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0253" w14:textId="77777777" w:rsidR="00B26AFC" w:rsidRPr="00A321BC" w:rsidRDefault="00223C1A">
      <w:pPr>
        <w:spacing w:before="1200" w:after="240" w:line="240" w:lineRule="auto"/>
        <w:jc w:val="center"/>
        <w:rPr>
          <w:rStyle w:val="BlueGDV1change"/>
          <w:b/>
          <w:color w:val="auto"/>
          <w:sz w:val="56"/>
          <w:szCs w:val="56"/>
        </w:rPr>
      </w:pPr>
      <w:r w:rsidRPr="00A321BC">
        <w:rPr>
          <w:b/>
          <w:noProof/>
          <w:lang w:eastAsia="en-AU"/>
        </w:rPr>
        <w:drawing>
          <wp:inline distT="0" distB="0" distL="0" distR="0" wp14:anchorId="1DEEEC8E" wp14:editId="55E2509C">
            <wp:extent cx="3919993" cy="729780"/>
            <wp:effectExtent l="0" t="0" r="4445"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2517" cy="730250"/>
                    </a:xfrm>
                    <a:prstGeom prst="rect">
                      <a:avLst/>
                    </a:prstGeom>
                    <a:noFill/>
                    <a:ln>
                      <a:noFill/>
                    </a:ln>
                  </pic:spPr>
                </pic:pic>
              </a:graphicData>
            </a:graphic>
          </wp:inline>
        </w:drawing>
      </w:r>
    </w:p>
    <w:p w14:paraId="20D4E1FA" w14:textId="3BA40752" w:rsidR="00E57A4D" w:rsidRPr="00A321BC" w:rsidRDefault="00D76976">
      <w:pPr>
        <w:spacing w:before="1200" w:after="240" w:line="240" w:lineRule="auto"/>
        <w:jc w:val="center"/>
        <w:rPr>
          <w:rStyle w:val="BlueGDV1change"/>
          <w:b/>
          <w:color w:val="auto"/>
          <w:sz w:val="56"/>
          <w:szCs w:val="56"/>
        </w:rPr>
      </w:pPr>
      <w:r w:rsidRPr="00A321BC">
        <w:rPr>
          <w:rStyle w:val="BlueGDV1change"/>
          <w:b/>
          <w:color w:val="auto"/>
          <w:sz w:val="56"/>
          <w:szCs w:val="56"/>
        </w:rPr>
        <w:t>Disability Employment</w:t>
      </w:r>
      <w:r w:rsidR="000C332E">
        <w:rPr>
          <w:rStyle w:val="BlueGDV1change"/>
          <w:b/>
          <w:color w:val="auto"/>
          <w:sz w:val="56"/>
          <w:szCs w:val="56"/>
        </w:rPr>
        <w:t xml:space="preserve"> </w:t>
      </w:r>
    </w:p>
    <w:p w14:paraId="21EDF3A9" w14:textId="77777777" w:rsidR="00E57A4D" w:rsidRPr="00A321BC" w:rsidRDefault="00D76976">
      <w:pPr>
        <w:spacing w:before="240" w:after="240" w:line="240" w:lineRule="auto"/>
        <w:jc w:val="center"/>
        <w:rPr>
          <w:rStyle w:val="BlueGDV1change"/>
          <w:b/>
          <w:color w:val="auto"/>
          <w:sz w:val="56"/>
          <w:szCs w:val="56"/>
        </w:rPr>
      </w:pPr>
      <w:r w:rsidRPr="00A321BC">
        <w:rPr>
          <w:rStyle w:val="BlueGDV1change"/>
          <w:b/>
          <w:color w:val="auto"/>
          <w:sz w:val="56"/>
          <w:szCs w:val="56"/>
        </w:rPr>
        <w:t xml:space="preserve">Services </w:t>
      </w:r>
      <w:r w:rsidR="00DD66C8" w:rsidRPr="00A321BC">
        <w:rPr>
          <w:rStyle w:val="BlueGDV1change"/>
          <w:b/>
          <w:color w:val="auto"/>
          <w:sz w:val="56"/>
          <w:szCs w:val="56"/>
        </w:rPr>
        <w:t>Grant Agreement</w:t>
      </w:r>
    </w:p>
    <w:p w14:paraId="40A96AF1" w14:textId="0E8E7950" w:rsidR="0066260E" w:rsidRPr="00A321BC" w:rsidRDefault="00DC33D3" w:rsidP="00942B6D">
      <w:pPr>
        <w:spacing w:after="0" w:line="240" w:lineRule="auto"/>
        <w:jc w:val="center"/>
        <w:rPr>
          <w:rStyle w:val="BlueGDV1change"/>
          <w:b/>
          <w:color w:val="auto"/>
          <w:sz w:val="56"/>
          <w:szCs w:val="56"/>
        </w:rPr>
      </w:pPr>
      <w:r w:rsidRPr="00A321BC">
        <w:rPr>
          <w:rStyle w:val="BlueGDV1change"/>
          <w:b/>
          <w:color w:val="auto"/>
          <w:sz w:val="56"/>
          <w:szCs w:val="56"/>
        </w:rPr>
        <w:t xml:space="preserve">Effective </w:t>
      </w:r>
      <w:r w:rsidR="009B1A8A" w:rsidRPr="00A321BC">
        <w:rPr>
          <w:rStyle w:val="BlueGDV1change"/>
          <w:b/>
          <w:color w:val="auto"/>
          <w:sz w:val="56"/>
          <w:szCs w:val="56"/>
        </w:rPr>
        <w:t xml:space="preserve">1 </w:t>
      </w:r>
      <w:r w:rsidR="00195BF6" w:rsidRPr="00A321BC">
        <w:rPr>
          <w:rStyle w:val="BlueGDV1change"/>
          <w:b/>
          <w:color w:val="auto"/>
          <w:sz w:val="56"/>
          <w:szCs w:val="56"/>
        </w:rPr>
        <w:t xml:space="preserve">July </w:t>
      </w:r>
      <w:r w:rsidRPr="00A321BC">
        <w:rPr>
          <w:rStyle w:val="BlueGDV1change"/>
          <w:b/>
          <w:color w:val="auto"/>
          <w:sz w:val="56"/>
          <w:szCs w:val="56"/>
        </w:rPr>
        <w:t>201</w:t>
      </w:r>
      <w:r w:rsidR="00195BF6" w:rsidRPr="00A321BC">
        <w:rPr>
          <w:rStyle w:val="BlueGDV1change"/>
          <w:b/>
          <w:color w:val="auto"/>
          <w:sz w:val="56"/>
          <w:szCs w:val="56"/>
        </w:rPr>
        <w:t>8</w:t>
      </w:r>
    </w:p>
    <w:p w14:paraId="3E788381" w14:textId="77777777" w:rsidR="004E4162" w:rsidRPr="00A321BC" w:rsidRDefault="004E4162" w:rsidP="00942B6D">
      <w:pPr>
        <w:spacing w:after="0" w:line="240" w:lineRule="auto"/>
        <w:jc w:val="center"/>
        <w:rPr>
          <w:rStyle w:val="BlueGDV1change"/>
          <w:b/>
          <w:color w:val="auto"/>
          <w:sz w:val="56"/>
          <w:szCs w:val="56"/>
        </w:rPr>
      </w:pPr>
    </w:p>
    <w:p w14:paraId="2C9AD85D" w14:textId="7BA48D0F" w:rsidR="000E2B0B" w:rsidRDefault="000E2B0B" w:rsidP="002259AA">
      <w:pPr>
        <w:jc w:val="center"/>
        <w:rPr>
          <w:rStyle w:val="BlueGDV1change"/>
          <w:b/>
          <w:color w:val="auto"/>
          <w:sz w:val="56"/>
          <w:szCs w:val="56"/>
        </w:rPr>
      </w:pPr>
      <w:r>
        <w:rPr>
          <w:rStyle w:val="BlueGDV1change"/>
          <w:b/>
          <w:color w:val="auto"/>
          <w:sz w:val="56"/>
          <w:szCs w:val="56"/>
        </w:rPr>
        <w:t>[Direction 1</w:t>
      </w:r>
      <w:r w:rsidR="00660E18">
        <w:rPr>
          <w:rStyle w:val="BlueGDV1change"/>
          <w:b/>
          <w:color w:val="auto"/>
          <w:sz w:val="56"/>
          <w:szCs w:val="56"/>
        </w:rPr>
        <w:t>8</w:t>
      </w:r>
      <w:r>
        <w:rPr>
          <w:rStyle w:val="BlueGDV1change"/>
          <w:b/>
          <w:color w:val="auto"/>
          <w:sz w:val="56"/>
          <w:szCs w:val="56"/>
        </w:rPr>
        <w:t xml:space="preserve"> – </w:t>
      </w:r>
      <w:r w:rsidR="00660E18">
        <w:rPr>
          <w:rStyle w:val="BlueGDV1change"/>
          <w:b/>
          <w:color w:val="auto"/>
          <w:sz w:val="56"/>
          <w:szCs w:val="56"/>
        </w:rPr>
        <w:t>1 July 2025</w:t>
      </w:r>
      <w:r>
        <w:rPr>
          <w:rStyle w:val="BlueGDV1change"/>
          <w:b/>
          <w:color w:val="auto"/>
          <w:sz w:val="56"/>
          <w:szCs w:val="56"/>
        </w:rPr>
        <w:t>]</w:t>
      </w:r>
    </w:p>
    <w:p w14:paraId="00C887A2" w14:textId="77777777" w:rsidR="00E57A4D" w:rsidRPr="00A321BC" w:rsidRDefault="00D76976">
      <w:pPr>
        <w:spacing w:after="0" w:line="240" w:lineRule="auto"/>
        <w:rPr>
          <w:b/>
          <w:szCs w:val="22"/>
        </w:rPr>
      </w:pPr>
      <w:r w:rsidRPr="00A321BC">
        <w:rPr>
          <w:b/>
        </w:rPr>
        <w:br w:type="page"/>
      </w:r>
    </w:p>
    <w:p w14:paraId="280805EE" w14:textId="77777777" w:rsidR="00E57A4D" w:rsidRPr="00A321BC" w:rsidRDefault="00E57A4D">
      <w:pPr>
        <w:pStyle w:val="chaptertext"/>
        <w:rPr>
          <w:b/>
        </w:rPr>
      </w:pPr>
    </w:p>
    <w:p w14:paraId="56D83827" w14:textId="77777777" w:rsidR="00E57A4D" w:rsidRPr="00A321BC" w:rsidRDefault="00D76976">
      <w:pPr>
        <w:pStyle w:val="chaptertextheading"/>
        <w:pBdr>
          <w:top w:val="single" w:sz="4" w:space="1" w:color="auto"/>
          <w:left w:val="single" w:sz="4" w:space="4" w:color="auto"/>
          <w:bottom w:val="single" w:sz="4" w:space="1" w:color="auto"/>
          <w:right w:val="single" w:sz="4" w:space="4" w:color="auto"/>
        </w:pBdr>
      </w:pPr>
      <w:r w:rsidRPr="00A321BC">
        <w:t xml:space="preserve">Reader’s Guide to this </w:t>
      </w:r>
      <w:r w:rsidR="00DD66C8" w:rsidRPr="00A321BC">
        <w:t>Agreement</w:t>
      </w:r>
    </w:p>
    <w:p w14:paraId="3FEF1A74"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In this </w:t>
      </w:r>
      <w:r w:rsidR="00DD66C8" w:rsidRPr="00A321BC">
        <w:t>Agreement</w:t>
      </w:r>
      <w:r w:rsidRPr="00A321BC">
        <w:t>, related clauses are collected together into ‘Chapters’, which are subdivided into ‘Sections’ where appropriate.</w:t>
      </w:r>
    </w:p>
    <w:p w14:paraId="52D6B40C" w14:textId="77777777" w:rsidR="00461006"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Note that references in this </w:t>
      </w:r>
      <w:r w:rsidR="00DD66C8" w:rsidRPr="00A321BC">
        <w:t>Agreement</w:t>
      </w:r>
      <w:r w:rsidRPr="00A321BC">
        <w:t xml:space="preserve"> to Disability Employment Services means the comprehensive suite of Disability Employment Services – Disability Management Service, Disability Employment Services – Employment Support Service, JobAccess Services and NDRC Services, and the services provided by the National Panel of Assessors. References simply to Provider means the provider delivering the Services in the context of the relevant Chapter of this </w:t>
      </w:r>
      <w:r w:rsidR="00DD66C8" w:rsidRPr="00A321BC">
        <w:t>Agreement</w:t>
      </w:r>
      <w:r w:rsidRPr="00A321BC">
        <w:t xml:space="preserve">. The term </w:t>
      </w:r>
      <w:r w:rsidR="00CE1A3A" w:rsidRPr="00A321BC">
        <w:t>Program</w:t>
      </w:r>
      <w:r w:rsidRPr="00A321BC">
        <w:t xml:space="preserve"> Services refers to Disability Employment Services – Disability Management Service and/or Disability Employment Services – Employment Support Service, and </w:t>
      </w:r>
      <w:r w:rsidR="00CE1A3A" w:rsidRPr="00A321BC">
        <w:t>Program</w:t>
      </w:r>
      <w:r w:rsidRPr="00A321BC">
        <w:t xml:space="preserve"> Provider refers to a Provider</w:t>
      </w:r>
      <w:r w:rsidR="00461006" w:rsidRPr="00A321BC">
        <w:t xml:space="preserve"> of Disability Employment</w:t>
      </w:r>
      <w:r w:rsidRPr="00A321BC">
        <w:t xml:space="preserve"> Services</w:t>
      </w:r>
      <w:r w:rsidR="00461006" w:rsidRPr="00A321BC">
        <w:t xml:space="preserve"> - Disability Employment Service</w:t>
      </w:r>
      <w:r w:rsidRPr="00A321BC">
        <w:t xml:space="preserve"> and/or Disability Employment Services – Employment Support Service. </w:t>
      </w:r>
    </w:p>
    <w:p w14:paraId="11C61D62"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605B94" w:rsidRPr="00A321BC">
        <w:t>five</w:t>
      </w:r>
      <w:r w:rsidRPr="00A321BC">
        <w:t xml:space="preserve"> Chapters:</w:t>
      </w:r>
    </w:p>
    <w:p w14:paraId="7861F717"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Introduction</w:t>
      </w:r>
    </w:p>
    <w:p w14:paraId="615119ED"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Basic Conditions</w:t>
      </w:r>
    </w:p>
    <w:p w14:paraId="7F5C7A93"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Information and Information Management</w:t>
      </w:r>
    </w:p>
    <w:p w14:paraId="19D765AC" w14:textId="77777777" w:rsidR="00E57A4D" w:rsidRPr="00A321BC" w:rsidRDefault="00DD66C8"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Agreement</w:t>
      </w:r>
      <w:r w:rsidR="00D76976" w:rsidRPr="00A321BC">
        <w:t xml:space="preserve"> Administration </w:t>
      </w:r>
    </w:p>
    <w:p w14:paraId="77642C28"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Disability Employment Services – Disability Management Service and Disability Employment Services – Employment Support Service</w:t>
      </w:r>
    </w:p>
    <w:p w14:paraId="58FEEEF8"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8C7D8D" w:rsidRPr="00A321BC">
        <w:t>three</w:t>
      </w:r>
      <w:r w:rsidRPr="00A321BC">
        <w:t xml:space="preserve"> Annexures:</w:t>
      </w:r>
    </w:p>
    <w:p w14:paraId="4722846C"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Definitions</w:t>
      </w:r>
    </w:p>
    <w:p w14:paraId="123F0565"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 xml:space="preserve">Disability Employment Services – </w:t>
      </w:r>
      <w:r w:rsidR="00605B94" w:rsidRPr="00A321BC">
        <w:t>Fees</w:t>
      </w:r>
    </w:p>
    <w:p w14:paraId="16BEA539"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Code of Practice and Service Guarantee</w:t>
      </w:r>
    </w:p>
    <w:p w14:paraId="2AD531A8"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There is one Schedule:</w:t>
      </w:r>
    </w:p>
    <w:p w14:paraId="4FDECB7A"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ind w:firstLine="720"/>
      </w:pPr>
      <w:r w:rsidRPr="00A321BC">
        <w:t xml:space="preserve">Schedule – </w:t>
      </w:r>
      <w:r w:rsidR="00DD66C8" w:rsidRPr="00A321BC">
        <w:t>Agreement</w:t>
      </w:r>
      <w:r w:rsidRPr="00A321BC">
        <w:t xml:space="preserve"> and Business Details </w:t>
      </w:r>
    </w:p>
    <w:p w14:paraId="3130F22B"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various information boxes (like this one) and notes at various points in this </w:t>
      </w:r>
      <w:r w:rsidR="00DD66C8" w:rsidRPr="00A321BC">
        <w:t>Agreement</w:t>
      </w:r>
      <w:r w:rsidRPr="00A321BC">
        <w:t xml:space="preserve">. Except where expressly stated to the contrary, none of these form part of this </w:t>
      </w:r>
      <w:r w:rsidR="00DD66C8" w:rsidRPr="00A321BC">
        <w:t>Agreement</w:t>
      </w:r>
      <w:r w:rsidRPr="00A321BC">
        <w:t xml:space="preserve"> for legal purposes. They are intended to make this </w:t>
      </w:r>
      <w:r w:rsidR="00DD66C8" w:rsidRPr="00A321BC">
        <w:t>Agreement</w:t>
      </w:r>
      <w:r w:rsidRPr="00A321BC">
        <w:t xml:space="preserve"> easier to understand and read. </w:t>
      </w:r>
    </w:p>
    <w:p w14:paraId="3DC73636"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This </w:t>
      </w:r>
      <w:r w:rsidR="00DD66C8" w:rsidRPr="00A321BC">
        <w:t>Agreement</w:t>
      </w:r>
      <w:r w:rsidRPr="00A321BC">
        <w:t xml:space="preserve"> sets out the terms that will apply if a </w:t>
      </w:r>
      <w:r w:rsidR="00CE1A3A" w:rsidRPr="00A321BC">
        <w:t>Program</w:t>
      </w:r>
      <w:r w:rsidRPr="00A321BC">
        <w:t xml:space="preserve"> Provider is appointed to deliver </w:t>
      </w:r>
      <w:r w:rsidR="00CE1A3A" w:rsidRPr="00A321BC">
        <w:t>Program</w:t>
      </w:r>
      <w:r w:rsidRPr="00A321BC">
        <w:t xml:space="preserve"> Services. The </w:t>
      </w:r>
      <w:r w:rsidR="00CE1A3A" w:rsidRPr="00A321BC">
        <w:t>Program</w:t>
      </w:r>
      <w:r w:rsidRPr="00A321BC">
        <w:t xml:space="preserve"> Services are set out in Chapter 5.</w:t>
      </w:r>
    </w:p>
    <w:p w14:paraId="135F3C01" w14:textId="77777777" w:rsidR="005F102E" w:rsidRDefault="00D76976" w:rsidP="00B53FAE">
      <w:pPr>
        <w:pStyle w:val="TOC1"/>
        <w:rPr>
          <w:noProof/>
        </w:rPr>
      </w:pPr>
      <w:bookmarkStart w:id="0" w:name="_Toc338238870"/>
      <w:r w:rsidRPr="00A321BC">
        <w:br w:type="page"/>
      </w:r>
      <w:r w:rsidR="005F102E">
        <w:fldChar w:fldCharType="begin"/>
      </w:r>
      <w:r w:rsidR="005F102E">
        <w:instrText xml:space="preserve"> TOC \f \h \z \t "Heading 1,1,Doc Title 2,1,Doc Title 1,1,H1,1,Appendix,1,Title,1,CHAPTER,1,AnnexClauseHdg,1,AnnexPara,1,Clause Level 1,1,ME Legal 1,1,Deed Heading 1,1,Deed Heading 3,1,Chapter Heading (Chapter 1),1,Clause Headings (1. xxxx),3,InfoTableLetter,1,Level 1.,1" </w:instrText>
      </w:r>
      <w:r w:rsidR="005F102E">
        <w:fldChar w:fldCharType="separate"/>
      </w:r>
    </w:p>
    <w:p w14:paraId="1A31DD79" w14:textId="77777777" w:rsidR="002A2B98" w:rsidRDefault="005F102E" w:rsidP="00B53FAE">
      <w:pPr>
        <w:pStyle w:val="TOC1"/>
      </w:pPr>
      <w:r>
        <w:lastRenderedPageBreak/>
        <w:fldChar w:fldCharType="end"/>
      </w:r>
    </w:p>
    <w:sdt>
      <w:sdtPr>
        <w:rPr>
          <w:rFonts w:ascii="Arial" w:eastAsia="Times New Roman" w:hAnsi="Arial" w:cs="Times New Roman"/>
          <w:bCs w:val="0"/>
          <w:color w:val="auto"/>
          <w:sz w:val="22"/>
          <w:szCs w:val="20"/>
          <w:lang w:val="en-AU" w:eastAsia="en-AU"/>
        </w:rPr>
        <w:id w:val="1526131540"/>
        <w:docPartObj>
          <w:docPartGallery w:val="Table of Contents"/>
          <w:docPartUnique/>
        </w:docPartObj>
      </w:sdtPr>
      <w:sdtEndPr>
        <w:rPr>
          <w:rFonts w:ascii="Calibri" w:hAnsi="Calibri"/>
          <w:b/>
          <w:noProof/>
          <w:szCs w:val="24"/>
        </w:rPr>
      </w:sdtEndPr>
      <w:sdtContent>
        <w:p w14:paraId="060A2302" w14:textId="004CC7FB" w:rsidR="002A2B98" w:rsidRPr="002A2B98" w:rsidRDefault="002A2B98" w:rsidP="002A2B98">
          <w:pPr>
            <w:pStyle w:val="TOCHeading"/>
            <w:numPr>
              <w:ilvl w:val="0"/>
              <w:numId w:val="0"/>
            </w:numPr>
            <w:rPr>
              <w:rFonts w:asciiTheme="minorHAnsi" w:hAnsiTheme="minorHAnsi" w:cstheme="minorHAnsi"/>
              <w:b/>
              <w:bCs w:val="0"/>
              <w:color w:val="auto"/>
            </w:rPr>
          </w:pPr>
          <w:r w:rsidRPr="002A2B98">
            <w:rPr>
              <w:rFonts w:asciiTheme="minorHAnsi" w:hAnsiTheme="minorHAnsi" w:cstheme="minorHAnsi"/>
              <w:b/>
              <w:bCs w:val="0"/>
              <w:color w:val="auto"/>
            </w:rPr>
            <w:t>Contents</w:t>
          </w:r>
        </w:p>
        <w:p w14:paraId="01894CA0" w14:textId="18E96925" w:rsidR="000E2B0B" w:rsidRDefault="00740063">
          <w:pPr>
            <w:pStyle w:val="TOC1"/>
            <w:rPr>
              <w:rFonts w:asciiTheme="minorHAnsi" w:eastAsiaTheme="minorEastAsia" w:hAnsiTheme="minorHAnsi" w:cstheme="minorBidi"/>
              <w:b w:val="0"/>
              <w:bCs w:val="0"/>
              <w:caps w:val="0"/>
              <w:noProof/>
              <w:kern w:val="2"/>
              <w:lang w:eastAsia="en-AU"/>
              <w14:ligatures w14:val="standardContextual"/>
            </w:rPr>
          </w:pPr>
          <w:r>
            <w:rPr>
              <w:rFonts w:ascii="Calibri" w:hAnsi="Calibri"/>
              <w:sz w:val="20"/>
            </w:rPr>
            <w:fldChar w:fldCharType="begin"/>
          </w:r>
          <w:r>
            <w:rPr>
              <w:rFonts w:ascii="Calibri" w:hAnsi="Calibri"/>
              <w:sz w:val="20"/>
            </w:rPr>
            <w:instrText xml:space="preserve"> TOC \o \h \z \u </w:instrText>
          </w:r>
          <w:r>
            <w:rPr>
              <w:rFonts w:ascii="Calibri" w:hAnsi="Calibri"/>
              <w:sz w:val="20"/>
            </w:rPr>
            <w:fldChar w:fldCharType="separate"/>
          </w:r>
          <w:hyperlink w:anchor="_Toc179800155" w:history="1">
            <w:r w:rsidR="000E2B0B" w:rsidRPr="00173A3C">
              <w:rPr>
                <w:rStyle w:val="Hyperlink"/>
                <w:noProof/>
              </w:rPr>
              <w:t>CHAPTER 1</w:t>
            </w:r>
            <w:r w:rsidR="000E2B0B">
              <w:rPr>
                <w:rFonts w:asciiTheme="minorHAnsi" w:eastAsiaTheme="minorEastAsia" w:hAnsiTheme="minorHAnsi" w:cstheme="minorBidi"/>
                <w:b w:val="0"/>
                <w:bCs w:val="0"/>
                <w:caps w:val="0"/>
                <w:noProof/>
                <w:kern w:val="2"/>
                <w:lang w:eastAsia="en-AU"/>
                <w14:ligatures w14:val="standardContextual"/>
              </w:rPr>
              <w:tab/>
            </w:r>
            <w:r w:rsidR="000E2B0B" w:rsidRPr="00173A3C">
              <w:rPr>
                <w:rStyle w:val="Hyperlink"/>
                <w:noProof/>
              </w:rPr>
              <w:t>INTRODUCTION</w:t>
            </w:r>
            <w:r w:rsidR="000E2B0B">
              <w:rPr>
                <w:noProof/>
                <w:webHidden/>
              </w:rPr>
              <w:tab/>
            </w:r>
            <w:r w:rsidR="000E2B0B">
              <w:rPr>
                <w:noProof/>
                <w:webHidden/>
              </w:rPr>
              <w:fldChar w:fldCharType="begin"/>
            </w:r>
            <w:r w:rsidR="000E2B0B">
              <w:rPr>
                <w:noProof/>
                <w:webHidden/>
              </w:rPr>
              <w:instrText xml:space="preserve"> PAGEREF _Toc179800155 \h </w:instrText>
            </w:r>
            <w:r w:rsidR="000E2B0B">
              <w:rPr>
                <w:noProof/>
                <w:webHidden/>
              </w:rPr>
            </w:r>
            <w:r w:rsidR="000E2B0B">
              <w:rPr>
                <w:noProof/>
                <w:webHidden/>
              </w:rPr>
              <w:fldChar w:fldCharType="separate"/>
            </w:r>
            <w:r w:rsidR="006F00BA">
              <w:rPr>
                <w:noProof/>
                <w:webHidden/>
              </w:rPr>
              <w:t>1</w:t>
            </w:r>
            <w:r w:rsidR="000E2B0B">
              <w:rPr>
                <w:noProof/>
                <w:webHidden/>
              </w:rPr>
              <w:fldChar w:fldCharType="end"/>
            </w:r>
          </w:hyperlink>
        </w:p>
        <w:p w14:paraId="0B4D3FCA" w14:textId="5FE3D37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56" w:history="1">
            <w:r w:rsidRPr="00173A3C">
              <w:rPr>
                <w:rStyle w:val="Hyperlink"/>
                <w:noProof/>
              </w:rPr>
              <w:t>1.</w:t>
            </w:r>
            <w:r>
              <w:rPr>
                <w:rFonts w:eastAsiaTheme="minorEastAsia" w:cstheme="minorBidi"/>
                <w:b w:val="0"/>
                <w:bCs w:val="0"/>
                <w:noProof/>
                <w:kern w:val="2"/>
                <w:sz w:val="24"/>
                <w:szCs w:val="24"/>
                <w:lang w:eastAsia="en-AU"/>
                <w14:ligatures w14:val="standardContextual"/>
              </w:rPr>
              <w:tab/>
            </w:r>
            <w:r w:rsidRPr="00173A3C">
              <w:rPr>
                <w:rStyle w:val="Hyperlink"/>
                <w:noProof/>
              </w:rPr>
              <w:t>Definitions</w:t>
            </w:r>
            <w:r>
              <w:rPr>
                <w:noProof/>
                <w:webHidden/>
              </w:rPr>
              <w:tab/>
            </w:r>
            <w:r>
              <w:rPr>
                <w:noProof/>
                <w:webHidden/>
              </w:rPr>
              <w:fldChar w:fldCharType="begin"/>
            </w:r>
            <w:r>
              <w:rPr>
                <w:noProof/>
                <w:webHidden/>
              </w:rPr>
              <w:instrText xml:space="preserve"> PAGEREF _Toc179800156 \h </w:instrText>
            </w:r>
            <w:r>
              <w:rPr>
                <w:noProof/>
                <w:webHidden/>
              </w:rPr>
            </w:r>
            <w:r>
              <w:rPr>
                <w:noProof/>
                <w:webHidden/>
              </w:rPr>
              <w:fldChar w:fldCharType="separate"/>
            </w:r>
            <w:r w:rsidR="006F00BA">
              <w:rPr>
                <w:noProof/>
                <w:webHidden/>
              </w:rPr>
              <w:t>1</w:t>
            </w:r>
            <w:r>
              <w:rPr>
                <w:noProof/>
                <w:webHidden/>
              </w:rPr>
              <w:fldChar w:fldCharType="end"/>
            </w:r>
          </w:hyperlink>
        </w:p>
        <w:p w14:paraId="2D94DB90" w14:textId="1E192AD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57" w:history="1">
            <w:r w:rsidRPr="00173A3C">
              <w:rPr>
                <w:rStyle w:val="Hyperlink"/>
                <w:noProof/>
              </w:rPr>
              <w:t>2.</w:t>
            </w:r>
            <w:r>
              <w:rPr>
                <w:rFonts w:eastAsiaTheme="minorEastAsia" w:cstheme="minorBidi"/>
                <w:b w:val="0"/>
                <w:bCs w:val="0"/>
                <w:noProof/>
                <w:kern w:val="2"/>
                <w:sz w:val="24"/>
                <w:szCs w:val="24"/>
                <w:lang w:eastAsia="en-AU"/>
                <w14:ligatures w14:val="standardContextual"/>
              </w:rPr>
              <w:tab/>
            </w:r>
            <w:r w:rsidRPr="00173A3C">
              <w:rPr>
                <w:rStyle w:val="Hyperlink"/>
                <w:noProof/>
              </w:rPr>
              <w:t>Interpretation</w:t>
            </w:r>
            <w:r>
              <w:rPr>
                <w:noProof/>
                <w:webHidden/>
              </w:rPr>
              <w:tab/>
            </w:r>
            <w:r>
              <w:rPr>
                <w:noProof/>
                <w:webHidden/>
              </w:rPr>
              <w:fldChar w:fldCharType="begin"/>
            </w:r>
            <w:r>
              <w:rPr>
                <w:noProof/>
                <w:webHidden/>
              </w:rPr>
              <w:instrText xml:space="preserve"> PAGEREF _Toc179800157 \h </w:instrText>
            </w:r>
            <w:r>
              <w:rPr>
                <w:noProof/>
                <w:webHidden/>
              </w:rPr>
            </w:r>
            <w:r>
              <w:rPr>
                <w:noProof/>
                <w:webHidden/>
              </w:rPr>
              <w:fldChar w:fldCharType="separate"/>
            </w:r>
            <w:r w:rsidR="006F00BA">
              <w:rPr>
                <w:noProof/>
                <w:webHidden/>
              </w:rPr>
              <w:t>1</w:t>
            </w:r>
            <w:r>
              <w:rPr>
                <w:noProof/>
                <w:webHidden/>
              </w:rPr>
              <w:fldChar w:fldCharType="end"/>
            </w:r>
          </w:hyperlink>
        </w:p>
        <w:p w14:paraId="42B7E49D" w14:textId="5209637D"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58" w:history="1">
            <w:r w:rsidRPr="00173A3C">
              <w:rPr>
                <w:rStyle w:val="Hyperlink"/>
                <w:noProof/>
              </w:rPr>
              <w:t>3.</w:t>
            </w:r>
            <w:r>
              <w:rPr>
                <w:rFonts w:eastAsiaTheme="minorEastAsia" w:cstheme="minorBidi"/>
                <w:b w:val="0"/>
                <w:bCs w:val="0"/>
                <w:noProof/>
                <w:kern w:val="2"/>
                <w:sz w:val="24"/>
                <w:szCs w:val="24"/>
                <w:lang w:eastAsia="en-AU"/>
                <w14:ligatures w14:val="standardContextual"/>
              </w:rPr>
              <w:tab/>
            </w:r>
            <w:r w:rsidRPr="00173A3C">
              <w:rPr>
                <w:rStyle w:val="Hyperlink"/>
                <w:noProof/>
              </w:rPr>
              <w:t>Precedence</w:t>
            </w:r>
            <w:r>
              <w:rPr>
                <w:noProof/>
                <w:webHidden/>
              </w:rPr>
              <w:tab/>
            </w:r>
            <w:r>
              <w:rPr>
                <w:noProof/>
                <w:webHidden/>
              </w:rPr>
              <w:fldChar w:fldCharType="begin"/>
            </w:r>
            <w:r>
              <w:rPr>
                <w:noProof/>
                <w:webHidden/>
              </w:rPr>
              <w:instrText xml:space="preserve"> PAGEREF _Toc179800158 \h </w:instrText>
            </w:r>
            <w:r>
              <w:rPr>
                <w:noProof/>
                <w:webHidden/>
              </w:rPr>
            </w:r>
            <w:r>
              <w:rPr>
                <w:noProof/>
                <w:webHidden/>
              </w:rPr>
              <w:fldChar w:fldCharType="separate"/>
            </w:r>
            <w:r w:rsidR="006F00BA">
              <w:rPr>
                <w:noProof/>
                <w:webHidden/>
              </w:rPr>
              <w:t>2</w:t>
            </w:r>
            <w:r>
              <w:rPr>
                <w:noProof/>
                <w:webHidden/>
              </w:rPr>
              <w:fldChar w:fldCharType="end"/>
            </w:r>
          </w:hyperlink>
        </w:p>
        <w:p w14:paraId="23CA2D32" w14:textId="59AD6A39"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159" w:history="1">
            <w:r w:rsidRPr="00173A3C">
              <w:rPr>
                <w:rStyle w:val="Hyperlink"/>
                <w:noProof/>
              </w:rPr>
              <w:t>CHAPTER 2</w:t>
            </w:r>
            <w:r>
              <w:rPr>
                <w:rFonts w:asciiTheme="minorHAnsi" w:eastAsiaTheme="minorEastAsia" w:hAnsiTheme="minorHAnsi" w:cstheme="minorBidi"/>
                <w:b w:val="0"/>
                <w:bCs w:val="0"/>
                <w:caps w:val="0"/>
                <w:noProof/>
                <w:kern w:val="2"/>
                <w:lang w:eastAsia="en-AU"/>
                <w14:ligatures w14:val="standardContextual"/>
              </w:rPr>
              <w:tab/>
            </w:r>
            <w:r w:rsidRPr="00173A3C">
              <w:rPr>
                <w:rStyle w:val="Hyperlink"/>
                <w:noProof/>
              </w:rPr>
              <w:t>BASIC CONDITIONS</w:t>
            </w:r>
            <w:r>
              <w:rPr>
                <w:noProof/>
                <w:webHidden/>
              </w:rPr>
              <w:tab/>
            </w:r>
            <w:r>
              <w:rPr>
                <w:noProof/>
                <w:webHidden/>
              </w:rPr>
              <w:fldChar w:fldCharType="begin"/>
            </w:r>
            <w:r>
              <w:rPr>
                <w:noProof/>
                <w:webHidden/>
              </w:rPr>
              <w:instrText xml:space="preserve"> PAGEREF _Toc179800159 \h </w:instrText>
            </w:r>
            <w:r>
              <w:rPr>
                <w:noProof/>
                <w:webHidden/>
              </w:rPr>
            </w:r>
            <w:r>
              <w:rPr>
                <w:noProof/>
                <w:webHidden/>
              </w:rPr>
              <w:fldChar w:fldCharType="separate"/>
            </w:r>
            <w:r w:rsidR="006F00BA">
              <w:rPr>
                <w:noProof/>
                <w:webHidden/>
              </w:rPr>
              <w:t>3</w:t>
            </w:r>
            <w:r>
              <w:rPr>
                <w:noProof/>
                <w:webHidden/>
              </w:rPr>
              <w:fldChar w:fldCharType="end"/>
            </w:r>
          </w:hyperlink>
        </w:p>
        <w:p w14:paraId="1E34A458" w14:textId="276B208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0" w:history="1">
            <w:r w:rsidRPr="00173A3C">
              <w:rPr>
                <w:rStyle w:val="Hyperlink"/>
                <w:noProof/>
              </w:rPr>
              <w:t>4.</w:t>
            </w:r>
            <w:r>
              <w:rPr>
                <w:rFonts w:eastAsiaTheme="minorEastAsia" w:cstheme="minorBidi"/>
                <w:b w:val="0"/>
                <w:bCs w:val="0"/>
                <w:noProof/>
                <w:kern w:val="2"/>
                <w:sz w:val="24"/>
                <w:szCs w:val="24"/>
                <w:lang w:eastAsia="en-AU"/>
                <w14:ligatures w14:val="standardContextual"/>
              </w:rPr>
              <w:tab/>
            </w:r>
            <w:r w:rsidRPr="00173A3C">
              <w:rPr>
                <w:rStyle w:val="Hyperlink"/>
                <w:noProof/>
              </w:rPr>
              <w:t>Term of this Agreement</w:t>
            </w:r>
            <w:r>
              <w:rPr>
                <w:noProof/>
                <w:webHidden/>
              </w:rPr>
              <w:tab/>
            </w:r>
            <w:r>
              <w:rPr>
                <w:noProof/>
                <w:webHidden/>
              </w:rPr>
              <w:fldChar w:fldCharType="begin"/>
            </w:r>
            <w:r>
              <w:rPr>
                <w:noProof/>
                <w:webHidden/>
              </w:rPr>
              <w:instrText xml:space="preserve"> PAGEREF _Toc179800160 \h </w:instrText>
            </w:r>
            <w:r>
              <w:rPr>
                <w:noProof/>
                <w:webHidden/>
              </w:rPr>
            </w:r>
            <w:r>
              <w:rPr>
                <w:noProof/>
                <w:webHidden/>
              </w:rPr>
              <w:fldChar w:fldCharType="separate"/>
            </w:r>
            <w:r w:rsidR="006F00BA">
              <w:rPr>
                <w:noProof/>
                <w:webHidden/>
              </w:rPr>
              <w:t>3</w:t>
            </w:r>
            <w:r>
              <w:rPr>
                <w:noProof/>
                <w:webHidden/>
              </w:rPr>
              <w:fldChar w:fldCharType="end"/>
            </w:r>
          </w:hyperlink>
        </w:p>
        <w:p w14:paraId="64917AE4" w14:textId="56B0F4F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1" w:history="1">
            <w:r w:rsidRPr="00173A3C">
              <w:rPr>
                <w:rStyle w:val="Hyperlink"/>
                <w:noProof/>
              </w:rPr>
              <w:t>5.</w:t>
            </w:r>
            <w:r>
              <w:rPr>
                <w:rFonts w:eastAsiaTheme="minorEastAsia" w:cstheme="minorBidi"/>
                <w:b w:val="0"/>
                <w:bCs w:val="0"/>
                <w:noProof/>
                <w:kern w:val="2"/>
                <w:sz w:val="24"/>
                <w:szCs w:val="24"/>
                <w:lang w:eastAsia="en-AU"/>
                <w14:ligatures w14:val="standardContextual"/>
              </w:rPr>
              <w:tab/>
            </w:r>
            <w:r w:rsidRPr="00173A3C">
              <w:rPr>
                <w:rStyle w:val="Hyperlink"/>
                <w:noProof/>
              </w:rPr>
              <w:t>Extension of this Agreement</w:t>
            </w:r>
            <w:r>
              <w:rPr>
                <w:noProof/>
                <w:webHidden/>
              </w:rPr>
              <w:tab/>
            </w:r>
            <w:r>
              <w:rPr>
                <w:noProof/>
                <w:webHidden/>
              </w:rPr>
              <w:fldChar w:fldCharType="begin"/>
            </w:r>
            <w:r>
              <w:rPr>
                <w:noProof/>
                <w:webHidden/>
              </w:rPr>
              <w:instrText xml:space="preserve"> PAGEREF _Toc179800161 \h </w:instrText>
            </w:r>
            <w:r>
              <w:rPr>
                <w:noProof/>
                <w:webHidden/>
              </w:rPr>
            </w:r>
            <w:r>
              <w:rPr>
                <w:noProof/>
                <w:webHidden/>
              </w:rPr>
              <w:fldChar w:fldCharType="separate"/>
            </w:r>
            <w:r w:rsidR="006F00BA">
              <w:rPr>
                <w:noProof/>
                <w:webHidden/>
              </w:rPr>
              <w:t>3</w:t>
            </w:r>
            <w:r>
              <w:rPr>
                <w:noProof/>
                <w:webHidden/>
              </w:rPr>
              <w:fldChar w:fldCharType="end"/>
            </w:r>
          </w:hyperlink>
        </w:p>
        <w:p w14:paraId="3C245C23" w14:textId="1ECF0D0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2" w:history="1">
            <w:r w:rsidRPr="00173A3C">
              <w:rPr>
                <w:rStyle w:val="Hyperlink"/>
                <w:noProof/>
              </w:rPr>
              <w:t>6.</w:t>
            </w:r>
            <w:r>
              <w:rPr>
                <w:rFonts w:eastAsiaTheme="minorEastAsia" w:cstheme="minorBidi"/>
                <w:b w:val="0"/>
                <w:bCs w:val="0"/>
                <w:noProof/>
                <w:kern w:val="2"/>
                <w:sz w:val="24"/>
                <w:szCs w:val="24"/>
                <w:lang w:eastAsia="en-AU"/>
                <w14:ligatures w14:val="standardContextual"/>
              </w:rPr>
              <w:tab/>
            </w:r>
            <w:r w:rsidRPr="00173A3C">
              <w:rPr>
                <w:rStyle w:val="Hyperlink"/>
                <w:noProof/>
              </w:rPr>
              <w:t>Department review of the DES Panel</w:t>
            </w:r>
            <w:r>
              <w:rPr>
                <w:noProof/>
                <w:webHidden/>
              </w:rPr>
              <w:tab/>
            </w:r>
            <w:r>
              <w:rPr>
                <w:noProof/>
                <w:webHidden/>
              </w:rPr>
              <w:fldChar w:fldCharType="begin"/>
            </w:r>
            <w:r>
              <w:rPr>
                <w:noProof/>
                <w:webHidden/>
              </w:rPr>
              <w:instrText xml:space="preserve"> PAGEREF _Toc179800162 \h </w:instrText>
            </w:r>
            <w:r>
              <w:rPr>
                <w:noProof/>
                <w:webHidden/>
              </w:rPr>
            </w:r>
            <w:r>
              <w:rPr>
                <w:noProof/>
                <w:webHidden/>
              </w:rPr>
              <w:fldChar w:fldCharType="separate"/>
            </w:r>
            <w:r w:rsidR="006F00BA">
              <w:rPr>
                <w:noProof/>
                <w:webHidden/>
              </w:rPr>
              <w:t>3</w:t>
            </w:r>
            <w:r>
              <w:rPr>
                <w:noProof/>
                <w:webHidden/>
              </w:rPr>
              <w:fldChar w:fldCharType="end"/>
            </w:r>
          </w:hyperlink>
        </w:p>
        <w:p w14:paraId="59EF865A" w14:textId="27ED535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3" w:history="1">
            <w:r w:rsidRPr="00173A3C">
              <w:rPr>
                <w:rStyle w:val="Hyperlink"/>
                <w:noProof/>
              </w:rPr>
              <w:t>7.</w:t>
            </w:r>
            <w:r>
              <w:rPr>
                <w:rFonts w:eastAsiaTheme="minorEastAsia" w:cstheme="minorBidi"/>
                <w:b w:val="0"/>
                <w:bCs w:val="0"/>
                <w:noProof/>
                <w:kern w:val="2"/>
                <w:sz w:val="24"/>
                <w:szCs w:val="24"/>
                <w:lang w:eastAsia="en-AU"/>
                <w14:ligatures w14:val="standardContextual"/>
              </w:rPr>
              <w:tab/>
            </w:r>
            <w:r w:rsidRPr="00173A3C">
              <w:rPr>
                <w:rStyle w:val="Hyperlink"/>
                <w:noProof/>
              </w:rPr>
              <w:t>Survival</w:t>
            </w:r>
            <w:r>
              <w:rPr>
                <w:noProof/>
                <w:webHidden/>
              </w:rPr>
              <w:tab/>
            </w:r>
            <w:r>
              <w:rPr>
                <w:noProof/>
                <w:webHidden/>
              </w:rPr>
              <w:fldChar w:fldCharType="begin"/>
            </w:r>
            <w:r>
              <w:rPr>
                <w:noProof/>
                <w:webHidden/>
              </w:rPr>
              <w:instrText xml:space="preserve"> PAGEREF _Toc179800163 \h </w:instrText>
            </w:r>
            <w:r>
              <w:rPr>
                <w:noProof/>
                <w:webHidden/>
              </w:rPr>
            </w:r>
            <w:r>
              <w:rPr>
                <w:noProof/>
                <w:webHidden/>
              </w:rPr>
              <w:fldChar w:fldCharType="separate"/>
            </w:r>
            <w:r w:rsidR="006F00BA">
              <w:rPr>
                <w:noProof/>
                <w:webHidden/>
              </w:rPr>
              <w:t>4</w:t>
            </w:r>
            <w:r>
              <w:rPr>
                <w:noProof/>
                <w:webHidden/>
              </w:rPr>
              <w:fldChar w:fldCharType="end"/>
            </w:r>
          </w:hyperlink>
        </w:p>
        <w:p w14:paraId="55020A27" w14:textId="48A93F8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4" w:history="1">
            <w:r w:rsidRPr="00173A3C">
              <w:rPr>
                <w:rStyle w:val="Hyperlink"/>
                <w:noProof/>
              </w:rPr>
              <w:t>8.</w:t>
            </w:r>
            <w:r>
              <w:rPr>
                <w:rFonts w:eastAsiaTheme="minorEastAsia" w:cstheme="minorBidi"/>
                <w:b w:val="0"/>
                <w:bCs w:val="0"/>
                <w:noProof/>
                <w:kern w:val="2"/>
                <w:sz w:val="24"/>
                <w:szCs w:val="24"/>
                <w:lang w:eastAsia="en-AU"/>
                <w14:ligatures w14:val="standardContextual"/>
              </w:rPr>
              <w:tab/>
            </w:r>
            <w:r w:rsidRPr="00173A3C">
              <w:rPr>
                <w:rStyle w:val="Hyperlink"/>
                <w:noProof/>
              </w:rPr>
              <w:t>General Requirements</w:t>
            </w:r>
            <w:r>
              <w:rPr>
                <w:noProof/>
                <w:webHidden/>
              </w:rPr>
              <w:tab/>
            </w:r>
            <w:r>
              <w:rPr>
                <w:noProof/>
                <w:webHidden/>
              </w:rPr>
              <w:fldChar w:fldCharType="begin"/>
            </w:r>
            <w:r>
              <w:rPr>
                <w:noProof/>
                <w:webHidden/>
              </w:rPr>
              <w:instrText xml:space="preserve"> PAGEREF _Toc179800164 \h </w:instrText>
            </w:r>
            <w:r>
              <w:rPr>
                <w:noProof/>
                <w:webHidden/>
              </w:rPr>
            </w:r>
            <w:r>
              <w:rPr>
                <w:noProof/>
                <w:webHidden/>
              </w:rPr>
              <w:fldChar w:fldCharType="separate"/>
            </w:r>
            <w:r w:rsidR="006F00BA">
              <w:rPr>
                <w:noProof/>
                <w:webHidden/>
              </w:rPr>
              <w:t>4</w:t>
            </w:r>
            <w:r>
              <w:rPr>
                <w:noProof/>
                <w:webHidden/>
              </w:rPr>
              <w:fldChar w:fldCharType="end"/>
            </w:r>
          </w:hyperlink>
        </w:p>
        <w:p w14:paraId="4A4C63BE" w14:textId="4F8AAED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5" w:history="1">
            <w:r w:rsidRPr="00173A3C">
              <w:rPr>
                <w:rStyle w:val="Hyperlink"/>
                <w:noProof/>
              </w:rPr>
              <w:t>9.</w:t>
            </w:r>
            <w:r>
              <w:rPr>
                <w:rFonts w:eastAsiaTheme="minorEastAsia" w:cstheme="minorBidi"/>
                <w:b w:val="0"/>
                <w:bCs w:val="0"/>
                <w:noProof/>
                <w:kern w:val="2"/>
                <w:sz w:val="24"/>
                <w:szCs w:val="24"/>
                <w:lang w:eastAsia="en-AU"/>
                <w14:ligatures w14:val="standardContextual"/>
              </w:rPr>
              <w:tab/>
            </w:r>
            <w:r w:rsidRPr="00173A3C">
              <w:rPr>
                <w:rStyle w:val="Hyperlink"/>
                <w:noProof/>
              </w:rPr>
              <w:t>Additional Services</w:t>
            </w:r>
            <w:r>
              <w:rPr>
                <w:noProof/>
                <w:webHidden/>
              </w:rPr>
              <w:tab/>
            </w:r>
            <w:r>
              <w:rPr>
                <w:noProof/>
                <w:webHidden/>
              </w:rPr>
              <w:fldChar w:fldCharType="begin"/>
            </w:r>
            <w:r>
              <w:rPr>
                <w:noProof/>
                <w:webHidden/>
              </w:rPr>
              <w:instrText xml:space="preserve"> PAGEREF _Toc179800165 \h </w:instrText>
            </w:r>
            <w:r>
              <w:rPr>
                <w:noProof/>
                <w:webHidden/>
              </w:rPr>
            </w:r>
            <w:r>
              <w:rPr>
                <w:noProof/>
                <w:webHidden/>
              </w:rPr>
              <w:fldChar w:fldCharType="separate"/>
            </w:r>
            <w:r w:rsidR="006F00BA">
              <w:rPr>
                <w:noProof/>
                <w:webHidden/>
              </w:rPr>
              <w:t>4</w:t>
            </w:r>
            <w:r>
              <w:rPr>
                <w:noProof/>
                <w:webHidden/>
              </w:rPr>
              <w:fldChar w:fldCharType="end"/>
            </w:r>
          </w:hyperlink>
        </w:p>
        <w:p w14:paraId="6F9B473D" w14:textId="4703AF9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6" w:history="1">
            <w:r w:rsidRPr="00173A3C">
              <w:rPr>
                <w:rStyle w:val="Hyperlink"/>
                <w:noProof/>
              </w:rPr>
              <w:t>10.</w:t>
            </w:r>
            <w:r>
              <w:rPr>
                <w:rFonts w:eastAsiaTheme="minorEastAsia" w:cstheme="minorBidi"/>
                <w:b w:val="0"/>
                <w:bCs w:val="0"/>
                <w:noProof/>
                <w:kern w:val="2"/>
                <w:sz w:val="24"/>
                <w:szCs w:val="24"/>
                <w:lang w:eastAsia="en-AU"/>
                <w14:ligatures w14:val="standardContextual"/>
              </w:rPr>
              <w:tab/>
            </w:r>
            <w:r w:rsidRPr="00173A3C">
              <w:rPr>
                <w:rStyle w:val="Hyperlink"/>
                <w:noProof/>
              </w:rPr>
              <w:t>Engagement with other services in the community</w:t>
            </w:r>
            <w:r>
              <w:rPr>
                <w:noProof/>
                <w:webHidden/>
              </w:rPr>
              <w:tab/>
            </w:r>
            <w:r>
              <w:rPr>
                <w:noProof/>
                <w:webHidden/>
              </w:rPr>
              <w:fldChar w:fldCharType="begin"/>
            </w:r>
            <w:r>
              <w:rPr>
                <w:noProof/>
                <w:webHidden/>
              </w:rPr>
              <w:instrText xml:space="preserve"> PAGEREF _Toc179800166 \h </w:instrText>
            </w:r>
            <w:r>
              <w:rPr>
                <w:noProof/>
                <w:webHidden/>
              </w:rPr>
            </w:r>
            <w:r>
              <w:rPr>
                <w:noProof/>
                <w:webHidden/>
              </w:rPr>
              <w:fldChar w:fldCharType="separate"/>
            </w:r>
            <w:r w:rsidR="006F00BA">
              <w:rPr>
                <w:noProof/>
                <w:webHidden/>
              </w:rPr>
              <w:t>5</w:t>
            </w:r>
            <w:r>
              <w:rPr>
                <w:noProof/>
                <w:webHidden/>
              </w:rPr>
              <w:fldChar w:fldCharType="end"/>
            </w:r>
          </w:hyperlink>
        </w:p>
        <w:p w14:paraId="3308D97C" w14:textId="7311331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7" w:history="1">
            <w:r w:rsidRPr="00173A3C">
              <w:rPr>
                <w:rStyle w:val="Hyperlink"/>
                <w:noProof/>
              </w:rPr>
              <w:t>11.</w:t>
            </w:r>
            <w:r>
              <w:rPr>
                <w:rFonts w:eastAsiaTheme="minorEastAsia" w:cstheme="minorBidi"/>
                <w:b w:val="0"/>
                <w:bCs w:val="0"/>
                <w:noProof/>
                <w:kern w:val="2"/>
                <w:sz w:val="24"/>
                <w:szCs w:val="24"/>
                <w:lang w:eastAsia="en-AU"/>
                <w14:ligatures w14:val="standardContextual"/>
              </w:rPr>
              <w:tab/>
            </w:r>
            <w:r w:rsidRPr="00173A3C">
              <w:rPr>
                <w:rStyle w:val="Hyperlink"/>
                <w:noProof/>
              </w:rPr>
              <w:t>Objectives</w:t>
            </w:r>
            <w:r>
              <w:rPr>
                <w:noProof/>
                <w:webHidden/>
              </w:rPr>
              <w:tab/>
            </w:r>
            <w:r>
              <w:rPr>
                <w:noProof/>
                <w:webHidden/>
              </w:rPr>
              <w:fldChar w:fldCharType="begin"/>
            </w:r>
            <w:r>
              <w:rPr>
                <w:noProof/>
                <w:webHidden/>
              </w:rPr>
              <w:instrText xml:space="preserve"> PAGEREF _Toc179800167 \h </w:instrText>
            </w:r>
            <w:r>
              <w:rPr>
                <w:noProof/>
                <w:webHidden/>
              </w:rPr>
            </w:r>
            <w:r>
              <w:rPr>
                <w:noProof/>
                <w:webHidden/>
              </w:rPr>
              <w:fldChar w:fldCharType="separate"/>
            </w:r>
            <w:r w:rsidR="006F00BA">
              <w:rPr>
                <w:noProof/>
                <w:webHidden/>
              </w:rPr>
              <w:t>5</w:t>
            </w:r>
            <w:r>
              <w:rPr>
                <w:noProof/>
                <w:webHidden/>
              </w:rPr>
              <w:fldChar w:fldCharType="end"/>
            </w:r>
          </w:hyperlink>
        </w:p>
        <w:p w14:paraId="758C3A4B" w14:textId="51E2F95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8" w:history="1">
            <w:r w:rsidRPr="00173A3C">
              <w:rPr>
                <w:rStyle w:val="Hyperlink"/>
                <w:noProof/>
              </w:rPr>
              <w:t>12.</w:t>
            </w:r>
            <w:r>
              <w:rPr>
                <w:rFonts w:eastAsiaTheme="minorEastAsia" w:cstheme="minorBidi"/>
                <w:b w:val="0"/>
                <w:bCs w:val="0"/>
                <w:noProof/>
                <w:kern w:val="2"/>
                <w:sz w:val="24"/>
                <w:szCs w:val="24"/>
                <w:lang w:eastAsia="en-AU"/>
                <w14:ligatures w14:val="standardContextual"/>
              </w:rPr>
              <w:tab/>
            </w:r>
            <w:r w:rsidRPr="00173A3C">
              <w:rPr>
                <w:rStyle w:val="Hyperlink"/>
                <w:noProof/>
              </w:rPr>
              <w:t>Location</w:t>
            </w:r>
            <w:r>
              <w:rPr>
                <w:noProof/>
                <w:webHidden/>
              </w:rPr>
              <w:tab/>
            </w:r>
            <w:r>
              <w:rPr>
                <w:noProof/>
                <w:webHidden/>
              </w:rPr>
              <w:fldChar w:fldCharType="begin"/>
            </w:r>
            <w:r>
              <w:rPr>
                <w:noProof/>
                <w:webHidden/>
              </w:rPr>
              <w:instrText xml:space="preserve"> PAGEREF _Toc179800168 \h </w:instrText>
            </w:r>
            <w:r>
              <w:rPr>
                <w:noProof/>
                <w:webHidden/>
              </w:rPr>
            </w:r>
            <w:r>
              <w:rPr>
                <w:noProof/>
                <w:webHidden/>
              </w:rPr>
              <w:fldChar w:fldCharType="separate"/>
            </w:r>
            <w:r w:rsidR="006F00BA">
              <w:rPr>
                <w:noProof/>
                <w:webHidden/>
              </w:rPr>
              <w:t>5</w:t>
            </w:r>
            <w:r>
              <w:rPr>
                <w:noProof/>
                <w:webHidden/>
              </w:rPr>
              <w:fldChar w:fldCharType="end"/>
            </w:r>
          </w:hyperlink>
        </w:p>
        <w:p w14:paraId="1FA53DB1" w14:textId="6A5C977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69" w:history="1">
            <w:r w:rsidRPr="00173A3C">
              <w:rPr>
                <w:rStyle w:val="Hyperlink"/>
                <w:noProof/>
              </w:rPr>
              <w:t>13.</w:t>
            </w:r>
            <w:r>
              <w:rPr>
                <w:rFonts w:eastAsiaTheme="minorEastAsia" w:cstheme="minorBidi"/>
                <w:b w:val="0"/>
                <w:bCs w:val="0"/>
                <w:noProof/>
                <w:kern w:val="2"/>
                <w:sz w:val="24"/>
                <w:szCs w:val="24"/>
                <w:lang w:eastAsia="en-AU"/>
                <w14:ligatures w14:val="standardContextual"/>
              </w:rPr>
              <w:tab/>
            </w:r>
            <w:r w:rsidRPr="00173A3C">
              <w:rPr>
                <w:rStyle w:val="Hyperlink"/>
                <w:noProof/>
              </w:rPr>
              <w:t>Timing</w:t>
            </w:r>
            <w:r>
              <w:rPr>
                <w:noProof/>
                <w:webHidden/>
              </w:rPr>
              <w:tab/>
            </w:r>
            <w:r>
              <w:rPr>
                <w:noProof/>
                <w:webHidden/>
              </w:rPr>
              <w:fldChar w:fldCharType="begin"/>
            </w:r>
            <w:r>
              <w:rPr>
                <w:noProof/>
                <w:webHidden/>
              </w:rPr>
              <w:instrText xml:space="preserve"> PAGEREF _Toc179800169 \h </w:instrText>
            </w:r>
            <w:r>
              <w:rPr>
                <w:noProof/>
                <w:webHidden/>
              </w:rPr>
            </w:r>
            <w:r>
              <w:rPr>
                <w:noProof/>
                <w:webHidden/>
              </w:rPr>
              <w:fldChar w:fldCharType="separate"/>
            </w:r>
            <w:r w:rsidR="006F00BA">
              <w:rPr>
                <w:noProof/>
                <w:webHidden/>
              </w:rPr>
              <w:t>5</w:t>
            </w:r>
            <w:r>
              <w:rPr>
                <w:noProof/>
                <w:webHidden/>
              </w:rPr>
              <w:fldChar w:fldCharType="end"/>
            </w:r>
          </w:hyperlink>
        </w:p>
        <w:p w14:paraId="213C7F40" w14:textId="14D96D6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0" w:history="1">
            <w:r w:rsidRPr="00173A3C">
              <w:rPr>
                <w:rStyle w:val="Hyperlink"/>
                <w:noProof/>
              </w:rPr>
              <w:t>14.</w:t>
            </w:r>
            <w:r>
              <w:rPr>
                <w:rFonts w:eastAsiaTheme="minorEastAsia" w:cstheme="minorBidi"/>
                <w:b w:val="0"/>
                <w:bCs w:val="0"/>
                <w:noProof/>
                <w:kern w:val="2"/>
                <w:sz w:val="24"/>
                <w:szCs w:val="24"/>
                <w:lang w:eastAsia="en-AU"/>
                <w14:ligatures w14:val="standardContextual"/>
              </w:rPr>
              <w:tab/>
            </w:r>
            <w:r w:rsidRPr="00173A3C">
              <w:rPr>
                <w:rStyle w:val="Hyperlink"/>
                <w:noProof/>
              </w:rPr>
              <w:t>Directions</w:t>
            </w:r>
            <w:r>
              <w:rPr>
                <w:noProof/>
                <w:webHidden/>
              </w:rPr>
              <w:tab/>
            </w:r>
            <w:r>
              <w:rPr>
                <w:noProof/>
                <w:webHidden/>
              </w:rPr>
              <w:fldChar w:fldCharType="begin"/>
            </w:r>
            <w:r>
              <w:rPr>
                <w:noProof/>
                <w:webHidden/>
              </w:rPr>
              <w:instrText xml:space="preserve"> PAGEREF _Toc179800170 \h </w:instrText>
            </w:r>
            <w:r>
              <w:rPr>
                <w:noProof/>
                <w:webHidden/>
              </w:rPr>
            </w:r>
            <w:r>
              <w:rPr>
                <w:noProof/>
                <w:webHidden/>
              </w:rPr>
              <w:fldChar w:fldCharType="separate"/>
            </w:r>
            <w:r w:rsidR="006F00BA">
              <w:rPr>
                <w:noProof/>
                <w:webHidden/>
              </w:rPr>
              <w:t>6</w:t>
            </w:r>
            <w:r>
              <w:rPr>
                <w:noProof/>
                <w:webHidden/>
              </w:rPr>
              <w:fldChar w:fldCharType="end"/>
            </w:r>
          </w:hyperlink>
        </w:p>
        <w:p w14:paraId="28EA8CD3" w14:textId="79279B5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1" w:history="1">
            <w:r w:rsidRPr="00173A3C">
              <w:rPr>
                <w:rStyle w:val="Hyperlink"/>
                <w:noProof/>
              </w:rPr>
              <w:t>15.</w:t>
            </w:r>
            <w:r>
              <w:rPr>
                <w:rFonts w:eastAsiaTheme="minorEastAsia" w:cstheme="minorBidi"/>
                <w:b w:val="0"/>
                <w:bCs w:val="0"/>
                <w:noProof/>
                <w:kern w:val="2"/>
                <w:sz w:val="24"/>
                <w:szCs w:val="24"/>
                <w:lang w:eastAsia="en-AU"/>
                <w14:ligatures w14:val="standardContextual"/>
              </w:rPr>
              <w:tab/>
            </w:r>
            <w:r w:rsidRPr="00173A3C">
              <w:rPr>
                <w:rStyle w:val="Hyperlink"/>
                <w:noProof/>
              </w:rPr>
              <w:t>Provider’s conduct</w:t>
            </w:r>
            <w:r>
              <w:rPr>
                <w:noProof/>
                <w:webHidden/>
              </w:rPr>
              <w:tab/>
            </w:r>
            <w:r>
              <w:rPr>
                <w:noProof/>
                <w:webHidden/>
              </w:rPr>
              <w:fldChar w:fldCharType="begin"/>
            </w:r>
            <w:r>
              <w:rPr>
                <w:noProof/>
                <w:webHidden/>
              </w:rPr>
              <w:instrText xml:space="preserve"> PAGEREF _Toc179800171 \h </w:instrText>
            </w:r>
            <w:r>
              <w:rPr>
                <w:noProof/>
                <w:webHidden/>
              </w:rPr>
            </w:r>
            <w:r>
              <w:rPr>
                <w:noProof/>
                <w:webHidden/>
              </w:rPr>
              <w:fldChar w:fldCharType="separate"/>
            </w:r>
            <w:r w:rsidR="006F00BA">
              <w:rPr>
                <w:noProof/>
                <w:webHidden/>
              </w:rPr>
              <w:t>6</w:t>
            </w:r>
            <w:r>
              <w:rPr>
                <w:noProof/>
                <w:webHidden/>
              </w:rPr>
              <w:fldChar w:fldCharType="end"/>
            </w:r>
          </w:hyperlink>
        </w:p>
        <w:p w14:paraId="49293492" w14:textId="4769DA1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2" w:history="1">
            <w:r w:rsidRPr="00173A3C">
              <w:rPr>
                <w:rStyle w:val="Hyperlink"/>
                <w:noProof/>
              </w:rPr>
              <w:t>16.</w:t>
            </w:r>
            <w:r>
              <w:rPr>
                <w:rFonts w:eastAsiaTheme="minorEastAsia" w:cstheme="minorBidi"/>
                <w:b w:val="0"/>
                <w:bCs w:val="0"/>
                <w:noProof/>
                <w:kern w:val="2"/>
                <w:sz w:val="24"/>
                <w:szCs w:val="24"/>
                <w:lang w:eastAsia="en-AU"/>
                <w14:ligatures w14:val="standardContextual"/>
              </w:rPr>
              <w:tab/>
            </w:r>
            <w:r w:rsidRPr="00173A3C">
              <w:rPr>
                <w:rStyle w:val="Hyperlink"/>
                <w:noProof/>
              </w:rPr>
              <w:t>Criminal records checks and other measures</w:t>
            </w:r>
            <w:r>
              <w:rPr>
                <w:noProof/>
                <w:webHidden/>
              </w:rPr>
              <w:tab/>
            </w:r>
            <w:r>
              <w:rPr>
                <w:noProof/>
                <w:webHidden/>
              </w:rPr>
              <w:fldChar w:fldCharType="begin"/>
            </w:r>
            <w:r>
              <w:rPr>
                <w:noProof/>
                <w:webHidden/>
              </w:rPr>
              <w:instrText xml:space="preserve"> PAGEREF _Toc179800172 \h </w:instrText>
            </w:r>
            <w:r>
              <w:rPr>
                <w:noProof/>
                <w:webHidden/>
              </w:rPr>
            </w:r>
            <w:r>
              <w:rPr>
                <w:noProof/>
                <w:webHidden/>
              </w:rPr>
              <w:fldChar w:fldCharType="separate"/>
            </w:r>
            <w:r w:rsidR="006F00BA">
              <w:rPr>
                <w:noProof/>
                <w:webHidden/>
              </w:rPr>
              <w:t>7</w:t>
            </w:r>
            <w:r>
              <w:rPr>
                <w:noProof/>
                <w:webHidden/>
              </w:rPr>
              <w:fldChar w:fldCharType="end"/>
            </w:r>
          </w:hyperlink>
        </w:p>
        <w:p w14:paraId="4CD2AE8A" w14:textId="4930DF3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3" w:history="1">
            <w:r w:rsidRPr="00173A3C">
              <w:rPr>
                <w:rStyle w:val="Hyperlink"/>
                <w:noProof/>
              </w:rPr>
              <w:t>17.</w:t>
            </w:r>
            <w:r>
              <w:rPr>
                <w:rFonts w:eastAsiaTheme="minorEastAsia" w:cstheme="minorBidi"/>
                <w:b w:val="0"/>
                <w:bCs w:val="0"/>
                <w:noProof/>
                <w:kern w:val="2"/>
                <w:sz w:val="24"/>
                <w:szCs w:val="24"/>
                <w:lang w:eastAsia="en-AU"/>
                <w14:ligatures w14:val="standardContextual"/>
              </w:rPr>
              <w:tab/>
            </w:r>
            <w:r w:rsidRPr="00173A3C">
              <w:rPr>
                <w:rStyle w:val="Hyperlink"/>
                <w:noProof/>
              </w:rPr>
              <w:t>Provider’s responsibility</w:t>
            </w:r>
            <w:r>
              <w:rPr>
                <w:noProof/>
                <w:webHidden/>
              </w:rPr>
              <w:tab/>
            </w:r>
            <w:r>
              <w:rPr>
                <w:noProof/>
                <w:webHidden/>
              </w:rPr>
              <w:fldChar w:fldCharType="begin"/>
            </w:r>
            <w:r>
              <w:rPr>
                <w:noProof/>
                <w:webHidden/>
              </w:rPr>
              <w:instrText xml:space="preserve"> PAGEREF _Toc179800173 \h </w:instrText>
            </w:r>
            <w:r>
              <w:rPr>
                <w:noProof/>
                <w:webHidden/>
              </w:rPr>
            </w:r>
            <w:r>
              <w:rPr>
                <w:noProof/>
                <w:webHidden/>
              </w:rPr>
              <w:fldChar w:fldCharType="separate"/>
            </w:r>
            <w:r w:rsidR="006F00BA">
              <w:rPr>
                <w:noProof/>
                <w:webHidden/>
              </w:rPr>
              <w:t>9</w:t>
            </w:r>
            <w:r>
              <w:rPr>
                <w:noProof/>
                <w:webHidden/>
              </w:rPr>
              <w:fldChar w:fldCharType="end"/>
            </w:r>
          </w:hyperlink>
        </w:p>
        <w:p w14:paraId="497EB461" w14:textId="134720E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4" w:history="1">
            <w:r w:rsidRPr="00173A3C">
              <w:rPr>
                <w:rStyle w:val="Hyperlink"/>
                <w:noProof/>
              </w:rPr>
              <w:t>18.</w:t>
            </w:r>
            <w:r>
              <w:rPr>
                <w:rFonts w:eastAsiaTheme="minorEastAsia" w:cstheme="minorBidi"/>
                <w:b w:val="0"/>
                <w:bCs w:val="0"/>
                <w:noProof/>
                <w:kern w:val="2"/>
                <w:sz w:val="24"/>
                <w:szCs w:val="24"/>
                <w:lang w:eastAsia="en-AU"/>
                <w14:ligatures w14:val="standardContextual"/>
              </w:rPr>
              <w:tab/>
            </w:r>
            <w:r w:rsidRPr="00173A3C">
              <w:rPr>
                <w:rStyle w:val="Hyperlink"/>
                <w:noProof/>
              </w:rPr>
              <w:t>Liaison and compliance</w:t>
            </w:r>
            <w:r>
              <w:rPr>
                <w:noProof/>
                <w:webHidden/>
              </w:rPr>
              <w:tab/>
            </w:r>
            <w:r>
              <w:rPr>
                <w:noProof/>
                <w:webHidden/>
              </w:rPr>
              <w:fldChar w:fldCharType="begin"/>
            </w:r>
            <w:r>
              <w:rPr>
                <w:noProof/>
                <w:webHidden/>
              </w:rPr>
              <w:instrText xml:space="preserve"> PAGEREF _Toc179800174 \h </w:instrText>
            </w:r>
            <w:r>
              <w:rPr>
                <w:noProof/>
                <w:webHidden/>
              </w:rPr>
            </w:r>
            <w:r>
              <w:rPr>
                <w:noProof/>
                <w:webHidden/>
              </w:rPr>
              <w:fldChar w:fldCharType="separate"/>
            </w:r>
            <w:r w:rsidR="006F00BA">
              <w:rPr>
                <w:noProof/>
                <w:webHidden/>
              </w:rPr>
              <w:t>9</w:t>
            </w:r>
            <w:r>
              <w:rPr>
                <w:noProof/>
                <w:webHidden/>
              </w:rPr>
              <w:fldChar w:fldCharType="end"/>
            </w:r>
          </w:hyperlink>
        </w:p>
        <w:p w14:paraId="1CDADBAF" w14:textId="6FE2892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5" w:history="1">
            <w:r w:rsidRPr="00173A3C">
              <w:rPr>
                <w:rStyle w:val="Hyperlink"/>
                <w:noProof/>
              </w:rPr>
              <w:t>19.</w:t>
            </w:r>
            <w:r>
              <w:rPr>
                <w:rFonts w:eastAsiaTheme="minorEastAsia" w:cstheme="minorBidi"/>
                <w:b w:val="0"/>
                <w:bCs w:val="0"/>
                <w:noProof/>
                <w:kern w:val="2"/>
                <w:sz w:val="24"/>
                <w:szCs w:val="24"/>
                <w:lang w:eastAsia="en-AU"/>
                <w14:ligatures w14:val="standardContextual"/>
              </w:rPr>
              <w:tab/>
            </w:r>
            <w:r w:rsidRPr="00173A3C">
              <w:rPr>
                <w:rStyle w:val="Hyperlink"/>
                <w:noProof/>
              </w:rPr>
              <w:t>Minimising delay</w:t>
            </w:r>
            <w:r>
              <w:rPr>
                <w:noProof/>
                <w:webHidden/>
              </w:rPr>
              <w:tab/>
            </w:r>
            <w:r>
              <w:rPr>
                <w:noProof/>
                <w:webHidden/>
              </w:rPr>
              <w:fldChar w:fldCharType="begin"/>
            </w:r>
            <w:r>
              <w:rPr>
                <w:noProof/>
                <w:webHidden/>
              </w:rPr>
              <w:instrText xml:space="preserve"> PAGEREF _Toc179800175 \h </w:instrText>
            </w:r>
            <w:r>
              <w:rPr>
                <w:noProof/>
                <w:webHidden/>
              </w:rPr>
            </w:r>
            <w:r>
              <w:rPr>
                <w:noProof/>
                <w:webHidden/>
              </w:rPr>
              <w:fldChar w:fldCharType="separate"/>
            </w:r>
            <w:r w:rsidR="006F00BA">
              <w:rPr>
                <w:noProof/>
                <w:webHidden/>
              </w:rPr>
              <w:t>10</w:t>
            </w:r>
            <w:r>
              <w:rPr>
                <w:noProof/>
                <w:webHidden/>
              </w:rPr>
              <w:fldChar w:fldCharType="end"/>
            </w:r>
          </w:hyperlink>
        </w:p>
        <w:p w14:paraId="132A9860" w14:textId="3AC1BD0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6" w:history="1">
            <w:r w:rsidRPr="00173A3C">
              <w:rPr>
                <w:rStyle w:val="Hyperlink"/>
                <w:noProof/>
              </w:rPr>
              <w:t>20.</w:t>
            </w:r>
            <w:r>
              <w:rPr>
                <w:rFonts w:eastAsiaTheme="minorEastAsia" w:cstheme="minorBidi"/>
                <w:b w:val="0"/>
                <w:bCs w:val="0"/>
                <w:noProof/>
                <w:kern w:val="2"/>
                <w:sz w:val="24"/>
                <w:szCs w:val="24"/>
                <w:lang w:eastAsia="en-AU"/>
                <w14:ligatures w14:val="standardContextual"/>
              </w:rPr>
              <w:tab/>
            </w:r>
            <w:r w:rsidRPr="00173A3C">
              <w:rPr>
                <w:rStyle w:val="Hyperlink"/>
                <w:noProof/>
              </w:rPr>
              <w:t>Business level expectations</w:t>
            </w:r>
            <w:r>
              <w:rPr>
                <w:noProof/>
                <w:webHidden/>
              </w:rPr>
              <w:tab/>
            </w:r>
            <w:r>
              <w:rPr>
                <w:noProof/>
                <w:webHidden/>
              </w:rPr>
              <w:fldChar w:fldCharType="begin"/>
            </w:r>
            <w:r>
              <w:rPr>
                <w:noProof/>
                <w:webHidden/>
              </w:rPr>
              <w:instrText xml:space="preserve"> PAGEREF _Toc179800176 \h </w:instrText>
            </w:r>
            <w:r>
              <w:rPr>
                <w:noProof/>
                <w:webHidden/>
              </w:rPr>
            </w:r>
            <w:r>
              <w:rPr>
                <w:noProof/>
                <w:webHidden/>
              </w:rPr>
              <w:fldChar w:fldCharType="separate"/>
            </w:r>
            <w:r w:rsidR="006F00BA">
              <w:rPr>
                <w:noProof/>
                <w:webHidden/>
              </w:rPr>
              <w:t>11</w:t>
            </w:r>
            <w:r>
              <w:rPr>
                <w:noProof/>
                <w:webHidden/>
              </w:rPr>
              <w:fldChar w:fldCharType="end"/>
            </w:r>
          </w:hyperlink>
        </w:p>
        <w:p w14:paraId="64245F82" w14:textId="0AE9DC4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7" w:history="1">
            <w:r w:rsidRPr="00173A3C">
              <w:rPr>
                <w:rStyle w:val="Hyperlink"/>
                <w:noProof/>
              </w:rPr>
              <w:t>21.</w:t>
            </w:r>
            <w:r>
              <w:rPr>
                <w:rFonts w:eastAsiaTheme="minorEastAsia" w:cstheme="minorBidi"/>
                <w:b w:val="0"/>
                <w:bCs w:val="0"/>
                <w:noProof/>
                <w:kern w:val="2"/>
                <w:sz w:val="24"/>
                <w:szCs w:val="24"/>
                <w:lang w:eastAsia="en-AU"/>
                <w14:ligatures w14:val="standardContextual"/>
              </w:rPr>
              <w:tab/>
            </w:r>
            <w:r w:rsidRPr="00173A3C">
              <w:rPr>
                <w:rStyle w:val="Hyperlink"/>
                <w:noProof/>
              </w:rPr>
              <w:t>General</w:t>
            </w:r>
            <w:r>
              <w:rPr>
                <w:noProof/>
                <w:webHidden/>
              </w:rPr>
              <w:tab/>
            </w:r>
            <w:r>
              <w:rPr>
                <w:noProof/>
                <w:webHidden/>
              </w:rPr>
              <w:fldChar w:fldCharType="begin"/>
            </w:r>
            <w:r>
              <w:rPr>
                <w:noProof/>
                <w:webHidden/>
              </w:rPr>
              <w:instrText xml:space="preserve"> PAGEREF _Toc179800177 \h </w:instrText>
            </w:r>
            <w:r>
              <w:rPr>
                <w:noProof/>
                <w:webHidden/>
              </w:rPr>
            </w:r>
            <w:r>
              <w:rPr>
                <w:noProof/>
                <w:webHidden/>
              </w:rPr>
              <w:fldChar w:fldCharType="separate"/>
            </w:r>
            <w:r w:rsidR="006F00BA">
              <w:rPr>
                <w:noProof/>
                <w:webHidden/>
              </w:rPr>
              <w:t>11</w:t>
            </w:r>
            <w:r>
              <w:rPr>
                <w:noProof/>
                <w:webHidden/>
              </w:rPr>
              <w:fldChar w:fldCharType="end"/>
            </w:r>
          </w:hyperlink>
        </w:p>
        <w:p w14:paraId="6270E6C0" w14:textId="32E201E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8" w:history="1">
            <w:r w:rsidRPr="00173A3C">
              <w:rPr>
                <w:rStyle w:val="Hyperlink"/>
                <w:noProof/>
              </w:rPr>
              <w:t>22.</w:t>
            </w:r>
            <w:r>
              <w:rPr>
                <w:rFonts w:eastAsiaTheme="minorEastAsia" w:cstheme="minorBidi"/>
                <w:b w:val="0"/>
                <w:bCs w:val="0"/>
                <w:noProof/>
                <w:kern w:val="2"/>
                <w:sz w:val="24"/>
                <w:szCs w:val="24"/>
                <w:lang w:eastAsia="en-AU"/>
                <w14:ligatures w14:val="standardContextual"/>
              </w:rPr>
              <w:tab/>
            </w:r>
            <w:r w:rsidRPr="00173A3C">
              <w:rPr>
                <w:rStyle w:val="Hyperlink"/>
                <w:noProof/>
              </w:rPr>
              <w:t>Evidence to support claims for payment</w:t>
            </w:r>
            <w:r>
              <w:rPr>
                <w:noProof/>
                <w:webHidden/>
              </w:rPr>
              <w:tab/>
            </w:r>
            <w:r>
              <w:rPr>
                <w:noProof/>
                <w:webHidden/>
              </w:rPr>
              <w:fldChar w:fldCharType="begin"/>
            </w:r>
            <w:r>
              <w:rPr>
                <w:noProof/>
                <w:webHidden/>
              </w:rPr>
              <w:instrText xml:space="preserve"> PAGEREF _Toc179800178 \h </w:instrText>
            </w:r>
            <w:r>
              <w:rPr>
                <w:noProof/>
                <w:webHidden/>
              </w:rPr>
            </w:r>
            <w:r>
              <w:rPr>
                <w:noProof/>
                <w:webHidden/>
              </w:rPr>
              <w:fldChar w:fldCharType="separate"/>
            </w:r>
            <w:r w:rsidR="006F00BA">
              <w:rPr>
                <w:noProof/>
                <w:webHidden/>
              </w:rPr>
              <w:t>12</w:t>
            </w:r>
            <w:r>
              <w:rPr>
                <w:noProof/>
                <w:webHidden/>
              </w:rPr>
              <w:fldChar w:fldCharType="end"/>
            </w:r>
          </w:hyperlink>
        </w:p>
        <w:p w14:paraId="20513C81" w14:textId="3BBF814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79" w:history="1">
            <w:r w:rsidRPr="00173A3C">
              <w:rPr>
                <w:rStyle w:val="Hyperlink"/>
                <w:noProof/>
              </w:rPr>
              <w:t>23.</w:t>
            </w:r>
            <w:r>
              <w:rPr>
                <w:rFonts w:eastAsiaTheme="minorEastAsia" w:cstheme="minorBidi"/>
                <w:b w:val="0"/>
                <w:bCs w:val="0"/>
                <w:noProof/>
                <w:kern w:val="2"/>
                <w:sz w:val="24"/>
                <w:szCs w:val="24"/>
                <w:lang w:eastAsia="en-AU"/>
                <w14:ligatures w14:val="standardContextual"/>
              </w:rPr>
              <w:tab/>
            </w:r>
            <w:r w:rsidRPr="00173A3C">
              <w:rPr>
                <w:rStyle w:val="Hyperlink"/>
                <w:noProof/>
              </w:rPr>
              <w:t>Exclusions</w:t>
            </w:r>
            <w:r>
              <w:rPr>
                <w:noProof/>
                <w:webHidden/>
              </w:rPr>
              <w:tab/>
            </w:r>
            <w:r>
              <w:rPr>
                <w:noProof/>
                <w:webHidden/>
              </w:rPr>
              <w:fldChar w:fldCharType="begin"/>
            </w:r>
            <w:r>
              <w:rPr>
                <w:noProof/>
                <w:webHidden/>
              </w:rPr>
              <w:instrText xml:space="preserve"> PAGEREF _Toc179800179 \h </w:instrText>
            </w:r>
            <w:r>
              <w:rPr>
                <w:noProof/>
                <w:webHidden/>
              </w:rPr>
            </w:r>
            <w:r>
              <w:rPr>
                <w:noProof/>
                <w:webHidden/>
              </w:rPr>
              <w:fldChar w:fldCharType="separate"/>
            </w:r>
            <w:r w:rsidR="006F00BA">
              <w:rPr>
                <w:noProof/>
                <w:webHidden/>
              </w:rPr>
              <w:t>13</w:t>
            </w:r>
            <w:r>
              <w:rPr>
                <w:noProof/>
                <w:webHidden/>
              </w:rPr>
              <w:fldChar w:fldCharType="end"/>
            </w:r>
          </w:hyperlink>
        </w:p>
        <w:p w14:paraId="678AD1CA" w14:textId="28E3CC8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0" w:history="1">
            <w:r w:rsidRPr="00173A3C">
              <w:rPr>
                <w:rStyle w:val="Hyperlink"/>
                <w:noProof/>
              </w:rPr>
              <w:t>24.</w:t>
            </w:r>
            <w:r>
              <w:rPr>
                <w:rFonts w:eastAsiaTheme="minorEastAsia" w:cstheme="minorBidi"/>
                <w:b w:val="0"/>
                <w:bCs w:val="0"/>
                <w:noProof/>
                <w:kern w:val="2"/>
                <w:sz w:val="24"/>
                <w:szCs w:val="24"/>
                <w:lang w:eastAsia="en-AU"/>
                <w14:ligatures w14:val="standardContextual"/>
              </w:rPr>
              <w:tab/>
            </w:r>
            <w:r w:rsidRPr="00173A3C">
              <w:rPr>
                <w:rStyle w:val="Hyperlink"/>
                <w:noProof/>
              </w:rPr>
              <w:t>Overpayment</w:t>
            </w:r>
            <w:r>
              <w:rPr>
                <w:noProof/>
                <w:webHidden/>
              </w:rPr>
              <w:tab/>
            </w:r>
            <w:r>
              <w:rPr>
                <w:noProof/>
                <w:webHidden/>
              </w:rPr>
              <w:fldChar w:fldCharType="begin"/>
            </w:r>
            <w:r>
              <w:rPr>
                <w:noProof/>
                <w:webHidden/>
              </w:rPr>
              <w:instrText xml:space="preserve"> PAGEREF _Toc179800180 \h </w:instrText>
            </w:r>
            <w:r>
              <w:rPr>
                <w:noProof/>
                <w:webHidden/>
              </w:rPr>
            </w:r>
            <w:r>
              <w:rPr>
                <w:noProof/>
                <w:webHidden/>
              </w:rPr>
              <w:fldChar w:fldCharType="separate"/>
            </w:r>
            <w:r w:rsidR="006F00BA">
              <w:rPr>
                <w:noProof/>
                <w:webHidden/>
              </w:rPr>
              <w:t>13</w:t>
            </w:r>
            <w:r>
              <w:rPr>
                <w:noProof/>
                <w:webHidden/>
              </w:rPr>
              <w:fldChar w:fldCharType="end"/>
            </w:r>
          </w:hyperlink>
        </w:p>
        <w:p w14:paraId="539F23AC" w14:textId="4EE3928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1" w:history="1">
            <w:r w:rsidRPr="00173A3C">
              <w:rPr>
                <w:rStyle w:val="Hyperlink"/>
                <w:noProof/>
              </w:rPr>
              <w:t>25.</w:t>
            </w:r>
            <w:r>
              <w:rPr>
                <w:rFonts w:eastAsiaTheme="minorEastAsia" w:cstheme="minorBidi"/>
                <w:b w:val="0"/>
                <w:bCs w:val="0"/>
                <w:noProof/>
                <w:kern w:val="2"/>
                <w:sz w:val="24"/>
                <w:szCs w:val="24"/>
                <w:lang w:eastAsia="en-AU"/>
                <w14:ligatures w14:val="standardContextual"/>
              </w:rPr>
              <w:tab/>
            </w:r>
            <w:r w:rsidRPr="00173A3C">
              <w:rPr>
                <w:rStyle w:val="Hyperlink"/>
                <w:noProof/>
              </w:rPr>
              <w:t>The Department may vary payments or Participants</w:t>
            </w:r>
            <w:r>
              <w:rPr>
                <w:noProof/>
                <w:webHidden/>
              </w:rPr>
              <w:tab/>
            </w:r>
            <w:r>
              <w:rPr>
                <w:noProof/>
                <w:webHidden/>
              </w:rPr>
              <w:fldChar w:fldCharType="begin"/>
            </w:r>
            <w:r>
              <w:rPr>
                <w:noProof/>
                <w:webHidden/>
              </w:rPr>
              <w:instrText xml:space="preserve"> PAGEREF _Toc179800181 \h </w:instrText>
            </w:r>
            <w:r>
              <w:rPr>
                <w:noProof/>
                <w:webHidden/>
              </w:rPr>
            </w:r>
            <w:r>
              <w:rPr>
                <w:noProof/>
                <w:webHidden/>
              </w:rPr>
              <w:fldChar w:fldCharType="separate"/>
            </w:r>
            <w:r w:rsidR="006F00BA">
              <w:rPr>
                <w:noProof/>
                <w:webHidden/>
              </w:rPr>
              <w:t>14</w:t>
            </w:r>
            <w:r>
              <w:rPr>
                <w:noProof/>
                <w:webHidden/>
              </w:rPr>
              <w:fldChar w:fldCharType="end"/>
            </w:r>
          </w:hyperlink>
        </w:p>
        <w:p w14:paraId="1B286FE7" w14:textId="6E1F29D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2" w:history="1">
            <w:r w:rsidRPr="00173A3C">
              <w:rPr>
                <w:rStyle w:val="Hyperlink"/>
                <w:noProof/>
              </w:rPr>
              <w:t>26.</w:t>
            </w:r>
            <w:r>
              <w:rPr>
                <w:rFonts w:eastAsiaTheme="minorEastAsia" w:cstheme="minorBidi"/>
                <w:b w:val="0"/>
                <w:bCs w:val="0"/>
                <w:noProof/>
                <w:kern w:val="2"/>
                <w:sz w:val="24"/>
                <w:szCs w:val="24"/>
                <w:lang w:eastAsia="en-AU"/>
                <w14:ligatures w14:val="standardContextual"/>
              </w:rPr>
              <w:tab/>
            </w:r>
            <w:r w:rsidRPr="00173A3C">
              <w:rPr>
                <w:rStyle w:val="Hyperlink"/>
                <w:noProof/>
              </w:rPr>
              <w:t>Debts and offsetting</w:t>
            </w:r>
            <w:r>
              <w:rPr>
                <w:noProof/>
                <w:webHidden/>
              </w:rPr>
              <w:tab/>
            </w:r>
            <w:r>
              <w:rPr>
                <w:noProof/>
                <w:webHidden/>
              </w:rPr>
              <w:fldChar w:fldCharType="begin"/>
            </w:r>
            <w:r>
              <w:rPr>
                <w:noProof/>
                <w:webHidden/>
              </w:rPr>
              <w:instrText xml:space="preserve"> PAGEREF _Toc179800182 \h </w:instrText>
            </w:r>
            <w:r>
              <w:rPr>
                <w:noProof/>
                <w:webHidden/>
              </w:rPr>
            </w:r>
            <w:r>
              <w:rPr>
                <w:noProof/>
                <w:webHidden/>
              </w:rPr>
              <w:fldChar w:fldCharType="separate"/>
            </w:r>
            <w:r w:rsidR="006F00BA">
              <w:rPr>
                <w:noProof/>
                <w:webHidden/>
              </w:rPr>
              <w:t>14</w:t>
            </w:r>
            <w:r>
              <w:rPr>
                <w:noProof/>
                <w:webHidden/>
              </w:rPr>
              <w:fldChar w:fldCharType="end"/>
            </w:r>
          </w:hyperlink>
        </w:p>
        <w:p w14:paraId="7959B267" w14:textId="6C8A8B6B"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3" w:history="1">
            <w:r w:rsidRPr="00173A3C">
              <w:rPr>
                <w:rStyle w:val="Hyperlink"/>
                <w:noProof/>
              </w:rPr>
              <w:t>27.</w:t>
            </w:r>
            <w:r>
              <w:rPr>
                <w:rFonts w:eastAsiaTheme="minorEastAsia" w:cstheme="minorBidi"/>
                <w:b w:val="0"/>
                <w:bCs w:val="0"/>
                <w:noProof/>
                <w:kern w:val="2"/>
                <w:sz w:val="24"/>
                <w:szCs w:val="24"/>
                <w:lang w:eastAsia="en-AU"/>
                <w14:ligatures w14:val="standardContextual"/>
              </w:rPr>
              <w:tab/>
            </w:r>
            <w:r w:rsidRPr="00173A3C">
              <w:rPr>
                <w:rStyle w:val="Hyperlink"/>
                <w:noProof/>
              </w:rPr>
              <w:t>Taxes, duties and government charges</w:t>
            </w:r>
            <w:r>
              <w:rPr>
                <w:noProof/>
                <w:webHidden/>
              </w:rPr>
              <w:tab/>
            </w:r>
            <w:r>
              <w:rPr>
                <w:noProof/>
                <w:webHidden/>
              </w:rPr>
              <w:fldChar w:fldCharType="begin"/>
            </w:r>
            <w:r>
              <w:rPr>
                <w:noProof/>
                <w:webHidden/>
              </w:rPr>
              <w:instrText xml:space="preserve"> PAGEREF _Toc179800183 \h </w:instrText>
            </w:r>
            <w:r>
              <w:rPr>
                <w:noProof/>
                <w:webHidden/>
              </w:rPr>
            </w:r>
            <w:r>
              <w:rPr>
                <w:noProof/>
                <w:webHidden/>
              </w:rPr>
              <w:fldChar w:fldCharType="separate"/>
            </w:r>
            <w:r w:rsidR="006F00BA">
              <w:rPr>
                <w:noProof/>
                <w:webHidden/>
              </w:rPr>
              <w:t>15</w:t>
            </w:r>
            <w:r>
              <w:rPr>
                <w:noProof/>
                <w:webHidden/>
              </w:rPr>
              <w:fldChar w:fldCharType="end"/>
            </w:r>
          </w:hyperlink>
        </w:p>
        <w:p w14:paraId="011E102F" w14:textId="78FC425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4" w:history="1">
            <w:r w:rsidRPr="00173A3C">
              <w:rPr>
                <w:rStyle w:val="Hyperlink"/>
                <w:noProof/>
              </w:rPr>
              <w:t>28.</w:t>
            </w:r>
            <w:r>
              <w:rPr>
                <w:rFonts w:eastAsiaTheme="minorEastAsia" w:cstheme="minorBidi"/>
                <w:b w:val="0"/>
                <w:bCs w:val="0"/>
                <w:noProof/>
                <w:kern w:val="2"/>
                <w:sz w:val="24"/>
                <w:szCs w:val="24"/>
                <w:lang w:eastAsia="en-AU"/>
                <w14:ligatures w14:val="standardContextual"/>
              </w:rPr>
              <w:tab/>
            </w:r>
            <w:r w:rsidRPr="00173A3C">
              <w:rPr>
                <w:rStyle w:val="Hyperlink"/>
                <w:noProof/>
              </w:rPr>
              <w:t>Fraud</w:t>
            </w:r>
            <w:r>
              <w:rPr>
                <w:noProof/>
                <w:webHidden/>
              </w:rPr>
              <w:tab/>
            </w:r>
            <w:r>
              <w:rPr>
                <w:noProof/>
                <w:webHidden/>
              </w:rPr>
              <w:fldChar w:fldCharType="begin"/>
            </w:r>
            <w:r>
              <w:rPr>
                <w:noProof/>
                <w:webHidden/>
              </w:rPr>
              <w:instrText xml:space="preserve"> PAGEREF _Toc179800184 \h </w:instrText>
            </w:r>
            <w:r>
              <w:rPr>
                <w:noProof/>
                <w:webHidden/>
              </w:rPr>
            </w:r>
            <w:r>
              <w:rPr>
                <w:noProof/>
                <w:webHidden/>
              </w:rPr>
              <w:fldChar w:fldCharType="separate"/>
            </w:r>
            <w:r w:rsidR="006F00BA">
              <w:rPr>
                <w:noProof/>
                <w:webHidden/>
              </w:rPr>
              <w:t>15</w:t>
            </w:r>
            <w:r>
              <w:rPr>
                <w:noProof/>
                <w:webHidden/>
              </w:rPr>
              <w:fldChar w:fldCharType="end"/>
            </w:r>
          </w:hyperlink>
        </w:p>
        <w:p w14:paraId="795F8ACD" w14:textId="7401A75D"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5" w:history="1">
            <w:r w:rsidRPr="00173A3C">
              <w:rPr>
                <w:rStyle w:val="Hyperlink"/>
                <w:noProof/>
              </w:rPr>
              <w:t>29.</w:t>
            </w:r>
            <w:r>
              <w:rPr>
                <w:rFonts w:eastAsiaTheme="minorEastAsia" w:cstheme="minorBidi"/>
                <w:b w:val="0"/>
                <w:bCs w:val="0"/>
                <w:noProof/>
                <w:kern w:val="2"/>
                <w:sz w:val="24"/>
                <w:szCs w:val="24"/>
                <w:lang w:eastAsia="en-AU"/>
                <w14:ligatures w14:val="standardContextual"/>
              </w:rPr>
              <w:tab/>
            </w:r>
            <w:r w:rsidRPr="00173A3C">
              <w:rPr>
                <w:rStyle w:val="Hyperlink"/>
                <w:noProof/>
              </w:rPr>
              <w:t>General reporting</w:t>
            </w:r>
            <w:r>
              <w:rPr>
                <w:noProof/>
                <w:webHidden/>
              </w:rPr>
              <w:tab/>
            </w:r>
            <w:r>
              <w:rPr>
                <w:noProof/>
                <w:webHidden/>
              </w:rPr>
              <w:fldChar w:fldCharType="begin"/>
            </w:r>
            <w:r>
              <w:rPr>
                <w:noProof/>
                <w:webHidden/>
              </w:rPr>
              <w:instrText xml:space="preserve"> PAGEREF _Toc179800185 \h </w:instrText>
            </w:r>
            <w:r>
              <w:rPr>
                <w:noProof/>
                <w:webHidden/>
              </w:rPr>
            </w:r>
            <w:r>
              <w:rPr>
                <w:noProof/>
                <w:webHidden/>
              </w:rPr>
              <w:fldChar w:fldCharType="separate"/>
            </w:r>
            <w:r w:rsidR="006F00BA">
              <w:rPr>
                <w:noProof/>
                <w:webHidden/>
              </w:rPr>
              <w:t>17</w:t>
            </w:r>
            <w:r>
              <w:rPr>
                <w:noProof/>
                <w:webHidden/>
              </w:rPr>
              <w:fldChar w:fldCharType="end"/>
            </w:r>
          </w:hyperlink>
        </w:p>
        <w:p w14:paraId="615CCF5C" w14:textId="5AC1D0F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6" w:history="1">
            <w:r w:rsidRPr="00173A3C">
              <w:rPr>
                <w:rStyle w:val="Hyperlink"/>
                <w:noProof/>
              </w:rPr>
              <w:t>30.</w:t>
            </w:r>
            <w:r>
              <w:rPr>
                <w:rFonts w:eastAsiaTheme="minorEastAsia" w:cstheme="minorBidi"/>
                <w:b w:val="0"/>
                <w:bCs w:val="0"/>
                <w:noProof/>
                <w:kern w:val="2"/>
                <w:sz w:val="24"/>
                <w:szCs w:val="24"/>
                <w:lang w:eastAsia="en-AU"/>
                <w14:ligatures w14:val="standardContextual"/>
              </w:rPr>
              <w:tab/>
            </w:r>
            <w:r w:rsidRPr="00173A3C">
              <w:rPr>
                <w:rStyle w:val="Hyperlink"/>
                <w:noProof/>
              </w:rPr>
              <w:t>Financial statements and guarantees</w:t>
            </w:r>
            <w:r>
              <w:rPr>
                <w:noProof/>
                <w:webHidden/>
              </w:rPr>
              <w:tab/>
            </w:r>
            <w:r>
              <w:rPr>
                <w:noProof/>
                <w:webHidden/>
              </w:rPr>
              <w:fldChar w:fldCharType="begin"/>
            </w:r>
            <w:r>
              <w:rPr>
                <w:noProof/>
                <w:webHidden/>
              </w:rPr>
              <w:instrText xml:space="preserve"> PAGEREF _Toc179800186 \h </w:instrText>
            </w:r>
            <w:r>
              <w:rPr>
                <w:noProof/>
                <w:webHidden/>
              </w:rPr>
            </w:r>
            <w:r>
              <w:rPr>
                <w:noProof/>
                <w:webHidden/>
              </w:rPr>
              <w:fldChar w:fldCharType="separate"/>
            </w:r>
            <w:r w:rsidR="006F00BA">
              <w:rPr>
                <w:noProof/>
                <w:webHidden/>
              </w:rPr>
              <w:t>18</w:t>
            </w:r>
            <w:r>
              <w:rPr>
                <w:noProof/>
                <w:webHidden/>
              </w:rPr>
              <w:fldChar w:fldCharType="end"/>
            </w:r>
          </w:hyperlink>
        </w:p>
        <w:p w14:paraId="408BEF96" w14:textId="78693A5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7" w:history="1">
            <w:r w:rsidRPr="00173A3C">
              <w:rPr>
                <w:rStyle w:val="Hyperlink"/>
                <w:noProof/>
              </w:rPr>
              <w:t>31.</w:t>
            </w:r>
            <w:r>
              <w:rPr>
                <w:rFonts w:eastAsiaTheme="minorEastAsia" w:cstheme="minorBidi"/>
                <w:b w:val="0"/>
                <w:bCs w:val="0"/>
                <w:noProof/>
                <w:kern w:val="2"/>
                <w:sz w:val="24"/>
                <w:szCs w:val="24"/>
                <w:lang w:eastAsia="en-AU"/>
                <w14:ligatures w14:val="standardContextual"/>
              </w:rPr>
              <w:tab/>
            </w:r>
            <w:r w:rsidRPr="00173A3C">
              <w:rPr>
                <w:rStyle w:val="Hyperlink"/>
                <w:noProof/>
              </w:rPr>
              <w:t>Evaluation activities</w:t>
            </w:r>
            <w:r>
              <w:rPr>
                <w:noProof/>
                <w:webHidden/>
              </w:rPr>
              <w:tab/>
            </w:r>
            <w:r>
              <w:rPr>
                <w:noProof/>
                <w:webHidden/>
              </w:rPr>
              <w:fldChar w:fldCharType="begin"/>
            </w:r>
            <w:r>
              <w:rPr>
                <w:noProof/>
                <w:webHidden/>
              </w:rPr>
              <w:instrText xml:space="preserve"> PAGEREF _Toc179800187 \h </w:instrText>
            </w:r>
            <w:r>
              <w:rPr>
                <w:noProof/>
                <w:webHidden/>
              </w:rPr>
            </w:r>
            <w:r>
              <w:rPr>
                <w:noProof/>
                <w:webHidden/>
              </w:rPr>
              <w:fldChar w:fldCharType="separate"/>
            </w:r>
            <w:r w:rsidR="006F00BA">
              <w:rPr>
                <w:noProof/>
                <w:webHidden/>
              </w:rPr>
              <w:t>19</w:t>
            </w:r>
            <w:r>
              <w:rPr>
                <w:noProof/>
                <w:webHidden/>
              </w:rPr>
              <w:fldChar w:fldCharType="end"/>
            </w:r>
          </w:hyperlink>
        </w:p>
        <w:p w14:paraId="53732E4C" w14:textId="5891936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8" w:history="1">
            <w:r w:rsidRPr="00173A3C">
              <w:rPr>
                <w:rStyle w:val="Hyperlink"/>
                <w:noProof/>
              </w:rPr>
              <w:t>32.</w:t>
            </w:r>
            <w:r>
              <w:rPr>
                <w:rFonts w:eastAsiaTheme="minorEastAsia" w:cstheme="minorBidi"/>
                <w:b w:val="0"/>
                <w:bCs w:val="0"/>
                <w:noProof/>
                <w:kern w:val="2"/>
                <w:sz w:val="24"/>
                <w:szCs w:val="24"/>
                <w:lang w:eastAsia="en-AU"/>
                <w14:ligatures w14:val="standardContextual"/>
              </w:rPr>
              <w:tab/>
            </w:r>
            <w:r w:rsidRPr="00173A3C">
              <w:rPr>
                <w:rStyle w:val="Hyperlink"/>
                <w:noProof/>
              </w:rPr>
              <w:t>Customer feedback process</w:t>
            </w:r>
            <w:r>
              <w:rPr>
                <w:noProof/>
                <w:webHidden/>
              </w:rPr>
              <w:tab/>
            </w:r>
            <w:r>
              <w:rPr>
                <w:noProof/>
                <w:webHidden/>
              </w:rPr>
              <w:fldChar w:fldCharType="begin"/>
            </w:r>
            <w:r>
              <w:rPr>
                <w:noProof/>
                <w:webHidden/>
              </w:rPr>
              <w:instrText xml:space="preserve"> PAGEREF _Toc179800188 \h </w:instrText>
            </w:r>
            <w:r>
              <w:rPr>
                <w:noProof/>
                <w:webHidden/>
              </w:rPr>
            </w:r>
            <w:r>
              <w:rPr>
                <w:noProof/>
                <w:webHidden/>
              </w:rPr>
              <w:fldChar w:fldCharType="separate"/>
            </w:r>
            <w:r w:rsidR="006F00BA">
              <w:rPr>
                <w:noProof/>
                <w:webHidden/>
              </w:rPr>
              <w:t>19</w:t>
            </w:r>
            <w:r>
              <w:rPr>
                <w:noProof/>
                <w:webHidden/>
              </w:rPr>
              <w:fldChar w:fldCharType="end"/>
            </w:r>
          </w:hyperlink>
        </w:p>
        <w:p w14:paraId="04C40D87" w14:textId="09ADA9C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89" w:history="1">
            <w:r w:rsidRPr="00173A3C">
              <w:rPr>
                <w:rStyle w:val="Hyperlink"/>
                <w:noProof/>
              </w:rPr>
              <w:t>33.</w:t>
            </w:r>
            <w:r>
              <w:rPr>
                <w:rFonts w:eastAsiaTheme="minorEastAsia" w:cstheme="minorBidi"/>
                <w:b w:val="0"/>
                <w:bCs w:val="0"/>
                <w:noProof/>
                <w:kern w:val="2"/>
                <w:sz w:val="24"/>
                <w:szCs w:val="24"/>
                <w:lang w:eastAsia="en-AU"/>
                <w14:ligatures w14:val="standardContextual"/>
              </w:rPr>
              <w:tab/>
            </w:r>
            <w:r w:rsidRPr="00173A3C">
              <w:rPr>
                <w:rStyle w:val="Hyperlink"/>
                <w:noProof/>
              </w:rPr>
              <w:t>Dealing with Customer feedback</w:t>
            </w:r>
            <w:r>
              <w:rPr>
                <w:noProof/>
                <w:webHidden/>
              </w:rPr>
              <w:tab/>
            </w:r>
            <w:r>
              <w:rPr>
                <w:noProof/>
                <w:webHidden/>
              </w:rPr>
              <w:fldChar w:fldCharType="begin"/>
            </w:r>
            <w:r>
              <w:rPr>
                <w:noProof/>
                <w:webHidden/>
              </w:rPr>
              <w:instrText xml:space="preserve"> PAGEREF _Toc179800189 \h </w:instrText>
            </w:r>
            <w:r>
              <w:rPr>
                <w:noProof/>
                <w:webHidden/>
              </w:rPr>
            </w:r>
            <w:r>
              <w:rPr>
                <w:noProof/>
                <w:webHidden/>
              </w:rPr>
              <w:fldChar w:fldCharType="separate"/>
            </w:r>
            <w:r w:rsidR="006F00BA">
              <w:rPr>
                <w:noProof/>
                <w:webHidden/>
              </w:rPr>
              <w:t>20</w:t>
            </w:r>
            <w:r>
              <w:rPr>
                <w:noProof/>
                <w:webHidden/>
              </w:rPr>
              <w:fldChar w:fldCharType="end"/>
            </w:r>
          </w:hyperlink>
        </w:p>
        <w:p w14:paraId="7047A771" w14:textId="298B9D8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0" w:history="1">
            <w:r w:rsidRPr="00173A3C">
              <w:rPr>
                <w:rStyle w:val="Hyperlink"/>
                <w:noProof/>
              </w:rPr>
              <w:t>34.</w:t>
            </w:r>
            <w:r>
              <w:rPr>
                <w:rFonts w:eastAsiaTheme="minorEastAsia" w:cstheme="minorBidi"/>
                <w:b w:val="0"/>
                <w:bCs w:val="0"/>
                <w:noProof/>
                <w:kern w:val="2"/>
                <w:sz w:val="24"/>
                <w:szCs w:val="24"/>
                <w:lang w:eastAsia="en-AU"/>
                <w14:ligatures w14:val="standardContextual"/>
              </w:rPr>
              <w:tab/>
            </w:r>
            <w:r w:rsidRPr="00173A3C">
              <w:rPr>
                <w:rStyle w:val="Hyperlink"/>
                <w:noProof/>
              </w:rPr>
              <w:t>Customer Feedback Register</w:t>
            </w:r>
            <w:r>
              <w:rPr>
                <w:noProof/>
                <w:webHidden/>
              </w:rPr>
              <w:tab/>
            </w:r>
            <w:r>
              <w:rPr>
                <w:noProof/>
                <w:webHidden/>
              </w:rPr>
              <w:fldChar w:fldCharType="begin"/>
            </w:r>
            <w:r>
              <w:rPr>
                <w:noProof/>
                <w:webHidden/>
              </w:rPr>
              <w:instrText xml:space="preserve"> PAGEREF _Toc179800190 \h </w:instrText>
            </w:r>
            <w:r>
              <w:rPr>
                <w:noProof/>
                <w:webHidden/>
              </w:rPr>
            </w:r>
            <w:r>
              <w:rPr>
                <w:noProof/>
                <w:webHidden/>
              </w:rPr>
              <w:fldChar w:fldCharType="separate"/>
            </w:r>
            <w:r w:rsidR="006F00BA">
              <w:rPr>
                <w:noProof/>
                <w:webHidden/>
              </w:rPr>
              <w:t>20</w:t>
            </w:r>
            <w:r>
              <w:rPr>
                <w:noProof/>
                <w:webHidden/>
              </w:rPr>
              <w:fldChar w:fldCharType="end"/>
            </w:r>
          </w:hyperlink>
        </w:p>
        <w:p w14:paraId="07EF8B1F" w14:textId="2C434E6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1" w:history="1">
            <w:r w:rsidRPr="00173A3C">
              <w:rPr>
                <w:rStyle w:val="Hyperlink"/>
                <w:noProof/>
              </w:rPr>
              <w:t>35.</w:t>
            </w:r>
            <w:r>
              <w:rPr>
                <w:rFonts w:eastAsiaTheme="minorEastAsia" w:cstheme="minorBidi"/>
                <w:b w:val="0"/>
                <w:bCs w:val="0"/>
                <w:noProof/>
                <w:kern w:val="2"/>
                <w:sz w:val="24"/>
                <w:szCs w:val="24"/>
                <w:lang w:eastAsia="en-AU"/>
                <w14:ligatures w14:val="standardContextual"/>
              </w:rPr>
              <w:tab/>
            </w:r>
            <w:r w:rsidRPr="00173A3C">
              <w:rPr>
                <w:rStyle w:val="Hyperlink"/>
                <w:noProof/>
              </w:rPr>
              <w:t>Provider feedback</w:t>
            </w:r>
            <w:r>
              <w:rPr>
                <w:noProof/>
                <w:webHidden/>
              </w:rPr>
              <w:tab/>
            </w:r>
            <w:r>
              <w:rPr>
                <w:noProof/>
                <w:webHidden/>
              </w:rPr>
              <w:fldChar w:fldCharType="begin"/>
            </w:r>
            <w:r>
              <w:rPr>
                <w:noProof/>
                <w:webHidden/>
              </w:rPr>
              <w:instrText xml:space="preserve"> PAGEREF _Toc179800191 \h </w:instrText>
            </w:r>
            <w:r>
              <w:rPr>
                <w:noProof/>
                <w:webHidden/>
              </w:rPr>
            </w:r>
            <w:r>
              <w:rPr>
                <w:noProof/>
                <w:webHidden/>
              </w:rPr>
              <w:fldChar w:fldCharType="separate"/>
            </w:r>
            <w:r w:rsidR="006F00BA">
              <w:rPr>
                <w:noProof/>
                <w:webHidden/>
              </w:rPr>
              <w:t>21</w:t>
            </w:r>
            <w:r>
              <w:rPr>
                <w:noProof/>
                <w:webHidden/>
              </w:rPr>
              <w:fldChar w:fldCharType="end"/>
            </w:r>
          </w:hyperlink>
        </w:p>
        <w:p w14:paraId="0BB8DB7D" w14:textId="3437FAC9"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192" w:history="1">
            <w:r w:rsidRPr="00173A3C">
              <w:rPr>
                <w:rStyle w:val="Hyperlink"/>
                <w:noProof/>
              </w:rPr>
              <w:t>CHAPTER 3 INFORMATION AND INFORMATION MANAGEMENT</w:t>
            </w:r>
            <w:r>
              <w:rPr>
                <w:noProof/>
                <w:webHidden/>
              </w:rPr>
              <w:tab/>
            </w:r>
            <w:r>
              <w:rPr>
                <w:noProof/>
                <w:webHidden/>
              </w:rPr>
              <w:fldChar w:fldCharType="begin"/>
            </w:r>
            <w:r>
              <w:rPr>
                <w:noProof/>
                <w:webHidden/>
              </w:rPr>
              <w:instrText xml:space="preserve"> PAGEREF _Toc179800192 \h </w:instrText>
            </w:r>
            <w:r>
              <w:rPr>
                <w:noProof/>
                <w:webHidden/>
              </w:rPr>
            </w:r>
            <w:r>
              <w:rPr>
                <w:noProof/>
                <w:webHidden/>
              </w:rPr>
              <w:fldChar w:fldCharType="separate"/>
            </w:r>
            <w:r w:rsidR="006F00BA">
              <w:rPr>
                <w:noProof/>
                <w:webHidden/>
              </w:rPr>
              <w:t>22</w:t>
            </w:r>
            <w:r>
              <w:rPr>
                <w:noProof/>
                <w:webHidden/>
              </w:rPr>
              <w:fldChar w:fldCharType="end"/>
            </w:r>
          </w:hyperlink>
        </w:p>
        <w:p w14:paraId="4DC8F8DD" w14:textId="30AF932B"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3" w:history="1">
            <w:r w:rsidRPr="00173A3C">
              <w:rPr>
                <w:rStyle w:val="Hyperlink"/>
                <w:noProof/>
              </w:rPr>
              <w:t>36.</w:t>
            </w:r>
            <w:r>
              <w:rPr>
                <w:rFonts w:eastAsiaTheme="minorEastAsia" w:cstheme="minorBidi"/>
                <w:b w:val="0"/>
                <w:bCs w:val="0"/>
                <w:noProof/>
                <w:kern w:val="2"/>
                <w:sz w:val="24"/>
                <w:szCs w:val="24"/>
                <w:lang w:eastAsia="en-AU"/>
                <w14:ligatures w14:val="standardContextual"/>
              </w:rPr>
              <w:tab/>
            </w:r>
            <w:r w:rsidRPr="00173A3C">
              <w:rPr>
                <w:rStyle w:val="Hyperlink"/>
                <w:noProof/>
              </w:rPr>
              <w:t>General</w:t>
            </w:r>
            <w:r>
              <w:rPr>
                <w:noProof/>
                <w:webHidden/>
              </w:rPr>
              <w:tab/>
            </w:r>
            <w:r>
              <w:rPr>
                <w:noProof/>
                <w:webHidden/>
              </w:rPr>
              <w:fldChar w:fldCharType="begin"/>
            </w:r>
            <w:r>
              <w:rPr>
                <w:noProof/>
                <w:webHidden/>
              </w:rPr>
              <w:instrText xml:space="preserve"> PAGEREF _Toc179800193 \h </w:instrText>
            </w:r>
            <w:r>
              <w:rPr>
                <w:noProof/>
                <w:webHidden/>
              </w:rPr>
            </w:r>
            <w:r>
              <w:rPr>
                <w:noProof/>
                <w:webHidden/>
              </w:rPr>
              <w:fldChar w:fldCharType="separate"/>
            </w:r>
            <w:r w:rsidR="006F00BA">
              <w:rPr>
                <w:noProof/>
                <w:webHidden/>
              </w:rPr>
              <w:t>22</w:t>
            </w:r>
            <w:r>
              <w:rPr>
                <w:noProof/>
                <w:webHidden/>
              </w:rPr>
              <w:fldChar w:fldCharType="end"/>
            </w:r>
          </w:hyperlink>
        </w:p>
        <w:p w14:paraId="320027CD" w14:textId="53D533D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4" w:history="1">
            <w:r w:rsidRPr="00173A3C">
              <w:rPr>
                <w:rStyle w:val="Hyperlink"/>
                <w:noProof/>
              </w:rPr>
              <w:t>37.</w:t>
            </w:r>
            <w:r>
              <w:rPr>
                <w:rFonts w:eastAsiaTheme="minorEastAsia" w:cstheme="minorBidi"/>
                <w:b w:val="0"/>
                <w:bCs w:val="0"/>
                <w:noProof/>
                <w:kern w:val="2"/>
                <w:sz w:val="24"/>
                <w:szCs w:val="24"/>
                <w:lang w:eastAsia="en-AU"/>
                <w14:ligatures w14:val="standardContextual"/>
              </w:rPr>
              <w:tab/>
            </w:r>
            <w:r w:rsidRPr="00173A3C">
              <w:rPr>
                <w:rStyle w:val="Hyperlink"/>
                <w:noProof/>
              </w:rPr>
              <w:t>Access and security</w:t>
            </w:r>
            <w:r>
              <w:rPr>
                <w:noProof/>
                <w:webHidden/>
              </w:rPr>
              <w:tab/>
            </w:r>
            <w:r>
              <w:rPr>
                <w:noProof/>
                <w:webHidden/>
              </w:rPr>
              <w:fldChar w:fldCharType="begin"/>
            </w:r>
            <w:r>
              <w:rPr>
                <w:noProof/>
                <w:webHidden/>
              </w:rPr>
              <w:instrText xml:space="preserve"> PAGEREF _Toc179800194 \h </w:instrText>
            </w:r>
            <w:r>
              <w:rPr>
                <w:noProof/>
                <w:webHidden/>
              </w:rPr>
            </w:r>
            <w:r>
              <w:rPr>
                <w:noProof/>
                <w:webHidden/>
              </w:rPr>
              <w:fldChar w:fldCharType="separate"/>
            </w:r>
            <w:r w:rsidR="006F00BA">
              <w:rPr>
                <w:noProof/>
                <w:webHidden/>
              </w:rPr>
              <w:t>22</w:t>
            </w:r>
            <w:r>
              <w:rPr>
                <w:noProof/>
                <w:webHidden/>
              </w:rPr>
              <w:fldChar w:fldCharType="end"/>
            </w:r>
          </w:hyperlink>
        </w:p>
        <w:p w14:paraId="4B03C46E" w14:textId="00C9594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5" w:history="1">
            <w:r w:rsidRPr="00173A3C">
              <w:rPr>
                <w:rStyle w:val="Hyperlink"/>
                <w:noProof/>
              </w:rPr>
              <w:t>38.</w:t>
            </w:r>
            <w:r>
              <w:rPr>
                <w:rFonts w:eastAsiaTheme="minorEastAsia" w:cstheme="minorBidi"/>
                <w:b w:val="0"/>
                <w:bCs w:val="0"/>
                <w:noProof/>
                <w:kern w:val="2"/>
                <w:sz w:val="24"/>
                <w:szCs w:val="24"/>
                <w:lang w:eastAsia="en-AU"/>
                <w14:ligatures w14:val="standardContextual"/>
              </w:rPr>
              <w:tab/>
            </w:r>
            <w:r w:rsidRPr="00173A3C">
              <w:rPr>
                <w:rStyle w:val="Hyperlink"/>
                <w:noProof/>
              </w:rPr>
              <w:t>Ownership of intellectual property</w:t>
            </w:r>
            <w:r>
              <w:rPr>
                <w:noProof/>
                <w:webHidden/>
              </w:rPr>
              <w:tab/>
            </w:r>
            <w:r>
              <w:rPr>
                <w:noProof/>
                <w:webHidden/>
              </w:rPr>
              <w:fldChar w:fldCharType="begin"/>
            </w:r>
            <w:r>
              <w:rPr>
                <w:noProof/>
                <w:webHidden/>
              </w:rPr>
              <w:instrText xml:space="preserve"> PAGEREF _Toc179800195 \h </w:instrText>
            </w:r>
            <w:r>
              <w:rPr>
                <w:noProof/>
                <w:webHidden/>
              </w:rPr>
            </w:r>
            <w:r>
              <w:rPr>
                <w:noProof/>
                <w:webHidden/>
              </w:rPr>
              <w:fldChar w:fldCharType="separate"/>
            </w:r>
            <w:r w:rsidR="006F00BA">
              <w:rPr>
                <w:noProof/>
                <w:webHidden/>
              </w:rPr>
              <w:t>27</w:t>
            </w:r>
            <w:r>
              <w:rPr>
                <w:noProof/>
                <w:webHidden/>
              </w:rPr>
              <w:fldChar w:fldCharType="end"/>
            </w:r>
          </w:hyperlink>
        </w:p>
        <w:p w14:paraId="6A938B72" w14:textId="44AA02F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6" w:history="1">
            <w:r w:rsidRPr="00173A3C">
              <w:rPr>
                <w:rStyle w:val="Hyperlink"/>
                <w:noProof/>
              </w:rPr>
              <w:t>39.</w:t>
            </w:r>
            <w:r>
              <w:rPr>
                <w:rFonts w:eastAsiaTheme="minorEastAsia" w:cstheme="minorBidi"/>
                <w:b w:val="0"/>
                <w:bCs w:val="0"/>
                <w:noProof/>
                <w:kern w:val="2"/>
                <w:sz w:val="24"/>
                <w:szCs w:val="24"/>
                <w:lang w:eastAsia="en-AU"/>
                <w14:ligatures w14:val="standardContextual"/>
              </w:rPr>
              <w:tab/>
            </w:r>
            <w:r w:rsidRPr="00173A3C">
              <w:rPr>
                <w:rStyle w:val="Hyperlink"/>
                <w:noProof/>
              </w:rPr>
              <w:t>Licensing of Intellectual Property Rights</w:t>
            </w:r>
            <w:r>
              <w:rPr>
                <w:noProof/>
                <w:webHidden/>
              </w:rPr>
              <w:tab/>
            </w:r>
            <w:r>
              <w:rPr>
                <w:noProof/>
                <w:webHidden/>
              </w:rPr>
              <w:fldChar w:fldCharType="begin"/>
            </w:r>
            <w:r>
              <w:rPr>
                <w:noProof/>
                <w:webHidden/>
              </w:rPr>
              <w:instrText xml:space="preserve"> PAGEREF _Toc179800196 \h </w:instrText>
            </w:r>
            <w:r>
              <w:rPr>
                <w:noProof/>
                <w:webHidden/>
              </w:rPr>
            </w:r>
            <w:r>
              <w:rPr>
                <w:noProof/>
                <w:webHidden/>
              </w:rPr>
              <w:fldChar w:fldCharType="separate"/>
            </w:r>
            <w:r w:rsidR="006F00BA">
              <w:rPr>
                <w:noProof/>
                <w:webHidden/>
              </w:rPr>
              <w:t>27</w:t>
            </w:r>
            <w:r>
              <w:rPr>
                <w:noProof/>
                <w:webHidden/>
              </w:rPr>
              <w:fldChar w:fldCharType="end"/>
            </w:r>
          </w:hyperlink>
        </w:p>
        <w:p w14:paraId="39598C4D" w14:textId="6A9164D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7" w:history="1">
            <w:r w:rsidRPr="00173A3C">
              <w:rPr>
                <w:rStyle w:val="Hyperlink"/>
                <w:noProof/>
              </w:rPr>
              <w:t>40.</w:t>
            </w:r>
            <w:r>
              <w:rPr>
                <w:rFonts w:eastAsiaTheme="minorEastAsia" w:cstheme="minorBidi"/>
                <w:b w:val="0"/>
                <w:bCs w:val="0"/>
                <w:noProof/>
                <w:kern w:val="2"/>
                <w:sz w:val="24"/>
                <w:szCs w:val="24"/>
                <w:lang w:eastAsia="en-AU"/>
                <w14:ligatures w14:val="standardContextual"/>
              </w:rPr>
              <w:tab/>
            </w:r>
            <w:r w:rsidRPr="00173A3C">
              <w:rPr>
                <w:rStyle w:val="Hyperlink"/>
                <w:noProof/>
              </w:rPr>
              <w:t>Ownership of Agreement Material and Commonwealth Material</w:t>
            </w:r>
            <w:r>
              <w:rPr>
                <w:noProof/>
                <w:webHidden/>
              </w:rPr>
              <w:tab/>
            </w:r>
            <w:r>
              <w:rPr>
                <w:noProof/>
                <w:webHidden/>
              </w:rPr>
              <w:fldChar w:fldCharType="begin"/>
            </w:r>
            <w:r>
              <w:rPr>
                <w:noProof/>
                <w:webHidden/>
              </w:rPr>
              <w:instrText xml:space="preserve"> PAGEREF _Toc179800197 \h </w:instrText>
            </w:r>
            <w:r>
              <w:rPr>
                <w:noProof/>
                <w:webHidden/>
              </w:rPr>
            </w:r>
            <w:r>
              <w:rPr>
                <w:noProof/>
                <w:webHidden/>
              </w:rPr>
              <w:fldChar w:fldCharType="separate"/>
            </w:r>
            <w:r w:rsidR="006F00BA">
              <w:rPr>
                <w:noProof/>
                <w:webHidden/>
              </w:rPr>
              <w:t>28</w:t>
            </w:r>
            <w:r>
              <w:rPr>
                <w:noProof/>
                <w:webHidden/>
              </w:rPr>
              <w:fldChar w:fldCharType="end"/>
            </w:r>
          </w:hyperlink>
        </w:p>
        <w:p w14:paraId="3B68316D" w14:textId="4340F51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8" w:history="1">
            <w:r w:rsidRPr="00173A3C">
              <w:rPr>
                <w:rStyle w:val="Hyperlink"/>
                <w:noProof/>
              </w:rPr>
              <w:t>41.</w:t>
            </w:r>
            <w:r>
              <w:rPr>
                <w:rFonts w:eastAsiaTheme="minorEastAsia" w:cstheme="minorBidi"/>
                <w:b w:val="0"/>
                <w:bCs w:val="0"/>
                <w:noProof/>
                <w:kern w:val="2"/>
                <w:sz w:val="24"/>
                <w:szCs w:val="24"/>
                <w:lang w:eastAsia="en-AU"/>
                <w14:ligatures w14:val="standardContextual"/>
              </w:rPr>
              <w:tab/>
            </w:r>
            <w:r w:rsidRPr="00173A3C">
              <w:rPr>
                <w:rStyle w:val="Hyperlink"/>
                <w:noProof/>
              </w:rPr>
              <w:t>Personal and Protected Information</w:t>
            </w:r>
            <w:r>
              <w:rPr>
                <w:noProof/>
                <w:webHidden/>
              </w:rPr>
              <w:tab/>
            </w:r>
            <w:r>
              <w:rPr>
                <w:noProof/>
                <w:webHidden/>
              </w:rPr>
              <w:fldChar w:fldCharType="begin"/>
            </w:r>
            <w:r>
              <w:rPr>
                <w:noProof/>
                <w:webHidden/>
              </w:rPr>
              <w:instrText xml:space="preserve"> PAGEREF _Toc179800198 \h </w:instrText>
            </w:r>
            <w:r>
              <w:rPr>
                <w:noProof/>
                <w:webHidden/>
              </w:rPr>
            </w:r>
            <w:r>
              <w:rPr>
                <w:noProof/>
                <w:webHidden/>
              </w:rPr>
              <w:fldChar w:fldCharType="separate"/>
            </w:r>
            <w:r w:rsidR="006F00BA">
              <w:rPr>
                <w:noProof/>
                <w:webHidden/>
              </w:rPr>
              <w:t>28</w:t>
            </w:r>
            <w:r>
              <w:rPr>
                <w:noProof/>
                <w:webHidden/>
              </w:rPr>
              <w:fldChar w:fldCharType="end"/>
            </w:r>
          </w:hyperlink>
        </w:p>
        <w:p w14:paraId="273CF911" w14:textId="64861E3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199" w:history="1">
            <w:r w:rsidRPr="00173A3C">
              <w:rPr>
                <w:rStyle w:val="Hyperlink"/>
                <w:noProof/>
              </w:rPr>
              <w:t>42.</w:t>
            </w:r>
            <w:r>
              <w:rPr>
                <w:rFonts w:eastAsiaTheme="minorEastAsia" w:cstheme="minorBidi"/>
                <w:b w:val="0"/>
                <w:bCs w:val="0"/>
                <w:noProof/>
                <w:kern w:val="2"/>
                <w:sz w:val="24"/>
                <w:szCs w:val="24"/>
                <w:lang w:eastAsia="en-AU"/>
                <w14:ligatures w14:val="standardContextual"/>
              </w:rPr>
              <w:tab/>
            </w:r>
            <w:r w:rsidRPr="00173A3C">
              <w:rPr>
                <w:rStyle w:val="Hyperlink"/>
                <w:noProof/>
              </w:rPr>
              <w:t>Confidential Information</w:t>
            </w:r>
            <w:r>
              <w:rPr>
                <w:noProof/>
                <w:webHidden/>
              </w:rPr>
              <w:tab/>
            </w:r>
            <w:r>
              <w:rPr>
                <w:noProof/>
                <w:webHidden/>
              </w:rPr>
              <w:fldChar w:fldCharType="begin"/>
            </w:r>
            <w:r>
              <w:rPr>
                <w:noProof/>
                <w:webHidden/>
              </w:rPr>
              <w:instrText xml:space="preserve"> PAGEREF _Toc179800199 \h </w:instrText>
            </w:r>
            <w:r>
              <w:rPr>
                <w:noProof/>
                <w:webHidden/>
              </w:rPr>
            </w:r>
            <w:r>
              <w:rPr>
                <w:noProof/>
                <w:webHidden/>
              </w:rPr>
              <w:fldChar w:fldCharType="separate"/>
            </w:r>
            <w:r w:rsidR="006F00BA">
              <w:rPr>
                <w:noProof/>
                <w:webHidden/>
              </w:rPr>
              <w:t>30</w:t>
            </w:r>
            <w:r>
              <w:rPr>
                <w:noProof/>
                <w:webHidden/>
              </w:rPr>
              <w:fldChar w:fldCharType="end"/>
            </w:r>
          </w:hyperlink>
        </w:p>
        <w:p w14:paraId="692BCC2D" w14:textId="16B969D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0" w:history="1">
            <w:r w:rsidRPr="00173A3C">
              <w:rPr>
                <w:rStyle w:val="Hyperlink"/>
                <w:noProof/>
              </w:rPr>
              <w:t>43.</w:t>
            </w:r>
            <w:r>
              <w:rPr>
                <w:rFonts w:eastAsiaTheme="minorEastAsia" w:cstheme="minorBidi"/>
                <w:b w:val="0"/>
                <w:bCs w:val="0"/>
                <w:noProof/>
                <w:kern w:val="2"/>
                <w:sz w:val="24"/>
                <w:szCs w:val="24"/>
                <w:lang w:eastAsia="en-AU"/>
                <w14:ligatures w14:val="standardContextual"/>
              </w:rPr>
              <w:tab/>
            </w:r>
            <w:r w:rsidRPr="00173A3C">
              <w:rPr>
                <w:rStyle w:val="Hyperlink"/>
                <w:noProof/>
              </w:rPr>
              <w:t>Release of information on Provider’s performance</w:t>
            </w:r>
            <w:r>
              <w:rPr>
                <w:noProof/>
                <w:webHidden/>
              </w:rPr>
              <w:tab/>
            </w:r>
            <w:r>
              <w:rPr>
                <w:noProof/>
                <w:webHidden/>
              </w:rPr>
              <w:fldChar w:fldCharType="begin"/>
            </w:r>
            <w:r>
              <w:rPr>
                <w:noProof/>
                <w:webHidden/>
              </w:rPr>
              <w:instrText xml:space="preserve"> PAGEREF _Toc179800200 \h </w:instrText>
            </w:r>
            <w:r>
              <w:rPr>
                <w:noProof/>
                <w:webHidden/>
              </w:rPr>
            </w:r>
            <w:r>
              <w:rPr>
                <w:noProof/>
                <w:webHidden/>
              </w:rPr>
              <w:fldChar w:fldCharType="separate"/>
            </w:r>
            <w:r w:rsidR="006F00BA">
              <w:rPr>
                <w:noProof/>
                <w:webHidden/>
              </w:rPr>
              <w:t>31</w:t>
            </w:r>
            <w:r>
              <w:rPr>
                <w:noProof/>
                <w:webHidden/>
              </w:rPr>
              <w:fldChar w:fldCharType="end"/>
            </w:r>
          </w:hyperlink>
        </w:p>
        <w:p w14:paraId="5044D3BB" w14:textId="33D133E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1" w:history="1">
            <w:r w:rsidRPr="00173A3C">
              <w:rPr>
                <w:rStyle w:val="Hyperlink"/>
                <w:noProof/>
              </w:rPr>
              <w:t>44.</w:t>
            </w:r>
            <w:r>
              <w:rPr>
                <w:rFonts w:eastAsiaTheme="minorEastAsia" w:cstheme="minorBidi"/>
                <w:b w:val="0"/>
                <w:bCs w:val="0"/>
                <w:noProof/>
                <w:kern w:val="2"/>
                <w:sz w:val="24"/>
                <w:szCs w:val="24"/>
                <w:lang w:eastAsia="en-AU"/>
                <w14:ligatures w14:val="standardContextual"/>
              </w:rPr>
              <w:tab/>
            </w:r>
            <w:r w:rsidRPr="00173A3C">
              <w:rPr>
                <w:rStyle w:val="Hyperlink"/>
                <w:noProof/>
              </w:rPr>
              <w:t>Records the Provider must keep</w:t>
            </w:r>
            <w:r>
              <w:rPr>
                <w:noProof/>
                <w:webHidden/>
              </w:rPr>
              <w:tab/>
            </w:r>
            <w:r>
              <w:rPr>
                <w:noProof/>
                <w:webHidden/>
              </w:rPr>
              <w:fldChar w:fldCharType="begin"/>
            </w:r>
            <w:r>
              <w:rPr>
                <w:noProof/>
                <w:webHidden/>
              </w:rPr>
              <w:instrText xml:space="preserve"> PAGEREF _Toc179800201 \h </w:instrText>
            </w:r>
            <w:r>
              <w:rPr>
                <w:noProof/>
                <w:webHidden/>
              </w:rPr>
            </w:r>
            <w:r>
              <w:rPr>
                <w:noProof/>
                <w:webHidden/>
              </w:rPr>
              <w:fldChar w:fldCharType="separate"/>
            </w:r>
            <w:r w:rsidR="006F00BA">
              <w:rPr>
                <w:noProof/>
                <w:webHidden/>
              </w:rPr>
              <w:t>31</w:t>
            </w:r>
            <w:r>
              <w:rPr>
                <w:noProof/>
                <w:webHidden/>
              </w:rPr>
              <w:fldChar w:fldCharType="end"/>
            </w:r>
          </w:hyperlink>
        </w:p>
        <w:p w14:paraId="7B7B90A9" w14:textId="6411F74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2" w:history="1">
            <w:r w:rsidRPr="00173A3C">
              <w:rPr>
                <w:rStyle w:val="Hyperlink"/>
                <w:noProof/>
              </w:rPr>
              <w:t>45.</w:t>
            </w:r>
            <w:r>
              <w:rPr>
                <w:rFonts w:eastAsiaTheme="minorEastAsia" w:cstheme="minorBidi"/>
                <w:b w:val="0"/>
                <w:bCs w:val="0"/>
                <w:noProof/>
                <w:kern w:val="2"/>
                <w:sz w:val="24"/>
                <w:szCs w:val="24"/>
                <w:lang w:eastAsia="en-AU"/>
                <w14:ligatures w14:val="standardContextual"/>
              </w:rPr>
              <w:tab/>
            </w:r>
            <w:r w:rsidRPr="00173A3C">
              <w:rPr>
                <w:rStyle w:val="Hyperlink"/>
                <w:noProof/>
              </w:rPr>
              <w:t>Access by Participants and Employers to Records held by the Provider</w:t>
            </w:r>
            <w:r>
              <w:rPr>
                <w:noProof/>
                <w:webHidden/>
              </w:rPr>
              <w:tab/>
            </w:r>
            <w:r>
              <w:rPr>
                <w:noProof/>
                <w:webHidden/>
              </w:rPr>
              <w:fldChar w:fldCharType="begin"/>
            </w:r>
            <w:r>
              <w:rPr>
                <w:noProof/>
                <w:webHidden/>
              </w:rPr>
              <w:instrText xml:space="preserve"> PAGEREF _Toc179800202 \h </w:instrText>
            </w:r>
            <w:r>
              <w:rPr>
                <w:noProof/>
                <w:webHidden/>
              </w:rPr>
            </w:r>
            <w:r>
              <w:rPr>
                <w:noProof/>
                <w:webHidden/>
              </w:rPr>
              <w:fldChar w:fldCharType="separate"/>
            </w:r>
            <w:r w:rsidR="006F00BA">
              <w:rPr>
                <w:noProof/>
                <w:webHidden/>
              </w:rPr>
              <w:t>32</w:t>
            </w:r>
            <w:r>
              <w:rPr>
                <w:noProof/>
                <w:webHidden/>
              </w:rPr>
              <w:fldChar w:fldCharType="end"/>
            </w:r>
          </w:hyperlink>
        </w:p>
        <w:p w14:paraId="4E699A88" w14:textId="7C94B59D"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3" w:history="1">
            <w:r w:rsidRPr="00173A3C">
              <w:rPr>
                <w:rStyle w:val="Hyperlink"/>
                <w:noProof/>
              </w:rPr>
              <w:t>46.</w:t>
            </w:r>
            <w:r>
              <w:rPr>
                <w:rFonts w:eastAsiaTheme="minorEastAsia" w:cstheme="minorBidi"/>
                <w:b w:val="0"/>
                <w:bCs w:val="0"/>
                <w:noProof/>
                <w:kern w:val="2"/>
                <w:sz w:val="24"/>
                <w:szCs w:val="24"/>
                <w:lang w:eastAsia="en-AU"/>
                <w14:ligatures w14:val="standardContextual"/>
              </w:rPr>
              <w:tab/>
            </w:r>
            <w:r w:rsidRPr="00173A3C">
              <w:rPr>
                <w:rStyle w:val="Hyperlink"/>
                <w:noProof/>
              </w:rPr>
              <w:t>Access to documents</w:t>
            </w:r>
            <w:r>
              <w:rPr>
                <w:noProof/>
                <w:webHidden/>
              </w:rPr>
              <w:tab/>
            </w:r>
            <w:r>
              <w:rPr>
                <w:noProof/>
                <w:webHidden/>
              </w:rPr>
              <w:fldChar w:fldCharType="begin"/>
            </w:r>
            <w:r>
              <w:rPr>
                <w:noProof/>
                <w:webHidden/>
              </w:rPr>
              <w:instrText xml:space="preserve"> PAGEREF _Toc179800203 \h </w:instrText>
            </w:r>
            <w:r>
              <w:rPr>
                <w:noProof/>
                <w:webHidden/>
              </w:rPr>
            </w:r>
            <w:r>
              <w:rPr>
                <w:noProof/>
                <w:webHidden/>
              </w:rPr>
              <w:fldChar w:fldCharType="separate"/>
            </w:r>
            <w:r w:rsidR="006F00BA">
              <w:rPr>
                <w:noProof/>
                <w:webHidden/>
              </w:rPr>
              <w:t>33</w:t>
            </w:r>
            <w:r>
              <w:rPr>
                <w:noProof/>
                <w:webHidden/>
              </w:rPr>
              <w:fldChar w:fldCharType="end"/>
            </w:r>
          </w:hyperlink>
        </w:p>
        <w:p w14:paraId="445A260D" w14:textId="070D71D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4" w:history="1">
            <w:r w:rsidRPr="00173A3C">
              <w:rPr>
                <w:rStyle w:val="Hyperlink"/>
                <w:noProof/>
              </w:rPr>
              <w:t>47.</w:t>
            </w:r>
            <w:r>
              <w:rPr>
                <w:rFonts w:eastAsiaTheme="minorEastAsia" w:cstheme="minorBidi"/>
                <w:b w:val="0"/>
                <w:bCs w:val="0"/>
                <w:noProof/>
                <w:kern w:val="2"/>
                <w:sz w:val="24"/>
                <w:szCs w:val="24"/>
                <w:lang w:eastAsia="en-AU"/>
                <w14:ligatures w14:val="standardContextual"/>
              </w:rPr>
              <w:tab/>
            </w:r>
            <w:r w:rsidRPr="00173A3C">
              <w:rPr>
                <w:rStyle w:val="Hyperlink"/>
                <w:noProof/>
              </w:rPr>
              <w:t>Access to premises and records</w:t>
            </w:r>
            <w:r>
              <w:rPr>
                <w:noProof/>
                <w:webHidden/>
              </w:rPr>
              <w:tab/>
            </w:r>
            <w:r>
              <w:rPr>
                <w:noProof/>
                <w:webHidden/>
              </w:rPr>
              <w:fldChar w:fldCharType="begin"/>
            </w:r>
            <w:r>
              <w:rPr>
                <w:noProof/>
                <w:webHidden/>
              </w:rPr>
              <w:instrText xml:space="preserve"> PAGEREF _Toc179800204 \h </w:instrText>
            </w:r>
            <w:r>
              <w:rPr>
                <w:noProof/>
                <w:webHidden/>
              </w:rPr>
            </w:r>
            <w:r>
              <w:rPr>
                <w:noProof/>
                <w:webHidden/>
              </w:rPr>
              <w:fldChar w:fldCharType="separate"/>
            </w:r>
            <w:r w:rsidR="006F00BA">
              <w:rPr>
                <w:noProof/>
                <w:webHidden/>
              </w:rPr>
              <w:t>34</w:t>
            </w:r>
            <w:r>
              <w:rPr>
                <w:noProof/>
                <w:webHidden/>
              </w:rPr>
              <w:fldChar w:fldCharType="end"/>
            </w:r>
          </w:hyperlink>
        </w:p>
        <w:p w14:paraId="5172A7F9" w14:textId="576E5753"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205" w:history="1">
            <w:r w:rsidRPr="00173A3C">
              <w:rPr>
                <w:rStyle w:val="Hyperlink"/>
                <w:noProof/>
              </w:rPr>
              <w:t>CHAPTER 4 Agreement ADMINISTRATION</w:t>
            </w:r>
            <w:r>
              <w:rPr>
                <w:noProof/>
                <w:webHidden/>
              </w:rPr>
              <w:tab/>
            </w:r>
            <w:r>
              <w:rPr>
                <w:noProof/>
                <w:webHidden/>
              </w:rPr>
              <w:fldChar w:fldCharType="begin"/>
            </w:r>
            <w:r>
              <w:rPr>
                <w:noProof/>
                <w:webHidden/>
              </w:rPr>
              <w:instrText xml:space="preserve"> PAGEREF _Toc179800205 \h </w:instrText>
            </w:r>
            <w:r>
              <w:rPr>
                <w:noProof/>
                <w:webHidden/>
              </w:rPr>
            </w:r>
            <w:r>
              <w:rPr>
                <w:noProof/>
                <w:webHidden/>
              </w:rPr>
              <w:fldChar w:fldCharType="separate"/>
            </w:r>
            <w:r w:rsidR="006F00BA">
              <w:rPr>
                <w:noProof/>
                <w:webHidden/>
              </w:rPr>
              <w:t>35</w:t>
            </w:r>
            <w:r>
              <w:rPr>
                <w:noProof/>
                <w:webHidden/>
              </w:rPr>
              <w:fldChar w:fldCharType="end"/>
            </w:r>
          </w:hyperlink>
        </w:p>
        <w:p w14:paraId="36A2E0D6" w14:textId="3CF2897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6" w:history="1">
            <w:r w:rsidRPr="00173A3C">
              <w:rPr>
                <w:rStyle w:val="Hyperlink"/>
                <w:noProof/>
              </w:rPr>
              <w:t>48.</w:t>
            </w:r>
            <w:r>
              <w:rPr>
                <w:rFonts w:eastAsiaTheme="minorEastAsia" w:cstheme="minorBidi"/>
                <w:b w:val="0"/>
                <w:bCs w:val="0"/>
                <w:noProof/>
                <w:kern w:val="2"/>
                <w:sz w:val="24"/>
                <w:szCs w:val="24"/>
                <w:lang w:eastAsia="en-AU"/>
                <w14:ligatures w14:val="standardContextual"/>
              </w:rPr>
              <w:tab/>
            </w:r>
            <w:r w:rsidRPr="00173A3C">
              <w:rPr>
                <w:rStyle w:val="Hyperlink"/>
                <w:noProof/>
              </w:rPr>
              <w:t>Indemnity</w:t>
            </w:r>
            <w:r>
              <w:rPr>
                <w:noProof/>
                <w:webHidden/>
              </w:rPr>
              <w:tab/>
            </w:r>
            <w:r>
              <w:rPr>
                <w:noProof/>
                <w:webHidden/>
              </w:rPr>
              <w:fldChar w:fldCharType="begin"/>
            </w:r>
            <w:r>
              <w:rPr>
                <w:noProof/>
                <w:webHidden/>
              </w:rPr>
              <w:instrText xml:space="preserve"> PAGEREF _Toc179800206 \h </w:instrText>
            </w:r>
            <w:r>
              <w:rPr>
                <w:noProof/>
                <w:webHidden/>
              </w:rPr>
            </w:r>
            <w:r>
              <w:rPr>
                <w:noProof/>
                <w:webHidden/>
              </w:rPr>
              <w:fldChar w:fldCharType="separate"/>
            </w:r>
            <w:r w:rsidR="006F00BA">
              <w:rPr>
                <w:noProof/>
                <w:webHidden/>
              </w:rPr>
              <w:t>35</w:t>
            </w:r>
            <w:r>
              <w:rPr>
                <w:noProof/>
                <w:webHidden/>
              </w:rPr>
              <w:fldChar w:fldCharType="end"/>
            </w:r>
          </w:hyperlink>
        </w:p>
        <w:p w14:paraId="2198425E" w14:textId="1875EA5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7" w:history="1">
            <w:r w:rsidRPr="00173A3C">
              <w:rPr>
                <w:rStyle w:val="Hyperlink"/>
                <w:noProof/>
              </w:rPr>
              <w:t>49.</w:t>
            </w:r>
            <w:r>
              <w:rPr>
                <w:rFonts w:eastAsiaTheme="minorEastAsia" w:cstheme="minorBidi"/>
                <w:b w:val="0"/>
                <w:bCs w:val="0"/>
                <w:noProof/>
                <w:kern w:val="2"/>
                <w:sz w:val="24"/>
                <w:szCs w:val="24"/>
                <w:lang w:eastAsia="en-AU"/>
                <w14:ligatures w14:val="standardContextual"/>
              </w:rPr>
              <w:tab/>
            </w:r>
            <w:r w:rsidRPr="00173A3C">
              <w:rPr>
                <w:rStyle w:val="Hyperlink"/>
                <w:noProof/>
              </w:rPr>
              <w:t>Insurance</w:t>
            </w:r>
            <w:r>
              <w:rPr>
                <w:noProof/>
                <w:webHidden/>
              </w:rPr>
              <w:tab/>
            </w:r>
            <w:r>
              <w:rPr>
                <w:noProof/>
                <w:webHidden/>
              </w:rPr>
              <w:fldChar w:fldCharType="begin"/>
            </w:r>
            <w:r>
              <w:rPr>
                <w:noProof/>
                <w:webHidden/>
              </w:rPr>
              <w:instrText xml:space="preserve"> PAGEREF _Toc179800207 \h </w:instrText>
            </w:r>
            <w:r>
              <w:rPr>
                <w:noProof/>
                <w:webHidden/>
              </w:rPr>
            </w:r>
            <w:r>
              <w:rPr>
                <w:noProof/>
                <w:webHidden/>
              </w:rPr>
              <w:fldChar w:fldCharType="separate"/>
            </w:r>
            <w:r w:rsidR="006F00BA">
              <w:rPr>
                <w:noProof/>
                <w:webHidden/>
              </w:rPr>
              <w:t>36</w:t>
            </w:r>
            <w:r>
              <w:rPr>
                <w:noProof/>
                <w:webHidden/>
              </w:rPr>
              <w:fldChar w:fldCharType="end"/>
            </w:r>
          </w:hyperlink>
        </w:p>
        <w:p w14:paraId="6936D4B5" w14:textId="7BA063F7"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8" w:history="1">
            <w:r w:rsidRPr="00173A3C">
              <w:rPr>
                <w:rStyle w:val="Hyperlink"/>
                <w:noProof/>
              </w:rPr>
              <w:t>50.</w:t>
            </w:r>
            <w:r>
              <w:rPr>
                <w:rFonts w:eastAsiaTheme="minorEastAsia" w:cstheme="minorBidi"/>
                <w:b w:val="0"/>
                <w:bCs w:val="0"/>
                <w:noProof/>
                <w:kern w:val="2"/>
                <w:sz w:val="24"/>
                <w:szCs w:val="24"/>
                <w:lang w:eastAsia="en-AU"/>
                <w14:ligatures w14:val="standardContextual"/>
              </w:rPr>
              <w:tab/>
            </w:r>
            <w:r w:rsidRPr="00173A3C">
              <w:rPr>
                <w:rStyle w:val="Hyperlink"/>
                <w:noProof/>
              </w:rPr>
              <w:t>Liability</w:t>
            </w:r>
            <w:r>
              <w:rPr>
                <w:noProof/>
                <w:webHidden/>
              </w:rPr>
              <w:tab/>
            </w:r>
            <w:r>
              <w:rPr>
                <w:noProof/>
                <w:webHidden/>
              </w:rPr>
              <w:fldChar w:fldCharType="begin"/>
            </w:r>
            <w:r>
              <w:rPr>
                <w:noProof/>
                <w:webHidden/>
              </w:rPr>
              <w:instrText xml:space="preserve"> PAGEREF _Toc179800208 \h </w:instrText>
            </w:r>
            <w:r>
              <w:rPr>
                <w:noProof/>
                <w:webHidden/>
              </w:rPr>
            </w:r>
            <w:r>
              <w:rPr>
                <w:noProof/>
                <w:webHidden/>
              </w:rPr>
              <w:fldChar w:fldCharType="separate"/>
            </w:r>
            <w:r w:rsidR="006F00BA">
              <w:rPr>
                <w:noProof/>
                <w:webHidden/>
              </w:rPr>
              <w:t>37</w:t>
            </w:r>
            <w:r>
              <w:rPr>
                <w:noProof/>
                <w:webHidden/>
              </w:rPr>
              <w:fldChar w:fldCharType="end"/>
            </w:r>
          </w:hyperlink>
        </w:p>
        <w:p w14:paraId="778B054F" w14:textId="3FBB759B"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09" w:history="1">
            <w:r w:rsidRPr="00173A3C">
              <w:rPr>
                <w:rStyle w:val="Hyperlink"/>
                <w:noProof/>
              </w:rPr>
              <w:t>51.</w:t>
            </w:r>
            <w:r>
              <w:rPr>
                <w:rFonts w:eastAsiaTheme="minorEastAsia" w:cstheme="minorBidi"/>
                <w:b w:val="0"/>
                <w:bCs w:val="0"/>
                <w:noProof/>
                <w:kern w:val="2"/>
                <w:sz w:val="24"/>
                <w:szCs w:val="24"/>
                <w:lang w:eastAsia="en-AU"/>
                <w14:ligatures w14:val="standardContextual"/>
              </w:rPr>
              <w:tab/>
            </w:r>
            <w:r w:rsidRPr="00173A3C">
              <w:rPr>
                <w:rStyle w:val="Hyperlink"/>
                <w:noProof/>
              </w:rPr>
              <w:t>Special rules about trustees</w:t>
            </w:r>
            <w:r>
              <w:rPr>
                <w:noProof/>
                <w:webHidden/>
              </w:rPr>
              <w:tab/>
            </w:r>
            <w:r>
              <w:rPr>
                <w:noProof/>
                <w:webHidden/>
              </w:rPr>
              <w:fldChar w:fldCharType="begin"/>
            </w:r>
            <w:r>
              <w:rPr>
                <w:noProof/>
                <w:webHidden/>
              </w:rPr>
              <w:instrText xml:space="preserve"> PAGEREF _Toc179800209 \h </w:instrText>
            </w:r>
            <w:r>
              <w:rPr>
                <w:noProof/>
                <w:webHidden/>
              </w:rPr>
            </w:r>
            <w:r>
              <w:rPr>
                <w:noProof/>
                <w:webHidden/>
              </w:rPr>
              <w:fldChar w:fldCharType="separate"/>
            </w:r>
            <w:r w:rsidR="006F00BA">
              <w:rPr>
                <w:noProof/>
                <w:webHidden/>
              </w:rPr>
              <w:t>37</w:t>
            </w:r>
            <w:r>
              <w:rPr>
                <w:noProof/>
                <w:webHidden/>
              </w:rPr>
              <w:fldChar w:fldCharType="end"/>
            </w:r>
          </w:hyperlink>
        </w:p>
        <w:p w14:paraId="2B579492" w14:textId="0CE0C28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0" w:history="1">
            <w:r w:rsidRPr="00173A3C">
              <w:rPr>
                <w:rStyle w:val="Hyperlink"/>
                <w:noProof/>
              </w:rPr>
              <w:t>52.</w:t>
            </w:r>
            <w:r>
              <w:rPr>
                <w:rFonts w:eastAsiaTheme="minorEastAsia" w:cstheme="minorBidi"/>
                <w:b w:val="0"/>
                <w:bCs w:val="0"/>
                <w:noProof/>
                <w:kern w:val="2"/>
                <w:sz w:val="24"/>
                <w:szCs w:val="24"/>
                <w:lang w:eastAsia="en-AU"/>
                <w14:ligatures w14:val="standardContextual"/>
              </w:rPr>
              <w:tab/>
            </w:r>
            <w:r w:rsidRPr="00173A3C">
              <w:rPr>
                <w:rStyle w:val="Hyperlink"/>
                <w:noProof/>
              </w:rPr>
              <w:t>Corporate governance</w:t>
            </w:r>
            <w:r>
              <w:rPr>
                <w:noProof/>
                <w:webHidden/>
              </w:rPr>
              <w:tab/>
            </w:r>
            <w:r>
              <w:rPr>
                <w:noProof/>
                <w:webHidden/>
              </w:rPr>
              <w:fldChar w:fldCharType="begin"/>
            </w:r>
            <w:r>
              <w:rPr>
                <w:noProof/>
                <w:webHidden/>
              </w:rPr>
              <w:instrText xml:space="preserve"> PAGEREF _Toc179800210 \h </w:instrText>
            </w:r>
            <w:r>
              <w:rPr>
                <w:noProof/>
                <w:webHidden/>
              </w:rPr>
            </w:r>
            <w:r>
              <w:rPr>
                <w:noProof/>
                <w:webHidden/>
              </w:rPr>
              <w:fldChar w:fldCharType="separate"/>
            </w:r>
            <w:r w:rsidR="006F00BA">
              <w:rPr>
                <w:noProof/>
                <w:webHidden/>
              </w:rPr>
              <w:t>38</w:t>
            </w:r>
            <w:r>
              <w:rPr>
                <w:noProof/>
                <w:webHidden/>
              </w:rPr>
              <w:fldChar w:fldCharType="end"/>
            </w:r>
          </w:hyperlink>
        </w:p>
        <w:p w14:paraId="59EB7C08" w14:textId="3687886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1" w:history="1">
            <w:r w:rsidRPr="00173A3C">
              <w:rPr>
                <w:rStyle w:val="Hyperlink"/>
                <w:noProof/>
              </w:rPr>
              <w:t>53.</w:t>
            </w:r>
            <w:r>
              <w:rPr>
                <w:rFonts w:eastAsiaTheme="minorEastAsia" w:cstheme="minorBidi"/>
                <w:b w:val="0"/>
                <w:bCs w:val="0"/>
                <w:noProof/>
                <w:kern w:val="2"/>
                <w:sz w:val="24"/>
                <w:szCs w:val="24"/>
                <w:lang w:eastAsia="en-AU"/>
                <w14:ligatures w14:val="standardContextual"/>
              </w:rPr>
              <w:tab/>
            </w:r>
            <w:r w:rsidRPr="00173A3C">
              <w:rPr>
                <w:rStyle w:val="Hyperlink"/>
                <w:noProof/>
              </w:rPr>
              <w:t>Provider’s Personnel</w:t>
            </w:r>
            <w:r>
              <w:rPr>
                <w:noProof/>
                <w:webHidden/>
              </w:rPr>
              <w:tab/>
            </w:r>
            <w:r>
              <w:rPr>
                <w:noProof/>
                <w:webHidden/>
              </w:rPr>
              <w:fldChar w:fldCharType="begin"/>
            </w:r>
            <w:r>
              <w:rPr>
                <w:noProof/>
                <w:webHidden/>
              </w:rPr>
              <w:instrText xml:space="preserve"> PAGEREF _Toc179800211 \h </w:instrText>
            </w:r>
            <w:r>
              <w:rPr>
                <w:noProof/>
                <w:webHidden/>
              </w:rPr>
            </w:r>
            <w:r>
              <w:rPr>
                <w:noProof/>
                <w:webHidden/>
              </w:rPr>
              <w:fldChar w:fldCharType="separate"/>
            </w:r>
            <w:r w:rsidR="006F00BA">
              <w:rPr>
                <w:noProof/>
                <w:webHidden/>
              </w:rPr>
              <w:t>40</w:t>
            </w:r>
            <w:r>
              <w:rPr>
                <w:noProof/>
                <w:webHidden/>
              </w:rPr>
              <w:fldChar w:fldCharType="end"/>
            </w:r>
          </w:hyperlink>
        </w:p>
        <w:p w14:paraId="3A021453" w14:textId="63BEDCC7"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2" w:history="1">
            <w:r w:rsidRPr="00173A3C">
              <w:rPr>
                <w:rStyle w:val="Hyperlink"/>
                <w:noProof/>
              </w:rPr>
              <w:t>54.</w:t>
            </w:r>
            <w:r>
              <w:rPr>
                <w:rFonts w:eastAsiaTheme="minorEastAsia" w:cstheme="minorBidi"/>
                <w:b w:val="0"/>
                <w:bCs w:val="0"/>
                <w:noProof/>
                <w:kern w:val="2"/>
                <w:sz w:val="24"/>
                <w:szCs w:val="24"/>
                <w:lang w:eastAsia="en-AU"/>
                <w14:ligatures w14:val="standardContextual"/>
              </w:rPr>
              <w:tab/>
            </w:r>
            <w:r w:rsidRPr="00173A3C">
              <w:rPr>
                <w:rStyle w:val="Hyperlink"/>
                <w:noProof/>
              </w:rPr>
              <w:t>External administration</w:t>
            </w:r>
            <w:r>
              <w:rPr>
                <w:noProof/>
                <w:webHidden/>
              </w:rPr>
              <w:tab/>
            </w:r>
            <w:r>
              <w:rPr>
                <w:noProof/>
                <w:webHidden/>
              </w:rPr>
              <w:fldChar w:fldCharType="begin"/>
            </w:r>
            <w:r>
              <w:rPr>
                <w:noProof/>
                <w:webHidden/>
              </w:rPr>
              <w:instrText xml:space="preserve"> PAGEREF _Toc179800212 \h </w:instrText>
            </w:r>
            <w:r>
              <w:rPr>
                <w:noProof/>
                <w:webHidden/>
              </w:rPr>
            </w:r>
            <w:r>
              <w:rPr>
                <w:noProof/>
                <w:webHidden/>
              </w:rPr>
              <w:fldChar w:fldCharType="separate"/>
            </w:r>
            <w:r w:rsidR="006F00BA">
              <w:rPr>
                <w:noProof/>
                <w:webHidden/>
              </w:rPr>
              <w:t>40</w:t>
            </w:r>
            <w:r>
              <w:rPr>
                <w:noProof/>
                <w:webHidden/>
              </w:rPr>
              <w:fldChar w:fldCharType="end"/>
            </w:r>
          </w:hyperlink>
        </w:p>
        <w:p w14:paraId="7CD290AF" w14:textId="31A5455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3" w:history="1">
            <w:r w:rsidRPr="00173A3C">
              <w:rPr>
                <w:rStyle w:val="Hyperlink"/>
                <w:noProof/>
              </w:rPr>
              <w:t>55.</w:t>
            </w:r>
            <w:r>
              <w:rPr>
                <w:rFonts w:eastAsiaTheme="minorEastAsia" w:cstheme="minorBidi"/>
                <w:b w:val="0"/>
                <w:bCs w:val="0"/>
                <w:noProof/>
                <w:kern w:val="2"/>
                <w:sz w:val="24"/>
                <w:szCs w:val="24"/>
                <w:lang w:eastAsia="en-AU"/>
                <w14:ligatures w14:val="standardContextual"/>
              </w:rPr>
              <w:tab/>
            </w:r>
            <w:r w:rsidRPr="00173A3C">
              <w:rPr>
                <w:rStyle w:val="Hyperlink"/>
                <w:noProof/>
              </w:rPr>
              <w:t>Subcontracting</w:t>
            </w:r>
            <w:r>
              <w:rPr>
                <w:noProof/>
                <w:webHidden/>
              </w:rPr>
              <w:tab/>
            </w:r>
            <w:r>
              <w:rPr>
                <w:noProof/>
                <w:webHidden/>
              </w:rPr>
              <w:fldChar w:fldCharType="begin"/>
            </w:r>
            <w:r>
              <w:rPr>
                <w:noProof/>
                <w:webHidden/>
              </w:rPr>
              <w:instrText xml:space="preserve"> PAGEREF _Toc179800213 \h </w:instrText>
            </w:r>
            <w:r>
              <w:rPr>
                <w:noProof/>
                <w:webHidden/>
              </w:rPr>
            </w:r>
            <w:r>
              <w:rPr>
                <w:noProof/>
                <w:webHidden/>
              </w:rPr>
              <w:fldChar w:fldCharType="separate"/>
            </w:r>
            <w:r w:rsidR="006F00BA">
              <w:rPr>
                <w:noProof/>
                <w:webHidden/>
              </w:rPr>
              <w:t>41</w:t>
            </w:r>
            <w:r>
              <w:rPr>
                <w:noProof/>
                <w:webHidden/>
              </w:rPr>
              <w:fldChar w:fldCharType="end"/>
            </w:r>
          </w:hyperlink>
        </w:p>
        <w:p w14:paraId="3505964A" w14:textId="70A7B35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4" w:history="1">
            <w:r w:rsidRPr="00173A3C">
              <w:rPr>
                <w:rStyle w:val="Hyperlink"/>
                <w:noProof/>
              </w:rPr>
              <w:t>56.</w:t>
            </w:r>
            <w:r>
              <w:rPr>
                <w:rFonts w:eastAsiaTheme="minorEastAsia" w:cstheme="minorBidi"/>
                <w:b w:val="0"/>
                <w:bCs w:val="0"/>
                <w:noProof/>
                <w:kern w:val="2"/>
                <w:sz w:val="24"/>
                <w:szCs w:val="24"/>
                <w:lang w:eastAsia="en-AU"/>
                <w14:ligatures w14:val="standardContextual"/>
              </w:rPr>
              <w:tab/>
            </w:r>
            <w:r w:rsidRPr="00173A3C">
              <w:rPr>
                <w:rStyle w:val="Hyperlink"/>
                <w:noProof/>
              </w:rPr>
              <w:t>Assignment and novation</w:t>
            </w:r>
            <w:r>
              <w:rPr>
                <w:noProof/>
                <w:webHidden/>
              </w:rPr>
              <w:tab/>
            </w:r>
            <w:r>
              <w:rPr>
                <w:noProof/>
                <w:webHidden/>
              </w:rPr>
              <w:fldChar w:fldCharType="begin"/>
            </w:r>
            <w:r>
              <w:rPr>
                <w:noProof/>
                <w:webHidden/>
              </w:rPr>
              <w:instrText xml:space="preserve"> PAGEREF _Toc179800214 \h </w:instrText>
            </w:r>
            <w:r>
              <w:rPr>
                <w:noProof/>
                <w:webHidden/>
              </w:rPr>
            </w:r>
            <w:r>
              <w:rPr>
                <w:noProof/>
                <w:webHidden/>
              </w:rPr>
              <w:fldChar w:fldCharType="separate"/>
            </w:r>
            <w:r w:rsidR="006F00BA">
              <w:rPr>
                <w:noProof/>
                <w:webHidden/>
              </w:rPr>
              <w:t>43</w:t>
            </w:r>
            <w:r>
              <w:rPr>
                <w:noProof/>
                <w:webHidden/>
              </w:rPr>
              <w:fldChar w:fldCharType="end"/>
            </w:r>
          </w:hyperlink>
        </w:p>
        <w:p w14:paraId="32637385" w14:textId="3B1E579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5" w:history="1">
            <w:r w:rsidRPr="00173A3C">
              <w:rPr>
                <w:rStyle w:val="Hyperlink"/>
                <w:noProof/>
              </w:rPr>
              <w:t>57.</w:t>
            </w:r>
            <w:r>
              <w:rPr>
                <w:rFonts w:eastAsiaTheme="minorEastAsia" w:cstheme="minorBidi"/>
                <w:b w:val="0"/>
                <w:bCs w:val="0"/>
                <w:noProof/>
                <w:kern w:val="2"/>
                <w:sz w:val="24"/>
                <w:szCs w:val="24"/>
                <w:lang w:eastAsia="en-AU"/>
                <w14:ligatures w14:val="standardContextual"/>
              </w:rPr>
              <w:tab/>
            </w:r>
            <w:r w:rsidRPr="00173A3C">
              <w:rPr>
                <w:rStyle w:val="Hyperlink"/>
                <w:noProof/>
              </w:rPr>
              <w:t>Dispute Resolution</w:t>
            </w:r>
            <w:r>
              <w:rPr>
                <w:noProof/>
                <w:webHidden/>
              </w:rPr>
              <w:tab/>
            </w:r>
            <w:r>
              <w:rPr>
                <w:noProof/>
                <w:webHidden/>
              </w:rPr>
              <w:fldChar w:fldCharType="begin"/>
            </w:r>
            <w:r>
              <w:rPr>
                <w:noProof/>
                <w:webHidden/>
              </w:rPr>
              <w:instrText xml:space="preserve"> PAGEREF _Toc179800215 \h </w:instrText>
            </w:r>
            <w:r>
              <w:rPr>
                <w:noProof/>
                <w:webHidden/>
              </w:rPr>
            </w:r>
            <w:r>
              <w:rPr>
                <w:noProof/>
                <w:webHidden/>
              </w:rPr>
              <w:fldChar w:fldCharType="separate"/>
            </w:r>
            <w:r w:rsidR="006F00BA">
              <w:rPr>
                <w:noProof/>
                <w:webHidden/>
              </w:rPr>
              <w:t>43</w:t>
            </w:r>
            <w:r>
              <w:rPr>
                <w:noProof/>
                <w:webHidden/>
              </w:rPr>
              <w:fldChar w:fldCharType="end"/>
            </w:r>
          </w:hyperlink>
        </w:p>
        <w:p w14:paraId="2C53789B" w14:textId="06F1D30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6" w:history="1">
            <w:r w:rsidRPr="00173A3C">
              <w:rPr>
                <w:rStyle w:val="Hyperlink"/>
                <w:noProof/>
              </w:rPr>
              <w:t>58.</w:t>
            </w:r>
            <w:r>
              <w:rPr>
                <w:rFonts w:eastAsiaTheme="minorEastAsia" w:cstheme="minorBidi"/>
                <w:b w:val="0"/>
                <w:bCs w:val="0"/>
                <w:noProof/>
                <w:kern w:val="2"/>
                <w:sz w:val="24"/>
                <w:szCs w:val="24"/>
                <w:lang w:eastAsia="en-AU"/>
                <w14:ligatures w14:val="standardContextual"/>
              </w:rPr>
              <w:tab/>
            </w:r>
            <w:r w:rsidRPr="00173A3C">
              <w:rPr>
                <w:rStyle w:val="Hyperlink"/>
                <w:noProof/>
              </w:rPr>
              <w:t>Provider Suspension</w:t>
            </w:r>
            <w:r>
              <w:rPr>
                <w:noProof/>
                <w:webHidden/>
              </w:rPr>
              <w:tab/>
            </w:r>
            <w:r>
              <w:rPr>
                <w:noProof/>
                <w:webHidden/>
              </w:rPr>
              <w:fldChar w:fldCharType="begin"/>
            </w:r>
            <w:r>
              <w:rPr>
                <w:noProof/>
                <w:webHidden/>
              </w:rPr>
              <w:instrText xml:space="preserve"> PAGEREF _Toc179800216 \h </w:instrText>
            </w:r>
            <w:r>
              <w:rPr>
                <w:noProof/>
                <w:webHidden/>
              </w:rPr>
            </w:r>
            <w:r>
              <w:rPr>
                <w:noProof/>
                <w:webHidden/>
              </w:rPr>
              <w:fldChar w:fldCharType="separate"/>
            </w:r>
            <w:r w:rsidR="006F00BA">
              <w:rPr>
                <w:noProof/>
                <w:webHidden/>
              </w:rPr>
              <w:t>45</w:t>
            </w:r>
            <w:r>
              <w:rPr>
                <w:noProof/>
                <w:webHidden/>
              </w:rPr>
              <w:fldChar w:fldCharType="end"/>
            </w:r>
          </w:hyperlink>
        </w:p>
        <w:p w14:paraId="19468A22" w14:textId="4234B87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7" w:history="1">
            <w:r w:rsidRPr="00173A3C">
              <w:rPr>
                <w:rStyle w:val="Hyperlink"/>
                <w:noProof/>
              </w:rPr>
              <w:t>59.</w:t>
            </w:r>
            <w:r>
              <w:rPr>
                <w:rFonts w:eastAsiaTheme="minorEastAsia" w:cstheme="minorBidi"/>
                <w:b w:val="0"/>
                <w:bCs w:val="0"/>
                <w:noProof/>
                <w:kern w:val="2"/>
                <w:sz w:val="24"/>
                <w:szCs w:val="24"/>
                <w:lang w:eastAsia="en-AU"/>
                <w14:ligatures w14:val="standardContextual"/>
              </w:rPr>
              <w:tab/>
            </w:r>
            <w:r w:rsidRPr="00173A3C">
              <w:rPr>
                <w:rStyle w:val="Hyperlink"/>
                <w:noProof/>
              </w:rPr>
              <w:t>Remedies for breach</w:t>
            </w:r>
            <w:r>
              <w:rPr>
                <w:noProof/>
                <w:webHidden/>
              </w:rPr>
              <w:tab/>
            </w:r>
            <w:r>
              <w:rPr>
                <w:noProof/>
                <w:webHidden/>
              </w:rPr>
              <w:fldChar w:fldCharType="begin"/>
            </w:r>
            <w:r>
              <w:rPr>
                <w:noProof/>
                <w:webHidden/>
              </w:rPr>
              <w:instrText xml:space="preserve"> PAGEREF _Toc179800217 \h </w:instrText>
            </w:r>
            <w:r>
              <w:rPr>
                <w:noProof/>
                <w:webHidden/>
              </w:rPr>
            </w:r>
            <w:r>
              <w:rPr>
                <w:noProof/>
                <w:webHidden/>
              </w:rPr>
              <w:fldChar w:fldCharType="separate"/>
            </w:r>
            <w:r w:rsidR="006F00BA">
              <w:rPr>
                <w:noProof/>
                <w:webHidden/>
              </w:rPr>
              <w:t>46</w:t>
            </w:r>
            <w:r>
              <w:rPr>
                <w:noProof/>
                <w:webHidden/>
              </w:rPr>
              <w:fldChar w:fldCharType="end"/>
            </w:r>
          </w:hyperlink>
        </w:p>
        <w:p w14:paraId="422DFA31" w14:textId="1916B2F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8" w:history="1">
            <w:r w:rsidRPr="00173A3C">
              <w:rPr>
                <w:rStyle w:val="Hyperlink"/>
                <w:noProof/>
              </w:rPr>
              <w:t>60.</w:t>
            </w:r>
            <w:r>
              <w:rPr>
                <w:rFonts w:eastAsiaTheme="minorEastAsia" w:cstheme="minorBidi"/>
                <w:b w:val="0"/>
                <w:bCs w:val="0"/>
                <w:noProof/>
                <w:kern w:val="2"/>
                <w:sz w:val="24"/>
                <w:szCs w:val="24"/>
                <w:lang w:eastAsia="en-AU"/>
                <w14:ligatures w14:val="standardContextual"/>
              </w:rPr>
              <w:tab/>
            </w:r>
            <w:r w:rsidRPr="00173A3C">
              <w:rPr>
                <w:rStyle w:val="Hyperlink"/>
                <w:noProof/>
              </w:rPr>
              <w:t>Termination with costs</w:t>
            </w:r>
            <w:r>
              <w:rPr>
                <w:noProof/>
                <w:webHidden/>
              </w:rPr>
              <w:tab/>
            </w:r>
            <w:r>
              <w:rPr>
                <w:noProof/>
                <w:webHidden/>
              </w:rPr>
              <w:fldChar w:fldCharType="begin"/>
            </w:r>
            <w:r>
              <w:rPr>
                <w:noProof/>
                <w:webHidden/>
              </w:rPr>
              <w:instrText xml:space="preserve"> PAGEREF _Toc179800218 \h </w:instrText>
            </w:r>
            <w:r>
              <w:rPr>
                <w:noProof/>
                <w:webHidden/>
              </w:rPr>
            </w:r>
            <w:r>
              <w:rPr>
                <w:noProof/>
                <w:webHidden/>
              </w:rPr>
              <w:fldChar w:fldCharType="separate"/>
            </w:r>
            <w:r w:rsidR="006F00BA">
              <w:rPr>
                <w:noProof/>
                <w:webHidden/>
              </w:rPr>
              <w:t>47</w:t>
            </w:r>
            <w:r>
              <w:rPr>
                <w:noProof/>
                <w:webHidden/>
              </w:rPr>
              <w:fldChar w:fldCharType="end"/>
            </w:r>
          </w:hyperlink>
        </w:p>
        <w:p w14:paraId="78E3FA58" w14:textId="2CF7E54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19" w:history="1">
            <w:r w:rsidRPr="00173A3C">
              <w:rPr>
                <w:rStyle w:val="Hyperlink"/>
                <w:noProof/>
              </w:rPr>
              <w:t>61.</w:t>
            </w:r>
            <w:r>
              <w:rPr>
                <w:rFonts w:eastAsiaTheme="minorEastAsia" w:cstheme="minorBidi"/>
                <w:b w:val="0"/>
                <w:bCs w:val="0"/>
                <w:noProof/>
                <w:kern w:val="2"/>
                <w:sz w:val="24"/>
                <w:szCs w:val="24"/>
                <w:lang w:eastAsia="en-AU"/>
                <w14:ligatures w14:val="standardContextual"/>
              </w:rPr>
              <w:tab/>
            </w:r>
            <w:r w:rsidRPr="00173A3C">
              <w:rPr>
                <w:rStyle w:val="Hyperlink"/>
                <w:noProof/>
              </w:rPr>
              <w:t>Termination for default</w:t>
            </w:r>
            <w:r>
              <w:rPr>
                <w:noProof/>
                <w:webHidden/>
              </w:rPr>
              <w:tab/>
            </w:r>
            <w:r>
              <w:rPr>
                <w:noProof/>
                <w:webHidden/>
              </w:rPr>
              <w:fldChar w:fldCharType="begin"/>
            </w:r>
            <w:r>
              <w:rPr>
                <w:noProof/>
                <w:webHidden/>
              </w:rPr>
              <w:instrText xml:space="preserve"> PAGEREF _Toc179800219 \h </w:instrText>
            </w:r>
            <w:r>
              <w:rPr>
                <w:noProof/>
                <w:webHidden/>
              </w:rPr>
            </w:r>
            <w:r>
              <w:rPr>
                <w:noProof/>
                <w:webHidden/>
              </w:rPr>
              <w:fldChar w:fldCharType="separate"/>
            </w:r>
            <w:r w:rsidR="006F00BA">
              <w:rPr>
                <w:noProof/>
                <w:webHidden/>
              </w:rPr>
              <w:t>49</w:t>
            </w:r>
            <w:r>
              <w:rPr>
                <w:noProof/>
                <w:webHidden/>
              </w:rPr>
              <w:fldChar w:fldCharType="end"/>
            </w:r>
          </w:hyperlink>
        </w:p>
        <w:p w14:paraId="5D080C49" w14:textId="77A23C2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0" w:history="1">
            <w:r w:rsidRPr="00173A3C">
              <w:rPr>
                <w:rStyle w:val="Hyperlink"/>
                <w:noProof/>
              </w:rPr>
              <w:t>62.</w:t>
            </w:r>
            <w:r>
              <w:rPr>
                <w:rFonts w:eastAsiaTheme="minorEastAsia" w:cstheme="minorBidi"/>
                <w:b w:val="0"/>
                <w:bCs w:val="0"/>
                <w:noProof/>
                <w:kern w:val="2"/>
                <w:sz w:val="24"/>
                <w:szCs w:val="24"/>
                <w:lang w:eastAsia="en-AU"/>
                <w14:ligatures w14:val="standardContextual"/>
              </w:rPr>
              <w:tab/>
            </w:r>
            <w:r w:rsidRPr="00173A3C">
              <w:rPr>
                <w:rStyle w:val="Hyperlink"/>
                <w:noProof/>
              </w:rPr>
              <w:t>Transition out</w:t>
            </w:r>
            <w:r>
              <w:rPr>
                <w:noProof/>
                <w:webHidden/>
              </w:rPr>
              <w:tab/>
            </w:r>
            <w:r>
              <w:rPr>
                <w:noProof/>
                <w:webHidden/>
              </w:rPr>
              <w:fldChar w:fldCharType="begin"/>
            </w:r>
            <w:r>
              <w:rPr>
                <w:noProof/>
                <w:webHidden/>
              </w:rPr>
              <w:instrText xml:space="preserve"> PAGEREF _Toc179800220 \h </w:instrText>
            </w:r>
            <w:r>
              <w:rPr>
                <w:noProof/>
                <w:webHidden/>
              </w:rPr>
            </w:r>
            <w:r>
              <w:rPr>
                <w:noProof/>
                <w:webHidden/>
              </w:rPr>
              <w:fldChar w:fldCharType="separate"/>
            </w:r>
            <w:r w:rsidR="006F00BA">
              <w:rPr>
                <w:noProof/>
                <w:webHidden/>
              </w:rPr>
              <w:t>51</w:t>
            </w:r>
            <w:r>
              <w:rPr>
                <w:noProof/>
                <w:webHidden/>
              </w:rPr>
              <w:fldChar w:fldCharType="end"/>
            </w:r>
          </w:hyperlink>
        </w:p>
        <w:p w14:paraId="18CC325A" w14:textId="238B734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1" w:history="1">
            <w:r w:rsidRPr="00173A3C">
              <w:rPr>
                <w:rStyle w:val="Hyperlink"/>
                <w:noProof/>
              </w:rPr>
              <w:t>63.</w:t>
            </w:r>
            <w:r>
              <w:rPr>
                <w:rFonts w:eastAsiaTheme="minorEastAsia" w:cstheme="minorBidi"/>
                <w:b w:val="0"/>
                <w:bCs w:val="0"/>
                <w:noProof/>
                <w:kern w:val="2"/>
                <w:sz w:val="24"/>
                <w:szCs w:val="24"/>
                <w:lang w:eastAsia="en-AU"/>
                <w14:ligatures w14:val="standardContextual"/>
              </w:rPr>
              <w:tab/>
            </w:r>
            <w:r w:rsidRPr="00173A3C">
              <w:rPr>
                <w:rStyle w:val="Hyperlink"/>
                <w:noProof/>
              </w:rPr>
              <w:t>Disability Employment and Indigenous Employment Strategy</w:t>
            </w:r>
            <w:r>
              <w:rPr>
                <w:noProof/>
                <w:webHidden/>
              </w:rPr>
              <w:tab/>
            </w:r>
            <w:r>
              <w:rPr>
                <w:noProof/>
                <w:webHidden/>
              </w:rPr>
              <w:fldChar w:fldCharType="begin"/>
            </w:r>
            <w:r>
              <w:rPr>
                <w:noProof/>
                <w:webHidden/>
              </w:rPr>
              <w:instrText xml:space="preserve"> PAGEREF _Toc179800221 \h </w:instrText>
            </w:r>
            <w:r>
              <w:rPr>
                <w:noProof/>
                <w:webHidden/>
              </w:rPr>
            </w:r>
            <w:r>
              <w:rPr>
                <w:noProof/>
                <w:webHidden/>
              </w:rPr>
              <w:fldChar w:fldCharType="separate"/>
            </w:r>
            <w:r w:rsidR="006F00BA">
              <w:rPr>
                <w:noProof/>
                <w:webHidden/>
              </w:rPr>
              <w:t>52</w:t>
            </w:r>
            <w:r>
              <w:rPr>
                <w:noProof/>
                <w:webHidden/>
              </w:rPr>
              <w:fldChar w:fldCharType="end"/>
            </w:r>
          </w:hyperlink>
        </w:p>
        <w:p w14:paraId="6CB45466" w14:textId="6F05CBA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2" w:history="1">
            <w:r w:rsidRPr="00173A3C">
              <w:rPr>
                <w:rStyle w:val="Hyperlink"/>
                <w:noProof/>
              </w:rPr>
              <w:t>64.</w:t>
            </w:r>
            <w:r>
              <w:rPr>
                <w:rFonts w:eastAsiaTheme="minorEastAsia" w:cstheme="minorBidi"/>
                <w:b w:val="0"/>
                <w:bCs w:val="0"/>
                <w:noProof/>
                <w:kern w:val="2"/>
                <w:sz w:val="24"/>
                <w:szCs w:val="24"/>
                <w:lang w:eastAsia="en-AU"/>
                <w14:ligatures w14:val="standardContextual"/>
              </w:rPr>
              <w:tab/>
            </w:r>
            <w:r w:rsidRPr="00173A3C">
              <w:rPr>
                <w:rStyle w:val="Hyperlink"/>
                <w:noProof/>
              </w:rPr>
              <w:t>Indigenous Procurement Policy</w:t>
            </w:r>
            <w:r>
              <w:rPr>
                <w:noProof/>
                <w:webHidden/>
              </w:rPr>
              <w:tab/>
            </w:r>
            <w:r>
              <w:rPr>
                <w:noProof/>
                <w:webHidden/>
              </w:rPr>
              <w:fldChar w:fldCharType="begin"/>
            </w:r>
            <w:r>
              <w:rPr>
                <w:noProof/>
                <w:webHidden/>
              </w:rPr>
              <w:instrText xml:space="preserve"> PAGEREF _Toc179800222 \h </w:instrText>
            </w:r>
            <w:r>
              <w:rPr>
                <w:noProof/>
                <w:webHidden/>
              </w:rPr>
            </w:r>
            <w:r>
              <w:rPr>
                <w:noProof/>
                <w:webHidden/>
              </w:rPr>
              <w:fldChar w:fldCharType="separate"/>
            </w:r>
            <w:r w:rsidR="006F00BA">
              <w:rPr>
                <w:noProof/>
                <w:webHidden/>
              </w:rPr>
              <w:t>52</w:t>
            </w:r>
            <w:r>
              <w:rPr>
                <w:noProof/>
                <w:webHidden/>
              </w:rPr>
              <w:fldChar w:fldCharType="end"/>
            </w:r>
          </w:hyperlink>
        </w:p>
        <w:p w14:paraId="5D16C59D" w14:textId="20F8638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3" w:history="1">
            <w:r w:rsidRPr="00173A3C">
              <w:rPr>
                <w:rStyle w:val="Hyperlink"/>
                <w:noProof/>
              </w:rPr>
              <w:t>65.</w:t>
            </w:r>
            <w:r>
              <w:rPr>
                <w:rFonts w:eastAsiaTheme="minorEastAsia" w:cstheme="minorBidi"/>
                <w:b w:val="0"/>
                <w:bCs w:val="0"/>
                <w:noProof/>
                <w:kern w:val="2"/>
                <w:sz w:val="24"/>
                <w:szCs w:val="24"/>
                <w:lang w:eastAsia="en-AU"/>
                <w14:ligatures w14:val="standardContextual"/>
              </w:rPr>
              <w:tab/>
            </w:r>
            <w:r w:rsidRPr="00173A3C">
              <w:rPr>
                <w:rStyle w:val="Hyperlink"/>
                <w:noProof/>
              </w:rPr>
              <w:t>Acknowledgement and promotion</w:t>
            </w:r>
            <w:r>
              <w:rPr>
                <w:noProof/>
                <w:webHidden/>
              </w:rPr>
              <w:tab/>
            </w:r>
            <w:r>
              <w:rPr>
                <w:noProof/>
                <w:webHidden/>
              </w:rPr>
              <w:fldChar w:fldCharType="begin"/>
            </w:r>
            <w:r>
              <w:rPr>
                <w:noProof/>
                <w:webHidden/>
              </w:rPr>
              <w:instrText xml:space="preserve"> PAGEREF _Toc179800223 \h </w:instrText>
            </w:r>
            <w:r>
              <w:rPr>
                <w:noProof/>
                <w:webHidden/>
              </w:rPr>
            </w:r>
            <w:r>
              <w:rPr>
                <w:noProof/>
                <w:webHidden/>
              </w:rPr>
              <w:fldChar w:fldCharType="separate"/>
            </w:r>
            <w:r w:rsidR="006F00BA">
              <w:rPr>
                <w:noProof/>
                <w:webHidden/>
              </w:rPr>
              <w:t>52</w:t>
            </w:r>
            <w:r>
              <w:rPr>
                <w:noProof/>
                <w:webHidden/>
              </w:rPr>
              <w:fldChar w:fldCharType="end"/>
            </w:r>
          </w:hyperlink>
        </w:p>
        <w:p w14:paraId="4DA7FBEA" w14:textId="6D8A269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4" w:history="1">
            <w:r w:rsidRPr="00173A3C">
              <w:rPr>
                <w:rStyle w:val="Hyperlink"/>
                <w:noProof/>
              </w:rPr>
              <w:t>66.</w:t>
            </w:r>
            <w:r>
              <w:rPr>
                <w:rFonts w:eastAsiaTheme="minorEastAsia" w:cstheme="minorBidi"/>
                <w:b w:val="0"/>
                <w:bCs w:val="0"/>
                <w:noProof/>
                <w:kern w:val="2"/>
                <w:sz w:val="24"/>
                <w:szCs w:val="24"/>
                <w:lang w:eastAsia="en-AU"/>
                <w14:ligatures w14:val="standardContextual"/>
              </w:rPr>
              <w:tab/>
            </w:r>
            <w:r w:rsidRPr="00173A3C">
              <w:rPr>
                <w:rStyle w:val="Hyperlink"/>
                <w:noProof/>
              </w:rPr>
              <w:t>The Department’s right to publicise the Services</w:t>
            </w:r>
            <w:r>
              <w:rPr>
                <w:noProof/>
                <w:webHidden/>
              </w:rPr>
              <w:tab/>
            </w:r>
            <w:r>
              <w:rPr>
                <w:noProof/>
                <w:webHidden/>
              </w:rPr>
              <w:fldChar w:fldCharType="begin"/>
            </w:r>
            <w:r>
              <w:rPr>
                <w:noProof/>
                <w:webHidden/>
              </w:rPr>
              <w:instrText xml:space="preserve"> PAGEREF _Toc179800224 \h </w:instrText>
            </w:r>
            <w:r>
              <w:rPr>
                <w:noProof/>
                <w:webHidden/>
              </w:rPr>
            </w:r>
            <w:r>
              <w:rPr>
                <w:noProof/>
                <w:webHidden/>
              </w:rPr>
              <w:fldChar w:fldCharType="separate"/>
            </w:r>
            <w:r w:rsidR="006F00BA">
              <w:rPr>
                <w:noProof/>
                <w:webHidden/>
              </w:rPr>
              <w:t>53</w:t>
            </w:r>
            <w:r>
              <w:rPr>
                <w:noProof/>
                <w:webHidden/>
              </w:rPr>
              <w:fldChar w:fldCharType="end"/>
            </w:r>
          </w:hyperlink>
        </w:p>
        <w:p w14:paraId="40781EB8" w14:textId="3E83048B"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5" w:history="1">
            <w:r w:rsidRPr="00173A3C">
              <w:rPr>
                <w:rStyle w:val="Hyperlink"/>
                <w:noProof/>
              </w:rPr>
              <w:t>67.</w:t>
            </w:r>
            <w:r>
              <w:rPr>
                <w:rFonts w:eastAsiaTheme="minorEastAsia" w:cstheme="minorBidi"/>
                <w:b w:val="0"/>
                <w:bCs w:val="0"/>
                <w:noProof/>
                <w:kern w:val="2"/>
                <w:sz w:val="24"/>
                <w:szCs w:val="24"/>
                <w:lang w:eastAsia="en-AU"/>
                <w14:ligatures w14:val="standardContextual"/>
              </w:rPr>
              <w:tab/>
            </w:r>
            <w:r w:rsidRPr="00173A3C">
              <w:rPr>
                <w:rStyle w:val="Hyperlink"/>
                <w:noProof/>
              </w:rPr>
              <w:t>The Department’s right to publicise best practice</w:t>
            </w:r>
            <w:r>
              <w:rPr>
                <w:noProof/>
                <w:webHidden/>
              </w:rPr>
              <w:tab/>
            </w:r>
            <w:r>
              <w:rPr>
                <w:noProof/>
                <w:webHidden/>
              </w:rPr>
              <w:fldChar w:fldCharType="begin"/>
            </w:r>
            <w:r>
              <w:rPr>
                <w:noProof/>
                <w:webHidden/>
              </w:rPr>
              <w:instrText xml:space="preserve"> PAGEREF _Toc179800225 \h </w:instrText>
            </w:r>
            <w:r>
              <w:rPr>
                <w:noProof/>
                <w:webHidden/>
              </w:rPr>
            </w:r>
            <w:r>
              <w:rPr>
                <w:noProof/>
                <w:webHidden/>
              </w:rPr>
              <w:fldChar w:fldCharType="separate"/>
            </w:r>
            <w:r w:rsidR="006F00BA">
              <w:rPr>
                <w:noProof/>
                <w:webHidden/>
              </w:rPr>
              <w:t>53</w:t>
            </w:r>
            <w:r>
              <w:rPr>
                <w:noProof/>
                <w:webHidden/>
              </w:rPr>
              <w:fldChar w:fldCharType="end"/>
            </w:r>
          </w:hyperlink>
        </w:p>
        <w:p w14:paraId="5B3F4319" w14:textId="4080747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6" w:history="1">
            <w:r w:rsidRPr="00173A3C">
              <w:rPr>
                <w:rStyle w:val="Hyperlink"/>
                <w:noProof/>
              </w:rPr>
              <w:t>68.</w:t>
            </w:r>
            <w:r>
              <w:rPr>
                <w:rFonts w:eastAsiaTheme="minorEastAsia" w:cstheme="minorBidi"/>
                <w:b w:val="0"/>
                <w:bCs w:val="0"/>
                <w:noProof/>
                <w:kern w:val="2"/>
                <w:sz w:val="24"/>
                <w:szCs w:val="24"/>
                <w:lang w:eastAsia="en-AU"/>
                <w14:ligatures w14:val="standardContextual"/>
              </w:rPr>
              <w:tab/>
            </w:r>
            <w:r w:rsidRPr="00173A3C">
              <w:rPr>
                <w:rStyle w:val="Hyperlink"/>
                <w:noProof/>
              </w:rPr>
              <w:t>Conflict of interest</w:t>
            </w:r>
            <w:r>
              <w:rPr>
                <w:noProof/>
                <w:webHidden/>
              </w:rPr>
              <w:tab/>
            </w:r>
            <w:r>
              <w:rPr>
                <w:noProof/>
                <w:webHidden/>
              </w:rPr>
              <w:fldChar w:fldCharType="begin"/>
            </w:r>
            <w:r>
              <w:rPr>
                <w:noProof/>
                <w:webHidden/>
              </w:rPr>
              <w:instrText xml:space="preserve"> PAGEREF _Toc179800226 \h </w:instrText>
            </w:r>
            <w:r>
              <w:rPr>
                <w:noProof/>
                <w:webHidden/>
              </w:rPr>
            </w:r>
            <w:r>
              <w:rPr>
                <w:noProof/>
                <w:webHidden/>
              </w:rPr>
              <w:fldChar w:fldCharType="separate"/>
            </w:r>
            <w:r w:rsidR="006F00BA">
              <w:rPr>
                <w:noProof/>
                <w:webHidden/>
              </w:rPr>
              <w:t>53</w:t>
            </w:r>
            <w:r>
              <w:rPr>
                <w:noProof/>
                <w:webHidden/>
              </w:rPr>
              <w:fldChar w:fldCharType="end"/>
            </w:r>
          </w:hyperlink>
        </w:p>
        <w:p w14:paraId="24FDF026" w14:textId="18AB9E9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7" w:history="1">
            <w:r w:rsidRPr="00173A3C">
              <w:rPr>
                <w:rStyle w:val="Hyperlink"/>
                <w:noProof/>
              </w:rPr>
              <w:t>69.</w:t>
            </w:r>
            <w:r>
              <w:rPr>
                <w:rFonts w:eastAsiaTheme="minorEastAsia" w:cstheme="minorBidi"/>
                <w:b w:val="0"/>
                <w:bCs w:val="0"/>
                <w:noProof/>
                <w:kern w:val="2"/>
                <w:sz w:val="24"/>
                <w:szCs w:val="24"/>
                <w:lang w:eastAsia="en-AU"/>
                <w14:ligatures w14:val="standardContextual"/>
              </w:rPr>
              <w:tab/>
            </w:r>
            <w:r w:rsidRPr="00173A3C">
              <w:rPr>
                <w:rStyle w:val="Hyperlink"/>
                <w:noProof/>
              </w:rPr>
              <w:t>Negation of employment, partnership and agency</w:t>
            </w:r>
            <w:r>
              <w:rPr>
                <w:noProof/>
                <w:webHidden/>
              </w:rPr>
              <w:tab/>
            </w:r>
            <w:r>
              <w:rPr>
                <w:noProof/>
                <w:webHidden/>
              </w:rPr>
              <w:fldChar w:fldCharType="begin"/>
            </w:r>
            <w:r>
              <w:rPr>
                <w:noProof/>
                <w:webHidden/>
              </w:rPr>
              <w:instrText xml:space="preserve"> PAGEREF _Toc179800227 \h </w:instrText>
            </w:r>
            <w:r>
              <w:rPr>
                <w:noProof/>
                <w:webHidden/>
              </w:rPr>
            </w:r>
            <w:r>
              <w:rPr>
                <w:noProof/>
                <w:webHidden/>
              </w:rPr>
              <w:fldChar w:fldCharType="separate"/>
            </w:r>
            <w:r w:rsidR="006F00BA">
              <w:rPr>
                <w:noProof/>
                <w:webHidden/>
              </w:rPr>
              <w:t>54</w:t>
            </w:r>
            <w:r>
              <w:rPr>
                <w:noProof/>
                <w:webHidden/>
              </w:rPr>
              <w:fldChar w:fldCharType="end"/>
            </w:r>
          </w:hyperlink>
        </w:p>
        <w:p w14:paraId="3CF2A205" w14:textId="04E3A9A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8" w:history="1">
            <w:r w:rsidRPr="00173A3C">
              <w:rPr>
                <w:rStyle w:val="Hyperlink"/>
                <w:noProof/>
              </w:rPr>
              <w:t>70.</w:t>
            </w:r>
            <w:r>
              <w:rPr>
                <w:rFonts w:eastAsiaTheme="minorEastAsia" w:cstheme="minorBidi"/>
                <w:b w:val="0"/>
                <w:bCs w:val="0"/>
                <w:noProof/>
                <w:kern w:val="2"/>
                <w:sz w:val="24"/>
                <w:szCs w:val="24"/>
                <w:lang w:eastAsia="en-AU"/>
                <w14:ligatures w14:val="standardContextual"/>
              </w:rPr>
              <w:tab/>
            </w:r>
            <w:r w:rsidRPr="00173A3C">
              <w:rPr>
                <w:rStyle w:val="Hyperlink"/>
                <w:noProof/>
              </w:rPr>
              <w:t>Waiver</w:t>
            </w:r>
            <w:r>
              <w:rPr>
                <w:noProof/>
                <w:webHidden/>
              </w:rPr>
              <w:tab/>
            </w:r>
            <w:r>
              <w:rPr>
                <w:noProof/>
                <w:webHidden/>
              </w:rPr>
              <w:fldChar w:fldCharType="begin"/>
            </w:r>
            <w:r>
              <w:rPr>
                <w:noProof/>
                <w:webHidden/>
              </w:rPr>
              <w:instrText xml:space="preserve"> PAGEREF _Toc179800228 \h </w:instrText>
            </w:r>
            <w:r>
              <w:rPr>
                <w:noProof/>
                <w:webHidden/>
              </w:rPr>
            </w:r>
            <w:r>
              <w:rPr>
                <w:noProof/>
                <w:webHidden/>
              </w:rPr>
              <w:fldChar w:fldCharType="separate"/>
            </w:r>
            <w:r w:rsidR="006F00BA">
              <w:rPr>
                <w:noProof/>
                <w:webHidden/>
              </w:rPr>
              <w:t>54</w:t>
            </w:r>
            <w:r>
              <w:rPr>
                <w:noProof/>
                <w:webHidden/>
              </w:rPr>
              <w:fldChar w:fldCharType="end"/>
            </w:r>
          </w:hyperlink>
        </w:p>
        <w:p w14:paraId="433E66D8" w14:textId="0DA37CC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29" w:history="1">
            <w:r w:rsidRPr="00173A3C">
              <w:rPr>
                <w:rStyle w:val="Hyperlink"/>
                <w:noProof/>
              </w:rPr>
              <w:t>71.</w:t>
            </w:r>
            <w:r>
              <w:rPr>
                <w:rFonts w:eastAsiaTheme="minorEastAsia" w:cstheme="minorBidi"/>
                <w:b w:val="0"/>
                <w:bCs w:val="0"/>
                <w:noProof/>
                <w:kern w:val="2"/>
                <w:sz w:val="24"/>
                <w:szCs w:val="24"/>
                <w:lang w:eastAsia="en-AU"/>
                <w14:ligatures w14:val="standardContextual"/>
              </w:rPr>
              <w:tab/>
            </w:r>
            <w:r w:rsidRPr="00173A3C">
              <w:rPr>
                <w:rStyle w:val="Hyperlink"/>
                <w:noProof/>
              </w:rPr>
              <w:t>Severance</w:t>
            </w:r>
            <w:r>
              <w:rPr>
                <w:noProof/>
                <w:webHidden/>
              </w:rPr>
              <w:tab/>
            </w:r>
            <w:r>
              <w:rPr>
                <w:noProof/>
                <w:webHidden/>
              </w:rPr>
              <w:fldChar w:fldCharType="begin"/>
            </w:r>
            <w:r>
              <w:rPr>
                <w:noProof/>
                <w:webHidden/>
              </w:rPr>
              <w:instrText xml:space="preserve"> PAGEREF _Toc179800229 \h </w:instrText>
            </w:r>
            <w:r>
              <w:rPr>
                <w:noProof/>
                <w:webHidden/>
              </w:rPr>
            </w:r>
            <w:r>
              <w:rPr>
                <w:noProof/>
                <w:webHidden/>
              </w:rPr>
              <w:fldChar w:fldCharType="separate"/>
            </w:r>
            <w:r w:rsidR="006F00BA">
              <w:rPr>
                <w:noProof/>
                <w:webHidden/>
              </w:rPr>
              <w:t>54</w:t>
            </w:r>
            <w:r>
              <w:rPr>
                <w:noProof/>
                <w:webHidden/>
              </w:rPr>
              <w:fldChar w:fldCharType="end"/>
            </w:r>
          </w:hyperlink>
        </w:p>
        <w:p w14:paraId="4BFC3BD1" w14:textId="2BE2D03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0" w:history="1">
            <w:r w:rsidRPr="00173A3C">
              <w:rPr>
                <w:rStyle w:val="Hyperlink"/>
                <w:noProof/>
              </w:rPr>
              <w:t>72.</w:t>
            </w:r>
            <w:r>
              <w:rPr>
                <w:rFonts w:eastAsiaTheme="minorEastAsia" w:cstheme="minorBidi"/>
                <w:b w:val="0"/>
                <w:bCs w:val="0"/>
                <w:noProof/>
                <w:kern w:val="2"/>
                <w:sz w:val="24"/>
                <w:szCs w:val="24"/>
                <w:lang w:eastAsia="en-AU"/>
                <w14:ligatures w14:val="standardContextual"/>
              </w:rPr>
              <w:tab/>
            </w:r>
            <w:r w:rsidRPr="00173A3C">
              <w:rPr>
                <w:rStyle w:val="Hyperlink"/>
                <w:noProof/>
              </w:rPr>
              <w:t>Entire agreement</w:t>
            </w:r>
            <w:r>
              <w:rPr>
                <w:noProof/>
                <w:webHidden/>
              </w:rPr>
              <w:tab/>
            </w:r>
            <w:r>
              <w:rPr>
                <w:noProof/>
                <w:webHidden/>
              </w:rPr>
              <w:fldChar w:fldCharType="begin"/>
            </w:r>
            <w:r>
              <w:rPr>
                <w:noProof/>
                <w:webHidden/>
              </w:rPr>
              <w:instrText xml:space="preserve"> PAGEREF _Toc179800230 \h </w:instrText>
            </w:r>
            <w:r>
              <w:rPr>
                <w:noProof/>
                <w:webHidden/>
              </w:rPr>
            </w:r>
            <w:r>
              <w:rPr>
                <w:noProof/>
                <w:webHidden/>
              </w:rPr>
              <w:fldChar w:fldCharType="separate"/>
            </w:r>
            <w:r w:rsidR="006F00BA">
              <w:rPr>
                <w:noProof/>
                <w:webHidden/>
              </w:rPr>
              <w:t>54</w:t>
            </w:r>
            <w:r>
              <w:rPr>
                <w:noProof/>
                <w:webHidden/>
              </w:rPr>
              <w:fldChar w:fldCharType="end"/>
            </w:r>
          </w:hyperlink>
        </w:p>
        <w:p w14:paraId="268FA87B" w14:textId="3B55632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1" w:history="1">
            <w:r w:rsidRPr="00173A3C">
              <w:rPr>
                <w:rStyle w:val="Hyperlink"/>
                <w:noProof/>
              </w:rPr>
              <w:t>73.</w:t>
            </w:r>
            <w:r>
              <w:rPr>
                <w:rFonts w:eastAsiaTheme="minorEastAsia" w:cstheme="minorBidi"/>
                <w:b w:val="0"/>
                <w:bCs w:val="0"/>
                <w:noProof/>
                <w:kern w:val="2"/>
                <w:sz w:val="24"/>
                <w:szCs w:val="24"/>
                <w:lang w:eastAsia="en-AU"/>
                <w14:ligatures w14:val="standardContextual"/>
              </w:rPr>
              <w:tab/>
            </w:r>
            <w:r w:rsidRPr="00173A3C">
              <w:rPr>
                <w:rStyle w:val="Hyperlink"/>
                <w:noProof/>
              </w:rPr>
              <w:t>Variation of Agreement</w:t>
            </w:r>
            <w:r>
              <w:rPr>
                <w:noProof/>
                <w:webHidden/>
              </w:rPr>
              <w:tab/>
            </w:r>
            <w:r>
              <w:rPr>
                <w:noProof/>
                <w:webHidden/>
              </w:rPr>
              <w:fldChar w:fldCharType="begin"/>
            </w:r>
            <w:r>
              <w:rPr>
                <w:noProof/>
                <w:webHidden/>
              </w:rPr>
              <w:instrText xml:space="preserve"> PAGEREF _Toc179800231 \h </w:instrText>
            </w:r>
            <w:r>
              <w:rPr>
                <w:noProof/>
                <w:webHidden/>
              </w:rPr>
            </w:r>
            <w:r>
              <w:rPr>
                <w:noProof/>
                <w:webHidden/>
              </w:rPr>
              <w:fldChar w:fldCharType="separate"/>
            </w:r>
            <w:r w:rsidR="006F00BA">
              <w:rPr>
                <w:noProof/>
                <w:webHidden/>
              </w:rPr>
              <w:t>55</w:t>
            </w:r>
            <w:r>
              <w:rPr>
                <w:noProof/>
                <w:webHidden/>
              </w:rPr>
              <w:fldChar w:fldCharType="end"/>
            </w:r>
          </w:hyperlink>
        </w:p>
        <w:p w14:paraId="703F2B35" w14:textId="1F07598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2" w:history="1">
            <w:r w:rsidRPr="00173A3C">
              <w:rPr>
                <w:rStyle w:val="Hyperlink"/>
                <w:noProof/>
              </w:rPr>
              <w:t>74.</w:t>
            </w:r>
            <w:r>
              <w:rPr>
                <w:rFonts w:eastAsiaTheme="minorEastAsia" w:cstheme="minorBidi"/>
                <w:b w:val="0"/>
                <w:bCs w:val="0"/>
                <w:noProof/>
                <w:kern w:val="2"/>
                <w:sz w:val="24"/>
                <w:szCs w:val="24"/>
                <w:lang w:eastAsia="en-AU"/>
                <w14:ligatures w14:val="standardContextual"/>
              </w:rPr>
              <w:tab/>
            </w:r>
            <w:r w:rsidRPr="00173A3C">
              <w:rPr>
                <w:rStyle w:val="Hyperlink"/>
                <w:noProof/>
              </w:rPr>
              <w:t>Applicable law and jurisdiction</w:t>
            </w:r>
            <w:r>
              <w:rPr>
                <w:noProof/>
                <w:webHidden/>
              </w:rPr>
              <w:tab/>
            </w:r>
            <w:r>
              <w:rPr>
                <w:noProof/>
                <w:webHidden/>
              </w:rPr>
              <w:fldChar w:fldCharType="begin"/>
            </w:r>
            <w:r>
              <w:rPr>
                <w:noProof/>
                <w:webHidden/>
              </w:rPr>
              <w:instrText xml:space="preserve"> PAGEREF _Toc179800232 \h </w:instrText>
            </w:r>
            <w:r>
              <w:rPr>
                <w:noProof/>
                <w:webHidden/>
              </w:rPr>
            </w:r>
            <w:r>
              <w:rPr>
                <w:noProof/>
                <w:webHidden/>
              </w:rPr>
              <w:fldChar w:fldCharType="separate"/>
            </w:r>
            <w:r w:rsidR="006F00BA">
              <w:rPr>
                <w:noProof/>
                <w:webHidden/>
              </w:rPr>
              <w:t>55</w:t>
            </w:r>
            <w:r>
              <w:rPr>
                <w:noProof/>
                <w:webHidden/>
              </w:rPr>
              <w:fldChar w:fldCharType="end"/>
            </w:r>
          </w:hyperlink>
        </w:p>
        <w:p w14:paraId="426976C2" w14:textId="6F84E6C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3" w:history="1">
            <w:r w:rsidRPr="00173A3C">
              <w:rPr>
                <w:rStyle w:val="Hyperlink"/>
                <w:noProof/>
              </w:rPr>
              <w:t>75.</w:t>
            </w:r>
            <w:r>
              <w:rPr>
                <w:rFonts w:eastAsiaTheme="minorEastAsia" w:cstheme="minorBidi"/>
                <w:b w:val="0"/>
                <w:bCs w:val="0"/>
                <w:noProof/>
                <w:kern w:val="2"/>
                <w:sz w:val="24"/>
                <w:szCs w:val="24"/>
                <w:lang w:eastAsia="en-AU"/>
                <w14:ligatures w14:val="standardContextual"/>
              </w:rPr>
              <w:tab/>
            </w:r>
            <w:r w:rsidRPr="00173A3C">
              <w:rPr>
                <w:rStyle w:val="Hyperlink"/>
                <w:noProof/>
              </w:rPr>
              <w:t>Compliance with laws and government policies</w:t>
            </w:r>
            <w:r>
              <w:rPr>
                <w:noProof/>
                <w:webHidden/>
              </w:rPr>
              <w:tab/>
            </w:r>
            <w:r>
              <w:rPr>
                <w:noProof/>
                <w:webHidden/>
              </w:rPr>
              <w:fldChar w:fldCharType="begin"/>
            </w:r>
            <w:r>
              <w:rPr>
                <w:noProof/>
                <w:webHidden/>
              </w:rPr>
              <w:instrText xml:space="preserve"> PAGEREF _Toc179800233 \h </w:instrText>
            </w:r>
            <w:r>
              <w:rPr>
                <w:noProof/>
                <w:webHidden/>
              </w:rPr>
            </w:r>
            <w:r>
              <w:rPr>
                <w:noProof/>
                <w:webHidden/>
              </w:rPr>
              <w:fldChar w:fldCharType="separate"/>
            </w:r>
            <w:r w:rsidR="006F00BA">
              <w:rPr>
                <w:noProof/>
                <w:webHidden/>
              </w:rPr>
              <w:t>55</w:t>
            </w:r>
            <w:r>
              <w:rPr>
                <w:noProof/>
                <w:webHidden/>
              </w:rPr>
              <w:fldChar w:fldCharType="end"/>
            </w:r>
          </w:hyperlink>
        </w:p>
        <w:p w14:paraId="62FDB688" w14:textId="125E68D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4" w:history="1">
            <w:r w:rsidRPr="00173A3C">
              <w:rPr>
                <w:rStyle w:val="Hyperlink"/>
                <w:noProof/>
              </w:rPr>
              <w:t>76.</w:t>
            </w:r>
            <w:r>
              <w:rPr>
                <w:rFonts w:eastAsiaTheme="minorEastAsia" w:cstheme="minorBidi"/>
                <w:b w:val="0"/>
                <w:bCs w:val="0"/>
                <w:noProof/>
                <w:kern w:val="2"/>
                <w:sz w:val="24"/>
                <w:szCs w:val="24"/>
                <w:lang w:eastAsia="en-AU"/>
                <w14:ligatures w14:val="standardContextual"/>
              </w:rPr>
              <w:tab/>
            </w:r>
            <w:r w:rsidRPr="00173A3C">
              <w:rPr>
                <w:rStyle w:val="Hyperlink"/>
                <w:noProof/>
              </w:rPr>
              <w:t>Use of interpreters</w:t>
            </w:r>
            <w:r>
              <w:rPr>
                <w:noProof/>
                <w:webHidden/>
              </w:rPr>
              <w:tab/>
            </w:r>
            <w:r>
              <w:rPr>
                <w:noProof/>
                <w:webHidden/>
              </w:rPr>
              <w:fldChar w:fldCharType="begin"/>
            </w:r>
            <w:r>
              <w:rPr>
                <w:noProof/>
                <w:webHidden/>
              </w:rPr>
              <w:instrText xml:space="preserve"> PAGEREF _Toc179800234 \h </w:instrText>
            </w:r>
            <w:r>
              <w:rPr>
                <w:noProof/>
                <w:webHidden/>
              </w:rPr>
            </w:r>
            <w:r>
              <w:rPr>
                <w:noProof/>
                <w:webHidden/>
              </w:rPr>
              <w:fldChar w:fldCharType="separate"/>
            </w:r>
            <w:r w:rsidR="006F00BA">
              <w:rPr>
                <w:noProof/>
                <w:webHidden/>
              </w:rPr>
              <w:t>57</w:t>
            </w:r>
            <w:r>
              <w:rPr>
                <w:noProof/>
                <w:webHidden/>
              </w:rPr>
              <w:fldChar w:fldCharType="end"/>
            </w:r>
          </w:hyperlink>
        </w:p>
        <w:p w14:paraId="3A50793E" w14:textId="69AEF1F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5" w:history="1">
            <w:r w:rsidRPr="00173A3C">
              <w:rPr>
                <w:rStyle w:val="Hyperlink"/>
                <w:noProof/>
              </w:rPr>
              <w:t>77.</w:t>
            </w:r>
            <w:r>
              <w:rPr>
                <w:rFonts w:eastAsiaTheme="minorEastAsia" w:cstheme="minorBidi"/>
                <w:b w:val="0"/>
                <w:bCs w:val="0"/>
                <w:noProof/>
                <w:kern w:val="2"/>
                <w:sz w:val="24"/>
                <w:szCs w:val="24"/>
                <w:lang w:eastAsia="en-AU"/>
                <w14:ligatures w14:val="standardContextual"/>
              </w:rPr>
              <w:tab/>
            </w:r>
            <w:r w:rsidRPr="00173A3C">
              <w:rPr>
                <w:rStyle w:val="Hyperlink"/>
                <w:noProof/>
              </w:rPr>
              <w:t>Notices</w:t>
            </w:r>
            <w:r>
              <w:rPr>
                <w:noProof/>
                <w:webHidden/>
              </w:rPr>
              <w:tab/>
            </w:r>
            <w:r>
              <w:rPr>
                <w:noProof/>
                <w:webHidden/>
              </w:rPr>
              <w:fldChar w:fldCharType="begin"/>
            </w:r>
            <w:r>
              <w:rPr>
                <w:noProof/>
                <w:webHidden/>
              </w:rPr>
              <w:instrText xml:space="preserve"> PAGEREF _Toc179800235 \h </w:instrText>
            </w:r>
            <w:r>
              <w:rPr>
                <w:noProof/>
                <w:webHidden/>
              </w:rPr>
            </w:r>
            <w:r>
              <w:rPr>
                <w:noProof/>
                <w:webHidden/>
              </w:rPr>
              <w:fldChar w:fldCharType="separate"/>
            </w:r>
            <w:r w:rsidR="006F00BA">
              <w:rPr>
                <w:noProof/>
                <w:webHidden/>
              </w:rPr>
              <w:t>58</w:t>
            </w:r>
            <w:r>
              <w:rPr>
                <w:noProof/>
                <w:webHidden/>
              </w:rPr>
              <w:fldChar w:fldCharType="end"/>
            </w:r>
          </w:hyperlink>
        </w:p>
        <w:p w14:paraId="3C480056" w14:textId="04A7283A"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236" w:history="1">
            <w:r w:rsidRPr="00173A3C">
              <w:rPr>
                <w:rStyle w:val="Hyperlink"/>
                <w:rFonts w:cstheme="minorHAnsi"/>
                <w:noProof/>
              </w:rPr>
              <w:t>CHAPTER 5 DISABILITY EMPLOYMENT SERVICES – DISABILITY MANAGEMENT SERVICE and DISABILITY EMPLOYMENT SERVICES – EMPLOYMENT SUPPORT SERVICE</w:t>
            </w:r>
            <w:r>
              <w:rPr>
                <w:noProof/>
                <w:webHidden/>
              </w:rPr>
              <w:tab/>
            </w:r>
            <w:r>
              <w:rPr>
                <w:noProof/>
                <w:webHidden/>
              </w:rPr>
              <w:fldChar w:fldCharType="begin"/>
            </w:r>
            <w:r>
              <w:rPr>
                <w:noProof/>
                <w:webHidden/>
              </w:rPr>
              <w:instrText xml:space="preserve"> PAGEREF _Toc179800236 \h </w:instrText>
            </w:r>
            <w:r>
              <w:rPr>
                <w:noProof/>
                <w:webHidden/>
              </w:rPr>
            </w:r>
            <w:r>
              <w:rPr>
                <w:noProof/>
                <w:webHidden/>
              </w:rPr>
              <w:fldChar w:fldCharType="separate"/>
            </w:r>
            <w:r w:rsidR="006F00BA">
              <w:rPr>
                <w:noProof/>
                <w:webHidden/>
              </w:rPr>
              <w:t>59</w:t>
            </w:r>
            <w:r>
              <w:rPr>
                <w:noProof/>
                <w:webHidden/>
              </w:rPr>
              <w:fldChar w:fldCharType="end"/>
            </w:r>
          </w:hyperlink>
        </w:p>
        <w:p w14:paraId="3141C1A7" w14:textId="051B58D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7" w:history="1">
            <w:r w:rsidRPr="00173A3C">
              <w:rPr>
                <w:rStyle w:val="Hyperlink"/>
                <w:noProof/>
              </w:rPr>
              <w:t>78.</w:t>
            </w:r>
            <w:r>
              <w:rPr>
                <w:rFonts w:eastAsiaTheme="minorEastAsia" w:cstheme="minorBidi"/>
                <w:b w:val="0"/>
                <w:bCs w:val="0"/>
                <w:noProof/>
                <w:kern w:val="2"/>
                <w:sz w:val="24"/>
                <w:szCs w:val="24"/>
                <w:lang w:eastAsia="en-AU"/>
                <w14:ligatures w14:val="standardContextual"/>
              </w:rPr>
              <w:tab/>
            </w:r>
            <w:r w:rsidRPr="00173A3C">
              <w:rPr>
                <w:rStyle w:val="Hyperlink"/>
                <w:noProof/>
              </w:rPr>
              <w:t>Objectives</w:t>
            </w:r>
            <w:r>
              <w:rPr>
                <w:noProof/>
                <w:webHidden/>
              </w:rPr>
              <w:tab/>
            </w:r>
            <w:r>
              <w:rPr>
                <w:noProof/>
                <w:webHidden/>
              </w:rPr>
              <w:fldChar w:fldCharType="begin"/>
            </w:r>
            <w:r>
              <w:rPr>
                <w:noProof/>
                <w:webHidden/>
              </w:rPr>
              <w:instrText xml:space="preserve"> PAGEREF _Toc179800237 \h </w:instrText>
            </w:r>
            <w:r>
              <w:rPr>
                <w:noProof/>
                <w:webHidden/>
              </w:rPr>
            </w:r>
            <w:r>
              <w:rPr>
                <w:noProof/>
                <w:webHidden/>
              </w:rPr>
              <w:fldChar w:fldCharType="separate"/>
            </w:r>
            <w:r w:rsidR="006F00BA">
              <w:rPr>
                <w:noProof/>
                <w:webHidden/>
              </w:rPr>
              <w:t>60</w:t>
            </w:r>
            <w:r>
              <w:rPr>
                <w:noProof/>
                <w:webHidden/>
              </w:rPr>
              <w:fldChar w:fldCharType="end"/>
            </w:r>
          </w:hyperlink>
        </w:p>
        <w:p w14:paraId="42AEF869" w14:textId="7189C0C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8" w:history="1">
            <w:r w:rsidRPr="00173A3C">
              <w:rPr>
                <w:rStyle w:val="Hyperlink"/>
                <w:noProof/>
              </w:rPr>
              <w:t>79.</w:t>
            </w:r>
            <w:r>
              <w:rPr>
                <w:rFonts w:eastAsiaTheme="minorEastAsia" w:cstheme="minorBidi"/>
                <w:b w:val="0"/>
                <w:bCs w:val="0"/>
                <w:noProof/>
                <w:kern w:val="2"/>
                <w:sz w:val="24"/>
                <w:szCs w:val="24"/>
                <w:lang w:eastAsia="en-AU"/>
                <w14:ligatures w14:val="standardContextual"/>
              </w:rPr>
              <w:tab/>
            </w:r>
            <w:r w:rsidRPr="00173A3C">
              <w:rPr>
                <w:rStyle w:val="Hyperlink"/>
                <w:noProof/>
              </w:rPr>
              <w:t>Statutory Conditions</w:t>
            </w:r>
            <w:r>
              <w:rPr>
                <w:noProof/>
                <w:webHidden/>
              </w:rPr>
              <w:tab/>
            </w:r>
            <w:r>
              <w:rPr>
                <w:noProof/>
                <w:webHidden/>
              </w:rPr>
              <w:fldChar w:fldCharType="begin"/>
            </w:r>
            <w:r>
              <w:rPr>
                <w:noProof/>
                <w:webHidden/>
              </w:rPr>
              <w:instrText xml:space="preserve"> PAGEREF _Toc179800238 \h </w:instrText>
            </w:r>
            <w:r>
              <w:rPr>
                <w:noProof/>
                <w:webHidden/>
              </w:rPr>
            </w:r>
            <w:r>
              <w:rPr>
                <w:noProof/>
                <w:webHidden/>
              </w:rPr>
              <w:fldChar w:fldCharType="separate"/>
            </w:r>
            <w:r w:rsidR="006F00BA">
              <w:rPr>
                <w:noProof/>
                <w:webHidden/>
              </w:rPr>
              <w:t>60</w:t>
            </w:r>
            <w:r>
              <w:rPr>
                <w:noProof/>
                <w:webHidden/>
              </w:rPr>
              <w:fldChar w:fldCharType="end"/>
            </w:r>
          </w:hyperlink>
        </w:p>
        <w:p w14:paraId="4D7CBEB1" w14:textId="73A6D47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39" w:history="1">
            <w:r w:rsidRPr="00173A3C">
              <w:rPr>
                <w:rStyle w:val="Hyperlink"/>
                <w:noProof/>
              </w:rPr>
              <w:t>80.</w:t>
            </w:r>
            <w:r>
              <w:rPr>
                <w:rFonts w:eastAsiaTheme="minorEastAsia" w:cstheme="minorBidi"/>
                <w:b w:val="0"/>
                <w:bCs w:val="0"/>
                <w:noProof/>
                <w:kern w:val="2"/>
                <w:sz w:val="24"/>
                <w:szCs w:val="24"/>
                <w:lang w:eastAsia="en-AU"/>
                <w14:ligatures w14:val="standardContextual"/>
              </w:rPr>
              <w:tab/>
            </w:r>
            <w:r w:rsidRPr="00173A3C">
              <w:rPr>
                <w:rStyle w:val="Hyperlink"/>
                <w:noProof/>
              </w:rPr>
              <w:t>Provision of Program Services</w:t>
            </w:r>
            <w:r>
              <w:rPr>
                <w:noProof/>
                <w:webHidden/>
              </w:rPr>
              <w:tab/>
            </w:r>
            <w:r>
              <w:rPr>
                <w:noProof/>
                <w:webHidden/>
              </w:rPr>
              <w:fldChar w:fldCharType="begin"/>
            </w:r>
            <w:r>
              <w:rPr>
                <w:noProof/>
                <w:webHidden/>
              </w:rPr>
              <w:instrText xml:space="preserve"> PAGEREF _Toc179800239 \h </w:instrText>
            </w:r>
            <w:r>
              <w:rPr>
                <w:noProof/>
                <w:webHidden/>
              </w:rPr>
            </w:r>
            <w:r>
              <w:rPr>
                <w:noProof/>
                <w:webHidden/>
              </w:rPr>
              <w:fldChar w:fldCharType="separate"/>
            </w:r>
            <w:r w:rsidR="006F00BA">
              <w:rPr>
                <w:noProof/>
                <w:webHidden/>
              </w:rPr>
              <w:t>61</w:t>
            </w:r>
            <w:r>
              <w:rPr>
                <w:noProof/>
                <w:webHidden/>
              </w:rPr>
              <w:fldChar w:fldCharType="end"/>
            </w:r>
          </w:hyperlink>
        </w:p>
        <w:p w14:paraId="45AC7161" w14:textId="3A28167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0" w:history="1">
            <w:r w:rsidRPr="00173A3C">
              <w:rPr>
                <w:rStyle w:val="Hyperlink"/>
                <w:noProof/>
              </w:rPr>
              <w:t>81.</w:t>
            </w:r>
            <w:r>
              <w:rPr>
                <w:rFonts w:eastAsiaTheme="minorEastAsia" w:cstheme="minorBidi"/>
                <w:b w:val="0"/>
                <w:bCs w:val="0"/>
                <w:noProof/>
                <w:kern w:val="2"/>
                <w:sz w:val="24"/>
                <w:szCs w:val="24"/>
                <w:lang w:eastAsia="en-AU"/>
                <w14:ligatures w14:val="standardContextual"/>
              </w:rPr>
              <w:tab/>
            </w:r>
            <w:r w:rsidRPr="00173A3C">
              <w:rPr>
                <w:rStyle w:val="Hyperlink"/>
                <w:noProof/>
              </w:rPr>
              <w:t>Specialist Service Providers</w:t>
            </w:r>
            <w:r>
              <w:rPr>
                <w:noProof/>
                <w:webHidden/>
              </w:rPr>
              <w:tab/>
            </w:r>
            <w:r>
              <w:rPr>
                <w:noProof/>
                <w:webHidden/>
              </w:rPr>
              <w:fldChar w:fldCharType="begin"/>
            </w:r>
            <w:r>
              <w:rPr>
                <w:noProof/>
                <w:webHidden/>
              </w:rPr>
              <w:instrText xml:space="preserve"> PAGEREF _Toc179800240 \h </w:instrText>
            </w:r>
            <w:r>
              <w:rPr>
                <w:noProof/>
                <w:webHidden/>
              </w:rPr>
            </w:r>
            <w:r>
              <w:rPr>
                <w:noProof/>
                <w:webHidden/>
              </w:rPr>
              <w:fldChar w:fldCharType="separate"/>
            </w:r>
            <w:r w:rsidR="006F00BA">
              <w:rPr>
                <w:noProof/>
                <w:webHidden/>
              </w:rPr>
              <w:t>62</w:t>
            </w:r>
            <w:r>
              <w:rPr>
                <w:noProof/>
                <w:webHidden/>
              </w:rPr>
              <w:fldChar w:fldCharType="end"/>
            </w:r>
          </w:hyperlink>
        </w:p>
        <w:p w14:paraId="0386715B" w14:textId="3641288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1" w:history="1">
            <w:r w:rsidRPr="00173A3C">
              <w:rPr>
                <w:rStyle w:val="Hyperlink"/>
                <w:noProof/>
              </w:rPr>
              <w:t>82.</w:t>
            </w:r>
            <w:r>
              <w:rPr>
                <w:rFonts w:eastAsiaTheme="minorEastAsia" w:cstheme="minorBidi"/>
                <w:b w:val="0"/>
                <w:bCs w:val="0"/>
                <w:noProof/>
                <w:kern w:val="2"/>
                <w:sz w:val="24"/>
                <w:szCs w:val="24"/>
                <w:lang w:eastAsia="en-AU"/>
                <w14:ligatures w14:val="standardContextual"/>
              </w:rPr>
              <w:tab/>
            </w:r>
            <w:r w:rsidRPr="00173A3C">
              <w:rPr>
                <w:rStyle w:val="Hyperlink"/>
                <w:noProof/>
              </w:rPr>
              <w:t>Program Services Location</w:t>
            </w:r>
            <w:r>
              <w:rPr>
                <w:noProof/>
                <w:webHidden/>
              </w:rPr>
              <w:tab/>
            </w:r>
            <w:r>
              <w:rPr>
                <w:noProof/>
                <w:webHidden/>
              </w:rPr>
              <w:fldChar w:fldCharType="begin"/>
            </w:r>
            <w:r>
              <w:rPr>
                <w:noProof/>
                <w:webHidden/>
              </w:rPr>
              <w:instrText xml:space="preserve"> PAGEREF _Toc179800241 \h </w:instrText>
            </w:r>
            <w:r>
              <w:rPr>
                <w:noProof/>
                <w:webHidden/>
              </w:rPr>
            </w:r>
            <w:r>
              <w:rPr>
                <w:noProof/>
                <w:webHidden/>
              </w:rPr>
              <w:fldChar w:fldCharType="separate"/>
            </w:r>
            <w:r w:rsidR="006F00BA">
              <w:rPr>
                <w:noProof/>
                <w:webHidden/>
              </w:rPr>
              <w:t>62</w:t>
            </w:r>
            <w:r>
              <w:rPr>
                <w:noProof/>
                <w:webHidden/>
              </w:rPr>
              <w:fldChar w:fldCharType="end"/>
            </w:r>
          </w:hyperlink>
        </w:p>
        <w:p w14:paraId="57B75EBD" w14:textId="4637E1C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2" w:history="1">
            <w:r w:rsidRPr="00173A3C">
              <w:rPr>
                <w:rStyle w:val="Hyperlink"/>
                <w:noProof/>
              </w:rPr>
              <w:t>83.</w:t>
            </w:r>
            <w:r>
              <w:rPr>
                <w:rFonts w:eastAsiaTheme="minorEastAsia" w:cstheme="minorBidi"/>
                <w:b w:val="0"/>
                <w:bCs w:val="0"/>
                <w:noProof/>
                <w:kern w:val="2"/>
                <w:sz w:val="24"/>
                <w:szCs w:val="24"/>
                <w:lang w:eastAsia="en-AU"/>
                <w14:ligatures w14:val="standardContextual"/>
              </w:rPr>
              <w:tab/>
            </w:r>
            <w:r w:rsidRPr="00173A3C">
              <w:rPr>
                <w:rStyle w:val="Hyperlink"/>
                <w:noProof/>
              </w:rPr>
              <w:t>Identification of Program Services delivered at each Site</w:t>
            </w:r>
            <w:r>
              <w:rPr>
                <w:noProof/>
                <w:webHidden/>
              </w:rPr>
              <w:tab/>
            </w:r>
            <w:r>
              <w:rPr>
                <w:noProof/>
                <w:webHidden/>
              </w:rPr>
              <w:fldChar w:fldCharType="begin"/>
            </w:r>
            <w:r>
              <w:rPr>
                <w:noProof/>
                <w:webHidden/>
              </w:rPr>
              <w:instrText xml:space="preserve"> PAGEREF _Toc179800242 \h </w:instrText>
            </w:r>
            <w:r>
              <w:rPr>
                <w:noProof/>
                <w:webHidden/>
              </w:rPr>
            </w:r>
            <w:r>
              <w:rPr>
                <w:noProof/>
                <w:webHidden/>
              </w:rPr>
              <w:fldChar w:fldCharType="separate"/>
            </w:r>
            <w:r w:rsidR="006F00BA">
              <w:rPr>
                <w:noProof/>
                <w:webHidden/>
              </w:rPr>
              <w:t>63</w:t>
            </w:r>
            <w:r>
              <w:rPr>
                <w:noProof/>
                <w:webHidden/>
              </w:rPr>
              <w:fldChar w:fldCharType="end"/>
            </w:r>
          </w:hyperlink>
        </w:p>
        <w:p w14:paraId="30BA58B8" w14:textId="7D03764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3" w:history="1">
            <w:r w:rsidRPr="00173A3C">
              <w:rPr>
                <w:rStyle w:val="Hyperlink"/>
                <w:noProof/>
              </w:rPr>
              <w:t>84.</w:t>
            </w:r>
            <w:r>
              <w:rPr>
                <w:rFonts w:eastAsiaTheme="minorEastAsia" w:cstheme="minorBidi"/>
                <w:b w:val="0"/>
                <w:bCs w:val="0"/>
                <w:noProof/>
                <w:kern w:val="2"/>
                <w:sz w:val="24"/>
                <w:szCs w:val="24"/>
                <w:lang w:eastAsia="en-AU"/>
                <w14:ligatures w14:val="standardContextual"/>
              </w:rPr>
              <w:tab/>
            </w:r>
            <w:r w:rsidRPr="00173A3C">
              <w:rPr>
                <w:rStyle w:val="Hyperlink"/>
                <w:noProof/>
              </w:rPr>
              <w:t>Maximum Caseloads</w:t>
            </w:r>
            <w:r>
              <w:rPr>
                <w:noProof/>
                <w:webHidden/>
              </w:rPr>
              <w:tab/>
            </w:r>
            <w:r>
              <w:rPr>
                <w:noProof/>
                <w:webHidden/>
              </w:rPr>
              <w:fldChar w:fldCharType="begin"/>
            </w:r>
            <w:r>
              <w:rPr>
                <w:noProof/>
                <w:webHidden/>
              </w:rPr>
              <w:instrText xml:space="preserve"> PAGEREF _Toc179800243 \h </w:instrText>
            </w:r>
            <w:r>
              <w:rPr>
                <w:noProof/>
                <w:webHidden/>
              </w:rPr>
            </w:r>
            <w:r>
              <w:rPr>
                <w:noProof/>
                <w:webHidden/>
              </w:rPr>
              <w:fldChar w:fldCharType="separate"/>
            </w:r>
            <w:r w:rsidR="006F00BA">
              <w:rPr>
                <w:noProof/>
                <w:webHidden/>
              </w:rPr>
              <w:t>63</w:t>
            </w:r>
            <w:r>
              <w:rPr>
                <w:noProof/>
                <w:webHidden/>
              </w:rPr>
              <w:fldChar w:fldCharType="end"/>
            </w:r>
          </w:hyperlink>
        </w:p>
        <w:p w14:paraId="77EA5F6F" w14:textId="12A8AEC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4" w:history="1">
            <w:r w:rsidRPr="00173A3C">
              <w:rPr>
                <w:rStyle w:val="Hyperlink"/>
                <w:noProof/>
              </w:rPr>
              <w:t>85.</w:t>
            </w:r>
            <w:r>
              <w:rPr>
                <w:rFonts w:eastAsiaTheme="minorEastAsia" w:cstheme="minorBidi"/>
                <w:b w:val="0"/>
                <w:bCs w:val="0"/>
                <w:noProof/>
                <w:kern w:val="2"/>
                <w:sz w:val="24"/>
                <w:szCs w:val="24"/>
                <w:lang w:eastAsia="en-AU"/>
                <w14:ligatures w14:val="standardContextual"/>
              </w:rPr>
              <w:tab/>
            </w:r>
            <w:r w:rsidRPr="00173A3C">
              <w:rPr>
                <w:rStyle w:val="Hyperlink"/>
                <w:noProof/>
              </w:rPr>
              <w:t>Referrals</w:t>
            </w:r>
            <w:r>
              <w:rPr>
                <w:noProof/>
                <w:webHidden/>
              </w:rPr>
              <w:tab/>
            </w:r>
            <w:r>
              <w:rPr>
                <w:noProof/>
                <w:webHidden/>
              </w:rPr>
              <w:fldChar w:fldCharType="begin"/>
            </w:r>
            <w:r>
              <w:rPr>
                <w:noProof/>
                <w:webHidden/>
              </w:rPr>
              <w:instrText xml:space="preserve"> PAGEREF _Toc179800244 \h </w:instrText>
            </w:r>
            <w:r>
              <w:rPr>
                <w:noProof/>
                <w:webHidden/>
              </w:rPr>
            </w:r>
            <w:r>
              <w:rPr>
                <w:noProof/>
                <w:webHidden/>
              </w:rPr>
              <w:fldChar w:fldCharType="separate"/>
            </w:r>
            <w:r w:rsidR="006F00BA">
              <w:rPr>
                <w:noProof/>
                <w:webHidden/>
              </w:rPr>
              <w:t>64</w:t>
            </w:r>
            <w:r>
              <w:rPr>
                <w:noProof/>
                <w:webHidden/>
              </w:rPr>
              <w:fldChar w:fldCharType="end"/>
            </w:r>
          </w:hyperlink>
        </w:p>
        <w:p w14:paraId="755C284C" w14:textId="66B25EA7"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5" w:history="1">
            <w:r w:rsidRPr="00173A3C">
              <w:rPr>
                <w:rStyle w:val="Hyperlink"/>
                <w:noProof/>
              </w:rPr>
              <w:t>86.</w:t>
            </w:r>
            <w:r>
              <w:rPr>
                <w:rFonts w:eastAsiaTheme="minorEastAsia" w:cstheme="minorBidi"/>
                <w:b w:val="0"/>
                <w:bCs w:val="0"/>
                <w:noProof/>
                <w:kern w:val="2"/>
                <w:sz w:val="24"/>
                <w:szCs w:val="24"/>
                <w:lang w:eastAsia="en-AU"/>
                <w14:ligatures w14:val="standardContextual"/>
              </w:rPr>
              <w:tab/>
            </w:r>
            <w:r w:rsidRPr="00173A3C">
              <w:rPr>
                <w:rStyle w:val="Hyperlink"/>
                <w:noProof/>
              </w:rPr>
              <w:t>Disputed Assessments</w:t>
            </w:r>
            <w:r>
              <w:rPr>
                <w:noProof/>
                <w:webHidden/>
              </w:rPr>
              <w:tab/>
            </w:r>
            <w:r>
              <w:rPr>
                <w:noProof/>
                <w:webHidden/>
              </w:rPr>
              <w:fldChar w:fldCharType="begin"/>
            </w:r>
            <w:r>
              <w:rPr>
                <w:noProof/>
                <w:webHidden/>
              </w:rPr>
              <w:instrText xml:space="preserve"> PAGEREF _Toc179800245 \h </w:instrText>
            </w:r>
            <w:r>
              <w:rPr>
                <w:noProof/>
                <w:webHidden/>
              </w:rPr>
            </w:r>
            <w:r>
              <w:rPr>
                <w:noProof/>
                <w:webHidden/>
              </w:rPr>
              <w:fldChar w:fldCharType="separate"/>
            </w:r>
            <w:r w:rsidR="006F00BA">
              <w:rPr>
                <w:noProof/>
                <w:webHidden/>
              </w:rPr>
              <w:t>64</w:t>
            </w:r>
            <w:r>
              <w:rPr>
                <w:noProof/>
                <w:webHidden/>
              </w:rPr>
              <w:fldChar w:fldCharType="end"/>
            </w:r>
          </w:hyperlink>
        </w:p>
        <w:p w14:paraId="6B82D8ED" w14:textId="0FB33FE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6" w:history="1">
            <w:r w:rsidRPr="00173A3C">
              <w:rPr>
                <w:rStyle w:val="Hyperlink"/>
                <w:noProof/>
              </w:rPr>
              <w:t>87.</w:t>
            </w:r>
            <w:r>
              <w:rPr>
                <w:rFonts w:eastAsiaTheme="minorEastAsia" w:cstheme="minorBidi"/>
                <w:b w:val="0"/>
                <w:bCs w:val="0"/>
                <w:noProof/>
                <w:kern w:val="2"/>
                <w:sz w:val="24"/>
                <w:szCs w:val="24"/>
                <w:lang w:eastAsia="en-AU"/>
                <w14:ligatures w14:val="standardContextual"/>
              </w:rPr>
              <w:tab/>
            </w:r>
            <w:r w:rsidRPr="00173A3C">
              <w:rPr>
                <w:rStyle w:val="Hyperlink"/>
                <w:noProof/>
              </w:rPr>
              <w:t>Direct Registration of Participants without a Referral</w:t>
            </w:r>
            <w:r>
              <w:rPr>
                <w:noProof/>
                <w:webHidden/>
              </w:rPr>
              <w:tab/>
            </w:r>
            <w:r>
              <w:rPr>
                <w:noProof/>
                <w:webHidden/>
              </w:rPr>
              <w:fldChar w:fldCharType="begin"/>
            </w:r>
            <w:r>
              <w:rPr>
                <w:noProof/>
                <w:webHidden/>
              </w:rPr>
              <w:instrText xml:space="preserve"> PAGEREF _Toc179800246 \h </w:instrText>
            </w:r>
            <w:r>
              <w:rPr>
                <w:noProof/>
                <w:webHidden/>
              </w:rPr>
            </w:r>
            <w:r>
              <w:rPr>
                <w:noProof/>
                <w:webHidden/>
              </w:rPr>
              <w:fldChar w:fldCharType="separate"/>
            </w:r>
            <w:r w:rsidR="006F00BA">
              <w:rPr>
                <w:noProof/>
                <w:webHidden/>
              </w:rPr>
              <w:t>65</w:t>
            </w:r>
            <w:r>
              <w:rPr>
                <w:noProof/>
                <w:webHidden/>
              </w:rPr>
              <w:fldChar w:fldCharType="end"/>
            </w:r>
          </w:hyperlink>
        </w:p>
        <w:p w14:paraId="15C8FCE7" w14:textId="53D5C89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7" w:history="1">
            <w:r w:rsidRPr="00173A3C">
              <w:rPr>
                <w:rStyle w:val="Hyperlink"/>
                <w:noProof/>
              </w:rPr>
              <w:t>88.</w:t>
            </w:r>
            <w:r>
              <w:rPr>
                <w:rFonts w:eastAsiaTheme="minorEastAsia" w:cstheme="minorBidi"/>
                <w:b w:val="0"/>
                <w:bCs w:val="0"/>
                <w:noProof/>
                <w:kern w:val="2"/>
                <w:sz w:val="24"/>
                <w:szCs w:val="24"/>
                <w:lang w:eastAsia="en-AU"/>
                <w14:ligatures w14:val="standardContextual"/>
              </w:rPr>
              <w:tab/>
            </w:r>
            <w:r w:rsidRPr="00173A3C">
              <w:rPr>
                <w:rStyle w:val="Hyperlink"/>
                <w:noProof/>
              </w:rPr>
              <w:t>Transition in</w:t>
            </w:r>
            <w:r>
              <w:rPr>
                <w:noProof/>
                <w:webHidden/>
              </w:rPr>
              <w:tab/>
            </w:r>
            <w:r>
              <w:rPr>
                <w:noProof/>
                <w:webHidden/>
              </w:rPr>
              <w:fldChar w:fldCharType="begin"/>
            </w:r>
            <w:r>
              <w:rPr>
                <w:noProof/>
                <w:webHidden/>
              </w:rPr>
              <w:instrText xml:space="preserve"> PAGEREF _Toc179800247 \h </w:instrText>
            </w:r>
            <w:r>
              <w:rPr>
                <w:noProof/>
                <w:webHidden/>
              </w:rPr>
            </w:r>
            <w:r>
              <w:rPr>
                <w:noProof/>
                <w:webHidden/>
              </w:rPr>
              <w:fldChar w:fldCharType="separate"/>
            </w:r>
            <w:r w:rsidR="006F00BA">
              <w:rPr>
                <w:noProof/>
                <w:webHidden/>
              </w:rPr>
              <w:t>68</w:t>
            </w:r>
            <w:r>
              <w:rPr>
                <w:noProof/>
                <w:webHidden/>
              </w:rPr>
              <w:fldChar w:fldCharType="end"/>
            </w:r>
          </w:hyperlink>
        </w:p>
        <w:p w14:paraId="5A9AE6AF" w14:textId="2A9AA0B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8" w:history="1">
            <w:r w:rsidRPr="00173A3C">
              <w:rPr>
                <w:rStyle w:val="Hyperlink"/>
                <w:noProof/>
              </w:rPr>
              <w:t>89.</w:t>
            </w:r>
            <w:r>
              <w:rPr>
                <w:rFonts w:eastAsiaTheme="minorEastAsia" w:cstheme="minorBidi"/>
                <w:b w:val="0"/>
                <w:bCs w:val="0"/>
                <w:noProof/>
                <w:kern w:val="2"/>
                <w:sz w:val="24"/>
                <w:szCs w:val="24"/>
                <w:lang w:eastAsia="en-AU"/>
                <w14:ligatures w14:val="standardContextual"/>
              </w:rPr>
              <w:tab/>
            </w:r>
            <w:r w:rsidRPr="00173A3C">
              <w:rPr>
                <w:rStyle w:val="Hyperlink"/>
                <w:noProof/>
              </w:rPr>
              <w:t>Service Guarantee</w:t>
            </w:r>
            <w:r>
              <w:rPr>
                <w:noProof/>
                <w:webHidden/>
              </w:rPr>
              <w:tab/>
            </w:r>
            <w:r>
              <w:rPr>
                <w:noProof/>
                <w:webHidden/>
              </w:rPr>
              <w:fldChar w:fldCharType="begin"/>
            </w:r>
            <w:r>
              <w:rPr>
                <w:noProof/>
                <w:webHidden/>
              </w:rPr>
              <w:instrText xml:space="preserve"> PAGEREF _Toc179800248 \h </w:instrText>
            </w:r>
            <w:r>
              <w:rPr>
                <w:noProof/>
                <w:webHidden/>
              </w:rPr>
            </w:r>
            <w:r>
              <w:rPr>
                <w:noProof/>
                <w:webHidden/>
              </w:rPr>
              <w:fldChar w:fldCharType="separate"/>
            </w:r>
            <w:r w:rsidR="006F00BA">
              <w:rPr>
                <w:noProof/>
                <w:webHidden/>
              </w:rPr>
              <w:t>68</w:t>
            </w:r>
            <w:r>
              <w:rPr>
                <w:noProof/>
                <w:webHidden/>
              </w:rPr>
              <w:fldChar w:fldCharType="end"/>
            </w:r>
          </w:hyperlink>
        </w:p>
        <w:p w14:paraId="0390AD55" w14:textId="4EBCD90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49" w:history="1">
            <w:r w:rsidRPr="00173A3C">
              <w:rPr>
                <w:rStyle w:val="Hyperlink"/>
                <w:noProof/>
              </w:rPr>
              <w:t>90.</w:t>
            </w:r>
            <w:r>
              <w:rPr>
                <w:rFonts w:eastAsiaTheme="minorEastAsia" w:cstheme="minorBidi"/>
                <w:b w:val="0"/>
                <w:bCs w:val="0"/>
                <w:noProof/>
                <w:kern w:val="2"/>
                <w:sz w:val="24"/>
                <w:szCs w:val="24"/>
                <w:lang w:eastAsia="en-AU"/>
                <w14:ligatures w14:val="standardContextual"/>
              </w:rPr>
              <w:tab/>
            </w:r>
            <w:r w:rsidRPr="00173A3C">
              <w:rPr>
                <w:rStyle w:val="Hyperlink"/>
                <w:noProof/>
              </w:rPr>
              <w:t>Code of Practice</w:t>
            </w:r>
            <w:r>
              <w:rPr>
                <w:noProof/>
                <w:webHidden/>
              </w:rPr>
              <w:tab/>
            </w:r>
            <w:r>
              <w:rPr>
                <w:noProof/>
                <w:webHidden/>
              </w:rPr>
              <w:fldChar w:fldCharType="begin"/>
            </w:r>
            <w:r>
              <w:rPr>
                <w:noProof/>
                <w:webHidden/>
              </w:rPr>
              <w:instrText xml:space="preserve"> PAGEREF _Toc179800249 \h </w:instrText>
            </w:r>
            <w:r>
              <w:rPr>
                <w:noProof/>
                <w:webHidden/>
              </w:rPr>
            </w:r>
            <w:r>
              <w:rPr>
                <w:noProof/>
                <w:webHidden/>
              </w:rPr>
              <w:fldChar w:fldCharType="separate"/>
            </w:r>
            <w:r w:rsidR="006F00BA">
              <w:rPr>
                <w:noProof/>
                <w:webHidden/>
              </w:rPr>
              <w:t>68</w:t>
            </w:r>
            <w:r>
              <w:rPr>
                <w:noProof/>
                <w:webHidden/>
              </w:rPr>
              <w:fldChar w:fldCharType="end"/>
            </w:r>
          </w:hyperlink>
        </w:p>
        <w:p w14:paraId="60563C9D" w14:textId="03E6EAF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0" w:history="1">
            <w:r w:rsidRPr="00173A3C">
              <w:rPr>
                <w:rStyle w:val="Hyperlink"/>
                <w:noProof/>
              </w:rPr>
              <w:t>91.</w:t>
            </w:r>
            <w:r>
              <w:rPr>
                <w:rFonts w:eastAsiaTheme="minorEastAsia" w:cstheme="minorBidi"/>
                <w:b w:val="0"/>
                <w:bCs w:val="0"/>
                <w:noProof/>
                <w:kern w:val="2"/>
                <w:sz w:val="24"/>
                <w:szCs w:val="24"/>
                <w:lang w:eastAsia="en-AU"/>
                <w14:ligatures w14:val="standardContextual"/>
              </w:rPr>
              <w:tab/>
            </w:r>
            <w:r w:rsidRPr="00173A3C">
              <w:rPr>
                <w:rStyle w:val="Hyperlink"/>
                <w:noProof/>
              </w:rPr>
              <w:t>Appointments with Participants</w:t>
            </w:r>
            <w:r>
              <w:rPr>
                <w:noProof/>
                <w:webHidden/>
              </w:rPr>
              <w:tab/>
            </w:r>
            <w:r>
              <w:rPr>
                <w:noProof/>
                <w:webHidden/>
              </w:rPr>
              <w:fldChar w:fldCharType="begin"/>
            </w:r>
            <w:r>
              <w:rPr>
                <w:noProof/>
                <w:webHidden/>
              </w:rPr>
              <w:instrText xml:space="preserve"> PAGEREF _Toc179800250 \h </w:instrText>
            </w:r>
            <w:r>
              <w:rPr>
                <w:noProof/>
                <w:webHidden/>
              </w:rPr>
            </w:r>
            <w:r>
              <w:rPr>
                <w:noProof/>
                <w:webHidden/>
              </w:rPr>
              <w:fldChar w:fldCharType="separate"/>
            </w:r>
            <w:r w:rsidR="006F00BA">
              <w:rPr>
                <w:noProof/>
                <w:webHidden/>
              </w:rPr>
              <w:t>69</w:t>
            </w:r>
            <w:r>
              <w:rPr>
                <w:noProof/>
                <w:webHidden/>
              </w:rPr>
              <w:fldChar w:fldCharType="end"/>
            </w:r>
          </w:hyperlink>
        </w:p>
        <w:p w14:paraId="67604FB7" w14:textId="5EDC22D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1" w:history="1">
            <w:r w:rsidRPr="00173A3C">
              <w:rPr>
                <w:rStyle w:val="Hyperlink"/>
                <w:noProof/>
              </w:rPr>
              <w:t>92.</w:t>
            </w:r>
            <w:r>
              <w:rPr>
                <w:rFonts w:eastAsiaTheme="minorEastAsia" w:cstheme="minorBidi"/>
                <w:b w:val="0"/>
                <w:bCs w:val="0"/>
                <w:noProof/>
                <w:kern w:val="2"/>
                <w:sz w:val="24"/>
                <w:szCs w:val="24"/>
                <w:lang w:eastAsia="en-AU"/>
                <w14:ligatures w14:val="standardContextual"/>
              </w:rPr>
              <w:tab/>
            </w:r>
            <w:r w:rsidRPr="00173A3C">
              <w:rPr>
                <w:rStyle w:val="Hyperlink"/>
                <w:noProof/>
              </w:rPr>
              <w:t>Initial Interview</w:t>
            </w:r>
            <w:r>
              <w:rPr>
                <w:noProof/>
                <w:webHidden/>
              </w:rPr>
              <w:tab/>
            </w:r>
            <w:r>
              <w:rPr>
                <w:noProof/>
                <w:webHidden/>
              </w:rPr>
              <w:fldChar w:fldCharType="begin"/>
            </w:r>
            <w:r>
              <w:rPr>
                <w:noProof/>
                <w:webHidden/>
              </w:rPr>
              <w:instrText xml:space="preserve"> PAGEREF _Toc179800251 \h </w:instrText>
            </w:r>
            <w:r>
              <w:rPr>
                <w:noProof/>
                <w:webHidden/>
              </w:rPr>
            </w:r>
            <w:r>
              <w:rPr>
                <w:noProof/>
                <w:webHidden/>
              </w:rPr>
              <w:fldChar w:fldCharType="separate"/>
            </w:r>
            <w:r w:rsidR="006F00BA">
              <w:rPr>
                <w:noProof/>
                <w:webHidden/>
              </w:rPr>
              <w:t>71</w:t>
            </w:r>
            <w:r>
              <w:rPr>
                <w:noProof/>
                <w:webHidden/>
              </w:rPr>
              <w:fldChar w:fldCharType="end"/>
            </w:r>
          </w:hyperlink>
        </w:p>
        <w:p w14:paraId="74DF02E8" w14:textId="632A28A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2" w:history="1">
            <w:r w:rsidRPr="00173A3C">
              <w:rPr>
                <w:rStyle w:val="Hyperlink"/>
                <w:noProof/>
              </w:rPr>
              <w:t>93.</w:t>
            </w:r>
            <w:r>
              <w:rPr>
                <w:rFonts w:eastAsiaTheme="minorEastAsia" w:cstheme="minorBidi"/>
                <w:b w:val="0"/>
                <w:bCs w:val="0"/>
                <w:noProof/>
                <w:kern w:val="2"/>
                <w:sz w:val="24"/>
                <w:szCs w:val="24"/>
                <w:lang w:eastAsia="en-AU"/>
                <w14:ligatures w14:val="standardContextual"/>
              </w:rPr>
              <w:tab/>
            </w:r>
            <w:r w:rsidRPr="00173A3C">
              <w:rPr>
                <w:rStyle w:val="Hyperlink"/>
                <w:noProof/>
              </w:rPr>
              <w:t>Contact services</w:t>
            </w:r>
            <w:r>
              <w:rPr>
                <w:noProof/>
                <w:webHidden/>
              </w:rPr>
              <w:tab/>
            </w:r>
            <w:r>
              <w:rPr>
                <w:noProof/>
                <w:webHidden/>
              </w:rPr>
              <w:fldChar w:fldCharType="begin"/>
            </w:r>
            <w:r>
              <w:rPr>
                <w:noProof/>
                <w:webHidden/>
              </w:rPr>
              <w:instrText xml:space="preserve"> PAGEREF _Toc179800252 \h </w:instrText>
            </w:r>
            <w:r>
              <w:rPr>
                <w:noProof/>
                <w:webHidden/>
              </w:rPr>
            </w:r>
            <w:r>
              <w:rPr>
                <w:noProof/>
                <w:webHidden/>
              </w:rPr>
              <w:fldChar w:fldCharType="separate"/>
            </w:r>
            <w:r w:rsidR="006F00BA">
              <w:rPr>
                <w:noProof/>
                <w:webHidden/>
              </w:rPr>
              <w:t>72</w:t>
            </w:r>
            <w:r>
              <w:rPr>
                <w:noProof/>
                <w:webHidden/>
              </w:rPr>
              <w:fldChar w:fldCharType="end"/>
            </w:r>
          </w:hyperlink>
        </w:p>
        <w:p w14:paraId="2A7F7FE9" w14:textId="08BEFB9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3" w:history="1">
            <w:r w:rsidRPr="00173A3C">
              <w:rPr>
                <w:rStyle w:val="Hyperlink"/>
                <w:noProof/>
              </w:rPr>
              <w:t>94.</w:t>
            </w:r>
            <w:r>
              <w:rPr>
                <w:rFonts w:eastAsiaTheme="minorEastAsia" w:cstheme="minorBidi"/>
                <w:b w:val="0"/>
                <w:bCs w:val="0"/>
                <w:noProof/>
                <w:kern w:val="2"/>
                <w:sz w:val="24"/>
                <w:szCs w:val="24"/>
                <w:lang w:eastAsia="en-AU"/>
                <w14:ligatures w14:val="standardContextual"/>
              </w:rPr>
              <w:tab/>
            </w:r>
            <w:r w:rsidRPr="00173A3C">
              <w:rPr>
                <w:rStyle w:val="Hyperlink"/>
                <w:noProof/>
              </w:rPr>
              <w:t>Skills Assessment</w:t>
            </w:r>
            <w:r>
              <w:rPr>
                <w:noProof/>
                <w:webHidden/>
              </w:rPr>
              <w:tab/>
            </w:r>
            <w:r>
              <w:rPr>
                <w:noProof/>
                <w:webHidden/>
              </w:rPr>
              <w:fldChar w:fldCharType="begin"/>
            </w:r>
            <w:r>
              <w:rPr>
                <w:noProof/>
                <w:webHidden/>
              </w:rPr>
              <w:instrText xml:space="preserve"> PAGEREF _Toc179800253 \h </w:instrText>
            </w:r>
            <w:r>
              <w:rPr>
                <w:noProof/>
                <w:webHidden/>
              </w:rPr>
            </w:r>
            <w:r>
              <w:rPr>
                <w:noProof/>
                <w:webHidden/>
              </w:rPr>
              <w:fldChar w:fldCharType="separate"/>
            </w:r>
            <w:r w:rsidR="006F00BA">
              <w:rPr>
                <w:noProof/>
                <w:webHidden/>
              </w:rPr>
              <w:t>75</w:t>
            </w:r>
            <w:r>
              <w:rPr>
                <w:noProof/>
                <w:webHidden/>
              </w:rPr>
              <w:fldChar w:fldCharType="end"/>
            </w:r>
          </w:hyperlink>
        </w:p>
        <w:p w14:paraId="785ACA69" w14:textId="69E5538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4" w:history="1">
            <w:r w:rsidRPr="00173A3C">
              <w:rPr>
                <w:rStyle w:val="Hyperlink"/>
                <w:noProof/>
              </w:rPr>
              <w:t>95.</w:t>
            </w:r>
            <w:r>
              <w:rPr>
                <w:rFonts w:eastAsiaTheme="minorEastAsia" w:cstheme="minorBidi"/>
                <w:b w:val="0"/>
                <w:bCs w:val="0"/>
                <w:noProof/>
                <w:kern w:val="2"/>
                <w:sz w:val="24"/>
                <w:szCs w:val="24"/>
                <w:lang w:eastAsia="en-AU"/>
                <w14:ligatures w14:val="standardContextual"/>
              </w:rPr>
              <w:tab/>
            </w:r>
            <w:r w:rsidRPr="00173A3C">
              <w:rPr>
                <w:rStyle w:val="Hyperlink"/>
                <w:noProof/>
              </w:rPr>
              <w:t>Assistance for Participants</w:t>
            </w:r>
            <w:r>
              <w:rPr>
                <w:noProof/>
                <w:webHidden/>
              </w:rPr>
              <w:tab/>
            </w:r>
            <w:r>
              <w:rPr>
                <w:noProof/>
                <w:webHidden/>
              </w:rPr>
              <w:fldChar w:fldCharType="begin"/>
            </w:r>
            <w:r>
              <w:rPr>
                <w:noProof/>
                <w:webHidden/>
              </w:rPr>
              <w:instrText xml:space="preserve"> PAGEREF _Toc179800254 \h </w:instrText>
            </w:r>
            <w:r>
              <w:rPr>
                <w:noProof/>
                <w:webHidden/>
              </w:rPr>
            </w:r>
            <w:r>
              <w:rPr>
                <w:noProof/>
                <w:webHidden/>
              </w:rPr>
              <w:fldChar w:fldCharType="separate"/>
            </w:r>
            <w:r w:rsidR="006F00BA">
              <w:rPr>
                <w:noProof/>
                <w:webHidden/>
              </w:rPr>
              <w:t>76</w:t>
            </w:r>
            <w:r>
              <w:rPr>
                <w:noProof/>
                <w:webHidden/>
              </w:rPr>
              <w:fldChar w:fldCharType="end"/>
            </w:r>
          </w:hyperlink>
        </w:p>
        <w:p w14:paraId="4E1403E6" w14:textId="3CD3FD8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5" w:history="1">
            <w:r w:rsidRPr="00173A3C">
              <w:rPr>
                <w:rStyle w:val="Hyperlink"/>
                <w:noProof/>
              </w:rPr>
              <w:t>96.</w:t>
            </w:r>
            <w:r>
              <w:rPr>
                <w:rFonts w:eastAsiaTheme="minorEastAsia" w:cstheme="minorBidi"/>
                <w:b w:val="0"/>
                <w:bCs w:val="0"/>
                <w:noProof/>
                <w:kern w:val="2"/>
                <w:sz w:val="24"/>
                <w:szCs w:val="24"/>
                <w:lang w:eastAsia="en-AU"/>
                <w14:ligatures w14:val="standardContextual"/>
              </w:rPr>
              <w:tab/>
            </w:r>
            <w:r w:rsidRPr="00173A3C">
              <w:rPr>
                <w:rStyle w:val="Hyperlink"/>
                <w:noProof/>
              </w:rPr>
              <w:t>Reserved</w:t>
            </w:r>
            <w:r>
              <w:rPr>
                <w:noProof/>
                <w:webHidden/>
              </w:rPr>
              <w:tab/>
            </w:r>
            <w:r>
              <w:rPr>
                <w:noProof/>
                <w:webHidden/>
              </w:rPr>
              <w:fldChar w:fldCharType="begin"/>
            </w:r>
            <w:r>
              <w:rPr>
                <w:noProof/>
                <w:webHidden/>
              </w:rPr>
              <w:instrText xml:space="preserve"> PAGEREF _Toc179800255 \h </w:instrText>
            </w:r>
            <w:r>
              <w:rPr>
                <w:noProof/>
                <w:webHidden/>
              </w:rPr>
            </w:r>
            <w:r>
              <w:rPr>
                <w:noProof/>
                <w:webHidden/>
              </w:rPr>
              <w:fldChar w:fldCharType="separate"/>
            </w:r>
            <w:r w:rsidR="006F00BA">
              <w:rPr>
                <w:noProof/>
                <w:webHidden/>
              </w:rPr>
              <w:t>78</w:t>
            </w:r>
            <w:r>
              <w:rPr>
                <w:noProof/>
                <w:webHidden/>
              </w:rPr>
              <w:fldChar w:fldCharType="end"/>
            </w:r>
          </w:hyperlink>
        </w:p>
        <w:p w14:paraId="70E65BCE" w14:textId="0C1466C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6" w:history="1">
            <w:r w:rsidRPr="00173A3C">
              <w:rPr>
                <w:rStyle w:val="Hyperlink"/>
                <w:noProof/>
              </w:rPr>
              <w:t>97.</w:t>
            </w:r>
            <w:r>
              <w:rPr>
                <w:rFonts w:eastAsiaTheme="minorEastAsia" w:cstheme="minorBidi"/>
                <w:b w:val="0"/>
                <w:bCs w:val="0"/>
                <w:noProof/>
                <w:kern w:val="2"/>
                <w:sz w:val="24"/>
                <w:szCs w:val="24"/>
                <w:lang w:eastAsia="en-AU"/>
                <w14:ligatures w14:val="standardContextual"/>
              </w:rPr>
              <w:tab/>
            </w:r>
            <w:r w:rsidRPr="00173A3C">
              <w:rPr>
                <w:rStyle w:val="Hyperlink"/>
                <w:noProof/>
              </w:rPr>
              <w:t>Reserved</w:t>
            </w:r>
            <w:r>
              <w:rPr>
                <w:noProof/>
                <w:webHidden/>
              </w:rPr>
              <w:tab/>
            </w:r>
            <w:r>
              <w:rPr>
                <w:noProof/>
                <w:webHidden/>
              </w:rPr>
              <w:fldChar w:fldCharType="begin"/>
            </w:r>
            <w:r>
              <w:rPr>
                <w:noProof/>
                <w:webHidden/>
              </w:rPr>
              <w:instrText xml:space="preserve"> PAGEREF _Toc179800256 \h </w:instrText>
            </w:r>
            <w:r>
              <w:rPr>
                <w:noProof/>
                <w:webHidden/>
              </w:rPr>
            </w:r>
            <w:r>
              <w:rPr>
                <w:noProof/>
                <w:webHidden/>
              </w:rPr>
              <w:fldChar w:fldCharType="separate"/>
            </w:r>
            <w:r w:rsidR="006F00BA">
              <w:rPr>
                <w:noProof/>
                <w:webHidden/>
              </w:rPr>
              <w:t>78</w:t>
            </w:r>
            <w:r>
              <w:rPr>
                <w:noProof/>
                <w:webHidden/>
              </w:rPr>
              <w:fldChar w:fldCharType="end"/>
            </w:r>
          </w:hyperlink>
        </w:p>
        <w:p w14:paraId="505CD217" w14:textId="54B1297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7" w:history="1">
            <w:r w:rsidRPr="00173A3C">
              <w:rPr>
                <w:rStyle w:val="Hyperlink"/>
                <w:noProof/>
              </w:rPr>
              <w:t>98.</w:t>
            </w:r>
            <w:r>
              <w:rPr>
                <w:rFonts w:eastAsiaTheme="minorEastAsia" w:cstheme="minorBidi"/>
                <w:b w:val="0"/>
                <w:bCs w:val="0"/>
                <w:noProof/>
                <w:kern w:val="2"/>
                <w:sz w:val="24"/>
                <w:szCs w:val="24"/>
                <w:lang w:eastAsia="en-AU"/>
                <w14:ligatures w14:val="standardContextual"/>
              </w:rPr>
              <w:tab/>
            </w:r>
            <w:r w:rsidRPr="00173A3C">
              <w:rPr>
                <w:rStyle w:val="Hyperlink"/>
                <w:noProof/>
              </w:rPr>
              <w:t>National Work Experience Program Placements</w:t>
            </w:r>
            <w:r>
              <w:rPr>
                <w:noProof/>
                <w:webHidden/>
              </w:rPr>
              <w:tab/>
            </w:r>
            <w:r>
              <w:rPr>
                <w:noProof/>
                <w:webHidden/>
              </w:rPr>
              <w:fldChar w:fldCharType="begin"/>
            </w:r>
            <w:r>
              <w:rPr>
                <w:noProof/>
                <w:webHidden/>
              </w:rPr>
              <w:instrText xml:space="preserve"> PAGEREF _Toc179800257 \h </w:instrText>
            </w:r>
            <w:r>
              <w:rPr>
                <w:noProof/>
                <w:webHidden/>
              </w:rPr>
            </w:r>
            <w:r>
              <w:rPr>
                <w:noProof/>
                <w:webHidden/>
              </w:rPr>
              <w:fldChar w:fldCharType="separate"/>
            </w:r>
            <w:r w:rsidR="006F00BA">
              <w:rPr>
                <w:noProof/>
                <w:webHidden/>
              </w:rPr>
              <w:t>78</w:t>
            </w:r>
            <w:r>
              <w:rPr>
                <w:noProof/>
                <w:webHidden/>
              </w:rPr>
              <w:fldChar w:fldCharType="end"/>
            </w:r>
          </w:hyperlink>
        </w:p>
        <w:p w14:paraId="13F497B2" w14:textId="15C7114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8" w:history="1">
            <w:r w:rsidRPr="00173A3C">
              <w:rPr>
                <w:rStyle w:val="Hyperlink"/>
                <w:noProof/>
              </w:rPr>
              <w:t>99.</w:t>
            </w:r>
            <w:r>
              <w:rPr>
                <w:rFonts w:eastAsiaTheme="minorEastAsia" w:cstheme="minorBidi"/>
                <w:b w:val="0"/>
                <w:bCs w:val="0"/>
                <w:noProof/>
                <w:kern w:val="2"/>
                <w:sz w:val="24"/>
                <w:szCs w:val="24"/>
                <w:lang w:eastAsia="en-AU"/>
                <w14:ligatures w14:val="standardContextual"/>
              </w:rPr>
              <w:tab/>
            </w:r>
            <w:r w:rsidRPr="00173A3C">
              <w:rPr>
                <w:rStyle w:val="Hyperlink"/>
                <w:noProof/>
              </w:rPr>
              <w:t>PaTH Internships</w:t>
            </w:r>
            <w:r>
              <w:rPr>
                <w:noProof/>
                <w:webHidden/>
              </w:rPr>
              <w:tab/>
            </w:r>
            <w:r>
              <w:rPr>
                <w:noProof/>
                <w:webHidden/>
              </w:rPr>
              <w:fldChar w:fldCharType="begin"/>
            </w:r>
            <w:r>
              <w:rPr>
                <w:noProof/>
                <w:webHidden/>
              </w:rPr>
              <w:instrText xml:space="preserve"> PAGEREF _Toc179800258 \h </w:instrText>
            </w:r>
            <w:r>
              <w:rPr>
                <w:noProof/>
                <w:webHidden/>
              </w:rPr>
            </w:r>
            <w:r>
              <w:rPr>
                <w:noProof/>
                <w:webHidden/>
              </w:rPr>
              <w:fldChar w:fldCharType="separate"/>
            </w:r>
            <w:r w:rsidR="006F00BA">
              <w:rPr>
                <w:noProof/>
                <w:webHidden/>
              </w:rPr>
              <w:t>81</w:t>
            </w:r>
            <w:r>
              <w:rPr>
                <w:noProof/>
                <w:webHidden/>
              </w:rPr>
              <w:fldChar w:fldCharType="end"/>
            </w:r>
          </w:hyperlink>
        </w:p>
        <w:p w14:paraId="296C4B40" w14:textId="0161A8E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59" w:history="1">
            <w:r w:rsidRPr="00173A3C">
              <w:rPr>
                <w:rStyle w:val="Hyperlink"/>
                <w:noProof/>
              </w:rPr>
              <w:t>100.</w:t>
            </w:r>
            <w:r>
              <w:rPr>
                <w:rFonts w:eastAsiaTheme="minorEastAsia" w:cstheme="minorBidi"/>
                <w:b w:val="0"/>
                <w:bCs w:val="0"/>
                <w:noProof/>
                <w:kern w:val="2"/>
                <w:sz w:val="24"/>
                <w:szCs w:val="24"/>
                <w:lang w:eastAsia="en-AU"/>
                <w14:ligatures w14:val="standardContextual"/>
              </w:rPr>
              <w:tab/>
            </w:r>
            <w:r w:rsidRPr="00173A3C">
              <w:rPr>
                <w:rStyle w:val="Hyperlink"/>
                <w:noProof/>
              </w:rPr>
              <w:t>Safety and supervision</w:t>
            </w:r>
            <w:r>
              <w:rPr>
                <w:noProof/>
                <w:webHidden/>
              </w:rPr>
              <w:tab/>
            </w:r>
            <w:r>
              <w:rPr>
                <w:noProof/>
                <w:webHidden/>
              </w:rPr>
              <w:fldChar w:fldCharType="begin"/>
            </w:r>
            <w:r>
              <w:rPr>
                <w:noProof/>
                <w:webHidden/>
              </w:rPr>
              <w:instrText xml:space="preserve"> PAGEREF _Toc179800259 \h </w:instrText>
            </w:r>
            <w:r>
              <w:rPr>
                <w:noProof/>
                <w:webHidden/>
              </w:rPr>
            </w:r>
            <w:r>
              <w:rPr>
                <w:noProof/>
                <w:webHidden/>
              </w:rPr>
              <w:fldChar w:fldCharType="separate"/>
            </w:r>
            <w:r w:rsidR="006F00BA">
              <w:rPr>
                <w:noProof/>
                <w:webHidden/>
              </w:rPr>
              <w:t>83</w:t>
            </w:r>
            <w:r>
              <w:rPr>
                <w:noProof/>
                <w:webHidden/>
              </w:rPr>
              <w:fldChar w:fldCharType="end"/>
            </w:r>
          </w:hyperlink>
        </w:p>
        <w:p w14:paraId="3A8FA9F2" w14:textId="6C68078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0" w:history="1">
            <w:r w:rsidRPr="00173A3C">
              <w:rPr>
                <w:rStyle w:val="Hyperlink"/>
                <w:noProof/>
              </w:rPr>
              <w:t>101.</w:t>
            </w:r>
            <w:r>
              <w:rPr>
                <w:rFonts w:eastAsiaTheme="minorEastAsia" w:cstheme="minorBidi"/>
                <w:b w:val="0"/>
                <w:bCs w:val="0"/>
                <w:noProof/>
                <w:kern w:val="2"/>
                <w:sz w:val="24"/>
                <w:szCs w:val="24"/>
                <w:lang w:eastAsia="en-AU"/>
                <w14:ligatures w14:val="standardContextual"/>
              </w:rPr>
              <w:tab/>
            </w:r>
            <w:r w:rsidRPr="00173A3C">
              <w:rPr>
                <w:rStyle w:val="Hyperlink"/>
                <w:noProof/>
              </w:rPr>
              <w:t>Wage Subsidy and Employment Assistance Fund</w:t>
            </w:r>
            <w:r>
              <w:rPr>
                <w:noProof/>
                <w:webHidden/>
              </w:rPr>
              <w:tab/>
            </w:r>
            <w:r>
              <w:rPr>
                <w:noProof/>
                <w:webHidden/>
              </w:rPr>
              <w:fldChar w:fldCharType="begin"/>
            </w:r>
            <w:r>
              <w:rPr>
                <w:noProof/>
                <w:webHidden/>
              </w:rPr>
              <w:instrText xml:space="preserve"> PAGEREF _Toc179800260 \h </w:instrText>
            </w:r>
            <w:r>
              <w:rPr>
                <w:noProof/>
                <w:webHidden/>
              </w:rPr>
            </w:r>
            <w:r>
              <w:rPr>
                <w:noProof/>
                <w:webHidden/>
              </w:rPr>
              <w:fldChar w:fldCharType="separate"/>
            </w:r>
            <w:r w:rsidR="006F00BA">
              <w:rPr>
                <w:noProof/>
                <w:webHidden/>
              </w:rPr>
              <w:t>86</w:t>
            </w:r>
            <w:r>
              <w:rPr>
                <w:noProof/>
                <w:webHidden/>
              </w:rPr>
              <w:fldChar w:fldCharType="end"/>
            </w:r>
          </w:hyperlink>
        </w:p>
        <w:p w14:paraId="34777EA2" w14:textId="63A86C07"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1" w:history="1">
            <w:r w:rsidRPr="00173A3C">
              <w:rPr>
                <w:rStyle w:val="Hyperlink"/>
                <w:noProof/>
              </w:rPr>
              <w:t>102.</w:t>
            </w:r>
            <w:r>
              <w:rPr>
                <w:rFonts w:eastAsiaTheme="minorEastAsia" w:cstheme="minorBidi"/>
                <w:b w:val="0"/>
                <w:bCs w:val="0"/>
                <w:noProof/>
                <w:kern w:val="2"/>
                <w:sz w:val="24"/>
                <w:szCs w:val="24"/>
                <w:lang w:eastAsia="en-AU"/>
                <w14:ligatures w14:val="standardContextual"/>
              </w:rPr>
              <w:tab/>
            </w:r>
            <w:r w:rsidRPr="00173A3C">
              <w:rPr>
                <w:rStyle w:val="Hyperlink"/>
                <w:noProof/>
              </w:rPr>
              <w:t>Restart Program</w:t>
            </w:r>
            <w:r>
              <w:rPr>
                <w:noProof/>
                <w:webHidden/>
              </w:rPr>
              <w:tab/>
            </w:r>
            <w:r>
              <w:rPr>
                <w:noProof/>
                <w:webHidden/>
              </w:rPr>
              <w:fldChar w:fldCharType="begin"/>
            </w:r>
            <w:r>
              <w:rPr>
                <w:noProof/>
                <w:webHidden/>
              </w:rPr>
              <w:instrText xml:space="preserve"> PAGEREF _Toc179800261 \h </w:instrText>
            </w:r>
            <w:r>
              <w:rPr>
                <w:noProof/>
                <w:webHidden/>
              </w:rPr>
            </w:r>
            <w:r>
              <w:rPr>
                <w:noProof/>
                <w:webHidden/>
              </w:rPr>
              <w:fldChar w:fldCharType="separate"/>
            </w:r>
            <w:r w:rsidR="006F00BA">
              <w:rPr>
                <w:noProof/>
                <w:webHidden/>
              </w:rPr>
              <w:t>88</w:t>
            </w:r>
            <w:r>
              <w:rPr>
                <w:noProof/>
                <w:webHidden/>
              </w:rPr>
              <w:fldChar w:fldCharType="end"/>
            </w:r>
          </w:hyperlink>
        </w:p>
        <w:p w14:paraId="6741DEE5" w14:textId="2BA38B7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2" w:history="1">
            <w:r w:rsidRPr="00173A3C">
              <w:rPr>
                <w:rStyle w:val="Hyperlink"/>
                <w:noProof/>
              </w:rPr>
              <w:t>103.</w:t>
            </w:r>
            <w:r>
              <w:rPr>
                <w:rFonts w:eastAsiaTheme="minorEastAsia" w:cstheme="minorBidi"/>
                <w:b w:val="0"/>
                <w:bCs w:val="0"/>
                <w:noProof/>
                <w:kern w:val="2"/>
                <w:sz w:val="24"/>
                <w:szCs w:val="24"/>
                <w:lang w:eastAsia="en-AU"/>
                <w14:ligatures w14:val="standardContextual"/>
              </w:rPr>
              <w:tab/>
            </w:r>
            <w:r w:rsidRPr="00173A3C">
              <w:rPr>
                <w:rStyle w:val="Hyperlink"/>
                <w:noProof/>
              </w:rPr>
              <w:t>Reserved</w:t>
            </w:r>
            <w:r>
              <w:rPr>
                <w:noProof/>
                <w:webHidden/>
              </w:rPr>
              <w:tab/>
            </w:r>
            <w:r>
              <w:rPr>
                <w:noProof/>
                <w:webHidden/>
              </w:rPr>
              <w:fldChar w:fldCharType="begin"/>
            </w:r>
            <w:r>
              <w:rPr>
                <w:noProof/>
                <w:webHidden/>
              </w:rPr>
              <w:instrText xml:space="preserve"> PAGEREF _Toc179800262 \h </w:instrText>
            </w:r>
            <w:r>
              <w:rPr>
                <w:noProof/>
                <w:webHidden/>
              </w:rPr>
            </w:r>
            <w:r>
              <w:rPr>
                <w:noProof/>
                <w:webHidden/>
              </w:rPr>
              <w:fldChar w:fldCharType="separate"/>
            </w:r>
            <w:r w:rsidR="006F00BA">
              <w:rPr>
                <w:noProof/>
                <w:webHidden/>
              </w:rPr>
              <w:t>90</w:t>
            </w:r>
            <w:r>
              <w:rPr>
                <w:noProof/>
                <w:webHidden/>
              </w:rPr>
              <w:fldChar w:fldCharType="end"/>
            </w:r>
          </w:hyperlink>
        </w:p>
        <w:p w14:paraId="6510F36C" w14:textId="6687B04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3" w:history="1">
            <w:r w:rsidRPr="00173A3C">
              <w:rPr>
                <w:rStyle w:val="Hyperlink"/>
                <w:noProof/>
              </w:rPr>
              <w:t>104.</w:t>
            </w:r>
            <w:r>
              <w:rPr>
                <w:rFonts w:eastAsiaTheme="minorEastAsia" w:cstheme="minorBidi"/>
                <w:b w:val="0"/>
                <w:bCs w:val="0"/>
                <w:noProof/>
                <w:kern w:val="2"/>
                <w:sz w:val="24"/>
                <w:szCs w:val="24"/>
                <w:lang w:eastAsia="en-AU"/>
                <w14:ligatures w14:val="standardContextual"/>
              </w:rPr>
              <w:tab/>
            </w:r>
            <w:r w:rsidRPr="00173A3C">
              <w:rPr>
                <w:rStyle w:val="Hyperlink"/>
                <w:noProof/>
              </w:rPr>
              <w:t>Supported Wage System</w:t>
            </w:r>
            <w:r>
              <w:rPr>
                <w:noProof/>
                <w:webHidden/>
              </w:rPr>
              <w:tab/>
            </w:r>
            <w:r>
              <w:rPr>
                <w:noProof/>
                <w:webHidden/>
              </w:rPr>
              <w:fldChar w:fldCharType="begin"/>
            </w:r>
            <w:r>
              <w:rPr>
                <w:noProof/>
                <w:webHidden/>
              </w:rPr>
              <w:instrText xml:space="preserve"> PAGEREF _Toc179800263 \h </w:instrText>
            </w:r>
            <w:r>
              <w:rPr>
                <w:noProof/>
                <w:webHidden/>
              </w:rPr>
            </w:r>
            <w:r>
              <w:rPr>
                <w:noProof/>
                <w:webHidden/>
              </w:rPr>
              <w:fldChar w:fldCharType="separate"/>
            </w:r>
            <w:r w:rsidR="006F00BA">
              <w:rPr>
                <w:noProof/>
                <w:webHidden/>
              </w:rPr>
              <w:t>90</w:t>
            </w:r>
            <w:r>
              <w:rPr>
                <w:noProof/>
                <w:webHidden/>
              </w:rPr>
              <w:fldChar w:fldCharType="end"/>
            </w:r>
          </w:hyperlink>
        </w:p>
        <w:p w14:paraId="56575637" w14:textId="46F4A45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4" w:history="1">
            <w:r w:rsidRPr="00173A3C">
              <w:rPr>
                <w:rStyle w:val="Hyperlink"/>
                <w:noProof/>
              </w:rPr>
              <w:t>105.</w:t>
            </w:r>
            <w:r>
              <w:rPr>
                <w:rFonts w:eastAsiaTheme="minorEastAsia" w:cstheme="minorBidi"/>
                <w:b w:val="0"/>
                <w:bCs w:val="0"/>
                <w:noProof/>
                <w:kern w:val="2"/>
                <w:sz w:val="24"/>
                <w:szCs w:val="24"/>
                <w:lang w:eastAsia="en-AU"/>
                <w14:ligatures w14:val="standardContextual"/>
              </w:rPr>
              <w:tab/>
            </w:r>
            <w:r w:rsidRPr="00173A3C">
              <w:rPr>
                <w:rStyle w:val="Hyperlink"/>
                <w:noProof/>
              </w:rPr>
              <w:t>National Disability Recruitment Coordinator</w:t>
            </w:r>
            <w:r>
              <w:rPr>
                <w:noProof/>
                <w:webHidden/>
              </w:rPr>
              <w:tab/>
            </w:r>
            <w:r>
              <w:rPr>
                <w:noProof/>
                <w:webHidden/>
              </w:rPr>
              <w:fldChar w:fldCharType="begin"/>
            </w:r>
            <w:r>
              <w:rPr>
                <w:noProof/>
                <w:webHidden/>
              </w:rPr>
              <w:instrText xml:space="preserve"> PAGEREF _Toc179800264 \h </w:instrText>
            </w:r>
            <w:r>
              <w:rPr>
                <w:noProof/>
                <w:webHidden/>
              </w:rPr>
            </w:r>
            <w:r>
              <w:rPr>
                <w:noProof/>
                <w:webHidden/>
              </w:rPr>
              <w:fldChar w:fldCharType="separate"/>
            </w:r>
            <w:r w:rsidR="006F00BA">
              <w:rPr>
                <w:noProof/>
                <w:webHidden/>
              </w:rPr>
              <w:t>90</w:t>
            </w:r>
            <w:r>
              <w:rPr>
                <w:noProof/>
                <w:webHidden/>
              </w:rPr>
              <w:fldChar w:fldCharType="end"/>
            </w:r>
          </w:hyperlink>
        </w:p>
        <w:p w14:paraId="6F936FF8" w14:textId="58B0A61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5" w:history="1">
            <w:r w:rsidRPr="00173A3C">
              <w:rPr>
                <w:rStyle w:val="Hyperlink"/>
                <w:noProof/>
              </w:rPr>
              <w:t>106.</w:t>
            </w:r>
            <w:r>
              <w:rPr>
                <w:rFonts w:eastAsiaTheme="minorEastAsia" w:cstheme="minorBidi"/>
                <w:b w:val="0"/>
                <w:bCs w:val="0"/>
                <w:noProof/>
                <w:kern w:val="2"/>
                <w:sz w:val="24"/>
                <w:szCs w:val="24"/>
                <w:lang w:eastAsia="en-AU"/>
                <w14:ligatures w14:val="standardContextual"/>
              </w:rPr>
              <w:tab/>
            </w:r>
            <w:r w:rsidRPr="00173A3C">
              <w:rPr>
                <w:rStyle w:val="Hyperlink"/>
                <w:noProof/>
              </w:rPr>
              <w:t>General requirements for a Job Plan</w:t>
            </w:r>
            <w:r>
              <w:rPr>
                <w:noProof/>
                <w:webHidden/>
              </w:rPr>
              <w:tab/>
            </w:r>
            <w:r>
              <w:rPr>
                <w:noProof/>
                <w:webHidden/>
              </w:rPr>
              <w:fldChar w:fldCharType="begin"/>
            </w:r>
            <w:r>
              <w:rPr>
                <w:noProof/>
                <w:webHidden/>
              </w:rPr>
              <w:instrText xml:space="preserve"> PAGEREF _Toc179800265 \h </w:instrText>
            </w:r>
            <w:r>
              <w:rPr>
                <w:noProof/>
                <w:webHidden/>
              </w:rPr>
            </w:r>
            <w:r>
              <w:rPr>
                <w:noProof/>
                <w:webHidden/>
              </w:rPr>
              <w:fldChar w:fldCharType="separate"/>
            </w:r>
            <w:r w:rsidR="006F00BA">
              <w:rPr>
                <w:noProof/>
                <w:webHidden/>
              </w:rPr>
              <w:t>90</w:t>
            </w:r>
            <w:r>
              <w:rPr>
                <w:noProof/>
                <w:webHidden/>
              </w:rPr>
              <w:fldChar w:fldCharType="end"/>
            </w:r>
          </w:hyperlink>
        </w:p>
        <w:p w14:paraId="063B5DD4" w14:textId="1BBFC08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6" w:history="1">
            <w:r w:rsidRPr="00173A3C">
              <w:rPr>
                <w:rStyle w:val="Hyperlink"/>
                <w:noProof/>
              </w:rPr>
              <w:t>107.</w:t>
            </w:r>
            <w:r>
              <w:rPr>
                <w:rFonts w:eastAsiaTheme="minorEastAsia" w:cstheme="minorBidi"/>
                <w:b w:val="0"/>
                <w:bCs w:val="0"/>
                <w:noProof/>
                <w:kern w:val="2"/>
                <w:sz w:val="24"/>
                <w:szCs w:val="24"/>
                <w:lang w:eastAsia="en-AU"/>
                <w14:ligatures w14:val="standardContextual"/>
              </w:rPr>
              <w:tab/>
            </w:r>
            <w:r w:rsidRPr="00173A3C">
              <w:rPr>
                <w:rStyle w:val="Hyperlink"/>
                <w:noProof/>
              </w:rPr>
              <w:t>Mutual Obligation Requirements</w:t>
            </w:r>
            <w:r>
              <w:rPr>
                <w:noProof/>
                <w:webHidden/>
              </w:rPr>
              <w:tab/>
            </w:r>
            <w:r>
              <w:rPr>
                <w:noProof/>
                <w:webHidden/>
              </w:rPr>
              <w:fldChar w:fldCharType="begin"/>
            </w:r>
            <w:r>
              <w:rPr>
                <w:noProof/>
                <w:webHidden/>
              </w:rPr>
              <w:instrText xml:space="preserve"> PAGEREF _Toc179800266 \h </w:instrText>
            </w:r>
            <w:r>
              <w:rPr>
                <w:noProof/>
                <w:webHidden/>
              </w:rPr>
            </w:r>
            <w:r>
              <w:rPr>
                <w:noProof/>
                <w:webHidden/>
              </w:rPr>
              <w:fldChar w:fldCharType="separate"/>
            </w:r>
            <w:r w:rsidR="006F00BA">
              <w:rPr>
                <w:noProof/>
                <w:webHidden/>
              </w:rPr>
              <w:t>94</w:t>
            </w:r>
            <w:r>
              <w:rPr>
                <w:noProof/>
                <w:webHidden/>
              </w:rPr>
              <w:fldChar w:fldCharType="end"/>
            </w:r>
          </w:hyperlink>
        </w:p>
        <w:p w14:paraId="2E8B54AD" w14:textId="799B323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7" w:history="1">
            <w:r w:rsidRPr="00173A3C">
              <w:rPr>
                <w:rStyle w:val="Hyperlink"/>
                <w:noProof/>
              </w:rPr>
              <w:t>108.</w:t>
            </w:r>
            <w:r>
              <w:rPr>
                <w:rFonts w:eastAsiaTheme="minorEastAsia" w:cstheme="minorBidi"/>
                <w:b w:val="0"/>
                <w:bCs w:val="0"/>
                <w:noProof/>
                <w:kern w:val="2"/>
                <w:sz w:val="24"/>
                <w:szCs w:val="24"/>
                <w:lang w:eastAsia="en-AU"/>
                <w14:ligatures w14:val="standardContextual"/>
              </w:rPr>
              <w:tab/>
            </w:r>
            <w:r w:rsidRPr="00173A3C">
              <w:rPr>
                <w:rStyle w:val="Hyperlink"/>
                <w:noProof/>
              </w:rPr>
              <w:t>Personal Responsibility and Monitoring</w:t>
            </w:r>
            <w:r>
              <w:rPr>
                <w:noProof/>
                <w:webHidden/>
              </w:rPr>
              <w:tab/>
            </w:r>
            <w:r>
              <w:rPr>
                <w:noProof/>
                <w:webHidden/>
              </w:rPr>
              <w:fldChar w:fldCharType="begin"/>
            </w:r>
            <w:r>
              <w:rPr>
                <w:noProof/>
                <w:webHidden/>
              </w:rPr>
              <w:instrText xml:space="preserve"> PAGEREF _Toc179800267 \h </w:instrText>
            </w:r>
            <w:r>
              <w:rPr>
                <w:noProof/>
                <w:webHidden/>
              </w:rPr>
            </w:r>
            <w:r>
              <w:rPr>
                <w:noProof/>
                <w:webHidden/>
              </w:rPr>
              <w:fldChar w:fldCharType="separate"/>
            </w:r>
            <w:r w:rsidR="006F00BA">
              <w:rPr>
                <w:noProof/>
                <w:webHidden/>
              </w:rPr>
              <w:t>95</w:t>
            </w:r>
            <w:r>
              <w:rPr>
                <w:noProof/>
                <w:webHidden/>
              </w:rPr>
              <w:fldChar w:fldCharType="end"/>
            </w:r>
          </w:hyperlink>
        </w:p>
        <w:p w14:paraId="323C2F57" w14:textId="79C8B68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8" w:history="1">
            <w:r w:rsidRPr="00173A3C">
              <w:rPr>
                <w:rStyle w:val="Hyperlink"/>
                <w:noProof/>
              </w:rPr>
              <w:t>109.</w:t>
            </w:r>
            <w:r>
              <w:rPr>
                <w:rFonts w:eastAsiaTheme="minorEastAsia" w:cstheme="minorBidi"/>
                <w:b w:val="0"/>
                <w:bCs w:val="0"/>
                <w:noProof/>
                <w:kern w:val="2"/>
                <w:sz w:val="24"/>
                <w:szCs w:val="24"/>
                <w:lang w:eastAsia="en-AU"/>
                <w14:ligatures w14:val="standardContextual"/>
              </w:rPr>
              <w:tab/>
            </w:r>
            <w:r w:rsidRPr="00173A3C">
              <w:rPr>
                <w:rStyle w:val="Hyperlink"/>
                <w:noProof/>
              </w:rPr>
              <w:t>Active Management of Mutual Obligation Requirements</w:t>
            </w:r>
            <w:r>
              <w:rPr>
                <w:noProof/>
                <w:webHidden/>
              </w:rPr>
              <w:tab/>
            </w:r>
            <w:r>
              <w:rPr>
                <w:noProof/>
                <w:webHidden/>
              </w:rPr>
              <w:fldChar w:fldCharType="begin"/>
            </w:r>
            <w:r>
              <w:rPr>
                <w:noProof/>
                <w:webHidden/>
              </w:rPr>
              <w:instrText xml:space="preserve"> PAGEREF _Toc179800268 \h </w:instrText>
            </w:r>
            <w:r>
              <w:rPr>
                <w:noProof/>
                <w:webHidden/>
              </w:rPr>
            </w:r>
            <w:r>
              <w:rPr>
                <w:noProof/>
                <w:webHidden/>
              </w:rPr>
              <w:fldChar w:fldCharType="separate"/>
            </w:r>
            <w:r w:rsidR="006F00BA">
              <w:rPr>
                <w:noProof/>
                <w:webHidden/>
              </w:rPr>
              <w:t>96</w:t>
            </w:r>
            <w:r>
              <w:rPr>
                <w:noProof/>
                <w:webHidden/>
              </w:rPr>
              <w:fldChar w:fldCharType="end"/>
            </w:r>
          </w:hyperlink>
        </w:p>
        <w:p w14:paraId="49F0E2D0" w14:textId="6EB98EF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69" w:history="1">
            <w:r w:rsidRPr="00173A3C">
              <w:rPr>
                <w:rStyle w:val="Hyperlink"/>
                <w:noProof/>
              </w:rPr>
              <w:t>110.</w:t>
            </w:r>
            <w:r>
              <w:rPr>
                <w:rFonts w:eastAsiaTheme="minorEastAsia" w:cstheme="minorBidi"/>
                <w:b w:val="0"/>
                <w:bCs w:val="0"/>
                <w:noProof/>
                <w:kern w:val="2"/>
                <w:sz w:val="24"/>
                <w:szCs w:val="24"/>
                <w:lang w:eastAsia="en-AU"/>
                <w14:ligatures w14:val="standardContextual"/>
              </w:rPr>
              <w:tab/>
            </w:r>
            <w:r w:rsidRPr="00173A3C">
              <w:rPr>
                <w:rStyle w:val="Hyperlink"/>
                <w:noProof/>
              </w:rPr>
              <w:t>Job Search Requirements</w:t>
            </w:r>
            <w:r>
              <w:rPr>
                <w:noProof/>
                <w:webHidden/>
              </w:rPr>
              <w:tab/>
            </w:r>
            <w:r>
              <w:rPr>
                <w:noProof/>
                <w:webHidden/>
              </w:rPr>
              <w:fldChar w:fldCharType="begin"/>
            </w:r>
            <w:r>
              <w:rPr>
                <w:noProof/>
                <w:webHidden/>
              </w:rPr>
              <w:instrText xml:space="preserve"> PAGEREF _Toc179800269 \h </w:instrText>
            </w:r>
            <w:r>
              <w:rPr>
                <w:noProof/>
                <w:webHidden/>
              </w:rPr>
            </w:r>
            <w:r>
              <w:rPr>
                <w:noProof/>
                <w:webHidden/>
              </w:rPr>
              <w:fldChar w:fldCharType="separate"/>
            </w:r>
            <w:r w:rsidR="006F00BA">
              <w:rPr>
                <w:noProof/>
                <w:webHidden/>
              </w:rPr>
              <w:t>96</w:t>
            </w:r>
            <w:r>
              <w:rPr>
                <w:noProof/>
                <w:webHidden/>
              </w:rPr>
              <w:fldChar w:fldCharType="end"/>
            </w:r>
          </w:hyperlink>
        </w:p>
        <w:p w14:paraId="393A26F8" w14:textId="750D548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0" w:history="1">
            <w:r w:rsidRPr="00173A3C">
              <w:rPr>
                <w:rStyle w:val="Hyperlink"/>
                <w:noProof/>
              </w:rPr>
              <w:t>111.</w:t>
            </w:r>
            <w:r>
              <w:rPr>
                <w:rFonts w:eastAsiaTheme="minorEastAsia" w:cstheme="minorBidi"/>
                <w:b w:val="0"/>
                <w:bCs w:val="0"/>
                <w:noProof/>
                <w:kern w:val="2"/>
                <w:sz w:val="24"/>
                <w:szCs w:val="24"/>
                <w:lang w:eastAsia="en-AU"/>
                <w14:ligatures w14:val="standardContextual"/>
              </w:rPr>
              <w:tab/>
            </w:r>
            <w:r w:rsidRPr="00173A3C">
              <w:rPr>
                <w:rStyle w:val="Hyperlink"/>
                <w:noProof/>
              </w:rPr>
              <w:t>Compliance Action - Mutual Obligation Failures</w:t>
            </w:r>
            <w:r>
              <w:rPr>
                <w:noProof/>
                <w:webHidden/>
              </w:rPr>
              <w:tab/>
            </w:r>
            <w:r>
              <w:rPr>
                <w:noProof/>
                <w:webHidden/>
              </w:rPr>
              <w:fldChar w:fldCharType="begin"/>
            </w:r>
            <w:r>
              <w:rPr>
                <w:noProof/>
                <w:webHidden/>
              </w:rPr>
              <w:instrText xml:space="preserve"> PAGEREF _Toc179800270 \h </w:instrText>
            </w:r>
            <w:r>
              <w:rPr>
                <w:noProof/>
                <w:webHidden/>
              </w:rPr>
            </w:r>
            <w:r>
              <w:rPr>
                <w:noProof/>
                <w:webHidden/>
              </w:rPr>
              <w:fldChar w:fldCharType="separate"/>
            </w:r>
            <w:r w:rsidR="006F00BA">
              <w:rPr>
                <w:noProof/>
                <w:webHidden/>
              </w:rPr>
              <w:t>97</w:t>
            </w:r>
            <w:r>
              <w:rPr>
                <w:noProof/>
                <w:webHidden/>
              </w:rPr>
              <w:fldChar w:fldCharType="end"/>
            </w:r>
          </w:hyperlink>
        </w:p>
        <w:p w14:paraId="06F5D708" w14:textId="5DB6A0D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1" w:history="1">
            <w:r w:rsidRPr="00173A3C">
              <w:rPr>
                <w:rStyle w:val="Hyperlink"/>
                <w:noProof/>
              </w:rPr>
              <w:t>112.</w:t>
            </w:r>
            <w:r>
              <w:rPr>
                <w:rFonts w:eastAsiaTheme="minorEastAsia" w:cstheme="minorBidi"/>
                <w:b w:val="0"/>
                <w:bCs w:val="0"/>
                <w:noProof/>
                <w:kern w:val="2"/>
                <w:sz w:val="24"/>
                <w:szCs w:val="24"/>
                <w:lang w:eastAsia="en-AU"/>
                <w14:ligatures w14:val="standardContextual"/>
              </w:rPr>
              <w:tab/>
            </w:r>
            <w:r w:rsidRPr="00173A3C">
              <w:rPr>
                <w:rStyle w:val="Hyperlink"/>
                <w:noProof/>
              </w:rPr>
              <w:t>Compliance Action – Work Refusal Failures</w:t>
            </w:r>
            <w:r>
              <w:rPr>
                <w:noProof/>
                <w:webHidden/>
              </w:rPr>
              <w:tab/>
            </w:r>
            <w:r>
              <w:rPr>
                <w:noProof/>
                <w:webHidden/>
              </w:rPr>
              <w:fldChar w:fldCharType="begin"/>
            </w:r>
            <w:r>
              <w:rPr>
                <w:noProof/>
                <w:webHidden/>
              </w:rPr>
              <w:instrText xml:space="preserve"> PAGEREF _Toc179800271 \h </w:instrText>
            </w:r>
            <w:r>
              <w:rPr>
                <w:noProof/>
                <w:webHidden/>
              </w:rPr>
            </w:r>
            <w:r>
              <w:rPr>
                <w:noProof/>
                <w:webHidden/>
              </w:rPr>
              <w:fldChar w:fldCharType="separate"/>
            </w:r>
            <w:r w:rsidR="006F00BA">
              <w:rPr>
                <w:noProof/>
                <w:webHidden/>
              </w:rPr>
              <w:t>101</w:t>
            </w:r>
            <w:r>
              <w:rPr>
                <w:noProof/>
                <w:webHidden/>
              </w:rPr>
              <w:fldChar w:fldCharType="end"/>
            </w:r>
          </w:hyperlink>
        </w:p>
        <w:p w14:paraId="204706B4" w14:textId="5357762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2" w:history="1">
            <w:r w:rsidRPr="00173A3C">
              <w:rPr>
                <w:rStyle w:val="Hyperlink"/>
                <w:noProof/>
              </w:rPr>
              <w:t xml:space="preserve">112A. </w:t>
            </w:r>
            <w:r>
              <w:rPr>
                <w:rFonts w:eastAsiaTheme="minorEastAsia" w:cstheme="minorBidi"/>
                <w:b w:val="0"/>
                <w:bCs w:val="0"/>
                <w:noProof/>
                <w:kern w:val="2"/>
                <w:sz w:val="24"/>
                <w:szCs w:val="24"/>
                <w:lang w:eastAsia="en-AU"/>
                <w14:ligatures w14:val="standardContextual"/>
              </w:rPr>
              <w:tab/>
            </w:r>
            <w:r w:rsidRPr="00173A3C">
              <w:rPr>
                <w:rStyle w:val="Hyperlink"/>
                <w:noProof/>
              </w:rPr>
              <w:t>Compliance Action – Unemployment Failures</w:t>
            </w:r>
            <w:r>
              <w:rPr>
                <w:noProof/>
                <w:webHidden/>
              </w:rPr>
              <w:tab/>
            </w:r>
            <w:r>
              <w:rPr>
                <w:noProof/>
                <w:webHidden/>
              </w:rPr>
              <w:fldChar w:fldCharType="begin"/>
            </w:r>
            <w:r>
              <w:rPr>
                <w:noProof/>
                <w:webHidden/>
              </w:rPr>
              <w:instrText xml:space="preserve"> PAGEREF _Toc179800272 \h </w:instrText>
            </w:r>
            <w:r>
              <w:rPr>
                <w:noProof/>
                <w:webHidden/>
              </w:rPr>
            </w:r>
            <w:r>
              <w:rPr>
                <w:noProof/>
                <w:webHidden/>
              </w:rPr>
              <w:fldChar w:fldCharType="separate"/>
            </w:r>
            <w:r w:rsidR="006F00BA">
              <w:rPr>
                <w:noProof/>
                <w:webHidden/>
              </w:rPr>
              <w:t>102</w:t>
            </w:r>
            <w:r>
              <w:rPr>
                <w:noProof/>
                <w:webHidden/>
              </w:rPr>
              <w:fldChar w:fldCharType="end"/>
            </w:r>
          </w:hyperlink>
        </w:p>
        <w:p w14:paraId="5FD8F517" w14:textId="2F922EC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3" w:history="1">
            <w:r w:rsidRPr="00173A3C">
              <w:rPr>
                <w:rStyle w:val="Hyperlink"/>
                <w:noProof/>
              </w:rPr>
              <w:t>113.</w:t>
            </w:r>
            <w:r>
              <w:rPr>
                <w:rFonts w:eastAsiaTheme="minorEastAsia" w:cstheme="minorBidi"/>
                <w:b w:val="0"/>
                <w:bCs w:val="0"/>
                <w:noProof/>
                <w:kern w:val="2"/>
                <w:sz w:val="24"/>
                <w:szCs w:val="24"/>
                <w:lang w:eastAsia="en-AU"/>
                <w14:ligatures w14:val="standardContextual"/>
              </w:rPr>
              <w:tab/>
            </w:r>
            <w:r w:rsidRPr="00173A3C">
              <w:rPr>
                <w:rStyle w:val="Hyperlink"/>
                <w:noProof/>
              </w:rPr>
              <w:t>Non-compliance action for Disability Support Pension Recipients (Compulsory Requirements)</w:t>
            </w:r>
            <w:r>
              <w:rPr>
                <w:noProof/>
                <w:webHidden/>
              </w:rPr>
              <w:tab/>
            </w:r>
            <w:r>
              <w:rPr>
                <w:noProof/>
                <w:webHidden/>
              </w:rPr>
              <w:fldChar w:fldCharType="begin"/>
            </w:r>
            <w:r>
              <w:rPr>
                <w:noProof/>
                <w:webHidden/>
              </w:rPr>
              <w:instrText xml:space="preserve"> PAGEREF _Toc179800273 \h </w:instrText>
            </w:r>
            <w:r>
              <w:rPr>
                <w:noProof/>
                <w:webHidden/>
              </w:rPr>
            </w:r>
            <w:r>
              <w:rPr>
                <w:noProof/>
                <w:webHidden/>
              </w:rPr>
              <w:fldChar w:fldCharType="separate"/>
            </w:r>
            <w:r w:rsidR="006F00BA">
              <w:rPr>
                <w:noProof/>
                <w:webHidden/>
              </w:rPr>
              <w:t>103</w:t>
            </w:r>
            <w:r>
              <w:rPr>
                <w:noProof/>
                <w:webHidden/>
              </w:rPr>
              <w:fldChar w:fldCharType="end"/>
            </w:r>
          </w:hyperlink>
        </w:p>
        <w:p w14:paraId="213F5B0F" w14:textId="68F00BD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4" w:history="1">
            <w:r w:rsidRPr="00173A3C">
              <w:rPr>
                <w:rStyle w:val="Hyperlink"/>
                <w:noProof/>
              </w:rPr>
              <w:t>114.</w:t>
            </w:r>
            <w:r>
              <w:rPr>
                <w:rFonts w:eastAsiaTheme="minorEastAsia" w:cstheme="minorBidi"/>
                <w:b w:val="0"/>
                <w:bCs w:val="0"/>
                <w:noProof/>
                <w:kern w:val="2"/>
                <w:sz w:val="24"/>
                <w:szCs w:val="24"/>
                <w:lang w:eastAsia="en-AU"/>
                <w14:ligatures w14:val="standardContextual"/>
              </w:rPr>
              <w:tab/>
            </w:r>
            <w:r w:rsidRPr="00173A3C">
              <w:rPr>
                <w:rStyle w:val="Hyperlink"/>
                <w:noProof/>
              </w:rPr>
              <w:t>Delegate obligations</w:t>
            </w:r>
            <w:r>
              <w:rPr>
                <w:noProof/>
                <w:webHidden/>
              </w:rPr>
              <w:tab/>
            </w:r>
            <w:r>
              <w:rPr>
                <w:noProof/>
                <w:webHidden/>
              </w:rPr>
              <w:fldChar w:fldCharType="begin"/>
            </w:r>
            <w:r>
              <w:rPr>
                <w:noProof/>
                <w:webHidden/>
              </w:rPr>
              <w:instrText xml:space="preserve"> PAGEREF _Toc179800274 \h </w:instrText>
            </w:r>
            <w:r>
              <w:rPr>
                <w:noProof/>
                <w:webHidden/>
              </w:rPr>
            </w:r>
            <w:r>
              <w:rPr>
                <w:noProof/>
                <w:webHidden/>
              </w:rPr>
              <w:fldChar w:fldCharType="separate"/>
            </w:r>
            <w:r w:rsidR="006F00BA">
              <w:rPr>
                <w:noProof/>
                <w:webHidden/>
              </w:rPr>
              <w:t>104</w:t>
            </w:r>
            <w:r>
              <w:rPr>
                <w:noProof/>
                <w:webHidden/>
              </w:rPr>
              <w:fldChar w:fldCharType="end"/>
            </w:r>
          </w:hyperlink>
        </w:p>
        <w:p w14:paraId="169510EA" w14:textId="7C1B4C2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5" w:history="1">
            <w:r w:rsidRPr="00173A3C">
              <w:rPr>
                <w:rStyle w:val="Hyperlink"/>
                <w:noProof/>
              </w:rPr>
              <w:t>115.</w:t>
            </w:r>
            <w:r>
              <w:rPr>
                <w:rFonts w:eastAsiaTheme="minorEastAsia" w:cstheme="minorBidi"/>
                <w:b w:val="0"/>
                <w:bCs w:val="0"/>
                <w:noProof/>
                <w:kern w:val="2"/>
                <w:sz w:val="24"/>
                <w:szCs w:val="24"/>
                <w:lang w:eastAsia="en-AU"/>
                <w14:ligatures w14:val="standardContextual"/>
              </w:rPr>
              <w:tab/>
            </w:r>
            <w:r w:rsidRPr="00173A3C">
              <w:rPr>
                <w:rStyle w:val="Hyperlink"/>
                <w:noProof/>
              </w:rPr>
              <w:t>Reserved</w:t>
            </w:r>
            <w:r>
              <w:rPr>
                <w:noProof/>
                <w:webHidden/>
              </w:rPr>
              <w:tab/>
            </w:r>
            <w:r>
              <w:rPr>
                <w:noProof/>
                <w:webHidden/>
              </w:rPr>
              <w:fldChar w:fldCharType="begin"/>
            </w:r>
            <w:r>
              <w:rPr>
                <w:noProof/>
                <w:webHidden/>
              </w:rPr>
              <w:instrText xml:space="preserve"> PAGEREF _Toc179800275 \h </w:instrText>
            </w:r>
            <w:r>
              <w:rPr>
                <w:noProof/>
                <w:webHidden/>
              </w:rPr>
            </w:r>
            <w:r>
              <w:rPr>
                <w:noProof/>
                <w:webHidden/>
              </w:rPr>
              <w:fldChar w:fldCharType="separate"/>
            </w:r>
            <w:r w:rsidR="006F00BA">
              <w:rPr>
                <w:noProof/>
                <w:webHidden/>
              </w:rPr>
              <w:t>105</w:t>
            </w:r>
            <w:r>
              <w:rPr>
                <w:noProof/>
                <w:webHidden/>
              </w:rPr>
              <w:fldChar w:fldCharType="end"/>
            </w:r>
          </w:hyperlink>
        </w:p>
        <w:p w14:paraId="6FB698E7" w14:textId="2EBBA62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6" w:history="1">
            <w:r w:rsidRPr="00173A3C">
              <w:rPr>
                <w:rStyle w:val="Hyperlink"/>
                <w:noProof/>
              </w:rPr>
              <w:t>116.</w:t>
            </w:r>
            <w:r>
              <w:rPr>
                <w:rFonts w:eastAsiaTheme="minorEastAsia" w:cstheme="minorBidi"/>
                <w:b w:val="0"/>
                <w:bCs w:val="0"/>
                <w:noProof/>
                <w:kern w:val="2"/>
                <w:sz w:val="24"/>
                <w:szCs w:val="24"/>
                <w:lang w:eastAsia="en-AU"/>
                <w14:ligatures w14:val="standardContextual"/>
              </w:rPr>
              <w:tab/>
            </w:r>
            <w:r w:rsidRPr="00173A3C">
              <w:rPr>
                <w:rStyle w:val="Hyperlink"/>
                <w:noProof/>
              </w:rPr>
              <w:t>Reserved</w:t>
            </w:r>
            <w:r>
              <w:rPr>
                <w:noProof/>
                <w:webHidden/>
              </w:rPr>
              <w:tab/>
            </w:r>
            <w:r>
              <w:rPr>
                <w:noProof/>
                <w:webHidden/>
              </w:rPr>
              <w:fldChar w:fldCharType="begin"/>
            </w:r>
            <w:r>
              <w:rPr>
                <w:noProof/>
                <w:webHidden/>
              </w:rPr>
              <w:instrText xml:space="preserve"> PAGEREF _Toc179800276 \h </w:instrText>
            </w:r>
            <w:r>
              <w:rPr>
                <w:noProof/>
                <w:webHidden/>
              </w:rPr>
            </w:r>
            <w:r>
              <w:rPr>
                <w:noProof/>
                <w:webHidden/>
              </w:rPr>
              <w:fldChar w:fldCharType="separate"/>
            </w:r>
            <w:r w:rsidR="006F00BA">
              <w:rPr>
                <w:noProof/>
                <w:webHidden/>
              </w:rPr>
              <w:t>105</w:t>
            </w:r>
            <w:r>
              <w:rPr>
                <w:noProof/>
                <w:webHidden/>
              </w:rPr>
              <w:fldChar w:fldCharType="end"/>
            </w:r>
          </w:hyperlink>
        </w:p>
        <w:p w14:paraId="4B14C317" w14:textId="334DDC9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7" w:history="1">
            <w:r w:rsidRPr="00173A3C">
              <w:rPr>
                <w:rStyle w:val="Hyperlink"/>
                <w:noProof/>
              </w:rPr>
              <w:t>117.</w:t>
            </w:r>
            <w:r>
              <w:rPr>
                <w:rFonts w:eastAsiaTheme="minorEastAsia" w:cstheme="minorBidi"/>
                <w:b w:val="0"/>
                <w:bCs w:val="0"/>
                <w:noProof/>
                <w:kern w:val="2"/>
                <w:sz w:val="24"/>
                <w:szCs w:val="24"/>
                <w:lang w:eastAsia="en-AU"/>
                <w14:ligatures w14:val="standardContextual"/>
              </w:rPr>
              <w:tab/>
            </w:r>
            <w:r w:rsidRPr="00173A3C">
              <w:rPr>
                <w:rStyle w:val="Hyperlink"/>
                <w:noProof/>
              </w:rPr>
              <w:t>(Deleted)</w:t>
            </w:r>
            <w:r>
              <w:rPr>
                <w:noProof/>
                <w:webHidden/>
              </w:rPr>
              <w:tab/>
            </w:r>
            <w:r>
              <w:rPr>
                <w:noProof/>
                <w:webHidden/>
              </w:rPr>
              <w:fldChar w:fldCharType="begin"/>
            </w:r>
            <w:r>
              <w:rPr>
                <w:noProof/>
                <w:webHidden/>
              </w:rPr>
              <w:instrText xml:space="preserve"> PAGEREF _Toc179800277 \h </w:instrText>
            </w:r>
            <w:r>
              <w:rPr>
                <w:noProof/>
                <w:webHidden/>
              </w:rPr>
            </w:r>
            <w:r>
              <w:rPr>
                <w:noProof/>
                <w:webHidden/>
              </w:rPr>
              <w:fldChar w:fldCharType="separate"/>
            </w:r>
            <w:r w:rsidR="006F00BA">
              <w:rPr>
                <w:noProof/>
                <w:webHidden/>
              </w:rPr>
              <w:t>105</w:t>
            </w:r>
            <w:r>
              <w:rPr>
                <w:noProof/>
                <w:webHidden/>
              </w:rPr>
              <w:fldChar w:fldCharType="end"/>
            </w:r>
          </w:hyperlink>
        </w:p>
        <w:p w14:paraId="768D15DB" w14:textId="2C905ACA"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8" w:history="1">
            <w:r w:rsidRPr="00173A3C">
              <w:rPr>
                <w:rStyle w:val="Hyperlink"/>
                <w:noProof/>
              </w:rPr>
              <w:t>118.</w:t>
            </w:r>
            <w:r>
              <w:rPr>
                <w:rFonts w:eastAsiaTheme="minorEastAsia" w:cstheme="minorBidi"/>
                <w:b w:val="0"/>
                <w:bCs w:val="0"/>
                <w:noProof/>
                <w:kern w:val="2"/>
                <w:sz w:val="24"/>
                <w:szCs w:val="24"/>
                <w:lang w:eastAsia="en-AU"/>
                <w14:ligatures w14:val="standardContextual"/>
              </w:rPr>
              <w:tab/>
            </w:r>
            <w:r w:rsidRPr="00173A3C">
              <w:rPr>
                <w:rStyle w:val="Hyperlink"/>
                <w:noProof/>
              </w:rPr>
              <w:t>Work Assist Participants</w:t>
            </w:r>
            <w:r>
              <w:rPr>
                <w:noProof/>
                <w:webHidden/>
              </w:rPr>
              <w:tab/>
            </w:r>
            <w:r>
              <w:rPr>
                <w:noProof/>
                <w:webHidden/>
              </w:rPr>
              <w:fldChar w:fldCharType="begin"/>
            </w:r>
            <w:r>
              <w:rPr>
                <w:noProof/>
                <w:webHidden/>
              </w:rPr>
              <w:instrText xml:space="preserve"> PAGEREF _Toc179800278 \h </w:instrText>
            </w:r>
            <w:r>
              <w:rPr>
                <w:noProof/>
                <w:webHidden/>
              </w:rPr>
            </w:r>
            <w:r>
              <w:rPr>
                <w:noProof/>
                <w:webHidden/>
              </w:rPr>
              <w:fldChar w:fldCharType="separate"/>
            </w:r>
            <w:r w:rsidR="006F00BA">
              <w:rPr>
                <w:noProof/>
                <w:webHidden/>
              </w:rPr>
              <w:t>105</w:t>
            </w:r>
            <w:r>
              <w:rPr>
                <w:noProof/>
                <w:webHidden/>
              </w:rPr>
              <w:fldChar w:fldCharType="end"/>
            </w:r>
          </w:hyperlink>
        </w:p>
        <w:p w14:paraId="1D8C5DDC" w14:textId="143F5F1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79" w:history="1">
            <w:r w:rsidRPr="00173A3C">
              <w:rPr>
                <w:rStyle w:val="Hyperlink"/>
                <w:noProof/>
              </w:rPr>
              <w:t>119.</w:t>
            </w:r>
            <w:r>
              <w:rPr>
                <w:rFonts w:eastAsiaTheme="minorEastAsia" w:cstheme="minorBidi"/>
                <w:b w:val="0"/>
                <w:bCs w:val="0"/>
                <w:noProof/>
                <w:kern w:val="2"/>
                <w:sz w:val="24"/>
                <w:szCs w:val="24"/>
                <w:lang w:eastAsia="en-AU"/>
                <w14:ligatures w14:val="standardContextual"/>
              </w:rPr>
              <w:tab/>
            </w:r>
            <w:r w:rsidRPr="00173A3C">
              <w:rPr>
                <w:rStyle w:val="Hyperlink"/>
                <w:noProof/>
              </w:rPr>
              <w:t>Change of Funding Level</w:t>
            </w:r>
            <w:r>
              <w:rPr>
                <w:noProof/>
                <w:webHidden/>
              </w:rPr>
              <w:tab/>
            </w:r>
            <w:r>
              <w:rPr>
                <w:noProof/>
                <w:webHidden/>
              </w:rPr>
              <w:fldChar w:fldCharType="begin"/>
            </w:r>
            <w:r>
              <w:rPr>
                <w:noProof/>
                <w:webHidden/>
              </w:rPr>
              <w:instrText xml:space="preserve"> PAGEREF _Toc179800279 \h </w:instrText>
            </w:r>
            <w:r>
              <w:rPr>
                <w:noProof/>
                <w:webHidden/>
              </w:rPr>
            </w:r>
            <w:r>
              <w:rPr>
                <w:noProof/>
                <w:webHidden/>
              </w:rPr>
              <w:fldChar w:fldCharType="separate"/>
            </w:r>
            <w:r w:rsidR="006F00BA">
              <w:rPr>
                <w:noProof/>
                <w:webHidden/>
              </w:rPr>
              <w:t>105</w:t>
            </w:r>
            <w:r>
              <w:rPr>
                <w:noProof/>
                <w:webHidden/>
              </w:rPr>
              <w:fldChar w:fldCharType="end"/>
            </w:r>
          </w:hyperlink>
        </w:p>
        <w:p w14:paraId="2CF97898" w14:textId="025F37A7"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0" w:history="1">
            <w:r w:rsidRPr="00173A3C">
              <w:rPr>
                <w:rStyle w:val="Hyperlink"/>
                <w:noProof/>
              </w:rPr>
              <w:t>120.</w:t>
            </w:r>
            <w:r>
              <w:rPr>
                <w:rFonts w:eastAsiaTheme="minorEastAsia" w:cstheme="minorBidi"/>
                <w:b w:val="0"/>
                <w:bCs w:val="0"/>
                <w:noProof/>
                <w:kern w:val="2"/>
                <w:sz w:val="24"/>
                <w:szCs w:val="24"/>
                <w:lang w:eastAsia="en-AU"/>
                <w14:ligatures w14:val="standardContextual"/>
              </w:rPr>
              <w:tab/>
            </w:r>
            <w:r w:rsidRPr="00173A3C">
              <w:rPr>
                <w:rStyle w:val="Hyperlink"/>
                <w:noProof/>
              </w:rPr>
              <w:t>Change of Circumstances Reassessment during Period of Service</w:t>
            </w:r>
            <w:r>
              <w:rPr>
                <w:noProof/>
                <w:webHidden/>
              </w:rPr>
              <w:tab/>
            </w:r>
            <w:r>
              <w:rPr>
                <w:noProof/>
                <w:webHidden/>
              </w:rPr>
              <w:fldChar w:fldCharType="begin"/>
            </w:r>
            <w:r>
              <w:rPr>
                <w:noProof/>
                <w:webHidden/>
              </w:rPr>
              <w:instrText xml:space="preserve"> PAGEREF _Toc179800280 \h </w:instrText>
            </w:r>
            <w:r>
              <w:rPr>
                <w:noProof/>
                <w:webHidden/>
              </w:rPr>
            </w:r>
            <w:r>
              <w:rPr>
                <w:noProof/>
                <w:webHidden/>
              </w:rPr>
              <w:fldChar w:fldCharType="separate"/>
            </w:r>
            <w:r w:rsidR="006F00BA">
              <w:rPr>
                <w:noProof/>
                <w:webHidden/>
              </w:rPr>
              <w:t>105</w:t>
            </w:r>
            <w:r>
              <w:rPr>
                <w:noProof/>
                <w:webHidden/>
              </w:rPr>
              <w:fldChar w:fldCharType="end"/>
            </w:r>
          </w:hyperlink>
        </w:p>
        <w:p w14:paraId="7994377B" w14:textId="43109A7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1" w:history="1">
            <w:r w:rsidRPr="00173A3C">
              <w:rPr>
                <w:rStyle w:val="Hyperlink"/>
                <w:noProof/>
              </w:rPr>
              <w:t>121.</w:t>
            </w:r>
            <w:r>
              <w:rPr>
                <w:rFonts w:eastAsiaTheme="minorEastAsia" w:cstheme="minorBidi"/>
                <w:b w:val="0"/>
                <w:bCs w:val="0"/>
                <w:noProof/>
                <w:kern w:val="2"/>
                <w:sz w:val="24"/>
                <w:szCs w:val="24"/>
                <w:lang w:eastAsia="en-AU"/>
                <w14:ligatures w14:val="standardContextual"/>
              </w:rPr>
              <w:tab/>
            </w:r>
            <w:r w:rsidRPr="00173A3C">
              <w:rPr>
                <w:rStyle w:val="Hyperlink"/>
                <w:noProof/>
              </w:rPr>
              <w:t>Entry into Ongoing Support</w:t>
            </w:r>
            <w:r>
              <w:rPr>
                <w:noProof/>
                <w:webHidden/>
              </w:rPr>
              <w:tab/>
            </w:r>
            <w:r>
              <w:rPr>
                <w:noProof/>
                <w:webHidden/>
              </w:rPr>
              <w:fldChar w:fldCharType="begin"/>
            </w:r>
            <w:r>
              <w:rPr>
                <w:noProof/>
                <w:webHidden/>
              </w:rPr>
              <w:instrText xml:space="preserve"> PAGEREF _Toc179800281 \h </w:instrText>
            </w:r>
            <w:r>
              <w:rPr>
                <w:noProof/>
                <w:webHidden/>
              </w:rPr>
            </w:r>
            <w:r>
              <w:rPr>
                <w:noProof/>
                <w:webHidden/>
              </w:rPr>
              <w:fldChar w:fldCharType="separate"/>
            </w:r>
            <w:r w:rsidR="006F00BA">
              <w:rPr>
                <w:noProof/>
                <w:webHidden/>
              </w:rPr>
              <w:t>107</w:t>
            </w:r>
            <w:r>
              <w:rPr>
                <w:noProof/>
                <w:webHidden/>
              </w:rPr>
              <w:fldChar w:fldCharType="end"/>
            </w:r>
          </w:hyperlink>
        </w:p>
        <w:p w14:paraId="462168D6" w14:textId="7E7DEB4B"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2" w:history="1">
            <w:r w:rsidRPr="00173A3C">
              <w:rPr>
                <w:rStyle w:val="Hyperlink"/>
                <w:noProof/>
              </w:rPr>
              <w:t>122.</w:t>
            </w:r>
            <w:r>
              <w:rPr>
                <w:rFonts w:eastAsiaTheme="minorEastAsia" w:cstheme="minorBidi"/>
                <w:b w:val="0"/>
                <w:bCs w:val="0"/>
                <w:noProof/>
                <w:kern w:val="2"/>
                <w:sz w:val="24"/>
                <w:szCs w:val="24"/>
                <w:lang w:eastAsia="en-AU"/>
                <w14:ligatures w14:val="standardContextual"/>
              </w:rPr>
              <w:tab/>
            </w:r>
            <w:r w:rsidRPr="00173A3C">
              <w:rPr>
                <w:rStyle w:val="Hyperlink"/>
                <w:noProof/>
              </w:rPr>
              <w:t>Participant eligibility to receive Ongoing Support</w:t>
            </w:r>
            <w:r>
              <w:rPr>
                <w:noProof/>
                <w:webHidden/>
              </w:rPr>
              <w:tab/>
            </w:r>
            <w:r>
              <w:rPr>
                <w:noProof/>
                <w:webHidden/>
              </w:rPr>
              <w:fldChar w:fldCharType="begin"/>
            </w:r>
            <w:r>
              <w:rPr>
                <w:noProof/>
                <w:webHidden/>
              </w:rPr>
              <w:instrText xml:space="preserve"> PAGEREF _Toc179800282 \h </w:instrText>
            </w:r>
            <w:r>
              <w:rPr>
                <w:noProof/>
                <w:webHidden/>
              </w:rPr>
            </w:r>
            <w:r>
              <w:rPr>
                <w:noProof/>
                <w:webHidden/>
              </w:rPr>
              <w:fldChar w:fldCharType="separate"/>
            </w:r>
            <w:r w:rsidR="006F00BA">
              <w:rPr>
                <w:noProof/>
                <w:webHidden/>
              </w:rPr>
              <w:t>108</w:t>
            </w:r>
            <w:r>
              <w:rPr>
                <w:noProof/>
                <w:webHidden/>
              </w:rPr>
              <w:fldChar w:fldCharType="end"/>
            </w:r>
          </w:hyperlink>
        </w:p>
        <w:p w14:paraId="0ABFBD07" w14:textId="28D533D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3" w:history="1">
            <w:r w:rsidRPr="00173A3C">
              <w:rPr>
                <w:rStyle w:val="Hyperlink"/>
                <w:noProof/>
              </w:rPr>
              <w:t>123.</w:t>
            </w:r>
            <w:r>
              <w:rPr>
                <w:rFonts w:eastAsiaTheme="minorEastAsia" w:cstheme="minorBidi"/>
                <w:b w:val="0"/>
                <w:bCs w:val="0"/>
                <w:noProof/>
                <w:kern w:val="2"/>
                <w:sz w:val="24"/>
                <w:szCs w:val="24"/>
                <w:lang w:eastAsia="en-AU"/>
                <w14:ligatures w14:val="standardContextual"/>
              </w:rPr>
              <w:tab/>
            </w:r>
            <w:r w:rsidRPr="00173A3C">
              <w:rPr>
                <w:rStyle w:val="Hyperlink"/>
                <w:noProof/>
              </w:rPr>
              <w:t>Obligation to provide Ongoing Support</w:t>
            </w:r>
            <w:r>
              <w:rPr>
                <w:noProof/>
                <w:webHidden/>
              </w:rPr>
              <w:tab/>
            </w:r>
            <w:r>
              <w:rPr>
                <w:noProof/>
                <w:webHidden/>
              </w:rPr>
              <w:fldChar w:fldCharType="begin"/>
            </w:r>
            <w:r>
              <w:rPr>
                <w:noProof/>
                <w:webHidden/>
              </w:rPr>
              <w:instrText xml:space="preserve"> PAGEREF _Toc179800283 \h </w:instrText>
            </w:r>
            <w:r>
              <w:rPr>
                <w:noProof/>
                <w:webHidden/>
              </w:rPr>
            </w:r>
            <w:r>
              <w:rPr>
                <w:noProof/>
                <w:webHidden/>
              </w:rPr>
              <w:fldChar w:fldCharType="separate"/>
            </w:r>
            <w:r w:rsidR="006F00BA">
              <w:rPr>
                <w:noProof/>
                <w:webHidden/>
              </w:rPr>
              <w:t>109</w:t>
            </w:r>
            <w:r>
              <w:rPr>
                <w:noProof/>
                <w:webHidden/>
              </w:rPr>
              <w:fldChar w:fldCharType="end"/>
            </w:r>
          </w:hyperlink>
        </w:p>
        <w:p w14:paraId="78C35C81" w14:textId="252F54A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4" w:history="1">
            <w:r w:rsidRPr="00173A3C">
              <w:rPr>
                <w:rStyle w:val="Hyperlink"/>
                <w:noProof/>
              </w:rPr>
              <w:t>124.</w:t>
            </w:r>
            <w:r>
              <w:rPr>
                <w:rFonts w:eastAsiaTheme="minorEastAsia" w:cstheme="minorBidi"/>
                <w:b w:val="0"/>
                <w:bCs w:val="0"/>
                <w:noProof/>
                <w:kern w:val="2"/>
                <w:sz w:val="24"/>
                <w:szCs w:val="24"/>
                <w:lang w:eastAsia="en-AU"/>
                <w14:ligatures w14:val="standardContextual"/>
              </w:rPr>
              <w:tab/>
            </w:r>
            <w:r w:rsidRPr="00173A3C">
              <w:rPr>
                <w:rStyle w:val="Hyperlink"/>
                <w:noProof/>
              </w:rPr>
              <w:t>Limitations on Disability Employment Services – Disability Management Service Ongoing Support</w:t>
            </w:r>
            <w:r>
              <w:rPr>
                <w:noProof/>
                <w:webHidden/>
              </w:rPr>
              <w:tab/>
            </w:r>
            <w:r>
              <w:rPr>
                <w:noProof/>
                <w:webHidden/>
              </w:rPr>
              <w:fldChar w:fldCharType="begin"/>
            </w:r>
            <w:r>
              <w:rPr>
                <w:noProof/>
                <w:webHidden/>
              </w:rPr>
              <w:instrText xml:space="preserve"> PAGEREF _Toc179800284 \h </w:instrText>
            </w:r>
            <w:r>
              <w:rPr>
                <w:noProof/>
                <w:webHidden/>
              </w:rPr>
            </w:r>
            <w:r>
              <w:rPr>
                <w:noProof/>
                <w:webHidden/>
              </w:rPr>
              <w:fldChar w:fldCharType="separate"/>
            </w:r>
            <w:r w:rsidR="006F00BA">
              <w:rPr>
                <w:noProof/>
                <w:webHidden/>
              </w:rPr>
              <w:t>109</w:t>
            </w:r>
            <w:r>
              <w:rPr>
                <w:noProof/>
                <w:webHidden/>
              </w:rPr>
              <w:fldChar w:fldCharType="end"/>
            </w:r>
          </w:hyperlink>
        </w:p>
        <w:p w14:paraId="79C0AC15" w14:textId="6F8796B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5" w:history="1">
            <w:r w:rsidRPr="00173A3C">
              <w:rPr>
                <w:rStyle w:val="Hyperlink"/>
                <w:noProof/>
              </w:rPr>
              <w:t>125.</w:t>
            </w:r>
            <w:r>
              <w:rPr>
                <w:rFonts w:eastAsiaTheme="minorEastAsia" w:cstheme="minorBidi"/>
                <w:b w:val="0"/>
                <w:bCs w:val="0"/>
                <w:noProof/>
                <w:kern w:val="2"/>
                <w:sz w:val="24"/>
                <w:szCs w:val="24"/>
                <w:lang w:eastAsia="en-AU"/>
                <w14:ligatures w14:val="standardContextual"/>
              </w:rPr>
              <w:tab/>
            </w:r>
            <w:r w:rsidRPr="00173A3C">
              <w:rPr>
                <w:rStyle w:val="Hyperlink"/>
                <w:noProof/>
              </w:rPr>
              <w:t>Provider Exit from Ongoing Support</w:t>
            </w:r>
            <w:r>
              <w:rPr>
                <w:noProof/>
                <w:webHidden/>
              </w:rPr>
              <w:tab/>
            </w:r>
            <w:r>
              <w:rPr>
                <w:noProof/>
                <w:webHidden/>
              </w:rPr>
              <w:fldChar w:fldCharType="begin"/>
            </w:r>
            <w:r>
              <w:rPr>
                <w:noProof/>
                <w:webHidden/>
              </w:rPr>
              <w:instrText xml:space="preserve"> PAGEREF _Toc179800285 \h </w:instrText>
            </w:r>
            <w:r>
              <w:rPr>
                <w:noProof/>
                <w:webHidden/>
              </w:rPr>
            </w:r>
            <w:r>
              <w:rPr>
                <w:noProof/>
                <w:webHidden/>
              </w:rPr>
              <w:fldChar w:fldCharType="separate"/>
            </w:r>
            <w:r w:rsidR="006F00BA">
              <w:rPr>
                <w:noProof/>
                <w:webHidden/>
              </w:rPr>
              <w:t>109</w:t>
            </w:r>
            <w:r>
              <w:rPr>
                <w:noProof/>
                <w:webHidden/>
              </w:rPr>
              <w:fldChar w:fldCharType="end"/>
            </w:r>
          </w:hyperlink>
        </w:p>
        <w:p w14:paraId="6F969F22" w14:textId="12A2F8C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6" w:history="1">
            <w:r w:rsidRPr="00173A3C">
              <w:rPr>
                <w:rStyle w:val="Hyperlink"/>
                <w:noProof/>
              </w:rPr>
              <w:t>126.</w:t>
            </w:r>
            <w:r>
              <w:rPr>
                <w:rFonts w:eastAsiaTheme="minorEastAsia" w:cstheme="minorBidi"/>
                <w:b w:val="0"/>
                <w:bCs w:val="0"/>
                <w:noProof/>
                <w:kern w:val="2"/>
                <w:sz w:val="24"/>
                <w:szCs w:val="24"/>
                <w:lang w:eastAsia="en-AU"/>
                <w14:ligatures w14:val="standardContextual"/>
              </w:rPr>
              <w:tab/>
            </w:r>
            <w:r w:rsidRPr="00173A3C">
              <w:rPr>
                <w:rStyle w:val="Hyperlink"/>
                <w:noProof/>
              </w:rPr>
              <w:t>Reviews of Ongoing Support</w:t>
            </w:r>
            <w:r>
              <w:rPr>
                <w:noProof/>
                <w:webHidden/>
              </w:rPr>
              <w:tab/>
            </w:r>
            <w:r>
              <w:rPr>
                <w:noProof/>
                <w:webHidden/>
              </w:rPr>
              <w:fldChar w:fldCharType="begin"/>
            </w:r>
            <w:r>
              <w:rPr>
                <w:noProof/>
                <w:webHidden/>
              </w:rPr>
              <w:instrText xml:space="preserve"> PAGEREF _Toc179800286 \h </w:instrText>
            </w:r>
            <w:r>
              <w:rPr>
                <w:noProof/>
                <w:webHidden/>
              </w:rPr>
            </w:r>
            <w:r>
              <w:rPr>
                <w:noProof/>
                <w:webHidden/>
              </w:rPr>
              <w:fldChar w:fldCharType="separate"/>
            </w:r>
            <w:r w:rsidR="006F00BA">
              <w:rPr>
                <w:noProof/>
                <w:webHidden/>
              </w:rPr>
              <w:t>109</w:t>
            </w:r>
            <w:r>
              <w:rPr>
                <w:noProof/>
                <w:webHidden/>
              </w:rPr>
              <w:fldChar w:fldCharType="end"/>
            </w:r>
          </w:hyperlink>
        </w:p>
        <w:p w14:paraId="0063BEC9" w14:textId="3108DF5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7" w:history="1">
            <w:r w:rsidRPr="00173A3C">
              <w:rPr>
                <w:rStyle w:val="Hyperlink"/>
                <w:noProof/>
              </w:rPr>
              <w:t>127.</w:t>
            </w:r>
            <w:r>
              <w:rPr>
                <w:rFonts w:eastAsiaTheme="minorEastAsia" w:cstheme="minorBidi"/>
                <w:b w:val="0"/>
                <w:bCs w:val="0"/>
                <w:noProof/>
                <w:kern w:val="2"/>
                <w:sz w:val="24"/>
                <w:szCs w:val="24"/>
                <w:lang w:eastAsia="en-AU"/>
                <w14:ligatures w14:val="standardContextual"/>
              </w:rPr>
              <w:tab/>
            </w:r>
            <w:r w:rsidRPr="00173A3C">
              <w:rPr>
                <w:rStyle w:val="Hyperlink"/>
                <w:noProof/>
              </w:rPr>
              <w:t>Changing the Level of Ongoing Support for Disability Employment Services – Employment Support Service Participants</w:t>
            </w:r>
            <w:r>
              <w:rPr>
                <w:noProof/>
                <w:webHidden/>
              </w:rPr>
              <w:tab/>
            </w:r>
            <w:r>
              <w:rPr>
                <w:noProof/>
                <w:webHidden/>
              </w:rPr>
              <w:fldChar w:fldCharType="begin"/>
            </w:r>
            <w:r>
              <w:rPr>
                <w:noProof/>
                <w:webHidden/>
              </w:rPr>
              <w:instrText xml:space="preserve"> PAGEREF _Toc179800287 \h </w:instrText>
            </w:r>
            <w:r>
              <w:rPr>
                <w:noProof/>
                <w:webHidden/>
              </w:rPr>
            </w:r>
            <w:r>
              <w:rPr>
                <w:noProof/>
                <w:webHidden/>
              </w:rPr>
              <w:fldChar w:fldCharType="separate"/>
            </w:r>
            <w:r w:rsidR="006F00BA">
              <w:rPr>
                <w:noProof/>
                <w:webHidden/>
              </w:rPr>
              <w:t>110</w:t>
            </w:r>
            <w:r>
              <w:rPr>
                <w:noProof/>
                <w:webHidden/>
              </w:rPr>
              <w:fldChar w:fldCharType="end"/>
            </w:r>
          </w:hyperlink>
        </w:p>
        <w:p w14:paraId="0D9AD9FF" w14:textId="237ECAA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8" w:history="1">
            <w:r w:rsidRPr="00173A3C">
              <w:rPr>
                <w:rStyle w:val="Hyperlink"/>
                <w:noProof/>
              </w:rPr>
              <w:t>128.</w:t>
            </w:r>
            <w:r>
              <w:rPr>
                <w:rFonts w:eastAsiaTheme="minorEastAsia" w:cstheme="minorBidi"/>
                <w:b w:val="0"/>
                <w:bCs w:val="0"/>
                <w:noProof/>
                <w:kern w:val="2"/>
                <w:sz w:val="24"/>
                <w:szCs w:val="24"/>
                <w:lang w:eastAsia="en-AU"/>
                <w14:ligatures w14:val="standardContextual"/>
              </w:rPr>
              <w:tab/>
            </w:r>
            <w:r w:rsidRPr="00173A3C">
              <w:rPr>
                <w:rStyle w:val="Hyperlink"/>
                <w:noProof/>
              </w:rPr>
              <w:t>Updating the Department’s IT Systems</w:t>
            </w:r>
            <w:r>
              <w:rPr>
                <w:noProof/>
                <w:webHidden/>
              </w:rPr>
              <w:tab/>
            </w:r>
            <w:r>
              <w:rPr>
                <w:noProof/>
                <w:webHidden/>
              </w:rPr>
              <w:fldChar w:fldCharType="begin"/>
            </w:r>
            <w:r>
              <w:rPr>
                <w:noProof/>
                <w:webHidden/>
              </w:rPr>
              <w:instrText xml:space="preserve"> PAGEREF _Toc179800288 \h </w:instrText>
            </w:r>
            <w:r>
              <w:rPr>
                <w:noProof/>
                <w:webHidden/>
              </w:rPr>
            </w:r>
            <w:r>
              <w:rPr>
                <w:noProof/>
                <w:webHidden/>
              </w:rPr>
              <w:fldChar w:fldCharType="separate"/>
            </w:r>
            <w:r w:rsidR="006F00BA">
              <w:rPr>
                <w:noProof/>
                <w:webHidden/>
              </w:rPr>
              <w:t>110</w:t>
            </w:r>
            <w:r>
              <w:rPr>
                <w:noProof/>
                <w:webHidden/>
              </w:rPr>
              <w:fldChar w:fldCharType="end"/>
            </w:r>
          </w:hyperlink>
        </w:p>
        <w:p w14:paraId="08A9CF3A" w14:textId="6935DAC5"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89" w:history="1">
            <w:r w:rsidRPr="00173A3C">
              <w:rPr>
                <w:rStyle w:val="Hyperlink"/>
                <w:noProof/>
              </w:rPr>
              <w:t>129.</w:t>
            </w:r>
            <w:r>
              <w:rPr>
                <w:rFonts w:eastAsiaTheme="minorEastAsia" w:cstheme="minorBidi"/>
                <w:b w:val="0"/>
                <w:bCs w:val="0"/>
                <w:noProof/>
                <w:kern w:val="2"/>
                <w:sz w:val="24"/>
                <w:szCs w:val="24"/>
                <w:lang w:eastAsia="en-AU"/>
                <w14:ligatures w14:val="standardContextual"/>
              </w:rPr>
              <w:tab/>
            </w:r>
            <w:r w:rsidRPr="00173A3C">
              <w:rPr>
                <w:rStyle w:val="Hyperlink"/>
                <w:noProof/>
              </w:rPr>
              <w:t>Change of Circumstances Reassessment during Ongoing Support</w:t>
            </w:r>
            <w:r>
              <w:rPr>
                <w:noProof/>
                <w:webHidden/>
              </w:rPr>
              <w:tab/>
            </w:r>
            <w:r>
              <w:rPr>
                <w:noProof/>
                <w:webHidden/>
              </w:rPr>
              <w:fldChar w:fldCharType="begin"/>
            </w:r>
            <w:r>
              <w:rPr>
                <w:noProof/>
                <w:webHidden/>
              </w:rPr>
              <w:instrText xml:space="preserve"> PAGEREF _Toc179800289 \h </w:instrText>
            </w:r>
            <w:r>
              <w:rPr>
                <w:noProof/>
                <w:webHidden/>
              </w:rPr>
            </w:r>
            <w:r>
              <w:rPr>
                <w:noProof/>
                <w:webHidden/>
              </w:rPr>
              <w:fldChar w:fldCharType="separate"/>
            </w:r>
            <w:r w:rsidR="006F00BA">
              <w:rPr>
                <w:noProof/>
                <w:webHidden/>
              </w:rPr>
              <w:t>111</w:t>
            </w:r>
            <w:r>
              <w:rPr>
                <w:noProof/>
                <w:webHidden/>
              </w:rPr>
              <w:fldChar w:fldCharType="end"/>
            </w:r>
          </w:hyperlink>
        </w:p>
        <w:p w14:paraId="757F9FC4" w14:textId="4C52B53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0" w:history="1">
            <w:r w:rsidRPr="00173A3C">
              <w:rPr>
                <w:rStyle w:val="Hyperlink"/>
                <w:noProof/>
              </w:rPr>
              <w:t>130.</w:t>
            </w:r>
            <w:r>
              <w:rPr>
                <w:rFonts w:eastAsiaTheme="minorEastAsia" w:cstheme="minorBidi"/>
                <w:b w:val="0"/>
                <w:bCs w:val="0"/>
                <w:noProof/>
                <w:kern w:val="2"/>
                <w:sz w:val="24"/>
                <w:szCs w:val="24"/>
                <w:lang w:eastAsia="en-AU"/>
                <w14:ligatures w14:val="standardContextual"/>
              </w:rPr>
              <w:tab/>
            </w:r>
            <w:r w:rsidRPr="00173A3C">
              <w:rPr>
                <w:rStyle w:val="Hyperlink"/>
                <w:noProof/>
              </w:rPr>
              <w:t>General rules about Assessments conducted by Ongoing Support Assessors</w:t>
            </w:r>
            <w:r>
              <w:rPr>
                <w:noProof/>
                <w:webHidden/>
              </w:rPr>
              <w:tab/>
            </w:r>
            <w:r>
              <w:rPr>
                <w:noProof/>
                <w:webHidden/>
              </w:rPr>
              <w:fldChar w:fldCharType="begin"/>
            </w:r>
            <w:r>
              <w:rPr>
                <w:noProof/>
                <w:webHidden/>
              </w:rPr>
              <w:instrText xml:space="preserve"> PAGEREF _Toc179800290 \h </w:instrText>
            </w:r>
            <w:r>
              <w:rPr>
                <w:noProof/>
                <w:webHidden/>
              </w:rPr>
            </w:r>
            <w:r>
              <w:rPr>
                <w:noProof/>
                <w:webHidden/>
              </w:rPr>
              <w:fldChar w:fldCharType="separate"/>
            </w:r>
            <w:r w:rsidR="006F00BA">
              <w:rPr>
                <w:noProof/>
                <w:webHidden/>
              </w:rPr>
              <w:t>112</w:t>
            </w:r>
            <w:r>
              <w:rPr>
                <w:noProof/>
                <w:webHidden/>
              </w:rPr>
              <w:fldChar w:fldCharType="end"/>
            </w:r>
          </w:hyperlink>
        </w:p>
        <w:p w14:paraId="3C212157" w14:textId="17B485C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1" w:history="1">
            <w:r w:rsidRPr="00173A3C">
              <w:rPr>
                <w:rStyle w:val="Hyperlink"/>
                <w:noProof/>
              </w:rPr>
              <w:t>131.</w:t>
            </w:r>
            <w:r>
              <w:rPr>
                <w:rFonts w:eastAsiaTheme="minorEastAsia" w:cstheme="minorBidi"/>
                <w:b w:val="0"/>
                <w:bCs w:val="0"/>
                <w:noProof/>
                <w:kern w:val="2"/>
                <w:sz w:val="24"/>
                <w:szCs w:val="24"/>
                <w:lang w:eastAsia="en-AU"/>
                <w14:ligatures w14:val="standardContextual"/>
              </w:rPr>
              <w:tab/>
            </w:r>
            <w:r w:rsidRPr="00173A3C">
              <w:rPr>
                <w:rStyle w:val="Hyperlink"/>
                <w:noProof/>
              </w:rPr>
              <w:t>Work Based Personal Assistance Only</w:t>
            </w:r>
            <w:r>
              <w:rPr>
                <w:noProof/>
                <w:webHidden/>
              </w:rPr>
              <w:tab/>
            </w:r>
            <w:r>
              <w:rPr>
                <w:noProof/>
                <w:webHidden/>
              </w:rPr>
              <w:fldChar w:fldCharType="begin"/>
            </w:r>
            <w:r>
              <w:rPr>
                <w:noProof/>
                <w:webHidden/>
              </w:rPr>
              <w:instrText xml:space="preserve"> PAGEREF _Toc179800291 \h </w:instrText>
            </w:r>
            <w:r>
              <w:rPr>
                <w:noProof/>
                <w:webHidden/>
              </w:rPr>
            </w:r>
            <w:r>
              <w:rPr>
                <w:noProof/>
                <w:webHidden/>
              </w:rPr>
              <w:fldChar w:fldCharType="separate"/>
            </w:r>
            <w:r w:rsidR="006F00BA">
              <w:rPr>
                <w:noProof/>
                <w:webHidden/>
              </w:rPr>
              <w:t>112</w:t>
            </w:r>
            <w:r>
              <w:rPr>
                <w:noProof/>
                <w:webHidden/>
              </w:rPr>
              <w:fldChar w:fldCharType="end"/>
            </w:r>
          </w:hyperlink>
        </w:p>
        <w:p w14:paraId="5E08CB50" w14:textId="770EBF8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2" w:history="1">
            <w:r w:rsidRPr="00173A3C">
              <w:rPr>
                <w:rStyle w:val="Hyperlink"/>
                <w:noProof/>
              </w:rPr>
              <w:t>132.</w:t>
            </w:r>
            <w:r>
              <w:rPr>
                <w:rFonts w:eastAsiaTheme="minorEastAsia" w:cstheme="minorBidi"/>
                <w:b w:val="0"/>
                <w:bCs w:val="0"/>
                <w:noProof/>
                <w:kern w:val="2"/>
                <w:sz w:val="24"/>
                <w:szCs w:val="24"/>
                <w:lang w:eastAsia="en-AU"/>
                <w14:ligatures w14:val="standardContextual"/>
              </w:rPr>
              <w:tab/>
            </w:r>
            <w:r w:rsidRPr="00173A3C">
              <w:rPr>
                <w:rStyle w:val="Hyperlink"/>
                <w:noProof/>
              </w:rPr>
              <w:t>Participant initiated transfer</w:t>
            </w:r>
            <w:r>
              <w:rPr>
                <w:noProof/>
                <w:webHidden/>
              </w:rPr>
              <w:tab/>
            </w:r>
            <w:r>
              <w:rPr>
                <w:noProof/>
                <w:webHidden/>
              </w:rPr>
              <w:fldChar w:fldCharType="begin"/>
            </w:r>
            <w:r>
              <w:rPr>
                <w:noProof/>
                <w:webHidden/>
              </w:rPr>
              <w:instrText xml:space="preserve"> PAGEREF _Toc179800292 \h </w:instrText>
            </w:r>
            <w:r>
              <w:rPr>
                <w:noProof/>
                <w:webHidden/>
              </w:rPr>
            </w:r>
            <w:r>
              <w:rPr>
                <w:noProof/>
                <w:webHidden/>
              </w:rPr>
              <w:fldChar w:fldCharType="separate"/>
            </w:r>
            <w:r w:rsidR="006F00BA">
              <w:rPr>
                <w:noProof/>
                <w:webHidden/>
              </w:rPr>
              <w:t>112</w:t>
            </w:r>
            <w:r>
              <w:rPr>
                <w:noProof/>
                <w:webHidden/>
              </w:rPr>
              <w:fldChar w:fldCharType="end"/>
            </w:r>
          </w:hyperlink>
        </w:p>
        <w:p w14:paraId="126CAB8F" w14:textId="499A827C"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3" w:history="1">
            <w:r w:rsidRPr="00173A3C">
              <w:rPr>
                <w:rStyle w:val="Hyperlink"/>
                <w:noProof/>
              </w:rPr>
              <w:t>133.</w:t>
            </w:r>
            <w:r>
              <w:rPr>
                <w:rFonts w:eastAsiaTheme="minorEastAsia" w:cstheme="minorBidi"/>
                <w:b w:val="0"/>
                <w:bCs w:val="0"/>
                <w:noProof/>
                <w:kern w:val="2"/>
                <w:sz w:val="24"/>
                <w:szCs w:val="24"/>
                <w:lang w:eastAsia="en-AU"/>
                <w14:ligatures w14:val="standardContextual"/>
              </w:rPr>
              <w:tab/>
            </w:r>
            <w:r w:rsidRPr="00173A3C">
              <w:rPr>
                <w:rStyle w:val="Hyperlink"/>
                <w:noProof/>
              </w:rPr>
              <w:t>Relocation of Participant</w:t>
            </w:r>
            <w:r>
              <w:rPr>
                <w:noProof/>
                <w:webHidden/>
              </w:rPr>
              <w:tab/>
            </w:r>
            <w:r>
              <w:rPr>
                <w:noProof/>
                <w:webHidden/>
              </w:rPr>
              <w:fldChar w:fldCharType="begin"/>
            </w:r>
            <w:r>
              <w:rPr>
                <w:noProof/>
                <w:webHidden/>
              </w:rPr>
              <w:instrText xml:space="preserve"> PAGEREF _Toc179800293 \h </w:instrText>
            </w:r>
            <w:r>
              <w:rPr>
                <w:noProof/>
                <w:webHidden/>
              </w:rPr>
            </w:r>
            <w:r>
              <w:rPr>
                <w:noProof/>
                <w:webHidden/>
              </w:rPr>
              <w:fldChar w:fldCharType="separate"/>
            </w:r>
            <w:r w:rsidR="006F00BA">
              <w:rPr>
                <w:noProof/>
                <w:webHidden/>
              </w:rPr>
              <w:t>112</w:t>
            </w:r>
            <w:r>
              <w:rPr>
                <w:noProof/>
                <w:webHidden/>
              </w:rPr>
              <w:fldChar w:fldCharType="end"/>
            </w:r>
          </w:hyperlink>
        </w:p>
        <w:p w14:paraId="6DFE4B36" w14:textId="7A577CB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4" w:history="1">
            <w:r w:rsidRPr="00173A3C">
              <w:rPr>
                <w:rStyle w:val="Hyperlink"/>
                <w:noProof/>
              </w:rPr>
              <w:t>134.</w:t>
            </w:r>
            <w:r>
              <w:rPr>
                <w:rFonts w:eastAsiaTheme="minorEastAsia" w:cstheme="minorBidi"/>
                <w:b w:val="0"/>
                <w:bCs w:val="0"/>
                <w:noProof/>
                <w:kern w:val="2"/>
                <w:sz w:val="24"/>
                <w:szCs w:val="24"/>
                <w:lang w:eastAsia="en-AU"/>
                <w14:ligatures w14:val="standardContextual"/>
              </w:rPr>
              <w:tab/>
            </w:r>
            <w:r w:rsidRPr="00173A3C">
              <w:rPr>
                <w:rStyle w:val="Hyperlink"/>
                <w:noProof/>
              </w:rPr>
              <w:t>Relationship failure, transfer by agreement and transfers by the Department</w:t>
            </w:r>
            <w:r>
              <w:rPr>
                <w:noProof/>
                <w:webHidden/>
              </w:rPr>
              <w:tab/>
            </w:r>
            <w:r>
              <w:rPr>
                <w:noProof/>
                <w:webHidden/>
              </w:rPr>
              <w:fldChar w:fldCharType="begin"/>
            </w:r>
            <w:r>
              <w:rPr>
                <w:noProof/>
                <w:webHidden/>
              </w:rPr>
              <w:instrText xml:space="preserve"> PAGEREF _Toc179800294 \h </w:instrText>
            </w:r>
            <w:r>
              <w:rPr>
                <w:noProof/>
                <w:webHidden/>
              </w:rPr>
            </w:r>
            <w:r>
              <w:rPr>
                <w:noProof/>
                <w:webHidden/>
              </w:rPr>
              <w:fldChar w:fldCharType="separate"/>
            </w:r>
            <w:r w:rsidR="006F00BA">
              <w:rPr>
                <w:noProof/>
                <w:webHidden/>
              </w:rPr>
              <w:t>113</w:t>
            </w:r>
            <w:r>
              <w:rPr>
                <w:noProof/>
                <w:webHidden/>
              </w:rPr>
              <w:fldChar w:fldCharType="end"/>
            </w:r>
          </w:hyperlink>
        </w:p>
        <w:p w14:paraId="4F9854A5" w14:textId="1B3E5244"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5" w:history="1">
            <w:r w:rsidRPr="00173A3C">
              <w:rPr>
                <w:rStyle w:val="Hyperlink"/>
                <w:noProof/>
              </w:rPr>
              <w:t>135.</w:t>
            </w:r>
            <w:r>
              <w:rPr>
                <w:rFonts w:eastAsiaTheme="minorEastAsia" w:cstheme="minorBidi"/>
                <w:b w:val="0"/>
                <w:bCs w:val="0"/>
                <w:noProof/>
                <w:kern w:val="2"/>
                <w:sz w:val="24"/>
                <w:szCs w:val="24"/>
                <w:lang w:eastAsia="en-AU"/>
                <w14:ligatures w14:val="standardContextual"/>
              </w:rPr>
              <w:tab/>
            </w:r>
            <w:r w:rsidRPr="00173A3C">
              <w:rPr>
                <w:rStyle w:val="Hyperlink"/>
                <w:noProof/>
              </w:rPr>
              <w:t>Provider obligations on transfer</w:t>
            </w:r>
            <w:r>
              <w:rPr>
                <w:noProof/>
                <w:webHidden/>
              </w:rPr>
              <w:tab/>
            </w:r>
            <w:r>
              <w:rPr>
                <w:noProof/>
                <w:webHidden/>
              </w:rPr>
              <w:fldChar w:fldCharType="begin"/>
            </w:r>
            <w:r>
              <w:rPr>
                <w:noProof/>
                <w:webHidden/>
              </w:rPr>
              <w:instrText xml:space="preserve"> PAGEREF _Toc179800295 \h </w:instrText>
            </w:r>
            <w:r>
              <w:rPr>
                <w:noProof/>
                <w:webHidden/>
              </w:rPr>
            </w:r>
            <w:r>
              <w:rPr>
                <w:noProof/>
                <w:webHidden/>
              </w:rPr>
              <w:fldChar w:fldCharType="separate"/>
            </w:r>
            <w:r w:rsidR="006F00BA">
              <w:rPr>
                <w:noProof/>
                <w:webHidden/>
              </w:rPr>
              <w:t>113</w:t>
            </w:r>
            <w:r>
              <w:rPr>
                <w:noProof/>
                <w:webHidden/>
              </w:rPr>
              <w:fldChar w:fldCharType="end"/>
            </w:r>
          </w:hyperlink>
        </w:p>
        <w:p w14:paraId="21F42BDD" w14:textId="7049E32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6" w:history="1">
            <w:r w:rsidRPr="00173A3C">
              <w:rPr>
                <w:rStyle w:val="Hyperlink"/>
                <w:noProof/>
              </w:rPr>
              <w:t>136.</w:t>
            </w:r>
            <w:r>
              <w:rPr>
                <w:rFonts w:eastAsiaTheme="minorEastAsia" w:cstheme="minorBidi"/>
                <w:b w:val="0"/>
                <w:bCs w:val="0"/>
                <w:noProof/>
                <w:kern w:val="2"/>
                <w:sz w:val="24"/>
                <w:szCs w:val="24"/>
                <w:lang w:eastAsia="en-AU"/>
                <w14:ligatures w14:val="standardContextual"/>
              </w:rPr>
              <w:tab/>
            </w:r>
            <w:r w:rsidRPr="00173A3C">
              <w:rPr>
                <w:rStyle w:val="Hyperlink"/>
                <w:noProof/>
              </w:rPr>
              <w:t>Effect of Suspensions</w:t>
            </w:r>
            <w:r>
              <w:rPr>
                <w:noProof/>
                <w:webHidden/>
              </w:rPr>
              <w:tab/>
            </w:r>
            <w:r>
              <w:rPr>
                <w:noProof/>
                <w:webHidden/>
              </w:rPr>
              <w:fldChar w:fldCharType="begin"/>
            </w:r>
            <w:r>
              <w:rPr>
                <w:noProof/>
                <w:webHidden/>
              </w:rPr>
              <w:instrText xml:space="preserve"> PAGEREF _Toc179800296 \h </w:instrText>
            </w:r>
            <w:r>
              <w:rPr>
                <w:noProof/>
                <w:webHidden/>
              </w:rPr>
            </w:r>
            <w:r>
              <w:rPr>
                <w:noProof/>
                <w:webHidden/>
              </w:rPr>
              <w:fldChar w:fldCharType="separate"/>
            </w:r>
            <w:r w:rsidR="006F00BA">
              <w:rPr>
                <w:noProof/>
                <w:webHidden/>
              </w:rPr>
              <w:t>114</w:t>
            </w:r>
            <w:r>
              <w:rPr>
                <w:noProof/>
                <w:webHidden/>
              </w:rPr>
              <w:fldChar w:fldCharType="end"/>
            </w:r>
          </w:hyperlink>
        </w:p>
        <w:p w14:paraId="2F4382AC" w14:textId="26C4832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7" w:history="1">
            <w:r w:rsidRPr="00173A3C">
              <w:rPr>
                <w:rStyle w:val="Hyperlink"/>
                <w:noProof/>
              </w:rPr>
              <w:t>137.</w:t>
            </w:r>
            <w:r>
              <w:rPr>
                <w:rFonts w:eastAsiaTheme="minorEastAsia" w:cstheme="minorBidi"/>
                <w:b w:val="0"/>
                <w:bCs w:val="0"/>
                <w:noProof/>
                <w:kern w:val="2"/>
                <w:sz w:val="24"/>
                <w:szCs w:val="24"/>
                <w:lang w:eastAsia="en-AU"/>
                <w14:ligatures w14:val="standardContextual"/>
              </w:rPr>
              <w:tab/>
            </w:r>
            <w:r w:rsidRPr="00173A3C">
              <w:rPr>
                <w:rStyle w:val="Hyperlink"/>
                <w:noProof/>
              </w:rPr>
              <w:t>Suspensions</w:t>
            </w:r>
            <w:r>
              <w:rPr>
                <w:noProof/>
                <w:webHidden/>
              </w:rPr>
              <w:tab/>
            </w:r>
            <w:r>
              <w:rPr>
                <w:noProof/>
                <w:webHidden/>
              </w:rPr>
              <w:fldChar w:fldCharType="begin"/>
            </w:r>
            <w:r>
              <w:rPr>
                <w:noProof/>
                <w:webHidden/>
              </w:rPr>
              <w:instrText xml:space="preserve"> PAGEREF _Toc179800297 \h </w:instrText>
            </w:r>
            <w:r>
              <w:rPr>
                <w:noProof/>
                <w:webHidden/>
              </w:rPr>
            </w:r>
            <w:r>
              <w:rPr>
                <w:noProof/>
                <w:webHidden/>
              </w:rPr>
              <w:fldChar w:fldCharType="separate"/>
            </w:r>
            <w:r w:rsidR="006F00BA">
              <w:rPr>
                <w:noProof/>
                <w:webHidden/>
              </w:rPr>
              <w:t>114</w:t>
            </w:r>
            <w:r>
              <w:rPr>
                <w:noProof/>
                <w:webHidden/>
              </w:rPr>
              <w:fldChar w:fldCharType="end"/>
            </w:r>
          </w:hyperlink>
        </w:p>
        <w:p w14:paraId="4BF8BB9A" w14:textId="23865CB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8" w:history="1">
            <w:r w:rsidRPr="00173A3C">
              <w:rPr>
                <w:rStyle w:val="Hyperlink"/>
                <w:noProof/>
              </w:rPr>
              <w:t>138.</w:t>
            </w:r>
            <w:r>
              <w:rPr>
                <w:rFonts w:eastAsiaTheme="minorEastAsia" w:cstheme="minorBidi"/>
                <w:b w:val="0"/>
                <w:bCs w:val="0"/>
                <w:noProof/>
                <w:kern w:val="2"/>
                <w:sz w:val="24"/>
                <w:szCs w:val="24"/>
                <w:lang w:eastAsia="en-AU"/>
                <w14:ligatures w14:val="standardContextual"/>
              </w:rPr>
              <w:tab/>
            </w:r>
            <w:r w:rsidRPr="00173A3C">
              <w:rPr>
                <w:rStyle w:val="Hyperlink"/>
                <w:noProof/>
              </w:rPr>
              <w:t>Effect of Exits</w:t>
            </w:r>
            <w:r>
              <w:rPr>
                <w:noProof/>
                <w:webHidden/>
              </w:rPr>
              <w:tab/>
            </w:r>
            <w:r>
              <w:rPr>
                <w:noProof/>
                <w:webHidden/>
              </w:rPr>
              <w:fldChar w:fldCharType="begin"/>
            </w:r>
            <w:r>
              <w:rPr>
                <w:noProof/>
                <w:webHidden/>
              </w:rPr>
              <w:instrText xml:space="preserve"> PAGEREF _Toc179800298 \h </w:instrText>
            </w:r>
            <w:r>
              <w:rPr>
                <w:noProof/>
                <w:webHidden/>
              </w:rPr>
            </w:r>
            <w:r>
              <w:rPr>
                <w:noProof/>
                <w:webHidden/>
              </w:rPr>
              <w:fldChar w:fldCharType="separate"/>
            </w:r>
            <w:r w:rsidR="006F00BA">
              <w:rPr>
                <w:noProof/>
                <w:webHidden/>
              </w:rPr>
              <w:t>118</w:t>
            </w:r>
            <w:r>
              <w:rPr>
                <w:noProof/>
                <w:webHidden/>
              </w:rPr>
              <w:fldChar w:fldCharType="end"/>
            </w:r>
          </w:hyperlink>
        </w:p>
        <w:p w14:paraId="2041E8DA" w14:textId="5A2523A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299" w:history="1">
            <w:r w:rsidRPr="00173A3C">
              <w:rPr>
                <w:rStyle w:val="Hyperlink"/>
                <w:noProof/>
              </w:rPr>
              <w:t>139.</w:t>
            </w:r>
            <w:r>
              <w:rPr>
                <w:rFonts w:eastAsiaTheme="minorEastAsia" w:cstheme="minorBidi"/>
                <w:b w:val="0"/>
                <w:bCs w:val="0"/>
                <w:noProof/>
                <w:kern w:val="2"/>
                <w:sz w:val="24"/>
                <w:szCs w:val="24"/>
                <w:lang w:eastAsia="en-AU"/>
                <w14:ligatures w14:val="standardContextual"/>
              </w:rPr>
              <w:tab/>
            </w:r>
            <w:r w:rsidRPr="00173A3C">
              <w:rPr>
                <w:rStyle w:val="Hyperlink"/>
                <w:noProof/>
              </w:rPr>
              <w:t>Exits</w:t>
            </w:r>
            <w:r>
              <w:rPr>
                <w:noProof/>
                <w:webHidden/>
              </w:rPr>
              <w:tab/>
            </w:r>
            <w:r>
              <w:rPr>
                <w:noProof/>
                <w:webHidden/>
              </w:rPr>
              <w:fldChar w:fldCharType="begin"/>
            </w:r>
            <w:r>
              <w:rPr>
                <w:noProof/>
                <w:webHidden/>
              </w:rPr>
              <w:instrText xml:space="preserve"> PAGEREF _Toc179800299 \h </w:instrText>
            </w:r>
            <w:r>
              <w:rPr>
                <w:noProof/>
                <w:webHidden/>
              </w:rPr>
            </w:r>
            <w:r>
              <w:rPr>
                <w:noProof/>
                <w:webHidden/>
              </w:rPr>
              <w:fldChar w:fldCharType="separate"/>
            </w:r>
            <w:r w:rsidR="006F00BA">
              <w:rPr>
                <w:noProof/>
                <w:webHidden/>
              </w:rPr>
              <w:t>118</w:t>
            </w:r>
            <w:r>
              <w:rPr>
                <w:noProof/>
                <w:webHidden/>
              </w:rPr>
              <w:fldChar w:fldCharType="end"/>
            </w:r>
          </w:hyperlink>
        </w:p>
        <w:p w14:paraId="1B8EA7DF" w14:textId="618D5CA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0" w:history="1">
            <w:r w:rsidRPr="00173A3C">
              <w:rPr>
                <w:rStyle w:val="Hyperlink"/>
                <w:noProof/>
              </w:rPr>
              <w:t>140.</w:t>
            </w:r>
            <w:r>
              <w:rPr>
                <w:rFonts w:eastAsiaTheme="minorEastAsia" w:cstheme="minorBidi"/>
                <w:b w:val="0"/>
                <w:bCs w:val="0"/>
                <w:noProof/>
                <w:kern w:val="2"/>
                <w:sz w:val="24"/>
                <w:szCs w:val="24"/>
                <w:lang w:eastAsia="en-AU"/>
                <w14:ligatures w14:val="standardContextual"/>
              </w:rPr>
              <w:tab/>
            </w:r>
            <w:r w:rsidRPr="00173A3C">
              <w:rPr>
                <w:rStyle w:val="Hyperlink"/>
                <w:noProof/>
              </w:rPr>
              <w:t>Other Suspensions and Exits</w:t>
            </w:r>
            <w:r>
              <w:rPr>
                <w:noProof/>
                <w:webHidden/>
              </w:rPr>
              <w:tab/>
            </w:r>
            <w:r>
              <w:rPr>
                <w:noProof/>
                <w:webHidden/>
              </w:rPr>
              <w:fldChar w:fldCharType="begin"/>
            </w:r>
            <w:r>
              <w:rPr>
                <w:noProof/>
                <w:webHidden/>
              </w:rPr>
              <w:instrText xml:space="preserve"> PAGEREF _Toc179800300 \h </w:instrText>
            </w:r>
            <w:r>
              <w:rPr>
                <w:noProof/>
                <w:webHidden/>
              </w:rPr>
            </w:r>
            <w:r>
              <w:rPr>
                <w:noProof/>
                <w:webHidden/>
              </w:rPr>
              <w:fldChar w:fldCharType="separate"/>
            </w:r>
            <w:r w:rsidR="006F00BA">
              <w:rPr>
                <w:noProof/>
                <w:webHidden/>
              </w:rPr>
              <w:t>121</w:t>
            </w:r>
            <w:r>
              <w:rPr>
                <w:noProof/>
                <w:webHidden/>
              </w:rPr>
              <w:fldChar w:fldCharType="end"/>
            </w:r>
          </w:hyperlink>
        </w:p>
        <w:p w14:paraId="4ACAE416" w14:textId="403CEE6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1" w:history="1">
            <w:r w:rsidRPr="00173A3C">
              <w:rPr>
                <w:rStyle w:val="Hyperlink"/>
                <w:noProof/>
              </w:rPr>
              <w:t>141.</w:t>
            </w:r>
            <w:r>
              <w:rPr>
                <w:rFonts w:eastAsiaTheme="minorEastAsia" w:cstheme="minorBidi"/>
                <w:b w:val="0"/>
                <w:bCs w:val="0"/>
                <w:noProof/>
                <w:kern w:val="2"/>
                <w:sz w:val="24"/>
                <w:szCs w:val="24"/>
                <w:lang w:eastAsia="en-AU"/>
                <w14:ligatures w14:val="standardContextual"/>
              </w:rPr>
              <w:tab/>
            </w:r>
            <w:r w:rsidRPr="00173A3C">
              <w:rPr>
                <w:rStyle w:val="Hyperlink"/>
                <w:noProof/>
              </w:rPr>
              <w:t>General</w:t>
            </w:r>
            <w:r>
              <w:rPr>
                <w:noProof/>
                <w:webHidden/>
              </w:rPr>
              <w:tab/>
            </w:r>
            <w:r>
              <w:rPr>
                <w:noProof/>
                <w:webHidden/>
              </w:rPr>
              <w:fldChar w:fldCharType="begin"/>
            </w:r>
            <w:r>
              <w:rPr>
                <w:noProof/>
                <w:webHidden/>
              </w:rPr>
              <w:instrText xml:space="preserve"> PAGEREF _Toc179800301 \h </w:instrText>
            </w:r>
            <w:r>
              <w:rPr>
                <w:noProof/>
                <w:webHidden/>
              </w:rPr>
            </w:r>
            <w:r>
              <w:rPr>
                <w:noProof/>
                <w:webHidden/>
              </w:rPr>
              <w:fldChar w:fldCharType="separate"/>
            </w:r>
            <w:r w:rsidR="006F00BA">
              <w:rPr>
                <w:noProof/>
                <w:webHidden/>
              </w:rPr>
              <w:t>123</w:t>
            </w:r>
            <w:r>
              <w:rPr>
                <w:noProof/>
                <w:webHidden/>
              </w:rPr>
              <w:fldChar w:fldCharType="end"/>
            </w:r>
          </w:hyperlink>
        </w:p>
        <w:p w14:paraId="649D042B" w14:textId="30BE0E8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2" w:history="1">
            <w:r w:rsidRPr="00173A3C">
              <w:rPr>
                <w:rStyle w:val="Hyperlink"/>
                <w:noProof/>
              </w:rPr>
              <w:t>142.</w:t>
            </w:r>
            <w:r>
              <w:rPr>
                <w:rFonts w:eastAsiaTheme="minorEastAsia" w:cstheme="minorBidi"/>
                <w:b w:val="0"/>
                <w:bCs w:val="0"/>
                <w:noProof/>
                <w:kern w:val="2"/>
                <w:sz w:val="24"/>
                <w:szCs w:val="24"/>
                <w:lang w:eastAsia="en-AU"/>
                <w14:ligatures w14:val="standardContextual"/>
              </w:rPr>
              <w:tab/>
            </w:r>
            <w:r w:rsidRPr="00173A3C">
              <w:rPr>
                <w:rStyle w:val="Hyperlink"/>
                <w:noProof/>
              </w:rPr>
              <w:t>Reserved</w:t>
            </w:r>
            <w:r>
              <w:rPr>
                <w:noProof/>
                <w:webHidden/>
              </w:rPr>
              <w:tab/>
            </w:r>
            <w:r>
              <w:rPr>
                <w:noProof/>
                <w:webHidden/>
              </w:rPr>
              <w:fldChar w:fldCharType="begin"/>
            </w:r>
            <w:r>
              <w:rPr>
                <w:noProof/>
                <w:webHidden/>
              </w:rPr>
              <w:instrText xml:space="preserve"> PAGEREF _Toc179800302 \h </w:instrText>
            </w:r>
            <w:r>
              <w:rPr>
                <w:noProof/>
                <w:webHidden/>
              </w:rPr>
            </w:r>
            <w:r>
              <w:rPr>
                <w:noProof/>
                <w:webHidden/>
              </w:rPr>
              <w:fldChar w:fldCharType="separate"/>
            </w:r>
            <w:r w:rsidR="006F00BA">
              <w:rPr>
                <w:noProof/>
                <w:webHidden/>
              </w:rPr>
              <w:t>124</w:t>
            </w:r>
            <w:r>
              <w:rPr>
                <w:noProof/>
                <w:webHidden/>
              </w:rPr>
              <w:fldChar w:fldCharType="end"/>
            </w:r>
          </w:hyperlink>
        </w:p>
        <w:p w14:paraId="76B5E033" w14:textId="6840E02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3" w:history="1">
            <w:r w:rsidRPr="00173A3C">
              <w:rPr>
                <w:rStyle w:val="Hyperlink"/>
                <w:noProof/>
              </w:rPr>
              <w:t>143.</w:t>
            </w:r>
            <w:r>
              <w:rPr>
                <w:rFonts w:eastAsiaTheme="minorEastAsia" w:cstheme="minorBidi"/>
                <w:b w:val="0"/>
                <w:bCs w:val="0"/>
                <w:noProof/>
                <w:kern w:val="2"/>
                <w:sz w:val="24"/>
                <w:szCs w:val="24"/>
                <w:lang w:eastAsia="en-AU"/>
                <w14:ligatures w14:val="standardContextual"/>
              </w:rPr>
              <w:tab/>
            </w:r>
            <w:r w:rsidRPr="00173A3C">
              <w:rPr>
                <w:rStyle w:val="Hyperlink"/>
                <w:noProof/>
              </w:rPr>
              <w:t>Adjustment of Fees</w:t>
            </w:r>
            <w:r>
              <w:rPr>
                <w:noProof/>
                <w:webHidden/>
              </w:rPr>
              <w:tab/>
            </w:r>
            <w:r>
              <w:rPr>
                <w:noProof/>
                <w:webHidden/>
              </w:rPr>
              <w:fldChar w:fldCharType="begin"/>
            </w:r>
            <w:r>
              <w:rPr>
                <w:noProof/>
                <w:webHidden/>
              </w:rPr>
              <w:instrText xml:space="preserve"> PAGEREF _Toc179800303 \h </w:instrText>
            </w:r>
            <w:r>
              <w:rPr>
                <w:noProof/>
                <w:webHidden/>
              </w:rPr>
            </w:r>
            <w:r>
              <w:rPr>
                <w:noProof/>
                <w:webHidden/>
              </w:rPr>
              <w:fldChar w:fldCharType="separate"/>
            </w:r>
            <w:r w:rsidR="006F00BA">
              <w:rPr>
                <w:noProof/>
                <w:webHidden/>
              </w:rPr>
              <w:t>124</w:t>
            </w:r>
            <w:r>
              <w:rPr>
                <w:noProof/>
                <w:webHidden/>
              </w:rPr>
              <w:fldChar w:fldCharType="end"/>
            </w:r>
          </w:hyperlink>
        </w:p>
        <w:p w14:paraId="3A670B06" w14:textId="47BF3D97"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4" w:history="1">
            <w:r w:rsidRPr="00173A3C">
              <w:rPr>
                <w:rStyle w:val="Hyperlink"/>
                <w:noProof/>
              </w:rPr>
              <w:t>144.</w:t>
            </w:r>
            <w:r>
              <w:rPr>
                <w:rFonts w:eastAsiaTheme="minorEastAsia" w:cstheme="minorBidi"/>
                <w:b w:val="0"/>
                <w:bCs w:val="0"/>
                <w:noProof/>
                <w:kern w:val="2"/>
                <w:sz w:val="24"/>
                <w:szCs w:val="24"/>
                <w:lang w:eastAsia="en-AU"/>
                <w14:ligatures w14:val="standardContextual"/>
              </w:rPr>
              <w:tab/>
            </w:r>
            <w:r w:rsidRPr="00173A3C">
              <w:rPr>
                <w:rStyle w:val="Hyperlink"/>
                <w:noProof/>
              </w:rPr>
              <w:t>Advance payment of Fees</w:t>
            </w:r>
            <w:r>
              <w:rPr>
                <w:noProof/>
                <w:webHidden/>
              </w:rPr>
              <w:tab/>
            </w:r>
            <w:r>
              <w:rPr>
                <w:noProof/>
                <w:webHidden/>
              </w:rPr>
              <w:fldChar w:fldCharType="begin"/>
            </w:r>
            <w:r>
              <w:rPr>
                <w:noProof/>
                <w:webHidden/>
              </w:rPr>
              <w:instrText xml:space="preserve"> PAGEREF _Toc179800304 \h </w:instrText>
            </w:r>
            <w:r>
              <w:rPr>
                <w:noProof/>
                <w:webHidden/>
              </w:rPr>
            </w:r>
            <w:r>
              <w:rPr>
                <w:noProof/>
                <w:webHidden/>
              </w:rPr>
              <w:fldChar w:fldCharType="separate"/>
            </w:r>
            <w:r w:rsidR="006F00BA">
              <w:rPr>
                <w:noProof/>
                <w:webHidden/>
              </w:rPr>
              <w:t>125</w:t>
            </w:r>
            <w:r>
              <w:rPr>
                <w:noProof/>
                <w:webHidden/>
              </w:rPr>
              <w:fldChar w:fldCharType="end"/>
            </w:r>
          </w:hyperlink>
        </w:p>
        <w:p w14:paraId="1E1EC0D2" w14:textId="44312B82"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5" w:history="1">
            <w:r w:rsidRPr="00173A3C">
              <w:rPr>
                <w:rStyle w:val="Hyperlink"/>
                <w:noProof/>
              </w:rPr>
              <w:t>145.</w:t>
            </w:r>
            <w:r>
              <w:rPr>
                <w:rFonts w:eastAsiaTheme="minorEastAsia" w:cstheme="minorBidi"/>
                <w:b w:val="0"/>
                <w:bCs w:val="0"/>
                <w:noProof/>
                <w:kern w:val="2"/>
                <w:sz w:val="24"/>
                <w:szCs w:val="24"/>
                <w:lang w:eastAsia="en-AU"/>
                <w14:ligatures w14:val="standardContextual"/>
              </w:rPr>
              <w:tab/>
            </w:r>
            <w:r w:rsidRPr="00173A3C">
              <w:rPr>
                <w:rStyle w:val="Hyperlink"/>
                <w:noProof/>
              </w:rPr>
              <w:t>Funding Levels for Participants</w:t>
            </w:r>
            <w:r>
              <w:rPr>
                <w:noProof/>
                <w:webHidden/>
              </w:rPr>
              <w:tab/>
            </w:r>
            <w:r>
              <w:rPr>
                <w:noProof/>
                <w:webHidden/>
              </w:rPr>
              <w:fldChar w:fldCharType="begin"/>
            </w:r>
            <w:r>
              <w:rPr>
                <w:noProof/>
                <w:webHidden/>
              </w:rPr>
              <w:instrText xml:space="preserve"> PAGEREF _Toc179800305 \h </w:instrText>
            </w:r>
            <w:r>
              <w:rPr>
                <w:noProof/>
                <w:webHidden/>
              </w:rPr>
            </w:r>
            <w:r>
              <w:rPr>
                <w:noProof/>
                <w:webHidden/>
              </w:rPr>
              <w:fldChar w:fldCharType="separate"/>
            </w:r>
            <w:r w:rsidR="006F00BA">
              <w:rPr>
                <w:noProof/>
                <w:webHidden/>
              </w:rPr>
              <w:t>125</w:t>
            </w:r>
            <w:r>
              <w:rPr>
                <w:noProof/>
                <w:webHidden/>
              </w:rPr>
              <w:fldChar w:fldCharType="end"/>
            </w:r>
          </w:hyperlink>
        </w:p>
        <w:p w14:paraId="1CD7F163" w14:textId="2DC34D7D"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6" w:history="1">
            <w:r w:rsidRPr="00173A3C">
              <w:rPr>
                <w:rStyle w:val="Hyperlink"/>
                <w:noProof/>
              </w:rPr>
              <w:t>146.</w:t>
            </w:r>
            <w:r>
              <w:rPr>
                <w:rFonts w:eastAsiaTheme="minorEastAsia" w:cstheme="minorBidi"/>
                <w:b w:val="0"/>
                <w:bCs w:val="0"/>
                <w:noProof/>
                <w:kern w:val="2"/>
                <w:sz w:val="24"/>
                <w:szCs w:val="24"/>
                <w:lang w:eastAsia="en-AU"/>
                <w14:ligatures w14:val="standardContextual"/>
              </w:rPr>
              <w:tab/>
            </w:r>
            <w:r w:rsidRPr="00173A3C">
              <w:rPr>
                <w:rStyle w:val="Hyperlink"/>
                <w:noProof/>
              </w:rPr>
              <w:t>Service Fees</w:t>
            </w:r>
            <w:r>
              <w:rPr>
                <w:noProof/>
                <w:webHidden/>
              </w:rPr>
              <w:tab/>
            </w:r>
            <w:r>
              <w:rPr>
                <w:noProof/>
                <w:webHidden/>
              </w:rPr>
              <w:fldChar w:fldCharType="begin"/>
            </w:r>
            <w:r>
              <w:rPr>
                <w:noProof/>
                <w:webHidden/>
              </w:rPr>
              <w:instrText xml:space="preserve"> PAGEREF _Toc179800306 \h </w:instrText>
            </w:r>
            <w:r>
              <w:rPr>
                <w:noProof/>
                <w:webHidden/>
              </w:rPr>
            </w:r>
            <w:r>
              <w:rPr>
                <w:noProof/>
                <w:webHidden/>
              </w:rPr>
              <w:fldChar w:fldCharType="separate"/>
            </w:r>
            <w:r w:rsidR="006F00BA">
              <w:rPr>
                <w:noProof/>
                <w:webHidden/>
              </w:rPr>
              <w:t>126</w:t>
            </w:r>
            <w:r>
              <w:rPr>
                <w:noProof/>
                <w:webHidden/>
              </w:rPr>
              <w:fldChar w:fldCharType="end"/>
            </w:r>
          </w:hyperlink>
        </w:p>
        <w:p w14:paraId="2354262D" w14:textId="34E415AF"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7" w:history="1">
            <w:r w:rsidRPr="00173A3C">
              <w:rPr>
                <w:rStyle w:val="Hyperlink"/>
                <w:noProof/>
              </w:rPr>
              <w:t>147.</w:t>
            </w:r>
            <w:r>
              <w:rPr>
                <w:rFonts w:eastAsiaTheme="minorEastAsia" w:cstheme="minorBidi"/>
                <w:b w:val="0"/>
                <w:bCs w:val="0"/>
                <w:noProof/>
                <w:kern w:val="2"/>
                <w:sz w:val="24"/>
                <w:szCs w:val="24"/>
                <w:lang w:eastAsia="en-AU"/>
                <w14:ligatures w14:val="standardContextual"/>
              </w:rPr>
              <w:tab/>
            </w:r>
            <w:r w:rsidRPr="00173A3C">
              <w:rPr>
                <w:rStyle w:val="Hyperlink"/>
                <w:noProof/>
              </w:rPr>
              <w:t>Outcome Fees</w:t>
            </w:r>
            <w:r>
              <w:rPr>
                <w:noProof/>
                <w:webHidden/>
              </w:rPr>
              <w:tab/>
            </w:r>
            <w:r>
              <w:rPr>
                <w:noProof/>
                <w:webHidden/>
              </w:rPr>
              <w:fldChar w:fldCharType="begin"/>
            </w:r>
            <w:r>
              <w:rPr>
                <w:noProof/>
                <w:webHidden/>
              </w:rPr>
              <w:instrText xml:space="preserve"> PAGEREF _Toc179800307 \h </w:instrText>
            </w:r>
            <w:r>
              <w:rPr>
                <w:noProof/>
                <w:webHidden/>
              </w:rPr>
            </w:r>
            <w:r>
              <w:rPr>
                <w:noProof/>
                <w:webHidden/>
              </w:rPr>
              <w:fldChar w:fldCharType="separate"/>
            </w:r>
            <w:r w:rsidR="006F00BA">
              <w:rPr>
                <w:noProof/>
                <w:webHidden/>
              </w:rPr>
              <w:t>127</w:t>
            </w:r>
            <w:r>
              <w:rPr>
                <w:noProof/>
                <w:webHidden/>
              </w:rPr>
              <w:fldChar w:fldCharType="end"/>
            </w:r>
          </w:hyperlink>
        </w:p>
        <w:p w14:paraId="6E496390" w14:textId="5A1ADF2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8" w:history="1">
            <w:r w:rsidRPr="00173A3C">
              <w:rPr>
                <w:rStyle w:val="Hyperlink"/>
                <w:noProof/>
              </w:rPr>
              <w:t>148.</w:t>
            </w:r>
            <w:r>
              <w:rPr>
                <w:rFonts w:eastAsiaTheme="minorEastAsia" w:cstheme="minorBidi"/>
                <w:b w:val="0"/>
                <w:bCs w:val="0"/>
                <w:noProof/>
                <w:kern w:val="2"/>
                <w:sz w:val="24"/>
                <w:szCs w:val="24"/>
                <w:lang w:eastAsia="en-AU"/>
                <w14:ligatures w14:val="standardContextual"/>
              </w:rPr>
              <w:tab/>
            </w:r>
            <w:r w:rsidRPr="00173A3C">
              <w:rPr>
                <w:rStyle w:val="Hyperlink"/>
                <w:noProof/>
              </w:rPr>
              <w:t>Ongoing Support Fees</w:t>
            </w:r>
            <w:r>
              <w:rPr>
                <w:noProof/>
                <w:webHidden/>
              </w:rPr>
              <w:tab/>
            </w:r>
            <w:r>
              <w:rPr>
                <w:noProof/>
                <w:webHidden/>
              </w:rPr>
              <w:fldChar w:fldCharType="begin"/>
            </w:r>
            <w:r>
              <w:rPr>
                <w:noProof/>
                <w:webHidden/>
              </w:rPr>
              <w:instrText xml:space="preserve"> PAGEREF _Toc179800308 \h </w:instrText>
            </w:r>
            <w:r>
              <w:rPr>
                <w:noProof/>
                <w:webHidden/>
              </w:rPr>
            </w:r>
            <w:r>
              <w:rPr>
                <w:noProof/>
                <w:webHidden/>
              </w:rPr>
              <w:fldChar w:fldCharType="separate"/>
            </w:r>
            <w:r w:rsidR="006F00BA">
              <w:rPr>
                <w:noProof/>
                <w:webHidden/>
              </w:rPr>
              <w:t>129</w:t>
            </w:r>
            <w:r>
              <w:rPr>
                <w:noProof/>
                <w:webHidden/>
              </w:rPr>
              <w:fldChar w:fldCharType="end"/>
            </w:r>
          </w:hyperlink>
        </w:p>
        <w:p w14:paraId="107D75A4" w14:textId="3E08A6B9"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09" w:history="1">
            <w:r w:rsidRPr="00173A3C">
              <w:rPr>
                <w:rStyle w:val="Hyperlink"/>
                <w:noProof/>
              </w:rPr>
              <w:t>149.</w:t>
            </w:r>
            <w:r>
              <w:rPr>
                <w:rFonts w:eastAsiaTheme="minorEastAsia" w:cstheme="minorBidi"/>
                <w:b w:val="0"/>
                <w:bCs w:val="0"/>
                <w:noProof/>
                <w:kern w:val="2"/>
                <w:sz w:val="24"/>
                <w:szCs w:val="24"/>
                <w:lang w:eastAsia="en-AU"/>
                <w14:ligatures w14:val="standardContextual"/>
              </w:rPr>
              <w:tab/>
            </w:r>
            <w:r w:rsidRPr="00173A3C">
              <w:rPr>
                <w:rStyle w:val="Hyperlink"/>
                <w:noProof/>
              </w:rPr>
              <w:t>Work Assist Fees</w:t>
            </w:r>
            <w:r>
              <w:rPr>
                <w:noProof/>
                <w:webHidden/>
              </w:rPr>
              <w:tab/>
            </w:r>
            <w:r>
              <w:rPr>
                <w:noProof/>
                <w:webHidden/>
              </w:rPr>
              <w:fldChar w:fldCharType="begin"/>
            </w:r>
            <w:r>
              <w:rPr>
                <w:noProof/>
                <w:webHidden/>
              </w:rPr>
              <w:instrText xml:space="preserve"> PAGEREF _Toc179800309 \h </w:instrText>
            </w:r>
            <w:r>
              <w:rPr>
                <w:noProof/>
                <w:webHidden/>
              </w:rPr>
            </w:r>
            <w:r>
              <w:rPr>
                <w:noProof/>
                <w:webHidden/>
              </w:rPr>
              <w:fldChar w:fldCharType="separate"/>
            </w:r>
            <w:r w:rsidR="006F00BA">
              <w:rPr>
                <w:noProof/>
                <w:webHidden/>
              </w:rPr>
              <w:t>133</w:t>
            </w:r>
            <w:r>
              <w:rPr>
                <w:noProof/>
                <w:webHidden/>
              </w:rPr>
              <w:fldChar w:fldCharType="end"/>
            </w:r>
          </w:hyperlink>
        </w:p>
        <w:p w14:paraId="3816BE77" w14:textId="6D9AB63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0" w:history="1">
            <w:r w:rsidRPr="00173A3C">
              <w:rPr>
                <w:rStyle w:val="Hyperlink"/>
                <w:noProof/>
              </w:rPr>
              <w:t>150.</w:t>
            </w:r>
            <w:r>
              <w:rPr>
                <w:rFonts w:eastAsiaTheme="minorEastAsia" w:cstheme="minorBidi"/>
                <w:b w:val="0"/>
                <w:bCs w:val="0"/>
                <w:noProof/>
                <w:kern w:val="2"/>
                <w:sz w:val="24"/>
                <w:szCs w:val="24"/>
                <w:lang w:eastAsia="en-AU"/>
                <w14:ligatures w14:val="standardContextual"/>
              </w:rPr>
              <w:tab/>
            </w:r>
            <w:r w:rsidRPr="00173A3C">
              <w:rPr>
                <w:rStyle w:val="Hyperlink"/>
                <w:noProof/>
              </w:rPr>
              <w:t>Work Based Personal Assistance Fees for Disability Employment Services – Employment Support Service Providers</w:t>
            </w:r>
            <w:r>
              <w:rPr>
                <w:noProof/>
                <w:webHidden/>
              </w:rPr>
              <w:tab/>
            </w:r>
            <w:r>
              <w:rPr>
                <w:noProof/>
                <w:webHidden/>
              </w:rPr>
              <w:fldChar w:fldCharType="begin"/>
            </w:r>
            <w:r>
              <w:rPr>
                <w:noProof/>
                <w:webHidden/>
              </w:rPr>
              <w:instrText xml:space="preserve"> PAGEREF _Toc179800310 \h </w:instrText>
            </w:r>
            <w:r>
              <w:rPr>
                <w:noProof/>
                <w:webHidden/>
              </w:rPr>
            </w:r>
            <w:r>
              <w:rPr>
                <w:noProof/>
                <w:webHidden/>
              </w:rPr>
              <w:fldChar w:fldCharType="separate"/>
            </w:r>
            <w:r w:rsidR="006F00BA">
              <w:rPr>
                <w:noProof/>
                <w:webHidden/>
              </w:rPr>
              <w:t>135</w:t>
            </w:r>
            <w:r>
              <w:rPr>
                <w:noProof/>
                <w:webHidden/>
              </w:rPr>
              <w:fldChar w:fldCharType="end"/>
            </w:r>
          </w:hyperlink>
        </w:p>
        <w:p w14:paraId="5B95A34F" w14:textId="7EFD365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1" w:history="1">
            <w:r w:rsidRPr="00173A3C">
              <w:rPr>
                <w:rStyle w:val="Hyperlink"/>
                <w:noProof/>
              </w:rPr>
              <w:t>151.</w:t>
            </w:r>
            <w:r>
              <w:rPr>
                <w:rFonts w:eastAsiaTheme="minorEastAsia" w:cstheme="minorBidi"/>
                <w:b w:val="0"/>
                <w:bCs w:val="0"/>
                <w:noProof/>
                <w:kern w:val="2"/>
                <w:sz w:val="24"/>
                <w:szCs w:val="24"/>
                <w:lang w:eastAsia="en-AU"/>
                <w14:ligatures w14:val="standardContextual"/>
              </w:rPr>
              <w:tab/>
            </w:r>
            <w:r w:rsidRPr="00173A3C">
              <w:rPr>
                <w:rStyle w:val="Hyperlink"/>
                <w:noProof/>
              </w:rPr>
              <w:t>Ancillary Payments</w:t>
            </w:r>
            <w:r>
              <w:rPr>
                <w:noProof/>
                <w:webHidden/>
              </w:rPr>
              <w:tab/>
            </w:r>
            <w:r>
              <w:rPr>
                <w:noProof/>
                <w:webHidden/>
              </w:rPr>
              <w:fldChar w:fldCharType="begin"/>
            </w:r>
            <w:r>
              <w:rPr>
                <w:noProof/>
                <w:webHidden/>
              </w:rPr>
              <w:instrText xml:space="preserve"> PAGEREF _Toc179800311 \h </w:instrText>
            </w:r>
            <w:r>
              <w:rPr>
                <w:noProof/>
                <w:webHidden/>
              </w:rPr>
            </w:r>
            <w:r>
              <w:rPr>
                <w:noProof/>
                <w:webHidden/>
              </w:rPr>
              <w:fldChar w:fldCharType="separate"/>
            </w:r>
            <w:r w:rsidR="006F00BA">
              <w:rPr>
                <w:noProof/>
                <w:webHidden/>
              </w:rPr>
              <w:t>136</w:t>
            </w:r>
            <w:r>
              <w:rPr>
                <w:noProof/>
                <w:webHidden/>
              </w:rPr>
              <w:fldChar w:fldCharType="end"/>
            </w:r>
          </w:hyperlink>
        </w:p>
        <w:p w14:paraId="16A703DD" w14:textId="2A2CA4CE"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2" w:history="1">
            <w:r w:rsidRPr="00173A3C">
              <w:rPr>
                <w:rStyle w:val="Hyperlink"/>
                <w:noProof/>
              </w:rPr>
              <w:t>152.</w:t>
            </w:r>
            <w:r>
              <w:rPr>
                <w:rFonts w:eastAsiaTheme="minorEastAsia" w:cstheme="minorBidi"/>
                <w:b w:val="0"/>
                <w:bCs w:val="0"/>
                <w:noProof/>
                <w:kern w:val="2"/>
                <w:sz w:val="24"/>
                <w:szCs w:val="24"/>
                <w:lang w:eastAsia="en-AU"/>
                <w14:ligatures w14:val="standardContextual"/>
              </w:rPr>
              <w:tab/>
            </w:r>
            <w:r w:rsidRPr="00173A3C">
              <w:rPr>
                <w:rStyle w:val="Hyperlink"/>
                <w:noProof/>
              </w:rPr>
              <w:t>Moderate Intellectual Disability Payment</w:t>
            </w:r>
            <w:r>
              <w:rPr>
                <w:noProof/>
                <w:webHidden/>
              </w:rPr>
              <w:tab/>
            </w:r>
            <w:r>
              <w:rPr>
                <w:noProof/>
                <w:webHidden/>
              </w:rPr>
              <w:fldChar w:fldCharType="begin"/>
            </w:r>
            <w:r>
              <w:rPr>
                <w:noProof/>
                <w:webHidden/>
              </w:rPr>
              <w:instrText xml:space="preserve"> PAGEREF _Toc179800312 \h </w:instrText>
            </w:r>
            <w:r>
              <w:rPr>
                <w:noProof/>
                <w:webHidden/>
              </w:rPr>
            </w:r>
            <w:r>
              <w:rPr>
                <w:noProof/>
                <w:webHidden/>
              </w:rPr>
              <w:fldChar w:fldCharType="separate"/>
            </w:r>
            <w:r w:rsidR="006F00BA">
              <w:rPr>
                <w:noProof/>
                <w:webHidden/>
              </w:rPr>
              <w:t>136</w:t>
            </w:r>
            <w:r>
              <w:rPr>
                <w:noProof/>
                <w:webHidden/>
              </w:rPr>
              <w:fldChar w:fldCharType="end"/>
            </w:r>
          </w:hyperlink>
        </w:p>
        <w:p w14:paraId="204BF9EC" w14:textId="617728B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3" w:history="1">
            <w:r w:rsidRPr="00173A3C">
              <w:rPr>
                <w:rStyle w:val="Hyperlink"/>
                <w:noProof/>
              </w:rPr>
              <w:t>153.</w:t>
            </w:r>
            <w:r>
              <w:rPr>
                <w:rFonts w:eastAsiaTheme="minorEastAsia" w:cstheme="minorBidi"/>
                <w:b w:val="0"/>
                <w:bCs w:val="0"/>
                <w:noProof/>
                <w:kern w:val="2"/>
                <w:sz w:val="24"/>
                <w:szCs w:val="24"/>
                <w:lang w:eastAsia="en-AU"/>
                <w14:ligatures w14:val="standardContextual"/>
              </w:rPr>
              <w:tab/>
            </w:r>
            <w:r w:rsidRPr="00173A3C">
              <w:rPr>
                <w:rStyle w:val="Hyperlink"/>
                <w:noProof/>
              </w:rPr>
              <w:t>Gap filling</w:t>
            </w:r>
            <w:r>
              <w:rPr>
                <w:noProof/>
                <w:webHidden/>
              </w:rPr>
              <w:tab/>
            </w:r>
            <w:r>
              <w:rPr>
                <w:noProof/>
                <w:webHidden/>
              </w:rPr>
              <w:fldChar w:fldCharType="begin"/>
            </w:r>
            <w:r>
              <w:rPr>
                <w:noProof/>
                <w:webHidden/>
              </w:rPr>
              <w:instrText xml:space="preserve"> PAGEREF _Toc179800313 \h </w:instrText>
            </w:r>
            <w:r>
              <w:rPr>
                <w:noProof/>
                <w:webHidden/>
              </w:rPr>
            </w:r>
            <w:r>
              <w:rPr>
                <w:noProof/>
                <w:webHidden/>
              </w:rPr>
              <w:fldChar w:fldCharType="separate"/>
            </w:r>
            <w:r w:rsidR="006F00BA">
              <w:rPr>
                <w:noProof/>
                <w:webHidden/>
              </w:rPr>
              <w:t>137</w:t>
            </w:r>
            <w:r>
              <w:rPr>
                <w:noProof/>
                <w:webHidden/>
              </w:rPr>
              <w:fldChar w:fldCharType="end"/>
            </w:r>
          </w:hyperlink>
        </w:p>
        <w:p w14:paraId="1DBF94E6" w14:textId="23E80A98"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4" w:history="1">
            <w:r w:rsidRPr="00173A3C">
              <w:rPr>
                <w:rStyle w:val="Hyperlink"/>
                <w:noProof/>
              </w:rPr>
              <w:t>154.</w:t>
            </w:r>
            <w:r>
              <w:rPr>
                <w:rFonts w:eastAsiaTheme="minorEastAsia" w:cstheme="minorBidi"/>
                <w:b w:val="0"/>
                <w:bCs w:val="0"/>
                <w:noProof/>
                <w:kern w:val="2"/>
                <w:sz w:val="24"/>
                <w:szCs w:val="24"/>
                <w:lang w:eastAsia="en-AU"/>
                <w14:ligatures w14:val="standardContextual"/>
              </w:rPr>
              <w:tab/>
            </w:r>
            <w:r w:rsidRPr="00173A3C">
              <w:rPr>
                <w:rStyle w:val="Hyperlink"/>
                <w:noProof/>
              </w:rPr>
              <w:t>The Department may cease Referrals to the Provider</w:t>
            </w:r>
            <w:r>
              <w:rPr>
                <w:noProof/>
                <w:webHidden/>
              </w:rPr>
              <w:tab/>
            </w:r>
            <w:r>
              <w:rPr>
                <w:noProof/>
                <w:webHidden/>
              </w:rPr>
              <w:fldChar w:fldCharType="begin"/>
            </w:r>
            <w:r>
              <w:rPr>
                <w:noProof/>
                <w:webHidden/>
              </w:rPr>
              <w:instrText xml:space="preserve"> PAGEREF _Toc179800314 \h </w:instrText>
            </w:r>
            <w:r>
              <w:rPr>
                <w:noProof/>
                <w:webHidden/>
              </w:rPr>
            </w:r>
            <w:r>
              <w:rPr>
                <w:noProof/>
                <w:webHidden/>
              </w:rPr>
              <w:fldChar w:fldCharType="separate"/>
            </w:r>
            <w:r w:rsidR="006F00BA">
              <w:rPr>
                <w:noProof/>
                <w:webHidden/>
              </w:rPr>
              <w:t>138</w:t>
            </w:r>
            <w:r>
              <w:rPr>
                <w:noProof/>
                <w:webHidden/>
              </w:rPr>
              <w:fldChar w:fldCharType="end"/>
            </w:r>
          </w:hyperlink>
        </w:p>
        <w:p w14:paraId="59BFFDF1" w14:textId="340BAF9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5" w:history="1">
            <w:r w:rsidRPr="00173A3C">
              <w:rPr>
                <w:rStyle w:val="Hyperlink"/>
                <w:noProof/>
              </w:rPr>
              <w:t>155.</w:t>
            </w:r>
            <w:r>
              <w:rPr>
                <w:rFonts w:eastAsiaTheme="minorEastAsia" w:cstheme="minorBidi"/>
                <w:b w:val="0"/>
                <w:bCs w:val="0"/>
                <w:noProof/>
                <w:kern w:val="2"/>
                <w:sz w:val="24"/>
                <w:szCs w:val="24"/>
                <w:lang w:eastAsia="en-AU"/>
                <w14:ligatures w14:val="standardContextual"/>
              </w:rPr>
              <w:tab/>
            </w:r>
            <w:r w:rsidRPr="00173A3C">
              <w:rPr>
                <w:rStyle w:val="Hyperlink"/>
                <w:noProof/>
              </w:rPr>
              <w:t>Performance assessments</w:t>
            </w:r>
            <w:r>
              <w:rPr>
                <w:noProof/>
                <w:webHidden/>
              </w:rPr>
              <w:tab/>
            </w:r>
            <w:r>
              <w:rPr>
                <w:noProof/>
                <w:webHidden/>
              </w:rPr>
              <w:fldChar w:fldCharType="begin"/>
            </w:r>
            <w:r>
              <w:rPr>
                <w:noProof/>
                <w:webHidden/>
              </w:rPr>
              <w:instrText xml:space="preserve"> PAGEREF _Toc179800315 \h </w:instrText>
            </w:r>
            <w:r>
              <w:rPr>
                <w:noProof/>
                <w:webHidden/>
              </w:rPr>
            </w:r>
            <w:r>
              <w:rPr>
                <w:noProof/>
                <w:webHidden/>
              </w:rPr>
              <w:fldChar w:fldCharType="separate"/>
            </w:r>
            <w:r w:rsidR="006F00BA">
              <w:rPr>
                <w:noProof/>
                <w:webHidden/>
              </w:rPr>
              <w:t>138</w:t>
            </w:r>
            <w:r>
              <w:rPr>
                <w:noProof/>
                <w:webHidden/>
              </w:rPr>
              <w:fldChar w:fldCharType="end"/>
            </w:r>
          </w:hyperlink>
        </w:p>
        <w:p w14:paraId="357DDDD8" w14:textId="259AB50D"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6" w:history="1">
            <w:r w:rsidRPr="00173A3C">
              <w:rPr>
                <w:rStyle w:val="Hyperlink"/>
                <w:noProof/>
              </w:rPr>
              <w:t>156.</w:t>
            </w:r>
            <w:r>
              <w:rPr>
                <w:rFonts w:eastAsiaTheme="minorEastAsia" w:cstheme="minorBidi"/>
                <w:b w:val="0"/>
                <w:bCs w:val="0"/>
                <w:noProof/>
                <w:kern w:val="2"/>
                <w:sz w:val="24"/>
                <w:szCs w:val="24"/>
                <w:lang w:eastAsia="en-AU"/>
                <w14:ligatures w14:val="standardContextual"/>
              </w:rPr>
              <w:tab/>
            </w:r>
            <w:r w:rsidRPr="00173A3C">
              <w:rPr>
                <w:rStyle w:val="Hyperlink"/>
                <w:noProof/>
              </w:rPr>
              <w:t>Action following formal performance assessment</w:t>
            </w:r>
            <w:r>
              <w:rPr>
                <w:noProof/>
                <w:webHidden/>
              </w:rPr>
              <w:tab/>
            </w:r>
            <w:r>
              <w:rPr>
                <w:noProof/>
                <w:webHidden/>
              </w:rPr>
              <w:fldChar w:fldCharType="begin"/>
            </w:r>
            <w:r>
              <w:rPr>
                <w:noProof/>
                <w:webHidden/>
              </w:rPr>
              <w:instrText xml:space="preserve"> PAGEREF _Toc179800316 \h </w:instrText>
            </w:r>
            <w:r>
              <w:rPr>
                <w:noProof/>
                <w:webHidden/>
              </w:rPr>
            </w:r>
            <w:r>
              <w:rPr>
                <w:noProof/>
                <w:webHidden/>
              </w:rPr>
              <w:fldChar w:fldCharType="separate"/>
            </w:r>
            <w:r w:rsidR="006F00BA">
              <w:rPr>
                <w:noProof/>
                <w:webHidden/>
              </w:rPr>
              <w:t>140</w:t>
            </w:r>
            <w:r>
              <w:rPr>
                <w:noProof/>
                <w:webHidden/>
              </w:rPr>
              <w:fldChar w:fldCharType="end"/>
            </w:r>
          </w:hyperlink>
        </w:p>
        <w:p w14:paraId="38B47266" w14:textId="68C4576D"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7" w:history="1">
            <w:r w:rsidRPr="00173A3C">
              <w:rPr>
                <w:rStyle w:val="Hyperlink"/>
                <w:noProof/>
              </w:rPr>
              <w:t>157.</w:t>
            </w:r>
            <w:r>
              <w:rPr>
                <w:rFonts w:eastAsiaTheme="minorEastAsia" w:cstheme="minorBidi"/>
                <w:b w:val="0"/>
                <w:bCs w:val="0"/>
                <w:noProof/>
                <w:kern w:val="2"/>
                <w:sz w:val="24"/>
                <w:szCs w:val="24"/>
                <w:lang w:eastAsia="en-AU"/>
                <w14:ligatures w14:val="standardContextual"/>
              </w:rPr>
              <w:tab/>
            </w:r>
            <w:r w:rsidRPr="00173A3C">
              <w:rPr>
                <w:rStyle w:val="Hyperlink"/>
                <w:noProof/>
              </w:rPr>
              <w:t>Service Level Agreements and other agreements</w:t>
            </w:r>
            <w:r>
              <w:rPr>
                <w:noProof/>
                <w:webHidden/>
              </w:rPr>
              <w:tab/>
            </w:r>
            <w:r>
              <w:rPr>
                <w:noProof/>
                <w:webHidden/>
              </w:rPr>
              <w:fldChar w:fldCharType="begin"/>
            </w:r>
            <w:r>
              <w:rPr>
                <w:noProof/>
                <w:webHidden/>
              </w:rPr>
              <w:instrText xml:space="preserve"> PAGEREF _Toc179800317 \h </w:instrText>
            </w:r>
            <w:r>
              <w:rPr>
                <w:noProof/>
                <w:webHidden/>
              </w:rPr>
            </w:r>
            <w:r>
              <w:rPr>
                <w:noProof/>
                <w:webHidden/>
              </w:rPr>
              <w:fldChar w:fldCharType="separate"/>
            </w:r>
            <w:r w:rsidR="006F00BA">
              <w:rPr>
                <w:noProof/>
                <w:webHidden/>
              </w:rPr>
              <w:t>141</w:t>
            </w:r>
            <w:r>
              <w:rPr>
                <w:noProof/>
                <w:webHidden/>
              </w:rPr>
              <w:fldChar w:fldCharType="end"/>
            </w:r>
          </w:hyperlink>
        </w:p>
        <w:p w14:paraId="7D957F1A" w14:textId="6AC14916"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8" w:history="1">
            <w:r w:rsidRPr="00173A3C">
              <w:rPr>
                <w:rStyle w:val="Hyperlink"/>
                <w:noProof/>
              </w:rPr>
              <w:t>158.</w:t>
            </w:r>
            <w:r>
              <w:rPr>
                <w:rFonts w:eastAsiaTheme="minorEastAsia" w:cstheme="minorBidi"/>
                <w:b w:val="0"/>
                <w:bCs w:val="0"/>
                <w:noProof/>
                <w:kern w:val="2"/>
                <w:sz w:val="24"/>
                <w:szCs w:val="24"/>
                <w:lang w:eastAsia="en-AU"/>
                <w14:ligatures w14:val="standardContextual"/>
              </w:rPr>
              <w:tab/>
            </w:r>
            <w:r w:rsidRPr="00173A3C">
              <w:rPr>
                <w:rStyle w:val="Hyperlink"/>
                <w:noProof/>
              </w:rPr>
              <w:t>Complaints Resolution and Referral Service</w:t>
            </w:r>
            <w:r>
              <w:rPr>
                <w:noProof/>
                <w:webHidden/>
              </w:rPr>
              <w:tab/>
            </w:r>
            <w:r>
              <w:rPr>
                <w:noProof/>
                <w:webHidden/>
              </w:rPr>
              <w:fldChar w:fldCharType="begin"/>
            </w:r>
            <w:r>
              <w:rPr>
                <w:noProof/>
                <w:webHidden/>
              </w:rPr>
              <w:instrText xml:space="preserve"> PAGEREF _Toc179800318 \h </w:instrText>
            </w:r>
            <w:r>
              <w:rPr>
                <w:noProof/>
                <w:webHidden/>
              </w:rPr>
            </w:r>
            <w:r>
              <w:rPr>
                <w:noProof/>
                <w:webHidden/>
              </w:rPr>
              <w:fldChar w:fldCharType="separate"/>
            </w:r>
            <w:r w:rsidR="006F00BA">
              <w:rPr>
                <w:noProof/>
                <w:webHidden/>
              </w:rPr>
              <w:t>141</w:t>
            </w:r>
            <w:r>
              <w:rPr>
                <w:noProof/>
                <w:webHidden/>
              </w:rPr>
              <w:fldChar w:fldCharType="end"/>
            </w:r>
          </w:hyperlink>
        </w:p>
        <w:p w14:paraId="6B3A16A8" w14:textId="56D55E00"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19" w:history="1">
            <w:r w:rsidRPr="00173A3C">
              <w:rPr>
                <w:rStyle w:val="Hyperlink"/>
                <w:noProof/>
              </w:rPr>
              <w:t>159.</w:t>
            </w:r>
            <w:r>
              <w:rPr>
                <w:rFonts w:eastAsiaTheme="minorEastAsia" w:cstheme="minorBidi"/>
                <w:b w:val="0"/>
                <w:bCs w:val="0"/>
                <w:noProof/>
                <w:kern w:val="2"/>
                <w:sz w:val="24"/>
                <w:szCs w:val="24"/>
                <w:lang w:eastAsia="en-AU"/>
                <w14:ligatures w14:val="standardContextual"/>
              </w:rPr>
              <w:tab/>
            </w:r>
            <w:r w:rsidRPr="00173A3C">
              <w:rPr>
                <w:rStyle w:val="Hyperlink"/>
                <w:noProof/>
              </w:rPr>
              <w:t>Liquidated damages</w:t>
            </w:r>
            <w:r>
              <w:rPr>
                <w:noProof/>
                <w:webHidden/>
              </w:rPr>
              <w:tab/>
            </w:r>
            <w:r>
              <w:rPr>
                <w:noProof/>
                <w:webHidden/>
              </w:rPr>
              <w:fldChar w:fldCharType="begin"/>
            </w:r>
            <w:r>
              <w:rPr>
                <w:noProof/>
                <w:webHidden/>
              </w:rPr>
              <w:instrText xml:space="preserve"> PAGEREF _Toc179800319 \h </w:instrText>
            </w:r>
            <w:r>
              <w:rPr>
                <w:noProof/>
                <w:webHidden/>
              </w:rPr>
            </w:r>
            <w:r>
              <w:rPr>
                <w:noProof/>
                <w:webHidden/>
              </w:rPr>
              <w:fldChar w:fldCharType="separate"/>
            </w:r>
            <w:r w:rsidR="006F00BA">
              <w:rPr>
                <w:noProof/>
                <w:webHidden/>
              </w:rPr>
              <w:t>142</w:t>
            </w:r>
            <w:r>
              <w:rPr>
                <w:noProof/>
                <w:webHidden/>
              </w:rPr>
              <w:fldChar w:fldCharType="end"/>
            </w:r>
          </w:hyperlink>
        </w:p>
        <w:p w14:paraId="2E8421F2" w14:textId="2CB88FC1"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20" w:history="1">
            <w:r w:rsidRPr="00173A3C">
              <w:rPr>
                <w:rStyle w:val="Hyperlink"/>
                <w:noProof/>
              </w:rPr>
              <w:t>160.</w:t>
            </w:r>
            <w:r>
              <w:rPr>
                <w:rFonts w:eastAsiaTheme="minorEastAsia" w:cstheme="minorBidi"/>
                <w:b w:val="0"/>
                <w:bCs w:val="0"/>
                <w:noProof/>
                <w:kern w:val="2"/>
                <w:sz w:val="24"/>
                <w:szCs w:val="24"/>
                <w:lang w:eastAsia="en-AU"/>
                <w14:ligatures w14:val="standardContextual"/>
              </w:rPr>
              <w:tab/>
            </w:r>
            <w:r w:rsidRPr="00173A3C">
              <w:rPr>
                <w:rStyle w:val="Hyperlink"/>
                <w:noProof/>
              </w:rPr>
              <w:t>Self-Employment Assistance</w:t>
            </w:r>
            <w:r>
              <w:rPr>
                <w:noProof/>
                <w:webHidden/>
              </w:rPr>
              <w:tab/>
            </w:r>
            <w:r>
              <w:rPr>
                <w:noProof/>
                <w:webHidden/>
              </w:rPr>
              <w:fldChar w:fldCharType="begin"/>
            </w:r>
            <w:r>
              <w:rPr>
                <w:noProof/>
                <w:webHidden/>
              </w:rPr>
              <w:instrText xml:space="preserve"> PAGEREF _Toc179800320 \h </w:instrText>
            </w:r>
            <w:r>
              <w:rPr>
                <w:noProof/>
                <w:webHidden/>
              </w:rPr>
            </w:r>
            <w:r>
              <w:rPr>
                <w:noProof/>
                <w:webHidden/>
              </w:rPr>
              <w:fldChar w:fldCharType="separate"/>
            </w:r>
            <w:r w:rsidR="006F00BA">
              <w:rPr>
                <w:noProof/>
                <w:webHidden/>
              </w:rPr>
              <w:t>143</w:t>
            </w:r>
            <w:r>
              <w:rPr>
                <w:noProof/>
                <w:webHidden/>
              </w:rPr>
              <w:fldChar w:fldCharType="end"/>
            </w:r>
          </w:hyperlink>
        </w:p>
        <w:p w14:paraId="1E16FE95" w14:textId="38FAFE23" w:rsidR="000E2B0B" w:rsidRDefault="000E2B0B">
          <w:pPr>
            <w:pStyle w:val="TOC2"/>
            <w:rPr>
              <w:rFonts w:eastAsiaTheme="minorEastAsia" w:cstheme="minorBidi"/>
              <w:b w:val="0"/>
              <w:bCs w:val="0"/>
              <w:noProof/>
              <w:kern w:val="2"/>
              <w:sz w:val="24"/>
              <w:szCs w:val="24"/>
              <w:lang w:eastAsia="en-AU"/>
              <w14:ligatures w14:val="standardContextual"/>
            </w:rPr>
          </w:pPr>
          <w:hyperlink w:anchor="_Toc179800321" w:history="1">
            <w:r w:rsidRPr="00173A3C">
              <w:rPr>
                <w:rStyle w:val="Hyperlink"/>
                <w:noProof/>
              </w:rPr>
              <w:t>161.</w:t>
            </w:r>
            <w:r>
              <w:rPr>
                <w:rFonts w:eastAsiaTheme="minorEastAsia" w:cstheme="minorBidi"/>
                <w:b w:val="0"/>
                <w:bCs w:val="0"/>
                <w:noProof/>
                <w:kern w:val="2"/>
                <w:sz w:val="24"/>
                <w:szCs w:val="24"/>
                <w:lang w:eastAsia="en-AU"/>
                <w14:ligatures w14:val="standardContextual"/>
              </w:rPr>
              <w:tab/>
            </w:r>
            <w:r w:rsidRPr="00173A3C">
              <w:rPr>
                <w:rStyle w:val="Hyperlink"/>
                <w:noProof/>
              </w:rPr>
              <w:t>Relocation Assistance to Take Up a Job (RATTUAJ)</w:t>
            </w:r>
            <w:r>
              <w:rPr>
                <w:noProof/>
                <w:webHidden/>
              </w:rPr>
              <w:tab/>
            </w:r>
            <w:r>
              <w:rPr>
                <w:noProof/>
                <w:webHidden/>
              </w:rPr>
              <w:fldChar w:fldCharType="begin"/>
            </w:r>
            <w:r>
              <w:rPr>
                <w:noProof/>
                <w:webHidden/>
              </w:rPr>
              <w:instrText xml:space="preserve"> PAGEREF _Toc179800321 \h </w:instrText>
            </w:r>
            <w:r>
              <w:rPr>
                <w:noProof/>
                <w:webHidden/>
              </w:rPr>
            </w:r>
            <w:r>
              <w:rPr>
                <w:noProof/>
                <w:webHidden/>
              </w:rPr>
              <w:fldChar w:fldCharType="separate"/>
            </w:r>
            <w:r w:rsidR="006F00BA">
              <w:rPr>
                <w:noProof/>
                <w:webHidden/>
              </w:rPr>
              <w:t>144</w:t>
            </w:r>
            <w:r>
              <w:rPr>
                <w:noProof/>
                <w:webHidden/>
              </w:rPr>
              <w:fldChar w:fldCharType="end"/>
            </w:r>
          </w:hyperlink>
        </w:p>
        <w:p w14:paraId="73316069" w14:textId="2B63B033" w:rsidR="000E2B0B" w:rsidRDefault="000E2B0B">
          <w:pPr>
            <w:pStyle w:val="TOC1"/>
            <w:tabs>
              <w:tab w:val="left" w:pos="1626"/>
            </w:tabs>
            <w:rPr>
              <w:rFonts w:asciiTheme="minorHAnsi" w:eastAsiaTheme="minorEastAsia" w:hAnsiTheme="minorHAnsi" w:cstheme="minorBidi"/>
              <w:b w:val="0"/>
              <w:bCs w:val="0"/>
              <w:caps w:val="0"/>
              <w:noProof/>
              <w:kern w:val="2"/>
              <w:lang w:eastAsia="en-AU"/>
              <w14:ligatures w14:val="standardContextual"/>
            </w:rPr>
          </w:pPr>
          <w:hyperlink w:anchor="_Toc179800322" w:history="1">
            <w:r w:rsidRPr="00173A3C">
              <w:rPr>
                <w:rStyle w:val="Hyperlink"/>
                <w:rFonts w:cstheme="minorHAnsi"/>
                <w:iCs/>
                <w:noProof/>
              </w:rPr>
              <w:t>ANNEXURE A</w:t>
            </w:r>
            <w:r>
              <w:rPr>
                <w:rFonts w:asciiTheme="minorHAnsi" w:eastAsiaTheme="minorEastAsia" w:hAnsiTheme="minorHAnsi" w:cstheme="minorBidi"/>
                <w:b w:val="0"/>
                <w:bCs w:val="0"/>
                <w:caps w:val="0"/>
                <w:noProof/>
                <w:kern w:val="2"/>
                <w:lang w:eastAsia="en-AU"/>
                <w14:ligatures w14:val="standardContextual"/>
              </w:rPr>
              <w:tab/>
            </w:r>
            <w:r w:rsidRPr="00173A3C">
              <w:rPr>
                <w:rStyle w:val="Hyperlink"/>
                <w:rFonts w:cstheme="minorHAnsi"/>
                <w:iCs/>
                <w:noProof/>
              </w:rPr>
              <w:t>DEFINITIONS</w:t>
            </w:r>
            <w:r>
              <w:rPr>
                <w:noProof/>
                <w:webHidden/>
              </w:rPr>
              <w:tab/>
            </w:r>
            <w:r>
              <w:rPr>
                <w:noProof/>
                <w:webHidden/>
              </w:rPr>
              <w:fldChar w:fldCharType="begin"/>
            </w:r>
            <w:r>
              <w:rPr>
                <w:noProof/>
                <w:webHidden/>
              </w:rPr>
              <w:instrText xml:space="preserve"> PAGEREF _Toc179800322 \h </w:instrText>
            </w:r>
            <w:r>
              <w:rPr>
                <w:noProof/>
                <w:webHidden/>
              </w:rPr>
            </w:r>
            <w:r>
              <w:rPr>
                <w:noProof/>
                <w:webHidden/>
              </w:rPr>
              <w:fldChar w:fldCharType="separate"/>
            </w:r>
            <w:r w:rsidR="006F00BA">
              <w:rPr>
                <w:noProof/>
                <w:webHidden/>
              </w:rPr>
              <w:t>145</w:t>
            </w:r>
            <w:r>
              <w:rPr>
                <w:noProof/>
                <w:webHidden/>
              </w:rPr>
              <w:fldChar w:fldCharType="end"/>
            </w:r>
          </w:hyperlink>
        </w:p>
        <w:p w14:paraId="484C8485" w14:textId="76CEF9CF" w:rsidR="000E2B0B" w:rsidRDefault="000E2B0B">
          <w:pPr>
            <w:pStyle w:val="TOC1"/>
            <w:tabs>
              <w:tab w:val="left" w:pos="1624"/>
            </w:tabs>
            <w:rPr>
              <w:rFonts w:asciiTheme="minorHAnsi" w:eastAsiaTheme="minorEastAsia" w:hAnsiTheme="minorHAnsi" w:cstheme="minorBidi"/>
              <w:b w:val="0"/>
              <w:bCs w:val="0"/>
              <w:caps w:val="0"/>
              <w:noProof/>
              <w:kern w:val="2"/>
              <w:lang w:eastAsia="en-AU"/>
              <w14:ligatures w14:val="standardContextual"/>
            </w:rPr>
          </w:pPr>
          <w:hyperlink w:anchor="_Toc179800323" w:history="1">
            <w:r w:rsidRPr="00173A3C">
              <w:rPr>
                <w:rStyle w:val="Hyperlink"/>
                <w:noProof/>
              </w:rPr>
              <w:t>ANNEXURE B</w:t>
            </w:r>
            <w:r>
              <w:rPr>
                <w:rFonts w:asciiTheme="minorHAnsi" w:eastAsiaTheme="minorEastAsia" w:hAnsiTheme="minorHAnsi" w:cstheme="minorBidi"/>
                <w:b w:val="0"/>
                <w:bCs w:val="0"/>
                <w:caps w:val="0"/>
                <w:noProof/>
                <w:kern w:val="2"/>
                <w:lang w:eastAsia="en-AU"/>
                <w14:ligatures w14:val="standardContextual"/>
              </w:rPr>
              <w:tab/>
            </w:r>
            <w:r w:rsidRPr="00173A3C">
              <w:rPr>
                <w:rStyle w:val="Hyperlink"/>
                <w:noProof/>
              </w:rPr>
              <w:t>DISABILITY EMPLOYMENT SERVICES – FEES</w:t>
            </w:r>
            <w:r>
              <w:rPr>
                <w:noProof/>
                <w:webHidden/>
              </w:rPr>
              <w:tab/>
            </w:r>
            <w:r>
              <w:rPr>
                <w:noProof/>
                <w:webHidden/>
              </w:rPr>
              <w:fldChar w:fldCharType="begin"/>
            </w:r>
            <w:r>
              <w:rPr>
                <w:noProof/>
                <w:webHidden/>
              </w:rPr>
              <w:instrText xml:space="preserve"> PAGEREF _Toc179800323 \h </w:instrText>
            </w:r>
            <w:r>
              <w:rPr>
                <w:noProof/>
                <w:webHidden/>
              </w:rPr>
            </w:r>
            <w:r>
              <w:rPr>
                <w:noProof/>
                <w:webHidden/>
              </w:rPr>
              <w:fldChar w:fldCharType="separate"/>
            </w:r>
            <w:r w:rsidR="006F00BA">
              <w:rPr>
                <w:noProof/>
                <w:webHidden/>
              </w:rPr>
              <w:t>178</w:t>
            </w:r>
            <w:r>
              <w:rPr>
                <w:noProof/>
                <w:webHidden/>
              </w:rPr>
              <w:fldChar w:fldCharType="end"/>
            </w:r>
          </w:hyperlink>
        </w:p>
        <w:p w14:paraId="3A84BD35" w14:textId="5E3789B8" w:rsidR="000E2B0B" w:rsidRDefault="000E2B0B">
          <w:pPr>
            <w:pStyle w:val="TOC1"/>
            <w:tabs>
              <w:tab w:val="left" w:pos="1753"/>
            </w:tabs>
            <w:rPr>
              <w:rFonts w:asciiTheme="minorHAnsi" w:eastAsiaTheme="minorEastAsia" w:hAnsiTheme="minorHAnsi" w:cstheme="minorBidi"/>
              <w:b w:val="0"/>
              <w:bCs w:val="0"/>
              <w:caps w:val="0"/>
              <w:noProof/>
              <w:kern w:val="2"/>
              <w:lang w:eastAsia="en-AU"/>
              <w14:ligatures w14:val="standardContextual"/>
            </w:rPr>
          </w:pPr>
          <w:hyperlink w:anchor="_Toc179800324" w:history="1">
            <w:r w:rsidRPr="00173A3C">
              <w:rPr>
                <w:rStyle w:val="Hyperlink"/>
                <w:noProof/>
              </w:rPr>
              <w:t>ANNEXURE B1</w:t>
            </w:r>
            <w:r>
              <w:rPr>
                <w:rFonts w:asciiTheme="minorHAnsi" w:eastAsiaTheme="minorEastAsia" w:hAnsiTheme="minorHAnsi" w:cstheme="minorBidi"/>
                <w:b w:val="0"/>
                <w:bCs w:val="0"/>
                <w:caps w:val="0"/>
                <w:noProof/>
                <w:kern w:val="2"/>
                <w:lang w:eastAsia="en-AU"/>
                <w14:ligatures w14:val="standardContextual"/>
              </w:rPr>
              <w:tab/>
            </w:r>
            <w:r w:rsidRPr="00173A3C">
              <w:rPr>
                <w:rStyle w:val="Hyperlink"/>
                <w:noProof/>
              </w:rPr>
              <w:t>DISABILITY EMPLOYMENT SERVICES Fee schedule - 1 july 2018 onwards</w:t>
            </w:r>
            <w:r>
              <w:rPr>
                <w:noProof/>
                <w:webHidden/>
              </w:rPr>
              <w:tab/>
            </w:r>
            <w:r>
              <w:rPr>
                <w:noProof/>
                <w:webHidden/>
              </w:rPr>
              <w:fldChar w:fldCharType="begin"/>
            </w:r>
            <w:r>
              <w:rPr>
                <w:noProof/>
                <w:webHidden/>
              </w:rPr>
              <w:instrText xml:space="preserve"> PAGEREF _Toc179800324 \h </w:instrText>
            </w:r>
            <w:r>
              <w:rPr>
                <w:noProof/>
                <w:webHidden/>
              </w:rPr>
            </w:r>
            <w:r>
              <w:rPr>
                <w:noProof/>
                <w:webHidden/>
              </w:rPr>
              <w:fldChar w:fldCharType="separate"/>
            </w:r>
            <w:r w:rsidR="006F00BA">
              <w:rPr>
                <w:noProof/>
                <w:webHidden/>
              </w:rPr>
              <w:t>178</w:t>
            </w:r>
            <w:r>
              <w:rPr>
                <w:noProof/>
                <w:webHidden/>
              </w:rPr>
              <w:fldChar w:fldCharType="end"/>
            </w:r>
          </w:hyperlink>
        </w:p>
        <w:p w14:paraId="115B5A65" w14:textId="2E272400"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325" w:history="1">
            <w:r w:rsidRPr="00173A3C">
              <w:rPr>
                <w:rStyle w:val="Hyperlink"/>
                <w:rFonts w:cstheme="minorHAnsi"/>
                <w:noProof/>
              </w:rPr>
              <w:t>ANNEXURE B2 - part a - DISABILITY EMPLOYMENT SERVICES - DISABILITY MANAGEMENT SERVICE fees - pre 1 july 2018</w:t>
            </w:r>
            <w:r>
              <w:rPr>
                <w:noProof/>
                <w:webHidden/>
              </w:rPr>
              <w:tab/>
            </w:r>
            <w:r>
              <w:rPr>
                <w:noProof/>
                <w:webHidden/>
              </w:rPr>
              <w:fldChar w:fldCharType="begin"/>
            </w:r>
            <w:r>
              <w:rPr>
                <w:noProof/>
                <w:webHidden/>
              </w:rPr>
              <w:instrText xml:space="preserve"> PAGEREF _Toc179800325 \h </w:instrText>
            </w:r>
            <w:r>
              <w:rPr>
                <w:noProof/>
                <w:webHidden/>
              </w:rPr>
            </w:r>
            <w:r>
              <w:rPr>
                <w:noProof/>
                <w:webHidden/>
              </w:rPr>
              <w:fldChar w:fldCharType="separate"/>
            </w:r>
            <w:r w:rsidR="006F00BA">
              <w:rPr>
                <w:noProof/>
                <w:webHidden/>
              </w:rPr>
              <w:t>181</w:t>
            </w:r>
            <w:r>
              <w:rPr>
                <w:noProof/>
                <w:webHidden/>
              </w:rPr>
              <w:fldChar w:fldCharType="end"/>
            </w:r>
          </w:hyperlink>
        </w:p>
        <w:p w14:paraId="78A79ABF" w14:textId="53017DEF"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326" w:history="1">
            <w:r w:rsidRPr="00173A3C">
              <w:rPr>
                <w:rStyle w:val="Hyperlink"/>
                <w:rFonts w:cstheme="minorHAnsi"/>
                <w:noProof/>
              </w:rPr>
              <w:t>ANNEXURE B2 - part b - DISABILITY EMPLOYMENT SERVICES - Employment Support Service Fees - PRE 1 JULY 2018</w:t>
            </w:r>
            <w:r>
              <w:rPr>
                <w:noProof/>
                <w:webHidden/>
              </w:rPr>
              <w:tab/>
            </w:r>
            <w:r>
              <w:rPr>
                <w:noProof/>
                <w:webHidden/>
              </w:rPr>
              <w:fldChar w:fldCharType="begin"/>
            </w:r>
            <w:r>
              <w:rPr>
                <w:noProof/>
                <w:webHidden/>
              </w:rPr>
              <w:instrText xml:space="preserve"> PAGEREF _Toc179800326 \h </w:instrText>
            </w:r>
            <w:r>
              <w:rPr>
                <w:noProof/>
                <w:webHidden/>
              </w:rPr>
            </w:r>
            <w:r>
              <w:rPr>
                <w:noProof/>
                <w:webHidden/>
              </w:rPr>
              <w:fldChar w:fldCharType="separate"/>
            </w:r>
            <w:r w:rsidR="006F00BA">
              <w:rPr>
                <w:noProof/>
                <w:webHidden/>
              </w:rPr>
              <w:t>185</w:t>
            </w:r>
            <w:r>
              <w:rPr>
                <w:noProof/>
                <w:webHidden/>
              </w:rPr>
              <w:fldChar w:fldCharType="end"/>
            </w:r>
          </w:hyperlink>
        </w:p>
        <w:p w14:paraId="50E88B38" w14:textId="40A90E38"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327" w:history="1">
            <w:r w:rsidRPr="00173A3C">
              <w:rPr>
                <w:rStyle w:val="Hyperlink"/>
                <w:rFonts w:cstheme="minorHAnsi"/>
                <w:noProof/>
              </w:rPr>
              <w:t>ANNEXURE B3 - RATTUAJ AND PaTH INTERNSHIP FEES</w:t>
            </w:r>
            <w:r>
              <w:rPr>
                <w:noProof/>
                <w:webHidden/>
              </w:rPr>
              <w:tab/>
            </w:r>
            <w:r>
              <w:rPr>
                <w:noProof/>
                <w:webHidden/>
              </w:rPr>
              <w:fldChar w:fldCharType="begin"/>
            </w:r>
            <w:r>
              <w:rPr>
                <w:noProof/>
                <w:webHidden/>
              </w:rPr>
              <w:instrText xml:space="preserve"> PAGEREF _Toc179800327 \h </w:instrText>
            </w:r>
            <w:r>
              <w:rPr>
                <w:noProof/>
                <w:webHidden/>
              </w:rPr>
            </w:r>
            <w:r>
              <w:rPr>
                <w:noProof/>
                <w:webHidden/>
              </w:rPr>
              <w:fldChar w:fldCharType="separate"/>
            </w:r>
            <w:r w:rsidR="006F00BA">
              <w:rPr>
                <w:noProof/>
                <w:webHidden/>
              </w:rPr>
              <w:t>188</w:t>
            </w:r>
            <w:r>
              <w:rPr>
                <w:noProof/>
                <w:webHidden/>
              </w:rPr>
              <w:fldChar w:fldCharType="end"/>
            </w:r>
          </w:hyperlink>
        </w:p>
        <w:p w14:paraId="0431CAAD" w14:textId="1E92E670"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328" w:history="1">
            <w:r w:rsidRPr="00173A3C">
              <w:rPr>
                <w:rStyle w:val="Hyperlink"/>
                <w:rFonts w:cstheme="minorHAnsi"/>
                <w:noProof/>
              </w:rPr>
              <w:t>ANNEXURE C CODE OF PRACTICE AND SERVICE GUARANTEE</w:t>
            </w:r>
            <w:r>
              <w:rPr>
                <w:noProof/>
                <w:webHidden/>
              </w:rPr>
              <w:tab/>
            </w:r>
            <w:r>
              <w:rPr>
                <w:noProof/>
                <w:webHidden/>
              </w:rPr>
              <w:fldChar w:fldCharType="begin"/>
            </w:r>
            <w:r>
              <w:rPr>
                <w:noProof/>
                <w:webHidden/>
              </w:rPr>
              <w:instrText xml:space="preserve"> PAGEREF _Toc179800328 \h </w:instrText>
            </w:r>
            <w:r>
              <w:rPr>
                <w:noProof/>
                <w:webHidden/>
              </w:rPr>
            </w:r>
            <w:r>
              <w:rPr>
                <w:noProof/>
                <w:webHidden/>
              </w:rPr>
              <w:fldChar w:fldCharType="separate"/>
            </w:r>
            <w:r w:rsidR="006F00BA">
              <w:rPr>
                <w:noProof/>
                <w:webHidden/>
              </w:rPr>
              <w:t>189</w:t>
            </w:r>
            <w:r>
              <w:rPr>
                <w:noProof/>
                <w:webHidden/>
              </w:rPr>
              <w:fldChar w:fldCharType="end"/>
            </w:r>
          </w:hyperlink>
        </w:p>
        <w:p w14:paraId="0538EE79" w14:textId="6871CF98"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329" w:history="1">
            <w:r w:rsidRPr="00173A3C">
              <w:rPr>
                <w:rStyle w:val="Hyperlink"/>
                <w:rFonts w:cstheme="minorHAnsi"/>
                <w:noProof/>
              </w:rPr>
              <w:t>ANNEXURE C1 DISABILITY EMPLOYMENT SERVICES CODE OF PRACTICE</w:t>
            </w:r>
            <w:r>
              <w:rPr>
                <w:noProof/>
                <w:webHidden/>
              </w:rPr>
              <w:tab/>
            </w:r>
            <w:r>
              <w:rPr>
                <w:noProof/>
                <w:webHidden/>
              </w:rPr>
              <w:fldChar w:fldCharType="begin"/>
            </w:r>
            <w:r>
              <w:rPr>
                <w:noProof/>
                <w:webHidden/>
              </w:rPr>
              <w:instrText xml:space="preserve"> PAGEREF _Toc179800329 \h </w:instrText>
            </w:r>
            <w:r>
              <w:rPr>
                <w:noProof/>
                <w:webHidden/>
              </w:rPr>
            </w:r>
            <w:r>
              <w:rPr>
                <w:noProof/>
                <w:webHidden/>
              </w:rPr>
              <w:fldChar w:fldCharType="separate"/>
            </w:r>
            <w:r w:rsidR="006F00BA">
              <w:rPr>
                <w:noProof/>
                <w:webHidden/>
              </w:rPr>
              <w:t>189</w:t>
            </w:r>
            <w:r>
              <w:rPr>
                <w:noProof/>
                <w:webHidden/>
              </w:rPr>
              <w:fldChar w:fldCharType="end"/>
            </w:r>
          </w:hyperlink>
        </w:p>
        <w:p w14:paraId="74213E18" w14:textId="3CF1E8A2" w:rsidR="000E2B0B" w:rsidRDefault="000E2B0B">
          <w:pPr>
            <w:pStyle w:val="TOC1"/>
            <w:rPr>
              <w:rFonts w:asciiTheme="minorHAnsi" w:eastAsiaTheme="minorEastAsia" w:hAnsiTheme="minorHAnsi" w:cstheme="minorBidi"/>
              <w:b w:val="0"/>
              <w:bCs w:val="0"/>
              <w:caps w:val="0"/>
              <w:noProof/>
              <w:kern w:val="2"/>
              <w:lang w:eastAsia="en-AU"/>
              <w14:ligatures w14:val="standardContextual"/>
            </w:rPr>
          </w:pPr>
          <w:hyperlink w:anchor="_Toc179800330" w:history="1">
            <w:r w:rsidRPr="00173A3C">
              <w:rPr>
                <w:rStyle w:val="Hyperlink"/>
                <w:rFonts w:cstheme="minorHAnsi"/>
                <w:noProof/>
              </w:rPr>
              <w:t>ANNEXURE C2 SERVICE GUARANTEE</w:t>
            </w:r>
            <w:r>
              <w:rPr>
                <w:noProof/>
                <w:webHidden/>
              </w:rPr>
              <w:tab/>
            </w:r>
            <w:r>
              <w:rPr>
                <w:noProof/>
                <w:webHidden/>
              </w:rPr>
              <w:fldChar w:fldCharType="begin"/>
            </w:r>
            <w:r>
              <w:rPr>
                <w:noProof/>
                <w:webHidden/>
              </w:rPr>
              <w:instrText xml:space="preserve"> PAGEREF _Toc179800330 \h </w:instrText>
            </w:r>
            <w:r>
              <w:rPr>
                <w:noProof/>
                <w:webHidden/>
              </w:rPr>
            </w:r>
            <w:r>
              <w:rPr>
                <w:noProof/>
                <w:webHidden/>
              </w:rPr>
              <w:fldChar w:fldCharType="separate"/>
            </w:r>
            <w:r w:rsidR="006F00BA">
              <w:rPr>
                <w:noProof/>
                <w:webHidden/>
              </w:rPr>
              <w:t>191</w:t>
            </w:r>
            <w:r>
              <w:rPr>
                <w:noProof/>
                <w:webHidden/>
              </w:rPr>
              <w:fldChar w:fldCharType="end"/>
            </w:r>
          </w:hyperlink>
        </w:p>
        <w:p w14:paraId="4DEDB21B" w14:textId="0BAEE507" w:rsidR="002A2B98" w:rsidRDefault="00740063" w:rsidP="00570CE4">
          <w:pPr>
            <w:pStyle w:val="11StyleTenderInfo"/>
          </w:pPr>
          <w:r>
            <w:rPr>
              <w:bCs/>
              <w:sz w:val="20"/>
            </w:rPr>
            <w:fldChar w:fldCharType="end"/>
          </w:r>
        </w:p>
      </w:sdtContent>
    </w:sdt>
    <w:p w14:paraId="2644F413" w14:textId="5FE974C7" w:rsidR="002A2B98" w:rsidRDefault="002A2B98" w:rsidP="00B53FAE">
      <w:pPr>
        <w:pStyle w:val="TOC1"/>
      </w:pPr>
    </w:p>
    <w:p w14:paraId="6FE565A6" w14:textId="782E7071" w:rsidR="002A2B98" w:rsidRDefault="002A2B98">
      <w:pPr>
        <w:spacing w:after="0" w:line="240" w:lineRule="auto"/>
        <w:rPr>
          <w:color w:val="7030A0"/>
        </w:rPr>
      </w:pPr>
      <w:r>
        <w:rPr>
          <w:color w:val="7030A0"/>
        </w:rPr>
        <w:br w:type="page"/>
      </w:r>
    </w:p>
    <w:p w14:paraId="289CA087" w14:textId="77777777" w:rsidR="002A2B98" w:rsidRPr="002A2B98" w:rsidRDefault="002A2B98" w:rsidP="002A2B98">
      <w:pPr>
        <w:spacing w:after="0" w:line="240" w:lineRule="auto"/>
        <w:rPr>
          <w:rFonts w:asciiTheme="majorHAnsi" w:hAnsiTheme="majorHAnsi"/>
          <w:b/>
          <w:bCs/>
          <w:caps/>
          <w:color w:val="7030A0"/>
          <w:sz w:val="24"/>
          <w:szCs w:val="24"/>
        </w:rPr>
        <w:sectPr w:rsidR="002A2B98" w:rsidRPr="002A2B98" w:rsidSect="00C808B7">
          <w:footerReference w:type="even" r:id="rId12"/>
          <w:footerReference w:type="default" r:id="rId13"/>
          <w:footerReference w:type="first" r:id="rId14"/>
          <w:type w:val="continuous"/>
          <w:pgSz w:w="11906" w:h="16838" w:code="9"/>
          <w:pgMar w:top="851" w:right="1134" w:bottom="709" w:left="1134" w:header="567" w:footer="454" w:gutter="284"/>
          <w:pgNumType w:fmt="lowerRoman" w:start="1"/>
          <w:cols w:space="708"/>
          <w:docGrid w:linePitch="360"/>
        </w:sectPr>
      </w:pPr>
    </w:p>
    <w:p w14:paraId="58904596" w14:textId="77777777" w:rsidR="00574533" w:rsidRDefault="00574533" w:rsidP="00574533">
      <w:pPr>
        <w:pStyle w:val="ClauseHeading-Amy"/>
      </w:pPr>
      <w:bookmarkStart w:id="1" w:name="_Toc492635908"/>
      <w:bookmarkStart w:id="2" w:name="_Toc170206193"/>
      <w:bookmarkStart w:id="3" w:name="_Toc170207121"/>
      <w:bookmarkStart w:id="4" w:name="_Toc170208343"/>
      <w:bookmarkStart w:id="5" w:name="_Toc170209383"/>
      <w:bookmarkStart w:id="6" w:name="_Toc170210254"/>
      <w:bookmarkStart w:id="7" w:name="_Toc170212749"/>
      <w:bookmarkStart w:id="8" w:name="_Toc170217408"/>
      <w:bookmarkStart w:id="9" w:name="_Toc179800155"/>
      <w:bookmarkEnd w:id="0"/>
      <w:r w:rsidRPr="00052BEE">
        <w:t>CHAPTER 1</w:t>
      </w:r>
      <w:r w:rsidRPr="00052BEE">
        <w:tab/>
        <w:t>INTRODUCTION</w:t>
      </w:r>
      <w:bookmarkStart w:id="10" w:name="_Toc246235047"/>
      <w:bookmarkStart w:id="11" w:name="_Toc338238871"/>
      <w:bookmarkStart w:id="12" w:name="_Ref485377391"/>
      <w:bookmarkStart w:id="13" w:name="_Toc492635909"/>
      <w:bookmarkEnd w:id="1"/>
      <w:bookmarkEnd w:id="2"/>
      <w:bookmarkEnd w:id="3"/>
      <w:bookmarkEnd w:id="4"/>
      <w:bookmarkEnd w:id="5"/>
      <w:bookmarkEnd w:id="6"/>
      <w:bookmarkEnd w:id="7"/>
      <w:bookmarkEnd w:id="8"/>
      <w:bookmarkEnd w:id="9"/>
    </w:p>
    <w:p w14:paraId="31CA72AB" w14:textId="77777777" w:rsidR="00574533" w:rsidRPr="00052BEE" w:rsidRDefault="00574533" w:rsidP="00574533">
      <w:pPr>
        <w:pStyle w:val="ClauseHeadings1xxxx"/>
        <w:outlineLvl w:val="1"/>
        <w:rPr>
          <w:sz w:val="32"/>
          <w:szCs w:val="32"/>
        </w:rPr>
      </w:pPr>
      <w:bookmarkStart w:id="14" w:name="_Toc170206194"/>
      <w:bookmarkStart w:id="15" w:name="_Toc170207122"/>
      <w:bookmarkStart w:id="16" w:name="_Toc170208174"/>
      <w:bookmarkStart w:id="17" w:name="_Toc170208344"/>
      <w:bookmarkStart w:id="18" w:name="_Toc170209214"/>
      <w:bookmarkStart w:id="19" w:name="_Toc170209384"/>
      <w:bookmarkStart w:id="20" w:name="_Toc170210255"/>
      <w:bookmarkStart w:id="21" w:name="_Toc170210836"/>
      <w:bookmarkStart w:id="22" w:name="_Toc170211707"/>
      <w:bookmarkStart w:id="23" w:name="_Toc170211878"/>
      <w:bookmarkStart w:id="24" w:name="_Toc170212750"/>
      <w:bookmarkStart w:id="25" w:name="_Toc170212930"/>
      <w:bookmarkStart w:id="26" w:name="_Toc170214670"/>
      <w:bookmarkStart w:id="27" w:name="_Toc170216341"/>
      <w:bookmarkStart w:id="28" w:name="_Toc170216713"/>
      <w:bookmarkStart w:id="29" w:name="_Toc170217409"/>
      <w:bookmarkStart w:id="30" w:name="_Toc179800156"/>
      <w:r w:rsidRPr="00A321BC">
        <w:t>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E9DE888" w14:textId="77777777" w:rsidR="00574533" w:rsidRPr="00A321BC" w:rsidRDefault="00574533" w:rsidP="00574533">
      <w:pPr>
        <w:pStyle w:val="clausetext11xxxxx"/>
        <w:outlineLvl w:val="9"/>
      </w:pPr>
      <w:bookmarkStart w:id="31" w:name="_Toc170207123"/>
      <w:bookmarkStart w:id="32" w:name="_Toc170208345"/>
      <w:bookmarkStart w:id="33" w:name="_Toc170209385"/>
      <w:bookmarkStart w:id="34" w:name="_Toc170210837"/>
      <w:bookmarkStart w:id="35" w:name="_Toc170211879"/>
      <w:bookmarkStart w:id="36" w:name="_Toc170212931"/>
      <w:bookmarkStart w:id="37" w:name="_Toc170214671"/>
      <w:r w:rsidRPr="00A321BC">
        <w:t>In this Agreement, unless the contrary intention appears, all capitalised terms have the meaning given to them in the Definitions in Annexure A. All other words have their natural and ordinary meaning.</w:t>
      </w:r>
      <w:bookmarkEnd w:id="31"/>
      <w:bookmarkEnd w:id="32"/>
      <w:bookmarkEnd w:id="33"/>
      <w:bookmarkEnd w:id="34"/>
      <w:bookmarkEnd w:id="35"/>
      <w:bookmarkEnd w:id="36"/>
      <w:bookmarkEnd w:id="37"/>
    </w:p>
    <w:p w14:paraId="4AEE7E26" w14:textId="77777777" w:rsidR="00574533" w:rsidRPr="00A321BC" w:rsidRDefault="00574533" w:rsidP="00574533">
      <w:pPr>
        <w:pStyle w:val="ClauseHeadings1xxxx"/>
        <w:outlineLvl w:val="1"/>
      </w:pPr>
      <w:bookmarkStart w:id="38" w:name="_Toc246235048"/>
      <w:bookmarkStart w:id="39" w:name="_Toc338238872"/>
      <w:bookmarkStart w:id="40" w:name="_Toc492635910"/>
      <w:bookmarkStart w:id="41" w:name="_Toc170205995"/>
      <w:bookmarkStart w:id="42" w:name="_Toc170206195"/>
      <w:bookmarkStart w:id="43" w:name="_Toc170207124"/>
      <w:bookmarkStart w:id="44" w:name="_Toc170208175"/>
      <w:bookmarkStart w:id="45" w:name="_Toc170208346"/>
      <w:bookmarkStart w:id="46" w:name="_Toc170209215"/>
      <w:bookmarkStart w:id="47" w:name="_Toc170209386"/>
      <w:bookmarkStart w:id="48" w:name="_Toc170210256"/>
      <w:bookmarkStart w:id="49" w:name="_Toc170210838"/>
      <w:bookmarkStart w:id="50" w:name="_Toc170211708"/>
      <w:bookmarkStart w:id="51" w:name="_Toc170211880"/>
      <w:bookmarkStart w:id="52" w:name="_Toc170212751"/>
      <w:bookmarkStart w:id="53" w:name="_Toc170212932"/>
      <w:bookmarkStart w:id="54" w:name="_Toc170214672"/>
      <w:bookmarkStart w:id="55" w:name="_Toc170216342"/>
      <w:bookmarkStart w:id="56" w:name="_Toc170216714"/>
      <w:bookmarkStart w:id="57" w:name="_Toc170217410"/>
      <w:bookmarkStart w:id="58" w:name="_Toc179800157"/>
      <w:r w:rsidRPr="00A321BC">
        <w:t>Interpretation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A321BC">
        <w:t xml:space="preserve"> </w:t>
      </w:r>
    </w:p>
    <w:p w14:paraId="3A6A625A" w14:textId="77777777" w:rsidR="00574533" w:rsidRPr="00A321BC" w:rsidRDefault="00574533" w:rsidP="00574533">
      <w:pPr>
        <w:pStyle w:val="clausetext11xxxxx"/>
        <w:outlineLvl w:val="9"/>
      </w:pPr>
      <w:bookmarkStart w:id="59" w:name="_Ref246235489"/>
      <w:bookmarkStart w:id="60" w:name="_Toc170207125"/>
      <w:bookmarkStart w:id="61" w:name="_Toc170208347"/>
      <w:bookmarkStart w:id="62" w:name="_Toc170209387"/>
      <w:bookmarkStart w:id="63" w:name="_Toc170210839"/>
      <w:bookmarkStart w:id="64" w:name="_Toc170211881"/>
      <w:bookmarkStart w:id="65" w:name="_Toc170212933"/>
      <w:bookmarkStart w:id="66" w:name="_Toc170214673"/>
      <w:r w:rsidRPr="00A321BC">
        <w:t>Unless the contrary intention appears:</w:t>
      </w:r>
      <w:bookmarkEnd w:id="59"/>
      <w:bookmarkEnd w:id="60"/>
      <w:bookmarkEnd w:id="61"/>
      <w:bookmarkEnd w:id="62"/>
      <w:bookmarkEnd w:id="63"/>
      <w:bookmarkEnd w:id="64"/>
      <w:bookmarkEnd w:id="65"/>
      <w:bookmarkEnd w:id="66"/>
    </w:p>
    <w:p w14:paraId="1E4BFBC7" w14:textId="77777777" w:rsidR="00574533" w:rsidRPr="00A321BC" w:rsidRDefault="00574533" w:rsidP="00574533">
      <w:pPr>
        <w:pStyle w:val="clausetexta"/>
      </w:pPr>
      <w:r w:rsidRPr="00A321BC">
        <w:t xml:space="preserve">the Definitions apply to the whole of this Agreement, including any Guidelines; </w:t>
      </w:r>
    </w:p>
    <w:p w14:paraId="6406B60A" w14:textId="77777777" w:rsidR="00574533" w:rsidRPr="00A321BC" w:rsidRDefault="00574533" w:rsidP="00574533">
      <w:pPr>
        <w:pStyle w:val="clausetexta"/>
      </w:pPr>
      <w:r w:rsidRPr="00A321BC">
        <w:t>words in the singular include the plural and vice versa;</w:t>
      </w:r>
    </w:p>
    <w:p w14:paraId="70829909" w14:textId="77777777" w:rsidR="00574533" w:rsidRPr="00A321BC" w:rsidRDefault="00574533" w:rsidP="00574533">
      <w:pPr>
        <w:pStyle w:val="clausetexta"/>
      </w:pPr>
      <w:r w:rsidRPr="00A321BC">
        <w:t>words importing a gender include all genders;</w:t>
      </w:r>
    </w:p>
    <w:p w14:paraId="5D35F4B0" w14:textId="77777777" w:rsidR="00574533" w:rsidRPr="00A321BC" w:rsidRDefault="00574533" w:rsidP="00574533">
      <w:pPr>
        <w:pStyle w:val="clausetexta"/>
      </w:pPr>
      <w:r w:rsidRPr="00A321BC">
        <w:t>a reference to a person includes a partnership and a body whether corporate or otherwise;</w:t>
      </w:r>
    </w:p>
    <w:p w14:paraId="79F8FF0B" w14:textId="77777777" w:rsidR="00574533" w:rsidRPr="00A321BC" w:rsidRDefault="00574533" w:rsidP="00574533">
      <w:pPr>
        <w:pStyle w:val="clausetexta"/>
      </w:pPr>
      <w:bookmarkStart w:id="67" w:name="_Ref246235504"/>
      <w:r w:rsidRPr="00A321BC">
        <w:t>the chapter headings, section headings, clause headings and subheadings within clauses, notes and information boxes are inserted for convenience only, and have no effect in limiting or extending the language of provisions;</w:t>
      </w:r>
      <w:bookmarkEnd w:id="67"/>
    </w:p>
    <w:p w14:paraId="605D338B" w14:textId="77777777" w:rsidR="00574533" w:rsidRPr="00A321BC" w:rsidRDefault="00574533" w:rsidP="00574533">
      <w:pPr>
        <w:pStyle w:val="clausetexta"/>
      </w:pPr>
      <w:r w:rsidRPr="00A321BC">
        <w:t>all references to dollars are to Australian dollars;</w:t>
      </w:r>
    </w:p>
    <w:p w14:paraId="728F40B9" w14:textId="77777777" w:rsidR="00574533" w:rsidRPr="00A321BC" w:rsidRDefault="00574533" w:rsidP="00574533">
      <w:pPr>
        <w:pStyle w:val="clausetexta"/>
      </w:pPr>
      <w:r w:rsidRPr="00A321BC">
        <w:t>a reference to any legislation or legislative provision is to that legislation or legislative provision as in force from time to time;</w:t>
      </w:r>
    </w:p>
    <w:p w14:paraId="7CB2E241" w14:textId="77777777" w:rsidR="00574533" w:rsidRPr="00A321BC" w:rsidRDefault="00574533" w:rsidP="00574533">
      <w:pPr>
        <w:pStyle w:val="clausetexta"/>
      </w:pPr>
      <w:r w:rsidRPr="00A321BC">
        <w:t xml:space="preserve">a reference to a clause is to a clause of this Agreement; </w:t>
      </w:r>
    </w:p>
    <w:p w14:paraId="759ECAED" w14:textId="77777777" w:rsidR="00574533" w:rsidRPr="00A321BC" w:rsidRDefault="00574533" w:rsidP="00574533">
      <w:pPr>
        <w:pStyle w:val="clausetexta"/>
      </w:pPr>
      <w:r w:rsidRPr="00A321BC">
        <w:t>a reference to an Item is to an Item in the Schedule;</w:t>
      </w:r>
    </w:p>
    <w:p w14:paraId="67DBD4EA" w14:textId="77777777" w:rsidR="00574533" w:rsidRPr="00A321BC" w:rsidRDefault="00574533" w:rsidP="00574533">
      <w:pPr>
        <w:pStyle w:val="clausetexta"/>
      </w:pPr>
      <w:r w:rsidRPr="00A321BC">
        <w:t xml:space="preserve">an uncertainty or ambiguity in the meaning of a provision of this Agreement is not to be interpreted against a Party just because that Party prepared the provision; </w:t>
      </w:r>
    </w:p>
    <w:p w14:paraId="778407B8" w14:textId="77777777" w:rsidR="00574533" w:rsidRPr="00A321BC" w:rsidRDefault="00574533" w:rsidP="00574533">
      <w:pPr>
        <w:pStyle w:val="clausetexta"/>
      </w:pPr>
      <w:r w:rsidRPr="00A321BC">
        <w:t xml:space="preserve">a reference to an internet site includes those sites as amended from time to time; </w:t>
      </w:r>
    </w:p>
    <w:p w14:paraId="1F292192" w14:textId="77777777" w:rsidR="00574533" w:rsidRPr="00A321BC" w:rsidRDefault="00574533" w:rsidP="00574533">
      <w:pPr>
        <w:pStyle w:val="clausetexta"/>
      </w:pPr>
      <w:r w:rsidRPr="00A321BC">
        <w:t xml:space="preserve">where a word or phrase is given a defined meaning, any other part of speech or other grammatical form of that word or phrase has a corresponding meaning; </w:t>
      </w:r>
    </w:p>
    <w:p w14:paraId="07F99E1B" w14:textId="77777777" w:rsidR="00574533" w:rsidRPr="00A321BC" w:rsidRDefault="00574533" w:rsidP="00574533">
      <w:pPr>
        <w:pStyle w:val="clausetexta"/>
      </w:pPr>
      <w:r w:rsidRPr="00A321BC">
        <w:t>a reference to writing is a reference to any visible representation of words, figures or symbols; and</w:t>
      </w:r>
    </w:p>
    <w:p w14:paraId="0E3330E7" w14:textId="77777777" w:rsidR="00574533" w:rsidRPr="00A321BC" w:rsidRDefault="00574533" w:rsidP="00574533">
      <w:pPr>
        <w:pStyle w:val="clausetexta"/>
      </w:pPr>
      <w:r w:rsidRPr="00A321BC">
        <w:t xml:space="preserve">the words "including", "for example" and words of similar expression are not words of limitation.  </w:t>
      </w:r>
    </w:p>
    <w:p w14:paraId="5CE7BF25" w14:textId="04D49D64" w:rsidR="00574533" w:rsidRPr="00A321BC" w:rsidRDefault="00574533" w:rsidP="00574533">
      <w:pPr>
        <w:pStyle w:val="clausetext11xxxxx"/>
        <w:outlineLvl w:val="9"/>
      </w:pPr>
      <w:bookmarkStart w:id="68" w:name="_Toc170207126"/>
      <w:bookmarkStart w:id="69" w:name="_Toc170208348"/>
      <w:bookmarkStart w:id="70" w:name="_Toc170209388"/>
      <w:bookmarkStart w:id="71" w:name="_Toc170210840"/>
      <w:bookmarkStart w:id="72" w:name="_Toc170211882"/>
      <w:bookmarkStart w:id="73" w:name="_Toc170212934"/>
      <w:bookmarkStart w:id="74" w:name="_Toc170214674"/>
      <w:r w:rsidRPr="00A321BC">
        <w:t xml:space="preserve">Subject to clause </w:t>
      </w:r>
      <w:r w:rsidRPr="00A321BC">
        <w:fldChar w:fldCharType="begin"/>
      </w:r>
      <w:r w:rsidRPr="00A321BC">
        <w:instrText xml:space="preserve"> REF _Ref485647174 \w \h  \* MERGEFORMAT </w:instrText>
      </w:r>
      <w:r w:rsidRPr="00A321BC">
        <w:fldChar w:fldCharType="separate"/>
      </w:r>
      <w:r w:rsidR="006F00BA">
        <w:t>2.3</w:t>
      </w:r>
      <w:r w:rsidRPr="00A321BC">
        <w:fldChar w:fldCharType="end"/>
      </w:r>
      <w:r w:rsidRPr="00A321BC">
        <w:t>, any Guidelines do not expand or add essential terms to this Agreement.</w:t>
      </w:r>
      <w:bookmarkEnd w:id="68"/>
      <w:bookmarkEnd w:id="69"/>
      <w:bookmarkEnd w:id="70"/>
      <w:bookmarkEnd w:id="71"/>
      <w:bookmarkEnd w:id="72"/>
      <w:bookmarkEnd w:id="73"/>
      <w:bookmarkEnd w:id="74"/>
    </w:p>
    <w:p w14:paraId="419CD53E" w14:textId="77777777" w:rsidR="00574533" w:rsidRPr="00A321BC" w:rsidRDefault="00574533" w:rsidP="00574533">
      <w:pPr>
        <w:pStyle w:val="clausetext11xxxxx"/>
        <w:outlineLvl w:val="9"/>
      </w:pPr>
      <w:bookmarkStart w:id="75" w:name="_Ref485647174"/>
      <w:bookmarkStart w:id="76" w:name="_Toc170207127"/>
      <w:bookmarkStart w:id="77" w:name="_Toc170208349"/>
      <w:bookmarkStart w:id="78" w:name="_Toc170209389"/>
      <w:bookmarkStart w:id="79" w:name="_Toc170210841"/>
      <w:bookmarkStart w:id="80" w:name="_Toc170211883"/>
      <w:bookmarkStart w:id="81" w:name="_Toc170212935"/>
      <w:bookmarkStart w:id="82" w:name="_Toc170214675"/>
      <w:r w:rsidRPr="00A321BC">
        <w:t>Guidelines form part of this Agreement and the Provider must perform all obligations in this Agreement in accordance with any Guidelines.</w:t>
      </w:r>
      <w:bookmarkEnd w:id="75"/>
      <w:bookmarkEnd w:id="76"/>
      <w:bookmarkEnd w:id="77"/>
      <w:bookmarkEnd w:id="78"/>
      <w:bookmarkEnd w:id="79"/>
      <w:bookmarkEnd w:id="80"/>
      <w:bookmarkEnd w:id="81"/>
      <w:bookmarkEnd w:id="82"/>
    </w:p>
    <w:p w14:paraId="38AD8D75" w14:textId="77777777" w:rsidR="00574533" w:rsidRPr="00A321BC" w:rsidRDefault="00574533" w:rsidP="00574533">
      <w:pPr>
        <w:pStyle w:val="clausetext11xxxxx"/>
        <w:outlineLvl w:val="9"/>
      </w:pPr>
      <w:bookmarkStart w:id="83" w:name="_Toc170207128"/>
      <w:bookmarkStart w:id="84" w:name="_Toc170208350"/>
      <w:bookmarkStart w:id="85" w:name="_Toc170209390"/>
      <w:bookmarkStart w:id="86" w:name="_Toc170210842"/>
      <w:bookmarkStart w:id="87" w:name="_Toc170211884"/>
      <w:bookmarkStart w:id="88" w:name="_Toc170212936"/>
      <w:bookmarkStart w:id="89" w:name="_Toc170214676"/>
      <w:r w:rsidRPr="00A321BC">
        <w:t>References to different Services are to be read on an ‘as applicable’ basis i.e. taking into account whether or not the Provider is contracted to provide a particular service under this Agreement.</w:t>
      </w:r>
      <w:bookmarkEnd w:id="83"/>
      <w:bookmarkEnd w:id="84"/>
      <w:bookmarkEnd w:id="85"/>
      <w:bookmarkEnd w:id="86"/>
      <w:bookmarkEnd w:id="87"/>
      <w:bookmarkEnd w:id="88"/>
      <w:bookmarkEnd w:id="89"/>
      <w:r w:rsidRPr="00A321BC">
        <w:t xml:space="preserve"> </w:t>
      </w:r>
    </w:p>
    <w:p w14:paraId="7518847D" w14:textId="77777777" w:rsidR="00574533" w:rsidRPr="00A321BC" w:rsidRDefault="00574533" w:rsidP="00574533">
      <w:pPr>
        <w:pStyle w:val="ClauseHeadings1xxxx"/>
        <w:outlineLvl w:val="1"/>
      </w:pPr>
      <w:bookmarkStart w:id="90" w:name="_Toc246235049"/>
      <w:bookmarkStart w:id="91" w:name="_Toc338238873"/>
      <w:bookmarkStart w:id="92" w:name="_Toc492635911"/>
      <w:bookmarkStart w:id="93" w:name="_Toc170205996"/>
      <w:bookmarkStart w:id="94" w:name="_Toc170206196"/>
      <w:bookmarkStart w:id="95" w:name="_Toc170207129"/>
      <w:bookmarkStart w:id="96" w:name="_Toc170208176"/>
      <w:bookmarkStart w:id="97" w:name="_Toc170208351"/>
      <w:bookmarkStart w:id="98" w:name="_Toc170209216"/>
      <w:bookmarkStart w:id="99" w:name="_Toc170209391"/>
      <w:bookmarkStart w:id="100" w:name="_Toc170210257"/>
      <w:bookmarkStart w:id="101" w:name="_Toc170210843"/>
      <w:bookmarkStart w:id="102" w:name="_Toc170211709"/>
      <w:bookmarkStart w:id="103" w:name="_Toc170211885"/>
      <w:bookmarkStart w:id="104" w:name="_Toc170212752"/>
      <w:bookmarkStart w:id="105" w:name="_Toc170212937"/>
      <w:bookmarkStart w:id="106" w:name="_Toc170214677"/>
      <w:bookmarkStart w:id="107" w:name="_Toc170216343"/>
      <w:bookmarkStart w:id="108" w:name="_Toc170216715"/>
      <w:bookmarkStart w:id="109" w:name="_Toc170217411"/>
      <w:bookmarkStart w:id="110" w:name="_Toc179800158"/>
      <w:r w:rsidRPr="00A321BC">
        <w:t>Precedence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89F9816" w14:textId="77777777" w:rsidR="00574533" w:rsidRPr="00A321BC" w:rsidRDefault="00574533" w:rsidP="00574533">
      <w:pPr>
        <w:pStyle w:val="clausetext11xxxxx"/>
        <w:outlineLvl w:val="9"/>
      </w:pPr>
      <w:bookmarkStart w:id="111" w:name="_Toc170207130"/>
      <w:bookmarkStart w:id="112" w:name="_Toc170208352"/>
      <w:bookmarkStart w:id="113" w:name="_Toc170209392"/>
      <w:bookmarkStart w:id="114" w:name="_Toc170210844"/>
      <w:bookmarkStart w:id="115" w:name="_Toc170211886"/>
      <w:bookmarkStart w:id="116" w:name="_Toc170212938"/>
      <w:bookmarkStart w:id="117" w:name="_Toc170214678"/>
      <w:r w:rsidRPr="00A321BC">
        <w:t>Unless the contrary intention appears, if there is any conflict or inconsistency between any part of:</w:t>
      </w:r>
      <w:bookmarkEnd w:id="111"/>
      <w:bookmarkEnd w:id="112"/>
      <w:bookmarkEnd w:id="113"/>
      <w:bookmarkEnd w:id="114"/>
      <w:bookmarkEnd w:id="115"/>
      <w:bookmarkEnd w:id="116"/>
      <w:bookmarkEnd w:id="117"/>
    </w:p>
    <w:p w14:paraId="2D9A5464" w14:textId="1C281713" w:rsidR="00574533" w:rsidRPr="00A321BC" w:rsidRDefault="00574533" w:rsidP="00574533">
      <w:pPr>
        <w:pStyle w:val="clausetexta"/>
        <w:ind w:left="2126"/>
      </w:pPr>
      <w:r w:rsidRPr="00A321BC">
        <w:t xml:space="preserve">clauses </w:t>
      </w:r>
      <w:r w:rsidRPr="00A321BC">
        <w:fldChar w:fldCharType="begin"/>
      </w:r>
      <w:r w:rsidRPr="00A321BC">
        <w:instrText xml:space="preserve"> REF _Ref485377391 \w \h  \* MERGEFORMAT </w:instrText>
      </w:r>
      <w:r w:rsidRPr="00A321BC">
        <w:fldChar w:fldCharType="separate"/>
      </w:r>
      <w:r w:rsidR="006F00BA">
        <w:t>0</w:t>
      </w:r>
      <w:r w:rsidRPr="00A321BC">
        <w:fldChar w:fldCharType="end"/>
      </w:r>
      <w:r w:rsidRPr="00A321BC">
        <w:t xml:space="preserve"> to </w:t>
      </w:r>
      <w:r w:rsidRPr="00A321BC">
        <w:fldChar w:fldCharType="begin"/>
      </w:r>
      <w:r w:rsidRPr="00A321BC">
        <w:instrText xml:space="preserve"> REF _Ref487642267 \r \h  \* MERGEFORMAT </w:instrText>
      </w:r>
      <w:r w:rsidRPr="00A321BC">
        <w:fldChar w:fldCharType="separate"/>
      </w:r>
      <w:r w:rsidR="006F00BA">
        <w:t>161</w:t>
      </w:r>
      <w:r w:rsidRPr="00A321BC">
        <w:fldChar w:fldCharType="end"/>
      </w:r>
      <w:r w:rsidRPr="00A321BC">
        <w:t xml:space="preserve"> of this document;</w:t>
      </w:r>
    </w:p>
    <w:p w14:paraId="14A45659" w14:textId="77777777" w:rsidR="00574533" w:rsidRPr="00A321BC" w:rsidRDefault="00574533" w:rsidP="00574533">
      <w:pPr>
        <w:pStyle w:val="clausetexta"/>
        <w:ind w:left="2126"/>
      </w:pPr>
      <w:r w:rsidRPr="00A321BC">
        <w:t>the Annexures;</w:t>
      </w:r>
    </w:p>
    <w:p w14:paraId="7F915BE3" w14:textId="77777777" w:rsidR="00574533" w:rsidRPr="00A321BC" w:rsidRDefault="00574533" w:rsidP="00574533">
      <w:pPr>
        <w:pStyle w:val="clausetexta"/>
        <w:ind w:left="2126"/>
      </w:pPr>
      <w:r w:rsidRPr="00A321BC">
        <w:t>the Schedule; or</w:t>
      </w:r>
    </w:p>
    <w:p w14:paraId="067EFF37" w14:textId="77777777" w:rsidR="00574533" w:rsidRPr="00A321BC" w:rsidRDefault="00574533" w:rsidP="00574533">
      <w:pPr>
        <w:pStyle w:val="clausetexta"/>
        <w:ind w:left="2126"/>
      </w:pPr>
      <w:r w:rsidRPr="00A321BC">
        <w:t>any Guidelines,</w:t>
      </w:r>
    </w:p>
    <w:p w14:paraId="51119C3F" w14:textId="77777777" w:rsidR="00574533" w:rsidRPr="00A321BC" w:rsidRDefault="00574533" w:rsidP="00574533">
      <w:pPr>
        <w:pStyle w:val="BodyText"/>
        <w:ind w:left="1418"/>
      </w:pPr>
      <w:r w:rsidRPr="00A321BC">
        <w:rPr>
          <w:color w:val="000000"/>
          <w:sz w:val="22"/>
          <w:lang w:eastAsia="en-AU"/>
        </w:rPr>
        <w:t>then the material mentioned in any one of paragraphs (a) to (d) above has precedence over material mentioned in a subsequent paragraph, to the extent of any conflict or inconsistency.</w:t>
      </w:r>
    </w:p>
    <w:p w14:paraId="2BA410BA" w14:textId="77777777" w:rsidR="00574533" w:rsidRPr="00A321BC" w:rsidRDefault="00574533" w:rsidP="00574533">
      <w:pPr>
        <w:spacing w:after="0" w:line="240" w:lineRule="auto"/>
      </w:pPr>
      <w:r w:rsidRPr="00A321BC">
        <w:br w:type="page"/>
      </w:r>
    </w:p>
    <w:p w14:paraId="5022825E" w14:textId="77777777" w:rsidR="00574533" w:rsidRPr="00203253" w:rsidRDefault="00574533" w:rsidP="00574533">
      <w:pPr>
        <w:pStyle w:val="ClauseHeading-Amy"/>
      </w:pPr>
      <w:bookmarkStart w:id="118" w:name="_Toc245693819"/>
      <w:bookmarkStart w:id="119" w:name="_Toc246235050"/>
      <w:bookmarkStart w:id="120" w:name="_Toc338238874"/>
      <w:bookmarkStart w:id="121" w:name="_Toc492635912"/>
      <w:bookmarkStart w:id="122" w:name="_Toc170206197"/>
      <w:bookmarkStart w:id="123" w:name="_Toc170207131"/>
      <w:bookmarkStart w:id="124" w:name="_Toc170208353"/>
      <w:bookmarkStart w:id="125" w:name="_Toc170209393"/>
      <w:bookmarkStart w:id="126" w:name="_Toc170210258"/>
      <w:bookmarkStart w:id="127" w:name="_Toc170212753"/>
      <w:bookmarkStart w:id="128" w:name="_Toc170217412"/>
      <w:bookmarkStart w:id="129" w:name="_Toc179800159"/>
      <w:r w:rsidRPr="00203253">
        <w:t>CHAPTER 2</w:t>
      </w:r>
      <w:r w:rsidRPr="00203253">
        <w:tab/>
        <w:t>BASIC CONDITIONS</w:t>
      </w:r>
      <w:bookmarkEnd w:id="118"/>
      <w:bookmarkEnd w:id="119"/>
      <w:bookmarkEnd w:id="120"/>
      <w:bookmarkEnd w:id="121"/>
      <w:bookmarkEnd w:id="122"/>
      <w:bookmarkEnd w:id="123"/>
      <w:bookmarkEnd w:id="124"/>
      <w:bookmarkEnd w:id="125"/>
      <w:bookmarkEnd w:id="126"/>
      <w:bookmarkEnd w:id="127"/>
      <w:bookmarkEnd w:id="128"/>
      <w:bookmarkEnd w:id="129"/>
    </w:p>
    <w:p w14:paraId="56F01EF9" w14:textId="77777777" w:rsidR="00574533" w:rsidRPr="00A321BC" w:rsidRDefault="00574533" w:rsidP="00574533">
      <w:pPr>
        <w:pStyle w:val="SectionSubHeading"/>
      </w:pPr>
      <w:bookmarkStart w:id="130" w:name="_Toc236197785"/>
      <w:bookmarkStart w:id="131" w:name="_Toc245693820"/>
      <w:bookmarkStart w:id="132" w:name="_Toc246235051"/>
      <w:bookmarkStart w:id="133" w:name="_Toc338238875"/>
      <w:bookmarkStart w:id="134" w:name="_Toc492635913"/>
      <w:bookmarkStart w:id="135" w:name="_Toc170205997"/>
      <w:r w:rsidRPr="00A321BC">
        <w:t>Section 2A</w:t>
      </w:r>
      <w:r w:rsidRPr="00A321BC">
        <w:tab/>
        <w:t>Agreement length</w:t>
      </w:r>
      <w:bookmarkEnd w:id="130"/>
      <w:bookmarkEnd w:id="131"/>
      <w:bookmarkEnd w:id="132"/>
      <w:bookmarkEnd w:id="133"/>
      <w:bookmarkEnd w:id="134"/>
      <w:bookmarkEnd w:id="135"/>
    </w:p>
    <w:p w14:paraId="54E11398" w14:textId="77777777" w:rsidR="00574533" w:rsidRPr="00A321BC" w:rsidRDefault="00574533" w:rsidP="00574533">
      <w:pPr>
        <w:pStyle w:val="ClauseHeadings1xxxx"/>
        <w:outlineLvl w:val="1"/>
      </w:pPr>
      <w:bookmarkStart w:id="136" w:name="_Toc127948852"/>
      <w:bookmarkStart w:id="137" w:name="_Toc202959313"/>
      <w:bookmarkStart w:id="138" w:name="_Toc236197786"/>
      <w:bookmarkStart w:id="139" w:name="_Toc245693821"/>
      <w:bookmarkStart w:id="140" w:name="_Toc246235052"/>
      <w:bookmarkStart w:id="141" w:name="_Toc338238876"/>
      <w:bookmarkStart w:id="142" w:name="_Toc492635914"/>
      <w:bookmarkStart w:id="143" w:name="_Toc170205998"/>
      <w:bookmarkStart w:id="144" w:name="_Toc170206198"/>
      <w:bookmarkStart w:id="145" w:name="_Toc170207132"/>
      <w:bookmarkStart w:id="146" w:name="_Toc170208177"/>
      <w:bookmarkStart w:id="147" w:name="_Toc170208354"/>
      <w:bookmarkStart w:id="148" w:name="_Toc170209217"/>
      <w:bookmarkStart w:id="149" w:name="_Toc170209394"/>
      <w:bookmarkStart w:id="150" w:name="_Toc170210259"/>
      <w:bookmarkStart w:id="151" w:name="_Toc170210845"/>
      <w:bookmarkStart w:id="152" w:name="_Toc170211710"/>
      <w:bookmarkStart w:id="153" w:name="_Toc170211887"/>
      <w:bookmarkStart w:id="154" w:name="_Toc170212754"/>
      <w:bookmarkStart w:id="155" w:name="_Toc170212939"/>
      <w:bookmarkStart w:id="156" w:name="_Toc170214679"/>
      <w:bookmarkStart w:id="157" w:name="_Toc170216345"/>
      <w:bookmarkStart w:id="158" w:name="_Toc170216716"/>
      <w:bookmarkStart w:id="159" w:name="_Toc170217413"/>
      <w:bookmarkStart w:id="160" w:name="_Toc179800160"/>
      <w:r w:rsidRPr="00A321BC">
        <w:t xml:space="preserve">Term of this </w:t>
      </w:r>
      <w:bookmarkEnd w:id="136"/>
      <w:bookmarkEnd w:id="137"/>
      <w:bookmarkEnd w:id="138"/>
      <w:bookmarkEnd w:id="139"/>
      <w:bookmarkEnd w:id="140"/>
      <w:bookmarkEnd w:id="141"/>
      <w:r w:rsidRPr="00A321BC">
        <w:t>Agreement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9B97F97" w14:textId="77777777" w:rsidR="00574533" w:rsidRPr="00A321BC" w:rsidRDefault="00574533" w:rsidP="00574533">
      <w:pPr>
        <w:pStyle w:val="clausetext11xxxxx"/>
        <w:outlineLvl w:val="9"/>
      </w:pPr>
      <w:bookmarkStart w:id="161" w:name="_Ref237935183"/>
      <w:bookmarkStart w:id="162" w:name="_Toc170207133"/>
      <w:bookmarkStart w:id="163" w:name="_Toc170208355"/>
      <w:bookmarkStart w:id="164" w:name="_Toc170209395"/>
      <w:bookmarkStart w:id="165" w:name="_Toc170210846"/>
      <w:bookmarkStart w:id="166" w:name="_Toc170211888"/>
      <w:bookmarkStart w:id="167" w:name="_Toc170212940"/>
      <w:bookmarkStart w:id="168" w:name="_Toc170214680"/>
      <w:r w:rsidRPr="00A321BC">
        <w:t>This Agreement takes effect from the Agreement Commencement Date and, unless terminated earlier, continues for the duration of the Initial Agreement Term.</w:t>
      </w:r>
      <w:bookmarkEnd w:id="161"/>
      <w:bookmarkEnd w:id="162"/>
      <w:bookmarkEnd w:id="163"/>
      <w:bookmarkEnd w:id="164"/>
      <w:bookmarkEnd w:id="165"/>
      <w:bookmarkEnd w:id="166"/>
      <w:bookmarkEnd w:id="167"/>
      <w:bookmarkEnd w:id="168"/>
      <w:r w:rsidRPr="00A321BC">
        <w:t xml:space="preserve"> </w:t>
      </w:r>
    </w:p>
    <w:p w14:paraId="3C60A7BC" w14:textId="77777777" w:rsidR="00574533" w:rsidRPr="00A321BC" w:rsidRDefault="00574533" w:rsidP="00574533">
      <w:pPr>
        <w:pStyle w:val="ClauseHeadings1xxxx"/>
        <w:outlineLvl w:val="1"/>
      </w:pPr>
      <w:bookmarkStart w:id="169" w:name="_Toc374947910"/>
      <w:bookmarkStart w:id="170" w:name="_Ref400981500"/>
      <w:bookmarkStart w:id="171" w:name="_Ref485387353"/>
      <w:bookmarkStart w:id="172" w:name="_Toc492635915"/>
      <w:bookmarkStart w:id="173" w:name="_Toc170205999"/>
      <w:bookmarkStart w:id="174" w:name="_Toc170206199"/>
      <w:bookmarkStart w:id="175" w:name="_Toc170207134"/>
      <w:bookmarkStart w:id="176" w:name="_Toc170208178"/>
      <w:bookmarkStart w:id="177" w:name="_Toc170208356"/>
      <w:bookmarkStart w:id="178" w:name="_Toc170209218"/>
      <w:bookmarkStart w:id="179" w:name="_Toc170209396"/>
      <w:bookmarkStart w:id="180" w:name="_Toc170210260"/>
      <w:bookmarkStart w:id="181" w:name="_Toc170210847"/>
      <w:bookmarkStart w:id="182" w:name="_Toc170211711"/>
      <w:bookmarkStart w:id="183" w:name="_Toc170211889"/>
      <w:bookmarkStart w:id="184" w:name="_Toc170212755"/>
      <w:bookmarkStart w:id="185" w:name="_Toc170212941"/>
      <w:bookmarkStart w:id="186" w:name="_Toc170214681"/>
      <w:bookmarkStart w:id="187" w:name="_Toc170216346"/>
      <w:bookmarkStart w:id="188" w:name="_Toc170216717"/>
      <w:bookmarkStart w:id="189" w:name="_Toc170217414"/>
      <w:bookmarkStart w:id="190" w:name="_Toc179800161"/>
      <w:r w:rsidRPr="00A321BC">
        <w:t xml:space="preserve">Extension of this </w:t>
      </w:r>
      <w:bookmarkEnd w:id="169"/>
      <w:bookmarkEnd w:id="170"/>
      <w:r w:rsidRPr="00A321BC">
        <w:t>Agreement</w:t>
      </w:r>
      <w:bookmarkStart w:id="191" w:name="_Toc202959314"/>
      <w:bookmarkStart w:id="192" w:name="_Toc236197787"/>
      <w:bookmarkStart w:id="193" w:name="_Ref237394714"/>
      <w:bookmarkStart w:id="194" w:name="_Toc245693822"/>
      <w:bookmarkStart w:id="195" w:name="_Toc246235053"/>
      <w:bookmarkStart w:id="196" w:name="_Toc33823887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30FB601" w14:textId="77777777" w:rsidR="00574533" w:rsidRPr="00A321BC" w:rsidRDefault="00574533" w:rsidP="00574533">
      <w:pPr>
        <w:pStyle w:val="clausetext11xxxxx"/>
        <w:outlineLvl w:val="9"/>
      </w:pPr>
      <w:bookmarkStart w:id="197" w:name="_Ref400981478"/>
      <w:bookmarkStart w:id="198" w:name="_Toc170207135"/>
      <w:bookmarkStart w:id="199" w:name="_Toc170208357"/>
      <w:bookmarkStart w:id="200" w:name="_Toc170209397"/>
      <w:bookmarkStart w:id="201" w:name="_Toc170210848"/>
      <w:bookmarkStart w:id="202" w:name="_Toc170211890"/>
      <w:bookmarkStart w:id="203" w:name="_Toc170212942"/>
      <w:bookmarkStart w:id="204" w:name="_Toc170214682"/>
      <w:bookmarkStart w:id="205" w:name="_Ref126396003"/>
      <w:r w:rsidRPr="00A321BC">
        <w:t>The Department may, at its sole option, offer the Provider an extension of the Initial Agreement Term for one or more periods  up to an additional maximum of 10 years by giving Notice to the Provider not less than 60 Business Days prior to the end of the then current Agreement Term.</w:t>
      </w:r>
      <w:bookmarkEnd w:id="197"/>
      <w:bookmarkEnd w:id="198"/>
      <w:bookmarkEnd w:id="199"/>
      <w:bookmarkEnd w:id="200"/>
      <w:bookmarkEnd w:id="201"/>
      <w:bookmarkEnd w:id="202"/>
      <w:bookmarkEnd w:id="203"/>
      <w:bookmarkEnd w:id="204"/>
    </w:p>
    <w:p w14:paraId="6CC634FA" w14:textId="1DF54F48" w:rsidR="00574533" w:rsidRPr="00A321BC" w:rsidRDefault="00574533" w:rsidP="00574533">
      <w:pPr>
        <w:pStyle w:val="clausetext11xxxxx"/>
        <w:outlineLvl w:val="9"/>
      </w:pPr>
      <w:bookmarkStart w:id="206" w:name="_Toc170207136"/>
      <w:bookmarkStart w:id="207" w:name="_Toc170208358"/>
      <w:bookmarkStart w:id="208" w:name="_Toc170209398"/>
      <w:bookmarkStart w:id="209" w:name="_Toc170210849"/>
      <w:bookmarkStart w:id="210" w:name="_Toc170211891"/>
      <w:bookmarkStart w:id="211" w:name="_Toc170212943"/>
      <w:bookmarkStart w:id="212" w:name="_Toc170214683"/>
      <w:r w:rsidRPr="00A321BC">
        <w:t xml:space="preserve">Subject to clause </w:t>
      </w:r>
      <w:r w:rsidRPr="00A321BC">
        <w:fldChar w:fldCharType="begin"/>
      </w:r>
      <w:r w:rsidRPr="00A321BC">
        <w:instrText xml:space="preserve"> REF _Ref226885855 \r \h  \* MERGEFORMAT </w:instrText>
      </w:r>
      <w:r w:rsidRPr="00A321BC">
        <w:fldChar w:fldCharType="separate"/>
      </w:r>
      <w:r w:rsidR="006F00BA">
        <w:t>62</w:t>
      </w:r>
      <w:r w:rsidRPr="00A321BC">
        <w:fldChar w:fldCharType="end"/>
      </w:r>
      <w:r w:rsidRPr="00A321BC">
        <w:t xml:space="preserve"> [Transition out], if the Provider accepts the Department's offer to extend the Agreement Term, the Agreement Term will be so extended and all terms and conditions of this Agreement continue to apply, unless otherwise agreed in writing between the Parties.</w:t>
      </w:r>
      <w:bookmarkEnd w:id="206"/>
      <w:bookmarkEnd w:id="207"/>
      <w:bookmarkEnd w:id="208"/>
      <w:bookmarkEnd w:id="209"/>
      <w:bookmarkEnd w:id="210"/>
      <w:bookmarkEnd w:id="211"/>
      <w:bookmarkEnd w:id="212"/>
    </w:p>
    <w:p w14:paraId="0AEB5B40" w14:textId="77777777" w:rsidR="00574533" w:rsidRPr="00A321BC" w:rsidRDefault="00574533" w:rsidP="00574533">
      <w:pPr>
        <w:pStyle w:val="ClauseHeadings1xxxx"/>
        <w:outlineLvl w:val="1"/>
      </w:pPr>
      <w:bookmarkStart w:id="213" w:name="_Toc483925822"/>
      <w:bookmarkStart w:id="214" w:name="_Ref485714874"/>
      <w:bookmarkStart w:id="215" w:name="_Toc492635916"/>
      <w:bookmarkStart w:id="216" w:name="_Toc170206000"/>
      <w:bookmarkStart w:id="217" w:name="_Toc170206200"/>
      <w:bookmarkStart w:id="218" w:name="_Toc170207137"/>
      <w:bookmarkStart w:id="219" w:name="_Toc170208179"/>
      <w:bookmarkStart w:id="220" w:name="_Toc170208359"/>
      <w:bookmarkStart w:id="221" w:name="_Toc170209219"/>
      <w:bookmarkStart w:id="222" w:name="_Toc170209399"/>
      <w:bookmarkStart w:id="223" w:name="_Toc170210261"/>
      <w:bookmarkStart w:id="224" w:name="_Toc170210850"/>
      <w:bookmarkStart w:id="225" w:name="_Toc170211712"/>
      <w:bookmarkStart w:id="226" w:name="_Toc170211892"/>
      <w:bookmarkStart w:id="227" w:name="_Toc170212756"/>
      <w:bookmarkStart w:id="228" w:name="_Toc170212944"/>
      <w:bookmarkStart w:id="229" w:name="_Toc170214684"/>
      <w:bookmarkStart w:id="230" w:name="_Toc170216347"/>
      <w:bookmarkStart w:id="231" w:name="_Toc170216718"/>
      <w:bookmarkStart w:id="232" w:name="_Toc170217415"/>
      <w:bookmarkStart w:id="233" w:name="_Toc179800162"/>
      <w:bookmarkEnd w:id="191"/>
      <w:bookmarkEnd w:id="192"/>
      <w:bookmarkEnd w:id="193"/>
      <w:bookmarkEnd w:id="194"/>
      <w:bookmarkEnd w:id="195"/>
      <w:bookmarkEnd w:id="196"/>
      <w:bookmarkEnd w:id="205"/>
      <w:bookmarkEnd w:id="213"/>
      <w:r w:rsidRPr="00A321BC">
        <w:t>Department review of the DES Panel</w:t>
      </w:r>
      <w:bookmarkStart w:id="234" w:name="_Toc202959316"/>
      <w:bookmarkStart w:id="235" w:name="_Toc236197788"/>
      <w:bookmarkStart w:id="236" w:name="_Toc245693823"/>
      <w:bookmarkStart w:id="237" w:name="_Toc246235054"/>
      <w:bookmarkStart w:id="238" w:name="_Toc33823887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A321BC">
        <w:t xml:space="preserve"> </w:t>
      </w:r>
    </w:p>
    <w:p w14:paraId="0218669E" w14:textId="77777777" w:rsidR="00574533" w:rsidRPr="00A321BC" w:rsidRDefault="00574533" w:rsidP="00574533">
      <w:pPr>
        <w:pStyle w:val="clausetext11xxxxx"/>
        <w:outlineLvl w:val="9"/>
      </w:pPr>
      <w:bookmarkStart w:id="239" w:name="_Ref491783603"/>
      <w:bookmarkStart w:id="240" w:name="_Toc170207138"/>
      <w:bookmarkStart w:id="241" w:name="_Toc170208360"/>
      <w:bookmarkStart w:id="242" w:name="_Toc170209400"/>
      <w:bookmarkStart w:id="243" w:name="_Toc170210851"/>
      <w:bookmarkStart w:id="244" w:name="_Toc170211893"/>
      <w:bookmarkStart w:id="245" w:name="_Toc170212945"/>
      <w:bookmarkStart w:id="246" w:name="_Toc170214685"/>
      <w:r w:rsidRPr="00A321BC">
        <w:t>The Department has established a panel of Providers for the provision of Program Services (</w:t>
      </w:r>
      <w:r w:rsidRPr="00A321BC">
        <w:rPr>
          <w:b/>
        </w:rPr>
        <w:t>DES Panel</w:t>
      </w:r>
      <w:r w:rsidRPr="00A321BC">
        <w:t>).</w:t>
      </w:r>
      <w:bookmarkEnd w:id="239"/>
      <w:bookmarkEnd w:id="240"/>
      <w:bookmarkEnd w:id="241"/>
      <w:bookmarkEnd w:id="242"/>
      <w:bookmarkEnd w:id="243"/>
      <w:bookmarkEnd w:id="244"/>
      <w:bookmarkEnd w:id="245"/>
      <w:bookmarkEnd w:id="246"/>
      <w:r w:rsidRPr="00A321BC">
        <w:t xml:space="preserve">  </w:t>
      </w:r>
    </w:p>
    <w:p w14:paraId="7D256FFF" w14:textId="77777777" w:rsidR="00574533" w:rsidRPr="00A321BC" w:rsidRDefault="00574533" w:rsidP="00574533">
      <w:pPr>
        <w:pStyle w:val="clausetext11xxxxx"/>
        <w:outlineLvl w:val="9"/>
      </w:pPr>
      <w:bookmarkStart w:id="247" w:name="_Toc170207139"/>
      <w:bookmarkStart w:id="248" w:name="_Toc170208361"/>
      <w:bookmarkStart w:id="249" w:name="_Toc170209401"/>
      <w:bookmarkStart w:id="250" w:name="_Toc170210852"/>
      <w:bookmarkStart w:id="251" w:name="_Toc170211894"/>
      <w:bookmarkStart w:id="252" w:name="_Toc170212946"/>
      <w:bookmarkStart w:id="253" w:name="_Toc170214686"/>
      <w:r w:rsidRPr="00A321BC">
        <w:t>A DES Panel refresh may be undertaken in the Department's absolute discretion, but no more than once in any 12 month period during the Agreement Term.</w:t>
      </w:r>
      <w:bookmarkEnd w:id="247"/>
      <w:bookmarkEnd w:id="248"/>
      <w:bookmarkEnd w:id="249"/>
      <w:bookmarkEnd w:id="250"/>
      <w:bookmarkEnd w:id="251"/>
      <w:bookmarkEnd w:id="252"/>
      <w:bookmarkEnd w:id="253"/>
    </w:p>
    <w:p w14:paraId="2046771D" w14:textId="77777777" w:rsidR="00574533" w:rsidRPr="00A321BC" w:rsidRDefault="00574533" w:rsidP="00574533">
      <w:pPr>
        <w:pStyle w:val="clausetext11xxxxx"/>
        <w:outlineLvl w:val="9"/>
      </w:pPr>
      <w:bookmarkStart w:id="254" w:name="_Toc170207140"/>
      <w:bookmarkStart w:id="255" w:name="_Toc170208362"/>
      <w:bookmarkStart w:id="256" w:name="_Toc170209402"/>
      <w:bookmarkStart w:id="257" w:name="_Toc170210853"/>
      <w:bookmarkStart w:id="258" w:name="_Toc170211895"/>
      <w:bookmarkStart w:id="259" w:name="_Toc170212947"/>
      <w:bookmarkStart w:id="260" w:name="_Toc170214687"/>
      <w:r w:rsidRPr="00A321BC">
        <w:t>A DES Panel refresh may result in one or more of the following:</w:t>
      </w:r>
      <w:bookmarkEnd w:id="254"/>
      <w:bookmarkEnd w:id="255"/>
      <w:bookmarkEnd w:id="256"/>
      <w:bookmarkEnd w:id="257"/>
      <w:bookmarkEnd w:id="258"/>
      <w:bookmarkEnd w:id="259"/>
      <w:bookmarkEnd w:id="260"/>
    </w:p>
    <w:p w14:paraId="4A54461D" w14:textId="77777777" w:rsidR="00574533" w:rsidRPr="00A321BC" w:rsidRDefault="00574533" w:rsidP="00574533">
      <w:pPr>
        <w:pStyle w:val="clausetexta"/>
      </w:pPr>
      <w:r w:rsidRPr="00A321BC">
        <w:t xml:space="preserve">adding a new Program Service or a new component of an existing Program Service to a Provider's then current scope of Services; </w:t>
      </w:r>
    </w:p>
    <w:p w14:paraId="1E129151" w14:textId="77777777" w:rsidR="00574533" w:rsidRPr="00A321BC" w:rsidRDefault="00574533" w:rsidP="00574533">
      <w:pPr>
        <w:pStyle w:val="clausetexta"/>
      </w:pPr>
      <w:r w:rsidRPr="00A321BC">
        <w:t>adding an ESA to a Provider's then current scope of Services; or</w:t>
      </w:r>
    </w:p>
    <w:p w14:paraId="495D8E8B" w14:textId="77777777" w:rsidR="00574533" w:rsidRPr="00A321BC" w:rsidRDefault="00574533" w:rsidP="00574533">
      <w:pPr>
        <w:pStyle w:val="clausetexta"/>
      </w:pPr>
      <w:r w:rsidRPr="00A321BC">
        <w:t xml:space="preserve">adding additional Providers. </w:t>
      </w:r>
    </w:p>
    <w:p w14:paraId="2532343A" w14:textId="77777777" w:rsidR="00574533" w:rsidRPr="00A321BC" w:rsidRDefault="00574533" w:rsidP="00574533">
      <w:pPr>
        <w:pStyle w:val="clausetext11xxxxx"/>
        <w:outlineLvl w:val="9"/>
      </w:pPr>
      <w:bookmarkStart w:id="261" w:name="_Toc170207141"/>
      <w:bookmarkStart w:id="262" w:name="_Toc170208363"/>
      <w:bookmarkStart w:id="263" w:name="_Toc170209403"/>
      <w:bookmarkStart w:id="264" w:name="_Toc170210854"/>
      <w:bookmarkStart w:id="265" w:name="_Toc170211896"/>
      <w:bookmarkStart w:id="266" w:name="_Toc170212948"/>
      <w:bookmarkStart w:id="267" w:name="_Toc170214688"/>
      <w:r w:rsidRPr="00A321BC">
        <w:t>A refresh to add new services or Providers will be undertaken by the Department through an open grant application process.  Existing Providers and new suppliers can apply.  All responses to invitations to add Providers to an existing Program Service will be evaluated in accordance with the same or substantively equivalent assessment process to the process used in establishing the DES Panel.</w:t>
      </w:r>
      <w:bookmarkEnd w:id="261"/>
      <w:bookmarkEnd w:id="262"/>
      <w:bookmarkEnd w:id="263"/>
      <w:bookmarkEnd w:id="264"/>
      <w:bookmarkEnd w:id="265"/>
      <w:bookmarkEnd w:id="266"/>
      <w:bookmarkEnd w:id="267"/>
    </w:p>
    <w:p w14:paraId="120A64B9" w14:textId="77777777" w:rsidR="00574533" w:rsidRPr="00A321BC" w:rsidRDefault="00574533" w:rsidP="00574533">
      <w:pPr>
        <w:pStyle w:val="clausetext11xxxxx"/>
        <w:outlineLvl w:val="9"/>
      </w:pPr>
      <w:bookmarkStart w:id="268" w:name="_Toc170207142"/>
      <w:bookmarkStart w:id="269" w:name="_Toc170208364"/>
      <w:bookmarkStart w:id="270" w:name="_Toc170209404"/>
      <w:bookmarkStart w:id="271" w:name="_Toc170210855"/>
      <w:bookmarkStart w:id="272" w:name="_Toc170211897"/>
      <w:bookmarkStart w:id="273" w:name="_Toc170212949"/>
      <w:bookmarkStart w:id="274" w:name="_Toc170214689"/>
      <w:r w:rsidRPr="00A321BC">
        <w:t>Where a Provider does not apply to participate in a DES Panel refresh, the Services offered by that Provider will remain unchanged for the purposes of the DES Panel refresh.</w:t>
      </w:r>
      <w:bookmarkEnd w:id="268"/>
      <w:bookmarkEnd w:id="269"/>
      <w:bookmarkEnd w:id="270"/>
      <w:bookmarkEnd w:id="271"/>
      <w:bookmarkEnd w:id="272"/>
      <w:bookmarkEnd w:id="273"/>
      <w:bookmarkEnd w:id="274"/>
      <w:r w:rsidRPr="00A321BC">
        <w:t xml:space="preserve">  </w:t>
      </w:r>
    </w:p>
    <w:p w14:paraId="33C6C3E8" w14:textId="02405BFC" w:rsidR="00574533" w:rsidRPr="00A321BC" w:rsidRDefault="00574533" w:rsidP="00574533">
      <w:pPr>
        <w:pStyle w:val="clausetext11xxxxx"/>
        <w:outlineLvl w:val="9"/>
      </w:pPr>
      <w:bookmarkStart w:id="275" w:name="_Toc170207143"/>
      <w:bookmarkStart w:id="276" w:name="_Toc170208365"/>
      <w:bookmarkStart w:id="277" w:name="_Toc170209405"/>
      <w:bookmarkStart w:id="278" w:name="_Toc170210856"/>
      <w:bookmarkStart w:id="279" w:name="_Toc170211898"/>
      <w:bookmarkStart w:id="280" w:name="_Toc170212950"/>
      <w:bookmarkStart w:id="281" w:name="_Toc170214690"/>
      <w:r w:rsidRPr="00A321BC">
        <w:t xml:space="preserve">Any variations to the Services resulting from a DES Panel refresh will be limited to the extent that those changes affect the Schedule and must comply with clause </w:t>
      </w:r>
      <w:r w:rsidRPr="00A321BC">
        <w:fldChar w:fldCharType="begin"/>
      </w:r>
      <w:r w:rsidRPr="00A321BC">
        <w:instrText xml:space="preserve"> REF _Ref485640397 \w \h  \* MERGEFORMAT </w:instrText>
      </w:r>
      <w:r w:rsidRPr="00A321BC">
        <w:fldChar w:fldCharType="separate"/>
      </w:r>
      <w:r w:rsidR="006F00BA">
        <w:t>73</w:t>
      </w:r>
      <w:r w:rsidRPr="00A321BC">
        <w:fldChar w:fldCharType="end"/>
      </w:r>
      <w:r w:rsidRPr="00A321BC">
        <w:t>.</w:t>
      </w:r>
      <w:bookmarkEnd w:id="275"/>
      <w:bookmarkEnd w:id="276"/>
      <w:bookmarkEnd w:id="277"/>
      <w:bookmarkEnd w:id="278"/>
      <w:bookmarkEnd w:id="279"/>
      <w:bookmarkEnd w:id="280"/>
      <w:bookmarkEnd w:id="281"/>
      <w:r w:rsidRPr="00A321BC">
        <w:t xml:space="preserve">  </w:t>
      </w:r>
    </w:p>
    <w:p w14:paraId="6B5665AF" w14:textId="72D0C533" w:rsidR="00574533" w:rsidRPr="00A321BC" w:rsidRDefault="00574533" w:rsidP="00574533">
      <w:pPr>
        <w:pStyle w:val="clausetext11xxxxx"/>
        <w:outlineLvl w:val="9"/>
      </w:pPr>
      <w:bookmarkStart w:id="282" w:name="_Toc170207144"/>
      <w:bookmarkStart w:id="283" w:name="_Toc170208366"/>
      <w:bookmarkStart w:id="284" w:name="_Toc170209406"/>
      <w:bookmarkStart w:id="285" w:name="_Toc170210857"/>
      <w:bookmarkStart w:id="286" w:name="_Toc170211899"/>
      <w:bookmarkStart w:id="287" w:name="_Toc170212951"/>
      <w:bookmarkStart w:id="288" w:name="_Toc170214691"/>
      <w:r w:rsidRPr="00A321BC">
        <w:t xml:space="preserve">The Department's rights under this clause </w:t>
      </w:r>
      <w:r w:rsidRPr="00A321BC">
        <w:fldChar w:fldCharType="begin"/>
      </w:r>
      <w:r w:rsidRPr="00A321BC">
        <w:instrText xml:space="preserve"> REF _Ref485714874 \w \h  \* MERGEFORMAT </w:instrText>
      </w:r>
      <w:r w:rsidRPr="00A321BC">
        <w:fldChar w:fldCharType="separate"/>
      </w:r>
      <w:r w:rsidR="006F00BA">
        <w:t>6</w:t>
      </w:r>
      <w:r w:rsidRPr="00A321BC">
        <w:fldChar w:fldCharType="end"/>
      </w:r>
      <w:r w:rsidRPr="00A321BC">
        <w:t xml:space="preserve"> do not limit the Department's rights under clause </w:t>
      </w:r>
      <w:r w:rsidRPr="00A321BC">
        <w:fldChar w:fldCharType="begin"/>
      </w:r>
      <w:r w:rsidRPr="00A321BC">
        <w:instrText xml:space="preserve"> REF _Ref506908686 \r \h  \* MERGEFORMAT </w:instrText>
      </w:r>
      <w:r w:rsidRPr="00A321BC">
        <w:fldChar w:fldCharType="separate"/>
      </w:r>
      <w:r w:rsidR="006F00BA">
        <w:t>153</w:t>
      </w:r>
      <w:r w:rsidRPr="00A321BC">
        <w:fldChar w:fldCharType="end"/>
      </w:r>
      <w:r w:rsidRPr="00A321BC">
        <w:t xml:space="preserve"> [Gap filling].</w:t>
      </w:r>
      <w:bookmarkEnd w:id="282"/>
      <w:bookmarkEnd w:id="283"/>
      <w:bookmarkEnd w:id="284"/>
      <w:bookmarkEnd w:id="285"/>
      <w:bookmarkEnd w:id="286"/>
      <w:bookmarkEnd w:id="287"/>
      <w:bookmarkEnd w:id="288"/>
      <w:r w:rsidRPr="00A321BC">
        <w:t xml:space="preserve">  </w:t>
      </w:r>
    </w:p>
    <w:p w14:paraId="6C87D293" w14:textId="77777777" w:rsidR="00574533" w:rsidRPr="00A321BC" w:rsidRDefault="00574533" w:rsidP="00574533">
      <w:pPr>
        <w:pStyle w:val="ClauseHeadings1xxxx"/>
        <w:outlineLvl w:val="1"/>
      </w:pPr>
      <w:bookmarkStart w:id="289" w:name="_Toc492635917"/>
      <w:bookmarkStart w:id="290" w:name="_Toc170206001"/>
      <w:bookmarkStart w:id="291" w:name="_Toc170206201"/>
      <w:bookmarkStart w:id="292" w:name="_Toc170207145"/>
      <w:bookmarkStart w:id="293" w:name="_Toc170208180"/>
      <w:bookmarkStart w:id="294" w:name="_Toc170208367"/>
      <w:bookmarkStart w:id="295" w:name="_Toc170209220"/>
      <w:bookmarkStart w:id="296" w:name="_Toc170209407"/>
      <w:bookmarkStart w:id="297" w:name="_Toc170210262"/>
      <w:bookmarkStart w:id="298" w:name="_Toc170210858"/>
      <w:bookmarkStart w:id="299" w:name="_Toc170211713"/>
      <w:bookmarkStart w:id="300" w:name="_Toc170211900"/>
      <w:bookmarkStart w:id="301" w:name="_Toc170212757"/>
      <w:bookmarkStart w:id="302" w:name="_Toc170212952"/>
      <w:bookmarkStart w:id="303" w:name="_Toc170214692"/>
      <w:bookmarkStart w:id="304" w:name="_Toc170216348"/>
      <w:bookmarkStart w:id="305" w:name="_Toc170216719"/>
      <w:bookmarkStart w:id="306" w:name="_Toc170217416"/>
      <w:bookmarkStart w:id="307" w:name="_Toc179800163"/>
      <w:r w:rsidRPr="00A321BC">
        <w:t>Survival</w:t>
      </w:r>
      <w:bookmarkEnd w:id="234"/>
      <w:bookmarkEnd w:id="235"/>
      <w:bookmarkEnd w:id="236"/>
      <w:bookmarkEnd w:id="237"/>
      <w:bookmarkEnd w:id="23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1A62FBD" w14:textId="60873F9E" w:rsidR="00574533" w:rsidRPr="00A321BC" w:rsidRDefault="00574533" w:rsidP="00574533">
      <w:pPr>
        <w:pStyle w:val="clausetext11xxxxx"/>
        <w:outlineLvl w:val="9"/>
      </w:pPr>
      <w:bookmarkStart w:id="308" w:name="_Ref126396041"/>
      <w:bookmarkStart w:id="309" w:name="_Toc170207146"/>
      <w:bookmarkStart w:id="310" w:name="_Toc170208368"/>
      <w:bookmarkStart w:id="311" w:name="_Toc170209408"/>
      <w:bookmarkStart w:id="312" w:name="_Toc170210859"/>
      <w:bookmarkStart w:id="313" w:name="_Toc170211901"/>
      <w:bookmarkStart w:id="314" w:name="_Toc170212953"/>
      <w:bookmarkStart w:id="315" w:name="_Toc170214693"/>
      <w:r w:rsidRPr="00A321BC">
        <w:t xml:space="preserve">The operation of clauses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w:t>
      </w:r>
      <w:r w:rsidRPr="00A321BC">
        <w:fldChar w:fldCharType="begin"/>
      </w:r>
      <w:r w:rsidRPr="00A321BC">
        <w:instrText xml:space="preserve"> REF _Ref226362027 \r \h  \* MERGEFORMAT </w:instrText>
      </w:r>
      <w:r w:rsidRPr="00A321BC">
        <w:fldChar w:fldCharType="separate"/>
      </w:r>
      <w:r w:rsidR="006F00BA">
        <w:t>29</w:t>
      </w:r>
      <w:r w:rsidRPr="00A321BC">
        <w:fldChar w:fldCharType="end"/>
      </w:r>
      <w:r w:rsidRPr="00A321BC">
        <w:t xml:space="preserve"> [General reporting], </w:t>
      </w:r>
      <w:r w:rsidRPr="00A321BC">
        <w:fldChar w:fldCharType="begin"/>
      </w:r>
      <w:r w:rsidRPr="00A321BC">
        <w:instrText xml:space="preserve"> REF _Ref126402106 \r \h  \* MERGEFORMAT </w:instrText>
      </w:r>
      <w:r w:rsidRPr="00A321BC">
        <w:fldChar w:fldCharType="separate"/>
      </w:r>
      <w:r w:rsidR="006F00BA">
        <w:t>31</w:t>
      </w:r>
      <w:r w:rsidRPr="00A321BC">
        <w:fldChar w:fldCharType="end"/>
      </w:r>
      <w:r w:rsidRPr="00A321BC">
        <w:t xml:space="preserve"> [Evaluation activities], </w:t>
      </w:r>
      <w:r w:rsidRPr="00A321BC">
        <w:fldChar w:fldCharType="begin"/>
      </w:r>
      <w:r w:rsidRPr="00A321BC">
        <w:instrText xml:space="preserve"> REF _Ref225147062 \r \h  \* MERGEFORMAT </w:instrText>
      </w:r>
      <w:r w:rsidRPr="00A321BC">
        <w:fldChar w:fldCharType="separate"/>
      </w:r>
      <w:r w:rsidR="006F00BA">
        <w:t>36</w:t>
      </w:r>
      <w:r w:rsidRPr="00A321BC">
        <w:fldChar w:fldCharType="end"/>
      </w:r>
      <w:r w:rsidRPr="00A321BC">
        <w:t xml:space="preserve"> [General], </w:t>
      </w:r>
      <w:r w:rsidRPr="00A321BC">
        <w:fldChar w:fldCharType="begin"/>
      </w:r>
      <w:r w:rsidRPr="00A321BC">
        <w:instrText xml:space="preserve"> REF _Ref225147093 \r \h  \* MERGEFORMAT </w:instrText>
      </w:r>
      <w:r w:rsidRPr="00A321BC">
        <w:fldChar w:fldCharType="separate"/>
      </w:r>
      <w:r w:rsidR="006F00BA">
        <w:t>37</w:t>
      </w:r>
      <w:r w:rsidRPr="00A321BC">
        <w:fldChar w:fldCharType="end"/>
      </w:r>
      <w:r w:rsidRPr="00A321BC">
        <w:t xml:space="preserve"> [Access and Security], </w:t>
      </w:r>
      <w:r w:rsidRPr="00A321BC">
        <w:fldChar w:fldCharType="begin"/>
      </w:r>
      <w:r w:rsidRPr="00A321BC">
        <w:instrText xml:space="preserve"> REF _Ref126397787 \r \h  \* MERGEFORMAT </w:instrText>
      </w:r>
      <w:r w:rsidRPr="00A321BC">
        <w:fldChar w:fldCharType="separate"/>
      </w:r>
      <w:r w:rsidR="006F00BA">
        <w:t>38</w:t>
      </w:r>
      <w:r w:rsidRPr="00A321BC">
        <w:fldChar w:fldCharType="end"/>
      </w:r>
      <w:r w:rsidRPr="00A321BC">
        <w:t xml:space="preserve"> [Ownership of intellectual property], </w:t>
      </w:r>
      <w:r w:rsidRPr="00A321BC">
        <w:fldChar w:fldCharType="begin"/>
      </w:r>
      <w:r w:rsidRPr="00A321BC">
        <w:instrText xml:space="preserve"> REF _Ref225147175 \r \h  \* MERGEFORMAT </w:instrText>
      </w:r>
      <w:r w:rsidRPr="00A321BC">
        <w:fldChar w:fldCharType="separate"/>
      </w:r>
      <w:r w:rsidR="006F00BA">
        <w:t>39</w:t>
      </w:r>
      <w:r w:rsidRPr="00A321BC">
        <w:fldChar w:fldCharType="end"/>
      </w:r>
      <w:r w:rsidRPr="00A321BC">
        <w:t xml:space="preserve"> [Licensing of Intellectual Property Rights], </w:t>
      </w:r>
      <w:r w:rsidRPr="00A321BC">
        <w:fldChar w:fldCharType="begin"/>
      </w:r>
      <w:r w:rsidRPr="00A321BC">
        <w:instrText xml:space="preserve"> REF _Ref225147204 \r \h  \* MERGEFORMAT </w:instrText>
      </w:r>
      <w:r w:rsidRPr="00A321BC">
        <w:fldChar w:fldCharType="separate"/>
      </w:r>
      <w:r w:rsidR="006F00BA">
        <w:t>40</w:t>
      </w:r>
      <w:r w:rsidRPr="00A321BC">
        <w:fldChar w:fldCharType="end"/>
      </w:r>
      <w:r w:rsidRPr="00A321BC">
        <w:t xml:space="preserve"> [Ownership of Agreement Material and Commonwealth Material],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 </w:t>
      </w:r>
      <w:r w:rsidRPr="00A321BC">
        <w:fldChar w:fldCharType="begin"/>
      </w:r>
      <w:r w:rsidRPr="00A321BC">
        <w:instrText xml:space="preserve"> REF _Ref225147263 \r \h  \* MERGEFORMAT </w:instrText>
      </w:r>
      <w:r w:rsidRPr="00A321BC">
        <w:fldChar w:fldCharType="separate"/>
      </w:r>
      <w:r w:rsidR="006F00BA">
        <w:t>42</w:t>
      </w:r>
      <w:r w:rsidRPr="00A321BC">
        <w:fldChar w:fldCharType="end"/>
      </w:r>
      <w:r w:rsidRPr="00A321BC">
        <w:t xml:space="preserve"> [Confidential Information], </w:t>
      </w:r>
      <w:r w:rsidRPr="00A321BC">
        <w:fldChar w:fldCharType="begin"/>
      </w:r>
      <w:r w:rsidRPr="00A321BC">
        <w:instrText xml:space="preserve"> REF _Ref225147293 \r \h  \* MERGEFORMAT </w:instrText>
      </w:r>
      <w:r w:rsidRPr="00A321BC">
        <w:fldChar w:fldCharType="separate"/>
      </w:r>
      <w:r w:rsidR="006F00BA">
        <w:t>44</w:t>
      </w:r>
      <w:r w:rsidRPr="00A321BC">
        <w:fldChar w:fldCharType="end"/>
      </w:r>
      <w:r w:rsidRPr="00A321BC">
        <w:t xml:space="preserve"> [Records the Provider must keep], </w:t>
      </w:r>
      <w:r w:rsidRPr="00A321BC">
        <w:fldChar w:fldCharType="begin"/>
      </w:r>
      <w:r w:rsidRPr="00A321BC">
        <w:instrText xml:space="preserve"> REF _Ref126398632 \r \h  \* MERGEFORMAT </w:instrText>
      </w:r>
      <w:r w:rsidRPr="00A321BC">
        <w:fldChar w:fldCharType="separate"/>
      </w:r>
      <w:r w:rsidR="006F00BA">
        <w:t>45</w:t>
      </w:r>
      <w:r w:rsidRPr="00A321BC">
        <w:fldChar w:fldCharType="end"/>
      </w:r>
      <w:r w:rsidRPr="00A321BC">
        <w:t xml:space="preserve"> [Access by Participants and Employers to Records held by the Provider], </w:t>
      </w:r>
      <w:r w:rsidRPr="00A321BC">
        <w:fldChar w:fldCharType="begin"/>
      </w:r>
      <w:r w:rsidRPr="00A321BC">
        <w:instrText xml:space="preserve"> REF _Ref126398989 \r \h  \* MERGEFORMAT </w:instrText>
      </w:r>
      <w:r w:rsidRPr="00A321BC">
        <w:fldChar w:fldCharType="separate"/>
      </w:r>
      <w:r w:rsidR="006F00BA">
        <w:t>48</w:t>
      </w:r>
      <w:r w:rsidRPr="00A321BC">
        <w:fldChar w:fldCharType="end"/>
      </w:r>
      <w:r w:rsidRPr="00A321BC">
        <w:t xml:space="preserve"> [Indemnity], </w:t>
      </w:r>
      <w:r w:rsidRPr="00A321BC">
        <w:fldChar w:fldCharType="begin"/>
      </w:r>
      <w:r w:rsidRPr="00A321BC">
        <w:instrText xml:space="preserve"> REF _Ref225147426 \r \h  \* MERGEFORMAT </w:instrText>
      </w:r>
      <w:r w:rsidRPr="00A321BC">
        <w:fldChar w:fldCharType="separate"/>
      </w:r>
      <w:r w:rsidR="006F00BA">
        <w:t>49</w:t>
      </w:r>
      <w:r w:rsidRPr="00A321BC">
        <w:fldChar w:fldCharType="end"/>
      </w:r>
      <w:r w:rsidRPr="00A321BC">
        <w:t xml:space="preserve"> [Insurance], </w:t>
      </w:r>
      <w:r w:rsidRPr="00A321BC">
        <w:fldChar w:fldCharType="begin"/>
      </w:r>
      <w:r w:rsidRPr="00A321BC">
        <w:instrText xml:space="preserve"> REF _Ref126400197 \r \h  \* MERGEFORMAT </w:instrText>
      </w:r>
      <w:r w:rsidRPr="00A321BC">
        <w:fldChar w:fldCharType="separate"/>
      </w:r>
      <w:r w:rsidR="006F00BA">
        <w:t>57</w:t>
      </w:r>
      <w:r w:rsidRPr="00A321BC">
        <w:fldChar w:fldCharType="end"/>
      </w:r>
      <w:r w:rsidRPr="00A321BC">
        <w:t xml:space="preserve"> [Dispute Resolution],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w:t>
      </w:r>
      <w:r w:rsidRPr="00A321BC">
        <w:fldChar w:fldCharType="begin"/>
      </w:r>
      <w:r w:rsidRPr="00A321BC">
        <w:instrText xml:space="preserve"> REF _Ref485893677 \r \h  \* MERGEFORMAT </w:instrText>
      </w:r>
      <w:r w:rsidRPr="00A321BC">
        <w:fldChar w:fldCharType="separate"/>
      </w:r>
      <w:r w:rsidR="006F00BA">
        <w:t>65</w:t>
      </w:r>
      <w:r w:rsidRPr="00A321BC">
        <w:fldChar w:fldCharType="end"/>
      </w:r>
      <w:r w:rsidRPr="00A321BC">
        <w:t xml:space="preserve"> [Acknowledgement and promotion], and </w:t>
      </w:r>
      <w:r w:rsidRPr="00A321BC">
        <w:fldChar w:fldCharType="begin"/>
      </w:r>
      <w:r w:rsidRPr="00A321BC">
        <w:instrText xml:space="preserve"> REF _Ref126402256 \r \h  \* MERGEFORMAT </w:instrText>
      </w:r>
      <w:r w:rsidRPr="00A321BC">
        <w:fldChar w:fldCharType="separate"/>
      </w:r>
      <w:r w:rsidR="006F00BA">
        <w:t>74</w:t>
      </w:r>
      <w:r w:rsidRPr="00A321BC">
        <w:fldChar w:fldCharType="end"/>
      </w:r>
      <w:r w:rsidRPr="00A321BC">
        <w:t xml:space="preserve"> [Applicable law and jurisdiction] in this Agreement and any provisions, other than those aforementioned, that are expressly specified as surviving, or by implication from their nature are intended to continue, survive the expiry or earlier termination of this Agreement.</w:t>
      </w:r>
      <w:bookmarkEnd w:id="308"/>
      <w:bookmarkEnd w:id="309"/>
      <w:bookmarkEnd w:id="310"/>
      <w:bookmarkEnd w:id="311"/>
      <w:bookmarkEnd w:id="312"/>
      <w:bookmarkEnd w:id="313"/>
      <w:bookmarkEnd w:id="314"/>
      <w:bookmarkEnd w:id="315"/>
    </w:p>
    <w:p w14:paraId="4F823383" w14:textId="0B966F9D" w:rsidR="00574533" w:rsidRPr="00A321BC" w:rsidRDefault="00574533" w:rsidP="00574533">
      <w:pPr>
        <w:pStyle w:val="clausetext11xxxxx"/>
        <w:outlineLvl w:val="9"/>
      </w:pPr>
      <w:bookmarkStart w:id="316" w:name="_Toc170207147"/>
      <w:bookmarkStart w:id="317" w:name="_Toc170208369"/>
      <w:bookmarkStart w:id="318" w:name="_Toc170209409"/>
      <w:bookmarkStart w:id="319" w:name="_Toc170210860"/>
      <w:bookmarkStart w:id="320" w:name="_Toc170211902"/>
      <w:bookmarkStart w:id="321" w:name="_Toc170212954"/>
      <w:bookmarkStart w:id="322" w:name="_Toc170214694"/>
      <w:r w:rsidRPr="00A321BC">
        <w:t xml:space="preserve">Clause </w:t>
      </w: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of this Agreement [Access to premises and records] survives for seven years from the expiry or earlier termination of this Agreement.</w:t>
      </w:r>
      <w:bookmarkEnd w:id="316"/>
      <w:bookmarkEnd w:id="317"/>
      <w:bookmarkEnd w:id="318"/>
      <w:bookmarkEnd w:id="319"/>
      <w:bookmarkEnd w:id="320"/>
      <w:bookmarkEnd w:id="321"/>
      <w:bookmarkEnd w:id="322"/>
    </w:p>
    <w:p w14:paraId="50FEF7DD" w14:textId="77777777" w:rsidR="00574533" w:rsidRPr="00A321BC" w:rsidRDefault="00574533" w:rsidP="00574533">
      <w:pPr>
        <w:pStyle w:val="SectionSubHeading"/>
      </w:pPr>
      <w:bookmarkStart w:id="323" w:name="_Toc236197789"/>
      <w:bookmarkStart w:id="324" w:name="_Toc245693824"/>
      <w:bookmarkStart w:id="325" w:name="_Toc246235055"/>
      <w:bookmarkStart w:id="326" w:name="_Toc338238879"/>
      <w:bookmarkStart w:id="327" w:name="_Toc492635918"/>
      <w:bookmarkStart w:id="328" w:name="_Toc170206002"/>
      <w:bookmarkStart w:id="329" w:name="_Toc170216349"/>
      <w:r w:rsidRPr="00A321BC">
        <w:t>Section 2B</w:t>
      </w:r>
      <w:r w:rsidRPr="00A321BC">
        <w:tab/>
        <w:t>Some basic rules about Services</w:t>
      </w:r>
      <w:bookmarkEnd w:id="323"/>
      <w:bookmarkEnd w:id="324"/>
      <w:bookmarkEnd w:id="325"/>
      <w:bookmarkEnd w:id="326"/>
      <w:bookmarkEnd w:id="327"/>
      <w:bookmarkEnd w:id="328"/>
      <w:bookmarkEnd w:id="329"/>
    </w:p>
    <w:p w14:paraId="6077B9DE" w14:textId="77777777" w:rsidR="00574533" w:rsidRPr="00A321BC" w:rsidRDefault="00574533" w:rsidP="00574533">
      <w:pPr>
        <w:pStyle w:val="ClauseHeadings1xxxx"/>
        <w:outlineLvl w:val="1"/>
      </w:pPr>
      <w:bookmarkStart w:id="330" w:name="_Toc202959317"/>
      <w:bookmarkStart w:id="331" w:name="_Toc236197790"/>
      <w:bookmarkStart w:id="332" w:name="_Toc245693825"/>
      <w:bookmarkStart w:id="333" w:name="_Toc246235056"/>
      <w:bookmarkStart w:id="334" w:name="_Toc338238880"/>
      <w:bookmarkStart w:id="335" w:name="_Toc492635919"/>
      <w:bookmarkStart w:id="336" w:name="_Toc170206003"/>
      <w:bookmarkStart w:id="337" w:name="_Toc170206202"/>
      <w:bookmarkStart w:id="338" w:name="_Toc170207148"/>
      <w:bookmarkStart w:id="339" w:name="_Toc170208181"/>
      <w:bookmarkStart w:id="340" w:name="_Toc170208370"/>
      <w:bookmarkStart w:id="341" w:name="_Toc170209221"/>
      <w:bookmarkStart w:id="342" w:name="_Toc170209410"/>
      <w:bookmarkStart w:id="343" w:name="_Toc170210263"/>
      <w:bookmarkStart w:id="344" w:name="_Toc170210861"/>
      <w:bookmarkStart w:id="345" w:name="_Toc170211714"/>
      <w:bookmarkStart w:id="346" w:name="_Toc170211903"/>
      <w:bookmarkStart w:id="347" w:name="_Toc170212758"/>
      <w:bookmarkStart w:id="348" w:name="_Toc170212955"/>
      <w:bookmarkStart w:id="349" w:name="_Toc170214695"/>
      <w:bookmarkStart w:id="350" w:name="_Toc170216350"/>
      <w:bookmarkStart w:id="351" w:name="_Toc170216720"/>
      <w:bookmarkStart w:id="352" w:name="_Toc170217417"/>
      <w:bookmarkStart w:id="353" w:name="_Toc179800164"/>
      <w:r w:rsidRPr="00A321BC">
        <w:t>General Requirements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C2258A8" w14:textId="77777777" w:rsidR="00574533" w:rsidRPr="00A321BC" w:rsidRDefault="00574533" w:rsidP="00574533">
      <w:pPr>
        <w:pStyle w:val="clausetext11xxxxx"/>
        <w:outlineLvl w:val="9"/>
      </w:pPr>
      <w:bookmarkStart w:id="354" w:name="_Toc170207149"/>
      <w:bookmarkStart w:id="355" w:name="_Toc170208371"/>
      <w:bookmarkStart w:id="356" w:name="_Toc170209411"/>
      <w:bookmarkStart w:id="357" w:name="_Toc170210862"/>
      <w:bookmarkStart w:id="358" w:name="_Toc170211904"/>
      <w:bookmarkStart w:id="359" w:name="_Toc170212956"/>
      <w:bookmarkStart w:id="360" w:name="_Toc170214696"/>
      <w:r w:rsidRPr="00A321BC">
        <w:t>The Provider must provide the Services as specified in Chapter 5 (Disability Employment Services – Disability Management Service and Disability Employment Services – Employment Support Service).</w:t>
      </w:r>
      <w:bookmarkEnd w:id="354"/>
      <w:bookmarkEnd w:id="355"/>
      <w:bookmarkEnd w:id="356"/>
      <w:bookmarkEnd w:id="357"/>
      <w:bookmarkEnd w:id="358"/>
      <w:bookmarkEnd w:id="359"/>
      <w:bookmarkEnd w:id="360"/>
      <w:r w:rsidRPr="00A321BC">
        <w:t xml:space="preserve"> </w:t>
      </w:r>
    </w:p>
    <w:p w14:paraId="7CB00B28" w14:textId="77777777" w:rsidR="00574533" w:rsidRPr="00A321BC" w:rsidRDefault="00574533" w:rsidP="00574533">
      <w:pPr>
        <w:pStyle w:val="clausetext11xxxxx"/>
        <w:outlineLvl w:val="9"/>
      </w:pPr>
      <w:bookmarkStart w:id="361" w:name="_Ref227042109"/>
      <w:bookmarkStart w:id="362" w:name="_Toc170207150"/>
      <w:bookmarkStart w:id="363" w:name="_Toc170208372"/>
      <w:bookmarkStart w:id="364" w:name="_Toc170209412"/>
      <w:bookmarkStart w:id="365" w:name="_Toc170210863"/>
      <w:bookmarkStart w:id="366" w:name="_Toc170211905"/>
      <w:bookmarkStart w:id="367" w:name="_Toc170212957"/>
      <w:bookmarkStart w:id="368" w:name="_Toc170214697"/>
      <w:r w:rsidRPr="00A321BC">
        <w:t>The Provider must carry out the Services:</w:t>
      </w:r>
      <w:bookmarkEnd w:id="361"/>
      <w:bookmarkEnd w:id="362"/>
      <w:bookmarkEnd w:id="363"/>
      <w:bookmarkEnd w:id="364"/>
      <w:bookmarkEnd w:id="365"/>
      <w:bookmarkEnd w:id="366"/>
      <w:bookmarkEnd w:id="367"/>
      <w:bookmarkEnd w:id="368"/>
    </w:p>
    <w:p w14:paraId="08A8ED8E" w14:textId="77777777" w:rsidR="00574533" w:rsidRPr="00A321BC" w:rsidRDefault="00574533" w:rsidP="00574533">
      <w:pPr>
        <w:pStyle w:val="clausetexta"/>
      </w:pPr>
      <w:bookmarkStart w:id="369" w:name="_Ref227717107"/>
      <w:r w:rsidRPr="00A321BC">
        <w:t>efficiently, effectively and ethically;</w:t>
      </w:r>
      <w:bookmarkEnd w:id="369"/>
    </w:p>
    <w:p w14:paraId="53AE02FA" w14:textId="77777777" w:rsidR="00574533" w:rsidRPr="00A321BC" w:rsidRDefault="00574533" w:rsidP="00574533">
      <w:pPr>
        <w:pStyle w:val="clausetexta"/>
      </w:pPr>
      <w:bookmarkStart w:id="370" w:name="_Ref485647663"/>
      <w:r w:rsidRPr="00A321BC">
        <w:t xml:space="preserve">in accordance with this Agreement and </w:t>
      </w:r>
      <w:r w:rsidRPr="00A321BC">
        <w:rPr>
          <w:rStyle w:val="BlueGDV1change"/>
          <w:color w:val="auto"/>
        </w:rPr>
        <w:t>where relevant and not inconsistent with the Agreement;</w:t>
      </w:r>
      <w:bookmarkEnd w:id="370"/>
    </w:p>
    <w:p w14:paraId="55B518F8" w14:textId="77777777" w:rsidR="00574533" w:rsidRPr="00A321BC" w:rsidRDefault="00574533" w:rsidP="00574533">
      <w:pPr>
        <w:pStyle w:val="clausetexta"/>
      </w:pPr>
      <w:r w:rsidRPr="00A321BC">
        <w:t>in a manner which meets the Objectives;</w:t>
      </w:r>
    </w:p>
    <w:p w14:paraId="1F8BCE5E" w14:textId="77777777" w:rsidR="00574533" w:rsidRPr="00A321BC" w:rsidRDefault="00574533" w:rsidP="00574533">
      <w:pPr>
        <w:pStyle w:val="clausetexta"/>
      </w:pPr>
      <w:r w:rsidRPr="00A321BC">
        <w:t>so as to achieve an optimum performance when measured against the KPIs; and</w:t>
      </w:r>
    </w:p>
    <w:p w14:paraId="5178B1AE" w14:textId="77777777" w:rsidR="00574533" w:rsidRPr="00A321BC" w:rsidRDefault="00574533" w:rsidP="00574533">
      <w:pPr>
        <w:pStyle w:val="clausetexta"/>
      </w:pPr>
      <w:r w:rsidRPr="00A321BC">
        <w:t xml:space="preserve">to the Department’s satisfaction. </w:t>
      </w:r>
    </w:p>
    <w:p w14:paraId="1E454FA2" w14:textId="77777777" w:rsidR="00574533" w:rsidRPr="00A321BC" w:rsidRDefault="00574533" w:rsidP="00574533">
      <w:pPr>
        <w:pStyle w:val="clausetext11xxxxx"/>
        <w:outlineLvl w:val="9"/>
      </w:pPr>
      <w:bookmarkStart w:id="371" w:name="_Toc170207151"/>
      <w:bookmarkStart w:id="372" w:name="_Toc170208373"/>
      <w:bookmarkStart w:id="373" w:name="_Toc170209413"/>
      <w:bookmarkStart w:id="374" w:name="_Toc170210864"/>
      <w:bookmarkStart w:id="375" w:name="_Toc170211906"/>
      <w:bookmarkStart w:id="376" w:name="_Toc170212958"/>
      <w:bookmarkStart w:id="377" w:name="_Toc170214698"/>
      <w:r w:rsidRPr="00A321BC">
        <w:rPr>
          <w:rStyle w:val="BlueGDV1change"/>
          <w:color w:val="auto"/>
        </w:rPr>
        <w:t>Without limiting the Department’s rights under this Agreement or at law, if the Provider</w:t>
      </w:r>
      <w:r w:rsidRPr="00A321BC">
        <w:rPr>
          <w:iCs/>
          <w:szCs w:val="22"/>
        </w:rPr>
        <w:t xml:space="preserve"> </w:t>
      </w:r>
      <w:r w:rsidRPr="00A321BC">
        <w:t xml:space="preserve">becomes aware that it is unable to satisfy or has otherwise failed to comply with the </w:t>
      </w:r>
      <w:r w:rsidRPr="00A321BC">
        <w:rPr>
          <w:rStyle w:val="BlueGDV1change"/>
          <w:color w:val="auto"/>
        </w:rPr>
        <w:t xml:space="preserve">requirements of the Agreement, </w:t>
      </w:r>
      <w:r w:rsidRPr="00A321BC">
        <w:t>the Provider must Notify the Department immediately of:</w:t>
      </w:r>
      <w:bookmarkEnd w:id="371"/>
      <w:bookmarkEnd w:id="372"/>
      <w:bookmarkEnd w:id="373"/>
      <w:bookmarkEnd w:id="374"/>
      <w:bookmarkEnd w:id="375"/>
      <w:bookmarkEnd w:id="376"/>
      <w:bookmarkEnd w:id="377"/>
    </w:p>
    <w:p w14:paraId="640CB126" w14:textId="77777777" w:rsidR="00574533" w:rsidRPr="00A321BC" w:rsidRDefault="00574533" w:rsidP="00574533">
      <w:pPr>
        <w:pStyle w:val="clausetexta"/>
      </w:pPr>
      <w:r w:rsidRPr="00A321BC">
        <w:t xml:space="preserve">the details of the </w:t>
      </w:r>
      <w:r w:rsidRPr="00A321BC">
        <w:rPr>
          <w:rStyle w:val="BlueGDV1change"/>
          <w:color w:val="auto"/>
        </w:rPr>
        <w:t xml:space="preserve">requirements </w:t>
      </w:r>
      <w:r w:rsidRPr="00A321BC">
        <w:t>which it is unable to satisfy or failed to comply with; and</w:t>
      </w:r>
    </w:p>
    <w:p w14:paraId="55F4DA97" w14:textId="77777777" w:rsidR="00574533" w:rsidRPr="00A321BC" w:rsidRDefault="00574533" w:rsidP="00574533">
      <w:pPr>
        <w:pStyle w:val="clausetexta"/>
      </w:pPr>
      <w:r w:rsidRPr="00A321BC">
        <w:t xml:space="preserve">any other information that the Department requests. </w:t>
      </w:r>
    </w:p>
    <w:p w14:paraId="2D72C041" w14:textId="77777777" w:rsidR="00574533" w:rsidRPr="00A321BC" w:rsidRDefault="00574533" w:rsidP="00574533">
      <w:pPr>
        <w:pStyle w:val="ClauseHeadings1xxxx"/>
        <w:outlineLvl w:val="1"/>
      </w:pPr>
      <w:bookmarkStart w:id="378" w:name="_Toc236197791"/>
      <w:bookmarkStart w:id="379" w:name="_Toc245693826"/>
      <w:bookmarkStart w:id="380" w:name="_Toc246235057"/>
      <w:bookmarkStart w:id="381" w:name="_Toc338238881"/>
      <w:bookmarkStart w:id="382" w:name="_Toc492635920"/>
      <w:bookmarkStart w:id="383" w:name="_Toc170206004"/>
      <w:bookmarkStart w:id="384" w:name="_Toc170206203"/>
      <w:bookmarkStart w:id="385" w:name="_Toc170207152"/>
      <w:bookmarkStart w:id="386" w:name="_Toc170208182"/>
      <w:bookmarkStart w:id="387" w:name="_Toc170208374"/>
      <w:bookmarkStart w:id="388" w:name="_Toc170209222"/>
      <w:bookmarkStart w:id="389" w:name="_Toc170209414"/>
      <w:bookmarkStart w:id="390" w:name="_Toc170210264"/>
      <w:bookmarkStart w:id="391" w:name="_Toc170210865"/>
      <w:bookmarkStart w:id="392" w:name="_Toc170211715"/>
      <w:bookmarkStart w:id="393" w:name="_Toc170211907"/>
      <w:bookmarkStart w:id="394" w:name="_Toc170212759"/>
      <w:bookmarkStart w:id="395" w:name="_Toc170212959"/>
      <w:bookmarkStart w:id="396" w:name="_Toc170214699"/>
      <w:bookmarkStart w:id="397" w:name="_Toc170216351"/>
      <w:bookmarkStart w:id="398" w:name="_Toc170216721"/>
      <w:bookmarkStart w:id="399" w:name="_Toc170217418"/>
      <w:bookmarkStart w:id="400" w:name="_Toc179800165"/>
      <w:r w:rsidRPr="00A321BC">
        <w:t>Additional Services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6463895" w14:textId="77777777" w:rsidR="00574533" w:rsidRPr="00A321BC" w:rsidRDefault="00574533" w:rsidP="00574533">
      <w:pPr>
        <w:pStyle w:val="clausetext11xxxxx"/>
        <w:outlineLvl w:val="9"/>
      </w:pPr>
      <w:bookmarkStart w:id="401" w:name="_Toc170207153"/>
      <w:bookmarkStart w:id="402" w:name="_Toc170208375"/>
      <w:bookmarkStart w:id="403" w:name="_Toc170209415"/>
      <w:bookmarkStart w:id="404" w:name="_Toc170210866"/>
      <w:bookmarkStart w:id="405" w:name="_Toc170211908"/>
      <w:bookmarkStart w:id="406" w:name="_Toc170212960"/>
      <w:bookmarkStart w:id="407" w:name="_Toc170214700"/>
      <w:r w:rsidRPr="00A321BC">
        <w:t>The Department and the Provider may agree to the provision of other disability employment services, employment services or employment related services by the Provider to the Department, including applicable terms and conditions.</w:t>
      </w:r>
      <w:bookmarkEnd w:id="401"/>
      <w:bookmarkEnd w:id="402"/>
      <w:bookmarkEnd w:id="403"/>
      <w:bookmarkEnd w:id="404"/>
      <w:bookmarkEnd w:id="405"/>
      <w:bookmarkEnd w:id="406"/>
      <w:bookmarkEnd w:id="407"/>
    </w:p>
    <w:p w14:paraId="6EF58418" w14:textId="77777777" w:rsidR="00574533" w:rsidRPr="00A321BC" w:rsidRDefault="00574533" w:rsidP="00574533">
      <w:pPr>
        <w:pStyle w:val="ClauseHeadings1xxxx"/>
        <w:outlineLvl w:val="1"/>
      </w:pPr>
      <w:bookmarkStart w:id="408" w:name="_Toc236197792"/>
      <w:bookmarkStart w:id="409" w:name="_Toc245693827"/>
      <w:bookmarkStart w:id="410" w:name="_Toc246235058"/>
      <w:bookmarkStart w:id="411" w:name="_Toc338238882"/>
      <w:bookmarkStart w:id="412" w:name="_Toc492635921"/>
      <w:bookmarkStart w:id="413" w:name="_Toc170206005"/>
      <w:bookmarkStart w:id="414" w:name="_Toc170206204"/>
      <w:bookmarkStart w:id="415" w:name="_Toc170207154"/>
      <w:bookmarkStart w:id="416" w:name="_Toc170208183"/>
      <w:bookmarkStart w:id="417" w:name="_Toc170208376"/>
      <w:bookmarkStart w:id="418" w:name="_Toc170209223"/>
      <w:bookmarkStart w:id="419" w:name="_Toc170209416"/>
      <w:bookmarkStart w:id="420" w:name="_Toc170210265"/>
      <w:bookmarkStart w:id="421" w:name="_Toc170210867"/>
      <w:bookmarkStart w:id="422" w:name="_Toc170211716"/>
      <w:bookmarkStart w:id="423" w:name="_Toc170211909"/>
      <w:bookmarkStart w:id="424" w:name="_Toc170212760"/>
      <w:bookmarkStart w:id="425" w:name="_Toc170212961"/>
      <w:bookmarkStart w:id="426" w:name="_Toc170214701"/>
      <w:bookmarkStart w:id="427" w:name="_Toc170216352"/>
      <w:bookmarkStart w:id="428" w:name="_Toc170216722"/>
      <w:bookmarkStart w:id="429" w:name="_Toc170217419"/>
      <w:bookmarkStart w:id="430" w:name="_Toc179800166"/>
      <w:r w:rsidRPr="00A321BC">
        <w:t>Engagement with other services in the community</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BD96FFF" w14:textId="77777777" w:rsidR="00574533" w:rsidRPr="00A321BC" w:rsidRDefault="00574533" w:rsidP="00574533">
      <w:pPr>
        <w:pStyle w:val="clausetext11xxxxx"/>
        <w:outlineLvl w:val="9"/>
      </w:pPr>
      <w:bookmarkStart w:id="431" w:name="_Toc170207155"/>
      <w:bookmarkStart w:id="432" w:name="_Toc170208377"/>
      <w:bookmarkStart w:id="433" w:name="_Toc170209417"/>
      <w:bookmarkStart w:id="434" w:name="_Toc170210868"/>
      <w:bookmarkStart w:id="435" w:name="_Toc170211910"/>
      <w:bookmarkStart w:id="436" w:name="_Toc170212962"/>
      <w:bookmarkStart w:id="437" w:name="_Toc170214702"/>
      <w:r w:rsidRPr="00A321BC">
        <w:t>In providing Services, the Provider must work cooperatively with, where appropriate, other programs and services provided by the Department, relevant Commonwealth, state, territory and local government, private and community services and stakeholders including:</w:t>
      </w:r>
      <w:bookmarkEnd w:id="431"/>
      <w:bookmarkEnd w:id="432"/>
      <w:bookmarkEnd w:id="433"/>
      <w:bookmarkEnd w:id="434"/>
      <w:bookmarkEnd w:id="435"/>
      <w:bookmarkEnd w:id="436"/>
      <w:bookmarkEnd w:id="437"/>
    </w:p>
    <w:p w14:paraId="3FAA7D67" w14:textId="77777777" w:rsidR="00574533" w:rsidRPr="00A321BC" w:rsidRDefault="00574533" w:rsidP="00574533">
      <w:pPr>
        <w:pStyle w:val="clausetexta"/>
      </w:pPr>
      <w:r w:rsidRPr="00A321BC">
        <w:t>Employment Service Providers;</w:t>
      </w:r>
    </w:p>
    <w:p w14:paraId="0A99A440" w14:textId="77777777" w:rsidR="00574533" w:rsidRPr="00A321BC" w:rsidRDefault="00574533" w:rsidP="00574533">
      <w:pPr>
        <w:pStyle w:val="clausetexta"/>
      </w:pPr>
      <w:r w:rsidRPr="00A321BC">
        <w:t>Australian Disability Enterprises;</w:t>
      </w:r>
    </w:p>
    <w:p w14:paraId="433ED7D5" w14:textId="77777777" w:rsidR="00574533" w:rsidRPr="00A321BC" w:rsidRDefault="00574533" w:rsidP="00574533">
      <w:pPr>
        <w:pStyle w:val="clausetexta"/>
      </w:pPr>
      <w:r w:rsidRPr="00A321BC">
        <w:t>training organisations;</w:t>
      </w:r>
    </w:p>
    <w:p w14:paraId="5CEAE324" w14:textId="77777777" w:rsidR="00574533" w:rsidRPr="00A321BC" w:rsidRDefault="00574533" w:rsidP="00574533">
      <w:pPr>
        <w:pStyle w:val="clausetexta"/>
      </w:pPr>
      <w:r w:rsidRPr="00A321BC">
        <w:t xml:space="preserve">education institutions; </w:t>
      </w:r>
    </w:p>
    <w:p w14:paraId="3A18B0F9" w14:textId="77777777" w:rsidR="00574533" w:rsidRPr="00A321BC" w:rsidRDefault="00574533" w:rsidP="00574533">
      <w:pPr>
        <w:pStyle w:val="clausetexta"/>
      </w:pPr>
      <w:r w:rsidRPr="00A321BC">
        <w:t>Employers;</w:t>
      </w:r>
    </w:p>
    <w:p w14:paraId="604A1294" w14:textId="77777777" w:rsidR="00574533" w:rsidRPr="00A321BC" w:rsidRDefault="00574533" w:rsidP="00574533">
      <w:pPr>
        <w:pStyle w:val="clausetexta"/>
      </w:pPr>
      <w:bookmarkStart w:id="438" w:name="_Toc236197793"/>
      <w:bookmarkStart w:id="439" w:name="_Toc245693828"/>
      <w:bookmarkStart w:id="440" w:name="_Toc246235059"/>
      <w:r w:rsidRPr="00A321BC">
        <w:t>community welfare organisations and local community services, including SAAP and other homeless services, AMEP, health and mental health services;</w:t>
      </w:r>
      <w:r>
        <w:t xml:space="preserve"> and</w:t>
      </w:r>
    </w:p>
    <w:p w14:paraId="14B7949B" w14:textId="77777777" w:rsidR="00574533" w:rsidRPr="00A321BC" w:rsidRDefault="00574533" w:rsidP="00574533">
      <w:pPr>
        <w:pStyle w:val="clausetexta"/>
      </w:pPr>
      <w:r w:rsidRPr="00A321BC">
        <w:t xml:space="preserve">other providers of government services, including Commonwealth, state, territory and local government providers. </w:t>
      </w:r>
    </w:p>
    <w:p w14:paraId="61CCB3CE" w14:textId="77777777" w:rsidR="00574533" w:rsidRPr="00A321BC" w:rsidRDefault="00574533" w:rsidP="00574533">
      <w:pPr>
        <w:pStyle w:val="ClauseHeadings1xxxx"/>
        <w:outlineLvl w:val="1"/>
      </w:pPr>
      <w:bookmarkStart w:id="441" w:name="_Toc338238883"/>
      <w:bookmarkStart w:id="442" w:name="_Toc492635922"/>
      <w:bookmarkStart w:id="443" w:name="_Toc170206006"/>
      <w:bookmarkStart w:id="444" w:name="_Toc170206205"/>
      <w:bookmarkStart w:id="445" w:name="_Toc170207156"/>
      <w:bookmarkStart w:id="446" w:name="_Toc170208184"/>
      <w:bookmarkStart w:id="447" w:name="_Toc170208378"/>
      <w:bookmarkStart w:id="448" w:name="_Toc170209224"/>
      <w:bookmarkStart w:id="449" w:name="_Toc170209418"/>
      <w:bookmarkStart w:id="450" w:name="_Toc170210266"/>
      <w:bookmarkStart w:id="451" w:name="_Toc170210869"/>
      <w:bookmarkStart w:id="452" w:name="_Toc170211717"/>
      <w:bookmarkStart w:id="453" w:name="_Toc170211911"/>
      <w:bookmarkStart w:id="454" w:name="_Toc170212761"/>
      <w:bookmarkStart w:id="455" w:name="_Toc170212963"/>
      <w:bookmarkStart w:id="456" w:name="_Toc170214703"/>
      <w:bookmarkStart w:id="457" w:name="_Toc170216353"/>
      <w:bookmarkStart w:id="458" w:name="_Toc170216723"/>
      <w:bookmarkStart w:id="459" w:name="_Toc170217420"/>
      <w:bookmarkStart w:id="460" w:name="_Toc179800167"/>
      <w:r w:rsidRPr="00A321BC">
        <w:t>Objectives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51ADA34" w14:textId="77777777" w:rsidR="00574533" w:rsidRPr="00A321BC" w:rsidRDefault="00574533" w:rsidP="00574533">
      <w:pPr>
        <w:pStyle w:val="clausetext11xxxxx"/>
        <w:outlineLvl w:val="9"/>
      </w:pPr>
      <w:bookmarkStart w:id="461" w:name="_Toc170207157"/>
      <w:bookmarkStart w:id="462" w:name="_Toc170208379"/>
      <w:bookmarkStart w:id="463" w:name="_Toc170209419"/>
      <w:bookmarkStart w:id="464" w:name="_Toc170210870"/>
      <w:bookmarkStart w:id="465" w:name="_Toc170211912"/>
      <w:bookmarkStart w:id="466" w:name="_Toc170212964"/>
      <w:bookmarkStart w:id="467" w:name="_Toc170214704"/>
      <w:r w:rsidRPr="00A321BC">
        <w:t>The Objective for the delivery of Disability Employment Services is to improve the nation’s productive capacity by employment participation of people with disability, thereby fostering social inclusion. The specific objectives for each Service are specified in the relevant chapter for that Service.</w:t>
      </w:r>
      <w:bookmarkEnd w:id="461"/>
      <w:bookmarkEnd w:id="462"/>
      <w:bookmarkEnd w:id="463"/>
      <w:bookmarkEnd w:id="464"/>
      <w:bookmarkEnd w:id="465"/>
      <w:bookmarkEnd w:id="466"/>
      <w:bookmarkEnd w:id="467"/>
    </w:p>
    <w:p w14:paraId="7231B3BC" w14:textId="77777777" w:rsidR="00574533" w:rsidRPr="00A321BC" w:rsidRDefault="00574533" w:rsidP="00574533">
      <w:pPr>
        <w:pStyle w:val="ClauseHeadings1xxxx"/>
        <w:outlineLvl w:val="1"/>
      </w:pPr>
      <w:bookmarkStart w:id="468" w:name="_Toc236197794"/>
      <w:bookmarkStart w:id="469" w:name="_Toc245693829"/>
      <w:bookmarkStart w:id="470" w:name="_Toc246235060"/>
      <w:bookmarkStart w:id="471" w:name="_Toc338238884"/>
      <w:bookmarkStart w:id="472" w:name="_Toc492635923"/>
      <w:bookmarkStart w:id="473" w:name="_Toc170206007"/>
      <w:bookmarkStart w:id="474" w:name="_Toc170206206"/>
      <w:bookmarkStart w:id="475" w:name="_Toc170207158"/>
      <w:bookmarkStart w:id="476" w:name="_Toc170208185"/>
      <w:bookmarkStart w:id="477" w:name="_Toc170208380"/>
      <w:bookmarkStart w:id="478" w:name="_Toc170209225"/>
      <w:bookmarkStart w:id="479" w:name="_Toc170209420"/>
      <w:bookmarkStart w:id="480" w:name="_Toc170210267"/>
      <w:bookmarkStart w:id="481" w:name="_Toc170210871"/>
      <w:bookmarkStart w:id="482" w:name="_Toc170211718"/>
      <w:bookmarkStart w:id="483" w:name="_Toc170211913"/>
      <w:bookmarkStart w:id="484" w:name="_Toc170212762"/>
      <w:bookmarkStart w:id="485" w:name="_Toc170212965"/>
      <w:bookmarkStart w:id="486" w:name="_Toc170214705"/>
      <w:bookmarkStart w:id="487" w:name="_Toc170216354"/>
      <w:bookmarkStart w:id="488" w:name="_Toc170216724"/>
      <w:bookmarkStart w:id="489" w:name="_Toc170217421"/>
      <w:bookmarkStart w:id="490" w:name="_Toc179800168"/>
      <w:r w:rsidRPr="00A321BC">
        <w:t>Location</w:t>
      </w:r>
      <w:bookmarkStart w:id="491" w:name="_Ref22636280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77C931FF" w14:textId="77777777" w:rsidR="00574533" w:rsidRPr="00A321BC" w:rsidRDefault="00574533" w:rsidP="00574533">
      <w:pPr>
        <w:pStyle w:val="clausetext11xxxxx"/>
        <w:outlineLvl w:val="9"/>
      </w:pPr>
      <w:bookmarkStart w:id="492" w:name="_Ref226879657"/>
      <w:bookmarkStart w:id="493" w:name="_Toc170207159"/>
      <w:bookmarkStart w:id="494" w:name="_Toc170208381"/>
      <w:bookmarkStart w:id="495" w:name="_Toc170209421"/>
      <w:bookmarkStart w:id="496" w:name="_Toc170210872"/>
      <w:bookmarkStart w:id="497" w:name="_Toc170211914"/>
      <w:bookmarkStart w:id="498" w:name="_Toc170212966"/>
      <w:bookmarkStart w:id="499" w:name="_Toc170214706"/>
      <w:r w:rsidRPr="00A321BC">
        <w:t>The Provider must ensure that:</w:t>
      </w:r>
      <w:bookmarkEnd w:id="491"/>
      <w:bookmarkEnd w:id="492"/>
      <w:bookmarkEnd w:id="493"/>
      <w:bookmarkEnd w:id="494"/>
      <w:bookmarkEnd w:id="495"/>
      <w:bookmarkEnd w:id="496"/>
      <w:bookmarkEnd w:id="497"/>
      <w:bookmarkEnd w:id="498"/>
      <w:bookmarkEnd w:id="499"/>
    </w:p>
    <w:p w14:paraId="7C9009D4" w14:textId="77777777" w:rsidR="00574533" w:rsidRPr="00A321BC" w:rsidRDefault="00574533" w:rsidP="00574533">
      <w:pPr>
        <w:pStyle w:val="clausetexta"/>
      </w:pPr>
      <w:bookmarkStart w:id="500" w:name="_Ref226362831"/>
      <w:r w:rsidRPr="00A321BC">
        <w:t>any location from which Services are provided is:</w:t>
      </w:r>
      <w:bookmarkEnd w:id="500"/>
    </w:p>
    <w:p w14:paraId="3CD61682" w14:textId="77777777" w:rsidR="00574533" w:rsidRPr="00A321BC" w:rsidRDefault="00574533" w:rsidP="00574533">
      <w:pPr>
        <w:pStyle w:val="clausetexti"/>
      </w:pPr>
      <w:r w:rsidRPr="00A321BC">
        <w:t>accessible to people with disability; and</w:t>
      </w:r>
    </w:p>
    <w:p w14:paraId="7C2A42E1" w14:textId="77777777" w:rsidR="00574533" w:rsidRPr="00A321BC" w:rsidRDefault="00574533" w:rsidP="00574533">
      <w:pPr>
        <w:pStyle w:val="clausetexti"/>
      </w:pPr>
      <w:r w:rsidRPr="00A321BC">
        <w:t xml:space="preserve">presented in a manner that upholds and maintains the good reputation of the Services, as determined by the Department; and </w:t>
      </w:r>
    </w:p>
    <w:p w14:paraId="7C54A0C7" w14:textId="39946362" w:rsidR="00574533" w:rsidRPr="00A321BC" w:rsidRDefault="00574533" w:rsidP="00574533">
      <w:pPr>
        <w:pStyle w:val="clausetexta"/>
      </w:pPr>
      <w:r w:rsidRPr="00A321BC">
        <w:t xml:space="preserve">it takes all reasonable steps to avoid acts or omissions which the Provider could reasonably foresee would be likely to cause injury to Participants or any other persons at the locations referred to in clause </w:t>
      </w:r>
      <w:r w:rsidRPr="00A321BC">
        <w:fldChar w:fldCharType="begin"/>
      </w:r>
      <w:r w:rsidRPr="00A321BC">
        <w:instrText xml:space="preserve"> REF _Ref226879657 \r \h  \* MERGEFORMAT </w:instrText>
      </w:r>
      <w:r w:rsidRPr="00A321BC">
        <w:fldChar w:fldCharType="separate"/>
      </w:r>
      <w:r w:rsidR="006F00BA">
        <w:t>12.1</w:t>
      </w:r>
      <w:r w:rsidRPr="00A321BC">
        <w:fldChar w:fldCharType="end"/>
      </w:r>
      <w:r w:rsidRPr="00A321BC">
        <w:fldChar w:fldCharType="begin"/>
      </w:r>
      <w:r w:rsidRPr="00A321BC">
        <w:instrText xml:space="preserve"> REF _Ref226362831 \r \h  \* MERGEFORMAT </w:instrText>
      </w:r>
      <w:r w:rsidRPr="00A321BC">
        <w:fldChar w:fldCharType="separate"/>
      </w:r>
      <w:r w:rsidR="006F00BA">
        <w:t>(a)</w:t>
      </w:r>
      <w:r w:rsidRPr="00A321BC">
        <w:fldChar w:fldCharType="end"/>
      </w:r>
      <w:r w:rsidRPr="00A321BC">
        <w:t xml:space="preserve">. </w:t>
      </w:r>
    </w:p>
    <w:p w14:paraId="55A8F9FD" w14:textId="77777777" w:rsidR="00574533" w:rsidRPr="00A321BC" w:rsidRDefault="00574533" w:rsidP="00574533">
      <w:pPr>
        <w:pStyle w:val="ClauseHeadings1xxxx"/>
        <w:outlineLvl w:val="1"/>
      </w:pPr>
      <w:bookmarkStart w:id="501" w:name="_Toc202959319"/>
      <w:bookmarkStart w:id="502" w:name="_Toc236197795"/>
      <w:bookmarkStart w:id="503" w:name="_Toc245693830"/>
      <w:bookmarkStart w:id="504" w:name="_Toc246235061"/>
      <w:bookmarkStart w:id="505" w:name="_Toc338238885"/>
      <w:bookmarkStart w:id="506" w:name="_Toc492635924"/>
      <w:bookmarkStart w:id="507" w:name="_Toc170206008"/>
      <w:bookmarkStart w:id="508" w:name="_Toc170206207"/>
      <w:bookmarkStart w:id="509" w:name="_Toc170207160"/>
      <w:bookmarkStart w:id="510" w:name="_Toc170208186"/>
      <w:bookmarkStart w:id="511" w:name="_Toc170208382"/>
      <w:bookmarkStart w:id="512" w:name="_Toc170209226"/>
      <w:bookmarkStart w:id="513" w:name="_Toc170209422"/>
      <w:bookmarkStart w:id="514" w:name="_Toc170210268"/>
      <w:bookmarkStart w:id="515" w:name="_Toc170210873"/>
      <w:bookmarkStart w:id="516" w:name="_Toc170211719"/>
      <w:bookmarkStart w:id="517" w:name="_Toc170211915"/>
      <w:bookmarkStart w:id="518" w:name="_Toc170212763"/>
      <w:bookmarkStart w:id="519" w:name="_Toc170212967"/>
      <w:bookmarkStart w:id="520" w:name="_Toc170214707"/>
      <w:bookmarkStart w:id="521" w:name="_Toc170216355"/>
      <w:bookmarkStart w:id="522" w:name="_Toc170216725"/>
      <w:bookmarkStart w:id="523" w:name="_Toc170217422"/>
      <w:bookmarkStart w:id="524" w:name="_Toc179800169"/>
      <w:r w:rsidRPr="00A321BC">
        <w:t>T</w:t>
      </w:r>
      <w:bookmarkEnd w:id="501"/>
      <w:r w:rsidRPr="00A321BC">
        <w:t>iming</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E8B36F3" w14:textId="77777777" w:rsidR="00574533" w:rsidRPr="00A321BC" w:rsidRDefault="00574533" w:rsidP="00574533">
      <w:pPr>
        <w:pStyle w:val="clausetext11xxxxx"/>
        <w:outlineLvl w:val="9"/>
      </w:pPr>
      <w:bookmarkStart w:id="525" w:name="_Ref485743111"/>
      <w:bookmarkStart w:id="526" w:name="_Toc170207161"/>
      <w:bookmarkStart w:id="527" w:name="_Toc170208383"/>
      <w:bookmarkStart w:id="528" w:name="_Toc170209423"/>
      <w:bookmarkStart w:id="529" w:name="_Toc170210874"/>
      <w:bookmarkStart w:id="530" w:name="_Toc170211916"/>
      <w:bookmarkStart w:id="531" w:name="_Toc170212968"/>
      <w:bookmarkStart w:id="532" w:name="_Toc170214708"/>
      <w:r w:rsidRPr="00A321BC">
        <w:t>The Provider must deliver the Services:</w:t>
      </w:r>
      <w:bookmarkEnd w:id="525"/>
      <w:bookmarkEnd w:id="526"/>
      <w:bookmarkEnd w:id="527"/>
      <w:bookmarkEnd w:id="528"/>
      <w:bookmarkEnd w:id="529"/>
      <w:bookmarkEnd w:id="530"/>
      <w:bookmarkEnd w:id="531"/>
      <w:bookmarkEnd w:id="532"/>
      <w:r w:rsidRPr="00A321BC">
        <w:t xml:space="preserve"> </w:t>
      </w:r>
    </w:p>
    <w:p w14:paraId="4DC7F286" w14:textId="77777777" w:rsidR="00574533" w:rsidRPr="00A321BC" w:rsidRDefault="00574533" w:rsidP="00574533">
      <w:pPr>
        <w:pStyle w:val="clausetexta"/>
      </w:pPr>
      <w:r w:rsidRPr="00A321BC">
        <w:t xml:space="preserve">from the Service Start Date; and </w:t>
      </w:r>
    </w:p>
    <w:p w14:paraId="0AAFEE40" w14:textId="77777777" w:rsidR="00574533" w:rsidRPr="00A321BC" w:rsidRDefault="00574533" w:rsidP="00574533">
      <w:pPr>
        <w:pStyle w:val="clausetexta"/>
      </w:pPr>
      <w:r w:rsidRPr="00A321BC">
        <w:t>for the duration of the Agreement Term, unless otherwise notified by the Department in accordance with this Agreement.</w:t>
      </w:r>
    </w:p>
    <w:p w14:paraId="1A53D27D" w14:textId="77777777" w:rsidR="00574533" w:rsidRPr="00A321BC" w:rsidRDefault="00574533" w:rsidP="00574533">
      <w:pPr>
        <w:pStyle w:val="clausetext11xxxxx"/>
        <w:outlineLvl w:val="9"/>
      </w:pPr>
      <w:bookmarkStart w:id="533" w:name="_Ref235247902"/>
      <w:bookmarkStart w:id="534" w:name="_Toc170207162"/>
      <w:bookmarkStart w:id="535" w:name="_Toc170208384"/>
      <w:bookmarkStart w:id="536" w:name="_Toc170209424"/>
      <w:bookmarkStart w:id="537" w:name="_Toc170210875"/>
      <w:bookmarkStart w:id="538" w:name="_Toc170211917"/>
      <w:bookmarkStart w:id="539" w:name="_Toc170212969"/>
      <w:bookmarkStart w:id="540" w:name="_Toc170214709"/>
      <w:r w:rsidRPr="00A321BC">
        <w:t>The Provider must ensure that its Sites are open for the provision of the Services on the Business Days and at the times specified in the Schedule unless otherwise notified by the Department.</w:t>
      </w:r>
      <w:bookmarkEnd w:id="533"/>
      <w:bookmarkEnd w:id="534"/>
      <w:bookmarkEnd w:id="535"/>
      <w:bookmarkEnd w:id="536"/>
      <w:bookmarkEnd w:id="537"/>
      <w:bookmarkEnd w:id="538"/>
      <w:bookmarkEnd w:id="539"/>
      <w:bookmarkEnd w:id="540"/>
      <w:r w:rsidRPr="00A321BC">
        <w:t xml:space="preserve"> </w:t>
      </w:r>
    </w:p>
    <w:p w14:paraId="1CBEB298" w14:textId="77777777" w:rsidR="00574533" w:rsidRPr="00A321BC" w:rsidRDefault="00574533" w:rsidP="00574533">
      <w:pPr>
        <w:pStyle w:val="clausetext11xxxxx"/>
        <w:outlineLvl w:val="9"/>
      </w:pPr>
      <w:bookmarkStart w:id="541" w:name="_Ref504386063"/>
      <w:bookmarkStart w:id="542" w:name="_Toc170207163"/>
      <w:bookmarkStart w:id="543" w:name="_Toc170208385"/>
      <w:bookmarkStart w:id="544" w:name="_Toc170209425"/>
      <w:bookmarkStart w:id="545" w:name="_Toc170210876"/>
      <w:bookmarkStart w:id="546" w:name="_Toc170211918"/>
      <w:bookmarkStart w:id="547" w:name="_Toc170212970"/>
      <w:bookmarkStart w:id="548" w:name="_Toc170214710"/>
      <w:r w:rsidRPr="00A321BC">
        <w:t>The Provider must ensure that its Site(s) are established and fully operational in the suburb(s) specified in the Schedule by no later than 31 July 2018.</w:t>
      </w:r>
      <w:bookmarkEnd w:id="541"/>
      <w:bookmarkEnd w:id="542"/>
      <w:bookmarkEnd w:id="543"/>
      <w:bookmarkEnd w:id="544"/>
      <w:bookmarkEnd w:id="545"/>
      <w:bookmarkEnd w:id="546"/>
      <w:bookmarkEnd w:id="547"/>
      <w:bookmarkEnd w:id="548"/>
      <w:r w:rsidRPr="00A321BC">
        <w:t xml:space="preserve"> </w:t>
      </w:r>
    </w:p>
    <w:p w14:paraId="5AD63900" w14:textId="61EAD450" w:rsidR="00574533" w:rsidRPr="00A321BC" w:rsidRDefault="00574533" w:rsidP="00574533">
      <w:pPr>
        <w:pStyle w:val="clausetext11xxxxx"/>
        <w:outlineLvl w:val="9"/>
      </w:pPr>
      <w:bookmarkStart w:id="549" w:name="_Toc170207164"/>
      <w:bookmarkStart w:id="550" w:name="_Toc170208386"/>
      <w:bookmarkStart w:id="551" w:name="_Toc170209426"/>
      <w:bookmarkStart w:id="552" w:name="_Toc170210877"/>
      <w:bookmarkStart w:id="553" w:name="_Toc170211919"/>
      <w:bookmarkStart w:id="554" w:name="_Toc170212971"/>
      <w:bookmarkStart w:id="555" w:name="_Toc170214711"/>
      <w:r w:rsidRPr="00A321BC">
        <w:t xml:space="preserve">If the Provider fails to establish a Site as required by clause </w:t>
      </w:r>
      <w:r w:rsidRPr="00A321BC">
        <w:fldChar w:fldCharType="begin"/>
      </w:r>
      <w:r w:rsidRPr="00A321BC">
        <w:instrText xml:space="preserve"> REF _Ref504386063 \w \h  \* MERGEFORMAT </w:instrText>
      </w:r>
      <w:r w:rsidRPr="00A321BC">
        <w:fldChar w:fldCharType="separate"/>
      </w:r>
      <w:r w:rsidR="006F00BA">
        <w:t>13.3</w:t>
      </w:r>
      <w:r w:rsidRPr="00A321BC">
        <w:fldChar w:fldCharType="end"/>
      </w:r>
      <w:r w:rsidRPr="00A321BC">
        <w:t xml:space="preserve">, the Department may 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w:t>
      </w:r>
      <w:bookmarkEnd w:id="549"/>
      <w:bookmarkEnd w:id="550"/>
      <w:bookmarkEnd w:id="551"/>
      <w:bookmarkEnd w:id="552"/>
      <w:bookmarkEnd w:id="553"/>
      <w:bookmarkEnd w:id="554"/>
      <w:bookmarkEnd w:id="555"/>
      <w:r w:rsidRPr="00A321BC">
        <w:t xml:space="preserve"> </w:t>
      </w:r>
    </w:p>
    <w:p w14:paraId="67558F49" w14:textId="77777777" w:rsidR="00574533" w:rsidRPr="00A321BC" w:rsidRDefault="00574533" w:rsidP="00574533">
      <w:pPr>
        <w:pStyle w:val="ClauseHeadings1xxxx"/>
        <w:outlineLvl w:val="1"/>
      </w:pPr>
      <w:bookmarkStart w:id="556" w:name="_Ref486411971"/>
      <w:bookmarkStart w:id="557" w:name="_Toc492635925"/>
      <w:bookmarkStart w:id="558" w:name="_Toc170206009"/>
      <w:bookmarkStart w:id="559" w:name="_Toc170206208"/>
      <w:bookmarkStart w:id="560" w:name="_Toc170207165"/>
      <w:bookmarkStart w:id="561" w:name="_Toc170208187"/>
      <w:bookmarkStart w:id="562" w:name="_Toc170208387"/>
      <w:bookmarkStart w:id="563" w:name="_Toc170209227"/>
      <w:bookmarkStart w:id="564" w:name="_Toc170209427"/>
      <w:bookmarkStart w:id="565" w:name="_Toc170210269"/>
      <w:bookmarkStart w:id="566" w:name="_Toc170210878"/>
      <w:bookmarkStart w:id="567" w:name="_Toc170211720"/>
      <w:bookmarkStart w:id="568" w:name="_Toc170211920"/>
      <w:bookmarkStart w:id="569" w:name="_Toc170212764"/>
      <w:bookmarkStart w:id="570" w:name="_Toc170212972"/>
      <w:bookmarkStart w:id="571" w:name="_Toc170214712"/>
      <w:bookmarkStart w:id="572" w:name="_Toc170216356"/>
      <w:bookmarkStart w:id="573" w:name="_Toc170216726"/>
      <w:bookmarkStart w:id="574" w:name="_Toc170217423"/>
      <w:bookmarkStart w:id="575" w:name="_Toc179800170"/>
      <w:r w:rsidRPr="00A321BC">
        <w:t>Directions</w:t>
      </w:r>
      <w:bookmarkStart w:id="576" w:name="_Toc202959320"/>
      <w:bookmarkStart w:id="577" w:name="_Toc236197796"/>
      <w:bookmarkStart w:id="578" w:name="_Toc245693831"/>
      <w:bookmarkStart w:id="579" w:name="_Toc246235062"/>
      <w:bookmarkStart w:id="580" w:name="_Toc338238886"/>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5866DF00" w14:textId="77777777" w:rsidR="00574533" w:rsidRPr="00A321BC" w:rsidRDefault="00574533" w:rsidP="00574533">
      <w:pPr>
        <w:pStyle w:val="clausetext11xxxxx"/>
        <w:outlineLvl w:val="9"/>
      </w:pPr>
      <w:bookmarkStart w:id="581" w:name="_Toc170207166"/>
      <w:bookmarkStart w:id="582" w:name="_Toc170208388"/>
      <w:bookmarkStart w:id="583" w:name="_Toc170209428"/>
      <w:bookmarkStart w:id="584" w:name="_Toc170210879"/>
      <w:bookmarkStart w:id="585" w:name="_Toc170211921"/>
      <w:bookmarkStart w:id="586" w:name="_Toc170212973"/>
      <w:bookmarkStart w:id="587" w:name="_Toc170214713"/>
      <w:bookmarkStart w:id="588" w:name="_Ref487636210"/>
      <w:r w:rsidRPr="00A321BC">
        <w:t>The Department may issue a written direction to Providers in relation to the Services (a '</w:t>
      </w:r>
      <w:r w:rsidRPr="00A321BC">
        <w:rPr>
          <w:b/>
        </w:rPr>
        <w:t>Direction</w:t>
      </w:r>
      <w:r w:rsidRPr="00A321BC">
        <w:t>'), including to give effect to:</w:t>
      </w:r>
      <w:bookmarkEnd w:id="581"/>
      <w:bookmarkEnd w:id="582"/>
      <w:bookmarkEnd w:id="583"/>
      <w:bookmarkEnd w:id="584"/>
      <w:bookmarkEnd w:id="585"/>
      <w:bookmarkEnd w:id="586"/>
      <w:bookmarkEnd w:id="587"/>
    </w:p>
    <w:p w14:paraId="7D85EA06" w14:textId="77777777" w:rsidR="00574533" w:rsidRPr="00A321BC" w:rsidRDefault="00574533" w:rsidP="00574533">
      <w:pPr>
        <w:pStyle w:val="clausetexta"/>
      </w:pPr>
      <w:r w:rsidRPr="00A321BC">
        <w:t>any change in Government policy that has, or has the potential to have, without limitation, an impact on the scope of the Services or the manner in which the Services are to be performed</w:t>
      </w:r>
      <w:bookmarkEnd w:id="588"/>
      <w:r w:rsidRPr="00A321BC">
        <w:t xml:space="preserve">; or </w:t>
      </w:r>
    </w:p>
    <w:p w14:paraId="156FDF05" w14:textId="107E6ED7" w:rsidR="00574533" w:rsidRPr="00A321BC" w:rsidRDefault="00574533" w:rsidP="00574533">
      <w:pPr>
        <w:pStyle w:val="clausetexta"/>
      </w:pPr>
      <w:r w:rsidRPr="00A321BC">
        <w:t xml:space="preserve">any adjustment to the Fees (including under clause </w:t>
      </w:r>
      <w:r w:rsidRPr="00A321BC">
        <w:fldChar w:fldCharType="begin"/>
      </w:r>
      <w:r w:rsidRPr="00A321BC">
        <w:instrText xml:space="preserve"> REF _Ref501006297 \r \h  \* MERGEFORMAT </w:instrText>
      </w:r>
      <w:r w:rsidRPr="00A321BC">
        <w:fldChar w:fldCharType="separate"/>
      </w:r>
      <w:r w:rsidR="006F00BA">
        <w:t>143</w:t>
      </w:r>
      <w:r w:rsidRPr="00A321BC">
        <w:fldChar w:fldCharType="end"/>
      </w:r>
      <w:r w:rsidRPr="00A321BC">
        <w:t xml:space="preserve"> [Adjustment of Fees]). </w:t>
      </w:r>
    </w:p>
    <w:p w14:paraId="7FCB7996" w14:textId="77777777" w:rsidR="00574533" w:rsidRPr="00A321BC" w:rsidRDefault="00574533" w:rsidP="00574533">
      <w:pPr>
        <w:pStyle w:val="clausetext11xxxxx"/>
        <w:outlineLvl w:val="9"/>
      </w:pPr>
      <w:bookmarkStart w:id="589" w:name="_Toc170207167"/>
      <w:bookmarkStart w:id="590" w:name="_Toc170208389"/>
      <w:bookmarkStart w:id="591" w:name="_Toc170209429"/>
      <w:bookmarkStart w:id="592" w:name="_Toc170210880"/>
      <w:bookmarkStart w:id="593" w:name="_Toc170211922"/>
      <w:bookmarkStart w:id="594" w:name="_Toc170212974"/>
      <w:bookmarkStart w:id="595" w:name="_Toc170214714"/>
      <w:r w:rsidRPr="00A321BC">
        <w:t>The Provider must perform the Services (or any other obligation under this Agreement) in accordance with and within any timeframe specified in any Direction given from time to time.</w:t>
      </w:r>
      <w:bookmarkEnd w:id="589"/>
      <w:bookmarkEnd w:id="590"/>
      <w:bookmarkEnd w:id="591"/>
      <w:bookmarkEnd w:id="592"/>
      <w:bookmarkEnd w:id="593"/>
      <w:bookmarkEnd w:id="594"/>
      <w:bookmarkEnd w:id="595"/>
    </w:p>
    <w:p w14:paraId="3C04673A" w14:textId="042F6784" w:rsidR="00574533" w:rsidRPr="00A321BC" w:rsidRDefault="00574533" w:rsidP="00574533">
      <w:pPr>
        <w:pStyle w:val="clausetext11xxxxx"/>
        <w:outlineLvl w:val="9"/>
      </w:pPr>
      <w:bookmarkStart w:id="596" w:name="_Toc170207168"/>
      <w:bookmarkStart w:id="597" w:name="_Toc170208390"/>
      <w:bookmarkStart w:id="598" w:name="_Toc170209430"/>
      <w:bookmarkStart w:id="599" w:name="_Toc170210881"/>
      <w:bookmarkStart w:id="600" w:name="_Toc170211923"/>
      <w:bookmarkStart w:id="601" w:name="_Toc170212975"/>
      <w:bookmarkStart w:id="602" w:name="_Toc170214715"/>
      <w:r w:rsidRPr="00A321BC">
        <w:t xml:space="preserve">To avoid doubt, a Direction may effect a variation to this Agreement as relevant to the scope and performance of the Services.  Any other variation to the terms and conditions of this Agreement will be given effect in accordance with clause </w:t>
      </w:r>
      <w:r w:rsidRPr="00A321BC">
        <w:fldChar w:fldCharType="begin"/>
      </w:r>
      <w:r w:rsidRPr="00A321BC">
        <w:instrText xml:space="preserve"> REF _Ref485640397 \r \h  \* MERGEFORMAT </w:instrText>
      </w:r>
      <w:r w:rsidRPr="00A321BC">
        <w:fldChar w:fldCharType="separate"/>
      </w:r>
      <w:r w:rsidR="006F00BA">
        <w:t>73</w:t>
      </w:r>
      <w:r w:rsidRPr="00A321BC">
        <w:fldChar w:fldCharType="end"/>
      </w:r>
      <w:r w:rsidRPr="00A321BC">
        <w:t>.</w:t>
      </w:r>
      <w:bookmarkEnd w:id="596"/>
      <w:bookmarkEnd w:id="597"/>
      <w:bookmarkEnd w:id="598"/>
      <w:bookmarkEnd w:id="599"/>
      <w:bookmarkEnd w:id="600"/>
      <w:bookmarkEnd w:id="601"/>
      <w:bookmarkEnd w:id="602"/>
      <w:r w:rsidRPr="00A321BC">
        <w:t xml:space="preserve">  </w:t>
      </w:r>
    </w:p>
    <w:p w14:paraId="0FF9001A" w14:textId="77777777" w:rsidR="00574533" w:rsidRPr="00A321BC" w:rsidRDefault="00574533" w:rsidP="00574533">
      <w:pPr>
        <w:pStyle w:val="ClauseHeadings1xxxx"/>
        <w:outlineLvl w:val="1"/>
      </w:pPr>
      <w:bookmarkStart w:id="603" w:name="_Toc492635926"/>
      <w:bookmarkStart w:id="604" w:name="_Toc170206010"/>
      <w:bookmarkStart w:id="605" w:name="_Toc170206209"/>
      <w:bookmarkStart w:id="606" w:name="_Toc170207169"/>
      <w:bookmarkStart w:id="607" w:name="_Toc170208188"/>
      <w:bookmarkStart w:id="608" w:name="_Toc170208391"/>
      <w:bookmarkStart w:id="609" w:name="_Toc170209228"/>
      <w:bookmarkStart w:id="610" w:name="_Toc170209431"/>
      <w:bookmarkStart w:id="611" w:name="_Toc170210270"/>
      <w:bookmarkStart w:id="612" w:name="_Toc170210882"/>
      <w:bookmarkStart w:id="613" w:name="_Toc170211721"/>
      <w:bookmarkStart w:id="614" w:name="_Toc170211924"/>
      <w:bookmarkStart w:id="615" w:name="_Toc170212765"/>
      <w:bookmarkStart w:id="616" w:name="_Toc170212976"/>
      <w:bookmarkStart w:id="617" w:name="_Toc170214716"/>
      <w:bookmarkStart w:id="618" w:name="_Toc170216357"/>
      <w:bookmarkStart w:id="619" w:name="_Toc170216727"/>
      <w:bookmarkStart w:id="620" w:name="_Toc170217424"/>
      <w:bookmarkStart w:id="621" w:name="_Toc179800171"/>
      <w:r w:rsidRPr="00A321BC">
        <w:t>P</w:t>
      </w:r>
      <w:bookmarkEnd w:id="576"/>
      <w:r w:rsidRPr="00A321BC">
        <w:t>rovider’s conduct</w:t>
      </w:r>
      <w:bookmarkEnd w:id="577"/>
      <w:bookmarkEnd w:id="578"/>
      <w:bookmarkEnd w:id="579"/>
      <w:bookmarkEnd w:id="58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5E85ABBA" w14:textId="77777777" w:rsidR="00574533" w:rsidRPr="00A321BC" w:rsidRDefault="00574533" w:rsidP="00574533">
      <w:pPr>
        <w:pStyle w:val="clausetext11xxxxx"/>
        <w:outlineLvl w:val="9"/>
      </w:pPr>
      <w:bookmarkStart w:id="622" w:name="_Toc170207170"/>
      <w:bookmarkStart w:id="623" w:name="_Toc170208392"/>
      <w:bookmarkStart w:id="624" w:name="_Toc170209432"/>
      <w:bookmarkStart w:id="625" w:name="_Toc170210883"/>
      <w:bookmarkStart w:id="626" w:name="_Toc170211925"/>
      <w:bookmarkStart w:id="627" w:name="_Toc170212977"/>
      <w:bookmarkStart w:id="628" w:name="_Toc170214717"/>
      <w:r w:rsidRPr="00A321BC">
        <w:t>The Provider must, in relation to this Agreement, at all times, act:</w:t>
      </w:r>
      <w:bookmarkEnd w:id="622"/>
      <w:bookmarkEnd w:id="623"/>
      <w:bookmarkEnd w:id="624"/>
      <w:bookmarkEnd w:id="625"/>
      <w:bookmarkEnd w:id="626"/>
      <w:bookmarkEnd w:id="627"/>
      <w:bookmarkEnd w:id="628"/>
    </w:p>
    <w:p w14:paraId="4919E6F2" w14:textId="77777777" w:rsidR="00574533" w:rsidRPr="00A321BC" w:rsidRDefault="00574533" w:rsidP="00574533">
      <w:pPr>
        <w:pStyle w:val="clausetexta"/>
      </w:pPr>
      <w:r w:rsidRPr="00A321BC">
        <w:t xml:space="preserve">in good faith towards the Department and Customers; and </w:t>
      </w:r>
    </w:p>
    <w:p w14:paraId="01BDACBB" w14:textId="77777777" w:rsidR="00574533" w:rsidRPr="00A321BC" w:rsidRDefault="00574533" w:rsidP="00574533">
      <w:pPr>
        <w:pStyle w:val="clausetexta"/>
      </w:pPr>
      <w:r w:rsidRPr="00A321BC">
        <w:t xml:space="preserve">in a manner that maintains the good reputation of the Services.  </w:t>
      </w:r>
    </w:p>
    <w:p w14:paraId="64983B1A" w14:textId="77777777" w:rsidR="00574533" w:rsidRPr="00A321BC" w:rsidRDefault="00574533" w:rsidP="00574533">
      <w:pPr>
        <w:pStyle w:val="clausetext11xxxxx"/>
        <w:outlineLvl w:val="9"/>
      </w:pPr>
      <w:bookmarkStart w:id="629" w:name="_Ref485672667"/>
      <w:bookmarkStart w:id="630" w:name="_Toc170207171"/>
      <w:bookmarkStart w:id="631" w:name="_Toc170208393"/>
      <w:bookmarkStart w:id="632" w:name="_Toc170209433"/>
      <w:bookmarkStart w:id="633" w:name="_Toc170210884"/>
      <w:bookmarkStart w:id="634" w:name="_Toc170211926"/>
      <w:bookmarkStart w:id="635" w:name="_Toc170212978"/>
      <w:bookmarkStart w:id="636" w:name="_Toc170214718"/>
      <w:r w:rsidRPr="00A321BC">
        <w:t>The Provider must not engage in, and must ensure that its Personnel, Subcontractors, Third Party IT Providers and agents do not engage in, any practice that:</w:t>
      </w:r>
      <w:bookmarkEnd w:id="629"/>
      <w:bookmarkEnd w:id="630"/>
      <w:bookmarkEnd w:id="631"/>
      <w:bookmarkEnd w:id="632"/>
      <w:bookmarkEnd w:id="633"/>
      <w:bookmarkEnd w:id="634"/>
      <w:bookmarkEnd w:id="635"/>
      <w:bookmarkEnd w:id="636"/>
    </w:p>
    <w:p w14:paraId="3F2044FE" w14:textId="77777777" w:rsidR="00574533" w:rsidRPr="00A321BC" w:rsidRDefault="00574533" w:rsidP="00574533">
      <w:pPr>
        <w:pStyle w:val="clausetexta"/>
      </w:pPr>
      <w:r w:rsidRPr="00A321BC">
        <w:t xml:space="preserve">dishonestly; or </w:t>
      </w:r>
    </w:p>
    <w:p w14:paraId="54038802" w14:textId="77777777" w:rsidR="00574533" w:rsidRPr="00A321BC" w:rsidRDefault="00574533" w:rsidP="00574533">
      <w:pPr>
        <w:pStyle w:val="clausetexta"/>
      </w:pPr>
      <w:r w:rsidRPr="00A321BC">
        <w:t>improperly, as determined by the Department,</w:t>
      </w:r>
    </w:p>
    <w:p w14:paraId="2685965C" w14:textId="77777777" w:rsidR="00574533" w:rsidRPr="00A321BC" w:rsidRDefault="00574533" w:rsidP="00574533">
      <w:pPr>
        <w:keepNext/>
        <w:spacing w:after="200"/>
        <w:ind w:left="1440"/>
        <w:rPr>
          <w:b/>
        </w:rPr>
      </w:pPr>
      <w:r w:rsidRPr="00A321BC">
        <w:rPr>
          <w:rFonts w:asciiTheme="minorHAnsi" w:hAnsiTheme="minorHAnsi" w:cstheme="minorHAnsi"/>
          <w:iCs/>
          <w:szCs w:val="22"/>
        </w:rPr>
        <w:t>manipulates Records, Outcomes or the Services with the effect of maximising payments to, or otherwise obtaining a benefit for, the Provider or any other person.</w:t>
      </w:r>
      <w:r w:rsidRPr="00A321BC">
        <w:t xml:space="preserve"> </w:t>
      </w:r>
      <w:r w:rsidRPr="00A321BC">
        <w:rPr>
          <w:b/>
        </w:rPr>
        <w:t xml:space="preserve"> </w:t>
      </w:r>
    </w:p>
    <w:p w14:paraId="6DE614E5" w14:textId="6B49264B" w:rsidR="00574533" w:rsidRPr="00A321BC" w:rsidRDefault="00574533" w:rsidP="00574533">
      <w:pPr>
        <w:pStyle w:val="clausetext11xxxxx"/>
        <w:outlineLvl w:val="9"/>
      </w:pPr>
      <w:bookmarkStart w:id="637" w:name="_Toc170207172"/>
      <w:bookmarkStart w:id="638" w:name="_Toc170208394"/>
      <w:bookmarkStart w:id="639" w:name="_Toc170209434"/>
      <w:bookmarkStart w:id="640" w:name="_Toc170210885"/>
      <w:bookmarkStart w:id="641" w:name="_Toc170211927"/>
      <w:bookmarkStart w:id="642" w:name="_Toc170212979"/>
      <w:bookmarkStart w:id="643" w:name="_Toc170214719"/>
      <w:r w:rsidRPr="00A321BC">
        <w:t xml:space="preserve">If, after investigation, the Department determines that the Provider has been engaged in activity described in clause </w:t>
      </w:r>
      <w:r w:rsidRPr="00A321BC">
        <w:fldChar w:fldCharType="begin"/>
      </w:r>
      <w:r w:rsidRPr="00A321BC">
        <w:instrText xml:space="preserve"> REF _Ref485672667 \w \h  \* MERGEFORMAT </w:instrText>
      </w:r>
      <w:r w:rsidRPr="00A321BC">
        <w:fldChar w:fldCharType="separate"/>
      </w:r>
      <w:r w:rsidR="006F00BA">
        <w:t>15.2</w:t>
      </w:r>
      <w:r w:rsidRPr="00A321BC">
        <w:fldChar w:fldCharType="end"/>
      </w:r>
      <w:r w:rsidRPr="00A321BC">
        <w:t>, the Department may:</w:t>
      </w:r>
      <w:bookmarkEnd w:id="637"/>
      <w:bookmarkEnd w:id="638"/>
      <w:bookmarkEnd w:id="639"/>
      <w:bookmarkEnd w:id="640"/>
      <w:bookmarkEnd w:id="641"/>
      <w:bookmarkEnd w:id="642"/>
      <w:bookmarkEnd w:id="643"/>
      <w:r w:rsidRPr="00A321BC">
        <w:t xml:space="preserve"> </w:t>
      </w:r>
    </w:p>
    <w:p w14:paraId="2EBC8E5A" w14:textId="1F3B5D5B"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or</w:t>
      </w:r>
    </w:p>
    <w:p w14:paraId="12ADE199" w14:textId="1DA0E40F"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w:t>
      </w:r>
    </w:p>
    <w:p w14:paraId="33B46853" w14:textId="77777777" w:rsidR="00574533" w:rsidRPr="00A321BC" w:rsidRDefault="00574533" w:rsidP="00574533">
      <w:pPr>
        <w:spacing w:after="200"/>
        <w:ind w:left="1440"/>
        <w:rPr>
          <w:b/>
        </w:rPr>
      </w:pPr>
      <w:r w:rsidRPr="00A321BC">
        <w:rPr>
          <w:rFonts w:asciiTheme="minorHAnsi" w:hAnsiTheme="minorHAnsi" w:cstheme="minorHAnsi"/>
          <w:iCs/>
          <w:szCs w:val="22"/>
        </w:rPr>
        <w:t>by providing Notice to the Provider.</w:t>
      </w:r>
      <w:r w:rsidRPr="00A321BC">
        <w:t xml:space="preserve"> </w:t>
      </w:r>
    </w:p>
    <w:p w14:paraId="2B130568" w14:textId="77777777" w:rsidR="00574533" w:rsidRPr="00A321BC" w:rsidRDefault="00574533" w:rsidP="00574533">
      <w:pPr>
        <w:pStyle w:val="clausetext11xxxxx"/>
        <w:keepNext/>
        <w:outlineLvl w:val="9"/>
      </w:pPr>
      <w:bookmarkStart w:id="644" w:name="_Toc170207173"/>
      <w:bookmarkStart w:id="645" w:name="_Toc170208395"/>
      <w:bookmarkStart w:id="646" w:name="_Toc170209435"/>
      <w:bookmarkStart w:id="647" w:name="_Toc170210886"/>
      <w:bookmarkStart w:id="648" w:name="_Toc170211928"/>
      <w:bookmarkStart w:id="649" w:name="_Toc170212980"/>
      <w:bookmarkStart w:id="650" w:name="_Toc170214720"/>
      <w:r w:rsidRPr="00A321BC">
        <w:t>The Provider must advise its officers and employees:</w:t>
      </w:r>
      <w:bookmarkEnd w:id="644"/>
      <w:bookmarkEnd w:id="645"/>
      <w:bookmarkEnd w:id="646"/>
      <w:bookmarkEnd w:id="647"/>
      <w:bookmarkEnd w:id="648"/>
      <w:bookmarkEnd w:id="649"/>
      <w:bookmarkEnd w:id="650"/>
    </w:p>
    <w:p w14:paraId="13C324AD" w14:textId="77777777" w:rsidR="00574533" w:rsidRPr="00A321BC" w:rsidRDefault="00574533" w:rsidP="00574533">
      <w:pPr>
        <w:pStyle w:val="clausetexta"/>
      </w:pPr>
      <w:r w:rsidRPr="00A321BC">
        <w:t xml:space="preserve">that they are Commonwealth public officials for the purposes of section 142.2 of the </w:t>
      </w:r>
      <w:r w:rsidRPr="00A321BC">
        <w:rPr>
          <w:i/>
        </w:rPr>
        <w:t>Criminal Code Act 1995</w:t>
      </w:r>
      <w:r w:rsidRPr="00A321BC">
        <w:t xml:space="preserve"> (Cth); </w:t>
      </w:r>
    </w:p>
    <w:p w14:paraId="4062B5AC" w14:textId="77777777" w:rsidR="00574533" w:rsidRPr="00A321BC" w:rsidRDefault="00574533" w:rsidP="00574533">
      <w:pPr>
        <w:pStyle w:val="clausetexta"/>
      </w:pPr>
      <w:r w:rsidRPr="00A321BC">
        <w:t xml:space="preserve">that acting with the intention of dishonestly obtaining a benefit for any person is punishable by penalties including imprisonment; </w:t>
      </w:r>
    </w:p>
    <w:p w14:paraId="25E06380" w14:textId="77777777" w:rsidR="00574533" w:rsidRPr="00A321BC" w:rsidRDefault="00574533" w:rsidP="00574533">
      <w:pPr>
        <w:pStyle w:val="clausetexta"/>
      </w:pPr>
      <w:r w:rsidRPr="00A321BC">
        <w:t xml:space="preserve">disclosures of disclosable conduct under the </w:t>
      </w:r>
      <w:r w:rsidRPr="00A321BC">
        <w:rPr>
          <w:i/>
        </w:rPr>
        <w:t>Public Interest Disclosure Act 2013</w:t>
      </w:r>
      <w:r w:rsidRPr="00A321BC">
        <w:t xml:space="preserve"> (Cth) can be made directly to their supervisors within the Provider, or to an authorised officer of the Department, and where a disclosure of disclosable conduct is made to a supervisor within the Provider, the supervisor is required under section 60A of the </w:t>
      </w:r>
      <w:r w:rsidRPr="00A321BC">
        <w:rPr>
          <w:i/>
        </w:rPr>
        <w:t xml:space="preserve">Public Interest Disclosure Act 2013 </w:t>
      </w:r>
      <w:r w:rsidRPr="00A321BC">
        <w:t>(Cth) to pass information about the conduct to an authorised officer of the Department; and</w:t>
      </w:r>
    </w:p>
    <w:p w14:paraId="2C55DB13" w14:textId="77777777" w:rsidR="00574533" w:rsidRPr="00A321BC" w:rsidRDefault="00574533" w:rsidP="00574533">
      <w:pPr>
        <w:pStyle w:val="clausetexta"/>
      </w:pPr>
      <w:r w:rsidRPr="00A321BC">
        <w:t xml:space="preserve">that suspicions or evidence of incorrect claims or acceptance of payments or any other activities that may be a breach of the Agreement may be reported to the Department through the Employment Services Tip Off Line.  </w:t>
      </w:r>
    </w:p>
    <w:p w14:paraId="74C23CDE" w14:textId="77777777" w:rsidR="00574533" w:rsidRPr="00A321BC" w:rsidRDefault="00574533" w:rsidP="00574533">
      <w:pPr>
        <w:pStyle w:val="clausetext11xxxxx"/>
        <w:outlineLvl w:val="9"/>
      </w:pPr>
      <w:bookmarkStart w:id="651" w:name="_Toc170207174"/>
      <w:bookmarkStart w:id="652" w:name="_Toc170208396"/>
      <w:bookmarkStart w:id="653" w:name="_Toc170209436"/>
      <w:bookmarkStart w:id="654" w:name="_Toc170210887"/>
      <w:bookmarkStart w:id="655" w:name="_Toc170211929"/>
      <w:bookmarkStart w:id="656" w:name="_Toc170212981"/>
      <w:bookmarkStart w:id="657" w:name="_Toc170214721"/>
      <w:r w:rsidRPr="00A321BC">
        <w:t>For the avoidance of doubt, no right or obligation arising from this Agreement is to be read or understood as limiting the Provider’s right to enter into public debate regarding policies of the Australian Government, its agencies, employees, servants or agents.</w:t>
      </w:r>
      <w:bookmarkEnd w:id="651"/>
      <w:bookmarkEnd w:id="652"/>
      <w:bookmarkEnd w:id="653"/>
      <w:bookmarkEnd w:id="654"/>
      <w:bookmarkEnd w:id="655"/>
      <w:bookmarkEnd w:id="656"/>
      <w:bookmarkEnd w:id="657"/>
    </w:p>
    <w:p w14:paraId="5AA6101A" w14:textId="77777777" w:rsidR="00574533" w:rsidRPr="00A321BC" w:rsidRDefault="00574533" w:rsidP="00574533">
      <w:pPr>
        <w:pStyle w:val="ClauseHeadings1xxxx"/>
        <w:outlineLvl w:val="1"/>
      </w:pPr>
      <w:bookmarkStart w:id="658" w:name="_Toc492635927"/>
      <w:bookmarkStart w:id="659" w:name="_Toc170206011"/>
      <w:bookmarkStart w:id="660" w:name="_Toc170206210"/>
      <w:bookmarkStart w:id="661" w:name="_Toc170207175"/>
      <w:bookmarkStart w:id="662" w:name="_Toc170208189"/>
      <w:bookmarkStart w:id="663" w:name="_Toc170208397"/>
      <w:bookmarkStart w:id="664" w:name="_Toc170209229"/>
      <w:bookmarkStart w:id="665" w:name="_Toc170209437"/>
      <w:bookmarkStart w:id="666" w:name="_Toc170210271"/>
      <w:bookmarkStart w:id="667" w:name="_Toc170210888"/>
      <w:bookmarkStart w:id="668" w:name="_Toc170211722"/>
      <w:bookmarkStart w:id="669" w:name="_Toc170211930"/>
      <w:bookmarkStart w:id="670" w:name="_Toc170212766"/>
      <w:bookmarkStart w:id="671" w:name="_Toc170212982"/>
      <w:bookmarkStart w:id="672" w:name="_Toc170214722"/>
      <w:bookmarkStart w:id="673" w:name="_Toc170216358"/>
      <w:bookmarkStart w:id="674" w:name="_Toc170216728"/>
      <w:bookmarkStart w:id="675" w:name="_Toc170217425"/>
      <w:bookmarkStart w:id="676" w:name="_Toc179800172"/>
      <w:r w:rsidRPr="00A321BC">
        <w:t>Criminal records checks and other measures</w:t>
      </w:r>
      <w:bookmarkStart w:id="677" w:name="_Toc236197797"/>
      <w:bookmarkStart w:id="678" w:name="_Ref237761051"/>
      <w:bookmarkStart w:id="679" w:name="_Toc245693832"/>
      <w:bookmarkStart w:id="680" w:name="_Toc246235063"/>
      <w:bookmarkStart w:id="681" w:name="_Toc33823888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FC48E3D" w14:textId="77777777" w:rsidR="00574533" w:rsidRPr="00A321BC" w:rsidRDefault="00574533" w:rsidP="00574533">
      <w:pPr>
        <w:keepNext/>
        <w:spacing w:after="200"/>
        <w:ind w:firstLine="720"/>
        <w:rPr>
          <w:rFonts w:asciiTheme="minorHAnsi" w:hAnsiTheme="minorHAnsi" w:cstheme="minorHAnsi"/>
          <w:i/>
          <w:iCs/>
          <w:szCs w:val="22"/>
        </w:rPr>
      </w:pPr>
      <w:r w:rsidRPr="00A321BC">
        <w:rPr>
          <w:rFonts w:asciiTheme="minorHAnsi" w:hAnsiTheme="minorHAnsi" w:cstheme="minorHAnsi"/>
          <w:i/>
          <w:iCs/>
          <w:szCs w:val="22"/>
        </w:rPr>
        <w:t>Participants and criminal records checks</w:t>
      </w:r>
    </w:p>
    <w:p w14:paraId="22917701" w14:textId="77777777" w:rsidR="00574533" w:rsidRPr="00A321BC" w:rsidRDefault="00574533" w:rsidP="00574533">
      <w:pPr>
        <w:pStyle w:val="clausetext11xxxxx"/>
        <w:outlineLvl w:val="9"/>
      </w:pPr>
      <w:bookmarkStart w:id="682" w:name="_Ref485647857"/>
      <w:bookmarkStart w:id="683" w:name="_Toc170207176"/>
      <w:bookmarkStart w:id="684" w:name="_Toc170208398"/>
      <w:bookmarkStart w:id="685" w:name="_Toc170209438"/>
      <w:bookmarkStart w:id="686" w:name="_Toc170210889"/>
      <w:bookmarkStart w:id="687" w:name="_Toc170211931"/>
      <w:bookmarkStart w:id="688" w:name="_Toc170212983"/>
      <w:bookmarkStart w:id="689" w:name="_Toc170214723"/>
      <w:r w:rsidRPr="00A321BC">
        <w:t>Before arranging for a Participant to participate in an activity under this Agreement which is:</w:t>
      </w:r>
      <w:bookmarkEnd w:id="682"/>
      <w:bookmarkEnd w:id="683"/>
      <w:bookmarkEnd w:id="684"/>
      <w:bookmarkEnd w:id="685"/>
      <w:bookmarkEnd w:id="686"/>
      <w:bookmarkEnd w:id="687"/>
      <w:bookmarkEnd w:id="688"/>
      <w:bookmarkEnd w:id="689"/>
    </w:p>
    <w:p w14:paraId="418F27B9" w14:textId="77777777" w:rsidR="00574533" w:rsidRPr="00A321BC" w:rsidRDefault="00574533" w:rsidP="00574533">
      <w:pPr>
        <w:pStyle w:val="clausetexta"/>
      </w:pPr>
      <w:r w:rsidRPr="00A321BC">
        <w:t>one where legislation requires a criminal records check to be conducted;</w:t>
      </w:r>
    </w:p>
    <w:p w14:paraId="2BF3AD30" w14:textId="77777777" w:rsidR="00574533" w:rsidRPr="00A321BC" w:rsidRDefault="00574533" w:rsidP="00574533">
      <w:pPr>
        <w:pStyle w:val="clausetexta"/>
      </w:pPr>
      <w:r w:rsidRPr="00A321BC">
        <w:t>subject to industry accreditation requirements, industry standards, or a legal requirement that the activity can only be carried out by people who have not been convicted of particular crimes;</w:t>
      </w:r>
    </w:p>
    <w:p w14:paraId="3E47E121" w14:textId="77777777" w:rsidR="00574533" w:rsidRPr="00A321BC" w:rsidRDefault="00574533" w:rsidP="00574533">
      <w:pPr>
        <w:pStyle w:val="clausetexta"/>
      </w:pPr>
      <w:r w:rsidRPr="00A321BC">
        <w:t>specified by the Department as requiring a criminal records check; or</w:t>
      </w:r>
    </w:p>
    <w:p w14:paraId="66948EE5" w14:textId="77777777" w:rsidR="00574533" w:rsidRPr="00A321BC" w:rsidRDefault="00574533" w:rsidP="00574533">
      <w:pPr>
        <w:pStyle w:val="clausetexta"/>
      </w:pPr>
      <w:r w:rsidRPr="00A321BC">
        <w:t>otherwise an activity in which the Participant will have regular or unsupervised contact with Children, the elderly, or other classes of vulnerable people, and for which it would be considered prudent by a reasonable person that a criminal records check be conducted,</w:t>
      </w:r>
    </w:p>
    <w:p w14:paraId="6C3AD436" w14:textId="77777777" w:rsidR="00574533" w:rsidRPr="00A321BC" w:rsidRDefault="00574533" w:rsidP="00574533">
      <w:pPr>
        <w:keepNext/>
        <w:spacing w:after="200"/>
        <w:ind w:left="1418"/>
      </w:pPr>
      <w:r w:rsidRPr="00A321BC">
        <w:rPr>
          <w:rFonts w:asciiTheme="minorHAnsi" w:hAnsiTheme="minorHAnsi" w:cstheme="minorHAnsi"/>
          <w:iCs/>
          <w:szCs w:val="22"/>
        </w:rPr>
        <w:t>the Provider must arrange for criminal records checks to be carried out to establish whether the Participant has any relevant records of convictions for crimes and if the Participant has any relevant records of convictions for crimes, the Provider must not arrange for the Participant to participate in that activity, unless the records of convictions for crimes are not relevant to the activity. The Provider is not required to arrange for criminal records checks to be conducted for a Participant starting in Employment, unless there is a statutory requirement for the Provider to do so.</w:t>
      </w:r>
    </w:p>
    <w:p w14:paraId="27EC0079" w14:textId="501179AE" w:rsidR="00574533" w:rsidRPr="00A321BC" w:rsidRDefault="00574533" w:rsidP="00574533">
      <w:pPr>
        <w:pStyle w:val="clausetext11xxxxx"/>
        <w:outlineLvl w:val="9"/>
      </w:pPr>
      <w:bookmarkStart w:id="690" w:name="_Ref485647984"/>
      <w:bookmarkStart w:id="691" w:name="_Toc170207177"/>
      <w:bookmarkStart w:id="692" w:name="_Toc170208399"/>
      <w:bookmarkStart w:id="693" w:name="_Toc170209439"/>
      <w:bookmarkStart w:id="694" w:name="_Toc170210890"/>
      <w:bookmarkStart w:id="695" w:name="_Toc170211932"/>
      <w:bookmarkStart w:id="696" w:name="_Toc170212984"/>
      <w:bookmarkStart w:id="697" w:name="_Toc170214724"/>
      <w:r w:rsidRPr="00A321BC">
        <w:t xml:space="preserve">The Provider must obtain each Participant’s written permission prior to obtaining the checks described in clause </w:t>
      </w:r>
      <w:r w:rsidRPr="00A321BC">
        <w:fldChar w:fldCharType="begin"/>
      </w:r>
      <w:r w:rsidRPr="00A321BC">
        <w:instrText xml:space="preserve"> REF _Ref485647857 \w \h  \* MERGEFORMAT </w:instrText>
      </w:r>
      <w:r w:rsidRPr="00A321BC">
        <w:fldChar w:fldCharType="separate"/>
      </w:r>
      <w:r w:rsidR="006F00BA">
        <w:t>16.1</w:t>
      </w:r>
      <w:r w:rsidRPr="00A321BC">
        <w:fldChar w:fldCharType="end"/>
      </w:r>
      <w:r w:rsidRPr="00A321BC">
        <w:t>.</w:t>
      </w:r>
      <w:bookmarkEnd w:id="690"/>
      <w:bookmarkEnd w:id="691"/>
      <w:bookmarkEnd w:id="692"/>
      <w:bookmarkEnd w:id="693"/>
      <w:bookmarkEnd w:id="694"/>
      <w:bookmarkEnd w:id="695"/>
      <w:bookmarkEnd w:id="696"/>
      <w:bookmarkEnd w:id="697"/>
    </w:p>
    <w:p w14:paraId="23DAE851" w14:textId="4DEEB60B" w:rsidR="00574533" w:rsidRPr="00A321BC" w:rsidRDefault="00574533" w:rsidP="00574533">
      <w:pPr>
        <w:pStyle w:val="clausetext11xxxxx"/>
        <w:outlineLvl w:val="9"/>
      </w:pPr>
      <w:bookmarkStart w:id="698" w:name="_Toc170207178"/>
      <w:bookmarkStart w:id="699" w:name="_Toc170208400"/>
      <w:bookmarkStart w:id="700" w:name="_Toc170209440"/>
      <w:bookmarkStart w:id="701" w:name="_Toc170210891"/>
      <w:bookmarkStart w:id="702" w:name="_Toc170211933"/>
      <w:bookmarkStart w:id="703" w:name="_Toc170212985"/>
      <w:bookmarkStart w:id="704" w:name="_Toc170214725"/>
      <w:r w:rsidRPr="00A321BC">
        <w:t xml:space="preserve">For the purposes of clause </w:t>
      </w:r>
      <w:r w:rsidRPr="00A321BC">
        <w:fldChar w:fldCharType="begin"/>
      </w:r>
      <w:r w:rsidRPr="00A321BC">
        <w:instrText xml:space="preserve"> REF _Ref485647984 \w \h  \* MERGEFORMAT </w:instrText>
      </w:r>
      <w:r w:rsidRPr="00A321BC">
        <w:fldChar w:fldCharType="separate"/>
      </w:r>
      <w:r w:rsidR="006F00BA">
        <w:t>16.2</w:t>
      </w:r>
      <w:r w:rsidRPr="00A321BC">
        <w:fldChar w:fldCharType="end"/>
      </w:r>
      <w:r w:rsidRPr="00A321BC">
        <w:t>, if a Participant is a Child, and is unable to obtain parental or guardian permission, the Provider must decide either:</w:t>
      </w:r>
      <w:bookmarkEnd w:id="698"/>
      <w:bookmarkEnd w:id="699"/>
      <w:bookmarkEnd w:id="700"/>
      <w:bookmarkEnd w:id="701"/>
      <w:bookmarkEnd w:id="702"/>
      <w:bookmarkEnd w:id="703"/>
      <w:bookmarkEnd w:id="704"/>
    </w:p>
    <w:p w14:paraId="200F3469" w14:textId="4FCD8D1E" w:rsidR="00574533" w:rsidRPr="00A321BC" w:rsidRDefault="00574533" w:rsidP="00574533">
      <w:pPr>
        <w:pStyle w:val="clausetexta"/>
      </w:pPr>
      <w:r w:rsidRPr="00A321BC">
        <w:t xml:space="preserve">not to arrange for the Participant to participate in an activity as described in clause </w:t>
      </w:r>
      <w:r w:rsidRPr="00A321BC">
        <w:fldChar w:fldCharType="begin"/>
      </w:r>
      <w:r w:rsidRPr="00A321BC">
        <w:instrText xml:space="preserve"> REF _Ref485647857 \w \h  \* MERGEFORMAT </w:instrText>
      </w:r>
      <w:r w:rsidRPr="00A321BC">
        <w:fldChar w:fldCharType="separate"/>
      </w:r>
      <w:r w:rsidR="006F00BA">
        <w:t>16.1</w:t>
      </w:r>
      <w:r w:rsidRPr="00A321BC">
        <w:fldChar w:fldCharType="end"/>
      </w:r>
      <w:r w:rsidRPr="00A321BC">
        <w:t>; or</w:t>
      </w:r>
    </w:p>
    <w:p w14:paraId="025A507A" w14:textId="77777777" w:rsidR="00574533" w:rsidRPr="00A321BC" w:rsidRDefault="00574533" w:rsidP="00574533">
      <w:pPr>
        <w:pStyle w:val="clausetexta"/>
      </w:pPr>
      <w:r w:rsidRPr="00A321BC">
        <w:t>if the Participant is to participate in such an activity, to put in place measures to ensure:</w:t>
      </w:r>
    </w:p>
    <w:p w14:paraId="5DCE11DD" w14:textId="77777777" w:rsidR="00574533" w:rsidRPr="00A321BC" w:rsidRDefault="00574533" w:rsidP="00574533">
      <w:pPr>
        <w:pStyle w:val="clausetexti"/>
      </w:pPr>
      <w:r w:rsidRPr="00A321BC">
        <w:t>compliance with the law; and</w:t>
      </w:r>
    </w:p>
    <w:p w14:paraId="4590384F" w14:textId="77777777" w:rsidR="00574533" w:rsidRPr="00A321BC" w:rsidRDefault="00574533" w:rsidP="00574533">
      <w:pPr>
        <w:pStyle w:val="clausetexti"/>
      </w:pPr>
      <w:r w:rsidRPr="00A321BC">
        <w:t>that no other person is put at undue risk of injury or mistreatment.</w:t>
      </w:r>
    </w:p>
    <w:p w14:paraId="48CD0431" w14:textId="57F87B7B" w:rsidR="00574533" w:rsidRPr="00A321BC" w:rsidRDefault="00574533" w:rsidP="00574533">
      <w:pPr>
        <w:pStyle w:val="clausetext11xxxxx"/>
        <w:outlineLvl w:val="9"/>
      </w:pPr>
      <w:bookmarkStart w:id="705" w:name="_Toc170207179"/>
      <w:bookmarkStart w:id="706" w:name="_Toc170208401"/>
      <w:bookmarkStart w:id="707" w:name="_Toc170209441"/>
      <w:bookmarkStart w:id="708" w:name="_Toc170210892"/>
      <w:bookmarkStart w:id="709" w:name="_Toc170211934"/>
      <w:bookmarkStart w:id="710" w:name="_Toc170212986"/>
      <w:bookmarkStart w:id="711" w:name="_Toc170214726"/>
      <w:r w:rsidRPr="00A321BC">
        <w:t xml:space="preserve">If a Participant is not a Child, and has failed to provide permission for a check to be conducted in accordance with clause </w:t>
      </w:r>
      <w:r w:rsidRPr="00A321BC">
        <w:fldChar w:fldCharType="begin"/>
      </w:r>
      <w:r w:rsidRPr="00A321BC">
        <w:instrText xml:space="preserve"> REF _Ref485647984 \w \h  \* MERGEFORMAT </w:instrText>
      </w:r>
      <w:r w:rsidRPr="00A321BC">
        <w:fldChar w:fldCharType="separate"/>
      </w:r>
      <w:r w:rsidR="006F00BA">
        <w:t>16.2</w:t>
      </w:r>
      <w:r w:rsidRPr="00A321BC">
        <w:fldChar w:fldCharType="end"/>
      </w:r>
      <w:r w:rsidRPr="00A321BC">
        <w:t xml:space="preserve">, the Provider must not arrange for the Participant to participate in the activity as described in clause </w:t>
      </w:r>
      <w:r w:rsidRPr="00A321BC">
        <w:fldChar w:fldCharType="begin"/>
      </w:r>
      <w:r w:rsidRPr="00A321BC">
        <w:instrText xml:space="preserve"> REF _Ref485647857 \w \h  \* MERGEFORMAT </w:instrText>
      </w:r>
      <w:r w:rsidRPr="00A321BC">
        <w:fldChar w:fldCharType="separate"/>
      </w:r>
      <w:r w:rsidR="006F00BA">
        <w:t>16.1</w:t>
      </w:r>
      <w:r w:rsidRPr="00A321BC">
        <w:fldChar w:fldCharType="end"/>
      </w:r>
      <w:r w:rsidRPr="00A321BC">
        <w:t>.</w:t>
      </w:r>
      <w:bookmarkEnd w:id="705"/>
      <w:bookmarkEnd w:id="706"/>
      <w:bookmarkEnd w:id="707"/>
      <w:bookmarkEnd w:id="708"/>
      <w:bookmarkEnd w:id="709"/>
      <w:bookmarkEnd w:id="710"/>
      <w:bookmarkEnd w:id="711"/>
    </w:p>
    <w:p w14:paraId="7C26AF4D" w14:textId="77777777" w:rsidR="00574533" w:rsidRPr="00A321BC" w:rsidRDefault="00574533" w:rsidP="00574533">
      <w:pPr>
        <w:pStyle w:val="Italicclausesub-headings"/>
      </w:pPr>
      <w:r w:rsidRPr="00A321BC">
        <w:t>Persons other than Participants who may be required to undergo criminal records checks</w:t>
      </w:r>
    </w:p>
    <w:p w14:paraId="73202590" w14:textId="77777777" w:rsidR="00574533" w:rsidRPr="00A321BC" w:rsidRDefault="00574533" w:rsidP="00574533">
      <w:pPr>
        <w:pStyle w:val="clausetext11xxxxx"/>
        <w:outlineLvl w:val="9"/>
      </w:pPr>
      <w:bookmarkStart w:id="712" w:name="_Ref485648064"/>
      <w:bookmarkStart w:id="713" w:name="_Toc170207180"/>
      <w:bookmarkStart w:id="714" w:name="_Toc170208402"/>
      <w:bookmarkStart w:id="715" w:name="_Toc170209442"/>
      <w:bookmarkStart w:id="716" w:name="_Toc170210893"/>
      <w:bookmarkStart w:id="717" w:name="_Toc170211935"/>
      <w:bookmarkStart w:id="718" w:name="_Toc170212987"/>
      <w:bookmarkStart w:id="719" w:name="_Toc170214727"/>
      <w:r w:rsidRPr="00A321BC">
        <w:t>Before any person who is not a Participant is engaged in an activity under this Agreement which is:</w:t>
      </w:r>
      <w:bookmarkEnd w:id="712"/>
      <w:bookmarkEnd w:id="713"/>
      <w:bookmarkEnd w:id="714"/>
      <w:bookmarkEnd w:id="715"/>
      <w:bookmarkEnd w:id="716"/>
      <w:bookmarkEnd w:id="717"/>
      <w:bookmarkEnd w:id="718"/>
      <w:bookmarkEnd w:id="719"/>
    </w:p>
    <w:p w14:paraId="334E0A9C" w14:textId="77777777" w:rsidR="00574533" w:rsidRPr="00A321BC" w:rsidRDefault="00574533" w:rsidP="00574533">
      <w:pPr>
        <w:pStyle w:val="clausetexta"/>
      </w:pPr>
      <w:r w:rsidRPr="00A321BC">
        <w:t>one where legislation requires a criminal records check to be conducted;</w:t>
      </w:r>
    </w:p>
    <w:p w14:paraId="53F9E1E8" w14:textId="77777777" w:rsidR="00574533" w:rsidRPr="00A321BC" w:rsidRDefault="00574533" w:rsidP="00574533">
      <w:pPr>
        <w:pStyle w:val="clausetexta"/>
      </w:pPr>
      <w:r w:rsidRPr="00A321BC">
        <w:t>subject to industry accreditation requirements, industry standards, or a legal requirement that the activity can only be carried out by people who have not been convicted of particular crimes;</w:t>
      </w:r>
    </w:p>
    <w:p w14:paraId="345C55F4" w14:textId="77777777" w:rsidR="00574533" w:rsidRPr="00A321BC" w:rsidRDefault="00574533" w:rsidP="00574533">
      <w:pPr>
        <w:pStyle w:val="clausetexta"/>
      </w:pPr>
      <w:r w:rsidRPr="00A321BC">
        <w:t>specified by the Department as requiring a criminal records check; or</w:t>
      </w:r>
    </w:p>
    <w:p w14:paraId="555A2EDB" w14:textId="77777777" w:rsidR="00574533" w:rsidRPr="00A321BC" w:rsidRDefault="00574533" w:rsidP="00574533">
      <w:pPr>
        <w:pStyle w:val="clausetexta"/>
      </w:pPr>
      <w:r w:rsidRPr="00A321BC">
        <w:t>otherwise an activity which will involve regular or unsupervised contact with Children, the elderly, or other classes of vulnerable people, and for which it would be considered prudent by a reasonable person that a criminal records check be conducted,</w:t>
      </w:r>
    </w:p>
    <w:p w14:paraId="7FC470C1" w14:textId="77777777" w:rsidR="00574533" w:rsidRPr="00A321BC" w:rsidRDefault="00574533" w:rsidP="00574533">
      <w:pPr>
        <w:keepNext/>
        <w:spacing w:after="200"/>
        <w:ind w:left="1134"/>
      </w:pPr>
      <w:r w:rsidRPr="00A321BC">
        <w:rPr>
          <w:rFonts w:asciiTheme="minorHAnsi" w:hAnsiTheme="minorHAnsi" w:cstheme="minorHAnsi"/>
          <w:iCs/>
          <w:szCs w:val="22"/>
        </w:rPr>
        <w:t>the Provider must arrange for criminal records checks to be carried out to establish whether the person has any relevant records of convictions for crimes, and if the person has any relevant records of convictions for crimes, the Provider must ensure that the person is not engaged in that activity.</w:t>
      </w:r>
    </w:p>
    <w:p w14:paraId="2E269D37" w14:textId="084380F6" w:rsidR="00574533" w:rsidRPr="00A321BC" w:rsidRDefault="00574533" w:rsidP="00574533">
      <w:pPr>
        <w:pStyle w:val="clausetext11xxxxx"/>
        <w:outlineLvl w:val="9"/>
      </w:pPr>
      <w:bookmarkStart w:id="720" w:name="_Ref485672928"/>
      <w:bookmarkStart w:id="721" w:name="_Toc170206211"/>
      <w:bookmarkStart w:id="722" w:name="_Toc170207181"/>
      <w:bookmarkStart w:id="723" w:name="_Toc170208403"/>
      <w:bookmarkStart w:id="724" w:name="_Toc170209443"/>
      <w:bookmarkStart w:id="725" w:name="_Toc170210272"/>
      <w:bookmarkStart w:id="726" w:name="_Toc170210894"/>
      <w:bookmarkStart w:id="727" w:name="_Toc170211936"/>
      <w:bookmarkStart w:id="728" w:name="_Toc170212988"/>
      <w:bookmarkStart w:id="729" w:name="_Toc170214728"/>
      <w:r w:rsidRPr="00A321BC">
        <w:t xml:space="preserve">The Provider must meet its own expenses for the cost of all checks conducted in accordance with clause </w:t>
      </w:r>
      <w:r w:rsidRPr="00A321BC">
        <w:fldChar w:fldCharType="begin"/>
      </w:r>
      <w:r w:rsidRPr="00A321BC">
        <w:instrText xml:space="preserve"> REF _Ref485647857 \w \h  \* MERGEFORMAT </w:instrText>
      </w:r>
      <w:r w:rsidRPr="00A321BC">
        <w:fldChar w:fldCharType="separate"/>
      </w:r>
      <w:r w:rsidR="006F00BA">
        <w:t>16.1</w:t>
      </w:r>
      <w:r w:rsidRPr="00A321BC">
        <w:fldChar w:fldCharType="end"/>
      </w:r>
      <w:r w:rsidRPr="00A321BC">
        <w:t xml:space="preserve"> and </w:t>
      </w:r>
      <w:r w:rsidRPr="00A321BC">
        <w:fldChar w:fldCharType="begin"/>
      </w:r>
      <w:r w:rsidRPr="00A321BC">
        <w:instrText xml:space="preserve"> REF _Ref485648064 \w \h  \* MERGEFORMAT </w:instrText>
      </w:r>
      <w:r w:rsidRPr="00A321BC">
        <w:fldChar w:fldCharType="separate"/>
      </w:r>
      <w:r w:rsidR="006F00BA">
        <w:t>16.5</w:t>
      </w:r>
      <w:r w:rsidRPr="00A321BC">
        <w:fldChar w:fldCharType="end"/>
      </w:r>
      <w:r w:rsidRPr="00A321BC">
        <w:t>.</w:t>
      </w:r>
      <w:bookmarkEnd w:id="720"/>
      <w:bookmarkEnd w:id="721"/>
      <w:bookmarkEnd w:id="722"/>
      <w:bookmarkEnd w:id="723"/>
      <w:bookmarkEnd w:id="724"/>
      <w:bookmarkEnd w:id="725"/>
      <w:bookmarkEnd w:id="726"/>
      <w:bookmarkEnd w:id="727"/>
      <w:bookmarkEnd w:id="728"/>
      <w:bookmarkEnd w:id="729"/>
    </w:p>
    <w:p w14:paraId="1A6A1FA0" w14:textId="77777777" w:rsidR="00574533" w:rsidRPr="00A321BC" w:rsidRDefault="00574533" w:rsidP="00574533">
      <w:pPr>
        <w:pStyle w:val="Italicclausesub-headings"/>
      </w:pPr>
      <w:r w:rsidRPr="00A321BC">
        <w:t>General provisions concerning persons at risk of harm</w:t>
      </w:r>
    </w:p>
    <w:p w14:paraId="744BEC07" w14:textId="42BC5B36" w:rsidR="00574533" w:rsidRPr="00A321BC" w:rsidRDefault="00574533" w:rsidP="00574533">
      <w:pPr>
        <w:pStyle w:val="clausetext11xxxxx"/>
        <w:outlineLvl w:val="9"/>
      </w:pPr>
      <w:bookmarkStart w:id="730" w:name="_Toc170207182"/>
      <w:bookmarkStart w:id="731" w:name="_Toc170208404"/>
      <w:bookmarkStart w:id="732" w:name="_Toc170209444"/>
      <w:bookmarkStart w:id="733" w:name="_Toc170210895"/>
      <w:bookmarkStart w:id="734" w:name="_Toc170211937"/>
      <w:bookmarkStart w:id="735" w:name="_Toc170212989"/>
      <w:bookmarkStart w:id="736" w:name="_Toc170214729"/>
      <w:bookmarkStart w:id="737" w:name="_Ref485648092"/>
      <w:r w:rsidRPr="00A321BC">
        <w:t xml:space="preserve">Notwithstanding clauses </w:t>
      </w:r>
      <w:r w:rsidRPr="00A321BC">
        <w:fldChar w:fldCharType="begin"/>
      </w:r>
      <w:r w:rsidRPr="00A321BC">
        <w:instrText xml:space="preserve"> REF _Ref485647857 \w \h  \* MERGEFORMAT </w:instrText>
      </w:r>
      <w:r w:rsidRPr="00A321BC">
        <w:fldChar w:fldCharType="separate"/>
      </w:r>
      <w:r w:rsidR="006F00BA">
        <w:t>16.1</w:t>
      </w:r>
      <w:r w:rsidRPr="00A321BC">
        <w:fldChar w:fldCharType="end"/>
      </w:r>
      <w:r w:rsidRPr="00A321BC">
        <w:t xml:space="preserve"> to </w:t>
      </w:r>
      <w:r w:rsidRPr="00A321BC">
        <w:fldChar w:fldCharType="begin"/>
      </w:r>
      <w:r w:rsidRPr="00A321BC">
        <w:instrText xml:space="preserve"> REF _Ref485672928 \w \h  \* MERGEFORMAT </w:instrText>
      </w:r>
      <w:r w:rsidRPr="00A321BC">
        <w:fldChar w:fldCharType="separate"/>
      </w:r>
      <w:r w:rsidR="006F00BA">
        <w:t>16.6</w:t>
      </w:r>
      <w:r w:rsidRPr="00A321BC">
        <w:fldChar w:fldCharType="end"/>
      </w:r>
      <w:r w:rsidRPr="00A321BC">
        <w:t>, the Provider must not arrange for:</w:t>
      </w:r>
      <w:bookmarkEnd w:id="730"/>
      <w:bookmarkEnd w:id="731"/>
      <w:bookmarkEnd w:id="732"/>
      <w:bookmarkEnd w:id="733"/>
      <w:bookmarkEnd w:id="734"/>
      <w:bookmarkEnd w:id="735"/>
      <w:bookmarkEnd w:id="736"/>
      <w:r w:rsidRPr="00A321BC">
        <w:t xml:space="preserve"> </w:t>
      </w:r>
      <w:bookmarkEnd w:id="737"/>
    </w:p>
    <w:p w14:paraId="1FAABD82" w14:textId="77777777" w:rsidR="00574533" w:rsidRPr="00A321BC" w:rsidRDefault="00574533" w:rsidP="00574533">
      <w:pPr>
        <w:pStyle w:val="clausetexta"/>
      </w:pPr>
      <w:r w:rsidRPr="00A321BC">
        <w:t>a Participant, or any other person, to be involved in an activity under this Agreement; or</w:t>
      </w:r>
    </w:p>
    <w:p w14:paraId="7434EC88" w14:textId="77777777" w:rsidR="00574533" w:rsidRPr="00A321BC" w:rsidRDefault="00574533" w:rsidP="00574533">
      <w:pPr>
        <w:pStyle w:val="clausetexta"/>
      </w:pPr>
      <w:r w:rsidRPr="00A321BC">
        <w:t xml:space="preserve">a Participant to be placed into Employment, </w:t>
      </w:r>
    </w:p>
    <w:p w14:paraId="2D63021D" w14:textId="77777777" w:rsidR="00574533" w:rsidRPr="00A321BC" w:rsidRDefault="00574533" w:rsidP="00574533">
      <w:pPr>
        <w:spacing w:after="200"/>
        <w:ind w:left="1440"/>
      </w:pPr>
      <w:r w:rsidRPr="00A321BC">
        <w:rPr>
          <w:rFonts w:asciiTheme="minorHAnsi" w:hAnsiTheme="minorHAnsi" w:cstheme="minorHAnsi"/>
          <w:iCs/>
          <w:szCs w:val="22"/>
        </w:rPr>
        <w:t>where there is a reasonably foreseeable risk that the Participant, or other person, may cause loss or harm to any person, unless the Provider has put in place reasonable measures designed to ameliorate that risk, and where a Participant is placed into Employment, these measures may include, with the Participant’s permission, advising the Employer about the Participant’s records of convictions for crimes.</w:t>
      </w:r>
    </w:p>
    <w:p w14:paraId="4A54CACE" w14:textId="67811AF3" w:rsidR="00574533" w:rsidRPr="00A321BC" w:rsidRDefault="00574533" w:rsidP="00574533">
      <w:pPr>
        <w:pStyle w:val="clausetext11xxxxx"/>
        <w:outlineLvl w:val="9"/>
      </w:pPr>
      <w:bookmarkStart w:id="738" w:name="_Toc170207183"/>
      <w:bookmarkStart w:id="739" w:name="_Toc170208405"/>
      <w:bookmarkStart w:id="740" w:name="_Toc170209445"/>
      <w:bookmarkStart w:id="741" w:name="_Toc170210896"/>
      <w:bookmarkStart w:id="742" w:name="_Toc170211938"/>
      <w:bookmarkStart w:id="743" w:name="_Toc170212990"/>
      <w:bookmarkStart w:id="744" w:name="_Toc170214730"/>
      <w:r w:rsidRPr="00A321BC">
        <w:t xml:space="preserve">Without limiting the generality of clause </w:t>
      </w:r>
      <w:r w:rsidRPr="00A321BC">
        <w:fldChar w:fldCharType="begin"/>
      </w:r>
      <w:r w:rsidRPr="00A321BC">
        <w:instrText xml:space="preserve"> REF _Ref485648092 \w \h  \* MERGEFORMAT </w:instrText>
      </w:r>
      <w:r w:rsidRPr="00A321BC">
        <w:fldChar w:fldCharType="separate"/>
      </w:r>
      <w:r w:rsidR="006F00BA">
        <w:t>16.7</w:t>
      </w:r>
      <w:r w:rsidRPr="00A321BC">
        <w:fldChar w:fldCharType="end"/>
      </w:r>
      <w:r w:rsidRPr="00A321BC">
        <w:t>, there may be a reasonably foreseeable risk that a Participant, or other person, may cause loss or harm to others where:</w:t>
      </w:r>
      <w:bookmarkEnd w:id="738"/>
      <w:bookmarkEnd w:id="739"/>
      <w:bookmarkEnd w:id="740"/>
      <w:bookmarkEnd w:id="741"/>
      <w:bookmarkEnd w:id="742"/>
      <w:bookmarkEnd w:id="743"/>
      <w:bookmarkEnd w:id="744"/>
    </w:p>
    <w:p w14:paraId="31F52A7C" w14:textId="77777777" w:rsidR="00574533" w:rsidRPr="00A321BC" w:rsidRDefault="00574533" w:rsidP="00574533">
      <w:pPr>
        <w:pStyle w:val="clausetexta"/>
      </w:pPr>
      <w:r w:rsidRPr="00A321BC">
        <w:t>the Participant, or other person, has a history of criminal antecedents, and those antecedents are a relevant consideration when assessing the risk of loss or harm; or</w:t>
      </w:r>
    </w:p>
    <w:p w14:paraId="256BB53C" w14:textId="77777777" w:rsidR="00574533" w:rsidRPr="00A321BC" w:rsidRDefault="00574533" w:rsidP="00574533">
      <w:pPr>
        <w:pStyle w:val="clausetexta"/>
      </w:pPr>
      <w:r w:rsidRPr="00A321BC">
        <w:t>it is otherwise reasonable to expect that the Provider ought to be aware that the Participant, or other person, may cause loss or harm to others.</w:t>
      </w:r>
    </w:p>
    <w:p w14:paraId="30147EA3" w14:textId="4A41C4AB" w:rsidR="00574533" w:rsidRPr="00A321BC" w:rsidRDefault="00574533" w:rsidP="00574533">
      <w:pPr>
        <w:pStyle w:val="clausetext11xxxxx"/>
        <w:outlineLvl w:val="9"/>
      </w:pPr>
      <w:bookmarkStart w:id="745" w:name="_Toc170207184"/>
      <w:bookmarkStart w:id="746" w:name="_Toc170208406"/>
      <w:bookmarkStart w:id="747" w:name="_Toc170209446"/>
      <w:bookmarkStart w:id="748" w:name="_Toc170210897"/>
      <w:bookmarkStart w:id="749" w:name="_Toc170211939"/>
      <w:bookmarkStart w:id="750" w:name="_Toc170212991"/>
      <w:bookmarkStart w:id="751" w:name="_Toc170214731"/>
      <w:r w:rsidRPr="00A321BC">
        <w:t xml:space="preserve">In addition to this clause </w:t>
      </w:r>
      <w:r w:rsidRPr="00A321BC">
        <w:fldChar w:fldCharType="begin"/>
      </w:r>
      <w:r w:rsidRPr="00A321BC">
        <w:instrText xml:space="preserve"> REF _Ref237761051 \r \h  \* MERGEFORMAT </w:instrText>
      </w:r>
      <w:r w:rsidRPr="00A321BC">
        <w:fldChar w:fldCharType="separate"/>
      </w:r>
      <w:r w:rsidR="006F00BA">
        <w:t>16</w:t>
      </w:r>
      <w:r w:rsidRPr="00A321BC">
        <w:fldChar w:fldCharType="end"/>
      </w:r>
      <w:r w:rsidRPr="00A321BC">
        <w:t>, the Provider must comply with any Guidelines that the Department may issue concerning the matters set out in this clause.</w:t>
      </w:r>
      <w:bookmarkEnd w:id="745"/>
      <w:bookmarkEnd w:id="746"/>
      <w:bookmarkEnd w:id="747"/>
      <w:bookmarkEnd w:id="748"/>
      <w:bookmarkEnd w:id="749"/>
      <w:bookmarkEnd w:id="750"/>
      <w:bookmarkEnd w:id="751"/>
      <w:r w:rsidRPr="00A321BC">
        <w:t xml:space="preserve">  </w:t>
      </w:r>
    </w:p>
    <w:p w14:paraId="1D4B03C4" w14:textId="77777777" w:rsidR="00574533" w:rsidRPr="00A321BC" w:rsidRDefault="00574533" w:rsidP="00574533">
      <w:pPr>
        <w:pStyle w:val="Italicclausesub-headings"/>
      </w:pPr>
      <w:r w:rsidRPr="00A321BC">
        <w:t>Other background checks</w:t>
      </w:r>
    </w:p>
    <w:p w14:paraId="61DC33CB" w14:textId="77777777" w:rsidR="00574533" w:rsidRPr="00A321BC" w:rsidRDefault="00574533" w:rsidP="00574533">
      <w:pPr>
        <w:pStyle w:val="clausetext11xxxxx"/>
        <w:outlineLvl w:val="9"/>
      </w:pPr>
      <w:bookmarkStart w:id="752" w:name="_Toc170207185"/>
      <w:bookmarkStart w:id="753" w:name="_Toc170208407"/>
      <w:bookmarkStart w:id="754" w:name="_Toc170209447"/>
      <w:bookmarkStart w:id="755" w:name="_Toc170210898"/>
      <w:bookmarkStart w:id="756" w:name="_Toc170211940"/>
      <w:bookmarkStart w:id="757" w:name="_Toc170212992"/>
      <w:bookmarkStart w:id="758" w:name="_Toc170214732"/>
      <w:r w:rsidRPr="00A321BC">
        <w:t>The Provider must arrange for other background checks, in accordance with any Guidelines, to be carried out as required by the Department from time to time.</w:t>
      </w:r>
      <w:bookmarkEnd w:id="677"/>
      <w:bookmarkEnd w:id="678"/>
      <w:bookmarkEnd w:id="679"/>
      <w:bookmarkEnd w:id="680"/>
      <w:bookmarkEnd w:id="681"/>
      <w:bookmarkEnd w:id="752"/>
      <w:bookmarkEnd w:id="753"/>
      <w:bookmarkEnd w:id="754"/>
      <w:bookmarkEnd w:id="755"/>
      <w:bookmarkEnd w:id="756"/>
      <w:bookmarkEnd w:id="757"/>
      <w:bookmarkEnd w:id="758"/>
      <w:r w:rsidRPr="00A321BC">
        <w:t xml:space="preserve"> </w:t>
      </w:r>
    </w:p>
    <w:p w14:paraId="57BBD86C" w14:textId="77777777" w:rsidR="00574533" w:rsidRPr="00A321BC" w:rsidRDefault="00574533" w:rsidP="00574533">
      <w:pPr>
        <w:pStyle w:val="ClauseHeadings1xxxx"/>
        <w:outlineLvl w:val="1"/>
      </w:pPr>
      <w:bookmarkStart w:id="759" w:name="_Toc202959321"/>
      <w:bookmarkStart w:id="760" w:name="_Toc236197798"/>
      <w:bookmarkStart w:id="761" w:name="_Toc245693833"/>
      <w:bookmarkStart w:id="762" w:name="_Toc246235064"/>
      <w:bookmarkStart w:id="763" w:name="_Toc338238888"/>
      <w:bookmarkStart w:id="764" w:name="_Toc492635928"/>
      <w:bookmarkStart w:id="765" w:name="_Toc170206012"/>
      <w:bookmarkStart w:id="766" w:name="_Toc170206212"/>
      <w:bookmarkStart w:id="767" w:name="_Toc170207186"/>
      <w:bookmarkStart w:id="768" w:name="_Toc170208190"/>
      <w:bookmarkStart w:id="769" w:name="_Toc170208408"/>
      <w:bookmarkStart w:id="770" w:name="_Toc170209230"/>
      <w:bookmarkStart w:id="771" w:name="_Toc170209448"/>
      <w:bookmarkStart w:id="772" w:name="_Toc170210273"/>
      <w:bookmarkStart w:id="773" w:name="_Toc170210899"/>
      <w:bookmarkStart w:id="774" w:name="_Toc170211723"/>
      <w:bookmarkStart w:id="775" w:name="_Toc170211941"/>
      <w:bookmarkStart w:id="776" w:name="_Toc170212767"/>
      <w:bookmarkStart w:id="777" w:name="_Toc170212993"/>
      <w:bookmarkStart w:id="778" w:name="_Toc170214733"/>
      <w:bookmarkStart w:id="779" w:name="_Toc170216359"/>
      <w:bookmarkStart w:id="780" w:name="_Toc170216729"/>
      <w:bookmarkStart w:id="781" w:name="_Toc170217426"/>
      <w:bookmarkStart w:id="782" w:name="_Toc179800173"/>
      <w:r w:rsidRPr="00A321BC">
        <w:t>Provider’s responsibility</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5C6A93BB" w14:textId="77777777" w:rsidR="00574533" w:rsidRPr="00A321BC" w:rsidRDefault="00574533" w:rsidP="00574533">
      <w:pPr>
        <w:pStyle w:val="clausetext11xxxxx"/>
        <w:outlineLvl w:val="9"/>
      </w:pPr>
      <w:bookmarkStart w:id="783" w:name="_Toc170207187"/>
      <w:bookmarkStart w:id="784" w:name="_Toc170208409"/>
      <w:bookmarkStart w:id="785" w:name="_Toc170209449"/>
      <w:bookmarkStart w:id="786" w:name="_Toc170210900"/>
      <w:bookmarkStart w:id="787" w:name="_Toc170211942"/>
      <w:bookmarkStart w:id="788" w:name="_Toc170212994"/>
      <w:bookmarkStart w:id="789" w:name="_Toc170214734"/>
      <w:r w:rsidRPr="00A321BC">
        <w:t>The Provider is fully responsible for the performance of the Services and for ensuring compliance with the requirements of this Agreement, notwithstanding any other matter or arrangement, including:</w:t>
      </w:r>
      <w:bookmarkEnd w:id="783"/>
      <w:bookmarkEnd w:id="784"/>
      <w:bookmarkEnd w:id="785"/>
      <w:bookmarkEnd w:id="786"/>
      <w:bookmarkEnd w:id="787"/>
      <w:bookmarkEnd w:id="788"/>
      <w:bookmarkEnd w:id="789"/>
    </w:p>
    <w:p w14:paraId="7FB2475E" w14:textId="77777777" w:rsidR="00574533" w:rsidRPr="00A321BC" w:rsidRDefault="00574533" w:rsidP="00574533">
      <w:pPr>
        <w:pStyle w:val="clausetexta"/>
      </w:pPr>
      <w:r w:rsidRPr="00A321BC">
        <w:t>Subcontracting of the Services;</w:t>
      </w:r>
    </w:p>
    <w:p w14:paraId="7568EA90" w14:textId="77777777" w:rsidR="00574533" w:rsidRPr="00A321BC" w:rsidRDefault="00574533" w:rsidP="00574533">
      <w:pPr>
        <w:pStyle w:val="clausetexta"/>
      </w:pPr>
      <w:r w:rsidRPr="00A321BC">
        <w:t>any obligation that a Subcontractor comply with the Department’s requirements in relation to using the Department’s IT Systems in performing Services under its Subcontract;</w:t>
      </w:r>
    </w:p>
    <w:p w14:paraId="54FB9B9C" w14:textId="4686BBE2" w:rsidR="00574533" w:rsidRPr="00A321BC" w:rsidRDefault="00574533" w:rsidP="00574533">
      <w:pPr>
        <w:pStyle w:val="clausetexta"/>
      </w:pPr>
      <w:r w:rsidRPr="00A321BC">
        <w:t xml:space="preserve">access rights specified in, or any action taken under, clause </w:t>
      </w: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[Access to premises and records]; </w:t>
      </w:r>
    </w:p>
    <w:p w14:paraId="538D8EE8" w14:textId="77777777" w:rsidR="00574533" w:rsidRPr="00A321BC" w:rsidRDefault="00574533" w:rsidP="00574533">
      <w:pPr>
        <w:pStyle w:val="clausetexta"/>
      </w:pPr>
      <w:r w:rsidRPr="00A321BC">
        <w:t>involvement by the Department in the performance of the Services; or</w:t>
      </w:r>
    </w:p>
    <w:p w14:paraId="78B02EF2" w14:textId="77777777" w:rsidR="00574533" w:rsidRPr="00A321BC" w:rsidRDefault="00574533" w:rsidP="00574533">
      <w:pPr>
        <w:pStyle w:val="clausetexta"/>
      </w:pPr>
      <w:r w:rsidRPr="00A321BC">
        <w:t>payment made to the Provider on account of the Services.</w:t>
      </w:r>
    </w:p>
    <w:p w14:paraId="1A0603DC" w14:textId="77777777" w:rsidR="00574533" w:rsidRPr="00A321BC" w:rsidRDefault="00574533" w:rsidP="00574533">
      <w:pPr>
        <w:pStyle w:val="ClauseHeadings1xxxx"/>
        <w:outlineLvl w:val="1"/>
      </w:pPr>
      <w:bookmarkStart w:id="790" w:name="_Toc226273550"/>
      <w:bookmarkStart w:id="791" w:name="_Toc226286444"/>
      <w:bookmarkStart w:id="792" w:name="_Toc226361903"/>
      <w:bookmarkStart w:id="793" w:name="_Toc226363361"/>
      <w:bookmarkStart w:id="794" w:name="_Toc226435041"/>
      <w:bookmarkStart w:id="795" w:name="_Toc225928029"/>
      <w:bookmarkStart w:id="796" w:name="_Toc225930131"/>
      <w:bookmarkStart w:id="797" w:name="_Toc225935932"/>
      <w:bookmarkStart w:id="798" w:name="_Toc226273552"/>
      <w:bookmarkStart w:id="799" w:name="_Toc226286446"/>
      <w:bookmarkStart w:id="800" w:name="_Toc226361905"/>
      <w:bookmarkStart w:id="801" w:name="_Toc226363363"/>
      <w:bookmarkStart w:id="802" w:name="_Toc226435043"/>
      <w:bookmarkStart w:id="803" w:name="_Toc225928032"/>
      <w:bookmarkStart w:id="804" w:name="_Toc225930134"/>
      <w:bookmarkStart w:id="805" w:name="_Toc225935935"/>
      <w:bookmarkStart w:id="806" w:name="_Toc226273555"/>
      <w:bookmarkStart w:id="807" w:name="_Toc226286449"/>
      <w:bookmarkStart w:id="808" w:name="_Toc226361908"/>
      <w:bookmarkStart w:id="809" w:name="_Toc226363366"/>
      <w:bookmarkStart w:id="810" w:name="_Toc226435046"/>
      <w:bookmarkStart w:id="811" w:name="_Toc225928034"/>
      <w:bookmarkStart w:id="812" w:name="_Toc225930136"/>
      <w:bookmarkStart w:id="813" w:name="_Toc225935937"/>
      <w:bookmarkStart w:id="814" w:name="_Toc226273557"/>
      <w:bookmarkStart w:id="815" w:name="_Toc226286451"/>
      <w:bookmarkStart w:id="816" w:name="_Toc226361910"/>
      <w:bookmarkStart w:id="817" w:name="_Toc226363368"/>
      <w:bookmarkStart w:id="818" w:name="_Toc226435048"/>
      <w:bookmarkStart w:id="819" w:name="_Toc225928041"/>
      <w:bookmarkStart w:id="820" w:name="_Toc225930143"/>
      <w:bookmarkStart w:id="821" w:name="_Toc225935944"/>
      <w:bookmarkStart w:id="822" w:name="_Toc226273564"/>
      <w:bookmarkStart w:id="823" w:name="_Toc226286458"/>
      <w:bookmarkStart w:id="824" w:name="_Toc226361917"/>
      <w:bookmarkStart w:id="825" w:name="_Toc226363375"/>
      <w:bookmarkStart w:id="826" w:name="_Toc226435055"/>
      <w:bookmarkStart w:id="827" w:name="_Toc225928042"/>
      <w:bookmarkStart w:id="828" w:name="_Toc225930144"/>
      <w:bookmarkStart w:id="829" w:name="_Toc225935945"/>
      <w:bookmarkStart w:id="830" w:name="_Toc226273565"/>
      <w:bookmarkStart w:id="831" w:name="_Toc226286459"/>
      <w:bookmarkStart w:id="832" w:name="_Toc226361918"/>
      <w:bookmarkStart w:id="833" w:name="_Toc226363376"/>
      <w:bookmarkStart w:id="834" w:name="_Toc226435056"/>
      <w:bookmarkStart w:id="835" w:name="_Toc202959327"/>
      <w:bookmarkStart w:id="836" w:name="_Toc236197799"/>
      <w:bookmarkStart w:id="837" w:name="_Toc245693834"/>
      <w:bookmarkStart w:id="838" w:name="_Toc246235065"/>
      <w:bookmarkStart w:id="839" w:name="_Toc338238889"/>
      <w:bookmarkStart w:id="840" w:name="_Toc492635929"/>
      <w:bookmarkStart w:id="841" w:name="_Toc170206013"/>
      <w:bookmarkStart w:id="842" w:name="_Toc170206213"/>
      <w:bookmarkStart w:id="843" w:name="_Toc170207188"/>
      <w:bookmarkStart w:id="844" w:name="_Toc170208191"/>
      <w:bookmarkStart w:id="845" w:name="_Toc170208410"/>
      <w:bookmarkStart w:id="846" w:name="_Toc170209231"/>
      <w:bookmarkStart w:id="847" w:name="_Toc170209450"/>
      <w:bookmarkStart w:id="848" w:name="_Toc170210274"/>
      <w:bookmarkStart w:id="849" w:name="_Toc170210901"/>
      <w:bookmarkStart w:id="850" w:name="_Toc170211724"/>
      <w:bookmarkStart w:id="851" w:name="_Toc170211943"/>
      <w:bookmarkStart w:id="852" w:name="_Toc170212768"/>
      <w:bookmarkStart w:id="853" w:name="_Toc170212995"/>
      <w:bookmarkStart w:id="854" w:name="_Toc170214735"/>
      <w:bookmarkStart w:id="855" w:name="_Toc170216360"/>
      <w:bookmarkStart w:id="856" w:name="_Toc170216730"/>
      <w:bookmarkStart w:id="857" w:name="_Toc170217427"/>
      <w:bookmarkStart w:id="858" w:name="_Toc179800174"/>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A321BC">
        <w:t>Liaison and compliance</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73CED1D4" w14:textId="77777777" w:rsidR="00574533" w:rsidRPr="00A321BC" w:rsidRDefault="00574533" w:rsidP="00574533">
      <w:pPr>
        <w:pStyle w:val="clausetext11xxxxx"/>
        <w:outlineLvl w:val="9"/>
      </w:pPr>
      <w:bookmarkStart w:id="859" w:name="_Toc170207189"/>
      <w:bookmarkStart w:id="860" w:name="_Toc170208411"/>
      <w:bookmarkStart w:id="861" w:name="_Toc170209451"/>
      <w:bookmarkStart w:id="862" w:name="_Toc170210902"/>
      <w:bookmarkStart w:id="863" w:name="_Toc170211944"/>
      <w:bookmarkStart w:id="864" w:name="_Toc170212996"/>
      <w:bookmarkStart w:id="865" w:name="_Toc170214736"/>
      <w:r w:rsidRPr="00A321BC">
        <w:t>The Provider must:</w:t>
      </w:r>
      <w:bookmarkEnd w:id="859"/>
      <w:bookmarkEnd w:id="860"/>
      <w:bookmarkEnd w:id="861"/>
      <w:bookmarkEnd w:id="862"/>
      <w:bookmarkEnd w:id="863"/>
      <w:bookmarkEnd w:id="864"/>
      <w:bookmarkEnd w:id="865"/>
    </w:p>
    <w:p w14:paraId="6054BA15" w14:textId="77777777" w:rsidR="00574533" w:rsidRPr="00A321BC" w:rsidRDefault="00574533" w:rsidP="00574533">
      <w:pPr>
        <w:pStyle w:val="clausetexta"/>
      </w:pPr>
      <w:r w:rsidRPr="00A321BC">
        <w:t>liaise with and provide information to the Department,</w:t>
      </w:r>
      <w:r w:rsidRPr="00A321BC">
        <w:rPr>
          <w:rStyle w:val="Hidden"/>
          <w:vanish w:val="0"/>
          <w:color w:val="auto"/>
        </w:rPr>
        <w:t xml:space="preserve"> </w:t>
      </w:r>
      <w:r w:rsidRPr="00A321BC">
        <w:rPr>
          <w:rStyle w:val="GDV5-Orange"/>
          <w:color w:val="auto"/>
        </w:rPr>
        <w:t>or any other person nominated by the Department,</w:t>
      </w:r>
      <w:r w:rsidRPr="00A321BC">
        <w:t xml:space="preserve"> as reasonably requested by the Department; </w:t>
      </w:r>
    </w:p>
    <w:p w14:paraId="2D73B270" w14:textId="77777777" w:rsidR="00574533" w:rsidRPr="00A321BC" w:rsidRDefault="00574533" w:rsidP="00574533">
      <w:pPr>
        <w:pStyle w:val="clausetexta"/>
      </w:pPr>
      <w:bookmarkStart w:id="866" w:name="_Ref487635962"/>
      <w:r w:rsidRPr="00A321BC">
        <w:t>immediately comply with all of the Department’s reasonable requests; and</w:t>
      </w:r>
      <w:bookmarkEnd w:id="866"/>
      <w:r w:rsidRPr="00A321BC">
        <w:t xml:space="preserve"> </w:t>
      </w:r>
    </w:p>
    <w:p w14:paraId="4A91415D" w14:textId="77777777" w:rsidR="00574533" w:rsidRPr="00A321BC" w:rsidRDefault="00574533" w:rsidP="00574533">
      <w:pPr>
        <w:pStyle w:val="clausetexta"/>
      </w:pPr>
      <w:r w:rsidRPr="00A321BC">
        <w:t>immediately Notify the Department of any matter or incident that could be damaging to the reputation of the Provider or the Department, or how the Services are perceived publicly, should it become publicly known.</w:t>
      </w:r>
    </w:p>
    <w:p w14:paraId="41855BFC" w14:textId="77777777" w:rsidR="00574533" w:rsidRPr="00A321BC" w:rsidRDefault="00574533" w:rsidP="00574533">
      <w:pPr>
        <w:pStyle w:val="clausetext11xxxxx"/>
        <w:outlineLvl w:val="9"/>
      </w:pPr>
      <w:bookmarkStart w:id="867" w:name="_Toc170207190"/>
      <w:bookmarkStart w:id="868" w:name="_Toc170208412"/>
      <w:bookmarkStart w:id="869" w:name="_Toc170209452"/>
      <w:bookmarkStart w:id="870" w:name="_Toc170210903"/>
      <w:bookmarkStart w:id="871" w:name="_Toc170211945"/>
      <w:bookmarkStart w:id="872" w:name="_Toc170212997"/>
      <w:bookmarkStart w:id="873" w:name="_Toc170214737"/>
      <w:r w:rsidRPr="00A321BC">
        <w:t>The Department and the Provider may respectively nominate, from time to time, a Relationship Manager and a Contact Person.</w:t>
      </w:r>
      <w:bookmarkEnd w:id="867"/>
      <w:bookmarkEnd w:id="868"/>
      <w:bookmarkEnd w:id="869"/>
      <w:bookmarkEnd w:id="870"/>
      <w:bookmarkEnd w:id="871"/>
      <w:bookmarkEnd w:id="872"/>
      <w:bookmarkEnd w:id="873"/>
    </w:p>
    <w:p w14:paraId="3426AC2A" w14:textId="77777777" w:rsidR="00574533" w:rsidRPr="00A321BC" w:rsidRDefault="00574533" w:rsidP="00A01032">
      <w:pPr>
        <w:pStyle w:val="clausetext11xxxxx"/>
        <w:outlineLvl w:val="9"/>
      </w:pPr>
      <w:bookmarkStart w:id="874" w:name="_Toc170206214"/>
      <w:bookmarkStart w:id="875" w:name="_Toc170207191"/>
      <w:bookmarkStart w:id="876" w:name="_Toc170208413"/>
      <w:bookmarkStart w:id="877" w:name="_Toc170209453"/>
      <w:bookmarkStart w:id="878" w:name="_Toc170210275"/>
      <w:bookmarkStart w:id="879" w:name="_Toc170210904"/>
      <w:bookmarkStart w:id="880" w:name="_Toc170211946"/>
      <w:bookmarkStart w:id="881" w:name="_Toc170212769"/>
      <w:bookmarkStart w:id="882" w:name="_Toc170212998"/>
      <w:bookmarkStart w:id="883" w:name="_Toc170214738"/>
      <w:r w:rsidRPr="00A321BC">
        <w:t>The day to day management of, and communication under, this Agreement:</w:t>
      </w:r>
      <w:bookmarkEnd w:id="874"/>
      <w:bookmarkEnd w:id="875"/>
      <w:bookmarkEnd w:id="876"/>
      <w:bookmarkEnd w:id="877"/>
      <w:bookmarkEnd w:id="878"/>
      <w:bookmarkEnd w:id="879"/>
      <w:bookmarkEnd w:id="880"/>
      <w:bookmarkEnd w:id="881"/>
      <w:bookmarkEnd w:id="882"/>
      <w:bookmarkEnd w:id="883"/>
      <w:r w:rsidRPr="00A321BC">
        <w:t xml:space="preserve"> </w:t>
      </w:r>
    </w:p>
    <w:p w14:paraId="4AA78406" w14:textId="77777777" w:rsidR="00574533" w:rsidRPr="00A321BC" w:rsidRDefault="00574533" w:rsidP="00574533">
      <w:pPr>
        <w:pStyle w:val="clausetexta"/>
      </w:pPr>
      <w:r w:rsidRPr="00A321BC">
        <w:t xml:space="preserve">is to be handled by the Relationship Manager and the Contact Person or their delegates; and </w:t>
      </w:r>
    </w:p>
    <w:p w14:paraId="1780BFEF" w14:textId="77777777" w:rsidR="00574533" w:rsidRPr="00A321BC" w:rsidRDefault="00574533" w:rsidP="00574533">
      <w:pPr>
        <w:pStyle w:val="clausetexta"/>
      </w:pPr>
      <w:r w:rsidRPr="00A321BC">
        <w:t>may be undertaken by the Relationship Manager and the Contact Person or their delegates by means of electronic mail.</w:t>
      </w:r>
    </w:p>
    <w:p w14:paraId="415000ED" w14:textId="77777777" w:rsidR="00574533" w:rsidRPr="00A321BC" w:rsidRDefault="00574533" w:rsidP="00574533">
      <w:pPr>
        <w:pStyle w:val="clausetext11xxxxx"/>
        <w:outlineLvl w:val="9"/>
      </w:pPr>
      <w:bookmarkStart w:id="884" w:name="_Toc170207192"/>
      <w:bookmarkStart w:id="885" w:name="_Toc170208414"/>
      <w:bookmarkStart w:id="886" w:name="_Toc170209454"/>
      <w:bookmarkStart w:id="887" w:name="_Toc170210905"/>
      <w:bookmarkStart w:id="888" w:name="_Toc170211947"/>
      <w:bookmarkStart w:id="889" w:name="_Toc170212999"/>
      <w:bookmarkStart w:id="890" w:name="_Toc170214739"/>
      <w:r w:rsidRPr="00A321BC">
        <w:t>The Provider must ensure that it has a valid electronic mail address for the Contact Person, and any other relevant Personnel, so as to facilitate the day to day management of the Services and communication between it and the Department.</w:t>
      </w:r>
      <w:bookmarkEnd w:id="884"/>
      <w:bookmarkEnd w:id="885"/>
      <w:bookmarkEnd w:id="886"/>
      <w:bookmarkEnd w:id="887"/>
      <w:bookmarkEnd w:id="888"/>
      <w:bookmarkEnd w:id="889"/>
      <w:bookmarkEnd w:id="890"/>
    </w:p>
    <w:p w14:paraId="35405A6B" w14:textId="77777777" w:rsidR="00574533" w:rsidRPr="00A321BC" w:rsidRDefault="00574533" w:rsidP="00574533">
      <w:pPr>
        <w:pStyle w:val="clausetext11xxxxx"/>
        <w:keepNext/>
        <w:keepLines/>
        <w:outlineLvl w:val="9"/>
      </w:pPr>
      <w:bookmarkStart w:id="891" w:name="_Toc170207193"/>
      <w:bookmarkStart w:id="892" w:name="_Toc170208415"/>
      <w:bookmarkStart w:id="893" w:name="_Toc170209455"/>
      <w:bookmarkStart w:id="894" w:name="_Toc170210906"/>
      <w:bookmarkStart w:id="895" w:name="_Toc170211948"/>
      <w:bookmarkStart w:id="896" w:name="_Toc170213000"/>
      <w:bookmarkStart w:id="897" w:name="_Toc170214740"/>
      <w:r w:rsidRPr="00A321BC">
        <w:t>The Provider must provide all reasonable assistance to the Commonwealth in relation to the Social Security Appeals Process including ensuring the availability of its Personnel, agents and Subcontractors to appear at hearings (including appeals to any court) and to provide witness or other statements as required by the Department.</w:t>
      </w:r>
      <w:bookmarkEnd w:id="891"/>
      <w:bookmarkEnd w:id="892"/>
      <w:bookmarkEnd w:id="893"/>
      <w:bookmarkEnd w:id="894"/>
      <w:bookmarkEnd w:id="895"/>
      <w:bookmarkEnd w:id="896"/>
      <w:bookmarkEnd w:id="897"/>
    </w:p>
    <w:p w14:paraId="00D977F1" w14:textId="77777777" w:rsidR="00574533" w:rsidRPr="00A321BC" w:rsidRDefault="00574533" w:rsidP="00574533">
      <w:pPr>
        <w:pStyle w:val="clausetext11xxxxx"/>
        <w:outlineLvl w:val="9"/>
      </w:pPr>
      <w:bookmarkStart w:id="898" w:name="_Ref226364259"/>
      <w:bookmarkStart w:id="899" w:name="_Toc170207194"/>
      <w:bookmarkStart w:id="900" w:name="_Toc170208416"/>
      <w:bookmarkStart w:id="901" w:name="_Toc170209456"/>
      <w:bookmarkStart w:id="902" w:name="_Toc170210907"/>
      <w:bookmarkStart w:id="903" w:name="_Toc170211949"/>
      <w:bookmarkStart w:id="904" w:name="_Toc170213001"/>
      <w:bookmarkStart w:id="905" w:name="_Toc170214741"/>
      <w:r w:rsidRPr="00A321BC">
        <w:t xml:space="preserve">The Provider must notify </w:t>
      </w:r>
      <w:r>
        <w:t>Services Australia</w:t>
      </w:r>
      <w:r w:rsidRPr="00A321BC">
        <w:t>, in a manner consistent with any Guidelines, of any change in the circumstances of a Participant within five Business Days of becoming aware of the change in circumstances.</w:t>
      </w:r>
      <w:bookmarkEnd w:id="898"/>
      <w:bookmarkEnd w:id="899"/>
      <w:bookmarkEnd w:id="900"/>
      <w:bookmarkEnd w:id="901"/>
      <w:bookmarkEnd w:id="902"/>
      <w:bookmarkEnd w:id="903"/>
      <w:bookmarkEnd w:id="904"/>
      <w:bookmarkEnd w:id="905"/>
    </w:p>
    <w:p w14:paraId="31DB0D74" w14:textId="468A4477" w:rsidR="00574533" w:rsidRPr="00A321BC" w:rsidRDefault="00574533" w:rsidP="00574533">
      <w:pPr>
        <w:pStyle w:val="clausetext11xxxxx"/>
        <w:outlineLvl w:val="9"/>
      </w:pPr>
      <w:bookmarkStart w:id="906" w:name="_Ref235247975"/>
      <w:bookmarkStart w:id="907" w:name="_Toc170207195"/>
      <w:bookmarkStart w:id="908" w:name="_Toc170208417"/>
      <w:bookmarkStart w:id="909" w:name="_Toc170209457"/>
      <w:bookmarkStart w:id="910" w:name="_Toc170210908"/>
      <w:bookmarkStart w:id="911" w:name="_Toc170211950"/>
      <w:bookmarkStart w:id="912" w:name="_Toc170213002"/>
      <w:bookmarkStart w:id="913" w:name="_Toc170214742"/>
      <w:r w:rsidRPr="00A321BC">
        <w:t xml:space="preserve">The Provider must respond within five Business Days to any requests for information by </w:t>
      </w:r>
      <w:r>
        <w:t>Services Australia</w:t>
      </w:r>
      <w:r w:rsidRPr="00A321BC">
        <w:t xml:space="preserve"> or the Department about any change in circumstances referred to in clause </w:t>
      </w:r>
      <w:r w:rsidRPr="00A321BC">
        <w:fldChar w:fldCharType="begin"/>
      </w:r>
      <w:r w:rsidRPr="00A321BC">
        <w:instrText xml:space="preserve"> REF _Ref226364259 \r \h  \* MERGEFORMAT </w:instrText>
      </w:r>
      <w:r w:rsidRPr="00A321BC">
        <w:fldChar w:fldCharType="separate"/>
      </w:r>
      <w:r w:rsidR="006F00BA">
        <w:t>18.6</w:t>
      </w:r>
      <w:r w:rsidRPr="00A321BC">
        <w:fldChar w:fldCharType="end"/>
      </w:r>
      <w:r w:rsidRPr="00A321BC">
        <w:t>.</w:t>
      </w:r>
      <w:bookmarkEnd w:id="906"/>
      <w:bookmarkEnd w:id="907"/>
      <w:bookmarkEnd w:id="908"/>
      <w:bookmarkEnd w:id="909"/>
      <w:bookmarkEnd w:id="910"/>
      <w:bookmarkEnd w:id="911"/>
      <w:bookmarkEnd w:id="912"/>
      <w:bookmarkEnd w:id="913"/>
    </w:p>
    <w:p w14:paraId="3B9FD7C2" w14:textId="77777777" w:rsidR="00574533" w:rsidRPr="00A321BC" w:rsidRDefault="00574533" w:rsidP="00574533">
      <w:pPr>
        <w:pStyle w:val="ClauseHeadings1xxxx"/>
        <w:outlineLvl w:val="1"/>
      </w:pPr>
      <w:bookmarkStart w:id="914" w:name="_Toc202959328"/>
      <w:bookmarkStart w:id="915" w:name="_Ref226431636"/>
      <w:bookmarkStart w:id="916" w:name="_Toc236197800"/>
      <w:bookmarkStart w:id="917" w:name="_Toc245693835"/>
      <w:bookmarkStart w:id="918" w:name="_Toc246235066"/>
      <w:bookmarkStart w:id="919" w:name="_Toc338238890"/>
      <w:bookmarkStart w:id="920" w:name="_Toc492635930"/>
      <w:bookmarkStart w:id="921" w:name="_Toc170206014"/>
      <w:bookmarkStart w:id="922" w:name="_Toc170206215"/>
      <w:bookmarkStart w:id="923" w:name="_Toc170207196"/>
      <w:bookmarkStart w:id="924" w:name="_Toc170208192"/>
      <w:bookmarkStart w:id="925" w:name="_Toc170208418"/>
      <w:bookmarkStart w:id="926" w:name="_Toc170209232"/>
      <w:bookmarkStart w:id="927" w:name="_Toc170209458"/>
      <w:bookmarkStart w:id="928" w:name="_Toc170210276"/>
      <w:bookmarkStart w:id="929" w:name="_Toc170210909"/>
      <w:bookmarkStart w:id="930" w:name="_Toc170211725"/>
      <w:bookmarkStart w:id="931" w:name="_Toc170211951"/>
      <w:bookmarkStart w:id="932" w:name="_Toc170212770"/>
      <w:bookmarkStart w:id="933" w:name="_Toc170213003"/>
      <w:bookmarkStart w:id="934" w:name="_Toc170214743"/>
      <w:bookmarkStart w:id="935" w:name="_Toc170216361"/>
      <w:bookmarkStart w:id="936" w:name="_Toc170216731"/>
      <w:bookmarkStart w:id="937" w:name="_Toc170217428"/>
      <w:bookmarkStart w:id="938" w:name="_Toc179800175"/>
      <w:r w:rsidRPr="00A321BC">
        <w:t>Minimising delay</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7E2510CA" w14:textId="77777777" w:rsidR="00574533" w:rsidRPr="00A321BC" w:rsidRDefault="00574533" w:rsidP="00574533">
      <w:pPr>
        <w:pStyle w:val="clausetext11xxxxx"/>
        <w:outlineLvl w:val="9"/>
      </w:pPr>
      <w:bookmarkStart w:id="939" w:name="_Toc170207197"/>
      <w:bookmarkStart w:id="940" w:name="_Toc170208419"/>
      <w:bookmarkStart w:id="941" w:name="_Toc170209459"/>
      <w:bookmarkStart w:id="942" w:name="_Toc170210910"/>
      <w:bookmarkStart w:id="943" w:name="_Toc170211952"/>
      <w:bookmarkStart w:id="944" w:name="_Toc170213004"/>
      <w:bookmarkStart w:id="945" w:name="_Toc170214744"/>
      <w:r w:rsidRPr="00A321BC">
        <w:t>The Provider must take all reasonable steps to minimise delay in meeting its obligations under this Agreement.</w:t>
      </w:r>
      <w:bookmarkEnd w:id="939"/>
      <w:bookmarkEnd w:id="940"/>
      <w:bookmarkEnd w:id="941"/>
      <w:bookmarkEnd w:id="942"/>
      <w:bookmarkEnd w:id="943"/>
      <w:bookmarkEnd w:id="944"/>
      <w:bookmarkEnd w:id="945"/>
    </w:p>
    <w:p w14:paraId="6F021FB3" w14:textId="77777777" w:rsidR="00574533" w:rsidRPr="00A321BC" w:rsidRDefault="00574533" w:rsidP="00574533">
      <w:pPr>
        <w:pStyle w:val="clausetext11xxxxx"/>
        <w:outlineLvl w:val="9"/>
      </w:pPr>
      <w:bookmarkStart w:id="946" w:name="_Ref226364455"/>
      <w:bookmarkStart w:id="947" w:name="_Toc170207198"/>
      <w:bookmarkStart w:id="948" w:name="_Toc170208420"/>
      <w:bookmarkStart w:id="949" w:name="_Toc170209460"/>
      <w:bookmarkStart w:id="950" w:name="_Toc170210911"/>
      <w:bookmarkStart w:id="951" w:name="_Toc170211953"/>
      <w:bookmarkStart w:id="952" w:name="_Toc170213005"/>
      <w:bookmarkStart w:id="953" w:name="_Toc170214745"/>
      <w:bookmarkStart w:id="954" w:name="_Ref126397603"/>
      <w:r w:rsidRPr="00A321BC">
        <w:t>If the Provider becomes aware that it will be delayed in meeting its obligations under this Agreement, or receives a Notice from the Department in relation to a delay, the Provider must immediately Notify the Department of:</w:t>
      </w:r>
      <w:bookmarkEnd w:id="946"/>
      <w:bookmarkEnd w:id="947"/>
      <w:bookmarkEnd w:id="948"/>
      <w:bookmarkEnd w:id="949"/>
      <w:bookmarkEnd w:id="950"/>
      <w:bookmarkEnd w:id="951"/>
      <w:bookmarkEnd w:id="952"/>
      <w:bookmarkEnd w:id="953"/>
    </w:p>
    <w:p w14:paraId="3F86FBDB" w14:textId="77777777" w:rsidR="00574533" w:rsidRPr="00A321BC" w:rsidRDefault="00574533" w:rsidP="00574533">
      <w:pPr>
        <w:pStyle w:val="clausetexta"/>
      </w:pPr>
      <w:r w:rsidRPr="00A321BC">
        <w:t>the cause and nature of the delay; and</w:t>
      </w:r>
    </w:p>
    <w:p w14:paraId="3878D4B4" w14:textId="77777777" w:rsidR="00574533" w:rsidRPr="00A321BC" w:rsidRDefault="00574533" w:rsidP="00574533">
      <w:pPr>
        <w:pStyle w:val="clausetexta"/>
      </w:pPr>
      <w:bookmarkStart w:id="955" w:name="_Ref226364480"/>
      <w:r w:rsidRPr="00A321BC">
        <w:t>the steps the Provider will take to limit the delay.</w:t>
      </w:r>
      <w:bookmarkEnd w:id="954"/>
      <w:bookmarkEnd w:id="955"/>
    </w:p>
    <w:p w14:paraId="0E84D68F" w14:textId="35F83AF4" w:rsidR="00574533" w:rsidRPr="00A321BC" w:rsidRDefault="00574533" w:rsidP="00574533">
      <w:pPr>
        <w:pStyle w:val="clausetext11xxxxx"/>
        <w:outlineLvl w:val="9"/>
      </w:pPr>
      <w:bookmarkStart w:id="956" w:name="_Ref226364549"/>
      <w:bookmarkStart w:id="957" w:name="_Toc170207199"/>
      <w:bookmarkStart w:id="958" w:name="_Toc170208421"/>
      <w:bookmarkStart w:id="959" w:name="_Toc170209461"/>
      <w:bookmarkStart w:id="960" w:name="_Toc170210912"/>
      <w:bookmarkStart w:id="961" w:name="_Toc170211954"/>
      <w:bookmarkStart w:id="962" w:name="_Toc170213006"/>
      <w:bookmarkStart w:id="963" w:name="_Toc170214746"/>
      <w:r w:rsidRPr="00A321BC">
        <w:t xml:space="preserve">The Provider must comply with the steps it Notifies to the Department in accordance with clause </w:t>
      </w:r>
      <w:r w:rsidRPr="00A321BC">
        <w:fldChar w:fldCharType="begin"/>
      </w:r>
      <w:r w:rsidRPr="00A321BC">
        <w:instrText xml:space="preserve"> REF _Ref226364480 \r \h  \* MERGEFORMAT </w:instrText>
      </w:r>
      <w:r w:rsidRPr="00A321BC">
        <w:fldChar w:fldCharType="separate"/>
      </w:r>
      <w:r w:rsidR="006F00BA">
        <w:t>19.2(b)</w:t>
      </w:r>
      <w:r w:rsidRPr="00A321BC">
        <w:fldChar w:fldCharType="end"/>
      </w:r>
      <w:r w:rsidRPr="00A321BC">
        <w:t>, subject to any additional requirements which the Department may Notify to the Provider.</w:t>
      </w:r>
      <w:bookmarkEnd w:id="956"/>
      <w:bookmarkEnd w:id="957"/>
      <w:bookmarkEnd w:id="958"/>
      <w:bookmarkEnd w:id="959"/>
      <w:bookmarkEnd w:id="960"/>
      <w:bookmarkEnd w:id="961"/>
      <w:bookmarkEnd w:id="962"/>
      <w:bookmarkEnd w:id="963"/>
      <w:r w:rsidRPr="00A321BC">
        <w:t xml:space="preserve"> </w:t>
      </w:r>
    </w:p>
    <w:p w14:paraId="1927E546" w14:textId="77777777" w:rsidR="00574533" w:rsidRPr="00A321BC" w:rsidRDefault="00574533" w:rsidP="00574533">
      <w:pPr>
        <w:pStyle w:val="clausetext11xxxxx"/>
        <w:outlineLvl w:val="9"/>
      </w:pPr>
      <w:bookmarkStart w:id="964" w:name="_Toc170207200"/>
      <w:bookmarkStart w:id="965" w:name="_Toc170208422"/>
      <w:bookmarkStart w:id="966" w:name="_Toc170209462"/>
      <w:bookmarkStart w:id="967" w:name="_Toc170210913"/>
      <w:bookmarkStart w:id="968" w:name="_Toc170211955"/>
      <w:bookmarkStart w:id="969" w:name="_Toc170213007"/>
      <w:bookmarkStart w:id="970" w:name="_Toc170214747"/>
      <w:bookmarkStart w:id="971" w:name="_Ref126397604"/>
      <w:r w:rsidRPr="00A321BC">
        <w:t>If:</w:t>
      </w:r>
      <w:bookmarkEnd w:id="964"/>
      <w:bookmarkEnd w:id="965"/>
      <w:bookmarkEnd w:id="966"/>
      <w:bookmarkEnd w:id="967"/>
      <w:bookmarkEnd w:id="968"/>
      <w:bookmarkEnd w:id="969"/>
      <w:bookmarkEnd w:id="970"/>
    </w:p>
    <w:p w14:paraId="2A93602F" w14:textId="311E6A7C" w:rsidR="00574533" w:rsidRPr="00A321BC" w:rsidRDefault="00574533" w:rsidP="00574533">
      <w:pPr>
        <w:pStyle w:val="clausetexta"/>
      </w:pPr>
      <w:r w:rsidRPr="00A321BC">
        <w:t xml:space="preserve">the Provider does not Notify the Department of any delay in accordance with clause </w:t>
      </w:r>
      <w:r w:rsidRPr="00A321BC">
        <w:fldChar w:fldCharType="begin"/>
      </w:r>
      <w:r w:rsidRPr="00A321BC">
        <w:instrText xml:space="preserve"> REF _Ref226364455 \r \h  \* MERGEFORMAT </w:instrText>
      </w:r>
      <w:r w:rsidRPr="00A321BC">
        <w:fldChar w:fldCharType="separate"/>
      </w:r>
      <w:r w:rsidR="006F00BA">
        <w:t>19.2</w:t>
      </w:r>
      <w:r w:rsidRPr="00A321BC">
        <w:fldChar w:fldCharType="end"/>
      </w:r>
      <w:r w:rsidRPr="00A321BC">
        <w:t xml:space="preserve"> or fails to comply with clause </w:t>
      </w:r>
      <w:r w:rsidRPr="00A321BC">
        <w:fldChar w:fldCharType="begin"/>
      </w:r>
      <w:r w:rsidRPr="00A321BC">
        <w:instrText xml:space="preserve"> REF _Ref226364549 \r \h  \* MERGEFORMAT </w:instrText>
      </w:r>
      <w:r w:rsidRPr="00A321BC">
        <w:fldChar w:fldCharType="separate"/>
      </w:r>
      <w:r w:rsidR="006F00BA">
        <w:t>19.3</w:t>
      </w:r>
      <w:r w:rsidRPr="00A321BC">
        <w:fldChar w:fldCharType="end"/>
      </w:r>
      <w:r w:rsidRPr="00A321BC">
        <w:t>; or</w:t>
      </w:r>
    </w:p>
    <w:p w14:paraId="72DDB5ED" w14:textId="77777777" w:rsidR="00574533" w:rsidRPr="00A321BC" w:rsidRDefault="00574533" w:rsidP="00574533">
      <w:pPr>
        <w:pStyle w:val="clausetexta"/>
      </w:pPr>
      <w:r w:rsidRPr="00A321BC">
        <w:t xml:space="preserve">the Department determines that the delay Notified places the Services in jeopardy, </w:t>
      </w:r>
    </w:p>
    <w:p w14:paraId="3E99308C" w14:textId="77777777" w:rsidR="00574533" w:rsidRPr="00A321BC" w:rsidRDefault="00574533" w:rsidP="00574533">
      <w:pPr>
        <w:pStyle w:val="BodyTextIndent"/>
        <w:ind w:left="1418"/>
        <w:rPr>
          <w:sz w:val="22"/>
          <w:szCs w:val="22"/>
        </w:rPr>
      </w:pPr>
      <w:r w:rsidRPr="00A321BC">
        <w:rPr>
          <w:sz w:val="22"/>
          <w:szCs w:val="22"/>
        </w:rPr>
        <w:t>the Department may, at the Department’s absolute discretion:</w:t>
      </w:r>
      <w:bookmarkEnd w:id="971"/>
    </w:p>
    <w:p w14:paraId="15E8309F" w14:textId="36EF35BB"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w:t>
      </w:r>
    </w:p>
    <w:p w14:paraId="079DFB5D" w14:textId="4E51BD28" w:rsidR="00574533" w:rsidRPr="00A321BC" w:rsidRDefault="00574533" w:rsidP="00574533">
      <w:pPr>
        <w:pStyle w:val="clausetexta"/>
      </w:pPr>
      <w:r w:rsidRPr="00A321BC">
        <w:t xml:space="preserve">terminate this Agreement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 or </w:t>
      </w:r>
    </w:p>
    <w:p w14:paraId="52C0C9B8" w14:textId="77777777" w:rsidR="00574533" w:rsidRPr="00A321BC" w:rsidRDefault="00574533" w:rsidP="00574533">
      <w:pPr>
        <w:pStyle w:val="clausetexta"/>
      </w:pPr>
      <w:r w:rsidRPr="00A321BC">
        <w:t>take such other steps as are available under law or in equity.</w:t>
      </w:r>
    </w:p>
    <w:p w14:paraId="490774C1" w14:textId="17DF1DFF" w:rsidR="00574533" w:rsidRPr="00A321BC" w:rsidRDefault="00574533" w:rsidP="00574533">
      <w:pPr>
        <w:pStyle w:val="clausetext11xxxxx"/>
        <w:outlineLvl w:val="9"/>
      </w:pPr>
      <w:bookmarkStart w:id="972" w:name="_Toc170207201"/>
      <w:bookmarkStart w:id="973" w:name="_Toc170208423"/>
      <w:bookmarkStart w:id="974" w:name="_Toc170209463"/>
      <w:bookmarkStart w:id="975" w:name="_Toc170210914"/>
      <w:bookmarkStart w:id="976" w:name="_Toc170211956"/>
      <w:bookmarkStart w:id="977" w:name="_Toc170213008"/>
      <w:bookmarkStart w:id="978" w:name="_Toc170214748"/>
      <w:r w:rsidRPr="00A321BC">
        <w:t xml:space="preserve">Except where, and to the extent that, clause </w:t>
      </w:r>
      <w:r w:rsidRPr="00A321BC">
        <w:fldChar w:fldCharType="begin"/>
      </w:r>
      <w:r w:rsidRPr="00A321BC">
        <w:instrText xml:space="preserve"> REF _Ref226364549 \r \h  \* MERGEFORMAT </w:instrText>
      </w:r>
      <w:r w:rsidRPr="00A321BC">
        <w:fldChar w:fldCharType="separate"/>
      </w:r>
      <w:r w:rsidR="006F00BA">
        <w:t>19.3</w:t>
      </w:r>
      <w:r w:rsidRPr="00A321BC">
        <w:fldChar w:fldCharType="end"/>
      </w:r>
      <w:r w:rsidRPr="00A321BC">
        <w:t xml:space="preserve"> applies, the Provider must comply with the timeframe for meeting its obligations as set out in this Agreement.</w:t>
      </w:r>
      <w:bookmarkEnd w:id="972"/>
      <w:bookmarkEnd w:id="973"/>
      <w:bookmarkEnd w:id="974"/>
      <w:bookmarkEnd w:id="975"/>
      <w:bookmarkEnd w:id="976"/>
      <w:bookmarkEnd w:id="977"/>
      <w:bookmarkEnd w:id="978"/>
    </w:p>
    <w:p w14:paraId="3E16F2F2" w14:textId="77777777" w:rsidR="00574533" w:rsidRPr="00A321BC" w:rsidRDefault="00574533" w:rsidP="00574533">
      <w:pPr>
        <w:pStyle w:val="ClauseHeadings1xxxx"/>
        <w:outlineLvl w:val="1"/>
      </w:pPr>
      <w:bookmarkStart w:id="979" w:name="_Toc202959329"/>
      <w:bookmarkStart w:id="980" w:name="_Ref227715886"/>
      <w:bookmarkStart w:id="981" w:name="_Toc236197801"/>
      <w:bookmarkStart w:id="982" w:name="_Toc245693836"/>
      <w:bookmarkStart w:id="983" w:name="_Toc246235067"/>
      <w:bookmarkStart w:id="984" w:name="_Toc338238891"/>
      <w:bookmarkStart w:id="985" w:name="_Toc492635931"/>
      <w:bookmarkStart w:id="986" w:name="_Toc170206015"/>
      <w:bookmarkStart w:id="987" w:name="_Toc170206216"/>
      <w:bookmarkStart w:id="988" w:name="_Toc170207202"/>
      <w:bookmarkStart w:id="989" w:name="_Toc170208193"/>
      <w:bookmarkStart w:id="990" w:name="_Toc170208424"/>
      <w:bookmarkStart w:id="991" w:name="_Toc170209233"/>
      <w:bookmarkStart w:id="992" w:name="_Toc170209464"/>
      <w:bookmarkStart w:id="993" w:name="_Toc170210277"/>
      <w:bookmarkStart w:id="994" w:name="_Toc170210915"/>
      <w:bookmarkStart w:id="995" w:name="_Toc170211726"/>
      <w:bookmarkStart w:id="996" w:name="_Toc170211957"/>
      <w:bookmarkStart w:id="997" w:name="_Toc170212771"/>
      <w:bookmarkStart w:id="998" w:name="_Toc170213009"/>
      <w:bookmarkStart w:id="999" w:name="_Toc170214749"/>
      <w:bookmarkStart w:id="1000" w:name="_Toc170216362"/>
      <w:bookmarkStart w:id="1001" w:name="_Toc170216732"/>
      <w:bookmarkStart w:id="1002" w:name="_Toc170217429"/>
      <w:bookmarkStart w:id="1003" w:name="_Toc179800176"/>
      <w:r w:rsidRPr="00A321BC">
        <w:t>Business level expectations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A321BC">
        <w:t xml:space="preserve"> </w:t>
      </w:r>
    </w:p>
    <w:p w14:paraId="1172F7CC" w14:textId="77777777" w:rsidR="00574533" w:rsidRPr="00A321BC" w:rsidRDefault="00574533" w:rsidP="00574533">
      <w:pPr>
        <w:pStyle w:val="clausetext11xxxxx"/>
        <w:keepNext/>
        <w:keepLines/>
        <w:outlineLvl w:val="9"/>
      </w:pPr>
      <w:bookmarkStart w:id="1004" w:name="_Toc170207203"/>
      <w:bookmarkStart w:id="1005" w:name="_Toc170208425"/>
      <w:bookmarkStart w:id="1006" w:name="_Toc170209465"/>
      <w:bookmarkStart w:id="1007" w:name="_Toc170210916"/>
      <w:bookmarkStart w:id="1008" w:name="_Toc170211958"/>
      <w:bookmarkStart w:id="1009" w:name="_Toc170213010"/>
      <w:bookmarkStart w:id="1010" w:name="_Toc170214750"/>
      <w:r w:rsidRPr="00A321BC">
        <w:t>The Department provides no guarantee of:</w:t>
      </w:r>
      <w:bookmarkEnd w:id="1004"/>
      <w:bookmarkEnd w:id="1005"/>
      <w:bookmarkEnd w:id="1006"/>
      <w:bookmarkEnd w:id="1007"/>
      <w:bookmarkEnd w:id="1008"/>
      <w:bookmarkEnd w:id="1009"/>
      <w:bookmarkEnd w:id="1010"/>
    </w:p>
    <w:p w14:paraId="02990456" w14:textId="77777777" w:rsidR="00574533" w:rsidRPr="00A321BC" w:rsidRDefault="00574533" w:rsidP="00574533">
      <w:pPr>
        <w:pStyle w:val="clausetexta"/>
      </w:pPr>
      <w:r w:rsidRPr="00A321BC">
        <w:t xml:space="preserve">the volume or type of business the Provider will receive; </w:t>
      </w:r>
    </w:p>
    <w:p w14:paraId="434805B3" w14:textId="77777777" w:rsidR="00574533" w:rsidRPr="00A321BC" w:rsidRDefault="00574533" w:rsidP="00574533">
      <w:pPr>
        <w:pStyle w:val="clausetexta"/>
      </w:pPr>
      <w:r w:rsidRPr="00A321BC">
        <w:t xml:space="preserve">the numbers of Participants for any Services under this Agreement; </w:t>
      </w:r>
    </w:p>
    <w:p w14:paraId="3D0F6F2F" w14:textId="77777777" w:rsidR="00574533" w:rsidRPr="00A321BC" w:rsidRDefault="00574533" w:rsidP="00574533">
      <w:pPr>
        <w:pStyle w:val="clausetexta"/>
      </w:pPr>
      <w:r w:rsidRPr="00A321BC">
        <w:t>the numbers of Participants for any ESA in relation to any Services under this Agreement; or</w:t>
      </w:r>
    </w:p>
    <w:p w14:paraId="14292FAD" w14:textId="77777777" w:rsidR="00574533" w:rsidRPr="00A321BC" w:rsidRDefault="00574533" w:rsidP="00574533">
      <w:pPr>
        <w:pStyle w:val="clausetexta"/>
      </w:pPr>
      <w:r w:rsidRPr="00A321BC">
        <w:t>the market and other information provided in the relevant grant application process.</w:t>
      </w:r>
    </w:p>
    <w:p w14:paraId="0B16ABE9" w14:textId="77777777" w:rsidR="00574533" w:rsidRPr="00A321BC" w:rsidRDefault="00574533" w:rsidP="00574533">
      <w:pPr>
        <w:pStyle w:val="SectionSubHeading"/>
      </w:pPr>
      <w:bookmarkStart w:id="1011" w:name="_Toc236197802"/>
      <w:bookmarkStart w:id="1012" w:name="_Toc245693837"/>
      <w:bookmarkStart w:id="1013" w:name="_Toc246235068"/>
      <w:bookmarkStart w:id="1014" w:name="_Toc338238892"/>
      <w:bookmarkStart w:id="1015" w:name="_Toc492635932"/>
      <w:bookmarkStart w:id="1016" w:name="_Toc170206016"/>
      <w:bookmarkStart w:id="1017" w:name="_Toc170216363"/>
      <w:r w:rsidRPr="00A321BC">
        <w:t>Section 2C</w:t>
      </w:r>
      <w:r w:rsidRPr="00A321BC">
        <w:tab/>
        <w:t>Some basic rules about financial matters</w:t>
      </w:r>
      <w:bookmarkEnd w:id="1011"/>
      <w:bookmarkEnd w:id="1012"/>
      <w:bookmarkEnd w:id="1013"/>
      <w:bookmarkEnd w:id="1014"/>
      <w:bookmarkEnd w:id="1015"/>
      <w:bookmarkEnd w:id="1016"/>
      <w:bookmarkEnd w:id="1017"/>
    </w:p>
    <w:p w14:paraId="7FCDB5A0" w14:textId="77777777" w:rsidR="00574533" w:rsidRPr="00A321BC" w:rsidRDefault="00574533" w:rsidP="00574533">
      <w:pPr>
        <w:pStyle w:val="ClauseHeadings1xxxx"/>
        <w:outlineLvl w:val="1"/>
      </w:pPr>
      <w:bookmarkStart w:id="1018" w:name="_Toc202959330"/>
      <w:bookmarkStart w:id="1019" w:name="_Ref226431684"/>
      <w:bookmarkStart w:id="1020" w:name="_Toc236197803"/>
      <w:bookmarkStart w:id="1021" w:name="_Toc245693838"/>
      <w:bookmarkStart w:id="1022" w:name="_Toc246235069"/>
      <w:bookmarkStart w:id="1023" w:name="_Toc338238893"/>
      <w:bookmarkStart w:id="1024" w:name="_Toc492635933"/>
      <w:bookmarkStart w:id="1025" w:name="_Toc170206017"/>
      <w:bookmarkStart w:id="1026" w:name="_Toc170206217"/>
      <w:bookmarkStart w:id="1027" w:name="_Toc170207204"/>
      <w:bookmarkStart w:id="1028" w:name="_Toc170208194"/>
      <w:bookmarkStart w:id="1029" w:name="_Toc170208426"/>
      <w:bookmarkStart w:id="1030" w:name="_Toc170209234"/>
      <w:bookmarkStart w:id="1031" w:name="_Toc170209466"/>
      <w:bookmarkStart w:id="1032" w:name="_Toc170210278"/>
      <w:bookmarkStart w:id="1033" w:name="_Toc170210917"/>
      <w:bookmarkStart w:id="1034" w:name="_Toc170211727"/>
      <w:bookmarkStart w:id="1035" w:name="_Toc170211959"/>
      <w:bookmarkStart w:id="1036" w:name="_Toc170212772"/>
      <w:bookmarkStart w:id="1037" w:name="_Toc170213011"/>
      <w:bookmarkStart w:id="1038" w:name="_Toc170214751"/>
      <w:bookmarkStart w:id="1039" w:name="_Toc170216364"/>
      <w:bookmarkStart w:id="1040" w:name="_Toc170216733"/>
      <w:bookmarkStart w:id="1041" w:name="_Toc170217430"/>
      <w:bookmarkStart w:id="1042" w:name="_Toc179800177"/>
      <w:r w:rsidRPr="00A321BC">
        <w:t>General</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11BDACDF" w14:textId="77777777" w:rsidR="00574533" w:rsidRPr="00A321BC" w:rsidRDefault="00574533" w:rsidP="00574533">
      <w:pPr>
        <w:pStyle w:val="clausetext11xxxxx"/>
        <w:outlineLvl w:val="9"/>
      </w:pPr>
      <w:bookmarkStart w:id="1043" w:name="_Toc170207205"/>
      <w:bookmarkStart w:id="1044" w:name="_Toc170208427"/>
      <w:bookmarkStart w:id="1045" w:name="_Toc170209467"/>
      <w:bookmarkStart w:id="1046" w:name="_Toc170210918"/>
      <w:bookmarkStart w:id="1047" w:name="_Toc170211960"/>
      <w:bookmarkStart w:id="1048" w:name="_Toc170213012"/>
      <w:bookmarkStart w:id="1049" w:name="_Toc170214752"/>
      <w:r w:rsidRPr="00A321BC">
        <w:t>Depending on the Services that the Provider is contracted to provide, payments under or pursuant to, this Agreement consist of Fees, Funds, Reimbursements, Wage Subsidies and Ancillary Payments specified in Sections 5F and 5N.</w:t>
      </w:r>
      <w:bookmarkEnd w:id="1043"/>
      <w:bookmarkEnd w:id="1044"/>
      <w:bookmarkEnd w:id="1045"/>
      <w:bookmarkEnd w:id="1046"/>
      <w:bookmarkEnd w:id="1047"/>
      <w:bookmarkEnd w:id="1048"/>
      <w:bookmarkEnd w:id="1049"/>
    </w:p>
    <w:p w14:paraId="349D904C" w14:textId="77777777" w:rsidR="00574533" w:rsidRPr="00A321BC" w:rsidRDefault="00574533" w:rsidP="00574533">
      <w:pPr>
        <w:pStyle w:val="clausetext11xxxxx"/>
        <w:outlineLvl w:val="9"/>
      </w:pPr>
      <w:bookmarkStart w:id="1050" w:name="_Ref485743199"/>
      <w:bookmarkStart w:id="1051" w:name="_Toc170207206"/>
      <w:bookmarkStart w:id="1052" w:name="_Toc170208428"/>
      <w:bookmarkStart w:id="1053" w:name="_Toc170209468"/>
      <w:bookmarkStart w:id="1054" w:name="_Toc170210919"/>
      <w:bookmarkStart w:id="1055" w:name="_Toc170211961"/>
      <w:bookmarkStart w:id="1056" w:name="_Toc170213013"/>
      <w:bookmarkStart w:id="1057" w:name="_Toc170214753"/>
      <w:r w:rsidRPr="00A321BC">
        <w:t>Subject to sufficient funds being available and compliance by the Provider with this Agreement to the Department’s satisfaction, and depending on the Services that the Provider is contracted to provide under this Agreement, the Department will pay to the Provider, the Fees, Funds, Reimbursements, Wage Subsidies and Ancillary Payments at the times and in the manner specified in this Agreement to the account(s) specified in the Schedule.</w:t>
      </w:r>
      <w:bookmarkEnd w:id="1050"/>
      <w:bookmarkEnd w:id="1051"/>
      <w:bookmarkEnd w:id="1052"/>
      <w:bookmarkEnd w:id="1053"/>
      <w:bookmarkEnd w:id="1054"/>
      <w:bookmarkEnd w:id="1055"/>
      <w:bookmarkEnd w:id="1056"/>
      <w:bookmarkEnd w:id="1057"/>
    </w:p>
    <w:p w14:paraId="1BB590AC" w14:textId="77777777" w:rsidR="00574533" w:rsidRPr="00A321BC" w:rsidRDefault="00574533" w:rsidP="00574533">
      <w:pPr>
        <w:pStyle w:val="clausetext11xxxxx"/>
        <w:outlineLvl w:val="9"/>
      </w:pPr>
      <w:bookmarkStart w:id="1058" w:name="_Toc170207207"/>
      <w:bookmarkStart w:id="1059" w:name="_Toc170208429"/>
      <w:bookmarkStart w:id="1060" w:name="_Toc170209469"/>
      <w:bookmarkStart w:id="1061" w:name="_Toc170210920"/>
      <w:bookmarkStart w:id="1062" w:name="_Toc170211962"/>
      <w:bookmarkStart w:id="1063" w:name="_Toc170213014"/>
      <w:bookmarkStart w:id="1064" w:name="_Toc170214754"/>
      <w:bookmarkStart w:id="1065" w:name="_Ref487641039"/>
      <w:r w:rsidRPr="00A321BC">
        <w:t>Depending on the Services that the Provider is contracted to provide under this Agreement, the Provider may claim any Fees, Funds, Reimbursements, Wage Subsidies or Ancillary Payments properly due to the Provider during the Agreement Term.</w:t>
      </w:r>
      <w:bookmarkEnd w:id="1058"/>
      <w:bookmarkEnd w:id="1059"/>
      <w:bookmarkEnd w:id="1060"/>
      <w:bookmarkEnd w:id="1061"/>
      <w:bookmarkEnd w:id="1062"/>
      <w:bookmarkEnd w:id="1063"/>
      <w:bookmarkEnd w:id="1064"/>
      <w:r w:rsidRPr="00A321BC">
        <w:t xml:space="preserve">  </w:t>
      </w:r>
      <w:bookmarkEnd w:id="1065"/>
    </w:p>
    <w:p w14:paraId="1F7BE0E4" w14:textId="77777777" w:rsidR="00574533" w:rsidRPr="00A321BC" w:rsidRDefault="00574533" w:rsidP="00574533">
      <w:pPr>
        <w:pStyle w:val="clausetext11xxxxx"/>
        <w:outlineLvl w:val="9"/>
      </w:pPr>
      <w:bookmarkStart w:id="1066" w:name="_Toc170207208"/>
      <w:bookmarkStart w:id="1067" w:name="_Toc170208430"/>
      <w:bookmarkStart w:id="1068" w:name="_Toc170209470"/>
      <w:bookmarkStart w:id="1069" w:name="_Toc170210921"/>
      <w:bookmarkStart w:id="1070" w:name="_Toc170211963"/>
      <w:bookmarkStart w:id="1071" w:name="_Toc170213015"/>
      <w:bookmarkStart w:id="1072" w:name="_Toc170214755"/>
      <w:r w:rsidRPr="00A321BC">
        <w:t>It is a precondition of the Provider’s entitlement to be paid any Fees, Funds, Reimbursements, Wage Subsidies or Ancillary Payments that it:</w:t>
      </w:r>
      <w:bookmarkEnd w:id="1066"/>
      <w:bookmarkEnd w:id="1067"/>
      <w:bookmarkEnd w:id="1068"/>
      <w:bookmarkEnd w:id="1069"/>
      <w:bookmarkEnd w:id="1070"/>
      <w:bookmarkEnd w:id="1071"/>
      <w:bookmarkEnd w:id="1072"/>
    </w:p>
    <w:p w14:paraId="6E6F4C76" w14:textId="77777777" w:rsidR="00574533" w:rsidRPr="00A321BC" w:rsidRDefault="00574533" w:rsidP="00574533">
      <w:pPr>
        <w:pStyle w:val="clausetexta"/>
      </w:pPr>
      <w:bookmarkStart w:id="1073" w:name="_Ref501368387"/>
      <w:r w:rsidRPr="00A321BC">
        <w:t>has, at the time it makes a claim for a payment, sufficient Documentary Evidence to prove that the Provider has delivered the relevant Services in accordance with, or otherwise has relevantly complied with, this Agreement;</w:t>
      </w:r>
      <w:bookmarkEnd w:id="1073"/>
    </w:p>
    <w:p w14:paraId="3ED54F91" w14:textId="77777777" w:rsidR="00574533" w:rsidRPr="00A321BC" w:rsidRDefault="00574533" w:rsidP="00574533">
      <w:pPr>
        <w:pStyle w:val="clausetexta"/>
      </w:pPr>
      <w:r w:rsidRPr="00A321BC">
        <w:t>has a valid ABN;</w:t>
      </w:r>
    </w:p>
    <w:p w14:paraId="185A3B87" w14:textId="77777777" w:rsidR="00574533" w:rsidRPr="00A321BC" w:rsidRDefault="00574533" w:rsidP="00574533">
      <w:pPr>
        <w:pStyle w:val="clausetexta"/>
      </w:pPr>
      <w:r w:rsidRPr="00A321BC">
        <w:t>immediately notifies the Department if it ceases to have a valid ABN;</w:t>
      </w:r>
    </w:p>
    <w:p w14:paraId="58AA7951" w14:textId="77777777" w:rsidR="00574533" w:rsidRPr="00A321BC" w:rsidRDefault="00574533" w:rsidP="00574533">
      <w:pPr>
        <w:pStyle w:val="clausetexta"/>
      </w:pPr>
      <w:r w:rsidRPr="00A321BC">
        <w:t>correctly quotes its ABN on all documentation provided to the Department;</w:t>
      </w:r>
    </w:p>
    <w:p w14:paraId="1EFCF903" w14:textId="77777777" w:rsidR="00574533" w:rsidRPr="00A321BC" w:rsidRDefault="00574533" w:rsidP="00574533">
      <w:pPr>
        <w:pStyle w:val="clausetexta"/>
      </w:pPr>
      <w:r w:rsidRPr="00A321BC">
        <w:t xml:space="preserve">supplies proof of its GST registration, if requested by the Department; </w:t>
      </w:r>
    </w:p>
    <w:p w14:paraId="69E9A0BC" w14:textId="77777777" w:rsidR="00574533" w:rsidRPr="00A321BC" w:rsidRDefault="00574533" w:rsidP="00574533">
      <w:pPr>
        <w:pStyle w:val="clausetexta"/>
      </w:pPr>
      <w:r w:rsidRPr="00A321BC">
        <w:t>immediately notifies the Department of any changes to its GST status; and</w:t>
      </w:r>
    </w:p>
    <w:p w14:paraId="42C8326D" w14:textId="77777777" w:rsidR="00574533" w:rsidRPr="00A321BC" w:rsidRDefault="00574533" w:rsidP="00574533">
      <w:pPr>
        <w:pStyle w:val="clausetexta"/>
      </w:pPr>
      <w:r w:rsidRPr="00A321BC">
        <w:t>submits Tax Invoices to the Department for payment.</w:t>
      </w:r>
    </w:p>
    <w:p w14:paraId="1543492E" w14:textId="77777777" w:rsidR="00574533" w:rsidRPr="00A321BC" w:rsidRDefault="00574533" w:rsidP="00574533">
      <w:pPr>
        <w:pStyle w:val="ClauseHeadings1xxxx"/>
        <w:outlineLvl w:val="1"/>
      </w:pPr>
      <w:bookmarkStart w:id="1074" w:name="_Toc204594179"/>
      <w:bookmarkStart w:id="1075" w:name="_Ref126400284"/>
      <w:bookmarkStart w:id="1076" w:name="_Toc127948857"/>
      <w:bookmarkStart w:id="1077" w:name="_Toc202959331"/>
      <w:bookmarkStart w:id="1078" w:name="_Toc236197804"/>
      <w:bookmarkStart w:id="1079" w:name="_Toc245693839"/>
      <w:bookmarkStart w:id="1080" w:name="_Toc246235070"/>
      <w:bookmarkStart w:id="1081" w:name="_Toc338238894"/>
      <w:bookmarkStart w:id="1082" w:name="_Toc492635934"/>
      <w:bookmarkStart w:id="1083" w:name="_Toc170206018"/>
      <w:bookmarkStart w:id="1084" w:name="_Toc170206218"/>
      <w:bookmarkStart w:id="1085" w:name="_Toc170207209"/>
      <w:bookmarkStart w:id="1086" w:name="_Toc170208195"/>
      <w:bookmarkStart w:id="1087" w:name="_Toc170208431"/>
      <w:bookmarkStart w:id="1088" w:name="_Toc170209235"/>
      <w:bookmarkStart w:id="1089" w:name="_Toc170209471"/>
      <w:bookmarkStart w:id="1090" w:name="_Toc170210279"/>
      <w:bookmarkStart w:id="1091" w:name="_Toc170210922"/>
      <w:bookmarkStart w:id="1092" w:name="_Toc170211728"/>
      <w:bookmarkStart w:id="1093" w:name="_Toc170211964"/>
      <w:bookmarkStart w:id="1094" w:name="_Toc170212773"/>
      <w:bookmarkStart w:id="1095" w:name="_Toc170213016"/>
      <w:bookmarkStart w:id="1096" w:name="_Toc170214756"/>
      <w:bookmarkStart w:id="1097" w:name="_Toc170216365"/>
      <w:bookmarkStart w:id="1098" w:name="_Toc170216734"/>
      <w:bookmarkStart w:id="1099" w:name="_Toc170217431"/>
      <w:bookmarkStart w:id="1100" w:name="_Toc179800178"/>
      <w:bookmarkEnd w:id="1074"/>
      <w:r w:rsidRPr="00A321BC">
        <w:t>Evidence to support claims for payment</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515B2B6C" w14:textId="08A6204D" w:rsidR="00574533" w:rsidRPr="00A321BC" w:rsidRDefault="00574533" w:rsidP="00574533">
      <w:pPr>
        <w:pStyle w:val="clausetext11xxxxx"/>
        <w:outlineLvl w:val="9"/>
      </w:pPr>
      <w:bookmarkStart w:id="1101" w:name="_Ref226365383"/>
      <w:bookmarkStart w:id="1102" w:name="_Ref237325929"/>
      <w:bookmarkStart w:id="1103" w:name="_Toc170207210"/>
      <w:bookmarkStart w:id="1104" w:name="_Toc170208432"/>
      <w:bookmarkStart w:id="1105" w:name="_Toc170209472"/>
      <w:bookmarkStart w:id="1106" w:name="_Toc170210923"/>
      <w:bookmarkStart w:id="1107" w:name="_Toc170211965"/>
      <w:bookmarkStart w:id="1108" w:name="_Toc170213017"/>
      <w:bookmarkStart w:id="1109" w:name="_Toc170214757"/>
      <w:r w:rsidRPr="00A321BC">
        <w:t xml:space="preserve">The Provider must retain sufficient Documentary Evidence to prove its claim for payment under this Agreement for such period as is required under clause </w:t>
      </w:r>
      <w:r w:rsidRPr="00A321BC">
        <w:fldChar w:fldCharType="begin"/>
      </w:r>
      <w:r w:rsidRPr="00A321BC">
        <w:instrText xml:space="preserve"> REF _Ref225148017 \r \h  \* MERGEFORMAT </w:instrText>
      </w:r>
      <w:r w:rsidRPr="00A321BC">
        <w:fldChar w:fldCharType="separate"/>
      </w:r>
      <w:r w:rsidR="006F00BA">
        <w:t>44.8</w:t>
      </w:r>
      <w:r w:rsidRPr="00A321BC">
        <w:fldChar w:fldCharType="end"/>
      </w:r>
      <w:bookmarkEnd w:id="1101"/>
      <w:r w:rsidRPr="00A321BC">
        <w:t>.</w:t>
      </w:r>
      <w:bookmarkEnd w:id="1102"/>
      <w:bookmarkEnd w:id="1103"/>
      <w:bookmarkEnd w:id="1104"/>
      <w:bookmarkEnd w:id="1105"/>
      <w:bookmarkEnd w:id="1106"/>
      <w:bookmarkEnd w:id="1107"/>
      <w:bookmarkEnd w:id="1108"/>
      <w:bookmarkEnd w:id="1109"/>
    </w:p>
    <w:p w14:paraId="319DB38A" w14:textId="5A5FE997" w:rsidR="00574533" w:rsidRPr="00A321BC" w:rsidRDefault="00574533" w:rsidP="00574533">
      <w:pPr>
        <w:pStyle w:val="clausetext11xxxxx"/>
        <w:outlineLvl w:val="9"/>
      </w:pPr>
      <w:bookmarkStart w:id="1110" w:name="_Ref501488047"/>
      <w:bookmarkStart w:id="1111" w:name="_Toc170207211"/>
      <w:bookmarkStart w:id="1112" w:name="_Toc170208433"/>
      <w:bookmarkStart w:id="1113" w:name="_Toc170209473"/>
      <w:bookmarkStart w:id="1114" w:name="_Toc170210924"/>
      <w:bookmarkStart w:id="1115" w:name="_Toc170211966"/>
      <w:bookmarkStart w:id="1116" w:name="_Toc170213018"/>
      <w:bookmarkStart w:id="1117" w:name="_Toc170214758"/>
      <w:r w:rsidRPr="00A321BC">
        <w:t xml:space="preserve">The Provider must, at the time it makes a claim for a payment, upload to the Department's IT Systems the Documentary Evidence referred to in clause </w:t>
      </w:r>
      <w:r w:rsidRPr="00A321BC">
        <w:fldChar w:fldCharType="begin"/>
      </w:r>
      <w:r w:rsidRPr="00A321BC">
        <w:instrText xml:space="preserve"> REF _Ref226365383 \r \h  \* MERGEFORMAT </w:instrText>
      </w:r>
      <w:r w:rsidRPr="00A321BC">
        <w:fldChar w:fldCharType="separate"/>
      </w:r>
      <w:r w:rsidR="006F00BA">
        <w:t>22.1</w:t>
      </w:r>
      <w:r w:rsidRPr="00A321BC">
        <w:fldChar w:fldCharType="end"/>
      </w:r>
      <w:r w:rsidRPr="00A321BC">
        <w:t xml:space="preserve"> as required by any Guidelines, to the Department’s satisfaction.</w:t>
      </w:r>
      <w:bookmarkEnd w:id="1110"/>
      <w:bookmarkEnd w:id="1111"/>
      <w:bookmarkEnd w:id="1112"/>
      <w:bookmarkEnd w:id="1113"/>
      <w:bookmarkEnd w:id="1114"/>
      <w:bookmarkEnd w:id="1115"/>
      <w:bookmarkEnd w:id="1116"/>
      <w:bookmarkEnd w:id="1117"/>
    </w:p>
    <w:p w14:paraId="09FD7ECA" w14:textId="4E31BE51" w:rsidR="00574533" w:rsidRPr="00A321BC" w:rsidRDefault="00574533" w:rsidP="00574533">
      <w:pPr>
        <w:pStyle w:val="clausetext11xxxxx"/>
        <w:outlineLvl w:val="9"/>
      </w:pPr>
      <w:bookmarkStart w:id="1118" w:name="_Ref126397100"/>
      <w:bookmarkStart w:id="1119" w:name="_Ref501374054"/>
      <w:bookmarkStart w:id="1120" w:name="_Toc170207212"/>
      <w:bookmarkStart w:id="1121" w:name="_Toc170208434"/>
      <w:bookmarkStart w:id="1122" w:name="_Toc170209474"/>
      <w:bookmarkStart w:id="1123" w:name="_Toc170210925"/>
      <w:bookmarkStart w:id="1124" w:name="_Toc170211967"/>
      <w:bookmarkStart w:id="1125" w:name="_Toc170213019"/>
      <w:bookmarkStart w:id="1126" w:name="_Toc170214759"/>
      <w:r w:rsidRPr="00A321BC">
        <w:t xml:space="preserve">The Provider must, if requested by the Department, within 10 Business Days of the Department’s request, provide to the Department any other Documentary Evidence referred to in clause </w:t>
      </w:r>
      <w:r w:rsidRPr="00A321BC">
        <w:fldChar w:fldCharType="begin"/>
      </w:r>
      <w:r w:rsidRPr="00A321BC">
        <w:instrText xml:space="preserve"> REF _Ref226365383 \r \h  \* MERGEFORMAT </w:instrText>
      </w:r>
      <w:r w:rsidRPr="00A321BC">
        <w:fldChar w:fldCharType="separate"/>
      </w:r>
      <w:r w:rsidR="006F00BA">
        <w:t>22.1</w:t>
      </w:r>
      <w:r w:rsidRPr="00A321BC">
        <w:fldChar w:fldCharType="end"/>
      </w:r>
      <w:r w:rsidRPr="00A321BC">
        <w:t xml:space="preserve"> that was not uploaded to the Department's IT Systems in accordance with clause </w:t>
      </w:r>
      <w:r w:rsidRPr="00A321BC">
        <w:fldChar w:fldCharType="begin"/>
      </w:r>
      <w:r w:rsidRPr="00A321BC">
        <w:instrText xml:space="preserve"> REF _Ref501488047 \r \h  \* MERGEFORMAT </w:instrText>
      </w:r>
      <w:r w:rsidRPr="00A321BC">
        <w:fldChar w:fldCharType="separate"/>
      </w:r>
      <w:r w:rsidR="006F00BA">
        <w:t>22.2</w:t>
      </w:r>
      <w:r w:rsidRPr="00A321BC">
        <w:fldChar w:fldCharType="end"/>
      </w:r>
      <w:r w:rsidRPr="00A321BC">
        <w:t>,</w:t>
      </w:r>
      <w:bookmarkEnd w:id="1118"/>
      <w:r w:rsidRPr="00A321BC">
        <w:t xml:space="preserve"> to the Department’s satisfaction.</w:t>
      </w:r>
      <w:bookmarkEnd w:id="1119"/>
      <w:bookmarkEnd w:id="1120"/>
      <w:bookmarkEnd w:id="1121"/>
      <w:bookmarkEnd w:id="1122"/>
      <w:bookmarkEnd w:id="1123"/>
      <w:bookmarkEnd w:id="1124"/>
      <w:bookmarkEnd w:id="1125"/>
      <w:bookmarkEnd w:id="1126"/>
    </w:p>
    <w:p w14:paraId="5CF5D410" w14:textId="77777777" w:rsidR="00574533" w:rsidRPr="00A321BC" w:rsidRDefault="00574533" w:rsidP="00574533">
      <w:pPr>
        <w:pStyle w:val="clausetext11xxxxx"/>
        <w:keepNext/>
        <w:outlineLvl w:val="9"/>
      </w:pPr>
      <w:bookmarkStart w:id="1127" w:name="_Toc170207213"/>
      <w:bookmarkStart w:id="1128" w:name="_Toc170208435"/>
      <w:bookmarkStart w:id="1129" w:name="_Toc170209475"/>
      <w:bookmarkStart w:id="1130" w:name="_Toc170210926"/>
      <w:bookmarkStart w:id="1131" w:name="_Toc170211968"/>
      <w:bookmarkStart w:id="1132" w:name="_Toc170213020"/>
      <w:bookmarkStart w:id="1133" w:name="_Toc170214760"/>
      <w:r w:rsidRPr="00A321BC">
        <w:t>If:</w:t>
      </w:r>
      <w:bookmarkEnd w:id="1127"/>
      <w:bookmarkEnd w:id="1128"/>
      <w:bookmarkEnd w:id="1129"/>
      <w:bookmarkEnd w:id="1130"/>
      <w:bookmarkEnd w:id="1131"/>
      <w:bookmarkEnd w:id="1132"/>
      <w:bookmarkEnd w:id="1133"/>
    </w:p>
    <w:p w14:paraId="5DD54AFE" w14:textId="24128778" w:rsidR="00574533" w:rsidRPr="00A321BC" w:rsidRDefault="00574533" w:rsidP="00574533">
      <w:pPr>
        <w:pStyle w:val="clausetexta"/>
      </w:pPr>
      <w:r w:rsidRPr="00A321BC">
        <w:t xml:space="preserve">the Provider does not comply with clause </w:t>
      </w:r>
      <w:r w:rsidRPr="00A321BC">
        <w:fldChar w:fldCharType="begin"/>
      </w:r>
      <w:r w:rsidRPr="00A321BC">
        <w:instrText xml:space="preserve"> REF _Ref501488047 \r \h  \* MERGEFORMAT </w:instrText>
      </w:r>
      <w:r w:rsidRPr="00A321BC">
        <w:fldChar w:fldCharType="separate"/>
      </w:r>
      <w:r w:rsidR="006F00BA">
        <w:t>22.2</w:t>
      </w:r>
      <w:r w:rsidRPr="00A321BC">
        <w:fldChar w:fldCharType="end"/>
      </w:r>
      <w:r w:rsidRPr="00A321BC">
        <w:t xml:space="preserve"> or </w:t>
      </w:r>
      <w:r w:rsidRPr="00A321BC">
        <w:fldChar w:fldCharType="begin"/>
      </w:r>
      <w:r w:rsidRPr="00A321BC">
        <w:instrText xml:space="preserve"> REF _Ref126397100 \r \h  \* MERGEFORMAT </w:instrText>
      </w:r>
      <w:r w:rsidRPr="00A321BC">
        <w:fldChar w:fldCharType="separate"/>
      </w:r>
      <w:r w:rsidR="006F00BA">
        <w:t>22.3</w:t>
      </w:r>
      <w:r w:rsidRPr="00A321BC">
        <w:fldChar w:fldCharType="end"/>
      </w:r>
      <w:r w:rsidRPr="00A321BC">
        <w:t>;</w:t>
      </w:r>
    </w:p>
    <w:p w14:paraId="5AAAE2AA" w14:textId="77777777" w:rsidR="00574533" w:rsidRPr="00A321BC" w:rsidRDefault="00574533" w:rsidP="00574533">
      <w:pPr>
        <w:pStyle w:val="clausetexta"/>
      </w:pPr>
      <w:r w:rsidRPr="00A321BC">
        <w:t>the Department has already paid the Provider in relation to the claim for payment; and</w:t>
      </w:r>
    </w:p>
    <w:p w14:paraId="68C67F47" w14:textId="77777777" w:rsidR="00574533" w:rsidRPr="00A321BC" w:rsidRDefault="00574533" w:rsidP="00574533">
      <w:pPr>
        <w:pStyle w:val="clausetexta"/>
      </w:pPr>
      <w:r w:rsidRPr="00A321BC">
        <w:t>an extension of time has not been requested and agreed to by the Department,</w:t>
      </w:r>
    </w:p>
    <w:p w14:paraId="220DB9BC" w14:textId="77777777" w:rsidR="00574533" w:rsidRPr="00A321BC" w:rsidRDefault="00574533" w:rsidP="00574533">
      <w:pPr>
        <w:pStyle w:val="BodyTextIndent"/>
        <w:ind w:left="1418"/>
        <w:rPr>
          <w:sz w:val="22"/>
          <w:szCs w:val="22"/>
        </w:rPr>
      </w:pPr>
      <w:r w:rsidRPr="00A321BC">
        <w:rPr>
          <w:sz w:val="22"/>
          <w:szCs w:val="22"/>
        </w:rPr>
        <w:t>then:</w:t>
      </w:r>
    </w:p>
    <w:p w14:paraId="039B2D34" w14:textId="77777777" w:rsidR="00574533" w:rsidRPr="00A321BC" w:rsidRDefault="00574533" w:rsidP="00574533">
      <w:pPr>
        <w:pStyle w:val="clausetexta"/>
      </w:pPr>
      <w:r w:rsidRPr="00A321BC">
        <w:t>the Provider will be taken not to have delivered the relevant Services in accordance with this Agreement; and</w:t>
      </w:r>
    </w:p>
    <w:p w14:paraId="7321D770" w14:textId="40262B04" w:rsidR="00574533" w:rsidRPr="00A321BC" w:rsidRDefault="00574533" w:rsidP="00574533">
      <w:pPr>
        <w:pStyle w:val="clausetexta"/>
      </w:pPr>
      <w:r w:rsidRPr="00A321BC">
        <w:t xml:space="preserve">the Department may recover the relevant payment amount from the Provider as a debt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without prejudice to any other rights that the Department may have under this Agreement, under statute, at law or in equity. </w:t>
      </w:r>
    </w:p>
    <w:p w14:paraId="7452E2B0" w14:textId="77777777" w:rsidR="00574533" w:rsidRPr="00A321BC" w:rsidRDefault="00574533" w:rsidP="00574533">
      <w:pPr>
        <w:pStyle w:val="clausetext11xxxxx"/>
        <w:outlineLvl w:val="9"/>
      </w:pPr>
      <w:bookmarkStart w:id="1134" w:name="_Toc170207214"/>
      <w:bookmarkStart w:id="1135" w:name="_Toc170208436"/>
      <w:bookmarkStart w:id="1136" w:name="_Toc170209476"/>
      <w:bookmarkStart w:id="1137" w:name="_Toc170210927"/>
      <w:bookmarkStart w:id="1138" w:name="_Toc170211969"/>
      <w:bookmarkStart w:id="1139" w:name="_Toc170213021"/>
      <w:bookmarkStart w:id="1140" w:name="_Toc170214761"/>
      <w:r w:rsidRPr="00A321BC">
        <w:t xml:space="preserve">The Department may contact Employers or Participants or any other relevant parties to verify Documentary Evidence provided by a Provider.  </w:t>
      </w:r>
      <w:r w:rsidRPr="00A321BC">
        <w:rPr>
          <w:rFonts w:asciiTheme="minorHAnsi" w:hAnsiTheme="minorHAnsi" w:cstheme="minorHAnsi"/>
        </w:rPr>
        <w:t>Nothing in this Agreement restricts the Department from making enquiries to the extent permitted by law with any person or organisation in order to validate any claims made by a Provider. These enquiries may involve the use of data matching techniques to compare data held by government agencies to identify discrepancies.</w:t>
      </w:r>
      <w:bookmarkEnd w:id="1134"/>
      <w:bookmarkEnd w:id="1135"/>
      <w:bookmarkEnd w:id="1136"/>
      <w:bookmarkEnd w:id="1137"/>
      <w:bookmarkEnd w:id="1138"/>
      <w:bookmarkEnd w:id="1139"/>
      <w:bookmarkEnd w:id="1140"/>
      <w:r w:rsidRPr="00A321BC">
        <w:rPr>
          <w:rFonts w:asciiTheme="minorHAnsi" w:hAnsiTheme="minorHAnsi" w:cstheme="minorHAnsi"/>
        </w:rPr>
        <w:t xml:space="preserve"> </w:t>
      </w:r>
    </w:p>
    <w:p w14:paraId="2ACF75A5" w14:textId="77777777" w:rsidR="00574533" w:rsidRPr="00A321BC" w:rsidRDefault="00574533" w:rsidP="00574533">
      <w:pPr>
        <w:pStyle w:val="ClauseHeadings1xxxx"/>
        <w:outlineLvl w:val="1"/>
      </w:pPr>
      <w:bookmarkStart w:id="1141" w:name="_Toc202959332"/>
      <w:bookmarkStart w:id="1142" w:name="_Toc236197805"/>
      <w:bookmarkStart w:id="1143" w:name="_Toc245693840"/>
      <w:bookmarkStart w:id="1144" w:name="_Toc246235071"/>
      <w:bookmarkStart w:id="1145" w:name="_Toc338238895"/>
      <w:bookmarkStart w:id="1146" w:name="_Toc492635935"/>
      <w:bookmarkStart w:id="1147" w:name="_Toc170206019"/>
      <w:bookmarkStart w:id="1148" w:name="_Toc170206219"/>
      <w:bookmarkStart w:id="1149" w:name="_Toc170207215"/>
      <w:bookmarkStart w:id="1150" w:name="_Toc170208196"/>
      <w:bookmarkStart w:id="1151" w:name="_Toc170208437"/>
      <w:bookmarkStart w:id="1152" w:name="_Toc170209236"/>
      <w:bookmarkStart w:id="1153" w:name="_Toc170209477"/>
      <w:bookmarkStart w:id="1154" w:name="_Toc170210280"/>
      <w:bookmarkStart w:id="1155" w:name="_Toc170210928"/>
      <w:bookmarkStart w:id="1156" w:name="_Toc170211729"/>
      <w:bookmarkStart w:id="1157" w:name="_Toc170211970"/>
      <w:bookmarkStart w:id="1158" w:name="_Toc170212774"/>
      <w:bookmarkStart w:id="1159" w:name="_Toc170213022"/>
      <w:bookmarkStart w:id="1160" w:name="_Toc170214762"/>
      <w:bookmarkStart w:id="1161" w:name="_Toc170216366"/>
      <w:bookmarkStart w:id="1162" w:name="_Toc170216735"/>
      <w:bookmarkStart w:id="1163" w:name="_Toc170217432"/>
      <w:bookmarkStart w:id="1164" w:name="_Toc179800179"/>
      <w:r w:rsidRPr="00A321BC">
        <w:t>Exclusions</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3E11095" w14:textId="77777777" w:rsidR="00574533" w:rsidRPr="00A321BC" w:rsidRDefault="00574533" w:rsidP="00574533">
      <w:pPr>
        <w:pStyle w:val="Italicclausesub-headings"/>
      </w:pPr>
      <w:r w:rsidRPr="00A321BC">
        <w:t>No additional Fees, Funds, Reimbursements, Wage Subsidies or Ancillary Payments</w:t>
      </w:r>
    </w:p>
    <w:p w14:paraId="1C461593" w14:textId="77777777" w:rsidR="00574533" w:rsidRPr="00A321BC" w:rsidRDefault="00574533" w:rsidP="00574533">
      <w:pPr>
        <w:pStyle w:val="clausetext11xxxxx"/>
        <w:outlineLvl w:val="9"/>
      </w:pPr>
      <w:bookmarkStart w:id="1165" w:name="_Toc170207216"/>
      <w:bookmarkStart w:id="1166" w:name="_Toc170208438"/>
      <w:bookmarkStart w:id="1167" w:name="_Toc170209478"/>
      <w:bookmarkStart w:id="1168" w:name="_Toc170210929"/>
      <w:bookmarkStart w:id="1169" w:name="_Toc170211971"/>
      <w:bookmarkStart w:id="1170" w:name="_Toc170213023"/>
      <w:bookmarkStart w:id="1171" w:name="_Toc170214763"/>
      <w:r w:rsidRPr="00A321BC">
        <w:t>The Department is not responsible for the payment of any money in excess of the Fees, Funds, Reimbursements, Wage Subsidies or Ancillary Payments set out in this Agreement.</w:t>
      </w:r>
      <w:bookmarkEnd w:id="1165"/>
      <w:bookmarkEnd w:id="1166"/>
      <w:bookmarkEnd w:id="1167"/>
      <w:bookmarkEnd w:id="1168"/>
      <w:bookmarkEnd w:id="1169"/>
      <w:bookmarkEnd w:id="1170"/>
      <w:bookmarkEnd w:id="1171"/>
      <w:r w:rsidRPr="00A321BC">
        <w:t xml:space="preserve"> </w:t>
      </w:r>
    </w:p>
    <w:p w14:paraId="47B65C2D" w14:textId="77777777" w:rsidR="00574533" w:rsidRPr="00A321BC" w:rsidRDefault="00574533" w:rsidP="00574533">
      <w:pPr>
        <w:pStyle w:val="Italicclausesub-headings"/>
      </w:pPr>
      <w:bookmarkStart w:id="1172" w:name="_AGSRef24121"/>
      <w:bookmarkStart w:id="1173" w:name="_Toc174434181"/>
      <w:bookmarkStart w:id="1174" w:name="_Toc175047079"/>
      <w:bookmarkStart w:id="1175" w:name="_Toc176332841"/>
      <w:bookmarkStart w:id="1176" w:name="_Toc176597047"/>
      <w:r w:rsidRPr="00A321BC">
        <w:t>Superannuation</w:t>
      </w:r>
      <w:bookmarkEnd w:id="1172"/>
      <w:bookmarkEnd w:id="1173"/>
      <w:bookmarkEnd w:id="1174"/>
      <w:bookmarkEnd w:id="1175"/>
      <w:bookmarkEnd w:id="1176"/>
    </w:p>
    <w:p w14:paraId="39FB17E5" w14:textId="77777777" w:rsidR="00574533" w:rsidRPr="00A321BC" w:rsidRDefault="00574533" w:rsidP="00574533">
      <w:pPr>
        <w:pStyle w:val="clausetext11xxxxx"/>
        <w:outlineLvl w:val="9"/>
      </w:pPr>
      <w:bookmarkStart w:id="1177" w:name="_Ref236106402"/>
      <w:bookmarkStart w:id="1178" w:name="_Toc170207217"/>
      <w:bookmarkStart w:id="1179" w:name="_Toc170208439"/>
      <w:bookmarkStart w:id="1180" w:name="_Toc170209479"/>
      <w:bookmarkStart w:id="1181" w:name="_Toc170210930"/>
      <w:bookmarkStart w:id="1182" w:name="_Toc170211972"/>
      <w:bookmarkStart w:id="1183" w:name="_Toc170213024"/>
      <w:bookmarkStart w:id="1184" w:name="_Toc170214764"/>
      <w:r w:rsidRPr="00A321BC">
        <w:t>The Department is not required to make any superannuation contributions in connection with this Agreement.</w:t>
      </w:r>
      <w:bookmarkEnd w:id="1177"/>
      <w:bookmarkEnd w:id="1178"/>
      <w:bookmarkEnd w:id="1179"/>
      <w:bookmarkEnd w:id="1180"/>
      <w:bookmarkEnd w:id="1181"/>
      <w:bookmarkEnd w:id="1182"/>
      <w:bookmarkEnd w:id="1183"/>
      <w:bookmarkEnd w:id="1184"/>
      <w:r w:rsidRPr="00A321BC">
        <w:t xml:space="preserve"> </w:t>
      </w:r>
    </w:p>
    <w:p w14:paraId="70D07518" w14:textId="77777777" w:rsidR="00574533" w:rsidRPr="00A321BC" w:rsidRDefault="00574533" w:rsidP="00574533">
      <w:pPr>
        <w:pStyle w:val="Italicclausesub-headings"/>
      </w:pPr>
      <w:r w:rsidRPr="00A321BC">
        <w:t>No charge to Participants</w:t>
      </w:r>
    </w:p>
    <w:p w14:paraId="08290FCF" w14:textId="77777777" w:rsidR="00574533" w:rsidRPr="00A321BC" w:rsidRDefault="00574533" w:rsidP="00574533">
      <w:pPr>
        <w:pStyle w:val="clausetext11xxxxx"/>
        <w:outlineLvl w:val="9"/>
      </w:pPr>
      <w:bookmarkStart w:id="1185" w:name="_Toc170207218"/>
      <w:bookmarkStart w:id="1186" w:name="_Toc170208440"/>
      <w:bookmarkStart w:id="1187" w:name="_Toc170209480"/>
      <w:bookmarkStart w:id="1188" w:name="_Toc170210931"/>
      <w:bookmarkStart w:id="1189" w:name="_Toc170211973"/>
      <w:bookmarkStart w:id="1190" w:name="_Toc170213025"/>
      <w:bookmarkStart w:id="1191" w:name="_Toc170214765"/>
      <w:r w:rsidRPr="00A321BC">
        <w:t>Unless otherwise agreed in writing with the Department, the Provider must not demand or receive any payment or any other consideration either directly or indirectly from any Participant for, or in connection with, the Services.</w:t>
      </w:r>
      <w:bookmarkEnd w:id="1185"/>
      <w:bookmarkEnd w:id="1186"/>
      <w:bookmarkEnd w:id="1187"/>
      <w:bookmarkEnd w:id="1188"/>
      <w:bookmarkEnd w:id="1189"/>
      <w:bookmarkEnd w:id="1190"/>
      <w:bookmarkEnd w:id="1191"/>
      <w:r w:rsidRPr="00A321BC">
        <w:t xml:space="preserve"> </w:t>
      </w:r>
    </w:p>
    <w:p w14:paraId="2A5035DE" w14:textId="77777777" w:rsidR="00574533" w:rsidRPr="00A321BC" w:rsidRDefault="00574533" w:rsidP="00574533">
      <w:pPr>
        <w:pStyle w:val="ClauseHeadings1xxxx"/>
        <w:outlineLvl w:val="1"/>
      </w:pPr>
      <w:bookmarkStart w:id="1192" w:name="_Toc202959333"/>
      <w:bookmarkStart w:id="1193" w:name="_Ref227722970"/>
      <w:bookmarkStart w:id="1194" w:name="_Toc236197806"/>
      <w:bookmarkStart w:id="1195" w:name="_Toc245693841"/>
      <w:bookmarkStart w:id="1196" w:name="_Toc246235072"/>
      <w:bookmarkStart w:id="1197" w:name="_Toc338238896"/>
      <w:bookmarkStart w:id="1198" w:name="_Toc492635936"/>
      <w:bookmarkStart w:id="1199" w:name="_Toc170206020"/>
      <w:bookmarkStart w:id="1200" w:name="_Toc170206220"/>
      <w:bookmarkStart w:id="1201" w:name="_Toc170207219"/>
      <w:bookmarkStart w:id="1202" w:name="_Toc170208197"/>
      <w:bookmarkStart w:id="1203" w:name="_Toc170208441"/>
      <w:bookmarkStart w:id="1204" w:name="_Toc170209237"/>
      <w:bookmarkStart w:id="1205" w:name="_Toc170209481"/>
      <w:bookmarkStart w:id="1206" w:name="_Toc170210281"/>
      <w:bookmarkStart w:id="1207" w:name="_Toc170210932"/>
      <w:bookmarkStart w:id="1208" w:name="_Toc170211730"/>
      <w:bookmarkStart w:id="1209" w:name="_Toc170211974"/>
      <w:bookmarkStart w:id="1210" w:name="_Toc170212775"/>
      <w:bookmarkStart w:id="1211" w:name="_Toc170213026"/>
      <w:bookmarkStart w:id="1212" w:name="_Toc170214766"/>
      <w:bookmarkStart w:id="1213" w:name="_Toc170216367"/>
      <w:bookmarkStart w:id="1214" w:name="_Toc170216736"/>
      <w:bookmarkStart w:id="1215" w:name="_Toc170217433"/>
      <w:bookmarkStart w:id="1216" w:name="_Toc179800180"/>
      <w:r w:rsidRPr="00A321BC">
        <w:t>Overpayment</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622F4BEE" w14:textId="77777777" w:rsidR="00574533" w:rsidRPr="00A321BC" w:rsidRDefault="00574533" w:rsidP="00574533">
      <w:pPr>
        <w:pStyle w:val="Italicclausesub-headings"/>
      </w:pPr>
      <w:r w:rsidRPr="00A321BC">
        <w:t>General</w:t>
      </w:r>
    </w:p>
    <w:p w14:paraId="4B80D1D6" w14:textId="0F6491AE" w:rsidR="00574533" w:rsidRPr="00A321BC" w:rsidRDefault="00574533" w:rsidP="00574533">
      <w:pPr>
        <w:pStyle w:val="clausetext11xxxxx"/>
        <w:outlineLvl w:val="9"/>
      </w:pPr>
      <w:bookmarkStart w:id="1217" w:name="_Ref485741047"/>
      <w:bookmarkStart w:id="1218" w:name="_Toc170207220"/>
      <w:bookmarkStart w:id="1219" w:name="_Toc170208442"/>
      <w:bookmarkStart w:id="1220" w:name="_Toc170209482"/>
      <w:bookmarkStart w:id="1221" w:name="_Toc170210933"/>
      <w:bookmarkStart w:id="1222" w:name="_Toc170211975"/>
      <w:bookmarkStart w:id="1223" w:name="_Toc170213027"/>
      <w:bookmarkStart w:id="1224" w:name="_Toc170214767"/>
      <w:r w:rsidRPr="00A321BC">
        <w:t xml:space="preserve">If, at any time, the Department determines that an overpayment by the Department has occurred, for any reason, including where a Tax Invoice is found to have been incorrectly rendered after payment, or a payment has been made in error, then the Department may, at its absolute discretion and without prejudice to any other rights that the Department may have under this Agreement or the law, recover some or all of the relevant payment amounts from the Provider, as a debt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w:t>
      </w:r>
      <w:bookmarkEnd w:id="1217"/>
      <w:bookmarkEnd w:id="1218"/>
      <w:bookmarkEnd w:id="1219"/>
      <w:bookmarkEnd w:id="1220"/>
      <w:bookmarkEnd w:id="1221"/>
      <w:bookmarkEnd w:id="1222"/>
      <w:bookmarkEnd w:id="1223"/>
      <w:bookmarkEnd w:id="1224"/>
    </w:p>
    <w:p w14:paraId="27FED98F" w14:textId="77777777" w:rsidR="00574533" w:rsidRPr="00A321BC" w:rsidRDefault="00574533" w:rsidP="00574533">
      <w:pPr>
        <w:pStyle w:val="Italicclausesub-headings"/>
      </w:pPr>
      <w:r w:rsidRPr="00A321BC">
        <w:t>Double payments</w:t>
      </w:r>
    </w:p>
    <w:p w14:paraId="76ECFC1E" w14:textId="77777777" w:rsidR="00574533" w:rsidRPr="00A321BC" w:rsidRDefault="00574533" w:rsidP="00574533">
      <w:pPr>
        <w:pStyle w:val="clausetext11xxxxx"/>
        <w:outlineLvl w:val="9"/>
      </w:pPr>
      <w:bookmarkStart w:id="1225" w:name="_Ref485648306"/>
      <w:bookmarkStart w:id="1226" w:name="_Toc170207221"/>
      <w:bookmarkStart w:id="1227" w:name="_Toc170208443"/>
      <w:bookmarkStart w:id="1228" w:name="_Toc170209483"/>
      <w:bookmarkStart w:id="1229" w:name="_Toc170210934"/>
      <w:bookmarkStart w:id="1230" w:name="_Toc170211976"/>
      <w:bookmarkStart w:id="1231" w:name="_Toc170213028"/>
      <w:bookmarkStart w:id="1232" w:name="_Toc170214768"/>
      <w:bookmarkStart w:id="1233" w:name="_Ref226365831"/>
      <w:r w:rsidRPr="00A321BC">
        <w:t>The Provider warrants that neither it, nor any Related Entities, are entitled to payment from the Department, other Commonwealth sources or state, territory or local government bodies for providing services that are the same as, or similar to, the services as provided under this Agreement, and the Department may require the Provider to provide evidence, in a form acceptable to the Department, which proves that the Provider is not so entitled.</w:t>
      </w:r>
      <w:bookmarkEnd w:id="1225"/>
      <w:bookmarkEnd w:id="1226"/>
      <w:bookmarkEnd w:id="1227"/>
      <w:bookmarkEnd w:id="1228"/>
      <w:bookmarkEnd w:id="1229"/>
      <w:bookmarkEnd w:id="1230"/>
      <w:bookmarkEnd w:id="1231"/>
      <w:bookmarkEnd w:id="1232"/>
    </w:p>
    <w:p w14:paraId="7C90FB70" w14:textId="3D7BBA6C" w:rsidR="00574533" w:rsidRPr="00A321BC" w:rsidRDefault="00574533" w:rsidP="00574533">
      <w:pPr>
        <w:pStyle w:val="clausetext11xxxxx"/>
        <w:outlineLvl w:val="9"/>
      </w:pPr>
      <w:bookmarkStart w:id="1234" w:name="_Ref492456615"/>
      <w:bookmarkStart w:id="1235" w:name="_Toc170207222"/>
      <w:bookmarkStart w:id="1236" w:name="_Toc170208444"/>
      <w:bookmarkStart w:id="1237" w:name="_Toc170209484"/>
      <w:bookmarkStart w:id="1238" w:name="_Toc170210935"/>
      <w:bookmarkStart w:id="1239" w:name="_Toc170211977"/>
      <w:bookmarkStart w:id="1240" w:name="_Toc170213029"/>
      <w:bookmarkStart w:id="1241" w:name="_Toc170214769"/>
      <w:r w:rsidRPr="00A321BC">
        <w:t xml:space="preserve">For the purposes of clause </w:t>
      </w:r>
      <w:r w:rsidRPr="00A321BC">
        <w:fldChar w:fldCharType="begin"/>
      </w:r>
      <w:r w:rsidRPr="00A321BC">
        <w:instrText xml:space="preserve"> REF _Ref485648306 \w \h  \* MERGEFORMAT </w:instrText>
      </w:r>
      <w:r w:rsidRPr="00A321BC">
        <w:fldChar w:fldCharType="separate"/>
      </w:r>
      <w:r w:rsidR="006F00BA">
        <w:t>24.2</w:t>
      </w:r>
      <w:r w:rsidRPr="00A321BC">
        <w:fldChar w:fldCharType="end"/>
      </w:r>
      <w:r w:rsidRPr="00A321BC">
        <w:t>, if the Department determines, in its absolute discretion, that the Provider, or any Related Entity, is entitled to payment from the Department, other Commonwealth sources or state, territory or local government bodies for providing the same or similar services as provided under this Agreement, the Department may:</w:t>
      </w:r>
      <w:bookmarkEnd w:id="1234"/>
      <w:bookmarkEnd w:id="1235"/>
      <w:bookmarkEnd w:id="1236"/>
      <w:bookmarkEnd w:id="1237"/>
      <w:bookmarkEnd w:id="1238"/>
      <w:bookmarkEnd w:id="1239"/>
      <w:bookmarkEnd w:id="1240"/>
      <w:bookmarkEnd w:id="1241"/>
    </w:p>
    <w:p w14:paraId="610AF14B" w14:textId="77777777" w:rsidR="00574533" w:rsidRPr="00A321BC" w:rsidRDefault="00574533" w:rsidP="00574533">
      <w:pPr>
        <w:ind w:left="2160" w:hanging="720"/>
        <w:rPr>
          <w:rFonts w:asciiTheme="minorHAnsi" w:hAnsiTheme="minorHAnsi" w:cstheme="minorHAnsi"/>
          <w:iCs/>
          <w:szCs w:val="22"/>
        </w:rPr>
      </w:pPr>
      <w:r w:rsidRPr="00A321BC">
        <w:rPr>
          <w:rFonts w:asciiTheme="minorHAnsi" w:hAnsiTheme="minorHAnsi" w:cstheme="minorHAnsi"/>
          <w:iCs/>
          <w:szCs w:val="22"/>
        </w:rPr>
        <w:t>(a)</w:t>
      </w:r>
      <w:r w:rsidRPr="00A321BC">
        <w:rPr>
          <w:rFonts w:asciiTheme="minorHAnsi" w:hAnsiTheme="minorHAnsi" w:cstheme="minorHAnsi"/>
          <w:iCs/>
          <w:szCs w:val="22"/>
        </w:rPr>
        <w:tab/>
        <w:t xml:space="preserve">make the relevant payment; </w:t>
      </w:r>
    </w:p>
    <w:p w14:paraId="7BD7C2F4" w14:textId="77777777" w:rsidR="00574533" w:rsidRPr="00A321BC" w:rsidRDefault="00574533" w:rsidP="00574533">
      <w:pPr>
        <w:ind w:left="2160" w:hanging="720"/>
        <w:rPr>
          <w:rFonts w:asciiTheme="minorHAnsi" w:hAnsiTheme="minorHAnsi" w:cstheme="minorHAnsi"/>
          <w:iCs/>
          <w:szCs w:val="22"/>
        </w:rPr>
      </w:pPr>
      <w:r w:rsidRPr="00A321BC">
        <w:rPr>
          <w:rFonts w:asciiTheme="minorHAnsi" w:hAnsiTheme="minorHAnsi" w:cstheme="minorHAnsi"/>
          <w:iCs/>
          <w:szCs w:val="22"/>
        </w:rPr>
        <w:t>(b)</w:t>
      </w:r>
      <w:r w:rsidRPr="00A321BC">
        <w:rPr>
          <w:rFonts w:asciiTheme="minorHAnsi" w:hAnsiTheme="minorHAnsi" w:cstheme="minorHAnsi"/>
          <w:iCs/>
          <w:szCs w:val="22"/>
        </w:rPr>
        <w:tab/>
        <w:t>decide not to make the relevant payment; or</w:t>
      </w:r>
    </w:p>
    <w:p w14:paraId="1F5EFC62" w14:textId="257D9B33" w:rsidR="00574533" w:rsidRPr="00A321BC" w:rsidRDefault="00574533" w:rsidP="00574533">
      <w:pPr>
        <w:ind w:left="2160" w:hanging="720"/>
        <w:rPr>
          <w:rFonts w:asciiTheme="minorHAnsi" w:hAnsiTheme="minorHAnsi" w:cstheme="minorHAnsi"/>
          <w:iCs/>
          <w:szCs w:val="22"/>
        </w:rPr>
      </w:pPr>
      <w:r w:rsidRPr="00A321BC">
        <w:rPr>
          <w:rFonts w:asciiTheme="minorHAnsi" w:hAnsiTheme="minorHAnsi" w:cstheme="minorHAnsi"/>
          <w:iCs/>
          <w:szCs w:val="22"/>
        </w:rPr>
        <w:t>(c)</w:t>
      </w:r>
      <w:r w:rsidRPr="00A321BC">
        <w:rPr>
          <w:rFonts w:asciiTheme="minorHAnsi" w:hAnsiTheme="minorHAnsi" w:cstheme="minorHAnsi"/>
          <w:iCs/>
          <w:szCs w:val="22"/>
        </w:rPr>
        <w:tab/>
        <w:t xml:space="preserve">recover any relevant payment made by the Department as a debt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[Debts and offsetting].  </w:t>
      </w:r>
      <w:bookmarkEnd w:id="1233"/>
    </w:p>
    <w:p w14:paraId="1A050B41" w14:textId="6A2A85EB" w:rsidR="00574533" w:rsidRPr="00A321BC" w:rsidRDefault="00574533" w:rsidP="00574533">
      <w:pPr>
        <w:pStyle w:val="clausetext11xxxxx"/>
        <w:outlineLvl w:val="9"/>
      </w:pPr>
      <w:bookmarkStart w:id="1242" w:name="_Toc170207223"/>
      <w:bookmarkStart w:id="1243" w:name="_Toc170208445"/>
      <w:bookmarkStart w:id="1244" w:name="_Toc170209485"/>
      <w:bookmarkStart w:id="1245" w:name="_Toc170210936"/>
      <w:bookmarkStart w:id="1246" w:name="_Toc170211978"/>
      <w:bookmarkStart w:id="1247" w:name="_Toc170213030"/>
      <w:bookmarkStart w:id="1248" w:name="_Toc170214770"/>
      <w:r w:rsidRPr="00A321BC">
        <w:t xml:space="preserve">Regardless of any action the Department may take under clause </w:t>
      </w:r>
      <w:r w:rsidRPr="00A321BC">
        <w:fldChar w:fldCharType="begin"/>
      </w:r>
      <w:r w:rsidRPr="00A321BC">
        <w:instrText xml:space="preserve"> REF _Ref492456615 \r \h  \* MERGEFORMAT </w:instrText>
      </w:r>
      <w:r w:rsidRPr="00A321BC">
        <w:fldChar w:fldCharType="separate"/>
      </w:r>
      <w:r w:rsidR="006F00BA">
        <w:t>24.3</w:t>
      </w:r>
      <w:r w:rsidRPr="00A321BC">
        <w:fldChar w:fldCharType="end"/>
      </w:r>
      <w:r w:rsidRPr="00A321BC">
        <w:t xml:space="preserve">, the Department may, at any time, issue Guidelines setting out the circumstances in which the Department will or will not make a payment in connection with any situation of the type described in clause </w:t>
      </w:r>
      <w:r w:rsidRPr="00A321BC">
        <w:fldChar w:fldCharType="begin"/>
      </w:r>
      <w:r w:rsidRPr="00A321BC">
        <w:instrText xml:space="preserve"> REF _Ref492456615 \r \h  \* MERGEFORMAT </w:instrText>
      </w:r>
      <w:r w:rsidRPr="00A321BC">
        <w:fldChar w:fldCharType="separate"/>
      </w:r>
      <w:r w:rsidR="006F00BA">
        <w:t>24.3</w:t>
      </w:r>
      <w:r w:rsidRPr="00A321BC">
        <w:fldChar w:fldCharType="end"/>
      </w:r>
      <w:r w:rsidRPr="00A321BC">
        <w:t>.</w:t>
      </w:r>
      <w:bookmarkEnd w:id="1242"/>
      <w:bookmarkEnd w:id="1243"/>
      <w:bookmarkEnd w:id="1244"/>
      <w:bookmarkEnd w:id="1245"/>
      <w:bookmarkEnd w:id="1246"/>
      <w:bookmarkEnd w:id="1247"/>
      <w:bookmarkEnd w:id="1248"/>
    </w:p>
    <w:p w14:paraId="4E8D734F" w14:textId="77777777" w:rsidR="00574533" w:rsidRPr="00A321BC" w:rsidRDefault="00574533" w:rsidP="00574533">
      <w:pPr>
        <w:pStyle w:val="ClauseHeadings1xxxx"/>
        <w:outlineLvl w:val="1"/>
      </w:pPr>
      <w:bookmarkStart w:id="1249" w:name="_Toc202955138"/>
      <w:bookmarkStart w:id="1250" w:name="_Toc202955873"/>
      <w:bookmarkStart w:id="1251" w:name="_Toc202956193"/>
      <w:bookmarkStart w:id="1252" w:name="_Toc202959334"/>
      <w:bookmarkStart w:id="1253" w:name="_Toc492481250"/>
      <w:bookmarkStart w:id="1254" w:name="_Toc492635937"/>
      <w:bookmarkStart w:id="1255" w:name="_Toc170206021"/>
      <w:bookmarkStart w:id="1256" w:name="_Toc170206221"/>
      <w:bookmarkStart w:id="1257" w:name="_Toc170207224"/>
      <w:bookmarkStart w:id="1258" w:name="_Toc170208198"/>
      <w:bookmarkStart w:id="1259" w:name="_Toc170208446"/>
      <w:bookmarkStart w:id="1260" w:name="_Toc170209238"/>
      <w:bookmarkStart w:id="1261" w:name="_Toc170209486"/>
      <w:bookmarkStart w:id="1262" w:name="_Toc170210282"/>
      <w:bookmarkStart w:id="1263" w:name="_Toc170210937"/>
      <w:bookmarkStart w:id="1264" w:name="_Toc170211731"/>
      <w:bookmarkStart w:id="1265" w:name="_Toc170211979"/>
      <w:bookmarkStart w:id="1266" w:name="_Toc170212776"/>
      <w:bookmarkStart w:id="1267" w:name="_Toc170213031"/>
      <w:bookmarkStart w:id="1268" w:name="_Toc170214771"/>
      <w:bookmarkStart w:id="1269" w:name="_Toc170216368"/>
      <w:bookmarkStart w:id="1270" w:name="_Toc170216737"/>
      <w:bookmarkStart w:id="1271" w:name="_Toc170217434"/>
      <w:bookmarkStart w:id="1272" w:name="_Toc179800181"/>
      <w:bookmarkEnd w:id="1249"/>
      <w:bookmarkEnd w:id="1250"/>
      <w:bookmarkEnd w:id="1251"/>
      <w:bookmarkEnd w:id="1252"/>
      <w:r w:rsidRPr="00A321BC">
        <w:t>The Department may vary payments or Participants</w:t>
      </w:r>
      <w:bookmarkStart w:id="1273" w:name="_Ref126397107"/>
      <w:bookmarkStart w:id="1274" w:name="_Toc127948859"/>
      <w:bookmarkStart w:id="1275" w:name="_Toc202959339"/>
      <w:bookmarkStart w:id="1276" w:name="_Ref225146908"/>
      <w:bookmarkStart w:id="1277" w:name="_Toc236197808"/>
      <w:bookmarkStart w:id="1278" w:name="_Toc245693843"/>
      <w:bookmarkStart w:id="1279" w:name="_Toc246235074"/>
      <w:bookmarkStart w:id="1280" w:name="_Toc338238898"/>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238D8E78" w14:textId="77777777" w:rsidR="00574533" w:rsidRPr="00A321BC" w:rsidRDefault="00574533" w:rsidP="00574533">
      <w:pPr>
        <w:pStyle w:val="clausetext11xxxxx"/>
        <w:outlineLvl w:val="9"/>
      </w:pPr>
      <w:bookmarkStart w:id="1281" w:name="_Ref226366067"/>
      <w:bookmarkStart w:id="1282" w:name="_Toc170207225"/>
      <w:bookmarkStart w:id="1283" w:name="_Toc170208447"/>
      <w:bookmarkStart w:id="1284" w:name="_Toc170209487"/>
      <w:bookmarkStart w:id="1285" w:name="_Toc170210938"/>
      <w:bookmarkStart w:id="1286" w:name="_Toc170211980"/>
      <w:bookmarkStart w:id="1287" w:name="_Toc170213032"/>
      <w:bookmarkStart w:id="1288" w:name="_Toc170214772"/>
      <w:r w:rsidRPr="00A321BC">
        <w:t>The Department may, at any time, vary the payments under this Agreement or the number of Participants receiving Services from the Provider for all or part of the Agreement Term by written Notice:</w:t>
      </w:r>
      <w:bookmarkEnd w:id="1281"/>
      <w:bookmarkEnd w:id="1282"/>
      <w:bookmarkEnd w:id="1283"/>
      <w:bookmarkEnd w:id="1284"/>
      <w:bookmarkEnd w:id="1285"/>
      <w:bookmarkEnd w:id="1286"/>
      <w:bookmarkEnd w:id="1287"/>
      <w:bookmarkEnd w:id="1288"/>
      <w:r w:rsidRPr="00A321BC">
        <w:t xml:space="preserve"> </w:t>
      </w:r>
    </w:p>
    <w:p w14:paraId="089F533C" w14:textId="77777777" w:rsidR="00574533" w:rsidRPr="00A321BC" w:rsidRDefault="00574533" w:rsidP="00574533">
      <w:pPr>
        <w:pStyle w:val="clausetexta"/>
      </w:pPr>
      <w:r w:rsidRPr="00A321BC">
        <w:t xml:space="preserve">based on the Department’s assessment of projected changes to labour market conditions in an ESA or LMR (including past and/or future projected Participant demand); or </w:t>
      </w:r>
    </w:p>
    <w:p w14:paraId="6348DCC4" w14:textId="77777777" w:rsidR="00574533" w:rsidRPr="00A321BC" w:rsidRDefault="00574533" w:rsidP="00574533">
      <w:pPr>
        <w:pStyle w:val="clausetexta"/>
      </w:pPr>
      <w:r w:rsidRPr="00A321BC">
        <w:t xml:space="preserve">acting reasonably, for any other reason as determined by the Department in its absolute discretion. </w:t>
      </w:r>
    </w:p>
    <w:p w14:paraId="7D4A3F57" w14:textId="1B7322F6" w:rsidR="00574533" w:rsidRPr="00A321BC" w:rsidRDefault="00574533" w:rsidP="00574533">
      <w:pPr>
        <w:pStyle w:val="clausetext11xxxxx"/>
        <w:outlineLvl w:val="9"/>
      </w:pPr>
      <w:bookmarkStart w:id="1289" w:name="_Toc170207226"/>
      <w:bookmarkStart w:id="1290" w:name="_Toc170208448"/>
      <w:bookmarkStart w:id="1291" w:name="_Toc170209488"/>
      <w:bookmarkStart w:id="1292" w:name="_Toc170210939"/>
      <w:bookmarkStart w:id="1293" w:name="_Toc170211981"/>
      <w:bookmarkStart w:id="1294" w:name="_Toc170213033"/>
      <w:bookmarkStart w:id="1295" w:name="_Toc170214773"/>
      <w:r w:rsidRPr="00A321BC">
        <w:t xml:space="preserve">If the Department exercises its rights under clause </w:t>
      </w:r>
      <w:r w:rsidRPr="00A321BC">
        <w:fldChar w:fldCharType="begin"/>
      </w:r>
      <w:r w:rsidRPr="00A321BC">
        <w:instrText xml:space="preserve"> REF _Ref226366067 \r \h  \* MERGEFORMAT </w:instrText>
      </w:r>
      <w:r w:rsidRPr="00A321BC">
        <w:fldChar w:fldCharType="separate"/>
      </w:r>
      <w:r w:rsidR="006F00BA">
        <w:t>25.1</w:t>
      </w:r>
      <w:r w:rsidRPr="00A321BC">
        <w:fldChar w:fldCharType="end"/>
      </w:r>
      <w:r w:rsidRPr="00A321BC">
        <w:t xml:space="preserve"> the Provider must continue to perform all of its obligations under this Agreement, as varied by the Department, unless the Department agrees otherwise in writing.</w:t>
      </w:r>
      <w:bookmarkEnd w:id="1289"/>
      <w:bookmarkEnd w:id="1290"/>
      <w:bookmarkEnd w:id="1291"/>
      <w:bookmarkEnd w:id="1292"/>
      <w:bookmarkEnd w:id="1293"/>
      <w:bookmarkEnd w:id="1294"/>
      <w:bookmarkEnd w:id="1295"/>
    </w:p>
    <w:p w14:paraId="246CDB47" w14:textId="77777777" w:rsidR="00574533" w:rsidRPr="00A321BC" w:rsidRDefault="00574533" w:rsidP="00574533">
      <w:pPr>
        <w:pStyle w:val="ClauseHeadings1xxxx"/>
        <w:outlineLvl w:val="1"/>
      </w:pPr>
      <w:bookmarkStart w:id="1296" w:name="_Ref489864321"/>
      <w:bookmarkStart w:id="1297" w:name="_Toc492635938"/>
      <w:bookmarkStart w:id="1298" w:name="_Toc170206022"/>
      <w:bookmarkStart w:id="1299" w:name="_Toc170206222"/>
      <w:bookmarkStart w:id="1300" w:name="_Toc170207227"/>
      <w:bookmarkStart w:id="1301" w:name="_Toc170208199"/>
      <w:bookmarkStart w:id="1302" w:name="_Toc170208449"/>
      <w:bookmarkStart w:id="1303" w:name="_Toc170209239"/>
      <w:bookmarkStart w:id="1304" w:name="_Toc170209489"/>
      <w:bookmarkStart w:id="1305" w:name="_Toc170210283"/>
      <w:bookmarkStart w:id="1306" w:name="_Toc170210940"/>
      <w:bookmarkStart w:id="1307" w:name="_Toc170211732"/>
      <w:bookmarkStart w:id="1308" w:name="_Toc170211982"/>
      <w:bookmarkStart w:id="1309" w:name="_Toc170212777"/>
      <w:bookmarkStart w:id="1310" w:name="_Toc170213034"/>
      <w:bookmarkStart w:id="1311" w:name="_Toc170214774"/>
      <w:bookmarkStart w:id="1312" w:name="_Toc170216369"/>
      <w:bookmarkStart w:id="1313" w:name="_Toc170216738"/>
      <w:bookmarkStart w:id="1314" w:name="_Toc170217435"/>
      <w:bookmarkStart w:id="1315" w:name="_Toc179800182"/>
      <w:r w:rsidRPr="00A321BC">
        <w:t>D</w:t>
      </w:r>
      <w:bookmarkEnd w:id="1273"/>
      <w:bookmarkEnd w:id="1274"/>
      <w:bookmarkEnd w:id="1275"/>
      <w:r w:rsidRPr="00A321BC">
        <w:t>ebts and offsetting</w:t>
      </w:r>
      <w:bookmarkEnd w:id="1276"/>
      <w:bookmarkEnd w:id="1277"/>
      <w:bookmarkEnd w:id="1278"/>
      <w:bookmarkEnd w:id="1279"/>
      <w:bookmarkEnd w:id="1280"/>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A321BC">
        <w:t xml:space="preserve"> </w:t>
      </w:r>
    </w:p>
    <w:p w14:paraId="7F24F134" w14:textId="77777777" w:rsidR="00574533" w:rsidRPr="00A321BC" w:rsidRDefault="00574533" w:rsidP="00574533">
      <w:pPr>
        <w:pStyle w:val="Italicclausesub-headings"/>
      </w:pPr>
      <w:r w:rsidRPr="00A321BC">
        <w:t xml:space="preserve">Debts </w:t>
      </w:r>
    </w:p>
    <w:p w14:paraId="474663DB" w14:textId="77777777" w:rsidR="00574533" w:rsidRPr="00A321BC" w:rsidRDefault="00574533" w:rsidP="00574533">
      <w:pPr>
        <w:pStyle w:val="clausetext11xxxxx"/>
        <w:keepNext/>
        <w:outlineLvl w:val="9"/>
      </w:pPr>
      <w:bookmarkStart w:id="1316" w:name="_Toc170207228"/>
      <w:bookmarkStart w:id="1317" w:name="_Toc170208450"/>
      <w:bookmarkStart w:id="1318" w:name="_Toc170209490"/>
      <w:bookmarkStart w:id="1319" w:name="_Toc170210941"/>
      <w:bookmarkStart w:id="1320" w:name="_Toc170211983"/>
      <w:bookmarkStart w:id="1321" w:name="_Toc170213035"/>
      <w:bookmarkStart w:id="1322" w:name="_Toc170214775"/>
      <w:r w:rsidRPr="00A321BC">
        <w:t>Any amount owed to the Department, or deemed to be a debt to the Department under this Agreement, including any Interest, will, without prejudice to any other rights available to the Department under this Agreement, under statute, at law or in equity, be recoverable by the Department, at its absolute discretion, as a debt due to the Commonwealth from the Provider without further proof of the debt being necessary.</w:t>
      </w:r>
      <w:bookmarkEnd w:id="1316"/>
      <w:bookmarkEnd w:id="1317"/>
      <w:bookmarkEnd w:id="1318"/>
      <w:bookmarkEnd w:id="1319"/>
      <w:bookmarkEnd w:id="1320"/>
      <w:bookmarkEnd w:id="1321"/>
      <w:bookmarkEnd w:id="1322"/>
      <w:r w:rsidRPr="00A321BC">
        <w:t xml:space="preserve"> </w:t>
      </w:r>
    </w:p>
    <w:p w14:paraId="7271AE15" w14:textId="43D1A959" w:rsidR="00574533" w:rsidRPr="00A321BC" w:rsidRDefault="00574533" w:rsidP="00574533">
      <w:pPr>
        <w:pStyle w:val="clausetext11xxxxx"/>
        <w:outlineLvl w:val="9"/>
      </w:pPr>
      <w:bookmarkStart w:id="1323" w:name="_Toc170207229"/>
      <w:bookmarkStart w:id="1324" w:name="_Toc170208451"/>
      <w:bookmarkStart w:id="1325" w:name="_Toc170209491"/>
      <w:bookmarkStart w:id="1326" w:name="_Toc170210942"/>
      <w:bookmarkStart w:id="1327" w:name="_Toc170211984"/>
      <w:bookmarkStart w:id="1328" w:name="_Toc170213036"/>
      <w:bookmarkStart w:id="1329" w:name="_Toc170214776"/>
      <w:r w:rsidRPr="00A321BC">
        <w:t xml:space="preserve">If the Department determines that the Provider has obtained a Reimbursement from the Employment Assistance Fund, for a Wage Subsidy or any type of reimbursement of an amount that it is not entitled to, that amount is a debt for the purpose of this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w:t>
      </w:r>
      <w:bookmarkEnd w:id="1323"/>
      <w:bookmarkEnd w:id="1324"/>
      <w:bookmarkEnd w:id="1325"/>
      <w:bookmarkEnd w:id="1326"/>
      <w:bookmarkEnd w:id="1327"/>
      <w:bookmarkEnd w:id="1328"/>
      <w:bookmarkEnd w:id="1329"/>
    </w:p>
    <w:p w14:paraId="0E30608E" w14:textId="77777777" w:rsidR="00574533" w:rsidRPr="00A321BC" w:rsidRDefault="00574533" w:rsidP="00574533">
      <w:pPr>
        <w:pStyle w:val="clausetext11xxxxx"/>
        <w:outlineLvl w:val="9"/>
      </w:pPr>
      <w:bookmarkStart w:id="1330" w:name="_Toc170207230"/>
      <w:bookmarkStart w:id="1331" w:name="_Toc170208452"/>
      <w:bookmarkStart w:id="1332" w:name="_Toc170209492"/>
      <w:bookmarkStart w:id="1333" w:name="_Toc170210943"/>
      <w:bookmarkStart w:id="1334" w:name="_Toc170211985"/>
      <w:bookmarkStart w:id="1335" w:name="_Toc170213037"/>
      <w:bookmarkStart w:id="1336" w:name="_Toc170214777"/>
      <w:r w:rsidRPr="00A321BC">
        <w:t>The Provider must pay to the Department any debt due to the Commonwealth from the Provider within 30 calendar days of receipt of a Notice from the Department requiring payment, or the due date for the payment, whichever is the earlier.</w:t>
      </w:r>
      <w:bookmarkEnd w:id="1330"/>
      <w:bookmarkEnd w:id="1331"/>
      <w:bookmarkEnd w:id="1332"/>
      <w:bookmarkEnd w:id="1333"/>
      <w:bookmarkEnd w:id="1334"/>
      <w:bookmarkEnd w:id="1335"/>
      <w:bookmarkEnd w:id="1336"/>
    </w:p>
    <w:p w14:paraId="70F4E40D" w14:textId="77777777" w:rsidR="00574533" w:rsidRPr="00A321BC" w:rsidRDefault="00574533" w:rsidP="00574533">
      <w:pPr>
        <w:pStyle w:val="Italicclausesub-headings"/>
      </w:pPr>
      <w:r w:rsidRPr="00A321BC">
        <w:t>Interest</w:t>
      </w:r>
    </w:p>
    <w:p w14:paraId="7DDDB6F6" w14:textId="77777777" w:rsidR="00574533" w:rsidRPr="00A321BC" w:rsidRDefault="00574533" w:rsidP="00574533">
      <w:pPr>
        <w:pStyle w:val="clausetext11xxxxx"/>
        <w:keepNext/>
        <w:keepLines/>
        <w:outlineLvl w:val="9"/>
      </w:pPr>
      <w:bookmarkStart w:id="1337" w:name="_Toc170207231"/>
      <w:bookmarkStart w:id="1338" w:name="_Toc170208453"/>
      <w:bookmarkStart w:id="1339" w:name="_Toc170209493"/>
      <w:bookmarkStart w:id="1340" w:name="_Toc170210944"/>
      <w:bookmarkStart w:id="1341" w:name="_Toc170211986"/>
      <w:bookmarkStart w:id="1342" w:name="_Toc170213038"/>
      <w:bookmarkStart w:id="1343" w:name="_Toc170214778"/>
      <w:r w:rsidRPr="00A321BC">
        <w:t>Subject to contrary stipulation, where any debt is owed to the Commonwealth under this Agreement, Interest accrues on that debt if it is not repaid within 30 calendar days of receipt of a Notice from the Department requiring payment, or the due date for the payment, whichever is the earlier, until the amount is paid in full.</w:t>
      </w:r>
      <w:bookmarkEnd w:id="1337"/>
      <w:bookmarkEnd w:id="1338"/>
      <w:bookmarkEnd w:id="1339"/>
      <w:bookmarkEnd w:id="1340"/>
      <w:bookmarkEnd w:id="1341"/>
      <w:bookmarkEnd w:id="1342"/>
      <w:bookmarkEnd w:id="1343"/>
      <w:r w:rsidRPr="00A321BC">
        <w:t xml:space="preserve"> </w:t>
      </w:r>
    </w:p>
    <w:p w14:paraId="3DC0FF77" w14:textId="77777777" w:rsidR="00574533" w:rsidRPr="00A321BC" w:rsidRDefault="00574533" w:rsidP="00574533">
      <w:pPr>
        <w:pStyle w:val="Italicclausesub-headings"/>
      </w:pPr>
      <w:r w:rsidRPr="00A321BC">
        <w:t xml:space="preserve">Offsetting </w:t>
      </w:r>
    </w:p>
    <w:p w14:paraId="30155B10" w14:textId="77777777" w:rsidR="00574533" w:rsidRPr="00A321BC" w:rsidRDefault="00574533" w:rsidP="00574533">
      <w:pPr>
        <w:pStyle w:val="clausetext11xxxxx"/>
        <w:outlineLvl w:val="9"/>
      </w:pPr>
      <w:bookmarkStart w:id="1344" w:name="_Ref126397286"/>
      <w:bookmarkStart w:id="1345" w:name="_Toc170207232"/>
      <w:bookmarkStart w:id="1346" w:name="_Toc170208454"/>
      <w:bookmarkStart w:id="1347" w:name="_Toc170209494"/>
      <w:bookmarkStart w:id="1348" w:name="_Toc170210945"/>
      <w:bookmarkStart w:id="1349" w:name="_Toc170211987"/>
      <w:bookmarkStart w:id="1350" w:name="_Toc170213039"/>
      <w:bookmarkStart w:id="1351" w:name="_Toc170214779"/>
      <w:r w:rsidRPr="00A321BC">
        <w:t>Without limiting the Department’s rights under this Agreement, under statute, at law or in equity, if the Provider:</w:t>
      </w:r>
      <w:bookmarkEnd w:id="1344"/>
      <w:bookmarkEnd w:id="1345"/>
      <w:bookmarkEnd w:id="1346"/>
      <w:bookmarkEnd w:id="1347"/>
      <w:bookmarkEnd w:id="1348"/>
      <w:bookmarkEnd w:id="1349"/>
      <w:bookmarkEnd w:id="1350"/>
      <w:bookmarkEnd w:id="1351"/>
    </w:p>
    <w:p w14:paraId="3E533EB1" w14:textId="77777777" w:rsidR="00574533" w:rsidRPr="00A321BC" w:rsidRDefault="00574533" w:rsidP="00574533">
      <w:pPr>
        <w:pStyle w:val="clausetexta"/>
      </w:pPr>
      <w:r w:rsidRPr="00A321BC">
        <w:t>owes the Commonwealth any debt; or</w:t>
      </w:r>
    </w:p>
    <w:p w14:paraId="1A98E9E4" w14:textId="77777777" w:rsidR="00574533" w:rsidRPr="00A321BC" w:rsidRDefault="00574533" w:rsidP="00574533">
      <w:pPr>
        <w:pStyle w:val="clausetexta"/>
      </w:pPr>
      <w:r w:rsidRPr="00A321BC">
        <w:t>has outstanding or unacquitted money,</w:t>
      </w:r>
    </w:p>
    <w:p w14:paraId="77517E48" w14:textId="77777777" w:rsidR="00574533" w:rsidRPr="00A321BC" w:rsidRDefault="00574533" w:rsidP="00574533">
      <w:pPr>
        <w:pStyle w:val="BodyTextIndent"/>
        <w:ind w:left="1418"/>
        <w:rPr>
          <w:sz w:val="22"/>
          <w:szCs w:val="22"/>
        </w:rPr>
      </w:pPr>
      <w:r w:rsidRPr="00A321BC">
        <w:rPr>
          <w:sz w:val="22"/>
          <w:szCs w:val="22"/>
        </w:rPr>
        <w:t xml:space="preserve">under this Agreement, or under any other arrangement with the Department or the Commonwealth, the Department may offset or deduct an amount equal to that debt owed, or outstanding or unacquitted money, against any other payments due to the Provider under this Agreement. </w:t>
      </w:r>
    </w:p>
    <w:p w14:paraId="0C6681AD" w14:textId="7547DF9B" w:rsidR="00574533" w:rsidRPr="00A321BC" w:rsidRDefault="00574533" w:rsidP="00574533">
      <w:pPr>
        <w:pStyle w:val="clausetext11xxxxx"/>
        <w:outlineLvl w:val="9"/>
      </w:pPr>
      <w:bookmarkStart w:id="1352" w:name="_Toc170207233"/>
      <w:bookmarkStart w:id="1353" w:name="_Toc170208455"/>
      <w:bookmarkStart w:id="1354" w:name="_Toc170209495"/>
      <w:bookmarkStart w:id="1355" w:name="_Toc170210946"/>
      <w:bookmarkStart w:id="1356" w:name="_Toc170211988"/>
      <w:bookmarkStart w:id="1357" w:name="_Toc170213040"/>
      <w:bookmarkStart w:id="1358" w:name="_Toc170214780"/>
      <w:bookmarkStart w:id="1359" w:name="_Ref126397304"/>
      <w:bookmarkStart w:id="1360" w:name="_Toc127948860"/>
      <w:bookmarkStart w:id="1361" w:name="_Toc202959340"/>
      <w:r w:rsidRPr="00A321BC">
        <w:t xml:space="preserve">The Department will Notify the Provider if it exercises its rights under clause </w:t>
      </w:r>
      <w:r w:rsidRPr="00A321BC">
        <w:fldChar w:fldCharType="begin"/>
      </w:r>
      <w:r w:rsidRPr="00A321BC">
        <w:instrText xml:space="preserve"> REF _Ref126397286 \r \h  \* MERGEFORMAT </w:instrText>
      </w:r>
      <w:r w:rsidRPr="00A321BC">
        <w:fldChar w:fldCharType="separate"/>
      </w:r>
      <w:r w:rsidR="006F00BA">
        <w:t>26.5</w:t>
      </w:r>
      <w:r w:rsidRPr="00A321BC">
        <w:fldChar w:fldCharType="end"/>
      </w:r>
      <w:r w:rsidRPr="00A321BC">
        <w:t xml:space="preserve"> within 10 Business Days after having exercised those rights.</w:t>
      </w:r>
      <w:bookmarkEnd w:id="1352"/>
      <w:bookmarkEnd w:id="1353"/>
      <w:bookmarkEnd w:id="1354"/>
      <w:bookmarkEnd w:id="1355"/>
      <w:bookmarkEnd w:id="1356"/>
      <w:bookmarkEnd w:id="1357"/>
      <w:bookmarkEnd w:id="1358"/>
    </w:p>
    <w:p w14:paraId="53898484" w14:textId="5A75C4AF" w:rsidR="00574533" w:rsidRPr="00A321BC" w:rsidRDefault="00574533" w:rsidP="00574533">
      <w:pPr>
        <w:pStyle w:val="clausetext11xxxxx"/>
        <w:outlineLvl w:val="9"/>
      </w:pPr>
      <w:bookmarkStart w:id="1362" w:name="_Toc170207234"/>
      <w:bookmarkStart w:id="1363" w:name="_Toc170208456"/>
      <w:bookmarkStart w:id="1364" w:name="_Toc170209496"/>
      <w:bookmarkStart w:id="1365" w:name="_Toc170210947"/>
      <w:bookmarkStart w:id="1366" w:name="_Toc170211989"/>
      <w:bookmarkStart w:id="1367" w:name="_Toc170213041"/>
      <w:bookmarkStart w:id="1368" w:name="_Toc170214781"/>
      <w:r w:rsidRPr="00A321BC">
        <w:t xml:space="preserve">Notwithstanding any action taken by the Department under clause </w:t>
      </w:r>
      <w:r w:rsidRPr="00A321BC">
        <w:fldChar w:fldCharType="begin"/>
      </w:r>
      <w:r w:rsidRPr="00A321BC">
        <w:instrText xml:space="preserve"> REF _Ref126397286 \r \h  \* MERGEFORMAT </w:instrText>
      </w:r>
      <w:r w:rsidRPr="00A321BC">
        <w:fldChar w:fldCharType="separate"/>
      </w:r>
      <w:r w:rsidR="006F00BA">
        <w:t>26.5</w:t>
      </w:r>
      <w:r w:rsidRPr="00A321BC">
        <w:fldChar w:fldCharType="end"/>
      </w:r>
      <w:r w:rsidRPr="00A321BC">
        <w:t>, the Provider must continue to perform its obligations under this Agreement, unless the Department agrees otherwise in writing.</w:t>
      </w:r>
      <w:bookmarkEnd w:id="1362"/>
      <w:bookmarkEnd w:id="1363"/>
      <w:bookmarkEnd w:id="1364"/>
      <w:bookmarkEnd w:id="1365"/>
      <w:bookmarkEnd w:id="1366"/>
      <w:bookmarkEnd w:id="1367"/>
      <w:bookmarkEnd w:id="1368"/>
    </w:p>
    <w:p w14:paraId="5DAD9E68" w14:textId="77777777" w:rsidR="00574533" w:rsidRPr="00A321BC" w:rsidRDefault="00574533" w:rsidP="00574533">
      <w:pPr>
        <w:pStyle w:val="ClauseHeadings1xxxx"/>
        <w:outlineLvl w:val="1"/>
      </w:pPr>
      <w:bookmarkStart w:id="1369" w:name="_Ref226880954"/>
      <w:bookmarkStart w:id="1370" w:name="_Ref227039799"/>
      <w:bookmarkStart w:id="1371" w:name="_Ref227040134"/>
      <w:bookmarkStart w:id="1372" w:name="_Toc236197809"/>
      <w:bookmarkStart w:id="1373" w:name="_Toc245693844"/>
      <w:bookmarkStart w:id="1374" w:name="_Toc246235075"/>
      <w:bookmarkStart w:id="1375" w:name="_Toc312406650"/>
      <w:bookmarkStart w:id="1376" w:name="_Toc338238899"/>
      <w:bookmarkStart w:id="1377" w:name="_Toc492635939"/>
      <w:bookmarkStart w:id="1378" w:name="_Toc170206023"/>
      <w:bookmarkStart w:id="1379" w:name="_Toc170206223"/>
      <w:bookmarkStart w:id="1380" w:name="_Toc170207235"/>
      <w:bookmarkStart w:id="1381" w:name="_Toc170208200"/>
      <w:bookmarkStart w:id="1382" w:name="_Toc170208457"/>
      <w:bookmarkStart w:id="1383" w:name="_Toc170209240"/>
      <w:bookmarkStart w:id="1384" w:name="_Toc170209497"/>
      <w:bookmarkStart w:id="1385" w:name="_Toc170210284"/>
      <w:bookmarkStart w:id="1386" w:name="_Toc170210948"/>
      <w:bookmarkStart w:id="1387" w:name="_Toc170211733"/>
      <w:bookmarkStart w:id="1388" w:name="_Toc170211990"/>
      <w:bookmarkStart w:id="1389" w:name="_Toc170212778"/>
      <w:bookmarkStart w:id="1390" w:name="_Toc170213042"/>
      <w:bookmarkStart w:id="1391" w:name="_Toc170214782"/>
      <w:bookmarkStart w:id="1392" w:name="_Toc170216370"/>
      <w:bookmarkStart w:id="1393" w:name="_Toc170216739"/>
      <w:bookmarkStart w:id="1394" w:name="_Toc170217436"/>
      <w:bookmarkStart w:id="1395" w:name="_Toc179800183"/>
      <w:r w:rsidRPr="00A321BC">
        <w:t>Taxes, duties and government charges</w:t>
      </w:r>
      <w:bookmarkEnd w:id="1359"/>
      <w:bookmarkEnd w:id="1360"/>
      <w:bookmarkEnd w:id="1361"/>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68A2EF8B" w14:textId="77777777" w:rsidR="00574533" w:rsidRPr="00A321BC" w:rsidRDefault="00574533" w:rsidP="00574533">
      <w:pPr>
        <w:pStyle w:val="Italicclausesub-headings"/>
      </w:pPr>
      <w:r w:rsidRPr="00A321BC">
        <w:t>Amounts inclusive of GST</w:t>
      </w:r>
    </w:p>
    <w:p w14:paraId="4DCC99B0" w14:textId="77777777" w:rsidR="00574533" w:rsidRPr="00A321BC" w:rsidRDefault="00574533" w:rsidP="00574533">
      <w:pPr>
        <w:pStyle w:val="clausetext11xxxxx"/>
        <w:outlineLvl w:val="9"/>
      </w:pPr>
      <w:bookmarkStart w:id="1396" w:name="_Toc170207236"/>
      <w:bookmarkStart w:id="1397" w:name="_Toc170208458"/>
      <w:bookmarkStart w:id="1398" w:name="_Toc170209498"/>
      <w:bookmarkStart w:id="1399" w:name="_Toc170210949"/>
      <w:bookmarkStart w:id="1400" w:name="_Toc170211991"/>
      <w:bookmarkStart w:id="1401" w:name="_Toc170213043"/>
      <w:bookmarkStart w:id="1402" w:name="_Toc170214783"/>
      <w:r w:rsidRPr="00A321BC">
        <w:t>Unless expressly stated to the contrary, all dollar amounts in this Agreement are inclusive of GST.</w:t>
      </w:r>
      <w:bookmarkEnd w:id="1396"/>
      <w:bookmarkEnd w:id="1397"/>
      <w:bookmarkEnd w:id="1398"/>
      <w:bookmarkEnd w:id="1399"/>
      <w:bookmarkEnd w:id="1400"/>
      <w:bookmarkEnd w:id="1401"/>
      <w:bookmarkEnd w:id="1402"/>
    </w:p>
    <w:p w14:paraId="3D30C7E2" w14:textId="77777777" w:rsidR="00574533" w:rsidRPr="00A321BC" w:rsidRDefault="00574533" w:rsidP="00574533">
      <w:pPr>
        <w:pStyle w:val="clausetext11xxxxx"/>
        <w:outlineLvl w:val="9"/>
      </w:pPr>
      <w:bookmarkStart w:id="1403" w:name="_Toc170207237"/>
      <w:bookmarkStart w:id="1404" w:name="_Toc170208459"/>
      <w:bookmarkStart w:id="1405" w:name="_Toc170209499"/>
      <w:bookmarkStart w:id="1406" w:name="_Toc170210950"/>
      <w:bookmarkStart w:id="1407" w:name="_Toc170211992"/>
      <w:bookmarkStart w:id="1408" w:name="_Toc170213044"/>
      <w:bookmarkStart w:id="1409" w:name="_Toc170214784"/>
      <w:r w:rsidRPr="00A321BC">
        <w:t>If a claim for payment of Fees is not in relation to a Taxable Supply, the Provider must only claim an amount exclusive of GST and the Department will only pay the GST exclusive amount under this Agreement.</w:t>
      </w:r>
      <w:bookmarkEnd w:id="1403"/>
      <w:bookmarkEnd w:id="1404"/>
      <w:bookmarkEnd w:id="1405"/>
      <w:bookmarkEnd w:id="1406"/>
      <w:bookmarkEnd w:id="1407"/>
      <w:bookmarkEnd w:id="1408"/>
      <w:bookmarkEnd w:id="1409"/>
    </w:p>
    <w:p w14:paraId="137105DE" w14:textId="77777777" w:rsidR="00574533" w:rsidRPr="00A321BC" w:rsidRDefault="00574533" w:rsidP="00574533">
      <w:pPr>
        <w:pStyle w:val="clausetext11xxxxx"/>
        <w:outlineLvl w:val="9"/>
      </w:pPr>
      <w:bookmarkStart w:id="1410" w:name="_Toc170207238"/>
      <w:bookmarkStart w:id="1411" w:name="_Toc170208460"/>
      <w:bookmarkStart w:id="1412" w:name="_Toc170209500"/>
      <w:bookmarkStart w:id="1413" w:name="_Toc170210951"/>
      <w:bookmarkStart w:id="1414" w:name="_Toc170211993"/>
      <w:bookmarkStart w:id="1415" w:name="_Toc170213045"/>
      <w:bookmarkStart w:id="1416" w:name="_Toc170214785"/>
      <w:r w:rsidRPr="00A321BC">
        <w:t>The Provider must give to the Department a Tax Invoice for any Taxable Supply before any Fees are payable to the Provider as consideration for the Taxable Supply.</w:t>
      </w:r>
      <w:bookmarkEnd w:id="1410"/>
      <w:bookmarkEnd w:id="1411"/>
      <w:bookmarkEnd w:id="1412"/>
      <w:bookmarkEnd w:id="1413"/>
      <w:bookmarkEnd w:id="1414"/>
      <w:bookmarkEnd w:id="1415"/>
      <w:bookmarkEnd w:id="1416"/>
    </w:p>
    <w:p w14:paraId="71FAC42D" w14:textId="77777777" w:rsidR="00574533" w:rsidRPr="00A321BC" w:rsidRDefault="00574533" w:rsidP="00574533">
      <w:pPr>
        <w:pStyle w:val="clausetext11xxxxx"/>
        <w:outlineLvl w:val="9"/>
      </w:pPr>
      <w:bookmarkStart w:id="1417" w:name="_Toc170207239"/>
      <w:bookmarkStart w:id="1418" w:name="_Toc170208461"/>
      <w:bookmarkStart w:id="1419" w:name="_Toc170209501"/>
      <w:bookmarkStart w:id="1420" w:name="_Toc170210952"/>
      <w:bookmarkStart w:id="1421" w:name="_Toc170211994"/>
      <w:bookmarkStart w:id="1422" w:name="_Toc170213046"/>
      <w:bookmarkStart w:id="1423" w:name="_Toc170214786"/>
      <w:r w:rsidRPr="00A321BC">
        <w:t>The Provider must not claim from the Department any amount for which it can claim an Input Tax Credit.</w:t>
      </w:r>
      <w:bookmarkEnd w:id="1417"/>
      <w:bookmarkEnd w:id="1418"/>
      <w:bookmarkEnd w:id="1419"/>
      <w:bookmarkEnd w:id="1420"/>
      <w:bookmarkEnd w:id="1421"/>
      <w:bookmarkEnd w:id="1422"/>
      <w:bookmarkEnd w:id="1423"/>
      <w:r w:rsidRPr="00A321BC">
        <w:t xml:space="preserve"> </w:t>
      </w:r>
    </w:p>
    <w:p w14:paraId="3C44EAD5" w14:textId="7D3C71C8" w:rsidR="00574533" w:rsidRPr="00A321BC" w:rsidRDefault="00574533" w:rsidP="00574533">
      <w:pPr>
        <w:pStyle w:val="clausetext11xxxxx"/>
        <w:outlineLvl w:val="9"/>
      </w:pPr>
      <w:bookmarkStart w:id="1424" w:name="_Toc170207240"/>
      <w:bookmarkStart w:id="1425" w:name="_Toc170208462"/>
      <w:bookmarkStart w:id="1426" w:name="_Toc170209502"/>
      <w:bookmarkStart w:id="1427" w:name="_Toc170210953"/>
      <w:bookmarkStart w:id="1428" w:name="_Toc170211995"/>
      <w:bookmarkStart w:id="1429" w:name="_Toc170213047"/>
      <w:bookmarkStart w:id="1430" w:name="_Toc170214787"/>
      <w:bookmarkStart w:id="1431" w:name="_Toc127948861"/>
      <w:bookmarkStart w:id="1432" w:name="_Toc202959341"/>
      <w:r w:rsidRPr="00A321BC">
        <w:t xml:space="preserve">Where any debt is repaid, including by offset under clause </w:t>
      </w:r>
      <w:r w:rsidRPr="00A321BC">
        <w:fldChar w:fldCharType="begin"/>
      </w:r>
      <w:r w:rsidRPr="00A321BC">
        <w:instrText xml:space="preserve"> REF _Ref126397286 \r \h  \* MERGEFORMAT </w:instrText>
      </w:r>
      <w:r w:rsidRPr="00A321BC">
        <w:fldChar w:fldCharType="separate"/>
      </w:r>
      <w:r w:rsidR="006F00BA">
        <w:t>26.5</w:t>
      </w:r>
      <w:r w:rsidRPr="00A321BC">
        <w:fldChar w:fldCharType="end"/>
      </w:r>
      <w:r w:rsidRPr="00A321BC">
        <w:t>, an Adjustment Note must be provided to the Department if required by the GST Act.</w:t>
      </w:r>
      <w:bookmarkEnd w:id="1424"/>
      <w:bookmarkEnd w:id="1425"/>
      <w:bookmarkEnd w:id="1426"/>
      <w:bookmarkEnd w:id="1427"/>
      <w:bookmarkEnd w:id="1428"/>
      <w:bookmarkEnd w:id="1429"/>
      <w:bookmarkEnd w:id="1430"/>
      <w:r w:rsidRPr="00A321BC">
        <w:t xml:space="preserve"> </w:t>
      </w:r>
    </w:p>
    <w:p w14:paraId="3AF1CA37" w14:textId="77777777" w:rsidR="00574533" w:rsidRPr="00A321BC" w:rsidRDefault="00574533" w:rsidP="00574533">
      <w:pPr>
        <w:pStyle w:val="Italicclausesub-headings"/>
      </w:pPr>
      <w:r w:rsidRPr="00A321BC">
        <w:t xml:space="preserve">General taxes </w:t>
      </w:r>
    </w:p>
    <w:p w14:paraId="68E77BD7" w14:textId="1F1F47CA" w:rsidR="00574533" w:rsidRPr="00A321BC" w:rsidRDefault="00574533" w:rsidP="00574533">
      <w:pPr>
        <w:pStyle w:val="clausetext11xxxxx"/>
        <w:outlineLvl w:val="9"/>
      </w:pPr>
      <w:bookmarkStart w:id="1433" w:name="_Toc170207241"/>
      <w:bookmarkStart w:id="1434" w:name="_Toc170208463"/>
      <w:bookmarkStart w:id="1435" w:name="_Toc170209503"/>
      <w:bookmarkStart w:id="1436" w:name="_Toc170210954"/>
      <w:bookmarkStart w:id="1437" w:name="_Toc170211996"/>
      <w:bookmarkStart w:id="1438" w:name="_Toc170213048"/>
      <w:bookmarkStart w:id="1439" w:name="_Toc170214788"/>
      <w:r w:rsidRPr="00A321BC">
        <w:t xml:space="preserve">Subject to this clause </w:t>
      </w:r>
      <w:r w:rsidRPr="00A321BC">
        <w:fldChar w:fldCharType="begin"/>
      </w:r>
      <w:r w:rsidRPr="00A321BC">
        <w:instrText xml:space="preserve"> REF _Ref226880954 \r \h  \* MERGEFORMAT </w:instrText>
      </w:r>
      <w:r w:rsidRPr="00A321BC">
        <w:fldChar w:fldCharType="separate"/>
      </w:r>
      <w:r w:rsidR="006F00BA">
        <w:t>27</w:t>
      </w:r>
      <w:r w:rsidRPr="00A321BC">
        <w:fldChar w:fldCharType="end"/>
      </w:r>
      <w:r w:rsidRPr="00A321BC">
        <w:t>, all taxes, duties and government charges imposed in Australia or overseas in connection with this Agreement must be borne by the Provider.</w:t>
      </w:r>
      <w:bookmarkEnd w:id="1433"/>
      <w:bookmarkEnd w:id="1434"/>
      <w:bookmarkEnd w:id="1435"/>
      <w:bookmarkEnd w:id="1436"/>
      <w:bookmarkEnd w:id="1437"/>
      <w:bookmarkEnd w:id="1438"/>
      <w:bookmarkEnd w:id="1439"/>
    </w:p>
    <w:p w14:paraId="1386DB79" w14:textId="77777777" w:rsidR="00574533" w:rsidRPr="00A321BC" w:rsidRDefault="00574533" w:rsidP="00574533">
      <w:pPr>
        <w:pStyle w:val="ClauseHeadings1xxxx"/>
        <w:outlineLvl w:val="1"/>
      </w:pPr>
      <w:bookmarkStart w:id="1440" w:name="_Toc236197810"/>
      <w:bookmarkStart w:id="1441" w:name="_Toc245693845"/>
      <w:bookmarkStart w:id="1442" w:name="_Toc246235076"/>
      <w:bookmarkStart w:id="1443" w:name="_Toc338238900"/>
      <w:bookmarkStart w:id="1444" w:name="_Toc492635940"/>
      <w:bookmarkStart w:id="1445" w:name="_Toc170206024"/>
      <w:bookmarkStart w:id="1446" w:name="_Toc170206224"/>
      <w:bookmarkStart w:id="1447" w:name="_Toc170207242"/>
      <w:bookmarkStart w:id="1448" w:name="_Toc170208201"/>
      <w:bookmarkStart w:id="1449" w:name="_Toc170208464"/>
      <w:bookmarkStart w:id="1450" w:name="_Toc170209241"/>
      <w:bookmarkStart w:id="1451" w:name="_Toc170209504"/>
      <w:bookmarkStart w:id="1452" w:name="_Toc170210285"/>
      <w:bookmarkStart w:id="1453" w:name="_Toc170210955"/>
      <w:bookmarkStart w:id="1454" w:name="_Toc170211734"/>
      <w:bookmarkStart w:id="1455" w:name="_Toc170211997"/>
      <w:bookmarkStart w:id="1456" w:name="_Toc170212779"/>
      <w:bookmarkStart w:id="1457" w:name="_Toc170213049"/>
      <w:bookmarkStart w:id="1458" w:name="_Toc170214789"/>
      <w:bookmarkStart w:id="1459" w:name="_Toc170216371"/>
      <w:bookmarkStart w:id="1460" w:name="_Toc170216740"/>
      <w:bookmarkStart w:id="1461" w:name="_Toc170217437"/>
      <w:bookmarkStart w:id="1462" w:name="_Toc179800184"/>
      <w:r w:rsidRPr="00A321BC">
        <w:t>Fraud</w:t>
      </w:r>
      <w:bookmarkEnd w:id="1431"/>
      <w:bookmarkEnd w:id="1432"/>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A321BC">
        <w:t xml:space="preserve"> </w:t>
      </w:r>
    </w:p>
    <w:p w14:paraId="379E67CE" w14:textId="77777777" w:rsidR="00574533" w:rsidRPr="00A321BC" w:rsidRDefault="00574533" w:rsidP="00574533">
      <w:pPr>
        <w:pStyle w:val="clausetext11xxxxx"/>
        <w:outlineLvl w:val="9"/>
      </w:pPr>
      <w:bookmarkStart w:id="1463" w:name="_Toc170207243"/>
      <w:bookmarkStart w:id="1464" w:name="_Toc170208465"/>
      <w:bookmarkStart w:id="1465" w:name="_Toc170209505"/>
      <w:bookmarkStart w:id="1466" w:name="_Toc170210956"/>
      <w:bookmarkStart w:id="1467" w:name="_Toc170211998"/>
      <w:bookmarkStart w:id="1468" w:name="_Toc170213050"/>
      <w:bookmarkStart w:id="1469" w:name="_Toc170214790"/>
      <w:r w:rsidRPr="00A321BC">
        <w:t>The Provider must ensure that its Personnel, Subcontractors and agents do not engage in fraudulent activity.</w:t>
      </w:r>
      <w:bookmarkEnd w:id="1463"/>
      <w:bookmarkEnd w:id="1464"/>
      <w:bookmarkEnd w:id="1465"/>
      <w:bookmarkEnd w:id="1466"/>
      <w:bookmarkEnd w:id="1467"/>
      <w:bookmarkEnd w:id="1468"/>
      <w:bookmarkEnd w:id="1469"/>
    </w:p>
    <w:p w14:paraId="5301222D" w14:textId="77777777" w:rsidR="00574533" w:rsidRPr="00A321BC" w:rsidRDefault="00574533" w:rsidP="00574533">
      <w:pPr>
        <w:pStyle w:val="clausetext11xxxxx"/>
        <w:outlineLvl w:val="9"/>
      </w:pPr>
      <w:bookmarkStart w:id="1470" w:name="_Toc170207244"/>
      <w:bookmarkStart w:id="1471" w:name="_Toc170208466"/>
      <w:bookmarkStart w:id="1472" w:name="_Toc170209506"/>
      <w:bookmarkStart w:id="1473" w:name="_Toc170210957"/>
      <w:bookmarkStart w:id="1474" w:name="_Toc170211999"/>
      <w:bookmarkStart w:id="1475" w:name="_Toc170213051"/>
      <w:bookmarkStart w:id="1476" w:name="_Toc170214791"/>
      <w:r w:rsidRPr="00A321BC">
        <w:t>The Provider must take all reasonable steps to prevent fraud upon the Commonwealth, including the implementation of an appropriate fraud control plan, a copy of which must be provided to the Department on request.</w:t>
      </w:r>
      <w:bookmarkEnd w:id="1470"/>
      <w:bookmarkEnd w:id="1471"/>
      <w:bookmarkEnd w:id="1472"/>
      <w:bookmarkEnd w:id="1473"/>
      <w:bookmarkEnd w:id="1474"/>
      <w:bookmarkEnd w:id="1475"/>
      <w:bookmarkEnd w:id="1476"/>
      <w:r w:rsidRPr="00A321BC">
        <w:t xml:space="preserve"> </w:t>
      </w:r>
    </w:p>
    <w:p w14:paraId="6D88F81B" w14:textId="77777777" w:rsidR="00574533" w:rsidRPr="00A321BC" w:rsidRDefault="00574533" w:rsidP="00574533">
      <w:pPr>
        <w:pStyle w:val="clausetext11xxxxx"/>
        <w:outlineLvl w:val="9"/>
      </w:pPr>
      <w:bookmarkStart w:id="1477" w:name="_Toc170207245"/>
      <w:bookmarkStart w:id="1478" w:name="_Toc170208467"/>
      <w:bookmarkStart w:id="1479" w:name="_Toc170209507"/>
      <w:bookmarkStart w:id="1480" w:name="_Toc170210958"/>
      <w:bookmarkStart w:id="1481" w:name="_Toc170212000"/>
      <w:bookmarkStart w:id="1482" w:name="_Toc170213052"/>
      <w:bookmarkStart w:id="1483" w:name="_Toc170214792"/>
      <w:r w:rsidRPr="00A321BC">
        <w:t>If, after investigation, the Department determines that the Provider has been engaged in fraudulent activity, the Department may:</w:t>
      </w:r>
      <w:bookmarkEnd w:id="1477"/>
      <w:bookmarkEnd w:id="1478"/>
      <w:bookmarkEnd w:id="1479"/>
      <w:bookmarkEnd w:id="1480"/>
      <w:bookmarkEnd w:id="1481"/>
      <w:bookmarkEnd w:id="1482"/>
      <w:bookmarkEnd w:id="1483"/>
      <w:r w:rsidRPr="00A321BC">
        <w:t xml:space="preserve"> </w:t>
      </w:r>
    </w:p>
    <w:p w14:paraId="3AA302E5" w14:textId="5D5F6064"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or</w:t>
      </w:r>
    </w:p>
    <w:p w14:paraId="1AB2D200" w14:textId="7117F162"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w:t>
      </w:r>
    </w:p>
    <w:p w14:paraId="592F166D" w14:textId="77777777" w:rsidR="00574533" w:rsidRPr="00A321BC" w:rsidRDefault="00574533" w:rsidP="00574533">
      <w:pPr>
        <w:pStyle w:val="BodyTextIndent"/>
        <w:ind w:left="1418"/>
        <w:rPr>
          <w:sz w:val="22"/>
          <w:szCs w:val="22"/>
        </w:rPr>
      </w:pPr>
      <w:r w:rsidRPr="00A321BC">
        <w:rPr>
          <w:sz w:val="22"/>
          <w:szCs w:val="22"/>
        </w:rPr>
        <w:t xml:space="preserve">by providing Notice to the Provider. </w:t>
      </w:r>
    </w:p>
    <w:p w14:paraId="7E7C37EC" w14:textId="77777777" w:rsidR="00574533" w:rsidRPr="00A321BC" w:rsidRDefault="00574533" w:rsidP="00574533">
      <w:pPr>
        <w:pStyle w:val="Italicclausesub-headings"/>
      </w:pPr>
      <w:r w:rsidRPr="00A321BC">
        <w:t>Note: The Criminal Code Act 1995 (Cth) provides that offences involving fraudulent conduct against the Commonwealth are punishable by penalties including imprisonment.</w:t>
      </w:r>
    </w:p>
    <w:p w14:paraId="7E7A6140" w14:textId="77777777" w:rsidR="00574533" w:rsidRPr="00A321BC" w:rsidRDefault="00574533" w:rsidP="00574533">
      <w:pPr>
        <w:spacing w:after="0" w:line="240" w:lineRule="auto"/>
        <w:rPr>
          <w:i/>
          <w:color w:val="000000"/>
          <w:szCs w:val="22"/>
        </w:rPr>
      </w:pPr>
      <w:r w:rsidRPr="00A321BC">
        <w:br w:type="page"/>
      </w:r>
    </w:p>
    <w:p w14:paraId="37F1D2A8" w14:textId="77777777" w:rsidR="00574533" w:rsidRPr="00A321BC" w:rsidRDefault="00574533" w:rsidP="00574533">
      <w:pPr>
        <w:pStyle w:val="SectionSubHeading"/>
      </w:pPr>
      <w:bookmarkStart w:id="1484" w:name="_Toc236197811"/>
      <w:bookmarkStart w:id="1485" w:name="_Toc245693846"/>
      <w:bookmarkStart w:id="1486" w:name="_Toc246235077"/>
      <w:bookmarkStart w:id="1487" w:name="_Toc338238901"/>
      <w:bookmarkStart w:id="1488" w:name="_Toc492635941"/>
      <w:bookmarkStart w:id="1489" w:name="_Toc170206025"/>
      <w:bookmarkStart w:id="1490" w:name="_Toc170216372"/>
      <w:r w:rsidRPr="00A321BC">
        <w:t>Section 2D</w:t>
      </w:r>
      <w:r w:rsidRPr="00A321BC">
        <w:tab/>
        <w:t>Reports</w:t>
      </w:r>
      <w:bookmarkEnd w:id="1484"/>
      <w:bookmarkEnd w:id="1485"/>
      <w:bookmarkEnd w:id="1486"/>
      <w:bookmarkEnd w:id="1487"/>
      <w:bookmarkEnd w:id="1488"/>
      <w:bookmarkEnd w:id="1489"/>
      <w:bookmarkEnd w:id="1490"/>
    </w:p>
    <w:p w14:paraId="532B3AFE" w14:textId="77777777" w:rsidR="00574533" w:rsidRPr="00A321BC" w:rsidRDefault="00574533" w:rsidP="00574533">
      <w:pPr>
        <w:pStyle w:val="ClauseHeadings1xxxx"/>
        <w:outlineLvl w:val="1"/>
      </w:pPr>
      <w:bookmarkStart w:id="1491" w:name="_Ref126402096"/>
      <w:bookmarkStart w:id="1492" w:name="_Toc127948862"/>
      <w:bookmarkStart w:id="1493" w:name="_Toc202959343"/>
      <w:bookmarkStart w:id="1494" w:name="_Ref226362027"/>
      <w:bookmarkStart w:id="1495" w:name="_Toc236197812"/>
      <w:bookmarkStart w:id="1496" w:name="_Toc245693847"/>
      <w:bookmarkStart w:id="1497" w:name="_Toc246235078"/>
      <w:bookmarkStart w:id="1498" w:name="_Toc338238902"/>
      <w:bookmarkStart w:id="1499" w:name="_Toc492635942"/>
      <w:bookmarkStart w:id="1500" w:name="_Toc170206026"/>
      <w:bookmarkStart w:id="1501" w:name="_Toc170206225"/>
      <w:bookmarkStart w:id="1502" w:name="_Toc170207246"/>
      <w:bookmarkStart w:id="1503" w:name="_Toc170208202"/>
      <w:bookmarkStart w:id="1504" w:name="_Toc170208468"/>
      <w:bookmarkStart w:id="1505" w:name="_Toc170209242"/>
      <w:bookmarkStart w:id="1506" w:name="_Toc170209508"/>
      <w:bookmarkStart w:id="1507" w:name="_Toc170210286"/>
      <w:bookmarkStart w:id="1508" w:name="_Toc170210959"/>
      <w:bookmarkStart w:id="1509" w:name="_Toc170211735"/>
      <w:bookmarkStart w:id="1510" w:name="_Toc170212001"/>
      <w:bookmarkStart w:id="1511" w:name="_Toc170212780"/>
      <w:bookmarkStart w:id="1512" w:name="_Toc170213053"/>
      <w:bookmarkStart w:id="1513" w:name="_Toc170214793"/>
      <w:bookmarkStart w:id="1514" w:name="_Toc170216373"/>
      <w:bookmarkStart w:id="1515" w:name="_Toc170216741"/>
      <w:bookmarkStart w:id="1516" w:name="_Toc170217438"/>
      <w:bookmarkStart w:id="1517" w:name="_Toc179800185"/>
      <w:r w:rsidRPr="00A321BC">
        <w:t>General</w:t>
      </w:r>
      <w:bookmarkEnd w:id="1491"/>
      <w:bookmarkEnd w:id="1492"/>
      <w:bookmarkEnd w:id="1493"/>
      <w:r w:rsidRPr="00A321BC">
        <w:t xml:space="preserve"> reporting</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3C82F272" w14:textId="77777777" w:rsidR="00574533" w:rsidRPr="00A321BC" w:rsidRDefault="00574533" w:rsidP="00574533">
      <w:pPr>
        <w:pStyle w:val="Italicclausesub-headings"/>
      </w:pPr>
      <w:r w:rsidRPr="00A321BC">
        <w:t>Provider’s obligation to provide Reports</w:t>
      </w:r>
    </w:p>
    <w:p w14:paraId="069BE6E5" w14:textId="77777777" w:rsidR="00574533" w:rsidRPr="00A321BC" w:rsidRDefault="00574533" w:rsidP="00574533">
      <w:pPr>
        <w:pStyle w:val="clausetext11xxxxx"/>
        <w:outlineLvl w:val="9"/>
      </w:pPr>
      <w:bookmarkStart w:id="1518" w:name="_Ref226366471"/>
      <w:bookmarkStart w:id="1519" w:name="_Toc170207247"/>
      <w:bookmarkStart w:id="1520" w:name="_Toc170208469"/>
      <w:bookmarkStart w:id="1521" w:name="_Toc170209509"/>
      <w:bookmarkStart w:id="1522" w:name="_Toc170210960"/>
      <w:bookmarkStart w:id="1523" w:name="_Toc170212002"/>
      <w:bookmarkStart w:id="1524" w:name="_Toc170213054"/>
      <w:bookmarkStart w:id="1525" w:name="_Toc170214794"/>
      <w:r w:rsidRPr="00A321BC">
        <w:t>Without limiting any other provisions of this Agreement, the Provider must provide as required by the Department from time to time:</w:t>
      </w:r>
      <w:bookmarkEnd w:id="1518"/>
      <w:bookmarkEnd w:id="1519"/>
      <w:bookmarkEnd w:id="1520"/>
      <w:bookmarkEnd w:id="1521"/>
      <w:bookmarkEnd w:id="1522"/>
      <w:bookmarkEnd w:id="1523"/>
      <w:bookmarkEnd w:id="1524"/>
      <w:bookmarkEnd w:id="1525"/>
    </w:p>
    <w:p w14:paraId="25F58CC0" w14:textId="77777777" w:rsidR="00574533" w:rsidRPr="00A321BC" w:rsidRDefault="00574533" w:rsidP="00574533">
      <w:pPr>
        <w:pStyle w:val="clausetexta"/>
      </w:pPr>
      <w:bookmarkStart w:id="1526" w:name="_Ref226366506"/>
      <w:r w:rsidRPr="00A321BC">
        <w:t>specific Reports on:</w:t>
      </w:r>
      <w:bookmarkEnd w:id="1526"/>
    </w:p>
    <w:p w14:paraId="58256602" w14:textId="77777777" w:rsidR="00574533" w:rsidRPr="00A321BC" w:rsidRDefault="00574533" w:rsidP="00574533">
      <w:pPr>
        <w:pStyle w:val="clausetexti"/>
      </w:pPr>
      <w:r w:rsidRPr="00A321BC">
        <w:t>the Services, including the progress of the Services under this Agreement and against any performance criteria; and</w:t>
      </w:r>
    </w:p>
    <w:p w14:paraId="2DC746C6" w14:textId="77777777" w:rsidR="00574533" w:rsidRPr="00A321BC" w:rsidRDefault="00574533" w:rsidP="00574533">
      <w:pPr>
        <w:pStyle w:val="clausetexti"/>
      </w:pPr>
      <w:r w:rsidRPr="00A321BC">
        <w:t>the financial status of the Provider; and</w:t>
      </w:r>
    </w:p>
    <w:p w14:paraId="50F2F0EC" w14:textId="2915544F" w:rsidR="00574533" w:rsidRPr="00A321BC" w:rsidRDefault="00574533" w:rsidP="00574533">
      <w:pPr>
        <w:pStyle w:val="clausetexta"/>
      </w:pPr>
      <w:r w:rsidRPr="00A321BC">
        <w:t xml:space="preserve">a suitably qualified, informed and authorised representative at any meeting arranged by the Department in order to discuss and accurately answer questions relating to the Reports referred to at clause </w:t>
      </w:r>
      <w:r w:rsidRPr="00A321BC">
        <w:fldChar w:fldCharType="begin"/>
      </w:r>
      <w:r w:rsidRPr="00A321BC">
        <w:instrText xml:space="preserve"> REF _Ref226366471 \r \h  \* MERGEFORMAT </w:instrText>
      </w:r>
      <w:r w:rsidRPr="00A321BC">
        <w:fldChar w:fldCharType="separate"/>
      </w:r>
      <w:r w:rsidR="006F00BA">
        <w:t>29.1</w:t>
      </w:r>
      <w:r w:rsidRPr="00A321BC">
        <w:fldChar w:fldCharType="end"/>
      </w:r>
      <w:r w:rsidRPr="00A321BC">
        <w:fldChar w:fldCharType="begin"/>
      </w:r>
      <w:r w:rsidRPr="00A321BC">
        <w:instrText xml:space="preserve"> REF _Ref226366506 \r \h  \* MERGEFORMAT </w:instrText>
      </w:r>
      <w:r w:rsidRPr="00A321BC">
        <w:fldChar w:fldCharType="separate"/>
      </w:r>
      <w:r w:rsidR="006F00BA">
        <w:t>(a)</w:t>
      </w:r>
      <w:r w:rsidRPr="00A321BC">
        <w:fldChar w:fldCharType="end"/>
      </w:r>
      <w:r w:rsidRPr="00A321BC">
        <w:t xml:space="preserve">. </w:t>
      </w:r>
    </w:p>
    <w:p w14:paraId="13116328" w14:textId="77777777" w:rsidR="00574533" w:rsidRPr="00A321BC" w:rsidRDefault="00574533" w:rsidP="00574533">
      <w:pPr>
        <w:pStyle w:val="Italicclausesub-headings"/>
      </w:pPr>
      <w:bookmarkStart w:id="1527" w:name="_Toc202959347"/>
      <w:r w:rsidRPr="00A321BC">
        <w:t>Other Reports</w:t>
      </w:r>
      <w:bookmarkEnd w:id="1527"/>
    </w:p>
    <w:p w14:paraId="1D15ABB5" w14:textId="77777777" w:rsidR="00574533" w:rsidRPr="00A321BC" w:rsidRDefault="00574533" w:rsidP="00574533">
      <w:pPr>
        <w:pStyle w:val="clausetext11xxxxx"/>
        <w:outlineLvl w:val="9"/>
      </w:pPr>
      <w:bookmarkStart w:id="1528" w:name="_Toc170207248"/>
      <w:bookmarkStart w:id="1529" w:name="_Toc170208470"/>
      <w:bookmarkStart w:id="1530" w:name="_Toc170209510"/>
      <w:bookmarkStart w:id="1531" w:name="_Toc170210961"/>
      <w:bookmarkStart w:id="1532" w:name="_Toc170212003"/>
      <w:bookmarkStart w:id="1533" w:name="_Toc170213055"/>
      <w:bookmarkStart w:id="1534" w:name="_Toc170214795"/>
      <w:r w:rsidRPr="00A321BC">
        <w:t>The Provider must also provide any other Reports that may reasonably be required by the Department.</w:t>
      </w:r>
      <w:bookmarkEnd w:id="1528"/>
      <w:bookmarkEnd w:id="1529"/>
      <w:bookmarkEnd w:id="1530"/>
      <w:bookmarkEnd w:id="1531"/>
      <w:bookmarkEnd w:id="1532"/>
      <w:bookmarkEnd w:id="1533"/>
      <w:bookmarkEnd w:id="1534"/>
    </w:p>
    <w:p w14:paraId="6368FEBE" w14:textId="77777777" w:rsidR="00574533" w:rsidRPr="00A321BC" w:rsidRDefault="00574533" w:rsidP="00574533">
      <w:pPr>
        <w:pStyle w:val="Italicclausesub-headings"/>
      </w:pPr>
      <w:r w:rsidRPr="00A321BC">
        <w:t>Form and content of Reports</w:t>
      </w:r>
    </w:p>
    <w:p w14:paraId="4E019D82" w14:textId="77777777" w:rsidR="00574533" w:rsidRPr="00A321BC" w:rsidRDefault="00574533" w:rsidP="00574533">
      <w:pPr>
        <w:pStyle w:val="clausetext11xxxxx"/>
        <w:outlineLvl w:val="9"/>
      </w:pPr>
      <w:bookmarkStart w:id="1535" w:name="_Toc170207249"/>
      <w:bookmarkStart w:id="1536" w:name="_Toc170208471"/>
      <w:bookmarkStart w:id="1537" w:name="_Toc170209511"/>
      <w:bookmarkStart w:id="1538" w:name="_Toc170210962"/>
      <w:bookmarkStart w:id="1539" w:name="_Toc170212004"/>
      <w:bookmarkStart w:id="1540" w:name="_Toc170213056"/>
      <w:bookmarkStart w:id="1541" w:name="_Toc170214796"/>
      <w:r w:rsidRPr="00A321BC">
        <w:t>It is a condition of this Agreement that all Reports must be true and correct.</w:t>
      </w:r>
      <w:bookmarkEnd w:id="1535"/>
      <w:bookmarkEnd w:id="1536"/>
      <w:bookmarkEnd w:id="1537"/>
      <w:bookmarkEnd w:id="1538"/>
      <w:bookmarkEnd w:id="1539"/>
      <w:bookmarkEnd w:id="1540"/>
      <w:bookmarkEnd w:id="1541"/>
    </w:p>
    <w:p w14:paraId="2F045FF1" w14:textId="77777777" w:rsidR="00574533" w:rsidRPr="00A321BC" w:rsidRDefault="00574533" w:rsidP="00574533">
      <w:pPr>
        <w:pStyle w:val="Italicclausesub-headings"/>
      </w:pPr>
      <w:r w:rsidRPr="00A321BC">
        <w:t>Note: The Provider should note that under section 137.1 of the Criminal Code Act 1995 (Cth), giving false or misleading information is a serious offence punishable by penalties including imprisonment.</w:t>
      </w:r>
    </w:p>
    <w:p w14:paraId="55E1609D" w14:textId="77777777" w:rsidR="00574533" w:rsidRPr="00A321BC" w:rsidRDefault="00574533" w:rsidP="00574533">
      <w:pPr>
        <w:pStyle w:val="clausetext11xxxxx"/>
        <w:outlineLvl w:val="9"/>
      </w:pPr>
      <w:bookmarkStart w:id="1542" w:name="_Toc170207250"/>
      <w:bookmarkStart w:id="1543" w:name="_Toc170208472"/>
      <w:bookmarkStart w:id="1544" w:name="_Toc170209512"/>
      <w:bookmarkStart w:id="1545" w:name="_Toc170210963"/>
      <w:bookmarkStart w:id="1546" w:name="_Toc170212005"/>
      <w:bookmarkStart w:id="1547" w:name="_Toc170213057"/>
      <w:bookmarkStart w:id="1548" w:name="_Toc170214797"/>
      <w:r w:rsidRPr="00A321BC">
        <w:t>The Provider must provide its Reports in accordance with the following requirements:</w:t>
      </w:r>
      <w:bookmarkEnd w:id="1542"/>
      <w:bookmarkEnd w:id="1543"/>
      <w:bookmarkEnd w:id="1544"/>
      <w:bookmarkEnd w:id="1545"/>
      <w:bookmarkEnd w:id="1546"/>
      <w:bookmarkEnd w:id="1547"/>
      <w:bookmarkEnd w:id="1548"/>
    </w:p>
    <w:p w14:paraId="42444C7D" w14:textId="77777777" w:rsidR="00574533" w:rsidRPr="00A321BC" w:rsidRDefault="00574533" w:rsidP="00574533">
      <w:pPr>
        <w:pStyle w:val="clausetexta"/>
      </w:pPr>
      <w:r w:rsidRPr="00A321BC">
        <w:t>all Reports must be in the English language;</w:t>
      </w:r>
    </w:p>
    <w:p w14:paraId="51372F00" w14:textId="77777777" w:rsidR="00574533" w:rsidRPr="00A321BC" w:rsidRDefault="00574533" w:rsidP="00574533">
      <w:pPr>
        <w:pStyle w:val="clausetexta"/>
      </w:pPr>
      <w:r w:rsidRPr="00A321BC">
        <w:t>all Reports must be in a form acceptable to the Department; and</w:t>
      </w:r>
    </w:p>
    <w:p w14:paraId="4D12F9CD" w14:textId="77777777" w:rsidR="00574533" w:rsidRPr="00A321BC" w:rsidRDefault="00574533" w:rsidP="00574533">
      <w:pPr>
        <w:pStyle w:val="clausetexta"/>
      </w:pPr>
      <w:r w:rsidRPr="00A321BC">
        <w:t>if, in the Department’s opinion, either the form or the content of a Report is not satisfactory, the Provider must submit a revised Report to the Department’s satisfaction within 20 Business Days of Notice to the Provider from the Department.</w:t>
      </w:r>
    </w:p>
    <w:p w14:paraId="6C060F67" w14:textId="77777777" w:rsidR="00574533" w:rsidRPr="00A321BC" w:rsidRDefault="00574533" w:rsidP="00574533">
      <w:pPr>
        <w:pStyle w:val="Italicclausesub-headings"/>
      </w:pPr>
      <w:r w:rsidRPr="00A321BC">
        <w:t xml:space="preserve">Failure to provide satisfactory Reports </w:t>
      </w:r>
    </w:p>
    <w:p w14:paraId="3F89CBC4" w14:textId="77777777" w:rsidR="00574533" w:rsidRPr="00A321BC" w:rsidRDefault="00574533" w:rsidP="00574533">
      <w:pPr>
        <w:pStyle w:val="clausetext11xxxxx"/>
        <w:outlineLvl w:val="9"/>
      </w:pPr>
      <w:bookmarkStart w:id="1549" w:name="_Toc170207251"/>
      <w:bookmarkStart w:id="1550" w:name="_Toc170208473"/>
      <w:bookmarkStart w:id="1551" w:name="_Toc170209513"/>
      <w:bookmarkStart w:id="1552" w:name="_Toc170210964"/>
      <w:bookmarkStart w:id="1553" w:name="_Toc170212006"/>
      <w:bookmarkStart w:id="1554" w:name="_Toc170213058"/>
      <w:bookmarkStart w:id="1555" w:name="_Toc170214798"/>
      <w:r w:rsidRPr="00A321BC">
        <w:t>If the Provider is more than 20 Business Days overdue in providing its Reports to the Department, or a Report fails to satisfy the Department, the Department may:</w:t>
      </w:r>
      <w:bookmarkEnd w:id="1549"/>
      <w:bookmarkEnd w:id="1550"/>
      <w:bookmarkEnd w:id="1551"/>
      <w:bookmarkEnd w:id="1552"/>
      <w:bookmarkEnd w:id="1553"/>
      <w:bookmarkEnd w:id="1554"/>
      <w:bookmarkEnd w:id="1555"/>
    </w:p>
    <w:p w14:paraId="245B0708" w14:textId="4553797A"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or</w:t>
      </w:r>
    </w:p>
    <w:p w14:paraId="532975CD" w14:textId="67D20E25"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 by providing Notice to the Provider.</w:t>
      </w:r>
    </w:p>
    <w:p w14:paraId="789926A4" w14:textId="77777777" w:rsidR="00574533" w:rsidRPr="00A321BC" w:rsidRDefault="00574533" w:rsidP="00574533">
      <w:pPr>
        <w:pStyle w:val="Italicclausesub-headings"/>
      </w:pPr>
      <w:r w:rsidRPr="00A321BC">
        <w:t>Connections for Quality</w:t>
      </w:r>
    </w:p>
    <w:p w14:paraId="266C545F" w14:textId="77777777" w:rsidR="00574533" w:rsidRPr="00A321BC" w:rsidRDefault="00574533" w:rsidP="00574533">
      <w:pPr>
        <w:pStyle w:val="clausetext11xxxxx"/>
        <w:outlineLvl w:val="9"/>
      </w:pPr>
      <w:bookmarkStart w:id="1556" w:name="_Ref489437749"/>
      <w:bookmarkStart w:id="1557" w:name="_Ref489864445"/>
      <w:bookmarkStart w:id="1558" w:name="_Toc170207252"/>
      <w:bookmarkStart w:id="1559" w:name="_Toc170208474"/>
      <w:bookmarkStart w:id="1560" w:name="_Toc170209514"/>
      <w:bookmarkStart w:id="1561" w:name="_Toc170210965"/>
      <w:bookmarkStart w:id="1562" w:name="_Toc170212007"/>
      <w:bookmarkStart w:id="1563" w:name="_Toc170213059"/>
      <w:bookmarkStart w:id="1564" w:name="_Toc170214799"/>
      <w:r w:rsidRPr="00A321BC">
        <w:t>The Provider must report publicly against Connections for Quality Indicators in accordance with any Guidelines.</w:t>
      </w:r>
      <w:bookmarkEnd w:id="1556"/>
      <w:bookmarkEnd w:id="1557"/>
      <w:bookmarkEnd w:id="1558"/>
      <w:bookmarkEnd w:id="1559"/>
      <w:bookmarkEnd w:id="1560"/>
      <w:bookmarkEnd w:id="1561"/>
      <w:bookmarkEnd w:id="1562"/>
      <w:bookmarkEnd w:id="1563"/>
      <w:bookmarkEnd w:id="1564"/>
      <w:r w:rsidRPr="00A321BC">
        <w:t xml:space="preserve">  </w:t>
      </w:r>
    </w:p>
    <w:p w14:paraId="24ED7E7B" w14:textId="77777777" w:rsidR="00574533" w:rsidRPr="00A321BC" w:rsidRDefault="00574533" w:rsidP="00574533">
      <w:pPr>
        <w:pStyle w:val="ClauseHeadings1xxxx"/>
        <w:outlineLvl w:val="1"/>
      </w:pPr>
      <w:bookmarkStart w:id="1565" w:name="_Toc202959345"/>
      <w:bookmarkStart w:id="1566" w:name="_Toc236197813"/>
      <w:bookmarkStart w:id="1567" w:name="_Toc245693848"/>
      <w:bookmarkStart w:id="1568" w:name="_Toc246235079"/>
      <w:bookmarkStart w:id="1569" w:name="_Toc338238903"/>
      <w:bookmarkStart w:id="1570" w:name="_Ref390940048"/>
      <w:bookmarkStart w:id="1571" w:name="_Toc492635943"/>
      <w:bookmarkStart w:id="1572" w:name="_Toc170206027"/>
      <w:bookmarkStart w:id="1573" w:name="_Toc170206226"/>
      <w:bookmarkStart w:id="1574" w:name="_Toc170207253"/>
      <w:bookmarkStart w:id="1575" w:name="_Toc170208203"/>
      <w:bookmarkStart w:id="1576" w:name="_Toc170208475"/>
      <w:bookmarkStart w:id="1577" w:name="_Toc170209243"/>
      <w:bookmarkStart w:id="1578" w:name="_Toc170209515"/>
      <w:bookmarkStart w:id="1579" w:name="_Toc170210287"/>
      <w:bookmarkStart w:id="1580" w:name="_Toc170210966"/>
      <w:bookmarkStart w:id="1581" w:name="_Toc170211736"/>
      <w:bookmarkStart w:id="1582" w:name="_Toc170212008"/>
      <w:bookmarkStart w:id="1583" w:name="_Toc170212781"/>
      <w:bookmarkStart w:id="1584" w:name="_Toc170213060"/>
      <w:bookmarkStart w:id="1585" w:name="_Toc170214800"/>
      <w:bookmarkStart w:id="1586" w:name="_Toc170216374"/>
      <w:bookmarkStart w:id="1587" w:name="_Toc170216742"/>
      <w:bookmarkStart w:id="1588" w:name="_Toc170217439"/>
      <w:bookmarkStart w:id="1589" w:name="_Toc179800186"/>
      <w:r w:rsidRPr="00A321BC">
        <w:t>Financial statements</w:t>
      </w:r>
      <w:bookmarkEnd w:id="1565"/>
      <w:r w:rsidRPr="00A321BC">
        <w:t xml:space="preserve"> and guarantees</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4619F07A" w14:textId="3A377A97" w:rsidR="00574533" w:rsidRPr="00A321BC" w:rsidRDefault="00574533" w:rsidP="00574533">
      <w:pPr>
        <w:pStyle w:val="clausetext11xxxxx"/>
        <w:outlineLvl w:val="9"/>
      </w:pPr>
      <w:bookmarkStart w:id="1590" w:name="_Toc170207254"/>
      <w:bookmarkStart w:id="1591" w:name="_Toc170208476"/>
      <w:bookmarkStart w:id="1592" w:name="_Toc170209516"/>
      <w:bookmarkStart w:id="1593" w:name="_Toc170210967"/>
      <w:bookmarkStart w:id="1594" w:name="_Toc170212009"/>
      <w:bookmarkStart w:id="1595" w:name="_Toc170213061"/>
      <w:bookmarkStart w:id="1596" w:name="_Toc170214801"/>
      <w:r w:rsidRPr="00A321BC">
        <w:t xml:space="preserve">Subject to clause </w:t>
      </w:r>
      <w:r w:rsidRPr="00A321BC">
        <w:fldChar w:fldCharType="begin"/>
      </w:r>
      <w:r w:rsidRPr="00A321BC">
        <w:instrText xml:space="preserve"> REF _Ref398029965 \r \h  \* MERGEFORMAT </w:instrText>
      </w:r>
      <w:r w:rsidRPr="00A321BC">
        <w:fldChar w:fldCharType="separate"/>
      </w:r>
      <w:r w:rsidR="006F00BA">
        <w:t>30.3</w:t>
      </w:r>
      <w:r w:rsidRPr="00A321BC">
        <w:fldChar w:fldCharType="end"/>
      </w:r>
      <w:r w:rsidRPr="00A321BC">
        <w:t>, the Provider must, for the Agreement Term, provide to the Department its financial statements:</w:t>
      </w:r>
      <w:bookmarkEnd w:id="1590"/>
      <w:bookmarkEnd w:id="1591"/>
      <w:bookmarkEnd w:id="1592"/>
      <w:bookmarkEnd w:id="1593"/>
      <w:bookmarkEnd w:id="1594"/>
      <w:bookmarkEnd w:id="1595"/>
      <w:bookmarkEnd w:id="1596"/>
      <w:r w:rsidRPr="00A321BC">
        <w:t xml:space="preserve">  </w:t>
      </w:r>
    </w:p>
    <w:p w14:paraId="6C2B5035" w14:textId="77777777" w:rsidR="00574533" w:rsidRPr="00A321BC" w:rsidRDefault="00574533" w:rsidP="00574533">
      <w:pPr>
        <w:pStyle w:val="clausetexta"/>
      </w:pPr>
      <w:r w:rsidRPr="00A321BC">
        <w:t>within 20 Business Days of its annual general meeting or where no annual general meeting is held, within 20 Business Days after the compilation of the financial statements; and</w:t>
      </w:r>
    </w:p>
    <w:p w14:paraId="54B103EE" w14:textId="77777777" w:rsidR="00574533" w:rsidRPr="00A321BC" w:rsidRDefault="00574533" w:rsidP="00574533">
      <w:pPr>
        <w:pStyle w:val="clausetexta"/>
      </w:pPr>
      <w:r w:rsidRPr="00A321BC">
        <w:t xml:space="preserve">no later than 120 Business Days after the end of its financial year. </w:t>
      </w:r>
    </w:p>
    <w:p w14:paraId="25F092E9" w14:textId="77777777" w:rsidR="00574533" w:rsidRPr="00A321BC" w:rsidRDefault="00574533" w:rsidP="00574533">
      <w:pPr>
        <w:pStyle w:val="clausetext11xxxxx"/>
        <w:outlineLvl w:val="9"/>
      </w:pPr>
      <w:bookmarkStart w:id="1597" w:name="_Toc170207255"/>
      <w:bookmarkStart w:id="1598" w:name="_Toc170208477"/>
      <w:bookmarkStart w:id="1599" w:name="_Toc170209517"/>
      <w:bookmarkStart w:id="1600" w:name="_Toc170210968"/>
      <w:bookmarkStart w:id="1601" w:name="_Toc170212010"/>
      <w:bookmarkStart w:id="1602" w:name="_Toc170213062"/>
      <w:bookmarkStart w:id="1603" w:name="_Toc170214802"/>
      <w:r w:rsidRPr="00A321BC">
        <w:t>If requested by the Department, the Provider must also provide to the Department financial statements for any Subcontractor, within the timeframe required by the Department, acting reasonably.</w:t>
      </w:r>
      <w:bookmarkEnd w:id="1597"/>
      <w:bookmarkEnd w:id="1598"/>
      <w:bookmarkEnd w:id="1599"/>
      <w:bookmarkEnd w:id="1600"/>
      <w:bookmarkEnd w:id="1601"/>
      <w:bookmarkEnd w:id="1602"/>
      <w:bookmarkEnd w:id="1603"/>
      <w:r w:rsidRPr="00A321BC">
        <w:t xml:space="preserve">  </w:t>
      </w:r>
    </w:p>
    <w:p w14:paraId="1940B922" w14:textId="77777777" w:rsidR="00574533" w:rsidRPr="00A321BC" w:rsidRDefault="00574533" w:rsidP="00574533">
      <w:pPr>
        <w:pStyle w:val="Italicclausesub-headings"/>
      </w:pPr>
      <w:bookmarkStart w:id="1604" w:name="_Ref226366616"/>
      <w:r w:rsidRPr="00A321BC">
        <w:t xml:space="preserve">Financial statements </w:t>
      </w:r>
    </w:p>
    <w:p w14:paraId="630B0193" w14:textId="77777777" w:rsidR="00574533" w:rsidRPr="00A321BC" w:rsidRDefault="00574533" w:rsidP="00574533">
      <w:pPr>
        <w:pStyle w:val="clausetext11xxxxx"/>
        <w:outlineLvl w:val="9"/>
      </w:pPr>
      <w:bookmarkStart w:id="1605" w:name="_Ref398029965"/>
      <w:bookmarkStart w:id="1606" w:name="_Toc170207256"/>
      <w:bookmarkStart w:id="1607" w:name="_Toc170208478"/>
      <w:bookmarkStart w:id="1608" w:name="_Toc170209518"/>
      <w:bookmarkStart w:id="1609" w:name="_Toc170210969"/>
      <w:bookmarkStart w:id="1610" w:name="_Toc170212011"/>
      <w:bookmarkStart w:id="1611" w:name="_Toc170213063"/>
      <w:bookmarkStart w:id="1612" w:name="_Toc170214803"/>
      <w:r w:rsidRPr="00A321BC">
        <w:t>If required by the Department, the Provider must provide to the Department financial statements in a form, with the content and at a frequency, as directed by the Department.</w:t>
      </w:r>
      <w:bookmarkEnd w:id="1604"/>
      <w:bookmarkEnd w:id="1605"/>
      <w:bookmarkEnd w:id="1606"/>
      <w:bookmarkEnd w:id="1607"/>
      <w:bookmarkEnd w:id="1608"/>
      <w:bookmarkEnd w:id="1609"/>
      <w:bookmarkEnd w:id="1610"/>
      <w:bookmarkEnd w:id="1611"/>
      <w:bookmarkEnd w:id="1612"/>
      <w:r w:rsidRPr="00A321BC">
        <w:t xml:space="preserve"> </w:t>
      </w:r>
    </w:p>
    <w:p w14:paraId="38485565" w14:textId="6B51CB1A" w:rsidR="00574533" w:rsidRPr="00A321BC" w:rsidRDefault="00574533" w:rsidP="00574533">
      <w:pPr>
        <w:pStyle w:val="clausetext11xxxxx"/>
        <w:outlineLvl w:val="9"/>
      </w:pPr>
      <w:bookmarkStart w:id="1613" w:name="_Toc170207257"/>
      <w:bookmarkStart w:id="1614" w:name="_Toc170208479"/>
      <w:bookmarkStart w:id="1615" w:name="_Toc170209519"/>
      <w:bookmarkStart w:id="1616" w:name="_Toc170210970"/>
      <w:bookmarkStart w:id="1617" w:name="_Toc170212012"/>
      <w:bookmarkStart w:id="1618" w:name="_Toc170213064"/>
      <w:bookmarkStart w:id="1619" w:name="_Toc170214804"/>
      <w:r w:rsidRPr="00A321BC">
        <w:t xml:space="preserve">For the purposes of this clause </w:t>
      </w:r>
      <w:r w:rsidRPr="00A321BC">
        <w:fldChar w:fldCharType="begin"/>
      </w:r>
      <w:r w:rsidRPr="00A321BC">
        <w:instrText xml:space="preserve"> REF _Ref390940048 \r \h  \* MERGEFORMAT </w:instrText>
      </w:r>
      <w:r w:rsidRPr="00A321BC">
        <w:fldChar w:fldCharType="separate"/>
      </w:r>
      <w:r w:rsidR="006F00BA">
        <w:t>30</w:t>
      </w:r>
      <w:r w:rsidRPr="00A321BC">
        <w:fldChar w:fldCharType="end"/>
      </w:r>
      <w:r w:rsidRPr="00A321BC">
        <w:t>, where audited financial statements are created for the Provider, they must be provided to the Department.</w:t>
      </w:r>
      <w:bookmarkEnd w:id="1613"/>
      <w:bookmarkEnd w:id="1614"/>
      <w:bookmarkEnd w:id="1615"/>
      <w:bookmarkEnd w:id="1616"/>
      <w:bookmarkEnd w:id="1617"/>
      <w:bookmarkEnd w:id="1618"/>
      <w:bookmarkEnd w:id="1619"/>
    </w:p>
    <w:p w14:paraId="4A00DA3C" w14:textId="77777777" w:rsidR="00574533" w:rsidRPr="00A321BC" w:rsidRDefault="00574533" w:rsidP="00574533">
      <w:pPr>
        <w:pStyle w:val="Italicclausesub-headings"/>
      </w:pPr>
      <w:r w:rsidRPr="00A321BC">
        <w:t xml:space="preserve">Financial undertaking and performance guarantee </w:t>
      </w:r>
    </w:p>
    <w:p w14:paraId="1DC101C5" w14:textId="77777777" w:rsidR="00574533" w:rsidRPr="00A321BC" w:rsidRDefault="00574533" w:rsidP="00574533">
      <w:pPr>
        <w:pStyle w:val="clausetext11xxxxx"/>
        <w:outlineLvl w:val="9"/>
      </w:pPr>
      <w:bookmarkStart w:id="1620" w:name="_Ref390939248"/>
      <w:bookmarkStart w:id="1621" w:name="_Toc170207258"/>
      <w:bookmarkStart w:id="1622" w:name="_Toc170208480"/>
      <w:bookmarkStart w:id="1623" w:name="_Toc170209520"/>
      <w:bookmarkStart w:id="1624" w:name="_Toc170210971"/>
      <w:bookmarkStart w:id="1625" w:name="_Toc170212013"/>
      <w:bookmarkStart w:id="1626" w:name="_Toc170213065"/>
      <w:bookmarkStart w:id="1627" w:name="_Toc170214805"/>
      <w:r w:rsidRPr="00A321BC">
        <w:t>If required by the Department, the Provider must provide to the Department within 20 Business Days of the relevant direction by the Department, a financial undertaking and performance guarantee in a form and in terms satisfactory to the Department.</w:t>
      </w:r>
      <w:bookmarkEnd w:id="1620"/>
      <w:bookmarkEnd w:id="1621"/>
      <w:bookmarkEnd w:id="1622"/>
      <w:bookmarkEnd w:id="1623"/>
      <w:bookmarkEnd w:id="1624"/>
      <w:bookmarkEnd w:id="1625"/>
      <w:bookmarkEnd w:id="1626"/>
      <w:bookmarkEnd w:id="1627"/>
    </w:p>
    <w:p w14:paraId="106DB178" w14:textId="08B27BDB" w:rsidR="00574533" w:rsidRPr="00A321BC" w:rsidRDefault="00574533" w:rsidP="00574533">
      <w:pPr>
        <w:pStyle w:val="clausetext11xxxxx"/>
        <w:outlineLvl w:val="9"/>
      </w:pPr>
      <w:bookmarkStart w:id="1628" w:name="_Toc170207259"/>
      <w:bookmarkStart w:id="1629" w:name="_Toc170208481"/>
      <w:bookmarkStart w:id="1630" w:name="_Toc170209521"/>
      <w:bookmarkStart w:id="1631" w:name="_Toc170210972"/>
      <w:bookmarkStart w:id="1632" w:name="_Toc170212014"/>
      <w:bookmarkStart w:id="1633" w:name="_Toc170213066"/>
      <w:bookmarkStart w:id="1634" w:name="_Toc170214806"/>
      <w:r w:rsidRPr="00A321BC">
        <w:t xml:space="preserve">The financial undertaking and performance guarantee provided in accordance with clause </w:t>
      </w:r>
      <w:r w:rsidRPr="00A321BC">
        <w:fldChar w:fldCharType="begin"/>
      </w:r>
      <w:r w:rsidRPr="00A321BC">
        <w:instrText xml:space="preserve"> REF _Ref390939248 \r \h  \* MERGEFORMAT </w:instrText>
      </w:r>
      <w:r w:rsidRPr="00A321BC">
        <w:fldChar w:fldCharType="separate"/>
      </w:r>
      <w:r w:rsidR="006F00BA">
        <w:t>30.5</w:t>
      </w:r>
      <w:r w:rsidRPr="00A321BC">
        <w:fldChar w:fldCharType="end"/>
      </w:r>
      <w:r w:rsidRPr="00A321BC">
        <w:t xml:space="preserve"> must remain in place until the Department Notifies the Provider that it is no longer required.</w:t>
      </w:r>
      <w:bookmarkEnd w:id="1628"/>
      <w:bookmarkEnd w:id="1629"/>
      <w:bookmarkEnd w:id="1630"/>
      <w:bookmarkEnd w:id="1631"/>
      <w:bookmarkEnd w:id="1632"/>
      <w:bookmarkEnd w:id="1633"/>
      <w:bookmarkEnd w:id="1634"/>
      <w:r w:rsidRPr="00A321BC">
        <w:t xml:space="preserve"> </w:t>
      </w:r>
    </w:p>
    <w:p w14:paraId="5B3E0655" w14:textId="19753863" w:rsidR="00574533" w:rsidRPr="00A321BC" w:rsidRDefault="00574533" w:rsidP="00574533">
      <w:pPr>
        <w:pStyle w:val="clausetext11xxxxx"/>
        <w:outlineLvl w:val="9"/>
      </w:pPr>
      <w:bookmarkStart w:id="1635" w:name="_Toc170207260"/>
      <w:bookmarkStart w:id="1636" w:name="_Toc170208482"/>
      <w:bookmarkStart w:id="1637" w:name="_Toc170209522"/>
      <w:bookmarkStart w:id="1638" w:name="_Toc170210973"/>
      <w:bookmarkStart w:id="1639" w:name="_Toc170212015"/>
      <w:bookmarkStart w:id="1640" w:name="_Toc170213067"/>
      <w:bookmarkStart w:id="1641" w:name="_Toc170214807"/>
      <w:r w:rsidRPr="00A321BC">
        <w:t xml:space="preserve">The financial undertaking and performance guarantee provided under clause </w:t>
      </w:r>
      <w:r w:rsidRPr="00A321BC">
        <w:fldChar w:fldCharType="begin"/>
      </w:r>
      <w:r w:rsidRPr="00A321BC">
        <w:instrText xml:space="preserve"> REF _Ref390939248 \r \h  \* MERGEFORMAT </w:instrText>
      </w:r>
      <w:r w:rsidRPr="00A321BC">
        <w:fldChar w:fldCharType="separate"/>
      </w:r>
      <w:r w:rsidR="006F00BA">
        <w:t>30.5</w:t>
      </w:r>
      <w:r w:rsidRPr="00A321BC">
        <w:fldChar w:fldCharType="end"/>
      </w:r>
      <w:r w:rsidRPr="00A321BC">
        <w:t xml:space="preserve"> will be exercisable by the Department for either or both of the following, to the extent required:</w:t>
      </w:r>
      <w:bookmarkEnd w:id="1635"/>
      <w:bookmarkEnd w:id="1636"/>
      <w:bookmarkEnd w:id="1637"/>
      <w:bookmarkEnd w:id="1638"/>
      <w:bookmarkEnd w:id="1639"/>
      <w:bookmarkEnd w:id="1640"/>
      <w:bookmarkEnd w:id="1641"/>
    </w:p>
    <w:p w14:paraId="7585DE7E" w14:textId="58DB68F9" w:rsidR="00574533" w:rsidRPr="00A321BC" w:rsidRDefault="00574533" w:rsidP="00574533">
      <w:pPr>
        <w:pStyle w:val="clausetexta"/>
      </w:pPr>
      <w:r w:rsidRPr="00A321BC">
        <w:t xml:space="preserve">to obtain compensation for the costs, losses, damages and expenses suffered by the Department if the Provider fails to perform any or all of its obligations under </w:t>
      </w:r>
      <w:r w:rsidRPr="00A321BC">
        <w:rPr>
          <w:iCs/>
        </w:rPr>
        <w:t>this Agreement</w:t>
      </w:r>
      <w:r w:rsidRPr="00A321BC">
        <w:t xml:space="preserve">, including on the termination of </w:t>
      </w:r>
      <w:r w:rsidRPr="00A321BC">
        <w:rPr>
          <w:iCs/>
        </w:rPr>
        <w:t>this Agreement in</w:t>
      </w:r>
      <w:r w:rsidRPr="00A321BC">
        <w:t xml:space="preserve"> accordance with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 or </w:t>
      </w:r>
    </w:p>
    <w:p w14:paraId="2BB56C07" w14:textId="4885A92B" w:rsidR="00574533" w:rsidRPr="00A321BC" w:rsidRDefault="00574533" w:rsidP="00574533">
      <w:pPr>
        <w:pStyle w:val="clausetexta"/>
      </w:pPr>
      <w:r w:rsidRPr="00A321BC">
        <w:t xml:space="preserve">to recover any debts owed by the Provider under or in connection with </w:t>
      </w:r>
      <w:r w:rsidRPr="00A321BC">
        <w:rPr>
          <w:iCs/>
        </w:rPr>
        <w:t xml:space="preserve">this Agreement </w:t>
      </w:r>
      <w:r w:rsidRPr="00A321BC">
        <w:t xml:space="preserve">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w:t>
      </w:r>
    </w:p>
    <w:p w14:paraId="69FE23E1" w14:textId="01CBC9A2" w:rsidR="00574533" w:rsidRPr="00A321BC" w:rsidRDefault="00574533" w:rsidP="00574533">
      <w:pPr>
        <w:pStyle w:val="clausetext11xxxxx"/>
        <w:outlineLvl w:val="9"/>
      </w:pPr>
      <w:bookmarkStart w:id="1642" w:name="_Toc170207261"/>
      <w:bookmarkStart w:id="1643" w:name="_Toc170208483"/>
      <w:bookmarkStart w:id="1644" w:name="_Toc170209523"/>
      <w:bookmarkStart w:id="1645" w:name="_Toc170210974"/>
      <w:bookmarkStart w:id="1646" w:name="_Toc170212016"/>
      <w:bookmarkStart w:id="1647" w:name="_Toc170213068"/>
      <w:bookmarkStart w:id="1648" w:name="_Toc170214808"/>
      <w:r w:rsidRPr="00A321BC">
        <w:t xml:space="preserve">Without limiting any of the Department’s other rights under this Agreement or otherwise, if the Provider fails to provide or maintain the financial undertaking and performance guarantee required by clause </w:t>
      </w:r>
      <w:r w:rsidRPr="00A321BC">
        <w:fldChar w:fldCharType="begin"/>
      </w:r>
      <w:r w:rsidRPr="00A321BC">
        <w:instrText xml:space="preserve"> REF _Ref390939248 \r \h  \* MERGEFORMAT </w:instrText>
      </w:r>
      <w:r w:rsidRPr="00A321BC">
        <w:fldChar w:fldCharType="separate"/>
      </w:r>
      <w:r w:rsidR="006F00BA">
        <w:t>30.5</w:t>
      </w:r>
      <w:r w:rsidRPr="00A321BC">
        <w:fldChar w:fldCharType="end"/>
      </w:r>
      <w:r w:rsidRPr="00A321BC">
        <w:t>, the Department may withhold all or part of any payment under this Agreement until the Provider meets those obligations.</w:t>
      </w:r>
      <w:bookmarkEnd w:id="1642"/>
      <w:bookmarkEnd w:id="1643"/>
      <w:bookmarkEnd w:id="1644"/>
      <w:bookmarkEnd w:id="1645"/>
      <w:bookmarkEnd w:id="1646"/>
      <w:bookmarkEnd w:id="1647"/>
      <w:bookmarkEnd w:id="1648"/>
    </w:p>
    <w:p w14:paraId="55B358B0" w14:textId="470D1692" w:rsidR="00574533" w:rsidRPr="00A321BC" w:rsidRDefault="00574533" w:rsidP="00574533">
      <w:pPr>
        <w:pStyle w:val="clausetext11xxxxx"/>
        <w:outlineLvl w:val="9"/>
      </w:pPr>
      <w:bookmarkStart w:id="1649" w:name="_Toc170207262"/>
      <w:bookmarkStart w:id="1650" w:name="_Toc170208484"/>
      <w:bookmarkStart w:id="1651" w:name="_Toc170209524"/>
      <w:bookmarkStart w:id="1652" w:name="_Toc170210975"/>
      <w:bookmarkStart w:id="1653" w:name="_Toc170212017"/>
      <w:bookmarkStart w:id="1654" w:name="_Toc170213069"/>
      <w:bookmarkStart w:id="1655" w:name="_Toc170214809"/>
      <w:r w:rsidRPr="00A321BC">
        <w:t>If the Department exercises any or all of its rights under the financial undertaking and performance guarantee provided under clause </w:t>
      </w:r>
      <w:r w:rsidRPr="00A321BC">
        <w:fldChar w:fldCharType="begin"/>
      </w:r>
      <w:r w:rsidRPr="00A321BC">
        <w:instrText xml:space="preserve"> REF _Ref390939248 \r \h  \* MERGEFORMAT </w:instrText>
      </w:r>
      <w:r w:rsidRPr="00A321BC">
        <w:fldChar w:fldCharType="separate"/>
      </w:r>
      <w:r w:rsidR="006F00BA">
        <w:t>30.5</w:t>
      </w:r>
      <w:r w:rsidRPr="00A321BC">
        <w:fldChar w:fldCharType="end"/>
      </w:r>
      <w:r w:rsidRPr="00A321BC">
        <w:t>, the Department will not be liable for, and the Provider releases the Department from liability for, any resultant loss or damage to the Provider.</w:t>
      </w:r>
      <w:bookmarkEnd w:id="1649"/>
      <w:bookmarkEnd w:id="1650"/>
      <w:bookmarkEnd w:id="1651"/>
      <w:bookmarkEnd w:id="1652"/>
      <w:bookmarkEnd w:id="1653"/>
      <w:bookmarkEnd w:id="1654"/>
      <w:bookmarkEnd w:id="1655"/>
    </w:p>
    <w:p w14:paraId="5C5E2BA2" w14:textId="7B2890AF" w:rsidR="00574533" w:rsidRPr="00A321BC" w:rsidRDefault="00574533" w:rsidP="00574533">
      <w:pPr>
        <w:pStyle w:val="clausetext11xxxxx"/>
        <w:outlineLvl w:val="9"/>
      </w:pPr>
      <w:bookmarkStart w:id="1656" w:name="_Toc170207263"/>
      <w:bookmarkStart w:id="1657" w:name="_Toc170208485"/>
      <w:bookmarkStart w:id="1658" w:name="_Toc170209525"/>
      <w:bookmarkStart w:id="1659" w:name="_Toc170210976"/>
      <w:bookmarkStart w:id="1660" w:name="_Toc170212018"/>
      <w:bookmarkStart w:id="1661" w:name="_Toc170213070"/>
      <w:bookmarkStart w:id="1662" w:name="_Toc170214810"/>
      <w:r w:rsidRPr="00A321BC">
        <w:t>The Department’s rights to recover from the Provider the balance of any costs, losses, damages and expenses suffered by the Department after exercise of the financial undertaking and performance guarantee provided under clause </w:t>
      </w:r>
      <w:r w:rsidRPr="00A321BC">
        <w:fldChar w:fldCharType="begin"/>
      </w:r>
      <w:r w:rsidRPr="00A321BC">
        <w:instrText xml:space="preserve"> REF _Ref390939248 \r \h  \* MERGEFORMAT </w:instrText>
      </w:r>
      <w:r w:rsidRPr="00A321BC">
        <w:fldChar w:fldCharType="separate"/>
      </w:r>
      <w:r w:rsidR="006F00BA">
        <w:t>30.5</w:t>
      </w:r>
      <w:r w:rsidRPr="00A321BC">
        <w:fldChar w:fldCharType="end"/>
      </w:r>
      <w:r w:rsidRPr="00A321BC">
        <w:t xml:space="preserve"> will not be limited by the Department’s exercise of the security.</w:t>
      </w:r>
      <w:bookmarkStart w:id="1663" w:name="_Ref528747951"/>
      <w:bookmarkStart w:id="1664" w:name="_Ref528748153"/>
      <w:bookmarkStart w:id="1665" w:name="_Toc533355308"/>
      <w:bookmarkEnd w:id="1656"/>
      <w:bookmarkEnd w:id="1657"/>
      <w:bookmarkEnd w:id="1658"/>
      <w:bookmarkEnd w:id="1659"/>
      <w:bookmarkEnd w:id="1660"/>
      <w:bookmarkEnd w:id="1661"/>
      <w:bookmarkEnd w:id="1662"/>
    </w:p>
    <w:p w14:paraId="23BCBB92" w14:textId="77777777" w:rsidR="00574533" w:rsidRPr="00A321BC" w:rsidRDefault="00574533" w:rsidP="00574533">
      <w:pPr>
        <w:pStyle w:val="SectionSubHeading"/>
      </w:pPr>
      <w:bookmarkStart w:id="1666" w:name="_Toc245693849"/>
      <w:bookmarkStart w:id="1667" w:name="_Toc246235080"/>
      <w:bookmarkStart w:id="1668" w:name="_Toc338238904"/>
      <w:bookmarkStart w:id="1669" w:name="_Toc492635944"/>
      <w:bookmarkStart w:id="1670" w:name="_Toc170206028"/>
      <w:bookmarkStart w:id="1671" w:name="_Toc170216375"/>
      <w:bookmarkStart w:id="1672" w:name="_Toc236197814"/>
      <w:bookmarkEnd w:id="1663"/>
      <w:bookmarkEnd w:id="1664"/>
      <w:bookmarkEnd w:id="1665"/>
      <w:r w:rsidRPr="00A321BC">
        <w:t>Section 2E</w:t>
      </w:r>
      <w:r w:rsidRPr="00A321BC">
        <w:tab/>
        <w:t>Evaluation Activities</w:t>
      </w:r>
      <w:bookmarkEnd w:id="1666"/>
      <w:bookmarkEnd w:id="1667"/>
      <w:bookmarkEnd w:id="1668"/>
      <w:bookmarkEnd w:id="1669"/>
      <w:bookmarkEnd w:id="1670"/>
      <w:bookmarkEnd w:id="1671"/>
      <w:r w:rsidRPr="00A321BC">
        <w:t xml:space="preserve"> </w:t>
      </w:r>
      <w:bookmarkEnd w:id="1672"/>
    </w:p>
    <w:p w14:paraId="1A74A217" w14:textId="77777777" w:rsidR="00574533" w:rsidRPr="00A321BC" w:rsidRDefault="00574533" w:rsidP="00574533">
      <w:pPr>
        <w:pStyle w:val="ClauseHeadings1xxxx"/>
        <w:outlineLvl w:val="1"/>
      </w:pPr>
      <w:bookmarkStart w:id="1673" w:name="_Ref126402106"/>
      <w:bookmarkStart w:id="1674" w:name="_Toc127948867"/>
      <w:bookmarkStart w:id="1675" w:name="_Toc202959348"/>
      <w:bookmarkStart w:id="1676" w:name="_Toc236197815"/>
      <w:bookmarkStart w:id="1677" w:name="_Toc245693850"/>
      <w:bookmarkStart w:id="1678" w:name="_Toc246235081"/>
      <w:bookmarkStart w:id="1679" w:name="_Toc338238905"/>
      <w:bookmarkStart w:id="1680" w:name="_Toc492635945"/>
      <w:bookmarkStart w:id="1681" w:name="_Toc170206029"/>
      <w:bookmarkStart w:id="1682" w:name="_Toc170206227"/>
      <w:bookmarkStart w:id="1683" w:name="_Toc170207264"/>
      <w:bookmarkStart w:id="1684" w:name="_Toc170208204"/>
      <w:bookmarkStart w:id="1685" w:name="_Toc170208486"/>
      <w:bookmarkStart w:id="1686" w:name="_Toc170209244"/>
      <w:bookmarkStart w:id="1687" w:name="_Toc170209526"/>
      <w:bookmarkStart w:id="1688" w:name="_Toc170210288"/>
      <w:bookmarkStart w:id="1689" w:name="_Toc170210977"/>
      <w:bookmarkStart w:id="1690" w:name="_Toc170211737"/>
      <w:bookmarkStart w:id="1691" w:name="_Toc170212019"/>
      <w:bookmarkStart w:id="1692" w:name="_Toc170212782"/>
      <w:bookmarkStart w:id="1693" w:name="_Toc170213071"/>
      <w:bookmarkStart w:id="1694" w:name="_Toc170214811"/>
      <w:bookmarkStart w:id="1695" w:name="_Toc170216376"/>
      <w:bookmarkStart w:id="1696" w:name="_Toc170216743"/>
      <w:bookmarkStart w:id="1697" w:name="_Toc170217440"/>
      <w:bookmarkStart w:id="1698" w:name="_Toc179800187"/>
      <w:r w:rsidRPr="00A321BC">
        <w:t>Evaluation activities</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077AFBDD" w14:textId="77777777" w:rsidR="00574533" w:rsidRPr="00A321BC" w:rsidRDefault="00574533" w:rsidP="00574533">
      <w:pPr>
        <w:pStyle w:val="Italicclausesub-headings"/>
      </w:pPr>
      <w:r w:rsidRPr="00A321BC">
        <w:t>Cooperation in evaluation activities</w:t>
      </w:r>
    </w:p>
    <w:p w14:paraId="141D06E8" w14:textId="77777777" w:rsidR="00574533" w:rsidRPr="00A321BC" w:rsidRDefault="00574533" w:rsidP="00574533">
      <w:pPr>
        <w:pStyle w:val="clausetext11xxxxx"/>
        <w:outlineLvl w:val="9"/>
      </w:pPr>
      <w:bookmarkStart w:id="1699" w:name="_Toc170207265"/>
      <w:bookmarkStart w:id="1700" w:name="_Toc170208487"/>
      <w:bookmarkStart w:id="1701" w:name="_Toc170209527"/>
      <w:bookmarkStart w:id="1702" w:name="_Toc170210978"/>
      <w:bookmarkStart w:id="1703" w:name="_Toc170212020"/>
      <w:bookmarkStart w:id="1704" w:name="_Toc170213072"/>
      <w:bookmarkStart w:id="1705" w:name="_Toc170214812"/>
      <w:r w:rsidRPr="00A321BC">
        <w:t>The Provider agrees:</w:t>
      </w:r>
      <w:bookmarkEnd w:id="1699"/>
      <w:bookmarkEnd w:id="1700"/>
      <w:bookmarkEnd w:id="1701"/>
      <w:bookmarkEnd w:id="1702"/>
      <w:bookmarkEnd w:id="1703"/>
      <w:bookmarkEnd w:id="1704"/>
      <w:bookmarkEnd w:id="1705"/>
    </w:p>
    <w:p w14:paraId="389EBFE8" w14:textId="77777777" w:rsidR="00574533" w:rsidRPr="00A321BC" w:rsidRDefault="00574533" w:rsidP="00574533">
      <w:pPr>
        <w:pStyle w:val="clausetexta"/>
      </w:pPr>
      <w:r w:rsidRPr="00A321BC">
        <w:t>that evaluation activities may be undertaken by the Department for the purposes of evaluating the Services, including the Provider’s performance;</w:t>
      </w:r>
    </w:p>
    <w:p w14:paraId="3D350804" w14:textId="77777777" w:rsidR="00574533" w:rsidRPr="00A321BC" w:rsidRDefault="00574533" w:rsidP="00574533">
      <w:pPr>
        <w:pStyle w:val="clausetexta"/>
      </w:pPr>
      <w:r w:rsidRPr="00A321BC">
        <w:t>that all evaluation activities will be conducted in a mutually cooperative manner, and may include:</w:t>
      </w:r>
    </w:p>
    <w:p w14:paraId="36814809" w14:textId="77777777" w:rsidR="00574533" w:rsidRPr="00A321BC" w:rsidRDefault="00574533" w:rsidP="00574533">
      <w:pPr>
        <w:pStyle w:val="clausetexti"/>
      </w:pPr>
      <w:r w:rsidRPr="00A321BC">
        <w:t>the Department monitoring, measuring and evaluating the delivery of the Services by the Provider;</w:t>
      </w:r>
    </w:p>
    <w:p w14:paraId="18B55F28" w14:textId="77777777" w:rsidR="00574533" w:rsidRPr="00A321BC" w:rsidRDefault="00574533" w:rsidP="00574533">
      <w:pPr>
        <w:pStyle w:val="clausetexti"/>
      </w:pPr>
      <w:r w:rsidRPr="00A321BC">
        <w:t>the Provider’s Personnel and Subcontractors being interviewed by the Department or an independent evaluator nominated by the Department; and</w:t>
      </w:r>
    </w:p>
    <w:p w14:paraId="01104BDD" w14:textId="61373B62" w:rsidR="00574533" w:rsidRPr="00A321BC" w:rsidRDefault="00574533" w:rsidP="00574533">
      <w:pPr>
        <w:pStyle w:val="clausetexti"/>
      </w:pPr>
      <w:r w:rsidRPr="00A321BC">
        <w:t xml:space="preserve">the Provider giving the Department or the Department’s evaluator access to its premises and Records in accordance with clause </w:t>
      </w: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[Access to premises and records]; </w:t>
      </w:r>
    </w:p>
    <w:p w14:paraId="693B17F4" w14:textId="77777777" w:rsidR="00574533" w:rsidRPr="00A321BC" w:rsidRDefault="00574533" w:rsidP="00574533">
      <w:pPr>
        <w:pStyle w:val="clausetexta"/>
      </w:pPr>
      <w:r w:rsidRPr="00A321BC">
        <w:t>to assist the Department or the Department’s evaluator in carrying out all evaluation activities that the Department requires to be undertaken, including a review and final evaluation of the Services; and</w:t>
      </w:r>
    </w:p>
    <w:p w14:paraId="1B12CE1A" w14:textId="77777777" w:rsidR="00574533" w:rsidRPr="00A321BC" w:rsidRDefault="00574533" w:rsidP="00574533">
      <w:pPr>
        <w:pStyle w:val="clausetexta"/>
      </w:pPr>
      <w:r w:rsidRPr="00A321BC">
        <w:t xml:space="preserve">to fully cooperate and participate in any other general research, monitoring or evaluation activities undertaken by the Department, or on behalf of the Department. </w:t>
      </w:r>
    </w:p>
    <w:p w14:paraId="3B796DF3" w14:textId="77777777" w:rsidR="00574533" w:rsidRPr="00A321BC" w:rsidRDefault="00574533" w:rsidP="00574533">
      <w:pPr>
        <w:pStyle w:val="SectionSubHeading"/>
      </w:pPr>
      <w:bookmarkStart w:id="1706" w:name="_Toc236197817"/>
      <w:bookmarkStart w:id="1707" w:name="_Toc245693851"/>
      <w:bookmarkStart w:id="1708" w:name="_Toc246235082"/>
      <w:bookmarkStart w:id="1709" w:name="_Toc338238906"/>
      <w:bookmarkStart w:id="1710" w:name="_Toc492635946"/>
      <w:bookmarkStart w:id="1711" w:name="_Toc170206030"/>
      <w:bookmarkStart w:id="1712" w:name="_Toc170216377"/>
      <w:bookmarkStart w:id="1713" w:name="_Toc203726738"/>
      <w:r w:rsidRPr="00A321BC">
        <w:t>Section 2F</w:t>
      </w:r>
      <w:r w:rsidRPr="00A321BC">
        <w:tab/>
        <w:t>Customer and Provider feedback</w:t>
      </w:r>
      <w:bookmarkEnd w:id="1706"/>
      <w:bookmarkEnd w:id="1707"/>
      <w:bookmarkEnd w:id="1708"/>
      <w:bookmarkEnd w:id="1709"/>
      <w:bookmarkEnd w:id="1710"/>
      <w:bookmarkEnd w:id="1711"/>
      <w:bookmarkEnd w:id="1712"/>
      <w:r w:rsidRPr="00A321BC">
        <w:t xml:space="preserve"> </w:t>
      </w:r>
      <w:bookmarkEnd w:id="1713"/>
    </w:p>
    <w:p w14:paraId="3C7BC717" w14:textId="77777777" w:rsidR="00574533" w:rsidRPr="00A321BC" w:rsidRDefault="00574533" w:rsidP="00574533">
      <w:pPr>
        <w:pStyle w:val="ClauseHeadings1xxxx"/>
        <w:outlineLvl w:val="1"/>
      </w:pPr>
      <w:bookmarkStart w:id="1714" w:name="_Toc208996046"/>
      <w:bookmarkStart w:id="1715" w:name="_Toc208996675"/>
      <w:bookmarkStart w:id="1716" w:name="_Toc209005663"/>
      <w:bookmarkStart w:id="1717" w:name="_Toc209006266"/>
      <w:bookmarkStart w:id="1718" w:name="_Toc209006867"/>
      <w:bookmarkStart w:id="1719" w:name="_Toc209007339"/>
      <w:bookmarkStart w:id="1720" w:name="_Toc209007809"/>
      <w:bookmarkStart w:id="1721" w:name="_Toc208996056"/>
      <w:bookmarkStart w:id="1722" w:name="_Toc208996685"/>
      <w:bookmarkStart w:id="1723" w:name="_Toc209005673"/>
      <w:bookmarkStart w:id="1724" w:name="_Toc209006276"/>
      <w:bookmarkStart w:id="1725" w:name="_Toc209006877"/>
      <w:bookmarkStart w:id="1726" w:name="_Toc209007349"/>
      <w:bookmarkStart w:id="1727" w:name="_Toc209007819"/>
      <w:bookmarkStart w:id="1728" w:name="_Toc208996057"/>
      <w:bookmarkStart w:id="1729" w:name="_Toc208996686"/>
      <w:bookmarkStart w:id="1730" w:name="_Toc209005674"/>
      <w:bookmarkStart w:id="1731" w:name="_Toc209006277"/>
      <w:bookmarkStart w:id="1732" w:name="_Toc209006878"/>
      <w:bookmarkStart w:id="1733" w:name="_Toc209007350"/>
      <w:bookmarkStart w:id="1734" w:name="_Toc209007820"/>
      <w:bookmarkStart w:id="1735" w:name="_Toc203726739"/>
      <w:bookmarkStart w:id="1736" w:name="_Toc236197818"/>
      <w:bookmarkStart w:id="1737" w:name="_Ref237059679"/>
      <w:bookmarkStart w:id="1738" w:name="_Ref237425101"/>
      <w:bookmarkStart w:id="1739" w:name="_Toc245693852"/>
      <w:bookmarkStart w:id="1740" w:name="_Toc246235083"/>
      <w:bookmarkStart w:id="1741" w:name="_Toc338238907"/>
      <w:bookmarkStart w:id="1742" w:name="_Toc492635947"/>
      <w:bookmarkStart w:id="1743" w:name="_Toc170206031"/>
      <w:bookmarkStart w:id="1744" w:name="_Toc170206228"/>
      <w:bookmarkStart w:id="1745" w:name="_Toc170207266"/>
      <w:bookmarkStart w:id="1746" w:name="_Toc170208205"/>
      <w:bookmarkStart w:id="1747" w:name="_Toc170208488"/>
      <w:bookmarkStart w:id="1748" w:name="_Toc170209245"/>
      <w:bookmarkStart w:id="1749" w:name="_Toc170209528"/>
      <w:bookmarkStart w:id="1750" w:name="_Toc170210289"/>
      <w:bookmarkStart w:id="1751" w:name="_Toc170210979"/>
      <w:bookmarkStart w:id="1752" w:name="_Toc170211738"/>
      <w:bookmarkStart w:id="1753" w:name="_Toc170212021"/>
      <w:bookmarkStart w:id="1754" w:name="_Toc170212783"/>
      <w:bookmarkStart w:id="1755" w:name="_Toc170213073"/>
      <w:bookmarkStart w:id="1756" w:name="_Toc170214813"/>
      <w:bookmarkStart w:id="1757" w:name="_Toc170216378"/>
      <w:bookmarkStart w:id="1758" w:name="_Toc170216744"/>
      <w:bookmarkStart w:id="1759" w:name="_Toc170217441"/>
      <w:bookmarkStart w:id="1760" w:name="_Toc1798001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A321BC">
        <w:t xml:space="preserve">Customer feedback </w:t>
      </w:r>
      <w:bookmarkEnd w:id="1735"/>
      <w:r w:rsidRPr="00A321BC">
        <w:t>process</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rsidRPr="00A321BC">
        <w:t xml:space="preserve"> </w:t>
      </w:r>
    </w:p>
    <w:p w14:paraId="73917F97" w14:textId="77777777" w:rsidR="00574533" w:rsidRPr="00A321BC" w:rsidRDefault="00574533" w:rsidP="00574533">
      <w:pPr>
        <w:pStyle w:val="clausetext11xxxxx"/>
        <w:outlineLvl w:val="9"/>
      </w:pPr>
      <w:bookmarkStart w:id="1761" w:name="_Toc170207267"/>
      <w:bookmarkStart w:id="1762" w:name="_Toc170208489"/>
      <w:bookmarkStart w:id="1763" w:name="_Toc170209529"/>
      <w:bookmarkStart w:id="1764" w:name="_Toc170210980"/>
      <w:bookmarkStart w:id="1765" w:name="_Toc170212022"/>
      <w:bookmarkStart w:id="1766" w:name="_Toc170213074"/>
      <w:bookmarkStart w:id="1767" w:name="_Toc170214814"/>
      <w:r w:rsidRPr="00A321BC">
        <w:t>The Provider must establish and publicise to its Customers the existence and details of a Customer feedback process which will deal with feedback, including Complaints lodged by Customers, about its conduct of the Services.</w:t>
      </w:r>
      <w:bookmarkEnd w:id="1761"/>
      <w:bookmarkEnd w:id="1762"/>
      <w:bookmarkEnd w:id="1763"/>
      <w:bookmarkEnd w:id="1764"/>
      <w:bookmarkEnd w:id="1765"/>
      <w:bookmarkEnd w:id="1766"/>
      <w:bookmarkEnd w:id="1767"/>
      <w:r w:rsidRPr="00A321BC">
        <w:t xml:space="preserve"> </w:t>
      </w:r>
    </w:p>
    <w:p w14:paraId="2FD8B393" w14:textId="77777777" w:rsidR="00574533" w:rsidRPr="00A321BC" w:rsidRDefault="00574533" w:rsidP="00574533">
      <w:pPr>
        <w:pStyle w:val="clausetext11xxxxx"/>
        <w:outlineLvl w:val="9"/>
      </w:pPr>
      <w:bookmarkStart w:id="1768" w:name="_Toc170207268"/>
      <w:bookmarkStart w:id="1769" w:name="_Toc170208490"/>
      <w:bookmarkStart w:id="1770" w:name="_Toc170209530"/>
      <w:bookmarkStart w:id="1771" w:name="_Toc170210981"/>
      <w:bookmarkStart w:id="1772" w:name="_Toc170212023"/>
      <w:bookmarkStart w:id="1773" w:name="_Toc170213075"/>
      <w:bookmarkStart w:id="1774" w:name="_Toc170214815"/>
      <w:r w:rsidRPr="00A321BC">
        <w:t>The Provider’s Customer feedback process must:</w:t>
      </w:r>
      <w:bookmarkEnd w:id="1768"/>
      <w:bookmarkEnd w:id="1769"/>
      <w:bookmarkEnd w:id="1770"/>
      <w:bookmarkEnd w:id="1771"/>
      <w:bookmarkEnd w:id="1772"/>
      <w:bookmarkEnd w:id="1773"/>
      <w:bookmarkEnd w:id="1774"/>
    </w:p>
    <w:p w14:paraId="276DE1A6" w14:textId="77777777" w:rsidR="00574533" w:rsidRPr="00A321BC" w:rsidRDefault="00574533" w:rsidP="00574533">
      <w:pPr>
        <w:pStyle w:val="clausetexta"/>
      </w:pPr>
      <w:r w:rsidRPr="00A321BC">
        <w:t xml:space="preserve">be consistent with this Agreement, any Guidelines, and where relevant, the Code of Practice and the Service Guarantee; and </w:t>
      </w:r>
    </w:p>
    <w:p w14:paraId="3D766F94" w14:textId="77777777" w:rsidR="00574533" w:rsidRPr="00A321BC" w:rsidRDefault="00574533" w:rsidP="00574533">
      <w:pPr>
        <w:pStyle w:val="clausetexta"/>
      </w:pPr>
      <w:r w:rsidRPr="00A321BC">
        <w:t xml:space="preserve">clearly indicate that Customers may also make a Complaint directly to the Department using the National Customer Service Line or the Complaints Resolution and Referral Service. </w:t>
      </w:r>
    </w:p>
    <w:p w14:paraId="03A3452E" w14:textId="77777777" w:rsidR="00574533" w:rsidRPr="00A321BC" w:rsidRDefault="00574533" w:rsidP="00574533">
      <w:pPr>
        <w:pStyle w:val="clausetext11xxxxx"/>
        <w:outlineLvl w:val="9"/>
      </w:pPr>
      <w:bookmarkStart w:id="1775" w:name="_Toc170207269"/>
      <w:bookmarkStart w:id="1776" w:name="_Toc170208491"/>
      <w:bookmarkStart w:id="1777" w:name="_Toc170209531"/>
      <w:bookmarkStart w:id="1778" w:name="_Toc170210982"/>
      <w:bookmarkStart w:id="1779" w:name="_Toc170212024"/>
      <w:bookmarkStart w:id="1780" w:name="_Toc170213076"/>
      <w:bookmarkStart w:id="1781" w:name="_Toc170214816"/>
      <w:r w:rsidRPr="00A321BC">
        <w:t>Upon request, the Provider must give to the Department details of the process it has established to manage Customer feedback.</w:t>
      </w:r>
      <w:bookmarkEnd w:id="1775"/>
      <w:bookmarkEnd w:id="1776"/>
      <w:bookmarkEnd w:id="1777"/>
      <w:bookmarkEnd w:id="1778"/>
      <w:bookmarkEnd w:id="1779"/>
      <w:bookmarkEnd w:id="1780"/>
      <w:bookmarkEnd w:id="1781"/>
    </w:p>
    <w:p w14:paraId="29A1A2F8" w14:textId="77777777" w:rsidR="00574533" w:rsidRPr="00A321BC" w:rsidRDefault="00574533" w:rsidP="00574533">
      <w:pPr>
        <w:pStyle w:val="ClauseHeadings1xxxx"/>
        <w:outlineLvl w:val="1"/>
      </w:pPr>
      <w:bookmarkStart w:id="1782" w:name="_Toc203726740"/>
      <w:bookmarkStart w:id="1783" w:name="_Toc236197819"/>
      <w:bookmarkStart w:id="1784" w:name="_Toc245693853"/>
      <w:bookmarkStart w:id="1785" w:name="_Toc246235084"/>
      <w:bookmarkStart w:id="1786" w:name="_Toc338238908"/>
      <w:bookmarkStart w:id="1787" w:name="_Ref485673363"/>
      <w:bookmarkStart w:id="1788" w:name="_Toc492635948"/>
      <w:bookmarkStart w:id="1789" w:name="_Toc170206032"/>
      <w:bookmarkStart w:id="1790" w:name="_Toc170206229"/>
      <w:bookmarkStart w:id="1791" w:name="_Toc170207270"/>
      <w:bookmarkStart w:id="1792" w:name="_Toc170208206"/>
      <w:bookmarkStart w:id="1793" w:name="_Toc170208492"/>
      <w:bookmarkStart w:id="1794" w:name="_Toc170209246"/>
      <w:bookmarkStart w:id="1795" w:name="_Toc170209532"/>
      <w:bookmarkStart w:id="1796" w:name="_Toc170210290"/>
      <w:bookmarkStart w:id="1797" w:name="_Toc170210983"/>
      <w:bookmarkStart w:id="1798" w:name="_Toc170211739"/>
      <w:bookmarkStart w:id="1799" w:name="_Toc170212025"/>
      <w:bookmarkStart w:id="1800" w:name="_Toc170212784"/>
      <w:bookmarkStart w:id="1801" w:name="_Toc170213077"/>
      <w:bookmarkStart w:id="1802" w:name="_Toc170214817"/>
      <w:bookmarkStart w:id="1803" w:name="_Toc170216379"/>
      <w:bookmarkStart w:id="1804" w:name="_Toc170216745"/>
      <w:bookmarkStart w:id="1805" w:name="_Toc170217442"/>
      <w:bookmarkStart w:id="1806" w:name="_Toc179800189"/>
      <w:r w:rsidRPr="00A321BC">
        <w:t xml:space="preserve">Dealing with </w:t>
      </w:r>
      <w:bookmarkEnd w:id="1782"/>
      <w:r w:rsidRPr="00A321BC">
        <w:t>Customer feedback</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rsidRPr="00A321BC">
        <w:t xml:space="preserve"> </w:t>
      </w:r>
    </w:p>
    <w:p w14:paraId="38F5D2D8" w14:textId="77777777" w:rsidR="00574533" w:rsidRPr="00A321BC" w:rsidRDefault="00574533" w:rsidP="00574533">
      <w:pPr>
        <w:pStyle w:val="clausetext11xxxxx"/>
        <w:outlineLvl w:val="9"/>
      </w:pPr>
      <w:bookmarkStart w:id="1807" w:name="_Toc170207271"/>
      <w:bookmarkStart w:id="1808" w:name="_Toc170208493"/>
      <w:bookmarkStart w:id="1809" w:name="_Toc170209533"/>
      <w:bookmarkStart w:id="1810" w:name="_Toc170210984"/>
      <w:bookmarkStart w:id="1811" w:name="_Toc170212026"/>
      <w:bookmarkStart w:id="1812" w:name="_Toc170213078"/>
      <w:bookmarkStart w:id="1813" w:name="_Toc170214818"/>
      <w:r w:rsidRPr="00A321BC">
        <w:t>The Provider must:</w:t>
      </w:r>
      <w:bookmarkEnd w:id="1807"/>
      <w:bookmarkEnd w:id="1808"/>
      <w:bookmarkEnd w:id="1809"/>
      <w:bookmarkEnd w:id="1810"/>
      <w:bookmarkEnd w:id="1811"/>
      <w:bookmarkEnd w:id="1812"/>
      <w:bookmarkEnd w:id="1813"/>
    </w:p>
    <w:p w14:paraId="49A67EA3" w14:textId="77777777" w:rsidR="00574533" w:rsidRPr="00A321BC" w:rsidRDefault="00574533" w:rsidP="00574533">
      <w:pPr>
        <w:pStyle w:val="clausetexta"/>
      </w:pPr>
      <w:r w:rsidRPr="00A321BC">
        <w:t>explain the Customer feedback process to Customers on initial contact, including potential Participants upon first Referral to, or on Direct Registration with, the Provider, and to Customers or Participants at any time upon request;</w:t>
      </w:r>
    </w:p>
    <w:p w14:paraId="135508B6" w14:textId="77777777" w:rsidR="00574533" w:rsidRPr="00A321BC" w:rsidRDefault="00574533" w:rsidP="00574533">
      <w:pPr>
        <w:pStyle w:val="clausetexta"/>
      </w:pPr>
      <w:r w:rsidRPr="00A321BC">
        <w:t>make copies of the Customer feedback process available to Participants or other Customers upon request;</w:t>
      </w:r>
    </w:p>
    <w:p w14:paraId="403BEB42" w14:textId="77777777" w:rsidR="00574533" w:rsidRPr="00A321BC" w:rsidRDefault="00574533" w:rsidP="00574533">
      <w:pPr>
        <w:pStyle w:val="clausetexta"/>
      </w:pPr>
      <w:r w:rsidRPr="00A321BC">
        <w:t>ensure that all Complaints it receives are investigated by an appropriately senior staff member;</w:t>
      </w:r>
    </w:p>
    <w:p w14:paraId="55BD2535" w14:textId="77777777" w:rsidR="00574533" w:rsidRPr="00A321BC" w:rsidRDefault="00574533" w:rsidP="00574533">
      <w:pPr>
        <w:pStyle w:val="clausetexta"/>
      </w:pPr>
      <w:r w:rsidRPr="00A321BC">
        <w:t>ensure that all other feedback received by it is dealt with appropriately;</w:t>
      </w:r>
    </w:p>
    <w:p w14:paraId="5449411D" w14:textId="77777777" w:rsidR="00574533" w:rsidRPr="00A321BC" w:rsidRDefault="00574533" w:rsidP="00574533">
      <w:pPr>
        <w:pStyle w:val="clausetexta"/>
      </w:pPr>
      <w:r w:rsidRPr="00A321BC">
        <w:t xml:space="preserve">effectively communicate the outcome of any investigation and any action the Provider proposes to take about a Complaint to the complainant and, if requested by the Department, to the Department.  If a Customer is dissatisfied with the results of the Customer feedback process, the Provider must refer the Customer to the National Customer Service Line or the Complaints Resolution and Referral Service for further investigation of the matter; </w:t>
      </w:r>
    </w:p>
    <w:p w14:paraId="1953CDBA" w14:textId="77777777" w:rsidR="00574533" w:rsidRPr="00A321BC" w:rsidRDefault="00574533" w:rsidP="00574533">
      <w:pPr>
        <w:pStyle w:val="clausetexta"/>
      </w:pPr>
      <w:r w:rsidRPr="00A321BC">
        <w:t>when approached by the Department, actively assist:</w:t>
      </w:r>
    </w:p>
    <w:p w14:paraId="3F082A64" w14:textId="77777777" w:rsidR="00574533" w:rsidRPr="00A321BC" w:rsidRDefault="00574533" w:rsidP="00574533">
      <w:pPr>
        <w:pStyle w:val="clausetexti"/>
      </w:pPr>
      <w:r w:rsidRPr="00A321BC">
        <w:t>the Department in its investigation of the matter;</w:t>
      </w:r>
    </w:p>
    <w:p w14:paraId="374F25A8" w14:textId="77777777" w:rsidR="00574533" w:rsidRPr="00A321BC" w:rsidRDefault="00574533" w:rsidP="00574533">
      <w:pPr>
        <w:pStyle w:val="clausetexti"/>
      </w:pPr>
      <w:r w:rsidRPr="00A321BC">
        <w:t xml:space="preserve">in negotiating a resolution to a Complaint; and </w:t>
      </w:r>
    </w:p>
    <w:p w14:paraId="72646403" w14:textId="77777777" w:rsidR="00574533" w:rsidRPr="00A321BC" w:rsidRDefault="00574533" w:rsidP="00574533">
      <w:pPr>
        <w:pStyle w:val="clausetexti"/>
      </w:pPr>
      <w:r w:rsidRPr="00A321BC">
        <w:t xml:space="preserve">other authorities in negotiating a resolution to a Complaint, where the relevant Customer has chosen to utilise other legislative complaints mechanisms; and </w:t>
      </w:r>
    </w:p>
    <w:p w14:paraId="105DB9F5" w14:textId="77777777" w:rsidR="00574533" w:rsidRPr="00A321BC" w:rsidRDefault="00574533" w:rsidP="00574533">
      <w:pPr>
        <w:pStyle w:val="clausetexta"/>
      </w:pPr>
      <w:r w:rsidRPr="00A321BC">
        <w:t>not withhold Services from a complainant or discriminate against a complainant because of a Complaint.</w:t>
      </w:r>
    </w:p>
    <w:p w14:paraId="76B3B103" w14:textId="77777777" w:rsidR="00574533" w:rsidRPr="00A321BC" w:rsidRDefault="00574533" w:rsidP="00574533">
      <w:pPr>
        <w:pStyle w:val="ClauseHeadings1xxxx"/>
        <w:outlineLvl w:val="1"/>
      </w:pPr>
      <w:bookmarkStart w:id="1814" w:name="_Toc203726741"/>
      <w:bookmarkStart w:id="1815" w:name="_Toc236197820"/>
      <w:bookmarkStart w:id="1816" w:name="_Ref237425126"/>
      <w:bookmarkStart w:id="1817" w:name="_Toc245693854"/>
      <w:bookmarkStart w:id="1818" w:name="_Toc246235085"/>
      <w:bookmarkStart w:id="1819" w:name="_Toc338238909"/>
      <w:bookmarkStart w:id="1820" w:name="_Toc492635949"/>
      <w:bookmarkStart w:id="1821" w:name="_Toc170206033"/>
      <w:bookmarkStart w:id="1822" w:name="_Toc170206230"/>
      <w:bookmarkStart w:id="1823" w:name="_Toc170207272"/>
      <w:bookmarkStart w:id="1824" w:name="_Toc170208207"/>
      <w:bookmarkStart w:id="1825" w:name="_Toc170208494"/>
      <w:bookmarkStart w:id="1826" w:name="_Toc170209247"/>
      <w:bookmarkStart w:id="1827" w:name="_Toc170209534"/>
      <w:bookmarkStart w:id="1828" w:name="_Toc170210291"/>
      <w:bookmarkStart w:id="1829" w:name="_Toc170210985"/>
      <w:bookmarkStart w:id="1830" w:name="_Toc170211740"/>
      <w:bookmarkStart w:id="1831" w:name="_Toc170212027"/>
      <w:bookmarkStart w:id="1832" w:name="_Toc170212785"/>
      <w:bookmarkStart w:id="1833" w:name="_Toc170213079"/>
      <w:bookmarkStart w:id="1834" w:name="_Toc170214819"/>
      <w:bookmarkStart w:id="1835" w:name="_Toc170216380"/>
      <w:bookmarkStart w:id="1836" w:name="_Toc170216746"/>
      <w:bookmarkStart w:id="1837" w:name="_Toc170217443"/>
      <w:bookmarkStart w:id="1838" w:name="_Toc179800190"/>
      <w:r w:rsidRPr="00A321BC">
        <w:t>Customer Feedback Register</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14:paraId="669AA517" w14:textId="77777777" w:rsidR="00574533" w:rsidRPr="00A321BC" w:rsidRDefault="00574533" w:rsidP="00574533">
      <w:pPr>
        <w:pStyle w:val="clausetext11xxxxx"/>
        <w:outlineLvl w:val="9"/>
      </w:pPr>
      <w:bookmarkStart w:id="1839" w:name="_Toc170207273"/>
      <w:bookmarkStart w:id="1840" w:name="_Toc170208495"/>
      <w:bookmarkStart w:id="1841" w:name="_Toc170209535"/>
      <w:bookmarkStart w:id="1842" w:name="_Toc170210986"/>
      <w:bookmarkStart w:id="1843" w:name="_Toc170212028"/>
      <w:bookmarkStart w:id="1844" w:name="_Toc170213080"/>
      <w:bookmarkStart w:id="1845" w:name="_Toc170214820"/>
      <w:r w:rsidRPr="00A321BC">
        <w:t>The Provider must keep a Customer Feedback Register which includes, at a minimum, the information specified in the Guidelines.</w:t>
      </w:r>
      <w:bookmarkEnd w:id="1839"/>
      <w:bookmarkEnd w:id="1840"/>
      <w:bookmarkEnd w:id="1841"/>
      <w:bookmarkEnd w:id="1842"/>
      <w:bookmarkEnd w:id="1843"/>
      <w:bookmarkEnd w:id="1844"/>
      <w:bookmarkEnd w:id="1845"/>
      <w:r w:rsidRPr="00A321BC">
        <w:t xml:space="preserve"> </w:t>
      </w:r>
    </w:p>
    <w:p w14:paraId="55BC5DDD" w14:textId="77777777" w:rsidR="00574533" w:rsidRPr="00A321BC" w:rsidRDefault="00574533" w:rsidP="00574533">
      <w:pPr>
        <w:pStyle w:val="clausetext11xxxxx"/>
        <w:outlineLvl w:val="9"/>
      </w:pPr>
      <w:bookmarkStart w:id="1846" w:name="_Toc170207274"/>
      <w:bookmarkStart w:id="1847" w:name="_Toc170208496"/>
      <w:bookmarkStart w:id="1848" w:name="_Toc170209536"/>
      <w:bookmarkStart w:id="1849" w:name="_Toc170210987"/>
      <w:bookmarkStart w:id="1850" w:name="_Toc170212029"/>
      <w:bookmarkStart w:id="1851" w:name="_Toc170213081"/>
      <w:bookmarkStart w:id="1852" w:name="_Toc170214821"/>
      <w:r w:rsidRPr="00A321BC">
        <w:t>Upon request, the Provider must give to the Department a copy of its Customer Feedback Register.</w:t>
      </w:r>
      <w:bookmarkEnd w:id="1846"/>
      <w:bookmarkEnd w:id="1847"/>
      <w:bookmarkEnd w:id="1848"/>
      <w:bookmarkEnd w:id="1849"/>
      <w:bookmarkEnd w:id="1850"/>
      <w:bookmarkEnd w:id="1851"/>
      <w:bookmarkEnd w:id="1852"/>
      <w:r w:rsidRPr="00A321BC">
        <w:t xml:space="preserve">  </w:t>
      </w:r>
    </w:p>
    <w:p w14:paraId="3669C073" w14:textId="77777777" w:rsidR="00574533" w:rsidRPr="00A321BC" w:rsidRDefault="00574533" w:rsidP="00574533">
      <w:pPr>
        <w:pStyle w:val="ClauseHeadings1xxxx"/>
        <w:outlineLvl w:val="1"/>
      </w:pPr>
      <w:bookmarkStart w:id="1853" w:name="_Toc203726743"/>
      <w:bookmarkStart w:id="1854" w:name="_Toc236197821"/>
      <w:bookmarkStart w:id="1855" w:name="_Toc245693855"/>
      <w:bookmarkStart w:id="1856" w:name="_Toc246235086"/>
      <w:bookmarkStart w:id="1857" w:name="_Toc338238910"/>
      <w:bookmarkStart w:id="1858" w:name="_Ref485673368"/>
      <w:bookmarkStart w:id="1859" w:name="_Toc492635950"/>
      <w:bookmarkStart w:id="1860" w:name="_Toc170206034"/>
      <w:bookmarkStart w:id="1861" w:name="_Toc170206231"/>
      <w:bookmarkStart w:id="1862" w:name="_Toc170207275"/>
      <w:bookmarkStart w:id="1863" w:name="_Toc170208208"/>
      <w:bookmarkStart w:id="1864" w:name="_Toc170208497"/>
      <w:bookmarkStart w:id="1865" w:name="_Toc170209248"/>
      <w:bookmarkStart w:id="1866" w:name="_Toc170209537"/>
      <w:bookmarkStart w:id="1867" w:name="_Toc170210292"/>
      <w:bookmarkStart w:id="1868" w:name="_Toc170210988"/>
      <w:bookmarkStart w:id="1869" w:name="_Toc170211741"/>
      <w:bookmarkStart w:id="1870" w:name="_Toc170212030"/>
      <w:bookmarkStart w:id="1871" w:name="_Toc170212786"/>
      <w:bookmarkStart w:id="1872" w:name="_Toc170213082"/>
      <w:bookmarkStart w:id="1873" w:name="_Toc170214822"/>
      <w:bookmarkStart w:id="1874" w:name="_Toc170216381"/>
      <w:bookmarkStart w:id="1875" w:name="_Toc170216747"/>
      <w:bookmarkStart w:id="1876" w:name="_Toc170217444"/>
      <w:bookmarkStart w:id="1877" w:name="_Toc179800191"/>
      <w:r w:rsidRPr="00A321BC">
        <w:t>Provider feedback</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1208DB77" w14:textId="2E7449C7" w:rsidR="00574533" w:rsidRPr="00A321BC" w:rsidRDefault="00574533" w:rsidP="00574533">
      <w:pPr>
        <w:pStyle w:val="clausetext11xxxxx"/>
        <w:outlineLvl w:val="9"/>
      </w:pPr>
      <w:bookmarkStart w:id="1878" w:name="_Toc170207276"/>
      <w:bookmarkStart w:id="1879" w:name="_Toc170208498"/>
      <w:bookmarkStart w:id="1880" w:name="_Toc170209538"/>
      <w:bookmarkStart w:id="1881" w:name="_Toc170210989"/>
      <w:bookmarkStart w:id="1882" w:name="_Toc170212031"/>
      <w:bookmarkStart w:id="1883" w:name="_Toc170213083"/>
      <w:bookmarkStart w:id="1884" w:name="_Toc170214823"/>
      <w:r w:rsidRPr="00A321BC">
        <w:t xml:space="preserve">If the Provider wishes to provide feedback other than in relation to a dispute dealt with under clause </w:t>
      </w:r>
      <w:r w:rsidRPr="00A321BC">
        <w:fldChar w:fldCharType="begin"/>
      </w:r>
      <w:r w:rsidRPr="00A321BC">
        <w:instrText xml:space="preserve"> REF _Ref126400197 \r \h  \* MERGEFORMAT </w:instrText>
      </w:r>
      <w:r w:rsidRPr="00A321BC">
        <w:fldChar w:fldCharType="separate"/>
      </w:r>
      <w:r w:rsidR="006F00BA">
        <w:t>57</w:t>
      </w:r>
      <w:r w:rsidRPr="00A321BC">
        <w:fldChar w:fldCharType="end"/>
      </w:r>
      <w:r w:rsidRPr="00A321BC">
        <w:t xml:space="preserve"> [Dispute Resolution], the Provider must, in the first instance, provide feedback to the Relationship Manager.</w:t>
      </w:r>
      <w:bookmarkEnd w:id="1878"/>
      <w:bookmarkEnd w:id="1879"/>
      <w:bookmarkEnd w:id="1880"/>
      <w:bookmarkEnd w:id="1881"/>
      <w:bookmarkEnd w:id="1882"/>
      <w:bookmarkEnd w:id="1883"/>
      <w:bookmarkEnd w:id="1884"/>
    </w:p>
    <w:p w14:paraId="072B0455" w14:textId="77777777" w:rsidR="00574533" w:rsidRDefault="00574533" w:rsidP="00574533">
      <w:pPr>
        <w:pStyle w:val="clausetext11xxxxx"/>
        <w:outlineLvl w:val="9"/>
      </w:pPr>
      <w:bookmarkStart w:id="1885" w:name="_Toc170207277"/>
      <w:bookmarkStart w:id="1886" w:name="_Toc170208499"/>
      <w:bookmarkStart w:id="1887" w:name="_Toc170209539"/>
      <w:bookmarkStart w:id="1888" w:name="_Toc170210990"/>
      <w:bookmarkStart w:id="1889" w:name="_Toc170212032"/>
      <w:bookmarkStart w:id="1890" w:name="_Toc170213084"/>
      <w:bookmarkStart w:id="1891" w:name="_Toc170214824"/>
      <w:r w:rsidRPr="00A321BC">
        <w:t>The Relationship Manager will consider all feedback received and respond as appropriate.</w:t>
      </w:r>
      <w:bookmarkStart w:id="1892" w:name="_Toc170206035"/>
      <w:bookmarkStart w:id="1893" w:name="_Toc170207278"/>
      <w:bookmarkStart w:id="1894" w:name="_Toc170208209"/>
      <w:bookmarkStart w:id="1895" w:name="_Toc170208500"/>
      <w:bookmarkStart w:id="1896" w:name="_Toc170209249"/>
      <w:bookmarkStart w:id="1897" w:name="_Toc170209540"/>
      <w:bookmarkStart w:id="1898" w:name="_Toc170210991"/>
      <w:bookmarkStart w:id="1899" w:name="_Toc170211742"/>
      <w:bookmarkStart w:id="1900" w:name="_Toc170212033"/>
      <w:bookmarkStart w:id="1901" w:name="_Toc170213085"/>
      <w:bookmarkStart w:id="1902" w:name="_Toc170214825"/>
      <w:bookmarkStart w:id="1903" w:name="_Toc170216382"/>
      <w:bookmarkEnd w:id="1885"/>
      <w:bookmarkEnd w:id="1886"/>
      <w:bookmarkEnd w:id="1887"/>
      <w:bookmarkEnd w:id="1888"/>
      <w:bookmarkEnd w:id="1889"/>
      <w:bookmarkEnd w:id="1890"/>
      <w:bookmarkEnd w:id="1891"/>
    </w:p>
    <w:p w14:paraId="14D02F67" w14:textId="6C2CA10B" w:rsidR="00574533" w:rsidRPr="00A321BC" w:rsidRDefault="00574533" w:rsidP="00574533">
      <w:pPr>
        <w:pStyle w:val="clausetext11xxxxx"/>
        <w:numPr>
          <w:ilvl w:val="0"/>
          <w:numId w:val="0"/>
        </w:numPr>
        <w:ind w:left="1418"/>
        <w:outlineLvl w:val="9"/>
      </w:pPr>
      <w:r w:rsidRPr="00574533">
        <w:rPr>
          <w:bCs/>
        </w:rPr>
        <w:t>If the Provider is not satisfied with the Relationship Manager’s response to the Provider’s feedback, the Provider may request the Relationship Manager to refer the matter to an appropriate senior Department officer. The Relationship Manager must then refer the matter to an appropriate senior Department officer for consideration and response as appropriate.</w:t>
      </w:r>
      <w:bookmarkStart w:id="1904" w:name="_Toc236197822"/>
      <w:bookmarkEnd w:id="1892"/>
      <w:bookmarkEnd w:id="1893"/>
      <w:bookmarkEnd w:id="1894"/>
      <w:bookmarkEnd w:id="1895"/>
      <w:bookmarkEnd w:id="1896"/>
      <w:bookmarkEnd w:id="1897"/>
      <w:bookmarkEnd w:id="1898"/>
      <w:bookmarkEnd w:id="1899"/>
      <w:bookmarkEnd w:id="1900"/>
      <w:bookmarkEnd w:id="1901"/>
      <w:bookmarkEnd w:id="1902"/>
      <w:bookmarkEnd w:id="1903"/>
      <w:r w:rsidRPr="00A321BC">
        <w:br w:type="page"/>
      </w:r>
      <w:bookmarkEnd w:id="1904"/>
    </w:p>
    <w:p w14:paraId="11B74794" w14:textId="77777777" w:rsidR="00574533" w:rsidRPr="00141FDF" w:rsidRDefault="00574533" w:rsidP="00574533">
      <w:pPr>
        <w:pStyle w:val="ClauseHeading-Amy"/>
      </w:pPr>
      <w:bookmarkStart w:id="1905" w:name="_Toc170206036"/>
      <w:bookmarkStart w:id="1906" w:name="_Toc170206232"/>
      <w:bookmarkStart w:id="1907" w:name="_Toc170210293"/>
      <w:bookmarkStart w:id="1908" w:name="_Toc170212787"/>
      <w:bookmarkStart w:id="1909" w:name="_Toc170217445"/>
      <w:bookmarkStart w:id="1910" w:name="_Toc179800192"/>
      <w:r w:rsidRPr="00141FDF">
        <w:t>CHAPTER 3</w:t>
      </w:r>
      <w:r w:rsidRPr="00141FDF">
        <w:t> </w:t>
      </w:r>
      <w:r>
        <w:t xml:space="preserve"> </w:t>
      </w:r>
      <w:r w:rsidRPr="00141FDF">
        <w:t> </w:t>
      </w:r>
      <w:r w:rsidRPr="00141FDF">
        <w:t>INFORMATION AND INFORMATION MANAGEMENT</w:t>
      </w:r>
      <w:bookmarkStart w:id="1911" w:name="_Toc236197823"/>
      <w:bookmarkStart w:id="1912" w:name="_Toc245693857"/>
      <w:bookmarkStart w:id="1913" w:name="_Toc246235088"/>
      <w:bookmarkStart w:id="1914" w:name="_Toc338238912"/>
      <w:bookmarkStart w:id="1915" w:name="_Toc492635952"/>
      <w:bookmarkEnd w:id="1905"/>
      <w:bookmarkEnd w:id="1906"/>
      <w:bookmarkEnd w:id="1907"/>
      <w:bookmarkEnd w:id="1908"/>
      <w:bookmarkEnd w:id="1909"/>
      <w:bookmarkEnd w:id="1910"/>
    </w:p>
    <w:p w14:paraId="3F41C558" w14:textId="77777777" w:rsidR="00574533" w:rsidRPr="00A321BC" w:rsidRDefault="00574533" w:rsidP="00574533">
      <w:pPr>
        <w:pStyle w:val="SectionSubHeading"/>
      </w:pPr>
      <w:bookmarkStart w:id="1916" w:name="_Toc170206037"/>
      <w:bookmarkStart w:id="1917" w:name="_Toc170216383"/>
      <w:r w:rsidRPr="00A321BC">
        <w:t>Section 3A</w:t>
      </w:r>
      <w:r w:rsidRPr="00A321BC">
        <w:tab/>
        <w:t>Information Technology</w:t>
      </w:r>
      <w:bookmarkEnd w:id="1911"/>
      <w:bookmarkEnd w:id="1912"/>
      <w:bookmarkEnd w:id="1913"/>
      <w:bookmarkEnd w:id="1914"/>
      <w:bookmarkEnd w:id="1915"/>
      <w:bookmarkEnd w:id="1916"/>
      <w:bookmarkEnd w:id="1917"/>
    </w:p>
    <w:p w14:paraId="593C8CDF" w14:textId="77777777" w:rsidR="00574533" w:rsidRPr="00A321BC" w:rsidRDefault="00574533" w:rsidP="00574533">
      <w:pPr>
        <w:pStyle w:val="ClauseHeadings1xxxx"/>
        <w:outlineLvl w:val="1"/>
      </w:pPr>
      <w:bookmarkStart w:id="1918" w:name="_Toc202959454"/>
      <w:bookmarkStart w:id="1919" w:name="_Ref225147062"/>
      <w:bookmarkStart w:id="1920" w:name="_Ref225149638"/>
      <w:bookmarkStart w:id="1921" w:name="_Toc236197824"/>
      <w:bookmarkStart w:id="1922" w:name="_Toc245693858"/>
      <w:bookmarkStart w:id="1923" w:name="_Toc246235089"/>
      <w:bookmarkStart w:id="1924" w:name="_Toc338238913"/>
      <w:bookmarkStart w:id="1925" w:name="_Toc492635953"/>
      <w:bookmarkStart w:id="1926" w:name="_Toc170206038"/>
      <w:bookmarkStart w:id="1927" w:name="_Toc170206233"/>
      <w:bookmarkStart w:id="1928" w:name="_Toc170207279"/>
      <w:bookmarkStart w:id="1929" w:name="_Toc170208210"/>
      <w:bookmarkStart w:id="1930" w:name="_Toc170208501"/>
      <w:bookmarkStart w:id="1931" w:name="_Toc170209250"/>
      <w:bookmarkStart w:id="1932" w:name="_Toc170209541"/>
      <w:bookmarkStart w:id="1933" w:name="_Toc170210294"/>
      <w:bookmarkStart w:id="1934" w:name="_Toc170210992"/>
      <w:bookmarkStart w:id="1935" w:name="_Toc170211743"/>
      <w:bookmarkStart w:id="1936" w:name="_Toc170212034"/>
      <w:bookmarkStart w:id="1937" w:name="_Toc170212788"/>
      <w:bookmarkStart w:id="1938" w:name="_Toc170213086"/>
      <w:bookmarkStart w:id="1939" w:name="_Toc170214826"/>
      <w:bookmarkStart w:id="1940" w:name="_Toc170216384"/>
      <w:bookmarkStart w:id="1941" w:name="_Toc170216748"/>
      <w:bookmarkStart w:id="1942" w:name="_Toc170217446"/>
      <w:bookmarkStart w:id="1943" w:name="_Toc179800193"/>
      <w:r w:rsidRPr="00A321BC">
        <w:t>General</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14:paraId="02F520EE" w14:textId="77777777" w:rsidR="00574533" w:rsidRPr="00A321BC" w:rsidRDefault="00574533" w:rsidP="00574533">
      <w:pPr>
        <w:pStyle w:val="Italicclausesub-headings"/>
      </w:pPr>
      <w:r w:rsidRPr="00A321BC">
        <w:t>Use</w:t>
      </w:r>
    </w:p>
    <w:p w14:paraId="10FCFCBE" w14:textId="77777777" w:rsidR="00574533" w:rsidRPr="00A321BC" w:rsidRDefault="00574533" w:rsidP="00574533">
      <w:pPr>
        <w:pStyle w:val="clausetext11xxxxx"/>
        <w:outlineLvl w:val="9"/>
      </w:pPr>
      <w:bookmarkStart w:id="1944" w:name="_Toc170207280"/>
      <w:bookmarkStart w:id="1945" w:name="_Toc170208502"/>
      <w:bookmarkStart w:id="1946" w:name="_Toc170209542"/>
      <w:bookmarkStart w:id="1947" w:name="_Toc170210993"/>
      <w:bookmarkStart w:id="1948" w:name="_Toc170212035"/>
      <w:bookmarkStart w:id="1949" w:name="_Toc170213087"/>
      <w:bookmarkStart w:id="1950" w:name="_Toc170214827"/>
      <w:r w:rsidRPr="00A321BC">
        <w:t>If required by the Department, the Provider must conduct the Services using the Department’s IT Systems.</w:t>
      </w:r>
      <w:bookmarkEnd w:id="1944"/>
      <w:bookmarkEnd w:id="1945"/>
      <w:bookmarkEnd w:id="1946"/>
      <w:bookmarkEnd w:id="1947"/>
      <w:bookmarkEnd w:id="1948"/>
      <w:bookmarkEnd w:id="1949"/>
      <w:bookmarkEnd w:id="1950"/>
      <w:r w:rsidRPr="00A321BC">
        <w:t xml:space="preserve"> </w:t>
      </w:r>
    </w:p>
    <w:p w14:paraId="5478B3EE" w14:textId="77777777" w:rsidR="00574533" w:rsidRPr="00A321BC" w:rsidRDefault="00574533" w:rsidP="00574533">
      <w:pPr>
        <w:pStyle w:val="clausetext11xxxxx"/>
        <w:outlineLvl w:val="9"/>
      </w:pPr>
      <w:bookmarkStart w:id="1951" w:name="_Toc170207281"/>
      <w:bookmarkStart w:id="1952" w:name="_Toc170208503"/>
      <w:bookmarkStart w:id="1953" w:name="_Toc170209543"/>
      <w:bookmarkStart w:id="1954" w:name="_Toc170210994"/>
      <w:bookmarkStart w:id="1955" w:name="_Toc170212036"/>
      <w:bookmarkStart w:id="1956" w:name="_Toc170213088"/>
      <w:bookmarkStart w:id="1957" w:name="_Toc170214828"/>
      <w:r w:rsidRPr="00A321BC">
        <w:t>If any Personnel require disability access to the Department’s IT Systems, the Provider must install suitable accessibility software to allow such access.</w:t>
      </w:r>
      <w:bookmarkEnd w:id="1951"/>
      <w:bookmarkEnd w:id="1952"/>
      <w:bookmarkEnd w:id="1953"/>
      <w:bookmarkEnd w:id="1954"/>
      <w:bookmarkEnd w:id="1955"/>
      <w:bookmarkEnd w:id="1956"/>
      <w:bookmarkEnd w:id="1957"/>
    </w:p>
    <w:p w14:paraId="359B9711" w14:textId="77777777" w:rsidR="00574533" w:rsidRPr="00A321BC" w:rsidRDefault="00574533" w:rsidP="00574533">
      <w:pPr>
        <w:pStyle w:val="Italicclausesub-headings"/>
      </w:pPr>
      <w:r w:rsidRPr="00A321BC">
        <w:t>Training</w:t>
      </w:r>
    </w:p>
    <w:p w14:paraId="2CFF2658" w14:textId="77777777" w:rsidR="00574533" w:rsidRPr="00A321BC" w:rsidRDefault="00574533" w:rsidP="00574533">
      <w:pPr>
        <w:pStyle w:val="clausetext11xxxxx"/>
        <w:outlineLvl w:val="9"/>
      </w:pPr>
      <w:bookmarkStart w:id="1958" w:name="_Toc170207282"/>
      <w:bookmarkStart w:id="1959" w:name="_Toc170208504"/>
      <w:bookmarkStart w:id="1960" w:name="_Toc170209544"/>
      <w:bookmarkStart w:id="1961" w:name="_Toc170210995"/>
      <w:bookmarkStart w:id="1962" w:name="_Toc170212037"/>
      <w:bookmarkStart w:id="1963" w:name="_Toc170213089"/>
      <w:bookmarkStart w:id="1964" w:name="_Toc170214829"/>
      <w:r w:rsidRPr="00A321BC">
        <w:t>The Department may provide training in the use of the Department’s IT Systems, by computer-assisted learning packages or otherwise.</w:t>
      </w:r>
      <w:bookmarkEnd w:id="1958"/>
      <w:bookmarkEnd w:id="1959"/>
      <w:bookmarkEnd w:id="1960"/>
      <w:bookmarkEnd w:id="1961"/>
      <w:bookmarkEnd w:id="1962"/>
      <w:bookmarkEnd w:id="1963"/>
      <w:bookmarkEnd w:id="1964"/>
      <w:r w:rsidRPr="00A321BC">
        <w:t xml:space="preserve"> </w:t>
      </w:r>
    </w:p>
    <w:p w14:paraId="536EB62A" w14:textId="77777777" w:rsidR="00574533" w:rsidRPr="00A321BC" w:rsidRDefault="00574533" w:rsidP="00574533">
      <w:pPr>
        <w:pStyle w:val="clausetext11xxxxx"/>
        <w:outlineLvl w:val="9"/>
      </w:pPr>
      <w:bookmarkStart w:id="1965" w:name="_Toc170207283"/>
      <w:bookmarkStart w:id="1966" w:name="_Toc170208505"/>
      <w:bookmarkStart w:id="1967" w:name="_Toc170209545"/>
      <w:bookmarkStart w:id="1968" w:name="_Toc170210996"/>
      <w:bookmarkStart w:id="1969" w:name="_Toc170212038"/>
      <w:bookmarkStart w:id="1970" w:name="_Toc170213090"/>
      <w:bookmarkStart w:id="1971" w:name="_Toc170214830"/>
      <w:r w:rsidRPr="00A321BC">
        <w:t>Where specified by the Department, Personnel or Subcontractors must not access or use the Department’s IT Systems until they have successfully completed the relevant training.</w:t>
      </w:r>
      <w:bookmarkEnd w:id="1965"/>
      <w:bookmarkEnd w:id="1966"/>
      <w:bookmarkEnd w:id="1967"/>
      <w:bookmarkEnd w:id="1968"/>
      <w:bookmarkEnd w:id="1969"/>
      <w:bookmarkEnd w:id="1970"/>
      <w:bookmarkEnd w:id="1971"/>
    </w:p>
    <w:p w14:paraId="594F4BF0" w14:textId="77777777" w:rsidR="00574533" w:rsidRPr="00A321BC" w:rsidRDefault="00574533" w:rsidP="00574533">
      <w:pPr>
        <w:pStyle w:val="Italicclausesub-headings"/>
      </w:pPr>
      <w:r w:rsidRPr="00A321BC">
        <w:t>Accuracy and Completeness</w:t>
      </w:r>
    </w:p>
    <w:p w14:paraId="5221187E" w14:textId="77777777" w:rsidR="00574533" w:rsidRPr="00A321BC" w:rsidRDefault="00574533" w:rsidP="00574533">
      <w:pPr>
        <w:pStyle w:val="clausetext11xxxxx"/>
        <w:outlineLvl w:val="9"/>
      </w:pPr>
      <w:bookmarkStart w:id="1972" w:name="_Toc170207284"/>
      <w:bookmarkStart w:id="1973" w:name="_Toc170208506"/>
      <w:bookmarkStart w:id="1974" w:name="_Toc170209546"/>
      <w:bookmarkStart w:id="1975" w:name="_Toc170210997"/>
      <w:bookmarkStart w:id="1976" w:name="_Toc170212039"/>
      <w:bookmarkStart w:id="1977" w:name="_Toc170213091"/>
      <w:bookmarkStart w:id="1978" w:name="_Toc170214831"/>
      <w:r w:rsidRPr="00A321BC">
        <w:t>The Provider must ensure that:</w:t>
      </w:r>
      <w:bookmarkEnd w:id="1972"/>
      <w:bookmarkEnd w:id="1973"/>
      <w:bookmarkEnd w:id="1974"/>
      <w:bookmarkEnd w:id="1975"/>
      <w:bookmarkEnd w:id="1976"/>
      <w:bookmarkEnd w:id="1977"/>
      <w:bookmarkEnd w:id="1978"/>
    </w:p>
    <w:p w14:paraId="5AB57F9A" w14:textId="77777777" w:rsidR="00574533" w:rsidRPr="00A321BC" w:rsidRDefault="00574533" w:rsidP="00574533">
      <w:pPr>
        <w:pStyle w:val="clausetexta"/>
      </w:pPr>
      <w:r w:rsidRPr="00A321BC">
        <w:t>a Participant’s details are recorded on the Department’s IT Systems as required by the Department; and</w:t>
      </w:r>
    </w:p>
    <w:p w14:paraId="7FED0B03" w14:textId="77777777" w:rsidR="00574533" w:rsidRPr="00A321BC" w:rsidRDefault="00574533" w:rsidP="00574533">
      <w:pPr>
        <w:pStyle w:val="clausetexta"/>
      </w:pPr>
      <w:r w:rsidRPr="00A321BC">
        <w:t>all data entered on the Department’s IT Systems is true, accurate and complete.</w:t>
      </w:r>
    </w:p>
    <w:p w14:paraId="43CC6AA6" w14:textId="77777777" w:rsidR="00574533" w:rsidRPr="00A321BC" w:rsidRDefault="00574533" w:rsidP="00574533">
      <w:pPr>
        <w:pStyle w:val="Italicclausesub-headings"/>
      </w:pPr>
      <w:r w:rsidRPr="00A321BC">
        <w:t>Costs</w:t>
      </w:r>
    </w:p>
    <w:p w14:paraId="14244630" w14:textId="78ECD0A7" w:rsidR="00574533" w:rsidRPr="00A321BC" w:rsidRDefault="00574533" w:rsidP="00574533">
      <w:pPr>
        <w:pStyle w:val="clausetext11xxxxx"/>
        <w:outlineLvl w:val="9"/>
      </w:pPr>
      <w:bookmarkStart w:id="1979" w:name="_Toc170207285"/>
      <w:bookmarkStart w:id="1980" w:name="_Toc170208507"/>
      <w:bookmarkStart w:id="1981" w:name="_Toc170209547"/>
      <w:bookmarkStart w:id="1982" w:name="_Toc170210998"/>
      <w:bookmarkStart w:id="1983" w:name="_Toc170212040"/>
      <w:bookmarkStart w:id="1984" w:name="_Toc170213092"/>
      <w:bookmarkStart w:id="1985" w:name="_Toc170214832"/>
      <w:r w:rsidRPr="00A321BC">
        <w:t xml:space="preserve">The Provider is responsible for all costs of meeting its obligations under this clause </w:t>
      </w:r>
      <w:r w:rsidRPr="00A321BC">
        <w:fldChar w:fldCharType="begin"/>
      </w:r>
      <w:r w:rsidRPr="00A321BC">
        <w:instrText xml:space="preserve"> REF _Ref225149638 \r \h  \* MERGEFORMAT </w:instrText>
      </w:r>
      <w:r w:rsidRPr="00A321BC">
        <w:fldChar w:fldCharType="separate"/>
      </w:r>
      <w:r w:rsidR="006F00BA">
        <w:t>36</w:t>
      </w:r>
      <w:r w:rsidRPr="00A321BC">
        <w:fldChar w:fldCharType="end"/>
      </w:r>
      <w:r w:rsidRPr="00A321BC">
        <w:t xml:space="preserve"> and </w:t>
      </w:r>
      <w:r w:rsidRPr="00A321BC">
        <w:fldChar w:fldCharType="begin"/>
      </w:r>
      <w:r w:rsidRPr="00A321BC">
        <w:instrText xml:space="preserve"> REF _Ref487627139 \r \h  \* MERGEFORMAT </w:instrText>
      </w:r>
      <w:r w:rsidRPr="00A321BC">
        <w:fldChar w:fldCharType="separate"/>
      </w:r>
      <w:r w:rsidR="006F00BA">
        <w:t>37</w:t>
      </w:r>
      <w:r w:rsidRPr="00A321BC">
        <w:fldChar w:fldCharType="end"/>
      </w:r>
      <w:r w:rsidRPr="00A321BC">
        <w:t>.</w:t>
      </w:r>
      <w:bookmarkEnd w:id="1979"/>
      <w:bookmarkEnd w:id="1980"/>
      <w:bookmarkEnd w:id="1981"/>
      <w:bookmarkEnd w:id="1982"/>
      <w:bookmarkEnd w:id="1983"/>
      <w:bookmarkEnd w:id="1984"/>
      <w:bookmarkEnd w:id="1985"/>
    </w:p>
    <w:p w14:paraId="4EA557C8" w14:textId="77777777" w:rsidR="00574533" w:rsidRPr="00A321BC" w:rsidRDefault="00574533" w:rsidP="00574533">
      <w:pPr>
        <w:pStyle w:val="ClauseHeadings1xxxx"/>
        <w:outlineLvl w:val="1"/>
      </w:pPr>
      <w:bookmarkStart w:id="1986" w:name="_Toc208996389"/>
      <w:bookmarkStart w:id="1987" w:name="_Toc208997018"/>
      <w:bookmarkStart w:id="1988" w:name="_Toc209006006"/>
      <w:bookmarkStart w:id="1989" w:name="_Toc209006609"/>
      <w:bookmarkStart w:id="1990" w:name="_Toc209007210"/>
      <w:bookmarkStart w:id="1991" w:name="_Toc209007682"/>
      <w:bookmarkStart w:id="1992" w:name="_Toc209008152"/>
      <w:bookmarkStart w:id="1993" w:name="_Toc202959455"/>
      <w:bookmarkStart w:id="1994" w:name="_Ref225147093"/>
      <w:bookmarkStart w:id="1995" w:name="_Ref225150042"/>
      <w:bookmarkStart w:id="1996" w:name="_Ref226428971"/>
      <w:bookmarkStart w:id="1997" w:name="_Toc236197825"/>
      <w:bookmarkStart w:id="1998" w:name="_Toc245693859"/>
      <w:bookmarkStart w:id="1999" w:name="_Toc246235090"/>
      <w:bookmarkStart w:id="2000" w:name="_Toc338238914"/>
      <w:bookmarkStart w:id="2001" w:name="_Ref485386264"/>
      <w:bookmarkStart w:id="2002" w:name="_Ref485648525"/>
      <w:bookmarkStart w:id="2003" w:name="_Ref485713071"/>
      <w:bookmarkStart w:id="2004" w:name="_Ref485723763"/>
      <w:bookmarkStart w:id="2005" w:name="_Ref486432720"/>
      <w:bookmarkStart w:id="2006" w:name="_Ref487627139"/>
      <w:bookmarkStart w:id="2007" w:name="_Toc492635954"/>
      <w:bookmarkStart w:id="2008" w:name="_Toc170206039"/>
      <w:bookmarkStart w:id="2009" w:name="_Toc170206234"/>
      <w:bookmarkStart w:id="2010" w:name="_Toc170207286"/>
      <w:bookmarkStart w:id="2011" w:name="_Toc170208211"/>
      <w:bookmarkStart w:id="2012" w:name="_Toc170208508"/>
      <w:bookmarkStart w:id="2013" w:name="_Toc170209251"/>
      <w:bookmarkStart w:id="2014" w:name="_Toc170209548"/>
      <w:bookmarkStart w:id="2015" w:name="_Toc170210295"/>
      <w:bookmarkStart w:id="2016" w:name="_Toc170210999"/>
      <w:bookmarkStart w:id="2017" w:name="_Toc170211744"/>
      <w:bookmarkStart w:id="2018" w:name="_Toc170212041"/>
      <w:bookmarkStart w:id="2019" w:name="_Toc170212789"/>
      <w:bookmarkStart w:id="2020" w:name="_Toc170213093"/>
      <w:bookmarkStart w:id="2021" w:name="_Toc170214833"/>
      <w:bookmarkStart w:id="2022" w:name="_Toc170216385"/>
      <w:bookmarkStart w:id="2023" w:name="_Toc170216749"/>
      <w:bookmarkStart w:id="2024" w:name="_Toc170217447"/>
      <w:bookmarkStart w:id="2025" w:name="_Toc179800194"/>
      <w:bookmarkEnd w:id="1986"/>
      <w:bookmarkEnd w:id="1987"/>
      <w:bookmarkEnd w:id="1988"/>
      <w:bookmarkEnd w:id="1989"/>
      <w:bookmarkEnd w:id="1990"/>
      <w:bookmarkEnd w:id="1991"/>
      <w:bookmarkEnd w:id="1992"/>
      <w:r w:rsidRPr="00A321BC">
        <w:t>Access and security</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38258446" w14:textId="77777777" w:rsidR="00574533" w:rsidRPr="00A321BC" w:rsidRDefault="00574533" w:rsidP="00574533">
      <w:pPr>
        <w:pStyle w:val="Italicclausesub-headings"/>
      </w:pPr>
      <w:r w:rsidRPr="00A321BC">
        <w:t xml:space="preserve">Access to Systems </w:t>
      </w:r>
    </w:p>
    <w:p w14:paraId="12504B7F" w14:textId="13DAA0C4" w:rsidR="00574533" w:rsidRPr="00A321BC" w:rsidRDefault="00574533" w:rsidP="00574533">
      <w:pPr>
        <w:pStyle w:val="clausetext11xxxxx"/>
        <w:outlineLvl w:val="9"/>
      </w:pPr>
      <w:bookmarkStart w:id="2026" w:name="_Toc170207287"/>
      <w:bookmarkStart w:id="2027" w:name="_Toc170208509"/>
      <w:bookmarkStart w:id="2028" w:name="_Toc170209549"/>
      <w:bookmarkStart w:id="2029" w:name="_Toc170211000"/>
      <w:bookmarkStart w:id="2030" w:name="_Toc170212042"/>
      <w:bookmarkStart w:id="2031" w:name="_Toc170213094"/>
      <w:bookmarkStart w:id="2032" w:name="_Toc170214834"/>
      <w:r w:rsidRPr="00A321BC">
        <w:t xml:space="preserve">The Provider must provide information technology systems to Access and use the Department’s IT Systems and to carry out its other obligations under this Agreement that meet the requirements set out in this clause </w:t>
      </w:r>
      <w:r w:rsidRPr="00A321BC">
        <w:fldChar w:fldCharType="begin"/>
      </w:r>
      <w:r w:rsidRPr="00A321BC">
        <w:instrText xml:space="preserve"> REF _Ref485648525 \w \h  \* MERGEFORMAT </w:instrText>
      </w:r>
      <w:r w:rsidRPr="00A321BC">
        <w:fldChar w:fldCharType="separate"/>
      </w:r>
      <w:r w:rsidR="006F00BA">
        <w:t>37</w:t>
      </w:r>
      <w:r w:rsidRPr="00A321BC">
        <w:fldChar w:fldCharType="end"/>
      </w:r>
      <w:r w:rsidRPr="00A321BC">
        <w:t>.</w:t>
      </w:r>
      <w:bookmarkEnd w:id="2026"/>
      <w:bookmarkEnd w:id="2027"/>
      <w:bookmarkEnd w:id="2028"/>
      <w:bookmarkEnd w:id="2029"/>
      <w:bookmarkEnd w:id="2030"/>
      <w:bookmarkEnd w:id="2031"/>
      <w:bookmarkEnd w:id="2032"/>
      <w:r w:rsidRPr="00A321BC">
        <w:t xml:space="preserve"> </w:t>
      </w:r>
    </w:p>
    <w:p w14:paraId="2D6D075A" w14:textId="77777777" w:rsidR="00574533" w:rsidRPr="00A321BC" w:rsidRDefault="00574533" w:rsidP="00574533">
      <w:pPr>
        <w:pStyle w:val="Italicclausesub-headings"/>
        <w:rPr>
          <w:rStyle w:val="GDV5-Orange"/>
          <w:i w:val="0"/>
          <w:color w:val="auto"/>
          <w:sz w:val="20"/>
          <w:szCs w:val="20"/>
          <w:lang w:eastAsia="en-AU"/>
        </w:rPr>
      </w:pPr>
      <w:r w:rsidRPr="00A321BC">
        <w:t>Third Party Systems</w:t>
      </w:r>
      <w:r w:rsidRPr="00A321BC">
        <w:rPr>
          <w:rStyle w:val="GDV5-Orange"/>
          <w:color w:val="auto"/>
          <w:sz w:val="20"/>
        </w:rPr>
        <w:t xml:space="preserve"> </w:t>
      </w:r>
    </w:p>
    <w:p w14:paraId="4ABFD4B9" w14:textId="77777777" w:rsidR="00574533" w:rsidRPr="00A321BC" w:rsidRDefault="00574533" w:rsidP="00574533">
      <w:pPr>
        <w:pStyle w:val="clausetext11xxxxx"/>
        <w:outlineLvl w:val="9"/>
      </w:pPr>
      <w:bookmarkStart w:id="2033" w:name="_Toc170207288"/>
      <w:bookmarkStart w:id="2034" w:name="_Toc170208510"/>
      <w:bookmarkStart w:id="2035" w:name="_Toc170209550"/>
      <w:bookmarkStart w:id="2036" w:name="_Toc170211001"/>
      <w:bookmarkStart w:id="2037" w:name="_Toc170212043"/>
      <w:bookmarkStart w:id="2038" w:name="_Toc170213095"/>
      <w:bookmarkStart w:id="2039" w:name="_Toc170214835"/>
      <w:r w:rsidRPr="00A321BC">
        <w:t>The Provider must:</w:t>
      </w:r>
      <w:bookmarkEnd w:id="2033"/>
      <w:bookmarkEnd w:id="2034"/>
      <w:bookmarkEnd w:id="2035"/>
      <w:bookmarkEnd w:id="2036"/>
      <w:bookmarkEnd w:id="2037"/>
      <w:bookmarkEnd w:id="2038"/>
      <w:bookmarkEnd w:id="2039"/>
      <w:r w:rsidRPr="00A321BC">
        <w:t xml:space="preserve"> </w:t>
      </w:r>
    </w:p>
    <w:p w14:paraId="3C508C8F" w14:textId="77777777" w:rsidR="00574533" w:rsidRPr="00A321BC" w:rsidRDefault="00574533" w:rsidP="00574533">
      <w:pPr>
        <w:pStyle w:val="clausetexta"/>
      </w:pPr>
      <w:r w:rsidRPr="00A321BC">
        <w:t xml:space="preserve">advise the Department of any Third Party System that the Provider proposes to interface with the Department’s IT Systems and if the Department imposes any terms and conditions in respect of such use, comply with those terms and conditions; </w:t>
      </w:r>
    </w:p>
    <w:p w14:paraId="792D0B22" w14:textId="77777777" w:rsidR="00574533" w:rsidRPr="00A321BC" w:rsidRDefault="00574533" w:rsidP="00574533">
      <w:pPr>
        <w:pStyle w:val="clausetexta"/>
      </w:pPr>
      <w:r w:rsidRPr="00A321BC">
        <w:t xml:space="preserve">ensure that any Third Party System it uses: </w:t>
      </w:r>
    </w:p>
    <w:p w14:paraId="5011189A" w14:textId="77777777" w:rsidR="00574533" w:rsidRPr="00A321BC" w:rsidRDefault="00574533" w:rsidP="00574533">
      <w:pPr>
        <w:pStyle w:val="clausetexti"/>
      </w:pPr>
      <w:r w:rsidRPr="00A321BC">
        <w:t xml:space="preserve">meets the minimum requirements of the Department for entry to the Department’s IT Systems, and for record keeping and program assurance purposes, as advised by the Department; </w:t>
      </w:r>
    </w:p>
    <w:p w14:paraId="3AE9B286" w14:textId="77777777" w:rsidR="00574533" w:rsidRPr="00A321BC" w:rsidRDefault="00574533" w:rsidP="00574533">
      <w:pPr>
        <w:pStyle w:val="clausetexti"/>
        <w:rPr>
          <w:rStyle w:val="GDV5-Orange"/>
          <w:color w:val="auto"/>
        </w:rPr>
      </w:pPr>
      <w:r w:rsidRPr="00A321BC">
        <w:rPr>
          <w:rStyle w:val="GDV5-Orange"/>
          <w:color w:val="auto"/>
        </w:rPr>
        <w:t>does not negatively impact the performance, availability or data integrity of the Department’s IT Systems;</w:t>
      </w:r>
    </w:p>
    <w:p w14:paraId="32728BB5" w14:textId="77777777" w:rsidR="00574533" w:rsidRPr="00A321BC" w:rsidRDefault="00574533" w:rsidP="00574533">
      <w:pPr>
        <w:pStyle w:val="clausetexti"/>
        <w:rPr>
          <w:rStyle w:val="GDV5-Orange"/>
          <w:color w:val="auto"/>
        </w:rPr>
      </w:pPr>
      <w:r w:rsidRPr="00A321BC">
        <w:t xml:space="preserve">is built and assessed to meet the accreditation requirements of the Department of </w:t>
      </w:r>
      <w:r>
        <w:t>Employment and Workplace Relations</w:t>
      </w:r>
      <w:r w:rsidRPr="00A321BC">
        <w:rPr>
          <w:rStyle w:val="GDV5-Orange"/>
          <w:color w:val="auto"/>
        </w:rPr>
        <w:t xml:space="preserve">; </w:t>
      </w:r>
    </w:p>
    <w:p w14:paraId="6F666E1A" w14:textId="77777777" w:rsidR="00574533" w:rsidRPr="00A321BC" w:rsidRDefault="00574533" w:rsidP="00574533">
      <w:pPr>
        <w:pStyle w:val="clausetexti"/>
      </w:pPr>
      <w:r w:rsidRPr="00A321BC">
        <w:rPr>
          <w:rStyle w:val="GDV5-Orange"/>
          <w:color w:val="auto"/>
        </w:rPr>
        <w:t>does not introduce or permit the introduction of Harmful Code into the Department’s IT Systems;</w:t>
      </w:r>
    </w:p>
    <w:p w14:paraId="479AC2FF" w14:textId="77777777" w:rsidR="00574533" w:rsidRPr="00A321BC" w:rsidRDefault="00574533" w:rsidP="00574533">
      <w:pPr>
        <w:pStyle w:val="clausetexti"/>
      </w:pPr>
      <w:r w:rsidRPr="00A321BC">
        <w:t xml:space="preserve">has secure logons for each operator such that each operator’s logon is identifiable to the Department and entries are traceable, and have date and time stamps; </w:t>
      </w:r>
    </w:p>
    <w:p w14:paraId="17378BAD" w14:textId="77777777" w:rsidR="00574533" w:rsidRPr="00A321BC" w:rsidRDefault="00574533" w:rsidP="00574533">
      <w:pPr>
        <w:pStyle w:val="clausetexti"/>
      </w:pPr>
      <w:r w:rsidRPr="00A321BC">
        <w:rPr>
          <w:rStyle w:val="GDV5-Orange"/>
          <w:color w:val="auto"/>
        </w:rPr>
        <w:t>does not default answers to questions or input fields where the Department’s IT Systems has no default setting; and</w:t>
      </w:r>
    </w:p>
    <w:p w14:paraId="48F639EC" w14:textId="77777777" w:rsidR="00574533" w:rsidRPr="00A321BC" w:rsidRDefault="00574533" w:rsidP="00574533">
      <w:pPr>
        <w:pStyle w:val="clausetexta"/>
      </w:pPr>
      <w:r w:rsidRPr="00A321BC">
        <w:t>ensure that Records held in any Third Party System relating to the Services can be, and are, provided on request, to the Department and in an unadulterated form, i.e. with no amendment to the Records.</w:t>
      </w:r>
    </w:p>
    <w:p w14:paraId="2918F6EA" w14:textId="77777777" w:rsidR="00574533" w:rsidRPr="00A321BC" w:rsidRDefault="00574533" w:rsidP="00574533">
      <w:pPr>
        <w:pStyle w:val="clausetext11xxxxx"/>
        <w:outlineLvl w:val="9"/>
        <w:rPr>
          <w:rStyle w:val="GDV5-Orange"/>
          <w:color w:val="auto"/>
          <w:szCs w:val="22"/>
        </w:rPr>
      </w:pPr>
      <w:bookmarkStart w:id="2040" w:name="_Toc170207289"/>
      <w:bookmarkStart w:id="2041" w:name="_Toc170208511"/>
      <w:bookmarkStart w:id="2042" w:name="_Toc170209551"/>
      <w:bookmarkStart w:id="2043" w:name="_Toc170211002"/>
      <w:bookmarkStart w:id="2044" w:name="_Toc170212044"/>
      <w:bookmarkStart w:id="2045" w:name="_Toc170213096"/>
      <w:bookmarkStart w:id="2046" w:name="_Toc170214836"/>
      <w:r w:rsidRPr="00A321BC">
        <w:t>The Department:</w:t>
      </w:r>
      <w:bookmarkEnd w:id="2040"/>
      <w:bookmarkEnd w:id="2041"/>
      <w:bookmarkEnd w:id="2042"/>
      <w:bookmarkEnd w:id="2043"/>
      <w:bookmarkEnd w:id="2044"/>
      <w:bookmarkEnd w:id="2045"/>
      <w:bookmarkEnd w:id="2046"/>
    </w:p>
    <w:p w14:paraId="3DC5433A" w14:textId="77777777" w:rsidR="00574533" w:rsidRPr="00A321BC" w:rsidRDefault="00574533" w:rsidP="00574533">
      <w:pPr>
        <w:pStyle w:val="clausetexta"/>
      </w:pPr>
      <w:r w:rsidRPr="00A321BC">
        <w:t>may make changes to the Department’s IT Systems at any time, notwithstanding that such changes may affect the functioning of a Third Party System; and</w:t>
      </w:r>
    </w:p>
    <w:p w14:paraId="53B0E834" w14:textId="77777777" w:rsidR="00574533" w:rsidRPr="00A321BC" w:rsidRDefault="00574533" w:rsidP="00574533">
      <w:pPr>
        <w:pStyle w:val="clausetexta"/>
        <w:rPr>
          <w:rStyle w:val="GDV5-Orange"/>
          <w:color w:val="auto"/>
        </w:rPr>
      </w:pPr>
      <w:r w:rsidRPr="00A321BC">
        <w:t>will provide reasonable information about those changes to the Provider; and</w:t>
      </w:r>
    </w:p>
    <w:p w14:paraId="44C8EE74" w14:textId="77777777" w:rsidR="00574533" w:rsidRPr="00A321BC" w:rsidRDefault="00574533" w:rsidP="00574533">
      <w:pPr>
        <w:pStyle w:val="BodyTextIndent"/>
        <w:tabs>
          <w:tab w:val="left" w:pos="1418"/>
        </w:tabs>
        <w:ind w:left="1134"/>
        <w:rPr>
          <w:rStyle w:val="GDV5-Orange"/>
          <w:color w:val="auto"/>
        </w:rPr>
      </w:pPr>
      <w:r w:rsidRPr="00A321BC">
        <w:rPr>
          <w:sz w:val="22"/>
          <w:szCs w:val="22"/>
        </w:rPr>
        <w:tab/>
        <w:t>the Provider:</w:t>
      </w:r>
    </w:p>
    <w:p w14:paraId="6B70B0A1" w14:textId="77777777" w:rsidR="00574533" w:rsidRPr="00A321BC" w:rsidRDefault="00574533" w:rsidP="00574533">
      <w:pPr>
        <w:pStyle w:val="clausetexta"/>
      </w:pPr>
      <w:r w:rsidRPr="00A321BC">
        <w:t>must, notwithstanding any such change, at its sole cost, ensure that all Third Party Systems operate in a manner that is consistent with the Department’s IT System at all times; and</w:t>
      </w:r>
    </w:p>
    <w:p w14:paraId="5D34FE2F" w14:textId="77777777" w:rsidR="00574533" w:rsidRPr="00A321BC" w:rsidRDefault="00574533" w:rsidP="00574533">
      <w:pPr>
        <w:pStyle w:val="clausetexta"/>
      </w:pPr>
      <w:r w:rsidRPr="00A321BC">
        <w:t>agrees that the Department is not responsible for any loss, costs or legal liability of the Provider arising from such changes.</w:t>
      </w:r>
    </w:p>
    <w:p w14:paraId="550827EA" w14:textId="77777777" w:rsidR="00574533" w:rsidRPr="00A321BC" w:rsidRDefault="00574533" w:rsidP="00574533">
      <w:pPr>
        <w:pStyle w:val="Italicclausesub-headings"/>
        <w:rPr>
          <w:rStyle w:val="GDV5-Orange"/>
          <w:i w:val="0"/>
          <w:color w:val="auto"/>
          <w:szCs w:val="20"/>
          <w:lang w:eastAsia="en-AU"/>
        </w:rPr>
      </w:pPr>
      <w:r w:rsidRPr="00A321BC">
        <w:t>System accreditation</w:t>
      </w:r>
    </w:p>
    <w:p w14:paraId="34F029DB" w14:textId="77777777" w:rsidR="00574533" w:rsidRPr="00A321BC" w:rsidRDefault="00574533" w:rsidP="00574533">
      <w:pPr>
        <w:pStyle w:val="clausetext11xxxxx"/>
        <w:outlineLvl w:val="9"/>
        <w:rPr>
          <w:rStyle w:val="GDV5-Orange"/>
          <w:color w:val="auto"/>
        </w:rPr>
      </w:pPr>
      <w:bookmarkStart w:id="2047" w:name="_Ref485715191"/>
      <w:bookmarkStart w:id="2048" w:name="_Toc170207290"/>
      <w:bookmarkStart w:id="2049" w:name="_Toc170208512"/>
      <w:bookmarkStart w:id="2050" w:name="_Toc170209552"/>
      <w:bookmarkStart w:id="2051" w:name="_Toc170211003"/>
      <w:bookmarkStart w:id="2052" w:name="_Toc170212045"/>
      <w:bookmarkStart w:id="2053" w:name="_Toc170213097"/>
      <w:bookmarkStart w:id="2054" w:name="_Toc170214837"/>
      <w:r w:rsidRPr="00A321BC">
        <w:t>Subject to the Statement of Applicability (‘</w:t>
      </w:r>
      <w:r w:rsidRPr="00A321BC">
        <w:rPr>
          <w:b/>
        </w:rPr>
        <w:t>SOA</w:t>
      </w:r>
      <w:r w:rsidRPr="00A321BC">
        <w:t>’), the Provider must, and must ensure that its Subcontractors:</w:t>
      </w:r>
      <w:bookmarkEnd w:id="2047"/>
      <w:bookmarkEnd w:id="2048"/>
      <w:bookmarkEnd w:id="2049"/>
      <w:bookmarkEnd w:id="2050"/>
      <w:bookmarkEnd w:id="2051"/>
      <w:bookmarkEnd w:id="2052"/>
      <w:bookmarkEnd w:id="2053"/>
      <w:bookmarkEnd w:id="2054"/>
      <w:r w:rsidRPr="00A321BC">
        <w:t xml:space="preserve">  </w:t>
      </w:r>
    </w:p>
    <w:p w14:paraId="7C8274F8" w14:textId="77777777" w:rsidR="00574533" w:rsidRPr="00A321BC" w:rsidRDefault="00574533" w:rsidP="00574533">
      <w:pPr>
        <w:pStyle w:val="clausetexta"/>
      </w:pPr>
      <w:r w:rsidRPr="00A321BC">
        <w:t>obtain accreditation for any Third Party System in accordance with the requirements and timeframes set out in the SOA and bear any costs associated with doing so; and</w:t>
      </w:r>
    </w:p>
    <w:p w14:paraId="33CE5A10" w14:textId="77777777" w:rsidR="00574533" w:rsidRPr="00A321BC" w:rsidRDefault="00574533" w:rsidP="00574533">
      <w:pPr>
        <w:pStyle w:val="clausetexta"/>
        <w:rPr>
          <w:rStyle w:val="GDV5-Orange"/>
          <w:color w:val="auto"/>
        </w:rPr>
      </w:pPr>
      <w:bookmarkStart w:id="2055" w:name="_Ref414630096"/>
      <w:r w:rsidRPr="00A321BC">
        <w:t>maintain such accreditation for the duration of the Agreement Term.</w:t>
      </w:r>
      <w:bookmarkEnd w:id="2055"/>
    </w:p>
    <w:p w14:paraId="0E61D6FB" w14:textId="77777777" w:rsidR="00574533" w:rsidRPr="00A321BC" w:rsidRDefault="00574533" w:rsidP="00574533">
      <w:pPr>
        <w:pStyle w:val="clausetext11xxxxx"/>
        <w:outlineLvl w:val="9"/>
      </w:pPr>
      <w:bookmarkStart w:id="2056" w:name="_Toc170207291"/>
      <w:bookmarkStart w:id="2057" w:name="_Toc170208513"/>
      <w:bookmarkStart w:id="2058" w:name="_Toc170209553"/>
      <w:bookmarkStart w:id="2059" w:name="_Toc170211004"/>
      <w:bookmarkStart w:id="2060" w:name="_Toc170212046"/>
      <w:bookmarkStart w:id="2061" w:name="_Toc170213098"/>
      <w:bookmarkStart w:id="2062" w:name="_Toc170214838"/>
      <w:r w:rsidRPr="00A321BC">
        <w:t>Where the Provider modifies a Third Party System, it must ensure that any necessary reaccreditation activities are completed as required by the SOA.</w:t>
      </w:r>
      <w:bookmarkEnd w:id="2056"/>
      <w:bookmarkEnd w:id="2057"/>
      <w:bookmarkEnd w:id="2058"/>
      <w:bookmarkEnd w:id="2059"/>
      <w:bookmarkEnd w:id="2060"/>
      <w:bookmarkEnd w:id="2061"/>
      <w:bookmarkEnd w:id="2062"/>
    </w:p>
    <w:p w14:paraId="5A811361" w14:textId="1719AC6E" w:rsidR="00574533" w:rsidRPr="00A321BC" w:rsidRDefault="00574533" w:rsidP="00574533">
      <w:pPr>
        <w:pStyle w:val="clausetext11xxxxx"/>
        <w:outlineLvl w:val="9"/>
      </w:pPr>
      <w:bookmarkStart w:id="2063" w:name="_Toc170207292"/>
      <w:bookmarkStart w:id="2064" w:name="_Toc170208514"/>
      <w:bookmarkStart w:id="2065" w:name="_Toc170209554"/>
      <w:bookmarkStart w:id="2066" w:name="_Toc170211005"/>
      <w:bookmarkStart w:id="2067" w:name="_Toc170212047"/>
      <w:bookmarkStart w:id="2068" w:name="_Toc170213099"/>
      <w:bookmarkStart w:id="2069" w:name="_Toc170214839"/>
      <w:r w:rsidRPr="00A321BC">
        <w:t xml:space="preserve">For the purposes of clause </w:t>
      </w:r>
      <w:r w:rsidRPr="00A321BC">
        <w:fldChar w:fldCharType="begin"/>
      </w:r>
      <w:r w:rsidRPr="00A321BC">
        <w:instrText xml:space="preserve"> REF _Ref414630096 \r \h  \* MERGEFORMAT </w:instrText>
      </w:r>
      <w:r w:rsidRPr="00A321BC">
        <w:fldChar w:fldCharType="separate"/>
      </w:r>
      <w:r w:rsidR="006F00BA">
        <w:t>37.4(b)</w:t>
      </w:r>
      <w:r w:rsidRPr="00A321BC">
        <w:fldChar w:fldCharType="end"/>
      </w:r>
      <w:r w:rsidRPr="00A321BC">
        <w:t>, the Provider must obtain reaccreditation of all Third Party Systems as required by the SOA.</w:t>
      </w:r>
      <w:bookmarkEnd w:id="2063"/>
      <w:bookmarkEnd w:id="2064"/>
      <w:bookmarkEnd w:id="2065"/>
      <w:bookmarkEnd w:id="2066"/>
      <w:bookmarkEnd w:id="2067"/>
      <w:bookmarkEnd w:id="2068"/>
      <w:bookmarkEnd w:id="2069"/>
    </w:p>
    <w:p w14:paraId="24D152EC" w14:textId="77777777" w:rsidR="00574533" w:rsidRPr="00A321BC" w:rsidRDefault="00574533" w:rsidP="00574533">
      <w:pPr>
        <w:pStyle w:val="clausetext11xxxxx"/>
        <w:outlineLvl w:val="9"/>
      </w:pPr>
      <w:bookmarkStart w:id="2070" w:name="_Ref405558117"/>
      <w:bookmarkStart w:id="2071" w:name="_Toc170207293"/>
      <w:bookmarkStart w:id="2072" w:name="_Toc170208515"/>
      <w:bookmarkStart w:id="2073" w:name="_Toc170209555"/>
      <w:bookmarkStart w:id="2074" w:name="_Toc170211006"/>
      <w:bookmarkStart w:id="2075" w:name="_Toc170212048"/>
      <w:bookmarkStart w:id="2076" w:name="_Toc170213100"/>
      <w:bookmarkStart w:id="2077" w:name="_Toc170214840"/>
      <w:r w:rsidRPr="00A321BC">
        <w:t xml:space="preserve">If the Provider does not obtain accreditation or reaccreditation within the timeframes specified in the SOA, </w:t>
      </w:r>
      <w:bookmarkEnd w:id="2070"/>
      <w:r w:rsidRPr="00A321BC">
        <w:t>the Provider must immediately cease using the associated Third Party Systems.</w:t>
      </w:r>
      <w:bookmarkEnd w:id="2071"/>
      <w:bookmarkEnd w:id="2072"/>
      <w:bookmarkEnd w:id="2073"/>
      <w:bookmarkEnd w:id="2074"/>
      <w:bookmarkEnd w:id="2075"/>
      <w:bookmarkEnd w:id="2076"/>
      <w:bookmarkEnd w:id="2077"/>
    </w:p>
    <w:p w14:paraId="0D66E3AE" w14:textId="77777777" w:rsidR="00574533" w:rsidRPr="00A321BC" w:rsidRDefault="00574533" w:rsidP="00574533">
      <w:pPr>
        <w:pStyle w:val="clausetext11xxxxx"/>
        <w:keepNext/>
        <w:outlineLvl w:val="9"/>
      </w:pPr>
      <w:bookmarkStart w:id="2078" w:name="_Toc170207294"/>
      <w:bookmarkStart w:id="2079" w:name="_Toc170208516"/>
      <w:bookmarkStart w:id="2080" w:name="_Toc170209556"/>
      <w:bookmarkStart w:id="2081" w:name="_Toc170211007"/>
      <w:bookmarkStart w:id="2082" w:name="_Toc170212049"/>
      <w:bookmarkStart w:id="2083" w:name="_Toc170213101"/>
      <w:bookmarkStart w:id="2084" w:name="_Toc170214841"/>
      <w:r w:rsidRPr="00A321BC">
        <w:t>The Provider must:</w:t>
      </w:r>
      <w:bookmarkEnd w:id="2078"/>
      <w:bookmarkEnd w:id="2079"/>
      <w:bookmarkEnd w:id="2080"/>
      <w:bookmarkEnd w:id="2081"/>
      <w:bookmarkEnd w:id="2082"/>
      <w:bookmarkEnd w:id="2083"/>
      <w:bookmarkEnd w:id="2084"/>
    </w:p>
    <w:p w14:paraId="3F3949AD" w14:textId="34881CDA" w:rsidR="00574533" w:rsidRPr="00A321BC" w:rsidRDefault="00574533" w:rsidP="00574533">
      <w:pPr>
        <w:pStyle w:val="clausetexta"/>
      </w:pPr>
      <w:r w:rsidRPr="00A321BC">
        <w:t xml:space="preserve">keep Records of accreditation and reaccreditation awarded under this clause </w:t>
      </w:r>
      <w:r w:rsidRPr="00A321BC">
        <w:fldChar w:fldCharType="begin"/>
      </w:r>
      <w:r w:rsidRPr="00A321BC">
        <w:instrText xml:space="preserve"> REF _Ref485713071 \w \h  \* MERGEFORMAT </w:instrText>
      </w:r>
      <w:r w:rsidRPr="00A321BC">
        <w:fldChar w:fldCharType="separate"/>
      </w:r>
      <w:r w:rsidR="006F00BA">
        <w:t>37</w:t>
      </w:r>
      <w:r w:rsidRPr="00A321BC">
        <w:fldChar w:fldCharType="end"/>
      </w:r>
      <w:r w:rsidRPr="00A321BC">
        <w:t>; and</w:t>
      </w:r>
    </w:p>
    <w:p w14:paraId="13CC45EC" w14:textId="77777777" w:rsidR="00574533" w:rsidRPr="00A321BC" w:rsidRDefault="00574533" w:rsidP="00574533">
      <w:pPr>
        <w:pStyle w:val="clausetexta"/>
      </w:pPr>
      <w:r w:rsidRPr="00A321BC">
        <w:t>when requested by the Department, provide those Records to the Department within the timeframe required by the Department.</w:t>
      </w:r>
    </w:p>
    <w:p w14:paraId="1EA31A92" w14:textId="77777777" w:rsidR="00574533" w:rsidRPr="00A321BC" w:rsidRDefault="00574533" w:rsidP="00574533">
      <w:pPr>
        <w:pStyle w:val="clausetext11xxxxx"/>
        <w:outlineLvl w:val="9"/>
      </w:pPr>
      <w:bookmarkStart w:id="2085" w:name="_Toc170207295"/>
      <w:bookmarkStart w:id="2086" w:name="_Toc170208517"/>
      <w:bookmarkStart w:id="2087" w:name="_Toc170209557"/>
      <w:bookmarkStart w:id="2088" w:name="_Toc170211008"/>
      <w:bookmarkStart w:id="2089" w:name="_Toc170212050"/>
      <w:bookmarkStart w:id="2090" w:name="_Toc170213102"/>
      <w:bookmarkStart w:id="2091" w:name="_Toc170214842"/>
      <w:r w:rsidRPr="00A321BC">
        <w:t>If the SOA requires that any Personnel or Subcontractors of the Provider must obtain security clearances for the purposes of accreditation or reaccreditation:</w:t>
      </w:r>
      <w:bookmarkEnd w:id="2085"/>
      <w:bookmarkEnd w:id="2086"/>
      <w:bookmarkEnd w:id="2087"/>
      <w:bookmarkEnd w:id="2088"/>
      <w:bookmarkEnd w:id="2089"/>
      <w:bookmarkEnd w:id="2090"/>
      <w:bookmarkEnd w:id="2091"/>
    </w:p>
    <w:p w14:paraId="723F107A" w14:textId="77777777" w:rsidR="00574533" w:rsidRPr="00A321BC" w:rsidRDefault="00574533" w:rsidP="00574533">
      <w:pPr>
        <w:pStyle w:val="clausetexta"/>
      </w:pPr>
      <w:r w:rsidRPr="00A321BC">
        <w:t xml:space="preserve">the Provider must ensure that its relevant Personnel or Subcontractors obtain the required security clearances, and bear any costs associated with doing so; and </w:t>
      </w:r>
    </w:p>
    <w:p w14:paraId="7868166C" w14:textId="77777777" w:rsidR="00574533" w:rsidRPr="00A321BC" w:rsidRDefault="00574533" w:rsidP="00574533">
      <w:pPr>
        <w:pStyle w:val="clausetexta"/>
      </w:pPr>
      <w:r w:rsidRPr="00A321BC">
        <w:t>the Department will sponsor such clearances as required by the SOA.</w:t>
      </w:r>
    </w:p>
    <w:p w14:paraId="4C31220C" w14:textId="77777777" w:rsidR="00574533" w:rsidRPr="00A321BC" w:rsidRDefault="00574533" w:rsidP="00574533">
      <w:pPr>
        <w:pStyle w:val="Italicclausesub-headings"/>
      </w:pPr>
      <w:r w:rsidRPr="00A321BC">
        <w:t>Third Party IT Providers</w:t>
      </w:r>
    </w:p>
    <w:p w14:paraId="13F40718" w14:textId="77777777" w:rsidR="00574533" w:rsidRPr="00A321BC" w:rsidRDefault="00574533" w:rsidP="00574533">
      <w:pPr>
        <w:pStyle w:val="clausetext11xxxxx"/>
        <w:outlineLvl w:val="9"/>
      </w:pPr>
      <w:bookmarkStart w:id="2092" w:name="_Toc170207296"/>
      <w:bookmarkStart w:id="2093" w:name="_Toc170208518"/>
      <w:bookmarkStart w:id="2094" w:name="_Toc170209558"/>
      <w:bookmarkStart w:id="2095" w:name="_Toc170211009"/>
      <w:bookmarkStart w:id="2096" w:name="_Toc170212051"/>
      <w:bookmarkStart w:id="2097" w:name="_Toc170213103"/>
      <w:bookmarkStart w:id="2098" w:name="_Toc170214843"/>
      <w:r w:rsidRPr="00A321BC">
        <w:t>The Provider must:</w:t>
      </w:r>
      <w:bookmarkEnd w:id="2092"/>
      <w:bookmarkEnd w:id="2093"/>
      <w:bookmarkEnd w:id="2094"/>
      <w:bookmarkEnd w:id="2095"/>
      <w:bookmarkEnd w:id="2096"/>
      <w:bookmarkEnd w:id="2097"/>
      <w:bookmarkEnd w:id="2098"/>
    </w:p>
    <w:p w14:paraId="13C0EA4E" w14:textId="77777777" w:rsidR="00574533" w:rsidRPr="00A321BC" w:rsidRDefault="00574533" w:rsidP="00574533">
      <w:pPr>
        <w:pStyle w:val="clausetexta"/>
      </w:pPr>
      <w:r w:rsidRPr="00A321BC">
        <w:t xml:space="preserve">not give access to electronic Records, or any derivative thereof, to a Third Party IT Provider who has not entered into a Third Party IT Provider Deed with the Department of </w:t>
      </w:r>
      <w:r>
        <w:t>Employment and Workplace Relations</w:t>
      </w:r>
      <w:r w:rsidRPr="00A321BC">
        <w:t xml:space="preserve">, and only grant such access in accordance with the terms of the relevant Third Party IT Provider Deed and any Guidelines; </w:t>
      </w:r>
    </w:p>
    <w:p w14:paraId="6AE969DB" w14:textId="77777777" w:rsidR="00574533" w:rsidRPr="00A321BC" w:rsidRDefault="00574533" w:rsidP="00574533">
      <w:pPr>
        <w:pStyle w:val="clausetexta"/>
      </w:pPr>
      <w:r w:rsidRPr="00A321BC">
        <w:t>in any contract with a Third Party IT Provider:</w:t>
      </w:r>
    </w:p>
    <w:p w14:paraId="178EE741" w14:textId="77777777" w:rsidR="00574533" w:rsidRPr="00A321BC" w:rsidRDefault="00574533" w:rsidP="00574533">
      <w:pPr>
        <w:pStyle w:val="clausetexti"/>
        <w:rPr>
          <w:rStyle w:val="GDV5-Orange"/>
          <w:color w:val="auto"/>
        </w:rPr>
      </w:pPr>
      <w:r w:rsidRPr="00A321BC">
        <w:rPr>
          <w:rStyle w:val="GDV5-Orange"/>
          <w:color w:val="auto"/>
        </w:rPr>
        <w:t>provide that the Third Party IT Provider may only subcontract its obligations under that contract to another Third Party IT Provider who has entered into a Third Party IT Provider Deed with the Department; and</w:t>
      </w:r>
    </w:p>
    <w:p w14:paraId="604A6348" w14:textId="77777777" w:rsidR="00574533" w:rsidRPr="00A321BC" w:rsidRDefault="00574533" w:rsidP="00574533">
      <w:pPr>
        <w:pStyle w:val="clausetexti"/>
      </w:pPr>
      <w:r w:rsidRPr="00A321BC">
        <w:rPr>
          <w:rStyle w:val="GDV5-Orange"/>
          <w:color w:val="auto"/>
        </w:rPr>
        <w:t xml:space="preserve">reserve a right of termination to take account of the Department’s right of termination in the relevant Third Party IT Provider Deed; </w:t>
      </w:r>
    </w:p>
    <w:p w14:paraId="20CFA39D" w14:textId="77777777" w:rsidR="00574533" w:rsidRPr="00A321BC" w:rsidRDefault="00574533" w:rsidP="00574533">
      <w:pPr>
        <w:pStyle w:val="clausetexta"/>
      </w:pPr>
      <w:r w:rsidRPr="00A321BC">
        <w:t xml:space="preserve">on receipt of any advice from the Department that it has terminated a relevant Third Party IT Provider Deed, terminate the Provider’s contract with the Third Party IT Provider and, at its own cost, promptly cease using the Third Party IT Provider; and </w:t>
      </w:r>
    </w:p>
    <w:p w14:paraId="58C48B6F" w14:textId="77777777" w:rsidR="00574533" w:rsidRPr="00A321BC" w:rsidRDefault="00574533" w:rsidP="00574533">
      <w:pPr>
        <w:pStyle w:val="clausetexta"/>
      </w:pPr>
      <w:r w:rsidRPr="00A321BC">
        <w:t xml:space="preserve">impose the obligations set out in this clause 37.10 on any Subcontractor Accessing electronic Records relating to the Services. </w:t>
      </w:r>
    </w:p>
    <w:p w14:paraId="07261385" w14:textId="77777777" w:rsidR="00574533" w:rsidRPr="00A321BC" w:rsidRDefault="00574533" w:rsidP="00574533">
      <w:pPr>
        <w:pStyle w:val="Italicclausesub-headings"/>
      </w:pPr>
      <w:r w:rsidRPr="00A321BC">
        <w:t>Technical advice</w:t>
      </w:r>
    </w:p>
    <w:p w14:paraId="5AC781E6" w14:textId="77777777" w:rsidR="00574533" w:rsidRPr="00A321BC" w:rsidRDefault="00574533" w:rsidP="00574533">
      <w:pPr>
        <w:pStyle w:val="clausetext11xxxxx"/>
        <w:outlineLvl w:val="9"/>
      </w:pPr>
      <w:bookmarkStart w:id="2099" w:name="_Toc170207297"/>
      <w:bookmarkStart w:id="2100" w:name="_Toc170208519"/>
      <w:bookmarkStart w:id="2101" w:name="_Toc170209559"/>
      <w:bookmarkStart w:id="2102" w:name="_Toc170211010"/>
      <w:bookmarkStart w:id="2103" w:name="_Toc170212052"/>
      <w:bookmarkStart w:id="2104" w:name="_Toc170213104"/>
      <w:bookmarkStart w:id="2105" w:name="_Toc170214844"/>
      <w:r w:rsidRPr="00A321BC">
        <w:t>The Provider must:</w:t>
      </w:r>
      <w:bookmarkEnd w:id="2099"/>
      <w:bookmarkEnd w:id="2100"/>
      <w:bookmarkEnd w:id="2101"/>
      <w:bookmarkEnd w:id="2102"/>
      <w:bookmarkEnd w:id="2103"/>
      <w:bookmarkEnd w:id="2104"/>
      <w:bookmarkEnd w:id="2105"/>
    </w:p>
    <w:p w14:paraId="32CF3151" w14:textId="77777777" w:rsidR="00574533" w:rsidRPr="00A321BC" w:rsidRDefault="00574533" w:rsidP="00574533">
      <w:pPr>
        <w:pStyle w:val="clausetexta"/>
      </w:pPr>
      <w:r w:rsidRPr="00A321BC">
        <w:t xml:space="preserve">nominate Personnel to receive technical advice from the Department or the Department of </w:t>
      </w:r>
      <w:r>
        <w:t>Employment and Workplace Relations</w:t>
      </w:r>
      <w:r w:rsidRPr="00A321BC">
        <w:t xml:space="preserve"> on the Department’s IT Systems, and to provide advice to the Department or the Department of </w:t>
      </w:r>
      <w:r>
        <w:t>Employment and Workplace Relations</w:t>
      </w:r>
      <w:r w:rsidRPr="00A321BC">
        <w:t xml:space="preserve"> on technical issues arising from the deployment of the Department’s IT Systems (‘</w:t>
      </w:r>
      <w:r w:rsidRPr="00A321BC">
        <w:rPr>
          <w:b/>
        </w:rPr>
        <w:t>IT Contact</w:t>
      </w:r>
      <w:r w:rsidRPr="00A321BC">
        <w:t xml:space="preserve">’); </w:t>
      </w:r>
    </w:p>
    <w:p w14:paraId="51A3C552" w14:textId="77777777" w:rsidR="00574533" w:rsidRPr="00A321BC" w:rsidRDefault="00574533" w:rsidP="00574533">
      <w:pPr>
        <w:pStyle w:val="clausetexta"/>
        <w:keepNext/>
      </w:pPr>
      <w:r w:rsidRPr="00A321BC">
        <w:t>ensure that the IT Contact:</w:t>
      </w:r>
    </w:p>
    <w:p w14:paraId="12D5ACEA" w14:textId="77777777" w:rsidR="00574533" w:rsidRPr="00A321BC" w:rsidRDefault="00574533" w:rsidP="00574533">
      <w:pPr>
        <w:pStyle w:val="clausetexti"/>
        <w:keepNext/>
        <w:rPr>
          <w:rStyle w:val="GDV5-Orange"/>
          <w:color w:val="auto"/>
          <w:szCs w:val="20"/>
        </w:rPr>
      </w:pPr>
      <w:r w:rsidRPr="00A321BC">
        <w:rPr>
          <w:rStyle w:val="GDV5-Orange"/>
          <w:color w:val="auto"/>
        </w:rPr>
        <w:t>disseminates technical advice to any Subcontractor and Personnel of the Provider in order to minimise disruption to the Services; and</w:t>
      </w:r>
    </w:p>
    <w:p w14:paraId="2A57437B" w14:textId="77777777" w:rsidR="00574533" w:rsidRPr="00A321BC" w:rsidRDefault="00574533" w:rsidP="00574533">
      <w:pPr>
        <w:pStyle w:val="clausetexti"/>
        <w:rPr>
          <w:rStyle w:val="GDV5-Orange"/>
          <w:color w:val="auto"/>
        </w:rPr>
      </w:pPr>
      <w:r w:rsidRPr="00A321BC">
        <w:rPr>
          <w:rStyle w:val="GDV5-Orange"/>
          <w:color w:val="auto"/>
        </w:rPr>
        <w:t>provides advice, as requested by the Department:</w:t>
      </w:r>
    </w:p>
    <w:p w14:paraId="70C4A18B" w14:textId="77777777" w:rsidR="00574533" w:rsidRPr="00A321BC" w:rsidRDefault="00574533" w:rsidP="00574533">
      <w:pPr>
        <w:pStyle w:val="clausetextA0"/>
        <w:rPr>
          <w:rStyle w:val="GDV5-Orange"/>
          <w:color w:val="auto"/>
        </w:rPr>
      </w:pPr>
      <w:r w:rsidRPr="00A321BC">
        <w:rPr>
          <w:rStyle w:val="GDV5-Orange"/>
          <w:color w:val="auto"/>
        </w:rPr>
        <w:t>to assist in the resolution of the Department’s IT Systems technical issues; and</w:t>
      </w:r>
    </w:p>
    <w:p w14:paraId="427645DC" w14:textId="77777777" w:rsidR="00574533" w:rsidRPr="00A321BC" w:rsidRDefault="00574533" w:rsidP="00574533">
      <w:pPr>
        <w:pStyle w:val="clausetextA0"/>
        <w:rPr>
          <w:rStyle w:val="GDV5-Orange"/>
          <w:color w:val="auto"/>
        </w:rPr>
      </w:pPr>
      <w:r w:rsidRPr="00A321BC">
        <w:rPr>
          <w:rStyle w:val="GDV5-Orange"/>
          <w:color w:val="auto"/>
        </w:rPr>
        <w:t xml:space="preserve">in relation to the Provider’s readiness to deploy system upgrades to the Department’s IT Systems; and </w:t>
      </w:r>
    </w:p>
    <w:p w14:paraId="4E62E635" w14:textId="77777777" w:rsidR="00574533" w:rsidRPr="00A321BC" w:rsidRDefault="00574533" w:rsidP="00574533">
      <w:pPr>
        <w:pStyle w:val="clausetexta"/>
      </w:pPr>
      <w:r w:rsidRPr="00A321BC">
        <w:t xml:space="preserve">where that IT Contact changes, advise the Department accordingly. </w:t>
      </w:r>
    </w:p>
    <w:p w14:paraId="43265E90" w14:textId="77777777" w:rsidR="00574533" w:rsidRPr="00A321BC" w:rsidRDefault="00574533" w:rsidP="00574533">
      <w:pPr>
        <w:pStyle w:val="Italicclausesub-headings"/>
      </w:pPr>
      <w:r w:rsidRPr="00A321BC">
        <w:t>Security</w:t>
      </w:r>
    </w:p>
    <w:p w14:paraId="320695F3" w14:textId="77777777" w:rsidR="00574533" w:rsidRPr="00A321BC" w:rsidRDefault="00574533" w:rsidP="00574533">
      <w:pPr>
        <w:pStyle w:val="clausetext11xxxxx"/>
        <w:outlineLvl w:val="9"/>
      </w:pPr>
      <w:bookmarkStart w:id="2106" w:name="_Toc170207298"/>
      <w:bookmarkStart w:id="2107" w:name="_Toc170208520"/>
      <w:bookmarkStart w:id="2108" w:name="_Toc170209560"/>
      <w:bookmarkStart w:id="2109" w:name="_Toc170211011"/>
      <w:bookmarkStart w:id="2110" w:name="_Toc170212053"/>
      <w:bookmarkStart w:id="2111" w:name="_Toc170213105"/>
      <w:bookmarkStart w:id="2112" w:name="_Toc170214845"/>
      <w:r w:rsidRPr="00A321BC">
        <w:t xml:space="preserve">The Provider must comply, </w:t>
      </w:r>
      <w:r w:rsidRPr="00A321BC">
        <w:rPr>
          <w:rStyle w:val="GDV5-Orange"/>
          <w:color w:val="auto"/>
        </w:rPr>
        <w:t xml:space="preserve">and ensure that its </w:t>
      </w:r>
      <w:r w:rsidRPr="00A321BC">
        <w:t xml:space="preserve">Subcontractors and Third Party IT Providers comply, with the Department’s Security Policies </w:t>
      </w:r>
      <w:r w:rsidRPr="00A321BC">
        <w:rPr>
          <w:rStyle w:val="BlueGDV1change"/>
          <w:color w:val="auto"/>
        </w:rPr>
        <w:t>and the Commonwealth’s Cybersafety Policy, as relevant</w:t>
      </w:r>
      <w:r w:rsidRPr="00A321BC">
        <w:t>.</w:t>
      </w:r>
      <w:bookmarkEnd w:id="2106"/>
      <w:bookmarkEnd w:id="2107"/>
      <w:bookmarkEnd w:id="2108"/>
      <w:bookmarkEnd w:id="2109"/>
      <w:bookmarkEnd w:id="2110"/>
      <w:bookmarkEnd w:id="2111"/>
      <w:bookmarkEnd w:id="2112"/>
      <w:r w:rsidRPr="00A321BC">
        <w:t xml:space="preserve"> </w:t>
      </w:r>
    </w:p>
    <w:p w14:paraId="41B36ABC" w14:textId="77777777" w:rsidR="00574533" w:rsidRPr="00A321BC" w:rsidRDefault="00574533" w:rsidP="00574533">
      <w:pPr>
        <w:pStyle w:val="clausetext11xxxxx"/>
        <w:outlineLvl w:val="9"/>
      </w:pPr>
      <w:bookmarkStart w:id="2113" w:name="_Toc170207299"/>
      <w:bookmarkStart w:id="2114" w:name="_Toc170208521"/>
      <w:bookmarkStart w:id="2115" w:name="_Toc170209561"/>
      <w:bookmarkStart w:id="2116" w:name="_Toc170211012"/>
      <w:bookmarkStart w:id="2117" w:name="_Toc170212054"/>
      <w:bookmarkStart w:id="2118" w:name="_Toc170213106"/>
      <w:bookmarkStart w:id="2119" w:name="_Toc170214846"/>
      <w:r w:rsidRPr="00A321BC">
        <w:t>The Provider must ensure that a Security Contact is appointed at all times during the Agreement Term and that at all times the Department has up to date contact details for the current Security Contact.</w:t>
      </w:r>
      <w:bookmarkEnd w:id="2113"/>
      <w:bookmarkEnd w:id="2114"/>
      <w:bookmarkEnd w:id="2115"/>
      <w:bookmarkEnd w:id="2116"/>
      <w:bookmarkEnd w:id="2117"/>
      <w:bookmarkEnd w:id="2118"/>
      <w:bookmarkEnd w:id="2119"/>
      <w:r w:rsidRPr="00A321BC">
        <w:t xml:space="preserve"> </w:t>
      </w:r>
    </w:p>
    <w:p w14:paraId="1B1297E0" w14:textId="77777777" w:rsidR="00574533" w:rsidRPr="00A321BC" w:rsidRDefault="00574533" w:rsidP="00574533">
      <w:pPr>
        <w:pStyle w:val="clausetext11xxxxx"/>
        <w:outlineLvl w:val="9"/>
      </w:pPr>
      <w:bookmarkStart w:id="2120" w:name="_Toc170207300"/>
      <w:bookmarkStart w:id="2121" w:name="_Toc170208522"/>
      <w:bookmarkStart w:id="2122" w:name="_Toc170209562"/>
      <w:bookmarkStart w:id="2123" w:name="_Toc170211013"/>
      <w:bookmarkStart w:id="2124" w:name="_Toc170212055"/>
      <w:bookmarkStart w:id="2125" w:name="_Toc170213107"/>
      <w:bookmarkStart w:id="2126" w:name="_Toc170214847"/>
      <w:r w:rsidRPr="00A321BC">
        <w:t>The Provider must (through its Security Contact) report all breaches of IT security to the Employment Systems Help Desk including where any Personnel or any Subcontractor suspect that a breach may have occurred or that a person may be planning to breach IT security and their resolution.</w:t>
      </w:r>
      <w:bookmarkEnd w:id="2120"/>
      <w:bookmarkEnd w:id="2121"/>
      <w:bookmarkEnd w:id="2122"/>
      <w:bookmarkEnd w:id="2123"/>
      <w:bookmarkEnd w:id="2124"/>
      <w:bookmarkEnd w:id="2125"/>
      <w:bookmarkEnd w:id="2126"/>
    </w:p>
    <w:p w14:paraId="33591D3B" w14:textId="5B3B9F50" w:rsidR="00574533" w:rsidRPr="00A321BC" w:rsidRDefault="00574533" w:rsidP="00574533">
      <w:pPr>
        <w:pStyle w:val="clausetext11xxxxx"/>
        <w:outlineLvl w:val="9"/>
      </w:pPr>
      <w:bookmarkStart w:id="2127" w:name="_Ref507082871"/>
      <w:bookmarkStart w:id="2128" w:name="_Toc170207301"/>
      <w:bookmarkStart w:id="2129" w:name="_Toc170208523"/>
      <w:bookmarkStart w:id="2130" w:name="_Toc170209563"/>
      <w:bookmarkStart w:id="2131" w:name="_Toc170211014"/>
      <w:bookmarkStart w:id="2132" w:name="_Toc170212056"/>
      <w:bookmarkStart w:id="2133" w:name="_Toc170213108"/>
      <w:bookmarkStart w:id="2134" w:name="_Toc170214848"/>
      <w:r w:rsidRPr="00A321BC">
        <w:t>Where the Department considers that the Provider may be in breach of this clause </w:t>
      </w:r>
      <w:r w:rsidRPr="00A321BC">
        <w:fldChar w:fldCharType="begin"/>
      </w:r>
      <w:r w:rsidRPr="00A321BC">
        <w:instrText xml:space="preserve"> REF _Ref485713071 \w \h  \* MERGEFORMAT </w:instrText>
      </w:r>
      <w:r w:rsidRPr="00A321BC">
        <w:fldChar w:fldCharType="separate"/>
      </w:r>
      <w:r w:rsidR="006F00BA">
        <w:t>37</w:t>
      </w:r>
      <w:r w:rsidRPr="00A321BC">
        <w:fldChar w:fldCharType="end"/>
      </w:r>
      <w:r w:rsidRPr="00A321BC">
        <w:t>, or there is a risk of such a breach, the Department may, at its absolute discretion, immediately suspend access to the Department’s IT Systems for any one or more of the following:</w:t>
      </w:r>
      <w:bookmarkEnd w:id="2127"/>
      <w:bookmarkEnd w:id="2128"/>
      <w:bookmarkEnd w:id="2129"/>
      <w:bookmarkEnd w:id="2130"/>
      <w:bookmarkEnd w:id="2131"/>
      <w:bookmarkEnd w:id="2132"/>
      <w:bookmarkEnd w:id="2133"/>
      <w:bookmarkEnd w:id="2134"/>
    </w:p>
    <w:p w14:paraId="7CC32464" w14:textId="77777777" w:rsidR="00574533" w:rsidRPr="00A321BC" w:rsidRDefault="00574533" w:rsidP="00574533">
      <w:pPr>
        <w:pStyle w:val="clausetexta"/>
      </w:pPr>
      <w:r w:rsidRPr="00A321BC">
        <w:t>any Personnel;</w:t>
      </w:r>
    </w:p>
    <w:p w14:paraId="655806DD" w14:textId="77777777" w:rsidR="00574533" w:rsidRPr="00A321BC" w:rsidRDefault="00574533" w:rsidP="00574533">
      <w:pPr>
        <w:pStyle w:val="clausetexta"/>
      </w:pPr>
      <w:r w:rsidRPr="00A321BC">
        <w:t xml:space="preserve">any Subcontractor; </w:t>
      </w:r>
    </w:p>
    <w:p w14:paraId="7D0C33E8" w14:textId="77777777" w:rsidR="00574533" w:rsidRPr="00A321BC" w:rsidRDefault="00574533" w:rsidP="00574533">
      <w:pPr>
        <w:pStyle w:val="clausetexta"/>
      </w:pPr>
      <w:r w:rsidRPr="00A321BC">
        <w:t xml:space="preserve">any Third Party IT Provider; </w:t>
      </w:r>
    </w:p>
    <w:p w14:paraId="58305380" w14:textId="77777777" w:rsidR="00574533" w:rsidRPr="00A321BC" w:rsidRDefault="00574533" w:rsidP="00574533">
      <w:pPr>
        <w:pStyle w:val="clausetexta"/>
      </w:pPr>
      <w:r w:rsidRPr="00A321BC">
        <w:t>the Provider; or</w:t>
      </w:r>
    </w:p>
    <w:p w14:paraId="51003808" w14:textId="77777777" w:rsidR="00574533" w:rsidRPr="00A321BC" w:rsidRDefault="00574533" w:rsidP="00574533">
      <w:pPr>
        <w:pStyle w:val="clausetexta"/>
      </w:pPr>
      <w:r w:rsidRPr="00A321BC">
        <w:t>any Third Party System,</w:t>
      </w:r>
    </w:p>
    <w:p w14:paraId="10725F47" w14:textId="77777777" w:rsidR="00574533" w:rsidRPr="00A321BC" w:rsidRDefault="00574533" w:rsidP="00574533">
      <w:pPr>
        <w:pStyle w:val="BodyTextIndent"/>
        <w:ind w:left="1418"/>
        <w:rPr>
          <w:i/>
        </w:rPr>
      </w:pPr>
      <w:r w:rsidRPr="00A321BC">
        <w:rPr>
          <w:sz w:val="22"/>
          <w:szCs w:val="22"/>
        </w:rPr>
        <w:t>by providing Notice to the Provider.</w:t>
      </w:r>
    </w:p>
    <w:p w14:paraId="0EBDEE81" w14:textId="6ACFDD37" w:rsidR="00574533" w:rsidRPr="00A321BC" w:rsidRDefault="00574533" w:rsidP="00574533">
      <w:pPr>
        <w:pStyle w:val="clausetext11xxxxx"/>
        <w:outlineLvl w:val="9"/>
      </w:pPr>
      <w:bookmarkStart w:id="2135" w:name="_Ref485648636"/>
      <w:bookmarkStart w:id="2136" w:name="_Toc170207302"/>
      <w:bookmarkStart w:id="2137" w:name="_Toc170208524"/>
      <w:bookmarkStart w:id="2138" w:name="_Toc170209564"/>
      <w:bookmarkStart w:id="2139" w:name="_Toc170211015"/>
      <w:bookmarkStart w:id="2140" w:name="_Toc170212057"/>
      <w:bookmarkStart w:id="2141" w:name="_Toc170213109"/>
      <w:bookmarkStart w:id="2142" w:name="_Toc170214849"/>
      <w:r w:rsidRPr="00A321BC">
        <w:t xml:space="preserve">Where the Department determines that the Provider is in breach of, or has previously breached, this clause </w:t>
      </w:r>
      <w:r w:rsidRPr="00A321BC">
        <w:fldChar w:fldCharType="begin"/>
      </w:r>
      <w:r w:rsidRPr="00A321BC">
        <w:instrText xml:space="preserve"> REF _Ref485713071 \w \h  \* MERGEFORMAT </w:instrText>
      </w:r>
      <w:r w:rsidRPr="00A321BC">
        <w:fldChar w:fldCharType="separate"/>
      </w:r>
      <w:r w:rsidR="006F00BA">
        <w:t>37</w:t>
      </w:r>
      <w:r w:rsidRPr="00A321BC">
        <w:fldChar w:fldCharType="end"/>
      </w:r>
      <w:r w:rsidRPr="00A321BC">
        <w:t>, the Department may immediately take action including any one or more of the following:</w:t>
      </w:r>
      <w:bookmarkEnd w:id="2135"/>
      <w:bookmarkEnd w:id="2136"/>
      <w:bookmarkEnd w:id="2137"/>
      <w:bookmarkEnd w:id="2138"/>
      <w:bookmarkEnd w:id="2139"/>
      <w:bookmarkEnd w:id="2140"/>
      <w:bookmarkEnd w:id="2141"/>
      <w:bookmarkEnd w:id="2142"/>
      <w:r w:rsidRPr="00A321BC">
        <w:t xml:space="preserve"> </w:t>
      </w:r>
    </w:p>
    <w:p w14:paraId="277377D2" w14:textId="77777777" w:rsidR="00574533" w:rsidRPr="00A321BC" w:rsidRDefault="00574533" w:rsidP="00574533">
      <w:pPr>
        <w:pStyle w:val="clausetexta"/>
      </w:pPr>
      <w:r w:rsidRPr="00A321BC">
        <w:t xml:space="preserve">suspending or terminating access to the Department’s IT Systems for </w:t>
      </w:r>
      <w:r w:rsidRPr="00A321BC">
        <w:rPr>
          <w:rStyle w:val="GDV5-Orange"/>
          <w:color w:val="auto"/>
        </w:rPr>
        <w:t>any Personnel, Subcontractor, Third Party IT Provider, or the Provider</w:t>
      </w:r>
      <w:r w:rsidRPr="00A321BC">
        <w:t xml:space="preserve">; </w:t>
      </w:r>
    </w:p>
    <w:p w14:paraId="13C88C88" w14:textId="77777777" w:rsidR="00574533" w:rsidRPr="00A321BC" w:rsidRDefault="00574533" w:rsidP="00574533">
      <w:pPr>
        <w:pStyle w:val="clausetexta"/>
      </w:pPr>
      <w:r w:rsidRPr="00A321BC">
        <w:rPr>
          <w:rStyle w:val="GDV5-Orange"/>
          <w:color w:val="auto"/>
        </w:rPr>
        <w:t>applying bandwidth throttling measures in respect of all access to the Department’s IT Systems for any Personnel, Subcontractor, Third Party IT Provider, Third Party System or the Provider;</w:t>
      </w:r>
    </w:p>
    <w:p w14:paraId="0FC3FDB3" w14:textId="77777777" w:rsidR="00574533" w:rsidRPr="00A321BC" w:rsidRDefault="00574533" w:rsidP="00574533">
      <w:pPr>
        <w:pStyle w:val="clausetexta"/>
      </w:pPr>
      <w:r w:rsidRPr="00A321BC">
        <w:t xml:space="preserve">requiring the Provider to obtain new logon IDs for any Personnel or Subcontractor </w:t>
      </w:r>
      <w:r w:rsidRPr="00A321BC">
        <w:rPr>
          <w:rStyle w:val="GDV5-Orange"/>
          <w:color w:val="auto"/>
        </w:rPr>
        <w:t>or Third Party IT Provider and if so, the Provider must promptly obtain such new logons</w:t>
      </w:r>
      <w:r w:rsidRPr="00A321BC">
        <w:t xml:space="preserve">; or </w:t>
      </w:r>
    </w:p>
    <w:p w14:paraId="6CE869A8" w14:textId="77777777" w:rsidR="00574533" w:rsidRPr="00A321BC" w:rsidRDefault="00574533" w:rsidP="00574533">
      <w:pPr>
        <w:pStyle w:val="clausetexta"/>
      </w:pPr>
      <w:r w:rsidRPr="00A321BC">
        <w:t>requiring the Provider to prepare and implement an IT security plan to the Department’s satisfaction,</w:t>
      </w:r>
      <w:r w:rsidRPr="00A321BC">
        <w:rPr>
          <w:rStyle w:val="GDV5-Orange"/>
          <w:color w:val="auto"/>
        </w:rPr>
        <w:t xml:space="preserve"> and if so, the Provider must do so within the timeframe required by the Department</w:t>
      </w:r>
      <w:r w:rsidRPr="00A321BC">
        <w:t xml:space="preserve">. </w:t>
      </w:r>
    </w:p>
    <w:p w14:paraId="2B2A43A0" w14:textId="6931512C" w:rsidR="00574533" w:rsidRPr="00A321BC" w:rsidRDefault="00574533" w:rsidP="00574533">
      <w:pPr>
        <w:pStyle w:val="clausetext11xxxxx"/>
        <w:outlineLvl w:val="9"/>
      </w:pPr>
      <w:bookmarkStart w:id="2143" w:name="_Toc170207303"/>
      <w:bookmarkStart w:id="2144" w:name="_Toc170208525"/>
      <w:bookmarkStart w:id="2145" w:name="_Toc170209565"/>
      <w:bookmarkStart w:id="2146" w:name="_Toc170211016"/>
      <w:bookmarkStart w:id="2147" w:name="_Toc170212058"/>
      <w:bookmarkStart w:id="2148" w:name="_Toc170213110"/>
      <w:bookmarkStart w:id="2149" w:name="_Toc170214850"/>
      <w:r w:rsidRPr="00A321BC">
        <w:t xml:space="preserve">Any action taken by the Department under clauses </w:t>
      </w:r>
      <w:r w:rsidRPr="00A321BC">
        <w:fldChar w:fldCharType="begin"/>
      </w:r>
      <w:r w:rsidRPr="00A321BC">
        <w:instrText xml:space="preserve"> REF _Ref507082871 \r \h  \* MERGEFORMAT </w:instrText>
      </w:r>
      <w:r w:rsidRPr="00A321BC">
        <w:fldChar w:fldCharType="separate"/>
      </w:r>
      <w:r w:rsidR="006F00BA">
        <w:t>37.15</w:t>
      </w:r>
      <w:r w:rsidRPr="00A321BC">
        <w:fldChar w:fldCharType="end"/>
      </w:r>
      <w:r w:rsidRPr="00A321BC">
        <w:t xml:space="preserve"> and </w:t>
      </w:r>
      <w:r w:rsidRPr="00A321BC">
        <w:fldChar w:fldCharType="begin"/>
      </w:r>
      <w:r w:rsidRPr="00A321BC">
        <w:instrText xml:space="preserve"> REF _Ref485648636 \w \h  \* MERGEFORMAT </w:instrText>
      </w:r>
      <w:r w:rsidRPr="00A321BC">
        <w:fldChar w:fldCharType="separate"/>
      </w:r>
      <w:r w:rsidR="006F00BA">
        <w:t>37.16</w:t>
      </w:r>
      <w:r w:rsidRPr="00A321BC">
        <w:fldChar w:fldCharType="end"/>
      </w:r>
      <w:r w:rsidRPr="00A321BC">
        <w:t xml:space="preserve"> does not limit any other rights the Department has under this Agreement, including pursuant to clause </w:t>
      </w:r>
      <w:r w:rsidRPr="00A321BC">
        <w:fldChar w:fldCharType="begin"/>
      </w:r>
      <w:r w:rsidRPr="00A321BC">
        <w:instrText xml:space="preserve"> REF _Ref126400444 \r \h  \* MERGEFORMAT </w:instrText>
      </w:r>
      <w:r w:rsidRPr="00A321BC">
        <w:fldChar w:fldCharType="separate"/>
      </w:r>
      <w:r w:rsidR="006F00BA">
        <w:t>59.2</w:t>
      </w:r>
      <w:r w:rsidRPr="00A321BC">
        <w:fldChar w:fldCharType="end"/>
      </w:r>
      <w:r w:rsidRPr="00A321BC">
        <w:t>, or under the law.</w:t>
      </w:r>
      <w:bookmarkEnd w:id="2143"/>
      <w:bookmarkEnd w:id="2144"/>
      <w:bookmarkEnd w:id="2145"/>
      <w:bookmarkEnd w:id="2146"/>
      <w:bookmarkEnd w:id="2147"/>
      <w:bookmarkEnd w:id="2148"/>
      <w:bookmarkEnd w:id="2149"/>
      <w:r w:rsidRPr="00A321BC">
        <w:t xml:space="preserve"> </w:t>
      </w:r>
    </w:p>
    <w:p w14:paraId="0F7112B1" w14:textId="77777777" w:rsidR="00574533" w:rsidRPr="00A321BC" w:rsidRDefault="00574533" w:rsidP="00574533">
      <w:pPr>
        <w:pStyle w:val="clausetext11xxxxx"/>
        <w:outlineLvl w:val="9"/>
      </w:pPr>
      <w:bookmarkStart w:id="2150" w:name="_Toc170207304"/>
      <w:bookmarkStart w:id="2151" w:name="_Toc170208526"/>
      <w:bookmarkStart w:id="2152" w:name="_Toc170209566"/>
      <w:bookmarkStart w:id="2153" w:name="_Toc170211017"/>
      <w:bookmarkStart w:id="2154" w:name="_Toc170212059"/>
      <w:bookmarkStart w:id="2155" w:name="_Toc170213111"/>
      <w:bookmarkStart w:id="2156" w:name="_Toc170214851"/>
      <w:r w:rsidRPr="00A321BC">
        <w:t xml:space="preserve">If the Department gives Notice to the Provider that access to the Department’s IT Systems is revoked for particular Personnel or Subcontractors </w:t>
      </w:r>
      <w:r w:rsidRPr="00A321BC">
        <w:rPr>
          <w:rStyle w:val="GDV5-Orange"/>
          <w:color w:val="auto"/>
        </w:rPr>
        <w:t>or Third Party IT Provider</w:t>
      </w:r>
      <w:r w:rsidRPr="00A321BC">
        <w:t>, the Provider must immediately take all actions necessary to terminate that Access and promptly confirm with the Department that it has complied with the Department's requirements.</w:t>
      </w:r>
      <w:bookmarkEnd w:id="2150"/>
      <w:bookmarkEnd w:id="2151"/>
      <w:bookmarkEnd w:id="2152"/>
      <w:bookmarkEnd w:id="2153"/>
      <w:bookmarkEnd w:id="2154"/>
      <w:bookmarkEnd w:id="2155"/>
      <w:bookmarkEnd w:id="2156"/>
      <w:r w:rsidRPr="00A321BC">
        <w:t xml:space="preserve"> </w:t>
      </w:r>
    </w:p>
    <w:p w14:paraId="7FE6C14D" w14:textId="77777777" w:rsidR="00574533" w:rsidRPr="00A321BC" w:rsidRDefault="00574533" w:rsidP="00574533">
      <w:pPr>
        <w:pStyle w:val="Italicclausesub-headings"/>
        <w:rPr>
          <w:rStyle w:val="BlueGDV1change"/>
          <w:i w:val="0"/>
          <w:color w:val="auto"/>
          <w:szCs w:val="20"/>
          <w:lang w:eastAsia="en-AU"/>
        </w:rPr>
      </w:pPr>
      <w:r w:rsidRPr="00A321BC">
        <w:rPr>
          <w:rStyle w:val="BlueGDV1change"/>
          <w:color w:val="auto"/>
        </w:rPr>
        <w:t>Cybersafety Policy</w:t>
      </w:r>
    </w:p>
    <w:p w14:paraId="52929F3B" w14:textId="1D53A4E0" w:rsidR="00574533" w:rsidRPr="00A321BC" w:rsidRDefault="00574533" w:rsidP="00574533">
      <w:pPr>
        <w:pStyle w:val="clausetext11xxxxx"/>
        <w:outlineLvl w:val="9"/>
      </w:pPr>
      <w:bookmarkStart w:id="2157" w:name="_Ref390428778"/>
      <w:bookmarkStart w:id="2158" w:name="_Toc170207305"/>
      <w:bookmarkStart w:id="2159" w:name="_Toc170208527"/>
      <w:bookmarkStart w:id="2160" w:name="_Toc170209567"/>
      <w:bookmarkStart w:id="2161" w:name="_Toc170211018"/>
      <w:bookmarkStart w:id="2162" w:name="_Toc170212060"/>
      <w:bookmarkStart w:id="2163" w:name="_Toc170213112"/>
      <w:bookmarkStart w:id="2164" w:name="_Toc170214852"/>
      <w:r w:rsidRPr="00A321BC">
        <w:t xml:space="preserve">For the purposes of clauses </w:t>
      </w:r>
      <w:r w:rsidRPr="00A321BC">
        <w:fldChar w:fldCharType="begin"/>
      </w:r>
      <w:r w:rsidRPr="00A321BC">
        <w:instrText xml:space="preserve"> REF _Ref390428778 \w \h  \* MERGEFORMAT </w:instrText>
      </w:r>
      <w:r w:rsidRPr="00A321BC">
        <w:fldChar w:fldCharType="separate"/>
      </w:r>
      <w:r w:rsidR="006F00BA">
        <w:t>37.19</w:t>
      </w:r>
      <w:r w:rsidRPr="00A321BC">
        <w:fldChar w:fldCharType="end"/>
      </w:r>
      <w:r w:rsidRPr="00A321BC">
        <w:t xml:space="preserve"> to </w:t>
      </w:r>
      <w:r w:rsidRPr="00A321BC">
        <w:fldChar w:fldCharType="begin"/>
      </w:r>
      <w:r w:rsidRPr="00A321BC">
        <w:instrText xml:space="preserve"> REF _Ref485714141 \w \h  \* MERGEFORMAT </w:instrText>
      </w:r>
      <w:r w:rsidRPr="00A321BC">
        <w:fldChar w:fldCharType="separate"/>
      </w:r>
      <w:r w:rsidR="006F00BA">
        <w:t>37.23</w:t>
      </w:r>
      <w:r w:rsidRPr="00A321BC">
        <w:fldChar w:fldCharType="end"/>
      </w:r>
      <w:r w:rsidRPr="00A321BC">
        <w:t>:</w:t>
      </w:r>
      <w:bookmarkEnd w:id="2157"/>
      <w:bookmarkEnd w:id="2158"/>
      <w:bookmarkEnd w:id="2159"/>
      <w:bookmarkEnd w:id="2160"/>
      <w:bookmarkEnd w:id="2161"/>
      <w:bookmarkEnd w:id="2162"/>
      <w:bookmarkEnd w:id="2163"/>
      <w:bookmarkEnd w:id="2164"/>
    </w:p>
    <w:p w14:paraId="5DF388CD" w14:textId="77777777" w:rsidR="00574533" w:rsidRPr="00A321BC" w:rsidRDefault="00574533" w:rsidP="00574533">
      <w:pPr>
        <w:pStyle w:val="clausetexta"/>
      </w:pPr>
      <w:r w:rsidRPr="00A321BC">
        <w:t>‘</w:t>
      </w:r>
      <w:r w:rsidRPr="00A321BC">
        <w:rPr>
          <w:b/>
        </w:rPr>
        <w:t>Clients</w:t>
      </w:r>
      <w:r w:rsidRPr="00A321BC">
        <w:t>’ means persons who may use the Provider’s computers and/ or other digital technology that is supported through public funding provided pursuant to this Agreement and includes the Provider, the Provider’s staff and the public, whether they be adult or children.</w:t>
      </w:r>
    </w:p>
    <w:p w14:paraId="62D40FAA" w14:textId="77777777" w:rsidR="00574533" w:rsidRPr="00A321BC" w:rsidRDefault="00574533" w:rsidP="00574533">
      <w:pPr>
        <w:pStyle w:val="clausetexta"/>
      </w:pPr>
      <w:r w:rsidRPr="00A321BC">
        <w:t>‘</w:t>
      </w:r>
      <w:r w:rsidRPr="00A321BC">
        <w:rPr>
          <w:b/>
        </w:rPr>
        <w:t>Reasonable Steps</w:t>
      </w:r>
      <w:r w:rsidRPr="00A321BC">
        <w:t xml:space="preserve">’ means having in place strategies to minimise and manage risks of exposure to inappropriate or harmful on-line content by users of computers, and particularly children, and may include having a policy in place regarding appropriate use and protection for Clients, installation of filters, audits and provision of information or training to the Provider’s staff regarding the risks of, and protection from, inappropriate or harmful on-line content. </w:t>
      </w:r>
    </w:p>
    <w:p w14:paraId="7C69DBE0" w14:textId="77777777" w:rsidR="00574533" w:rsidRPr="00A321BC" w:rsidRDefault="00574533" w:rsidP="00574533">
      <w:pPr>
        <w:pStyle w:val="clausetext11xxxxx"/>
        <w:outlineLvl w:val="9"/>
      </w:pPr>
      <w:bookmarkStart w:id="2165" w:name="_Toc170207306"/>
      <w:bookmarkStart w:id="2166" w:name="_Toc170208528"/>
      <w:bookmarkStart w:id="2167" w:name="_Toc170209568"/>
      <w:bookmarkStart w:id="2168" w:name="_Toc170211019"/>
      <w:bookmarkStart w:id="2169" w:name="_Toc170212061"/>
      <w:bookmarkStart w:id="2170" w:name="_Toc170213113"/>
      <w:bookmarkStart w:id="2171" w:name="_Toc170214853"/>
      <w:r w:rsidRPr="00A321BC">
        <w:t>The Commonwealth’s Cybersafety Policy is that where an organisation is funded by the Commonwealth to carry out the Services using computers and/or other digital technology, the safety of Clients when using those computers and/or other digital technology must be assured.</w:t>
      </w:r>
      <w:bookmarkEnd w:id="2165"/>
      <w:bookmarkEnd w:id="2166"/>
      <w:bookmarkEnd w:id="2167"/>
      <w:bookmarkEnd w:id="2168"/>
      <w:bookmarkEnd w:id="2169"/>
      <w:bookmarkEnd w:id="2170"/>
      <w:bookmarkEnd w:id="2171"/>
      <w:r w:rsidRPr="00A321BC">
        <w:t xml:space="preserve"> </w:t>
      </w:r>
    </w:p>
    <w:p w14:paraId="04250888" w14:textId="77777777" w:rsidR="00574533" w:rsidRPr="00A321BC" w:rsidRDefault="00574533" w:rsidP="00574533">
      <w:pPr>
        <w:pStyle w:val="clausetext11xxxxx"/>
        <w:outlineLvl w:val="9"/>
      </w:pPr>
      <w:bookmarkStart w:id="2172" w:name="_Toc170207307"/>
      <w:bookmarkStart w:id="2173" w:name="_Toc170208529"/>
      <w:bookmarkStart w:id="2174" w:name="_Toc170209569"/>
      <w:bookmarkStart w:id="2175" w:name="_Toc170211020"/>
      <w:bookmarkStart w:id="2176" w:name="_Toc170212062"/>
      <w:bookmarkStart w:id="2177" w:name="_Toc170213114"/>
      <w:bookmarkStart w:id="2178" w:name="_Toc170214854"/>
      <w:r w:rsidRPr="00A321BC">
        <w:t>The Provider must take Reasonable Steps to protect its Clients’ cybersafety.</w:t>
      </w:r>
      <w:bookmarkEnd w:id="2172"/>
      <w:bookmarkEnd w:id="2173"/>
      <w:bookmarkEnd w:id="2174"/>
      <w:bookmarkEnd w:id="2175"/>
      <w:bookmarkEnd w:id="2176"/>
      <w:bookmarkEnd w:id="2177"/>
      <w:bookmarkEnd w:id="2178"/>
      <w:r w:rsidRPr="00A321BC">
        <w:t xml:space="preserve"> </w:t>
      </w:r>
    </w:p>
    <w:p w14:paraId="1BC4E91A" w14:textId="77777777" w:rsidR="00574533" w:rsidRPr="00A321BC" w:rsidRDefault="00574533" w:rsidP="00574533">
      <w:pPr>
        <w:pStyle w:val="clausetext11xxxxx"/>
        <w:outlineLvl w:val="9"/>
      </w:pPr>
      <w:bookmarkStart w:id="2179" w:name="_Toc170207308"/>
      <w:bookmarkStart w:id="2180" w:name="_Toc170208530"/>
      <w:bookmarkStart w:id="2181" w:name="_Toc170209570"/>
      <w:bookmarkStart w:id="2182" w:name="_Toc170211021"/>
      <w:bookmarkStart w:id="2183" w:name="_Toc170212063"/>
      <w:bookmarkStart w:id="2184" w:name="_Toc170213115"/>
      <w:bookmarkStart w:id="2185" w:name="_Toc170214855"/>
      <w:r w:rsidRPr="00A321BC">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2179"/>
      <w:bookmarkEnd w:id="2180"/>
      <w:bookmarkEnd w:id="2181"/>
      <w:bookmarkEnd w:id="2182"/>
      <w:bookmarkEnd w:id="2183"/>
      <w:bookmarkEnd w:id="2184"/>
      <w:bookmarkEnd w:id="2185"/>
      <w:r w:rsidRPr="00A321BC">
        <w:t xml:space="preserve"> </w:t>
      </w:r>
    </w:p>
    <w:p w14:paraId="6C2F5DEA" w14:textId="77777777" w:rsidR="00574533" w:rsidRPr="00A321BC" w:rsidRDefault="00574533" w:rsidP="00574533">
      <w:pPr>
        <w:pStyle w:val="clausetext11xxxxx"/>
        <w:outlineLvl w:val="9"/>
      </w:pPr>
      <w:bookmarkStart w:id="2186" w:name="_Ref485714141"/>
      <w:bookmarkStart w:id="2187" w:name="_Toc170207309"/>
      <w:bookmarkStart w:id="2188" w:name="_Toc170208531"/>
      <w:bookmarkStart w:id="2189" w:name="_Toc170209571"/>
      <w:bookmarkStart w:id="2190" w:name="_Toc170211022"/>
      <w:bookmarkStart w:id="2191" w:name="_Toc170212064"/>
      <w:bookmarkStart w:id="2192" w:name="_Toc170213116"/>
      <w:bookmarkStart w:id="2193" w:name="_Toc170214856"/>
      <w:bookmarkStart w:id="2194" w:name="_Ref390428782"/>
      <w:r w:rsidRPr="00A321BC">
        <w:t>The Provider agrees to include its obligations in relation to this Cybersafety Policy in all Subcontracts it enters into in relation to Services.</w:t>
      </w:r>
      <w:bookmarkEnd w:id="2186"/>
      <w:bookmarkEnd w:id="2187"/>
      <w:bookmarkEnd w:id="2188"/>
      <w:bookmarkEnd w:id="2189"/>
      <w:bookmarkEnd w:id="2190"/>
      <w:bookmarkEnd w:id="2191"/>
      <w:bookmarkEnd w:id="2192"/>
      <w:bookmarkEnd w:id="2193"/>
      <w:r w:rsidRPr="00A321BC">
        <w:t xml:space="preserve"> </w:t>
      </w:r>
      <w:bookmarkEnd w:id="2194"/>
    </w:p>
    <w:p w14:paraId="7032C12E" w14:textId="77777777" w:rsidR="00574533" w:rsidRPr="00A321BC" w:rsidRDefault="00574533" w:rsidP="00574533">
      <w:pPr>
        <w:pStyle w:val="SectionSubHeading"/>
      </w:pPr>
      <w:bookmarkStart w:id="2195" w:name="_Toc236197826"/>
      <w:bookmarkStart w:id="2196" w:name="_Toc245693860"/>
      <w:bookmarkStart w:id="2197" w:name="_Toc246235091"/>
      <w:bookmarkStart w:id="2198" w:name="_Toc312406666"/>
      <w:bookmarkStart w:id="2199" w:name="_Toc338238915"/>
      <w:bookmarkStart w:id="2200" w:name="_Toc492635955"/>
      <w:bookmarkStart w:id="2201" w:name="_Toc170206040"/>
      <w:bookmarkStart w:id="2202" w:name="_Toc170216386"/>
      <w:r w:rsidRPr="00A321BC">
        <w:t>Section 3B</w:t>
      </w:r>
      <w:r w:rsidRPr="00A321BC">
        <w:tab/>
        <w:t>Property rights</w:t>
      </w:r>
      <w:bookmarkEnd w:id="2195"/>
      <w:bookmarkEnd w:id="2196"/>
      <w:bookmarkEnd w:id="2197"/>
      <w:bookmarkEnd w:id="2198"/>
      <w:bookmarkEnd w:id="2199"/>
      <w:bookmarkEnd w:id="2200"/>
      <w:bookmarkEnd w:id="2201"/>
      <w:bookmarkEnd w:id="2202"/>
    </w:p>
    <w:p w14:paraId="662A068F" w14:textId="77777777" w:rsidR="00574533" w:rsidRPr="00A321BC" w:rsidRDefault="00574533" w:rsidP="00574533">
      <w:pPr>
        <w:pStyle w:val="ClauseHeadings1xxxx"/>
        <w:outlineLvl w:val="1"/>
      </w:pPr>
      <w:bookmarkStart w:id="2203" w:name="_Ref126397787"/>
      <w:bookmarkStart w:id="2204" w:name="_Toc127948869"/>
      <w:bookmarkStart w:id="2205" w:name="_Toc202959456"/>
      <w:bookmarkStart w:id="2206" w:name="_Toc236197827"/>
      <w:bookmarkStart w:id="2207" w:name="_Toc245693861"/>
      <w:bookmarkStart w:id="2208" w:name="_Toc246235092"/>
      <w:bookmarkStart w:id="2209" w:name="_Toc312406667"/>
      <w:bookmarkStart w:id="2210" w:name="_Toc338238916"/>
      <w:bookmarkStart w:id="2211" w:name="_Toc492635956"/>
      <w:bookmarkStart w:id="2212" w:name="_Toc170206041"/>
      <w:bookmarkStart w:id="2213" w:name="_Toc170206235"/>
      <w:bookmarkStart w:id="2214" w:name="_Toc170207310"/>
      <w:bookmarkStart w:id="2215" w:name="_Toc170208212"/>
      <w:bookmarkStart w:id="2216" w:name="_Toc170208532"/>
      <w:bookmarkStart w:id="2217" w:name="_Toc170209252"/>
      <w:bookmarkStart w:id="2218" w:name="_Toc170209572"/>
      <w:bookmarkStart w:id="2219" w:name="_Toc170210296"/>
      <w:bookmarkStart w:id="2220" w:name="_Toc170211023"/>
      <w:bookmarkStart w:id="2221" w:name="_Toc170211745"/>
      <w:bookmarkStart w:id="2222" w:name="_Toc170212065"/>
      <w:bookmarkStart w:id="2223" w:name="_Toc170212790"/>
      <w:bookmarkStart w:id="2224" w:name="_Toc170213117"/>
      <w:bookmarkStart w:id="2225" w:name="_Toc170214857"/>
      <w:bookmarkStart w:id="2226" w:name="_Toc170216387"/>
      <w:bookmarkStart w:id="2227" w:name="_Toc170216750"/>
      <w:bookmarkStart w:id="2228" w:name="_Toc170217448"/>
      <w:bookmarkStart w:id="2229" w:name="_Toc179800195"/>
      <w:r w:rsidRPr="00A321BC">
        <w:t>Ownership of intellectual property</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r w:rsidRPr="00A321BC">
        <w:t xml:space="preserve"> </w:t>
      </w:r>
    </w:p>
    <w:p w14:paraId="754A77BC" w14:textId="7FA55465" w:rsidR="00574533" w:rsidRPr="00A321BC" w:rsidRDefault="00574533" w:rsidP="00574533">
      <w:pPr>
        <w:pStyle w:val="clausetext11xxxxx"/>
        <w:outlineLvl w:val="9"/>
      </w:pPr>
      <w:bookmarkStart w:id="2230" w:name="_Toc170207311"/>
      <w:bookmarkStart w:id="2231" w:name="_Toc170208533"/>
      <w:bookmarkStart w:id="2232" w:name="_Toc170209573"/>
      <w:bookmarkStart w:id="2233" w:name="_Toc170211024"/>
      <w:bookmarkStart w:id="2234" w:name="_Toc170212066"/>
      <w:bookmarkStart w:id="2235" w:name="_Toc170213118"/>
      <w:bookmarkStart w:id="2236" w:name="_Toc170214858"/>
      <w:r w:rsidRPr="00A321BC">
        <w:t xml:space="preserve">Unless otherwise set out in the Records Management Instructions, and subject to this clause </w:t>
      </w:r>
      <w:r w:rsidRPr="00A321BC">
        <w:fldChar w:fldCharType="begin"/>
      </w:r>
      <w:r w:rsidRPr="00A321BC">
        <w:instrText xml:space="preserve"> REF _Ref126397787 \r \h  \* MERGEFORMAT </w:instrText>
      </w:r>
      <w:r w:rsidRPr="00A321BC">
        <w:fldChar w:fldCharType="separate"/>
      </w:r>
      <w:r w:rsidR="006F00BA">
        <w:t>38</w:t>
      </w:r>
      <w:r w:rsidRPr="00A321BC">
        <w:fldChar w:fldCharType="end"/>
      </w:r>
      <w:r w:rsidRPr="00A321BC">
        <w:t xml:space="preserve"> as between the Department and the Provider (but without affecting the position between the Provider and a third party), the ownership of:</w:t>
      </w:r>
      <w:bookmarkEnd w:id="2230"/>
      <w:bookmarkEnd w:id="2231"/>
      <w:bookmarkEnd w:id="2232"/>
      <w:bookmarkEnd w:id="2233"/>
      <w:bookmarkEnd w:id="2234"/>
      <w:bookmarkEnd w:id="2235"/>
      <w:bookmarkEnd w:id="2236"/>
    </w:p>
    <w:p w14:paraId="44E054B1" w14:textId="77777777" w:rsidR="00574533" w:rsidRPr="00A321BC" w:rsidRDefault="00574533" w:rsidP="00574533">
      <w:pPr>
        <w:pStyle w:val="clausetexta"/>
      </w:pPr>
      <w:r w:rsidRPr="00A321BC">
        <w:t>Commonwealth Material; and</w:t>
      </w:r>
    </w:p>
    <w:p w14:paraId="6D1DEBA1" w14:textId="77777777" w:rsidR="00574533" w:rsidRPr="00A321BC" w:rsidRDefault="00574533" w:rsidP="00574533">
      <w:pPr>
        <w:pStyle w:val="clausetexta"/>
      </w:pPr>
      <w:r w:rsidRPr="00A321BC">
        <w:t>Agreement Material,</w:t>
      </w:r>
    </w:p>
    <w:p w14:paraId="2FE57DD2" w14:textId="77777777" w:rsidR="00574533" w:rsidRPr="00A321BC" w:rsidRDefault="00574533" w:rsidP="00574533">
      <w:pPr>
        <w:pStyle w:val="BodyTextIndent"/>
        <w:ind w:left="1418"/>
      </w:pPr>
      <w:r w:rsidRPr="00A321BC">
        <w:rPr>
          <w:sz w:val="22"/>
          <w:szCs w:val="22"/>
        </w:rPr>
        <w:t>vests at all times in the Department.</w:t>
      </w:r>
    </w:p>
    <w:p w14:paraId="12189E5C" w14:textId="77777777" w:rsidR="00574533" w:rsidRPr="00A321BC" w:rsidRDefault="00574533" w:rsidP="00574533">
      <w:pPr>
        <w:pStyle w:val="Italicclausesub-headings"/>
      </w:pPr>
      <w:r w:rsidRPr="00A321BC">
        <w:t xml:space="preserve">Dealing with Intellectual Property Rights </w:t>
      </w:r>
    </w:p>
    <w:p w14:paraId="557FE452" w14:textId="77777777" w:rsidR="00574533" w:rsidRPr="00A321BC" w:rsidRDefault="00574533" w:rsidP="00574533">
      <w:pPr>
        <w:pStyle w:val="clausetext11xxxxx"/>
        <w:keepNext/>
        <w:outlineLvl w:val="9"/>
      </w:pPr>
      <w:bookmarkStart w:id="2237" w:name="_Toc170207312"/>
      <w:bookmarkStart w:id="2238" w:name="_Toc170208534"/>
      <w:bookmarkStart w:id="2239" w:name="_Toc170209574"/>
      <w:bookmarkStart w:id="2240" w:name="_Toc170211025"/>
      <w:bookmarkStart w:id="2241" w:name="_Toc170212067"/>
      <w:bookmarkStart w:id="2242" w:name="_Toc170213119"/>
      <w:bookmarkStart w:id="2243" w:name="_Toc170214859"/>
      <w:r w:rsidRPr="00A321BC">
        <w:t>The Provider warrants that it:</w:t>
      </w:r>
      <w:bookmarkEnd w:id="2237"/>
      <w:bookmarkEnd w:id="2238"/>
      <w:bookmarkEnd w:id="2239"/>
      <w:bookmarkEnd w:id="2240"/>
      <w:bookmarkEnd w:id="2241"/>
      <w:bookmarkEnd w:id="2242"/>
      <w:bookmarkEnd w:id="2243"/>
      <w:r w:rsidRPr="00A321BC">
        <w:t xml:space="preserve"> </w:t>
      </w:r>
    </w:p>
    <w:p w14:paraId="266700C5" w14:textId="1464CB21" w:rsidR="00574533" w:rsidRPr="00A321BC" w:rsidRDefault="00574533" w:rsidP="00574533">
      <w:pPr>
        <w:pStyle w:val="clausetexta"/>
      </w:pPr>
      <w:r w:rsidRPr="00A321BC">
        <w:t xml:space="preserve">is entitled, or will be entitled at the relevant time, to deal with the Intellectual Property Rights in Agreement Material and the Existing Material in accordance with this clause </w:t>
      </w:r>
      <w:r w:rsidRPr="00A321BC">
        <w:fldChar w:fldCharType="begin"/>
      </w:r>
      <w:r w:rsidRPr="00A321BC">
        <w:instrText xml:space="preserve"> REF _Ref126397787 \r \h  \* MERGEFORMAT </w:instrText>
      </w:r>
      <w:r w:rsidRPr="00A321BC">
        <w:fldChar w:fldCharType="separate"/>
      </w:r>
      <w:r w:rsidR="006F00BA">
        <w:t>38</w:t>
      </w:r>
      <w:r w:rsidRPr="00A321BC">
        <w:fldChar w:fldCharType="end"/>
      </w:r>
      <w:r w:rsidRPr="00A321BC">
        <w:t>; and</w:t>
      </w:r>
    </w:p>
    <w:p w14:paraId="58955D62" w14:textId="75046CFD" w:rsidR="00574533" w:rsidRPr="00A321BC" w:rsidRDefault="00574533" w:rsidP="00574533">
      <w:pPr>
        <w:pStyle w:val="clausetexta"/>
      </w:pPr>
      <w:r w:rsidRPr="00A321BC">
        <w:t xml:space="preserve">has obtained valid written consents from all owners of Intellectual Property Rights in, and all authors (including Subcontractors) involved in, creating Agreement Material and Existing Material so that the Department’s use of that Material in accordance with this clause </w:t>
      </w:r>
      <w:r w:rsidRPr="00A321BC">
        <w:fldChar w:fldCharType="begin"/>
      </w:r>
      <w:r w:rsidRPr="00A321BC">
        <w:instrText xml:space="preserve"> REF _Ref126397787 \r \h  \* MERGEFORMAT </w:instrText>
      </w:r>
      <w:r w:rsidRPr="00A321BC">
        <w:fldChar w:fldCharType="separate"/>
      </w:r>
      <w:r w:rsidR="006F00BA">
        <w:t>38</w:t>
      </w:r>
      <w:r w:rsidRPr="00A321BC">
        <w:fldChar w:fldCharType="end"/>
      </w:r>
      <w:r w:rsidRPr="00A321BC">
        <w:t xml:space="preserve"> will not infringe:</w:t>
      </w:r>
    </w:p>
    <w:p w14:paraId="752C4DF1" w14:textId="77777777" w:rsidR="00574533" w:rsidRPr="00A321BC" w:rsidRDefault="00574533" w:rsidP="00574533">
      <w:pPr>
        <w:pStyle w:val="clausetexti"/>
      </w:pPr>
      <w:r w:rsidRPr="00A321BC">
        <w:t>the Intellectual Property Rights of any third party; or</w:t>
      </w:r>
    </w:p>
    <w:p w14:paraId="3FB7127C" w14:textId="77777777" w:rsidR="00574533" w:rsidRPr="00A321BC" w:rsidRDefault="00574533" w:rsidP="00574533">
      <w:pPr>
        <w:pStyle w:val="clausetexti"/>
      </w:pPr>
      <w:r w:rsidRPr="00A321BC">
        <w:t>any author’s Moral Rights.</w:t>
      </w:r>
    </w:p>
    <w:p w14:paraId="6D4CE34E" w14:textId="77777777" w:rsidR="00574533" w:rsidRPr="00A321BC" w:rsidRDefault="00574533" w:rsidP="00574533">
      <w:pPr>
        <w:pStyle w:val="clausetext11xxxxx"/>
        <w:outlineLvl w:val="9"/>
      </w:pPr>
      <w:bookmarkStart w:id="2244" w:name="_Toc170207313"/>
      <w:bookmarkStart w:id="2245" w:name="_Toc170208535"/>
      <w:bookmarkStart w:id="2246" w:name="_Toc170209575"/>
      <w:bookmarkStart w:id="2247" w:name="_Toc170211026"/>
      <w:bookmarkStart w:id="2248" w:name="_Toc170212068"/>
      <w:bookmarkStart w:id="2249" w:name="_Toc170213120"/>
      <w:bookmarkStart w:id="2250" w:name="_Toc170214860"/>
      <w:r w:rsidRPr="00A321BC">
        <w:t>The Provider must:</w:t>
      </w:r>
      <w:bookmarkEnd w:id="2244"/>
      <w:bookmarkEnd w:id="2245"/>
      <w:bookmarkEnd w:id="2246"/>
      <w:bookmarkEnd w:id="2247"/>
      <w:bookmarkEnd w:id="2248"/>
      <w:bookmarkEnd w:id="2249"/>
      <w:bookmarkEnd w:id="2250"/>
    </w:p>
    <w:p w14:paraId="39B91362" w14:textId="42AC41DA" w:rsidR="00574533" w:rsidRPr="00A321BC" w:rsidRDefault="00574533" w:rsidP="00574533">
      <w:pPr>
        <w:pStyle w:val="clausetexta"/>
      </w:pPr>
      <w:r w:rsidRPr="00A321BC">
        <w:t xml:space="preserve">if requested by the Department to do so, bring into existence, sign, execute or otherwise deal with any document that may be necessary or desirable to give effect to this clause </w:t>
      </w:r>
      <w:r w:rsidRPr="00A321BC">
        <w:fldChar w:fldCharType="begin"/>
      </w:r>
      <w:r w:rsidRPr="00A321BC">
        <w:instrText xml:space="preserve"> REF _Ref126397787 \r \h  \* MERGEFORMAT </w:instrText>
      </w:r>
      <w:r w:rsidRPr="00A321BC">
        <w:fldChar w:fldCharType="separate"/>
      </w:r>
      <w:r w:rsidR="006F00BA">
        <w:t>38</w:t>
      </w:r>
      <w:r w:rsidRPr="00A321BC">
        <w:fldChar w:fldCharType="end"/>
      </w:r>
      <w:r w:rsidRPr="00A321BC">
        <w:t xml:space="preserve">; </w:t>
      </w:r>
    </w:p>
    <w:p w14:paraId="0C296DBF" w14:textId="77777777" w:rsidR="00574533" w:rsidRPr="00A321BC" w:rsidRDefault="00574533" w:rsidP="00574533">
      <w:pPr>
        <w:pStyle w:val="clausetexta"/>
      </w:pPr>
      <w:r w:rsidRPr="00A321BC">
        <w:t>not deal with the Intellectual Property Rights in the Agreement Material, except as expressly provided for in this Agreement; and</w:t>
      </w:r>
    </w:p>
    <w:p w14:paraId="2C63F561" w14:textId="77777777" w:rsidR="00574533" w:rsidRPr="00A321BC" w:rsidRDefault="00574533" w:rsidP="00574533">
      <w:pPr>
        <w:pStyle w:val="clausetexta"/>
      </w:pPr>
      <w:r w:rsidRPr="00A321BC">
        <w:t>deliver all Agreement Material to the Department on the termination or expiry of the Agreement, unless otherwise Notified by the Department.</w:t>
      </w:r>
    </w:p>
    <w:p w14:paraId="11C95E89" w14:textId="4140DD0E" w:rsidR="00574533" w:rsidRPr="00A321BC" w:rsidRDefault="00574533" w:rsidP="00574533">
      <w:pPr>
        <w:pStyle w:val="clausetext11xxxxx"/>
        <w:keepLines/>
        <w:outlineLvl w:val="9"/>
      </w:pPr>
      <w:bookmarkStart w:id="2251" w:name="_Toc170207314"/>
      <w:bookmarkStart w:id="2252" w:name="_Toc170208536"/>
      <w:bookmarkStart w:id="2253" w:name="_Toc170209576"/>
      <w:bookmarkStart w:id="2254" w:name="_Toc170211027"/>
      <w:bookmarkStart w:id="2255" w:name="_Toc170212069"/>
      <w:bookmarkStart w:id="2256" w:name="_Toc170213121"/>
      <w:bookmarkStart w:id="2257" w:name="_Toc170214861"/>
      <w:r w:rsidRPr="00A321BC">
        <w:t xml:space="preserve">For the purposes of clause </w:t>
      </w:r>
      <w:r w:rsidRPr="00A321BC">
        <w:fldChar w:fldCharType="begin"/>
      </w:r>
      <w:r w:rsidRPr="00A321BC">
        <w:instrText xml:space="preserve"> REF _Ref126397787 \r \h  \* MERGEFORMAT </w:instrText>
      </w:r>
      <w:r w:rsidRPr="00A321BC">
        <w:fldChar w:fldCharType="separate"/>
      </w:r>
      <w:r w:rsidR="006F00BA">
        <w:t>38</w:t>
      </w:r>
      <w:r w:rsidRPr="00A321BC">
        <w:fldChar w:fldCharType="end"/>
      </w:r>
      <w:r w:rsidRPr="00A321BC">
        <w:t xml:space="preserve"> 'infringe' includes unauthorised acts that would, but for the operation of section 163 of the </w:t>
      </w:r>
      <w:r w:rsidRPr="00A321BC">
        <w:rPr>
          <w:i/>
        </w:rPr>
        <w:t>Patents Act 1990</w:t>
      </w:r>
      <w:r w:rsidRPr="00A321BC">
        <w:t xml:space="preserve"> (Cth), section 96 of the </w:t>
      </w:r>
      <w:r w:rsidRPr="00A321BC">
        <w:rPr>
          <w:i/>
        </w:rPr>
        <w:t>Designs Act 2003</w:t>
      </w:r>
      <w:r w:rsidRPr="00A321BC">
        <w:t xml:space="preserve"> (Cth), section 183 of the </w:t>
      </w:r>
      <w:r w:rsidRPr="00A321BC">
        <w:rPr>
          <w:i/>
        </w:rPr>
        <w:t>Copyright Act 1968</w:t>
      </w:r>
      <w:r w:rsidRPr="00A321BC">
        <w:t xml:space="preserve"> (Cth), and section 25 of the </w:t>
      </w:r>
      <w:r w:rsidRPr="00A321BC">
        <w:rPr>
          <w:i/>
        </w:rPr>
        <w:t>Circuits Layout Act 1989</w:t>
      </w:r>
      <w:r w:rsidRPr="00A321BC">
        <w:t xml:space="preserve"> (Cth), constitute an infringement.</w:t>
      </w:r>
      <w:bookmarkStart w:id="2258" w:name="_Ref126402116"/>
      <w:bookmarkStart w:id="2259" w:name="_Toc127948870"/>
      <w:bookmarkStart w:id="2260" w:name="_Toc113962672"/>
      <w:bookmarkStart w:id="2261" w:name="_Toc127960640"/>
      <w:bookmarkStart w:id="2262" w:name="_Toc128123971"/>
      <w:bookmarkEnd w:id="2251"/>
      <w:bookmarkEnd w:id="2252"/>
      <w:bookmarkEnd w:id="2253"/>
      <w:bookmarkEnd w:id="2254"/>
      <w:bookmarkEnd w:id="2255"/>
      <w:bookmarkEnd w:id="2256"/>
      <w:bookmarkEnd w:id="2257"/>
      <w:r w:rsidRPr="00A321BC">
        <w:t xml:space="preserve"> </w:t>
      </w:r>
      <w:bookmarkEnd w:id="2258"/>
      <w:bookmarkEnd w:id="2259"/>
      <w:bookmarkEnd w:id="2260"/>
      <w:bookmarkEnd w:id="2261"/>
      <w:bookmarkEnd w:id="2262"/>
    </w:p>
    <w:p w14:paraId="753C6E81" w14:textId="77777777" w:rsidR="00574533" w:rsidRPr="00A321BC" w:rsidRDefault="00574533" w:rsidP="00574533">
      <w:pPr>
        <w:pStyle w:val="ClauseHeadings1xxxx"/>
        <w:outlineLvl w:val="1"/>
      </w:pPr>
      <w:bookmarkStart w:id="2263" w:name="_Toc202959457"/>
      <w:bookmarkStart w:id="2264" w:name="_Ref225147175"/>
      <w:bookmarkStart w:id="2265" w:name="_Ref225150511"/>
      <w:bookmarkStart w:id="2266" w:name="_Toc236197828"/>
      <w:bookmarkStart w:id="2267" w:name="_Toc245693862"/>
      <w:bookmarkStart w:id="2268" w:name="_Toc246235093"/>
      <w:bookmarkStart w:id="2269" w:name="_Toc312406668"/>
      <w:bookmarkStart w:id="2270" w:name="_Toc338238917"/>
      <w:bookmarkStart w:id="2271" w:name="_Toc492635957"/>
      <w:bookmarkStart w:id="2272" w:name="_Toc170206042"/>
      <w:bookmarkStart w:id="2273" w:name="_Toc170206236"/>
      <w:bookmarkStart w:id="2274" w:name="_Toc170207315"/>
      <w:bookmarkStart w:id="2275" w:name="_Toc170208213"/>
      <w:bookmarkStart w:id="2276" w:name="_Toc170208537"/>
      <w:bookmarkStart w:id="2277" w:name="_Toc170209253"/>
      <w:bookmarkStart w:id="2278" w:name="_Toc170209577"/>
      <w:bookmarkStart w:id="2279" w:name="_Toc170210297"/>
      <w:bookmarkStart w:id="2280" w:name="_Toc170211028"/>
      <w:bookmarkStart w:id="2281" w:name="_Toc170211746"/>
      <w:bookmarkStart w:id="2282" w:name="_Toc170212070"/>
      <w:bookmarkStart w:id="2283" w:name="_Toc170212791"/>
      <w:bookmarkStart w:id="2284" w:name="_Toc170213122"/>
      <w:bookmarkStart w:id="2285" w:name="_Toc170214862"/>
      <w:bookmarkStart w:id="2286" w:name="_Toc170216388"/>
      <w:bookmarkStart w:id="2287" w:name="_Toc170216751"/>
      <w:bookmarkStart w:id="2288" w:name="_Toc170217449"/>
      <w:bookmarkStart w:id="2289" w:name="_Toc179800196"/>
      <w:r w:rsidRPr="00A321BC">
        <w:t>Licensing of Intellectual Property Rights</w:t>
      </w:r>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2A6848AB" w14:textId="77777777" w:rsidR="00574533" w:rsidRPr="00A321BC" w:rsidRDefault="00574533" w:rsidP="00574533">
      <w:pPr>
        <w:pStyle w:val="Italicclausesub-headings"/>
      </w:pPr>
      <w:r w:rsidRPr="00A321BC">
        <w:t>Licence of Commonwealth Material and Agreement Material</w:t>
      </w:r>
    </w:p>
    <w:p w14:paraId="7DB8A10F" w14:textId="77777777" w:rsidR="00574533" w:rsidRPr="00A321BC" w:rsidRDefault="00574533" w:rsidP="00574533">
      <w:pPr>
        <w:pStyle w:val="clausetext11xxxxx"/>
        <w:outlineLvl w:val="9"/>
      </w:pPr>
      <w:bookmarkStart w:id="2290" w:name="_Ref225150465"/>
      <w:bookmarkStart w:id="2291" w:name="_Toc170207316"/>
      <w:bookmarkStart w:id="2292" w:name="_Toc170208538"/>
      <w:bookmarkStart w:id="2293" w:name="_Toc170209578"/>
      <w:bookmarkStart w:id="2294" w:name="_Toc170211029"/>
      <w:bookmarkStart w:id="2295" w:name="_Toc170212071"/>
      <w:bookmarkStart w:id="2296" w:name="_Toc170213123"/>
      <w:bookmarkStart w:id="2297" w:name="_Toc170214863"/>
      <w:bookmarkStart w:id="2298" w:name="_Ref126397899"/>
      <w:r w:rsidRPr="00A321BC">
        <w:t>The Department grants the Provider for the duration of the Agreement Term, a licence to use, copy and reproduce:</w:t>
      </w:r>
      <w:bookmarkEnd w:id="2290"/>
      <w:bookmarkEnd w:id="2291"/>
      <w:bookmarkEnd w:id="2292"/>
      <w:bookmarkEnd w:id="2293"/>
      <w:bookmarkEnd w:id="2294"/>
      <w:bookmarkEnd w:id="2295"/>
      <w:bookmarkEnd w:id="2296"/>
      <w:bookmarkEnd w:id="2297"/>
    </w:p>
    <w:p w14:paraId="2F07AD98" w14:textId="77777777" w:rsidR="00574533" w:rsidRPr="00A321BC" w:rsidRDefault="00574533" w:rsidP="00574533">
      <w:pPr>
        <w:pStyle w:val="clausetexta"/>
      </w:pPr>
      <w:r w:rsidRPr="00A321BC">
        <w:t xml:space="preserve">Commonwealth Material; and </w:t>
      </w:r>
    </w:p>
    <w:p w14:paraId="549B5E7C" w14:textId="77777777" w:rsidR="00574533" w:rsidRPr="00A321BC" w:rsidRDefault="00574533" w:rsidP="00574533">
      <w:pPr>
        <w:pStyle w:val="clausetexta"/>
        <w:keepNext/>
      </w:pPr>
      <w:r w:rsidRPr="00A321BC">
        <w:t xml:space="preserve">Agreement Material, </w:t>
      </w:r>
    </w:p>
    <w:p w14:paraId="678492B6" w14:textId="77777777" w:rsidR="00574533" w:rsidRPr="00A321BC" w:rsidRDefault="00574533" w:rsidP="00574533">
      <w:pPr>
        <w:pStyle w:val="BodyTextIndent"/>
        <w:keepNext/>
        <w:ind w:left="1418"/>
      </w:pPr>
      <w:r w:rsidRPr="00A321BC">
        <w:rPr>
          <w:sz w:val="22"/>
          <w:szCs w:val="22"/>
        </w:rPr>
        <w:t>but only for the purposes of this Agreement and in accordance with any conditions or restrictions Notified by the Department to the Provider.</w:t>
      </w:r>
      <w:bookmarkEnd w:id="2298"/>
    </w:p>
    <w:p w14:paraId="63FD3DE3" w14:textId="26620A26" w:rsidR="00574533" w:rsidRPr="00A321BC" w:rsidRDefault="00574533" w:rsidP="00574533">
      <w:pPr>
        <w:pStyle w:val="clausetext11xxxxx"/>
        <w:outlineLvl w:val="9"/>
      </w:pPr>
      <w:bookmarkStart w:id="2299" w:name="_Ref225155057"/>
      <w:bookmarkStart w:id="2300" w:name="_Toc170207317"/>
      <w:bookmarkStart w:id="2301" w:name="_Toc170208539"/>
      <w:bookmarkStart w:id="2302" w:name="_Toc170209579"/>
      <w:bookmarkStart w:id="2303" w:name="_Toc170211030"/>
      <w:bookmarkStart w:id="2304" w:name="_Toc170212072"/>
      <w:bookmarkStart w:id="2305" w:name="_Toc170213124"/>
      <w:bookmarkStart w:id="2306" w:name="_Toc170214864"/>
      <w:r w:rsidRPr="00A321BC">
        <w:t xml:space="preserve">The licence in clause </w:t>
      </w:r>
      <w:r w:rsidRPr="00A321BC">
        <w:fldChar w:fldCharType="begin"/>
      </w:r>
      <w:r w:rsidRPr="00A321BC">
        <w:instrText xml:space="preserve"> REF _Ref225150465 \r \h  \* MERGEFORMAT </w:instrText>
      </w:r>
      <w:r w:rsidRPr="00A321BC">
        <w:fldChar w:fldCharType="separate"/>
      </w:r>
      <w:r w:rsidR="006F00BA">
        <w:t>39.1</w:t>
      </w:r>
      <w:r w:rsidRPr="00A321BC">
        <w:fldChar w:fldCharType="end"/>
      </w:r>
      <w:r w:rsidRPr="00A321BC">
        <w:t xml:space="preserve"> is revocable on 10 Business Days’ Notice by the Department.</w:t>
      </w:r>
      <w:bookmarkEnd w:id="2299"/>
      <w:bookmarkEnd w:id="2300"/>
      <w:bookmarkEnd w:id="2301"/>
      <w:bookmarkEnd w:id="2302"/>
      <w:bookmarkEnd w:id="2303"/>
      <w:bookmarkEnd w:id="2304"/>
      <w:bookmarkEnd w:id="2305"/>
      <w:bookmarkEnd w:id="2306"/>
    </w:p>
    <w:p w14:paraId="053C0B47" w14:textId="77777777" w:rsidR="00574533" w:rsidRPr="00A321BC" w:rsidRDefault="00574533" w:rsidP="00574533">
      <w:pPr>
        <w:pStyle w:val="clausetext11xxxxx"/>
        <w:outlineLvl w:val="9"/>
      </w:pPr>
      <w:bookmarkStart w:id="2307" w:name="_Toc170207318"/>
      <w:bookmarkStart w:id="2308" w:name="_Toc170208540"/>
      <w:bookmarkStart w:id="2309" w:name="_Toc170209580"/>
      <w:bookmarkStart w:id="2310" w:name="_Toc170211031"/>
      <w:bookmarkStart w:id="2311" w:name="_Toc170212073"/>
      <w:bookmarkStart w:id="2312" w:name="_Toc170213125"/>
      <w:bookmarkStart w:id="2313" w:name="_Toc170214865"/>
      <w:r w:rsidRPr="00A321BC">
        <w:t>If the Department, in the Records Management Instructions, specifies that Intellectual Property Rights in some Agreement Material vests in the Provider, the Provider grants the Department a permanent, irrevocable, free, world-wide, non-exclusive licence (including a right of sublicense) to use, reproduce, communicate, adapt and exploit the Intellectual Property Rights in Agreement Material for any purpose as required by the Department.</w:t>
      </w:r>
      <w:bookmarkEnd w:id="2307"/>
      <w:bookmarkEnd w:id="2308"/>
      <w:bookmarkEnd w:id="2309"/>
      <w:bookmarkEnd w:id="2310"/>
      <w:bookmarkEnd w:id="2311"/>
      <w:bookmarkEnd w:id="2312"/>
      <w:bookmarkEnd w:id="2313"/>
      <w:r w:rsidRPr="00A321BC">
        <w:t xml:space="preserve"> </w:t>
      </w:r>
    </w:p>
    <w:p w14:paraId="6B896627" w14:textId="77777777" w:rsidR="00574533" w:rsidRPr="00A321BC" w:rsidRDefault="00574533" w:rsidP="00574533">
      <w:pPr>
        <w:pStyle w:val="Italicclausesub-headings"/>
      </w:pPr>
      <w:r w:rsidRPr="00A321BC">
        <w:t xml:space="preserve">Licence of Existing Material </w:t>
      </w:r>
    </w:p>
    <w:p w14:paraId="1120CB53" w14:textId="2653E481" w:rsidR="00574533" w:rsidRPr="00A321BC" w:rsidRDefault="00574533" w:rsidP="00574533">
      <w:pPr>
        <w:pStyle w:val="clausetext11xxxxx"/>
        <w:outlineLvl w:val="9"/>
      </w:pPr>
      <w:bookmarkStart w:id="2314" w:name="_Toc170207319"/>
      <w:bookmarkStart w:id="2315" w:name="_Toc170208541"/>
      <w:bookmarkStart w:id="2316" w:name="_Toc170209581"/>
      <w:bookmarkStart w:id="2317" w:name="_Toc170211032"/>
      <w:bookmarkStart w:id="2318" w:name="_Toc170212074"/>
      <w:bookmarkStart w:id="2319" w:name="_Toc170213126"/>
      <w:bookmarkStart w:id="2320" w:name="_Toc170214866"/>
      <w:r w:rsidRPr="00A321BC">
        <w:t xml:space="preserve">This clause </w:t>
      </w:r>
      <w:r w:rsidRPr="00A321BC">
        <w:fldChar w:fldCharType="begin"/>
      </w:r>
      <w:r w:rsidRPr="00A321BC">
        <w:instrText xml:space="preserve"> REF _Ref225150511 \r \h  \* MERGEFORMAT </w:instrText>
      </w:r>
      <w:r w:rsidRPr="00A321BC">
        <w:fldChar w:fldCharType="separate"/>
      </w:r>
      <w:r w:rsidR="006F00BA">
        <w:t>39</w:t>
      </w:r>
      <w:r w:rsidRPr="00A321BC">
        <w:fldChar w:fldCharType="end"/>
      </w:r>
      <w:r w:rsidRPr="00A321BC">
        <w:t xml:space="preserve">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w:t>
      </w:r>
      <w:bookmarkEnd w:id="2314"/>
      <w:bookmarkEnd w:id="2315"/>
      <w:bookmarkEnd w:id="2316"/>
      <w:bookmarkEnd w:id="2317"/>
      <w:bookmarkEnd w:id="2318"/>
      <w:bookmarkEnd w:id="2319"/>
      <w:bookmarkEnd w:id="2320"/>
    </w:p>
    <w:p w14:paraId="3224EB05" w14:textId="77777777" w:rsidR="00574533" w:rsidRPr="00A321BC" w:rsidRDefault="00574533" w:rsidP="00574533">
      <w:pPr>
        <w:pStyle w:val="Italicclausesub-headings"/>
      </w:pPr>
      <w:r w:rsidRPr="00A321BC">
        <w:t>Commonwealth Coat of Arms</w:t>
      </w:r>
    </w:p>
    <w:p w14:paraId="4D58FDAD" w14:textId="77777777" w:rsidR="00574533" w:rsidRPr="00A321BC" w:rsidRDefault="00574533" w:rsidP="00574533">
      <w:pPr>
        <w:pStyle w:val="clausetext11xxxxx"/>
        <w:outlineLvl w:val="9"/>
        <w:rPr>
          <w:rFonts w:asciiTheme="minorHAnsi" w:hAnsiTheme="minorHAnsi"/>
          <w:szCs w:val="22"/>
        </w:rPr>
      </w:pPr>
      <w:bookmarkStart w:id="2321" w:name="_Toc170207320"/>
      <w:bookmarkStart w:id="2322" w:name="_Toc170208542"/>
      <w:bookmarkStart w:id="2323" w:name="_Toc170209582"/>
      <w:bookmarkStart w:id="2324" w:name="_Toc170211033"/>
      <w:bookmarkStart w:id="2325" w:name="_Toc170212075"/>
      <w:bookmarkStart w:id="2326" w:name="_Toc170213127"/>
      <w:bookmarkStart w:id="2327" w:name="_Toc170214867"/>
      <w:r w:rsidRPr="00A321BC">
        <w:t xml:space="preserve">The Provider must not use the Commonwealth Coat of Arms for the purposes of this Agreement, except as authorised in accordance with the </w:t>
      </w:r>
      <w:r w:rsidRPr="00A321BC">
        <w:rPr>
          <w:rStyle w:val="Italicclausesub-headingsChar"/>
        </w:rPr>
        <w:t>Use of the Commonwealth Coat of Arms General Guidelines</w:t>
      </w:r>
      <w:r w:rsidRPr="00A321BC">
        <w:t xml:space="preserve"> available at</w:t>
      </w:r>
      <w:r w:rsidRPr="00A321BC">
        <w:rPr>
          <w:color w:val="000000" w:themeColor="text1"/>
        </w:rPr>
        <w:t xml:space="preserve"> </w:t>
      </w:r>
      <w:r w:rsidRPr="009E5DC3">
        <w:t xml:space="preserve"> </w:t>
      </w:r>
      <w:hyperlink r:id="rId15" w:history="1">
        <w:r w:rsidRPr="00AF1197">
          <w:rPr>
            <w:rStyle w:val="Hyperlink"/>
          </w:rPr>
          <w:t>https://www.pmc.gov.au/sites/default/files/resource/download/commonwealth-coat-of-arms-information-and-guidelines.pdf</w:t>
        </w:r>
        <w:bookmarkEnd w:id="2321"/>
        <w:bookmarkEnd w:id="2322"/>
        <w:bookmarkEnd w:id="2323"/>
        <w:bookmarkEnd w:id="2324"/>
        <w:bookmarkEnd w:id="2325"/>
        <w:bookmarkEnd w:id="2326"/>
        <w:bookmarkEnd w:id="2327"/>
      </w:hyperlink>
    </w:p>
    <w:p w14:paraId="6A08AE09" w14:textId="77777777" w:rsidR="00574533" w:rsidRPr="00A321BC" w:rsidRDefault="00574533" w:rsidP="00574533">
      <w:pPr>
        <w:pStyle w:val="ClauseHeadings1xxxx"/>
        <w:outlineLvl w:val="1"/>
      </w:pPr>
      <w:bookmarkStart w:id="2328" w:name="_Toc202959458"/>
      <w:bookmarkStart w:id="2329" w:name="_Ref225147204"/>
      <w:bookmarkStart w:id="2330" w:name="_Toc236197829"/>
      <w:bookmarkStart w:id="2331" w:name="_Toc245693863"/>
      <w:bookmarkStart w:id="2332" w:name="_Toc246235094"/>
      <w:bookmarkStart w:id="2333" w:name="_Toc312406669"/>
      <w:bookmarkStart w:id="2334" w:name="_Toc338238918"/>
      <w:bookmarkStart w:id="2335" w:name="_Toc492635958"/>
      <w:bookmarkStart w:id="2336" w:name="_Toc170206043"/>
      <w:bookmarkStart w:id="2337" w:name="_Toc170206237"/>
      <w:bookmarkStart w:id="2338" w:name="_Toc170207321"/>
      <w:bookmarkStart w:id="2339" w:name="_Toc170208214"/>
      <w:bookmarkStart w:id="2340" w:name="_Toc170208543"/>
      <w:bookmarkStart w:id="2341" w:name="_Toc170209254"/>
      <w:bookmarkStart w:id="2342" w:name="_Toc170209583"/>
      <w:bookmarkStart w:id="2343" w:name="_Toc170210298"/>
      <w:bookmarkStart w:id="2344" w:name="_Toc170211034"/>
      <w:bookmarkStart w:id="2345" w:name="_Toc170211747"/>
      <w:bookmarkStart w:id="2346" w:name="_Toc170212076"/>
      <w:bookmarkStart w:id="2347" w:name="_Toc170212792"/>
      <w:bookmarkStart w:id="2348" w:name="_Toc170213128"/>
      <w:bookmarkStart w:id="2349" w:name="_Toc170214868"/>
      <w:bookmarkStart w:id="2350" w:name="_Toc170216389"/>
      <w:bookmarkStart w:id="2351" w:name="_Toc170216752"/>
      <w:bookmarkStart w:id="2352" w:name="_Toc170217450"/>
      <w:bookmarkStart w:id="2353" w:name="_Toc179800197"/>
      <w:r w:rsidRPr="00A321BC">
        <w:t>Ownership of Agreement Material and Commonwealth Material</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6A098774" w14:textId="77777777" w:rsidR="00574533" w:rsidRPr="00A321BC" w:rsidRDefault="00574533" w:rsidP="00574533">
      <w:pPr>
        <w:pStyle w:val="clausetext11xxxxx"/>
        <w:outlineLvl w:val="9"/>
      </w:pPr>
      <w:bookmarkStart w:id="2354" w:name="_Toc170207322"/>
      <w:bookmarkStart w:id="2355" w:name="_Toc170208544"/>
      <w:bookmarkStart w:id="2356" w:name="_Toc170209584"/>
      <w:bookmarkStart w:id="2357" w:name="_Toc170211035"/>
      <w:bookmarkStart w:id="2358" w:name="_Toc170212077"/>
      <w:bookmarkStart w:id="2359" w:name="_Toc170213129"/>
      <w:bookmarkStart w:id="2360" w:name="_Toc170214869"/>
      <w:r w:rsidRPr="00A321BC">
        <w:t>Unless otherwise set out in the Records Management Instructions, as between the Department and the Provider (but without affecting the position between the Provider and a third party) ownership of the physical Material constituting:</w:t>
      </w:r>
      <w:bookmarkEnd w:id="2354"/>
      <w:bookmarkEnd w:id="2355"/>
      <w:bookmarkEnd w:id="2356"/>
      <w:bookmarkEnd w:id="2357"/>
      <w:bookmarkEnd w:id="2358"/>
      <w:bookmarkEnd w:id="2359"/>
      <w:bookmarkEnd w:id="2360"/>
    </w:p>
    <w:p w14:paraId="0A9E5478" w14:textId="77777777" w:rsidR="00574533" w:rsidRPr="00A321BC" w:rsidRDefault="00574533" w:rsidP="00574533">
      <w:pPr>
        <w:pStyle w:val="clausetexta"/>
      </w:pPr>
      <w:r w:rsidRPr="00A321BC">
        <w:t>Commonwealth Material; and</w:t>
      </w:r>
    </w:p>
    <w:p w14:paraId="771B4593" w14:textId="77777777" w:rsidR="00574533" w:rsidRPr="00A321BC" w:rsidRDefault="00574533" w:rsidP="00574533">
      <w:pPr>
        <w:pStyle w:val="clausetexta"/>
      </w:pPr>
      <w:r w:rsidRPr="00A321BC">
        <w:t>Agreement Material,</w:t>
      </w:r>
    </w:p>
    <w:p w14:paraId="6C490B44" w14:textId="77777777" w:rsidR="00574533" w:rsidRPr="00A321BC" w:rsidRDefault="00574533" w:rsidP="00574533">
      <w:pPr>
        <w:pStyle w:val="BodyTextIndent"/>
        <w:ind w:left="1418"/>
      </w:pPr>
      <w:r w:rsidRPr="00A321BC">
        <w:rPr>
          <w:sz w:val="22"/>
          <w:szCs w:val="22"/>
        </w:rPr>
        <w:t>vests at all times in the Department.</w:t>
      </w:r>
    </w:p>
    <w:p w14:paraId="49421B13" w14:textId="77777777" w:rsidR="00574533" w:rsidRPr="00A321BC" w:rsidRDefault="00574533" w:rsidP="00574533">
      <w:pPr>
        <w:pStyle w:val="SectionSubHeading"/>
      </w:pPr>
      <w:bookmarkStart w:id="2361" w:name="_Toc236197830"/>
      <w:bookmarkStart w:id="2362" w:name="_Toc245693864"/>
      <w:bookmarkStart w:id="2363" w:name="_Toc246235095"/>
      <w:bookmarkStart w:id="2364" w:name="_Toc338238919"/>
      <w:bookmarkStart w:id="2365" w:name="_Toc492635959"/>
      <w:bookmarkStart w:id="2366" w:name="_Toc170206044"/>
      <w:bookmarkStart w:id="2367" w:name="_Toc170216390"/>
      <w:r w:rsidRPr="00A321BC">
        <w:t>Section 3C</w:t>
      </w:r>
      <w:r w:rsidRPr="00A321BC">
        <w:tab/>
        <w:t>Control of information</w:t>
      </w:r>
      <w:bookmarkEnd w:id="2361"/>
      <w:bookmarkEnd w:id="2362"/>
      <w:bookmarkEnd w:id="2363"/>
      <w:bookmarkEnd w:id="2364"/>
      <w:bookmarkEnd w:id="2365"/>
      <w:bookmarkEnd w:id="2366"/>
      <w:bookmarkEnd w:id="2367"/>
      <w:r w:rsidRPr="00A321BC">
        <w:t xml:space="preserve"> </w:t>
      </w:r>
    </w:p>
    <w:p w14:paraId="08158CFC" w14:textId="77777777" w:rsidR="00574533" w:rsidRPr="00A321BC" w:rsidRDefault="00574533" w:rsidP="00574533">
      <w:pPr>
        <w:pStyle w:val="ClauseHeadings1xxxx"/>
        <w:outlineLvl w:val="1"/>
      </w:pPr>
      <w:bookmarkStart w:id="2368" w:name="_Ref126398348"/>
      <w:bookmarkStart w:id="2369" w:name="_Ref126398857"/>
      <w:bookmarkStart w:id="2370" w:name="_Toc127948873"/>
      <w:bookmarkStart w:id="2371" w:name="_Toc202959459"/>
      <w:bookmarkStart w:id="2372" w:name="_Toc236197831"/>
      <w:bookmarkStart w:id="2373" w:name="_Toc245693865"/>
      <w:bookmarkStart w:id="2374" w:name="_Toc246235096"/>
      <w:bookmarkStart w:id="2375" w:name="_Toc338238920"/>
      <w:bookmarkStart w:id="2376" w:name="_Toc492635960"/>
      <w:bookmarkStart w:id="2377" w:name="_Toc170206045"/>
      <w:bookmarkStart w:id="2378" w:name="_Toc170206238"/>
      <w:bookmarkStart w:id="2379" w:name="_Toc170207323"/>
      <w:bookmarkStart w:id="2380" w:name="_Toc170208215"/>
      <w:bookmarkStart w:id="2381" w:name="_Toc170208545"/>
      <w:bookmarkStart w:id="2382" w:name="_Toc170209255"/>
      <w:bookmarkStart w:id="2383" w:name="_Toc170209585"/>
      <w:bookmarkStart w:id="2384" w:name="_Toc170210299"/>
      <w:bookmarkStart w:id="2385" w:name="_Toc170211036"/>
      <w:bookmarkStart w:id="2386" w:name="_Toc170211748"/>
      <w:bookmarkStart w:id="2387" w:name="_Toc170212078"/>
      <w:bookmarkStart w:id="2388" w:name="_Toc170212793"/>
      <w:bookmarkStart w:id="2389" w:name="_Toc170213130"/>
      <w:bookmarkStart w:id="2390" w:name="_Toc170214870"/>
      <w:bookmarkStart w:id="2391" w:name="_Toc170216391"/>
      <w:bookmarkStart w:id="2392" w:name="_Toc170216753"/>
      <w:bookmarkStart w:id="2393" w:name="_Toc170217451"/>
      <w:bookmarkStart w:id="2394" w:name="_Toc179800198"/>
      <w:r w:rsidRPr="00A321BC">
        <w:t>Personal and Protected Information</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3DCE544C" w14:textId="77777777" w:rsidR="00574533" w:rsidRPr="00A321BC" w:rsidRDefault="00574533" w:rsidP="00574533">
      <w:pPr>
        <w:pStyle w:val="Italicclausesub-headings"/>
      </w:pPr>
      <w:r w:rsidRPr="00A321BC">
        <w:t xml:space="preserve">Application of this clause </w:t>
      </w:r>
    </w:p>
    <w:p w14:paraId="2F84BCA8" w14:textId="5A6F43A8" w:rsidR="00574533" w:rsidRPr="00A321BC" w:rsidRDefault="00574533" w:rsidP="00574533">
      <w:pPr>
        <w:pStyle w:val="clausetext11xxxxx"/>
        <w:outlineLvl w:val="9"/>
      </w:pPr>
      <w:bookmarkStart w:id="2395" w:name="_Toc170207324"/>
      <w:bookmarkStart w:id="2396" w:name="_Toc170208546"/>
      <w:bookmarkStart w:id="2397" w:name="_Toc170209586"/>
      <w:bookmarkStart w:id="2398" w:name="_Toc170211037"/>
      <w:bookmarkStart w:id="2399" w:name="_Toc170212079"/>
      <w:bookmarkStart w:id="2400" w:name="_Toc170213131"/>
      <w:bookmarkStart w:id="2401" w:name="_Toc170214871"/>
      <w:r w:rsidRPr="00A321BC">
        <w:t xml:space="preserve">This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applies only where the Provider deals with Personal Information for the purpose of conducting the Services under this Agreement.</w:t>
      </w:r>
      <w:bookmarkEnd w:id="2395"/>
      <w:bookmarkEnd w:id="2396"/>
      <w:bookmarkEnd w:id="2397"/>
      <w:bookmarkEnd w:id="2398"/>
      <w:bookmarkEnd w:id="2399"/>
      <w:bookmarkEnd w:id="2400"/>
      <w:bookmarkEnd w:id="2401"/>
    </w:p>
    <w:p w14:paraId="124632BB" w14:textId="77777777" w:rsidR="00574533" w:rsidRPr="00A321BC" w:rsidRDefault="00574533" w:rsidP="00574533">
      <w:pPr>
        <w:pStyle w:val="Italicclausesub-headings"/>
      </w:pPr>
      <w:r w:rsidRPr="00A321BC">
        <w:t xml:space="preserve">Privacy definitions </w:t>
      </w:r>
    </w:p>
    <w:p w14:paraId="2A14DE2B" w14:textId="3F9E06B8" w:rsidR="00574533" w:rsidRPr="00A321BC" w:rsidRDefault="00574533" w:rsidP="00574533">
      <w:pPr>
        <w:pStyle w:val="clausetext11xxxxx"/>
        <w:keepNext/>
        <w:keepLines/>
        <w:outlineLvl w:val="9"/>
      </w:pPr>
      <w:bookmarkStart w:id="2402" w:name="_Toc170207325"/>
      <w:bookmarkStart w:id="2403" w:name="_Toc170208547"/>
      <w:bookmarkStart w:id="2404" w:name="_Toc170209587"/>
      <w:bookmarkStart w:id="2405" w:name="_Toc170211038"/>
      <w:bookmarkStart w:id="2406" w:name="_Toc170212080"/>
      <w:bookmarkStart w:id="2407" w:name="_Toc170213132"/>
      <w:bookmarkStart w:id="2408" w:name="_Toc170214872"/>
      <w:r w:rsidRPr="00A321BC">
        <w:t xml:space="preserve">In this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the terms ‘agency’, ‘APP code’, ‘contracted service provider’, 'eligible data breach', 'organisation', ‘sensitive information’, and ‘Australian Privacy Principle’ (APP) have the same meaning as they have in section 6 of the Privacy Act, and ‘subcontract’ and other grammatical forms of that word have the meaning given in section 95B(4) of the Privacy Act.</w:t>
      </w:r>
      <w:bookmarkEnd w:id="2402"/>
      <w:bookmarkEnd w:id="2403"/>
      <w:bookmarkEnd w:id="2404"/>
      <w:bookmarkEnd w:id="2405"/>
      <w:bookmarkEnd w:id="2406"/>
      <w:bookmarkEnd w:id="2407"/>
      <w:bookmarkEnd w:id="2408"/>
      <w:r w:rsidRPr="00A321BC">
        <w:t xml:space="preserve"> </w:t>
      </w:r>
    </w:p>
    <w:p w14:paraId="7D9BCDDE" w14:textId="77777777" w:rsidR="00574533" w:rsidRPr="00A321BC" w:rsidRDefault="00574533" w:rsidP="00574533">
      <w:pPr>
        <w:pStyle w:val="Italicclausesub-headings"/>
      </w:pPr>
      <w:r w:rsidRPr="00A321BC">
        <w:t xml:space="preserve">Privacy obligation </w:t>
      </w:r>
    </w:p>
    <w:p w14:paraId="5D35AAF8" w14:textId="77777777" w:rsidR="00574533" w:rsidRPr="00A321BC" w:rsidRDefault="00574533" w:rsidP="00574533">
      <w:pPr>
        <w:pStyle w:val="clausetext11xxxxx"/>
        <w:outlineLvl w:val="9"/>
      </w:pPr>
      <w:bookmarkStart w:id="2409" w:name="_Toc170207326"/>
      <w:bookmarkStart w:id="2410" w:name="_Toc170208548"/>
      <w:bookmarkStart w:id="2411" w:name="_Toc170209588"/>
      <w:bookmarkStart w:id="2412" w:name="_Toc170211039"/>
      <w:bookmarkStart w:id="2413" w:name="_Toc170212081"/>
      <w:bookmarkStart w:id="2414" w:name="_Toc170213133"/>
      <w:bookmarkStart w:id="2415" w:name="_Toc170214873"/>
      <w:r w:rsidRPr="00A321BC">
        <w:t>The Provider acknowledges that it is a contracted service provider and agrees in respect to the conduct of the Services under this Agreement:</w:t>
      </w:r>
      <w:bookmarkEnd w:id="2409"/>
      <w:bookmarkEnd w:id="2410"/>
      <w:bookmarkEnd w:id="2411"/>
      <w:bookmarkEnd w:id="2412"/>
      <w:bookmarkEnd w:id="2413"/>
      <w:bookmarkEnd w:id="2414"/>
      <w:bookmarkEnd w:id="2415"/>
    </w:p>
    <w:p w14:paraId="6EECC688" w14:textId="77777777" w:rsidR="00574533" w:rsidRPr="00A321BC" w:rsidRDefault="00574533" w:rsidP="00574533">
      <w:pPr>
        <w:pStyle w:val="clausetexta"/>
      </w:pPr>
      <w:r w:rsidRPr="00A321BC">
        <w:t>to use or disclose Personal Information, including sensitive information, obtained in the course of conducting the Services, only for the purposes of this Agreement or where otherwise permitted under the Privacy Act;</w:t>
      </w:r>
    </w:p>
    <w:p w14:paraId="0C893277" w14:textId="77777777" w:rsidR="00574533" w:rsidRPr="00A321BC" w:rsidRDefault="00574533" w:rsidP="00574533">
      <w:pPr>
        <w:pStyle w:val="clausetexta"/>
      </w:pPr>
      <w:bookmarkStart w:id="2416" w:name="_Ref486434495"/>
      <w:r w:rsidRPr="00A321BC">
        <w:t>except where this clause expressly requires the Provider to comply with an APP that applies only to an organisation, to carry out and discharge the obligations contained in the APPs as if it were an agency;</w:t>
      </w:r>
      <w:bookmarkEnd w:id="2416"/>
    </w:p>
    <w:p w14:paraId="0661B7CE" w14:textId="77777777" w:rsidR="00574533" w:rsidRPr="00A321BC" w:rsidRDefault="00574533" w:rsidP="00574533">
      <w:pPr>
        <w:pStyle w:val="clausetexta"/>
      </w:pPr>
      <w:r w:rsidRPr="00A321BC">
        <w:t xml:space="preserve">not to do any act or engage in any practice that if done or engaged in by an agency or, where relevant, an organisation, would be a breach of an APP; </w:t>
      </w:r>
    </w:p>
    <w:p w14:paraId="6DD512A1" w14:textId="77777777" w:rsidR="00574533" w:rsidRPr="00A321BC" w:rsidRDefault="00574533" w:rsidP="00574533">
      <w:pPr>
        <w:pStyle w:val="clausetexta"/>
      </w:pPr>
      <w:r w:rsidRPr="00A321BC">
        <w:t>to notify individuals whose Personal Information it holds, that:</w:t>
      </w:r>
    </w:p>
    <w:p w14:paraId="22389E8E" w14:textId="77777777" w:rsidR="00574533" w:rsidRPr="00A321BC" w:rsidRDefault="00574533" w:rsidP="00574533">
      <w:pPr>
        <w:pStyle w:val="clausetexti"/>
      </w:pPr>
      <w:r w:rsidRPr="00A321BC">
        <w:t>complaints about its acts or practices may be investigated by the Information Commissioner who has power to award compensation against the Provider in appropriate circumstances; and</w:t>
      </w:r>
    </w:p>
    <w:p w14:paraId="71276EFF" w14:textId="77777777" w:rsidR="00574533" w:rsidRPr="00A321BC" w:rsidRDefault="00574533" w:rsidP="00574533">
      <w:pPr>
        <w:pStyle w:val="clausetexti"/>
      </w:pPr>
      <w:r w:rsidRPr="00A321BC">
        <w:t>their Personal Information may be disclosed and passed on to the Department and to other persons in relation to providing the Services;</w:t>
      </w:r>
    </w:p>
    <w:p w14:paraId="10DA1C6F" w14:textId="77777777" w:rsidR="00574533" w:rsidRPr="00A321BC" w:rsidRDefault="00574533" w:rsidP="00574533">
      <w:pPr>
        <w:pStyle w:val="clausetexta"/>
      </w:pPr>
      <w:r w:rsidRPr="00A321BC">
        <w:t xml:space="preserve">unless expressly authorised or required under this Agreement, not engage in any practice that would breach any registered APP code that is applicable to the Provider;  </w:t>
      </w:r>
    </w:p>
    <w:p w14:paraId="1A81821A" w14:textId="77777777" w:rsidR="00574533" w:rsidRPr="00A321BC" w:rsidRDefault="00574533" w:rsidP="00574533">
      <w:pPr>
        <w:pStyle w:val="clausetexta"/>
      </w:pPr>
      <w:r w:rsidRPr="00A321BC">
        <w:t>to comply with any request under section 95C of the Privacy Act;</w:t>
      </w:r>
    </w:p>
    <w:p w14:paraId="7568E6A0" w14:textId="0F848714" w:rsidR="00574533" w:rsidRPr="00A321BC" w:rsidRDefault="00574533" w:rsidP="00574533">
      <w:pPr>
        <w:pStyle w:val="clausetexta"/>
      </w:pPr>
      <w:r w:rsidRPr="00A321BC">
        <w:t xml:space="preserve">to comply with any directions, guidelines, determinations, rules or recommendations of the Information Commissioner to the extent that they are consistent with the requirements of this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w:t>
      </w:r>
    </w:p>
    <w:p w14:paraId="54647765" w14:textId="77777777" w:rsidR="00574533" w:rsidRPr="00A321BC" w:rsidRDefault="00574533" w:rsidP="00574533">
      <w:pPr>
        <w:pStyle w:val="clausetexta"/>
      </w:pPr>
      <w:r w:rsidRPr="00A321BC">
        <w:t>not to transfer Personal Information outside Australia, or to allow parties outside Australia to have access to it, without the prior written approval of the Department;</w:t>
      </w:r>
    </w:p>
    <w:p w14:paraId="2D452D7E" w14:textId="77777777" w:rsidR="00574533" w:rsidRPr="00A321BC" w:rsidRDefault="00574533" w:rsidP="00574533">
      <w:pPr>
        <w:pStyle w:val="clausetexta"/>
      </w:pPr>
      <w:r w:rsidRPr="00A321BC">
        <w:t>to its name being published in reports by the Information Commissioner;</w:t>
      </w:r>
    </w:p>
    <w:p w14:paraId="51EEFF68" w14:textId="77777777" w:rsidR="00574533" w:rsidRPr="00A321BC" w:rsidRDefault="00574533" w:rsidP="00574533">
      <w:pPr>
        <w:pStyle w:val="clausetexta"/>
      </w:pPr>
      <w:r w:rsidRPr="00A321BC">
        <w:t>if the Provider suspends or terminates Personnel:</w:t>
      </w:r>
    </w:p>
    <w:p w14:paraId="58C9214E" w14:textId="77777777" w:rsidR="00574533" w:rsidRPr="00A321BC" w:rsidRDefault="00574533" w:rsidP="00574533">
      <w:pPr>
        <w:pStyle w:val="clausetexti"/>
      </w:pPr>
      <w:r w:rsidRPr="00A321BC">
        <w:t>to remove any access that the Personnel have to any Personal Information; and</w:t>
      </w:r>
    </w:p>
    <w:p w14:paraId="370F9616" w14:textId="77777777" w:rsidR="00574533" w:rsidRPr="00A321BC" w:rsidRDefault="00574533" w:rsidP="00574533">
      <w:pPr>
        <w:pStyle w:val="clausetexti"/>
      </w:pPr>
      <w:r w:rsidRPr="00A321BC">
        <w:t xml:space="preserve">to require that the Personnel return to the Provider or the Department any Personal Information held in the Personnel’s possession; </w:t>
      </w:r>
    </w:p>
    <w:p w14:paraId="6BFDA148" w14:textId="77777777" w:rsidR="00574533" w:rsidRPr="00A321BC" w:rsidRDefault="00574533" w:rsidP="00574533">
      <w:pPr>
        <w:pStyle w:val="clausetexti"/>
      </w:pPr>
      <w:r w:rsidRPr="00A321BC">
        <w:t xml:space="preserve">it must remind the Personnel of their relevant obligations under this Agreement; and </w:t>
      </w:r>
    </w:p>
    <w:p w14:paraId="7C213872" w14:textId="77777777" w:rsidR="00574533" w:rsidRPr="00A321BC" w:rsidRDefault="00574533" w:rsidP="00574533">
      <w:pPr>
        <w:pStyle w:val="clausetexta"/>
      </w:pPr>
      <w:r w:rsidRPr="00A321BC">
        <w:t>to ensure that any of its Personnel who are required to deal with Personal Information for the purposes of this Agreement:</w:t>
      </w:r>
    </w:p>
    <w:p w14:paraId="217F5FD5" w14:textId="04E2299D" w:rsidR="00574533" w:rsidRPr="00A321BC" w:rsidRDefault="00574533" w:rsidP="00574533">
      <w:pPr>
        <w:pStyle w:val="clausetexti"/>
      </w:pPr>
      <w:r w:rsidRPr="00A321BC">
        <w:t xml:space="preserve">are made aware of their obligations in this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including to undertake in writing to observe the APPs (or a registered APP code, where applicable); and</w:t>
      </w:r>
    </w:p>
    <w:p w14:paraId="2E8C2FF1" w14:textId="77777777" w:rsidR="00574533" w:rsidRPr="00A321BC" w:rsidRDefault="00574533" w:rsidP="00574533">
      <w:pPr>
        <w:pStyle w:val="clausetexti"/>
      </w:pPr>
      <w:r w:rsidRPr="00A321BC">
        <w:t>where required by the Department, undertake in writing to observe the APPs (or a registered APP code where applicable).</w:t>
      </w:r>
    </w:p>
    <w:p w14:paraId="531807EB" w14:textId="77777777" w:rsidR="00574533" w:rsidRPr="00A321BC" w:rsidRDefault="00574533" w:rsidP="00574533">
      <w:pPr>
        <w:pStyle w:val="Italicclausesub-headings"/>
      </w:pPr>
      <w:r w:rsidRPr="00A321BC">
        <w:t xml:space="preserve">Notification to the Department  </w:t>
      </w:r>
    </w:p>
    <w:p w14:paraId="5BF49444" w14:textId="77777777" w:rsidR="00574533" w:rsidRPr="00A321BC" w:rsidRDefault="00574533" w:rsidP="00574533">
      <w:pPr>
        <w:pStyle w:val="clausetext11xxxxx"/>
        <w:outlineLvl w:val="9"/>
      </w:pPr>
      <w:bookmarkStart w:id="2417" w:name="_Ref487205308"/>
      <w:bookmarkStart w:id="2418" w:name="_Toc170207327"/>
      <w:bookmarkStart w:id="2419" w:name="_Toc170208549"/>
      <w:bookmarkStart w:id="2420" w:name="_Toc170209589"/>
      <w:bookmarkStart w:id="2421" w:name="_Toc170211040"/>
      <w:bookmarkStart w:id="2422" w:name="_Toc170212082"/>
      <w:bookmarkStart w:id="2423" w:name="_Toc170213134"/>
      <w:bookmarkStart w:id="2424" w:name="_Toc170214874"/>
      <w:r w:rsidRPr="00A321BC">
        <w:t>The Provider must immediately Notify the Department if it becomes aware:</w:t>
      </w:r>
      <w:bookmarkEnd w:id="2417"/>
      <w:bookmarkEnd w:id="2418"/>
      <w:bookmarkEnd w:id="2419"/>
      <w:bookmarkEnd w:id="2420"/>
      <w:bookmarkEnd w:id="2421"/>
      <w:bookmarkEnd w:id="2422"/>
      <w:bookmarkEnd w:id="2423"/>
      <w:bookmarkEnd w:id="2424"/>
    </w:p>
    <w:p w14:paraId="50E8E2FF" w14:textId="77777777" w:rsidR="00574533" w:rsidRPr="00A321BC" w:rsidRDefault="00574533" w:rsidP="00574533">
      <w:pPr>
        <w:pStyle w:val="clausetexta"/>
      </w:pPr>
      <w:r w:rsidRPr="00A321BC">
        <w:t xml:space="preserve">of an actual or suspected eligible data breach, by any Personnel or Subcontractor; </w:t>
      </w:r>
    </w:p>
    <w:p w14:paraId="115938DD" w14:textId="3A7DD021" w:rsidR="00574533" w:rsidRPr="00A321BC" w:rsidRDefault="00574533" w:rsidP="00574533">
      <w:pPr>
        <w:pStyle w:val="clausetexta"/>
      </w:pPr>
      <w:r w:rsidRPr="00A321BC">
        <w:t xml:space="preserve">of an actual or suspected breach of any of the obligations contained in, or referred to in, this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by any Personnel or Subcontractor;</w:t>
      </w:r>
    </w:p>
    <w:p w14:paraId="26E7432A" w14:textId="77777777" w:rsidR="00574533" w:rsidRPr="00A321BC" w:rsidRDefault="00574533" w:rsidP="00574533">
      <w:pPr>
        <w:pStyle w:val="clausetexta"/>
      </w:pPr>
      <w:r w:rsidRPr="00A321BC">
        <w:t>that a disclosure of Personal Information may be required by law; or</w:t>
      </w:r>
    </w:p>
    <w:p w14:paraId="110863AC" w14:textId="77777777" w:rsidR="00574533" w:rsidRPr="00A321BC" w:rsidRDefault="00574533" w:rsidP="00574533">
      <w:pPr>
        <w:pStyle w:val="clausetexta"/>
      </w:pPr>
      <w:r w:rsidRPr="00A321BC">
        <w:t>of an approach to the Provider by the Information Commissioner or by a person claiming that their privacy has been interfered with.</w:t>
      </w:r>
    </w:p>
    <w:p w14:paraId="09E486EB" w14:textId="77777777" w:rsidR="00574533" w:rsidRPr="00A321BC" w:rsidRDefault="00574533" w:rsidP="00574533">
      <w:pPr>
        <w:pStyle w:val="Italicclausesub-headings"/>
      </w:pPr>
      <w:r w:rsidRPr="00A321BC">
        <w:t xml:space="preserve">Protected Information </w:t>
      </w:r>
    </w:p>
    <w:p w14:paraId="1F189926" w14:textId="77777777" w:rsidR="00574533" w:rsidRPr="00A321BC" w:rsidRDefault="00574533" w:rsidP="00574533">
      <w:pPr>
        <w:pStyle w:val="clausetext11xxxxx"/>
        <w:outlineLvl w:val="9"/>
      </w:pPr>
      <w:bookmarkStart w:id="2425" w:name="_Toc170207328"/>
      <w:bookmarkStart w:id="2426" w:name="_Toc170208550"/>
      <w:bookmarkStart w:id="2427" w:name="_Toc170209590"/>
      <w:bookmarkStart w:id="2428" w:name="_Toc170211041"/>
      <w:bookmarkStart w:id="2429" w:name="_Toc170212083"/>
      <w:bookmarkStart w:id="2430" w:name="_Toc170213135"/>
      <w:bookmarkStart w:id="2431" w:name="_Toc170214875"/>
      <w:r w:rsidRPr="00A321BC">
        <w:t xml:space="preserve">The Provider must ensure that when handling Protected Information, it complies with the requirements under Division 3 [Confidentiality] of Part 5 of the </w:t>
      </w:r>
      <w:r w:rsidRPr="00A321BC">
        <w:rPr>
          <w:rStyle w:val="Italicclausesub-headingsChar"/>
        </w:rPr>
        <w:t xml:space="preserve">Social Security (Administration) Act 1999 </w:t>
      </w:r>
      <w:r w:rsidRPr="00A321BC">
        <w:t>(Cth).</w:t>
      </w:r>
      <w:bookmarkEnd w:id="2425"/>
      <w:bookmarkEnd w:id="2426"/>
      <w:bookmarkEnd w:id="2427"/>
      <w:bookmarkEnd w:id="2428"/>
      <w:bookmarkEnd w:id="2429"/>
      <w:bookmarkEnd w:id="2430"/>
      <w:bookmarkEnd w:id="2431"/>
      <w:r w:rsidRPr="00A321BC">
        <w:t xml:space="preserve"> </w:t>
      </w:r>
    </w:p>
    <w:p w14:paraId="0DB80DFD" w14:textId="77777777" w:rsidR="00574533" w:rsidRPr="00A321BC" w:rsidRDefault="00574533" w:rsidP="00574533">
      <w:pPr>
        <w:pStyle w:val="ClauseHeadings1xxxx"/>
        <w:outlineLvl w:val="1"/>
      </w:pPr>
      <w:bookmarkStart w:id="2432" w:name="_Toc202959460"/>
      <w:bookmarkStart w:id="2433" w:name="_Ref225147263"/>
      <w:bookmarkStart w:id="2434" w:name="_Ref225150846"/>
      <w:bookmarkStart w:id="2435" w:name="_Ref225150983"/>
      <w:bookmarkStart w:id="2436" w:name="_Ref225321789"/>
      <w:bookmarkStart w:id="2437" w:name="_Ref226429285"/>
      <w:bookmarkStart w:id="2438" w:name="_Ref226797618"/>
      <w:bookmarkStart w:id="2439" w:name="_Toc236197832"/>
      <w:bookmarkStart w:id="2440" w:name="_Toc245693866"/>
      <w:bookmarkStart w:id="2441" w:name="_Toc246235097"/>
      <w:bookmarkStart w:id="2442" w:name="_Toc338238921"/>
      <w:bookmarkStart w:id="2443" w:name="_Toc492635961"/>
      <w:bookmarkStart w:id="2444" w:name="_Toc170206046"/>
      <w:bookmarkStart w:id="2445" w:name="_Toc170206239"/>
      <w:bookmarkStart w:id="2446" w:name="_Toc170207329"/>
      <w:bookmarkStart w:id="2447" w:name="_Toc170208216"/>
      <w:bookmarkStart w:id="2448" w:name="_Toc170208551"/>
      <w:bookmarkStart w:id="2449" w:name="_Toc170209256"/>
      <w:bookmarkStart w:id="2450" w:name="_Toc170209591"/>
      <w:bookmarkStart w:id="2451" w:name="_Toc170210300"/>
      <w:bookmarkStart w:id="2452" w:name="_Toc170211042"/>
      <w:bookmarkStart w:id="2453" w:name="_Toc170211749"/>
      <w:bookmarkStart w:id="2454" w:name="_Toc170212084"/>
      <w:bookmarkStart w:id="2455" w:name="_Toc170212794"/>
      <w:bookmarkStart w:id="2456" w:name="_Toc170213136"/>
      <w:bookmarkStart w:id="2457" w:name="_Toc170214876"/>
      <w:bookmarkStart w:id="2458" w:name="_Toc170216392"/>
      <w:bookmarkStart w:id="2459" w:name="_Toc170216754"/>
      <w:bookmarkStart w:id="2460" w:name="_Toc170217452"/>
      <w:bookmarkStart w:id="2461" w:name="_Toc179800199"/>
      <w:r w:rsidRPr="00A321BC">
        <w:t>Confidential Information</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r w:rsidRPr="00A321BC">
        <w:t xml:space="preserve"> </w:t>
      </w:r>
    </w:p>
    <w:p w14:paraId="68FD6BD0" w14:textId="1A831A68" w:rsidR="00574533" w:rsidRPr="00A321BC" w:rsidRDefault="00574533" w:rsidP="00574533">
      <w:pPr>
        <w:pStyle w:val="clausetext11xxxxx"/>
        <w:outlineLvl w:val="9"/>
      </w:pPr>
      <w:bookmarkStart w:id="2462" w:name="_Toc170207330"/>
      <w:bookmarkStart w:id="2463" w:name="_Toc170208552"/>
      <w:bookmarkStart w:id="2464" w:name="_Toc170209592"/>
      <w:bookmarkStart w:id="2465" w:name="_Toc170211043"/>
      <w:bookmarkStart w:id="2466" w:name="_Toc170212085"/>
      <w:bookmarkStart w:id="2467" w:name="_Toc170213137"/>
      <w:bookmarkStart w:id="2468" w:name="_Toc170214877"/>
      <w:r w:rsidRPr="00A321BC">
        <w:t xml:space="preserve">Subject to this clause </w:t>
      </w:r>
      <w:r w:rsidRPr="00A321BC">
        <w:fldChar w:fldCharType="begin"/>
      </w:r>
      <w:r w:rsidRPr="00A321BC">
        <w:instrText xml:space="preserve"> REF _Ref225150846 \r \h  \* MERGEFORMAT </w:instrText>
      </w:r>
      <w:r w:rsidRPr="00A321BC">
        <w:fldChar w:fldCharType="separate"/>
      </w:r>
      <w:r w:rsidR="006F00BA">
        <w:t>42</w:t>
      </w:r>
      <w:r w:rsidRPr="00A321BC">
        <w:fldChar w:fldCharType="end"/>
      </w:r>
      <w:r w:rsidRPr="00A321BC">
        <w:t xml:space="preserve"> and clause </w:t>
      </w:r>
      <w:r w:rsidRPr="00A321BC">
        <w:fldChar w:fldCharType="begin"/>
      </w:r>
      <w:r w:rsidRPr="00A321BC">
        <w:instrText xml:space="preserve"> REF _Ref225150894 \r \h  \* MERGEFORMAT </w:instrText>
      </w:r>
      <w:r w:rsidRPr="00A321BC">
        <w:fldChar w:fldCharType="separate"/>
      </w:r>
      <w:r w:rsidR="006F00BA">
        <w:t>44.6</w:t>
      </w:r>
      <w:r w:rsidRPr="00A321BC">
        <w:fldChar w:fldCharType="end"/>
      </w:r>
      <w:r w:rsidRPr="00A321BC">
        <w:t xml:space="preserve"> the Parties must not, without each other’s prior written approval, disclose any of each other’s Confidential Information to a third party.</w:t>
      </w:r>
      <w:bookmarkEnd w:id="2462"/>
      <w:bookmarkEnd w:id="2463"/>
      <w:bookmarkEnd w:id="2464"/>
      <w:bookmarkEnd w:id="2465"/>
      <w:bookmarkEnd w:id="2466"/>
      <w:bookmarkEnd w:id="2467"/>
      <w:bookmarkEnd w:id="2468"/>
    </w:p>
    <w:p w14:paraId="5D1E00A6" w14:textId="77777777" w:rsidR="00574533" w:rsidRPr="00A321BC" w:rsidRDefault="00574533" w:rsidP="00574533">
      <w:pPr>
        <w:pStyle w:val="clausetext11xxxxx"/>
        <w:outlineLvl w:val="9"/>
      </w:pPr>
      <w:bookmarkStart w:id="2469" w:name="_Toc170207331"/>
      <w:bookmarkStart w:id="2470" w:name="_Toc170208553"/>
      <w:bookmarkStart w:id="2471" w:name="_Toc170209593"/>
      <w:bookmarkStart w:id="2472" w:name="_Toc170211044"/>
      <w:bookmarkStart w:id="2473" w:name="_Toc170212086"/>
      <w:bookmarkStart w:id="2474" w:name="_Toc170213138"/>
      <w:bookmarkStart w:id="2475" w:name="_Toc170214878"/>
      <w:r w:rsidRPr="00A321BC">
        <w:t>In giving written approval to disclosure, a Party may impose conditions as it thinks fit, and the other Party agrees to comply with the conditions.</w:t>
      </w:r>
      <w:bookmarkEnd w:id="2469"/>
      <w:bookmarkEnd w:id="2470"/>
      <w:bookmarkEnd w:id="2471"/>
      <w:bookmarkEnd w:id="2472"/>
      <w:bookmarkEnd w:id="2473"/>
      <w:bookmarkEnd w:id="2474"/>
      <w:bookmarkEnd w:id="2475"/>
    </w:p>
    <w:p w14:paraId="630BC455" w14:textId="2BE0FBC8" w:rsidR="00574533" w:rsidRPr="00A321BC" w:rsidRDefault="00574533" w:rsidP="00574533">
      <w:pPr>
        <w:pStyle w:val="clausetext11xxxxx"/>
        <w:outlineLvl w:val="9"/>
      </w:pPr>
      <w:bookmarkStart w:id="2476" w:name="_Toc170207332"/>
      <w:bookmarkStart w:id="2477" w:name="_Toc170208554"/>
      <w:bookmarkStart w:id="2478" w:name="_Toc170209594"/>
      <w:bookmarkStart w:id="2479" w:name="_Toc170211045"/>
      <w:bookmarkStart w:id="2480" w:name="_Toc170212087"/>
      <w:bookmarkStart w:id="2481" w:name="_Toc170213139"/>
      <w:bookmarkStart w:id="2482" w:name="_Toc170214879"/>
      <w:r w:rsidRPr="00A321BC">
        <w:t xml:space="preserve">The obligations on the Parties under this clause </w:t>
      </w:r>
      <w:r w:rsidRPr="00A321BC">
        <w:fldChar w:fldCharType="begin"/>
      </w:r>
      <w:r w:rsidRPr="00A321BC">
        <w:instrText xml:space="preserve"> REF _Ref226797618 \r \h  \* MERGEFORMAT </w:instrText>
      </w:r>
      <w:r w:rsidRPr="00A321BC">
        <w:fldChar w:fldCharType="separate"/>
      </w:r>
      <w:r w:rsidR="006F00BA">
        <w:t>42</w:t>
      </w:r>
      <w:r w:rsidRPr="00A321BC">
        <w:fldChar w:fldCharType="end"/>
      </w:r>
      <w:r w:rsidRPr="00A321BC">
        <w:t xml:space="preserve"> will not be breached if information:</w:t>
      </w:r>
      <w:bookmarkEnd w:id="2476"/>
      <w:bookmarkEnd w:id="2477"/>
      <w:bookmarkEnd w:id="2478"/>
      <w:bookmarkEnd w:id="2479"/>
      <w:bookmarkEnd w:id="2480"/>
      <w:bookmarkEnd w:id="2481"/>
      <w:bookmarkEnd w:id="2482"/>
    </w:p>
    <w:p w14:paraId="5577DD86" w14:textId="77777777" w:rsidR="00574533" w:rsidRPr="00A321BC" w:rsidRDefault="00574533" w:rsidP="00574533">
      <w:pPr>
        <w:pStyle w:val="clausetexta"/>
      </w:pPr>
      <w:r w:rsidRPr="00A321BC">
        <w:t>is shared by the Department within the Department’s organisation, or with another agency, where this serves the Commonwealth’s legitimate interests;</w:t>
      </w:r>
    </w:p>
    <w:p w14:paraId="727A460D" w14:textId="77777777" w:rsidR="00574533" w:rsidRPr="00A321BC" w:rsidRDefault="00574533" w:rsidP="00574533">
      <w:pPr>
        <w:pStyle w:val="clausetexta"/>
      </w:pPr>
      <w:r w:rsidRPr="00A321BC">
        <w:t>is disclosed by the Department to the responsible Minister;</w:t>
      </w:r>
    </w:p>
    <w:p w14:paraId="57DE61E6" w14:textId="77777777" w:rsidR="00574533" w:rsidRPr="00A321BC" w:rsidRDefault="00574533" w:rsidP="00574533">
      <w:pPr>
        <w:pStyle w:val="clausetexta"/>
      </w:pPr>
      <w:r w:rsidRPr="00A321BC">
        <w:t>is disclosed by the Department, in response to a request by a House or a Committee of the Parliament of the Commonwealth of Australia;</w:t>
      </w:r>
    </w:p>
    <w:p w14:paraId="095E9418" w14:textId="77777777" w:rsidR="00574533" w:rsidRPr="00A321BC" w:rsidRDefault="00574533" w:rsidP="00574533">
      <w:pPr>
        <w:pStyle w:val="clausetexta"/>
      </w:pPr>
      <w:r w:rsidRPr="00A321BC">
        <w:t>is authorised or required by law to be disclosed; or</w:t>
      </w:r>
    </w:p>
    <w:p w14:paraId="0C64008A" w14:textId="270D73F7" w:rsidR="00574533" w:rsidRPr="00A321BC" w:rsidRDefault="00574533" w:rsidP="00574533">
      <w:pPr>
        <w:pStyle w:val="clausetexta"/>
      </w:pPr>
      <w:r w:rsidRPr="00A321BC">
        <w:t xml:space="preserve">is in the public domain otherwise than due to a breach of this clause </w:t>
      </w:r>
      <w:r w:rsidRPr="00A321BC">
        <w:fldChar w:fldCharType="begin"/>
      </w:r>
      <w:r w:rsidRPr="00A321BC">
        <w:instrText xml:space="preserve"> REF _Ref225150983 \r \h  \* MERGEFORMAT </w:instrText>
      </w:r>
      <w:r w:rsidRPr="00A321BC">
        <w:fldChar w:fldCharType="separate"/>
      </w:r>
      <w:r w:rsidR="006F00BA">
        <w:t>42</w:t>
      </w:r>
      <w:r w:rsidRPr="00A321BC">
        <w:fldChar w:fldCharType="end"/>
      </w:r>
      <w:r w:rsidRPr="00A321BC">
        <w:t xml:space="preserve">. </w:t>
      </w:r>
    </w:p>
    <w:p w14:paraId="73755ADD" w14:textId="04875A36" w:rsidR="00574533" w:rsidRPr="00A321BC" w:rsidRDefault="00574533" w:rsidP="00574533">
      <w:pPr>
        <w:pStyle w:val="clausetext11xxxxx"/>
        <w:outlineLvl w:val="9"/>
      </w:pPr>
      <w:bookmarkStart w:id="2483" w:name="_Toc170207333"/>
      <w:bookmarkStart w:id="2484" w:name="_Toc170208555"/>
      <w:bookmarkStart w:id="2485" w:name="_Toc170209595"/>
      <w:bookmarkStart w:id="2486" w:name="_Toc170211046"/>
      <w:bookmarkStart w:id="2487" w:name="_Toc170212088"/>
      <w:bookmarkStart w:id="2488" w:name="_Toc170213140"/>
      <w:bookmarkStart w:id="2489" w:name="_Toc170214880"/>
      <w:r w:rsidRPr="00A321BC">
        <w:t xml:space="preserve">Nothing in this clause </w:t>
      </w:r>
      <w:r w:rsidRPr="00A321BC">
        <w:fldChar w:fldCharType="begin"/>
      </w:r>
      <w:r w:rsidRPr="00A321BC">
        <w:instrText xml:space="preserve"> REF _Ref226429285 \r \h  \* MERGEFORMAT </w:instrText>
      </w:r>
      <w:r w:rsidRPr="00A321BC">
        <w:fldChar w:fldCharType="separate"/>
      </w:r>
      <w:r w:rsidR="006F00BA">
        <w:t>42</w:t>
      </w:r>
      <w:r w:rsidRPr="00A321BC">
        <w:fldChar w:fldCharType="end"/>
      </w:r>
      <w:r w:rsidRPr="00A321BC">
        <w:t xml:space="preserve"> limits the obligations of the Provider under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 or clause </w:t>
      </w: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[Access to premises and records].</w:t>
      </w:r>
      <w:bookmarkEnd w:id="2483"/>
      <w:bookmarkEnd w:id="2484"/>
      <w:bookmarkEnd w:id="2485"/>
      <w:bookmarkEnd w:id="2486"/>
      <w:bookmarkEnd w:id="2487"/>
      <w:bookmarkEnd w:id="2488"/>
      <w:bookmarkEnd w:id="2489"/>
    </w:p>
    <w:p w14:paraId="782BBAFB" w14:textId="77777777" w:rsidR="00574533" w:rsidRPr="00A321BC" w:rsidRDefault="00574533" w:rsidP="00574533">
      <w:pPr>
        <w:pStyle w:val="ClauseHeadings1xxxx"/>
        <w:outlineLvl w:val="1"/>
      </w:pPr>
      <w:bookmarkStart w:id="2490" w:name="_Ref126398815"/>
      <w:bookmarkStart w:id="2491" w:name="_Toc127948871"/>
      <w:bookmarkStart w:id="2492" w:name="_Toc202959462"/>
      <w:bookmarkStart w:id="2493" w:name="_Toc236197833"/>
      <w:bookmarkStart w:id="2494" w:name="_Toc245693867"/>
      <w:bookmarkStart w:id="2495" w:name="_Toc246235098"/>
      <w:bookmarkStart w:id="2496" w:name="_Toc338238922"/>
      <w:bookmarkStart w:id="2497" w:name="_Toc492635962"/>
      <w:bookmarkStart w:id="2498" w:name="_Toc170206047"/>
      <w:bookmarkStart w:id="2499" w:name="_Toc170206240"/>
      <w:bookmarkStart w:id="2500" w:name="_Toc170207334"/>
      <w:bookmarkStart w:id="2501" w:name="_Toc170208217"/>
      <w:bookmarkStart w:id="2502" w:name="_Toc170208556"/>
      <w:bookmarkStart w:id="2503" w:name="_Toc170209257"/>
      <w:bookmarkStart w:id="2504" w:name="_Toc170209596"/>
      <w:bookmarkStart w:id="2505" w:name="_Toc170210301"/>
      <w:bookmarkStart w:id="2506" w:name="_Toc170211047"/>
      <w:bookmarkStart w:id="2507" w:name="_Toc170211750"/>
      <w:bookmarkStart w:id="2508" w:name="_Toc170212089"/>
      <w:bookmarkStart w:id="2509" w:name="_Toc170212795"/>
      <w:bookmarkStart w:id="2510" w:name="_Toc170213141"/>
      <w:bookmarkStart w:id="2511" w:name="_Toc170214881"/>
      <w:bookmarkStart w:id="2512" w:name="_Toc170216393"/>
      <w:bookmarkStart w:id="2513" w:name="_Toc170216755"/>
      <w:bookmarkStart w:id="2514" w:name="_Toc170217453"/>
      <w:bookmarkStart w:id="2515" w:name="_Toc179800200"/>
      <w:r w:rsidRPr="00A321BC">
        <w:t>Release of information on Provider’s performance</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14:paraId="40B12233" w14:textId="77777777" w:rsidR="00574533" w:rsidRPr="00A321BC" w:rsidRDefault="00574533" w:rsidP="00574533">
      <w:pPr>
        <w:pStyle w:val="clausetext11xxxxx"/>
        <w:outlineLvl w:val="9"/>
      </w:pPr>
      <w:bookmarkStart w:id="2516" w:name="_Toc170207335"/>
      <w:bookmarkStart w:id="2517" w:name="_Toc170208557"/>
      <w:bookmarkStart w:id="2518" w:name="_Toc170209597"/>
      <w:bookmarkStart w:id="2519" w:name="_Toc170211048"/>
      <w:bookmarkStart w:id="2520" w:name="_Toc170212090"/>
      <w:bookmarkStart w:id="2521" w:name="_Toc170213142"/>
      <w:bookmarkStart w:id="2522" w:name="_Toc170214882"/>
      <w:r w:rsidRPr="00A321BC">
        <w:t>The Provider agrees that the Department may publish information the Department holds concerning its performance as the provider of Services under this Agreement.</w:t>
      </w:r>
      <w:bookmarkEnd w:id="2516"/>
      <w:bookmarkEnd w:id="2517"/>
      <w:bookmarkEnd w:id="2518"/>
      <w:bookmarkEnd w:id="2519"/>
      <w:bookmarkEnd w:id="2520"/>
      <w:bookmarkEnd w:id="2521"/>
      <w:bookmarkEnd w:id="2522"/>
    </w:p>
    <w:p w14:paraId="6679D179" w14:textId="77777777" w:rsidR="00574533" w:rsidRPr="00A321BC" w:rsidRDefault="00574533" w:rsidP="00574533">
      <w:pPr>
        <w:pStyle w:val="SectionSubHeading"/>
      </w:pPr>
      <w:bookmarkStart w:id="2523" w:name="_Toc236197834"/>
      <w:bookmarkStart w:id="2524" w:name="_Toc245693868"/>
      <w:bookmarkStart w:id="2525" w:name="_Toc246235099"/>
      <w:bookmarkStart w:id="2526" w:name="_Toc338238923"/>
      <w:bookmarkStart w:id="2527" w:name="_Toc492635963"/>
      <w:bookmarkStart w:id="2528" w:name="_Toc170206048"/>
      <w:bookmarkStart w:id="2529" w:name="_Toc170216394"/>
      <w:r w:rsidRPr="00A321BC">
        <w:t>Section 3D</w:t>
      </w:r>
      <w:r w:rsidRPr="00A321BC">
        <w:tab/>
        <w:t>Records management</w:t>
      </w:r>
      <w:bookmarkEnd w:id="2523"/>
      <w:bookmarkEnd w:id="2524"/>
      <w:bookmarkEnd w:id="2525"/>
      <w:bookmarkEnd w:id="2526"/>
      <w:bookmarkEnd w:id="2527"/>
      <w:bookmarkEnd w:id="2528"/>
      <w:bookmarkEnd w:id="2529"/>
    </w:p>
    <w:p w14:paraId="6A65EBB7" w14:textId="77777777" w:rsidR="00574533" w:rsidRPr="00A321BC" w:rsidRDefault="00574533" w:rsidP="00574533">
      <w:pPr>
        <w:pStyle w:val="ClauseHeadings1xxxx"/>
        <w:outlineLvl w:val="1"/>
      </w:pPr>
      <w:bookmarkStart w:id="2530" w:name="_Ref126402133"/>
      <w:bookmarkStart w:id="2531" w:name="_Ref126402224"/>
      <w:bookmarkStart w:id="2532" w:name="_Toc127948874"/>
      <w:bookmarkStart w:id="2533" w:name="_Toc202959463"/>
      <w:bookmarkStart w:id="2534" w:name="_Ref225147293"/>
      <w:bookmarkStart w:id="2535" w:name="_Toc236197835"/>
      <w:bookmarkStart w:id="2536" w:name="_Toc245693869"/>
      <w:bookmarkStart w:id="2537" w:name="_Toc246235100"/>
      <w:bookmarkStart w:id="2538" w:name="_Toc338238924"/>
      <w:bookmarkStart w:id="2539" w:name="_Ref485895920"/>
      <w:bookmarkStart w:id="2540" w:name="_Toc492635964"/>
      <w:bookmarkStart w:id="2541" w:name="_Toc170206049"/>
      <w:bookmarkStart w:id="2542" w:name="_Toc170206241"/>
      <w:bookmarkStart w:id="2543" w:name="_Toc170207336"/>
      <w:bookmarkStart w:id="2544" w:name="_Toc170208218"/>
      <w:bookmarkStart w:id="2545" w:name="_Toc170208558"/>
      <w:bookmarkStart w:id="2546" w:name="_Toc170209258"/>
      <w:bookmarkStart w:id="2547" w:name="_Toc170209598"/>
      <w:bookmarkStart w:id="2548" w:name="_Toc170210302"/>
      <w:bookmarkStart w:id="2549" w:name="_Toc170211049"/>
      <w:bookmarkStart w:id="2550" w:name="_Toc170211751"/>
      <w:bookmarkStart w:id="2551" w:name="_Toc170212091"/>
      <w:bookmarkStart w:id="2552" w:name="_Toc170212796"/>
      <w:bookmarkStart w:id="2553" w:name="_Toc170213143"/>
      <w:bookmarkStart w:id="2554" w:name="_Toc170214883"/>
      <w:bookmarkStart w:id="2555" w:name="_Toc170216395"/>
      <w:bookmarkStart w:id="2556" w:name="_Toc170216756"/>
      <w:bookmarkStart w:id="2557" w:name="_Toc170217454"/>
      <w:bookmarkStart w:id="2558" w:name="_Toc179800201"/>
      <w:r w:rsidRPr="00A321BC">
        <w:t>Records</w:t>
      </w:r>
      <w:bookmarkEnd w:id="2530"/>
      <w:bookmarkEnd w:id="2531"/>
      <w:bookmarkEnd w:id="2532"/>
      <w:r w:rsidRPr="00A321BC">
        <w:t xml:space="preserve"> the Provider must keep</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14:paraId="6310C6BC" w14:textId="77777777" w:rsidR="00574533" w:rsidRPr="00A321BC" w:rsidRDefault="00574533" w:rsidP="00574533">
      <w:pPr>
        <w:pStyle w:val="Italicclausesub-headings"/>
      </w:pPr>
      <w:r w:rsidRPr="00A321BC">
        <w:t>General</w:t>
      </w:r>
    </w:p>
    <w:p w14:paraId="15A512C9" w14:textId="77777777" w:rsidR="00574533" w:rsidRPr="00A321BC" w:rsidRDefault="00574533" w:rsidP="00574533">
      <w:pPr>
        <w:pStyle w:val="clausetext11xxxxx"/>
        <w:outlineLvl w:val="9"/>
      </w:pPr>
      <w:bookmarkStart w:id="2559" w:name="_Ref126398524"/>
      <w:bookmarkStart w:id="2560" w:name="_Ref225151098"/>
      <w:bookmarkStart w:id="2561" w:name="_Toc170207337"/>
      <w:bookmarkStart w:id="2562" w:name="_Toc170208559"/>
      <w:bookmarkStart w:id="2563" w:name="_Toc170209599"/>
      <w:bookmarkStart w:id="2564" w:name="_Toc170211050"/>
      <w:bookmarkStart w:id="2565" w:name="_Toc170212092"/>
      <w:bookmarkStart w:id="2566" w:name="_Toc170213144"/>
      <w:bookmarkStart w:id="2567" w:name="_Toc170214884"/>
      <w:r w:rsidRPr="00A321BC">
        <w:t>The Provider must create and maintain full and accurate Records of the conduct of the Services, including, where relevant, Participant Services Records</w:t>
      </w:r>
      <w:bookmarkEnd w:id="2559"/>
      <w:r w:rsidRPr="00A321BC">
        <w:t xml:space="preserve"> and the Customer Feedback Register and any other Material as set out in the Records Management Instructions.</w:t>
      </w:r>
      <w:bookmarkEnd w:id="2560"/>
      <w:bookmarkEnd w:id="2561"/>
      <w:bookmarkEnd w:id="2562"/>
      <w:bookmarkEnd w:id="2563"/>
      <w:bookmarkEnd w:id="2564"/>
      <w:bookmarkEnd w:id="2565"/>
      <w:bookmarkEnd w:id="2566"/>
      <w:bookmarkEnd w:id="2567"/>
    </w:p>
    <w:p w14:paraId="78CE5F7D" w14:textId="77777777" w:rsidR="00574533" w:rsidRPr="00A321BC" w:rsidRDefault="00574533" w:rsidP="00574533">
      <w:pPr>
        <w:pStyle w:val="clausetext11xxxxx"/>
        <w:outlineLvl w:val="9"/>
      </w:pPr>
      <w:bookmarkStart w:id="2568" w:name="_Toc170207338"/>
      <w:bookmarkStart w:id="2569" w:name="_Toc170208560"/>
      <w:bookmarkStart w:id="2570" w:name="_Toc170209600"/>
      <w:bookmarkStart w:id="2571" w:name="_Toc170211051"/>
      <w:bookmarkStart w:id="2572" w:name="_Toc170212093"/>
      <w:bookmarkStart w:id="2573" w:name="_Toc170213145"/>
      <w:bookmarkStart w:id="2574" w:name="_Toc170214885"/>
      <w:r w:rsidRPr="00A321BC">
        <w:t xml:space="preserve">When requested by the Department, the Provider must provide the Records, </w:t>
      </w:r>
      <w:r w:rsidRPr="00A321BC">
        <w:rPr>
          <w:color w:val="auto"/>
        </w:rPr>
        <w:t xml:space="preserve">including relevant Records maintained by a </w:t>
      </w:r>
      <w:r w:rsidRPr="00A321BC">
        <w:rPr>
          <w:rStyle w:val="GDV5-Orange"/>
          <w:color w:val="auto"/>
        </w:rPr>
        <w:t>Third Party IT Provider,</w:t>
      </w:r>
      <w:r w:rsidRPr="00A321BC">
        <w:t xml:space="preserve"> to the Department within the timeframe required by the Department.</w:t>
      </w:r>
      <w:bookmarkEnd w:id="2568"/>
      <w:bookmarkEnd w:id="2569"/>
      <w:bookmarkEnd w:id="2570"/>
      <w:bookmarkEnd w:id="2571"/>
      <w:bookmarkEnd w:id="2572"/>
      <w:bookmarkEnd w:id="2573"/>
      <w:bookmarkEnd w:id="2574"/>
    </w:p>
    <w:p w14:paraId="203240A3" w14:textId="77777777" w:rsidR="00574533" w:rsidRPr="00A321BC" w:rsidRDefault="00574533" w:rsidP="00574533">
      <w:pPr>
        <w:pStyle w:val="Italicclausesub-headings"/>
      </w:pPr>
      <w:r w:rsidRPr="00A321BC">
        <w:t xml:space="preserve">Financial Accounts and Records </w:t>
      </w:r>
    </w:p>
    <w:p w14:paraId="42E67B5D" w14:textId="77777777" w:rsidR="00574533" w:rsidRPr="00A321BC" w:rsidRDefault="00574533" w:rsidP="00574533">
      <w:pPr>
        <w:pStyle w:val="clausetext11xxxxx"/>
        <w:outlineLvl w:val="9"/>
      </w:pPr>
      <w:bookmarkStart w:id="2575" w:name="_Toc170207339"/>
      <w:bookmarkStart w:id="2576" w:name="_Toc170208561"/>
      <w:bookmarkStart w:id="2577" w:name="_Toc170209601"/>
      <w:bookmarkStart w:id="2578" w:name="_Toc170211052"/>
      <w:bookmarkStart w:id="2579" w:name="_Toc170212094"/>
      <w:bookmarkStart w:id="2580" w:name="_Toc170213146"/>
      <w:bookmarkStart w:id="2581" w:name="_Toc170214886"/>
      <w:r w:rsidRPr="00A321BC">
        <w:t>The Provider must keep financial accounts and Records of its transactions and affairs regarding payments that it receives from the Department under this Agreement:</w:t>
      </w:r>
      <w:bookmarkEnd w:id="2575"/>
      <w:bookmarkEnd w:id="2576"/>
      <w:bookmarkEnd w:id="2577"/>
      <w:bookmarkEnd w:id="2578"/>
      <w:bookmarkEnd w:id="2579"/>
      <w:bookmarkEnd w:id="2580"/>
      <w:bookmarkEnd w:id="2581"/>
      <w:r w:rsidRPr="00A321BC">
        <w:t xml:space="preserve"> </w:t>
      </w:r>
    </w:p>
    <w:p w14:paraId="1F1789EF" w14:textId="77777777" w:rsidR="00574533" w:rsidRPr="00A321BC" w:rsidRDefault="00574533" w:rsidP="00574533">
      <w:pPr>
        <w:pStyle w:val="clausetexta"/>
      </w:pPr>
      <w:r w:rsidRPr="00A321BC">
        <w:t>in accordance with Australian Equivalents to International Financial Reporting Standards; and</w:t>
      </w:r>
    </w:p>
    <w:p w14:paraId="651365EC" w14:textId="77777777" w:rsidR="00574533" w:rsidRPr="00A321BC" w:rsidRDefault="00574533" w:rsidP="00574533">
      <w:pPr>
        <w:pStyle w:val="clausetexta"/>
      </w:pPr>
      <w:r w:rsidRPr="00A321BC">
        <w:t>such that:</w:t>
      </w:r>
    </w:p>
    <w:p w14:paraId="3439EF3E" w14:textId="77777777" w:rsidR="00574533" w:rsidRPr="00A321BC" w:rsidRDefault="00574533" w:rsidP="00574533">
      <w:pPr>
        <w:pStyle w:val="clausetexti"/>
      </w:pPr>
      <w:r w:rsidRPr="00A321BC">
        <w:t xml:space="preserve">all payments made by the Department are clearly and separately identified; and </w:t>
      </w:r>
    </w:p>
    <w:p w14:paraId="2D9BF591" w14:textId="77777777" w:rsidR="00574533" w:rsidRPr="00A321BC" w:rsidRDefault="00574533" w:rsidP="00574533">
      <w:pPr>
        <w:pStyle w:val="clausetexti"/>
      </w:pPr>
      <w:r w:rsidRPr="00A321BC">
        <w:t>an auditor or other person may examine them at any time and thereby ascertain the Provider’s financial position.</w:t>
      </w:r>
    </w:p>
    <w:p w14:paraId="53287F8F" w14:textId="77777777" w:rsidR="00574533" w:rsidRPr="00A321BC" w:rsidRDefault="00574533" w:rsidP="00574533">
      <w:pPr>
        <w:pStyle w:val="Italicclausesub-headings"/>
      </w:pPr>
      <w:r w:rsidRPr="00A321BC">
        <w:t>Storage</w:t>
      </w:r>
    </w:p>
    <w:p w14:paraId="53B28084" w14:textId="2969740A" w:rsidR="00574533" w:rsidRPr="00A321BC" w:rsidRDefault="00574533" w:rsidP="00574533">
      <w:pPr>
        <w:pStyle w:val="clausetext11xxxxx"/>
        <w:outlineLvl w:val="9"/>
      </w:pPr>
      <w:bookmarkStart w:id="2582" w:name="_Toc170207340"/>
      <w:bookmarkStart w:id="2583" w:name="_Toc170208562"/>
      <w:bookmarkStart w:id="2584" w:name="_Toc170209602"/>
      <w:bookmarkStart w:id="2585" w:name="_Toc170211053"/>
      <w:bookmarkStart w:id="2586" w:name="_Toc170212095"/>
      <w:bookmarkStart w:id="2587" w:name="_Toc170213147"/>
      <w:bookmarkStart w:id="2588" w:name="_Toc170214887"/>
      <w:r w:rsidRPr="00A321BC">
        <w:t xml:space="preserve">The Provider must store all Records created under clause </w:t>
      </w:r>
      <w:r w:rsidRPr="00A321BC">
        <w:fldChar w:fldCharType="begin"/>
      </w:r>
      <w:r w:rsidRPr="00A321BC">
        <w:instrText xml:space="preserve"> REF _Ref225151098 \r \h  \* MERGEFORMAT </w:instrText>
      </w:r>
      <w:r w:rsidRPr="00A321BC">
        <w:fldChar w:fldCharType="separate"/>
      </w:r>
      <w:r w:rsidR="006F00BA">
        <w:t>44.1</w:t>
      </w:r>
      <w:r w:rsidRPr="00A321BC">
        <w:fldChar w:fldCharType="end"/>
      </w:r>
      <w:r w:rsidRPr="00A321BC">
        <w:t xml:space="preserve"> in accordance with the Records Management Instructions and the Department’s Security Policies, and where appropriate, its Privacy Act obligations.</w:t>
      </w:r>
      <w:bookmarkEnd w:id="2582"/>
      <w:bookmarkEnd w:id="2583"/>
      <w:bookmarkEnd w:id="2584"/>
      <w:bookmarkEnd w:id="2585"/>
      <w:bookmarkEnd w:id="2586"/>
      <w:bookmarkEnd w:id="2587"/>
      <w:bookmarkEnd w:id="2588"/>
      <w:r w:rsidRPr="00A321BC">
        <w:t xml:space="preserve"> </w:t>
      </w:r>
    </w:p>
    <w:p w14:paraId="01F9338E" w14:textId="77777777" w:rsidR="00574533" w:rsidRPr="00A321BC" w:rsidRDefault="00574533" w:rsidP="00574533">
      <w:pPr>
        <w:pStyle w:val="Italicclausesub-headings"/>
      </w:pPr>
      <w:r w:rsidRPr="00A321BC">
        <w:t>Control</w:t>
      </w:r>
    </w:p>
    <w:p w14:paraId="503B7BC4" w14:textId="77777777" w:rsidR="00574533" w:rsidRPr="00A321BC" w:rsidRDefault="00574533" w:rsidP="00574533">
      <w:pPr>
        <w:pStyle w:val="clausetext11xxxxx"/>
        <w:outlineLvl w:val="9"/>
      </w:pPr>
      <w:bookmarkStart w:id="2589" w:name="_Toc170207341"/>
      <w:bookmarkStart w:id="2590" w:name="_Toc170208563"/>
      <w:bookmarkStart w:id="2591" w:name="_Toc170209603"/>
      <w:bookmarkStart w:id="2592" w:name="_Toc170211054"/>
      <w:bookmarkStart w:id="2593" w:name="_Toc170212096"/>
      <w:bookmarkStart w:id="2594" w:name="_Toc170213148"/>
      <w:bookmarkStart w:id="2595" w:name="_Toc170214888"/>
      <w:r w:rsidRPr="00A321BC">
        <w:t>The Provider must maintain an up to date list of the Records held by the Provider, as listed in the Records Management Instructions, and make this list available to the Department on request.</w:t>
      </w:r>
      <w:bookmarkEnd w:id="2589"/>
      <w:bookmarkEnd w:id="2590"/>
      <w:bookmarkEnd w:id="2591"/>
      <w:bookmarkEnd w:id="2592"/>
      <w:bookmarkEnd w:id="2593"/>
      <w:bookmarkEnd w:id="2594"/>
      <w:bookmarkEnd w:id="2595"/>
    </w:p>
    <w:p w14:paraId="1507FC5A" w14:textId="77777777" w:rsidR="00574533" w:rsidRPr="00A321BC" w:rsidRDefault="00574533" w:rsidP="00574533">
      <w:pPr>
        <w:pStyle w:val="Italicclausesub-headings"/>
      </w:pPr>
      <w:r w:rsidRPr="00A321BC">
        <w:t>Access</w:t>
      </w:r>
    </w:p>
    <w:p w14:paraId="6E68D39F" w14:textId="10D89D59" w:rsidR="00574533" w:rsidRPr="00A321BC" w:rsidRDefault="00574533" w:rsidP="00574533">
      <w:pPr>
        <w:pStyle w:val="clausetext11xxxxx"/>
        <w:keepNext/>
        <w:keepLines/>
        <w:outlineLvl w:val="9"/>
      </w:pPr>
      <w:bookmarkStart w:id="2596" w:name="_Ref225150894"/>
      <w:bookmarkStart w:id="2597" w:name="_Toc170207342"/>
      <w:bookmarkStart w:id="2598" w:name="_Toc170208564"/>
      <w:bookmarkStart w:id="2599" w:name="_Toc170209604"/>
      <w:bookmarkStart w:id="2600" w:name="_Toc170211055"/>
      <w:bookmarkStart w:id="2601" w:name="_Toc170212097"/>
      <w:bookmarkStart w:id="2602" w:name="_Toc170213149"/>
      <w:bookmarkStart w:id="2603" w:name="_Toc170214889"/>
      <w:r w:rsidRPr="00A321BC">
        <w:t xml:space="preserve">Subject to clauses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 and </w:t>
      </w: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[Access to premises and records], the Provider must ensure that copying of, use of, and access to, Participant Services Records, is restricted to Personnel directly assisting the Provider with the provision of Services to a Participant </w:t>
      </w:r>
      <w:r w:rsidRPr="00A321BC">
        <w:rPr>
          <w:color w:val="auto"/>
        </w:rPr>
        <w:t xml:space="preserve">or to any </w:t>
      </w:r>
      <w:r w:rsidRPr="00A321BC">
        <w:rPr>
          <w:rStyle w:val="GDV5-Orange"/>
          <w:color w:val="auto"/>
        </w:rPr>
        <w:t>Third Party IT Provider</w:t>
      </w:r>
      <w:r w:rsidRPr="00A321BC">
        <w:t>.</w:t>
      </w:r>
      <w:bookmarkEnd w:id="2596"/>
      <w:bookmarkEnd w:id="2597"/>
      <w:bookmarkEnd w:id="2598"/>
      <w:bookmarkEnd w:id="2599"/>
      <w:bookmarkEnd w:id="2600"/>
      <w:bookmarkEnd w:id="2601"/>
      <w:bookmarkEnd w:id="2602"/>
      <w:bookmarkEnd w:id="2603"/>
    </w:p>
    <w:p w14:paraId="468B6D2D" w14:textId="77777777" w:rsidR="00574533" w:rsidRPr="00A321BC" w:rsidRDefault="00574533" w:rsidP="00574533">
      <w:pPr>
        <w:pStyle w:val="Italicclausesub-headings"/>
      </w:pPr>
      <w:r w:rsidRPr="00A321BC">
        <w:t>Transfer</w:t>
      </w:r>
    </w:p>
    <w:p w14:paraId="6DE83F45" w14:textId="196A15D8" w:rsidR="00574533" w:rsidRPr="00A321BC" w:rsidRDefault="00574533" w:rsidP="00574533">
      <w:pPr>
        <w:pStyle w:val="clausetext11xxxxx"/>
        <w:outlineLvl w:val="9"/>
      </w:pPr>
      <w:bookmarkStart w:id="2604" w:name="_Toc170207343"/>
      <w:bookmarkStart w:id="2605" w:name="_Toc170208565"/>
      <w:bookmarkStart w:id="2606" w:name="_Toc170209605"/>
      <w:bookmarkStart w:id="2607" w:name="_Toc170211056"/>
      <w:bookmarkStart w:id="2608" w:name="_Toc170212098"/>
      <w:bookmarkStart w:id="2609" w:name="_Toc170213150"/>
      <w:bookmarkStart w:id="2610" w:name="_Toc170214890"/>
      <w:bookmarkStart w:id="2611" w:name="_Ref126398049"/>
      <w:bookmarkStart w:id="2612" w:name="_Toc127948875"/>
      <w:r w:rsidRPr="00A321BC">
        <w:t xml:space="preserve">Subject to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 and where relevant clause </w:t>
      </w:r>
      <w:r w:rsidRPr="00A321BC">
        <w:fldChar w:fldCharType="begin"/>
      </w:r>
      <w:r w:rsidRPr="00A321BC">
        <w:instrText xml:space="preserve"> REF _Ref226885855 \r \h  \* MERGEFORMAT </w:instrText>
      </w:r>
      <w:r w:rsidRPr="00A321BC">
        <w:fldChar w:fldCharType="separate"/>
      </w:r>
      <w:r w:rsidR="006F00BA">
        <w:t>62</w:t>
      </w:r>
      <w:r w:rsidRPr="00A321BC">
        <w:fldChar w:fldCharType="end"/>
      </w:r>
      <w:r w:rsidRPr="00A321BC">
        <w:t xml:space="preserve"> [Transition out], the Provider must:</w:t>
      </w:r>
      <w:bookmarkEnd w:id="2604"/>
      <w:bookmarkEnd w:id="2605"/>
      <w:bookmarkEnd w:id="2606"/>
      <w:bookmarkEnd w:id="2607"/>
      <w:bookmarkEnd w:id="2608"/>
      <w:bookmarkEnd w:id="2609"/>
      <w:bookmarkEnd w:id="2610"/>
      <w:r w:rsidRPr="00A321BC">
        <w:t xml:space="preserve"> </w:t>
      </w:r>
    </w:p>
    <w:p w14:paraId="01D037CD" w14:textId="1DA22B6A" w:rsidR="00574533" w:rsidRPr="00A321BC" w:rsidRDefault="00574533" w:rsidP="00574533">
      <w:pPr>
        <w:pStyle w:val="clausetexta"/>
      </w:pPr>
      <w:r w:rsidRPr="00A321BC">
        <w:t xml:space="preserve">not transfer, or be a party to an arrangement for the transfer of custody of the Records created under clause </w:t>
      </w:r>
      <w:r w:rsidRPr="00A321BC">
        <w:fldChar w:fldCharType="begin"/>
      </w:r>
      <w:r w:rsidRPr="00A321BC">
        <w:instrText xml:space="preserve"> REF _Ref225151098 \r \h  \* MERGEFORMAT </w:instrText>
      </w:r>
      <w:r w:rsidRPr="00A321BC">
        <w:fldChar w:fldCharType="separate"/>
      </w:r>
      <w:r w:rsidR="006F00BA">
        <w:t>44.1</w:t>
      </w:r>
      <w:r w:rsidRPr="00A321BC">
        <w:fldChar w:fldCharType="end"/>
      </w:r>
      <w:r w:rsidRPr="00A321BC">
        <w:t xml:space="preserve"> to any person, entity or organisation other than to the Department, without the written approval of the Department; and</w:t>
      </w:r>
    </w:p>
    <w:p w14:paraId="2BF95F28" w14:textId="4718A9F5" w:rsidR="00574533" w:rsidRPr="00A321BC" w:rsidRDefault="00574533" w:rsidP="00574533">
      <w:pPr>
        <w:pStyle w:val="clausetexta"/>
      </w:pPr>
      <w:r w:rsidRPr="00A321BC">
        <w:t xml:space="preserve">where transferring Records created under clause </w:t>
      </w:r>
      <w:r w:rsidRPr="00A321BC">
        <w:fldChar w:fldCharType="begin"/>
      </w:r>
      <w:r w:rsidRPr="00A321BC">
        <w:instrText xml:space="preserve"> REF _Ref225151098 \r \h  \* MERGEFORMAT </w:instrText>
      </w:r>
      <w:r w:rsidRPr="00A321BC">
        <w:fldChar w:fldCharType="separate"/>
      </w:r>
      <w:r w:rsidR="006F00BA">
        <w:t>44.1</w:t>
      </w:r>
      <w:r w:rsidRPr="00A321BC">
        <w:fldChar w:fldCharType="end"/>
      </w:r>
      <w:r w:rsidRPr="00A321BC">
        <w:t xml:space="preserve">, only transfer the Records in accordance with the Records Management Instructions or as otherwise directed by the Department. </w:t>
      </w:r>
    </w:p>
    <w:p w14:paraId="18C45767" w14:textId="77777777" w:rsidR="00574533" w:rsidRPr="00A321BC" w:rsidRDefault="00574533" w:rsidP="00574533">
      <w:pPr>
        <w:pStyle w:val="Italicclausesub-headings"/>
      </w:pPr>
      <w:r w:rsidRPr="00A321BC">
        <w:t xml:space="preserve">Retention </w:t>
      </w:r>
    </w:p>
    <w:p w14:paraId="3F59DB0B" w14:textId="0D90266A" w:rsidR="00574533" w:rsidRPr="00A321BC" w:rsidRDefault="00574533" w:rsidP="00574533">
      <w:pPr>
        <w:pStyle w:val="clausetext11xxxxx"/>
        <w:outlineLvl w:val="9"/>
      </w:pPr>
      <w:bookmarkStart w:id="2613" w:name="_Toc170207344"/>
      <w:bookmarkStart w:id="2614" w:name="_Toc170208566"/>
      <w:bookmarkStart w:id="2615" w:name="_Toc170209606"/>
      <w:bookmarkStart w:id="2616" w:name="_Toc170211057"/>
      <w:bookmarkStart w:id="2617" w:name="_Toc170212099"/>
      <w:bookmarkStart w:id="2618" w:name="_Toc170213151"/>
      <w:bookmarkStart w:id="2619" w:name="_Toc170214891"/>
      <w:bookmarkStart w:id="2620" w:name="_Ref225148017"/>
      <w:r w:rsidRPr="00A321BC">
        <w:t xml:space="preserve">Subject to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 all Records created in accordance with clause </w:t>
      </w:r>
      <w:r w:rsidRPr="00A321BC">
        <w:fldChar w:fldCharType="begin"/>
      </w:r>
      <w:r w:rsidRPr="00A321BC">
        <w:instrText xml:space="preserve"> REF _Ref225151098 \r \h  \* MERGEFORMAT </w:instrText>
      </w:r>
      <w:r w:rsidRPr="00A321BC">
        <w:fldChar w:fldCharType="separate"/>
      </w:r>
      <w:r w:rsidR="006F00BA">
        <w:t>44.1</w:t>
      </w:r>
      <w:r w:rsidRPr="00A321BC">
        <w:fldChar w:fldCharType="end"/>
      </w:r>
      <w:r w:rsidRPr="00A321BC">
        <w:t xml:space="preserve"> must be retained by the Provider for a period of no less than seven years after the creation of the Record, unless:</w:t>
      </w:r>
      <w:bookmarkEnd w:id="2613"/>
      <w:bookmarkEnd w:id="2614"/>
      <w:bookmarkEnd w:id="2615"/>
      <w:bookmarkEnd w:id="2616"/>
      <w:bookmarkEnd w:id="2617"/>
      <w:bookmarkEnd w:id="2618"/>
      <w:bookmarkEnd w:id="2619"/>
    </w:p>
    <w:p w14:paraId="7534F98D" w14:textId="1FE0015C" w:rsidR="00574533" w:rsidRPr="00A321BC" w:rsidRDefault="00574533" w:rsidP="00574533">
      <w:pPr>
        <w:pStyle w:val="clausetexta"/>
      </w:pPr>
      <w:r w:rsidRPr="00A321BC">
        <w:t xml:space="preserve">the Provider has successfully uploaded the Record into the Department’s IT Systems in accordance with clause </w:t>
      </w:r>
      <w:r w:rsidRPr="00A321BC">
        <w:fldChar w:fldCharType="begin"/>
      </w:r>
      <w:r w:rsidRPr="00A321BC">
        <w:instrText xml:space="preserve"> REF _Ref501488047 \r \h  \* MERGEFORMAT </w:instrText>
      </w:r>
      <w:r w:rsidRPr="00A321BC">
        <w:fldChar w:fldCharType="separate"/>
      </w:r>
      <w:r w:rsidR="006F00BA">
        <w:t>22.2</w:t>
      </w:r>
      <w:r w:rsidRPr="00A321BC">
        <w:fldChar w:fldCharType="end"/>
      </w:r>
      <w:r w:rsidRPr="00A321BC">
        <w:t>; or</w:t>
      </w:r>
    </w:p>
    <w:p w14:paraId="0C569E25" w14:textId="77777777" w:rsidR="00574533" w:rsidRPr="00A321BC" w:rsidRDefault="00574533" w:rsidP="00574533">
      <w:pPr>
        <w:pStyle w:val="clausetexta"/>
      </w:pPr>
      <w:r w:rsidRPr="00A321BC">
        <w:t xml:space="preserve"> otherwise specified in the Records Management Instructions.</w:t>
      </w:r>
      <w:bookmarkEnd w:id="2620"/>
    </w:p>
    <w:p w14:paraId="71FDB819" w14:textId="777C1C72" w:rsidR="00574533" w:rsidRPr="00A321BC" w:rsidRDefault="00574533" w:rsidP="00574533">
      <w:pPr>
        <w:pStyle w:val="clausetext11xxxxx"/>
        <w:outlineLvl w:val="9"/>
      </w:pPr>
      <w:bookmarkStart w:id="2621" w:name="_Toc170207345"/>
      <w:bookmarkStart w:id="2622" w:name="_Toc170208567"/>
      <w:bookmarkStart w:id="2623" w:name="_Toc170209607"/>
      <w:bookmarkStart w:id="2624" w:name="_Toc170211058"/>
      <w:bookmarkStart w:id="2625" w:name="_Toc170212100"/>
      <w:bookmarkStart w:id="2626" w:name="_Toc170213152"/>
      <w:bookmarkStart w:id="2627" w:name="_Toc170214892"/>
      <w:r w:rsidRPr="00A321BC">
        <w:t xml:space="preserve">On the expiry or termination of the Agreement, the Provider must manage all Records created in accordance with clause </w:t>
      </w:r>
      <w:r w:rsidRPr="00A321BC">
        <w:fldChar w:fldCharType="begin"/>
      </w:r>
      <w:r w:rsidRPr="00A321BC">
        <w:instrText xml:space="preserve"> REF _Ref225151098 \r \h  \* MERGEFORMAT </w:instrText>
      </w:r>
      <w:r w:rsidRPr="00A321BC">
        <w:fldChar w:fldCharType="separate"/>
      </w:r>
      <w:r w:rsidR="006F00BA">
        <w:t>44.1</w:t>
      </w:r>
      <w:r w:rsidRPr="00A321BC">
        <w:fldChar w:fldCharType="end"/>
      </w:r>
      <w:r w:rsidRPr="00A321BC">
        <w:t xml:space="preserve"> in accordance with the Records Management Instructions or as otherwise directed by the Department.</w:t>
      </w:r>
      <w:bookmarkEnd w:id="2621"/>
      <w:bookmarkEnd w:id="2622"/>
      <w:bookmarkEnd w:id="2623"/>
      <w:bookmarkEnd w:id="2624"/>
      <w:bookmarkEnd w:id="2625"/>
      <w:bookmarkEnd w:id="2626"/>
      <w:bookmarkEnd w:id="2627"/>
    </w:p>
    <w:p w14:paraId="2D8C7BF0" w14:textId="77777777" w:rsidR="00574533" w:rsidRPr="00A321BC" w:rsidRDefault="00574533" w:rsidP="00574533">
      <w:pPr>
        <w:pStyle w:val="Italicclausesub-headings"/>
      </w:pPr>
      <w:r w:rsidRPr="00A321BC">
        <w:t xml:space="preserve">Destruction </w:t>
      </w:r>
    </w:p>
    <w:p w14:paraId="017B6C8D" w14:textId="77777777" w:rsidR="00574533" w:rsidRPr="00A321BC" w:rsidRDefault="00574533" w:rsidP="00574533">
      <w:pPr>
        <w:pStyle w:val="clausetext11xxxxx"/>
        <w:outlineLvl w:val="9"/>
      </w:pPr>
      <w:bookmarkStart w:id="2628" w:name="_Toc170207346"/>
      <w:bookmarkStart w:id="2629" w:name="_Toc170208568"/>
      <w:bookmarkStart w:id="2630" w:name="_Toc170209608"/>
      <w:bookmarkStart w:id="2631" w:name="_Toc170211059"/>
      <w:bookmarkStart w:id="2632" w:name="_Toc170212101"/>
      <w:bookmarkStart w:id="2633" w:name="_Toc170213153"/>
      <w:bookmarkStart w:id="2634" w:name="_Toc170214893"/>
      <w:r w:rsidRPr="00A321BC">
        <w:t>The Provider must:</w:t>
      </w:r>
      <w:bookmarkEnd w:id="2628"/>
      <w:bookmarkEnd w:id="2629"/>
      <w:bookmarkEnd w:id="2630"/>
      <w:bookmarkEnd w:id="2631"/>
      <w:bookmarkEnd w:id="2632"/>
      <w:bookmarkEnd w:id="2633"/>
      <w:bookmarkEnd w:id="2634"/>
    </w:p>
    <w:p w14:paraId="76FFFFD6" w14:textId="4028E956" w:rsidR="00574533" w:rsidRPr="00A321BC" w:rsidRDefault="00574533" w:rsidP="00574533">
      <w:pPr>
        <w:pStyle w:val="clausetexta"/>
      </w:pPr>
      <w:r w:rsidRPr="00A321BC">
        <w:t xml:space="preserve">not destroy or otherwise dispose of Records created in accordance with clause </w:t>
      </w:r>
      <w:r w:rsidRPr="00A321BC">
        <w:fldChar w:fldCharType="begin"/>
      </w:r>
      <w:r w:rsidRPr="00A321BC">
        <w:instrText xml:space="preserve"> REF _Ref225151098 \r \h  \* MERGEFORMAT </w:instrText>
      </w:r>
      <w:r w:rsidRPr="00A321BC">
        <w:fldChar w:fldCharType="separate"/>
      </w:r>
      <w:r w:rsidR="006F00BA">
        <w:t>44.1</w:t>
      </w:r>
      <w:r w:rsidRPr="00A321BC">
        <w:fldChar w:fldCharType="end"/>
      </w:r>
      <w:r w:rsidRPr="00A321BC">
        <w:t>, except in accordance with the relevant Records Management Instructions, or as directed by the Department; and</w:t>
      </w:r>
    </w:p>
    <w:p w14:paraId="5606B1CC" w14:textId="77777777" w:rsidR="00574533" w:rsidRPr="00A321BC" w:rsidRDefault="00574533" w:rsidP="00574533">
      <w:pPr>
        <w:pStyle w:val="clausetexta"/>
      </w:pPr>
      <w:r w:rsidRPr="00A321BC">
        <w:t>provide a list to the Department of any Records that have been destroyed, as directed by the Department.</w:t>
      </w:r>
    </w:p>
    <w:p w14:paraId="59DFCAA1" w14:textId="77777777" w:rsidR="00574533" w:rsidRPr="00A321BC" w:rsidRDefault="00574533" w:rsidP="00574533">
      <w:pPr>
        <w:pStyle w:val="ClauseHeadings1xxxx"/>
        <w:outlineLvl w:val="1"/>
      </w:pPr>
      <w:bookmarkStart w:id="2635" w:name="_Ref126398632"/>
      <w:bookmarkStart w:id="2636" w:name="_Toc127948876"/>
      <w:bookmarkStart w:id="2637" w:name="_Toc202959464"/>
      <w:bookmarkStart w:id="2638" w:name="_Toc236197836"/>
      <w:bookmarkStart w:id="2639" w:name="_Toc245693870"/>
      <w:bookmarkStart w:id="2640" w:name="_Toc246235101"/>
      <w:bookmarkStart w:id="2641" w:name="_Toc338238925"/>
      <w:bookmarkStart w:id="2642" w:name="_Toc492635965"/>
      <w:bookmarkStart w:id="2643" w:name="_Toc170206050"/>
      <w:bookmarkStart w:id="2644" w:name="_Toc170206242"/>
      <w:bookmarkStart w:id="2645" w:name="_Toc170207347"/>
      <w:bookmarkStart w:id="2646" w:name="_Toc170208219"/>
      <w:bookmarkStart w:id="2647" w:name="_Toc170208569"/>
      <w:bookmarkStart w:id="2648" w:name="_Toc170209259"/>
      <w:bookmarkStart w:id="2649" w:name="_Toc170209609"/>
      <w:bookmarkStart w:id="2650" w:name="_Toc170210303"/>
      <w:bookmarkStart w:id="2651" w:name="_Toc170211060"/>
      <w:bookmarkStart w:id="2652" w:name="_Toc170211752"/>
      <w:bookmarkStart w:id="2653" w:name="_Toc170212102"/>
      <w:bookmarkStart w:id="2654" w:name="_Toc170212797"/>
      <w:bookmarkStart w:id="2655" w:name="_Toc170213154"/>
      <w:bookmarkStart w:id="2656" w:name="_Toc170214894"/>
      <w:bookmarkStart w:id="2657" w:name="_Toc170216396"/>
      <w:bookmarkStart w:id="2658" w:name="_Toc170216757"/>
      <w:bookmarkStart w:id="2659" w:name="_Toc170217455"/>
      <w:bookmarkStart w:id="2660" w:name="_Toc179800202"/>
      <w:bookmarkEnd w:id="2611"/>
      <w:bookmarkEnd w:id="2612"/>
      <w:r w:rsidRPr="00A321BC">
        <w:t>Access by Participants and Employers to Records held by the Provider</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14:paraId="796D756D" w14:textId="315948C4" w:rsidR="00574533" w:rsidRPr="00A321BC" w:rsidRDefault="00574533" w:rsidP="00574533">
      <w:pPr>
        <w:pStyle w:val="clausetext11xxxxx"/>
        <w:outlineLvl w:val="9"/>
      </w:pPr>
      <w:bookmarkStart w:id="2661" w:name="_Ref225154618"/>
      <w:bookmarkStart w:id="2662" w:name="_Toc170207348"/>
      <w:bookmarkStart w:id="2663" w:name="_Toc170208570"/>
      <w:bookmarkStart w:id="2664" w:name="_Toc170209610"/>
      <w:bookmarkStart w:id="2665" w:name="_Toc170211061"/>
      <w:bookmarkStart w:id="2666" w:name="_Toc170212103"/>
      <w:bookmarkStart w:id="2667" w:name="_Toc170213155"/>
      <w:bookmarkStart w:id="2668" w:name="_Toc170214895"/>
      <w:r w:rsidRPr="00A321BC">
        <w:t xml:space="preserve">Subject to this clause </w:t>
      </w:r>
      <w:r w:rsidRPr="00A321BC">
        <w:fldChar w:fldCharType="begin"/>
      </w:r>
      <w:r w:rsidRPr="00A321BC">
        <w:instrText xml:space="preserve"> REF _Ref126398632 \r \h  \* MERGEFORMAT </w:instrText>
      </w:r>
      <w:r w:rsidRPr="00A321BC">
        <w:fldChar w:fldCharType="separate"/>
      </w:r>
      <w:r w:rsidR="006F00BA">
        <w:t>45</w:t>
      </w:r>
      <w:r w:rsidRPr="00A321BC">
        <w:fldChar w:fldCharType="end"/>
      </w:r>
      <w:r w:rsidRPr="00A321BC">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2661"/>
      <w:bookmarkEnd w:id="2662"/>
      <w:bookmarkEnd w:id="2663"/>
      <w:bookmarkEnd w:id="2664"/>
      <w:bookmarkEnd w:id="2665"/>
      <w:bookmarkEnd w:id="2666"/>
      <w:bookmarkEnd w:id="2667"/>
      <w:bookmarkEnd w:id="2668"/>
      <w:r w:rsidRPr="00A321BC">
        <w:t xml:space="preserve"> </w:t>
      </w:r>
    </w:p>
    <w:p w14:paraId="773EC8DC" w14:textId="1E873B65" w:rsidR="00574533" w:rsidRPr="00A321BC" w:rsidRDefault="00574533" w:rsidP="00574533">
      <w:pPr>
        <w:pStyle w:val="clausetext11xxxxx"/>
        <w:outlineLvl w:val="9"/>
      </w:pPr>
      <w:bookmarkStart w:id="2669" w:name="_Toc170207349"/>
      <w:bookmarkStart w:id="2670" w:name="_Toc170208571"/>
      <w:bookmarkStart w:id="2671" w:name="_Toc170209611"/>
      <w:bookmarkStart w:id="2672" w:name="_Toc170211062"/>
      <w:bookmarkStart w:id="2673" w:name="_Toc170212104"/>
      <w:bookmarkStart w:id="2674" w:name="_Toc170213156"/>
      <w:bookmarkStart w:id="2675" w:name="_Toc170214896"/>
      <w:r w:rsidRPr="00A321BC">
        <w:t xml:space="preserve">The Provider must, in providing access to the requested Records in accordance with clause </w:t>
      </w:r>
      <w:r w:rsidRPr="00A321BC">
        <w:fldChar w:fldCharType="begin"/>
      </w:r>
      <w:r w:rsidRPr="00A321BC">
        <w:instrText xml:space="preserve"> REF _Ref225154618 \w \h  \* MERGEFORMAT </w:instrText>
      </w:r>
      <w:r w:rsidRPr="00A321BC">
        <w:fldChar w:fldCharType="separate"/>
      </w:r>
      <w:r w:rsidR="006F00BA">
        <w:t>45.1</w:t>
      </w:r>
      <w:r w:rsidRPr="00A321BC">
        <w:fldChar w:fldCharType="end"/>
      </w:r>
      <w:r w:rsidRPr="00A321BC">
        <w:t>:</w:t>
      </w:r>
      <w:bookmarkEnd w:id="2669"/>
      <w:bookmarkEnd w:id="2670"/>
      <w:bookmarkEnd w:id="2671"/>
      <w:bookmarkEnd w:id="2672"/>
      <w:bookmarkEnd w:id="2673"/>
      <w:bookmarkEnd w:id="2674"/>
      <w:bookmarkEnd w:id="2675"/>
      <w:r w:rsidRPr="00A321BC">
        <w:t xml:space="preserve"> </w:t>
      </w:r>
    </w:p>
    <w:p w14:paraId="3EACA046" w14:textId="6CFD6E45" w:rsidR="00574533" w:rsidRPr="00A321BC" w:rsidRDefault="00574533" w:rsidP="00574533">
      <w:pPr>
        <w:pStyle w:val="clausetexta"/>
      </w:pPr>
      <w:r w:rsidRPr="00A321BC">
        <w:t xml:space="preserve">ensure that the relevant Participant or Employer requesting the access in clause </w:t>
      </w:r>
      <w:r w:rsidRPr="00A321BC">
        <w:fldChar w:fldCharType="begin"/>
      </w:r>
      <w:r w:rsidRPr="00A321BC">
        <w:instrText xml:space="preserve"> REF _Ref225154618 \r \h  \* MERGEFORMAT </w:instrText>
      </w:r>
      <w:r w:rsidRPr="00A321BC">
        <w:fldChar w:fldCharType="separate"/>
      </w:r>
      <w:r w:rsidR="006F00BA">
        <w:t>45.1</w:t>
      </w:r>
      <w:r w:rsidRPr="00A321BC">
        <w:fldChar w:fldCharType="end"/>
      </w:r>
      <w:r w:rsidRPr="00A321BC">
        <w:t xml:space="preserve"> provides proof of identity before access is given to the requested Records; and </w:t>
      </w:r>
    </w:p>
    <w:p w14:paraId="7F8D7D1C" w14:textId="77777777" w:rsidR="00574533" w:rsidRPr="00A321BC" w:rsidRDefault="00574533" w:rsidP="00574533">
      <w:pPr>
        <w:pStyle w:val="clausetexta"/>
      </w:pPr>
      <w:r w:rsidRPr="00A321BC">
        <w:t xml:space="preserve">notate the relevant files with details of the Records to which access was provided, the name of the person granted access and the date and time of such access. </w:t>
      </w:r>
    </w:p>
    <w:p w14:paraId="720599A6" w14:textId="25434921" w:rsidR="00574533" w:rsidRPr="00A321BC" w:rsidRDefault="00574533" w:rsidP="00574533">
      <w:pPr>
        <w:pStyle w:val="clausetext11xxxxx"/>
        <w:outlineLvl w:val="9"/>
      </w:pPr>
      <w:bookmarkStart w:id="2676" w:name="_Toc170207350"/>
      <w:bookmarkStart w:id="2677" w:name="_Toc170208572"/>
      <w:bookmarkStart w:id="2678" w:name="_Toc170209612"/>
      <w:bookmarkStart w:id="2679" w:name="_Toc170211063"/>
      <w:bookmarkStart w:id="2680" w:name="_Toc170212105"/>
      <w:bookmarkStart w:id="2681" w:name="_Toc170213157"/>
      <w:bookmarkStart w:id="2682" w:name="_Toc170214897"/>
      <w:r w:rsidRPr="00A321BC">
        <w:t xml:space="preserve">Requests for access to Records that the Provider has determined could be refused under Commonwealth legislation as specified in clause </w:t>
      </w:r>
      <w:r w:rsidRPr="00A321BC">
        <w:fldChar w:fldCharType="begin"/>
      </w:r>
      <w:r w:rsidRPr="00A321BC">
        <w:instrText xml:space="preserve"> REF _Ref225154618 \r \h  \* MERGEFORMAT </w:instrText>
      </w:r>
      <w:r w:rsidRPr="00A321BC">
        <w:fldChar w:fldCharType="separate"/>
      </w:r>
      <w:r w:rsidR="006F00BA">
        <w:t>45.1</w:t>
      </w:r>
      <w:r w:rsidRPr="00A321BC">
        <w:fldChar w:fldCharType="end"/>
      </w:r>
      <w:r w:rsidRPr="00A321BC">
        <w:t xml:space="preserve"> including access to Records containing information falling within the following categories:</w:t>
      </w:r>
      <w:bookmarkEnd w:id="2676"/>
      <w:bookmarkEnd w:id="2677"/>
      <w:bookmarkEnd w:id="2678"/>
      <w:bookmarkEnd w:id="2679"/>
      <w:bookmarkEnd w:id="2680"/>
      <w:bookmarkEnd w:id="2681"/>
      <w:bookmarkEnd w:id="2682"/>
    </w:p>
    <w:p w14:paraId="5BE46685" w14:textId="77777777" w:rsidR="00574533" w:rsidRPr="00A321BC" w:rsidRDefault="00574533" w:rsidP="00574533">
      <w:pPr>
        <w:pStyle w:val="clausetexta"/>
      </w:pPr>
      <w:r w:rsidRPr="00A321BC">
        <w:t>records also containing information about another person;</w:t>
      </w:r>
    </w:p>
    <w:p w14:paraId="643DE7D6" w14:textId="77777777" w:rsidR="00574533" w:rsidRPr="00A321BC" w:rsidRDefault="00574533" w:rsidP="00574533">
      <w:pPr>
        <w:pStyle w:val="clausetexta"/>
      </w:pPr>
      <w:r w:rsidRPr="00A321BC">
        <w:t xml:space="preserve">medical/psychiatric records (other than those actually supplied by the Participant or Employer, or where it is clear that the Participant has a copy or has previously sighted a copy of the records); </w:t>
      </w:r>
    </w:p>
    <w:p w14:paraId="35F3EFAF" w14:textId="77777777" w:rsidR="00574533" w:rsidRPr="00A321BC" w:rsidRDefault="00574533" w:rsidP="00574533">
      <w:pPr>
        <w:pStyle w:val="clausetexta"/>
      </w:pPr>
      <w:r w:rsidRPr="00A321BC">
        <w:t>psychological records; and</w:t>
      </w:r>
    </w:p>
    <w:p w14:paraId="6A3ED879" w14:textId="77777777" w:rsidR="00574533" w:rsidRPr="00A321BC" w:rsidRDefault="00574533" w:rsidP="00574533">
      <w:pPr>
        <w:pStyle w:val="clausetexta"/>
      </w:pPr>
      <w:r w:rsidRPr="00A321BC">
        <w:t>information provided by other third parties,</w:t>
      </w:r>
    </w:p>
    <w:p w14:paraId="08039A3D" w14:textId="77777777" w:rsidR="00574533" w:rsidRPr="00A321BC" w:rsidRDefault="00574533" w:rsidP="00574533">
      <w:pPr>
        <w:pStyle w:val="BodyTextIndent"/>
        <w:ind w:left="1418"/>
      </w:pPr>
      <w:r w:rsidRPr="00A321BC">
        <w:rPr>
          <w:sz w:val="22"/>
          <w:szCs w:val="22"/>
        </w:rPr>
        <w:t>must be directed to the Department for consideration.</w:t>
      </w:r>
    </w:p>
    <w:p w14:paraId="0D40C871" w14:textId="77777777" w:rsidR="00574533" w:rsidRPr="00A321BC" w:rsidRDefault="00574533" w:rsidP="00574533">
      <w:pPr>
        <w:pStyle w:val="clausetext11xxxxx"/>
        <w:outlineLvl w:val="9"/>
      </w:pPr>
      <w:bookmarkStart w:id="2683" w:name="_Toc170207351"/>
      <w:bookmarkStart w:id="2684" w:name="_Toc170208573"/>
      <w:bookmarkStart w:id="2685" w:name="_Toc170209613"/>
      <w:bookmarkStart w:id="2686" w:name="_Toc170211064"/>
      <w:bookmarkStart w:id="2687" w:name="_Toc170212106"/>
      <w:bookmarkStart w:id="2688" w:name="_Toc170213158"/>
      <w:bookmarkStart w:id="2689" w:name="_Toc170214898"/>
      <w:r w:rsidRPr="00A321BC">
        <w:t>The Provider must comply with any direction given by the Department in relation to the provision, or refusal, of access to Records held by the Provider to a Participant or Employer.</w:t>
      </w:r>
      <w:bookmarkEnd w:id="2683"/>
      <w:bookmarkEnd w:id="2684"/>
      <w:bookmarkEnd w:id="2685"/>
      <w:bookmarkEnd w:id="2686"/>
      <w:bookmarkEnd w:id="2687"/>
      <w:bookmarkEnd w:id="2688"/>
      <w:bookmarkEnd w:id="2689"/>
      <w:r w:rsidRPr="00A321BC">
        <w:t xml:space="preserve"> </w:t>
      </w:r>
    </w:p>
    <w:p w14:paraId="095645F6" w14:textId="77777777" w:rsidR="00574533" w:rsidRPr="00A321BC" w:rsidRDefault="00574533" w:rsidP="00574533">
      <w:pPr>
        <w:pStyle w:val="ClauseHeadings1xxxx"/>
        <w:outlineLvl w:val="1"/>
      </w:pPr>
      <w:bookmarkStart w:id="2690" w:name="_Ref485649063"/>
      <w:bookmarkStart w:id="2691" w:name="_Toc492635966"/>
      <w:bookmarkStart w:id="2692" w:name="_Toc170206051"/>
      <w:bookmarkStart w:id="2693" w:name="_Toc170206243"/>
      <w:bookmarkStart w:id="2694" w:name="_Toc170207352"/>
      <w:bookmarkStart w:id="2695" w:name="_Toc170208220"/>
      <w:bookmarkStart w:id="2696" w:name="_Toc170208574"/>
      <w:bookmarkStart w:id="2697" w:name="_Toc170209260"/>
      <w:bookmarkStart w:id="2698" w:name="_Toc170209614"/>
      <w:bookmarkStart w:id="2699" w:name="_Toc170210304"/>
      <w:bookmarkStart w:id="2700" w:name="_Toc170211065"/>
      <w:bookmarkStart w:id="2701" w:name="_Toc170211753"/>
      <w:bookmarkStart w:id="2702" w:name="_Toc170212107"/>
      <w:bookmarkStart w:id="2703" w:name="_Toc170212798"/>
      <w:bookmarkStart w:id="2704" w:name="_Toc170213159"/>
      <w:bookmarkStart w:id="2705" w:name="_Toc170214899"/>
      <w:bookmarkStart w:id="2706" w:name="_Toc170216397"/>
      <w:bookmarkStart w:id="2707" w:name="_Toc170216758"/>
      <w:bookmarkStart w:id="2708" w:name="_Toc170217456"/>
      <w:bookmarkStart w:id="2709" w:name="_Toc179800203"/>
      <w:r w:rsidRPr="00A321BC">
        <w:t>Access to documents</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p>
    <w:p w14:paraId="4DC6969A" w14:textId="797ED232" w:rsidR="00574533" w:rsidRPr="00A321BC" w:rsidRDefault="00574533" w:rsidP="00574533">
      <w:pPr>
        <w:pStyle w:val="clausetext11xxxxx"/>
        <w:outlineLvl w:val="9"/>
      </w:pPr>
      <w:bookmarkStart w:id="2710" w:name="_Toc170207353"/>
      <w:bookmarkStart w:id="2711" w:name="_Toc170208575"/>
      <w:bookmarkStart w:id="2712" w:name="_Toc170209615"/>
      <w:bookmarkStart w:id="2713" w:name="_Toc170211066"/>
      <w:bookmarkStart w:id="2714" w:name="_Toc170212108"/>
      <w:bookmarkStart w:id="2715" w:name="_Toc170213160"/>
      <w:bookmarkStart w:id="2716" w:name="_Toc170214900"/>
      <w:r w:rsidRPr="00A321BC">
        <w:t xml:space="preserve">In this clause </w:t>
      </w:r>
      <w:r w:rsidRPr="00A321BC">
        <w:fldChar w:fldCharType="begin"/>
      </w:r>
      <w:r w:rsidRPr="00A321BC">
        <w:instrText xml:space="preserve"> REF _Ref485649063 \w \h  \* MERGEFORMAT </w:instrText>
      </w:r>
      <w:r w:rsidRPr="00A321BC">
        <w:fldChar w:fldCharType="separate"/>
      </w:r>
      <w:r w:rsidR="006F00BA">
        <w:t>46</w:t>
      </w:r>
      <w:r w:rsidRPr="00A321BC">
        <w:fldChar w:fldCharType="end"/>
      </w:r>
      <w:r w:rsidRPr="00A321BC">
        <w:t xml:space="preserve">, ‘document’ has the same meaning as in the </w:t>
      </w:r>
      <w:r w:rsidRPr="00A321BC">
        <w:rPr>
          <w:i/>
        </w:rPr>
        <w:t>Freedom of Information Act 1982</w:t>
      </w:r>
      <w:r w:rsidRPr="00A321BC">
        <w:t xml:space="preserve"> (Cth).</w:t>
      </w:r>
      <w:bookmarkEnd w:id="2710"/>
      <w:bookmarkEnd w:id="2711"/>
      <w:bookmarkEnd w:id="2712"/>
      <w:bookmarkEnd w:id="2713"/>
      <w:bookmarkEnd w:id="2714"/>
      <w:bookmarkEnd w:id="2715"/>
      <w:bookmarkEnd w:id="2716"/>
      <w:r w:rsidRPr="00A321BC">
        <w:t xml:space="preserve"> </w:t>
      </w:r>
    </w:p>
    <w:p w14:paraId="568C808A" w14:textId="77777777" w:rsidR="00574533" w:rsidRPr="00A321BC" w:rsidRDefault="00574533" w:rsidP="00574533">
      <w:pPr>
        <w:pStyle w:val="clausetext11xxxxx"/>
        <w:keepNext/>
        <w:keepLines/>
        <w:outlineLvl w:val="9"/>
      </w:pPr>
      <w:bookmarkStart w:id="2717" w:name="_Toc170207354"/>
      <w:bookmarkStart w:id="2718" w:name="_Toc170208576"/>
      <w:bookmarkStart w:id="2719" w:name="_Toc170209616"/>
      <w:bookmarkStart w:id="2720" w:name="_Toc170211067"/>
      <w:bookmarkStart w:id="2721" w:name="_Toc170212109"/>
      <w:bookmarkStart w:id="2722" w:name="_Toc170213161"/>
      <w:bookmarkStart w:id="2723" w:name="_Toc170214901"/>
      <w:r w:rsidRPr="00A321BC">
        <w:t>The Provider agrees that:</w:t>
      </w:r>
      <w:bookmarkEnd w:id="2717"/>
      <w:bookmarkEnd w:id="2718"/>
      <w:bookmarkEnd w:id="2719"/>
      <w:bookmarkEnd w:id="2720"/>
      <w:bookmarkEnd w:id="2721"/>
      <w:bookmarkEnd w:id="2722"/>
      <w:bookmarkEnd w:id="2723"/>
    </w:p>
    <w:p w14:paraId="672C0BDE" w14:textId="77777777" w:rsidR="00574533" w:rsidRPr="00A321BC" w:rsidRDefault="00574533" w:rsidP="00574533">
      <w:pPr>
        <w:pStyle w:val="clausetexta"/>
      </w:pPr>
      <w:r w:rsidRPr="00A321BC">
        <w:t>where the Department has received a request for access to a document created by, or in the possession of, the Provider or any Subcontractor or any Third Party IT Provider, the Department may at any time by Notice require the Provider to provide the document to the Department and the Provider must, at no additional cost to the Department, promptly comply with the Notice;</w:t>
      </w:r>
    </w:p>
    <w:p w14:paraId="1FD02668" w14:textId="77777777" w:rsidR="00574533" w:rsidRPr="00A321BC" w:rsidRDefault="00574533" w:rsidP="00574533">
      <w:pPr>
        <w:pStyle w:val="clausetexta"/>
      </w:pPr>
      <w:r w:rsidRPr="00A321BC">
        <w:t xml:space="preserve">the Provider must assist the Department in respect of the Department’s obligations under the </w:t>
      </w:r>
      <w:r w:rsidRPr="00A321BC">
        <w:rPr>
          <w:i/>
        </w:rPr>
        <w:t>Freedom of Information Act 1982</w:t>
      </w:r>
      <w:r w:rsidRPr="00A321BC">
        <w:t xml:space="preserve"> (Cth), as required by the Department; and</w:t>
      </w:r>
    </w:p>
    <w:p w14:paraId="0F5E26B2" w14:textId="2D458DB2" w:rsidR="00574533" w:rsidRPr="00A321BC" w:rsidRDefault="00574533" w:rsidP="00574533">
      <w:pPr>
        <w:pStyle w:val="clausetexta"/>
      </w:pPr>
      <w:r w:rsidRPr="00A321BC">
        <w:t xml:space="preserve">the Provider must include in any Subcontract </w:t>
      </w:r>
      <w:r w:rsidRPr="00A321BC">
        <w:rPr>
          <w:rStyle w:val="GDV5-Orange"/>
          <w:color w:val="auto"/>
        </w:rPr>
        <w:t>or contract with a Third Party IT Provider</w:t>
      </w:r>
      <w:r w:rsidRPr="00A321BC">
        <w:t xml:space="preserve"> provisions that will enable the Provider to comply with its obligations under this clause </w:t>
      </w:r>
      <w:r w:rsidRPr="00A321BC">
        <w:fldChar w:fldCharType="begin"/>
      </w:r>
      <w:r w:rsidRPr="00A321BC">
        <w:instrText xml:space="preserve"> REF _Ref485649063 \w \h  \* MERGEFORMAT </w:instrText>
      </w:r>
      <w:r w:rsidRPr="00A321BC">
        <w:fldChar w:fldCharType="separate"/>
      </w:r>
      <w:r w:rsidR="006F00BA">
        <w:t>46</w:t>
      </w:r>
      <w:r w:rsidRPr="00A321BC">
        <w:fldChar w:fldCharType="end"/>
      </w:r>
      <w:r w:rsidRPr="00A321BC">
        <w:t xml:space="preserve">. </w:t>
      </w:r>
    </w:p>
    <w:p w14:paraId="29FF3602" w14:textId="77777777" w:rsidR="00574533" w:rsidRPr="00A321BC" w:rsidRDefault="00574533" w:rsidP="00574533">
      <w:pPr>
        <w:pStyle w:val="ClauseHeadings1xxxx"/>
        <w:outlineLvl w:val="1"/>
      </w:pPr>
      <w:bookmarkStart w:id="2724" w:name="_Toc316551463"/>
      <w:bookmarkStart w:id="2725" w:name="_Ref126396095"/>
      <w:bookmarkStart w:id="2726" w:name="_Toc127948877"/>
      <w:bookmarkStart w:id="2727" w:name="_Toc202959465"/>
      <w:bookmarkStart w:id="2728" w:name="_Toc236197837"/>
      <w:bookmarkStart w:id="2729" w:name="_Toc245693871"/>
      <w:bookmarkStart w:id="2730" w:name="_Toc246235102"/>
      <w:bookmarkStart w:id="2731" w:name="_Toc338238926"/>
      <w:bookmarkStart w:id="2732" w:name="_Toc492635967"/>
      <w:bookmarkStart w:id="2733" w:name="_Toc170206052"/>
      <w:bookmarkStart w:id="2734" w:name="_Toc170206244"/>
      <w:bookmarkStart w:id="2735" w:name="_Toc170207355"/>
      <w:bookmarkStart w:id="2736" w:name="_Toc170208221"/>
      <w:bookmarkStart w:id="2737" w:name="_Toc170208577"/>
      <w:bookmarkStart w:id="2738" w:name="_Toc170209261"/>
      <w:bookmarkStart w:id="2739" w:name="_Toc170209617"/>
      <w:bookmarkStart w:id="2740" w:name="_Toc170210305"/>
      <w:bookmarkStart w:id="2741" w:name="_Toc170211068"/>
      <w:bookmarkStart w:id="2742" w:name="_Toc170211754"/>
      <w:bookmarkStart w:id="2743" w:name="_Toc170212110"/>
      <w:bookmarkStart w:id="2744" w:name="_Toc170212799"/>
      <w:bookmarkStart w:id="2745" w:name="_Toc170213162"/>
      <w:bookmarkStart w:id="2746" w:name="_Toc170214902"/>
      <w:bookmarkStart w:id="2747" w:name="_Toc170216398"/>
      <w:bookmarkStart w:id="2748" w:name="_Toc170216759"/>
      <w:bookmarkStart w:id="2749" w:name="_Toc170217457"/>
      <w:bookmarkStart w:id="2750" w:name="_Toc179800204"/>
      <w:bookmarkEnd w:id="2724"/>
      <w:r w:rsidRPr="00A321BC">
        <w:t>Access to premises and records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14:paraId="3EC7BF2C" w14:textId="77777777" w:rsidR="00574533" w:rsidRPr="00A321BC" w:rsidRDefault="00574533" w:rsidP="00574533">
      <w:pPr>
        <w:pStyle w:val="Italicclausesub-headings"/>
      </w:pPr>
      <w:r w:rsidRPr="00A321BC">
        <w:t xml:space="preserve">General access rights </w:t>
      </w:r>
    </w:p>
    <w:p w14:paraId="0FFDC9AA" w14:textId="77777777" w:rsidR="00574533" w:rsidRPr="00A321BC" w:rsidRDefault="00574533" w:rsidP="00574533">
      <w:pPr>
        <w:pStyle w:val="clausetext11xxxxx"/>
        <w:outlineLvl w:val="9"/>
      </w:pPr>
      <w:bookmarkStart w:id="2751" w:name="_Toc170207356"/>
      <w:bookmarkStart w:id="2752" w:name="_Toc170208578"/>
      <w:bookmarkStart w:id="2753" w:name="_Toc170209618"/>
      <w:bookmarkStart w:id="2754" w:name="_Toc170211069"/>
      <w:bookmarkStart w:id="2755" w:name="_Toc170212111"/>
      <w:bookmarkStart w:id="2756" w:name="_Toc170213163"/>
      <w:bookmarkStart w:id="2757" w:name="_Toc170214903"/>
      <w:bookmarkStart w:id="2758" w:name="_Ref126398740"/>
      <w:r w:rsidRPr="00A321BC">
        <w:t>The Provider must at all reasonable times give or arrange for any Department Employee:</w:t>
      </w:r>
      <w:bookmarkEnd w:id="2751"/>
      <w:bookmarkEnd w:id="2752"/>
      <w:bookmarkEnd w:id="2753"/>
      <w:bookmarkEnd w:id="2754"/>
      <w:bookmarkEnd w:id="2755"/>
      <w:bookmarkEnd w:id="2756"/>
      <w:bookmarkEnd w:id="2757"/>
    </w:p>
    <w:p w14:paraId="162E2799" w14:textId="77777777" w:rsidR="00574533" w:rsidRPr="00A321BC" w:rsidRDefault="00574533" w:rsidP="00574533">
      <w:pPr>
        <w:pStyle w:val="clausetexta"/>
      </w:pPr>
      <w:r w:rsidRPr="00A321BC">
        <w:t>unfettered access to:</w:t>
      </w:r>
    </w:p>
    <w:p w14:paraId="03B1CBD6" w14:textId="77777777" w:rsidR="00574533" w:rsidRPr="00A321BC" w:rsidRDefault="00574533" w:rsidP="00574533">
      <w:pPr>
        <w:pStyle w:val="clausetexti"/>
      </w:pPr>
      <w:r w:rsidRPr="00A321BC">
        <w:t>its Sites or premises and those of any Subcontractor or Third Party IT Provider;</w:t>
      </w:r>
    </w:p>
    <w:p w14:paraId="56E58D82" w14:textId="77777777" w:rsidR="00574533" w:rsidRPr="00A321BC" w:rsidRDefault="00574533" w:rsidP="00574533">
      <w:pPr>
        <w:pStyle w:val="clausetexti"/>
      </w:pPr>
      <w:r w:rsidRPr="00A321BC">
        <w:t>Third Party Systems;</w:t>
      </w:r>
    </w:p>
    <w:p w14:paraId="3F7299FB" w14:textId="77777777" w:rsidR="00574533" w:rsidRPr="00A321BC" w:rsidRDefault="00574533" w:rsidP="00574533">
      <w:pPr>
        <w:pStyle w:val="clausetexti"/>
      </w:pPr>
      <w:r w:rsidRPr="00A321BC">
        <w:t>all Material, including that relevant to determining the Provider’s:</w:t>
      </w:r>
    </w:p>
    <w:p w14:paraId="2A89FF49" w14:textId="77777777" w:rsidR="00574533" w:rsidRPr="00A321BC" w:rsidRDefault="00574533" w:rsidP="00574533">
      <w:pPr>
        <w:pStyle w:val="clausetextA0"/>
      </w:pPr>
      <w:r w:rsidRPr="00A321BC">
        <w:t>financial viability; and</w:t>
      </w:r>
    </w:p>
    <w:p w14:paraId="0B1369D7" w14:textId="77777777" w:rsidR="00574533" w:rsidRPr="00A321BC" w:rsidRDefault="00574533" w:rsidP="00574533">
      <w:pPr>
        <w:pStyle w:val="clausetextA0"/>
      </w:pPr>
      <w:r w:rsidRPr="00A321BC">
        <w:t>compliance with relevant work, health and safety and industrial relations legislation;</w:t>
      </w:r>
    </w:p>
    <w:p w14:paraId="02D01A2D" w14:textId="77777777" w:rsidR="00574533" w:rsidRPr="00A321BC" w:rsidRDefault="00574533" w:rsidP="00574533">
      <w:pPr>
        <w:pStyle w:val="clausetexti"/>
      </w:pPr>
      <w:r w:rsidRPr="00A321BC">
        <w:t>its Personnel, Subcontractors and Third Party IT Providers; and</w:t>
      </w:r>
    </w:p>
    <w:p w14:paraId="0488E540" w14:textId="77777777" w:rsidR="00574533" w:rsidRPr="00A321BC" w:rsidRDefault="00574533" w:rsidP="00574533">
      <w:pPr>
        <w:pStyle w:val="clausetexta"/>
      </w:pPr>
      <w:r w:rsidRPr="00A321BC">
        <w:t>reasonable assistance to:</w:t>
      </w:r>
    </w:p>
    <w:p w14:paraId="12CF84DF" w14:textId="77777777" w:rsidR="00574533" w:rsidRPr="00A321BC" w:rsidRDefault="00574533" w:rsidP="00574533">
      <w:pPr>
        <w:pStyle w:val="clausetexti"/>
      </w:pPr>
      <w:r w:rsidRPr="00A321BC">
        <w:t>inspect its Sites or premises and those of any Subcontractor or Third Party IT Provider;</w:t>
      </w:r>
    </w:p>
    <w:p w14:paraId="3E292775" w14:textId="77777777" w:rsidR="00574533" w:rsidRPr="00A321BC" w:rsidRDefault="00574533" w:rsidP="00574533">
      <w:pPr>
        <w:pStyle w:val="clausetexti"/>
      </w:pPr>
      <w:r w:rsidRPr="00A321BC">
        <w:t>inspect the performance of Services;</w:t>
      </w:r>
    </w:p>
    <w:p w14:paraId="4BDB96E5" w14:textId="77777777" w:rsidR="00574533" w:rsidRPr="00A321BC" w:rsidRDefault="00574533" w:rsidP="00574533">
      <w:pPr>
        <w:pStyle w:val="clausetexti"/>
      </w:pPr>
      <w:r w:rsidRPr="00A321BC">
        <w:t>locate, inspect, copy and remove, all Material including data stored on the Provider’s information technology system or those of any Subcontractor or Third Party IT Provider.</w:t>
      </w:r>
    </w:p>
    <w:bookmarkEnd w:id="2758"/>
    <w:p w14:paraId="4238BA30" w14:textId="77777777" w:rsidR="00574533" w:rsidRPr="00A321BC" w:rsidRDefault="00574533" w:rsidP="00574533">
      <w:pPr>
        <w:pStyle w:val="Italicclausesub-headings"/>
      </w:pPr>
      <w:r w:rsidRPr="00A321BC">
        <w:t xml:space="preserve">Limitation on access rights </w:t>
      </w:r>
    </w:p>
    <w:p w14:paraId="154BABF7" w14:textId="6BC21CA3" w:rsidR="00574533" w:rsidRPr="00A321BC" w:rsidRDefault="00574533" w:rsidP="00574533">
      <w:pPr>
        <w:pStyle w:val="clausetext11xxxxx"/>
        <w:outlineLvl w:val="9"/>
      </w:pPr>
      <w:bookmarkStart w:id="2759" w:name="_Ref126398754"/>
      <w:bookmarkStart w:id="2760" w:name="_Toc170207357"/>
      <w:bookmarkStart w:id="2761" w:name="_Toc170208579"/>
      <w:bookmarkStart w:id="2762" w:name="_Toc170209619"/>
      <w:bookmarkStart w:id="2763" w:name="_Toc170211070"/>
      <w:bookmarkStart w:id="2764" w:name="_Toc170212112"/>
      <w:bookmarkStart w:id="2765" w:name="_Toc170213164"/>
      <w:bookmarkStart w:id="2766" w:name="_Toc170214904"/>
      <w:r w:rsidRPr="00A321BC">
        <w:t xml:space="preserve">Subject to clause </w:t>
      </w:r>
      <w:r w:rsidRPr="00A321BC">
        <w:fldChar w:fldCharType="begin"/>
      </w:r>
      <w:r w:rsidRPr="00A321BC">
        <w:instrText xml:space="preserve"> REF _Ref225154719 \r \h  \* MERGEFORMAT </w:instrText>
      </w:r>
      <w:r w:rsidRPr="00A321BC">
        <w:fldChar w:fldCharType="separate"/>
      </w:r>
      <w:r w:rsidR="006F00BA">
        <w:t>47.3</w:t>
      </w:r>
      <w:r w:rsidRPr="00A321BC">
        <w:fldChar w:fldCharType="end"/>
      </w:r>
      <w:r w:rsidRPr="00A321BC">
        <w:t xml:space="preserve"> the rights referred to in clause </w:t>
      </w:r>
      <w:r w:rsidRPr="00A321BC">
        <w:fldChar w:fldCharType="begin"/>
      </w:r>
      <w:r w:rsidRPr="00A321BC">
        <w:instrText xml:space="preserve"> REF _Ref126398740 \r \h  \* MERGEFORMAT </w:instrText>
      </w:r>
      <w:r w:rsidRPr="00A321BC">
        <w:fldChar w:fldCharType="separate"/>
      </w:r>
      <w:r w:rsidR="006F00BA">
        <w:t>47.1</w:t>
      </w:r>
      <w:r w:rsidRPr="00A321BC">
        <w:fldChar w:fldCharType="end"/>
      </w:r>
      <w:r w:rsidRPr="00A321BC">
        <w:t xml:space="preserve"> are subject to:</w:t>
      </w:r>
      <w:bookmarkEnd w:id="2759"/>
      <w:bookmarkEnd w:id="2760"/>
      <w:bookmarkEnd w:id="2761"/>
      <w:bookmarkEnd w:id="2762"/>
      <w:bookmarkEnd w:id="2763"/>
      <w:bookmarkEnd w:id="2764"/>
      <w:bookmarkEnd w:id="2765"/>
      <w:bookmarkEnd w:id="2766"/>
    </w:p>
    <w:p w14:paraId="1310E51F" w14:textId="77777777" w:rsidR="00574533" w:rsidRPr="00A321BC" w:rsidRDefault="00574533" w:rsidP="00574533">
      <w:pPr>
        <w:pStyle w:val="clausetexta"/>
      </w:pPr>
      <w:r w:rsidRPr="00A321BC">
        <w:t>the provision of reasonable prior notice to the Provider; and</w:t>
      </w:r>
    </w:p>
    <w:p w14:paraId="0A328732" w14:textId="77777777" w:rsidR="00574533" w:rsidRPr="00A321BC" w:rsidRDefault="00574533" w:rsidP="00574533">
      <w:pPr>
        <w:pStyle w:val="clausetexta"/>
      </w:pPr>
      <w:r w:rsidRPr="00A321BC">
        <w:t>the Provider’s reasonable security procedures.</w:t>
      </w:r>
    </w:p>
    <w:p w14:paraId="4F792DBA" w14:textId="77777777" w:rsidR="00574533" w:rsidRPr="00A321BC" w:rsidRDefault="00574533" w:rsidP="00574533">
      <w:pPr>
        <w:pStyle w:val="Italicclausesub-headings"/>
      </w:pPr>
      <w:r w:rsidRPr="00A321BC">
        <w:t>Investigation of breaches and fraud</w:t>
      </w:r>
    </w:p>
    <w:p w14:paraId="76DC2AFC" w14:textId="77777777" w:rsidR="00574533" w:rsidRPr="00A321BC" w:rsidRDefault="00574533" w:rsidP="00574533">
      <w:pPr>
        <w:pStyle w:val="clausetext11xxxxx"/>
        <w:keepNext/>
        <w:outlineLvl w:val="9"/>
      </w:pPr>
      <w:bookmarkStart w:id="2767" w:name="_Ref225154719"/>
      <w:bookmarkStart w:id="2768" w:name="_Toc170207358"/>
      <w:bookmarkStart w:id="2769" w:name="_Toc170208580"/>
      <w:bookmarkStart w:id="2770" w:name="_Toc170209620"/>
      <w:bookmarkStart w:id="2771" w:name="_Toc170211071"/>
      <w:bookmarkStart w:id="2772" w:name="_Toc170212113"/>
      <w:bookmarkStart w:id="2773" w:name="_Toc170213165"/>
      <w:bookmarkStart w:id="2774" w:name="_Toc170214905"/>
      <w:r w:rsidRPr="00A321BC">
        <w:t>If a matter is being investigated that, in the opinion of the Department, may involve:</w:t>
      </w:r>
      <w:bookmarkEnd w:id="2767"/>
      <w:bookmarkEnd w:id="2768"/>
      <w:bookmarkEnd w:id="2769"/>
      <w:bookmarkEnd w:id="2770"/>
      <w:bookmarkEnd w:id="2771"/>
      <w:bookmarkEnd w:id="2772"/>
      <w:bookmarkEnd w:id="2773"/>
      <w:bookmarkEnd w:id="2774"/>
    </w:p>
    <w:p w14:paraId="7769ED65" w14:textId="77777777" w:rsidR="00574533" w:rsidRPr="00A321BC" w:rsidRDefault="00574533" w:rsidP="00574533">
      <w:pPr>
        <w:pStyle w:val="clausetexta"/>
      </w:pPr>
      <w:r w:rsidRPr="00A321BC">
        <w:t>an actual or apprehended breach of the law;</w:t>
      </w:r>
    </w:p>
    <w:p w14:paraId="35C5329B" w14:textId="77777777" w:rsidR="00574533" w:rsidRPr="00A321BC" w:rsidRDefault="00574533" w:rsidP="00574533">
      <w:pPr>
        <w:pStyle w:val="clausetexta"/>
      </w:pPr>
      <w:r w:rsidRPr="00A321BC">
        <w:t xml:space="preserve">a breach of the Agreement; or </w:t>
      </w:r>
    </w:p>
    <w:p w14:paraId="693321F9" w14:textId="77777777" w:rsidR="00574533" w:rsidRPr="00A321BC" w:rsidRDefault="00574533" w:rsidP="00574533">
      <w:pPr>
        <w:pStyle w:val="clausetexta"/>
      </w:pPr>
      <w:r w:rsidRPr="00A321BC">
        <w:t>suspected fraud,</w:t>
      </w:r>
    </w:p>
    <w:p w14:paraId="69AB3A1A" w14:textId="536A9607" w:rsidR="00574533" w:rsidRPr="00A321BC" w:rsidRDefault="00574533" w:rsidP="00574533">
      <w:pPr>
        <w:pStyle w:val="BodyTextIndent"/>
        <w:ind w:left="1418"/>
      </w:pPr>
      <w:r w:rsidRPr="00A321BC">
        <w:rPr>
          <w:sz w:val="22"/>
          <w:szCs w:val="22"/>
        </w:rPr>
        <w:t xml:space="preserve">clause </w:t>
      </w:r>
      <w:r w:rsidRPr="00A321BC">
        <w:rPr>
          <w:sz w:val="22"/>
          <w:szCs w:val="22"/>
        </w:rPr>
        <w:fldChar w:fldCharType="begin"/>
      </w:r>
      <w:r w:rsidRPr="00A321BC">
        <w:rPr>
          <w:sz w:val="22"/>
          <w:szCs w:val="22"/>
        </w:rPr>
        <w:instrText xml:space="preserve"> REF _Ref126398754 \r \h  \* MERGEFORMAT </w:instrText>
      </w:r>
      <w:r w:rsidRPr="00A321BC">
        <w:rPr>
          <w:sz w:val="22"/>
          <w:szCs w:val="22"/>
        </w:rPr>
      </w:r>
      <w:r w:rsidRPr="00A321BC">
        <w:rPr>
          <w:sz w:val="22"/>
          <w:szCs w:val="22"/>
        </w:rPr>
        <w:fldChar w:fldCharType="separate"/>
      </w:r>
      <w:r w:rsidR="006F00BA">
        <w:rPr>
          <w:sz w:val="22"/>
          <w:szCs w:val="22"/>
        </w:rPr>
        <w:t>47.2</w:t>
      </w:r>
      <w:r w:rsidRPr="00A321BC">
        <w:rPr>
          <w:sz w:val="22"/>
          <w:szCs w:val="22"/>
        </w:rPr>
        <w:fldChar w:fldCharType="end"/>
      </w:r>
      <w:r w:rsidRPr="00A321BC">
        <w:rPr>
          <w:sz w:val="22"/>
          <w:szCs w:val="22"/>
        </w:rPr>
        <w:t xml:space="preserve"> does not apply, and Department Employees may remove and retain Material and original Records that are relevant to the investigation, including items stored on an electronic medium, provided that they return a copy of all relevant Records to the Provider, or the relevant Material and original Records, within a reasonable period of time.</w:t>
      </w:r>
    </w:p>
    <w:p w14:paraId="68E0DFD1" w14:textId="77777777" w:rsidR="00574533" w:rsidRPr="00A321BC" w:rsidRDefault="00574533" w:rsidP="00574533">
      <w:pPr>
        <w:pStyle w:val="Italicclausesub-headings"/>
      </w:pPr>
      <w:r w:rsidRPr="00A321BC">
        <w:t>Note: There are additional rights of access under the Ombudsman Act 1976 (Cth), the Privacy Act 1988 (Cth), and the Auditor-General Act 1997 (Cth).</w:t>
      </w:r>
    </w:p>
    <w:p w14:paraId="15F7561B" w14:textId="77777777" w:rsidR="00574533" w:rsidRPr="00A321BC" w:rsidRDefault="00574533" w:rsidP="00574533">
      <w:pPr>
        <w:spacing w:after="0" w:line="240" w:lineRule="auto"/>
      </w:pPr>
      <w:bookmarkStart w:id="2775" w:name="_Toc245693872"/>
      <w:bookmarkStart w:id="2776" w:name="_Toc246235103"/>
      <w:bookmarkStart w:id="2777" w:name="_Toc338238927"/>
    </w:p>
    <w:p w14:paraId="4CAF02FA" w14:textId="77777777" w:rsidR="00574533" w:rsidRPr="00574533" w:rsidRDefault="00574533" w:rsidP="00574533">
      <w:pPr>
        <w:pStyle w:val="ClauseHeading-Amy"/>
      </w:pPr>
      <w:bookmarkStart w:id="2778" w:name="_Toc170206245"/>
      <w:bookmarkStart w:id="2779" w:name="_Toc170210306"/>
      <w:bookmarkStart w:id="2780" w:name="_Toc170212800"/>
      <w:bookmarkStart w:id="2781" w:name="_Toc170217458"/>
      <w:bookmarkStart w:id="2782" w:name="_Toc179800205"/>
      <w:bookmarkEnd w:id="2775"/>
      <w:bookmarkEnd w:id="2776"/>
      <w:bookmarkEnd w:id="2777"/>
      <w:r w:rsidRPr="00574533">
        <w:t>CHAPTER 4 Agreement ADMINISTRATION</w:t>
      </w:r>
      <w:bookmarkEnd w:id="2778"/>
      <w:bookmarkEnd w:id="2779"/>
      <w:bookmarkEnd w:id="2780"/>
      <w:bookmarkEnd w:id="2781"/>
      <w:bookmarkEnd w:id="2782"/>
    </w:p>
    <w:p w14:paraId="7112215C" w14:textId="77777777" w:rsidR="00574533" w:rsidRPr="00A321BC" w:rsidRDefault="00574533" w:rsidP="00574533">
      <w:pPr>
        <w:pStyle w:val="SectionSubHeading"/>
      </w:pPr>
      <w:bookmarkStart w:id="2783" w:name="_Toc236197839"/>
      <w:bookmarkStart w:id="2784" w:name="_Toc245693873"/>
      <w:bookmarkStart w:id="2785" w:name="_Toc246235104"/>
      <w:bookmarkStart w:id="2786" w:name="_Toc338238928"/>
      <w:bookmarkStart w:id="2787" w:name="_Toc492635969"/>
      <w:bookmarkStart w:id="2788" w:name="_Toc170206053"/>
      <w:bookmarkStart w:id="2789" w:name="_Toc170216399"/>
      <w:r w:rsidRPr="00A321BC">
        <w:t>Section 4A</w:t>
      </w:r>
      <w:r w:rsidRPr="00A321BC">
        <w:tab/>
        <w:t>Indemnity and insurance</w:t>
      </w:r>
      <w:bookmarkEnd w:id="2783"/>
      <w:bookmarkEnd w:id="2784"/>
      <w:bookmarkEnd w:id="2785"/>
      <w:bookmarkEnd w:id="2786"/>
      <w:bookmarkEnd w:id="2787"/>
      <w:bookmarkEnd w:id="2788"/>
      <w:bookmarkEnd w:id="2789"/>
      <w:r w:rsidRPr="00A321BC">
        <w:t xml:space="preserve">  </w:t>
      </w:r>
    </w:p>
    <w:p w14:paraId="5F96BFE1" w14:textId="77777777" w:rsidR="00574533" w:rsidRPr="00A321BC" w:rsidRDefault="00574533" w:rsidP="00574533">
      <w:pPr>
        <w:pStyle w:val="ClauseHeadings1xxxx"/>
        <w:outlineLvl w:val="1"/>
      </w:pPr>
      <w:bookmarkStart w:id="2790" w:name="_Ref126398989"/>
      <w:bookmarkStart w:id="2791" w:name="_Toc127948878"/>
      <w:bookmarkStart w:id="2792" w:name="_Toc202959466"/>
      <w:bookmarkStart w:id="2793" w:name="_Toc236197840"/>
      <w:bookmarkStart w:id="2794" w:name="_Toc245693874"/>
      <w:bookmarkStart w:id="2795" w:name="_Toc246235105"/>
      <w:bookmarkStart w:id="2796" w:name="_Toc338238929"/>
      <w:bookmarkStart w:id="2797" w:name="_Toc492635970"/>
      <w:bookmarkStart w:id="2798" w:name="_Toc170206054"/>
      <w:bookmarkStart w:id="2799" w:name="_Toc170206246"/>
      <w:bookmarkStart w:id="2800" w:name="_Toc170207359"/>
      <w:bookmarkStart w:id="2801" w:name="_Toc170208222"/>
      <w:bookmarkStart w:id="2802" w:name="_Toc170208581"/>
      <w:bookmarkStart w:id="2803" w:name="_Toc170209262"/>
      <w:bookmarkStart w:id="2804" w:name="_Toc170209621"/>
      <w:bookmarkStart w:id="2805" w:name="_Toc170210307"/>
      <w:bookmarkStart w:id="2806" w:name="_Toc170211072"/>
      <w:bookmarkStart w:id="2807" w:name="_Toc170211755"/>
      <w:bookmarkStart w:id="2808" w:name="_Toc170212114"/>
      <w:bookmarkStart w:id="2809" w:name="_Toc170212801"/>
      <w:bookmarkStart w:id="2810" w:name="_Toc170213166"/>
      <w:bookmarkStart w:id="2811" w:name="_Toc170214906"/>
      <w:bookmarkStart w:id="2812" w:name="_Toc170216400"/>
      <w:bookmarkStart w:id="2813" w:name="_Toc170216760"/>
      <w:bookmarkStart w:id="2814" w:name="_Toc170217459"/>
      <w:bookmarkStart w:id="2815" w:name="_Toc179800206"/>
      <w:r w:rsidRPr="00A321BC">
        <w:t>Indemnity</w:t>
      </w:r>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p>
    <w:p w14:paraId="354C0583" w14:textId="77777777" w:rsidR="00574533" w:rsidRPr="00A321BC" w:rsidRDefault="00574533" w:rsidP="00574533">
      <w:pPr>
        <w:pStyle w:val="Italicclausesub-headings"/>
      </w:pPr>
      <w:r w:rsidRPr="00A321BC">
        <w:t xml:space="preserve">General indemnity </w:t>
      </w:r>
    </w:p>
    <w:p w14:paraId="407C4636" w14:textId="77777777" w:rsidR="00574533" w:rsidRPr="00A321BC" w:rsidRDefault="00574533" w:rsidP="00574533">
      <w:pPr>
        <w:pStyle w:val="clausetext11xxxxx"/>
        <w:outlineLvl w:val="9"/>
      </w:pPr>
      <w:bookmarkStart w:id="2816" w:name="_Toc170207360"/>
      <w:bookmarkStart w:id="2817" w:name="_Toc170208582"/>
      <w:bookmarkStart w:id="2818" w:name="_Toc170209622"/>
      <w:bookmarkStart w:id="2819" w:name="_Toc170211073"/>
      <w:bookmarkStart w:id="2820" w:name="_Toc170212115"/>
      <w:bookmarkStart w:id="2821" w:name="_Toc170213167"/>
      <w:bookmarkStart w:id="2822" w:name="_Toc170214907"/>
      <w:r w:rsidRPr="00A321BC">
        <w:t>The Provider must indemnify (and keep indemnified) the Department against any:</w:t>
      </w:r>
      <w:bookmarkEnd w:id="2816"/>
      <w:bookmarkEnd w:id="2817"/>
      <w:bookmarkEnd w:id="2818"/>
      <w:bookmarkEnd w:id="2819"/>
      <w:bookmarkEnd w:id="2820"/>
      <w:bookmarkEnd w:id="2821"/>
      <w:bookmarkEnd w:id="2822"/>
    </w:p>
    <w:p w14:paraId="7A9E545D" w14:textId="77777777" w:rsidR="00574533" w:rsidRPr="00A321BC" w:rsidRDefault="00574533" w:rsidP="00574533">
      <w:pPr>
        <w:pStyle w:val="clausetexta"/>
      </w:pPr>
      <w:r w:rsidRPr="00A321BC">
        <w:t>loss, cost or liability incurred by the Department;</w:t>
      </w:r>
    </w:p>
    <w:p w14:paraId="27177051" w14:textId="77777777" w:rsidR="00574533" w:rsidRPr="00A321BC" w:rsidRDefault="00574533" w:rsidP="00574533">
      <w:pPr>
        <w:pStyle w:val="clausetexta"/>
      </w:pPr>
      <w:r w:rsidRPr="00A321BC">
        <w:t>loss of or damage to the Department’s property; or</w:t>
      </w:r>
    </w:p>
    <w:p w14:paraId="493CA912" w14:textId="77777777" w:rsidR="00574533" w:rsidRPr="00A321BC" w:rsidRDefault="00574533" w:rsidP="00574533">
      <w:pPr>
        <w:pStyle w:val="clausetexta"/>
      </w:pPr>
      <w:r w:rsidRPr="00A321BC">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372EE29E" w14:textId="77777777" w:rsidR="00574533" w:rsidRPr="00A321BC" w:rsidRDefault="00574533" w:rsidP="00574533">
      <w:pPr>
        <w:ind w:left="1560"/>
        <w:rPr>
          <w:rFonts w:asciiTheme="minorHAnsi" w:hAnsiTheme="minorHAnsi"/>
        </w:rPr>
      </w:pPr>
      <w:r w:rsidRPr="00A321BC">
        <w:rPr>
          <w:rFonts w:asciiTheme="minorHAnsi" w:hAnsiTheme="minorHAnsi"/>
        </w:rPr>
        <w:t>arising from or in connection with:</w:t>
      </w:r>
    </w:p>
    <w:p w14:paraId="1CB8A164" w14:textId="77777777" w:rsidR="00574533" w:rsidRPr="00A321BC" w:rsidRDefault="00574533" w:rsidP="00574533">
      <w:pPr>
        <w:pStyle w:val="clausetexta"/>
      </w:pPr>
      <w:r w:rsidRPr="00A321BC">
        <w:t xml:space="preserve">any act or omission by the Provider in connection with this Agreement, where there was fault on the part of the person whose conduct gave rise to that cost, liability, loss, damage, or expense; </w:t>
      </w:r>
    </w:p>
    <w:p w14:paraId="72143292" w14:textId="77777777" w:rsidR="00574533" w:rsidRPr="00A321BC" w:rsidRDefault="00574533" w:rsidP="00574533">
      <w:pPr>
        <w:pStyle w:val="clausetexta"/>
      </w:pPr>
      <w:r w:rsidRPr="00A321BC">
        <w:t>any breach by the Provider of this Agreement;</w:t>
      </w:r>
    </w:p>
    <w:p w14:paraId="0BE5028E" w14:textId="5A232F69" w:rsidR="00574533" w:rsidRPr="00A321BC" w:rsidRDefault="00574533" w:rsidP="00574533">
      <w:pPr>
        <w:pStyle w:val="clausetexta"/>
      </w:pPr>
      <w:bookmarkStart w:id="2823" w:name="_Ref485649389"/>
      <w:r w:rsidRPr="00A321BC">
        <w:t xml:space="preserve">any publication of the information referred to in clause </w:t>
      </w:r>
      <w:r w:rsidRPr="00A321BC">
        <w:fldChar w:fldCharType="begin"/>
      </w:r>
      <w:r w:rsidRPr="00A321BC">
        <w:instrText xml:space="preserve"> REF _Ref126398815 \r \h  \* MERGEFORMAT </w:instrText>
      </w:r>
      <w:r w:rsidRPr="00A321BC">
        <w:fldChar w:fldCharType="separate"/>
      </w:r>
      <w:r w:rsidR="006F00BA">
        <w:t>43</w:t>
      </w:r>
      <w:r w:rsidRPr="00A321BC">
        <w:fldChar w:fldCharType="end"/>
      </w:r>
      <w:r w:rsidRPr="00A321BC">
        <w:t xml:space="preserve"> [Release of information on Provider’s performance], clause </w:t>
      </w:r>
      <w:r w:rsidRPr="00A321BC">
        <w:fldChar w:fldCharType="begin"/>
      </w:r>
      <w:r w:rsidRPr="00A321BC">
        <w:instrText xml:space="preserve"> REF _Ref225155257 \r \h  \* MERGEFORMAT </w:instrText>
      </w:r>
      <w:r w:rsidRPr="00A321BC">
        <w:fldChar w:fldCharType="separate"/>
      </w:r>
      <w:r w:rsidR="006F00BA">
        <w:t>66</w:t>
      </w:r>
      <w:r w:rsidRPr="00A321BC">
        <w:fldChar w:fldCharType="end"/>
      </w:r>
      <w:r w:rsidRPr="00A321BC">
        <w:t xml:space="preserve"> [the Department’s right to publicise the Services] or clause </w:t>
      </w:r>
      <w:r w:rsidRPr="00A321BC">
        <w:fldChar w:fldCharType="begin"/>
      </w:r>
      <w:r w:rsidRPr="00A321BC">
        <w:instrText xml:space="preserve"> REF _Ref225155307 \r \h  \* MERGEFORMAT </w:instrText>
      </w:r>
      <w:r w:rsidRPr="00A321BC">
        <w:fldChar w:fldCharType="separate"/>
      </w:r>
      <w:r w:rsidR="006F00BA">
        <w:t>67</w:t>
      </w:r>
      <w:r w:rsidRPr="00A321BC">
        <w:fldChar w:fldCharType="end"/>
      </w:r>
      <w:r w:rsidRPr="00A321BC">
        <w:t xml:space="preserve"> [the Department’s right to publicise best practice], where the published information was provided by the Provider to the Department;</w:t>
      </w:r>
      <w:bookmarkEnd w:id="2823"/>
    </w:p>
    <w:p w14:paraId="6B9FAA45" w14:textId="029B4202" w:rsidR="00574533" w:rsidRPr="00A321BC" w:rsidRDefault="00574533" w:rsidP="00574533">
      <w:pPr>
        <w:pStyle w:val="clausetexta"/>
      </w:pPr>
      <w:r w:rsidRPr="00A321BC">
        <w:t xml:space="preserve">any breach by the Provider of clause </w:t>
      </w: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 or</w:t>
      </w:r>
    </w:p>
    <w:p w14:paraId="67540B1B" w14:textId="77777777" w:rsidR="00574533" w:rsidRPr="00A321BC" w:rsidRDefault="00574533" w:rsidP="00574533">
      <w:pPr>
        <w:pStyle w:val="clausetexta"/>
      </w:pPr>
      <w:r w:rsidRPr="00A321BC">
        <w:t>the use by the Department of the Agreement Material or Existing Material, including any claims by third parties about the ownership or right to use Intellectual Property Rights or Moral Rights in Agreement Material or Existing Material.</w:t>
      </w:r>
    </w:p>
    <w:p w14:paraId="1E3AF655" w14:textId="77777777" w:rsidR="00574533" w:rsidRPr="00A321BC" w:rsidRDefault="00574533" w:rsidP="00574533">
      <w:pPr>
        <w:pStyle w:val="Italicclausesub-headings"/>
      </w:pPr>
      <w:r w:rsidRPr="00A321BC">
        <w:t xml:space="preserve">Reduction of scope </w:t>
      </w:r>
    </w:p>
    <w:p w14:paraId="5708E774" w14:textId="4637D106" w:rsidR="00574533" w:rsidRPr="00A321BC" w:rsidRDefault="00574533" w:rsidP="00574533">
      <w:pPr>
        <w:pStyle w:val="clausetext11xxxxx"/>
        <w:outlineLvl w:val="9"/>
      </w:pPr>
      <w:bookmarkStart w:id="2824" w:name="_Toc170207361"/>
      <w:bookmarkStart w:id="2825" w:name="_Toc170208583"/>
      <w:bookmarkStart w:id="2826" w:name="_Toc170209623"/>
      <w:bookmarkStart w:id="2827" w:name="_Toc170211074"/>
      <w:bookmarkStart w:id="2828" w:name="_Toc170212116"/>
      <w:bookmarkStart w:id="2829" w:name="_Toc170213168"/>
      <w:bookmarkStart w:id="2830" w:name="_Toc170214908"/>
      <w:r w:rsidRPr="00A321BC">
        <w:t xml:space="preserve">The liability of the Provider to indemnify the Department under this clause </w:t>
      </w:r>
      <w:r w:rsidRPr="00A321BC">
        <w:fldChar w:fldCharType="begin"/>
      </w:r>
      <w:r w:rsidRPr="00A321BC">
        <w:instrText xml:space="preserve"> REF _Ref126398989 \r \h  \* MERGEFORMAT </w:instrText>
      </w:r>
      <w:r w:rsidRPr="00A321BC">
        <w:fldChar w:fldCharType="separate"/>
      </w:r>
      <w:r w:rsidR="006F00BA">
        <w:t>48</w:t>
      </w:r>
      <w:r w:rsidRPr="00A321BC">
        <w:fldChar w:fldCharType="end"/>
      </w:r>
      <w:r w:rsidRPr="00A321BC">
        <w:t xml:space="preserve"> will be reduced proportionately to the extent that fault on the Department’s part contributed to the relevant cost, loss, damage, expense, or liability.</w:t>
      </w:r>
      <w:bookmarkEnd w:id="2824"/>
      <w:bookmarkEnd w:id="2825"/>
      <w:bookmarkEnd w:id="2826"/>
      <w:bookmarkEnd w:id="2827"/>
      <w:bookmarkEnd w:id="2828"/>
      <w:bookmarkEnd w:id="2829"/>
      <w:bookmarkEnd w:id="2830"/>
      <w:r w:rsidRPr="00A321BC">
        <w:t xml:space="preserve"> </w:t>
      </w:r>
    </w:p>
    <w:p w14:paraId="0BA43F69" w14:textId="77777777" w:rsidR="00574533" w:rsidRPr="00A321BC" w:rsidRDefault="00574533" w:rsidP="00574533">
      <w:pPr>
        <w:pStyle w:val="Italicclausesub-headings"/>
      </w:pPr>
      <w:r w:rsidRPr="00A321BC">
        <w:t xml:space="preserve">Preservation of other rights </w:t>
      </w:r>
    </w:p>
    <w:p w14:paraId="372152B2" w14:textId="3D8A4310" w:rsidR="00574533" w:rsidRPr="00A321BC" w:rsidRDefault="00574533" w:rsidP="00574533">
      <w:pPr>
        <w:pStyle w:val="clausetext11xxxxx"/>
        <w:outlineLvl w:val="9"/>
      </w:pPr>
      <w:bookmarkStart w:id="2831" w:name="_Toc170207362"/>
      <w:bookmarkStart w:id="2832" w:name="_Toc170208584"/>
      <w:bookmarkStart w:id="2833" w:name="_Toc170209624"/>
      <w:bookmarkStart w:id="2834" w:name="_Toc170211075"/>
      <w:bookmarkStart w:id="2835" w:name="_Toc170212117"/>
      <w:bookmarkStart w:id="2836" w:name="_Toc170213169"/>
      <w:bookmarkStart w:id="2837" w:name="_Toc170214909"/>
      <w:r w:rsidRPr="00A321BC">
        <w:t xml:space="preserve">The Department’s right to be indemnified under this clause </w:t>
      </w:r>
      <w:r w:rsidRPr="00A321BC">
        <w:fldChar w:fldCharType="begin"/>
      </w:r>
      <w:r w:rsidRPr="00A321BC">
        <w:instrText xml:space="preserve"> REF _Ref126398989 \r \h  \* MERGEFORMAT </w:instrText>
      </w:r>
      <w:r w:rsidRPr="00A321BC">
        <w:fldChar w:fldCharType="separate"/>
      </w:r>
      <w:r w:rsidR="006F00BA">
        <w:t>48</w:t>
      </w:r>
      <w:r w:rsidRPr="00A321BC">
        <w:fldChar w:fldCharType="end"/>
      </w:r>
      <w:r w:rsidRPr="00A321BC">
        <w:t xml:space="preserve"> is in addition to any other right, power, or remedy provided by law, but the Department will not be entitled to be compensated in excess of the amount of the relevant cost, loss, damage, expense or liability.</w:t>
      </w:r>
      <w:bookmarkEnd w:id="2831"/>
      <w:bookmarkEnd w:id="2832"/>
      <w:bookmarkEnd w:id="2833"/>
      <w:bookmarkEnd w:id="2834"/>
      <w:bookmarkEnd w:id="2835"/>
      <w:bookmarkEnd w:id="2836"/>
      <w:bookmarkEnd w:id="2837"/>
    </w:p>
    <w:p w14:paraId="146E4F4F" w14:textId="77777777" w:rsidR="00574533" w:rsidRPr="00A321BC" w:rsidRDefault="00574533" w:rsidP="00574533">
      <w:pPr>
        <w:pStyle w:val="Italicclausesub-headings"/>
      </w:pPr>
      <w:r w:rsidRPr="00A321BC">
        <w:t xml:space="preserve">Meaning of fault </w:t>
      </w:r>
    </w:p>
    <w:p w14:paraId="66E5389A" w14:textId="1199FE2D" w:rsidR="00574533" w:rsidRPr="00A321BC" w:rsidRDefault="00574533" w:rsidP="00574533">
      <w:pPr>
        <w:pStyle w:val="clausetext11xxxxx"/>
        <w:outlineLvl w:val="9"/>
      </w:pPr>
      <w:bookmarkStart w:id="2838" w:name="_Toc170207363"/>
      <w:bookmarkStart w:id="2839" w:name="_Toc170208585"/>
      <w:bookmarkStart w:id="2840" w:name="_Toc170209625"/>
      <w:bookmarkStart w:id="2841" w:name="_Toc170211076"/>
      <w:bookmarkStart w:id="2842" w:name="_Toc170212118"/>
      <w:bookmarkStart w:id="2843" w:name="_Toc170213170"/>
      <w:bookmarkStart w:id="2844" w:name="_Toc170214910"/>
      <w:r w:rsidRPr="00A321BC">
        <w:t xml:space="preserve">In this clause </w:t>
      </w:r>
      <w:r w:rsidRPr="00A321BC">
        <w:fldChar w:fldCharType="begin"/>
      </w:r>
      <w:r w:rsidRPr="00A321BC">
        <w:instrText xml:space="preserve"> REF _Ref126398989 \r \h  \* MERGEFORMAT </w:instrText>
      </w:r>
      <w:r w:rsidRPr="00A321BC">
        <w:fldChar w:fldCharType="separate"/>
      </w:r>
      <w:r w:rsidR="006F00BA">
        <w:t>48</w:t>
      </w:r>
      <w:r w:rsidRPr="00A321BC">
        <w:fldChar w:fldCharType="end"/>
      </w:r>
      <w:r w:rsidRPr="00A321BC">
        <w:t>, ’fault‘ means any negligent or unlawful act or omission or wilful misconduct, including fraud.</w:t>
      </w:r>
      <w:bookmarkEnd w:id="2838"/>
      <w:bookmarkEnd w:id="2839"/>
      <w:bookmarkEnd w:id="2840"/>
      <w:bookmarkEnd w:id="2841"/>
      <w:bookmarkEnd w:id="2842"/>
      <w:bookmarkEnd w:id="2843"/>
      <w:bookmarkEnd w:id="2844"/>
    </w:p>
    <w:p w14:paraId="02B960EA" w14:textId="77777777" w:rsidR="00574533" w:rsidRPr="00A321BC" w:rsidRDefault="00574533" w:rsidP="00574533">
      <w:pPr>
        <w:pStyle w:val="ClauseHeadings1xxxx"/>
        <w:outlineLvl w:val="1"/>
      </w:pPr>
      <w:bookmarkStart w:id="2845" w:name="_Ref126399060"/>
      <w:bookmarkStart w:id="2846" w:name="_Toc127948879"/>
      <w:bookmarkStart w:id="2847" w:name="_Toc202959467"/>
      <w:bookmarkStart w:id="2848" w:name="_Ref225147426"/>
      <w:bookmarkStart w:id="2849" w:name="_Ref225322183"/>
      <w:bookmarkStart w:id="2850" w:name="_Ref226282235"/>
      <w:bookmarkStart w:id="2851" w:name="_Ref226282428"/>
      <w:bookmarkStart w:id="2852" w:name="_Ref226282459"/>
      <w:bookmarkStart w:id="2853" w:name="_Toc236197841"/>
      <w:bookmarkStart w:id="2854" w:name="_Toc245693875"/>
      <w:bookmarkStart w:id="2855" w:name="_Toc246235106"/>
      <w:bookmarkStart w:id="2856" w:name="_Toc338238930"/>
      <w:bookmarkStart w:id="2857" w:name="_Toc492635971"/>
      <w:bookmarkStart w:id="2858" w:name="_Toc170206055"/>
      <w:bookmarkStart w:id="2859" w:name="_Toc170206247"/>
      <w:bookmarkStart w:id="2860" w:name="_Toc170207364"/>
      <w:bookmarkStart w:id="2861" w:name="_Toc170208223"/>
      <w:bookmarkStart w:id="2862" w:name="_Toc170208586"/>
      <w:bookmarkStart w:id="2863" w:name="_Toc170209263"/>
      <w:bookmarkStart w:id="2864" w:name="_Toc170209626"/>
      <w:bookmarkStart w:id="2865" w:name="_Toc170210308"/>
      <w:bookmarkStart w:id="2866" w:name="_Toc170211077"/>
      <w:bookmarkStart w:id="2867" w:name="_Toc170211756"/>
      <w:bookmarkStart w:id="2868" w:name="_Toc170212119"/>
      <w:bookmarkStart w:id="2869" w:name="_Toc170212802"/>
      <w:bookmarkStart w:id="2870" w:name="_Toc170213171"/>
      <w:bookmarkStart w:id="2871" w:name="_Toc170214911"/>
      <w:bookmarkStart w:id="2872" w:name="_Toc170216401"/>
      <w:bookmarkStart w:id="2873" w:name="_Toc170216761"/>
      <w:bookmarkStart w:id="2874" w:name="_Toc170217460"/>
      <w:bookmarkStart w:id="2875" w:name="_Toc179800207"/>
      <w:r w:rsidRPr="00A321BC">
        <w:t>Insurance</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p>
    <w:p w14:paraId="1CC792E1" w14:textId="77777777" w:rsidR="00574533" w:rsidRPr="00A321BC" w:rsidRDefault="00574533" w:rsidP="00574533">
      <w:pPr>
        <w:pStyle w:val="Italicclausesub-headings"/>
      </w:pPr>
      <w:bookmarkStart w:id="2876" w:name="_Toc460562646"/>
      <w:bookmarkStart w:id="2877" w:name="_Toc473544441"/>
      <w:r w:rsidRPr="00A321BC">
        <w:t>Obligation to have and maintain insurance</w:t>
      </w:r>
      <w:bookmarkEnd w:id="2876"/>
      <w:bookmarkEnd w:id="2877"/>
    </w:p>
    <w:p w14:paraId="2F5A791D" w14:textId="77777777" w:rsidR="00574533" w:rsidRPr="00A321BC" w:rsidRDefault="00574533" w:rsidP="00574533">
      <w:pPr>
        <w:pStyle w:val="clausetext11xxxxx"/>
        <w:outlineLvl w:val="9"/>
      </w:pPr>
      <w:bookmarkStart w:id="2878" w:name="_Ref487632440"/>
      <w:bookmarkStart w:id="2879" w:name="_Toc170207365"/>
      <w:bookmarkStart w:id="2880" w:name="_Toc170208587"/>
      <w:bookmarkStart w:id="2881" w:name="_Toc170209627"/>
      <w:bookmarkStart w:id="2882" w:name="_Toc170211078"/>
      <w:bookmarkStart w:id="2883" w:name="_Toc170212120"/>
      <w:bookmarkStart w:id="2884" w:name="_Toc170213172"/>
      <w:bookmarkStart w:id="2885" w:name="_Toc170214912"/>
      <w:r w:rsidRPr="00A321BC">
        <w:t xml:space="preserve">The </w:t>
      </w:r>
      <w:bookmarkStart w:id="2886" w:name="_Ref451182749"/>
      <w:r w:rsidRPr="00A321BC">
        <w:t>Provider must have and maintain for the Agreement Term (and in the case of professional indemnity or errors and omissions insurance for a period of seven years following the expiry or termination of this Agreement), valid, enforceable and appropriate types and amounts of insurance for the Services that the Provider performs, including the following types and corresponding amounts:</w:t>
      </w:r>
      <w:bookmarkEnd w:id="2878"/>
      <w:bookmarkEnd w:id="2879"/>
      <w:bookmarkEnd w:id="2880"/>
      <w:bookmarkEnd w:id="2881"/>
      <w:bookmarkEnd w:id="2882"/>
      <w:bookmarkEnd w:id="2883"/>
      <w:bookmarkEnd w:id="2884"/>
      <w:bookmarkEnd w:id="2885"/>
      <w:r w:rsidRPr="00A321BC">
        <w:t xml:space="preserve"> </w:t>
      </w:r>
      <w:bookmarkEnd w:id="2886"/>
    </w:p>
    <w:p w14:paraId="3CE520EE" w14:textId="77777777" w:rsidR="00574533" w:rsidRPr="00A321BC" w:rsidRDefault="00574533" w:rsidP="00574533">
      <w:pPr>
        <w:pStyle w:val="clausetexta"/>
      </w:pPr>
      <w:r w:rsidRPr="00A321BC">
        <w:t xml:space="preserve">public liability: $10 million per occurrence; </w:t>
      </w:r>
    </w:p>
    <w:p w14:paraId="3D2D2AAB" w14:textId="77777777" w:rsidR="00574533" w:rsidRPr="00A321BC" w:rsidRDefault="00574533" w:rsidP="00574533">
      <w:pPr>
        <w:pStyle w:val="clausetexta"/>
      </w:pPr>
      <w:r w:rsidRPr="00A321BC">
        <w:t>professional indemnity or errors and omissions: $5 million in respect of each claim and in the aggregate for all claims in any one 12 month policy period with one right of reinstatement; and</w:t>
      </w:r>
    </w:p>
    <w:p w14:paraId="08CAC4A8" w14:textId="77777777" w:rsidR="00574533" w:rsidRPr="00A321BC" w:rsidRDefault="00574533" w:rsidP="00574533">
      <w:pPr>
        <w:pStyle w:val="clausetexta"/>
      </w:pPr>
      <w:r w:rsidRPr="00A321BC">
        <w:t xml:space="preserve">workers' compensation as required by law.  </w:t>
      </w:r>
    </w:p>
    <w:p w14:paraId="65E70F09" w14:textId="77777777" w:rsidR="00574533" w:rsidRPr="00A321BC" w:rsidRDefault="00574533" w:rsidP="00574533">
      <w:pPr>
        <w:pStyle w:val="Italicclausesub-headings"/>
      </w:pPr>
      <w:r w:rsidRPr="00A321BC">
        <w:t>Evidence of insurance</w:t>
      </w:r>
    </w:p>
    <w:p w14:paraId="6C38BA56" w14:textId="77777777" w:rsidR="00574533" w:rsidRPr="00A321BC" w:rsidRDefault="00574533" w:rsidP="00574533">
      <w:pPr>
        <w:pStyle w:val="clausetext11xxxxx"/>
        <w:outlineLvl w:val="9"/>
      </w:pPr>
      <w:bookmarkStart w:id="2887" w:name="_Toc170207366"/>
      <w:bookmarkStart w:id="2888" w:name="_Toc170208588"/>
      <w:bookmarkStart w:id="2889" w:name="_Toc170209628"/>
      <w:bookmarkStart w:id="2890" w:name="_Toc170211079"/>
      <w:bookmarkStart w:id="2891" w:name="_Toc170212121"/>
      <w:bookmarkStart w:id="2892" w:name="_Toc170213173"/>
      <w:bookmarkStart w:id="2893" w:name="_Toc170214913"/>
      <w:r w:rsidRPr="00A321BC">
        <w:t>The Provider must:</w:t>
      </w:r>
      <w:bookmarkEnd w:id="2887"/>
      <w:bookmarkEnd w:id="2888"/>
      <w:bookmarkEnd w:id="2889"/>
      <w:bookmarkEnd w:id="2890"/>
      <w:bookmarkEnd w:id="2891"/>
      <w:bookmarkEnd w:id="2892"/>
      <w:bookmarkEnd w:id="2893"/>
    </w:p>
    <w:p w14:paraId="57516EED" w14:textId="77777777" w:rsidR="00574533" w:rsidRPr="00A321BC" w:rsidRDefault="00574533" w:rsidP="00574533">
      <w:pPr>
        <w:pStyle w:val="clausetexta"/>
      </w:pPr>
      <w:r w:rsidRPr="00A321BC">
        <w:t>within 10 Business Days of 1 July each year or at any other time that the Department requests the same, provide to the Department an insurance declaration form, in the form required by the Department; and</w:t>
      </w:r>
    </w:p>
    <w:p w14:paraId="6A195356" w14:textId="58E3E626" w:rsidR="00574533" w:rsidRPr="00A321BC" w:rsidRDefault="00574533" w:rsidP="00574533">
      <w:pPr>
        <w:pStyle w:val="clausetexta"/>
      </w:pPr>
      <w:r w:rsidRPr="00A321BC">
        <w:t>as requested by the Department, provide such documentary evidence as required by the Department certifying that it has the insurance as required by this clause </w:t>
      </w:r>
      <w:r w:rsidRPr="00A321BC">
        <w:fldChar w:fldCharType="begin"/>
      </w:r>
      <w:r w:rsidRPr="00A321BC">
        <w:instrText xml:space="preserve"> REF _Ref126399060 \r \h  \* MERGEFORMAT </w:instrText>
      </w:r>
      <w:r w:rsidRPr="00A321BC">
        <w:fldChar w:fldCharType="separate"/>
      </w:r>
      <w:r w:rsidR="006F00BA">
        <w:t>49</w:t>
      </w:r>
      <w:r w:rsidRPr="00A321BC">
        <w:fldChar w:fldCharType="end"/>
      </w:r>
      <w:r w:rsidRPr="00A321BC">
        <w:t>.</w:t>
      </w:r>
    </w:p>
    <w:p w14:paraId="689EF0E4" w14:textId="77777777" w:rsidR="00574533" w:rsidRPr="00A321BC" w:rsidRDefault="00574533" w:rsidP="00574533">
      <w:pPr>
        <w:pStyle w:val="Italicclausesub-headings"/>
      </w:pPr>
      <w:r w:rsidRPr="00A321BC">
        <w:t>Assistance to the Department</w:t>
      </w:r>
    </w:p>
    <w:p w14:paraId="348C5530" w14:textId="77777777" w:rsidR="00574533" w:rsidRPr="00A321BC" w:rsidRDefault="00574533" w:rsidP="00574533">
      <w:pPr>
        <w:pStyle w:val="clausetext11xxxxx"/>
        <w:outlineLvl w:val="9"/>
      </w:pPr>
      <w:bookmarkStart w:id="2894" w:name="_Toc170207367"/>
      <w:bookmarkStart w:id="2895" w:name="_Toc170208589"/>
      <w:bookmarkStart w:id="2896" w:name="_Toc170209629"/>
      <w:bookmarkStart w:id="2897" w:name="_Toc170211080"/>
      <w:bookmarkStart w:id="2898" w:name="_Toc170212122"/>
      <w:bookmarkStart w:id="2899" w:name="_Toc170213174"/>
      <w:bookmarkStart w:id="2900" w:name="_Toc170214914"/>
      <w:r w:rsidRPr="00A321BC">
        <w:t>The Provider must:</w:t>
      </w:r>
      <w:bookmarkEnd w:id="2894"/>
      <w:bookmarkEnd w:id="2895"/>
      <w:bookmarkEnd w:id="2896"/>
      <w:bookmarkEnd w:id="2897"/>
      <w:bookmarkEnd w:id="2898"/>
      <w:bookmarkEnd w:id="2899"/>
      <w:bookmarkEnd w:id="2900"/>
      <w:r w:rsidRPr="00A321BC">
        <w:t xml:space="preserve"> </w:t>
      </w:r>
    </w:p>
    <w:p w14:paraId="06ACDDAB" w14:textId="77777777" w:rsidR="00574533" w:rsidRPr="00A321BC" w:rsidRDefault="00574533" w:rsidP="00574533">
      <w:pPr>
        <w:pStyle w:val="clausetexta"/>
      </w:pPr>
      <w:r w:rsidRPr="00A321BC">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30C0AAAF" w14:textId="77777777" w:rsidR="00574533" w:rsidRPr="00A321BC" w:rsidRDefault="00574533" w:rsidP="00574533">
      <w:pPr>
        <w:pStyle w:val="clausetexta"/>
      </w:pPr>
      <w:r w:rsidRPr="00A321BC">
        <w:t>provide all reasonable assistance to the Department, in order to facilitate the Commonwealth making a claim under any insurance policy or self-insurance scheme effected for the Commonwealth’s benefit.</w:t>
      </w:r>
    </w:p>
    <w:p w14:paraId="6A60D2F0" w14:textId="42C18B9A" w:rsidR="00574533" w:rsidRPr="00A321BC" w:rsidRDefault="00574533" w:rsidP="00574533">
      <w:pPr>
        <w:pStyle w:val="clausetext11xxxxx"/>
        <w:outlineLvl w:val="9"/>
      </w:pPr>
      <w:bookmarkStart w:id="2901" w:name="_Toc170207368"/>
      <w:bookmarkStart w:id="2902" w:name="_Toc170208590"/>
      <w:bookmarkStart w:id="2903" w:name="_Toc170209630"/>
      <w:bookmarkStart w:id="2904" w:name="_Toc170211081"/>
      <w:bookmarkStart w:id="2905" w:name="_Toc170212123"/>
      <w:bookmarkStart w:id="2906" w:name="_Toc170213175"/>
      <w:bookmarkStart w:id="2907" w:name="_Toc170214915"/>
      <w:r w:rsidRPr="00A321BC">
        <w:t xml:space="preserve">For the avoidance of doubt, the provisions of this clause </w:t>
      </w:r>
      <w:r w:rsidRPr="00A321BC">
        <w:fldChar w:fldCharType="begin"/>
      </w:r>
      <w:r w:rsidRPr="00A321BC">
        <w:instrText xml:space="preserve"> REF _Ref225147426 \r \h  \* MERGEFORMAT </w:instrText>
      </w:r>
      <w:r w:rsidRPr="00A321BC">
        <w:fldChar w:fldCharType="separate"/>
      </w:r>
      <w:r w:rsidR="006F00BA">
        <w:t>49</w:t>
      </w:r>
      <w:r w:rsidRPr="00A321BC">
        <w:fldChar w:fldCharType="end"/>
      </w:r>
      <w:r w:rsidRPr="00A321BC">
        <w:t xml:space="preserve"> are not to be read so as to reduce a Party’s liability under any other provision of this Agreement, and compliance by the Provider with the provisions of this clause </w:t>
      </w:r>
      <w:r w:rsidRPr="00A321BC">
        <w:fldChar w:fldCharType="begin"/>
      </w:r>
      <w:r w:rsidRPr="00A321BC">
        <w:instrText xml:space="preserve"> REF _Ref226282459 \r \h  \* MERGEFORMAT </w:instrText>
      </w:r>
      <w:r w:rsidRPr="00A321BC">
        <w:fldChar w:fldCharType="separate"/>
      </w:r>
      <w:r w:rsidR="006F00BA">
        <w:t>49</w:t>
      </w:r>
      <w:r w:rsidRPr="00A321BC">
        <w:fldChar w:fldCharType="end"/>
      </w:r>
      <w:r w:rsidRPr="00A321BC">
        <w:t xml:space="preserve"> does not limit its liability under any other provision of this Agreement.</w:t>
      </w:r>
      <w:bookmarkEnd w:id="2901"/>
      <w:bookmarkEnd w:id="2902"/>
      <w:bookmarkEnd w:id="2903"/>
      <w:bookmarkEnd w:id="2904"/>
      <w:bookmarkEnd w:id="2905"/>
      <w:bookmarkEnd w:id="2906"/>
      <w:bookmarkEnd w:id="2907"/>
    </w:p>
    <w:p w14:paraId="1F893973" w14:textId="77777777" w:rsidR="00574533" w:rsidRPr="00A321BC" w:rsidRDefault="00574533" w:rsidP="00574533">
      <w:pPr>
        <w:pStyle w:val="Italicclausesub-headings"/>
      </w:pPr>
      <w:r w:rsidRPr="00A321BC">
        <w:t xml:space="preserve">Subcontractors </w:t>
      </w:r>
    </w:p>
    <w:p w14:paraId="6E6DB8B5" w14:textId="4FC463A3" w:rsidR="00574533" w:rsidRPr="00A321BC" w:rsidRDefault="00574533" w:rsidP="00574533">
      <w:pPr>
        <w:pStyle w:val="clausetext11xxxxx"/>
        <w:outlineLvl w:val="9"/>
      </w:pPr>
      <w:bookmarkStart w:id="2908" w:name="_Toc170207369"/>
      <w:bookmarkStart w:id="2909" w:name="_Toc170208591"/>
      <w:bookmarkStart w:id="2910" w:name="_Toc170209631"/>
      <w:bookmarkStart w:id="2911" w:name="_Toc170211082"/>
      <w:bookmarkStart w:id="2912" w:name="_Toc170212124"/>
      <w:bookmarkStart w:id="2913" w:name="_Toc170213176"/>
      <w:bookmarkStart w:id="2914" w:name="_Toc170214916"/>
      <w:r w:rsidRPr="00A321BC">
        <w:t xml:space="preserve">The Provider must ensure that all Subcontractors retained by it to perform work in connection with this Agreement are covered by insurance of the types specified in this clause </w:t>
      </w:r>
      <w:r w:rsidRPr="00A321BC">
        <w:fldChar w:fldCharType="begin"/>
      </w:r>
      <w:r w:rsidRPr="00A321BC">
        <w:instrText xml:space="preserve"> REF _Ref226282428 \r \h  \* MERGEFORMAT </w:instrText>
      </w:r>
      <w:r w:rsidRPr="00A321BC">
        <w:fldChar w:fldCharType="separate"/>
      </w:r>
      <w:r w:rsidR="006F00BA">
        <w:t>49</w:t>
      </w:r>
      <w:r w:rsidRPr="00A321BC">
        <w:fldChar w:fldCharType="end"/>
      </w:r>
      <w:r w:rsidRPr="00A321BC">
        <w:t>, as is appropriate given the nature of the work to be performed by each such Subcontractor.</w:t>
      </w:r>
      <w:bookmarkEnd w:id="2908"/>
      <w:bookmarkEnd w:id="2909"/>
      <w:bookmarkEnd w:id="2910"/>
      <w:bookmarkEnd w:id="2911"/>
      <w:bookmarkEnd w:id="2912"/>
      <w:bookmarkEnd w:id="2913"/>
      <w:bookmarkEnd w:id="2914"/>
    </w:p>
    <w:p w14:paraId="0253DFFC" w14:textId="77777777" w:rsidR="00574533" w:rsidRPr="00A321BC" w:rsidRDefault="00574533" w:rsidP="00574533">
      <w:pPr>
        <w:pStyle w:val="ClauseHeadings1xxxx"/>
        <w:outlineLvl w:val="1"/>
      </w:pPr>
      <w:bookmarkStart w:id="2915" w:name="_Toc492635972"/>
      <w:bookmarkStart w:id="2916" w:name="_Toc170206056"/>
      <w:bookmarkStart w:id="2917" w:name="_Toc170206248"/>
      <w:bookmarkStart w:id="2918" w:name="_Toc170207370"/>
      <w:bookmarkStart w:id="2919" w:name="_Toc170208224"/>
      <w:bookmarkStart w:id="2920" w:name="_Toc170208592"/>
      <w:bookmarkStart w:id="2921" w:name="_Toc170209264"/>
      <w:bookmarkStart w:id="2922" w:name="_Toc170209632"/>
      <w:bookmarkStart w:id="2923" w:name="_Toc170210309"/>
      <w:bookmarkStart w:id="2924" w:name="_Toc170211083"/>
      <w:bookmarkStart w:id="2925" w:name="_Toc170211757"/>
      <w:bookmarkStart w:id="2926" w:name="_Toc170212125"/>
      <w:bookmarkStart w:id="2927" w:name="_Toc170212803"/>
      <w:bookmarkStart w:id="2928" w:name="_Toc170213177"/>
      <w:bookmarkStart w:id="2929" w:name="_Toc170214917"/>
      <w:bookmarkStart w:id="2930" w:name="_Toc170216402"/>
      <w:bookmarkStart w:id="2931" w:name="_Toc170216762"/>
      <w:bookmarkStart w:id="2932" w:name="_Toc170217461"/>
      <w:bookmarkStart w:id="2933" w:name="_Toc179800208"/>
      <w:r w:rsidRPr="00A321BC">
        <w:t>Liability</w:t>
      </w:r>
      <w:bookmarkStart w:id="2934" w:name="_Toc127948893"/>
      <w:bookmarkStart w:id="2935" w:name="_Toc202959468"/>
      <w:bookmarkStart w:id="2936" w:name="_Ref226282372"/>
      <w:bookmarkStart w:id="2937" w:name="_Toc236197842"/>
      <w:bookmarkStart w:id="2938" w:name="_Toc245693877"/>
      <w:bookmarkStart w:id="2939" w:name="_Toc246235107"/>
      <w:bookmarkStart w:id="2940" w:name="_Toc338238931"/>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Pr="00A321BC">
        <w:t xml:space="preserve"> </w:t>
      </w:r>
      <w:bookmarkEnd w:id="2934"/>
      <w:bookmarkEnd w:id="2935"/>
      <w:bookmarkEnd w:id="2936"/>
      <w:bookmarkEnd w:id="2937"/>
      <w:bookmarkEnd w:id="2938"/>
      <w:bookmarkEnd w:id="2939"/>
      <w:bookmarkEnd w:id="2940"/>
    </w:p>
    <w:p w14:paraId="66C46D22" w14:textId="77777777" w:rsidR="00574533" w:rsidRPr="00A321BC" w:rsidRDefault="00574533" w:rsidP="00574533">
      <w:pPr>
        <w:pStyle w:val="clausetext11xxxxx"/>
        <w:outlineLvl w:val="9"/>
      </w:pPr>
      <w:bookmarkStart w:id="2941" w:name="_Ref225157672"/>
      <w:bookmarkStart w:id="2942" w:name="_Toc170207371"/>
      <w:bookmarkStart w:id="2943" w:name="_Toc170208593"/>
      <w:bookmarkStart w:id="2944" w:name="_Toc170209633"/>
      <w:bookmarkStart w:id="2945" w:name="_Toc170211084"/>
      <w:bookmarkStart w:id="2946" w:name="_Toc170212126"/>
      <w:bookmarkStart w:id="2947" w:name="_Toc170213178"/>
      <w:bookmarkStart w:id="2948" w:name="_Toc170214918"/>
      <w:r w:rsidRPr="00A321BC">
        <w:t>The Parties agree that, to the extent permitted by law:</w:t>
      </w:r>
      <w:bookmarkEnd w:id="2941"/>
      <w:bookmarkEnd w:id="2942"/>
      <w:bookmarkEnd w:id="2943"/>
      <w:bookmarkEnd w:id="2944"/>
      <w:bookmarkEnd w:id="2945"/>
      <w:bookmarkEnd w:id="2946"/>
      <w:bookmarkEnd w:id="2947"/>
      <w:bookmarkEnd w:id="2948"/>
    </w:p>
    <w:p w14:paraId="189BA01A" w14:textId="77777777" w:rsidR="00574533" w:rsidRPr="00A321BC" w:rsidRDefault="00574533" w:rsidP="00574533">
      <w:pPr>
        <w:pStyle w:val="clausetexta"/>
      </w:pPr>
      <w:r w:rsidRPr="00A321BC">
        <w:t xml:space="preserve">the operation of Part 4 of the </w:t>
      </w:r>
      <w:r w:rsidRPr="00A321BC">
        <w:rPr>
          <w:i/>
        </w:rPr>
        <w:t>Civil Liability Act 2002</w:t>
      </w:r>
      <w:r w:rsidRPr="00A321BC">
        <w:t xml:space="preserve"> (NSW) is excluded in relation to all and any rights, obligations and liabilities under, or in connection with, this Agreement, whether such rights, obligations or liabilities are sought to be enforced as a breach of contract, a claim in tort or otherwise; and</w:t>
      </w:r>
    </w:p>
    <w:p w14:paraId="2559BB65" w14:textId="50A9929D" w:rsidR="00574533" w:rsidRPr="00A321BC" w:rsidRDefault="00574533" w:rsidP="00574533">
      <w:pPr>
        <w:pStyle w:val="clausetexta"/>
      </w:pPr>
      <w:r w:rsidRPr="00A321BC">
        <w:t xml:space="preserve">in accordance with clause </w:t>
      </w:r>
      <w:r w:rsidRPr="00A321BC">
        <w:fldChar w:fldCharType="begin"/>
      </w:r>
      <w:r w:rsidRPr="00A321BC">
        <w:instrText xml:space="preserve"> REF _Ref126402256 \r \h  \* MERGEFORMAT </w:instrText>
      </w:r>
      <w:r w:rsidRPr="00A321BC">
        <w:fldChar w:fldCharType="separate"/>
      </w:r>
      <w:r w:rsidR="006F00BA">
        <w:t>74</w:t>
      </w:r>
      <w:r w:rsidRPr="00A321BC">
        <w:fldChar w:fldCharType="end"/>
      </w:r>
      <w:r w:rsidRPr="00A321BC">
        <w:t xml:space="preserve"> [Applicable law and jurisdiction], this clause </w:t>
      </w:r>
      <w:r w:rsidRPr="00A321BC">
        <w:fldChar w:fldCharType="begin"/>
      </w:r>
      <w:r w:rsidRPr="00A321BC">
        <w:instrText xml:space="preserve"> REF _Ref225157672 \r \h  \* MERGEFORMAT </w:instrText>
      </w:r>
      <w:r w:rsidRPr="00A321BC">
        <w:fldChar w:fldCharType="separate"/>
      </w:r>
      <w:r w:rsidR="006F00BA">
        <w:t>50.1</w:t>
      </w:r>
      <w:r w:rsidRPr="00A321BC">
        <w:fldChar w:fldCharType="end"/>
      </w:r>
      <w:r w:rsidRPr="00A321BC">
        <w:t xml:space="preserve"> applies to all and any rights, obligations and liabilities under, or in connection with, this Agreement, whether such rights, obligations or liabilities arise in the State of New South Wales or elsewhere in Australia.</w:t>
      </w:r>
    </w:p>
    <w:p w14:paraId="7E76E323" w14:textId="77777777" w:rsidR="00574533" w:rsidRPr="00A321BC" w:rsidRDefault="00574533" w:rsidP="00574533">
      <w:pPr>
        <w:pStyle w:val="ClauseHeadings1xxxx"/>
        <w:outlineLvl w:val="1"/>
      </w:pPr>
      <w:bookmarkStart w:id="2949" w:name="_Ref485894092"/>
      <w:bookmarkStart w:id="2950" w:name="_Toc492635973"/>
      <w:bookmarkStart w:id="2951" w:name="_Toc170206057"/>
      <w:bookmarkStart w:id="2952" w:name="_Toc170206249"/>
      <w:bookmarkStart w:id="2953" w:name="_Toc170207372"/>
      <w:bookmarkStart w:id="2954" w:name="_Toc170208225"/>
      <w:bookmarkStart w:id="2955" w:name="_Toc170208594"/>
      <w:bookmarkStart w:id="2956" w:name="_Toc170209265"/>
      <w:bookmarkStart w:id="2957" w:name="_Toc170209634"/>
      <w:bookmarkStart w:id="2958" w:name="_Toc170210310"/>
      <w:bookmarkStart w:id="2959" w:name="_Toc170211085"/>
      <w:bookmarkStart w:id="2960" w:name="_Toc170211758"/>
      <w:bookmarkStart w:id="2961" w:name="_Toc170212127"/>
      <w:bookmarkStart w:id="2962" w:name="_Toc170212804"/>
      <w:bookmarkStart w:id="2963" w:name="_Toc170213179"/>
      <w:bookmarkStart w:id="2964" w:name="_Toc170214919"/>
      <w:bookmarkStart w:id="2965" w:name="_Toc170216403"/>
      <w:bookmarkStart w:id="2966" w:name="_Toc170216763"/>
      <w:bookmarkStart w:id="2967" w:name="_Toc170217462"/>
      <w:bookmarkStart w:id="2968" w:name="_Toc179800209"/>
      <w:r w:rsidRPr="00A321BC">
        <w:t>Special rules about trustees</w:t>
      </w:r>
      <w:bookmarkStart w:id="2969" w:name="_Toc361387713"/>
      <w:bookmarkStart w:id="2970" w:name="_Toc397926629"/>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p>
    <w:bookmarkEnd w:id="2969"/>
    <w:bookmarkEnd w:id="2970"/>
    <w:p w14:paraId="31F4A090" w14:textId="77777777" w:rsidR="00574533" w:rsidRPr="00A321BC" w:rsidRDefault="00574533" w:rsidP="00574533">
      <w:pPr>
        <w:pStyle w:val="Italicclausesub-headings"/>
      </w:pPr>
      <w:r w:rsidRPr="00A321BC">
        <w:t>Trustee’s warranties</w:t>
      </w:r>
    </w:p>
    <w:p w14:paraId="10C08F0E" w14:textId="77777777" w:rsidR="00574533" w:rsidRPr="00A321BC" w:rsidRDefault="00574533" w:rsidP="00574533">
      <w:pPr>
        <w:pStyle w:val="clausetext11xxxxx"/>
        <w:outlineLvl w:val="9"/>
      </w:pPr>
      <w:bookmarkStart w:id="2971" w:name="_Toc170207373"/>
      <w:bookmarkStart w:id="2972" w:name="_Toc170208595"/>
      <w:bookmarkStart w:id="2973" w:name="_Toc170209635"/>
      <w:bookmarkStart w:id="2974" w:name="_Toc170211086"/>
      <w:bookmarkStart w:id="2975" w:name="_Toc170212128"/>
      <w:bookmarkStart w:id="2976" w:name="_Toc170213180"/>
      <w:bookmarkStart w:id="2977" w:name="_Toc170214920"/>
      <w:r w:rsidRPr="00A321BC">
        <w:t>If the Provider acts as trustee for a trust (the '</w:t>
      </w:r>
      <w:r w:rsidRPr="00A321BC">
        <w:rPr>
          <w:b/>
        </w:rPr>
        <w:t>Trust</w:t>
      </w:r>
      <w:r w:rsidRPr="00A321BC">
        <w:t>') in relation to this Agreement, the Provider warrants to the Department that:</w:t>
      </w:r>
      <w:bookmarkEnd w:id="2971"/>
      <w:bookmarkEnd w:id="2972"/>
      <w:bookmarkEnd w:id="2973"/>
      <w:bookmarkEnd w:id="2974"/>
      <w:bookmarkEnd w:id="2975"/>
      <w:bookmarkEnd w:id="2976"/>
      <w:bookmarkEnd w:id="2977"/>
    </w:p>
    <w:p w14:paraId="463CBE4A" w14:textId="77777777" w:rsidR="00574533" w:rsidRPr="00A321BC" w:rsidRDefault="00574533" w:rsidP="00574533">
      <w:pPr>
        <w:pStyle w:val="clausetexta"/>
      </w:pPr>
      <w:r w:rsidRPr="00A321BC">
        <w:t xml:space="preserve">the Provider is the only trustee of the Trust; </w:t>
      </w:r>
    </w:p>
    <w:p w14:paraId="235CEB2F" w14:textId="77777777" w:rsidR="00574533" w:rsidRPr="00A321BC" w:rsidRDefault="00574533" w:rsidP="00574533">
      <w:pPr>
        <w:pStyle w:val="clausetexta"/>
      </w:pPr>
      <w:r w:rsidRPr="00A321BC">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3EB73CCC" w14:textId="77777777" w:rsidR="00574533" w:rsidRPr="00A321BC" w:rsidRDefault="00574533" w:rsidP="00574533">
      <w:pPr>
        <w:pStyle w:val="clausetexta"/>
      </w:pPr>
      <w:r w:rsidRPr="00A321BC">
        <w:t>the Provider is not in default under the Trust deed;</w:t>
      </w:r>
    </w:p>
    <w:p w14:paraId="16A425F8" w14:textId="77777777" w:rsidR="00574533" w:rsidRPr="00A321BC" w:rsidRDefault="00574533" w:rsidP="00574533">
      <w:pPr>
        <w:pStyle w:val="clausetexta"/>
      </w:pPr>
      <w:r w:rsidRPr="00A321BC">
        <w:t xml:space="preserve">the Provider has power under the Trust deed to enter into and observe the Provider's obligations under this Agreement; </w:t>
      </w:r>
    </w:p>
    <w:p w14:paraId="325155FD" w14:textId="77777777" w:rsidR="00574533" w:rsidRPr="00A321BC" w:rsidRDefault="00574533" w:rsidP="00574533">
      <w:pPr>
        <w:pStyle w:val="clausetexta"/>
      </w:pPr>
      <w:r w:rsidRPr="00A321BC">
        <w:t xml:space="preserve">the Provider has entered in this Agreement in its capacity as trustee of the Trust and for the benefit of the beneficiaries of the Trust; </w:t>
      </w:r>
    </w:p>
    <w:p w14:paraId="755C9BE8" w14:textId="77777777" w:rsidR="00574533" w:rsidRPr="00A321BC" w:rsidRDefault="00574533" w:rsidP="00574533">
      <w:pPr>
        <w:pStyle w:val="clausetexta"/>
      </w:pPr>
      <w:r w:rsidRPr="00A321BC">
        <w:t xml:space="preserve">the Provider has a right, and will at all times have a right, to be fully indemnified out of the assets of the Trust in respect of the obligations incurred by it under this Agreement; </w:t>
      </w:r>
    </w:p>
    <w:p w14:paraId="7CD5FAAE" w14:textId="77777777" w:rsidR="00574533" w:rsidRPr="00A321BC" w:rsidRDefault="00574533" w:rsidP="00574533">
      <w:pPr>
        <w:pStyle w:val="clausetexta"/>
      </w:pPr>
      <w:r w:rsidRPr="00A321BC">
        <w:t>the assets of the Trust are sufficient to satisfy that right of indemnity and all other obligations in respect of which the Provider has a right to be indemnified out of the trust fund; and</w:t>
      </w:r>
    </w:p>
    <w:p w14:paraId="37FED887" w14:textId="5056B346" w:rsidR="00574533" w:rsidRPr="00A321BC" w:rsidRDefault="00574533" w:rsidP="00574533">
      <w:pPr>
        <w:pStyle w:val="clausetexta"/>
      </w:pPr>
      <w:r w:rsidRPr="00A321BC">
        <w:t xml:space="preserve">to the extent that the assets of the Trust are insufficient to satisfy any right of indemnity, the Provider holds professional indemnity insurance as required by clause </w:t>
      </w:r>
      <w:r w:rsidRPr="00A321BC">
        <w:fldChar w:fldCharType="begin"/>
      </w:r>
      <w:r w:rsidRPr="00A321BC">
        <w:instrText xml:space="preserve"> REF _Ref126399060 \r \h  \* MERGEFORMAT </w:instrText>
      </w:r>
      <w:r w:rsidRPr="00A321BC">
        <w:fldChar w:fldCharType="separate"/>
      </w:r>
      <w:r w:rsidR="006F00BA">
        <w:t>49</w:t>
      </w:r>
      <w:r w:rsidRPr="00A321BC">
        <w:fldChar w:fldCharType="end"/>
      </w:r>
      <w:r w:rsidRPr="00A321BC">
        <w:t xml:space="preserve"> of this Agreement.</w:t>
      </w:r>
    </w:p>
    <w:p w14:paraId="46C57B80" w14:textId="77777777" w:rsidR="00574533" w:rsidRPr="00A321BC" w:rsidRDefault="00574533" w:rsidP="00574533">
      <w:pPr>
        <w:pStyle w:val="Italicclausesub-headings"/>
      </w:pPr>
      <w:bookmarkStart w:id="2978" w:name="_Toc361387714"/>
      <w:bookmarkStart w:id="2979" w:name="_Toc397926630"/>
      <w:r w:rsidRPr="00A321BC">
        <w:t>Provider's indemnity</w:t>
      </w:r>
      <w:bookmarkEnd w:id="2978"/>
      <w:bookmarkEnd w:id="2979"/>
      <w:r w:rsidRPr="00A321BC">
        <w:t xml:space="preserve"> as trustee </w:t>
      </w:r>
    </w:p>
    <w:p w14:paraId="211FA9C7" w14:textId="77777777" w:rsidR="00574533" w:rsidRPr="00A321BC" w:rsidRDefault="00574533" w:rsidP="00574533">
      <w:pPr>
        <w:pStyle w:val="clausetext11xxxxx"/>
        <w:outlineLvl w:val="9"/>
      </w:pPr>
      <w:bookmarkStart w:id="2980" w:name="_Toc170207374"/>
      <w:bookmarkStart w:id="2981" w:name="_Toc170208596"/>
      <w:bookmarkStart w:id="2982" w:name="_Toc170209636"/>
      <w:bookmarkStart w:id="2983" w:name="_Toc170211087"/>
      <w:bookmarkStart w:id="2984" w:name="_Toc170212129"/>
      <w:bookmarkStart w:id="2985" w:name="_Toc170213181"/>
      <w:bookmarkStart w:id="2986" w:name="_Toc170214921"/>
      <w:r w:rsidRPr="00A321BC">
        <w:t>The Provider indemnifies the Department against any liability or loss arising from, and any expenses (including, without limitation, legal costs and expenses on a full indemnity basis) incurred in connection with the following situations:</w:t>
      </w:r>
      <w:bookmarkEnd w:id="2980"/>
      <w:bookmarkEnd w:id="2981"/>
      <w:bookmarkEnd w:id="2982"/>
      <w:bookmarkEnd w:id="2983"/>
      <w:bookmarkEnd w:id="2984"/>
      <w:bookmarkEnd w:id="2985"/>
      <w:bookmarkEnd w:id="2986"/>
    </w:p>
    <w:p w14:paraId="56C10DAF" w14:textId="0B95DBAD" w:rsidR="00574533" w:rsidRPr="00A321BC" w:rsidRDefault="00574533" w:rsidP="00574533">
      <w:pPr>
        <w:pStyle w:val="clausetexta"/>
      </w:pPr>
      <w:r w:rsidRPr="00A321BC">
        <w:t xml:space="preserve">where a warranty made by the Provider under this clause </w:t>
      </w:r>
      <w:r w:rsidRPr="00A321BC">
        <w:fldChar w:fldCharType="begin"/>
      </w:r>
      <w:r w:rsidRPr="00A321BC">
        <w:instrText xml:space="preserve"> REF _Ref485894092 \w \h  \* MERGEFORMAT </w:instrText>
      </w:r>
      <w:r w:rsidRPr="00A321BC">
        <w:fldChar w:fldCharType="separate"/>
      </w:r>
      <w:r w:rsidR="006F00BA">
        <w:t>51</w:t>
      </w:r>
      <w:r w:rsidRPr="00A321BC">
        <w:fldChar w:fldCharType="end"/>
      </w:r>
      <w:r w:rsidRPr="00A321BC">
        <w:t xml:space="preserve"> is found to be incorrect or misleading when made or taken to be made; and/or</w:t>
      </w:r>
    </w:p>
    <w:p w14:paraId="4736DCF9" w14:textId="77777777" w:rsidR="00574533" w:rsidRPr="00A321BC" w:rsidRDefault="00574533" w:rsidP="00574533">
      <w:pPr>
        <w:pStyle w:val="clausetexta"/>
      </w:pPr>
      <w:r w:rsidRPr="00A321BC">
        <w:t>the Provider ceases to be the trustee of the Trust or any step is taken to appoint another trustee of the Trust.</w:t>
      </w:r>
    </w:p>
    <w:p w14:paraId="1EC8139A" w14:textId="77777777" w:rsidR="00574533" w:rsidRPr="00334A66" w:rsidRDefault="00574533" w:rsidP="00574533">
      <w:pPr>
        <w:rPr>
          <w:rFonts w:asciiTheme="minorHAnsi" w:hAnsiTheme="minorHAnsi" w:cstheme="minorHAnsi"/>
          <w:b/>
          <w:bCs/>
          <w:sz w:val="24"/>
          <w:szCs w:val="24"/>
        </w:rPr>
      </w:pPr>
      <w:bookmarkStart w:id="2987" w:name="_Toc236197844"/>
      <w:bookmarkStart w:id="2988" w:name="_Toc245693879"/>
      <w:bookmarkStart w:id="2989" w:name="_Toc246235109"/>
      <w:bookmarkStart w:id="2990" w:name="_Toc338238933"/>
      <w:bookmarkStart w:id="2991" w:name="_Toc492635974"/>
      <w:r w:rsidRPr="00334A66">
        <w:rPr>
          <w:rFonts w:asciiTheme="minorHAnsi" w:hAnsiTheme="minorHAnsi" w:cstheme="minorHAnsi"/>
          <w:b/>
          <w:bCs/>
          <w:sz w:val="24"/>
          <w:szCs w:val="24"/>
        </w:rPr>
        <w:t>Section 4B</w:t>
      </w:r>
      <w:r w:rsidRPr="00334A66">
        <w:rPr>
          <w:rFonts w:asciiTheme="minorHAnsi" w:hAnsiTheme="minorHAnsi" w:cstheme="minorHAnsi"/>
          <w:b/>
          <w:bCs/>
          <w:sz w:val="24"/>
          <w:szCs w:val="24"/>
        </w:rPr>
        <w:tab/>
        <w:t>Changes in persons delivering Services</w:t>
      </w:r>
      <w:bookmarkEnd w:id="2987"/>
      <w:bookmarkEnd w:id="2988"/>
      <w:bookmarkEnd w:id="2989"/>
      <w:bookmarkEnd w:id="2990"/>
      <w:bookmarkEnd w:id="2991"/>
    </w:p>
    <w:p w14:paraId="7CA4B7EF" w14:textId="77777777" w:rsidR="00574533" w:rsidRPr="00A321BC" w:rsidRDefault="00574533" w:rsidP="00574533">
      <w:pPr>
        <w:pStyle w:val="ClauseHeadings1xxxx"/>
        <w:outlineLvl w:val="1"/>
      </w:pPr>
      <w:bookmarkStart w:id="2992" w:name="_Ref126399710"/>
      <w:bookmarkStart w:id="2993" w:name="_Toc127948881"/>
      <w:bookmarkStart w:id="2994" w:name="_Toc202959470"/>
      <w:bookmarkStart w:id="2995" w:name="_Toc236197845"/>
      <w:bookmarkStart w:id="2996" w:name="_Toc245693880"/>
      <w:bookmarkStart w:id="2997" w:name="_Toc246235110"/>
      <w:bookmarkStart w:id="2998" w:name="_Toc338238934"/>
      <w:bookmarkStart w:id="2999" w:name="_Toc492635975"/>
      <w:bookmarkStart w:id="3000" w:name="_Toc170206058"/>
      <w:bookmarkStart w:id="3001" w:name="_Toc170206250"/>
      <w:bookmarkStart w:id="3002" w:name="_Toc170207375"/>
      <w:bookmarkStart w:id="3003" w:name="_Toc170208226"/>
      <w:bookmarkStart w:id="3004" w:name="_Toc170208597"/>
      <w:bookmarkStart w:id="3005" w:name="_Toc170209266"/>
      <w:bookmarkStart w:id="3006" w:name="_Toc170209637"/>
      <w:bookmarkStart w:id="3007" w:name="_Toc170210311"/>
      <w:bookmarkStart w:id="3008" w:name="_Toc170211088"/>
      <w:bookmarkStart w:id="3009" w:name="_Toc170211759"/>
      <w:bookmarkStart w:id="3010" w:name="_Toc170212130"/>
      <w:bookmarkStart w:id="3011" w:name="_Toc170212805"/>
      <w:bookmarkStart w:id="3012" w:name="_Toc170213182"/>
      <w:bookmarkStart w:id="3013" w:name="_Toc170214922"/>
      <w:bookmarkStart w:id="3014" w:name="_Toc170216404"/>
      <w:bookmarkStart w:id="3015" w:name="_Toc170216764"/>
      <w:bookmarkStart w:id="3016" w:name="_Toc170217463"/>
      <w:bookmarkStart w:id="3017" w:name="_Toc179800210"/>
      <w:r w:rsidRPr="00A321BC">
        <w:t>Corporate governance</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r w:rsidRPr="00A321BC">
        <w:t xml:space="preserve">  </w:t>
      </w:r>
    </w:p>
    <w:p w14:paraId="5631467B" w14:textId="77777777" w:rsidR="00574533" w:rsidRPr="00A321BC" w:rsidRDefault="00574533" w:rsidP="00574533">
      <w:pPr>
        <w:pStyle w:val="Italicclausesub-headings"/>
      </w:pPr>
      <w:r w:rsidRPr="00A321BC">
        <w:t xml:space="preserve">Change in Constitution, structure, management or operations </w:t>
      </w:r>
    </w:p>
    <w:p w14:paraId="3B69C3DC" w14:textId="77777777" w:rsidR="00574533" w:rsidRPr="00A321BC" w:rsidRDefault="00574533" w:rsidP="00574533">
      <w:pPr>
        <w:pStyle w:val="clausetext11xxxxx"/>
        <w:outlineLvl w:val="9"/>
      </w:pPr>
      <w:bookmarkStart w:id="3018" w:name="_Toc170207376"/>
      <w:bookmarkStart w:id="3019" w:name="_Toc170208598"/>
      <w:bookmarkStart w:id="3020" w:name="_Toc170209638"/>
      <w:bookmarkStart w:id="3021" w:name="_Toc170211089"/>
      <w:bookmarkStart w:id="3022" w:name="_Toc170212131"/>
      <w:bookmarkStart w:id="3023" w:name="_Toc170213183"/>
      <w:bookmarkStart w:id="3024" w:name="_Toc170214923"/>
      <w:r w:rsidRPr="00A321BC">
        <w:t>The Provider must promptly inform the Department whenever there is a change in its Constitution, structure, management or operations that could reasonably be expected to have an adverse effect on the Provider's ability to comply with its obligations under this Agreement.</w:t>
      </w:r>
      <w:bookmarkEnd w:id="3018"/>
      <w:bookmarkEnd w:id="3019"/>
      <w:bookmarkEnd w:id="3020"/>
      <w:bookmarkEnd w:id="3021"/>
      <w:bookmarkEnd w:id="3022"/>
      <w:bookmarkEnd w:id="3023"/>
      <w:bookmarkEnd w:id="3024"/>
    </w:p>
    <w:p w14:paraId="638BAD54" w14:textId="77777777" w:rsidR="00574533" w:rsidRPr="00A321BC" w:rsidRDefault="00574533" w:rsidP="00574533">
      <w:pPr>
        <w:pStyle w:val="clausetext11xxxxx"/>
        <w:outlineLvl w:val="9"/>
      </w:pPr>
      <w:bookmarkStart w:id="3025" w:name="_Toc170207377"/>
      <w:bookmarkStart w:id="3026" w:name="_Toc170208599"/>
      <w:bookmarkStart w:id="3027" w:name="_Toc170209639"/>
      <w:bookmarkStart w:id="3028" w:name="_Toc170211090"/>
      <w:bookmarkStart w:id="3029" w:name="_Toc170212132"/>
      <w:bookmarkStart w:id="3030" w:name="_Toc170213184"/>
      <w:bookmarkStart w:id="3031" w:name="_Toc170214924"/>
      <w:r w:rsidRPr="00A321BC">
        <w:t>The Provider must provide a copy of its Constitution to the Department upon request.</w:t>
      </w:r>
      <w:bookmarkEnd w:id="3025"/>
      <w:bookmarkEnd w:id="3026"/>
      <w:bookmarkEnd w:id="3027"/>
      <w:bookmarkEnd w:id="3028"/>
      <w:bookmarkEnd w:id="3029"/>
      <w:bookmarkEnd w:id="3030"/>
      <w:bookmarkEnd w:id="3031"/>
    </w:p>
    <w:p w14:paraId="00856AA1" w14:textId="77777777" w:rsidR="00574533" w:rsidRPr="00A321BC" w:rsidRDefault="00574533" w:rsidP="00574533">
      <w:pPr>
        <w:pStyle w:val="Italicclausesub-headings"/>
      </w:pPr>
      <w:r w:rsidRPr="00A321BC">
        <w:t>Personnel</w:t>
      </w:r>
    </w:p>
    <w:p w14:paraId="19584050" w14:textId="77777777" w:rsidR="00574533" w:rsidRPr="00A321BC" w:rsidRDefault="00574533" w:rsidP="00574533">
      <w:pPr>
        <w:pStyle w:val="clausetext11xxxxx"/>
        <w:outlineLvl w:val="9"/>
      </w:pPr>
      <w:bookmarkStart w:id="3032" w:name="_Ref225157842"/>
      <w:bookmarkStart w:id="3033" w:name="_Toc170207378"/>
      <w:bookmarkStart w:id="3034" w:name="_Toc170208600"/>
      <w:bookmarkStart w:id="3035" w:name="_Toc170209640"/>
      <w:bookmarkStart w:id="3036" w:name="_Toc170211091"/>
      <w:bookmarkStart w:id="3037" w:name="_Toc170212133"/>
      <w:bookmarkStart w:id="3038" w:name="_Toc170213185"/>
      <w:bookmarkStart w:id="3039" w:name="_Toc170214925"/>
      <w:r w:rsidRPr="00A321BC">
        <w:rPr>
          <w:rStyle w:val="BlueGDV1change"/>
          <w:color w:val="auto"/>
        </w:rPr>
        <w:t>Unless otherwise agreed by the Department in writing at its absolute discretion, the Provider must not employ</w:t>
      </w:r>
      <w:r w:rsidRPr="00A321BC">
        <w:t xml:space="preserve">, engage or elect any person who would have a role in its management, financial administration or, if Notified by the Department, </w:t>
      </w:r>
      <w:r w:rsidRPr="00A321BC">
        <w:rPr>
          <w:rStyle w:val="BlueGDV1change"/>
          <w:color w:val="auto"/>
        </w:rPr>
        <w:t>performance of the Services</w:t>
      </w:r>
      <w:r w:rsidRPr="00A321BC">
        <w:t>, if:</w:t>
      </w:r>
      <w:bookmarkEnd w:id="3032"/>
      <w:bookmarkEnd w:id="3033"/>
      <w:bookmarkEnd w:id="3034"/>
      <w:bookmarkEnd w:id="3035"/>
      <w:bookmarkEnd w:id="3036"/>
      <w:bookmarkEnd w:id="3037"/>
      <w:bookmarkEnd w:id="3038"/>
      <w:bookmarkEnd w:id="3039"/>
      <w:r w:rsidRPr="00A321BC">
        <w:t xml:space="preserve"> </w:t>
      </w:r>
    </w:p>
    <w:p w14:paraId="69A7FBC7" w14:textId="77777777" w:rsidR="00574533" w:rsidRPr="00A321BC" w:rsidRDefault="00574533" w:rsidP="00574533">
      <w:pPr>
        <w:pStyle w:val="clausetexta"/>
      </w:pPr>
      <w:bookmarkStart w:id="3040" w:name="_Ref126399974"/>
      <w:r w:rsidRPr="00A321BC">
        <w:t>the person is an undischarged bankrupt either in or outside of Australia;</w:t>
      </w:r>
      <w:bookmarkEnd w:id="3040"/>
    </w:p>
    <w:p w14:paraId="6C72E7E8" w14:textId="77777777" w:rsidR="00574533" w:rsidRPr="00A321BC" w:rsidRDefault="00574533" w:rsidP="00574533">
      <w:pPr>
        <w:pStyle w:val="clausetexta"/>
      </w:pPr>
      <w:r w:rsidRPr="00A321BC">
        <w:t>there is in operation a composition, deed of arrangement or deed of assignment with the person’s creditors under the law relating to bankruptcy;</w:t>
      </w:r>
    </w:p>
    <w:p w14:paraId="0F3792F0" w14:textId="77777777" w:rsidR="00574533" w:rsidRPr="00A321BC" w:rsidRDefault="00574533" w:rsidP="00574533">
      <w:pPr>
        <w:pStyle w:val="clausetexta"/>
      </w:pPr>
      <w:r w:rsidRPr="00A321BC">
        <w:t>the person has suffered final judgment for a debt and the judgment has not been satisfied;</w:t>
      </w:r>
    </w:p>
    <w:p w14:paraId="620CCB24" w14:textId="77777777" w:rsidR="00574533" w:rsidRPr="00A321BC" w:rsidRDefault="00574533" w:rsidP="00574533">
      <w:pPr>
        <w:pStyle w:val="clausetexta"/>
      </w:pPr>
      <w:r w:rsidRPr="00A321BC">
        <w:t xml:space="preserve">subject to Part VIIC of the </w:t>
      </w:r>
      <w:r w:rsidRPr="00A321BC">
        <w:rPr>
          <w:i/>
        </w:rPr>
        <w:t>Crimes Act 1914</w:t>
      </w:r>
      <w:r w:rsidRPr="00A321BC">
        <w:t xml:space="preserve"> (Cth), the person has been ‘convicted’ within the meaning of paragraph 85ZM(1) of that Act of an offence under the </w:t>
      </w:r>
      <w:r w:rsidRPr="00A321BC">
        <w:rPr>
          <w:i/>
        </w:rPr>
        <w:t>Crimes Act 1914</w:t>
      </w:r>
      <w:r w:rsidRPr="00A321BC">
        <w:t xml:space="preserve"> (Cth), or any offence relating to fraud, unless there is clear evidence that:</w:t>
      </w:r>
    </w:p>
    <w:p w14:paraId="1FDA08A2" w14:textId="77777777" w:rsidR="00574533" w:rsidRPr="00A321BC" w:rsidRDefault="00574533" w:rsidP="00574533">
      <w:pPr>
        <w:pStyle w:val="clausetexti"/>
      </w:pPr>
      <w:r w:rsidRPr="00A321BC">
        <w:t>that conviction is regarded as spent under paragraph 85ZM(2) (taking into consideration the application of Division 4 of Part VIIC);</w:t>
      </w:r>
    </w:p>
    <w:p w14:paraId="0A89FF8E" w14:textId="77777777" w:rsidR="00574533" w:rsidRPr="00A321BC" w:rsidRDefault="00574533" w:rsidP="00574533">
      <w:pPr>
        <w:pStyle w:val="clausetexti"/>
      </w:pPr>
      <w:r w:rsidRPr="00A321BC">
        <w:t>the person was granted a free and absolute pardon because the person was wrongly convicted of the offence; or</w:t>
      </w:r>
    </w:p>
    <w:p w14:paraId="6B1D8FC0" w14:textId="77777777" w:rsidR="00574533" w:rsidRPr="00A321BC" w:rsidRDefault="00574533" w:rsidP="00574533">
      <w:pPr>
        <w:pStyle w:val="clausetexti"/>
      </w:pPr>
      <w:r w:rsidRPr="00A321BC">
        <w:t xml:space="preserve">the person’s conviction for the offence has been quashed; </w:t>
      </w:r>
    </w:p>
    <w:p w14:paraId="6820962F" w14:textId="77777777" w:rsidR="00574533" w:rsidRPr="00A321BC" w:rsidRDefault="00574533" w:rsidP="00574533">
      <w:pPr>
        <w:pStyle w:val="clausetexta"/>
      </w:pPr>
      <w:r w:rsidRPr="00A321BC">
        <w:t>the person is or was a Director or a person who occupied an influential position in the management or financial administration of an organisation that had failed to comply with the terms of any agreement with the Commonwealth</w:t>
      </w:r>
      <w:r w:rsidRPr="00A321BC">
        <w:rPr>
          <w:rStyle w:val="BlueGDV1change"/>
          <w:color w:val="auto"/>
        </w:rPr>
        <w:t>, and where that failure gave the Commonwealth the right to terminate the agreement</w:t>
      </w:r>
      <w:r w:rsidRPr="00A321BC">
        <w:t xml:space="preserve">; or </w:t>
      </w:r>
    </w:p>
    <w:p w14:paraId="452E7665" w14:textId="77777777" w:rsidR="00574533" w:rsidRPr="00A321BC" w:rsidRDefault="00574533" w:rsidP="00574533">
      <w:pPr>
        <w:pStyle w:val="clausetexta"/>
      </w:pPr>
      <w:bookmarkStart w:id="3041" w:name="_Ref126399977"/>
      <w:r w:rsidRPr="00A321BC">
        <w:t>the person is otherwise prohibited from being a member or Director or employee or responsible officer of the organisation of the Provider.</w:t>
      </w:r>
      <w:bookmarkEnd w:id="3041"/>
      <w:r w:rsidRPr="00A321BC">
        <w:t xml:space="preserve"> </w:t>
      </w:r>
    </w:p>
    <w:p w14:paraId="2280DB0F" w14:textId="0CB7A7D6" w:rsidR="00574533" w:rsidRPr="00A321BC" w:rsidRDefault="00574533" w:rsidP="00574533">
      <w:pPr>
        <w:pStyle w:val="clausetext11xxxxx"/>
        <w:outlineLvl w:val="9"/>
      </w:pPr>
      <w:bookmarkStart w:id="3042" w:name="_Toc170207379"/>
      <w:bookmarkStart w:id="3043" w:name="_Toc170208601"/>
      <w:bookmarkStart w:id="3044" w:name="_Toc170209641"/>
      <w:bookmarkStart w:id="3045" w:name="_Toc170211092"/>
      <w:bookmarkStart w:id="3046" w:name="_Toc170212134"/>
      <w:bookmarkStart w:id="3047" w:name="_Toc170213186"/>
      <w:bookmarkStart w:id="3048" w:name="_Toc170214926"/>
      <w:r w:rsidRPr="00A321BC">
        <w:rPr>
          <w:rStyle w:val="BlueGDV1change"/>
          <w:color w:val="auto"/>
        </w:rPr>
        <w:t xml:space="preserve">Unless otherwise agreed by the Department in writing at its absolute discretion, where a person falls, or is discovered as falling, within any of clauses </w:t>
      </w:r>
      <w:r w:rsidRPr="00A321BC">
        <w:rPr>
          <w:rStyle w:val="BlueGDV1change"/>
          <w:color w:val="auto"/>
        </w:rPr>
        <w:fldChar w:fldCharType="begin"/>
      </w:r>
      <w:r w:rsidRPr="00A321BC">
        <w:rPr>
          <w:rStyle w:val="BlueGDV1change"/>
          <w:color w:val="auto"/>
        </w:rPr>
        <w:instrText xml:space="preserve"> REF _Ref225157842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52.3</w:t>
      </w:r>
      <w:r w:rsidRPr="00A321BC">
        <w:rPr>
          <w:rStyle w:val="BlueGDV1change"/>
          <w:color w:val="auto"/>
        </w:rPr>
        <w:fldChar w:fldCharType="end"/>
      </w:r>
      <w:r w:rsidRPr="00A321BC">
        <w:rPr>
          <w:rStyle w:val="BlueGDV1change"/>
          <w:color w:val="auto"/>
        </w:rPr>
        <w:fldChar w:fldCharType="begin"/>
      </w:r>
      <w:r w:rsidRPr="00A321BC">
        <w:rPr>
          <w:rStyle w:val="BlueGDV1change"/>
          <w:color w:val="auto"/>
        </w:rPr>
        <w:instrText xml:space="preserve"> REF _Ref126399974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(a)</w:t>
      </w:r>
      <w:r w:rsidRPr="00A321BC">
        <w:rPr>
          <w:rStyle w:val="BlueGDV1change"/>
          <w:color w:val="auto"/>
        </w:rPr>
        <w:fldChar w:fldCharType="end"/>
      </w:r>
      <w:r w:rsidRPr="00A321BC">
        <w:rPr>
          <w:rStyle w:val="BlueGDV1change"/>
          <w:color w:val="auto"/>
        </w:rPr>
        <w:t xml:space="preserve"> to </w:t>
      </w:r>
      <w:r w:rsidRPr="00A321BC">
        <w:rPr>
          <w:rStyle w:val="BlueGDV1change"/>
          <w:color w:val="auto"/>
        </w:rPr>
        <w:fldChar w:fldCharType="begin"/>
      </w:r>
      <w:r w:rsidRPr="00A321BC">
        <w:rPr>
          <w:rStyle w:val="BlueGDV1change"/>
          <w:color w:val="auto"/>
        </w:rPr>
        <w:instrText xml:space="preserve"> REF _Ref126399977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(f)</w:t>
      </w:r>
      <w:r w:rsidRPr="00A321BC">
        <w:rPr>
          <w:rStyle w:val="BlueGDV1change"/>
          <w:color w:val="auto"/>
        </w:rPr>
        <w:fldChar w:fldCharType="end"/>
      </w:r>
      <w:r w:rsidRPr="00A321BC">
        <w:rPr>
          <w:rStyle w:val="BlueGDV1change"/>
          <w:color w:val="auto"/>
        </w:rPr>
        <w:t xml:space="preserve"> while employed or engaged by the Provider, or elected as an officer of the Provider, in a role in:</w:t>
      </w:r>
      <w:bookmarkEnd w:id="3042"/>
      <w:bookmarkEnd w:id="3043"/>
      <w:bookmarkEnd w:id="3044"/>
      <w:bookmarkEnd w:id="3045"/>
      <w:bookmarkEnd w:id="3046"/>
      <w:bookmarkEnd w:id="3047"/>
      <w:bookmarkEnd w:id="3048"/>
    </w:p>
    <w:p w14:paraId="4460842C" w14:textId="48EEDEB7" w:rsidR="00574533" w:rsidRPr="00A321BC" w:rsidRDefault="00574533" w:rsidP="00574533">
      <w:pPr>
        <w:pStyle w:val="clausetexta"/>
        <w:rPr>
          <w:rStyle w:val="BlueGDV1change"/>
          <w:color w:val="auto"/>
        </w:rPr>
      </w:pPr>
      <w:r w:rsidRPr="00A321BC">
        <w:rPr>
          <w:rStyle w:val="BlueGDV1change"/>
          <w:color w:val="auto"/>
        </w:rPr>
        <w:t xml:space="preserve">its management or financial administration, the Provider will be in breach of clause </w:t>
      </w:r>
      <w:r w:rsidRPr="00A321BC">
        <w:rPr>
          <w:rStyle w:val="BlueGDV1change"/>
          <w:color w:val="auto"/>
        </w:rPr>
        <w:fldChar w:fldCharType="begin"/>
      </w:r>
      <w:r w:rsidRPr="00A321BC">
        <w:rPr>
          <w:rStyle w:val="BlueGDV1change"/>
          <w:color w:val="auto"/>
        </w:rPr>
        <w:instrText xml:space="preserve"> REF _Ref225157842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52.3</w:t>
      </w:r>
      <w:r w:rsidRPr="00A321BC">
        <w:rPr>
          <w:rStyle w:val="BlueGDV1change"/>
          <w:color w:val="auto"/>
        </w:rPr>
        <w:fldChar w:fldCharType="end"/>
      </w:r>
      <w:r w:rsidRPr="00A321BC">
        <w:rPr>
          <w:rStyle w:val="BlueGDV1change"/>
          <w:color w:val="auto"/>
        </w:rPr>
        <w:t>, if the Provider does not:</w:t>
      </w:r>
    </w:p>
    <w:p w14:paraId="45BB6EE4" w14:textId="77777777" w:rsidR="00574533" w:rsidRPr="00A321BC" w:rsidRDefault="00574533" w:rsidP="00574533">
      <w:pPr>
        <w:pStyle w:val="clausetexti"/>
        <w:rPr>
          <w:rStyle w:val="BlueGDV1change"/>
          <w:color w:val="auto"/>
        </w:rPr>
      </w:pPr>
      <w:bookmarkStart w:id="3049" w:name="_Ref485650221"/>
      <w:r w:rsidRPr="00A321BC">
        <w:rPr>
          <w:rStyle w:val="BlueGDV1change"/>
          <w:color w:val="auto"/>
        </w:rPr>
        <w:t>transfer the person to a position that does not have a role in its management or financial administration; or</w:t>
      </w:r>
      <w:bookmarkEnd w:id="3049"/>
      <w:r w:rsidRPr="00A321BC">
        <w:rPr>
          <w:rStyle w:val="BlueGDV1change"/>
          <w:color w:val="auto"/>
        </w:rPr>
        <w:t xml:space="preserve"> </w:t>
      </w:r>
    </w:p>
    <w:p w14:paraId="4299F1AD" w14:textId="77777777" w:rsidR="00574533" w:rsidRPr="00A321BC" w:rsidRDefault="00574533" w:rsidP="00574533">
      <w:pPr>
        <w:pStyle w:val="clausetexti"/>
        <w:rPr>
          <w:rStyle w:val="BlueGDV1change"/>
          <w:color w:val="auto"/>
        </w:rPr>
      </w:pPr>
      <w:r w:rsidRPr="00A321BC">
        <w:rPr>
          <w:rStyle w:val="BlueGDV1change"/>
          <w:color w:val="auto"/>
        </w:rPr>
        <w:t xml:space="preserve">terminate the employment or engagement of the person or remove the person from office, </w:t>
      </w:r>
    </w:p>
    <w:p w14:paraId="26D95350" w14:textId="77777777" w:rsidR="00574533" w:rsidRPr="00A321BC" w:rsidRDefault="00574533" w:rsidP="00574533">
      <w:pPr>
        <w:pStyle w:val="clausetexti"/>
        <w:numPr>
          <w:ilvl w:val="0"/>
          <w:numId w:val="0"/>
        </w:numPr>
        <w:ind w:left="1928"/>
        <w:rPr>
          <w:rStyle w:val="BlueGDV1change"/>
          <w:color w:val="auto"/>
        </w:rPr>
      </w:pPr>
      <w:r w:rsidRPr="00A321BC">
        <w:rPr>
          <w:rStyle w:val="BlueGDV1change"/>
          <w:color w:val="auto"/>
        </w:rPr>
        <w:t>as the case may be, and immediately Notify the Department of its action; or</w:t>
      </w:r>
    </w:p>
    <w:p w14:paraId="7A5DF941" w14:textId="4494E898" w:rsidR="00574533" w:rsidRPr="00A321BC" w:rsidRDefault="00574533" w:rsidP="00574533">
      <w:pPr>
        <w:pStyle w:val="clausetexta"/>
        <w:rPr>
          <w:rStyle w:val="BlueGDV1change"/>
          <w:color w:val="auto"/>
        </w:rPr>
      </w:pPr>
      <w:bookmarkStart w:id="3050" w:name="_Ref389474958"/>
      <w:r w:rsidRPr="00A321BC">
        <w:rPr>
          <w:rStyle w:val="BlueGDV1change"/>
          <w:color w:val="auto"/>
        </w:rPr>
        <w:t xml:space="preserve">the performance of the Services, the Provider must Notify the Department on becoming aware that the person falls or has been discovered as falling within any of clauses </w:t>
      </w:r>
      <w:r w:rsidRPr="00A321BC">
        <w:rPr>
          <w:rStyle w:val="BlueGDV1change"/>
          <w:color w:val="auto"/>
        </w:rPr>
        <w:fldChar w:fldCharType="begin"/>
      </w:r>
      <w:r w:rsidRPr="00A321BC">
        <w:rPr>
          <w:rStyle w:val="BlueGDV1change"/>
          <w:color w:val="auto"/>
        </w:rPr>
        <w:instrText xml:space="preserve"> REF _Ref225157842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52.3</w:t>
      </w:r>
      <w:r w:rsidRPr="00A321BC">
        <w:rPr>
          <w:rStyle w:val="BlueGDV1change"/>
          <w:color w:val="auto"/>
        </w:rPr>
        <w:fldChar w:fldCharType="end"/>
      </w:r>
      <w:r w:rsidRPr="00A321BC">
        <w:rPr>
          <w:rStyle w:val="BlueGDV1change"/>
          <w:color w:val="auto"/>
        </w:rPr>
        <w:fldChar w:fldCharType="begin"/>
      </w:r>
      <w:r w:rsidRPr="00A321BC">
        <w:rPr>
          <w:rStyle w:val="BlueGDV1change"/>
          <w:color w:val="auto"/>
        </w:rPr>
        <w:instrText xml:space="preserve"> REF _Ref126399974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(a)</w:t>
      </w:r>
      <w:r w:rsidRPr="00A321BC">
        <w:rPr>
          <w:rStyle w:val="BlueGDV1change"/>
          <w:color w:val="auto"/>
        </w:rPr>
        <w:fldChar w:fldCharType="end"/>
      </w:r>
      <w:r w:rsidRPr="00A321BC">
        <w:rPr>
          <w:rStyle w:val="BlueGDV1change"/>
          <w:color w:val="auto"/>
        </w:rPr>
        <w:t xml:space="preserve"> to </w:t>
      </w:r>
      <w:r w:rsidRPr="00A321BC">
        <w:rPr>
          <w:rStyle w:val="BlueGDV1change"/>
          <w:color w:val="auto"/>
        </w:rPr>
        <w:fldChar w:fldCharType="begin"/>
      </w:r>
      <w:r w:rsidRPr="00A321BC">
        <w:rPr>
          <w:rStyle w:val="BlueGDV1change"/>
          <w:color w:val="auto"/>
        </w:rPr>
        <w:instrText xml:space="preserve"> REF _Ref126399977 \n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(f)</w:t>
      </w:r>
      <w:r w:rsidRPr="00A321BC">
        <w:rPr>
          <w:rStyle w:val="BlueGDV1change"/>
          <w:color w:val="auto"/>
        </w:rPr>
        <w:fldChar w:fldCharType="end"/>
      </w:r>
      <w:r w:rsidRPr="00A321BC">
        <w:rPr>
          <w:rStyle w:val="BlueGDV1change"/>
          <w:color w:val="auto"/>
        </w:rPr>
        <w:t>, and take any action in respect of that person, that is Notified by the Department.</w:t>
      </w:r>
      <w:bookmarkEnd w:id="3050"/>
    </w:p>
    <w:p w14:paraId="0230209D" w14:textId="417E1452" w:rsidR="00574533" w:rsidRPr="00A321BC" w:rsidRDefault="00574533" w:rsidP="00574533">
      <w:pPr>
        <w:pStyle w:val="Italicclausesub-headings"/>
        <w:rPr>
          <w:rStyle w:val="BlueGDV1change"/>
          <w:b/>
          <w:i w:val="0"/>
          <w:color w:val="auto"/>
          <w:szCs w:val="20"/>
          <w:lang w:eastAsia="en-AU"/>
        </w:rPr>
      </w:pPr>
      <w:r w:rsidRPr="00A321BC">
        <w:rPr>
          <w:rStyle w:val="BlueGDV1change"/>
          <w:color w:val="auto"/>
        </w:rPr>
        <w:t xml:space="preserve">Note:  For the avoidance of doubt, clause </w:t>
      </w:r>
      <w:r w:rsidRPr="00A321BC">
        <w:rPr>
          <w:rStyle w:val="BlueGDV1change"/>
          <w:color w:val="auto"/>
        </w:rPr>
        <w:fldChar w:fldCharType="begin"/>
      </w:r>
      <w:r w:rsidRPr="00A321BC">
        <w:rPr>
          <w:rStyle w:val="BlueGDV1change"/>
          <w:color w:val="auto"/>
        </w:rPr>
        <w:instrText xml:space="preserve"> REF _Ref389474958 \w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52.4(b)</w:t>
      </w:r>
      <w:r w:rsidRPr="00A321BC">
        <w:rPr>
          <w:rStyle w:val="BlueGDV1change"/>
          <w:color w:val="auto"/>
        </w:rPr>
        <w:fldChar w:fldCharType="end"/>
      </w:r>
      <w:r w:rsidRPr="00A321BC">
        <w:rPr>
          <w:rStyle w:val="BlueGDV1change"/>
          <w:color w:val="auto"/>
        </w:rPr>
        <w:t xml:space="preserve"> will also apply where a person is transferred in accordance with clause </w:t>
      </w:r>
      <w:r w:rsidRPr="00A321BC">
        <w:rPr>
          <w:rStyle w:val="BlueGDV1change"/>
          <w:color w:val="auto"/>
        </w:rPr>
        <w:fldChar w:fldCharType="begin"/>
      </w:r>
      <w:r w:rsidRPr="00A321BC">
        <w:rPr>
          <w:rStyle w:val="BlueGDV1change"/>
          <w:color w:val="auto"/>
        </w:rPr>
        <w:instrText xml:space="preserve"> REF _Ref485650221 \w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52.4(a)(i)</w:t>
      </w:r>
      <w:r w:rsidRPr="00A321BC">
        <w:rPr>
          <w:rStyle w:val="BlueGDV1change"/>
          <w:color w:val="auto"/>
        </w:rPr>
        <w:fldChar w:fldCharType="end"/>
      </w:r>
      <w:r w:rsidRPr="00A321BC">
        <w:rPr>
          <w:rStyle w:val="BlueGDV1change"/>
          <w:color w:val="auto"/>
        </w:rPr>
        <w:t xml:space="preserve">, to a role in the performance of the Services. </w:t>
      </w:r>
    </w:p>
    <w:p w14:paraId="0B5FCD07" w14:textId="40AA0B67" w:rsidR="00574533" w:rsidRPr="00A321BC" w:rsidRDefault="00574533" w:rsidP="00574533">
      <w:pPr>
        <w:pStyle w:val="clausetext11xxxxx"/>
        <w:outlineLvl w:val="9"/>
      </w:pPr>
      <w:bookmarkStart w:id="3051" w:name="_Toc170207380"/>
      <w:bookmarkStart w:id="3052" w:name="_Toc170208602"/>
      <w:bookmarkStart w:id="3053" w:name="_Toc170209642"/>
      <w:bookmarkStart w:id="3054" w:name="_Toc170211093"/>
      <w:bookmarkStart w:id="3055" w:name="_Toc170212135"/>
      <w:bookmarkStart w:id="3056" w:name="_Toc170213187"/>
      <w:bookmarkStart w:id="3057" w:name="_Toc170214927"/>
      <w:r w:rsidRPr="00A321BC">
        <w:t xml:space="preserve">If the Provider advises the Department that it considers termination action under clause </w:t>
      </w:r>
      <w:r w:rsidRPr="00A321BC">
        <w:fldChar w:fldCharType="begin"/>
      </w:r>
      <w:r w:rsidRPr="00A321BC">
        <w:instrText xml:space="preserve"> REF _Ref389474958 \w \h  \* MERGEFORMAT </w:instrText>
      </w:r>
      <w:r w:rsidRPr="00A321BC">
        <w:fldChar w:fldCharType="separate"/>
      </w:r>
      <w:r w:rsidR="006F00BA">
        <w:t>52.4(b)</w:t>
      </w:r>
      <w:r w:rsidRPr="00A321BC">
        <w:fldChar w:fldCharType="end"/>
      </w:r>
      <w:r w:rsidRPr="00A321BC">
        <w:t xml:space="preserve"> would be a breach of a statutory provision binding on the Provider, the Department will take the Provider’s view into account in deciding what action to take as a result of the breach of clause </w:t>
      </w:r>
      <w:r w:rsidRPr="00A321BC">
        <w:fldChar w:fldCharType="begin"/>
      </w:r>
      <w:r w:rsidRPr="00A321BC">
        <w:instrText xml:space="preserve"> REF _Ref225157842 \r \h  \* MERGEFORMAT </w:instrText>
      </w:r>
      <w:r w:rsidRPr="00A321BC">
        <w:fldChar w:fldCharType="separate"/>
      </w:r>
      <w:r w:rsidR="006F00BA">
        <w:t>52.3</w:t>
      </w:r>
      <w:r w:rsidRPr="00A321BC">
        <w:fldChar w:fldCharType="end"/>
      </w:r>
      <w:r w:rsidRPr="00A321BC">
        <w:t>.</w:t>
      </w:r>
      <w:bookmarkEnd w:id="3051"/>
      <w:bookmarkEnd w:id="3052"/>
      <w:bookmarkEnd w:id="3053"/>
      <w:bookmarkEnd w:id="3054"/>
      <w:bookmarkEnd w:id="3055"/>
      <w:bookmarkEnd w:id="3056"/>
      <w:bookmarkEnd w:id="3057"/>
    </w:p>
    <w:p w14:paraId="75493C8A" w14:textId="77777777" w:rsidR="00574533" w:rsidRPr="00A321BC" w:rsidRDefault="00574533" w:rsidP="00574533">
      <w:pPr>
        <w:pStyle w:val="Italicclausesub-headings"/>
      </w:pPr>
      <w:r w:rsidRPr="00A321BC">
        <w:t>Change in Control of the Provider or a Material Subcontractor</w:t>
      </w:r>
    </w:p>
    <w:p w14:paraId="15A47768" w14:textId="77777777" w:rsidR="00574533" w:rsidRPr="00A321BC" w:rsidRDefault="00574533" w:rsidP="00574533">
      <w:pPr>
        <w:pStyle w:val="clausetext11xxxxx"/>
        <w:outlineLvl w:val="9"/>
      </w:pPr>
      <w:bookmarkStart w:id="3058" w:name="_Ref126399936"/>
      <w:bookmarkStart w:id="3059" w:name="_Toc170207381"/>
      <w:bookmarkStart w:id="3060" w:name="_Toc170208603"/>
      <w:bookmarkStart w:id="3061" w:name="_Toc170209643"/>
      <w:bookmarkStart w:id="3062" w:name="_Toc170211094"/>
      <w:bookmarkStart w:id="3063" w:name="_Toc170212136"/>
      <w:bookmarkStart w:id="3064" w:name="_Toc170213188"/>
      <w:bookmarkStart w:id="3065" w:name="_Toc170214928"/>
      <w:r w:rsidRPr="00A321BC">
        <w:t>The Provider must not, without the Department’s prior written consent, cause or permit to occur a Change in Control of:</w:t>
      </w:r>
      <w:bookmarkEnd w:id="3058"/>
      <w:bookmarkEnd w:id="3059"/>
      <w:bookmarkEnd w:id="3060"/>
      <w:bookmarkEnd w:id="3061"/>
      <w:bookmarkEnd w:id="3062"/>
      <w:bookmarkEnd w:id="3063"/>
      <w:bookmarkEnd w:id="3064"/>
      <w:bookmarkEnd w:id="3065"/>
    </w:p>
    <w:p w14:paraId="61859018" w14:textId="77777777" w:rsidR="00574533" w:rsidRPr="00A321BC" w:rsidRDefault="00574533" w:rsidP="00574533">
      <w:pPr>
        <w:pStyle w:val="clausetexta"/>
      </w:pPr>
      <w:r w:rsidRPr="00A321BC">
        <w:t>the Provider; or</w:t>
      </w:r>
    </w:p>
    <w:p w14:paraId="5BF5D537" w14:textId="77777777" w:rsidR="00574533" w:rsidRPr="00A321BC" w:rsidRDefault="00574533" w:rsidP="00574533">
      <w:pPr>
        <w:pStyle w:val="clausetexta"/>
      </w:pPr>
      <w:r w:rsidRPr="00A321BC">
        <w:t>any Material Subcontractor.</w:t>
      </w:r>
    </w:p>
    <w:p w14:paraId="0101796C" w14:textId="77777777" w:rsidR="00574533" w:rsidRPr="00A321BC" w:rsidRDefault="00574533" w:rsidP="00574533">
      <w:pPr>
        <w:pStyle w:val="clausetext11xxxxx"/>
        <w:outlineLvl w:val="9"/>
      </w:pPr>
      <w:bookmarkStart w:id="3066" w:name="_Toc170207382"/>
      <w:bookmarkStart w:id="3067" w:name="_Toc170208604"/>
      <w:bookmarkStart w:id="3068" w:name="_Toc170209644"/>
      <w:bookmarkStart w:id="3069" w:name="_Toc170211095"/>
      <w:bookmarkStart w:id="3070" w:name="_Toc170212137"/>
      <w:bookmarkStart w:id="3071" w:name="_Toc170213189"/>
      <w:bookmarkStart w:id="3072" w:name="_Toc170214929"/>
      <w:r w:rsidRPr="00A321BC">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3066"/>
      <w:bookmarkEnd w:id="3067"/>
      <w:bookmarkEnd w:id="3068"/>
      <w:bookmarkEnd w:id="3069"/>
      <w:bookmarkEnd w:id="3070"/>
      <w:bookmarkEnd w:id="3071"/>
      <w:bookmarkEnd w:id="3072"/>
      <w:r w:rsidRPr="00A321BC">
        <w:t xml:space="preserve"> </w:t>
      </w:r>
    </w:p>
    <w:p w14:paraId="309BE0ED" w14:textId="77777777" w:rsidR="00574533" w:rsidRPr="00A321BC" w:rsidRDefault="00574533" w:rsidP="00574533">
      <w:pPr>
        <w:pStyle w:val="clausetext11xxxxx"/>
        <w:outlineLvl w:val="9"/>
      </w:pPr>
      <w:bookmarkStart w:id="3073" w:name="_Toc170207383"/>
      <w:bookmarkStart w:id="3074" w:name="_Toc170208605"/>
      <w:bookmarkStart w:id="3075" w:name="_Toc170209645"/>
      <w:bookmarkStart w:id="3076" w:name="_Toc170211096"/>
      <w:bookmarkStart w:id="3077" w:name="_Toc170212138"/>
      <w:bookmarkStart w:id="3078" w:name="_Toc170213190"/>
      <w:bookmarkStart w:id="3079" w:name="_Toc170214930"/>
      <w:bookmarkStart w:id="3080" w:name="_Ref225320838"/>
      <w:r w:rsidRPr="00A321BC">
        <w:t>The Provider must, within five Business Days of receiving a written request from the Department, provide such information and supporting evidence as the Department requests in relation to the Change in Control event of the Provider or any Material Subcontractor.</w:t>
      </w:r>
      <w:bookmarkEnd w:id="3073"/>
      <w:bookmarkEnd w:id="3074"/>
      <w:bookmarkEnd w:id="3075"/>
      <w:bookmarkEnd w:id="3076"/>
      <w:bookmarkEnd w:id="3077"/>
      <w:bookmarkEnd w:id="3078"/>
      <w:bookmarkEnd w:id="3079"/>
      <w:r w:rsidRPr="00A321BC">
        <w:t xml:space="preserve"> </w:t>
      </w:r>
      <w:bookmarkEnd w:id="3080"/>
    </w:p>
    <w:p w14:paraId="6710C2E2" w14:textId="77777777" w:rsidR="00574533" w:rsidRPr="00A321BC" w:rsidRDefault="00574533" w:rsidP="00574533">
      <w:pPr>
        <w:pStyle w:val="clausetext11xxxxx"/>
        <w:outlineLvl w:val="9"/>
      </w:pPr>
      <w:bookmarkStart w:id="3081" w:name="_Toc170207384"/>
      <w:bookmarkStart w:id="3082" w:name="_Toc170208606"/>
      <w:bookmarkStart w:id="3083" w:name="_Toc170209646"/>
      <w:bookmarkStart w:id="3084" w:name="_Toc170211097"/>
      <w:bookmarkStart w:id="3085" w:name="_Toc170212139"/>
      <w:bookmarkStart w:id="3086" w:name="_Toc170213191"/>
      <w:bookmarkStart w:id="3087" w:name="_Toc170214931"/>
      <w:r w:rsidRPr="00A321BC">
        <w:t>If the Provider does not:</w:t>
      </w:r>
      <w:bookmarkEnd w:id="3081"/>
      <w:bookmarkEnd w:id="3082"/>
      <w:bookmarkEnd w:id="3083"/>
      <w:bookmarkEnd w:id="3084"/>
      <w:bookmarkEnd w:id="3085"/>
      <w:bookmarkEnd w:id="3086"/>
      <w:bookmarkEnd w:id="3087"/>
    </w:p>
    <w:p w14:paraId="091134D4" w14:textId="2E198387" w:rsidR="00574533" w:rsidRPr="00A321BC" w:rsidRDefault="00574533" w:rsidP="00574533">
      <w:pPr>
        <w:pStyle w:val="clausetexta"/>
      </w:pPr>
      <w:r w:rsidRPr="00A321BC">
        <w:t xml:space="preserve">obtain the Department’s consent to a Change in Control as required by clause </w:t>
      </w:r>
      <w:r w:rsidRPr="00A321BC">
        <w:fldChar w:fldCharType="begin"/>
      </w:r>
      <w:r w:rsidRPr="00A321BC">
        <w:instrText xml:space="preserve"> REF _Ref126399936 \r \h  \* MERGEFORMAT </w:instrText>
      </w:r>
      <w:r w:rsidRPr="00A321BC">
        <w:fldChar w:fldCharType="separate"/>
      </w:r>
      <w:r w:rsidR="006F00BA">
        <w:t>52.6</w:t>
      </w:r>
      <w:r w:rsidRPr="00A321BC">
        <w:fldChar w:fldCharType="end"/>
      </w:r>
      <w:r w:rsidRPr="00A321BC">
        <w:t>; or</w:t>
      </w:r>
    </w:p>
    <w:p w14:paraId="74246734" w14:textId="1FD37DDA" w:rsidR="00574533" w:rsidRPr="00A321BC" w:rsidRDefault="00574533" w:rsidP="00574533">
      <w:pPr>
        <w:pStyle w:val="clausetexta"/>
      </w:pPr>
      <w:r w:rsidRPr="00A321BC">
        <w:t xml:space="preserve">provide the Department with any information required by the Department in accordance with clause </w:t>
      </w:r>
      <w:r w:rsidRPr="00A321BC">
        <w:fldChar w:fldCharType="begin"/>
      </w:r>
      <w:r w:rsidRPr="00A321BC">
        <w:instrText xml:space="preserve"> REF _Ref225320838 \r \h  \* MERGEFORMAT </w:instrText>
      </w:r>
      <w:r w:rsidRPr="00A321BC">
        <w:fldChar w:fldCharType="separate"/>
      </w:r>
      <w:r w:rsidR="006F00BA">
        <w:t>52.8</w:t>
      </w:r>
      <w:r w:rsidRPr="00A321BC">
        <w:fldChar w:fldCharType="end"/>
      </w:r>
      <w:r w:rsidRPr="00A321BC">
        <w:t>,</w:t>
      </w:r>
    </w:p>
    <w:p w14:paraId="33982CF4" w14:textId="77777777" w:rsidR="00574533" w:rsidRPr="00A321BC" w:rsidRDefault="00574533" w:rsidP="00574533">
      <w:pPr>
        <w:pStyle w:val="clausetexta"/>
        <w:numPr>
          <w:ilvl w:val="0"/>
          <w:numId w:val="0"/>
        </w:numPr>
        <w:ind w:left="1418"/>
      </w:pPr>
      <w:r w:rsidRPr="00A321BC">
        <w:t>the Department may do either or both of the following:</w:t>
      </w:r>
    </w:p>
    <w:p w14:paraId="7001583E" w14:textId="1A701D36"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or </w:t>
      </w:r>
    </w:p>
    <w:p w14:paraId="7EA326ED" w14:textId="029A7037" w:rsidR="00574533" w:rsidRPr="00A321BC" w:rsidRDefault="00574533" w:rsidP="00574533">
      <w:pPr>
        <w:pStyle w:val="clausetexta"/>
      </w:pPr>
      <w:r w:rsidRPr="00A321BC">
        <w:t xml:space="preserve">immediately terminate this Agreement without the need to provide Notice to the Provider and clauses </w:t>
      </w:r>
      <w:r w:rsidRPr="00A321BC">
        <w:fldChar w:fldCharType="begin"/>
      </w:r>
      <w:r w:rsidRPr="00A321BC">
        <w:instrText xml:space="preserve"> REF _Ref126396560 \r \h  \* MERGEFORMAT </w:instrText>
      </w:r>
      <w:r w:rsidRPr="00A321BC">
        <w:fldChar w:fldCharType="separate"/>
      </w:r>
      <w:r w:rsidR="006F00BA">
        <w:t>61.2</w:t>
      </w:r>
      <w:r w:rsidRPr="00A321BC">
        <w:fldChar w:fldCharType="end"/>
      </w:r>
      <w:r w:rsidRPr="00A321BC">
        <w:t xml:space="preserve"> and </w:t>
      </w:r>
      <w:r w:rsidRPr="00A321BC">
        <w:fldChar w:fldCharType="begin"/>
      </w:r>
      <w:r w:rsidRPr="00A321BC">
        <w:instrText xml:space="preserve"> REF _Ref126396562 \r \h  \* MERGEFORMAT </w:instrText>
      </w:r>
      <w:r w:rsidRPr="00A321BC">
        <w:fldChar w:fldCharType="separate"/>
      </w:r>
      <w:r w:rsidR="006F00BA">
        <w:t>61.4</w:t>
      </w:r>
      <w:r w:rsidRPr="00A321BC">
        <w:fldChar w:fldCharType="end"/>
      </w:r>
      <w:r w:rsidRPr="00A321BC">
        <w:t xml:space="preserve"> apply, as if the Agreement was terminated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w:t>
      </w:r>
    </w:p>
    <w:p w14:paraId="54193B39" w14:textId="77777777" w:rsidR="00574533" w:rsidRPr="00A321BC" w:rsidRDefault="00574533" w:rsidP="00574533">
      <w:pPr>
        <w:pStyle w:val="Italicclausesub-headings"/>
      </w:pPr>
      <w:r w:rsidRPr="00A321BC">
        <w:t>Change in management</w:t>
      </w:r>
    </w:p>
    <w:p w14:paraId="6701CD8D" w14:textId="77777777" w:rsidR="00574533" w:rsidRPr="00A321BC" w:rsidRDefault="00574533" w:rsidP="00574533">
      <w:pPr>
        <w:pStyle w:val="clausetext11xxxxx"/>
        <w:outlineLvl w:val="9"/>
      </w:pPr>
      <w:bookmarkStart w:id="3088" w:name="_Toc170207385"/>
      <w:bookmarkStart w:id="3089" w:name="_Toc170208607"/>
      <w:bookmarkStart w:id="3090" w:name="_Toc170209647"/>
      <w:bookmarkStart w:id="3091" w:name="_Toc170211098"/>
      <w:bookmarkStart w:id="3092" w:name="_Toc170212140"/>
      <w:bookmarkStart w:id="3093" w:name="_Toc170213192"/>
      <w:bookmarkStart w:id="3094" w:name="_Toc170214932"/>
      <w:r w:rsidRPr="00A321BC">
        <w:t>The Provider must:</w:t>
      </w:r>
      <w:bookmarkEnd w:id="3088"/>
      <w:bookmarkEnd w:id="3089"/>
      <w:bookmarkEnd w:id="3090"/>
      <w:bookmarkEnd w:id="3091"/>
      <w:bookmarkEnd w:id="3092"/>
      <w:bookmarkEnd w:id="3093"/>
      <w:bookmarkEnd w:id="3094"/>
    </w:p>
    <w:p w14:paraId="4B377DE0" w14:textId="77777777" w:rsidR="00574533" w:rsidRPr="00A321BC" w:rsidRDefault="00574533" w:rsidP="00574533">
      <w:pPr>
        <w:pStyle w:val="clausetexta"/>
      </w:pPr>
      <w:r w:rsidRPr="00A321BC">
        <w:t>inform the Department in writing within five Business Days of any changes to the membership of its board of Directors, board of management or executive during the Agreement Term; and</w:t>
      </w:r>
    </w:p>
    <w:p w14:paraId="2AE4EA8B" w14:textId="77777777" w:rsidR="00574533" w:rsidRPr="00A321BC" w:rsidRDefault="00574533" w:rsidP="00574533">
      <w:pPr>
        <w:pStyle w:val="clausetexta"/>
      </w:pPr>
      <w:r w:rsidRPr="00A321BC">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2B06AD1D" w14:textId="77777777" w:rsidR="00574533" w:rsidRPr="00A321BC" w:rsidRDefault="00574533" w:rsidP="00574533">
      <w:pPr>
        <w:pStyle w:val="Italicclausesub-headings"/>
      </w:pPr>
      <w:r w:rsidRPr="00A321BC">
        <w:t>Note: The credentials information form authorises the Department to undertake a credit check of a particular individual.</w:t>
      </w:r>
    </w:p>
    <w:p w14:paraId="3A2C0A7A" w14:textId="77777777" w:rsidR="00574533" w:rsidRPr="00A321BC" w:rsidRDefault="00574533" w:rsidP="00574533">
      <w:pPr>
        <w:pStyle w:val="ClauseHeadings1xxxx"/>
        <w:outlineLvl w:val="1"/>
      </w:pPr>
      <w:bookmarkStart w:id="3095" w:name="_Toc202959471"/>
      <w:bookmarkStart w:id="3096" w:name="_Toc236197846"/>
      <w:bookmarkStart w:id="3097" w:name="_Toc245693881"/>
      <w:bookmarkStart w:id="3098" w:name="_Toc246235111"/>
      <w:bookmarkStart w:id="3099" w:name="_Toc338238935"/>
      <w:bookmarkStart w:id="3100" w:name="_Toc492635976"/>
      <w:bookmarkStart w:id="3101" w:name="_Toc170206059"/>
      <w:bookmarkStart w:id="3102" w:name="_Toc170206251"/>
      <w:bookmarkStart w:id="3103" w:name="_Toc170207386"/>
      <w:bookmarkStart w:id="3104" w:name="_Toc170208227"/>
      <w:bookmarkStart w:id="3105" w:name="_Toc170208608"/>
      <w:bookmarkStart w:id="3106" w:name="_Toc170209267"/>
      <w:bookmarkStart w:id="3107" w:name="_Toc170209648"/>
      <w:bookmarkStart w:id="3108" w:name="_Toc170210312"/>
      <w:bookmarkStart w:id="3109" w:name="_Toc170211099"/>
      <w:bookmarkStart w:id="3110" w:name="_Toc170211760"/>
      <w:bookmarkStart w:id="3111" w:name="_Toc170212141"/>
      <w:bookmarkStart w:id="3112" w:name="_Toc170212806"/>
      <w:bookmarkStart w:id="3113" w:name="_Toc170213193"/>
      <w:bookmarkStart w:id="3114" w:name="_Toc170214933"/>
      <w:bookmarkStart w:id="3115" w:name="_Toc170216405"/>
      <w:bookmarkStart w:id="3116" w:name="_Toc170216765"/>
      <w:bookmarkStart w:id="3117" w:name="_Toc170217464"/>
      <w:bookmarkStart w:id="3118" w:name="_Toc179800211"/>
      <w:r w:rsidRPr="00A321BC">
        <w:t>Provider’s Personnel</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p>
    <w:p w14:paraId="469AB519" w14:textId="77777777" w:rsidR="00574533" w:rsidRPr="00A321BC" w:rsidRDefault="00574533" w:rsidP="00574533">
      <w:pPr>
        <w:pStyle w:val="Italicclausesub-headings"/>
      </w:pPr>
      <w:r w:rsidRPr="00A321BC">
        <w:t xml:space="preserve">Removal of Personnel </w:t>
      </w:r>
    </w:p>
    <w:p w14:paraId="38226490" w14:textId="77777777" w:rsidR="00574533" w:rsidRPr="00A321BC" w:rsidRDefault="00574533" w:rsidP="00574533">
      <w:pPr>
        <w:pStyle w:val="clausetext11xxxxx"/>
        <w:outlineLvl w:val="9"/>
      </w:pPr>
      <w:bookmarkStart w:id="3119" w:name="_Ref226431210"/>
      <w:bookmarkStart w:id="3120" w:name="_Toc170207387"/>
      <w:bookmarkStart w:id="3121" w:name="_Toc170208609"/>
      <w:bookmarkStart w:id="3122" w:name="_Toc170209649"/>
      <w:bookmarkStart w:id="3123" w:name="_Toc170211100"/>
      <w:bookmarkStart w:id="3124" w:name="_Toc170212142"/>
      <w:bookmarkStart w:id="3125" w:name="_Toc170213194"/>
      <w:bookmarkStart w:id="3126" w:name="_Toc170214934"/>
      <w:r w:rsidRPr="00A321BC">
        <w:t>The Department may give Notice, on reasonable grounds related to the performance of the Services, requiring the Provider to remove Personnel from work on the Services. The Provider must, at its own cost, promptly arrange for the removal of such Personnel from work on the Services and replacement with Personnel acceptable to the Department.</w:t>
      </w:r>
      <w:bookmarkEnd w:id="3119"/>
      <w:bookmarkEnd w:id="3120"/>
      <w:bookmarkEnd w:id="3121"/>
      <w:bookmarkEnd w:id="3122"/>
      <w:bookmarkEnd w:id="3123"/>
      <w:bookmarkEnd w:id="3124"/>
      <w:bookmarkEnd w:id="3125"/>
      <w:bookmarkEnd w:id="3126"/>
    </w:p>
    <w:p w14:paraId="1A78B20B" w14:textId="77777777" w:rsidR="00574533" w:rsidRPr="00A321BC" w:rsidRDefault="00574533" w:rsidP="00574533">
      <w:pPr>
        <w:pStyle w:val="Italicclausesub-headings"/>
      </w:pPr>
      <w:r w:rsidRPr="00A321BC">
        <w:t xml:space="preserve">Provision of replacement Personnel </w:t>
      </w:r>
    </w:p>
    <w:p w14:paraId="23531FA6" w14:textId="4CE9C84A" w:rsidR="00574533" w:rsidRPr="00A321BC" w:rsidRDefault="00574533" w:rsidP="00574533">
      <w:pPr>
        <w:pStyle w:val="clausetext11xxxxx"/>
        <w:outlineLvl w:val="9"/>
      </w:pPr>
      <w:bookmarkStart w:id="3127" w:name="_Toc170207388"/>
      <w:bookmarkStart w:id="3128" w:name="_Toc170208610"/>
      <w:bookmarkStart w:id="3129" w:name="_Toc170209650"/>
      <w:bookmarkStart w:id="3130" w:name="_Toc170211101"/>
      <w:bookmarkStart w:id="3131" w:name="_Toc170212143"/>
      <w:bookmarkStart w:id="3132" w:name="_Toc170213195"/>
      <w:bookmarkStart w:id="3133" w:name="_Toc170214935"/>
      <w:r w:rsidRPr="00A321BC">
        <w:t xml:space="preserve">For the purposes of clause </w:t>
      </w:r>
      <w:r w:rsidRPr="00A321BC">
        <w:fldChar w:fldCharType="begin"/>
      </w:r>
      <w:r w:rsidRPr="00A321BC">
        <w:instrText xml:space="preserve"> REF _Ref226431210 \r \h  \* MERGEFORMAT </w:instrText>
      </w:r>
      <w:r w:rsidRPr="00A321BC">
        <w:fldChar w:fldCharType="separate"/>
      </w:r>
      <w:r w:rsidR="006F00BA">
        <w:t>53.1</w:t>
      </w:r>
      <w:r w:rsidRPr="00A321BC">
        <w:fldChar w:fldCharType="end"/>
      </w:r>
      <w:r w:rsidRPr="00A321BC">
        <w:t xml:space="preserve">, if the Provider is unable to provide replacement Personnel who are acceptable to the Department, the Department may terminate this Agreement under clause </w:t>
      </w:r>
      <w:r w:rsidRPr="00A321BC">
        <w:fldChar w:fldCharType="begin"/>
      </w:r>
      <w:r w:rsidRPr="00A321BC">
        <w:instrText xml:space="preserve"> REF _Ref126396943 \r \h  \* MERGEFORMAT </w:instrText>
      </w:r>
      <w:r w:rsidRPr="00A321BC">
        <w:fldChar w:fldCharType="separate"/>
      </w:r>
      <w:r w:rsidR="006F00BA">
        <w:t>61</w:t>
      </w:r>
      <w:r w:rsidRPr="00A321BC">
        <w:fldChar w:fldCharType="end"/>
      </w:r>
      <w:r w:rsidRPr="00A321BC">
        <w:t xml:space="preserve"> [Termination for default].</w:t>
      </w:r>
      <w:bookmarkEnd w:id="3127"/>
      <w:bookmarkEnd w:id="3128"/>
      <w:bookmarkEnd w:id="3129"/>
      <w:bookmarkEnd w:id="3130"/>
      <w:bookmarkEnd w:id="3131"/>
      <w:bookmarkEnd w:id="3132"/>
      <w:bookmarkEnd w:id="3133"/>
    </w:p>
    <w:p w14:paraId="46F1DA01" w14:textId="77777777" w:rsidR="00574533" w:rsidRPr="00A321BC" w:rsidRDefault="00574533" w:rsidP="00574533">
      <w:pPr>
        <w:pStyle w:val="Italicclausesub-headings"/>
      </w:pPr>
      <w:r w:rsidRPr="00A321BC">
        <w:t xml:space="preserve">Training </w:t>
      </w:r>
    </w:p>
    <w:p w14:paraId="474522C4" w14:textId="77777777" w:rsidR="00574533" w:rsidRPr="00A321BC" w:rsidRDefault="00574533" w:rsidP="00574533">
      <w:pPr>
        <w:pStyle w:val="clausetext11xxxxx"/>
        <w:outlineLvl w:val="9"/>
      </w:pPr>
      <w:bookmarkStart w:id="3134" w:name="_Toc170207389"/>
      <w:bookmarkStart w:id="3135" w:name="_Toc170208611"/>
      <w:bookmarkStart w:id="3136" w:name="_Toc170209651"/>
      <w:bookmarkStart w:id="3137" w:name="_Toc170211102"/>
      <w:bookmarkStart w:id="3138" w:name="_Toc170212144"/>
      <w:bookmarkStart w:id="3139" w:name="_Toc170213196"/>
      <w:bookmarkStart w:id="3140" w:name="_Toc170214936"/>
      <w:r w:rsidRPr="00A321BC">
        <w:t>The Provider must provide for, and ensure that its Personnel participate in, any training as directed by the Department from time to time.</w:t>
      </w:r>
      <w:bookmarkEnd w:id="3134"/>
      <w:bookmarkEnd w:id="3135"/>
      <w:bookmarkEnd w:id="3136"/>
      <w:bookmarkEnd w:id="3137"/>
      <w:bookmarkEnd w:id="3138"/>
      <w:bookmarkEnd w:id="3139"/>
      <w:bookmarkEnd w:id="3140"/>
      <w:r w:rsidRPr="00A321BC">
        <w:t xml:space="preserve"> </w:t>
      </w:r>
    </w:p>
    <w:p w14:paraId="4253A134" w14:textId="77777777" w:rsidR="00574533" w:rsidRPr="00A321BC" w:rsidRDefault="00574533" w:rsidP="00574533">
      <w:pPr>
        <w:pStyle w:val="ClauseHeadings1xxxx"/>
        <w:outlineLvl w:val="1"/>
      </w:pPr>
      <w:bookmarkStart w:id="3141" w:name="_Toc202959472"/>
      <w:bookmarkStart w:id="3142" w:name="_Ref225326388"/>
      <w:bookmarkStart w:id="3143" w:name="_Toc236197847"/>
      <w:bookmarkStart w:id="3144" w:name="_Toc245693882"/>
      <w:bookmarkStart w:id="3145" w:name="_Toc246235112"/>
      <w:bookmarkStart w:id="3146" w:name="_Toc338238936"/>
      <w:bookmarkStart w:id="3147" w:name="_Toc492635977"/>
      <w:bookmarkStart w:id="3148" w:name="_Toc170206060"/>
      <w:bookmarkStart w:id="3149" w:name="_Toc170206252"/>
      <w:bookmarkStart w:id="3150" w:name="_Toc170207390"/>
      <w:bookmarkStart w:id="3151" w:name="_Toc170208228"/>
      <w:bookmarkStart w:id="3152" w:name="_Toc170208612"/>
      <w:bookmarkStart w:id="3153" w:name="_Toc170209268"/>
      <w:bookmarkStart w:id="3154" w:name="_Toc170209652"/>
      <w:bookmarkStart w:id="3155" w:name="_Toc170210313"/>
      <w:bookmarkStart w:id="3156" w:name="_Toc170211103"/>
      <w:bookmarkStart w:id="3157" w:name="_Toc170211761"/>
      <w:bookmarkStart w:id="3158" w:name="_Toc170212145"/>
      <w:bookmarkStart w:id="3159" w:name="_Toc170212807"/>
      <w:bookmarkStart w:id="3160" w:name="_Toc170213197"/>
      <w:bookmarkStart w:id="3161" w:name="_Toc170214937"/>
      <w:bookmarkStart w:id="3162" w:name="_Toc170216406"/>
      <w:bookmarkStart w:id="3163" w:name="_Toc170216766"/>
      <w:bookmarkStart w:id="3164" w:name="_Toc170217465"/>
      <w:bookmarkStart w:id="3165" w:name="_Toc179800212"/>
      <w:r w:rsidRPr="00A321BC">
        <w:t>External administration</w:t>
      </w:r>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p>
    <w:p w14:paraId="1D5C263A" w14:textId="77777777" w:rsidR="00574533" w:rsidRPr="00A321BC" w:rsidRDefault="00574533" w:rsidP="00574533">
      <w:pPr>
        <w:pStyle w:val="clausetext11xxxxx"/>
        <w:outlineLvl w:val="9"/>
      </w:pPr>
      <w:bookmarkStart w:id="3166" w:name="_Ref225321131"/>
      <w:bookmarkStart w:id="3167" w:name="_Toc170207391"/>
      <w:bookmarkStart w:id="3168" w:name="_Toc170208613"/>
      <w:bookmarkStart w:id="3169" w:name="_Toc170209653"/>
      <w:bookmarkStart w:id="3170" w:name="_Toc170211104"/>
      <w:bookmarkStart w:id="3171" w:name="_Toc170212146"/>
      <w:bookmarkStart w:id="3172" w:name="_Toc170213198"/>
      <w:bookmarkStart w:id="3173" w:name="_Toc170214938"/>
      <w:r w:rsidRPr="00A321BC">
        <w:t>Without limiting any other provisions of this Agreement, the Provider must provide the Department, immediately upon receipt or generation by the Provider, a copy of:</w:t>
      </w:r>
      <w:bookmarkEnd w:id="3166"/>
      <w:bookmarkEnd w:id="3167"/>
      <w:bookmarkEnd w:id="3168"/>
      <w:bookmarkEnd w:id="3169"/>
      <w:bookmarkEnd w:id="3170"/>
      <w:bookmarkEnd w:id="3171"/>
      <w:bookmarkEnd w:id="3172"/>
      <w:bookmarkEnd w:id="3173"/>
    </w:p>
    <w:p w14:paraId="73334CD8" w14:textId="493EDC56" w:rsidR="00574533" w:rsidRPr="00A321BC" w:rsidRDefault="00574533" w:rsidP="00574533">
      <w:pPr>
        <w:pStyle w:val="clausetexta"/>
      </w:pPr>
      <w:r w:rsidRPr="00A321BC">
        <w:t xml:space="preserve">any notice requiring the Provider to show cause why the Provider should not come under any form of external administration referred to in clause </w:t>
      </w:r>
      <w:r w:rsidRPr="00A321BC">
        <w:fldChar w:fldCharType="begin"/>
      </w:r>
      <w:r w:rsidRPr="00A321BC">
        <w:instrText xml:space="preserve"> REF _Ref225321131 \r \h  \* MERGEFORMAT </w:instrText>
      </w:r>
      <w:r w:rsidRPr="00A321BC">
        <w:fldChar w:fldCharType="separate"/>
      </w:r>
      <w:r w:rsidR="006F00BA">
        <w:t>54.1</w:t>
      </w:r>
      <w:r w:rsidRPr="00A321BC">
        <w:fldChar w:fldCharType="end"/>
      </w:r>
      <w:r w:rsidRPr="00A321BC">
        <w:fldChar w:fldCharType="begin"/>
      </w:r>
      <w:r w:rsidRPr="00A321BC">
        <w:instrText xml:space="preserve"> REF _Ref225321140 \r \h  \* MERGEFORMAT </w:instrText>
      </w:r>
      <w:r w:rsidRPr="00A321BC">
        <w:fldChar w:fldCharType="separate"/>
      </w:r>
      <w:r w:rsidR="006F00BA">
        <w:t>(b)</w:t>
      </w:r>
      <w:r w:rsidRPr="00A321BC">
        <w:fldChar w:fldCharType="end"/>
      </w:r>
      <w:r w:rsidRPr="00A321BC">
        <w:t xml:space="preserve">; </w:t>
      </w:r>
    </w:p>
    <w:p w14:paraId="1217E924" w14:textId="77777777" w:rsidR="00574533" w:rsidRPr="00A321BC" w:rsidRDefault="00574533" w:rsidP="00574533">
      <w:pPr>
        <w:pStyle w:val="clausetexta"/>
      </w:pPr>
      <w:bookmarkStart w:id="3174" w:name="_Ref225321140"/>
      <w:r w:rsidRPr="00A321BC">
        <w:t>any record of a decision of the Provider, notice or orders that the Provider has, or will, come under one of the forms of external administration referred to in:</w:t>
      </w:r>
      <w:bookmarkEnd w:id="3174"/>
    </w:p>
    <w:p w14:paraId="3A57C87E" w14:textId="77777777" w:rsidR="00574533" w:rsidRPr="00A321BC" w:rsidRDefault="00574533" w:rsidP="00574533">
      <w:pPr>
        <w:pStyle w:val="clausetexti"/>
      </w:pPr>
      <w:r w:rsidRPr="00A321BC">
        <w:t xml:space="preserve">Chapter 5 of the </w:t>
      </w:r>
      <w:r w:rsidRPr="00A321BC">
        <w:rPr>
          <w:i/>
        </w:rPr>
        <w:t>Corporations Act 2001</w:t>
      </w:r>
      <w:r w:rsidRPr="00A321BC">
        <w:t xml:space="preserve"> (Cth);</w:t>
      </w:r>
    </w:p>
    <w:p w14:paraId="54B36F60" w14:textId="77777777" w:rsidR="00574533" w:rsidRPr="00A321BC" w:rsidRDefault="00574533" w:rsidP="00574533">
      <w:pPr>
        <w:pStyle w:val="clausetexti"/>
      </w:pPr>
      <w:r w:rsidRPr="00A321BC">
        <w:t xml:space="preserve">the equivalent provisions in the incorporated associations legislation of the Australian states and territories; or </w:t>
      </w:r>
    </w:p>
    <w:p w14:paraId="02C49B68" w14:textId="77777777" w:rsidR="00574533" w:rsidRPr="00A321BC" w:rsidRDefault="00574533" w:rsidP="00574533">
      <w:pPr>
        <w:pStyle w:val="clausetexti"/>
      </w:pPr>
      <w:r w:rsidRPr="00A321BC">
        <w:t xml:space="preserve">Chapter 11 of the </w:t>
      </w:r>
      <w:r w:rsidRPr="00A321BC">
        <w:rPr>
          <w:i/>
        </w:rPr>
        <w:t xml:space="preserve">Corporations (Aboriginal and Torres Strait Islander) Act 2006 </w:t>
      </w:r>
      <w:r w:rsidRPr="00A321BC">
        <w:t>(Cth);</w:t>
      </w:r>
    </w:p>
    <w:p w14:paraId="4B8A9CFA" w14:textId="77777777" w:rsidR="00574533" w:rsidRPr="00A321BC" w:rsidRDefault="00574533" w:rsidP="00574533">
      <w:pPr>
        <w:pStyle w:val="clausetexta"/>
      </w:pPr>
      <w:bookmarkStart w:id="3175" w:name="_Ref225326480"/>
      <w:r w:rsidRPr="00A321BC">
        <w:t xml:space="preserve">any statutory demand within the meaning of sections 459E and 459F of the </w:t>
      </w:r>
      <w:r w:rsidRPr="00A321BC">
        <w:rPr>
          <w:i/>
        </w:rPr>
        <w:t>Corporations Act 2001</w:t>
      </w:r>
      <w:r w:rsidRPr="00A321BC">
        <w:t xml:space="preserve"> (Cth);</w:t>
      </w:r>
      <w:bookmarkEnd w:id="3175"/>
    </w:p>
    <w:p w14:paraId="1FB50581" w14:textId="77777777" w:rsidR="00574533" w:rsidRPr="00A321BC" w:rsidRDefault="00574533" w:rsidP="00574533">
      <w:pPr>
        <w:pStyle w:val="clausetexta"/>
      </w:pPr>
      <w:r w:rsidRPr="00A321BC">
        <w:t>any proceedings initiated with a view to obtaining an order for the Provider’s winding up;</w:t>
      </w:r>
    </w:p>
    <w:p w14:paraId="7EA0F8CE" w14:textId="77777777" w:rsidR="00574533" w:rsidRPr="00A321BC" w:rsidRDefault="00574533" w:rsidP="00574533">
      <w:pPr>
        <w:pStyle w:val="clausetexta"/>
      </w:pPr>
      <w:r w:rsidRPr="00A321BC">
        <w:t>any decisions and orders of any court or tribunal made against the Provider, or involving the Provider, including an order for the Provider’s winding up;</w:t>
      </w:r>
    </w:p>
    <w:p w14:paraId="0075F9F7" w14:textId="77777777" w:rsidR="00574533" w:rsidRPr="00A321BC" w:rsidRDefault="00574533" w:rsidP="00574533">
      <w:pPr>
        <w:pStyle w:val="clausetexta"/>
      </w:pPr>
      <w:r w:rsidRPr="00A321BC">
        <w:t>any notice that a shareholder, member or Director is convening a meeting for the purpose of considering or passing any resolution for the Provider’s winding up; and</w:t>
      </w:r>
    </w:p>
    <w:p w14:paraId="49032769" w14:textId="77777777" w:rsidR="00574533" w:rsidRPr="00A321BC" w:rsidRDefault="00574533" w:rsidP="00574533">
      <w:pPr>
        <w:pStyle w:val="clausetexta"/>
      </w:pPr>
      <w:r w:rsidRPr="00A321BC">
        <w:t xml:space="preserve">being an individual, any notice that the Provider has become bankrupt or has entered into a scheme of arrangement with his or her creditors.  </w:t>
      </w:r>
    </w:p>
    <w:p w14:paraId="190BC735" w14:textId="77777777" w:rsidR="00574533" w:rsidRPr="00A321BC" w:rsidRDefault="00574533" w:rsidP="00574533">
      <w:pPr>
        <w:pStyle w:val="clausetext11xxxxx"/>
        <w:outlineLvl w:val="9"/>
      </w:pPr>
      <w:bookmarkStart w:id="3176" w:name="_Toc170207392"/>
      <w:bookmarkStart w:id="3177" w:name="_Toc170208614"/>
      <w:bookmarkStart w:id="3178" w:name="_Toc170209654"/>
      <w:bookmarkStart w:id="3179" w:name="_Toc170211105"/>
      <w:bookmarkStart w:id="3180" w:name="_Toc170212147"/>
      <w:bookmarkStart w:id="3181" w:name="_Toc170213199"/>
      <w:bookmarkStart w:id="3182" w:name="_Toc170214939"/>
      <w:r w:rsidRPr="00A321BC">
        <w:t>The Provider must, immediately upon the event happening, give Notice to the Department that the Provider:</w:t>
      </w:r>
      <w:bookmarkEnd w:id="3176"/>
      <w:bookmarkEnd w:id="3177"/>
      <w:bookmarkEnd w:id="3178"/>
      <w:bookmarkEnd w:id="3179"/>
      <w:bookmarkEnd w:id="3180"/>
      <w:bookmarkEnd w:id="3181"/>
      <w:bookmarkEnd w:id="3182"/>
      <w:r w:rsidRPr="00A321BC">
        <w:t xml:space="preserve"> </w:t>
      </w:r>
    </w:p>
    <w:p w14:paraId="73E5F5F2" w14:textId="56AB405E" w:rsidR="00574533" w:rsidRPr="00A321BC" w:rsidRDefault="00574533" w:rsidP="00574533">
      <w:pPr>
        <w:pStyle w:val="clausetexta"/>
      </w:pPr>
      <w:r w:rsidRPr="00A321BC">
        <w:t xml:space="preserve">has decided to place itself, or has otherwise come under, any one of the forms of external administration, referred to in clause </w:t>
      </w:r>
      <w:r w:rsidRPr="00A321BC">
        <w:fldChar w:fldCharType="begin"/>
      </w:r>
      <w:r w:rsidRPr="00A321BC">
        <w:instrText xml:space="preserve"> REF _Ref225321140 \r \h  \* MERGEFORMAT </w:instrText>
      </w:r>
      <w:r w:rsidRPr="00A321BC">
        <w:fldChar w:fldCharType="separate"/>
      </w:r>
      <w:r w:rsidR="006F00BA">
        <w:t>54.1(b)</w:t>
      </w:r>
      <w:r w:rsidRPr="00A321BC">
        <w:fldChar w:fldCharType="end"/>
      </w:r>
      <w:r w:rsidRPr="00A321BC">
        <w:t>; or</w:t>
      </w:r>
    </w:p>
    <w:p w14:paraId="58193FDF" w14:textId="77777777" w:rsidR="00574533" w:rsidRPr="00A321BC" w:rsidRDefault="00574533" w:rsidP="00574533">
      <w:pPr>
        <w:pStyle w:val="clausetexta"/>
      </w:pPr>
      <w:r w:rsidRPr="00A321BC">
        <w:t>is ceasing to carry on business.</w:t>
      </w:r>
    </w:p>
    <w:p w14:paraId="5BB42AB2" w14:textId="77777777" w:rsidR="00574533" w:rsidRPr="00A321BC" w:rsidRDefault="00574533" w:rsidP="00574533">
      <w:pPr>
        <w:pStyle w:val="ClauseHeadings1xxxx"/>
        <w:outlineLvl w:val="1"/>
      </w:pPr>
      <w:bookmarkStart w:id="3183" w:name="_Ref126399248"/>
      <w:bookmarkStart w:id="3184" w:name="_Toc127948880"/>
      <w:bookmarkStart w:id="3185" w:name="_Toc236197848"/>
      <w:bookmarkStart w:id="3186" w:name="_Toc245693883"/>
      <w:bookmarkStart w:id="3187" w:name="_Toc246235113"/>
      <w:bookmarkStart w:id="3188" w:name="_Toc338238937"/>
      <w:bookmarkStart w:id="3189" w:name="_Toc492635978"/>
      <w:bookmarkStart w:id="3190" w:name="_Toc170206061"/>
      <w:bookmarkStart w:id="3191" w:name="_Toc170206253"/>
      <w:bookmarkStart w:id="3192" w:name="_Toc170207393"/>
      <w:bookmarkStart w:id="3193" w:name="_Toc170208229"/>
      <w:bookmarkStart w:id="3194" w:name="_Toc170208615"/>
      <w:bookmarkStart w:id="3195" w:name="_Toc170209269"/>
      <w:bookmarkStart w:id="3196" w:name="_Toc170209655"/>
      <w:bookmarkStart w:id="3197" w:name="_Toc170210314"/>
      <w:bookmarkStart w:id="3198" w:name="_Toc170211106"/>
      <w:bookmarkStart w:id="3199" w:name="_Toc170211762"/>
      <w:bookmarkStart w:id="3200" w:name="_Toc170212148"/>
      <w:bookmarkStart w:id="3201" w:name="_Toc170212808"/>
      <w:bookmarkStart w:id="3202" w:name="_Toc170213200"/>
      <w:bookmarkStart w:id="3203" w:name="_Toc170214940"/>
      <w:bookmarkStart w:id="3204" w:name="_Toc170216407"/>
      <w:bookmarkStart w:id="3205" w:name="_Toc170216767"/>
      <w:bookmarkStart w:id="3206" w:name="_Toc170217466"/>
      <w:bookmarkStart w:id="3207" w:name="_Toc179800213"/>
      <w:r w:rsidRPr="00A321BC">
        <w:t>Subcontracting</w:t>
      </w:r>
      <w:bookmarkStart w:id="3208" w:name="_Toc202959473"/>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r w:rsidRPr="00A321BC">
        <w:t xml:space="preserve"> </w:t>
      </w:r>
      <w:bookmarkEnd w:id="3208"/>
    </w:p>
    <w:p w14:paraId="29D6E2F4" w14:textId="77777777" w:rsidR="00574533" w:rsidRPr="00A321BC" w:rsidRDefault="00574533" w:rsidP="00574533">
      <w:pPr>
        <w:pStyle w:val="Italicclausesub-headings"/>
      </w:pPr>
      <w:r w:rsidRPr="00A321BC">
        <w:t>Application and Interpretation</w:t>
      </w:r>
    </w:p>
    <w:p w14:paraId="33CD80E2" w14:textId="2CEE9CCF" w:rsidR="00574533" w:rsidRPr="00A321BC" w:rsidRDefault="00574533" w:rsidP="00574533">
      <w:pPr>
        <w:pStyle w:val="clausetext11xxxxx"/>
        <w:outlineLvl w:val="9"/>
      </w:pPr>
      <w:bookmarkStart w:id="3209" w:name="_Ref225321272"/>
      <w:bookmarkStart w:id="3210" w:name="_Toc170207394"/>
      <w:bookmarkStart w:id="3211" w:name="_Toc170208616"/>
      <w:bookmarkStart w:id="3212" w:name="_Toc170209656"/>
      <w:bookmarkStart w:id="3213" w:name="_Toc170211107"/>
      <w:bookmarkStart w:id="3214" w:name="_Toc170212149"/>
      <w:bookmarkStart w:id="3215" w:name="_Toc170213201"/>
      <w:bookmarkStart w:id="3216" w:name="_Toc170214941"/>
      <w:r w:rsidRPr="00A321BC">
        <w:t xml:space="preserve">Subject to this clause </w:t>
      </w:r>
      <w:r w:rsidRPr="00A321BC">
        <w:fldChar w:fldCharType="begin"/>
      </w:r>
      <w:r w:rsidRPr="00A321BC">
        <w:instrText xml:space="preserve"> REF _Ref126399248 \r \h  \* MERGEFORMAT </w:instrText>
      </w:r>
      <w:r w:rsidRPr="00A321BC">
        <w:fldChar w:fldCharType="separate"/>
      </w:r>
      <w:r w:rsidR="006F00BA">
        <w:t>55</w:t>
      </w:r>
      <w:r w:rsidRPr="00A321BC">
        <w:fldChar w:fldCharType="end"/>
      </w:r>
      <w:r w:rsidRPr="00A321BC">
        <w:t>, the Provider may enter into a Subcontract with another entity for the purposes of providing the Program Services under this Agreement.</w:t>
      </w:r>
      <w:bookmarkEnd w:id="3209"/>
      <w:bookmarkEnd w:id="3210"/>
      <w:bookmarkEnd w:id="3211"/>
      <w:bookmarkEnd w:id="3212"/>
      <w:bookmarkEnd w:id="3213"/>
      <w:bookmarkEnd w:id="3214"/>
      <w:bookmarkEnd w:id="3215"/>
      <w:bookmarkEnd w:id="3216"/>
    </w:p>
    <w:p w14:paraId="6DD63A90" w14:textId="507D743D" w:rsidR="00574533" w:rsidRPr="00A321BC" w:rsidRDefault="00574533" w:rsidP="00574533">
      <w:pPr>
        <w:pStyle w:val="clausetext11xxxxx"/>
        <w:outlineLvl w:val="9"/>
      </w:pPr>
      <w:bookmarkStart w:id="3217" w:name="_Toc170207395"/>
      <w:bookmarkStart w:id="3218" w:name="_Toc170208617"/>
      <w:bookmarkStart w:id="3219" w:name="_Toc170209657"/>
      <w:bookmarkStart w:id="3220" w:name="_Toc170211108"/>
      <w:bookmarkStart w:id="3221" w:name="_Toc170212150"/>
      <w:bookmarkStart w:id="3222" w:name="_Toc170213202"/>
      <w:bookmarkStart w:id="3223" w:name="_Toc170214942"/>
      <w:r w:rsidRPr="00A321BC">
        <w:t xml:space="preserve">In clause </w:t>
      </w:r>
      <w:r w:rsidRPr="00A321BC">
        <w:fldChar w:fldCharType="begin"/>
      </w:r>
      <w:r w:rsidRPr="00A321BC">
        <w:instrText xml:space="preserve"> REF _Ref225321272 \r \h  \* MERGEFORMAT </w:instrText>
      </w:r>
      <w:r w:rsidRPr="00A321BC">
        <w:fldChar w:fldCharType="separate"/>
      </w:r>
      <w:r w:rsidR="006F00BA">
        <w:t>55.1</w:t>
      </w:r>
      <w:r w:rsidRPr="00A321BC">
        <w:fldChar w:fldCharType="end"/>
      </w:r>
      <w:r w:rsidRPr="00A321BC">
        <w:t>, ‘entity’ includes:</w:t>
      </w:r>
      <w:bookmarkEnd w:id="3217"/>
      <w:bookmarkEnd w:id="3218"/>
      <w:bookmarkEnd w:id="3219"/>
      <w:bookmarkEnd w:id="3220"/>
      <w:bookmarkEnd w:id="3221"/>
      <w:bookmarkEnd w:id="3222"/>
      <w:bookmarkEnd w:id="3223"/>
    </w:p>
    <w:p w14:paraId="4E9185B2" w14:textId="77777777" w:rsidR="00574533" w:rsidRPr="00A321BC" w:rsidRDefault="00574533" w:rsidP="00574533">
      <w:pPr>
        <w:pStyle w:val="clausetexta"/>
      </w:pPr>
      <w:r w:rsidRPr="00A321BC">
        <w:t>an association of legal persons, however constituted, governed by deed;</w:t>
      </w:r>
    </w:p>
    <w:p w14:paraId="3FC2E058" w14:textId="77777777" w:rsidR="00574533" w:rsidRPr="00A321BC" w:rsidRDefault="00574533" w:rsidP="00574533">
      <w:pPr>
        <w:pStyle w:val="clausetexta"/>
      </w:pPr>
      <w:r w:rsidRPr="00A321BC">
        <w:t>an incorporated body;</w:t>
      </w:r>
    </w:p>
    <w:p w14:paraId="32257247" w14:textId="77777777" w:rsidR="00574533" w:rsidRPr="00A321BC" w:rsidRDefault="00574533" w:rsidP="00574533">
      <w:pPr>
        <w:pStyle w:val="clausetexta"/>
      </w:pPr>
      <w:r w:rsidRPr="00A321BC">
        <w:t>an unincorporated association;</w:t>
      </w:r>
    </w:p>
    <w:p w14:paraId="619DCD41" w14:textId="77777777" w:rsidR="00574533" w:rsidRPr="00A321BC" w:rsidRDefault="00574533" w:rsidP="00574533">
      <w:pPr>
        <w:pStyle w:val="clausetexta"/>
      </w:pPr>
      <w:r w:rsidRPr="00A321BC">
        <w:t>a partnership; and</w:t>
      </w:r>
    </w:p>
    <w:p w14:paraId="7DD8310B" w14:textId="77777777" w:rsidR="00574533" w:rsidRPr="00A321BC" w:rsidRDefault="00574533" w:rsidP="00574533">
      <w:pPr>
        <w:pStyle w:val="clausetexta"/>
      </w:pPr>
      <w:r w:rsidRPr="00A321BC">
        <w:t>a trust.</w:t>
      </w:r>
    </w:p>
    <w:p w14:paraId="69DE6B8E" w14:textId="77777777" w:rsidR="00574533" w:rsidRPr="00A321BC" w:rsidRDefault="00574533" w:rsidP="00574533">
      <w:pPr>
        <w:pStyle w:val="Italicclausesub-headings"/>
      </w:pPr>
      <w:r w:rsidRPr="00A321BC">
        <w:t>Approval of Subcontracting</w:t>
      </w:r>
    </w:p>
    <w:p w14:paraId="14D10A78" w14:textId="77777777" w:rsidR="00574533" w:rsidRPr="00A321BC" w:rsidRDefault="00574533" w:rsidP="00574533">
      <w:pPr>
        <w:pStyle w:val="clausetext11xxxxx"/>
        <w:outlineLvl w:val="9"/>
      </w:pPr>
      <w:bookmarkStart w:id="3224" w:name="_Ref225321073"/>
      <w:bookmarkStart w:id="3225" w:name="_Toc170207396"/>
      <w:bookmarkStart w:id="3226" w:name="_Toc170208618"/>
      <w:bookmarkStart w:id="3227" w:name="_Toc170209658"/>
      <w:bookmarkStart w:id="3228" w:name="_Toc170211109"/>
      <w:bookmarkStart w:id="3229" w:name="_Toc170212151"/>
      <w:bookmarkStart w:id="3230" w:name="_Toc170213203"/>
      <w:bookmarkStart w:id="3231" w:name="_Toc170214943"/>
      <w:r w:rsidRPr="00A321BC">
        <w:t>The Provider must not, without the Department’s prior written approval:</w:t>
      </w:r>
      <w:bookmarkEnd w:id="3224"/>
      <w:bookmarkEnd w:id="3225"/>
      <w:bookmarkEnd w:id="3226"/>
      <w:bookmarkEnd w:id="3227"/>
      <w:bookmarkEnd w:id="3228"/>
      <w:bookmarkEnd w:id="3229"/>
      <w:bookmarkEnd w:id="3230"/>
      <w:bookmarkEnd w:id="3231"/>
    </w:p>
    <w:p w14:paraId="328B55F1" w14:textId="77777777" w:rsidR="00574533" w:rsidRPr="00A321BC" w:rsidRDefault="00574533" w:rsidP="00574533">
      <w:pPr>
        <w:pStyle w:val="clausetexta"/>
      </w:pPr>
      <w:r w:rsidRPr="00A321BC">
        <w:t>enter into a Subcontract for the performance of any of its obligations under this Agreement;</w:t>
      </w:r>
    </w:p>
    <w:p w14:paraId="266CC8CE" w14:textId="77777777" w:rsidR="00574533" w:rsidRPr="00A321BC" w:rsidRDefault="00574533" w:rsidP="00574533">
      <w:pPr>
        <w:pStyle w:val="clausetexta"/>
      </w:pPr>
      <w:r w:rsidRPr="00A321BC">
        <w:t>terminate a Subcontractor who has been approved by the Department; or</w:t>
      </w:r>
    </w:p>
    <w:p w14:paraId="366060E7" w14:textId="77777777" w:rsidR="00574533" w:rsidRPr="00A321BC" w:rsidRDefault="00574533" w:rsidP="00574533">
      <w:pPr>
        <w:pStyle w:val="clausetexta"/>
      </w:pPr>
      <w:r w:rsidRPr="00A321BC">
        <w:t>replace an approved Subcontractor with another Subcontractor.</w:t>
      </w:r>
    </w:p>
    <w:p w14:paraId="2A723E22" w14:textId="15B96AF5" w:rsidR="00574533" w:rsidRPr="00A321BC" w:rsidRDefault="00574533" w:rsidP="00574533">
      <w:pPr>
        <w:pStyle w:val="clausetext11xxxxx"/>
        <w:outlineLvl w:val="9"/>
      </w:pPr>
      <w:bookmarkStart w:id="3232" w:name="_Toc170207397"/>
      <w:bookmarkStart w:id="3233" w:name="_Toc170208619"/>
      <w:bookmarkStart w:id="3234" w:name="_Toc170209659"/>
      <w:bookmarkStart w:id="3235" w:name="_Toc170211110"/>
      <w:bookmarkStart w:id="3236" w:name="_Toc170212152"/>
      <w:bookmarkStart w:id="3237" w:name="_Toc170213204"/>
      <w:bookmarkStart w:id="3238" w:name="_Toc170214944"/>
      <w:r w:rsidRPr="00A321BC">
        <w:t xml:space="preserve">In giving approval under clause </w:t>
      </w:r>
      <w:r w:rsidRPr="00A321BC">
        <w:fldChar w:fldCharType="begin"/>
      </w:r>
      <w:r w:rsidRPr="00A321BC">
        <w:instrText xml:space="preserve"> REF _Ref225321073 \r \h  \* MERGEFORMAT </w:instrText>
      </w:r>
      <w:r w:rsidRPr="00A321BC">
        <w:fldChar w:fldCharType="separate"/>
      </w:r>
      <w:r w:rsidR="006F00BA">
        <w:t>55.3</w:t>
      </w:r>
      <w:r w:rsidRPr="00A321BC">
        <w:fldChar w:fldCharType="end"/>
      </w:r>
      <w:r w:rsidRPr="00A321BC">
        <w:t>, the Department may impose such terms and conditions as the Department thinks fit.</w:t>
      </w:r>
      <w:bookmarkEnd w:id="3232"/>
      <w:bookmarkEnd w:id="3233"/>
      <w:bookmarkEnd w:id="3234"/>
      <w:bookmarkEnd w:id="3235"/>
      <w:bookmarkEnd w:id="3236"/>
      <w:bookmarkEnd w:id="3237"/>
      <w:bookmarkEnd w:id="3238"/>
      <w:r w:rsidRPr="00A321BC">
        <w:t xml:space="preserve">  </w:t>
      </w:r>
    </w:p>
    <w:p w14:paraId="7BC66B60" w14:textId="77777777" w:rsidR="00574533" w:rsidRPr="00A321BC" w:rsidRDefault="00574533" w:rsidP="00574533">
      <w:pPr>
        <w:pStyle w:val="clausetext11xxxxx"/>
        <w:outlineLvl w:val="9"/>
      </w:pPr>
      <w:bookmarkStart w:id="3239" w:name="_Ref485743282"/>
      <w:bookmarkStart w:id="3240" w:name="_Toc170207398"/>
      <w:bookmarkStart w:id="3241" w:name="_Toc170208620"/>
      <w:bookmarkStart w:id="3242" w:name="_Toc170209660"/>
      <w:bookmarkStart w:id="3243" w:name="_Toc170211111"/>
      <w:bookmarkStart w:id="3244" w:name="_Toc170212153"/>
      <w:bookmarkStart w:id="3245" w:name="_Toc170213205"/>
      <w:bookmarkStart w:id="3246" w:name="_Toc170214945"/>
      <w:r w:rsidRPr="00A321BC">
        <w:t>The Subcontractors that the Department has approved at the Agreement Commencement Date are identified in the Schedule.</w:t>
      </w:r>
      <w:bookmarkEnd w:id="3239"/>
      <w:bookmarkEnd w:id="3240"/>
      <w:bookmarkEnd w:id="3241"/>
      <w:bookmarkEnd w:id="3242"/>
      <w:bookmarkEnd w:id="3243"/>
      <w:bookmarkEnd w:id="3244"/>
      <w:bookmarkEnd w:id="3245"/>
      <w:bookmarkEnd w:id="3246"/>
    </w:p>
    <w:p w14:paraId="06123797" w14:textId="77777777" w:rsidR="00574533" w:rsidRPr="00A321BC" w:rsidRDefault="00574533" w:rsidP="00574533">
      <w:pPr>
        <w:pStyle w:val="clausetext11xxxxx"/>
        <w:outlineLvl w:val="9"/>
      </w:pPr>
      <w:bookmarkStart w:id="3247" w:name="_Ref126399316"/>
      <w:bookmarkStart w:id="3248" w:name="_Toc170207399"/>
      <w:bookmarkStart w:id="3249" w:name="_Toc170208621"/>
      <w:bookmarkStart w:id="3250" w:name="_Toc170209661"/>
      <w:bookmarkStart w:id="3251" w:name="_Toc170211112"/>
      <w:bookmarkStart w:id="3252" w:name="_Toc170212154"/>
      <w:bookmarkStart w:id="3253" w:name="_Toc170213206"/>
      <w:bookmarkStart w:id="3254" w:name="_Toc170214946"/>
      <w:r w:rsidRPr="00A321BC">
        <w:t>The Provider must ensure that any arrangement it enters into with a Subcontractor is in writing.</w:t>
      </w:r>
      <w:bookmarkEnd w:id="3247"/>
      <w:bookmarkEnd w:id="3248"/>
      <w:bookmarkEnd w:id="3249"/>
      <w:bookmarkEnd w:id="3250"/>
      <w:bookmarkEnd w:id="3251"/>
      <w:bookmarkEnd w:id="3252"/>
      <w:bookmarkEnd w:id="3253"/>
      <w:bookmarkEnd w:id="3254"/>
      <w:r w:rsidRPr="00A321BC">
        <w:t xml:space="preserve"> </w:t>
      </w:r>
    </w:p>
    <w:p w14:paraId="03EB5D1F" w14:textId="77777777" w:rsidR="00574533" w:rsidRPr="00A321BC" w:rsidRDefault="00574533" w:rsidP="00574533">
      <w:pPr>
        <w:pStyle w:val="Italicclausesub-headings"/>
      </w:pPr>
      <w:r w:rsidRPr="00A321BC">
        <w:t>Liability</w:t>
      </w:r>
    </w:p>
    <w:p w14:paraId="776029C0" w14:textId="77777777" w:rsidR="00574533" w:rsidRPr="00A321BC" w:rsidRDefault="00574533" w:rsidP="00574533">
      <w:pPr>
        <w:pStyle w:val="clausetext11xxxxx"/>
        <w:keepNext/>
        <w:outlineLvl w:val="9"/>
      </w:pPr>
      <w:bookmarkStart w:id="3255" w:name="_Toc170207400"/>
      <w:bookmarkStart w:id="3256" w:name="_Toc170208622"/>
      <w:bookmarkStart w:id="3257" w:name="_Toc170209662"/>
      <w:bookmarkStart w:id="3258" w:name="_Toc170211113"/>
      <w:bookmarkStart w:id="3259" w:name="_Toc170212155"/>
      <w:bookmarkStart w:id="3260" w:name="_Toc170213207"/>
      <w:bookmarkStart w:id="3261" w:name="_Toc170214947"/>
      <w:r w:rsidRPr="00A321BC">
        <w:t>The Provider is liable to the Department for all losses caused under, or in connection with, this Agreement by the acts or omissions of any Subcontractor, engaged by it for the purposes of this Agreement, whether or not the relevant entity is a current Subcontractor.</w:t>
      </w:r>
      <w:bookmarkEnd w:id="3255"/>
      <w:bookmarkEnd w:id="3256"/>
      <w:bookmarkEnd w:id="3257"/>
      <w:bookmarkEnd w:id="3258"/>
      <w:bookmarkEnd w:id="3259"/>
      <w:bookmarkEnd w:id="3260"/>
      <w:bookmarkEnd w:id="3261"/>
    </w:p>
    <w:p w14:paraId="3F2EB37F" w14:textId="77777777" w:rsidR="00574533" w:rsidRPr="00A321BC" w:rsidRDefault="00574533" w:rsidP="00574533">
      <w:pPr>
        <w:pStyle w:val="Italicclausesub-headings"/>
      </w:pPr>
      <w:r w:rsidRPr="00A321BC">
        <w:t>Obligations and payment of Subcontractors</w:t>
      </w:r>
    </w:p>
    <w:p w14:paraId="7DA8D5A4" w14:textId="77777777" w:rsidR="00574533" w:rsidRPr="00A321BC" w:rsidRDefault="00574533" w:rsidP="00574533">
      <w:pPr>
        <w:pStyle w:val="clausetext11xxxxx"/>
        <w:outlineLvl w:val="9"/>
      </w:pPr>
      <w:bookmarkStart w:id="3262" w:name="_Toc170207401"/>
      <w:bookmarkStart w:id="3263" w:name="_Toc170208623"/>
      <w:bookmarkStart w:id="3264" w:name="_Toc170209663"/>
      <w:bookmarkStart w:id="3265" w:name="_Toc170211114"/>
      <w:bookmarkStart w:id="3266" w:name="_Toc170212156"/>
      <w:bookmarkStart w:id="3267" w:name="_Toc170213208"/>
      <w:bookmarkStart w:id="3268" w:name="_Toc170214948"/>
      <w:r w:rsidRPr="00A321BC">
        <w:t>The Provider acknowledges and agrees that the Department may publicly disclose the names of any Subcontractors engaged by the Provider in connection with the Services and the Provider will provide such details of Subcontractors as the Department may require. The Provider will inform any such Subcontractor accordingly.</w:t>
      </w:r>
      <w:bookmarkEnd w:id="3262"/>
      <w:bookmarkEnd w:id="3263"/>
      <w:bookmarkEnd w:id="3264"/>
      <w:bookmarkEnd w:id="3265"/>
      <w:bookmarkEnd w:id="3266"/>
      <w:bookmarkEnd w:id="3267"/>
      <w:bookmarkEnd w:id="3268"/>
    </w:p>
    <w:p w14:paraId="5118F1DC" w14:textId="77777777" w:rsidR="00574533" w:rsidRPr="00A321BC" w:rsidRDefault="00574533" w:rsidP="00574533">
      <w:pPr>
        <w:pStyle w:val="clausetext11xxxxx"/>
        <w:outlineLvl w:val="9"/>
      </w:pPr>
      <w:bookmarkStart w:id="3269" w:name="_Toc170207402"/>
      <w:bookmarkStart w:id="3270" w:name="_Toc170208624"/>
      <w:bookmarkStart w:id="3271" w:name="_Toc170209664"/>
      <w:bookmarkStart w:id="3272" w:name="_Toc170211115"/>
      <w:bookmarkStart w:id="3273" w:name="_Toc170212157"/>
      <w:bookmarkStart w:id="3274" w:name="_Toc170213209"/>
      <w:bookmarkStart w:id="3275" w:name="_Toc170214949"/>
      <w:r w:rsidRPr="00A321BC">
        <w:t>The Provider must ensure that every Subcontractor is aware of all terms and conditions of this Agreement relevant to the Subcontractor’s part in the provision of the Services.</w:t>
      </w:r>
      <w:bookmarkEnd w:id="3269"/>
      <w:bookmarkEnd w:id="3270"/>
      <w:bookmarkEnd w:id="3271"/>
      <w:bookmarkEnd w:id="3272"/>
      <w:bookmarkEnd w:id="3273"/>
      <w:bookmarkEnd w:id="3274"/>
      <w:bookmarkEnd w:id="3275"/>
      <w:r w:rsidRPr="00A321BC">
        <w:t xml:space="preserve"> </w:t>
      </w:r>
    </w:p>
    <w:p w14:paraId="4503535F" w14:textId="77777777" w:rsidR="00574533" w:rsidRPr="00A321BC" w:rsidRDefault="00574533" w:rsidP="00574533">
      <w:pPr>
        <w:pStyle w:val="clausetext11xxxxx"/>
        <w:outlineLvl w:val="9"/>
      </w:pPr>
      <w:bookmarkStart w:id="3276" w:name="_Toc170207403"/>
      <w:bookmarkStart w:id="3277" w:name="_Toc170208625"/>
      <w:bookmarkStart w:id="3278" w:name="_Toc170209665"/>
      <w:bookmarkStart w:id="3279" w:name="_Toc170211116"/>
      <w:bookmarkStart w:id="3280" w:name="_Toc170212158"/>
      <w:bookmarkStart w:id="3281" w:name="_Toc170213210"/>
      <w:bookmarkStart w:id="3282" w:name="_Toc170214950"/>
      <w:r w:rsidRPr="00A321BC">
        <w:t>The Provider must pay its Subcontractors in accordance with the terms of the relevant Subcontract.</w:t>
      </w:r>
      <w:bookmarkEnd w:id="3276"/>
      <w:bookmarkEnd w:id="3277"/>
      <w:bookmarkEnd w:id="3278"/>
      <w:bookmarkEnd w:id="3279"/>
      <w:bookmarkEnd w:id="3280"/>
      <w:bookmarkEnd w:id="3281"/>
      <w:bookmarkEnd w:id="3282"/>
    </w:p>
    <w:p w14:paraId="2BA2442C" w14:textId="77777777" w:rsidR="00574533" w:rsidRPr="00A321BC" w:rsidRDefault="00574533" w:rsidP="00574533">
      <w:pPr>
        <w:pStyle w:val="Italicclausesub-headings"/>
      </w:pPr>
      <w:r w:rsidRPr="00A321BC">
        <w:t xml:space="preserve">Suitability of Subcontractor </w:t>
      </w:r>
    </w:p>
    <w:p w14:paraId="0B1E0B9A" w14:textId="589108C5" w:rsidR="00574533" w:rsidRPr="00A321BC" w:rsidRDefault="00574533" w:rsidP="00574533">
      <w:pPr>
        <w:pStyle w:val="clausetext11xxxxx"/>
        <w:outlineLvl w:val="9"/>
      </w:pPr>
      <w:bookmarkStart w:id="3283" w:name="_Toc170207404"/>
      <w:bookmarkStart w:id="3284" w:name="_Toc170208626"/>
      <w:bookmarkStart w:id="3285" w:name="_Toc170209666"/>
      <w:bookmarkStart w:id="3286" w:name="_Toc170211117"/>
      <w:bookmarkStart w:id="3287" w:name="_Toc170212159"/>
      <w:bookmarkStart w:id="3288" w:name="_Toc170213211"/>
      <w:bookmarkStart w:id="3289" w:name="_Toc170214951"/>
      <w:r w:rsidRPr="00A321BC">
        <w:t xml:space="preserve">Despite any approval given by the Department under this clause </w:t>
      </w:r>
      <w:r w:rsidRPr="00A321BC">
        <w:fldChar w:fldCharType="begin"/>
      </w:r>
      <w:r w:rsidRPr="00A321BC">
        <w:instrText xml:space="preserve"> REF _Ref126399248 \r \h  \* MERGEFORMAT </w:instrText>
      </w:r>
      <w:r w:rsidRPr="00A321BC">
        <w:fldChar w:fldCharType="separate"/>
      </w:r>
      <w:r w:rsidR="006F00BA">
        <w:t>55</w:t>
      </w:r>
      <w:r w:rsidRPr="00A321BC">
        <w:fldChar w:fldCharType="end"/>
      </w:r>
      <w:r w:rsidRPr="00A321BC">
        <w:t>, the Provider is responsible for ensuring the suitability of a Subcontractor for the work proposed to be carried out and for ensuring that the Subcontractor’s work meets the requirements of this Agreement.</w:t>
      </w:r>
      <w:bookmarkEnd w:id="3283"/>
      <w:bookmarkEnd w:id="3284"/>
      <w:bookmarkEnd w:id="3285"/>
      <w:bookmarkEnd w:id="3286"/>
      <w:bookmarkEnd w:id="3287"/>
      <w:bookmarkEnd w:id="3288"/>
      <w:bookmarkEnd w:id="3289"/>
    </w:p>
    <w:p w14:paraId="1AAFCE97" w14:textId="77777777" w:rsidR="00574533" w:rsidRPr="00A321BC" w:rsidRDefault="00574533" w:rsidP="00574533">
      <w:pPr>
        <w:pStyle w:val="Italicclausesub-headings"/>
      </w:pPr>
      <w:r w:rsidRPr="00A321BC">
        <w:t xml:space="preserve">Revocation of approval </w:t>
      </w:r>
    </w:p>
    <w:p w14:paraId="659540CF" w14:textId="77777777" w:rsidR="00574533" w:rsidRPr="00A321BC" w:rsidRDefault="00574533" w:rsidP="00574533">
      <w:pPr>
        <w:pStyle w:val="clausetext11xxxxx"/>
        <w:outlineLvl w:val="9"/>
      </w:pPr>
      <w:bookmarkStart w:id="3290" w:name="_Ref126399355"/>
      <w:bookmarkStart w:id="3291" w:name="_Ref225321652"/>
      <w:bookmarkStart w:id="3292" w:name="_Toc170207405"/>
      <w:bookmarkStart w:id="3293" w:name="_Toc170208627"/>
      <w:bookmarkStart w:id="3294" w:name="_Toc170209667"/>
      <w:bookmarkStart w:id="3295" w:name="_Toc170211118"/>
      <w:bookmarkStart w:id="3296" w:name="_Toc170212160"/>
      <w:bookmarkStart w:id="3297" w:name="_Toc170213212"/>
      <w:bookmarkStart w:id="3298" w:name="_Toc170214952"/>
      <w:r w:rsidRPr="00A321BC">
        <w:t>The Department may revoke its approval of a Subcontractor on any reasonable ground by giving Notice to the Provider, and, o</w:t>
      </w:r>
      <w:bookmarkEnd w:id="3290"/>
      <w:r w:rsidRPr="00A321BC">
        <w:t>n receipt of the Notice, the Provider must, at its own cost, promptly cease using that Subcontractor and arrange for its replacement by Personnel or another Subcontractor acceptable to, and approved by, the Department.</w:t>
      </w:r>
      <w:bookmarkEnd w:id="3291"/>
      <w:bookmarkEnd w:id="3292"/>
      <w:bookmarkEnd w:id="3293"/>
      <w:bookmarkEnd w:id="3294"/>
      <w:bookmarkEnd w:id="3295"/>
      <w:bookmarkEnd w:id="3296"/>
      <w:bookmarkEnd w:id="3297"/>
      <w:bookmarkEnd w:id="3298"/>
    </w:p>
    <w:p w14:paraId="29E429C1" w14:textId="77777777" w:rsidR="00574533" w:rsidRPr="00A321BC" w:rsidRDefault="00574533" w:rsidP="00574533">
      <w:pPr>
        <w:pStyle w:val="Italicclausesub-headings"/>
      </w:pPr>
      <w:r w:rsidRPr="00A321BC">
        <w:t xml:space="preserve">Terms of Subcontracts </w:t>
      </w:r>
    </w:p>
    <w:p w14:paraId="3122A1D0" w14:textId="1484AFE1" w:rsidR="00574533" w:rsidRPr="00A321BC" w:rsidRDefault="00574533" w:rsidP="00574533">
      <w:pPr>
        <w:pStyle w:val="clausetext11xxxxx"/>
        <w:outlineLvl w:val="9"/>
      </w:pPr>
      <w:bookmarkStart w:id="3299" w:name="_Toc170207406"/>
      <w:bookmarkStart w:id="3300" w:name="_Toc170208628"/>
      <w:bookmarkStart w:id="3301" w:name="_Toc170209668"/>
      <w:bookmarkStart w:id="3302" w:name="_Toc170211119"/>
      <w:bookmarkStart w:id="3303" w:name="_Toc170212161"/>
      <w:bookmarkStart w:id="3304" w:name="_Toc170213213"/>
      <w:bookmarkStart w:id="3305" w:name="_Toc170214953"/>
      <w:r w:rsidRPr="00A321BC">
        <w:t xml:space="preserve">The Provider must, in any Subcontract, reserve a right of termination to take account of the Department’s right of termination under clauses </w:t>
      </w:r>
      <w:r w:rsidRPr="00A321BC">
        <w:fldChar w:fldCharType="begin"/>
      </w:r>
      <w:r w:rsidRPr="00A321BC">
        <w:instrText xml:space="preserve"> REF _Ref225321532 \r \h  \* MERGEFORMAT </w:instrText>
      </w:r>
      <w:r w:rsidRPr="00A321BC">
        <w:fldChar w:fldCharType="separate"/>
      </w:r>
      <w:r w:rsidR="006F00BA">
        <w:t>60</w:t>
      </w:r>
      <w:r w:rsidRPr="00A321BC">
        <w:fldChar w:fldCharType="end"/>
      </w:r>
      <w:r w:rsidRPr="00A321BC">
        <w:t xml:space="preserve"> [Termination with costs] and </w:t>
      </w:r>
      <w:r w:rsidRPr="00A321BC">
        <w:fldChar w:fldCharType="begin"/>
      </w:r>
      <w:r w:rsidRPr="00A321BC">
        <w:instrText xml:space="preserve"> REF _Ref126396943 \r \h  \* MERGEFORMAT </w:instrText>
      </w:r>
      <w:r w:rsidRPr="00A321BC">
        <w:fldChar w:fldCharType="separate"/>
      </w:r>
      <w:r w:rsidR="006F00BA">
        <w:t>61</w:t>
      </w:r>
      <w:r w:rsidRPr="00A321BC">
        <w:fldChar w:fldCharType="end"/>
      </w:r>
      <w:r w:rsidRPr="00A321BC">
        <w:t xml:space="preserve"> [Termination for default] and the Department’s right of revocation of approval of a Subcontractor under clause </w:t>
      </w:r>
      <w:r w:rsidRPr="00A321BC">
        <w:fldChar w:fldCharType="begin"/>
      </w:r>
      <w:r w:rsidRPr="00A321BC">
        <w:instrText xml:space="preserve"> REF _Ref225321652 \r \h  \* MERGEFORMAT </w:instrText>
      </w:r>
      <w:r w:rsidRPr="00A321BC">
        <w:fldChar w:fldCharType="separate"/>
      </w:r>
      <w:r w:rsidR="006F00BA">
        <w:t>55.12</w:t>
      </w:r>
      <w:r w:rsidRPr="00A321BC">
        <w:fldChar w:fldCharType="end"/>
      </w:r>
      <w:r w:rsidRPr="00A321BC">
        <w:t>, and the Provider must, where appropriate, make use of that right in the Subcontract in the event of a termination, or revocation of approval of the Subcontractor, by the Department.</w:t>
      </w:r>
      <w:bookmarkEnd w:id="3299"/>
      <w:bookmarkEnd w:id="3300"/>
      <w:bookmarkEnd w:id="3301"/>
      <w:bookmarkEnd w:id="3302"/>
      <w:bookmarkEnd w:id="3303"/>
      <w:bookmarkEnd w:id="3304"/>
      <w:bookmarkEnd w:id="3305"/>
    </w:p>
    <w:p w14:paraId="18A67418" w14:textId="77777777" w:rsidR="00574533" w:rsidRPr="00A321BC" w:rsidRDefault="00574533" w:rsidP="00574533">
      <w:pPr>
        <w:pStyle w:val="clausetext11xxxxx"/>
        <w:outlineLvl w:val="9"/>
      </w:pPr>
      <w:bookmarkStart w:id="3306" w:name="_Toc170207407"/>
      <w:bookmarkStart w:id="3307" w:name="_Toc170208629"/>
      <w:bookmarkStart w:id="3308" w:name="_Toc170209669"/>
      <w:bookmarkStart w:id="3309" w:name="_Toc170211120"/>
      <w:bookmarkStart w:id="3310" w:name="_Toc170212162"/>
      <w:bookmarkStart w:id="3311" w:name="_Toc170213214"/>
      <w:bookmarkStart w:id="3312" w:name="_Toc170214954"/>
      <w:r w:rsidRPr="00A321BC">
        <w:t>The Provider must, in any Subcontract, bind the Subcontractor, with respect to the Department, to all relevant terms and conditions of this Agreement including clauses:</w:t>
      </w:r>
      <w:bookmarkEnd w:id="3306"/>
      <w:bookmarkEnd w:id="3307"/>
      <w:bookmarkEnd w:id="3308"/>
      <w:bookmarkEnd w:id="3309"/>
      <w:bookmarkEnd w:id="3310"/>
      <w:bookmarkEnd w:id="3311"/>
      <w:bookmarkEnd w:id="3312"/>
    </w:p>
    <w:p w14:paraId="44C073CB" w14:textId="053F2719" w:rsidR="00574533" w:rsidRPr="00A321BC" w:rsidRDefault="00574533" w:rsidP="00574533">
      <w:pPr>
        <w:pStyle w:val="clausetexta"/>
      </w:pPr>
      <w:r w:rsidRPr="00A321BC">
        <w:fldChar w:fldCharType="begin"/>
      </w:r>
      <w:r w:rsidRPr="00A321BC">
        <w:instrText xml:space="preserve"> REF _Ref126398348 \r \h  \* MERGEFORMAT </w:instrText>
      </w:r>
      <w:r w:rsidRPr="00A321BC">
        <w:fldChar w:fldCharType="separate"/>
      </w:r>
      <w:r w:rsidR="006F00BA">
        <w:t>41</w:t>
      </w:r>
      <w:r w:rsidRPr="00A321BC">
        <w:fldChar w:fldCharType="end"/>
      </w:r>
      <w:r w:rsidRPr="00A321BC">
        <w:t xml:space="preserve"> [Personal and Protected Information];</w:t>
      </w:r>
    </w:p>
    <w:p w14:paraId="2626F9A1" w14:textId="3A39F3AC" w:rsidR="00574533" w:rsidRPr="00A321BC" w:rsidRDefault="00574533" w:rsidP="00574533">
      <w:pPr>
        <w:pStyle w:val="clausetexta"/>
      </w:pPr>
      <w:r w:rsidRPr="00A321BC">
        <w:fldChar w:fldCharType="begin"/>
      </w:r>
      <w:r w:rsidRPr="00A321BC">
        <w:instrText xml:space="preserve"> REF _Ref225321789 \r \h  \* MERGEFORMAT </w:instrText>
      </w:r>
      <w:r w:rsidRPr="00A321BC">
        <w:fldChar w:fldCharType="separate"/>
      </w:r>
      <w:r w:rsidR="006F00BA">
        <w:t>42</w:t>
      </w:r>
      <w:r w:rsidRPr="00A321BC">
        <w:fldChar w:fldCharType="end"/>
      </w:r>
      <w:r w:rsidRPr="00A321BC">
        <w:t xml:space="preserve"> [Confidential Information];</w:t>
      </w:r>
    </w:p>
    <w:p w14:paraId="404368E2" w14:textId="7E66C83D" w:rsidR="00574533" w:rsidRPr="00A321BC" w:rsidRDefault="00574533" w:rsidP="00574533">
      <w:pPr>
        <w:pStyle w:val="clausetexta"/>
      </w:pPr>
      <w:r w:rsidRPr="00A321BC">
        <w:fldChar w:fldCharType="begin"/>
      </w:r>
      <w:r w:rsidRPr="00A321BC">
        <w:instrText xml:space="preserve"> REF _Ref225148017 \r \h  \* MERGEFORMAT </w:instrText>
      </w:r>
      <w:r w:rsidRPr="00A321BC">
        <w:fldChar w:fldCharType="separate"/>
      </w:r>
      <w:r w:rsidR="006F00BA">
        <w:t>44.8</w:t>
      </w:r>
      <w:r w:rsidRPr="00A321BC">
        <w:fldChar w:fldCharType="end"/>
      </w:r>
      <w:r w:rsidRPr="00A321BC">
        <w:t xml:space="preserve"> [Retention (of records)];</w:t>
      </w:r>
    </w:p>
    <w:p w14:paraId="751B864E" w14:textId="127A2D50" w:rsidR="00574533" w:rsidRPr="00A321BC" w:rsidRDefault="00574533" w:rsidP="00574533">
      <w:pPr>
        <w:pStyle w:val="clausetexta"/>
      </w:pP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[Access to premises and records];</w:t>
      </w:r>
    </w:p>
    <w:p w14:paraId="3BFC673B" w14:textId="66F51291" w:rsidR="00574533" w:rsidRPr="00A321BC" w:rsidRDefault="00574533" w:rsidP="00574533">
      <w:pPr>
        <w:pStyle w:val="clausetexta"/>
      </w:pPr>
      <w:r w:rsidRPr="00A321BC">
        <w:fldChar w:fldCharType="begin"/>
      </w:r>
      <w:r w:rsidRPr="00A321BC">
        <w:instrText xml:space="preserve"> REF _Ref225322183 \r \h  \* MERGEFORMAT </w:instrText>
      </w:r>
      <w:r w:rsidRPr="00A321BC">
        <w:fldChar w:fldCharType="separate"/>
      </w:r>
      <w:r w:rsidR="006F00BA">
        <w:t>49</w:t>
      </w:r>
      <w:r w:rsidRPr="00A321BC">
        <w:fldChar w:fldCharType="end"/>
      </w:r>
      <w:r w:rsidRPr="00A321BC">
        <w:t xml:space="preserve"> [Insurance];</w:t>
      </w:r>
    </w:p>
    <w:p w14:paraId="5D1116E0" w14:textId="503747C1" w:rsidR="00574533" w:rsidRPr="00A321BC" w:rsidRDefault="00574533" w:rsidP="00574533">
      <w:pPr>
        <w:pStyle w:val="clausetexta"/>
      </w:pPr>
      <w:r w:rsidRPr="00A321BC">
        <w:fldChar w:fldCharType="begin"/>
      </w:r>
      <w:r w:rsidRPr="00A321BC">
        <w:instrText xml:space="preserve"> REF _Ref126399563 \r \h  \* MERGEFORMAT </w:instrText>
      </w:r>
      <w:r w:rsidRPr="00A321BC">
        <w:fldChar w:fldCharType="separate"/>
      </w:r>
      <w:r w:rsidR="006F00BA">
        <w:t>69</w:t>
      </w:r>
      <w:r w:rsidRPr="00A321BC">
        <w:fldChar w:fldCharType="end"/>
      </w:r>
      <w:r w:rsidRPr="00A321BC">
        <w:t xml:space="preserve"> [Negation of employment, partnership and agency]; and </w:t>
      </w:r>
    </w:p>
    <w:p w14:paraId="73A78469" w14:textId="73C64BC5" w:rsidR="00574533" w:rsidRPr="00A321BC" w:rsidRDefault="00574533" w:rsidP="00574533">
      <w:pPr>
        <w:pStyle w:val="clausetexta"/>
      </w:pPr>
      <w:r w:rsidRPr="00A321BC">
        <w:fldChar w:fldCharType="begin"/>
      </w:r>
      <w:r w:rsidRPr="00A321BC">
        <w:instrText xml:space="preserve"> REF _Ref126399599 \r \h  \* MERGEFORMAT </w:instrText>
      </w:r>
      <w:r w:rsidRPr="00A321BC">
        <w:fldChar w:fldCharType="separate"/>
      </w:r>
      <w:r w:rsidR="006F00BA">
        <w:t>75</w:t>
      </w:r>
      <w:r w:rsidRPr="00A321BC">
        <w:fldChar w:fldCharType="end"/>
      </w:r>
      <w:r w:rsidRPr="00A321BC">
        <w:t xml:space="preserve"> [Compliance with laws and government policies].</w:t>
      </w:r>
    </w:p>
    <w:p w14:paraId="7C8FA5B4" w14:textId="77777777" w:rsidR="00574533" w:rsidRPr="00A321BC" w:rsidRDefault="00574533" w:rsidP="00574533">
      <w:pPr>
        <w:pStyle w:val="Italicclausesub-headings"/>
      </w:pPr>
      <w:r w:rsidRPr="00A321BC">
        <w:t xml:space="preserve">Workplace gender equality </w:t>
      </w:r>
    </w:p>
    <w:p w14:paraId="2DD4EA72" w14:textId="77777777" w:rsidR="00574533" w:rsidRPr="00A321BC" w:rsidRDefault="00574533" w:rsidP="00574533">
      <w:pPr>
        <w:pStyle w:val="clausetext11xxxxx"/>
        <w:outlineLvl w:val="9"/>
      </w:pPr>
      <w:bookmarkStart w:id="3313" w:name="_Toc170207408"/>
      <w:bookmarkStart w:id="3314" w:name="_Toc170208630"/>
      <w:bookmarkStart w:id="3315" w:name="_Toc170209670"/>
      <w:bookmarkStart w:id="3316" w:name="_Toc170211121"/>
      <w:bookmarkStart w:id="3317" w:name="_Toc170212163"/>
      <w:bookmarkStart w:id="3318" w:name="_Toc170213215"/>
      <w:bookmarkStart w:id="3319" w:name="_Toc170214955"/>
      <w:r w:rsidRPr="00A321BC">
        <w:t xml:space="preserve">The Provider must not enter into a Subcontract under this Agreement with a Subcontractor that is non-compliant with the </w:t>
      </w:r>
      <w:r w:rsidRPr="00A321BC">
        <w:rPr>
          <w:rStyle w:val="BlueGDV1change"/>
          <w:i/>
          <w:color w:val="auto"/>
        </w:rPr>
        <w:t>Workplace Gender Equality Act 2012</w:t>
      </w:r>
      <w:r w:rsidRPr="00A321BC">
        <w:t xml:space="preserve"> (Cth).</w:t>
      </w:r>
      <w:bookmarkEnd w:id="3313"/>
      <w:bookmarkEnd w:id="3314"/>
      <w:bookmarkEnd w:id="3315"/>
      <w:bookmarkEnd w:id="3316"/>
      <w:bookmarkEnd w:id="3317"/>
      <w:bookmarkEnd w:id="3318"/>
      <w:bookmarkEnd w:id="3319"/>
    </w:p>
    <w:p w14:paraId="5C32DB39" w14:textId="0A480CDE" w:rsidR="00574533" w:rsidRPr="00A321BC" w:rsidRDefault="00574533" w:rsidP="00574533">
      <w:pPr>
        <w:pStyle w:val="clausetext11xxxxx"/>
        <w:outlineLvl w:val="9"/>
      </w:pPr>
      <w:bookmarkStart w:id="3320" w:name="_Toc170207409"/>
      <w:bookmarkStart w:id="3321" w:name="_Toc170208631"/>
      <w:bookmarkStart w:id="3322" w:name="_Toc170209671"/>
      <w:bookmarkStart w:id="3323" w:name="_Toc170211122"/>
      <w:bookmarkStart w:id="3324" w:name="_Toc170212164"/>
      <w:bookmarkStart w:id="3325" w:name="_Toc170213216"/>
      <w:bookmarkStart w:id="3326" w:name="_Toc170214956"/>
      <w:r w:rsidRPr="00A321BC">
        <w:t xml:space="preserve">If the Provider does not comply with this clause </w:t>
      </w:r>
      <w:r w:rsidRPr="00A321BC">
        <w:fldChar w:fldCharType="begin"/>
      </w:r>
      <w:r w:rsidRPr="00A321BC">
        <w:instrText xml:space="preserve"> REF _Ref126399248 \r \h  \* MERGEFORMAT </w:instrText>
      </w:r>
      <w:r w:rsidRPr="00A321BC">
        <w:fldChar w:fldCharType="separate"/>
      </w:r>
      <w:r w:rsidR="006F00BA">
        <w:t>55</w:t>
      </w:r>
      <w:r w:rsidRPr="00A321BC">
        <w:fldChar w:fldCharType="end"/>
      </w:r>
      <w:r w:rsidRPr="00A321BC">
        <w:t xml:space="preserve"> the Department may:</w:t>
      </w:r>
      <w:bookmarkEnd w:id="3320"/>
      <w:bookmarkEnd w:id="3321"/>
      <w:bookmarkEnd w:id="3322"/>
      <w:bookmarkEnd w:id="3323"/>
      <w:bookmarkEnd w:id="3324"/>
      <w:bookmarkEnd w:id="3325"/>
      <w:bookmarkEnd w:id="3326"/>
    </w:p>
    <w:p w14:paraId="2611024F" w14:textId="07A5A2E9"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or</w:t>
      </w:r>
    </w:p>
    <w:p w14:paraId="75925A0D" w14:textId="32FF7FE0" w:rsidR="00574533" w:rsidRPr="00A321BC" w:rsidRDefault="00574533" w:rsidP="00574533">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 by providing Notice to the Provider.</w:t>
      </w:r>
    </w:p>
    <w:p w14:paraId="0A959E43" w14:textId="77777777" w:rsidR="00574533" w:rsidRPr="00A321BC" w:rsidRDefault="00574533" w:rsidP="00574533">
      <w:pPr>
        <w:pStyle w:val="ClauseHeadings1xxxx"/>
        <w:outlineLvl w:val="1"/>
      </w:pPr>
      <w:bookmarkStart w:id="3327" w:name="_Toc127948892"/>
      <w:bookmarkStart w:id="3328" w:name="_Toc202959474"/>
      <w:bookmarkStart w:id="3329" w:name="_Toc236197849"/>
      <w:bookmarkStart w:id="3330" w:name="_Toc245693884"/>
      <w:bookmarkStart w:id="3331" w:name="_Toc246235114"/>
      <w:bookmarkStart w:id="3332" w:name="_Toc338238938"/>
      <w:bookmarkStart w:id="3333" w:name="_Toc492635979"/>
      <w:bookmarkStart w:id="3334" w:name="_Toc170206062"/>
      <w:bookmarkStart w:id="3335" w:name="_Toc170206254"/>
      <w:bookmarkStart w:id="3336" w:name="_Toc170207410"/>
      <w:bookmarkStart w:id="3337" w:name="_Toc170208230"/>
      <w:bookmarkStart w:id="3338" w:name="_Toc170208632"/>
      <w:bookmarkStart w:id="3339" w:name="_Toc170209270"/>
      <w:bookmarkStart w:id="3340" w:name="_Toc170209672"/>
      <w:bookmarkStart w:id="3341" w:name="_Toc170210315"/>
      <w:bookmarkStart w:id="3342" w:name="_Toc170211123"/>
      <w:bookmarkStart w:id="3343" w:name="_Toc170211763"/>
      <w:bookmarkStart w:id="3344" w:name="_Toc170212165"/>
      <w:bookmarkStart w:id="3345" w:name="_Toc170212809"/>
      <w:bookmarkStart w:id="3346" w:name="_Toc170213217"/>
      <w:bookmarkStart w:id="3347" w:name="_Toc170214957"/>
      <w:bookmarkStart w:id="3348" w:name="_Toc170216408"/>
      <w:bookmarkStart w:id="3349" w:name="_Toc170216768"/>
      <w:bookmarkStart w:id="3350" w:name="_Toc170217467"/>
      <w:bookmarkStart w:id="3351" w:name="_Toc179800214"/>
      <w:r w:rsidRPr="00A321BC">
        <w:t>Assignment and novation</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14:paraId="28E5156E" w14:textId="77777777" w:rsidR="00574533" w:rsidRPr="00A321BC" w:rsidRDefault="00574533" w:rsidP="00574533">
      <w:pPr>
        <w:pStyle w:val="Italicclausesub-headings"/>
      </w:pPr>
      <w:r w:rsidRPr="00A321BC">
        <w:t>Assignment of Rights</w:t>
      </w:r>
    </w:p>
    <w:p w14:paraId="7773F36D" w14:textId="77777777" w:rsidR="00574533" w:rsidRPr="00A321BC" w:rsidRDefault="00574533" w:rsidP="00574533">
      <w:pPr>
        <w:pStyle w:val="clausetext11xxxxx"/>
        <w:outlineLvl w:val="9"/>
      </w:pPr>
      <w:bookmarkStart w:id="3352" w:name="_Toc170207411"/>
      <w:bookmarkStart w:id="3353" w:name="_Toc170208633"/>
      <w:bookmarkStart w:id="3354" w:name="_Toc170209673"/>
      <w:bookmarkStart w:id="3355" w:name="_Toc170211124"/>
      <w:bookmarkStart w:id="3356" w:name="_Toc170212166"/>
      <w:bookmarkStart w:id="3357" w:name="_Toc170213218"/>
      <w:bookmarkStart w:id="3358" w:name="_Toc170214958"/>
      <w:r w:rsidRPr="00A321BC">
        <w:t>The Provider must not assign any of its rights under this Agreement without the Department’s prior written approval.</w:t>
      </w:r>
      <w:bookmarkEnd w:id="3352"/>
      <w:bookmarkEnd w:id="3353"/>
      <w:bookmarkEnd w:id="3354"/>
      <w:bookmarkEnd w:id="3355"/>
      <w:bookmarkEnd w:id="3356"/>
      <w:bookmarkEnd w:id="3357"/>
      <w:bookmarkEnd w:id="3358"/>
    </w:p>
    <w:p w14:paraId="364E8DF7" w14:textId="77777777" w:rsidR="00574533" w:rsidRPr="00A321BC" w:rsidRDefault="00574533" w:rsidP="00574533">
      <w:pPr>
        <w:pStyle w:val="Italicclausesub-headings"/>
      </w:pPr>
      <w:r w:rsidRPr="00A321BC">
        <w:t>Novation</w:t>
      </w:r>
    </w:p>
    <w:p w14:paraId="7EA90FD3" w14:textId="77777777" w:rsidR="00574533" w:rsidRPr="00A321BC" w:rsidRDefault="00574533" w:rsidP="00574533">
      <w:pPr>
        <w:pStyle w:val="clausetext11xxxxx"/>
        <w:outlineLvl w:val="9"/>
      </w:pPr>
      <w:bookmarkStart w:id="3359" w:name="_Toc170207412"/>
      <w:bookmarkStart w:id="3360" w:name="_Toc170208634"/>
      <w:bookmarkStart w:id="3361" w:name="_Toc170209674"/>
      <w:bookmarkStart w:id="3362" w:name="_Toc170211125"/>
      <w:bookmarkStart w:id="3363" w:name="_Toc170212167"/>
      <w:bookmarkStart w:id="3364" w:name="_Toc170213219"/>
      <w:bookmarkStart w:id="3365" w:name="_Toc170214959"/>
      <w:r w:rsidRPr="00A321BC">
        <w:t>The Provider must not enter into an arrangement that will require the novation of this Agreement, without the Department’s prior written approval.</w:t>
      </w:r>
      <w:bookmarkEnd w:id="3359"/>
      <w:bookmarkEnd w:id="3360"/>
      <w:bookmarkEnd w:id="3361"/>
      <w:bookmarkEnd w:id="3362"/>
      <w:bookmarkEnd w:id="3363"/>
      <w:bookmarkEnd w:id="3364"/>
      <w:bookmarkEnd w:id="3365"/>
    </w:p>
    <w:p w14:paraId="36D0FC5A" w14:textId="77777777" w:rsidR="00574533" w:rsidRPr="00A321BC" w:rsidRDefault="00574533" w:rsidP="00574533">
      <w:pPr>
        <w:pStyle w:val="SectionSubHeading"/>
      </w:pPr>
      <w:bookmarkStart w:id="3366" w:name="_Toc236197850"/>
      <w:bookmarkStart w:id="3367" w:name="_Toc245693885"/>
      <w:bookmarkStart w:id="3368" w:name="_Toc246235115"/>
      <w:bookmarkStart w:id="3369" w:name="_Toc338238939"/>
      <w:bookmarkStart w:id="3370" w:name="_Toc492635980"/>
      <w:bookmarkStart w:id="3371" w:name="_Toc170206063"/>
      <w:bookmarkStart w:id="3372" w:name="_Toc170216409"/>
      <w:r w:rsidRPr="00A321BC">
        <w:t>Section 4C</w:t>
      </w:r>
      <w:r w:rsidRPr="00A321BC">
        <w:tab/>
        <w:t>Resolving Problems</w:t>
      </w:r>
      <w:bookmarkEnd w:id="3366"/>
      <w:bookmarkEnd w:id="3367"/>
      <w:bookmarkEnd w:id="3368"/>
      <w:bookmarkEnd w:id="3369"/>
      <w:bookmarkEnd w:id="3370"/>
      <w:bookmarkEnd w:id="3371"/>
      <w:bookmarkEnd w:id="3372"/>
    </w:p>
    <w:p w14:paraId="0A6DD55A" w14:textId="77777777" w:rsidR="00574533" w:rsidRPr="00A321BC" w:rsidRDefault="00574533" w:rsidP="00574533">
      <w:pPr>
        <w:pStyle w:val="ClauseHeadings1xxxx"/>
        <w:outlineLvl w:val="1"/>
      </w:pPr>
      <w:bookmarkStart w:id="3373" w:name="_Ref126400197"/>
      <w:bookmarkStart w:id="3374" w:name="_Toc127948883"/>
      <w:bookmarkStart w:id="3375" w:name="_Toc202959475"/>
      <w:bookmarkStart w:id="3376" w:name="_Toc236197851"/>
      <w:bookmarkStart w:id="3377" w:name="_Toc245693886"/>
      <w:bookmarkStart w:id="3378" w:name="_Toc246235116"/>
      <w:bookmarkStart w:id="3379" w:name="_Toc338238940"/>
      <w:bookmarkStart w:id="3380" w:name="_Toc492635981"/>
      <w:bookmarkStart w:id="3381" w:name="_Toc170206064"/>
      <w:bookmarkStart w:id="3382" w:name="_Toc170206255"/>
      <w:bookmarkStart w:id="3383" w:name="_Toc170207413"/>
      <w:bookmarkStart w:id="3384" w:name="_Toc170208231"/>
      <w:bookmarkStart w:id="3385" w:name="_Toc170208635"/>
      <w:bookmarkStart w:id="3386" w:name="_Toc170209271"/>
      <w:bookmarkStart w:id="3387" w:name="_Toc170209675"/>
      <w:bookmarkStart w:id="3388" w:name="_Toc170210316"/>
      <w:bookmarkStart w:id="3389" w:name="_Toc170211126"/>
      <w:bookmarkStart w:id="3390" w:name="_Toc170211764"/>
      <w:bookmarkStart w:id="3391" w:name="_Toc170212168"/>
      <w:bookmarkStart w:id="3392" w:name="_Toc170212810"/>
      <w:bookmarkStart w:id="3393" w:name="_Toc170213220"/>
      <w:bookmarkStart w:id="3394" w:name="_Toc170214960"/>
      <w:bookmarkStart w:id="3395" w:name="_Toc170216410"/>
      <w:bookmarkStart w:id="3396" w:name="_Toc170216769"/>
      <w:bookmarkStart w:id="3397" w:name="_Toc170217468"/>
      <w:bookmarkStart w:id="3398" w:name="_Toc179800215"/>
      <w:r w:rsidRPr="00A321BC">
        <w:t>Dispute Resolution</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14:paraId="329E8A34" w14:textId="77777777" w:rsidR="00574533" w:rsidRPr="00A321BC" w:rsidRDefault="00574533" w:rsidP="00574533">
      <w:pPr>
        <w:pStyle w:val="clausetext11xxxxx"/>
        <w:outlineLvl w:val="9"/>
      </w:pPr>
      <w:bookmarkStart w:id="3399" w:name="_Toc170207414"/>
      <w:bookmarkStart w:id="3400" w:name="_Toc170208636"/>
      <w:bookmarkStart w:id="3401" w:name="_Toc170209676"/>
      <w:bookmarkStart w:id="3402" w:name="_Toc170211127"/>
      <w:bookmarkStart w:id="3403" w:name="_Toc170212169"/>
      <w:bookmarkStart w:id="3404" w:name="_Toc170213221"/>
      <w:bookmarkStart w:id="3405" w:name="_Toc170214961"/>
      <w:bookmarkStart w:id="3406" w:name="_Ref394584093"/>
      <w:r w:rsidRPr="00A321BC">
        <w:t>Each Party agrees that it will:</w:t>
      </w:r>
      <w:bookmarkEnd w:id="3399"/>
      <w:bookmarkEnd w:id="3400"/>
      <w:bookmarkEnd w:id="3401"/>
      <w:bookmarkEnd w:id="3402"/>
      <w:bookmarkEnd w:id="3403"/>
      <w:bookmarkEnd w:id="3404"/>
      <w:bookmarkEnd w:id="3405"/>
      <w:r w:rsidRPr="00A321BC">
        <w:t xml:space="preserve"> </w:t>
      </w:r>
    </w:p>
    <w:bookmarkEnd w:id="3406"/>
    <w:p w14:paraId="0728C2B0" w14:textId="4B8DA183" w:rsidR="00574533" w:rsidRPr="00A321BC" w:rsidRDefault="00574533" w:rsidP="00574533">
      <w:pPr>
        <w:pStyle w:val="clausetexta"/>
      </w:pPr>
      <w:r w:rsidRPr="00A321BC">
        <w:t xml:space="preserve">only seek to rely on this clause in good faith, and only where the Party seeking to rely on this clause has made a reasonable assessment that the rights and obligations of the Parties in respect of a matter subject to this clause </w:t>
      </w:r>
      <w:r w:rsidRPr="00A321BC">
        <w:fldChar w:fldCharType="begin"/>
      </w:r>
      <w:r w:rsidRPr="00A321BC">
        <w:instrText xml:space="preserve"> REF _Ref126400197 \r \h  \* MERGEFORMAT </w:instrText>
      </w:r>
      <w:r w:rsidRPr="00A321BC">
        <w:fldChar w:fldCharType="separate"/>
      </w:r>
      <w:r w:rsidR="006F00BA">
        <w:t>57</w:t>
      </w:r>
      <w:r w:rsidRPr="00A321BC">
        <w:fldChar w:fldCharType="end"/>
      </w:r>
      <w:r w:rsidRPr="00A321BC">
        <w:t>, are genuinely in dispute; and</w:t>
      </w:r>
    </w:p>
    <w:p w14:paraId="41C18C97" w14:textId="4C67012A" w:rsidR="00574533" w:rsidRPr="00A321BC" w:rsidRDefault="00574533" w:rsidP="00574533">
      <w:pPr>
        <w:pStyle w:val="clausetexta"/>
      </w:pPr>
      <w:r w:rsidRPr="00A321BC">
        <w:t xml:space="preserve">cooperate fully with any process instigated in accordance with this clause </w:t>
      </w:r>
      <w:r w:rsidRPr="00A321BC">
        <w:fldChar w:fldCharType="begin"/>
      </w:r>
      <w:r w:rsidRPr="00A321BC">
        <w:instrText xml:space="preserve"> REF _Ref126400197 \r \h  \* MERGEFORMAT </w:instrText>
      </w:r>
      <w:r w:rsidRPr="00A321BC">
        <w:fldChar w:fldCharType="separate"/>
      </w:r>
      <w:r w:rsidR="006F00BA">
        <w:t>57</w:t>
      </w:r>
      <w:r w:rsidRPr="00A321BC">
        <w:fldChar w:fldCharType="end"/>
      </w:r>
      <w:r w:rsidRPr="00A321BC">
        <w:t>, in order to achieve a prompt and efficient resolution of any dispute.</w:t>
      </w:r>
    </w:p>
    <w:p w14:paraId="393B4E9A" w14:textId="77777777" w:rsidR="00574533" w:rsidRPr="00A321BC" w:rsidRDefault="00574533" w:rsidP="00574533">
      <w:pPr>
        <w:pStyle w:val="Italicclausesub-headings"/>
      </w:pPr>
      <w:r w:rsidRPr="00A321BC">
        <w:t>Informal resolution</w:t>
      </w:r>
    </w:p>
    <w:p w14:paraId="33434A4E" w14:textId="77777777" w:rsidR="00574533" w:rsidRPr="00A321BC" w:rsidRDefault="00574533" w:rsidP="00574533">
      <w:pPr>
        <w:pStyle w:val="clausetext11xxxxx"/>
        <w:outlineLvl w:val="9"/>
      </w:pPr>
      <w:bookmarkStart w:id="3407" w:name="_Ref225322806"/>
      <w:bookmarkStart w:id="3408" w:name="_Toc170207415"/>
      <w:bookmarkStart w:id="3409" w:name="_Toc170208637"/>
      <w:bookmarkStart w:id="3410" w:name="_Toc170209677"/>
      <w:bookmarkStart w:id="3411" w:name="_Toc170211128"/>
      <w:bookmarkStart w:id="3412" w:name="_Toc170212170"/>
      <w:bookmarkStart w:id="3413" w:name="_Toc170213222"/>
      <w:bookmarkStart w:id="3414" w:name="_Toc170214962"/>
      <w:r w:rsidRPr="00A321BC">
        <w:t>The Parties agree that any dispute arising in relation to this Agreement will be dealt with, in the first instance, through the process outlined in the Charter of Contract Management.</w:t>
      </w:r>
      <w:bookmarkStart w:id="3415" w:name="_Ref225322973"/>
      <w:bookmarkEnd w:id="3407"/>
      <w:bookmarkEnd w:id="3408"/>
      <w:bookmarkEnd w:id="3409"/>
      <w:bookmarkEnd w:id="3410"/>
      <w:bookmarkEnd w:id="3411"/>
      <w:bookmarkEnd w:id="3412"/>
      <w:bookmarkEnd w:id="3413"/>
      <w:bookmarkEnd w:id="3414"/>
    </w:p>
    <w:p w14:paraId="37865C71" w14:textId="0E5F5EEF" w:rsidR="00574533" w:rsidRPr="00A321BC" w:rsidRDefault="00574533" w:rsidP="00574533">
      <w:pPr>
        <w:pStyle w:val="clausetext11xxxxx"/>
        <w:outlineLvl w:val="9"/>
      </w:pPr>
      <w:bookmarkStart w:id="3416" w:name="_Ref237681675"/>
      <w:bookmarkStart w:id="3417" w:name="_Toc170207416"/>
      <w:bookmarkStart w:id="3418" w:name="_Toc170208638"/>
      <w:bookmarkStart w:id="3419" w:name="_Toc170209678"/>
      <w:bookmarkStart w:id="3420" w:name="_Toc170211129"/>
      <w:bookmarkStart w:id="3421" w:name="_Toc170212171"/>
      <w:bookmarkStart w:id="3422" w:name="_Toc170213223"/>
      <w:bookmarkStart w:id="3423" w:name="_Toc170214963"/>
      <w:r w:rsidRPr="00A321BC">
        <w:t>If any dispute arising in relation to this Agreement cannot be resolved using the process in clause </w:t>
      </w:r>
      <w:r w:rsidRPr="00A321BC">
        <w:fldChar w:fldCharType="begin"/>
      </w:r>
      <w:r w:rsidRPr="00A321BC">
        <w:instrText xml:space="preserve"> REF _Ref225322806 \r \h  \* MERGEFORMAT </w:instrText>
      </w:r>
      <w:r w:rsidRPr="00A321BC">
        <w:fldChar w:fldCharType="separate"/>
      </w:r>
      <w:r w:rsidR="006F00BA">
        <w:t>57.2</w:t>
      </w:r>
      <w:r w:rsidRPr="00A321BC">
        <w:fldChar w:fldCharType="end"/>
      </w:r>
      <w:r w:rsidRPr="00A321BC">
        <w:t>, the Parties will use the following process:</w:t>
      </w:r>
      <w:bookmarkEnd w:id="3415"/>
      <w:bookmarkEnd w:id="3416"/>
      <w:bookmarkEnd w:id="3417"/>
      <w:bookmarkEnd w:id="3418"/>
      <w:bookmarkEnd w:id="3419"/>
      <w:bookmarkEnd w:id="3420"/>
      <w:bookmarkEnd w:id="3421"/>
      <w:bookmarkEnd w:id="3422"/>
      <w:bookmarkEnd w:id="3423"/>
    </w:p>
    <w:p w14:paraId="3895272E" w14:textId="77777777" w:rsidR="00574533" w:rsidRPr="00A321BC" w:rsidRDefault="00574533" w:rsidP="00574533">
      <w:pPr>
        <w:pStyle w:val="clausetexta"/>
      </w:pPr>
      <w:bookmarkStart w:id="3424" w:name="_Ref226887190"/>
      <w:r w:rsidRPr="00A321BC">
        <w:t>the Party claiming that there is a dispute will give the other Party a Notice setting out the nature of the dispute;</w:t>
      </w:r>
      <w:bookmarkEnd w:id="3424"/>
    </w:p>
    <w:p w14:paraId="4D0CD82B" w14:textId="1ADFFCC0" w:rsidR="00574533" w:rsidRPr="00A321BC" w:rsidRDefault="00574533" w:rsidP="00574533">
      <w:pPr>
        <w:pStyle w:val="clausetexta"/>
      </w:pPr>
      <w:bookmarkStart w:id="3425" w:name="_Ref226283548"/>
      <w:r w:rsidRPr="00A321BC">
        <w:t xml:space="preserve">within five Business Days of receipt of the Notice under clause </w:t>
      </w:r>
      <w:r w:rsidRPr="00A321BC">
        <w:fldChar w:fldCharType="begin"/>
      </w:r>
      <w:r w:rsidRPr="00A321BC">
        <w:instrText xml:space="preserve"> REF _Ref237681675 \r \h  \* MERGEFORMAT </w:instrText>
      </w:r>
      <w:r w:rsidRPr="00A321BC">
        <w:fldChar w:fldCharType="separate"/>
      </w:r>
      <w:r w:rsidR="006F00BA">
        <w:t>57.3</w:t>
      </w:r>
      <w:r w:rsidRPr="00A321BC">
        <w:fldChar w:fldCharType="end"/>
      </w:r>
      <w:r w:rsidRPr="00A321BC">
        <w:fldChar w:fldCharType="begin"/>
      </w:r>
      <w:r w:rsidRPr="00A321BC">
        <w:instrText xml:space="preserve"> REF _Ref226887190 \r \h  \* MERGEFORMAT </w:instrText>
      </w:r>
      <w:r w:rsidRPr="00A321BC">
        <w:fldChar w:fldCharType="separate"/>
      </w:r>
      <w:r w:rsidR="006F00BA">
        <w:t>(a)</w:t>
      </w:r>
      <w:r w:rsidRPr="00A321BC">
        <w:fldChar w:fldCharType="end"/>
      </w:r>
      <w:r w:rsidRPr="00A321BC">
        <w:t>, each Party will nominate a representative who has not been previously involved in the dispute;</w:t>
      </w:r>
      <w:bookmarkEnd w:id="3425"/>
    </w:p>
    <w:p w14:paraId="00CDB5E7" w14:textId="77777777" w:rsidR="00574533" w:rsidRPr="00A321BC" w:rsidRDefault="00574533" w:rsidP="00574533">
      <w:pPr>
        <w:pStyle w:val="clausetexta"/>
      </w:pPr>
      <w:r w:rsidRPr="00A321BC">
        <w:t>the Parties’ representatives will try to settle the dispute by direct negotiation between them;</w:t>
      </w:r>
    </w:p>
    <w:p w14:paraId="6EC80EF2" w14:textId="1B41DC8A" w:rsidR="00574533" w:rsidRPr="00A321BC" w:rsidRDefault="00574533" w:rsidP="00574533">
      <w:pPr>
        <w:pStyle w:val="clausetexta"/>
        <w:keepLines/>
      </w:pPr>
      <w:bookmarkStart w:id="3426" w:name="_Ref394053663"/>
      <w:bookmarkStart w:id="3427" w:name="_Ref126400183"/>
      <w:r w:rsidRPr="00A321BC">
        <w:t xml:space="preserve">if the dispute is not resolved within 10 Business Days of the date on which the last Party to do so nominates a representative under clause </w:t>
      </w:r>
      <w:r w:rsidRPr="00A321BC">
        <w:fldChar w:fldCharType="begin"/>
      </w:r>
      <w:r w:rsidRPr="00A321BC">
        <w:instrText xml:space="preserve"> REF _Ref226283548 \w \h  \* MERGEFORMAT </w:instrText>
      </w:r>
      <w:r w:rsidRPr="00A321BC">
        <w:fldChar w:fldCharType="separate"/>
      </w:r>
      <w:r w:rsidR="006F00BA">
        <w:t>57.3(b)</w:t>
      </w:r>
      <w:r w:rsidRPr="00A321BC">
        <w:fldChar w:fldCharType="end"/>
      </w:r>
      <w:r w:rsidRPr="00A321BC">
        <w:t>, the Party claiming that there is a dispute will refer the dispute to an independent third person, as agreed between the Parties, with power to mediate and recommend some form of non-binding resolution;</w:t>
      </w:r>
      <w:bookmarkEnd w:id="3426"/>
      <w:bookmarkEnd w:id="3427"/>
    </w:p>
    <w:p w14:paraId="0BF24451" w14:textId="167B57F3" w:rsidR="00574533" w:rsidRPr="00A321BC" w:rsidRDefault="00574533" w:rsidP="00574533">
      <w:pPr>
        <w:pStyle w:val="clausetexta"/>
      </w:pPr>
      <w:bookmarkStart w:id="3428" w:name="_Ref394053671"/>
      <w:bookmarkStart w:id="3429" w:name="_Ref401309788"/>
      <w:r w:rsidRPr="00A321BC">
        <w:t xml:space="preserve">if the dispute is not resolved within 10 Business Days of the date on which the dispute was referred to an independent third person in accordance with clause </w:t>
      </w:r>
      <w:r w:rsidRPr="00A321BC">
        <w:fldChar w:fldCharType="begin"/>
      </w:r>
      <w:r w:rsidRPr="00A321BC">
        <w:instrText xml:space="preserve"> REF _Ref126400183 \w \h  \* MERGEFORMAT </w:instrText>
      </w:r>
      <w:r w:rsidRPr="00A321BC">
        <w:fldChar w:fldCharType="separate"/>
      </w:r>
      <w:r w:rsidR="006F00BA">
        <w:t>57.3(d)</w:t>
      </w:r>
      <w:r w:rsidRPr="00A321BC">
        <w:fldChar w:fldCharType="end"/>
      </w:r>
      <w:r w:rsidRPr="00A321BC">
        <w:t>, the Party claiming that there is a dispute will refer the dispute to an independent third person, as agreed between the Parties, with power to intervene and direct some form of resolution, in which case the Parties will be bound by that resolution</w:t>
      </w:r>
      <w:bookmarkEnd w:id="3428"/>
      <w:r w:rsidRPr="00A321BC">
        <w:t>; and</w:t>
      </w:r>
      <w:bookmarkEnd w:id="3429"/>
    </w:p>
    <w:p w14:paraId="683393BE" w14:textId="77777777" w:rsidR="00574533" w:rsidRPr="00A321BC" w:rsidRDefault="00574533" w:rsidP="00574533">
      <w:pPr>
        <w:pStyle w:val="clausetexta"/>
      </w:pPr>
      <w:r w:rsidRPr="00A321BC">
        <w:t>if:</w:t>
      </w:r>
    </w:p>
    <w:p w14:paraId="1DB7C255" w14:textId="57139264" w:rsidR="00574533" w:rsidRPr="00A321BC" w:rsidRDefault="00574533" w:rsidP="00574533">
      <w:pPr>
        <w:pStyle w:val="clausetexti"/>
      </w:pPr>
      <w:r w:rsidRPr="00A321BC">
        <w:t xml:space="preserve">agreement on an independent third person cannot be reached under clauses </w:t>
      </w:r>
      <w:r w:rsidRPr="00A321BC">
        <w:rPr>
          <w:color w:val="auto"/>
        </w:rPr>
        <w:fldChar w:fldCharType="begin"/>
      </w:r>
      <w:r w:rsidRPr="00A321BC">
        <w:rPr>
          <w:color w:val="auto"/>
        </w:rPr>
        <w:instrText xml:space="preserve"> REF _Ref126400183 \w \h  \* MERGEFORMAT </w:instrText>
      </w:r>
      <w:r w:rsidRPr="00A321BC">
        <w:rPr>
          <w:color w:val="auto"/>
        </w:rPr>
      </w:r>
      <w:r w:rsidRPr="00A321BC">
        <w:rPr>
          <w:color w:val="auto"/>
        </w:rPr>
        <w:fldChar w:fldCharType="separate"/>
      </w:r>
      <w:r w:rsidR="006F00BA">
        <w:rPr>
          <w:color w:val="auto"/>
        </w:rPr>
        <w:t>57.3(d)</w:t>
      </w:r>
      <w:r w:rsidRPr="00A321BC">
        <w:rPr>
          <w:color w:val="auto"/>
        </w:rPr>
        <w:fldChar w:fldCharType="end"/>
      </w:r>
      <w:r w:rsidRPr="00A321BC">
        <w:rPr>
          <w:color w:val="auto"/>
        </w:rPr>
        <w:t xml:space="preserve"> </w:t>
      </w:r>
      <w:r w:rsidRPr="00A321BC">
        <w:t xml:space="preserve">or </w:t>
      </w:r>
      <w:r w:rsidRPr="00A321BC">
        <w:fldChar w:fldCharType="begin"/>
      </w:r>
      <w:r w:rsidRPr="00A321BC">
        <w:instrText xml:space="preserve"> REF _Ref401309788 \n \h  \* MERGEFORMAT </w:instrText>
      </w:r>
      <w:r w:rsidRPr="00A321BC">
        <w:fldChar w:fldCharType="separate"/>
      </w:r>
      <w:r w:rsidR="006F00BA">
        <w:t>(e)</w:t>
      </w:r>
      <w:r w:rsidRPr="00A321BC">
        <w:fldChar w:fldCharType="end"/>
      </w:r>
      <w:r w:rsidRPr="00A321BC">
        <w:t>; or</w:t>
      </w:r>
    </w:p>
    <w:p w14:paraId="2DA6F658" w14:textId="36B4A929" w:rsidR="00574533" w:rsidRPr="00A321BC" w:rsidRDefault="00574533" w:rsidP="00574533">
      <w:pPr>
        <w:pStyle w:val="clausetexti"/>
      </w:pPr>
      <w:r w:rsidRPr="00A321BC">
        <w:t xml:space="preserve">the dispute is not resolved within 20 Business Days of referring the dispute to an independent third person pursuant to clause </w:t>
      </w:r>
      <w:r w:rsidRPr="00A321BC">
        <w:fldChar w:fldCharType="begin"/>
      </w:r>
      <w:r w:rsidRPr="00A321BC">
        <w:instrText xml:space="preserve"> REF _Ref237681675 \r \h  \* MERGEFORMAT </w:instrText>
      </w:r>
      <w:r w:rsidRPr="00A321BC">
        <w:fldChar w:fldCharType="separate"/>
      </w:r>
      <w:r w:rsidR="006F00BA">
        <w:t>57.3</w:t>
      </w:r>
      <w:r w:rsidRPr="00A321BC">
        <w:fldChar w:fldCharType="end"/>
      </w:r>
      <w:r w:rsidRPr="00A321BC">
        <w:fldChar w:fldCharType="begin"/>
      </w:r>
      <w:r w:rsidRPr="00A321BC">
        <w:instrText xml:space="preserve"> REF _Ref401309788 \n \h  \* MERGEFORMAT </w:instrText>
      </w:r>
      <w:r w:rsidRPr="00A321BC">
        <w:fldChar w:fldCharType="separate"/>
      </w:r>
      <w:r w:rsidR="006F00BA">
        <w:t>(e)</w:t>
      </w:r>
      <w:r w:rsidRPr="00A321BC">
        <w:fldChar w:fldCharType="end"/>
      </w:r>
      <w:r w:rsidRPr="00A321BC">
        <w:t xml:space="preserve">, </w:t>
      </w:r>
    </w:p>
    <w:p w14:paraId="79456209" w14:textId="77777777" w:rsidR="00574533" w:rsidRPr="00A321BC" w:rsidRDefault="00574533" w:rsidP="00574533">
      <w:pPr>
        <w:pStyle w:val="BodyText3"/>
      </w:pPr>
      <w:r w:rsidRPr="00A321BC">
        <w:t>either Party may commence legal proceedings.</w:t>
      </w:r>
    </w:p>
    <w:p w14:paraId="75CEEBD4" w14:textId="77777777" w:rsidR="00574533" w:rsidRPr="00A321BC" w:rsidRDefault="00574533" w:rsidP="00574533">
      <w:pPr>
        <w:pStyle w:val="Italicclausesub-headings"/>
      </w:pPr>
      <w:r w:rsidRPr="00A321BC">
        <w:t>Costs</w:t>
      </w:r>
    </w:p>
    <w:p w14:paraId="1E3A07E6" w14:textId="50F8510E" w:rsidR="00574533" w:rsidRPr="00A321BC" w:rsidRDefault="00574533" w:rsidP="00574533">
      <w:pPr>
        <w:pStyle w:val="clausetext11xxxxx"/>
        <w:outlineLvl w:val="9"/>
      </w:pPr>
      <w:bookmarkStart w:id="3430" w:name="_Toc170207417"/>
      <w:bookmarkStart w:id="3431" w:name="_Toc170208639"/>
      <w:bookmarkStart w:id="3432" w:name="_Toc170209679"/>
      <w:bookmarkStart w:id="3433" w:name="_Toc170211130"/>
      <w:bookmarkStart w:id="3434" w:name="_Toc170212172"/>
      <w:bookmarkStart w:id="3435" w:name="_Toc170213224"/>
      <w:bookmarkStart w:id="3436" w:name="_Toc170214964"/>
      <w:r w:rsidRPr="00A321BC">
        <w:t xml:space="preserve">Each Party will bear its own costs of complying with this clause </w:t>
      </w:r>
      <w:r w:rsidRPr="00A321BC">
        <w:fldChar w:fldCharType="begin"/>
      </w:r>
      <w:r w:rsidRPr="00A321BC">
        <w:instrText xml:space="preserve"> REF _Ref126400197 \r \h  \* MERGEFORMAT </w:instrText>
      </w:r>
      <w:r w:rsidRPr="00A321BC">
        <w:fldChar w:fldCharType="separate"/>
      </w:r>
      <w:r w:rsidR="006F00BA">
        <w:t>57</w:t>
      </w:r>
      <w:r w:rsidRPr="00A321BC">
        <w:fldChar w:fldCharType="end"/>
      </w:r>
      <w:r w:rsidRPr="00A321BC">
        <w:t xml:space="preserve">, and the Parties must bear equally the cost of any independent third person engaged under clause </w:t>
      </w:r>
      <w:r w:rsidRPr="00A321BC">
        <w:fldChar w:fldCharType="begin"/>
      </w:r>
      <w:r w:rsidRPr="00A321BC">
        <w:instrText xml:space="preserve"> REF _Ref126400183 \r \h  \* MERGEFORMAT </w:instrText>
      </w:r>
      <w:r w:rsidRPr="00A321BC">
        <w:fldChar w:fldCharType="separate"/>
      </w:r>
      <w:r w:rsidR="006F00BA">
        <w:t>57.3(d)</w:t>
      </w:r>
      <w:r w:rsidRPr="00A321BC">
        <w:fldChar w:fldCharType="end"/>
      </w:r>
      <w:r w:rsidRPr="00A321BC">
        <w:t xml:space="preserve"> and </w:t>
      </w:r>
      <w:r w:rsidRPr="00A321BC">
        <w:fldChar w:fldCharType="begin"/>
      </w:r>
      <w:r w:rsidRPr="00A321BC">
        <w:instrText xml:space="preserve"> REF _Ref237681675 \r \h  \* MERGEFORMAT </w:instrText>
      </w:r>
      <w:r w:rsidRPr="00A321BC">
        <w:fldChar w:fldCharType="separate"/>
      </w:r>
      <w:r w:rsidR="006F00BA">
        <w:t>57.3</w:t>
      </w:r>
      <w:r w:rsidRPr="00A321BC">
        <w:fldChar w:fldCharType="end"/>
      </w:r>
      <w:r w:rsidRPr="00A321BC">
        <w:fldChar w:fldCharType="begin"/>
      </w:r>
      <w:r w:rsidRPr="00A321BC">
        <w:instrText xml:space="preserve"> REF _Ref401309788 \n \h  \* MERGEFORMAT </w:instrText>
      </w:r>
      <w:r w:rsidRPr="00A321BC">
        <w:fldChar w:fldCharType="separate"/>
      </w:r>
      <w:r w:rsidR="006F00BA">
        <w:t>(e)</w:t>
      </w:r>
      <w:r w:rsidRPr="00A321BC">
        <w:fldChar w:fldCharType="end"/>
      </w:r>
      <w:r w:rsidRPr="00A321BC">
        <w:t>.</w:t>
      </w:r>
      <w:bookmarkEnd w:id="3430"/>
      <w:bookmarkEnd w:id="3431"/>
      <w:bookmarkEnd w:id="3432"/>
      <w:bookmarkEnd w:id="3433"/>
      <w:bookmarkEnd w:id="3434"/>
      <w:bookmarkEnd w:id="3435"/>
      <w:bookmarkEnd w:id="3436"/>
    </w:p>
    <w:p w14:paraId="334DBAFA" w14:textId="77777777" w:rsidR="00574533" w:rsidRPr="00A321BC" w:rsidRDefault="00574533" w:rsidP="00574533">
      <w:pPr>
        <w:pStyle w:val="Italicclausesub-headings"/>
      </w:pPr>
      <w:r w:rsidRPr="00A321BC">
        <w:t>Application of this clause</w:t>
      </w:r>
    </w:p>
    <w:p w14:paraId="480ADA0B" w14:textId="7E34CE6C" w:rsidR="00574533" w:rsidRPr="00A321BC" w:rsidRDefault="00574533" w:rsidP="00574533">
      <w:pPr>
        <w:pStyle w:val="clausetext11xxxxx"/>
        <w:outlineLvl w:val="9"/>
      </w:pPr>
      <w:bookmarkStart w:id="3437" w:name="_Toc170207418"/>
      <w:bookmarkStart w:id="3438" w:name="_Toc170208640"/>
      <w:bookmarkStart w:id="3439" w:name="_Toc170209680"/>
      <w:bookmarkStart w:id="3440" w:name="_Toc170211131"/>
      <w:bookmarkStart w:id="3441" w:name="_Toc170212173"/>
      <w:bookmarkStart w:id="3442" w:name="_Toc170213225"/>
      <w:bookmarkStart w:id="3443" w:name="_Toc170214965"/>
      <w:r w:rsidRPr="00A321BC">
        <w:t xml:space="preserve">This clause </w:t>
      </w:r>
      <w:r w:rsidRPr="00A321BC">
        <w:fldChar w:fldCharType="begin"/>
      </w:r>
      <w:r w:rsidRPr="00A321BC">
        <w:instrText xml:space="preserve"> REF _Ref126400197 \r \h  \* MERGEFORMAT </w:instrText>
      </w:r>
      <w:r w:rsidRPr="00A321BC">
        <w:fldChar w:fldCharType="separate"/>
      </w:r>
      <w:r w:rsidR="006F00BA">
        <w:t>57</w:t>
      </w:r>
      <w:r w:rsidRPr="00A321BC">
        <w:fldChar w:fldCharType="end"/>
      </w:r>
      <w:r w:rsidRPr="00A321BC">
        <w:t xml:space="preserve"> does not apply to the following circumstances:</w:t>
      </w:r>
      <w:bookmarkEnd w:id="3437"/>
      <w:bookmarkEnd w:id="3438"/>
      <w:bookmarkEnd w:id="3439"/>
      <w:bookmarkEnd w:id="3440"/>
      <w:bookmarkEnd w:id="3441"/>
      <w:bookmarkEnd w:id="3442"/>
      <w:bookmarkEnd w:id="3443"/>
    </w:p>
    <w:p w14:paraId="635BADF0" w14:textId="77777777" w:rsidR="00574533" w:rsidRPr="00A321BC" w:rsidRDefault="00574533" w:rsidP="00574533">
      <w:pPr>
        <w:pStyle w:val="clausetexta"/>
      </w:pPr>
      <w:r w:rsidRPr="00A321BC">
        <w:t>either Party commences legal proceedings for urgent interlocutory relief;</w:t>
      </w:r>
    </w:p>
    <w:p w14:paraId="4F2CB723" w14:textId="46C78C5E" w:rsidR="00574533" w:rsidRPr="00A321BC" w:rsidRDefault="00574533" w:rsidP="00574533">
      <w:pPr>
        <w:pStyle w:val="clausetexta"/>
      </w:pPr>
      <w:r w:rsidRPr="00A321BC">
        <w:t xml:space="preserve">action is taken, or purportedly taken, by the Department under clause </w:t>
      </w:r>
      <w:r w:rsidRPr="00A321BC">
        <w:fldChar w:fldCharType="begin"/>
      </w:r>
      <w:r w:rsidRPr="00A321BC">
        <w:instrText xml:space="preserve"> REF _Ref226431636 \r \h  \* MERGEFORMAT </w:instrText>
      </w:r>
      <w:r w:rsidRPr="00A321BC">
        <w:fldChar w:fldCharType="separate"/>
      </w:r>
      <w:r w:rsidR="006F00BA">
        <w:t>19</w:t>
      </w:r>
      <w:r w:rsidRPr="00A321BC">
        <w:fldChar w:fldCharType="end"/>
      </w:r>
      <w:r w:rsidRPr="00A321BC">
        <w:t xml:space="preserve"> [Minimising delay], clause </w:t>
      </w:r>
      <w:r w:rsidRPr="00A321BC">
        <w:fldChar w:fldCharType="begin"/>
      </w:r>
      <w:r w:rsidRPr="00A321BC">
        <w:instrText xml:space="preserve"> REF _Ref226431684 \r \h  \* MERGEFORMAT </w:instrText>
      </w:r>
      <w:r w:rsidRPr="00A321BC">
        <w:fldChar w:fldCharType="separate"/>
      </w:r>
      <w:r w:rsidR="006F00BA">
        <w:t>21</w:t>
      </w:r>
      <w:r w:rsidRPr="00A321BC">
        <w:fldChar w:fldCharType="end"/>
      </w:r>
      <w:r w:rsidRPr="00A321BC">
        <w:t xml:space="preserve"> [General], clause </w:t>
      </w:r>
      <w:r w:rsidRPr="00A321BC">
        <w:fldChar w:fldCharType="begin"/>
      </w:r>
      <w:r w:rsidRPr="00A321BC">
        <w:instrText xml:space="preserve"> REF _Ref126400284 \r \h  \* MERGEFORMAT </w:instrText>
      </w:r>
      <w:r w:rsidRPr="00A321BC">
        <w:fldChar w:fldCharType="separate"/>
      </w:r>
      <w:r w:rsidR="006F00BA">
        <w:t>22</w:t>
      </w:r>
      <w:r w:rsidRPr="00A321BC">
        <w:fldChar w:fldCharType="end"/>
      </w:r>
      <w:r w:rsidRPr="00A321BC">
        <w:t xml:space="preserve"> [Evidence to support claims for payment],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clause </w:t>
      </w:r>
      <w:r w:rsidRPr="00A321BC">
        <w:fldChar w:fldCharType="begin"/>
      </w:r>
      <w:r w:rsidRPr="00A321BC">
        <w:instrText xml:space="preserve"> REF _Ref126398632 \r \h  \* MERGEFORMAT </w:instrText>
      </w:r>
      <w:r w:rsidRPr="00A321BC">
        <w:fldChar w:fldCharType="separate"/>
      </w:r>
      <w:r w:rsidR="006F00BA">
        <w:t>45</w:t>
      </w:r>
      <w:r w:rsidRPr="00A321BC">
        <w:fldChar w:fldCharType="end"/>
      </w:r>
      <w:r w:rsidRPr="00A321BC">
        <w:t xml:space="preserve"> [Access by Participants and Employers to Records held by the Provider], clause </w:t>
      </w:r>
      <w:r w:rsidRPr="00A321BC">
        <w:fldChar w:fldCharType="begin"/>
      </w:r>
      <w:r w:rsidRPr="00A321BC">
        <w:instrText xml:space="preserve"> REF _Ref126396095 \r \h  \* MERGEFORMAT </w:instrText>
      </w:r>
      <w:r w:rsidRPr="00A321BC">
        <w:fldChar w:fldCharType="separate"/>
      </w:r>
      <w:r w:rsidR="006F00BA">
        <w:t>47</w:t>
      </w:r>
      <w:r w:rsidRPr="00A321BC">
        <w:fldChar w:fldCharType="end"/>
      </w:r>
      <w:r w:rsidRPr="00A321BC">
        <w:t xml:space="preserve"> [Access to premises and records], </w:t>
      </w:r>
      <w:r w:rsidRPr="00A321BC">
        <w:fldChar w:fldCharType="begin"/>
      </w:r>
      <w:r w:rsidRPr="00A321BC">
        <w:instrText xml:space="preserve"> REF _Ref126399710 \r \h  \* MERGEFORMAT </w:instrText>
      </w:r>
      <w:r w:rsidRPr="00A321BC">
        <w:fldChar w:fldCharType="separate"/>
      </w:r>
      <w:r w:rsidR="006F00BA">
        <w:t>52</w:t>
      </w:r>
      <w:r w:rsidRPr="00A321BC">
        <w:fldChar w:fldCharType="end"/>
      </w:r>
      <w:r w:rsidRPr="00A321BC">
        <w:t xml:space="preserve"> [Corporate governance], </w:t>
      </w:r>
      <w:r w:rsidRPr="00A321BC">
        <w:fldChar w:fldCharType="begin"/>
      </w:r>
      <w:r w:rsidRPr="00A321BC">
        <w:instrText xml:space="preserve"> REF _Ref126399248 \r \h  \* MERGEFORMAT </w:instrText>
      </w:r>
      <w:r w:rsidRPr="00A321BC">
        <w:fldChar w:fldCharType="separate"/>
      </w:r>
      <w:r w:rsidR="006F00BA">
        <w:t>55</w:t>
      </w:r>
      <w:r w:rsidRPr="00A321BC">
        <w:fldChar w:fldCharType="end"/>
      </w:r>
      <w:r w:rsidRPr="00A321BC">
        <w:t xml:space="preserve"> [Subcontracting],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w:t>
      </w:r>
      <w:r w:rsidRPr="00A321BC">
        <w:fldChar w:fldCharType="begin"/>
      </w:r>
      <w:r w:rsidRPr="00A321BC">
        <w:instrText xml:space="preserve"> REF _Ref225323509 \r \h  \* MERGEFORMAT </w:instrText>
      </w:r>
      <w:r w:rsidRPr="00A321BC">
        <w:fldChar w:fldCharType="separate"/>
      </w:r>
      <w:r w:rsidR="006F00BA">
        <w:t>60</w:t>
      </w:r>
      <w:r w:rsidRPr="00A321BC">
        <w:fldChar w:fldCharType="end"/>
      </w:r>
      <w:r w:rsidRPr="00A321BC">
        <w:t xml:space="preserve"> [Termination with costs],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 clause </w:t>
      </w:r>
      <w:r w:rsidRPr="00A321BC">
        <w:fldChar w:fldCharType="begin"/>
      </w:r>
      <w:r w:rsidRPr="00A321BC">
        <w:instrText xml:space="preserve"> REF _Ref228181581 \r \h  \* MERGEFORMAT </w:instrText>
      </w:r>
      <w:r w:rsidRPr="00A321BC">
        <w:fldChar w:fldCharType="separate"/>
      </w:r>
      <w:r w:rsidR="006F00BA">
        <w:t>89</w:t>
      </w:r>
      <w:r w:rsidRPr="00A321BC">
        <w:fldChar w:fldCharType="end"/>
      </w:r>
      <w:r w:rsidRPr="00A321BC">
        <w:t xml:space="preserve"> [Service Guarantee], clause </w:t>
      </w:r>
      <w:r w:rsidRPr="00A321BC">
        <w:fldChar w:fldCharType="begin"/>
      </w:r>
      <w:r w:rsidRPr="00A321BC">
        <w:instrText xml:space="preserve"> REF _Ref226970754 \r \h  \* MERGEFORMAT </w:instrText>
      </w:r>
      <w:r w:rsidRPr="00A321BC">
        <w:fldChar w:fldCharType="separate"/>
      </w:r>
      <w:r w:rsidR="006F00BA">
        <w:t>90</w:t>
      </w:r>
      <w:r w:rsidRPr="00A321BC">
        <w:fldChar w:fldCharType="end"/>
      </w:r>
      <w:r w:rsidRPr="00A321BC">
        <w:t xml:space="preserve"> [Code of Practice] or clause </w:t>
      </w:r>
      <w:r w:rsidRPr="00A321BC">
        <w:fldChar w:fldCharType="begin"/>
      </w:r>
      <w:r w:rsidRPr="00A321BC">
        <w:instrText xml:space="preserve"> REF _Ref228181661 \r \h  \* MERGEFORMAT </w:instrText>
      </w:r>
      <w:r w:rsidRPr="00A321BC">
        <w:fldChar w:fldCharType="separate"/>
      </w:r>
      <w:r w:rsidR="006F00BA">
        <w:t>155</w:t>
      </w:r>
      <w:r w:rsidRPr="00A321BC">
        <w:fldChar w:fldCharType="end"/>
      </w:r>
      <w:r w:rsidRPr="00A321BC">
        <w:t xml:space="preserve"> [Performance assessments]; </w:t>
      </w:r>
    </w:p>
    <w:p w14:paraId="017AA996" w14:textId="77777777" w:rsidR="00574533" w:rsidRPr="00A321BC" w:rsidRDefault="00574533" w:rsidP="00574533">
      <w:pPr>
        <w:pStyle w:val="clausetexta"/>
      </w:pPr>
      <w:r w:rsidRPr="00A321BC">
        <w:t xml:space="preserve">the Department is conducting its own breach of contract or fraud investigation; or </w:t>
      </w:r>
    </w:p>
    <w:p w14:paraId="59C89A3C" w14:textId="77777777" w:rsidR="00574533" w:rsidRPr="00A321BC" w:rsidRDefault="00574533" w:rsidP="00574533">
      <w:pPr>
        <w:pStyle w:val="clausetexta"/>
      </w:pPr>
      <w:r w:rsidRPr="00A321BC">
        <w:t>an authority of the Commonwealth, or of a state or a territory is investigating a breach, or suspected breach, of the law by the Provider.</w:t>
      </w:r>
    </w:p>
    <w:p w14:paraId="7FD1D938" w14:textId="77777777" w:rsidR="00574533" w:rsidRPr="00A321BC" w:rsidRDefault="00574533" w:rsidP="00574533">
      <w:pPr>
        <w:pStyle w:val="Italicclausesub-headings"/>
      </w:pPr>
      <w:r w:rsidRPr="00A321BC">
        <w:rPr>
          <w:rStyle w:val="Italicclausesub-headingsChar"/>
          <w:i/>
        </w:rPr>
        <w:t>Performance</w:t>
      </w:r>
      <w:r w:rsidRPr="00A321BC">
        <w:t xml:space="preserve"> of obligations</w:t>
      </w:r>
    </w:p>
    <w:p w14:paraId="30873474" w14:textId="77777777" w:rsidR="00574533" w:rsidRPr="00A321BC" w:rsidRDefault="00574533" w:rsidP="00574533">
      <w:pPr>
        <w:pStyle w:val="clausetext11xxxxx"/>
        <w:outlineLvl w:val="9"/>
      </w:pPr>
      <w:bookmarkStart w:id="3444" w:name="_Toc170207419"/>
      <w:bookmarkStart w:id="3445" w:name="_Toc170208641"/>
      <w:bookmarkStart w:id="3446" w:name="_Toc170209681"/>
      <w:bookmarkStart w:id="3447" w:name="_Toc170211132"/>
      <w:bookmarkStart w:id="3448" w:name="_Toc170212174"/>
      <w:bookmarkStart w:id="3449" w:name="_Toc170213226"/>
      <w:bookmarkStart w:id="3450" w:name="_Toc170214966"/>
      <w:r w:rsidRPr="00A321BC">
        <w:t>Despite the existence of a dispute, both Parties must (unless requested in writing by the other Party not to do so) continue to perform their obligations under this Agreement.</w:t>
      </w:r>
      <w:bookmarkEnd w:id="3444"/>
      <w:bookmarkEnd w:id="3445"/>
      <w:bookmarkEnd w:id="3446"/>
      <w:bookmarkEnd w:id="3447"/>
      <w:bookmarkEnd w:id="3448"/>
      <w:bookmarkEnd w:id="3449"/>
      <w:bookmarkEnd w:id="3450"/>
    </w:p>
    <w:p w14:paraId="4DF40A66" w14:textId="77777777" w:rsidR="00574533" w:rsidRPr="00A321BC" w:rsidRDefault="00574533" w:rsidP="00574533">
      <w:pPr>
        <w:pStyle w:val="ClauseHeadings1xxxx"/>
        <w:outlineLvl w:val="1"/>
      </w:pPr>
      <w:bookmarkStart w:id="3451" w:name="_Toc236197852"/>
      <w:bookmarkStart w:id="3452" w:name="_Toc245693887"/>
      <w:bookmarkStart w:id="3453" w:name="_Toc246235117"/>
      <w:bookmarkStart w:id="3454" w:name="_Toc338238941"/>
      <w:bookmarkStart w:id="3455" w:name="_Toc492635982"/>
      <w:bookmarkStart w:id="3456" w:name="_Toc170206065"/>
      <w:bookmarkStart w:id="3457" w:name="_Toc170206256"/>
      <w:bookmarkStart w:id="3458" w:name="_Toc170207420"/>
      <w:bookmarkStart w:id="3459" w:name="_Toc170208232"/>
      <w:bookmarkStart w:id="3460" w:name="_Toc170208642"/>
      <w:bookmarkStart w:id="3461" w:name="_Toc170209272"/>
      <w:bookmarkStart w:id="3462" w:name="_Toc170209682"/>
      <w:bookmarkStart w:id="3463" w:name="_Toc170210317"/>
      <w:bookmarkStart w:id="3464" w:name="_Toc170211133"/>
      <w:bookmarkStart w:id="3465" w:name="_Toc170211765"/>
      <w:bookmarkStart w:id="3466" w:name="_Toc170212175"/>
      <w:bookmarkStart w:id="3467" w:name="_Toc170212811"/>
      <w:bookmarkStart w:id="3468" w:name="_Toc170213227"/>
      <w:bookmarkStart w:id="3469" w:name="_Toc170214967"/>
      <w:bookmarkStart w:id="3470" w:name="_Toc170216411"/>
      <w:bookmarkStart w:id="3471" w:name="_Toc170216770"/>
      <w:bookmarkStart w:id="3472" w:name="_Toc170217469"/>
      <w:bookmarkStart w:id="3473" w:name="_Toc179800216"/>
      <w:r w:rsidRPr="00A321BC">
        <w:t>Provider Suspension</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14:paraId="263FD71A" w14:textId="77777777" w:rsidR="00574533" w:rsidRPr="00A321BC" w:rsidRDefault="00574533" w:rsidP="00574533">
      <w:pPr>
        <w:pStyle w:val="clausetext11xxxxx"/>
        <w:outlineLvl w:val="9"/>
      </w:pPr>
      <w:bookmarkStart w:id="3474" w:name="_Ref126400376"/>
      <w:bookmarkStart w:id="3475" w:name="_Toc170207421"/>
      <w:bookmarkStart w:id="3476" w:name="_Toc170208643"/>
      <w:bookmarkStart w:id="3477" w:name="_Toc170209683"/>
      <w:bookmarkStart w:id="3478" w:name="_Toc170211134"/>
      <w:bookmarkStart w:id="3479" w:name="_Toc170212176"/>
      <w:bookmarkStart w:id="3480" w:name="_Toc170213228"/>
      <w:bookmarkStart w:id="3481" w:name="_Toc170214968"/>
      <w:r w:rsidRPr="00A321BC">
        <w:t>Without limiting the Department’s rights under this Agreement, under statute, at law or in equity, if the Department is of the opinion that:</w:t>
      </w:r>
      <w:bookmarkEnd w:id="3474"/>
      <w:bookmarkEnd w:id="3475"/>
      <w:bookmarkEnd w:id="3476"/>
      <w:bookmarkEnd w:id="3477"/>
      <w:bookmarkEnd w:id="3478"/>
      <w:bookmarkEnd w:id="3479"/>
      <w:bookmarkEnd w:id="3480"/>
      <w:bookmarkEnd w:id="3481"/>
      <w:r w:rsidRPr="00A321BC">
        <w:t xml:space="preserve"> </w:t>
      </w:r>
    </w:p>
    <w:p w14:paraId="7A2BD76F" w14:textId="77777777" w:rsidR="00574533" w:rsidRPr="00A321BC" w:rsidRDefault="00574533" w:rsidP="00574533">
      <w:pPr>
        <w:pStyle w:val="clausetexta"/>
      </w:pPr>
      <w:r w:rsidRPr="00A321BC">
        <w:t xml:space="preserve">the Provider may be in breach of its obligations under this Agreement, and while the Department investigates the matter; </w:t>
      </w:r>
    </w:p>
    <w:p w14:paraId="7EF4B91A" w14:textId="77777777" w:rsidR="00574533" w:rsidRPr="00A321BC" w:rsidRDefault="00574533" w:rsidP="00574533">
      <w:pPr>
        <w:pStyle w:val="clausetexta"/>
      </w:pPr>
      <w:r w:rsidRPr="00A321BC">
        <w:t xml:space="preserve">the Provider’s performance of any of its obligations under this Agreement, including achievement against the Key Performance Indicators, is less than satisfactory to the Department; </w:t>
      </w:r>
    </w:p>
    <w:p w14:paraId="0D6E1D59" w14:textId="77777777" w:rsidR="00574533" w:rsidRPr="00A321BC" w:rsidRDefault="00574533" w:rsidP="00574533">
      <w:pPr>
        <w:pStyle w:val="clausetexta"/>
      </w:pPr>
      <w:r w:rsidRPr="00A321BC">
        <w:t xml:space="preserve">the Provider has outstanding or unacquitted money under any arrangement, whether contractual or statutory, with the Commonwealth; or </w:t>
      </w:r>
    </w:p>
    <w:p w14:paraId="54689F65" w14:textId="77777777" w:rsidR="00574533" w:rsidRPr="00A321BC" w:rsidRDefault="00574533" w:rsidP="00574533">
      <w:pPr>
        <w:pStyle w:val="clausetexta"/>
      </w:pPr>
      <w:r w:rsidRPr="00A321BC">
        <w:t xml:space="preserve">the Provider may be engaged in dishonest or improper conduct, or fraudulent activity, and while the Department investigates the matter,  </w:t>
      </w:r>
    </w:p>
    <w:p w14:paraId="4CB7CB25" w14:textId="27E32EC7" w:rsidR="00574533" w:rsidRPr="00A321BC" w:rsidRDefault="00574533" w:rsidP="00574533">
      <w:pPr>
        <w:pStyle w:val="BodyText20"/>
      </w:pPr>
      <w:r w:rsidRPr="00A321BC">
        <w:t xml:space="preserve">the Department may, in addition to taking any other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and prior to taking action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 take action under clause </w:t>
      </w:r>
      <w:r w:rsidRPr="00A321BC">
        <w:fldChar w:fldCharType="begin"/>
      </w:r>
      <w:r w:rsidRPr="00A321BC">
        <w:instrText xml:space="preserve"> REF _Ref225323751 \r \h  \* MERGEFORMAT </w:instrText>
      </w:r>
      <w:r w:rsidRPr="00A321BC">
        <w:fldChar w:fldCharType="separate"/>
      </w:r>
      <w:r w:rsidR="006F00BA">
        <w:t>59.2(a)</w:t>
      </w:r>
      <w:r w:rsidRPr="00A321BC">
        <w:fldChar w:fldCharType="end"/>
      </w:r>
      <w:r w:rsidRPr="00A321BC">
        <w:t xml:space="preserve">. </w:t>
      </w:r>
    </w:p>
    <w:p w14:paraId="41F92208" w14:textId="26453F84" w:rsidR="00574533" w:rsidRPr="00A321BC" w:rsidRDefault="00574533" w:rsidP="00574533">
      <w:pPr>
        <w:pStyle w:val="clausetext11xxxxx"/>
        <w:outlineLvl w:val="9"/>
      </w:pPr>
      <w:bookmarkStart w:id="3482" w:name="_Toc170207422"/>
      <w:bookmarkStart w:id="3483" w:name="_Toc170208644"/>
      <w:bookmarkStart w:id="3484" w:name="_Toc170209684"/>
      <w:bookmarkStart w:id="3485" w:name="_Toc170211135"/>
      <w:bookmarkStart w:id="3486" w:name="_Toc170212177"/>
      <w:bookmarkStart w:id="3487" w:name="_Toc170213229"/>
      <w:bookmarkStart w:id="3488" w:name="_Toc170214969"/>
      <w:r w:rsidRPr="00A321BC">
        <w:t xml:space="preserve">The Department will Notify the Provider if it exercises its rights under clause </w:t>
      </w:r>
      <w:r w:rsidRPr="00A321BC">
        <w:fldChar w:fldCharType="begin"/>
      </w:r>
      <w:r w:rsidRPr="00A321BC">
        <w:instrText xml:space="preserve"> REF _Ref126400376 \r \h  \* MERGEFORMAT </w:instrText>
      </w:r>
      <w:r w:rsidRPr="00A321BC">
        <w:fldChar w:fldCharType="separate"/>
      </w:r>
      <w:r w:rsidR="006F00BA">
        <w:t>58.1</w:t>
      </w:r>
      <w:r w:rsidRPr="00A321BC">
        <w:fldChar w:fldCharType="end"/>
      </w:r>
      <w:r w:rsidRPr="00A321BC">
        <w:t xml:space="preserve"> within 10 Business Days after having exercised those rights.</w:t>
      </w:r>
      <w:bookmarkEnd w:id="3482"/>
      <w:bookmarkEnd w:id="3483"/>
      <w:bookmarkEnd w:id="3484"/>
      <w:bookmarkEnd w:id="3485"/>
      <w:bookmarkEnd w:id="3486"/>
      <w:bookmarkEnd w:id="3487"/>
      <w:bookmarkEnd w:id="3488"/>
    </w:p>
    <w:p w14:paraId="0D9B73B6" w14:textId="775D98FD" w:rsidR="00574533" w:rsidRPr="00A321BC" w:rsidRDefault="00574533" w:rsidP="00574533">
      <w:pPr>
        <w:pStyle w:val="clausetext11xxxxx"/>
        <w:outlineLvl w:val="9"/>
      </w:pPr>
      <w:bookmarkStart w:id="3489" w:name="_Toc170207423"/>
      <w:bookmarkStart w:id="3490" w:name="_Toc170208645"/>
      <w:bookmarkStart w:id="3491" w:name="_Toc170209685"/>
      <w:bookmarkStart w:id="3492" w:name="_Toc170211136"/>
      <w:bookmarkStart w:id="3493" w:name="_Toc170212178"/>
      <w:bookmarkStart w:id="3494" w:name="_Toc170213230"/>
      <w:bookmarkStart w:id="3495" w:name="_Toc170214970"/>
      <w:r w:rsidRPr="00A321BC">
        <w:t xml:space="preserve">Notwithstanding any action taken by the Department under clause </w:t>
      </w:r>
      <w:r w:rsidRPr="00A321BC">
        <w:fldChar w:fldCharType="begin"/>
      </w:r>
      <w:r w:rsidRPr="00A321BC">
        <w:instrText xml:space="preserve"> REF _Ref126400376 \r \h  \* MERGEFORMAT </w:instrText>
      </w:r>
      <w:r w:rsidRPr="00A321BC">
        <w:fldChar w:fldCharType="separate"/>
      </w:r>
      <w:r w:rsidR="006F00BA">
        <w:t>58.1</w:t>
      </w:r>
      <w:r w:rsidRPr="00A321BC">
        <w:fldChar w:fldCharType="end"/>
      </w:r>
      <w:r w:rsidRPr="00A321BC">
        <w:t>, the Provider must continue to perform its obligations under this Agreement, unless the Department agrees otherwise in writing.</w:t>
      </w:r>
      <w:bookmarkEnd w:id="3489"/>
      <w:bookmarkEnd w:id="3490"/>
      <w:bookmarkEnd w:id="3491"/>
      <w:bookmarkEnd w:id="3492"/>
      <w:bookmarkEnd w:id="3493"/>
      <w:bookmarkEnd w:id="3494"/>
      <w:bookmarkEnd w:id="3495"/>
    </w:p>
    <w:p w14:paraId="1FB2C8B0" w14:textId="77777777" w:rsidR="00574533" w:rsidRPr="00A321BC" w:rsidRDefault="00574533" w:rsidP="00574533">
      <w:pPr>
        <w:pStyle w:val="ClauseHeadings1xxxx"/>
        <w:outlineLvl w:val="1"/>
      </w:pPr>
      <w:bookmarkStart w:id="3496" w:name="_Ref126396424"/>
      <w:bookmarkStart w:id="3497" w:name="_Toc127948886"/>
      <w:bookmarkStart w:id="3498" w:name="_Toc202959477"/>
      <w:bookmarkStart w:id="3499" w:name="_Toc236197853"/>
      <w:bookmarkStart w:id="3500" w:name="_Toc245693888"/>
      <w:bookmarkStart w:id="3501" w:name="_Toc246235118"/>
      <w:bookmarkStart w:id="3502" w:name="_Toc338238942"/>
      <w:bookmarkStart w:id="3503" w:name="_Toc492635983"/>
      <w:bookmarkStart w:id="3504" w:name="_Toc170206066"/>
      <w:bookmarkStart w:id="3505" w:name="_Toc170206257"/>
      <w:bookmarkStart w:id="3506" w:name="_Toc170207424"/>
      <w:bookmarkStart w:id="3507" w:name="_Toc170208233"/>
      <w:bookmarkStart w:id="3508" w:name="_Toc170208646"/>
      <w:bookmarkStart w:id="3509" w:name="_Toc170209273"/>
      <w:bookmarkStart w:id="3510" w:name="_Toc170209686"/>
      <w:bookmarkStart w:id="3511" w:name="_Toc170210318"/>
      <w:bookmarkStart w:id="3512" w:name="_Toc170211137"/>
      <w:bookmarkStart w:id="3513" w:name="_Toc170211766"/>
      <w:bookmarkStart w:id="3514" w:name="_Toc170212179"/>
      <w:bookmarkStart w:id="3515" w:name="_Toc170212812"/>
      <w:bookmarkStart w:id="3516" w:name="_Toc170213231"/>
      <w:bookmarkStart w:id="3517" w:name="_Toc170214971"/>
      <w:bookmarkStart w:id="3518" w:name="_Toc170216412"/>
      <w:bookmarkStart w:id="3519" w:name="_Toc170216771"/>
      <w:bookmarkStart w:id="3520" w:name="_Toc170217470"/>
      <w:bookmarkStart w:id="3521" w:name="_Toc179800217"/>
      <w:r w:rsidRPr="00A321BC">
        <w:t>Remedies for breach</w:t>
      </w:r>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p>
    <w:p w14:paraId="28C9CAED" w14:textId="77777777" w:rsidR="00574533" w:rsidRPr="00A321BC" w:rsidRDefault="00574533" w:rsidP="00574533">
      <w:pPr>
        <w:pStyle w:val="clausetext11xxxxx"/>
        <w:outlineLvl w:val="9"/>
      </w:pPr>
      <w:bookmarkStart w:id="3522" w:name="_Toc170207425"/>
      <w:bookmarkStart w:id="3523" w:name="_Toc170208647"/>
      <w:bookmarkStart w:id="3524" w:name="_Toc170209687"/>
      <w:bookmarkStart w:id="3525" w:name="_Toc170211138"/>
      <w:bookmarkStart w:id="3526" w:name="_Toc170212180"/>
      <w:bookmarkStart w:id="3527" w:name="_Toc170213232"/>
      <w:bookmarkStart w:id="3528" w:name="_Toc170214972"/>
      <w:r w:rsidRPr="00A321BC">
        <w:t>Without limiting any other rights available to the Department under this Agreement or at law, if:</w:t>
      </w:r>
      <w:bookmarkEnd w:id="3522"/>
      <w:bookmarkEnd w:id="3523"/>
      <w:bookmarkEnd w:id="3524"/>
      <w:bookmarkEnd w:id="3525"/>
      <w:bookmarkEnd w:id="3526"/>
      <w:bookmarkEnd w:id="3527"/>
      <w:bookmarkEnd w:id="3528"/>
      <w:r w:rsidRPr="00A321BC">
        <w:t xml:space="preserve"> </w:t>
      </w:r>
    </w:p>
    <w:p w14:paraId="607AA868" w14:textId="77777777" w:rsidR="00574533" w:rsidRPr="00A321BC" w:rsidRDefault="00574533" w:rsidP="00574533">
      <w:pPr>
        <w:pStyle w:val="clausetexta"/>
      </w:pPr>
      <w:r w:rsidRPr="00A321BC">
        <w:t xml:space="preserve">the Provider fails to rectify a breach, or pattern of breaches, of this Agreement to the Department’s satisfaction within 10 Business Days of receiving a Notice from the Department to do so, or within such other period specified by the Department; </w:t>
      </w:r>
    </w:p>
    <w:p w14:paraId="5C9B9477" w14:textId="77777777" w:rsidR="00574533" w:rsidRPr="00A321BC" w:rsidRDefault="00574533" w:rsidP="00574533">
      <w:pPr>
        <w:pStyle w:val="clausetexta"/>
      </w:pPr>
      <w:r w:rsidRPr="00A321BC">
        <w:t>the Provider fails to fulfil, or is in breach of, any of its obligations under this Agreement that are not capable of being rectified, as determined by the Department; or</w:t>
      </w:r>
    </w:p>
    <w:p w14:paraId="579B8EA4" w14:textId="44318D98" w:rsidR="00574533" w:rsidRPr="00A321BC" w:rsidRDefault="00574533" w:rsidP="00574533">
      <w:pPr>
        <w:pStyle w:val="clausetexta"/>
      </w:pPr>
      <w:r w:rsidRPr="00A321BC">
        <w:t xml:space="preserve">an event has occurred which would entitle the Department to terminate the Agreement in whole or in part under clause </w:t>
      </w:r>
      <w:r w:rsidRPr="00A321BC">
        <w:fldChar w:fldCharType="begin"/>
      </w:r>
      <w:r w:rsidRPr="00A321BC">
        <w:instrText xml:space="preserve"> REF _Ref126396943 \r \h  \* MERGEFORMAT </w:instrText>
      </w:r>
      <w:r w:rsidRPr="00A321BC">
        <w:fldChar w:fldCharType="separate"/>
      </w:r>
      <w:r w:rsidR="006F00BA">
        <w:t>61</w:t>
      </w:r>
      <w:r w:rsidRPr="00A321BC">
        <w:fldChar w:fldCharType="end"/>
      </w:r>
      <w:r w:rsidRPr="00A321BC">
        <w:t xml:space="preserve"> [Termination for default], </w:t>
      </w:r>
    </w:p>
    <w:p w14:paraId="05BC1B9F" w14:textId="135A6976" w:rsidR="00574533" w:rsidRPr="00A321BC" w:rsidRDefault="00574533" w:rsidP="00574533">
      <w:pPr>
        <w:pStyle w:val="BodyText20"/>
      </w:pPr>
      <w:r w:rsidRPr="00A321BC">
        <w:t xml:space="preserve">the Department may, by providing Notice to the Provider, immediately exercise one or more of the remedies set out in clause </w:t>
      </w:r>
      <w:r w:rsidRPr="00A321BC">
        <w:fldChar w:fldCharType="begin"/>
      </w:r>
      <w:r w:rsidRPr="00A321BC">
        <w:instrText xml:space="preserve"> REF _Ref126400444 \r \h  \* MERGEFORMAT </w:instrText>
      </w:r>
      <w:r w:rsidRPr="00A321BC">
        <w:fldChar w:fldCharType="separate"/>
      </w:r>
      <w:r w:rsidR="006F00BA">
        <w:t>59.2</w:t>
      </w:r>
      <w:r w:rsidRPr="00A321BC">
        <w:fldChar w:fldCharType="end"/>
      </w:r>
      <w:r w:rsidRPr="00A321BC">
        <w:t>.</w:t>
      </w:r>
    </w:p>
    <w:p w14:paraId="1C7C67C6" w14:textId="77777777" w:rsidR="00574533" w:rsidRPr="00A321BC" w:rsidRDefault="00574533" w:rsidP="00574533">
      <w:pPr>
        <w:pStyle w:val="Italicclausesub-headings"/>
      </w:pPr>
      <w:r w:rsidRPr="00A321BC">
        <w:t>Options</w:t>
      </w:r>
    </w:p>
    <w:p w14:paraId="6BA5D591" w14:textId="77777777" w:rsidR="00574533" w:rsidRPr="00A321BC" w:rsidRDefault="00574533" w:rsidP="00574533">
      <w:pPr>
        <w:pStyle w:val="clausetext11xxxxx"/>
        <w:outlineLvl w:val="9"/>
      </w:pPr>
      <w:bookmarkStart w:id="3529" w:name="_Ref126400444"/>
      <w:bookmarkStart w:id="3530" w:name="_Toc170207426"/>
      <w:bookmarkStart w:id="3531" w:name="_Toc170208648"/>
      <w:bookmarkStart w:id="3532" w:name="_Toc170209688"/>
      <w:bookmarkStart w:id="3533" w:name="_Toc170211139"/>
      <w:bookmarkStart w:id="3534" w:name="_Toc170212181"/>
      <w:bookmarkStart w:id="3535" w:name="_Toc170213233"/>
      <w:bookmarkStart w:id="3536" w:name="_Toc170214973"/>
      <w:r w:rsidRPr="00A321BC">
        <w:t>The remedies that the Department may exercise are:</w:t>
      </w:r>
      <w:bookmarkEnd w:id="3529"/>
      <w:bookmarkEnd w:id="3530"/>
      <w:bookmarkEnd w:id="3531"/>
      <w:bookmarkEnd w:id="3532"/>
      <w:bookmarkEnd w:id="3533"/>
      <w:bookmarkEnd w:id="3534"/>
      <w:bookmarkEnd w:id="3535"/>
      <w:bookmarkEnd w:id="3536"/>
      <w:r w:rsidRPr="00A321BC">
        <w:t xml:space="preserve"> </w:t>
      </w:r>
    </w:p>
    <w:p w14:paraId="53FF162F" w14:textId="77777777" w:rsidR="00574533" w:rsidRPr="00A321BC" w:rsidRDefault="00574533" w:rsidP="00574533">
      <w:pPr>
        <w:pStyle w:val="clausetexta"/>
      </w:pPr>
      <w:bookmarkStart w:id="3537" w:name="_Ref225323751"/>
      <w:r w:rsidRPr="00A321BC">
        <w:t>suspending any or all of the following:</w:t>
      </w:r>
      <w:bookmarkEnd w:id="3537"/>
    </w:p>
    <w:p w14:paraId="7C02E24F" w14:textId="77777777" w:rsidR="00574533" w:rsidRPr="00A321BC" w:rsidRDefault="00574533" w:rsidP="00574533">
      <w:pPr>
        <w:pStyle w:val="clausetexti"/>
      </w:pPr>
      <w:r w:rsidRPr="00A321BC">
        <w:t xml:space="preserve">Referrals in respect of some or all of the Services, including at some or all Sites; or </w:t>
      </w:r>
    </w:p>
    <w:p w14:paraId="15B0FDB8" w14:textId="77777777" w:rsidR="00574533" w:rsidRPr="00A321BC" w:rsidRDefault="00574533" w:rsidP="00574533">
      <w:pPr>
        <w:pStyle w:val="clausetexti"/>
      </w:pPr>
      <w:r w:rsidRPr="00A321BC">
        <w:t>any payment under this Agreement, in whole or in part;</w:t>
      </w:r>
    </w:p>
    <w:p w14:paraId="420229A0" w14:textId="77777777" w:rsidR="00574533" w:rsidRPr="00A321BC" w:rsidRDefault="00574533" w:rsidP="00574533">
      <w:pPr>
        <w:pStyle w:val="clausetexta"/>
      </w:pPr>
      <w:r w:rsidRPr="00A321BC">
        <w:t>imposing additional conditions on the payment of Fees, Funds, Reimbursements, Wage Subsidies or Ancillary Payments or use of the Employment Assistance Fund;</w:t>
      </w:r>
    </w:p>
    <w:p w14:paraId="6803B84A" w14:textId="77777777" w:rsidR="00574533" w:rsidRPr="00A321BC" w:rsidRDefault="00574533" w:rsidP="00574533">
      <w:pPr>
        <w:pStyle w:val="clausetexta"/>
      </w:pPr>
      <w:r w:rsidRPr="00A321BC">
        <w:t xml:space="preserve">reducing or not paying specific payments that would otherwise have been payable in respect of the relevant obligation; </w:t>
      </w:r>
    </w:p>
    <w:p w14:paraId="71C1CE90" w14:textId="77777777" w:rsidR="00574533" w:rsidRPr="00A321BC" w:rsidRDefault="00574533" w:rsidP="00574533">
      <w:pPr>
        <w:pStyle w:val="clausetexta"/>
      </w:pPr>
      <w:r w:rsidRPr="00A321BC">
        <w:t>reducing the total amount of Fees, Funds, Reimbursements, Wage Subsidies or Ancillary Payments, permanently or temporarily;</w:t>
      </w:r>
    </w:p>
    <w:p w14:paraId="331E68CB" w14:textId="77777777" w:rsidR="00574533" w:rsidRPr="00A321BC" w:rsidRDefault="00574533" w:rsidP="00574533">
      <w:pPr>
        <w:pStyle w:val="clausetexta"/>
      </w:pPr>
      <w:bookmarkStart w:id="3538" w:name="_Toc338238943"/>
      <w:r w:rsidRPr="00A321BC">
        <w:t>where the Department has already paid Fees, Wage Subsidies, NEIS Payments or Reimbursements, recovering, at the Department’s absolute discretion, but taking into account the extent and nature of the breach, some or all of the Fees, Wage Subsidies or Reimbursements, as a debt;</w:t>
      </w:r>
      <w:bookmarkEnd w:id="3538"/>
    </w:p>
    <w:p w14:paraId="30A6FE9A" w14:textId="77777777" w:rsidR="00574533" w:rsidRPr="00A321BC" w:rsidRDefault="00574533" w:rsidP="00574533">
      <w:pPr>
        <w:pStyle w:val="clausetexta"/>
      </w:pPr>
      <w:r w:rsidRPr="00A321BC">
        <w:t xml:space="preserve">imposing additional financial or performance reporting requirements on the Provider; </w:t>
      </w:r>
    </w:p>
    <w:p w14:paraId="11821F08" w14:textId="77777777" w:rsidR="00574533" w:rsidRPr="00A321BC" w:rsidRDefault="00574533" w:rsidP="00574533">
      <w:pPr>
        <w:pStyle w:val="clausetexta"/>
      </w:pPr>
      <w:r w:rsidRPr="00A321BC">
        <w:t xml:space="preserve">withdraw the Provider's entitlement to provide Services in an ESA, permanently or temporarily; </w:t>
      </w:r>
    </w:p>
    <w:p w14:paraId="47ED3B84" w14:textId="77777777" w:rsidR="00574533" w:rsidRPr="00A321BC" w:rsidRDefault="00574533" w:rsidP="00574533">
      <w:pPr>
        <w:pStyle w:val="clausetexta"/>
      </w:pPr>
      <w:r w:rsidRPr="00A321BC">
        <w:t>reducing the scope of this Agreement; and</w:t>
      </w:r>
    </w:p>
    <w:p w14:paraId="731106F9" w14:textId="77777777" w:rsidR="00574533" w:rsidRPr="00A321BC" w:rsidRDefault="00574533" w:rsidP="00574533">
      <w:pPr>
        <w:pStyle w:val="clausetexta"/>
      </w:pPr>
      <w:r w:rsidRPr="00A321BC">
        <w:t xml:space="preserve">taking any other action set out in this Agreement. </w:t>
      </w:r>
    </w:p>
    <w:p w14:paraId="6F457E5B" w14:textId="77777777" w:rsidR="00574533" w:rsidRPr="00A321BC" w:rsidRDefault="00574533" w:rsidP="00574533">
      <w:pPr>
        <w:pStyle w:val="Italicclausesub-headings"/>
      </w:pPr>
      <w:r w:rsidRPr="00A321BC">
        <w:t>Good faith and proportionality</w:t>
      </w:r>
    </w:p>
    <w:p w14:paraId="580D6BA8" w14:textId="41A3DBF5" w:rsidR="00574533" w:rsidRPr="00A321BC" w:rsidRDefault="00574533" w:rsidP="00574533">
      <w:pPr>
        <w:pStyle w:val="clausetext11xxxxx"/>
        <w:outlineLvl w:val="9"/>
      </w:pPr>
      <w:bookmarkStart w:id="3539" w:name="_Toc170207427"/>
      <w:bookmarkStart w:id="3540" w:name="_Toc170208649"/>
      <w:bookmarkStart w:id="3541" w:name="_Toc170209689"/>
      <w:bookmarkStart w:id="3542" w:name="_Toc170211140"/>
      <w:bookmarkStart w:id="3543" w:name="_Toc170212182"/>
      <w:bookmarkStart w:id="3544" w:name="_Toc170213234"/>
      <w:bookmarkStart w:id="3545" w:name="_Toc170214974"/>
      <w:r w:rsidRPr="00A321BC">
        <w:t xml:space="preserve">The Department will exercise its rights under this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reasonably and in good faith, taking into account the relevant breach.</w:t>
      </w:r>
      <w:bookmarkEnd w:id="3539"/>
      <w:bookmarkEnd w:id="3540"/>
      <w:bookmarkEnd w:id="3541"/>
      <w:bookmarkEnd w:id="3542"/>
      <w:bookmarkEnd w:id="3543"/>
      <w:bookmarkEnd w:id="3544"/>
      <w:bookmarkEnd w:id="3545"/>
    </w:p>
    <w:p w14:paraId="15E7FCF3" w14:textId="77777777" w:rsidR="00574533" w:rsidRPr="00A321BC" w:rsidRDefault="00574533" w:rsidP="00574533">
      <w:pPr>
        <w:pStyle w:val="Italicclausesub-headings"/>
      </w:pPr>
      <w:r w:rsidRPr="00A321BC">
        <w:t>Variation</w:t>
      </w:r>
    </w:p>
    <w:p w14:paraId="7FDFC5D9" w14:textId="3FA50A7A" w:rsidR="00574533" w:rsidRPr="00A321BC" w:rsidRDefault="00574533" w:rsidP="00574533">
      <w:pPr>
        <w:pStyle w:val="clausetext11xxxxx"/>
        <w:outlineLvl w:val="9"/>
      </w:pPr>
      <w:bookmarkStart w:id="3546" w:name="_Toc170207428"/>
      <w:bookmarkStart w:id="3547" w:name="_Toc170208650"/>
      <w:bookmarkStart w:id="3548" w:name="_Toc170209690"/>
      <w:bookmarkStart w:id="3549" w:name="_Toc170211141"/>
      <w:bookmarkStart w:id="3550" w:name="_Toc170212183"/>
      <w:bookmarkStart w:id="3551" w:name="_Toc170213235"/>
      <w:bookmarkStart w:id="3552" w:name="_Toc170214975"/>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w:t>
      </w:r>
      <w:bookmarkEnd w:id="3546"/>
      <w:bookmarkEnd w:id="3547"/>
      <w:bookmarkEnd w:id="3548"/>
      <w:bookmarkEnd w:id="3549"/>
      <w:bookmarkEnd w:id="3550"/>
      <w:bookmarkEnd w:id="3551"/>
      <w:bookmarkEnd w:id="3552"/>
    </w:p>
    <w:p w14:paraId="46B6124A" w14:textId="77777777" w:rsidR="00574533" w:rsidRPr="00A321BC" w:rsidRDefault="00574533" w:rsidP="00574533">
      <w:pPr>
        <w:pStyle w:val="clausetexta"/>
      </w:pPr>
      <w:r w:rsidRPr="00A321BC">
        <w:t>where relevant, this Agreement will be deemed to be varied accordingly; and</w:t>
      </w:r>
    </w:p>
    <w:p w14:paraId="51E86F7B" w14:textId="77777777" w:rsidR="00574533" w:rsidRPr="00A321BC" w:rsidRDefault="00574533" w:rsidP="00574533">
      <w:pPr>
        <w:pStyle w:val="clausetexta"/>
      </w:pPr>
      <w:r w:rsidRPr="00A321BC">
        <w:t>the Provider is not relieved of any of its obligations under this Agreement.</w:t>
      </w:r>
    </w:p>
    <w:p w14:paraId="5D09B047" w14:textId="77777777" w:rsidR="00574533" w:rsidRPr="00A321BC" w:rsidRDefault="00574533" w:rsidP="00574533">
      <w:pPr>
        <w:pStyle w:val="Italicclausesub-headings"/>
      </w:pPr>
      <w:r w:rsidRPr="00A321BC">
        <w:t>No compensation</w:t>
      </w:r>
    </w:p>
    <w:p w14:paraId="57BC7187" w14:textId="5A319867" w:rsidR="00574533" w:rsidRPr="00A321BC" w:rsidRDefault="00574533" w:rsidP="00574533">
      <w:pPr>
        <w:pStyle w:val="clausetext11xxxxx"/>
        <w:outlineLvl w:val="9"/>
      </w:pPr>
      <w:bookmarkStart w:id="3553" w:name="_Toc170207429"/>
      <w:bookmarkStart w:id="3554" w:name="_Toc170208651"/>
      <w:bookmarkStart w:id="3555" w:name="_Toc170209691"/>
      <w:bookmarkStart w:id="3556" w:name="_Toc170211142"/>
      <w:bookmarkStart w:id="3557" w:name="_Toc170212184"/>
      <w:bookmarkStart w:id="3558" w:name="_Toc170213236"/>
      <w:bookmarkStart w:id="3559" w:name="_Toc170214976"/>
      <w:r w:rsidRPr="00A321BC">
        <w:t xml:space="preserve">For the avoidance of doubt, any reduction of Participant referrals, Fees, Funds, Reimbursements, Wage Subsidies, Ancillary Payments or the scope of this Agreement under this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does not amount to a reduction of scope or termination for which compensation is payable.</w:t>
      </w:r>
      <w:bookmarkEnd w:id="3553"/>
      <w:bookmarkEnd w:id="3554"/>
      <w:bookmarkEnd w:id="3555"/>
      <w:bookmarkEnd w:id="3556"/>
      <w:bookmarkEnd w:id="3557"/>
      <w:bookmarkEnd w:id="3558"/>
      <w:bookmarkEnd w:id="3559"/>
    </w:p>
    <w:p w14:paraId="735C2ACC" w14:textId="77777777" w:rsidR="00574533" w:rsidRPr="00A321BC" w:rsidRDefault="00574533" w:rsidP="00574533">
      <w:pPr>
        <w:pStyle w:val="Italicclausesub-headings"/>
      </w:pPr>
      <w:r w:rsidRPr="00A321BC">
        <w:t>Notice</w:t>
      </w:r>
    </w:p>
    <w:p w14:paraId="31E2BD63" w14:textId="002192B6" w:rsidR="00574533" w:rsidRPr="00A321BC" w:rsidRDefault="00574533" w:rsidP="00574533">
      <w:pPr>
        <w:pStyle w:val="clausetext11xxxxx"/>
        <w:outlineLvl w:val="9"/>
      </w:pPr>
      <w:bookmarkStart w:id="3560" w:name="_Ref126400466"/>
      <w:bookmarkStart w:id="3561" w:name="_Toc170207430"/>
      <w:bookmarkStart w:id="3562" w:name="_Toc170208652"/>
      <w:bookmarkStart w:id="3563" w:name="_Toc170209692"/>
      <w:bookmarkStart w:id="3564" w:name="_Toc170211143"/>
      <w:bookmarkStart w:id="3565" w:name="_Toc170212185"/>
      <w:bookmarkStart w:id="3566" w:name="_Toc170213237"/>
      <w:bookmarkStart w:id="3567" w:name="_Toc170214977"/>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the Department will Notify the Provider:</w:t>
      </w:r>
      <w:bookmarkEnd w:id="3560"/>
      <w:bookmarkEnd w:id="3561"/>
      <w:bookmarkEnd w:id="3562"/>
      <w:bookmarkEnd w:id="3563"/>
      <w:bookmarkEnd w:id="3564"/>
      <w:bookmarkEnd w:id="3565"/>
      <w:bookmarkEnd w:id="3566"/>
      <w:bookmarkEnd w:id="3567"/>
    </w:p>
    <w:p w14:paraId="62883A62" w14:textId="77777777" w:rsidR="00574533" w:rsidRPr="00A321BC" w:rsidRDefault="00574533" w:rsidP="00574533">
      <w:pPr>
        <w:pStyle w:val="clausetexta"/>
      </w:pPr>
      <w:r w:rsidRPr="00A321BC">
        <w:t xml:space="preserve">the reasons for the action; </w:t>
      </w:r>
    </w:p>
    <w:p w14:paraId="1F349D04" w14:textId="77777777" w:rsidR="00574533" w:rsidRPr="00A321BC" w:rsidRDefault="00574533" w:rsidP="00574533">
      <w:pPr>
        <w:pStyle w:val="clausetexta"/>
      </w:pPr>
      <w:r w:rsidRPr="00A321BC">
        <w:t>the duration of the action; and</w:t>
      </w:r>
    </w:p>
    <w:p w14:paraId="40786D02" w14:textId="77777777" w:rsidR="00574533" w:rsidRPr="00A321BC" w:rsidRDefault="00574533" w:rsidP="00574533">
      <w:pPr>
        <w:pStyle w:val="clausetexta"/>
      </w:pPr>
      <w:r w:rsidRPr="00A321BC">
        <w:t>any corresponding variation to this Agreement.</w:t>
      </w:r>
    </w:p>
    <w:p w14:paraId="66FAB54C" w14:textId="77777777" w:rsidR="00574533" w:rsidRPr="00A321BC" w:rsidRDefault="00574533" w:rsidP="00574533">
      <w:pPr>
        <w:pStyle w:val="ClauseHeadings1xxxx"/>
        <w:outlineLvl w:val="1"/>
      </w:pPr>
      <w:bookmarkStart w:id="3568" w:name="_Toc206580771"/>
      <w:bookmarkStart w:id="3569" w:name="_Toc208996439"/>
      <w:bookmarkStart w:id="3570" w:name="_Toc208997068"/>
      <w:bookmarkStart w:id="3571" w:name="_Toc209006056"/>
      <w:bookmarkStart w:id="3572" w:name="_Toc209006659"/>
      <w:bookmarkStart w:id="3573" w:name="_Toc209007260"/>
      <w:bookmarkStart w:id="3574" w:name="_Toc209007732"/>
      <w:bookmarkStart w:id="3575" w:name="_Toc209008202"/>
      <w:bookmarkStart w:id="3576" w:name="_Toc209279749"/>
      <w:bookmarkStart w:id="3577" w:name="_Toc209334548"/>
      <w:bookmarkStart w:id="3578" w:name="_Toc209334730"/>
      <w:bookmarkStart w:id="3579" w:name="_Ref126399372"/>
      <w:bookmarkStart w:id="3580" w:name="_Toc127948887"/>
      <w:bookmarkStart w:id="3581" w:name="_Toc202959479"/>
      <w:bookmarkStart w:id="3582" w:name="_Ref225321532"/>
      <w:bookmarkStart w:id="3583" w:name="_Ref225323509"/>
      <w:bookmarkStart w:id="3584" w:name="_Ref225326170"/>
      <w:bookmarkStart w:id="3585" w:name="_Ref225326198"/>
      <w:bookmarkStart w:id="3586" w:name="_Ref225326235"/>
      <w:bookmarkStart w:id="3587" w:name="_Ref225326253"/>
      <w:bookmarkStart w:id="3588" w:name="_Ref225326295"/>
      <w:bookmarkStart w:id="3589" w:name="_Ref225326311"/>
      <w:bookmarkStart w:id="3590" w:name="_Ref225326330"/>
      <w:bookmarkStart w:id="3591" w:name="_Ref225326351"/>
      <w:bookmarkStart w:id="3592" w:name="_Toc236197854"/>
      <w:bookmarkStart w:id="3593" w:name="_Toc245693889"/>
      <w:bookmarkStart w:id="3594" w:name="_Toc246235119"/>
      <w:bookmarkStart w:id="3595" w:name="_Toc338238944"/>
      <w:bookmarkStart w:id="3596" w:name="_Toc492635984"/>
      <w:bookmarkStart w:id="3597" w:name="_Toc170206067"/>
      <w:bookmarkStart w:id="3598" w:name="_Toc170206258"/>
      <w:bookmarkStart w:id="3599" w:name="_Toc170207431"/>
      <w:bookmarkStart w:id="3600" w:name="_Toc170208234"/>
      <w:bookmarkStart w:id="3601" w:name="_Toc170208653"/>
      <w:bookmarkStart w:id="3602" w:name="_Toc170209274"/>
      <w:bookmarkStart w:id="3603" w:name="_Toc170209693"/>
      <w:bookmarkStart w:id="3604" w:name="_Toc170210319"/>
      <w:bookmarkStart w:id="3605" w:name="_Toc170211144"/>
      <w:bookmarkStart w:id="3606" w:name="_Toc170211767"/>
      <w:bookmarkStart w:id="3607" w:name="_Toc170212186"/>
      <w:bookmarkStart w:id="3608" w:name="_Toc170212813"/>
      <w:bookmarkStart w:id="3609" w:name="_Toc170213238"/>
      <w:bookmarkStart w:id="3610" w:name="_Toc170214978"/>
      <w:bookmarkStart w:id="3611" w:name="_Toc170216413"/>
      <w:bookmarkStart w:id="3612" w:name="_Toc170216772"/>
      <w:bookmarkStart w:id="3613" w:name="_Toc170217471"/>
      <w:bookmarkStart w:id="3614" w:name="_Toc179800218"/>
      <w:bookmarkEnd w:id="3568"/>
      <w:bookmarkEnd w:id="3569"/>
      <w:bookmarkEnd w:id="3570"/>
      <w:bookmarkEnd w:id="3571"/>
      <w:bookmarkEnd w:id="3572"/>
      <w:bookmarkEnd w:id="3573"/>
      <w:bookmarkEnd w:id="3574"/>
      <w:bookmarkEnd w:id="3575"/>
      <w:bookmarkEnd w:id="3576"/>
      <w:bookmarkEnd w:id="3577"/>
      <w:bookmarkEnd w:id="3578"/>
      <w:r w:rsidRPr="00A321BC">
        <w:t>Termination with costs</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p>
    <w:p w14:paraId="3B0A2111" w14:textId="77777777" w:rsidR="00574533" w:rsidRPr="00A321BC" w:rsidRDefault="00574533" w:rsidP="00574533">
      <w:pPr>
        <w:pStyle w:val="Italicclausesub-headings"/>
      </w:pPr>
      <w:r w:rsidRPr="00A321BC">
        <w:t>Termination or reduction in scope</w:t>
      </w:r>
    </w:p>
    <w:p w14:paraId="0EA357B4" w14:textId="77777777" w:rsidR="00574533" w:rsidRPr="00A321BC" w:rsidRDefault="00574533" w:rsidP="00574533">
      <w:pPr>
        <w:pStyle w:val="clausetext11xxxxx"/>
        <w:keepNext/>
        <w:outlineLvl w:val="9"/>
      </w:pPr>
      <w:bookmarkStart w:id="3615" w:name="_Ref225325804"/>
      <w:bookmarkStart w:id="3616" w:name="_Toc170207432"/>
      <w:bookmarkStart w:id="3617" w:name="_Toc170208654"/>
      <w:bookmarkStart w:id="3618" w:name="_Toc170209694"/>
      <w:bookmarkStart w:id="3619" w:name="_Toc170211145"/>
      <w:bookmarkStart w:id="3620" w:name="_Toc170212187"/>
      <w:bookmarkStart w:id="3621" w:name="_Toc170213239"/>
      <w:bookmarkStart w:id="3622" w:name="_Toc170214979"/>
      <w:r w:rsidRPr="00A321BC">
        <w:t>The Department may, at any time by Notice to the Provider, terminate this Agreement, in whole or in part, or reduce the scope of any part, or all of this Agreement, without prejudice to the rights, liabilities, or obligations of either Party accruing before the date on which the termination or reduction takes effect.</w:t>
      </w:r>
      <w:bookmarkEnd w:id="3615"/>
      <w:bookmarkEnd w:id="3616"/>
      <w:bookmarkEnd w:id="3617"/>
      <w:bookmarkEnd w:id="3618"/>
      <w:bookmarkEnd w:id="3619"/>
      <w:bookmarkEnd w:id="3620"/>
      <w:bookmarkEnd w:id="3621"/>
      <w:bookmarkEnd w:id="3622"/>
      <w:r w:rsidRPr="00A321BC">
        <w:t xml:space="preserve"> </w:t>
      </w:r>
    </w:p>
    <w:p w14:paraId="2B6855A8" w14:textId="35A2B3FA" w:rsidR="00574533" w:rsidRPr="00A321BC" w:rsidRDefault="00574533" w:rsidP="00574533">
      <w:pPr>
        <w:pStyle w:val="clausetext11xxxxx"/>
        <w:outlineLvl w:val="9"/>
      </w:pPr>
      <w:bookmarkStart w:id="3623" w:name="_Ref227039689"/>
      <w:bookmarkStart w:id="3624" w:name="_Toc170207433"/>
      <w:bookmarkStart w:id="3625" w:name="_Toc170208655"/>
      <w:bookmarkStart w:id="3626" w:name="_Toc170209695"/>
      <w:bookmarkStart w:id="3627" w:name="_Toc170211146"/>
      <w:bookmarkStart w:id="3628" w:name="_Toc170212188"/>
      <w:bookmarkStart w:id="3629" w:name="_Toc170213240"/>
      <w:bookmarkStart w:id="3630" w:name="_Toc170214980"/>
      <w:r w:rsidRPr="00A321BC">
        <w:t xml:space="preserve">If this Agreement is terminated in whole or in part or reduced in scope under clause </w:t>
      </w:r>
      <w:r w:rsidRPr="00A321BC">
        <w:fldChar w:fldCharType="begin"/>
      </w:r>
      <w:r w:rsidRPr="00A321BC">
        <w:instrText xml:space="preserve"> REF _Ref225325804 \r \h  \* MERGEFORMAT </w:instrText>
      </w:r>
      <w:r w:rsidRPr="00A321BC">
        <w:fldChar w:fldCharType="separate"/>
      </w:r>
      <w:r w:rsidR="006F00BA">
        <w:t>60.1</w:t>
      </w:r>
      <w:r w:rsidRPr="00A321BC">
        <w:fldChar w:fldCharType="end"/>
      </w:r>
      <w:r w:rsidRPr="00A321BC">
        <w:t>, the Department is only liable for:</w:t>
      </w:r>
      <w:bookmarkEnd w:id="3623"/>
      <w:bookmarkEnd w:id="3624"/>
      <w:bookmarkEnd w:id="3625"/>
      <w:bookmarkEnd w:id="3626"/>
      <w:bookmarkEnd w:id="3627"/>
      <w:bookmarkEnd w:id="3628"/>
      <w:bookmarkEnd w:id="3629"/>
      <w:bookmarkEnd w:id="3630"/>
    </w:p>
    <w:p w14:paraId="5CAAC986" w14:textId="4FAA24C2" w:rsidR="00574533" w:rsidRPr="00A321BC" w:rsidRDefault="00574533" w:rsidP="00574533">
      <w:pPr>
        <w:pStyle w:val="clausetexta"/>
      </w:pPr>
      <w:r w:rsidRPr="00A321BC">
        <w:t xml:space="preserve">payment of Fees as set out in clause </w:t>
      </w:r>
      <w:r w:rsidRPr="00A321BC">
        <w:fldChar w:fldCharType="begin"/>
      </w:r>
      <w:r w:rsidRPr="00A321BC">
        <w:instrText xml:space="preserve"> REF _Ref126400502 \r \h  \* MERGEFORMAT </w:instrText>
      </w:r>
      <w:r w:rsidRPr="00A321BC">
        <w:fldChar w:fldCharType="separate"/>
      </w:r>
      <w:r w:rsidR="006F00BA">
        <w:t>60.3</w:t>
      </w:r>
      <w:r w:rsidRPr="00A321BC">
        <w:fldChar w:fldCharType="end"/>
      </w:r>
      <w:r w:rsidRPr="00A321BC">
        <w:t>; and</w:t>
      </w:r>
    </w:p>
    <w:p w14:paraId="1F01FC10" w14:textId="7002C395" w:rsidR="00574533" w:rsidRPr="00A321BC" w:rsidRDefault="00574533" w:rsidP="00574533">
      <w:pPr>
        <w:pStyle w:val="clausetexta"/>
      </w:pPr>
      <w:r w:rsidRPr="00A321BC">
        <w:t xml:space="preserve">subject to clauses </w:t>
      </w:r>
      <w:r w:rsidRPr="00A321BC">
        <w:fldChar w:fldCharType="begin"/>
      </w:r>
      <w:r w:rsidRPr="00A321BC">
        <w:instrText xml:space="preserve"> REF _Ref126400509 \r \h  \* MERGEFORMAT </w:instrText>
      </w:r>
      <w:r w:rsidRPr="00A321BC">
        <w:fldChar w:fldCharType="separate"/>
      </w:r>
      <w:r w:rsidR="006F00BA">
        <w:t>60.5</w:t>
      </w:r>
      <w:r w:rsidRPr="00A321BC">
        <w:fldChar w:fldCharType="end"/>
      </w:r>
      <w:r w:rsidRPr="00A321BC">
        <w:t xml:space="preserve">, </w:t>
      </w:r>
      <w:r w:rsidRPr="00A321BC">
        <w:fldChar w:fldCharType="begin"/>
      </w:r>
      <w:r w:rsidRPr="00A321BC">
        <w:instrText xml:space="preserve"> REF _Ref126400511 \r \h  \* MERGEFORMAT </w:instrText>
      </w:r>
      <w:r w:rsidRPr="00A321BC">
        <w:fldChar w:fldCharType="separate"/>
      </w:r>
      <w:r w:rsidR="006F00BA">
        <w:t>60.6</w:t>
      </w:r>
      <w:r w:rsidRPr="00A321BC">
        <w:fldChar w:fldCharType="end"/>
      </w:r>
      <w:r w:rsidRPr="00A321BC">
        <w:t xml:space="preserve">, </w:t>
      </w:r>
      <w:r w:rsidRPr="00A321BC">
        <w:fldChar w:fldCharType="begin"/>
      </w:r>
      <w:r w:rsidRPr="00A321BC">
        <w:instrText xml:space="preserve"> REF _Ref126400512 \r \h  \* MERGEFORMAT </w:instrText>
      </w:r>
      <w:r w:rsidRPr="00A321BC">
        <w:fldChar w:fldCharType="separate"/>
      </w:r>
      <w:r w:rsidR="006F00BA">
        <w:t>60.7</w:t>
      </w:r>
      <w:r w:rsidRPr="00A321BC">
        <w:fldChar w:fldCharType="end"/>
      </w:r>
      <w:r w:rsidRPr="00A321BC">
        <w:t xml:space="preserve"> and </w:t>
      </w:r>
      <w:r w:rsidRPr="00A321BC">
        <w:fldChar w:fldCharType="begin"/>
      </w:r>
      <w:r w:rsidRPr="00A321BC">
        <w:instrText xml:space="preserve"> REF _Ref126400518 \r \h  \* MERGEFORMAT </w:instrText>
      </w:r>
      <w:r w:rsidRPr="00A321BC">
        <w:fldChar w:fldCharType="separate"/>
      </w:r>
      <w:r w:rsidR="006F00BA">
        <w:t>60.8</w:t>
      </w:r>
      <w:r w:rsidRPr="00A321BC">
        <w:fldChar w:fldCharType="end"/>
      </w:r>
      <w:r w:rsidRPr="00A321BC">
        <w:t>, any reasonable, unavoidable costs actually incurred by the Provider and directly attributable to the termination, in whole or in part, or a reduction in scope of this Agreement.</w:t>
      </w:r>
    </w:p>
    <w:p w14:paraId="2A2FB83F" w14:textId="77777777" w:rsidR="00574533" w:rsidRPr="00A321BC" w:rsidRDefault="00574533" w:rsidP="00574533">
      <w:pPr>
        <w:pStyle w:val="Italicclausesub-headings"/>
      </w:pPr>
      <w:r w:rsidRPr="00A321BC">
        <w:t>Fees, Funds, Reimbursements, Wage Subsidies and Ancillary Payments</w:t>
      </w:r>
    </w:p>
    <w:p w14:paraId="03BC18D7" w14:textId="385E8C2B" w:rsidR="00574533" w:rsidRPr="00A321BC" w:rsidRDefault="00574533" w:rsidP="00574533">
      <w:pPr>
        <w:pStyle w:val="clausetext11xxxxx"/>
        <w:outlineLvl w:val="9"/>
      </w:pPr>
      <w:bookmarkStart w:id="3631" w:name="_Ref126400502"/>
      <w:bookmarkStart w:id="3632" w:name="_Toc170207434"/>
      <w:bookmarkStart w:id="3633" w:name="_Toc170208656"/>
      <w:bookmarkStart w:id="3634" w:name="_Toc170209696"/>
      <w:bookmarkStart w:id="3635" w:name="_Toc170211147"/>
      <w:bookmarkStart w:id="3636" w:name="_Toc170212189"/>
      <w:bookmarkStart w:id="3637" w:name="_Toc170213241"/>
      <w:bookmarkStart w:id="3638" w:name="_Toc170214981"/>
      <w:r w:rsidRPr="00A321BC">
        <w:t xml:space="preserve">Where, under clause </w:t>
      </w:r>
      <w:r w:rsidRPr="00A321BC">
        <w:fldChar w:fldCharType="begin"/>
      </w:r>
      <w:r w:rsidRPr="00A321BC">
        <w:instrText xml:space="preserve"> REF _Ref225325804 \r \h  \* MERGEFORMAT </w:instrText>
      </w:r>
      <w:r w:rsidRPr="00A321BC">
        <w:fldChar w:fldCharType="separate"/>
      </w:r>
      <w:r w:rsidR="006F00BA">
        <w:t>60.1</w:t>
      </w:r>
      <w:r w:rsidRPr="00A321BC">
        <w:fldChar w:fldCharType="end"/>
      </w:r>
      <w:r w:rsidRPr="00A321BC">
        <w:t xml:space="preserve"> the Department terminates this Agreement, in whole or in part, or reduces the scope of this Agreement:</w:t>
      </w:r>
      <w:bookmarkEnd w:id="3631"/>
      <w:bookmarkEnd w:id="3632"/>
      <w:bookmarkEnd w:id="3633"/>
      <w:bookmarkEnd w:id="3634"/>
      <w:bookmarkEnd w:id="3635"/>
      <w:bookmarkEnd w:id="3636"/>
      <w:bookmarkEnd w:id="3637"/>
      <w:bookmarkEnd w:id="3638"/>
    </w:p>
    <w:p w14:paraId="62119C50" w14:textId="77777777" w:rsidR="00574533" w:rsidRPr="00A321BC" w:rsidRDefault="00574533" w:rsidP="00574533">
      <w:pPr>
        <w:pStyle w:val="clausetexta"/>
      </w:pPr>
      <w:bookmarkStart w:id="3639" w:name="_Ref126400779"/>
      <w:r w:rsidRPr="00A321BC">
        <w:t>the Department will only be liable to pay Fees which are properly due to the Provider before the date on which the termination or reduction in scope takes effect;</w:t>
      </w:r>
      <w:bookmarkEnd w:id="3639"/>
    </w:p>
    <w:p w14:paraId="58A68958" w14:textId="77777777" w:rsidR="00574533" w:rsidRPr="00A321BC" w:rsidRDefault="00574533" w:rsidP="00574533">
      <w:pPr>
        <w:pStyle w:val="clausetexta"/>
      </w:pPr>
      <w:r w:rsidRPr="00A321BC">
        <w:t>any payments that would have been payments in advance will abate according to the extent that they relate to the conduct of the Services after the date on which the termination or reduction in scope takes effect; and</w:t>
      </w:r>
    </w:p>
    <w:p w14:paraId="07EFDE79" w14:textId="77777777" w:rsidR="00574533" w:rsidRPr="00A321BC" w:rsidRDefault="00574533" w:rsidP="00574533">
      <w:pPr>
        <w:pStyle w:val="clausetexta"/>
      </w:pPr>
      <w:bookmarkStart w:id="3640" w:name="_Ref126400645"/>
      <w:r w:rsidRPr="00A321BC">
        <w:t>the Department will be entitled to recover from the Provider any Fees, Funds, Reimbursements, Wage Subsidies or Ancillary Payments paid in advance that relate to the conduct of the Services after the date on which the termination or reduction in scope takes effect.</w:t>
      </w:r>
      <w:bookmarkEnd w:id="3640"/>
      <w:r w:rsidRPr="00A321BC">
        <w:t xml:space="preserve"> </w:t>
      </w:r>
    </w:p>
    <w:p w14:paraId="183671D8" w14:textId="77777777" w:rsidR="00574533" w:rsidRPr="00A321BC" w:rsidRDefault="00574533" w:rsidP="00574533">
      <w:pPr>
        <w:pStyle w:val="Italicclausesub-headings"/>
      </w:pPr>
      <w:r w:rsidRPr="00A321BC">
        <w:t>Provider’s obligations</w:t>
      </w:r>
    </w:p>
    <w:p w14:paraId="7BBA338C" w14:textId="2E77EE67" w:rsidR="00574533" w:rsidRPr="00A321BC" w:rsidRDefault="00574533" w:rsidP="00574533">
      <w:pPr>
        <w:pStyle w:val="clausetext11xxxxx"/>
        <w:outlineLvl w:val="9"/>
      </w:pPr>
      <w:bookmarkStart w:id="3641" w:name="_Ref126400864"/>
      <w:bookmarkStart w:id="3642" w:name="_Toc170207435"/>
      <w:bookmarkStart w:id="3643" w:name="_Toc170208657"/>
      <w:bookmarkStart w:id="3644" w:name="_Toc170209697"/>
      <w:bookmarkStart w:id="3645" w:name="_Toc170211148"/>
      <w:bookmarkStart w:id="3646" w:name="_Toc170212190"/>
      <w:bookmarkStart w:id="3647" w:name="_Toc170213242"/>
      <w:bookmarkStart w:id="3648" w:name="_Toc170214982"/>
      <w:r w:rsidRPr="00A321BC">
        <w:t xml:space="preserve">Upon receipt of a Notice of termination or reduction in scope under this clause </w:t>
      </w:r>
      <w:r w:rsidRPr="00A321BC">
        <w:fldChar w:fldCharType="begin"/>
      </w:r>
      <w:r w:rsidRPr="00A321BC">
        <w:instrText xml:space="preserve"> REF _Ref225321532 \r \h  \* MERGEFORMAT </w:instrText>
      </w:r>
      <w:r w:rsidRPr="00A321BC">
        <w:fldChar w:fldCharType="separate"/>
      </w:r>
      <w:r w:rsidR="006F00BA">
        <w:t>60</w:t>
      </w:r>
      <w:r w:rsidRPr="00A321BC">
        <w:fldChar w:fldCharType="end"/>
      </w:r>
      <w:r w:rsidRPr="00A321BC">
        <w:t>, the Provider must:</w:t>
      </w:r>
      <w:bookmarkEnd w:id="3641"/>
      <w:bookmarkEnd w:id="3642"/>
      <w:bookmarkEnd w:id="3643"/>
      <w:bookmarkEnd w:id="3644"/>
      <w:bookmarkEnd w:id="3645"/>
      <w:bookmarkEnd w:id="3646"/>
      <w:bookmarkEnd w:id="3647"/>
      <w:bookmarkEnd w:id="3648"/>
    </w:p>
    <w:p w14:paraId="31587806" w14:textId="77777777" w:rsidR="00574533" w:rsidRPr="00A321BC" w:rsidRDefault="00574533" w:rsidP="00574533">
      <w:pPr>
        <w:pStyle w:val="clausetexta"/>
      </w:pPr>
      <w:r w:rsidRPr="00A321BC">
        <w:t>cease or reduce the performance of this Agreement in accordance with the Notice;</w:t>
      </w:r>
    </w:p>
    <w:p w14:paraId="2A0142E4" w14:textId="3F0204EF" w:rsidR="00574533" w:rsidRPr="00A321BC" w:rsidRDefault="00574533" w:rsidP="00574533">
      <w:pPr>
        <w:pStyle w:val="clausetexta"/>
      </w:pPr>
      <w:r w:rsidRPr="00A321BC">
        <w:t xml:space="preserve">immediately return to the Department any Fees, Funds, Reimbursements, Wage Subsidies or Ancillary Payments in accordance with clause </w:t>
      </w:r>
      <w:r w:rsidRPr="00A321BC">
        <w:fldChar w:fldCharType="begin"/>
      </w:r>
      <w:r w:rsidRPr="00A321BC">
        <w:instrText xml:space="preserve"> REF _Ref126400645 \r \h  \* MERGEFORMAT </w:instrText>
      </w:r>
      <w:r w:rsidRPr="00A321BC">
        <w:fldChar w:fldCharType="separate"/>
      </w:r>
      <w:r w:rsidR="006F00BA">
        <w:t>60.3(c)</w:t>
      </w:r>
      <w:r w:rsidRPr="00A321BC">
        <w:fldChar w:fldCharType="end"/>
      </w:r>
      <w:r w:rsidRPr="00A321BC">
        <w:t>;</w:t>
      </w:r>
    </w:p>
    <w:p w14:paraId="0D6FEDF6" w14:textId="77777777" w:rsidR="00574533" w:rsidRPr="00A321BC" w:rsidRDefault="00574533" w:rsidP="00574533">
      <w:pPr>
        <w:pStyle w:val="clausetexta"/>
      </w:pPr>
      <w:r w:rsidRPr="00A321BC">
        <w:t>immediately do everything possible to mitigate all losses, costs, and expenses, arising from the termination or reduction in scope contained in the Notice; and</w:t>
      </w:r>
    </w:p>
    <w:p w14:paraId="1A08B4A3" w14:textId="77777777" w:rsidR="00574533" w:rsidRPr="00A321BC" w:rsidRDefault="00574533" w:rsidP="00574533">
      <w:pPr>
        <w:pStyle w:val="clausetexta"/>
      </w:pPr>
      <w:r w:rsidRPr="00A321BC">
        <w:t>continue work on any part of the Services not affected by the Notice.</w:t>
      </w:r>
    </w:p>
    <w:p w14:paraId="5B068284" w14:textId="77777777" w:rsidR="00574533" w:rsidRPr="00A321BC" w:rsidRDefault="00574533" w:rsidP="00574533">
      <w:pPr>
        <w:pStyle w:val="Italicclausesub-headings"/>
      </w:pPr>
      <w:r w:rsidRPr="00A321BC">
        <w:t>Abatement of the Fees, Funds, Reimbursements Wage Subsidies and Ancillary Payments</w:t>
      </w:r>
    </w:p>
    <w:p w14:paraId="23C9EFBA" w14:textId="77777777" w:rsidR="00574533" w:rsidRPr="00A321BC" w:rsidRDefault="00574533" w:rsidP="00574533">
      <w:pPr>
        <w:pStyle w:val="clausetext11xxxxx"/>
        <w:outlineLvl w:val="9"/>
      </w:pPr>
      <w:bookmarkStart w:id="3649" w:name="_Ref126400509"/>
      <w:bookmarkStart w:id="3650" w:name="_Toc170207436"/>
      <w:bookmarkStart w:id="3651" w:name="_Toc170208658"/>
      <w:bookmarkStart w:id="3652" w:name="_Toc170209698"/>
      <w:bookmarkStart w:id="3653" w:name="_Toc170211149"/>
      <w:bookmarkStart w:id="3654" w:name="_Toc170212191"/>
      <w:bookmarkStart w:id="3655" w:name="_Toc170213243"/>
      <w:bookmarkStart w:id="3656" w:name="_Toc170214983"/>
      <w:r w:rsidRPr="00A321BC">
        <w:t>If there is a reduction in scope of this Agreement, the Department’s liability to pay any part of the Fees, Funds, Reimbursements, Wage Subsidies or Ancillary Payments will, unless otherwise agreed, abate proportionately to the reduction in the obligations under this Agreement.</w:t>
      </w:r>
      <w:bookmarkEnd w:id="3649"/>
      <w:bookmarkEnd w:id="3650"/>
      <w:bookmarkEnd w:id="3651"/>
      <w:bookmarkEnd w:id="3652"/>
      <w:bookmarkEnd w:id="3653"/>
      <w:bookmarkEnd w:id="3654"/>
      <w:bookmarkEnd w:id="3655"/>
      <w:bookmarkEnd w:id="3656"/>
    </w:p>
    <w:p w14:paraId="14FE6A05" w14:textId="77777777" w:rsidR="00574533" w:rsidRPr="00A321BC" w:rsidRDefault="00574533" w:rsidP="00574533">
      <w:pPr>
        <w:pStyle w:val="Italicclausesub-headings"/>
      </w:pPr>
      <w:r w:rsidRPr="00A321BC">
        <w:t xml:space="preserve">Limit on compensation </w:t>
      </w:r>
    </w:p>
    <w:p w14:paraId="7F36052C" w14:textId="42EE2E7E" w:rsidR="00574533" w:rsidRPr="00A321BC" w:rsidRDefault="00574533" w:rsidP="00574533">
      <w:pPr>
        <w:pStyle w:val="clausetext11xxxxx"/>
        <w:outlineLvl w:val="9"/>
      </w:pPr>
      <w:bookmarkStart w:id="3657" w:name="_Ref126400511"/>
      <w:bookmarkStart w:id="3658" w:name="_Toc170207437"/>
      <w:bookmarkStart w:id="3659" w:name="_Toc170208659"/>
      <w:bookmarkStart w:id="3660" w:name="_Toc170209699"/>
      <w:bookmarkStart w:id="3661" w:name="_Toc170211150"/>
      <w:bookmarkStart w:id="3662" w:name="_Toc170212192"/>
      <w:bookmarkStart w:id="3663" w:name="_Toc170213244"/>
      <w:bookmarkStart w:id="3664" w:name="_Toc170214984"/>
      <w:r w:rsidRPr="00A321BC">
        <w:t xml:space="preserve">The Department’s liability to pay any compensation under or in relation to this clause </w:t>
      </w:r>
      <w:r w:rsidRPr="00A321BC">
        <w:fldChar w:fldCharType="begin"/>
      </w:r>
      <w:r w:rsidRPr="00A321BC">
        <w:instrText xml:space="preserve"> REF _Ref225326170 \r \h  \* MERGEFORMAT </w:instrText>
      </w:r>
      <w:r w:rsidRPr="00A321BC">
        <w:fldChar w:fldCharType="separate"/>
      </w:r>
      <w:r w:rsidR="006F00BA">
        <w:t>60</w:t>
      </w:r>
      <w:r w:rsidRPr="00A321BC">
        <w:fldChar w:fldCharType="end"/>
      </w:r>
      <w:r w:rsidRPr="00A321BC">
        <w:t xml:space="preserve"> is subject to the Provider’s:</w:t>
      </w:r>
      <w:bookmarkEnd w:id="3657"/>
      <w:bookmarkEnd w:id="3658"/>
      <w:bookmarkEnd w:id="3659"/>
      <w:bookmarkEnd w:id="3660"/>
      <w:bookmarkEnd w:id="3661"/>
      <w:bookmarkEnd w:id="3662"/>
      <w:bookmarkEnd w:id="3663"/>
      <w:bookmarkEnd w:id="3664"/>
    </w:p>
    <w:p w14:paraId="56717480" w14:textId="27B5C4A1" w:rsidR="00574533" w:rsidRPr="00A321BC" w:rsidRDefault="00574533" w:rsidP="00574533">
      <w:pPr>
        <w:pStyle w:val="clausetexta"/>
      </w:pPr>
      <w:r w:rsidRPr="00A321BC">
        <w:t xml:space="preserve">strict compliance with this clause </w:t>
      </w:r>
      <w:r w:rsidRPr="00A321BC">
        <w:fldChar w:fldCharType="begin"/>
      </w:r>
      <w:r w:rsidRPr="00A321BC">
        <w:instrText xml:space="preserve"> REF _Ref225326198 \r \h  \* MERGEFORMAT </w:instrText>
      </w:r>
      <w:r w:rsidRPr="00A321BC">
        <w:fldChar w:fldCharType="separate"/>
      </w:r>
      <w:r w:rsidR="006F00BA">
        <w:t>60</w:t>
      </w:r>
      <w:r w:rsidRPr="00A321BC">
        <w:fldChar w:fldCharType="end"/>
      </w:r>
      <w:r w:rsidRPr="00A321BC">
        <w:t>; and</w:t>
      </w:r>
    </w:p>
    <w:p w14:paraId="598F34BB" w14:textId="0C57A8FF" w:rsidR="00574533" w:rsidRPr="00A321BC" w:rsidRDefault="00574533" w:rsidP="00574533">
      <w:pPr>
        <w:pStyle w:val="clausetexta"/>
      </w:pPr>
      <w:r w:rsidRPr="00A321BC">
        <w:t xml:space="preserve">substantiation of any amounts claimed under clause </w:t>
      </w:r>
      <w:r w:rsidRPr="00A321BC">
        <w:fldChar w:fldCharType="begin"/>
      </w:r>
      <w:r w:rsidRPr="00A321BC">
        <w:instrText xml:space="preserve"> REF _Ref126400502 \r \h  \* MERGEFORMAT </w:instrText>
      </w:r>
      <w:r w:rsidRPr="00A321BC">
        <w:fldChar w:fldCharType="separate"/>
      </w:r>
      <w:r w:rsidR="006F00BA">
        <w:t>60.3</w:t>
      </w:r>
      <w:r w:rsidRPr="00A321BC">
        <w:fldChar w:fldCharType="end"/>
      </w:r>
      <w:r w:rsidRPr="00A321BC">
        <w:t>.</w:t>
      </w:r>
    </w:p>
    <w:p w14:paraId="65E6C8CA" w14:textId="77777777" w:rsidR="00574533" w:rsidRPr="00A321BC" w:rsidRDefault="00574533" w:rsidP="00574533">
      <w:pPr>
        <w:pStyle w:val="clausetext11xxxxx"/>
        <w:outlineLvl w:val="9"/>
      </w:pPr>
      <w:bookmarkStart w:id="3665" w:name="_Ref126400512"/>
      <w:bookmarkStart w:id="3666" w:name="_Toc170207438"/>
      <w:bookmarkStart w:id="3667" w:name="_Toc170208660"/>
      <w:bookmarkStart w:id="3668" w:name="_Toc170209700"/>
      <w:bookmarkStart w:id="3669" w:name="_Toc170211151"/>
      <w:bookmarkStart w:id="3670" w:name="_Toc170212193"/>
      <w:bookmarkStart w:id="3671" w:name="_Toc170213245"/>
      <w:bookmarkStart w:id="3672" w:name="_Toc170214985"/>
      <w:r w:rsidRPr="00A321BC">
        <w:t>The Department will not be liable:</w:t>
      </w:r>
      <w:bookmarkEnd w:id="3665"/>
      <w:bookmarkEnd w:id="3666"/>
      <w:bookmarkEnd w:id="3667"/>
      <w:bookmarkEnd w:id="3668"/>
      <w:bookmarkEnd w:id="3669"/>
      <w:bookmarkEnd w:id="3670"/>
      <w:bookmarkEnd w:id="3671"/>
      <w:bookmarkEnd w:id="3672"/>
    </w:p>
    <w:p w14:paraId="61B1EBEF" w14:textId="4E49271E" w:rsidR="00574533" w:rsidRPr="00A321BC" w:rsidRDefault="00574533" w:rsidP="00574533">
      <w:pPr>
        <w:pStyle w:val="clausetexta"/>
      </w:pPr>
      <w:r w:rsidRPr="00A321BC">
        <w:t xml:space="preserve">to pay compensation for loss of prospective profits attributable to a termination or reduction in scope under this clause </w:t>
      </w:r>
      <w:r w:rsidRPr="00A321BC">
        <w:fldChar w:fldCharType="begin"/>
      </w:r>
      <w:r w:rsidRPr="00A321BC">
        <w:instrText xml:space="preserve"> REF _Ref225326235 \r \h  \* MERGEFORMAT </w:instrText>
      </w:r>
      <w:r w:rsidRPr="00A321BC">
        <w:fldChar w:fldCharType="separate"/>
      </w:r>
      <w:r w:rsidR="006F00BA">
        <w:t>60</w:t>
      </w:r>
      <w:r w:rsidRPr="00A321BC">
        <w:fldChar w:fldCharType="end"/>
      </w:r>
      <w:r w:rsidRPr="00A321BC">
        <w:t xml:space="preserve">; </w:t>
      </w:r>
    </w:p>
    <w:p w14:paraId="01B52803" w14:textId="17F591E3" w:rsidR="00574533" w:rsidRPr="00A321BC" w:rsidRDefault="00574533" w:rsidP="00574533">
      <w:pPr>
        <w:pStyle w:val="clausetexta"/>
      </w:pPr>
      <w:r w:rsidRPr="00A321BC">
        <w:t xml:space="preserve">for loss of any benefits that would have been conferred on the Provider had a termination or a reduction in scope made under this clause </w:t>
      </w:r>
      <w:r w:rsidRPr="00A321BC">
        <w:fldChar w:fldCharType="begin"/>
      </w:r>
      <w:r w:rsidRPr="00A321BC">
        <w:instrText xml:space="preserve"> REF _Ref225326253 \r \h  \* MERGEFORMAT </w:instrText>
      </w:r>
      <w:r w:rsidRPr="00A321BC">
        <w:fldChar w:fldCharType="separate"/>
      </w:r>
      <w:r w:rsidR="006F00BA">
        <w:t>60</w:t>
      </w:r>
      <w:r w:rsidRPr="00A321BC">
        <w:fldChar w:fldCharType="end"/>
      </w:r>
      <w:r w:rsidRPr="00A321BC">
        <w:t xml:space="preserve"> not occurred; or</w:t>
      </w:r>
    </w:p>
    <w:p w14:paraId="1DCCBC0E" w14:textId="33F8D131" w:rsidR="00574533" w:rsidRPr="00A321BC" w:rsidRDefault="00574533" w:rsidP="00574533">
      <w:pPr>
        <w:pStyle w:val="clausetexta"/>
      </w:pPr>
      <w:r w:rsidRPr="00A321BC">
        <w:t xml:space="preserve">for any amounts that would, in aggregate, exceed the maximum Fees, Funds, Reimbursements, Wage Subsidies or Ancillary Payments that would have been payable by the Department under this Agreement in respect of the relevant Services, but for a termination or a reduction in scope made under this clause </w:t>
      </w:r>
      <w:r w:rsidRPr="00A321BC">
        <w:fldChar w:fldCharType="begin"/>
      </w:r>
      <w:r w:rsidRPr="00A321BC">
        <w:instrText xml:space="preserve"> REF _Ref225326295 \r \h  \* MERGEFORMAT </w:instrText>
      </w:r>
      <w:r w:rsidRPr="00A321BC">
        <w:fldChar w:fldCharType="separate"/>
      </w:r>
      <w:r w:rsidR="006F00BA">
        <w:t>60</w:t>
      </w:r>
      <w:r w:rsidRPr="00A321BC">
        <w:fldChar w:fldCharType="end"/>
      </w:r>
      <w:r w:rsidRPr="00A321BC">
        <w:t>.</w:t>
      </w:r>
    </w:p>
    <w:p w14:paraId="52572B12" w14:textId="79277B71" w:rsidR="00574533" w:rsidRPr="00A321BC" w:rsidRDefault="00574533" w:rsidP="00574533">
      <w:pPr>
        <w:pStyle w:val="clausetext11xxxxx"/>
        <w:outlineLvl w:val="9"/>
      </w:pPr>
      <w:bookmarkStart w:id="3673" w:name="_Ref126400518"/>
      <w:bookmarkStart w:id="3674" w:name="_Toc170207439"/>
      <w:bookmarkStart w:id="3675" w:name="_Toc170208661"/>
      <w:bookmarkStart w:id="3676" w:name="_Toc170209701"/>
      <w:bookmarkStart w:id="3677" w:name="_Toc170211152"/>
      <w:bookmarkStart w:id="3678" w:name="_Toc170212194"/>
      <w:bookmarkStart w:id="3679" w:name="_Toc170213246"/>
      <w:bookmarkStart w:id="3680" w:name="_Toc170214986"/>
      <w:r w:rsidRPr="00A321BC">
        <w:t xml:space="preserve">In addition, in relation to a reduction in scope under this clause </w:t>
      </w:r>
      <w:r w:rsidRPr="00A321BC">
        <w:fldChar w:fldCharType="begin"/>
      </w:r>
      <w:r w:rsidRPr="00A321BC">
        <w:instrText xml:space="preserve"> REF _Ref225326311 \r \h  \* MERGEFORMAT </w:instrText>
      </w:r>
      <w:r w:rsidRPr="00A321BC">
        <w:fldChar w:fldCharType="separate"/>
      </w:r>
      <w:r w:rsidR="006F00BA">
        <w:t>60</w:t>
      </w:r>
      <w:r w:rsidRPr="00A321BC">
        <w:fldChar w:fldCharType="end"/>
      </w:r>
      <w:r w:rsidRPr="00A321BC">
        <w:t>, the Department will not be liable to pay the Provider, and the Provider agrees that its reasonable costs do not include:</w:t>
      </w:r>
      <w:bookmarkEnd w:id="3673"/>
      <w:bookmarkEnd w:id="3674"/>
      <w:bookmarkEnd w:id="3675"/>
      <w:bookmarkEnd w:id="3676"/>
      <w:bookmarkEnd w:id="3677"/>
      <w:bookmarkEnd w:id="3678"/>
      <w:bookmarkEnd w:id="3679"/>
      <w:bookmarkEnd w:id="3680"/>
    </w:p>
    <w:p w14:paraId="751C350A" w14:textId="77777777" w:rsidR="00574533" w:rsidRPr="00A321BC" w:rsidRDefault="00574533" w:rsidP="00574533">
      <w:pPr>
        <w:pStyle w:val="clausetexta"/>
      </w:pPr>
      <w:r w:rsidRPr="00A321BC">
        <w:t>any amounts owed by the Provider under any contract of employment or to any of its Subcontractors; and</w:t>
      </w:r>
    </w:p>
    <w:p w14:paraId="562BC93A" w14:textId="77777777" w:rsidR="00574533" w:rsidRPr="00A321BC" w:rsidRDefault="00574533" w:rsidP="00574533">
      <w:pPr>
        <w:pStyle w:val="clausetexta"/>
      </w:pPr>
      <w:r w:rsidRPr="00A321BC">
        <w:t>payment of any liabilities arising from commitments the Provider has made in relation to the conduct of the Services beyond the end of the Financial Year in which the reduction in scope takes place.</w:t>
      </w:r>
    </w:p>
    <w:p w14:paraId="68D39501" w14:textId="5E0EA668" w:rsidR="00574533" w:rsidRPr="00A321BC" w:rsidRDefault="00574533" w:rsidP="00574533">
      <w:pPr>
        <w:pStyle w:val="clausetext11xxxxx"/>
        <w:outlineLvl w:val="9"/>
      </w:pPr>
      <w:bookmarkStart w:id="3681" w:name="_Toc170207440"/>
      <w:bookmarkStart w:id="3682" w:name="_Toc170208662"/>
      <w:bookmarkStart w:id="3683" w:name="_Toc170209702"/>
      <w:bookmarkStart w:id="3684" w:name="_Toc170211153"/>
      <w:bookmarkStart w:id="3685" w:name="_Toc170212195"/>
      <w:bookmarkStart w:id="3686" w:name="_Toc170213247"/>
      <w:bookmarkStart w:id="3687" w:name="_Toc170214987"/>
      <w:r w:rsidRPr="00A321BC">
        <w:t xml:space="preserve">If the Department terminates, or reduces the scope of, this Agreement under this clause </w:t>
      </w:r>
      <w:r w:rsidRPr="00A321BC">
        <w:fldChar w:fldCharType="begin"/>
      </w:r>
      <w:r w:rsidRPr="00A321BC">
        <w:instrText xml:space="preserve"> REF _Ref225326330 \r \h  \* MERGEFORMAT </w:instrText>
      </w:r>
      <w:r w:rsidRPr="00A321BC">
        <w:fldChar w:fldCharType="separate"/>
      </w:r>
      <w:r w:rsidR="006F00BA">
        <w:t>60</w:t>
      </w:r>
      <w:r w:rsidRPr="00A321BC">
        <w:fldChar w:fldCharType="end"/>
      </w:r>
      <w:r w:rsidRPr="00A321BC">
        <w:t>:</w:t>
      </w:r>
      <w:bookmarkEnd w:id="3681"/>
      <w:bookmarkEnd w:id="3682"/>
      <w:bookmarkEnd w:id="3683"/>
      <w:bookmarkEnd w:id="3684"/>
      <w:bookmarkEnd w:id="3685"/>
      <w:bookmarkEnd w:id="3686"/>
      <w:bookmarkEnd w:id="3687"/>
      <w:r w:rsidRPr="00A321BC">
        <w:t xml:space="preserve"> </w:t>
      </w:r>
    </w:p>
    <w:p w14:paraId="18082686" w14:textId="77777777" w:rsidR="00574533" w:rsidRPr="00A321BC" w:rsidRDefault="00574533" w:rsidP="00574533">
      <w:pPr>
        <w:pStyle w:val="clausetexta"/>
      </w:pPr>
      <w:r w:rsidRPr="00A321BC">
        <w:t>the Department’s actions will not constitute a breach of this Agreement; and</w:t>
      </w:r>
    </w:p>
    <w:p w14:paraId="0BBAB062" w14:textId="34262A39" w:rsidR="00574533" w:rsidRPr="00A321BC" w:rsidRDefault="00574533" w:rsidP="00574533">
      <w:pPr>
        <w:pStyle w:val="clausetexta"/>
      </w:pPr>
      <w:r w:rsidRPr="00A321BC">
        <w:t xml:space="preserve">the Parties agree that the amounts payable to the Provider under this clause </w:t>
      </w:r>
      <w:r w:rsidRPr="00A321BC">
        <w:fldChar w:fldCharType="begin"/>
      </w:r>
      <w:r w:rsidRPr="00A321BC">
        <w:instrText xml:space="preserve"> REF _Ref225326351 \r \h  \* MERGEFORMAT </w:instrText>
      </w:r>
      <w:r w:rsidRPr="00A321BC">
        <w:fldChar w:fldCharType="separate"/>
      </w:r>
      <w:r w:rsidR="006F00BA">
        <w:t>60</w:t>
      </w:r>
      <w:r w:rsidRPr="00A321BC">
        <w:fldChar w:fldCharType="end"/>
      </w:r>
      <w:r w:rsidRPr="00A321BC">
        <w:t xml:space="preserve"> represent a reasonable pre-estimate of any loss that may be incurred by the Provider.</w:t>
      </w:r>
    </w:p>
    <w:p w14:paraId="140D60F1" w14:textId="77777777" w:rsidR="00574533" w:rsidRPr="00A321BC" w:rsidRDefault="00574533" w:rsidP="00574533">
      <w:pPr>
        <w:pStyle w:val="ClauseHeadings1xxxx"/>
        <w:outlineLvl w:val="1"/>
      </w:pPr>
      <w:bookmarkStart w:id="3688" w:name="_Ref126396523"/>
      <w:bookmarkStart w:id="3689" w:name="_Ref126396943"/>
      <w:bookmarkStart w:id="3690" w:name="_Toc127948888"/>
      <w:bookmarkStart w:id="3691" w:name="_Toc202959480"/>
      <w:bookmarkStart w:id="3692" w:name="_Toc236197855"/>
      <w:bookmarkStart w:id="3693" w:name="_Toc245693890"/>
      <w:bookmarkStart w:id="3694" w:name="_Toc246235120"/>
      <w:bookmarkStart w:id="3695" w:name="_Toc338238945"/>
      <w:bookmarkStart w:id="3696" w:name="_Toc492635985"/>
      <w:bookmarkStart w:id="3697" w:name="_Toc170206068"/>
      <w:bookmarkStart w:id="3698" w:name="_Toc170206259"/>
      <w:bookmarkStart w:id="3699" w:name="_Toc170207441"/>
      <w:bookmarkStart w:id="3700" w:name="_Toc170208235"/>
      <w:bookmarkStart w:id="3701" w:name="_Toc170208663"/>
      <w:bookmarkStart w:id="3702" w:name="_Toc170209275"/>
      <w:bookmarkStart w:id="3703" w:name="_Toc170209703"/>
      <w:bookmarkStart w:id="3704" w:name="_Toc170210320"/>
      <w:bookmarkStart w:id="3705" w:name="_Toc170211154"/>
      <w:bookmarkStart w:id="3706" w:name="_Toc170211768"/>
      <w:bookmarkStart w:id="3707" w:name="_Toc170212196"/>
      <w:bookmarkStart w:id="3708" w:name="_Toc170212814"/>
      <w:bookmarkStart w:id="3709" w:name="_Toc170213248"/>
      <w:bookmarkStart w:id="3710" w:name="_Toc170214988"/>
      <w:bookmarkStart w:id="3711" w:name="_Toc170216414"/>
      <w:bookmarkStart w:id="3712" w:name="_Toc170216773"/>
      <w:bookmarkStart w:id="3713" w:name="_Toc170217472"/>
      <w:bookmarkStart w:id="3714" w:name="_Toc179800219"/>
      <w:r w:rsidRPr="00A321BC">
        <w:t>Termination for default</w:t>
      </w:r>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p>
    <w:p w14:paraId="604CC003" w14:textId="77777777" w:rsidR="00574533" w:rsidRPr="00A321BC" w:rsidRDefault="00574533" w:rsidP="00574533">
      <w:pPr>
        <w:pStyle w:val="Italicclausesub-headings"/>
      </w:pPr>
      <w:r w:rsidRPr="00A321BC">
        <w:t>Defaults</w:t>
      </w:r>
    </w:p>
    <w:p w14:paraId="7B6F1159" w14:textId="77777777" w:rsidR="00574533" w:rsidRPr="00A321BC" w:rsidRDefault="00574533" w:rsidP="00574533">
      <w:pPr>
        <w:pStyle w:val="clausetext11xxxxx"/>
        <w:outlineLvl w:val="9"/>
      </w:pPr>
      <w:bookmarkStart w:id="3715" w:name="_Ref126400842"/>
      <w:bookmarkStart w:id="3716" w:name="_Toc170207442"/>
      <w:bookmarkStart w:id="3717" w:name="_Toc170208664"/>
      <w:bookmarkStart w:id="3718" w:name="_Toc170209704"/>
      <w:bookmarkStart w:id="3719" w:name="_Toc170211155"/>
      <w:bookmarkStart w:id="3720" w:name="_Toc170212197"/>
      <w:bookmarkStart w:id="3721" w:name="_Toc170213249"/>
      <w:bookmarkStart w:id="3722" w:name="_Toc170214989"/>
      <w:r w:rsidRPr="00A321BC">
        <w:t>The Department may, if any of the following events occur, immediately terminate this Agreement, in whole or in part, by giving Notice to the Provider:</w:t>
      </w:r>
      <w:bookmarkEnd w:id="3715"/>
      <w:bookmarkEnd w:id="3716"/>
      <w:bookmarkEnd w:id="3717"/>
      <w:bookmarkEnd w:id="3718"/>
      <w:bookmarkEnd w:id="3719"/>
      <w:bookmarkEnd w:id="3720"/>
      <w:bookmarkEnd w:id="3721"/>
      <w:bookmarkEnd w:id="3722"/>
    </w:p>
    <w:p w14:paraId="6EF97080" w14:textId="77777777" w:rsidR="00574533" w:rsidRPr="00A321BC" w:rsidRDefault="00574533" w:rsidP="00574533">
      <w:pPr>
        <w:pStyle w:val="clausetexta"/>
      </w:pPr>
      <w:r w:rsidRPr="00A321BC">
        <w:t>the Provider fails to fulfil, or is in breach of, any of its obligations under this Agreement that are not capable of being rectified (as determined by the Department);</w:t>
      </w:r>
    </w:p>
    <w:p w14:paraId="725DD15D" w14:textId="77777777" w:rsidR="00574533" w:rsidRPr="00A321BC" w:rsidRDefault="00574533" w:rsidP="00574533">
      <w:pPr>
        <w:pStyle w:val="clausetexta"/>
        <w:keepLines/>
      </w:pPr>
      <w:r w:rsidRPr="00A321BC">
        <w:t>the Provider is in breach of any of its obligations under this Agreement that are capable of being rectified, and does not rectify the omission or breach, or pattern of omissions or breaches, within 10 Business Days, or such other period specified by the Department, of receiving a Notice from the Department to do so;</w:t>
      </w:r>
    </w:p>
    <w:p w14:paraId="1435C829" w14:textId="77777777" w:rsidR="00574533" w:rsidRPr="00A321BC" w:rsidRDefault="00574533" w:rsidP="00574533">
      <w:pPr>
        <w:pStyle w:val="clausetexta"/>
      </w:pPr>
      <w:r w:rsidRPr="00A321BC">
        <w:t xml:space="preserve">the Provider fails to comply with a statutory demand within the meaning of sections 459E and 459F of the </w:t>
      </w:r>
      <w:r w:rsidRPr="00A321BC">
        <w:rPr>
          <w:i/>
        </w:rPr>
        <w:t>Corporations Act 2001</w:t>
      </w:r>
      <w:r w:rsidRPr="00A321BC">
        <w:t xml:space="preserve"> (Cth);</w:t>
      </w:r>
    </w:p>
    <w:p w14:paraId="6E4C8B9B" w14:textId="207A136A" w:rsidR="00574533" w:rsidRPr="00A321BC" w:rsidRDefault="00574533" w:rsidP="00574533">
      <w:pPr>
        <w:pStyle w:val="clausetexta"/>
      </w:pPr>
      <w:r w:rsidRPr="00A321BC">
        <w:t xml:space="preserve">any event referred to in clause </w:t>
      </w:r>
      <w:r w:rsidRPr="00A321BC">
        <w:fldChar w:fldCharType="begin"/>
      </w:r>
      <w:r w:rsidRPr="00A321BC">
        <w:instrText xml:space="preserve"> REF _Ref225326388 \r \h  \* MERGEFORMAT </w:instrText>
      </w:r>
      <w:r w:rsidRPr="00A321BC">
        <w:fldChar w:fldCharType="separate"/>
      </w:r>
      <w:r w:rsidR="006F00BA">
        <w:t>54</w:t>
      </w:r>
      <w:r w:rsidRPr="00A321BC">
        <w:fldChar w:fldCharType="end"/>
      </w:r>
      <w:r w:rsidRPr="00A321BC">
        <w:t xml:space="preserve"> [External administration] occurs, other than an event under clause </w:t>
      </w:r>
      <w:r w:rsidRPr="00A321BC">
        <w:fldChar w:fldCharType="begin"/>
      </w:r>
      <w:r w:rsidRPr="00A321BC">
        <w:instrText xml:space="preserve"> REF _Ref225326480 \r \h  \* MERGEFORMAT </w:instrText>
      </w:r>
      <w:r w:rsidRPr="00A321BC">
        <w:fldChar w:fldCharType="separate"/>
      </w:r>
      <w:r w:rsidR="006F00BA">
        <w:t>54.1(c)</w:t>
      </w:r>
      <w:r w:rsidRPr="00A321BC">
        <w:fldChar w:fldCharType="end"/>
      </w:r>
      <w:r w:rsidRPr="00A321BC">
        <w:t xml:space="preserve">; </w:t>
      </w:r>
    </w:p>
    <w:p w14:paraId="0994BACA" w14:textId="77777777" w:rsidR="00574533" w:rsidRPr="00A321BC" w:rsidRDefault="00574533" w:rsidP="00574533">
      <w:pPr>
        <w:pStyle w:val="clausetexta"/>
      </w:pPr>
      <w:r w:rsidRPr="00A321BC">
        <w:t>the Department is otherwise satisfied that the Provider is unable to pay all of its debts as and when they become due and payable;</w:t>
      </w:r>
    </w:p>
    <w:p w14:paraId="29CE8611" w14:textId="77777777" w:rsidR="00574533" w:rsidRPr="00A321BC" w:rsidRDefault="00574533" w:rsidP="00574533">
      <w:pPr>
        <w:pStyle w:val="clausetexta"/>
      </w:pPr>
      <w:r w:rsidRPr="00A321BC">
        <w:t>the Department is satisfied that, prior to entering into this Agreement, the Provider:</w:t>
      </w:r>
    </w:p>
    <w:p w14:paraId="72F9F3DE" w14:textId="77777777" w:rsidR="00574533" w:rsidRPr="00A321BC" w:rsidRDefault="00574533" w:rsidP="00574533">
      <w:pPr>
        <w:pStyle w:val="clausetexti"/>
      </w:pPr>
      <w:r w:rsidRPr="00A321BC">
        <w:t>has engaged in misleading or deceptive conduct;</w:t>
      </w:r>
    </w:p>
    <w:p w14:paraId="7A0D869A" w14:textId="77777777" w:rsidR="00574533" w:rsidRPr="00A321BC" w:rsidRDefault="00574533" w:rsidP="00574533">
      <w:pPr>
        <w:pStyle w:val="clausetexti"/>
      </w:pPr>
      <w:r w:rsidRPr="00A321BC">
        <w:t>has made a statement that is incorrect or incomplete; or</w:t>
      </w:r>
    </w:p>
    <w:p w14:paraId="73F1C4FE" w14:textId="77777777" w:rsidR="00574533" w:rsidRPr="00A321BC" w:rsidRDefault="00574533" w:rsidP="00574533">
      <w:pPr>
        <w:pStyle w:val="clausetexti"/>
      </w:pPr>
      <w:r w:rsidRPr="00A321BC">
        <w:t xml:space="preserve">has omitted to provide information to the Department, </w:t>
      </w:r>
    </w:p>
    <w:p w14:paraId="1D1F38A4" w14:textId="77777777" w:rsidR="00574533" w:rsidRPr="00A321BC" w:rsidRDefault="00574533" w:rsidP="00574533">
      <w:pPr>
        <w:pStyle w:val="BodyText3"/>
      </w:pPr>
      <w:r w:rsidRPr="00A321BC">
        <w:t xml:space="preserve">that may have affected the Department’s decision to enter into this Agreement, or any action taken by the Department under this Agreement; </w:t>
      </w:r>
    </w:p>
    <w:p w14:paraId="51CCA280" w14:textId="77777777" w:rsidR="00574533" w:rsidRPr="00A321BC" w:rsidRDefault="00574533" w:rsidP="00574533">
      <w:pPr>
        <w:pStyle w:val="clausetexta"/>
      </w:pPr>
      <w:bookmarkStart w:id="3723" w:name="_Ref226285097"/>
      <w:r w:rsidRPr="00A321BC">
        <w:t>notice is served on the Provider or proceedings are taken to cancel its incorporation or cancel its registration or to dissolve the Provider as a legal entity; or</w:t>
      </w:r>
      <w:bookmarkEnd w:id="3723"/>
      <w:r w:rsidRPr="00A321BC">
        <w:t xml:space="preserve">  </w:t>
      </w:r>
    </w:p>
    <w:p w14:paraId="3282E7CF" w14:textId="11775247" w:rsidR="00574533" w:rsidRPr="00A321BC" w:rsidRDefault="00574533" w:rsidP="00574533">
      <w:pPr>
        <w:pStyle w:val="Italicclausesub-headings"/>
      </w:pPr>
      <w:r w:rsidRPr="00A321BC">
        <w:t xml:space="preserve">Note: For the avoidance of doubt, clause </w:t>
      </w:r>
      <w:r w:rsidRPr="00A321BC">
        <w:fldChar w:fldCharType="begin"/>
      </w:r>
      <w:r w:rsidRPr="00A321BC">
        <w:instrText xml:space="preserve"> REF _Ref126400842 \r \h  \* MERGEFORMAT </w:instrText>
      </w:r>
      <w:r w:rsidRPr="00A321BC">
        <w:fldChar w:fldCharType="separate"/>
      </w:r>
      <w:r w:rsidR="006F00BA">
        <w:t>61.1</w:t>
      </w:r>
      <w:r w:rsidRPr="00A321BC">
        <w:fldChar w:fldCharType="end"/>
      </w:r>
      <w:r w:rsidRPr="00A321BC">
        <w:fldChar w:fldCharType="begin"/>
      </w:r>
      <w:r w:rsidRPr="00A321BC">
        <w:instrText xml:space="preserve"> REF _Ref226285097 \r \h  \* MERGEFORMAT </w:instrText>
      </w:r>
      <w:r w:rsidRPr="00A321BC">
        <w:fldChar w:fldCharType="separate"/>
      </w:r>
      <w:r w:rsidR="006F00BA">
        <w:t>(g)</w:t>
      </w:r>
      <w:r w:rsidRPr="00A321BC">
        <w:fldChar w:fldCharType="end"/>
      </w:r>
      <w:r w:rsidRPr="00A321BC">
        <w:t xml:space="preserve"> does not apply where a Provider has transferred its incorporation or registration in accordance with the legislation under which it is incorporated or registered.</w:t>
      </w:r>
    </w:p>
    <w:p w14:paraId="6303CBD6" w14:textId="77777777" w:rsidR="00574533" w:rsidRPr="00A321BC" w:rsidRDefault="00574533" w:rsidP="00574533">
      <w:pPr>
        <w:pStyle w:val="clausetexta"/>
      </w:pPr>
      <w:r w:rsidRPr="00A321BC">
        <w:t xml:space="preserve">the Department becomes expressly entitled to terminate this Agreement under any other provision of this Agreement. </w:t>
      </w:r>
    </w:p>
    <w:p w14:paraId="23AFB034" w14:textId="77777777" w:rsidR="00574533" w:rsidRPr="00A321BC" w:rsidRDefault="00574533" w:rsidP="00574533">
      <w:pPr>
        <w:pStyle w:val="Italicclausesub-headings"/>
      </w:pPr>
      <w:r w:rsidRPr="00A321BC">
        <w:t>Parties’ rights and obligations on termination</w:t>
      </w:r>
    </w:p>
    <w:p w14:paraId="26077E1A" w14:textId="3274EB4A" w:rsidR="00574533" w:rsidRPr="00A321BC" w:rsidRDefault="00574533" w:rsidP="00574533">
      <w:pPr>
        <w:pStyle w:val="clausetext11xxxxx"/>
        <w:outlineLvl w:val="9"/>
      </w:pPr>
      <w:bookmarkStart w:id="3724" w:name="_Ref126396560"/>
      <w:bookmarkStart w:id="3725" w:name="_Ref228097674"/>
      <w:bookmarkStart w:id="3726" w:name="_Toc170207443"/>
      <w:bookmarkStart w:id="3727" w:name="_Toc170208665"/>
      <w:bookmarkStart w:id="3728" w:name="_Toc170209705"/>
      <w:bookmarkStart w:id="3729" w:name="_Toc170211156"/>
      <w:bookmarkStart w:id="3730" w:name="_Toc170212198"/>
      <w:bookmarkStart w:id="3731" w:name="_Toc170213250"/>
      <w:bookmarkStart w:id="3732" w:name="_Toc170214990"/>
      <w:r w:rsidRPr="00A321BC">
        <w:t xml:space="preserve">Where the Department terminates this Agreement in whole or in part under clause </w:t>
      </w:r>
      <w:r w:rsidRPr="00A321BC">
        <w:fldChar w:fldCharType="begin"/>
      </w:r>
      <w:r w:rsidRPr="00A321BC">
        <w:instrText xml:space="preserve"> REF _Ref126400842 \r \h  \* MERGEFORMAT </w:instrText>
      </w:r>
      <w:r w:rsidRPr="00A321BC">
        <w:fldChar w:fldCharType="separate"/>
      </w:r>
      <w:r w:rsidR="006F00BA">
        <w:t>61.1</w:t>
      </w:r>
      <w:r w:rsidRPr="00A321BC">
        <w:fldChar w:fldCharType="end"/>
      </w:r>
      <w:bookmarkEnd w:id="3724"/>
      <w:r w:rsidRPr="00A321BC">
        <w:t>:</w:t>
      </w:r>
      <w:bookmarkEnd w:id="3725"/>
      <w:bookmarkEnd w:id="3726"/>
      <w:bookmarkEnd w:id="3727"/>
      <w:bookmarkEnd w:id="3728"/>
      <w:bookmarkEnd w:id="3729"/>
      <w:bookmarkEnd w:id="3730"/>
      <w:bookmarkEnd w:id="3731"/>
      <w:bookmarkEnd w:id="3732"/>
    </w:p>
    <w:p w14:paraId="087D82AA" w14:textId="6605A21D" w:rsidR="00574533" w:rsidRPr="00A321BC" w:rsidRDefault="00574533" w:rsidP="00574533">
      <w:pPr>
        <w:pStyle w:val="clausetexta"/>
      </w:pPr>
      <w:r w:rsidRPr="00A321BC">
        <w:t xml:space="preserve">the Department is liable to pay Fees, Funds, Reimbursements, Wage Subsidies and Ancillary Payments and entitled to recover Fees, Funds, Reimbursements, Wage Subsidies and Ancillary Payments as set out in clause </w:t>
      </w:r>
      <w:r w:rsidRPr="00A321BC">
        <w:fldChar w:fldCharType="begin"/>
      </w:r>
      <w:r w:rsidRPr="00A321BC">
        <w:instrText xml:space="preserve"> REF _Ref126400502 \r \h  \* MERGEFORMAT </w:instrText>
      </w:r>
      <w:r w:rsidRPr="00A321BC">
        <w:fldChar w:fldCharType="separate"/>
      </w:r>
      <w:r w:rsidR="006F00BA">
        <w:t>60.3</w:t>
      </w:r>
      <w:r w:rsidRPr="00A321BC">
        <w:fldChar w:fldCharType="end"/>
      </w:r>
      <w:r w:rsidRPr="00A321BC">
        <w:t>; and</w:t>
      </w:r>
    </w:p>
    <w:p w14:paraId="520A77B8" w14:textId="76712B31" w:rsidR="00574533" w:rsidRPr="00A321BC" w:rsidRDefault="00574533" w:rsidP="00574533">
      <w:pPr>
        <w:pStyle w:val="clausetexta"/>
      </w:pPr>
      <w:r w:rsidRPr="00A321BC">
        <w:t xml:space="preserve">clauses </w:t>
      </w:r>
      <w:r w:rsidRPr="00A321BC">
        <w:fldChar w:fldCharType="begin"/>
      </w:r>
      <w:r w:rsidRPr="00A321BC">
        <w:instrText xml:space="preserve"> REF _Ref126400864 \r \h  \* MERGEFORMAT </w:instrText>
      </w:r>
      <w:r w:rsidRPr="00A321BC">
        <w:fldChar w:fldCharType="separate"/>
      </w:r>
      <w:r w:rsidR="006F00BA">
        <w:t>60.4</w:t>
      </w:r>
      <w:r w:rsidRPr="00A321BC">
        <w:fldChar w:fldCharType="end"/>
      </w:r>
      <w:r w:rsidRPr="00A321BC">
        <w:t xml:space="preserve"> and </w:t>
      </w:r>
      <w:r w:rsidRPr="00A321BC">
        <w:fldChar w:fldCharType="begin"/>
      </w:r>
      <w:r w:rsidRPr="00A321BC">
        <w:instrText xml:space="preserve"> REF _Ref126400509 \r \h  \* MERGEFORMAT </w:instrText>
      </w:r>
      <w:r w:rsidRPr="00A321BC">
        <w:fldChar w:fldCharType="separate"/>
      </w:r>
      <w:r w:rsidR="006F00BA">
        <w:t>60.5</w:t>
      </w:r>
      <w:r w:rsidRPr="00A321BC">
        <w:fldChar w:fldCharType="end"/>
      </w:r>
      <w:r w:rsidRPr="00A321BC">
        <w:t xml:space="preserve"> apply as if the Agreement were terminated in accordance with clause </w:t>
      </w:r>
      <w:r w:rsidRPr="00A321BC">
        <w:fldChar w:fldCharType="begin"/>
      </w:r>
      <w:r w:rsidRPr="00A321BC">
        <w:instrText xml:space="preserve"> REF _Ref225325804 \r \h  \* MERGEFORMAT </w:instrText>
      </w:r>
      <w:r w:rsidRPr="00A321BC">
        <w:fldChar w:fldCharType="separate"/>
      </w:r>
      <w:r w:rsidR="006F00BA">
        <w:t>60.1</w:t>
      </w:r>
      <w:r w:rsidRPr="00A321BC">
        <w:fldChar w:fldCharType="end"/>
      </w:r>
      <w:r w:rsidRPr="00A321BC">
        <w:t xml:space="preserve">. </w:t>
      </w:r>
    </w:p>
    <w:p w14:paraId="769F9E04" w14:textId="77777777" w:rsidR="00574533" w:rsidRPr="00A321BC" w:rsidRDefault="00574533" w:rsidP="00574533">
      <w:pPr>
        <w:pStyle w:val="Italicclausesub-headings"/>
      </w:pPr>
      <w:r w:rsidRPr="00A321BC">
        <w:t>Good faith and proportionality</w:t>
      </w:r>
    </w:p>
    <w:p w14:paraId="647DE6ED" w14:textId="15A7E3DF" w:rsidR="00574533" w:rsidRPr="00A321BC" w:rsidRDefault="00574533" w:rsidP="00574533">
      <w:pPr>
        <w:pStyle w:val="clausetext11xxxxx"/>
        <w:outlineLvl w:val="9"/>
      </w:pPr>
      <w:bookmarkStart w:id="3733" w:name="_Toc170207444"/>
      <w:bookmarkStart w:id="3734" w:name="_Toc170208666"/>
      <w:bookmarkStart w:id="3735" w:name="_Toc170209706"/>
      <w:bookmarkStart w:id="3736" w:name="_Toc170211157"/>
      <w:bookmarkStart w:id="3737" w:name="_Toc170212199"/>
      <w:bookmarkStart w:id="3738" w:name="_Toc170213251"/>
      <w:bookmarkStart w:id="3739" w:name="_Toc170214991"/>
      <w:r w:rsidRPr="00A321BC">
        <w:t xml:space="preserve">The Department will exercise its rights under this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reasonably and in good faith, taking into account the relevant breach or other event.</w:t>
      </w:r>
      <w:bookmarkEnd w:id="3733"/>
      <w:bookmarkEnd w:id="3734"/>
      <w:bookmarkEnd w:id="3735"/>
      <w:bookmarkEnd w:id="3736"/>
      <w:bookmarkEnd w:id="3737"/>
      <w:bookmarkEnd w:id="3738"/>
      <w:bookmarkEnd w:id="3739"/>
    </w:p>
    <w:p w14:paraId="4D110C75" w14:textId="77777777" w:rsidR="00574533" w:rsidRPr="00A321BC" w:rsidRDefault="00574533" w:rsidP="00574533">
      <w:pPr>
        <w:pStyle w:val="Italicclausesub-headings"/>
      </w:pPr>
      <w:r w:rsidRPr="00A321BC">
        <w:t xml:space="preserve">Preservation of other rights </w:t>
      </w:r>
    </w:p>
    <w:p w14:paraId="2217AFBC" w14:textId="5E2AB4FA" w:rsidR="00574533" w:rsidRPr="00A321BC" w:rsidRDefault="00574533" w:rsidP="00574533">
      <w:pPr>
        <w:pStyle w:val="clausetext11xxxxx"/>
        <w:keepNext/>
        <w:keepLines/>
        <w:outlineLvl w:val="9"/>
      </w:pPr>
      <w:bookmarkStart w:id="3740" w:name="_Ref126396562"/>
      <w:bookmarkStart w:id="3741" w:name="_Toc170207445"/>
      <w:bookmarkStart w:id="3742" w:name="_Toc170208667"/>
      <w:bookmarkStart w:id="3743" w:name="_Toc170209707"/>
      <w:bookmarkStart w:id="3744" w:name="_Toc170211158"/>
      <w:bookmarkStart w:id="3745" w:name="_Toc170212200"/>
      <w:bookmarkStart w:id="3746" w:name="_Toc170213252"/>
      <w:bookmarkStart w:id="3747" w:name="_Toc170214992"/>
      <w:r w:rsidRPr="00A321BC">
        <w:t xml:space="preserve">Clause </w:t>
      </w:r>
      <w:r w:rsidRPr="00A321BC">
        <w:fldChar w:fldCharType="begin"/>
      </w:r>
      <w:r w:rsidRPr="00A321BC">
        <w:instrText xml:space="preserve"> REF _Ref126400842 \r \h  \* MERGEFORMAT </w:instrText>
      </w:r>
      <w:r w:rsidRPr="00A321BC">
        <w:fldChar w:fldCharType="separate"/>
      </w:r>
      <w:r w:rsidR="006F00BA">
        <w:t>61.1</w:t>
      </w:r>
      <w:r w:rsidRPr="00A321BC">
        <w:fldChar w:fldCharType="end"/>
      </w:r>
      <w:r w:rsidRPr="00A321BC">
        <w:t xml:space="preserve"> does not limit or exclude any of the Department’s other rights, including the right to recover any other amounts from the Provider on termination of this Agreement, the right to reduce payments due on termination on the basis of breach or poor performance, or any rights of offset.</w:t>
      </w:r>
      <w:bookmarkEnd w:id="3740"/>
      <w:bookmarkEnd w:id="3741"/>
      <w:bookmarkEnd w:id="3742"/>
      <w:bookmarkEnd w:id="3743"/>
      <w:bookmarkEnd w:id="3744"/>
      <w:bookmarkEnd w:id="3745"/>
      <w:bookmarkEnd w:id="3746"/>
      <w:bookmarkEnd w:id="3747"/>
      <w:r w:rsidRPr="00A321BC">
        <w:t xml:space="preserve"> </w:t>
      </w:r>
      <w:r w:rsidRPr="00A321BC">
        <w:br w:type="page"/>
      </w:r>
    </w:p>
    <w:p w14:paraId="01BD80DD" w14:textId="77777777" w:rsidR="00574533" w:rsidRPr="00A321BC" w:rsidRDefault="00574533" w:rsidP="00574533">
      <w:pPr>
        <w:pStyle w:val="SectionSubHeading"/>
      </w:pPr>
      <w:bookmarkStart w:id="3748" w:name="_Toc236197856"/>
      <w:bookmarkStart w:id="3749" w:name="_Toc245693891"/>
      <w:bookmarkStart w:id="3750" w:name="_Toc246235121"/>
      <w:bookmarkStart w:id="3751" w:name="_Toc338238946"/>
      <w:bookmarkStart w:id="3752" w:name="_Toc492635986"/>
      <w:bookmarkStart w:id="3753" w:name="_Toc170206069"/>
      <w:bookmarkStart w:id="3754" w:name="_Toc170216415"/>
      <w:r w:rsidRPr="00A321BC">
        <w:t>Section 4D</w:t>
      </w:r>
      <w:r w:rsidRPr="00A321BC">
        <w:tab/>
        <w:t>Other matters</w:t>
      </w:r>
      <w:bookmarkEnd w:id="3748"/>
      <w:bookmarkEnd w:id="3749"/>
      <w:bookmarkEnd w:id="3750"/>
      <w:bookmarkEnd w:id="3751"/>
      <w:bookmarkEnd w:id="3752"/>
      <w:bookmarkEnd w:id="3753"/>
      <w:bookmarkEnd w:id="3754"/>
    </w:p>
    <w:p w14:paraId="5E054F49" w14:textId="77777777" w:rsidR="00574533" w:rsidRPr="00A321BC" w:rsidRDefault="00574533" w:rsidP="00574533">
      <w:pPr>
        <w:pStyle w:val="ClauseHeadings1xxxx"/>
        <w:outlineLvl w:val="1"/>
      </w:pPr>
      <w:bookmarkStart w:id="3755" w:name="_Ref226885855"/>
      <w:bookmarkStart w:id="3756" w:name="_Toc232416628"/>
      <w:bookmarkStart w:id="3757" w:name="_Toc236197950"/>
      <w:bookmarkStart w:id="3758" w:name="_Toc245693892"/>
      <w:bookmarkStart w:id="3759" w:name="_Toc246235122"/>
      <w:bookmarkStart w:id="3760" w:name="_Toc338238947"/>
      <w:bookmarkStart w:id="3761" w:name="_Toc492635987"/>
      <w:bookmarkStart w:id="3762" w:name="_Toc170206070"/>
      <w:bookmarkStart w:id="3763" w:name="_Toc170206260"/>
      <w:bookmarkStart w:id="3764" w:name="_Toc170207446"/>
      <w:bookmarkStart w:id="3765" w:name="_Toc170208236"/>
      <w:bookmarkStart w:id="3766" w:name="_Toc170208668"/>
      <w:bookmarkStart w:id="3767" w:name="_Toc170209276"/>
      <w:bookmarkStart w:id="3768" w:name="_Toc170209708"/>
      <w:bookmarkStart w:id="3769" w:name="_Toc170210321"/>
      <w:bookmarkStart w:id="3770" w:name="_Toc170211159"/>
      <w:bookmarkStart w:id="3771" w:name="_Toc170211769"/>
      <w:bookmarkStart w:id="3772" w:name="_Toc170212201"/>
      <w:bookmarkStart w:id="3773" w:name="_Toc170212815"/>
      <w:bookmarkStart w:id="3774" w:name="_Toc170213253"/>
      <w:bookmarkStart w:id="3775" w:name="_Toc170214993"/>
      <w:bookmarkStart w:id="3776" w:name="_Toc170216416"/>
      <w:bookmarkStart w:id="3777" w:name="_Toc170216774"/>
      <w:bookmarkStart w:id="3778" w:name="_Toc170217473"/>
      <w:bookmarkStart w:id="3779" w:name="_Toc179800220"/>
      <w:r w:rsidRPr="00A321BC">
        <w:t>Transition out</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p>
    <w:p w14:paraId="0CBF9BC9" w14:textId="77777777" w:rsidR="00574533" w:rsidRPr="00A321BC" w:rsidRDefault="00574533" w:rsidP="00574533">
      <w:pPr>
        <w:pStyle w:val="Italicclausesub-headings"/>
      </w:pPr>
      <w:r w:rsidRPr="00A321BC">
        <w:t>Transition Period</w:t>
      </w:r>
    </w:p>
    <w:p w14:paraId="2DC82698" w14:textId="24F3201E" w:rsidR="00574533" w:rsidRPr="00A321BC" w:rsidRDefault="00574533" w:rsidP="00574533">
      <w:pPr>
        <w:pStyle w:val="clausetext11xxxxx"/>
        <w:outlineLvl w:val="9"/>
      </w:pPr>
      <w:bookmarkStart w:id="3780" w:name="_Ref226888612"/>
      <w:bookmarkStart w:id="3781" w:name="_Toc170207447"/>
      <w:bookmarkStart w:id="3782" w:name="_Toc170208669"/>
      <w:bookmarkStart w:id="3783" w:name="_Toc170209709"/>
      <w:bookmarkStart w:id="3784" w:name="_Toc170211160"/>
      <w:bookmarkStart w:id="3785" w:name="_Toc170212202"/>
      <w:bookmarkStart w:id="3786" w:name="_Toc170213254"/>
      <w:bookmarkStart w:id="3787" w:name="_Toc170214994"/>
      <w:r w:rsidRPr="00A321BC">
        <w:t xml:space="preserve">The Department may Notify the Provider in accordance with clause </w:t>
      </w:r>
      <w:r w:rsidRPr="00A321BC">
        <w:fldChar w:fldCharType="begin"/>
      </w:r>
      <w:r w:rsidRPr="00A321BC">
        <w:instrText xml:space="preserve"> REF _Ref226888590 \w \h  \* MERGEFORMAT </w:instrText>
      </w:r>
      <w:r w:rsidRPr="00A321BC">
        <w:fldChar w:fldCharType="separate"/>
      </w:r>
      <w:r w:rsidR="006F00BA">
        <w:t>62.2</w:t>
      </w:r>
      <w:r w:rsidRPr="00A321BC">
        <w:fldChar w:fldCharType="end"/>
      </w:r>
      <w:r w:rsidRPr="00A321BC">
        <w:t xml:space="preserve"> that the Department is deeming a Transition Period.</w:t>
      </w:r>
      <w:bookmarkEnd w:id="3780"/>
      <w:bookmarkEnd w:id="3781"/>
      <w:bookmarkEnd w:id="3782"/>
      <w:bookmarkEnd w:id="3783"/>
      <w:bookmarkEnd w:id="3784"/>
      <w:bookmarkEnd w:id="3785"/>
      <w:bookmarkEnd w:id="3786"/>
      <w:bookmarkEnd w:id="3787"/>
    </w:p>
    <w:p w14:paraId="727D4E03" w14:textId="77777777" w:rsidR="00574533" w:rsidRPr="00A321BC" w:rsidRDefault="00574533" w:rsidP="00574533">
      <w:pPr>
        <w:pStyle w:val="clausetext11xxxxx"/>
        <w:outlineLvl w:val="9"/>
      </w:pPr>
      <w:bookmarkStart w:id="3788" w:name="_Ref226888590"/>
      <w:bookmarkStart w:id="3789" w:name="_Toc170207448"/>
      <w:bookmarkStart w:id="3790" w:name="_Toc170208670"/>
      <w:bookmarkStart w:id="3791" w:name="_Toc170209710"/>
      <w:bookmarkStart w:id="3792" w:name="_Toc170211161"/>
      <w:bookmarkStart w:id="3793" w:name="_Toc170212203"/>
      <w:bookmarkStart w:id="3794" w:name="_Toc170213255"/>
      <w:bookmarkStart w:id="3795" w:name="_Toc170214995"/>
      <w:r w:rsidRPr="00A321BC">
        <w:t>The Department must Notify the Provider of the Transition Period not less than 60 Business Days before the Transition Period is to start.</w:t>
      </w:r>
      <w:bookmarkEnd w:id="3788"/>
      <w:bookmarkEnd w:id="3789"/>
      <w:bookmarkEnd w:id="3790"/>
      <w:bookmarkEnd w:id="3791"/>
      <w:bookmarkEnd w:id="3792"/>
      <w:bookmarkEnd w:id="3793"/>
      <w:bookmarkEnd w:id="3794"/>
      <w:bookmarkEnd w:id="3795"/>
    </w:p>
    <w:p w14:paraId="4C26BD27" w14:textId="77777777" w:rsidR="00574533" w:rsidRPr="00A321BC" w:rsidRDefault="00574533" w:rsidP="00574533">
      <w:pPr>
        <w:pStyle w:val="clausetext11xxxxx"/>
        <w:outlineLvl w:val="9"/>
      </w:pPr>
      <w:bookmarkStart w:id="3796" w:name="_Toc170207449"/>
      <w:bookmarkStart w:id="3797" w:name="_Toc170208671"/>
      <w:bookmarkStart w:id="3798" w:name="_Toc170209711"/>
      <w:bookmarkStart w:id="3799" w:name="_Toc170211162"/>
      <w:bookmarkStart w:id="3800" w:name="_Toc170212204"/>
      <w:bookmarkStart w:id="3801" w:name="_Toc170213256"/>
      <w:bookmarkStart w:id="3802" w:name="_Toc170214996"/>
      <w:r w:rsidRPr="00A321BC">
        <w:t>The Transition Period must start not more than six months before the end of the then current Agreement Term.</w:t>
      </w:r>
      <w:bookmarkEnd w:id="3796"/>
      <w:bookmarkEnd w:id="3797"/>
      <w:bookmarkEnd w:id="3798"/>
      <w:bookmarkEnd w:id="3799"/>
      <w:bookmarkEnd w:id="3800"/>
      <w:bookmarkEnd w:id="3801"/>
      <w:bookmarkEnd w:id="3802"/>
      <w:r w:rsidRPr="00A321BC">
        <w:t xml:space="preserve"> </w:t>
      </w:r>
    </w:p>
    <w:p w14:paraId="053368F3" w14:textId="6183A4F0" w:rsidR="00574533" w:rsidRPr="00A321BC" w:rsidRDefault="00574533" w:rsidP="00574533">
      <w:pPr>
        <w:pStyle w:val="clausetext11xxxxx"/>
        <w:outlineLvl w:val="9"/>
      </w:pPr>
      <w:bookmarkStart w:id="3803" w:name="_Toc170207450"/>
      <w:bookmarkStart w:id="3804" w:name="_Toc170208672"/>
      <w:bookmarkStart w:id="3805" w:name="_Toc170209712"/>
      <w:bookmarkStart w:id="3806" w:name="_Toc170211163"/>
      <w:bookmarkStart w:id="3807" w:name="_Toc170212205"/>
      <w:bookmarkStart w:id="3808" w:name="_Toc170213257"/>
      <w:bookmarkStart w:id="3809" w:name="_Toc170214997"/>
      <w:r w:rsidRPr="00A321BC">
        <w:t xml:space="preserve">If the Department Notifies the Provider under clause </w:t>
      </w:r>
      <w:r w:rsidRPr="00A321BC">
        <w:fldChar w:fldCharType="begin"/>
      </w:r>
      <w:r w:rsidRPr="00A321BC">
        <w:instrText xml:space="preserve"> REF _Ref226888612 \w \h  \* MERGEFORMAT </w:instrText>
      </w:r>
      <w:r w:rsidRPr="00A321BC">
        <w:fldChar w:fldCharType="separate"/>
      </w:r>
      <w:r w:rsidR="006F00BA">
        <w:t>62.1</w:t>
      </w:r>
      <w:r w:rsidRPr="00A321BC">
        <w:fldChar w:fldCharType="end"/>
      </w:r>
      <w:r w:rsidRPr="00A321BC">
        <w:t>:</w:t>
      </w:r>
      <w:bookmarkEnd w:id="3803"/>
      <w:bookmarkEnd w:id="3804"/>
      <w:bookmarkEnd w:id="3805"/>
      <w:bookmarkEnd w:id="3806"/>
      <w:bookmarkEnd w:id="3807"/>
      <w:bookmarkEnd w:id="3808"/>
      <w:bookmarkEnd w:id="3809"/>
    </w:p>
    <w:p w14:paraId="204DD559" w14:textId="77777777" w:rsidR="00574533" w:rsidRPr="00A321BC" w:rsidRDefault="00574533" w:rsidP="00574533">
      <w:pPr>
        <w:pStyle w:val="clausetexta"/>
      </w:pPr>
      <w:r w:rsidRPr="00A321BC">
        <w:t>the Department must specify the start and end date of the Transition Period in the Notice; and</w:t>
      </w:r>
    </w:p>
    <w:p w14:paraId="64FE6B1B" w14:textId="77777777" w:rsidR="00574533" w:rsidRPr="00A321BC" w:rsidRDefault="00574533" w:rsidP="00574533">
      <w:pPr>
        <w:pStyle w:val="clausetexta"/>
      </w:pPr>
      <w:r w:rsidRPr="00A321BC">
        <w:t>the Provider must continue to provide during the Transition Period all Program Services which it is required to provide under this Agreement, unless the Department Notifies the Provider otherwise in the Notice which may specify any one or more of the following matters:</w:t>
      </w:r>
    </w:p>
    <w:p w14:paraId="0F5FD85B" w14:textId="77777777" w:rsidR="00574533" w:rsidRPr="00A321BC" w:rsidRDefault="00574533" w:rsidP="00574533">
      <w:pPr>
        <w:pStyle w:val="clausetexti"/>
      </w:pPr>
      <w:r w:rsidRPr="00A321BC">
        <w:t>whether all, or only some, of the Program Services under this Agreement are to be provided and, if only some, which Program Services are to be provided; and</w:t>
      </w:r>
    </w:p>
    <w:p w14:paraId="6AFBE3F6" w14:textId="77777777" w:rsidR="00574533" w:rsidRPr="00A321BC" w:rsidRDefault="00574533" w:rsidP="00574533">
      <w:pPr>
        <w:pStyle w:val="clausetexti"/>
      </w:pPr>
      <w:r w:rsidRPr="00A321BC">
        <w:t>whether any provisions of this Agreement will not apply to the provision of Program Services during the Transition Period, and if so, which provisions will not apply.</w:t>
      </w:r>
    </w:p>
    <w:p w14:paraId="5C654A74" w14:textId="5B615F9F" w:rsidR="00574533" w:rsidRPr="00A321BC" w:rsidRDefault="00574533" w:rsidP="00574533">
      <w:pPr>
        <w:pStyle w:val="clausetext11xxxxx"/>
        <w:outlineLvl w:val="9"/>
      </w:pPr>
      <w:bookmarkStart w:id="3810" w:name="_Ref237053980"/>
      <w:bookmarkStart w:id="3811" w:name="_Toc170207451"/>
      <w:bookmarkStart w:id="3812" w:name="_Toc170208673"/>
      <w:bookmarkStart w:id="3813" w:name="_Toc170209713"/>
      <w:bookmarkStart w:id="3814" w:name="_Toc170211164"/>
      <w:bookmarkStart w:id="3815" w:name="_Toc170212206"/>
      <w:bookmarkStart w:id="3816" w:name="_Toc170213258"/>
      <w:bookmarkStart w:id="3817" w:name="_Toc170214998"/>
      <w:r w:rsidRPr="00A321BC">
        <w:t xml:space="preserve">A Notice issued under clause </w:t>
      </w:r>
      <w:r w:rsidRPr="00A321BC">
        <w:fldChar w:fldCharType="begin"/>
      </w:r>
      <w:r w:rsidRPr="00A321BC">
        <w:instrText xml:space="preserve"> REF _Ref226888612 \r \h  \* MERGEFORMAT </w:instrText>
      </w:r>
      <w:r w:rsidRPr="00A321BC">
        <w:fldChar w:fldCharType="separate"/>
      </w:r>
      <w:r w:rsidR="006F00BA">
        <w:t>62.1</w:t>
      </w:r>
      <w:r w:rsidRPr="00A321BC">
        <w:fldChar w:fldCharType="end"/>
      </w:r>
      <w:r w:rsidRPr="00A321BC">
        <w:t xml:space="preserve"> may include notice that:</w:t>
      </w:r>
      <w:bookmarkEnd w:id="3810"/>
      <w:bookmarkEnd w:id="3811"/>
      <w:bookmarkEnd w:id="3812"/>
      <w:bookmarkEnd w:id="3813"/>
      <w:bookmarkEnd w:id="3814"/>
      <w:bookmarkEnd w:id="3815"/>
      <w:bookmarkEnd w:id="3816"/>
      <w:bookmarkEnd w:id="3817"/>
    </w:p>
    <w:p w14:paraId="34E6282C" w14:textId="77777777" w:rsidR="00574533" w:rsidRPr="00A321BC" w:rsidRDefault="00574533" w:rsidP="00574533">
      <w:pPr>
        <w:pStyle w:val="clausetexta"/>
      </w:pPr>
      <w:r w:rsidRPr="00A321BC">
        <w:t xml:space="preserve">the Department will cease Referrals to the Provider; </w:t>
      </w:r>
      <w:r w:rsidRPr="00A321BC">
        <w:rPr>
          <w:b/>
        </w:rPr>
        <w:t xml:space="preserve"> </w:t>
      </w:r>
    </w:p>
    <w:p w14:paraId="7C9FE644" w14:textId="77777777" w:rsidR="00574533" w:rsidRPr="00A321BC" w:rsidRDefault="00574533" w:rsidP="00574533">
      <w:pPr>
        <w:pStyle w:val="clausetexta"/>
      </w:pPr>
      <w:r w:rsidRPr="00A321BC">
        <w:t>the Provider must cease Direct Registrations; and</w:t>
      </w:r>
    </w:p>
    <w:p w14:paraId="1D51A715" w14:textId="77777777" w:rsidR="00574533" w:rsidRPr="00A321BC" w:rsidRDefault="00574533" w:rsidP="00574533">
      <w:pPr>
        <w:pStyle w:val="clausetexta"/>
      </w:pPr>
      <w:r w:rsidRPr="00A321BC">
        <w:t>the Provider must transfer Participants to another Program Provider, or other employment services provider.</w:t>
      </w:r>
    </w:p>
    <w:p w14:paraId="60838527" w14:textId="77777777" w:rsidR="00574533" w:rsidRPr="00A321BC" w:rsidRDefault="00574533" w:rsidP="00574533">
      <w:pPr>
        <w:pStyle w:val="Italicclausesub-headings"/>
      </w:pPr>
      <w:r w:rsidRPr="00A321BC">
        <w:t xml:space="preserve">Provider’s obligation to assist and cooperate with the Department </w:t>
      </w:r>
    </w:p>
    <w:p w14:paraId="30980FAC" w14:textId="77777777" w:rsidR="00574533" w:rsidRPr="00A321BC" w:rsidRDefault="00574533" w:rsidP="00574533">
      <w:pPr>
        <w:pStyle w:val="clausetext11xxxxx"/>
        <w:outlineLvl w:val="9"/>
      </w:pPr>
      <w:bookmarkStart w:id="3818" w:name="_Ref226888451"/>
      <w:bookmarkStart w:id="3819" w:name="_Toc170207452"/>
      <w:bookmarkStart w:id="3820" w:name="_Toc170208674"/>
      <w:bookmarkStart w:id="3821" w:name="_Toc170209714"/>
      <w:bookmarkStart w:id="3822" w:name="_Toc170211165"/>
      <w:bookmarkStart w:id="3823" w:name="_Toc170212207"/>
      <w:bookmarkStart w:id="3824" w:name="_Toc170213259"/>
      <w:bookmarkStart w:id="3825" w:name="_Toc170214999"/>
      <w:r w:rsidRPr="00A321BC">
        <w:t>The Provider must, if directed by the Department, provide sufficient assistance and cooperation to any person nominated by the Department to enable services to continue to be provided to a Participant who is transferred to another Program Provider or employment services provider:</w:t>
      </w:r>
      <w:bookmarkEnd w:id="3818"/>
      <w:bookmarkEnd w:id="3819"/>
      <w:bookmarkEnd w:id="3820"/>
      <w:bookmarkEnd w:id="3821"/>
      <w:bookmarkEnd w:id="3822"/>
      <w:bookmarkEnd w:id="3823"/>
      <w:bookmarkEnd w:id="3824"/>
      <w:bookmarkEnd w:id="3825"/>
    </w:p>
    <w:p w14:paraId="549DFF8B" w14:textId="77777777" w:rsidR="00574533" w:rsidRPr="00A321BC" w:rsidRDefault="00574533" w:rsidP="00574533">
      <w:pPr>
        <w:pStyle w:val="clausetexta"/>
      </w:pPr>
      <w:r w:rsidRPr="00A321BC">
        <w:t xml:space="preserve">on the termination of this Agreement in whole or in part; </w:t>
      </w:r>
    </w:p>
    <w:p w14:paraId="4C614AF7" w14:textId="77777777" w:rsidR="00574533" w:rsidRPr="00A321BC" w:rsidRDefault="00574533" w:rsidP="00574533">
      <w:pPr>
        <w:pStyle w:val="clausetexta"/>
      </w:pPr>
      <w:r w:rsidRPr="00A321BC">
        <w:t>on the expiry of this Agreement;</w:t>
      </w:r>
    </w:p>
    <w:p w14:paraId="4B85CCE8" w14:textId="23BD9A16" w:rsidR="00574533" w:rsidRPr="00A321BC" w:rsidRDefault="00574533" w:rsidP="00574533">
      <w:pPr>
        <w:pStyle w:val="clausetexta"/>
      </w:pPr>
      <w:r w:rsidRPr="00A321BC">
        <w:t xml:space="preserve">in accordance with clauses </w:t>
      </w:r>
      <w:r w:rsidRPr="00A321BC">
        <w:fldChar w:fldCharType="begin"/>
      </w:r>
      <w:r w:rsidRPr="00A321BC">
        <w:instrText xml:space="preserve"> REF _Ref227041611 \r \h  \* MERGEFORMAT </w:instrText>
      </w:r>
      <w:r w:rsidRPr="00A321BC">
        <w:fldChar w:fldCharType="separate"/>
      </w:r>
      <w:r w:rsidR="006F00BA">
        <w:t>132</w:t>
      </w:r>
      <w:r w:rsidRPr="00A321BC">
        <w:fldChar w:fldCharType="end"/>
      </w:r>
      <w:r w:rsidRPr="00A321BC">
        <w:t xml:space="preserve"> [Participant Initiated Transfer], </w:t>
      </w:r>
      <w:r w:rsidRPr="00A321BC">
        <w:fldChar w:fldCharType="begin"/>
      </w:r>
      <w:r w:rsidRPr="00A321BC">
        <w:instrText xml:space="preserve"> REF _Ref489955892 \r \h  \* MERGEFORMAT </w:instrText>
      </w:r>
      <w:r w:rsidRPr="00A321BC">
        <w:fldChar w:fldCharType="separate"/>
      </w:r>
      <w:r w:rsidR="006F00BA">
        <w:t>133</w:t>
      </w:r>
      <w:r w:rsidRPr="00A321BC">
        <w:fldChar w:fldCharType="end"/>
      </w:r>
      <w:r w:rsidRPr="00A321BC">
        <w:t xml:space="preserve"> [Relocation of Participant], </w:t>
      </w:r>
      <w:r w:rsidRPr="00A321BC">
        <w:fldChar w:fldCharType="begin"/>
      </w:r>
      <w:r w:rsidRPr="00A321BC">
        <w:instrText xml:space="preserve"> REF _Ref236816340 \r \h  \* MERGEFORMAT </w:instrText>
      </w:r>
      <w:r w:rsidRPr="00A321BC">
        <w:fldChar w:fldCharType="separate"/>
      </w:r>
      <w:r w:rsidR="006F00BA">
        <w:t>134</w:t>
      </w:r>
      <w:r w:rsidRPr="00A321BC">
        <w:fldChar w:fldCharType="end"/>
      </w:r>
      <w:r w:rsidRPr="00A321BC">
        <w:t xml:space="preserve"> [Relationship failure, transfer by agreement and transfers by the Department] and </w:t>
      </w:r>
      <w:r w:rsidRPr="00A321BC">
        <w:fldChar w:fldCharType="begin"/>
      </w:r>
      <w:r w:rsidRPr="00A321BC">
        <w:instrText xml:space="preserve"> REF _Ref237053980 \w \h  \* MERGEFORMAT </w:instrText>
      </w:r>
      <w:r w:rsidRPr="00A321BC">
        <w:fldChar w:fldCharType="separate"/>
      </w:r>
      <w:r w:rsidR="006F00BA">
        <w:t>62.5</w:t>
      </w:r>
      <w:r w:rsidRPr="00A321BC">
        <w:fldChar w:fldCharType="end"/>
      </w:r>
      <w:r w:rsidRPr="00A321BC">
        <w:t xml:space="preserve"> of this Agreement; or  </w:t>
      </w:r>
    </w:p>
    <w:p w14:paraId="6712BEB0" w14:textId="77777777" w:rsidR="00574533" w:rsidRPr="00A321BC" w:rsidRDefault="00574533" w:rsidP="00574533">
      <w:pPr>
        <w:pStyle w:val="clausetexta"/>
      </w:pPr>
      <w:r w:rsidRPr="00A321BC">
        <w:t>at any time for any other reason.</w:t>
      </w:r>
    </w:p>
    <w:p w14:paraId="552A610B" w14:textId="40B17642" w:rsidR="00574533" w:rsidRPr="00A321BC" w:rsidRDefault="00574533" w:rsidP="00574533">
      <w:pPr>
        <w:pStyle w:val="clausetext11xxxxx"/>
        <w:outlineLvl w:val="9"/>
      </w:pPr>
      <w:bookmarkStart w:id="3826" w:name="_Ref226888461"/>
      <w:bookmarkStart w:id="3827" w:name="_Toc170207453"/>
      <w:bookmarkStart w:id="3828" w:name="_Toc170208675"/>
      <w:bookmarkStart w:id="3829" w:name="_Toc170209715"/>
      <w:bookmarkStart w:id="3830" w:name="_Toc170211166"/>
      <w:bookmarkStart w:id="3831" w:name="_Toc170212208"/>
      <w:bookmarkStart w:id="3832" w:name="_Toc170213260"/>
      <w:bookmarkStart w:id="3833" w:name="_Toc170215000"/>
      <w:r w:rsidRPr="00A321BC">
        <w:t xml:space="preserve">The sufficient assistance and cooperation the Provider must provide under clause </w:t>
      </w:r>
      <w:r w:rsidRPr="00A321BC">
        <w:fldChar w:fldCharType="begin"/>
      </w:r>
      <w:r w:rsidRPr="00A321BC">
        <w:instrText xml:space="preserve"> REF _Ref226888451 \r \h  \* MERGEFORMAT </w:instrText>
      </w:r>
      <w:r w:rsidRPr="00A321BC">
        <w:fldChar w:fldCharType="separate"/>
      </w:r>
      <w:r w:rsidR="006F00BA">
        <w:t>62.6</w:t>
      </w:r>
      <w:r w:rsidRPr="00A321BC">
        <w:fldChar w:fldCharType="end"/>
      </w:r>
      <w:r w:rsidRPr="00A321BC">
        <w:t xml:space="preserve"> will include, as a minimum, complying with the Department’s directions in relation to:</w:t>
      </w:r>
      <w:bookmarkEnd w:id="3826"/>
      <w:bookmarkEnd w:id="3827"/>
      <w:bookmarkEnd w:id="3828"/>
      <w:bookmarkEnd w:id="3829"/>
      <w:bookmarkEnd w:id="3830"/>
      <w:bookmarkEnd w:id="3831"/>
      <w:bookmarkEnd w:id="3832"/>
      <w:bookmarkEnd w:id="3833"/>
    </w:p>
    <w:p w14:paraId="55D9CD8B" w14:textId="77777777" w:rsidR="00574533" w:rsidRPr="00A321BC" w:rsidRDefault="00574533" w:rsidP="00574533">
      <w:pPr>
        <w:pStyle w:val="clausetexta"/>
      </w:pPr>
      <w:r w:rsidRPr="00A321BC">
        <w:t xml:space="preserve">the transfer of Agreement Material and Commonwealth Material in the Provider’s possession or control; and </w:t>
      </w:r>
    </w:p>
    <w:p w14:paraId="1FAF3294" w14:textId="77777777" w:rsidR="00574533" w:rsidRPr="00A321BC" w:rsidRDefault="00574533" w:rsidP="00574533">
      <w:pPr>
        <w:pStyle w:val="clausetexta"/>
      </w:pPr>
      <w:r w:rsidRPr="00A321BC">
        <w:t xml:space="preserve">the redirection of Participants, </w:t>
      </w:r>
    </w:p>
    <w:p w14:paraId="1F340C84" w14:textId="77777777" w:rsidR="00574533" w:rsidRPr="00A321BC" w:rsidRDefault="00574533" w:rsidP="00574533">
      <w:pPr>
        <w:pStyle w:val="BodyText20"/>
      </w:pPr>
      <w:r w:rsidRPr="00A321BC">
        <w:t xml:space="preserve">to any person nominated by the Department, or to the Department. </w:t>
      </w:r>
    </w:p>
    <w:p w14:paraId="2AD0F900" w14:textId="77777777" w:rsidR="00574533" w:rsidRPr="00A321BC" w:rsidRDefault="00574533" w:rsidP="00574533">
      <w:pPr>
        <w:pStyle w:val="ClauseHeadings1xxxx"/>
        <w:outlineLvl w:val="1"/>
      </w:pPr>
      <w:bookmarkStart w:id="3834" w:name="_Toc209279764"/>
      <w:bookmarkStart w:id="3835" w:name="_Toc209334563"/>
      <w:bookmarkStart w:id="3836" w:name="_Toc209334745"/>
      <w:bookmarkStart w:id="3837" w:name="_Toc225930204"/>
      <w:bookmarkStart w:id="3838" w:name="_Toc225936005"/>
      <w:bookmarkStart w:id="3839" w:name="_Toc226273625"/>
      <w:bookmarkStart w:id="3840" w:name="_Toc226286518"/>
      <w:bookmarkStart w:id="3841" w:name="_Toc226361977"/>
      <w:bookmarkStart w:id="3842" w:name="_Toc226363435"/>
      <w:bookmarkStart w:id="3843" w:name="_Toc226435115"/>
      <w:bookmarkStart w:id="3844" w:name="_Toc225930205"/>
      <w:bookmarkStart w:id="3845" w:name="_Toc225936006"/>
      <w:bookmarkStart w:id="3846" w:name="_Toc226273626"/>
      <w:bookmarkStart w:id="3847" w:name="_Toc226286519"/>
      <w:bookmarkStart w:id="3848" w:name="_Toc226361978"/>
      <w:bookmarkStart w:id="3849" w:name="_Toc226363436"/>
      <w:bookmarkStart w:id="3850" w:name="_Toc226435116"/>
      <w:bookmarkStart w:id="3851" w:name="_Toc225930206"/>
      <w:bookmarkStart w:id="3852" w:name="_Toc225936007"/>
      <w:bookmarkStart w:id="3853" w:name="_Toc226273627"/>
      <w:bookmarkStart w:id="3854" w:name="_Toc226286520"/>
      <w:bookmarkStart w:id="3855" w:name="_Toc226361979"/>
      <w:bookmarkStart w:id="3856" w:name="_Toc226363437"/>
      <w:bookmarkStart w:id="3857" w:name="_Toc226435117"/>
      <w:bookmarkStart w:id="3858" w:name="_Toc225930207"/>
      <w:bookmarkStart w:id="3859" w:name="_Toc225936008"/>
      <w:bookmarkStart w:id="3860" w:name="_Toc226273628"/>
      <w:bookmarkStart w:id="3861" w:name="_Toc226286521"/>
      <w:bookmarkStart w:id="3862" w:name="_Toc226361980"/>
      <w:bookmarkStart w:id="3863" w:name="_Toc226363438"/>
      <w:bookmarkStart w:id="3864" w:name="_Toc226435118"/>
      <w:bookmarkStart w:id="3865" w:name="_Toc225930212"/>
      <w:bookmarkStart w:id="3866" w:name="_Toc225936013"/>
      <w:bookmarkStart w:id="3867" w:name="_Toc226273633"/>
      <w:bookmarkStart w:id="3868" w:name="_Toc226286526"/>
      <w:bookmarkStart w:id="3869" w:name="_Toc226361985"/>
      <w:bookmarkStart w:id="3870" w:name="_Toc226363443"/>
      <w:bookmarkStart w:id="3871" w:name="_Toc226435123"/>
      <w:bookmarkStart w:id="3872" w:name="_Toc225930215"/>
      <w:bookmarkStart w:id="3873" w:name="_Toc225936016"/>
      <w:bookmarkStart w:id="3874" w:name="_Toc226273636"/>
      <w:bookmarkStart w:id="3875" w:name="_Toc226286529"/>
      <w:bookmarkStart w:id="3876" w:name="_Toc226361988"/>
      <w:bookmarkStart w:id="3877" w:name="_Toc226363446"/>
      <w:bookmarkStart w:id="3878" w:name="_Toc226435126"/>
      <w:bookmarkStart w:id="3879" w:name="_Toc225930218"/>
      <w:bookmarkStart w:id="3880" w:name="_Toc225936019"/>
      <w:bookmarkStart w:id="3881" w:name="_Toc226273639"/>
      <w:bookmarkStart w:id="3882" w:name="_Toc226286532"/>
      <w:bookmarkStart w:id="3883" w:name="_Toc226361991"/>
      <w:bookmarkStart w:id="3884" w:name="_Toc226363449"/>
      <w:bookmarkStart w:id="3885" w:name="_Toc226435129"/>
      <w:bookmarkStart w:id="3886" w:name="_Toc225930220"/>
      <w:bookmarkStart w:id="3887" w:name="_Toc225936021"/>
      <w:bookmarkStart w:id="3888" w:name="_Toc226273641"/>
      <w:bookmarkStart w:id="3889" w:name="_Toc226286534"/>
      <w:bookmarkStart w:id="3890" w:name="_Toc226361993"/>
      <w:bookmarkStart w:id="3891" w:name="_Toc226363451"/>
      <w:bookmarkStart w:id="3892" w:name="_Toc226435131"/>
      <w:bookmarkStart w:id="3893" w:name="_Toc225930221"/>
      <w:bookmarkStart w:id="3894" w:name="_Toc225936022"/>
      <w:bookmarkStart w:id="3895" w:name="_Toc226273642"/>
      <w:bookmarkStart w:id="3896" w:name="_Toc226286535"/>
      <w:bookmarkStart w:id="3897" w:name="_Toc226361994"/>
      <w:bookmarkStart w:id="3898" w:name="_Toc226363452"/>
      <w:bookmarkStart w:id="3899" w:name="_Toc226435132"/>
      <w:bookmarkStart w:id="3900" w:name="_Toc225930222"/>
      <w:bookmarkStart w:id="3901" w:name="_Toc225936023"/>
      <w:bookmarkStart w:id="3902" w:name="_Toc226273643"/>
      <w:bookmarkStart w:id="3903" w:name="_Toc226286536"/>
      <w:bookmarkStart w:id="3904" w:name="_Toc226361995"/>
      <w:bookmarkStart w:id="3905" w:name="_Toc226363453"/>
      <w:bookmarkStart w:id="3906" w:name="_Toc226435133"/>
      <w:bookmarkStart w:id="3907" w:name="_Toc225930224"/>
      <w:bookmarkStart w:id="3908" w:name="_Toc225936025"/>
      <w:bookmarkStart w:id="3909" w:name="_Toc226273645"/>
      <w:bookmarkStart w:id="3910" w:name="_Toc226286538"/>
      <w:bookmarkStart w:id="3911" w:name="_Toc226361997"/>
      <w:bookmarkStart w:id="3912" w:name="_Toc226363455"/>
      <w:bookmarkStart w:id="3913" w:name="_Toc226435135"/>
      <w:bookmarkStart w:id="3914" w:name="_Toc225930228"/>
      <w:bookmarkStart w:id="3915" w:name="_Toc225936029"/>
      <w:bookmarkStart w:id="3916" w:name="_Toc226273649"/>
      <w:bookmarkStart w:id="3917" w:name="_Toc226286542"/>
      <w:bookmarkStart w:id="3918" w:name="_Toc226362001"/>
      <w:bookmarkStart w:id="3919" w:name="_Toc226363459"/>
      <w:bookmarkStart w:id="3920" w:name="_Toc226435139"/>
      <w:bookmarkStart w:id="3921" w:name="_Toc236197857"/>
      <w:bookmarkStart w:id="3922" w:name="_Toc245693893"/>
      <w:bookmarkStart w:id="3923" w:name="_Toc246235123"/>
      <w:bookmarkStart w:id="3924" w:name="_Toc338238948"/>
      <w:bookmarkStart w:id="3925" w:name="_Toc492635988"/>
      <w:bookmarkStart w:id="3926" w:name="_Toc170206071"/>
      <w:bookmarkStart w:id="3927" w:name="_Toc170206261"/>
      <w:bookmarkStart w:id="3928" w:name="_Toc170207454"/>
      <w:bookmarkStart w:id="3929" w:name="_Toc170208237"/>
      <w:bookmarkStart w:id="3930" w:name="_Toc170208676"/>
      <w:bookmarkStart w:id="3931" w:name="_Toc170209277"/>
      <w:bookmarkStart w:id="3932" w:name="_Toc170209716"/>
      <w:bookmarkStart w:id="3933" w:name="_Toc170210322"/>
      <w:bookmarkStart w:id="3934" w:name="_Toc170211167"/>
      <w:bookmarkStart w:id="3935" w:name="_Toc170211770"/>
      <w:bookmarkStart w:id="3936" w:name="_Toc170212209"/>
      <w:bookmarkStart w:id="3937" w:name="_Toc170212816"/>
      <w:bookmarkStart w:id="3938" w:name="_Toc170213261"/>
      <w:bookmarkStart w:id="3939" w:name="_Toc170215001"/>
      <w:bookmarkStart w:id="3940" w:name="_Toc170216417"/>
      <w:bookmarkStart w:id="3941" w:name="_Toc170216775"/>
      <w:bookmarkStart w:id="3942" w:name="_Toc170217474"/>
      <w:bookmarkStart w:id="3943" w:name="_Toc179800221"/>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r w:rsidRPr="00A321BC">
        <w:t>Disability Employment and Indigenous Employment Strategy</w:t>
      </w:r>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p>
    <w:p w14:paraId="2DED2EB2" w14:textId="77777777" w:rsidR="00574533" w:rsidRPr="00A321BC" w:rsidRDefault="00574533" w:rsidP="00574533">
      <w:pPr>
        <w:pStyle w:val="Italicclausesub-headings"/>
      </w:pPr>
      <w:r w:rsidRPr="00A321BC">
        <w:t>Disability Employment Strategy</w:t>
      </w:r>
    </w:p>
    <w:p w14:paraId="7F253741" w14:textId="77777777" w:rsidR="00574533" w:rsidRPr="00A321BC" w:rsidRDefault="00574533" w:rsidP="00574533">
      <w:pPr>
        <w:pStyle w:val="clausetext11xxxxx"/>
        <w:outlineLvl w:val="9"/>
      </w:pPr>
      <w:bookmarkStart w:id="3944" w:name="_Toc170207455"/>
      <w:bookmarkStart w:id="3945" w:name="_Toc170208677"/>
      <w:bookmarkStart w:id="3946" w:name="_Toc170209717"/>
      <w:bookmarkStart w:id="3947" w:name="_Toc170211168"/>
      <w:bookmarkStart w:id="3948" w:name="_Toc170212210"/>
      <w:bookmarkStart w:id="3949" w:name="_Toc170213262"/>
      <w:bookmarkStart w:id="3950" w:name="_Toc170215002"/>
      <w:r w:rsidRPr="00A321BC">
        <w:t>The Provider must produce and implement a Disability Employment Strategy, a copy of which must be made available to the Department on request.</w:t>
      </w:r>
      <w:bookmarkStart w:id="3951" w:name="_Toc236197858"/>
      <w:bookmarkStart w:id="3952" w:name="_Toc245693894"/>
      <w:bookmarkStart w:id="3953" w:name="_Toc246235124"/>
      <w:bookmarkStart w:id="3954" w:name="_Toc338238949"/>
      <w:bookmarkEnd w:id="3944"/>
      <w:bookmarkEnd w:id="3945"/>
      <w:bookmarkEnd w:id="3946"/>
      <w:bookmarkEnd w:id="3947"/>
      <w:bookmarkEnd w:id="3948"/>
      <w:bookmarkEnd w:id="3949"/>
      <w:bookmarkEnd w:id="3950"/>
    </w:p>
    <w:p w14:paraId="51C5BB96" w14:textId="77777777" w:rsidR="00574533" w:rsidRPr="00A321BC" w:rsidRDefault="00574533" w:rsidP="00574533">
      <w:pPr>
        <w:pStyle w:val="Italicclausesub-headings"/>
      </w:pPr>
      <w:r w:rsidRPr="00A321BC">
        <w:t xml:space="preserve">Indigenous Employment Strategy </w:t>
      </w:r>
    </w:p>
    <w:p w14:paraId="29BA56D0" w14:textId="77777777" w:rsidR="00574533" w:rsidRPr="00A321BC" w:rsidRDefault="00574533" w:rsidP="00574533">
      <w:pPr>
        <w:pStyle w:val="clausetext11xxxxx"/>
        <w:outlineLvl w:val="9"/>
      </w:pPr>
      <w:bookmarkStart w:id="3955" w:name="_Toc170207456"/>
      <w:bookmarkStart w:id="3956" w:name="_Toc170208678"/>
      <w:bookmarkStart w:id="3957" w:name="_Toc170209718"/>
      <w:bookmarkStart w:id="3958" w:name="_Toc170211169"/>
      <w:bookmarkStart w:id="3959" w:name="_Toc170212211"/>
      <w:bookmarkStart w:id="3960" w:name="_Toc170213263"/>
      <w:bookmarkStart w:id="3961" w:name="_Toc170215003"/>
      <w:r w:rsidRPr="00A321BC">
        <w:t>The Provider must produce and implement an Indigenous Employment Strategy, a copy of which must be made available to the Department on request.</w:t>
      </w:r>
      <w:bookmarkEnd w:id="3955"/>
      <w:bookmarkEnd w:id="3956"/>
      <w:bookmarkEnd w:id="3957"/>
      <w:bookmarkEnd w:id="3958"/>
      <w:bookmarkEnd w:id="3959"/>
      <w:bookmarkEnd w:id="3960"/>
      <w:bookmarkEnd w:id="3961"/>
      <w:r w:rsidRPr="00A321BC">
        <w:t xml:space="preserve">  </w:t>
      </w:r>
    </w:p>
    <w:p w14:paraId="6CA143EC" w14:textId="77777777" w:rsidR="00574533" w:rsidRPr="00A321BC" w:rsidRDefault="00574533" w:rsidP="00574533">
      <w:pPr>
        <w:pStyle w:val="ClauseHeadings1xxxx"/>
        <w:outlineLvl w:val="1"/>
      </w:pPr>
      <w:bookmarkStart w:id="3962" w:name="_Toc492635989"/>
      <w:bookmarkStart w:id="3963" w:name="_Toc170206072"/>
      <w:bookmarkStart w:id="3964" w:name="_Toc170206262"/>
      <w:bookmarkStart w:id="3965" w:name="_Toc170207457"/>
      <w:bookmarkStart w:id="3966" w:name="_Toc170208238"/>
      <w:bookmarkStart w:id="3967" w:name="_Toc170208679"/>
      <w:bookmarkStart w:id="3968" w:name="_Toc170209278"/>
      <w:bookmarkStart w:id="3969" w:name="_Toc170209719"/>
      <w:bookmarkStart w:id="3970" w:name="_Toc170210323"/>
      <w:bookmarkStart w:id="3971" w:name="_Toc170211170"/>
      <w:bookmarkStart w:id="3972" w:name="_Toc170211771"/>
      <w:bookmarkStart w:id="3973" w:name="_Toc170212212"/>
      <w:bookmarkStart w:id="3974" w:name="_Toc170212817"/>
      <w:bookmarkStart w:id="3975" w:name="_Toc170213264"/>
      <w:bookmarkStart w:id="3976" w:name="_Toc170215004"/>
      <w:bookmarkStart w:id="3977" w:name="_Toc170216418"/>
      <w:bookmarkStart w:id="3978" w:name="_Toc170216776"/>
      <w:bookmarkStart w:id="3979" w:name="_Toc170217475"/>
      <w:bookmarkStart w:id="3980" w:name="_Toc179800222"/>
      <w:r w:rsidRPr="00A321BC">
        <w:t>Indigenous Procurement Policy</w:t>
      </w:r>
      <w:bookmarkStart w:id="3981" w:name="_Ref126402244"/>
      <w:bookmarkStart w:id="3982" w:name="_Toc127948890"/>
      <w:bookmarkStart w:id="3983" w:name="_Toc202959481"/>
      <w:bookmarkEnd w:id="3951"/>
      <w:bookmarkEnd w:id="3952"/>
      <w:bookmarkEnd w:id="3953"/>
      <w:bookmarkEnd w:id="3954"/>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p>
    <w:p w14:paraId="01B7B730" w14:textId="77777777" w:rsidR="00574533" w:rsidRPr="00A321BC" w:rsidRDefault="00574533" w:rsidP="00574533">
      <w:pPr>
        <w:pStyle w:val="clausetext11xxxxx"/>
        <w:outlineLvl w:val="9"/>
      </w:pPr>
      <w:bookmarkStart w:id="3984" w:name="_Ref485650715"/>
      <w:bookmarkStart w:id="3985" w:name="_Toc170207458"/>
      <w:bookmarkStart w:id="3986" w:name="_Toc170208680"/>
      <w:bookmarkStart w:id="3987" w:name="_Toc170209720"/>
      <w:bookmarkStart w:id="3988" w:name="_Toc170211171"/>
      <w:bookmarkStart w:id="3989" w:name="_Toc170212213"/>
      <w:bookmarkStart w:id="3990" w:name="_Toc170213265"/>
      <w:bookmarkStart w:id="3991" w:name="_Toc170215005"/>
      <w:r w:rsidRPr="00A321BC">
        <w:t>The Provider must use its reasonable endeavours to increase its:</w:t>
      </w:r>
      <w:bookmarkEnd w:id="3984"/>
      <w:bookmarkEnd w:id="3985"/>
      <w:bookmarkEnd w:id="3986"/>
      <w:bookmarkEnd w:id="3987"/>
      <w:bookmarkEnd w:id="3988"/>
      <w:bookmarkEnd w:id="3989"/>
      <w:bookmarkEnd w:id="3990"/>
      <w:bookmarkEnd w:id="3991"/>
    </w:p>
    <w:p w14:paraId="7FFB690D" w14:textId="77777777" w:rsidR="00574533" w:rsidRPr="00A321BC" w:rsidRDefault="00574533" w:rsidP="00574533">
      <w:pPr>
        <w:pStyle w:val="clausetexta"/>
      </w:pPr>
      <w:r w:rsidRPr="00A321BC">
        <w:t>purchasing from Indigenous Enterprises; and</w:t>
      </w:r>
    </w:p>
    <w:p w14:paraId="6AFA15E7" w14:textId="77777777" w:rsidR="00574533" w:rsidRPr="00A321BC" w:rsidRDefault="00574533" w:rsidP="00574533">
      <w:pPr>
        <w:pStyle w:val="clausetexta"/>
      </w:pPr>
      <w:r w:rsidRPr="00A321BC">
        <w:t>employment of Indigenous Australians,</w:t>
      </w:r>
    </w:p>
    <w:p w14:paraId="17272B58" w14:textId="77777777" w:rsidR="00574533" w:rsidRPr="00A321BC" w:rsidRDefault="00574533" w:rsidP="00574533">
      <w:pPr>
        <w:pStyle w:val="BodyText20"/>
      </w:pPr>
      <w:r w:rsidRPr="00A321BC">
        <w:t>in the delivery of the Services.</w:t>
      </w:r>
    </w:p>
    <w:p w14:paraId="54B67C26" w14:textId="29F9693B" w:rsidR="00574533" w:rsidRPr="00A321BC" w:rsidRDefault="00574533" w:rsidP="00574533">
      <w:pPr>
        <w:pStyle w:val="clausetext11xxxxx"/>
        <w:outlineLvl w:val="9"/>
      </w:pPr>
      <w:bookmarkStart w:id="3992" w:name="_Toc170207459"/>
      <w:bookmarkStart w:id="3993" w:name="_Toc170208681"/>
      <w:bookmarkStart w:id="3994" w:name="_Toc170209721"/>
      <w:bookmarkStart w:id="3995" w:name="_Toc170211172"/>
      <w:bookmarkStart w:id="3996" w:name="_Toc170212214"/>
      <w:bookmarkStart w:id="3997" w:name="_Toc170213266"/>
      <w:bookmarkStart w:id="3998" w:name="_Toc170215006"/>
      <w:r w:rsidRPr="00A321BC">
        <w:t xml:space="preserve">For the purposes of clause </w:t>
      </w:r>
      <w:r w:rsidRPr="00A321BC">
        <w:fldChar w:fldCharType="begin"/>
      </w:r>
      <w:r w:rsidRPr="00A321BC">
        <w:instrText xml:space="preserve"> REF _Ref485650715 \w \h  \* MERGEFORMAT </w:instrText>
      </w:r>
      <w:r w:rsidRPr="00A321BC">
        <w:fldChar w:fldCharType="separate"/>
      </w:r>
      <w:r w:rsidR="006F00BA">
        <w:t>64.1</w:t>
      </w:r>
      <w:r w:rsidRPr="00A321BC">
        <w:fldChar w:fldCharType="end"/>
      </w:r>
      <w:r w:rsidRPr="00A321BC">
        <w:t>, purchases from Indigenous Enterprises may be in the form of engagement of an Indigenous Enterprise as a subcontractor, and use of Indigenous suppliers in the Provider’s supply chain.</w:t>
      </w:r>
      <w:bookmarkEnd w:id="3992"/>
      <w:bookmarkEnd w:id="3993"/>
      <w:bookmarkEnd w:id="3994"/>
      <w:bookmarkEnd w:id="3995"/>
      <w:bookmarkEnd w:id="3996"/>
      <w:bookmarkEnd w:id="3997"/>
      <w:bookmarkEnd w:id="3998"/>
    </w:p>
    <w:p w14:paraId="77C5ABF2" w14:textId="77777777" w:rsidR="00574533" w:rsidRPr="00A321BC" w:rsidRDefault="00574533" w:rsidP="00574533">
      <w:pPr>
        <w:pStyle w:val="Italicclausesub-headings"/>
      </w:pPr>
      <w:r w:rsidRPr="00A321BC">
        <w:t xml:space="preserve">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16" w:history="1">
        <w:r>
          <w:rPr>
            <w:rStyle w:val="Hyperlink"/>
          </w:rPr>
          <w:t>https://www.niaa.gov.au/indigenous-affairs/economic-development/indigenous-procurement-policy-ipp</w:t>
        </w:r>
      </w:hyperlink>
      <w:r w:rsidRPr="00A321BC">
        <w:t>).</w:t>
      </w:r>
    </w:p>
    <w:p w14:paraId="75626390" w14:textId="77777777" w:rsidR="00574533" w:rsidRPr="00A321BC" w:rsidRDefault="00574533" w:rsidP="00574533">
      <w:pPr>
        <w:pStyle w:val="ClauseHeadings1xxxx"/>
        <w:outlineLvl w:val="1"/>
      </w:pPr>
      <w:bookmarkStart w:id="3999" w:name="_Toc225930231"/>
      <w:bookmarkStart w:id="4000" w:name="_Toc225936032"/>
      <w:bookmarkStart w:id="4001" w:name="_Toc226273652"/>
      <w:bookmarkStart w:id="4002" w:name="_Toc226286545"/>
      <w:bookmarkStart w:id="4003" w:name="_Toc226362004"/>
      <w:bookmarkStart w:id="4004" w:name="_Toc226363462"/>
      <w:bookmarkStart w:id="4005" w:name="_Toc226435142"/>
      <w:bookmarkStart w:id="4006" w:name="_Toc225930232"/>
      <w:bookmarkStart w:id="4007" w:name="_Toc225936033"/>
      <w:bookmarkStart w:id="4008" w:name="_Toc226273653"/>
      <w:bookmarkStart w:id="4009" w:name="_Toc226286546"/>
      <w:bookmarkStart w:id="4010" w:name="_Toc226362005"/>
      <w:bookmarkStart w:id="4011" w:name="_Toc226363463"/>
      <w:bookmarkStart w:id="4012" w:name="_Toc226435143"/>
      <w:bookmarkStart w:id="4013" w:name="_Toc225930238"/>
      <w:bookmarkStart w:id="4014" w:name="_Toc225936039"/>
      <w:bookmarkStart w:id="4015" w:name="_Toc226273659"/>
      <w:bookmarkStart w:id="4016" w:name="_Toc226286552"/>
      <w:bookmarkStart w:id="4017" w:name="_Toc226362011"/>
      <w:bookmarkStart w:id="4018" w:name="_Toc226363469"/>
      <w:bookmarkStart w:id="4019" w:name="_Toc226435149"/>
      <w:bookmarkStart w:id="4020" w:name="_Toc225930239"/>
      <w:bookmarkStart w:id="4021" w:name="_Toc225936040"/>
      <w:bookmarkStart w:id="4022" w:name="_Toc226273660"/>
      <w:bookmarkStart w:id="4023" w:name="_Toc226286553"/>
      <w:bookmarkStart w:id="4024" w:name="_Toc226362012"/>
      <w:bookmarkStart w:id="4025" w:name="_Toc226363470"/>
      <w:bookmarkStart w:id="4026" w:name="_Toc226435150"/>
      <w:bookmarkStart w:id="4027" w:name="_Toc208996452"/>
      <w:bookmarkStart w:id="4028" w:name="_Toc208997081"/>
      <w:bookmarkStart w:id="4029" w:name="_Toc209006069"/>
      <w:bookmarkStart w:id="4030" w:name="_Toc209006672"/>
      <w:bookmarkStart w:id="4031" w:name="_Toc209007273"/>
      <w:bookmarkStart w:id="4032" w:name="_Toc209007745"/>
      <w:bookmarkStart w:id="4033" w:name="_Toc209008215"/>
      <w:bookmarkStart w:id="4034" w:name="_Ref225147540"/>
      <w:bookmarkStart w:id="4035" w:name="_Toc236197859"/>
      <w:bookmarkStart w:id="4036" w:name="_Toc245693895"/>
      <w:bookmarkStart w:id="4037" w:name="_Toc246235125"/>
      <w:bookmarkStart w:id="4038" w:name="_Toc338238950"/>
      <w:bookmarkStart w:id="4039" w:name="_Ref396918514"/>
      <w:bookmarkStart w:id="4040" w:name="_Ref485893677"/>
      <w:bookmarkStart w:id="4041" w:name="_Toc492635990"/>
      <w:bookmarkStart w:id="4042" w:name="_Toc170206073"/>
      <w:bookmarkStart w:id="4043" w:name="_Toc170206263"/>
      <w:bookmarkStart w:id="4044" w:name="_Toc170207460"/>
      <w:bookmarkStart w:id="4045" w:name="_Toc170208239"/>
      <w:bookmarkStart w:id="4046" w:name="_Toc170208682"/>
      <w:bookmarkStart w:id="4047" w:name="_Toc170209279"/>
      <w:bookmarkStart w:id="4048" w:name="_Toc170209722"/>
      <w:bookmarkStart w:id="4049" w:name="_Toc170210324"/>
      <w:bookmarkStart w:id="4050" w:name="_Toc170211173"/>
      <w:bookmarkStart w:id="4051" w:name="_Toc170211772"/>
      <w:bookmarkStart w:id="4052" w:name="_Toc170212215"/>
      <w:bookmarkStart w:id="4053" w:name="_Toc170212818"/>
      <w:bookmarkStart w:id="4054" w:name="_Toc170213267"/>
      <w:bookmarkStart w:id="4055" w:name="_Toc170215007"/>
      <w:bookmarkStart w:id="4056" w:name="_Toc170216419"/>
      <w:bookmarkStart w:id="4057" w:name="_Toc170216777"/>
      <w:bookmarkStart w:id="4058" w:name="_Toc170217476"/>
      <w:bookmarkStart w:id="4059" w:name="_Toc179800223"/>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r w:rsidRPr="00A321BC">
        <w:t>Acknowledgement and promotion</w:t>
      </w:r>
      <w:bookmarkEnd w:id="3981"/>
      <w:bookmarkEnd w:id="3982"/>
      <w:bookmarkEnd w:id="398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p>
    <w:p w14:paraId="5A9286DE" w14:textId="77777777" w:rsidR="00574533" w:rsidRPr="00A321BC" w:rsidRDefault="00574533" w:rsidP="00574533">
      <w:pPr>
        <w:pStyle w:val="clausetext11xxxxx"/>
        <w:outlineLvl w:val="9"/>
      </w:pPr>
      <w:bookmarkStart w:id="4060" w:name="_Toc170207461"/>
      <w:bookmarkStart w:id="4061" w:name="_Toc170208683"/>
      <w:bookmarkStart w:id="4062" w:name="_Toc170209723"/>
      <w:bookmarkStart w:id="4063" w:name="_Toc170211174"/>
      <w:bookmarkStart w:id="4064" w:name="_Toc170212216"/>
      <w:bookmarkStart w:id="4065" w:name="_Toc170213268"/>
      <w:bookmarkStart w:id="4066" w:name="_Toc170215008"/>
      <w:r w:rsidRPr="00A321BC">
        <w:t>The Provider must, in all publications, and in all promotional, publicity and advertising Materials or activities of any type undertaken by, or on behalf of, the Provider relating to the Services or this Agreement:</w:t>
      </w:r>
      <w:bookmarkEnd w:id="4060"/>
      <w:bookmarkEnd w:id="4061"/>
      <w:bookmarkEnd w:id="4062"/>
      <w:bookmarkEnd w:id="4063"/>
      <w:bookmarkEnd w:id="4064"/>
      <w:bookmarkEnd w:id="4065"/>
      <w:bookmarkEnd w:id="4066"/>
    </w:p>
    <w:p w14:paraId="424CE0B8" w14:textId="77777777" w:rsidR="00574533" w:rsidRPr="00A321BC" w:rsidRDefault="00574533" w:rsidP="00574533">
      <w:pPr>
        <w:pStyle w:val="clausetexta"/>
      </w:pPr>
      <w:r w:rsidRPr="00A321BC">
        <w:t>comply with any promotion and style guidelines issued by the Department from time to time;</w:t>
      </w:r>
    </w:p>
    <w:p w14:paraId="1A55C62B" w14:textId="77777777" w:rsidR="00574533" w:rsidRPr="00A321BC" w:rsidRDefault="00574533" w:rsidP="00574533">
      <w:pPr>
        <w:pStyle w:val="clausetexta"/>
      </w:pPr>
      <w:r w:rsidRPr="00A321BC">
        <w:t xml:space="preserve">use badging and signage;  </w:t>
      </w:r>
    </w:p>
    <w:p w14:paraId="67A0127F" w14:textId="77777777" w:rsidR="00574533" w:rsidRPr="00A321BC" w:rsidRDefault="00574533" w:rsidP="00574533">
      <w:pPr>
        <w:pStyle w:val="clausetexta"/>
      </w:pPr>
      <w:r w:rsidRPr="00A321BC">
        <w:t>acknowledge the financial and other support the Provider has received from the Commonwealth; and</w:t>
      </w:r>
    </w:p>
    <w:p w14:paraId="02F278CB" w14:textId="77777777" w:rsidR="00574533" w:rsidRPr="00A321BC" w:rsidRDefault="00574533" w:rsidP="00574533">
      <w:pPr>
        <w:pStyle w:val="clausetexta"/>
      </w:pPr>
      <w:r w:rsidRPr="00A321BC">
        <w:t xml:space="preserve">deliver to the Department (at the Department’s request and at the Provider’s own cost) copies of all promotional, publicity and advertising Materials the Provider has developed for the purposes of this Agreement, </w:t>
      </w:r>
    </w:p>
    <w:p w14:paraId="2B10B161" w14:textId="77777777" w:rsidR="00574533" w:rsidRPr="00A321BC" w:rsidRDefault="00574533" w:rsidP="00574533">
      <w:pPr>
        <w:pStyle w:val="BodyText20"/>
      </w:pPr>
      <w:r w:rsidRPr="00A321BC">
        <w:t>in accordance with any Guidelines.</w:t>
      </w:r>
    </w:p>
    <w:p w14:paraId="3A71A178" w14:textId="77777777" w:rsidR="00574533" w:rsidRPr="00A321BC" w:rsidRDefault="00574533" w:rsidP="00574533">
      <w:pPr>
        <w:pStyle w:val="clausetext11xxxxx"/>
        <w:outlineLvl w:val="9"/>
      </w:pPr>
      <w:bookmarkStart w:id="4067" w:name="_Toc170207462"/>
      <w:bookmarkStart w:id="4068" w:name="_Toc170208684"/>
      <w:bookmarkStart w:id="4069" w:name="_Toc170209724"/>
      <w:bookmarkStart w:id="4070" w:name="_Toc170211175"/>
      <w:bookmarkStart w:id="4071" w:name="_Toc170212217"/>
      <w:bookmarkStart w:id="4072" w:name="_Toc170213269"/>
      <w:bookmarkStart w:id="4073" w:name="_Toc170215009"/>
      <w:r w:rsidRPr="00A321BC">
        <w:t>The Provider must market and promote Disability Employment Services as required by the Department, and deal with enquiries relating to its provision of Disability Employment Services, in accordance with any Guidelines.</w:t>
      </w:r>
      <w:bookmarkEnd w:id="4067"/>
      <w:bookmarkEnd w:id="4068"/>
      <w:bookmarkEnd w:id="4069"/>
      <w:bookmarkEnd w:id="4070"/>
      <w:bookmarkEnd w:id="4071"/>
      <w:bookmarkEnd w:id="4072"/>
      <w:bookmarkEnd w:id="4073"/>
    </w:p>
    <w:p w14:paraId="344C5129" w14:textId="77777777" w:rsidR="00574533" w:rsidRPr="00A321BC" w:rsidRDefault="00574533" w:rsidP="00574533">
      <w:pPr>
        <w:pStyle w:val="ClauseHeadings1xxxx"/>
        <w:outlineLvl w:val="1"/>
      </w:pPr>
      <w:bookmarkStart w:id="4074" w:name="_Toc202959482"/>
      <w:bookmarkStart w:id="4075" w:name="_Ref225155257"/>
      <w:bookmarkStart w:id="4076" w:name="_Toc236197860"/>
      <w:bookmarkStart w:id="4077" w:name="_Toc245693896"/>
      <w:bookmarkStart w:id="4078" w:name="_Toc246235126"/>
      <w:bookmarkStart w:id="4079" w:name="_Toc338238951"/>
      <w:bookmarkStart w:id="4080" w:name="_Toc492635991"/>
      <w:bookmarkStart w:id="4081" w:name="_Toc170206074"/>
      <w:bookmarkStart w:id="4082" w:name="_Toc170206264"/>
      <w:bookmarkStart w:id="4083" w:name="_Toc170207463"/>
      <w:bookmarkStart w:id="4084" w:name="_Toc170208240"/>
      <w:bookmarkStart w:id="4085" w:name="_Toc170208685"/>
      <w:bookmarkStart w:id="4086" w:name="_Toc170209280"/>
      <w:bookmarkStart w:id="4087" w:name="_Toc170209725"/>
      <w:bookmarkStart w:id="4088" w:name="_Toc170210325"/>
      <w:bookmarkStart w:id="4089" w:name="_Toc170211176"/>
      <w:bookmarkStart w:id="4090" w:name="_Toc170211773"/>
      <w:bookmarkStart w:id="4091" w:name="_Toc170212218"/>
      <w:bookmarkStart w:id="4092" w:name="_Toc170212819"/>
      <w:bookmarkStart w:id="4093" w:name="_Toc170213270"/>
      <w:bookmarkStart w:id="4094" w:name="_Toc170215010"/>
      <w:bookmarkStart w:id="4095" w:name="_Toc170216420"/>
      <w:bookmarkStart w:id="4096" w:name="_Toc170216778"/>
      <w:bookmarkStart w:id="4097" w:name="_Toc170217477"/>
      <w:bookmarkStart w:id="4098" w:name="_Toc179800224"/>
      <w:r w:rsidRPr="00A321BC">
        <w:t>The Department’s right to publicise the Services</w:t>
      </w:r>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p>
    <w:p w14:paraId="6ED26031" w14:textId="77777777" w:rsidR="00574533" w:rsidRPr="00A321BC" w:rsidRDefault="00574533" w:rsidP="00574533">
      <w:pPr>
        <w:pStyle w:val="clausetext11xxxxx"/>
        <w:outlineLvl w:val="9"/>
      </w:pPr>
      <w:bookmarkStart w:id="4099" w:name="_Toc170207464"/>
      <w:bookmarkStart w:id="4100" w:name="_Toc170208686"/>
      <w:bookmarkStart w:id="4101" w:name="_Toc170209726"/>
      <w:bookmarkStart w:id="4102" w:name="_Toc170211177"/>
      <w:bookmarkStart w:id="4103" w:name="_Toc170212219"/>
      <w:bookmarkStart w:id="4104" w:name="_Toc170213271"/>
      <w:bookmarkStart w:id="4105" w:name="_Toc170215011"/>
      <w:r w:rsidRPr="00A321BC">
        <w:t>The Department may, by any means, publicise and report on the Services and on the awarding of this Agreement to the Provider, including the name of the Provider, the amounts of Fees, Funding, Reimbursements, Wage Subsidies and Ancillary Payments given to the Provider, and a brief description of the Services.</w:t>
      </w:r>
      <w:bookmarkEnd w:id="4099"/>
      <w:bookmarkEnd w:id="4100"/>
      <w:bookmarkEnd w:id="4101"/>
      <w:bookmarkEnd w:id="4102"/>
      <w:bookmarkEnd w:id="4103"/>
      <w:bookmarkEnd w:id="4104"/>
      <w:bookmarkEnd w:id="4105"/>
      <w:r w:rsidRPr="00A321BC">
        <w:t xml:space="preserve"> </w:t>
      </w:r>
    </w:p>
    <w:p w14:paraId="17C130E3" w14:textId="77777777" w:rsidR="00574533" w:rsidRPr="00A321BC" w:rsidRDefault="00574533" w:rsidP="00574533">
      <w:pPr>
        <w:pStyle w:val="ClauseHeadings1xxxx"/>
        <w:outlineLvl w:val="1"/>
      </w:pPr>
      <w:bookmarkStart w:id="4106" w:name="_Ref225155307"/>
      <w:bookmarkStart w:id="4107" w:name="_Toc236197861"/>
      <w:bookmarkStart w:id="4108" w:name="_Toc245693897"/>
      <w:bookmarkStart w:id="4109" w:name="_Toc246235127"/>
      <w:bookmarkStart w:id="4110" w:name="_Toc338238952"/>
      <w:bookmarkStart w:id="4111" w:name="_Toc492635992"/>
      <w:bookmarkStart w:id="4112" w:name="_Toc170206075"/>
      <w:bookmarkStart w:id="4113" w:name="_Toc170206265"/>
      <w:bookmarkStart w:id="4114" w:name="_Toc170207465"/>
      <w:bookmarkStart w:id="4115" w:name="_Toc170208241"/>
      <w:bookmarkStart w:id="4116" w:name="_Toc170208687"/>
      <w:bookmarkStart w:id="4117" w:name="_Toc170209281"/>
      <w:bookmarkStart w:id="4118" w:name="_Toc170209727"/>
      <w:bookmarkStart w:id="4119" w:name="_Toc170210326"/>
      <w:bookmarkStart w:id="4120" w:name="_Toc170211178"/>
      <w:bookmarkStart w:id="4121" w:name="_Toc170211774"/>
      <w:bookmarkStart w:id="4122" w:name="_Toc170212220"/>
      <w:bookmarkStart w:id="4123" w:name="_Toc170212820"/>
      <w:bookmarkStart w:id="4124" w:name="_Toc170213272"/>
      <w:bookmarkStart w:id="4125" w:name="_Toc170215012"/>
      <w:bookmarkStart w:id="4126" w:name="_Toc170216421"/>
      <w:bookmarkStart w:id="4127" w:name="_Toc170216779"/>
      <w:bookmarkStart w:id="4128" w:name="_Toc170217478"/>
      <w:bookmarkStart w:id="4129" w:name="_Toc179800225"/>
      <w:r w:rsidRPr="00A321BC">
        <w:t>The Department’s right to publicise best practice</w:t>
      </w:r>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p>
    <w:p w14:paraId="697D3C52" w14:textId="77777777" w:rsidR="00574533" w:rsidRPr="00A321BC" w:rsidRDefault="00574533" w:rsidP="00574533">
      <w:pPr>
        <w:pStyle w:val="clausetext11xxxxx"/>
        <w:outlineLvl w:val="9"/>
      </w:pPr>
      <w:bookmarkStart w:id="4130" w:name="_Toc170207466"/>
      <w:bookmarkStart w:id="4131" w:name="_Toc170208688"/>
      <w:bookmarkStart w:id="4132" w:name="_Toc170209728"/>
      <w:bookmarkStart w:id="4133" w:name="_Toc170211179"/>
      <w:bookmarkStart w:id="4134" w:name="_Toc170212221"/>
      <w:bookmarkStart w:id="4135" w:name="_Toc170213273"/>
      <w:bookmarkStart w:id="4136" w:name="_Toc170215013"/>
      <w:r w:rsidRPr="00A321BC">
        <w:t>Where the Department identifies best practice on the part of the Provider, the Department may disseminate advice of such best practice to other Providers.</w:t>
      </w:r>
      <w:bookmarkEnd w:id="4130"/>
      <w:bookmarkEnd w:id="4131"/>
      <w:bookmarkEnd w:id="4132"/>
      <w:bookmarkEnd w:id="4133"/>
      <w:bookmarkEnd w:id="4134"/>
      <w:bookmarkEnd w:id="4135"/>
      <w:bookmarkEnd w:id="4136"/>
      <w:r w:rsidRPr="00A321BC">
        <w:t xml:space="preserve"> </w:t>
      </w:r>
    </w:p>
    <w:p w14:paraId="047FF70D" w14:textId="77777777" w:rsidR="00574533" w:rsidRPr="00A321BC" w:rsidRDefault="00574533" w:rsidP="00574533">
      <w:pPr>
        <w:pStyle w:val="ClauseHeadings1xxxx"/>
        <w:outlineLvl w:val="1"/>
      </w:pPr>
      <w:bookmarkStart w:id="4137" w:name="_Ref126401001"/>
      <w:bookmarkStart w:id="4138" w:name="_Toc127948891"/>
      <w:bookmarkStart w:id="4139" w:name="_Toc202959483"/>
      <w:bookmarkStart w:id="4140" w:name="_Toc236197862"/>
      <w:bookmarkStart w:id="4141" w:name="_Toc245693898"/>
      <w:bookmarkStart w:id="4142" w:name="_Toc246235128"/>
      <w:bookmarkStart w:id="4143" w:name="_Toc338238953"/>
      <w:bookmarkStart w:id="4144" w:name="_Toc492635993"/>
      <w:bookmarkStart w:id="4145" w:name="_Toc170206076"/>
      <w:bookmarkStart w:id="4146" w:name="_Toc170206266"/>
      <w:bookmarkStart w:id="4147" w:name="_Toc170207467"/>
      <w:bookmarkStart w:id="4148" w:name="_Toc170208242"/>
      <w:bookmarkStart w:id="4149" w:name="_Toc170208689"/>
      <w:bookmarkStart w:id="4150" w:name="_Toc170209282"/>
      <w:bookmarkStart w:id="4151" w:name="_Toc170209729"/>
      <w:bookmarkStart w:id="4152" w:name="_Toc170210327"/>
      <w:bookmarkStart w:id="4153" w:name="_Toc170211180"/>
      <w:bookmarkStart w:id="4154" w:name="_Toc170211775"/>
      <w:bookmarkStart w:id="4155" w:name="_Toc170212222"/>
      <w:bookmarkStart w:id="4156" w:name="_Toc170212821"/>
      <w:bookmarkStart w:id="4157" w:name="_Toc170213274"/>
      <w:bookmarkStart w:id="4158" w:name="_Toc170215014"/>
      <w:bookmarkStart w:id="4159" w:name="_Toc170216422"/>
      <w:bookmarkStart w:id="4160" w:name="_Toc170216780"/>
      <w:bookmarkStart w:id="4161" w:name="_Toc170217479"/>
      <w:bookmarkStart w:id="4162" w:name="_Toc179800226"/>
      <w:r w:rsidRPr="00A321BC">
        <w:t>Conflict of interest</w:t>
      </w:r>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p>
    <w:p w14:paraId="3C35585B" w14:textId="77777777" w:rsidR="00574533" w:rsidRPr="00A321BC" w:rsidRDefault="00574533" w:rsidP="00574533">
      <w:pPr>
        <w:pStyle w:val="Italicclausesub-headings"/>
      </w:pPr>
      <w:r w:rsidRPr="00A321BC">
        <w:t>Warranty of no Conflict</w:t>
      </w:r>
    </w:p>
    <w:p w14:paraId="658B8275" w14:textId="77777777" w:rsidR="00574533" w:rsidRPr="00A321BC" w:rsidRDefault="00574533" w:rsidP="00574533">
      <w:pPr>
        <w:pStyle w:val="clausetext11xxxxx"/>
        <w:outlineLvl w:val="9"/>
      </w:pPr>
      <w:bookmarkStart w:id="4163" w:name="_Ref126400994"/>
      <w:bookmarkStart w:id="4164" w:name="_Toc170207468"/>
      <w:bookmarkStart w:id="4165" w:name="_Toc170208690"/>
      <w:bookmarkStart w:id="4166" w:name="_Toc170209730"/>
      <w:bookmarkStart w:id="4167" w:name="_Toc170211181"/>
      <w:bookmarkStart w:id="4168" w:name="_Toc170212223"/>
      <w:bookmarkStart w:id="4169" w:name="_Toc170213275"/>
      <w:bookmarkStart w:id="4170" w:name="_Toc170215015"/>
      <w:r w:rsidRPr="00A321BC">
        <w:t>The Provider warrants that, to the best of its knowledge and belief after making diligent inquiries, at the Agreement Commencement Date, no Conflict exists, or is likely to arise, in the performance of its obligations under this Agreement.</w:t>
      </w:r>
      <w:bookmarkEnd w:id="4163"/>
      <w:bookmarkEnd w:id="4164"/>
      <w:bookmarkEnd w:id="4165"/>
      <w:bookmarkEnd w:id="4166"/>
      <w:bookmarkEnd w:id="4167"/>
      <w:bookmarkEnd w:id="4168"/>
      <w:bookmarkEnd w:id="4169"/>
      <w:bookmarkEnd w:id="4170"/>
    </w:p>
    <w:p w14:paraId="3418B5D2" w14:textId="77777777" w:rsidR="00574533" w:rsidRPr="00A321BC" w:rsidRDefault="00574533" w:rsidP="00574533">
      <w:pPr>
        <w:pStyle w:val="Italicclausesub-headings"/>
      </w:pPr>
      <w:r w:rsidRPr="00A321BC">
        <w:t>Conflict that may arise</w:t>
      </w:r>
    </w:p>
    <w:p w14:paraId="330401AC" w14:textId="77777777" w:rsidR="00574533" w:rsidRPr="00A321BC" w:rsidRDefault="00574533" w:rsidP="00574533">
      <w:pPr>
        <w:pStyle w:val="clausetext11xxxxx"/>
        <w:outlineLvl w:val="9"/>
      </w:pPr>
      <w:bookmarkStart w:id="4171" w:name="_Toc170207469"/>
      <w:bookmarkStart w:id="4172" w:name="_Toc170208691"/>
      <w:bookmarkStart w:id="4173" w:name="_Toc170209731"/>
      <w:bookmarkStart w:id="4174" w:name="_Toc170211182"/>
      <w:bookmarkStart w:id="4175" w:name="_Toc170212224"/>
      <w:bookmarkStart w:id="4176" w:name="_Toc170213276"/>
      <w:bookmarkStart w:id="4177" w:name="_Toc170215016"/>
      <w:r w:rsidRPr="00A321BC">
        <w:t>The Provider must not during this Agreement enter into any arrangement, scheme or contract, however described, which may cause a Conflict in the performance of its obligations under this Agreement.</w:t>
      </w:r>
      <w:bookmarkEnd w:id="4171"/>
      <w:bookmarkEnd w:id="4172"/>
      <w:bookmarkEnd w:id="4173"/>
      <w:bookmarkEnd w:id="4174"/>
      <w:bookmarkEnd w:id="4175"/>
      <w:bookmarkEnd w:id="4176"/>
      <w:bookmarkEnd w:id="4177"/>
      <w:r w:rsidRPr="00A321BC">
        <w:t xml:space="preserve"> </w:t>
      </w:r>
    </w:p>
    <w:p w14:paraId="3BC0E8CB" w14:textId="77777777" w:rsidR="00574533" w:rsidRPr="00A321BC" w:rsidRDefault="00574533" w:rsidP="00574533">
      <w:pPr>
        <w:pStyle w:val="Italicclausesub-headings"/>
      </w:pPr>
      <w:r w:rsidRPr="00A321BC">
        <w:t>Dealing with Conflict</w:t>
      </w:r>
    </w:p>
    <w:p w14:paraId="72AF8E42" w14:textId="77777777" w:rsidR="00574533" w:rsidRPr="00A321BC" w:rsidRDefault="00574533" w:rsidP="00574533">
      <w:pPr>
        <w:pStyle w:val="clausetext11xxxxx"/>
        <w:outlineLvl w:val="9"/>
      </w:pPr>
      <w:bookmarkStart w:id="4178" w:name="_Toc170207470"/>
      <w:bookmarkStart w:id="4179" w:name="_Toc170208692"/>
      <w:bookmarkStart w:id="4180" w:name="_Toc170209732"/>
      <w:bookmarkStart w:id="4181" w:name="_Toc170211183"/>
      <w:bookmarkStart w:id="4182" w:name="_Toc170212225"/>
      <w:bookmarkStart w:id="4183" w:name="_Toc170213277"/>
      <w:bookmarkStart w:id="4184" w:name="_Toc170215017"/>
      <w:r w:rsidRPr="00A321BC">
        <w:t>If, during the Agreement Term, a Conflict arises, or is likely to arise, the Provider must:</w:t>
      </w:r>
      <w:bookmarkEnd w:id="4178"/>
      <w:bookmarkEnd w:id="4179"/>
      <w:bookmarkEnd w:id="4180"/>
      <w:bookmarkEnd w:id="4181"/>
      <w:bookmarkEnd w:id="4182"/>
      <w:bookmarkEnd w:id="4183"/>
      <w:bookmarkEnd w:id="4184"/>
    </w:p>
    <w:p w14:paraId="53F16400" w14:textId="77777777" w:rsidR="00574533" w:rsidRPr="00A321BC" w:rsidRDefault="00574533" w:rsidP="00574533">
      <w:pPr>
        <w:pStyle w:val="clausetexta"/>
      </w:pPr>
      <w:r w:rsidRPr="00A321BC">
        <w:t>immediately Notify the Department of the Conflict and the steps that the Provider proposes to take to resolve or otherwise deal with the Conflict;</w:t>
      </w:r>
    </w:p>
    <w:p w14:paraId="6E962EBC" w14:textId="77777777" w:rsidR="00574533" w:rsidRPr="00A321BC" w:rsidRDefault="00574533" w:rsidP="00574533">
      <w:pPr>
        <w:pStyle w:val="clausetexta"/>
      </w:pPr>
      <w:r w:rsidRPr="00A321BC">
        <w:t>make full disclosure to the Department of all relevant information relating to the Conflict; and</w:t>
      </w:r>
    </w:p>
    <w:p w14:paraId="128BE13A" w14:textId="77777777" w:rsidR="00574533" w:rsidRPr="00A321BC" w:rsidRDefault="00574533" w:rsidP="00574533">
      <w:pPr>
        <w:pStyle w:val="clausetexta"/>
      </w:pPr>
      <w:r w:rsidRPr="00A321BC">
        <w:t>take such steps as the Department may reasonably require to resolve or otherwise deal with the Conflict.</w:t>
      </w:r>
    </w:p>
    <w:p w14:paraId="1B4C3C86" w14:textId="77777777" w:rsidR="00574533" w:rsidRPr="00A321BC" w:rsidRDefault="00574533" w:rsidP="00574533">
      <w:pPr>
        <w:pStyle w:val="Italicclausesub-headings"/>
      </w:pPr>
      <w:r w:rsidRPr="00A321BC">
        <w:t>Failure to deal with Conflict</w:t>
      </w:r>
    </w:p>
    <w:p w14:paraId="56BA9AF9" w14:textId="77777777" w:rsidR="00574533" w:rsidRPr="00A321BC" w:rsidRDefault="00574533" w:rsidP="00574533">
      <w:pPr>
        <w:pStyle w:val="clausetext11xxxxx"/>
        <w:outlineLvl w:val="9"/>
      </w:pPr>
      <w:bookmarkStart w:id="4185" w:name="_Toc170207471"/>
      <w:bookmarkStart w:id="4186" w:name="_Toc170208693"/>
      <w:bookmarkStart w:id="4187" w:name="_Toc170209733"/>
      <w:bookmarkStart w:id="4188" w:name="_Toc170211184"/>
      <w:bookmarkStart w:id="4189" w:name="_Toc170212226"/>
      <w:bookmarkStart w:id="4190" w:name="_Toc170213278"/>
      <w:bookmarkStart w:id="4191" w:name="_Toc170215018"/>
      <w:r w:rsidRPr="00A321BC">
        <w:t>If the Provider:</w:t>
      </w:r>
      <w:bookmarkEnd w:id="4185"/>
      <w:bookmarkEnd w:id="4186"/>
      <w:bookmarkEnd w:id="4187"/>
      <w:bookmarkEnd w:id="4188"/>
      <w:bookmarkEnd w:id="4189"/>
      <w:bookmarkEnd w:id="4190"/>
      <w:bookmarkEnd w:id="4191"/>
    </w:p>
    <w:p w14:paraId="4FD8286F" w14:textId="17609B12" w:rsidR="00574533" w:rsidRPr="00A321BC" w:rsidRDefault="00574533" w:rsidP="00574533">
      <w:pPr>
        <w:pStyle w:val="clausetexta"/>
      </w:pPr>
      <w:r w:rsidRPr="00A321BC">
        <w:t xml:space="preserve">fails to Notify the Department in accordance with this clause </w:t>
      </w:r>
      <w:r w:rsidRPr="00A321BC">
        <w:fldChar w:fldCharType="begin"/>
      </w:r>
      <w:r w:rsidRPr="00A321BC">
        <w:instrText xml:space="preserve"> REF _Ref126401001 \r \h  \* MERGEFORMAT </w:instrText>
      </w:r>
      <w:r w:rsidRPr="00A321BC">
        <w:fldChar w:fldCharType="separate"/>
      </w:r>
      <w:r w:rsidR="006F00BA">
        <w:t>68</w:t>
      </w:r>
      <w:r w:rsidRPr="00A321BC">
        <w:fldChar w:fldCharType="end"/>
      </w:r>
      <w:r w:rsidRPr="00A321BC">
        <w:t xml:space="preserve">; or </w:t>
      </w:r>
    </w:p>
    <w:p w14:paraId="32940C55" w14:textId="77777777" w:rsidR="00574533" w:rsidRPr="00A321BC" w:rsidRDefault="00574533" w:rsidP="00574533">
      <w:pPr>
        <w:pStyle w:val="clausetexta"/>
      </w:pPr>
      <w:r w:rsidRPr="00A321BC">
        <w:t xml:space="preserve">is unable or unwilling to resolve or deal with the Conflict as reasonably required by the Department, </w:t>
      </w:r>
    </w:p>
    <w:p w14:paraId="74A9E2D5" w14:textId="0E764512" w:rsidR="00574533" w:rsidRPr="00A321BC" w:rsidRDefault="00574533" w:rsidP="00574533">
      <w:pPr>
        <w:pStyle w:val="BodyText20"/>
      </w:pPr>
      <w:r w:rsidRPr="00A321BC">
        <w:t xml:space="preserve">the Department may terminate this Agreement under clause </w:t>
      </w:r>
      <w:r w:rsidRPr="00A321BC">
        <w:fldChar w:fldCharType="begin"/>
      </w:r>
      <w:r w:rsidRPr="00A321BC">
        <w:instrText xml:space="preserve"> REF _Ref126396523 \r \h  \* MERGEFORMAT </w:instrText>
      </w:r>
      <w:r w:rsidRPr="00A321BC">
        <w:fldChar w:fldCharType="separate"/>
      </w:r>
      <w:r w:rsidR="006F00BA">
        <w:t>61</w:t>
      </w:r>
      <w:r w:rsidRPr="00A321BC">
        <w:fldChar w:fldCharType="end"/>
      </w:r>
      <w:r w:rsidRPr="00A321BC">
        <w:t xml:space="preserve"> [Termination for default].</w:t>
      </w:r>
    </w:p>
    <w:p w14:paraId="346FE9EF" w14:textId="77777777" w:rsidR="00574533" w:rsidRPr="00A321BC" w:rsidRDefault="00574533" w:rsidP="00574533">
      <w:pPr>
        <w:pStyle w:val="ClauseHeadings1xxxx"/>
        <w:outlineLvl w:val="1"/>
      </w:pPr>
      <w:bookmarkStart w:id="4192" w:name="_Ref126399563"/>
      <w:bookmarkStart w:id="4193" w:name="_Toc127948894"/>
      <w:bookmarkStart w:id="4194" w:name="_Toc202959484"/>
      <w:bookmarkStart w:id="4195" w:name="_Toc236197863"/>
      <w:bookmarkStart w:id="4196" w:name="_Toc245693899"/>
      <w:bookmarkStart w:id="4197" w:name="_Toc246235129"/>
      <w:bookmarkStart w:id="4198" w:name="_Toc338238954"/>
      <w:bookmarkStart w:id="4199" w:name="_Toc492635994"/>
      <w:bookmarkStart w:id="4200" w:name="_Toc170206077"/>
      <w:bookmarkStart w:id="4201" w:name="_Toc170206267"/>
      <w:bookmarkStart w:id="4202" w:name="_Toc170207472"/>
      <w:bookmarkStart w:id="4203" w:name="_Toc170208243"/>
      <w:bookmarkStart w:id="4204" w:name="_Toc170208694"/>
      <w:bookmarkStart w:id="4205" w:name="_Toc170209283"/>
      <w:bookmarkStart w:id="4206" w:name="_Toc170209734"/>
      <w:bookmarkStart w:id="4207" w:name="_Toc170210328"/>
      <w:bookmarkStart w:id="4208" w:name="_Toc170211185"/>
      <w:bookmarkStart w:id="4209" w:name="_Toc170211776"/>
      <w:bookmarkStart w:id="4210" w:name="_Toc170212227"/>
      <w:bookmarkStart w:id="4211" w:name="_Toc170212822"/>
      <w:bookmarkStart w:id="4212" w:name="_Toc170213279"/>
      <w:bookmarkStart w:id="4213" w:name="_Toc170215019"/>
      <w:bookmarkStart w:id="4214" w:name="_Toc170216423"/>
      <w:bookmarkStart w:id="4215" w:name="_Toc170216781"/>
      <w:bookmarkStart w:id="4216" w:name="_Toc170217480"/>
      <w:bookmarkStart w:id="4217" w:name="_Toc179800227"/>
      <w:r w:rsidRPr="00A321BC">
        <w:t>Negation of employment, partnership and agency</w:t>
      </w:r>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14:paraId="446E46AC" w14:textId="77777777" w:rsidR="00574533" w:rsidRPr="00A321BC" w:rsidRDefault="00574533" w:rsidP="00574533">
      <w:pPr>
        <w:pStyle w:val="Italicclausesub-headings"/>
      </w:pPr>
      <w:r w:rsidRPr="00A321BC">
        <w:t>Status</w:t>
      </w:r>
    </w:p>
    <w:p w14:paraId="559A0DF3" w14:textId="77777777" w:rsidR="00574533" w:rsidRPr="00A321BC" w:rsidRDefault="00574533" w:rsidP="00574533">
      <w:pPr>
        <w:pStyle w:val="clausetext11xxxxx"/>
        <w:outlineLvl w:val="9"/>
      </w:pPr>
      <w:bookmarkStart w:id="4218" w:name="_Toc170207473"/>
      <w:bookmarkStart w:id="4219" w:name="_Toc170208695"/>
      <w:bookmarkStart w:id="4220" w:name="_Toc170209735"/>
      <w:bookmarkStart w:id="4221" w:name="_Toc170211186"/>
      <w:bookmarkStart w:id="4222" w:name="_Toc170212228"/>
      <w:bookmarkStart w:id="4223" w:name="_Toc170213280"/>
      <w:bookmarkStart w:id="4224" w:name="_Toc170215020"/>
      <w:r w:rsidRPr="00A321BC">
        <w:t>Except where it is expressly provided in this Agreement, the Provider, its Personnel, partners, agents, Subcontractors and Third Party IT Providers are not, by virtue of this Agreement or any Subcontract, or for any purpose, deemed to be, the Department’s employees, partners, agents, Subcontractors or otherwise able to bind or represent the Commonwealth.</w:t>
      </w:r>
      <w:bookmarkEnd w:id="4218"/>
      <w:bookmarkEnd w:id="4219"/>
      <w:bookmarkEnd w:id="4220"/>
      <w:bookmarkEnd w:id="4221"/>
      <w:bookmarkEnd w:id="4222"/>
      <w:bookmarkEnd w:id="4223"/>
      <w:bookmarkEnd w:id="4224"/>
    </w:p>
    <w:p w14:paraId="1215F879" w14:textId="77777777" w:rsidR="00574533" w:rsidRPr="00A321BC" w:rsidRDefault="00574533" w:rsidP="00574533">
      <w:pPr>
        <w:pStyle w:val="Italicclausesub-headings"/>
      </w:pPr>
      <w:r w:rsidRPr="00A321BC">
        <w:t>Representatives</w:t>
      </w:r>
    </w:p>
    <w:p w14:paraId="6FEA0196" w14:textId="77777777" w:rsidR="00574533" w:rsidRPr="00A321BC" w:rsidRDefault="00574533" w:rsidP="00574533">
      <w:pPr>
        <w:pStyle w:val="clausetext11xxxxx"/>
        <w:outlineLvl w:val="9"/>
      </w:pPr>
      <w:bookmarkStart w:id="4225" w:name="_Toc170207474"/>
      <w:bookmarkStart w:id="4226" w:name="_Toc170208696"/>
      <w:bookmarkStart w:id="4227" w:name="_Toc170209736"/>
      <w:bookmarkStart w:id="4228" w:name="_Toc170211187"/>
      <w:bookmarkStart w:id="4229" w:name="_Toc170212229"/>
      <w:bookmarkStart w:id="4230" w:name="_Toc170213281"/>
      <w:bookmarkStart w:id="4231" w:name="_Toc170215021"/>
      <w:r w:rsidRPr="00A321BC">
        <w:t>Subject to this Agreement, the Provider must not represent itself, and must ensure that its Personnel, partners, agents, Subcontractors and Third Party IT Providers do not represent themselves, as being the Department’s employees, partners, agents or Subcontractors or as otherwise able to bind or represent the Commonwealth.</w:t>
      </w:r>
      <w:bookmarkEnd w:id="4225"/>
      <w:bookmarkEnd w:id="4226"/>
      <w:bookmarkEnd w:id="4227"/>
      <w:bookmarkEnd w:id="4228"/>
      <w:bookmarkEnd w:id="4229"/>
      <w:bookmarkEnd w:id="4230"/>
      <w:bookmarkEnd w:id="4231"/>
    </w:p>
    <w:p w14:paraId="7F4BCA34" w14:textId="77777777" w:rsidR="00574533" w:rsidRPr="00A321BC" w:rsidRDefault="00574533" w:rsidP="00574533">
      <w:pPr>
        <w:pStyle w:val="ClauseHeadings1xxxx"/>
        <w:outlineLvl w:val="1"/>
      </w:pPr>
      <w:bookmarkStart w:id="4232" w:name="_Ref126401043"/>
      <w:bookmarkStart w:id="4233" w:name="_Toc127948895"/>
      <w:bookmarkStart w:id="4234" w:name="_Toc202959485"/>
      <w:bookmarkStart w:id="4235" w:name="_Toc236197864"/>
      <w:bookmarkStart w:id="4236" w:name="_Toc245693900"/>
      <w:bookmarkStart w:id="4237" w:name="_Toc246235130"/>
      <w:bookmarkStart w:id="4238" w:name="_Toc338238955"/>
      <w:bookmarkStart w:id="4239" w:name="_Toc492635995"/>
      <w:bookmarkStart w:id="4240" w:name="_Toc170206078"/>
      <w:bookmarkStart w:id="4241" w:name="_Toc170206268"/>
      <w:bookmarkStart w:id="4242" w:name="_Toc170207475"/>
      <w:bookmarkStart w:id="4243" w:name="_Toc170208244"/>
      <w:bookmarkStart w:id="4244" w:name="_Toc170208697"/>
      <w:bookmarkStart w:id="4245" w:name="_Toc170209284"/>
      <w:bookmarkStart w:id="4246" w:name="_Toc170209737"/>
      <w:bookmarkStart w:id="4247" w:name="_Toc170210329"/>
      <w:bookmarkStart w:id="4248" w:name="_Toc170211188"/>
      <w:bookmarkStart w:id="4249" w:name="_Toc170211777"/>
      <w:bookmarkStart w:id="4250" w:name="_Toc170212230"/>
      <w:bookmarkStart w:id="4251" w:name="_Toc170212823"/>
      <w:bookmarkStart w:id="4252" w:name="_Toc170213282"/>
      <w:bookmarkStart w:id="4253" w:name="_Toc170215022"/>
      <w:bookmarkStart w:id="4254" w:name="_Toc170216424"/>
      <w:bookmarkStart w:id="4255" w:name="_Toc170216782"/>
      <w:bookmarkStart w:id="4256" w:name="_Toc170217481"/>
      <w:bookmarkStart w:id="4257" w:name="_Toc179800228"/>
      <w:r w:rsidRPr="00A321BC">
        <w:t>Waiver</w:t>
      </w:r>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p>
    <w:p w14:paraId="199930B1" w14:textId="77777777" w:rsidR="00574533" w:rsidRPr="00A321BC" w:rsidRDefault="00574533" w:rsidP="00574533">
      <w:pPr>
        <w:pStyle w:val="Italicclausesub-headings"/>
      </w:pPr>
      <w:r w:rsidRPr="00A321BC">
        <w:t>Exercise of rights</w:t>
      </w:r>
    </w:p>
    <w:p w14:paraId="24EDBD43" w14:textId="77777777" w:rsidR="00574533" w:rsidRPr="00A321BC" w:rsidRDefault="00574533" w:rsidP="00574533">
      <w:pPr>
        <w:pStyle w:val="clausetext11xxxxx"/>
        <w:outlineLvl w:val="9"/>
      </w:pPr>
      <w:bookmarkStart w:id="4258" w:name="_Toc170207476"/>
      <w:bookmarkStart w:id="4259" w:name="_Toc170208698"/>
      <w:bookmarkStart w:id="4260" w:name="_Toc170209738"/>
      <w:bookmarkStart w:id="4261" w:name="_Toc170211189"/>
      <w:bookmarkStart w:id="4262" w:name="_Toc170212231"/>
      <w:bookmarkStart w:id="4263" w:name="_Toc170213283"/>
      <w:bookmarkStart w:id="4264" w:name="_Toc170215023"/>
      <w:r w:rsidRPr="00A321BC">
        <w:t>If either Party does not exercise (or delays in exercising) any rights under this Agreement, that failure or delay does not operate as a waiver of those rights.</w:t>
      </w:r>
      <w:bookmarkEnd w:id="4258"/>
      <w:bookmarkEnd w:id="4259"/>
      <w:bookmarkEnd w:id="4260"/>
      <w:bookmarkEnd w:id="4261"/>
      <w:bookmarkEnd w:id="4262"/>
      <w:bookmarkEnd w:id="4263"/>
      <w:bookmarkEnd w:id="4264"/>
    </w:p>
    <w:p w14:paraId="4F826757" w14:textId="77777777" w:rsidR="00574533" w:rsidRPr="00A321BC" w:rsidRDefault="00574533" w:rsidP="00574533">
      <w:pPr>
        <w:pStyle w:val="Italicclausesub-headings"/>
      </w:pPr>
      <w:r w:rsidRPr="00A321BC">
        <w:t>Partial exercise of rights</w:t>
      </w:r>
    </w:p>
    <w:p w14:paraId="58C350B1" w14:textId="77777777" w:rsidR="00574533" w:rsidRPr="00A321BC" w:rsidRDefault="00574533" w:rsidP="00574533">
      <w:pPr>
        <w:pStyle w:val="clausetext11xxxxx"/>
        <w:outlineLvl w:val="9"/>
      </w:pPr>
      <w:bookmarkStart w:id="4265" w:name="_Toc170207477"/>
      <w:bookmarkStart w:id="4266" w:name="_Toc170208699"/>
      <w:bookmarkStart w:id="4267" w:name="_Toc170209739"/>
      <w:bookmarkStart w:id="4268" w:name="_Toc170211190"/>
      <w:bookmarkStart w:id="4269" w:name="_Toc170212232"/>
      <w:bookmarkStart w:id="4270" w:name="_Toc170213284"/>
      <w:bookmarkStart w:id="4271" w:name="_Toc170215024"/>
      <w:r w:rsidRPr="00A321BC">
        <w:t>A single or partial exercise by either Party of any of its rights under this Agreement does not prevent the further exercise of any right.</w:t>
      </w:r>
      <w:bookmarkEnd w:id="4265"/>
      <w:bookmarkEnd w:id="4266"/>
      <w:bookmarkEnd w:id="4267"/>
      <w:bookmarkEnd w:id="4268"/>
      <w:bookmarkEnd w:id="4269"/>
      <w:bookmarkEnd w:id="4270"/>
      <w:bookmarkEnd w:id="4271"/>
    </w:p>
    <w:p w14:paraId="57FB7934" w14:textId="77777777" w:rsidR="00574533" w:rsidRPr="00A321BC" w:rsidRDefault="00574533" w:rsidP="00574533">
      <w:pPr>
        <w:pStyle w:val="Italicclausesub-headings"/>
      </w:pPr>
      <w:r w:rsidRPr="00A321BC">
        <w:t>Means of waiver</w:t>
      </w:r>
    </w:p>
    <w:p w14:paraId="6565B719" w14:textId="77777777" w:rsidR="00574533" w:rsidRPr="00A321BC" w:rsidRDefault="00574533" w:rsidP="00574533">
      <w:pPr>
        <w:pStyle w:val="clausetext11xxxxx"/>
        <w:outlineLvl w:val="9"/>
      </w:pPr>
      <w:bookmarkStart w:id="4272" w:name="_Toc170207478"/>
      <w:bookmarkStart w:id="4273" w:name="_Toc170208700"/>
      <w:bookmarkStart w:id="4274" w:name="_Toc170209740"/>
      <w:bookmarkStart w:id="4275" w:name="_Toc170211191"/>
      <w:bookmarkStart w:id="4276" w:name="_Toc170212233"/>
      <w:bookmarkStart w:id="4277" w:name="_Toc170213285"/>
      <w:bookmarkStart w:id="4278" w:name="_Toc170215025"/>
      <w:r w:rsidRPr="00A321BC">
        <w:t>Waiver of any provision of, or right under, this Agreement:</w:t>
      </w:r>
      <w:bookmarkEnd w:id="4272"/>
      <w:bookmarkEnd w:id="4273"/>
      <w:bookmarkEnd w:id="4274"/>
      <w:bookmarkEnd w:id="4275"/>
      <w:bookmarkEnd w:id="4276"/>
      <w:bookmarkEnd w:id="4277"/>
      <w:bookmarkEnd w:id="4278"/>
    </w:p>
    <w:p w14:paraId="0A2E39EA" w14:textId="77777777" w:rsidR="00574533" w:rsidRPr="00A321BC" w:rsidRDefault="00574533" w:rsidP="00574533">
      <w:pPr>
        <w:pStyle w:val="clausetexta"/>
      </w:pPr>
      <w:r w:rsidRPr="00A321BC">
        <w:t>must be in writing signed by the Party entitled to the benefit of that provision or right; and</w:t>
      </w:r>
    </w:p>
    <w:p w14:paraId="2A7074D7" w14:textId="77777777" w:rsidR="00574533" w:rsidRPr="00A321BC" w:rsidRDefault="00574533" w:rsidP="00574533">
      <w:pPr>
        <w:pStyle w:val="clausetexta"/>
      </w:pPr>
      <w:r w:rsidRPr="00A321BC">
        <w:t>is effective only to the extent set out in the written waiver.</w:t>
      </w:r>
    </w:p>
    <w:p w14:paraId="373F23BD" w14:textId="77777777" w:rsidR="00574533" w:rsidRPr="00A321BC" w:rsidRDefault="00574533" w:rsidP="00574533">
      <w:pPr>
        <w:pStyle w:val="Italicclausesub-headings"/>
      </w:pPr>
      <w:r w:rsidRPr="00A321BC">
        <w:t>Meaning of rights</w:t>
      </w:r>
    </w:p>
    <w:p w14:paraId="0C4AD604" w14:textId="62BB81E9" w:rsidR="00574533" w:rsidRPr="00A321BC" w:rsidRDefault="00574533" w:rsidP="00574533">
      <w:pPr>
        <w:pStyle w:val="clausetext11xxxxx"/>
        <w:outlineLvl w:val="9"/>
      </w:pPr>
      <w:bookmarkStart w:id="4279" w:name="_Toc170207479"/>
      <w:bookmarkStart w:id="4280" w:name="_Toc170208701"/>
      <w:bookmarkStart w:id="4281" w:name="_Toc170209741"/>
      <w:bookmarkStart w:id="4282" w:name="_Toc170211192"/>
      <w:bookmarkStart w:id="4283" w:name="_Toc170212234"/>
      <w:bookmarkStart w:id="4284" w:name="_Toc170213286"/>
      <w:bookmarkStart w:id="4285" w:name="_Toc170215026"/>
      <w:r w:rsidRPr="00A321BC">
        <w:t xml:space="preserve">In this clause </w:t>
      </w:r>
      <w:r w:rsidRPr="00A321BC">
        <w:fldChar w:fldCharType="begin"/>
      </w:r>
      <w:r w:rsidRPr="00A321BC">
        <w:instrText xml:space="preserve"> REF _Ref126401043 \r \h  \* MERGEFORMAT </w:instrText>
      </w:r>
      <w:r w:rsidRPr="00A321BC">
        <w:fldChar w:fldCharType="separate"/>
      </w:r>
      <w:r w:rsidR="006F00BA">
        <w:t>70</w:t>
      </w:r>
      <w:r w:rsidRPr="00A321BC">
        <w:fldChar w:fldCharType="end"/>
      </w:r>
      <w:r w:rsidRPr="00A321BC">
        <w:t>, ‘rights’ means rights provided by this Agreement, under statute, at law or in equity.</w:t>
      </w:r>
      <w:bookmarkEnd w:id="4279"/>
      <w:bookmarkEnd w:id="4280"/>
      <w:bookmarkEnd w:id="4281"/>
      <w:bookmarkEnd w:id="4282"/>
      <w:bookmarkEnd w:id="4283"/>
      <w:bookmarkEnd w:id="4284"/>
      <w:bookmarkEnd w:id="4285"/>
    </w:p>
    <w:p w14:paraId="2E010E74" w14:textId="77777777" w:rsidR="00574533" w:rsidRPr="00A321BC" w:rsidRDefault="00574533" w:rsidP="00574533">
      <w:pPr>
        <w:pStyle w:val="ClauseHeadings1xxxx"/>
        <w:outlineLvl w:val="1"/>
      </w:pPr>
      <w:bookmarkStart w:id="4286" w:name="_Toc202959486"/>
      <w:bookmarkStart w:id="4287" w:name="_Toc236197865"/>
      <w:bookmarkStart w:id="4288" w:name="_Toc245693901"/>
      <w:bookmarkStart w:id="4289" w:name="_Toc246235131"/>
      <w:bookmarkStart w:id="4290" w:name="_Toc312406706"/>
      <w:bookmarkStart w:id="4291" w:name="_Toc338238956"/>
      <w:bookmarkStart w:id="4292" w:name="_Toc492635996"/>
      <w:bookmarkStart w:id="4293" w:name="_Toc170206079"/>
      <w:bookmarkStart w:id="4294" w:name="_Toc170206269"/>
      <w:bookmarkStart w:id="4295" w:name="_Toc170207480"/>
      <w:bookmarkStart w:id="4296" w:name="_Toc170208245"/>
      <w:bookmarkStart w:id="4297" w:name="_Toc170208702"/>
      <w:bookmarkStart w:id="4298" w:name="_Toc170209285"/>
      <w:bookmarkStart w:id="4299" w:name="_Toc170209742"/>
      <w:bookmarkStart w:id="4300" w:name="_Toc170210330"/>
      <w:bookmarkStart w:id="4301" w:name="_Toc170211193"/>
      <w:bookmarkStart w:id="4302" w:name="_Toc170211778"/>
      <w:bookmarkStart w:id="4303" w:name="_Toc170212235"/>
      <w:bookmarkStart w:id="4304" w:name="_Toc170212824"/>
      <w:bookmarkStart w:id="4305" w:name="_Toc170213287"/>
      <w:bookmarkStart w:id="4306" w:name="_Toc170215027"/>
      <w:bookmarkStart w:id="4307" w:name="_Toc170216425"/>
      <w:bookmarkStart w:id="4308" w:name="_Toc170216783"/>
      <w:bookmarkStart w:id="4309" w:name="_Toc170217482"/>
      <w:bookmarkStart w:id="4310" w:name="_Toc179800229"/>
      <w:r w:rsidRPr="00A321BC">
        <w:t>Severance</w:t>
      </w:r>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p>
    <w:p w14:paraId="7994380D" w14:textId="77777777" w:rsidR="00574533" w:rsidRPr="00A321BC" w:rsidRDefault="00574533" w:rsidP="00574533">
      <w:pPr>
        <w:pStyle w:val="clausetext11xxxxx"/>
        <w:outlineLvl w:val="9"/>
      </w:pPr>
      <w:bookmarkStart w:id="4311" w:name="_Toc170207481"/>
      <w:bookmarkStart w:id="4312" w:name="_Toc170208703"/>
      <w:bookmarkStart w:id="4313" w:name="_Toc170209743"/>
      <w:bookmarkStart w:id="4314" w:name="_Toc170211194"/>
      <w:bookmarkStart w:id="4315" w:name="_Toc170212236"/>
      <w:bookmarkStart w:id="4316" w:name="_Toc170213288"/>
      <w:bookmarkStart w:id="4317" w:name="_Toc170215028"/>
      <w:r w:rsidRPr="00A321BC">
        <w:t>If a court or tribunal says that any provision of this Agreement has no effect, or interprets a provision to reduce an obligation or right, this does not invalidate any other provision.</w:t>
      </w:r>
      <w:bookmarkEnd w:id="4311"/>
      <w:bookmarkEnd w:id="4312"/>
      <w:bookmarkEnd w:id="4313"/>
      <w:bookmarkEnd w:id="4314"/>
      <w:bookmarkEnd w:id="4315"/>
      <w:bookmarkEnd w:id="4316"/>
      <w:bookmarkEnd w:id="4317"/>
      <w:r w:rsidRPr="00A321BC">
        <w:t xml:space="preserve"> </w:t>
      </w:r>
    </w:p>
    <w:p w14:paraId="4637489A" w14:textId="77777777" w:rsidR="00574533" w:rsidRPr="00A321BC" w:rsidRDefault="00574533" w:rsidP="00574533">
      <w:pPr>
        <w:pStyle w:val="ClauseHeadings1xxxx"/>
        <w:outlineLvl w:val="1"/>
      </w:pPr>
      <w:bookmarkStart w:id="4318" w:name="_Toc127948896"/>
      <w:bookmarkStart w:id="4319" w:name="_Toc202959487"/>
      <w:bookmarkStart w:id="4320" w:name="_Toc236197866"/>
      <w:bookmarkStart w:id="4321" w:name="_Toc245693902"/>
      <w:bookmarkStart w:id="4322" w:name="_Toc246235132"/>
      <w:bookmarkStart w:id="4323" w:name="_Toc338238957"/>
      <w:bookmarkStart w:id="4324" w:name="_Toc492635997"/>
      <w:bookmarkStart w:id="4325" w:name="_Toc170206080"/>
      <w:bookmarkStart w:id="4326" w:name="_Toc170206270"/>
      <w:bookmarkStart w:id="4327" w:name="_Toc170207482"/>
      <w:bookmarkStart w:id="4328" w:name="_Toc170208246"/>
      <w:bookmarkStart w:id="4329" w:name="_Toc170208704"/>
      <w:bookmarkStart w:id="4330" w:name="_Toc170209286"/>
      <w:bookmarkStart w:id="4331" w:name="_Toc170209744"/>
      <w:bookmarkStart w:id="4332" w:name="_Toc170210331"/>
      <w:bookmarkStart w:id="4333" w:name="_Toc170211195"/>
      <w:bookmarkStart w:id="4334" w:name="_Toc170211779"/>
      <w:bookmarkStart w:id="4335" w:name="_Toc170212237"/>
      <w:bookmarkStart w:id="4336" w:name="_Toc170212825"/>
      <w:bookmarkStart w:id="4337" w:name="_Toc170213289"/>
      <w:bookmarkStart w:id="4338" w:name="_Toc170215029"/>
      <w:bookmarkStart w:id="4339" w:name="_Toc170216426"/>
      <w:bookmarkStart w:id="4340" w:name="_Toc170216784"/>
      <w:bookmarkStart w:id="4341" w:name="_Toc170217483"/>
      <w:bookmarkStart w:id="4342" w:name="_Toc179800230"/>
      <w:r w:rsidRPr="00A321BC">
        <w:t>Entire</w:t>
      </w:r>
      <w:bookmarkEnd w:id="4318"/>
      <w:bookmarkEnd w:id="4319"/>
      <w:r w:rsidRPr="00A321BC">
        <w:t xml:space="preserve"> agreement</w:t>
      </w:r>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r w:rsidRPr="00A321BC">
        <w:t xml:space="preserve"> </w:t>
      </w:r>
    </w:p>
    <w:p w14:paraId="51E91BC7" w14:textId="77777777" w:rsidR="00574533" w:rsidRPr="00A321BC" w:rsidRDefault="00574533" w:rsidP="00574533">
      <w:pPr>
        <w:pStyle w:val="clausetext11xxxxx"/>
        <w:keepLines/>
        <w:outlineLvl w:val="9"/>
      </w:pPr>
      <w:bookmarkStart w:id="4343" w:name="_Toc170207483"/>
      <w:bookmarkStart w:id="4344" w:name="_Toc170208705"/>
      <w:bookmarkStart w:id="4345" w:name="_Toc170209745"/>
      <w:bookmarkStart w:id="4346" w:name="_Toc170211196"/>
      <w:bookmarkStart w:id="4347" w:name="_Toc170212238"/>
      <w:bookmarkStart w:id="4348" w:name="_Toc170213290"/>
      <w:bookmarkStart w:id="4349" w:name="_Toc170215030"/>
      <w:r w:rsidRPr="00A321BC">
        <w:t>This Agreement records the entire agreement between the Parties in relation to its subject matter and supersedes all communications, negotiations, arrangements, and agreements, whether oral or written, between the Parties about the subject matter of this Agreement.</w:t>
      </w:r>
      <w:bookmarkEnd w:id="4343"/>
      <w:bookmarkEnd w:id="4344"/>
      <w:bookmarkEnd w:id="4345"/>
      <w:bookmarkEnd w:id="4346"/>
      <w:bookmarkEnd w:id="4347"/>
      <w:bookmarkEnd w:id="4348"/>
      <w:bookmarkEnd w:id="4349"/>
    </w:p>
    <w:p w14:paraId="76DB8758" w14:textId="77777777" w:rsidR="00574533" w:rsidRPr="00A321BC" w:rsidRDefault="00574533" w:rsidP="00574533">
      <w:pPr>
        <w:pStyle w:val="ClauseHeadings1xxxx"/>
        <w:outlineLvl w:val="1"/>
      </w:pPr>
      <w:bookmarkStart w:id="4350" w:name="_Toc202959488"/>
      <w:bookmarkStart w:id="4351" w:name="_Toc236197867"/>
      <w:bookmarkStart w:id="4352" w:name="_Toc245693903"/>
      <w:bookmarkStart w:id="4353" w:name="_Toc246235133"/>
      <w:bookmarkStart w:id="4354" w:name="_Toc338238958"/>
      <w:bookmarkStart w:id="4355" w:name="_Ref485640397"/>
      <w:bookmarkStart w:id="4356" w:name="_Toc492635998"/>
      <w:bookmarkStart w:id="4357" w:name="_Toc170206081"/>
      <w:bookmarkStart w:id="4358" w:name="_Toc170206271"/>
      <w:bookmarkStart w:id="4359" w:name="_Toc170207484"/>
      <w:bookmarkStart w:id="4360" w:name="_Toc170208247"/>
      <w:bookmarkStart w:id="4361" w:name="_Toc170208706"/>
      <w:bookmarkStart w:id="4362" w:name="_Toc170209287"/>
      <w:bookmarkStart w:id="4363" w:name="_Toc170209746"/>
      <w:bookmarkStart w:id="4364" w:name="_Toc170210332"/>
      <w:bookmarkStart w:id="4365" w:name="_Toc170211197"/>
      <w:bookmarkStart w:id="4366" w:name="_Toc170211780"/>
      <w:bookmarkStart w:id="4367" w:name="_Toc170212239"/>
      <w:bookmarkStart w:id="4368" w:name="_Toc170212826"/>
      <w:bookmarkStart w:id="4369" w:name="_Toc170213291"/>
      <w:bookmarkStart w:id="4370" w:name="_Toc170215031"/>
      <w:bookmarkStart w:id="4371" w:name="_Toc170216427"/>
      <w:bookmarkStart w:id="4372" w:name="_Toc170216785"/>
      <w:bookmarkStart w:id="4373" w:name="_Toc170217484"/>
      <w:bookmarkStart w:id="4374" w:name="_Toc179800231"/>
      <w:r w:rsidRPr="00A321BC">
        <w:t xml:space="preserve">Variation of </w:t>
      </w:r>
      <w:bookmarkEnd w:id="4350"/>
      <w:bookmarkEnd w:id="4351"/>
      <w:bookmarkEnd w:id="4352"/>
      <w:bookmarkEnd w:id="4353"/>
      <w:bookmarkEnd w:id="4354"/>
      <w:r w:rsidRPr="00A321BC">
        <w:t>Agreement</w:t>
      </w:r>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14:paraId="5EE423F1" w14:textId="77777777" w:rsidR="00574533" w:rsidRPr="00A321BC" w:rsidRDefault="00574533" w:rsidP="00574533">
      <w:pPr>
        <w:pStyle w:val="clausetext11xxxxx"/>
        <w:outlineLvl w:val="9"/>
      </w:pPr>
      <w:bookmarkStart w:id="4375" w:name="_Ref501370508"/>
      <w:bookmarkStart w:id="4376" w:name="_Toc170207485"/>
      <w:bookmarkStart w:id="4377" w:name="_Toc170208707"/>
      <w:bookmarkStart w:id="4378" w:name="_Toc170209747"/>
      <w:bookmarkStart w:id="4379" w:name="_Toc170211198"/>
      <w:bookmarkStart w:id="4380" w:name="_Toc170212240"/>
      <w:bookmarkStart w:id="4381" w:name="_Toc170213292"/>
      <w:bookmarkStart w:id="4382" w:name="_Toc170215032"/>
      <w:r w:rsidRPr="00A321BC">
        <w:t>Except for action the Department is expressly authorised to take elsewhere in this Agreement, no variation of this Agreement is binding unless it is agreed in writing and signed by the Parties.</w:t>
      </w:r>
      <w:bookmarkEnd w:id="4375"/>
      <w:bookmarkEnd w:id="4376"/>
      <w:bookmarkEnd w:id="4377"/>
      <w:bookmarkEnd w:id="4378"/>
      <w:bookmarkEnd w:id="4379"/>
      <w:bookmarkEnd w:id="4380"/>
      <w:bookmarkEnd w:id="4381"/>
      <w:bookmarkEnd w:id="4382"/>
    </w:p>
    <w:p w14:paraId="7143C0D2" w14:textId="77777777" w:rsidR="00574533" w:rsidRPr="00A321BC" w:rsidRDefault="00574533" w:rsidP="00574533">
      <w:pPr>
        <w:pStyle w:val="ClauseHeadings1xxxx"/>
        <w:outlineLvl w:val="1"/>
      </w:pPr>
      <w:bookmarkStart w:id="4383" w:name="_Ref126402256"/>
      <w:bookmarkStart w:id="4384" w:name="_Toc127948897"/>
      <w:bookmarkStart w:id="4385" w:name="_Toc202959489"/>
      <w:bookmarkStart w:id="4386" w:name="_Toc236197868"/>
      <w:bookmarkStart w:id="4387" w:name="_Toc245693904"/>
      <w:bookmarkStart w:id="4388" w:name="_Toc246235134"/>
      <w:bookmarkStart w:id="4389" w:name="_Toc338238959"/>
      <w:bookmarkStart w:id="4390" w:name="_Toc492635999"/>
      <w:bookmarkStart w:id="4391" w:name="_Toc170206082"/>
      <w:bookmarkStart w:id="4392" w:name="_Toc170206272"/>
      <w:bookmarkStart w:id="4393" w:name="_Toc170207486"/>
      <w:bookmarkStart w:id="4394" w:name="_Toc170208248"/>
      <w:bookmarkStart w:id="4395" w:name="_Toc170208708"/>
      <w:bookmarkStart w:id="4396" w:name="_Toc170209288"/>
      <w:bookmarkStart w:id="4397" w:name="_Toc170209748"/>
      <w:bookmarkStart w:id="4398" w:name="_Toc170210333"/>
      <w:bookmarkStart w:id="4399" w:name="_Toc170211199"/>
      <w:bookmarkStart w:id="4400" w:name="_Toc170211781"/>
      <w:bookmarkStart w:id="4401" w:name="_Toc170212241"/>
      <w:bookmarkStart w:id="4402" w:name="_Toc170212827"/>
      <w:bookmarkStart w:id="4403" w:name="_Toc170213293"/>
      <w:bookmarkStart w:id="4404" w:name="_Toc170215033"/>
      <w:bookmarkStart w:id="4405" w:name="_Toc170216428"/>
      <w:bookmarkStart w:id="4406" w:name="_Toc170216786"/>
      <w:bookmarkStart w:id="4407" w:name="_Toc170217485"/>
      <w:bookmarkStart w:id="4408" w:name="_Toc179800232"/>
      <w:r w:rsidRPr="00A321BC">
        <w:t>Applicable law and jurisdiction</w:t>
      </w:r>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p>
    <w:p w14:paraId="4F49242F" w14:textId="77777777" w:rsidR="00574533" w:rsidRPr="00A321BC" w:rsidRDefault="00574533" w:rsidP="00574533">
      <w:pPr>
        <w:pStyle w:val="Italicclausesub-headings"/>
      </w:pPr>
      <w:r w:rsidRPr="00A321BC">
        <w:t>Applicable Law</w:t>
      </w:r>
    </w:p>
    <w:p w14:paraId="43FE0E7E" w14:textId="77777777" w:rsidR="00574533" w:rsidRPr="00A321BC" w:rsidRDefault="00574533" w:rsidP="00574533">
      <w:pPr>
        <w:pStyle w:val="clausetext11xxxxx"/>
        <w:outlineLvl w:val="9"/>
      </w:pPr>
      <w:bookmarkStart w:id="4409" w:name="_Toc170207487"/>
      <w:bookmarkStart w:id="4410" w:name="_Toc170208709"/>
      <w:bookmarkStart w:id="4411" w:name="_Toc170209749"/>
      <w:bookmarkStart w:id="4412" w:name="_Toc170211200"/>
      <w:bookmarkStart w:id="4413" w:name="_Toc170212242"/>
      <w:bookmarkStart w:id="4414" w:name="_Toc170213294"/>
      <w:bookmarkStart w:id="4415" w:name="_Toc170215034"/>
      <w:r w:rsidRPr="00A321BC">
        <w:t>This Agreement is to be construed in accordance with, and any matter related to it is to be governed by, the laws of the State of New South Wales.</w:t>
      </w:r>
      <w:bookmarkEnd w:id="4409"/>
      <w:bookmarkEnd w:id="4410"/>
      <w:bookmarkEnd w:id="4411"/>
      <w:bookmarkEnd w:id="4412"/>
      <w:bookmarkEnd w:id="4413"/>
      <w:bookmarkEnd w:id="4414"/>
      <w:bookmarkEnd w:id="4415"/>
      <w:r w:rsidRPr="00A321BC">
        <w:t xml:space="preserve">  </w:t>
      </w:r>
    </w:p>
    <w:p w14:paraId="047ED570" w14:textId="77777777" w:rsidR="00574533" w:rsidRPr="00A321BC" w:rsidRDefault="00574533" w:rsidP="00574533">
      <w:pPr>
        <w:pStyle w:val="Italicclausesub-headings"/>
      </w:pPr>
      <w:r w:rsidRPr="00A321BC">
        <w:t>Jurisdiction</w:t>
      </w:r>
    </w:p>
    <w:p w14:paraId="10CEDF1D" w14:textId="77777777" w:rsidR="00574533" w:rsidRPr="00A321BC" w:rsidRDefault="00574533" w:rsidP="00574533">
      <w:pPr>
        <w:pStyle w:val="clausetext11xxxxx"/>
        <w:outlineLvl w:val="9"/>
      </w:pPr>
      <w:bookmarkStart w:id="4416" w:name="_Toc170207488"/>
      <w:bookmarkStart w:id="4417" w:name="_Toc170208710"/>
      <w:bookmarkStart w:id="4418" w:name="_Toc170209750"/>
      <w:bookmarkStart w:id="4419" w:name="_Toc170211201"/>
      <w:bookmarkStart w:id="4420" w:name="_Toc170212243"/>
      <w:bookmarkStart w:id="4421" w:name="_Toc170213295"/>
      <w:bookmarkStart w:id="4422" w:name="_Toc170215035"/>
      <w:r w:rsidRPr="00A321BC">
        <w:t>Both Parties submit to the non-exclusive jurisdiction of the courts of the State of New South Wales in respect to any dispute under this Agreement.</w:t>
      </w:r>
      <w:bookmarkEnd w:id="4416"/>
      <w:bookmarkEnd w:id="4417"/>
      <w:bookmarkEnd w:id="4418"/>
      <w:bookmarkEnd w:id="4419"/>
      <w:bookmarkEnd w:id="4420"/>
      <w:bookmarkEnd w:id="4421"/>
      <w:bookmarkEnd w:id="4422"/>
    </w:p>
    <w:p w14:paraId="6B522291" w14:textId="77777777" w:rsidR="00574533" w:rsidRPr="00A321BC" w:rsidRDefault="00574533" w:rsidP="00574533">
      <w:pPr>
        <w:pStyle w:val="ClauseHeadings1xxxx"/>
        <w:outlineLvl w:val="1"/>
      </w:pPr>
      <w:bookmarkStart w:id="4423" w:name="_Ref126399599"/>
      <w:bookmarkStart w:id="4424" w:name="_Toc127948899"/>
      <w:bookmarkStart w:id="4425" w:name="_Toc202959490"/>
      <w:bookmarkStart w:id="4426" w:name="_Toc236197869"/>
      <w:bookmarkStart w:id="4427" w:name="_Toc245693905"/>
      <w:bookmarkStart w:id="4428" w:name="_Toc246235135"/>
      <w:bookmarkStart w:id="4429" w:name="_Toc338238960"/>
      <w:bookmarkStart w:id="4430" w:name="_Toc492636000"/>
      <w:bookmarkStart w:id="4431" w:name="_Toc170206083"/>
      <w:bookmarkStart w:id="4432" w:name="_Toc170206273"/>
      <w:bookmarkStart w:id="4433" w:name="_Toc170207489"/>
      <w:bookmarkStart w:id="4434" w:name="_Toc170208249"/>
      <w:bookmarkStart w:id="4435" w:name="_Toc170208711"/>
      <w:bookmarkStart w:id="4436" w:name="_Toc170209289"/>
      <w:bookmarkStart w:id="4437" w:name="_Toc170209751"/>
      <w:bookmarkStart w:id="4438" w:name="_Toc170210334"/>
      <w:bookmarkStart w:id="4439" w:name="_Toc170211202"/>
      <w:bookmarkStart w:id="4440" w:name="_Toc170211782"/>
      <w:bookmarkStart w:id="4441" w:name="_Toc170212244"/>
      <w:bookmarkStart w:id="4442" w:name="_Toc170212828"/>
      <w:bookmarkStart w:id="4443" w:name="_Toc170213296"/>
      <w:bookmarkStart w:id="4444" w:name="_Toc170215036"/>
      <w:bookmarkStart w:id="4445" w:name="_Toc170216429"/>
      <w:bookmarkStart w:id="4446" w:name="_Toc170216787"/>
      <w:bookmarkStart w:id="4447" w:name="_Toc170217486"/>
      <w:bookmarkStart w:id="4448" w:name="_Toc179800233"/>
      <w:r w:rsidRPr="00A321BC">
        <w:t>Compliance with laws and government policies</w:t>
      </w:r>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r w:rsidRPr="00A321BC">
        <w:t xml:space="preserve"> </w:t>
      </w:r>
    </w:p>
    <w:p w14:paraId="4904F602" w14:textId="77777777" w:rsidR="00574533" w:rsidRPr="00A321BC" w:rsidRDefault="00574533" w:rsidP="00574533">
      <w:pPr>
        <w:pStyle w:val="Italicclausesub-headings"/>
      </w:pPr>
      <w:r w:rsidRPr="00A321BC">
        <w:t xml:space="preserve">Compliance with laws and policies </w:t>
      </w:r>
    </w:p>
    <w:p w14:paraId="5E5E82C4" w14:textId="77777777" w:rsidR="00574533" w:rsidRPr="00A321BC" w:rsidRDefault="00574533" w:rsidP="00574533">
      <w:pPr>
        <w:pStyle w:val="clausetext11xxxxx"/>
        <w:outlineLvl w:val="9"/>
      </w:pPr>
      <w:bookmarkStart w:id="4449" w:name="_Ref126401066"/>
      <w:bookmarkStart w:id="4450" w:name="_Toc170207490"/>
      <w:bookmarkStart w:id="4451" w:name="_Toc170208712"/>
      <w:bookmarkStart w:id="4452" w:name="_Toc170209752"/>
      <w:bookmarkStart w:id="4453" w:name="_Toc170211203"/>
      <w:bookmarkStart w:id="4454" w:name="_Toc170212245"/>
      <w:bookmarkStart w:id="4455" w:name="_Toc170213297"/>
      <w:bookmarkStart w:id="4456" w:name="_Toc170215037"/>
      <w:r w:rsidRPr="00A321BC">
        <w:t>The Provider must, in carrying out its obligations under this Agreement, comply with:</w:t>
      </w:r>
      <w:bookmarkEnd w:id="4449"/>
      <w:bookmarkEnd w:id="4450"/>
      <w:bookmarkEnd w:id="4451"/>
      <w:bookmarkEnd w:id="4452"/>
      <w:bookmarkEnd w:id="4453"/>
      <w:bookmarkEnd w:id="4454"/>
      <w:bookmarkEnd w:id="4455"/>
      <w:bookmarkEnd w:id="4456"/>
    </w:p>
    <w:p w14:paraId="6ACB8373" w14:textId="77777777" w:rsidR="00574533" w:rsidRPr="00A321BC" w:rsidRDefault="00574533" w:rsidP="00574533">
      <w:pPr>
        <w:pStyle w:val="clausetexta"/>
      </w:pPr>
      <w:r w:rsidRPr="00A321BC">
        <w:t>all relevant statutes, regulations, by-laws and requirements of any Commonwealth, state, territory or local authority, including relevant work, health and safety and industrial relations legislation and any legislation relating to the licensing of employment agents; and</w:t>
      </w:r>
    </w:p>
    <w:p w14:paraId="1C7EC259" w14:textId="77777777" w:rsidR="00574533" w:rsidRPr="00A321BC" w:rsidRDefault="00574533" w:rsidP="00574533">
      <w:pPr>
        <w:pStyle w:val="clausetexta"/>
      </w:pPr>
      <w:r w:rsidRPr="00A321BC">
        <w:t>any Commonwealth policies Notified by the Department to the Provider in writing, referred to or made available by the Department to the Provider (including by reference to an internet site), including any listed in this Agreement.</w:t>
      </w:r>
    </w:p>
    <w:p w14:paraId="45F295A4" w14:textId="77777777" w:rsidR="00574533" w:rsidRPr="00A321BC" w:rsidRDefault="00574533" w:rsidP="00574533">
      <w:pPr>
        <w:pStyle w:val="clausetext11xxxxx"/>
        <w:outlineLvl w:val="9"/>
      </w:pPr>
      <w:bookmarkStart w:id="4457" w:name="_Toc170207491"/>
      <w:bookmarkStart w:id="4458" w:name="_Toc170208713"/>
      <w:bookmarkStart w:id="4459" w:name="_Toc170209753"/>
      <w:bookmarkStart w:id="4460" w:name="_Toc170211204"/>
      <w:bookmarkStart w:id="4461" w:name="_Toc170212246"/>
      <w:bookmarkStart w:id="4462" w:name="_Toc170213298"/>
      <w:bookmarkStart w:id="4463" w:name="_Toc170215038"/>
      <w:r w:rsidRPr="00A321BC">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4457"/>
      <w:bookmarkEnd w:id="4458"/>
      <w:bookmarkEnd w:id="4459"/>
      <w:bookmarkEnd w:id="4460"/>
      <w:bookmarkEnd w:id="4461"/>
      <w:bookmarkEnd w:id="4462"/>
      <w:bookmarkEnd w:id="4463"/>
    </w:p>
    <w:p w14:paraId="06638F18" w14:textId="77777777" w:rsidR="00574533" w:rsidRPr="00A321BC" w:rsidRDefault="00574533" w:rsidP="00574533">
      <w:pPr>
        <w:pStyle w:val="Italicclausesub-headings"/>
      </w:pPr>
      <w:r w:rsidRPr="00A321BC">
        <w:t xml:space="preserve">No unlawful discrimination </w:t>
      </w:r>
    </w:p>
    <w:p w14:paraId="34754F61" w14:textId="4A426774" w:rsidR="00574533" w:rsidRPr="00A321BC" w:rsidRDefault="00574533" w:rsidP="00574533">
      <w:pPr>
        <w:pStyle w:val="clausetext11xxxxx"/>
        <w:outlineLvl w:val="9"/>
      </w:pPr>
      <w:bookmarkStart w:id="4464" w:name="_Toc170207492"/>
      <w:bookmarkStart w:id="4465" w:name="_Toc170208714"/>
      <w:bookmarkStart w:id="4466" w:name="_Toc170209754"/>
      <w:bookmarkStart w:id="4467" w:name="_Toc170211205"/>
      <w:bookmarkStart w:id="4468" w:name="_Toc170212247"/>
      <w:bookmarkStart w:id="4469" w:name="_Toc170213299"/>
      <w:bookmarkStart w:id="4470" w:name="_Toc170215039"/>
      <w:r w:rsidRPr="00A321BC">
        <w:t xml:space="preserve">Without limiting clause </w:t>
      </w:r>
      <w:r w:rsidRPr="00A321BC">
        <w:fldChar w:fldCharType="begin"/>
      </w:r>
      <w:r w:rsidRPr="00A321BC">
        <w:instrText xml:space="preserve"> REF _Ref126401066 \r \h  \* MERGEFORMAT </w:instrText>
      </w:r>
      <w:r w:rsidRPr="00A321BC">
        <w:fldChar w:fldCharType="separate"/>
      </w:r>
      <w:r w:rsidR="006F00BA">
        <w:t>75.1</w:t>
      </w:r>
      <w:r w:rsidRPr="00A321BC">
        <w:fldChar w:fldCharType="end"/>
      </w:r>
      <w:r w:rsidRPr="00A321BC">
        <w:t>, the Provider must provide Services that are free of sexual harassment and any form of unlawful discrimination.</w:t>
      </w:r>
      <w:bookmarkEnd w:id="4464"/>
      <w:bookmarkEnd w:id="4465"/>
      <w:bookmarkEnd w:id="4466"/>
      <w:bookmarkEnd w:id="4467"/>
      <w:bookmarkEnd w:id="4468"/>
      <w:bookmarkEnd w:id="4469"/>
      <w:bookmarkEnd w:id="4470"/>
    </w:p>
    <w:p w14:paraId="137316E8" w14:textId="77777777" w:rsidR="00574533" w:rsidRPr="00A321BC" w:rsidRDefault="00574533" w:rsidP="00574533">
      <w:pPr>
        <w:pStyle w:val="Italicclausesub-headings"/>
      </w:pPr>
      <w:bookmarkStart w:id="4471" w:name="_Ref126401061"/>
      <w:bookmarkStart w:id="4472" w:name="_Toc127948898"/>
      <w:bookmarkStart w:id="4473" w:name="_Toc202959491"/>
      <w:bookmarkStart w:id="4474" w:name="_Toc236197870"/>
      <w:bookmarkStart w:id="4475" w:name="_Toc245693906"/>
      <w:bookmarkStart w:id="4476" w:name="_Toc246235136"/>
      <w:bookmarkStart w:id="4477" w:name="_Toc312406711"/>
      <w:r w:rsidRPr="00A321BC">
        <w:t xml:space="preserve">Workplace gender equality </w:t>
      </w:r>
    </w:p>
    <w:p w14:paraId="41426D84" w14:textId="3B63173A" w:rsidR="00574533" w:rsidRPr="00A321BC" w:rsidRDefault="00574533" w:rsidP="00574533">
      <w:pPr>
        <w:pStyle w:val="clausetext11xxxxx"/>
        <w:outlineLvl w:val="9"/>
      </w:pPr>
      <w:bookmarkStart w:id="4478" w:name="_Ref390352558"/>
      <w:bookmarkStart w:id="4479" w:name="_Toc170207493"/>
      <w:bookmarkStart w:id="4480" w:name="_Toc170208715"/>
      <w:bookmarkStart w:id="4481" w:name="_Toc170209755"/>
      <w:bookmarkStart w:id="4482" w:name="_Toc170211206"/>
      <w:bookmarkStart w:id="4483" w:name="_Toc170212248"/>
      <w:bookmarkStart w:id="4484" w:name="_Toc170213300"/>
      <w:bookmarkStart w:id="4485" w:name="_Toc170215040"/>
      <w:r w:rsidRPr="00A321BC">
        <w:t xml:space="preserve">Clauses </w:t>
      </w:r>
      <w:r w:rsidRPr="00A321BC">
        <w:fldChar w:fldCharType="begin"/>
      </w:r>
      <w:r w:rsidRPr="00A321BC">
        <w:instrText xml:space="preserve"> REF _Ref396988633 \w \h  \* MERGEFORMAT </w:instrText>
      </w:r>
      <w:r w:rsidRPr="00A321BC">
        <w:fldChar w:fldCharType="separate"/>
      </w:r>
      <w:r w:rsidR="006F00BA">
        <w:t>75.4(a)</w:t>
      </w:r>
      <w:r w:rsidRPr="00A321BC">
        <w:fldChar w:fldCharType="end"/>
      </w:r>
      <w:r w:rsidRPr="00A321BC">
        <w:t xml:space="preserve"> to </w:t>
      </w:r>
      <w:r w:rsidRPr="00A321BC">
        <w:fldChar w:fldCharType="begin"/>
      </w:r>
      <w:r w:rsidRPr="00A321BC">
        <w:instrText xml:space="preserve"> REF _Ref390352566 \n \h  \* MERGEFORMAT </w:instrText>
      </w:r>
      <w:r w:rsidRPr="00A321BC">
        <w:fldChar w:fldCharType="separate"/>
      </w:r>
      <w:r w:rsidR="006F00BA">
        <w:t>(d)</w:t>
      </w:r>
      <w:r w:rsidRPr="00A321BC">
        <w:fldChar w:fldCharType="end"/>
      </w:r>
      <w:r w:rsidRPr="00A321BC">
        <w:t xml:space="preserve"> apply only to the extent that the Provider is a ‘relevant employer’ for the purposes of the </w:t>
      </w:r>
      <w:r w:rsidRPr="00A321BC">
        <w:rPr>
          <w:i/>
        </w:rPr>
        <w:t>Workplace Gender Equality Act 2012</w:t>
      </w:r>
      <w:r w:rsidRPr="00A321BC">
        <w:t xml:space="preserve"> (Cth) (the WGE Act).</w:t>
      </w:r>
      <w:bookmarkEnd w:id="4478"/>
      <w:bookmarkEnd w:id="4479"/>
      <w:bookmarkEnd w:id="4480"/>
      <w:bookmarkEnd w:id="4481"/>
      <w:bookmarkEnd w:id="4482"/>
      <w:bookmarkEnd w:id="4483"/>
      <w:bookmarkEnd w:id="4484"/>
      <w:bookmarkEnd w:id="4485"/>
    </w:p>
    <w:p w14:paraId="2C703360" w14:textId="1EB64183" w:rsidR="00574533" w:rsidRPr="00A321BC" w:rsidRDefault="00574533" w:rsidP="00574533">
      <w:pPr>
        <w:pStyle w:val="clausetexta"/>
      </w:pPr>
      <w:bookmarkStart w:id="4486" w:name="_Ref396988633"/>
      <w:r w:rsidRPr="00A321BC">
        <w:t xml:space="preserve">Without limiting clause </w:t>
      </w:r>
      <w:r w:rsidRPr="00A321BC">
        <w:fldChar w:fldCharType="begin"/>
      </w:r>
      <w:r w:rsidRPr="00A321BC">
        <w:instrText xml:space="preserve"> REF _Ref126401066 \w \h  \* MERGEFORMAT </w:instrText>
      </w:r>
      <w:r w:rsidRPr="00A321BC">
        <w:fldChar w:fldCharType="separate"/>
      </w:r>
      <w:r w:rsidR="006F00BA">
        <w:t>75.1</w:t>
      </w:r>
      <w:r w:rsidRPr="00A321BC">
        <w:fldChar w:fldCharType="end"/>
      </w:r>
      <w:r w:rsidRPr="00A321BC">
        <w:t>, the Provider must comply with its obligations, if any, under the WGE Act.</w:t>
      </w:r>
      <w:bookmarkEnd w:id="4486"/>
    </w:p>
    <w:p w14:paraId="676FBC38" w14:textId="77777777" w:rsidR="00574533" w:rsidRPr="00A321BC" w:rsidRDefault="00574533" w:rsidP="00574533">
      <w:pPr>
        <w:pStyle w:val="clausetexta"/>
      </w:pPr>
      <w:r w:rsidRPr="00A321BC">
        <w:t>If the Provider becomes non-compliant with the WGE Act during the Agreement Term, the Provider must notify the Relationship Manager.</w:t>
      </w:r>
    </w:p>
    <w:p w14:paraId="4494A216" w14:textId="77777777" w:rsidR="00574533" w:rsidRPr="00A321BC" w:rsidRDefault="00574533" w:rsidP="00574533">
      <w:pPr>
        <w:pStyle w:val="clausetexta"/>
      </w:pPr>
      <w:r w:rsidRPr="00A321BC">
        <w:t>The Provider must provide a current letter of compliance to the Relationship Manager annually and by no later than each anniversary of the Agreement Commencement Date.</w:t>
      </w:r>
    </w:p>
    <w:p w14:paraId="151AF57E" w14:textId="77777777" w:rsidR="00574533" w:rsidRPr="00A321BC" w:rsidRDefault="00574533" w:rsidP="00574533">
      <w:pPr>
        <w:pStyle w:val="clausetexta"/>
      </w:pPr>
      <w:bookmarkStart w:id="4487" w:name="_Ref390352566"/>
      <w:r w:rsidRPr="00A321BC">
        <w:t>Compliance with the WGE Act does not relieve the Provider of its responsibility to comply with its other obligations under this Agreement.</w:t>
      </w:r>
      <w:bookmarkEnd w:id="4487"/>
    </w:p>
    <w:p w14:paraId="4648B1E6" w14:textId="77777777" w:rsidR="00574533" w:rsidRPr="00A321BC" w:rsidRDefault="00574533" w:rsidP="00574533">
      <w:pPr>
        <w:pStyle w:val="Italicclausesub-headings"/>
      </w:pPr>
      <w:r w:rsidRPr="00A321BC">
        <w:t>Work Health and Safety legislation</w:t>
      </w:r>
    </w:p>
    <w:p w14:paraId="6DDD9733" w14:textId="77777777" w:rsidR="00574533" w:rsidRPr="00A321BC" w:rsidRDefault="00574533" w:rsidP="00574533">
      <w:pPr>
        <w:pStyle w:val="clausetext11xxxxx"/>
        <w:outlineLvl w:val="9"/>
      </w:pPr>
      <w:bookmarkStart w:id="4488" w:name="_Toc170207494"/>
      <w:bookmarkStart w:id="4489" w:name="_Toc170208716"/>
      <w:bookmarkStart w:id="4490" w:name="_Toc170209756"/>
      <w:bookmarkStart w:id="4491" w:name="_Toc170211207"/>
      <w:bookmarkStart w:id="4492" w:name="_Toc170212249"/>
      <w:bookmarkStart w:id="4493" w:name="_Toc170213301"/>
      <w:bookmarkStart w:id="4494" w:name="_Toc170215041"/>
      <w:r w:rsidRPr="00A321BC">
        <w:t>The Provider must at all times:</w:t>
      </w:r>
      <w:bookmarkEnd w:id="4488"/>
      <w:bookmarkEnd w:id="4489"/>
      <w:bookmarkEnd w:id="4490"/>
      <w:bookmarkEnd w:id="4491"/>
      <w:bookmarkEnd w:id="4492"/>
      <w:bookmarkEnd w:id="4493"/>
      <w:bookmarkEnd w:id="4494"/>
      <w:r w:rsidRPr="00A321BC">
        <w:t xml:space="preserve"> </w:t>
      </w:r>
    </w:p>
    <w:p w14:paraId="68FE66C7" w14:textId="77777777" w:rsidR="00574533" w:rsidRPr="00A321BC" w:rsidRDefault="00574533" w:rsidP="00574533">
      <w:pPr>
        <w:pStyle w:val="clausetexta"/>
      </w:pPr>
      <w:r w:rsidRPr="00A321BC">
        <w:t>ensure that the Services are carried out in a safe manner;</w:t>
      </w:r>
    </w:p>
    <w:p w14:paraId="02B9C5D3" w14:textId="77777777" w:rsidR="00574533" w:rsidRPr="00A321BC" w:rsidRDefault="00574533" w:rsidP="00574533">
      <w:pPr>
        <w:pStyle w:val="clausetexta"/>
      </w:pPr>
      <w:r w:rsidRPr="00A321BC">
        <w:t>comply with the WHS Laws;</w:t>
      </w:r>
    </w:p>
    <w:p w14:paraId="2BE6E7DA" w14:textId="77777777" w:rsidR="00574533" w:rsidRPr="00A321BC" w:rsidRDefault="00574533" w:rsidP="00574533">
      <w:pPr>
        <w:pStyle w:val="clausetexta"/>
      </w:pPr>
      <w:r w:rsidRPr="00A321BC">
        <w:t>comply with any reasonable instruction from the Department relating to work health and safety;</w:t>
      </w:r>
    </w:p>
    <w:p w14:paraId="54595284" w14:textId="77777777" w:rsidR="00574533" w:rsidRPr="00A321BC" w:rsidRDefault="00574533" w:rsidP="00574533">
      <w:pPr>
        <w:pStyle w:val="clausetexta"/>
      </w:pPr>
      <w:r w:rsidRPr="00A321BC">
        <w:t>immediately comply with directions on health and safety issued by any person having authority under the WHS Laws to do so;</w:t>
      </w:r>
    </w:p>
    <w:p w14:paraId="01BF64E7" w14:textId="77777777" w:rsidR="00574533" w:rsidRPr="00A321BC" w:rsidRDefault="00574533" w:rsidP="00574533">
      <w:pPr>
        <w:pStyle w:val="clausetexta"/>
      </w:pPr>
      <w:r w:rsidRPr="00A321BC">
        <w:t>communicate, consult and coordinate with the Department in relation to health and safety matters arising from the Services (including meeting with the Department as required by the Department);</w:t>
      </w:r>
    </w:p>
    <w:p w14:paraId="268EA851" w14:textId="77777777" w:rsidR="00574533" w:rsidRPr="00A321BC" w:rsidRDefault="00574533" w:rsidP="00574533">
      <w:pPr>
        <w:pStyle w:val="clausetexta"/>
      </w:pPr>
      <w:r w:rsidRPr="00A321BC">
        <w:t>communicate any issue or concern that the Provider has regarding work health and safety matters, as soon as practicable, with the Department;</w:t>
      </w:r>
    </w:p>
    <w:p w14:paraId="49DC0052" w14:textId="77777777" w:rsidR="00574533" w:rsidRPr="00A321BC" w:rsidRDefault="00574533" w:rsidP="00574533">
      <w:pPr>
        <w:pStyle w:val="clausetexta"/>
      </w:pPr>
      <w:r w:rsidRPr="00A321BC">
        <w:t>when requested by the Department, provide evidence of the Provider's ongoing compliance of the WHS Laws;</w:t>
      </w:r>
    </w:p>
    <w:p w14:paraId="180532EB" w14:textId="77777777" w:rsidR="00574533" w:rsidRPr="00A321BC" w:rsidRDefault="00574533" w:rsidP="00574533">
      <w:pPr>
        <w:pStyle w:val="clausetexta"/>
      </w:pPr>
      <w:r w:rsidRPr="00A321BC">
        <w:t>if the Provider is required by the WHS Act to report a Notifiable Incident to the Regulator arising out of the Services:</w:t>
      </w:r>
    </w:p>
    <w:p w14:paraId="1A7F0EC8" w14:textId="77777777" w:rsidR="00574533" w:rsidRPr="00A321BC" w:rsidRDefault="00574533" w:rsidP="00574533">
      <w:pPr>
        <w:pStyle w:val="clausetexti"/>
      </w:pPr>
      <w:r w:rsidRPr="00A321BC">
        <w:t>at the same time, or as soon as is possible in the circumstances, give Notice of such an incident, and a copy of any written notice provided to the Regulator, to the Department; and</w:t>
      </w:r>
    </w:p>
    <w:p w14:paraId="1766C4FB" w14:textId="77777777" w:rsidR="00574533" w:rsidRPr="00A321BC" w:rsidRDefault="00574533" w:rsidP="00574533">
      <w:pPr>
        <w:pStyle w:val="clausetexti"/>
      </w:pPr>
      <w:r w:rsidRPr="00A321BC">
        <w:t xml:space="preserve">provide to the Department, within such time as the Department specifies, a Report detailing the circumstances of the incident, the results of investigations into its cause, and any recommendations or strategies for prevention in the future; </w:t>
      </w:r>
    </w:p>
    <w:p w14:paraId="5C9F9F1C" w14:textId="77777777" w:rsidR="00574533" w:rsidRPr="00A321BC" w:rsidRDefault="00574533" w:rsidP="00574533">
      <w:pPr>
        <w:pStyle w:val="clausetexta"/>
      </w:pPr>
      <w:r w:rsidRPr="00A321BC">
        <w:t>inform the Department of the full details of:</w:t>
      </w:r>
    </w:p>
    <w:p w14:paraId="72A7CB69" w14:textId="77777777" w:rsidR="00574533" w:rsidRPr="00A321BC" w:rsidRDefault="00574533" w:rsidP="00574533">
      <w:pPr>
        <w:pStyle w:val="clausetexti"/>
      </w:pPr>
      <w:r w:rsidRPr="00A321BC">
        <w:t>any suspected contravention of the WHS Laws relating to the Services, within 24 hours of becoming aware of any such suspected contravention;</w:t>
      </w:r>
    </w:p>
    <w:p w14:paraId="2A337DF9" w14:textId="77777777" w:rsidR="00574533" w:rsidRPr="00A321BC" w:rsidRDefault="00574533" w:rsidP="00574533">
      <w:pPr>
        <w:pStyle w:val="clausetexti"/>
      </w:pPr>
      <w:r w:rsidRPr="00A321BC">
        <w:t>any cessation or direction to cease work relating to the Services, due to unsafe work, immediately upon the Provider being informed of any such cessation or direction;</w:t>
      </w:r>
    </w:p>
    <w:p w14:paraId="147472A1" w14:textId="77777777" w:rsidR="00574533" w:rsidRPr="00A321BC" w:rsidRDefault="00574533" w:rsidP="00574533">
      <w:pPr>
        <w:pStyle w:val="clausetexti"/>
      </w:pPr>
      <w:r w:rsidRPr="00A321BC">
        <w:t>any workplace entry by a WHS Entry Permit Holder, or an Inspector, to any place where the Services are being performed or undertaken, within 24 hours of becoming aware of any such workplace entry; and</w:t>
      </w:r>
    </w:p>
    <w:p w14:paraId="525E54AB" w14:textId="77777777" w:rsidR="00574533" w:rsidRPr="00A321BC" w:rsidRDefault="00574533" w:rsidP="00574533">
      <w:pPr>
        <w:pStyle w:val="clausetexti"/>
      </w:pPr>
      <w:r w:rsidRPr="00A321BC">
        <w:t>any proceedings against the Provider, or any decision or request by the Regulator given to the Provider, under the WHS Laws, within 24 hours of becoming aware of any such proceedings, decision or request; and</w:t>
      </w:r>
    </w:p>
    <w:p w14:paraId="07E2F738" w14:textId="77777777" w:rsidR="00574533" w:rsidRPr="00A321BC" w:rsidRDefault="00574533" w:rsidP="00574533">
      <w:pPr>
        <w:pStyle w:val="clausetexta"/>
      </w:pPr>
      <w:r w:rsidRPr="00A321BC">
        <w:t>provide the Department with copies of all notices and correspondence issued to the Provider by any person under the WHS Laws, within 24 hours of receiving any such notice or correspondence.</w:t>
      </w:r>
    </w:p>
    <w:p w14:paraId="2932E3AE" w14:textId="77777777" w:rsidR="00574533" w:rsidRPr="00A321BC" w:rsidRDefault="00574533" w:rsidP="00574533">
      <w:pPr>
        <w:pStyle w:val="clausetext11xxxxx"/>
        <w:outlineLvl w:val="9"/>
      </w:pPr>
      <w:bookmarkStart w:id="4495" w:name="_Toc170207495"/>
      <w:bookmarkStart w:id="4496" w:name="_Toc170208717"/>
      <w:bookmarkStart w:id="4497" w:name="_Toc170209757"/>
      <w:bookmarkStart w:id="4498" w:name="_Toc170211208"/>
      <w:bookmarkStart w:id="4499" w:name="_Toc170212250"/>
      <w:bookmarkStart w:id="4500" w:name="_Toc170213302"/>
      <w:bookmarkStart w:id="4501" w:name="_Toc170215042"/>
      <w:r w:rsidRPr="00A321BC">
        <w:t>If the Provider is required by the WHS Laws to:</w:t>
      </w:r>
      <w:bookmarkEnd w:id="4495"/>
      <w:bookmarkEnd w:id="4496"/>
      <w:bookmarkEnd w:id="4497"/>
      <w:bookmarkEnd w:id="4498"/>
      <w:bookmarkEnd w:id="4499"/>
      <w:bookmarkEnd w:id="4500"/>
      <w:bookmarkEnd w:id="4501"/>
      <w:r w:rsidRPr="00A321BC">
        <w:t xml:space="preserve"> </w:t>
      </w:r>
    </w:p>
    <w:p w14:paraId="205556DD" w14:textId="77777777" w:rsidR="00574533" w:rsidRPr="00A321BC" w:rsidRDefault="00574533" w:rsidP="00574533">
      <w:pPr>
        <w:pStyle w:val="clausetexta"/>
      </w:pPr>
      <w:r w:rsidRPr="00A321BC">
        <w:t>prepare, submit, supply or obtain any document, including a WHS management plan, a risk assessment, a safe work method statement, a work method statement, an emergency plan, safety data sheets, a notice to the Regulator, or a register (together ‘WHS Safety Documents’), or review any existing WHS Safety Documents;</w:t>
      </w:r>
    </w:p>
    <w:p w14:paraId="04F22F29" w14:textId="77777777" w:rsidR="00574533" w:rsidRPr="00A321BC" w:rsidRDefault="00574533" w:rsidP="00574533">
      <w:pPr>
        <w:pStyle w:val="clausetexta"/>
      </w:pPr>
      <w:r w:rsidRPr="00A321BC">
        <w:t>obtain or sight any licence, permit, or authorisation (together ‘WHS Licences’); or</w:t>
      </w:r>
    </w:p>
    <w:p w14:paraId="5A07E753" w14:textId="77777777" w:rsidR="00574533" w:rsidRPr="00A321BC" w:rsidRDefault="00574533" w:rsidP="00574533">
      <w:pPr>
        <w:pStyle w:val="clausetexta"/>
      </w:pPr>
      <w:r w:rsidRPr="00A321BC">
        <w:t>display or install any sign, or barrier,</w:t>
      </w:r>
    </w:p>
    <w:p w14:paraId="7C42342A" w14:textId="77777777" w:rsidR="00574533" w:rsidRPr="00A321BC" w:rsidRDefault="00574533" w:rsidP="00574533">
      <w:pPr>
        <w:pStyle w:val="BodyText20"/>
      </w:pPr>
      <w:r w:rsidRPr="00A321BC">
        <w:t xml:space="preserve">specific to the Services, the Provider must: </w:t>
      </w:r>
    </w:p>
    <w:p w14:paraId="12D8275F" w14:textId="77777777" w:rsidR="00574533" w:rsidRPr="00A321BC" w:rsidRDefault="00574533" w:rsidP="00574533">
      <w:pPr>
        <w:pStyle w:val="clausetexta"/>
      </w:pPr>
      <w:r w:rsidRPr="00A321BC">
        <w:t>prepare or obtain any such WHS Safety Documents or WHS Licences tailored to the Services and in compliance with the WHS Laws;</w:t>
      </w:r>
    </w:p>
    <w:p w14:paraId="096B2196" w14:textId="77777777" w:rsidR="00574533" w:rsidRPr="00A321BC" w:rsidRDefault="00574533" w:rsidP="00574533">
      <w:pPr>
        <w:pStyle w:val="clausetexta"/>
      </w:pPr>
      <w:r w:rsidRPr="00A321BC">
        <w:t>provide the Department with a copy of any such WHS Safety Documents or WHS Licences with sufficient time for the Department to review the same and consult as the Department considers appropriate, including with the Provider, regarding the same; and</w:t>
      </w:r>
    </w:p>
    <w:p w14:paraId="6DF42233" w14:textId="77777777" w:rsidR="00574533" w:rsidRPr="00A321BC" w:rsidRDefault="00574533" w:rsidP="00574533">
      <w:pPr>
        <w:pStyle w:val="clausetexta"/>
      </w:pPr>
      <w:r w:rsidRPr="00A321BC">
        <w:t>display or install any such sign or barrier,</w:t>
      </w:r>
    </w:p>
    <w:p w14:paraId="49D0ECE5" w14:textId="77777777" w:rsidR="00574533" w:rsidRPr="00A321BC" w:rsidRDefault="00574533" w:rsidP="00574533">
      <w:pPr>
        <w:pStyle w:val="BodyText20"/>
      </w:pPr>
      <w:r w:rsidRPr="00A321BC">
        <w:t xml:space="preserve">before commencing any, or undertaking further, Services. </w:t>
      </w:r>
    </w:p>
    <w:p w14:paraId="6F1CFC75" w14:textId="77777777" w:rsidR="00574533" w:rsidRPr="00A321BC" w:rsidRDefault="00574533" w:rsidP="00574533">
      <w:pPr>
        <w:pStyle w:val="clausetext11xxxxx"/>
        <w:outlineLvl w:val="9"/>
      </w:pPr>
      <w:bookmarkStart w:id="4502" w:name="_Toc170207496"/>
      <w:bookmarkStart w:id="4503" w:name="_Toc170208718"/>
      <w:bookmarkStart w:id="4504" w:name="_Toc170209758"/>
      <w:bookmarkStart w:id="4505" w:name="_Toc170211209"/>
      <w:bookmarkStart w:id="4506" w:name="_Toc170212251"/>
      <w:bookmarkStart w:id="4507" w:name="_Toc170213303"/>
      <w:bookmarkStart w:id="4508" w:name="_Toc170215043"/>
      <w:r w:rsidRPr="00A321BC">
        <w:t>The Department may monitor the Provider's compliance with the WHS Laws, including:</w:t>
      </w:r>
      <w:bookmarkEnd w:id="4502"/>
      <w:bookmarkEnd w:id="4503"/>
      <w:bookmarkEnd w:id="4504"/>
      <w:bookmarkEnd w:id="4505"/>
      <w:bookmarkEnd w:id="4506"/>
      <w:bookmarkEnd w:id="4507"/>
      <w:bookmarkEnd w:id="4508"/>
    </w:p>
    <w:p w14:paraId="460E0A97" w14:textId="77777777" w:rsidR="00574533" w:rsidRPr="00A321BC" w:rsidRDefault="00574533" w:rsidP="00574533">
      <w:pPr>
        <w:pStyle w:val="clausetexta"/>
      </w:pPr>
      <w:r w:rsidRPr="00A321BC">
        <w:t>conducting audits of the Provider's work health and safety performance; and</w:t>
      </w:r>
    </w:p>
    <w:p w14:paraId="23B926E3" w14:textId="77777777" w:rsidR="00574533" w:rsidRPr="00A321BC" w:rsidRDefault="00574533" w:rsidP="00574533">
      <w:pPr>
        <w:pStyle w:val="clausetexta"/>
      </w:pPr>
      <w:r w:rsidRPr="00A321BC">
        <w:t xml:space="preserve">requiring the Provider to provide the Department with whatever documents or other information the Department reasonably requires relating to work health and safety matters. </w:t>
      </w:r>
    </w:p>
    <w:p w14:paraId="111598C0" w14:textId="77777777" w:rsidR="00574533" w:rsidRPr="00A321BC" w:rsidRDefault="00574533" w:rsidP="00574533">
      <w:pPr>
        <w:pStyle w:val="clausetext11xxxxx"/>
        <w:outlineLvl w:val="9"/>
      </w:pPr>
      <w:bookmarkStart w:id="4509" w:name="_Toc170207497"/>
      <w:bookmarkStart w:id="4510" w:name="_Toc170208719"/>
      <w:bookmarkStart w:id="4511" w:name="_Toc170209759"/>
      <w:bookmarkStart w:id="4512" w:name="_Toc170211210"/>
      <w:bookmarkStart w:id="4513" w:name="_Toc170212252"/>
      <w:bookmarkStart w:id="4514" w:name="_Toc170213304"/>
      <w:bookmarkStart w:id="4515" w:name="_Toc170215044"/>
      <w:r w:rsidRPr="00A321BC">
        <w:t>The Provider must cooperate with any investigation undertaken by the Department concerning any Notifiable Incident, or breach or alleged breach of the WHS Laws, arising out of or in respect of the Services.</w:t>
      </w:r>
      <w:bookmarkEnd w:id="4509"/>
      <w:bookmarkEnd w:id="4510"/>
      <w:bookmarkEnd w:id="4511"/>
      <w:bookmarkEnd w:id="4512"/>
      <w:bookmarkEnd w:id="4513"/>
      <w:bookmarkEnd w:id="4514"/>
      <w:bookmarkEnd w:id="4515"/>
    </w:p>
    <w:p w14:paraId="0491BFC4" w14:textId="77777777" w:rsidR="00574533" w:rsidRPr="00A321BC" w:rsidRDefault="00574533" w:rsidP="00574533">
      <w:pPr>
        <w:pStyle w:val="clausetext11xxxxx"/>
        <w:outlineLvl w:val="9"/>
      </w:pPr>
      <w:bookmarkStart w:id="4516" w:name="_Toc170207498"/>
      <w:bookmarkStart w:id="4517" w:name="_Toc170208720"/>
      <w:bookmarkStart w:id="4518" w:name="_Toc170209760"/>
      <w:bookmarkStart w:id="4519" w:name="_Toc170211211"/>
      <w:bookmarkStart w:id="4520" w:name="_Toc170212253"/>
      <w:bookmarkStart w:id="4521" w:name="_Toc170213305"/>
      <w:bookmarkStart w:id="4522" w:name="_Toc170215045"/>
      <w:r w:rsidRPr="00A321BC">
        <w:t>Where there is any inconsistency or ambiguity between this clause and the WHS Laws, the WHS Laws will prevail.</w:t>
      </w:r>
      <w:bookmarkEnd w:id="4516"/>
      <w:bookmarkEnd w:id="4517"/>
      <w:bookmarkEnd w:id="4518"/>
      <w:bookmarkEnd w:id="4519"/>
      <w:bookmarkEnd w:id="4520"/>
      <w:bookmarkEnd w:id="4521"/>
      <w:bookmarkEnd w:id="4522"/>
    </w:p>
    <w:p w14:paraId="667676A7" w14:textId="77777777" w:rsidR="00574533" w:rsidRPr="00A321BC" w:rsidRDefault="00574533" w:rsidP="00574533">
      <w:pPr>
        <w:pStyle w:val="ClauseHeadings1xxxx"/>
        <w:outlineLvl w:val="1"/>
      </w:pPr>
      <w:bookmarkStart w:id="4523" w:name="_Toc492636001"/>
      <w:bookmarkStart w:id="4524" w:name="_Toc170206084"/>
      <w:bookmarkStart w:id="4525" w:name="_Toc170206274"/>
      <w:bookmarkStart w:id="4526" w:name="_Toc170207499"/>
      <w:bookmarkStart w:id="4527" w:name="_Toc170208250"/>
      <w:bookmarkStart w:id="4528" w:name="_Toc170208721"/>
      <w:bookmarkStart w:id="4529" w:name="_Toc170209290"/>
      <w:bookmarkStart w:id="4530" w:name="_Toc170209761"/>
      <w:bookmarkStart w:id="4531" w:name="_Toc170210335"/>
      <w:bookmarkStart w:id="4532" w:name="_Toc170211212"/>
      <w:bookmarkStart w:id="4533" w:name="_Toc170211783"/>
      <w:bookmarkStart w:id="4534" w:name="_Toc170212254"/>
      <w:bookmarkStart w:id="4535" w:name="_Toc170212829"/>
      <w:bookmarkStart w:id="4536" w:name="_Toc170213306"/>
      <w:bookmarkStart w:id="4537" w:name="_Toc170215046"/>
      <w:bookmarkStart w:id="4538" w:name="_Toc170216430"/>
      <w:bookmarkStart w:id="4539" w:name="_Toc170216788"/>
      <w:bookmarkStart w:id="4540" w:name="_Toc170217487"/>
      <w:bookmarkStart w:id="4541" w:name="_Toc179800234"/>
      <w:r w:rsidRPr="00A321BC">
        <w:t>Use of interpreters</w:t>
      </w:r>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p>
    <w:p w14:paraId="69B2C433" w14:textId="77777777" w:rsidR="00574533" w:rsidRPr="00A321BC" w:rsidRDefault="00574533" w:rsidP="00574533">
      <w:pPr>
        <w:pStyle w:val="Italicclausesub-headings"/>
      </w:pPr>
      <w:r w:rsidRPr="00A321BC">
        <w:t>Use of interpreters</w:t>
      </w:r>
    </w:p>
    <w:p w14:paraId="0A1DC913" w14:textId="77777777" w:rsidR="00574533" w:rsidRPr="00A321BC" w:rsidRDefault="00574533" w:rsidP="00574533">
      <w:pPr>
        <w:pStyle w:val="clausetext11xxxxx"/>
        <w:keepNext/>
        <w:outlineLvl w:val="9"/>
      </w:pPr>
      <w:bookmarkStart w:id="4542" w:name="_Toc170207500"/>
      <w:bookmarkStart w:id="4543" w:name="_Toc170208722"/>
      <w:bookmarkStart w:id="4544" w:name="_Toc170209762"/>
      <w:bookmarkStart w:id="4545" w:name="_Toc170211213"/>
      <w:bookmarkStart w:id="4546" w:name="_Toc170212255"/>
      <w:bookmarkStart w:id="4547" w:name="_Toc170213307"/>
      <w:bookmarkStart w:id="4548" w:name="_Toc170215047"/>
      <w:r w:rsidRPr="00A321BC">
        <w:t>The Provider must, when carrying out the Services, provide an interpreter, in accordance with any Guidelines, to facilitate communication between the Provider and Participants wherever necessary, including where a Participant requires assistance:</w:t>
      </w:r>
      <w:bookmarkEnd w:id="4542"/>
      <w:bookmarkEnd w:id="4543"/>
      <w:bookmarkEnd w:id="4544"/>
      <w:bookmarkEnd w:id="4545"/>
      <w:bookmarkEnd w:id="4546"/>
      <w:bookmarkEnd w:id="4547"/>
      <w:bookmarkEnd w:id="4548"/>
    </w:p>
    <w:p w14:paraId="33B78AA3" w14:textId="77777777" w:rsidR="00574533" w:rsidRPr="00A321BC" w:rsidRDefault="00574533" w:rsidP="00574533">
      <w:pPr>
        <w:pStyle w:val="clausetexta"/>
      </w:pPr>
      <w:r w:rsidRPr="00A321BC">
        <w:t>to communicate comfortably and effectively with the Provider, on account of language or hearing barriers;</w:t>
      </w:r>
    </w:p>
    <w:p w14:paraId="234E538D" w14:textId="77777777" w:rsidR="00574533" w:rsidRPr="00A321BC" w:rsidRDefault="00574533" w:rsidP="00574533">
      <w:pPr>
        <w:pStyle w:val="clausetexta"/>
      </w:pPr>
      <w:r w:rsidRPr="00A321BC">
        <w:t xml:space="preserve">to understand complex information of a technical or legal nature; </w:t>
      </w:r>
    </w:p>
    <w:p w14:paraId="0EE814E1" w14:textId="77777777" w:rsidR="00574533" w:rsidRPr="00A321BC" w:rsidRDefault="00574533" w:rsidP="00574533">
      <w:pPr>
        <w:pStyle w:val="clausetexta"/>
      </w:pPr>
      <w:r w:rsidRPr="00A321BC">
        <w:t>during stressful or emotional situations where their command of English may decrease temporarily; or</w:t>
      </w:r>
    </w:p>
    <w:p w14:paraId="7875A83E" w14:textId="77777777" w:rsidR="00574533" w:rsidRPr="00A321BC" w:rsidRDefault="00574533" w:rsidP="00574533">
      <w:pPr>
        <w:pStyle w:val="clausetexta"/>
      </w:pPr>
      <w:r w:rsidRPr="00A321BC">
        <w:t xml:space="preserve">at group forums or public consultations, where Participants do not speak or understand English, or have a hearing impairment. </w:t>
      </w:r>
    </w:p>
    <w:p w14:paraId="54C44EAE" w14:textId="77777777" w:rsidR="00574533" w:rsidRPr="00A321BC" w:rsidRDefault="00574533" w:rsidP="00574533">
      <w:pPr>
        <w:pStyle w:val="clausetext11xxxxx"/>
        <w:outlineLvl w:val="9"/>
      </w:pPr>
      <w:bookmarkStart w:id="4549" w:name="_Toc170207501"/>
      <w:bookmarkStart w:id="4550" w:name="_Toc170208723"/>
      <w:bookmarkStart w:id="4551" w:name="_Toc170209763"/>
      <w:bookmarkStart w:id="4552" w:name="_Toc170211214"/>
      <w:bookmarkStart w:id="4553" w:name="_Toc170212256"/>
      <w:bookmarkStart w:id="4554" w:name="_Toc170213308"/>
      <w:bookmarkStart w:id="4555" w:name="_Toc170215048"/>
      <w:r w:rsidRPr="00A321BC">
        <w:t>The Provider must provide access to interpreter services fairly and without discrimination, based on a proper assessment of a Participant’s needs.</w:t>
      </w:r>
      <w:bookmarkEnd w:id="4549"/>
      <w:bookmarkEnd w:id="4550"/>
      <w:bookmarkEnd w:id="4551"/>
      <w:bookmarkEnd w:id="4552"/>
      <w:bookmarkEnd w:id="4553"/>
      <w:bookmarkEnd w:id="4554"/>
      <w:bookmarkEnd w:id="4555"/>
      <w:r w:rsidRPr="00A321BC">
        <w:t xml:space="preserve">  </w:t>
      </w:r>
    </w:p>
    <w:p w14:paraId="0A0B424E" w14:textId="77777777" w:rsidR="00574533" w:rsidRPr="00A321BC" w:rsidRDefault="00574533" w:rsidP="00574533">
      <w:pPr>
        <w:pStyle w:val="clausetext11xxxxx"/>
        <w:outlineLvl w:val="9"/>
      </w:pPr>
      <w:bookmarkStart w:id="4556" w:name="_Toc170207502"/>
      <w:bookmarkStart w:id="4557" w:name="_Toc170208724"/>
      <w:bookmarkStart w:id="4558" w:name="_Toc170209764"/>
      <w:bookmarkStart w:id="4559" w:name="_Toc170211215"/>
      <w:bookmarkStart w:id="4560" w:name="_Toc170212257"/>
      <w:bookmarkStart w:id="4561" w:name="_Toc170213309"/>
      <w:bookmarkStart w:id="4562" w:name="_Toc170215049"/>
      <w:r w:rsidRPr="00A321BC">
        <w:t>Where a Participant requests the use of an interpreter and the Provider refuses to provide one, the Provider must record the reason for the Provider’s decision.</w:t>
      </w:r>
      <w:bookmarkEnd w:id="4556"/>
      <w:bookmarkEnd w:id="4557"/>
      <w:bookmarkEnd w:id="4558"/>
      <w:bookmarkEnd w:id="4559"/>
      <w:bookmarkEnd w:id="4560"/>
      <w:bookmarkEnd w:id="4561"/>
      <w:bookmarkEnd w:id="4562"/>
      <w:r w:rsidRPr="00A321BC">
        <w:t xml:space="preserve"> </w:t>
      </w:r>
    </w:p>
    <w:p w14:paraId="6CFB5CAF" w14:textId="77777777" w:rsidR="00574533" w:rsidRPr="00A321BC" w:rsidRDefault="00574533" w:rsidP="00574533">
      <w:pPr>
        <w:pStyle w:val="Italicclausesub-headings"/>
      </w:pPr>
      <w:r w:rsidRPr="00A321BC">
        <w:t>Staff training</w:t>
      </w:r>
    </w:p>
    <w:p w14:paraId="021FA82E" w14:textId="77777777" w:rsidR="00574533" w:rsidRPr="00A321BC" w:rsidRDefault="00574533" w:rsidP="00574533">
      <w:pPr>
        <w:pStyle w:val="clausetext11xxxxx"/>
        <w:outlineLvl w:val="9"/>
      </w:pPr>
      <w:bookmarkStart w:id="4563" w:name="_Toc170207503"/>
      <w:bookmarkStart w:id="4564" w:name="_Toc170208725"/>
      <w:bookmarkStart w:id="4565" w:name="_Toc170209765"/>
      <w:bookmarkStart w:id="4566" w:name="_Toc170211216"/>
      <w:bookmarkStart w:id="4567" w:name="_Toc170212258"/>
      <w:bookmarkStart w:id="4568" w:name="_Toc170213310"/>
      <w:bookmarkStart w:id="4569" w:name="_Toc170215050"/>
      <w:r w:rsidRPr="00A321BC">
        <w:t>The Provider must ensure that those of its Personnel who, when providing Services, engage with Participants who may require interpreter services, have received training in the use of interpreters in accordance with the training requirements specified in any Guidelines or as otherwise advised by the Department.</w:t>
      </w:r>
      <w:bookmarkEnd w:id="4563"/>
      <w:bookmarkEnd w:id="4564"/>
      <w:bookmarkEnd w:id="4565"/>
      <w:bookmarkEnd w:id="4566"/>
      <w:bookmarkEnd w:id="4567"/>
      <w:bookmarkEnd w:id="4568"/>
      <w:bookmarkEnd w:id="4569"/>
      <w:r w:rsidRPr="00A321BC">
        <w:t xml:space="preserve"> </w:t>
      </w:r>
    </w:p>
    <w:p w14:paraId="138390E8" w14:textId="77777777" w:rsidR="00574533" w:rsidRPr="00A321BC" w:rsidRDefault="00574533" w:rsidP="00574533">
      <w:pPr>
        <w:pStyle w:val="Italicclausesub-headings"/>
      </w:pPr>
      <w:r w:rsidRPr="00A321BC">
        <w:t>Record keeping</w:t>
      </w:r>
    </w:p>
    <w:p w14:paraId="395ABD7F" w14:textId="77777777" w:rsidR="00574533" w:rsidRPr="00A321BC" w:rsidRDefault="00574533" w:rsidP="00574533">
      <w:pPr>
        <w:pStyle w:val="clausetext11xxxxx"/>
        <w:outlineLvl w:val="9"/>
      </w:pPr>
      <w:bookmarkStart w:id="4570" w:name="_Toc170207504"/>
      <w:bookmarkStart w:id="4571" w:name="_Toc170208726"/>
      <w:bookmarkStart w:id="4572" w:name="_Toc170209766"/>
      <w:bookmarkStart w:id="4573" w:name="_Toc170211217"/>
      <w:bookmarkStart w:id="4574" w:name="_Toc170212259"/>
      <w:bookmarkStart w:id="4575" w:name="_Toc170213311"/>
      <w:bookmarkStart w:id="4576" w:name="_Toc170215051"/>
      <w:r w:rsidRPr="00A321BC">
        <w:t>The Provider must keep Records of the use of interpreters in accordance with any Guidelines.</w:t>
      </w:r>
      <w:bookmarkEnd w:id="4570"/>
      <w:bookmarkEnd w:id="4571"/>
      <w:bookmarkEnd w:id="4572"/>
      <w:bookmarkEnd w:id="4573"/>
      <w:bookmarkEnd w:id="4574"/>
      <w:bookmarkEnd w:id="4575"/>
      <w:bookmarkEnd w:id="4576"/>
      <w:r w:rsidRPr="00A321BC">
        <w:t xml:space="preserve"> </w:t>
      </w:r>
    </w:p>
    <w:p w14:paraId="692477DE" w14:textId="77777777" w:rsidR="00574533" w:rsidRPr="00A321BC" w:rsidRDefault="00574533" w:rsidP="00574533">
      <w:pPr>
        <w:pStyle w:val="ClauseHeadings1xxxx"/>
        <w:outlineLvl w:val="1"/>
      </w:pPr>
      <w:bookmarkStart w:id="4577" w:name="_Toc338238961"/>
      <w:bookmarkStart w:id="4578" w:name="_Ref485640740"/>
      <w:bookmarkStart w:id="4579" w:name="_Ref485672227"/>
      <w:bookmarkStart w:id="4580" w:name="_Ref485742948"/>
      <w:bookmarkStart w:id="4581" w:name="_Ref485898315"/>
      <w:bookmarkStart w:id="4582" w:name="_Toc492636002"/>
      <w:bookmarkStart w:id="4583" w:name="_Toc170206085"/>
      <w:bookmarkStart w:id="4584" w:name="_Toc170206275"/>
      <w:bookmarkStart w:id="4585" w:name="_Toc170207505"/>
      <w:bookmarkStart w:id="4586" w:name="_Toc170208251"/>
      <w:bookmarkStart w:id="4587" w:name="_Toc170208727"/>
      <w:bookmarkStart w:id="4588" w:name="_Toc170209291"/>
      <w:bookmarkStart w:id="4589" w:name="_Toc170209767"/>
      <w:bookmarkStart w:id="4590" w:name="_Toc170210336"/>
      <w:bookmarkStart w:id="4591" w:name="_Toc170211218"/>
      <w:bookmarkStart w:id="4592" w:name="_Toc170211784"/>
      <w:bookmarkStart w:id="4593" w:name="_Toc170212260"/>
      <w:bookmarkStart w:id="4594" w:name="_Toc170212830"/>
      <w:bookmarkStart w:id="4595" w:name="_Toc170213312"/>
      <w:bookmarkStart w:id="4596" w:name="_Toc170215052"/>
      <w:bookmarkStart w:id="4597" w:name="_Toc170216431"/>
      <w:bookmarkStart w:id="4598" w:name="_Toc170216789"/>
      <w:bookmarkStart w:id="4599" w:name="_Toc170217488"/>
      <w:bookmarkStart w:id="4600" w:name="_Toc179800235"/>
      <w:r w:rsidRPr="00A321BC">
        <w:t>Notices</w:t>
      </w:r>
      <w:bookmarkEnd w:id="4471"/>
      <w:bookmarkEnd w:id="4472"/>
      <w:bookmarkEnd w:id="4473"/>
      <w:bookmarkEnd w:id="4474"/>
      <w:bookmarkEnd w:id="4475"/>
      <w:bookmarkEnd w:id="4476"/>
      <w:bookmarkEnd w:id="4477"/>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p>
    <w:p w14:paraId="37176B79" w14:textId="77777777" w:rsidR="00574533" w:rsidRPr="00A321BC" w:rsidRDefault="00574533" w:rsidP="00574533">
      <w:pPr>
        <w:pStyle w:val="Italicclausesub-headings"/>
      </w:pPr>
      <w:r w:rsidRPr="00A321BC">
        <w:t xml:space="preserve">Giving of Notice </w:t>
      </w:r>
    </w:p>
    <w:p w14:paraId="1882C30C" w14:textId="77777777" w:rsidR="00574533" w:rsidRPr="00A321BC" w:rsidRDefault="00574533" w:rsidP="00574533">
      <w:pPr>
        <w:pStyle w:val="clausetext11xxxxx"/>
        <w:outlineLvl w:val="9"/>
      </w:pPr>
      <w:bookmarkStart w:id="4601" w:name="_Ref485743004"/>
      <w:bookmarkStart w:id="4602" w:name="_Toc170207506"/>
      <w:bookmarkStart w:id="4603" w:name="_Toc170208728"/>
      <w:bookmarkStart w:id="4604" w:name="_Toc170209768"/>
      <w:bookmarkStart w:id="4605" w:name="_Toc170211219"/>
      <w:bookmarkStart w:id="4606" w:name="_Toc170212261"/>
      <w:bookmarkStart w:id="4607" w:name="_Toc170213313"/>
      <w:bookmarkStart w:id="4608" w:name="_Toc170215053"/>
      <w:r w:rsidRPr="00A321BC">
        <w:t>A Party giving Notice or Notifying under this Agreement must do so in writing or by email, addressed to the Relationship Manager or the Contact Person, as relevant, and if:</w:t>
      </w:r>
      <w:bookmarkEnd w:id="4601"/>
      <w:bookmarkEnd w:id="4602"/>
      <w:bookmarkEnd w:id="4603"/>
      <w:bookmarkEnd w:id="4604"/>
      <w:bookmarkEnd w:id="4605"/>
      <w:bookmarkEnd w:id="4606"/>
      <w:bookmarkEnd w:id="4607"/>
      <w:bookmarkEnd w:id="4608"/>
    </w:p>
    <w:p w14:paraId="6B815EC6" w14:textId="77777777" w:rsidR="00574533" w:rsidRPr="00A321BC" w:rsidRDefault="00574533" w:rsidP="00574533">
      <w:pPr>
        <w:pStyle w:val="clausetexta"/>
      </w:pPr>
      <w:r w:rsidRPr="00A321BC">
        <w:t>in writing, the Notice must be hand delivered or sent by pre-paid post to the street address;</w:t>
      </w:r>
    </w:p>
    <w:p w14:paraId="5D1DD3B4" w14:textId="77777777" w:rsidR="00574533" w:rsidRPr="00A321BC" w:rsidRDefault="00574533" w:rsidP="00574533">
      <w:pPr>
        <w:pStyle w:val="clausetexta"/>
      </w:pPr>
      <w:r w:rsidRPr="00A321BC">
        <w:t>by email, the Notice must be sent to the email address of,</w:t>
      </w:r>
    </w:p>
    <w:p w14:paraId="5C4F914E" w14:textId="77777777" w:rsidR="00574533" w:rsidRPr="00A321BC" w:rsidRDefault="00574533" w:rsidP="00574533">
      <w:pPr>
        <w:pStyle w:val="BodyText20"/>
      </w:pPr>
      <w:r w:rsidRPr="00A321BC">
        <w:t xml:space="preserve">the Relationship Manager or the Contact Person, as relevant. </w:t>
      </w:r>
    </w:p>
    <w:p w14:paraId="73865345" w14:textId="77777777" w:rsidR="00574533" w:rsidRPr="00A321BC" w:rsidRDefault="00574533" w:rsidP="00574533">
      <w:pPr>
        <w:pStyle w:val="Italicclausesub-headings"/>
      </w:pPr>
      <w:r w:rsidRPr="00A321BC">
        <w:t xml:space="preserve">Receipt of Notice </w:t>
      </w:r>
    </w:p>
    <w:p w14:paraId="03357A87" w14:textId="12F6F378" w:rsidR="00574533" w:rsidRPr="00A321BC" w:rsidRDefault="00574533" w:rsidP="00574533">
      <w:pPr>
        <w:pStyle w:val="clausetext11xxxxx"/>
        <w:outlineLvl w:val="9"/>
      </w:pPr>
      <w:bookmarkStart w:id="4609" w:name="_Toc170207507"/>
      <w:bookmarkStart w:id="4610" w:name="_Toc170208729"/>
      <w:bookmarkStart w:id="4611" w:name="_Toc170209769"/>
      <w:bookmarkStart w:id="4612" w:name="_Toc170211220"/>
      <w:bookmarkStart w:id="4613" w:name="_Toc170212262"/>
      <w:bookmarkStart w:id="4614" w:name="_Toc170213314"/>
      <w:bookmarkStart w:id="4615" w:name="_Toc170215054"/>
      <w:r w:rsidRPr="00A321BC">
        <w:t xml:space="preserve">A Notice given in accordance with clause </w:t>
      </w:r>
      <w:r w:rsidRPr="00A321BC">
        <w:fldChar w:fldCharType="begin"/>
      </w:r>
      <w:r w:rsidRPr="00A321BC">
        <w:instrText xml:space="preserve"> REF _Ref485743004 \w \h  \* MERGEFORMAT </w:instrText>
      </w:r>
      <w:r w:rsidRPr="00A321BC">
        <w:fldChar w:fldCharType="separate"/>
      </w:r>
      <w:r w:rsidR="006F00BA">
        <w:t>77.1</w:t>
      </w:r>
      <w:r w:rsidRPr="00A321BC">
        <w:fldChar w:fldCharType="end"/>
      </w:r>
      <w:r w:rsidRPr="00A321BC">
        <w:t xml:space="preserve"> is taken to be received:</w:t>
      </w:r>
      <w:bookmarkEnd w:id="4609"/>
      <w:bookmarkEnd w:id="4610"/>
      <w:bookmarkEnd w:id="4611"/>
      <w:bookmarkEnd w:id="4612"/>
      <w:bookmarkEnd w:id="4613"/>
      <w:bookmarkEnd w:id="4614"/>
      <w:bookmarkEnd w:id="4615"/>
    </w:p>
    <w:p w14:paraId="35AA3548" w14:textId="77777777" w:rsidR="00574533" w:rsidRPr="00A321BC" w:rsidRDefault="00574533" w:rsidP="00574533">
      <w:pPr>
        <w:pStyle w:val="clausetexta"/>
      </w:pPr>
      <w:r w:rsidRPr="00A321BC">
        <w:t>if hand delivered, on delivery;</w:t>
      </w:r>
    </w:p>
    <w:p w14:paraId="5DCAD363" w14:textId="77777777" w:rsidR="00574533" w:rsidRPr="00A321BC" w:rsidRDefault="00574533" w:rsidP="00574533">
      <w:pPr>
        <w:pStyle w:val="clausetexta"/>
      </w:pPr>
      <w:r w:rsidRPr="00A321BC">
        <w:t>if sent by pre-paid post, five Business Days after the date of posting, unless it has been received earlier; and</w:t>
      </w:r>
    </w:p>
    <w:p w14:paraId="491C71B4" w14:textId="77777777" w:rsidR="00574533" w:rsidRPr="00A321BC" w:rsidRDefault="00574533" w:rsidP="00574533">
      <w:pPr>
        <w:pStyle w:val="clausetexta"/>
      </w:pPr>
      <w:r w:rsidRPr="00A321BC">
        <w:t xml:space="preserve">if sent by email, upon actual receipt by the addressee. </w:t>
      </w:r>
    </w:p>
    <w:p w14:paraId="6342E014" w14:textId="09605557" w:rsidR="00574533" w:rsidRPr="00A321BC" w:rsidRDefault="00574533" w:rsidP="00574533">
      <w:pPr>
        <w:pStyle w:val="clausetext11xxxxx"/>
        <w:outlineLvl w:val="9"/>
      </w:pPr>
      <w:bookmarkStart w:id="4616" w:name="_Ref485742944"/>
      <w:bookmarkStart w:id="4617" w:name="_Toc170207508"/>
      <w:bookmarkStart w:id="4618" w:name="_Toc170208730"/>
      <w:bookmarkStart w:id="4619" w:name="_Toc170209770"/>
      <w:bookmarkStart w:id="4620" w:name="_Toc170211221"/>
      <w:bookmarkStart w:id="4621" w:name="_Toc170212263"/>
      <w:bookmarkStart w:id="4622" w:name="_Toc170213315"/>
      <w:bookmarkStart w:id="4623" w:name="_Toc170215055"/>
      <w:r w:rsidRPr="00A321BC">
        <w:t xml:space="preserve">For the purposes of this clause </w:t>
      </w:r>
      <w:r w:rsidRPr="00A321BC">
        <w:fldChar w:fldCharType="begin"/>
      </w:r>
      <w:r w:rsidRPr="00A321BC">
        <w:instrText xml:space="preserve"> REF _Ref485742948 \w \h  \* MERGEFORMAT </w:instrText>
      </w:r>
      <w:r w:rsidRPr="00A321BC">
        <w:fldChar w:fldCharType="separate"/>
      </w:r>
      <w:r w:rsidR="006F00BA">
        <w:t>77</w:t>
      </w:r>
      <w:r w:rsidRPr="00A321BC">
        <w:fldChar w:fldCharType="end"/>
      </w:r>
      <w:r w:rsidRPr="00A321BC">
        <w:t>, the Relationship Manager’s and the Contact Person’s address details are as specified in Items 1 and 2 of the Schedule.</w:t>
      </w:r>
      <w:bookmarkEnd w:id="4616"/>
      <w:bookmarkEnd w:id="4617"/>
      <w:bookmarkEnd w:id="4618"/>
      <w:bookmarkEnd w:id="4619"/>
      <w:bookmarkEnd w:id="4620"/>
      <w:bookmarkEnd w:id="4621"/>
      <w:bookmarkEnd w:id="4622"/>
      <w:bookmarkEnd w:id="4623"/>
    </w:p>
    <w:p w14:paraId="179B495E" w14:textId="77777777" w:rsidR="00574533" w:rsidRPr="00D17F3A" w:rsidRDefault="00574533" w:rsidP="00574533">
      <w:pPr>
        <w:outlineLvl w:val="0"/>
        <w:rPr>
          <w:rFonts w:asciiTheme="minorHAnsi" w:hAnsiTheme="minorHAnsi" w:cstheme="minorHAnsi"/>
          <w:b/>
          <w:bCs/>
          <w:sz w:val="32"/>
          <w:szCs w:val="32"/>
        </w:rPr>
      </w:pPr>
      <w:bookmarkStart w:id="4624" w:name="_Toc225931459"/>
      <w:bookmarkStart w:id="4625" w:name="_Toc225931462"/>
      <w:bookmarkStart w:id="4626" w:name="_Toc225931463"/>
      <w:bookmarkStart w:id="4627" w:name="_Toc225931466"/>
      <w:bookmarkStart w:id="4628" w:name="_Toc225931468"/>
      <w:bookmarkStart w:id="4629" w:name="_Toc225931476"/>
      <w:bookmarkStart w:id="4630" w:name="_Toc225931480"/>
      <w:bookmarkStart w:id="4631" w:name="_Toc225931485"/>
      <w:bookmarkStart w:id="4632" w:name="_Toc225931489"/>
      <w:bookmarkStart w:id="4633" w:name="_Toc225931491"/>
      <w:bookmarkStart w:id="4634" w:name="_Toc225931492"/>
      <w:bookmarkStart w:id="4635" w:name="_Toc225930804"/>
      <w:bookmarkStart w:id="4636" w:name="_Toc225931494"/>
      <w:bookmarkStart w:id="4637" w:name="_Toc225930805"/>
      <w:bookmarkStart w:id="4638" w:name="_Toc225931495"/>
      <w:bookmarkStart w:id="4639" w:name="_Toc225931496"/>
      <w:bookmarkStart w:id="4640" w:name="_Toc225931500"/>
      <w:bookmarkStart w:id="4641" w:name="_Toc150156539"/>
      <w:bookmarkStart w:id="4642" w:name="_Toc150157646"/>
      <w:bookmarkStart w:id="4643" w:name="_Toc150229724"/>
      <w:bookmarkStart w:id="4644" w:name="_Toc150244819"/>
      <w:bookmarkStart w:id="4645" w:name="_Toc150156540"/>
      <w:bookmarkStart w:id="4646" w:name="_Toc150157647"/>
      <w:bookmarkStart w:id="4647" w:name="_Toc150229725"/>
      <w:bookmarkStart w:id="4648" w:name="_Toc150244820"/>
      <w:bookmarkStart w:id="4649" w:name="_Toc150156542"/>
      <w:bookmarkStart w:id="4650" w:name="_Toc150157649"/>
      <w:bookmarkStart w:id="4651" w:name="_Toc150229727"/>
      <w:bookmarkStart w:id="4652" w:name="_Toc150244822"/>
      <w:bookmarkStart w:id="4653" w:name="_Toc225928139"/>
      <w:bookmarkStart w:id="4654" w:name="_Toc225928417"/>
      <w:bookmarkStart w:id="4655" w:name="_Toc225928483"/>
      <w:bookmarkStart w:id="4656" w:name="_Toc225930825"/>
      <w:bookmarkStart w:id="4657" w:name="_Toc225931520"/>
      <w:bookmarkStart w:id="4658" w:name="_Toc127331137"/>
      <w:bookmarkStart w:id="4659" w:name="_Toc127335052"/>
      <w:bookmarkStart w:id="4660" w:name="_Toc127335758"/>
      <w:bookmarkStart w:id="4661" w:name="_Toc127336065"/>
      <w:bookmarkStart w:id="4662" w:name="_Toc127331138"/>
      <w:bookmarkStart w:id="4663" w:name="_Toc127335053"/>
      <w:bookmarkStart w:id="4664" w:name="_Toc127335759"/>
      <w:bookmarkStart w:id="4665" w:name="_Toc127336066"/>
      <w:bookmarkStart w:id="4666" w:name="_Toc125367124"/>
      <w:bookmarkStart w:id="4667" w:name="_Toc125368328"/>
      <w:bookmarkStart w:id="4668" w:name="_Toc125368643"/>
      <w:bookmarkStart w:id="4669" w:name="_Toc125428104"/>
      <w:bookmarkStart w:id="4670" w:name="_Toc125367125"/>
      <w:bookmarkStart w:id="4671" w:name="_Toc125368329"/>
      <w:bookmarkStart w:id="4672" w:name="_Toc125368644"/>
      <w:bookmarkStart w:id="4673" w:name="_Toc125428105"/>
      <w:bookmarkStart w:id="4674" w:name="_Toc125367126"/>
      <w:bookmarkStart w:id="4675" w:name="_Toc125368330"/>
      <w:bookmarkStart w:id="4676" w:name="_Toc125368645"/>
      <w:bookmarkStart w:id="4677" w:name="_Toc125428106"/>
      <w:bookmarkStart w:id="4678" w:name="_Toc125367127"/>
      <w:bookmarkStart w:id="4679" w:name="_Toc125368331"/>
      <w:bookmarkStart w:id="4680" w:name="_Toc125368646"/>
      <w:bookmarkStart w:id="4681" w:name="_Toc125428107"/>
      <w:bookmarkStart w:id="4682" w:name="_Toc125367128"/>
      <w:bookmarkStart w:id="4683" w:name="_Toc125368332"/>
      <w:bookmarkStart w:id="4684" w:name="_Toc125368647"/>
      <w:bookmarkStart w:id="4685" w:name="_Toc125428108"/>
      <w:bookmarkStart w:id="4686" w:name="_Toc225931452"/>
      <w:bookmarkStart w:id="4687" w:name="_Toc15016109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r w:rsidRPr="00A321BC">
        <w:br w:type="page"/>
      </w:r>
      <w:bookmarkStart w:id="4688" w:name="_Toc170206276"/>
      <w:bookmarkStart w:id="4689" w:name="_Toc170210337"/>
      <w:bookmarkStart w:id="4690" w:name="_Toc170212831"/>
      <w:bookmarkStart w:id="4691" w:name="_Toc170217489"/>
      <w:bookmarkStart w:id="4692" w:name="_Toc179800236"/>
      <w:r w:rsidRPr="00D17F3A">
        <w:rPr>
          <w:rFonts w:asciiTheme="minorHAnsi" w:hAnsiTheme="minorHAnsi" w:cstheme="minorHAnsi"/>
          <w:b/>
          <w:bCs/>
          <w:sz w:val="32"/>
          <w:szCs w:val="32"/>
        </w:rPr>
        <w:t>CHAPTER 5</w:t>
      </w:r>
      <w:r>
        <w:rPr>
          <w:rFonts w:asciiTheme="minorHAnsi" w:hAnsiTheme="minorHAnsi" w:cstheme="minorHAnsi"/>
          <w:b/>
          <w:bCs/>
          <w:sz w:val="32"/>
          <w:szCs w:val="32"/>
        </w:rPr>
        <w:t xml:space="preserve"> </w:t>
      </w:r>
      <w:r w:rsidRPr="00D17F3A">
        <w:rPr>
          <w:rFonts w:asciiTheme="minorHAnsi" w:hAnsiTheme="minorHAnsi" w:cstheme="minorHAnsi"/>
          <w:b/>
          <w:bCs/>
          <w:sz w:val="32"/>
          <w:szCs w:val="32"/>
        </w:rPr>
        <w:t>DISABILITY EMPLOYMENT SERVICES – DISABILITY MANAGEMENT SERVICE and DISABILITY EMPLOYMENT SERVICES – EMPLOYMENT SUPPORT SERVICE</w:t>
      </w:r>
      <w:bookmarkEnd w:id="4688"/>
      <w:bookmarkEnd w:id="4689"/>
      <w:bookmarkEnd w:id="4690"/>
      <w:bookmarkEnd w:id="4691"/>
      <w:bookmarkEnd w:id="4692"/>
    </w:p>
    <w:p w14:paraId="3B5A566B" w14:textId="77777777" w:rsidR="00574533" w:rsidRPr="00A321BC" w:rsidRDefault="00574533" w:rsidP="00574533">
      <w:pPr>
        <w:pStyle w:val="chaptertextheading"/>
      </w:pPr>
      <w:bookmarkStart w:id="4693" w:name="_Toc224350784"/>
      <w:r w:rsidRPr="00A321BC">
        <w:t>Information about Program Services</w:t>
      </w:r>
    </w:p>
    <w:p w14:paraId="13B2145A" w14:textId="77777777" w:rsidR="00574533" w:rsidRPr="00A321BC" w:rsidRDefault="00574533" w:rsidP="00574533">
      <w:pPr>
        <w:pStyle w:val="chaptertext"/>
      </w:pPr>
      <w:r w:rsidRPr="00A321BC">
        <w:t>If a Participant is Referred to, Directly Registered with, transferred or transitioned to a Provider in accordance with this Agreement, the Provider must provide Program Services to the Participant. The term Program Services refers to Disability Employment Services – Disability Management Service and/or Disability Employment Services – Employment Support Service, as applicable to the Provider and the Participant. Providers are contracted to provide Disability Employment Services – Disability Management Service, Disability Employment Services – Employment Support Service or both, in specified Employment Service Areas. Program Provider refers to a Provider of Disability Employment Services – Disability Management Service, and/or Disability Employment Services – Employment Support Service. References simply to Provider means the provider delivering the Services in the relevant context in which it appears.</w:t>
      </w:r>
    </w:p>
    <w:p w14:paraId="31C36D21" w14:textId="77777777" w:rsidR="00574533" w:rsidRPr="00A321BC" w:rsidRDefault="00574533" w:rsidP="00574533">
      <w:pPr>
        <w:pStyle w:val="chaptertext"/>
      </w:pPr>
      <w:r w:rsidRPr="00A321BC">
        <w:t>The Participant will be in either Disability Employment Services – Disability Management Service or Disability Employment Services – Employment Support Service, depending on their level of need and their eligibility for Program Services. This Chapter includes mechanisms for a Participant to move flexibly between Disability Employment Services – Disability Management Service and Disability Employment Services – Employment Support Service if their needs change significantly, and to transfer to another Provider if their Provider does not provide the alternative Program Services that the Participant requires.</w:t>
      </w:r>
    </w:p>
    <w:p w14:paraId="313E59D0" w14:textId="77777777" w:rsidR="00574533" w:rsidRPr="00A321BC" w:rsidRDefault="00574533" w:rsidP="00574533">
      <w:pPr>
        <w:pStyle w:val="chaptertext"/>
      </w:pPr>
      <w:r w:rsidRPr="00A321BC">
        <w:t xml:space="preserve">There are different eligibility requirements for Disability Employment Services – Disability Management Service Participants and Disability Employment Services – Employment Support Service Participants, including Special Class Clients, Eligible School Leavers and Work Assist Participants, however, unless specified, the term Participant in this Chapter applies to all Disability Employment Services – Disability Management Service Participants and Disability Employment Services – Employment Support Service Participants. Participants may move between Disability Employment Services – Disability Management Service and Disability Employment Services – Employment Support Service, subject to the requirements of this Agreement.  </w:t>
      </w:r>
    </w:p>
    <w:p w14:paraId="40085DB3" w14:textId="0BD575E1" w:rsidR="00574533" w:rsidRPr="00A321BC" w:rsidRDefault="00574533" w:rsidP="00574533">
      <w:pPr>
        <w:pStyle w:val="chaptertext"/>
      </w:pPr>
      <w:r w:rsidRPr="00A321BC">
        <w:t xml:space="preserve">Participants, other than Work Assist Participants, may receive Employment Assistance, Post Placement Support and Ongoing Support (prior to achieving a 52-week Outcome) for the following periods: </w:t>
      </w:r>
    </w:p>
    <w:p w14:paraId="1BFF6D67" w14:textId="1717ED57" w:rsidR="00574533" w:rsidRPr="00A321BC" w:rsidRDefault="00574533" w:rsidP="00574533">
      <w:pPr>
        <w:pStyle w:val="clausetexta"/>
      </w:pPr>
      <w:r w:rsidRPr="00A321BC">
        <w:t xml:space="preserve">Employment Assistance – for up to </w:t>
      </w:r>
      <w:r w:rsidR="00DB15DB">
        <w:t>24</w:t>
      </w:r>
      <w:r w:rsidRPr="00A321BC">
        <w:t xml:space="preserve"> months;</w:t>
      </w:r>
    </w:p>
    <w:p w14:paraId="3114C5EF" w14:textId="0BF8E9B7" w:rsidR="00574533" w:rsidRPr="00A321BC" w:rsidRDefault="00DB15DB" w:rsidP="00574533">
      <w:pPr>
        <w:pStyle w:val="clausetexta"/>
      </w:pPr>
      <w:r>
        <w:t>{Deleted}</w:t>
      </w:r>
    </w:p>
    <w:p w14:paraId="04FA408A" w14:textId="77777777" w:rsidR="00574533" w:rsidRPr="00A321BC" w:rsidRDefault="00574533" w:rsidP="00574533">
      <w:pPr>
        <w:pStyle w:val="clausetexta"/>
      </w:pPr>
      <w:r w:rsidRPr="00A321BC">
        <w:t>Post Placement Support – while progressing towards an Outcome (unless the Participant is in Ongoing Support while working towards as Outcome); and</w:t>
      </w:r>
    </w:p>
    <w:p w14:paraId="0F8A9207" w14:textId="77777777" w:rsidR="00574533" w:rsidRPr="00A321BC" w:rsidRDefault="00574533" w:rsidP="00574533">
      <w:pPr>
        <w:pStyle w:val="clausetexta"/>
      </w:pPr>
      <w:r w:rsidRPr="00A321BC">
        <w:t>Ongoing Support – where eligible and if tracking towards a 52-week Outcome.</w:t>
      </w:r>
    </w:p>
    <w:p w14:paraId="5210CA3E" w14:textId="77777777" w:rsidR="00574533" w:rsidRPr="00A321BC" w:rsidRDefault="00574533" w:rsidP="00574533">
      <w:pPr>
        <w:pStyle w:val="chaptertext"/>
      </w:pPr>
      <w:r w:rsidRPr="00A321BC">
        <w:t>Together these phases make up a Period of Service, unless the Participant reaches 52 Consecutive Weeks in Employment from the Anchor Date, or is Exited.</w:t>
      </w:r>
    </w:p>
    <w:p w14:paraId="692B9319" w14:textId="77777777" w:rsidR="00574533" w:rsidRPr="00A321BC" w:rsidRDefault="00574533" w:rsidP="00574533">
      <w:pPr>
        <w:pStyle w:val="chaptertext"/>
      </w:pPr>
      <w:r w:rsidRPr="00A321BC">
        <w:t xml:space="preserve">Work Assist Participants may receive Work Assist Services. For Work Assist Participants the Period of Service is the period from Commencement of the Work Assist Participant until he or she is Exited or starts to receive Ongoing Support. </w:t>
      </w:r>
    </w:p>
    <w:p w14:paraId="47B71979" w14:textId="77777777" w:rsidR="00574533" w:rsidRPr="00A321BC" w:rsidRDefault="00574533" w:rsidP="00574533">
      <w:pPr>
        <w:pStyle w:val="chaptertext"/>
      </w:pPr>
      <w:r w:rsidRPr="00A321BC">
        <w:t>After a 26-week Employment Outcome or Work Assist Outcome, Participants who are assessed as requiring it may receive Ongoing Support.  Participants who achieve a 52-week Outcome can access Ongoing Support, provided they meet the eligibility requirements. Achievement of an Education Outcome does not qualify a Participant for Ongoing Support.</w:t>
      </w:r>
    </w:p>
    <w:p w14:paraId="5659064E" w14:textId="77777777" w:rsidR="00574533" w:rsidRPr="00A321BC" w:rsidRDefault="00574533" w:rsidP="00574533">
      <w:pPr>
        <w:pStyle w:val="chaptertext"/>
      </w:pPr>
      <w:r w:rsidRPr="00A321BC">
        <w:t>The types of assistance the Provider will provide to Participants during the Period of Service and Ongoing Support will depend on the circumstances and requirements of the individual.</w:t>
      </w:r>
    </w:p>
    <w:p w14:paraId="3053C5E3" w14:textId="77777777" w:rsidR="00574533" w:rsidRPr="00A321BC" w:rsidRDefault="00574533" w:rsidP="00574533">
      <w:pPr>
        <w:pStyle w:val="chaptertext"/>
      </w:pPr>
      <w:r w:rsidRPr="00A321BC">
        <w:t xml:space="preserve">Work Based Personal Assistance Only Participants may continue to receive Work Based Personal Assistance after a period of Ongoing Support. </w:t>
      </w:r>
    </w:p>
    <w:p w14:paraId="18DB705B" w14:textId="77777777" w:rsidR="00574533" w:rsidRPr="00A321BC" w:rsidRDefault="00574533" w:rsidP="00574533">
      <w:pPr>
        <w:pStyle w:val="SectionSubHeading"/>
      </w:pPr>
      <w:bookmarkStart w:id="4694" w:name="_Toc232416554"/>
      <w:bookmarkStart w:id="4695" w:name="_Toc236197872"/>
      <w:bookmarkStart w:id="4696" w:name="_Toc245693908"/>
      <w:bookmarkStart w:id="4697" w:name="_Toc246235138"/>
      <w:bookmarkStart w:id="4698" w:name="_Toc338238963"/>
      <w:bookmarkStart w:id="4699" w:name="_Toc492636004"/>
      <w:bookmarkStart w:id="4700" w:name="_Toc170206086"/>
      <w:bookmarkStart w:id="4701" w:name="_Toc170216432"/>
      <w:r w:rsidRPr="00A321BC">
        <w:t>Section 5A</w:t>
      </w:r>
      <w:r w:rsidRPr="00A321BC">
        <w:tab/>
        <w:t>Objectives</w:t>
      </w:r>
      <w:bookmarkEnd w:id="4694"/>
      <w:bookmarkEnd w:id="4695"/>
      <w:bookmarkEnd w:id="4696"/>
      <w:bookmarkEnd w:id="4697"/>
      <w:bookmarkEnd w:id="4698"/>
      <w:bookmarkEnd w:id="4699"/>
      <w:bookmarkEnd w:id="4700"/>
      <w:bookmarkEnd w:id="4701"/>
    </w:p>
    <w:p w14:paraId="35721333" w14:textId="77777777" w:rsidR="00574533" w:rsidRPr="00A321BC" w:rsidRDefault="00574533" w:rsidP="00574533">
      <w:pPr>
        <w:pStyle w:val="ClauseHeadings1xxxx"/>
        <w:outlineLvl w:val="1"/>
      </w:pPr>
      <w:bookmarkStart w:id="4702" w:name="_Toc232416555"/>
      <w:bookmarkStart w:id="4703" w:name="_Toc236197873"/>
      <w:bookmarkStart w:id="4704" w:name="_Toc245693909"/>
      <w:bookmarkStart w:id="4705" w:name="_Toc246235139"/>
      <w:bookmarkStart w:id="4706" w:name="_Toc338238964"/>
      <w:bookmarkStart w:id="4707" w:name="_Toc492636005"/>
      <w:bookmarkStart w:id="4708" w:name="_Toc170206087"/>
      <w:bookmarkStart w:id="4709" w:name="_Toc170206277"/>
      <w:bookmarkStart w:id="4710" w:name="_Toc170207509"/>
      <w:bookmarkStart w:id="4711" w:name="_Toc170208252"/>
      <w:bookmarkStart w:id="4712" w:name="_Toc170208731"/>
      <w:bookmarkStart w:id="4713" w:name="_Toc170209292"/>
      <w:bookmarkStart w:id="4714" w:name="_Toc170209771"/>
      <w:bookmarkStart w:id="4715" w:name="_Toc170210338"/>
      <w:bookmarkStart w:id="4716" w:name="_Toc170211222"/>
      <w:bookmarkStart w:id="4717" w:name="_Toc170211785"/>
      <w:bookmarkStart w:id="4718" w:name="_Toc170212264"/>
      <w:bookmarkStart w:id="4719" w:name="_Toc170212832"/>
      <w:bookmarkStart w:id="4720" w:name="_Toc170213316"/>
      <w:bookmarkStart w:id="4721" w:name="_Toc170215056"/>
      <w:bookmarkStart w:id="4722" w:name="_Toc170216433"/>
      <w:bookmarkStart w:id="4723" w:name="_Toc170216790"/>
      <w:bookmarkStart w:id="4724" w:name="_Toc170217490"/>
      <w:bookmarkStart w:id="4725" w:name="_Toc179800237"/>
      <w:r w:rsidRPr="00A321BC">
        <w:t>Objectives</w:t>
      </w:r>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p>
    <w:p w14:paraId="74575195" w14:textId="77777777" w:rsidR="00574533" w:rsidRPr="00A321BC" w:rsidRDefault="00574533" w:rsidP="00574533">
      <w:pPr>
        <w:pStyle w:val="clausetext11xxxxx"/>
        <w:outlineLvl w:val="9"/>
      </w:pPr>
      <w:bookmarkStart w:id="4726" w:name="_Toc170207510"/>
      <w:bookmarkStart w:id="4727" w:name="_Toc170208732"/>
      <w:bookmarkStart w:id="4728" w:name="_Toc170209772"/>
      <w:bookmarkStart w:id="4729" w:name="_Toc170211223"/>
      <w:bookmarkStart w:id="4730" w:name="_Toc170212265"/>
      <w:bookmarkStart w:id="4731" w:name="_Toc170213317"/>
      <w:bookmarkStart w:id="4732" w:name="_Toc170215057"/>
      <w:r w:rsidRPr="00A321BC">
        <w:t>The objective of the Program Services is to help individuals with disability, injury or health condition to secure and maintain sustainable employment in the open labour market. The Program Services will increase the focus on the needs of the most disadvantaged job seekers and will achieve greater social inclusion. The Program Services will boost employment participation and the productive capacity of the workforce, address Skills Shortage areas and better meet the needs of employers.</w:t>
      </w:r>
      <w:bookmarkEnd w:id="4726"/>
      <w:bookmarkEnd w:id="4727"/>
      <w:bookmarkEnd w:id="4728"/>
      <w:bookmarkEnd w:id="4729"/>
      <w:bookmarkEnd w:id="4730"/>
      <w:bookmarkEnd w:id="4731"/>
      <w:bookmarkEnd w:id="4732"/>
      <w:r w:rsidRPr="00A321BC">
        <w:t xml:space="preserve"> </w:t>
      </w:r>
    </w:p>
    <w:p w14:paraId="54E1BAF6" w14:textId="77777777" w:rsidR="00574533" w:rsidRPr="00A321BC" w:rsidRDefault="00574533" w:rsidP="00574533">
      <w:pPr>
        <w:pStyle w:val="SectionSubHeading"/>
      </w:pPr>
      <w:bookmarkStart w:id="4733" w:name="_Toc232416556"/>
      <w:bookmarkStart w:id="4734" w:name="_Toc236197874"/>
      <w:bookmarkStart w:id="4735" w:name="_Toc245693910"/>
      <w:bookmarkStart w:id="4736" w:name="_Toc246235140"/>
      <w:bookmarkStart w:id="4737" w:name="_Toc338238965"/>
      <w:bookmarkStart w:id="4738" w:name="_Toc492636006"/>
      <w:bookmarkStart w:id="4739" w:name="_Toc170206088"/>
      <w:bookmarkStart w:id="4740" w:name="_Toc170216434"/>
      <w:r w:rsidRPr="00A321BC">
        <w:t>Section 5B</w:t>
      </w:r>
      <w:r w:rsidRPr="00A321BC">
        <w:tab/>
        <w:t>Statutory Conditions</w:t>
      </w:r>
      <w:bookmarkEnd w:id="4733"/>
      <w:bookmarkEnd w:id="4734"/>
      <w:bookmarkEnd w:id="4735"/>
      <w:bookmarkEnd w:id="4736"/>
      <w:bookmarkEnd w:id="4737"/>
      <w:bookmarkEnd w:id="4738"/>
      <w:bookmarkEnd w:id="4739"/>
      <w:bookmarkEnd w:id="4740"/>
    </w:p>
    <w:p w14:paraId="72CE56B1" w14:textId="77777777" w:rsidR="00574533" w:rsidRPr="00A321BC" w:rsidRDefault="00574533" w:rsidP="00574533">
      <w:pPr>
        <w:pStyle w:val="ClauseHeadings1xxxx"/>
        <w:outlineLvl w:val="1"/>
      </w:pPr>
      <w:bookmarkStart w:id="4741" w:name="_Ref226885678"/>
      <w:bookmarkStart w:id="4742" w:name="_Toc232416557"/>
      <w:bookmarkStart w:id="4743" w:name="_Toc236197875"/>
      <w:bookmarkStart w:id="4744" w:name="_Toc245693911"/>
      <w:bookmarkStart w:id="4745" w:name="_Toc246235141"/>
      <w:bookmarkStart w:id="4746" w:name="_Toc338238966"/>
      <w:bookmarkStart w:id="4747" w:name="_Toc492636007"/>
      <w:bookmarkStart w:id="4748" w:name="_Toc170206089"/>
      <w:bookmarkStart w:id="4749" w:name="_Toc170206278"/>
      <w:bookmarkStart w:id="4750" w:name="_Toc170207511"/>
      <w:bookmarkStart w:id="4751" w:name="_Toc170208253"/>
      <w:bookmarkStart w:id="4752" w:name="_Toc170208733"/>
      <w:bookmarkStart w:id="4753" w:name="_Toc170209293"/>
      <w:bookmarkStart w:id="4754" w:name="_Toc170209773"/>
      <w:bookmarkStart w:id="4755" w:name="_Toc170210339"/>
      <w:bookmarkStart w:id="4756" w:name="_Toc170211224"/>
      <w:bookmarkStart w:id="4757" w:name="_Toc170211786"/>
      <w:bookmarkStart w:id="4758" w:name="_Toc170212266"/>
      <w:bookmarkStart w:id="4759" w:name="_Toc170212833"/>
      <w:bookmarkStart w:id="4760" w:name="_Toc170213318"/>
      <w:bookmarkStart w:id="4761" w:name="_Toc170215058"/>
      <w:bookmarkStart w:id="4762" w:name="_Toc170216435"/>
      <w:bookmarkStart w:id="4763" w:name="_Toc170216791"/>
      <w:bookmarkStart w:id="4764" w:name="_Toc170217491"/>
      <w:bookmarkStart w:id="4765" w:name="_Toc179800238"/>
      <w:r w:rsidRPr="00A321BC">
        <w:t>Statutory Conditions</w:t>
      </w:r>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p>
    <w:p w14:paraId="70E0B0A5" w14:textId="77777777" w:rsidR="00574533" w:rsidRPr="00A321BC" w:rsidRDefault="00574533" w:rsidP="00574533">
      <w:pPr>
        <w:pStyle w:val="clausetext11xxxxx"/>
        <w:outlineLvl w:val="9"/>
      </w:pPr>
      <w:bookmarkStart w:id="4766" w:name="_Ref237416501"/>
      <w:bookmarkStart w:id="4767" w:name="_Toc170207512"/>
      <w:bookmarkStart w:id="4768" w:name="_Toc170208734"/>
      <w:bookmarkStart w:id="4769" w:name="_Toc170209774"/>
      <w:bookmarkStart w:id="4770" w:name="_Toc170211225"/>
      <w:bookmarkStart w:id="4771" w:name="_Toc170212267"/>
      <w:bookmarkStart w:id="4772" w:name="_Toc170213319"/>
      <w:bookmarkStart w:id="4773" w:name="_Toc170215059"/>
      <w:r w:rsidRPr="00A321BC">
        <w:t>Notwithstanding any other provision of this Agreement, the Parties agree that:</w:t>
      </w:r>
      <w:bookmarkEnd w:id="4766"/>
      <w:bookmarkEnd w:id="4767"/>
      <w:bookmarkEnd w:id="4768"/>
      <w:bookmarkEnd w:id="4769"/>
      <w:bookmarkEnd w:id="4770"/>
      <w:bookmarkEnd w:id="4771"/>
      <w:bookmarkEnd w:id="4772"/>
      <w:bookmarkEnd w:id="4773"/>
      <w:r w:rsidRPr="00A321BC">
        <w:t xml:space="preserve"> </w:t>
      </w:r>
    </w:p>
    <w:p w14:paraId="76E59CF4" w14:textId="77777777" w:rsidR="00574533" w:rsidRPr="00A321BC" w:rsidRDefault="00574533" w:rsidP="00574533">
      <w:pPr>
        <w:pStyle w:val="clausetexta"/>
      </w:pPr>
      <w:r w:rsidRPr="00A321BC">
        <w:rPr>
          <w:rStyle w:val="BlueGDV1change"/>
          <w:color w:val="auto"/>
        </w:rPr>
        <w:t>the Provider must, as is relevant, provide the Program Services in accordance with the Act, the Disability Services Guidelines, and the National Standards for Disability Services; and</w:t>
      </w:r>
    </w:p>
    <w:p w14:paraId="61C335F3" w14:textId="77777777" w:rsidR="00574533" w:rsidRPr="00A321BC" w:rsidRDefault="00574533" w:rsidP="00574533">
      <w:pPr>
        <w:pStyle w:val="clausetexta"/>
      </w:pPr>
      <w:r w:rsidRPr="00A321BC">
        <w:t>this Agreement must be read subject to the Act.</w:t>
      </w:r>
    </w:p>
    <w:p w14:paraId="18F9881E" w14:textId="77777777" w:rsidR="00574533" w:rsidRPr="00A321BC" w:rsidRDefault="00574533" w:rsidP="00574533">
      <w:pPr>
        <w:pStyle w:val="clausetext11xxxxx"/>
        <w:outlineLvl w:val="9"/>
      </w:pPr>
      <w:bookmarkStart w:id="4774" w:name="_Ref227985399"/>
      <w:bookmarkStart w:id="4775" w:name="_Ref236109495"/>
      <w:bookmarkStart w:id="4776" w:name="_Toc170207513"/>
      <w:bookmarkStart w:id="4777" w:name="_Toc170208735"/>
      <w:bookmarkStart w:id="4778" w:name="_Toc170209775"/>
      <w:bookmarkStart w:id="4779" w:name="_Toc170211226"/>
      <w:bookmarkStart w:id="4780" w:name="_Toc170212268"/>
      <w:bookmarkStart w:id="4781" w:name="_Toc170213320"/>
      <w:bookmarkStart w:id="4782" w:name="_Toc170215060"/>
      <w:bookmarkStart w:id="4783" w:name="_Ref226885611"/>
      <w:r w:rsidRPr="00A321BC">
        <w:t>The Parties agree that payment of any Fees by the Department to:</w:t>
      </w:r>
      <w:bookmarkEnd w:id="4774"/>
      <w:bookmarkEnd w:id="4775"/>
      <w:bookmarkEnd w:id="4776"/>
      <w:bookmarkEnd w:id="4777"/>
      <w:bookmarkEnd w:id="4778"/>
      <w:bookmarkEnd w:id="4779"/>
      <w:bookmarkEnd w:id="4780"/>
      <w:bookmarkEnd w:id="4781"/>
      <w:bookmarkEnd w:id="4782"/>
    </w:p>
    <w:p w14:paraId="37E79C66" w14:textId="77777777" w:rsidR="00574533" w:rsidRPr="00A321BC" w:rsidRDefault="00574533" w:rsidP="00574533">
      <w:pPr>
        <w:pStyle w:val="clausetexta"/>
      </w:pPr>
      <w:bookmarkStart w:id="4784" w:name="_Ref227985360"/>
      <w:r w:rsidRPr="00A321BC">
        <w:t>the Disability Employment Services – Disability Management Service Provider in relation to Disability Employment Services – Disability Management Service Participants, are made pursuant to an arrangement under section 20(1) of the Act; and</w:t>
      </w:r>
      <w:bookmarkEnd w:id="4784"/>
    </w:p>
    <w:p w14:paraId="4B67C30E" w14:textId="77777777" w:rsidR="00574533" w:rsidRPr="00A321BC" w:rsidRDefault="00574533" w:rsidP="00574533">
      <w:pPr>
        <w:pStyle w:val="clausetexta"/>
      </w:pPr>
      <w:bookmarkStart w:id="4785" w:name="_Ref227985411"/>
      <w:r w:rsidRPr="00A321BC">
        <w:t>the Disability Employment Services – Employment Support Service Provider in relation to Disability Employment Services – Employment Support Service Participants, are made by way of a grant under section 12AD of the Act.</w:t>
      </w:r>
      <w:bookmarkEnd w:id="4783"/>
      <w:bookmarkEnd w:id="4785"/>
    </w:p>
    <w:p w14:paraId="66B2CD4B" w14:textId="72BBAC33" w:rsidR="00574533" w:rsidRPr="00A321BC" w:rsidRDefault="00574533" w:rsidP="00574533">
      <w:pPr>
        <w:pStyle w:val="clausetext11xxxxx"/>
        <w:outlineLvl w:val="9"/>
      </w:pPr>
      <w:bookmarkStart w:id="4786" w:name="_Ref226885634"/>
      <w:bookmarkStart w:id="4787" w:name="_Toc170207514"/>
      <w:bookmarkStart w:id="4788" w:name="_Toc170208736"/>
      <w:bookmarkStart w:id="4789" w:name="_Toc170209776"/>
      <w:bookmarkStart w:id="4790" w:name="_Toc170211227"/>
      <w:bookmarkStart w:id="4791" w:name="_Toc170212269"/>
      <w:bookmarkStart w:id="4792" w:name="_Toc170213321"/>
      <w:bookmarkStart w:id="4793" w:name="_Toc170215061"/>
      <w:r w:rsidRPr="00A321BC">
        <w:t xml:space="preserve">Without limiting the generality of clauses </w:t>
      </w:r>
      <w:r w:rsidRPr="00A321BC">
        <w:fldChar w:fldCharType="begin"/>
      </w:r>
      <w:r w:rsidRPr="00A321BC">
        <w:instrText xml:space="preserve"> REF _Ref237416501 \r \h  \* MERGEFORMAT </w:instrText>
      </w:r>
      <w:r w:rsidRPr="00A321BC">
        <w:fldChar w:fldCharType="separate"/>
      </w:r>
      <w:r w:rsidR="006F00BA">
        <w:t>79.1</w:t>
      </w:r>
      <w:r w:rsidRPr="00A321BC">
        <w:fldChar w:fldCharType="end"/>
      </w:r>
      <w:r w:rsidRPr="00A321BC">
        <w:t xml:space="preserve"> and </w:t>
      </w:r>
      <w:r w:rsidRPr="00A321BC">
        <w:fldChar w:fldCharType="begin"/>
      </w:r>
      <w:r w:rsidRPr="00A321BC">
        <w:instrText xml:space="preserve"> REF _Ref236109495 \r \h  \* MERGEFORMAT </w:instrText>
      </w:r>
      <w:r w:rsidRPr="00A321BC">
        <w:fldChar w:fldCharType="separate"/>
      </w:r>
      <w:r w:rsidR="006F00BA">
        <w:t>79.2</w:t>
      </w:r>
      <w:r w:rsidRPr="00A321BC">
        <w:fldChar w:fldCharType="end"/>
      </w:r>
      <w:r w:rsidRPr="00A321BC">
        <w:t>, the Provider must:</w:t>
      </w:r>
      <w:bookmarkEnd w:id="4786"/>
      <w:bookmarkEnd w:id="4787"/>
      <w:bookmarkEnd w:id="4788"/>
      <w:bookmarkEnd w:id="4789"/>
      <w:bookmarkEnd w:id="4790"/>
      <w:bookmarkEnd w:id="4791"/>
      <w:bookmarkEnd w:id="4792"/>
      <w:bookmarkEnd w:id="4793"/>
    </w:p>
    <w:p w14:paraId="747AB4F2" w14:textId="77777777" w:rsidR="00574533" w:rsidRPr="00A321BC" w:rsidRDefault="00574533" w:rsidP="00574533">
      <w:pPr>
        <w:pStyle w:val="clausetexta"/>
      </w:pPr>
      <w:r w:rsidRPr="00A321BC">
        <w:t>have a current Certificate of Compliance on the Agreement Commencement Date; or</w:t>
      </w:r>
    </w:p>
    <w:p w14:paraId="227CAE0A" w14:textId="77777777" w:rsidR="00574533" w:rsidRPr="00A321BC" w:rsidRDefault="00574533" w:rsidP="00574533">
      <w:pPr>
        <w:pStyle w:val="clausetexta"/>
      </w:pPr>
      <w:bookmarkStart w:id="4794" w:name="_Ref226885644"/>
      <w:r w:rsidRPr="00A321BC">
        <w:t>obtain a Certificate of Compliance for the provision of those Services no later than 12 months from the Agreement Commencement Date,</w:t>
      </w:r>
      <w:bookmarkEnd w:id="4794"/>
      <w:r w:rsidRPr="00A321BC">
        <w:t xml:space="preserve"> </w:t>
      </w:r>
    </w:p>
    <w:p w14:paraId="242D6E81" w14:textId="77777777" w:rsidR="00574533" w:rsidRPr="00A321BC" w:rsidRDefault="00574533" w:rsidP="00574533">
      <w:pPr>
        <w:pStyle w:val="BodyText20"/>
      </w:pPr>
      <w:r w:rsidRPr="00A321BC">
        <w:t>and maintain that certification during the Agreement Term.</w:t>
      </w:r>
    </w:p>
    <w:p w14:paraId="7DF51F87" w14:textId="7A114F32" w:rsidR="00574533" w:rsidRPr="00A321BC" w:rsidRDefault="00574533" w:rsidP="00574533">
      <w:pPr>
        <w:pStyle w:val="clausetext11xxxxx"/>
        <w:outlineLvl w:val="9"/>
      </w:pPr>
      <w:bookmarkStart w:id="4795" w:name="_Toc170207515"/>
      <w:bookmarkStart w:id="4796" w:name="_Toc170208737"/>
      <w:bookmarkStart w:id="4797" w:name="_Toc170209777"/>
      <w:bookmarkStart w:id="4798" w:name="_Toc170211228"/>
      <w:bookmarkStart w:id="4799" w:name="_Toc170212270"/>
      <w:bookmarkStart w:id="4800" w:name="_Toc170213322"/>
      <w:bookmarkStart w:id="4801" w:name="_Toc170215062"/>
      <w:r w:rsidRPr="00A321BC">
        <w:t xml:space="preserve">If the Provider breaches clause </w:t>
      </w:r>
      <w:r w:rsidRPr="00A321BC">
        <w:fldChar w:fldCharType="begin"/>
      </w:r>
      <w:r w:rsidRPr="00A321BC">
        <w:instrText xml:space="preserve"> REF _Ref226885634 \w \h  \* MERGEFORMAT </w:instrText>
      </w:r>
      <w:r w:rsidRPr="00A321BC">
        <w:fldChar w:fldCharType="separate"/>
      </w:r>
      <w:r w:rsidR="006F00BA">
        <w:t>79.3</w:t>
      </w:r>
      <w:r w:rsidRPr="00A321BC">
        <w:fldChar w:fldCharType="end"/>
      </w:r>
      <w:r w:rsidRPr="00A321BC">
        <w:t>, that breach may be treated by the Department as a breach of an essential term of this Agreement which is not capable of remedy.</w:t>
      </w:r>
      <w:bookmarkEnd w:id="4795"/>
      <w:bookmarkEnd w:id="4796"/>
      <w:bookmarkEnd w:id="4797"/>
      <w:bookmarkEnd w:id="4798"/>
      <w:bookmarkEnd w:id="4799"/>
      <w:bookmarkEnd w:id="4800"/>
      <w:bookmarkEnd w:id="4801"/>
    </w:p>
    <w:p w14:paraId="3FC787FC" w14:textId="77777777" w:rsidR="00574533" w:rsidRPr="00A321BC" w:rsidRDefault="00574533" w:rsidP="00574533">
      <w:pPr>
        <w:pStyle w:val="Italicclausesub-headings"/>
      </w:pPr>
      <w:r w:rsidRPr="00A321BC">
        <w:t xml:space="preserve">Contribution towards Certificate of Compliance costs </w:t>
      </w:r>
    </w:p>
    <w:p w14:paraId="64B8B7D2" w14:textId="77777777" w:rsidR="00574533" w:rsidRPr="00A321BC" w:rsidRDefault="00574533" w:rsidP="00574533">
      <w:pPr>
        <w:pStyle w:val="clausetext11xxxxx"/>
        <w:outlineLvl w:val="9"/>
        <w:rPr>
          <w:b/>
        </w:rPr>
      </w:pPr>
      <w:bookmarkStart w:id="4802" w:name="_Toc170207516"/>
      <w:bookmarkStart w:id="4803" w:name="_Toc170208738"/>
      <w:bookmarkStart w:id="4804" w:name="_Toc170209778"/>
      <w:bookmarkStart w:id="4805" w:name="_Toc170211229"/>
      <w:bookmarkStart w:id="4806" w:name="_Toc170212271"/>
      <w:bookmarkStart w:id="4807" w:name="_Toc170213323"/>
      <w:bookmarkStart w:id="4808" w:name="_Toc170215063"/>
      <w:bookmarkStart w:id="4809" w:name="_Ref487644401"/>
      <w:r w:rsidRPr="00A321BC">
        <w:t>The Provider must pay the costs associated with obtaining and maintaining a Certificate of Compliance.</w:t>
      </w:r>
      <w:bookmarkEnd w:id="4802"/>
      <w:bookmarkEnd w:id="4803"/>
      <w:bookmarkEnd w:id="4804"/>
      <w:bookmarkEnd w:id="4805"/>
      <w:bookmarkEnd w:id="4806"/>
      <w:bookmarkEnd w:id="4807"/>
      <w:bookmarkEnd w:id="4808"/>
      <w:r w:rsidRPr="00A321BC">
        <w:t xml:space="preserve"> </w:t>
      </w:r>
      <w:bookmarkEnd w:id="4809"/>
    </w:p>
    <w:p w14:paraId="1D70D4FF" w14:textId="77777777" w:rsidR="00574533" w:rsidRPr="00A321BC" w:rsidRDefault="00574533" w:rsidP="00574533">
      <w:pPr>
        <w:pStyle w:val="clausetext11xxxxx"/>
        <w:outlineLvl w:val="9"/>
        <w:rPr>
          <w:b/>
        </w:rPr>
      </w:pPr>
      <w:bookmarkStart w:id="4810" w:name="_Ref485894411"/>
      <w:bookmarkStart w:id="4811" w:name="_Toc170207517"/>
      <w:bookmarkStart w:id="4812" w:name="_Toc170208739"/>
      <w:bookmarkStart w:id="4813" w:name="_Toc170209779"/>
      <w:bookmarkStart w:id="4814" w:name="_Toc170211230"/>
      <w:bookmarkStart w:id="4815" w:name="_Toc170212272"/>
      <w:bookmarkStart w:id="4816" w:name="_Toc170213324"/>
      <w:bookmarkStart w:id="4817" w:name="_Toc170215064"/>
      <w:r w:rsidRPr="00A321BC">
        <w:t>The Department will make a Reimbursement payment to the Provider up to an amount determined by the Department, at its discretion, in accordance with this clause and any Guidelines, as a contribution towards the certification and surveillance costs associated with the Certificate of Compliance.</w:t>
      </w:r>
      <w:bookmarkEnd w:id="4810"/>
      <w:bookmarkEnd w:id="4811"/>
      <w:bookmarkEnd w:id="4812"/>
      <w:bookmarkEnd w:id="4813"/>
      <w:bookmarkEnd w:id="4814"/>
      <w:bookmarkEnd w:id="4815"/>
      <w:bookmarkEnd w:id="4816"/>
      <w:bookmarkEnd w:id="4817"/>
      <w:r w:rsidRPr="00A321BC">
        <w:t xml:space="preserve"> </w:t>
      </w:r>
    </w:p>
    <w:p w14:paraId="0CA80F16" w14:textId="552366D3" w:rsidR="00574533" w:rsidRPr="00A321BC" w:rsidRDefault="00574533" w:rsidP="00574533">
      <w:pPr>
        <w:pStyle w:val="clausetext11xxxxx"/>
        <w:outlineLvl w:val="9"/>
        <w:rPr>
          <w:b/>
        </w:rPr>
      </w:pPr>
      <w:bookmarkStart w:id="4818" w:name="_Ref485894425"/>
      <w:bookmarkStart w:id="4819" w:name="_Toc170207518"/>
      <w:bookmarkStart w:id="4820" w:name="_Toc170208740"/>
      <w:bookmarkStart w:id="4821" w:name="_Toc170209780"/>
      <w:bookmarkStart w:id="4822" w:name="_Toc170211231"/>
      <w:bookmarkStart w:id="4823" w:name="_Toc170212273"/>
      <w:bookmarkStart w:id="4824" w:name="_Toc170213325"/>
      <w:bookmarkStart w:id="4825" w:name="_Toc170215065"/>
      <w:r w:rsidRPr="00A321BC">
        <w:t xml:space="preserve">Subject to clause </w:t>
      </w:r>
      <w:r w:rsidRPr="00A321BC">
        <w:fldChar w:fldCharType="begin"/>
      </w:r>
      <w:r w:rsidRPr="00A321BC">
        <w:instrText xml:space="preserve"> REF _Ref485894402 \r \h  \* MERGEFORMAT </w:instrText>
      </w:r>
      <w:r w:rsidRPr="00A321BC">
        <w:fldChar w:fldCharType="separate"/>
      </w:r>
      <w:r w:rsidR="006F00BA">
        <w:t>79.9</w:t>
      </w:r>
      <w:r w:rsidRPr="00A321BC">
        <w:fldChar w:fldCharType="end"/>
      </w:r>
      <w:r w:rsidRPr="00A321BC">
        <w:t xml:space="preserve">, the Department will make a certification payment in accordance with clause </w:t>
      </w:r>
      <w:r w:rsidRPr="00A321BC">
        <w:fldChar w:fldCharType="begin"/>
      </w:r>
      <w:r w:rsidRPr="00A321BC">
        <w:instrText xml:space="preserve"> REF _Ref485894411 \r \h  \* MERGEFORMAT </w:instrText>
      </w:r>
      <w:r w:rsidRPr="00A321BC">
        <w:fldChar w:fldCharType="separate"/>
      </w:r>
      <w:r w:rsidR="006F00BA">
        <w:t>79.6</w:t>
      </w:r>
      <w:r w:rsidRPr="00A321BC">
        <w:fldChar w:fldCharType="end"/>
      </w:r>
      <w:r w:rsidRPr="00A321BC">
        <w:t xml:space="preserve"> once the Department has received evidence of the Certificate of Compliance from the relevant Certification Body.  This payment will only be made once in a three year period.</w:t>
      </w:r>
      <w:bookmarkEnd w:id="4818"/>
      <w:bookmarkEnd w:id="4819"/>
      <w:bookmarkEnd w:id="4820"/>
      <w:bookmarkEnd w:id="4821"/>
      <w:bookmarkEnd w:id="4822"/>
      <w:bookmarkEnd w:id="4823"/>
      <w:bookmarkEnd w:id="4824"/>
      <w:bookmarkEnd w:id="4825"/>
      <w:r w:rsidRPr="00A321BC">
        <w:t xml:space="preserve">  </w:t>
      </w:r>
    </w:p>
    <w:p w14:paraId="2657674E" w14:textId="5080C332" w:rsidR="00574533" w:rsidRPr="00A321BC" w:rsidRDefault="00574533" w:rsidP="00574533">
      <w:pPr>
        <w:pStyle w:val="clausetext11xxxxx"/>
        <w:outlineLvl w:val="9"/>
      </w:pPr>
      <w:bookmarkStart w:id="4826" w:name="_Ref485894424"/>
      <w:bookmarkStart w:id="4827" w:name="_Toc170207519"/>
      <w:bookmarkStart w:id="4828" w:name="_Toc170208741"/>
      <w:bookmarkStart w:id="4829" w:name="_Toc170209781"/>
      <w:bookmarkStart w:id="4830" w:name="_Toc170211232"/>
      <w:bookmarkStart w:id="4831" w:name="_Toc170212274"/>
      <w:bookmarkStart w:id="4832" w:name="_Toc170213326"/>
      <w:bookmarkStart w:id="4833" w:name="_Toc170215066"/>
      <w:r w:rsidRPr="00A321BC">
        <w:t xml:space="preserve">Subject to clause </w:t>
      </w:r>
      <w:r w:rsidRPr="00A321BC">
        <w:fldChar w:fldCharType="begin"/>
      </w:r>
      <w:r w:rsidRPr="00A321BC">
        <w:instrText xml:space="preserve"> REF _Ref485894402 \r \h  \* MERGEFORMAT </w:instrText>
      </w:r>
      <w:r w:rsidRPr="00A321BC">
        <w:fldChar w:fldCharType="separate"/>
      </w:r>
      <w:r w:rsidR="006F00BA">
        <w:t>79.9</w:t>
      </w:r>
      <w:r w:rsidRPr="00A321BC">
        <w:fldChar w:fldCharType="end"/>
      </w:r>
      <w:r w:rsidRPr="00A321BC">
        <w:t xml:space="preserve">, the Department will make a surveillance payment in accordance with clause </w:t>
      </w:r>
      <w:r w:rsidRPr="00A321BC">
        <w:fldChar w:fldCharType="begin"/>
      </w:r>
      <w:r w:rsidRPr="00A321BC">
        <w:instrText xml:space="preserve"> REF _Ref485894411 \r \h  \* MERGEFORMAT </w:instrText>
      </w:r>
      <w:r w:rsidRPr="00A321BC">
        <w:fldChar w:fldCharType="separate"/>
      </w:r>
      <w:r w:rsidR="006F00BA">
        <w:t>79.6</w:t>
      </w:r>
      <w:r w:rsidRPr="00A321BC">
        <w:fldChar w:fldCharType="end"/>
      </w:r>
      <w:r w:rsidRPr="00A321BC">
        <w:t xml:space="preserve"> once the Department has received a completed surveillance audit report to maintain a Certificate of Compliance from the relevant Certification Body.  This payment may be made annually.</w:t>
      </w:r>
      <w:bookmarkEnd w:id="4826"/>
      <w:bookmarkEnd w:id="4827"/>
      <w:bookmarkEnd w:id="4828"/>
      <w:bookmarkEnd w:id="4829"/>
      <w:bookmarkEnd w:id="4830"/>
      <w:bookmarkEnd w:id="4831"/>
      <w:bookmarkEnd w:id="4832"/>
      <w:bookmarkEnd w:id="4833"/>
    </w:p>
    <w:p w14:paraId="0222EA8A" w14:textId="77777777" w:rsidR="00574533" w:rsidRPr="00A321BC" w:rsidRDefault="00574533" w:rsidP="00574533">
      <w:pPr>
        <w:pStyle w:val="clausetext11xxxxx"/>
        <w:outlineLvl w:val="9"/>
      </w:pPr>
      <w:bookmarkStart w:id="4834" w:name="_Ref485894402"/>
      <w:bookmarkStart w:id="4835" w:name="_Toc170207520"/>
      <w:bookmarkStart w:id="4836" w:name="_Toc170208742"/>
      <w:bookmarkStart w:id="4837" w:name="_Toc170209782"/>
      <w:bookmarkStart w:id="4838" w:name="_Toc170211233"/>
      <w:bookmarkStart w:id="4839" w:name="_Toc170212275"/>
      <w:bookmarkStart w:id="4840" w:name="_Toc170213327"/>
      <w:bookmarkStart w:id="4841" w:name="_Toc170215067"/>
      <w:r w:rsidRPr="00A321BC">
        <w:t>The Department will not make a Reimbursement payment to the Provider in relation to a Certificate of Compliance:</w:t>
      </w:r>
      <w:bookmarkEnd w:id="4834"/>
      <w:bookmarkEnd w:id="4835"/>
      <w:bookmarkEnd w:id="4836"/>
      <w:bookmarkEnd w:id="4837"/>
      <w:bookmarkEnd w:id="4838"/>
      <w:bookmarkEnd w:id="4839"/>
      <w:bookmarkEnd w:id="4840"/>
      <w:bookmarkEnd w:id="4841"/>
    </w:p>
    <w:p w14:paraId="108C6363" w14:textId="30EC55C6" w:rsidR="00574533" w:rsidRPr="00A321BC" w:rsidRDefault="00574533" w:rsidP="00574533">
      <w:pPr>
        <w:pStyle w:val="clausetexta"/>
      </w:pPr>
      <w:r w:rsidRPr="00A321BC">
        <w:t xml:space="preserve">under clause </w:t>
      </w:r>
      <w:r w:rsidRPr="00A321BC">
        <w:fldChar w:fldCharType="begin"/>
      </w:r>
      <w:r w:rsidRPr="00A321BC">
        <w:instrText xml:space="preserve"> REF _Ref485894424 \r \h  \* MERGEFORMAT </w:instrText>
      </w:r>
      <w:r w:rsidRPr="00A321BC">
        <w:fldChar w:fldCharType="separate"/>
      </w:r>
      <w:r w:rsidR="006F00BA">
        <w:t>79.8</w:t>
      </w:r>
      <w:r w:rsidRPr="00A321BC">
        <w:fldChar w:fldCharType="end"/>
      </w:r>
      <w:r w:rsidRPr="00A321BC">
        <w:t xml:space="preserve">, if it has made a certification payment under clause </w:t>
      </w:r>
      <w:r w:rsidRPr="00A321BC">
        <w:fldChar w:fldCharType="begin"/>
      </w:r>
      <w:r w:rsidRPr="00A321BC">
        <w:instrText xml:space="preserve"> REF _Ref485894425 \r \h  \* MERGEFORMAT </w:instrText>
      </w:r>
      <w:r w:rsidRPr="00A321BC">
        <w:fldChar w:fldCharType="separate"/>
      </w:r>
      <w:r w:rsidR="006F00BA">
        <w:t>79.7</w:t>
      </w:r>
      <w:r w:rsidRPr="00A321BC">
        <w:fldChar w:fldCharType="end"/>
      </w:r>
      <w:r w:rsidRPr="00A321BC">
        <w:t xml:space="preserve"> within the previous 12 months; or</w:t>
      </w:r>
    </w:p>
    <w:p w14:paraId="74CD89BB" w14:textId="408A8EB3" w:rsidR="00574533" w:rsidRPr="00A321BC" w:rsidRDefault="00574533" w:rsidP="00574533">
      <w:pPr>
        <w:pStyle w:val="clausetexta"/>
      </w:pPr>
      <w:r w:rsidRPr="00A321BC">
        <w:t xml:space="preserve">under clauses </w:t>
      </w:r>
      <w:r w:rsidRPr="00A321BC">
        <w:fldChar w:fldCharType="begin"/>
      </w:r>
      <w:r w:rsidRPr="00A321BC">
        <w:instrText xml:space="preserve"> REF _Ref485894425 \r \h  \* MERGEFORMAT </w:instrText>
      </w:r>
      <w:r w:rsidRPr="00A321BC">
        <w:fldChar w:fldCharType="separate"/>
      </w:r>
      <w:r w:rsidR="006F00BA">
        <w:t>79.7</w:t>
      </w:r>
      <w:r w:rsidRPr="00A321BC">
        <w:fldChar w:fldCharType="end"/>
      </w:r>
      <w:r w:rsidRPr="00A321BC">
        <w:t xml:space="preserve"> or </w:t>
      </w:r>
      <w:r w:rsidRPr="00A321BC">
        <w:fldChar w:fldCharType="begin"/>
      </w:r>
      <w:r w:rsidRPr="00A321BC">
        <w:instrText xml:space="preserve"> REF _Ref485894424 \r \h  \* MERGEFORMAT </w:instrText>
      </w:r>
      <w:r w:rsidRPr="00A321BC">
        <w:fldChar w:fldCharType="separate"/>
      </w:r>
      <w:r w:rsidR="006F00BA">
        <w:t>79.8</w:t>
      </w:r>
      <w:r w:rsidRPr="00A321BC">
        <w:fldChar w:fldCharType="end"/>
      </w:r>
      <w:r w:rsidRPr="00A321BC">
        <w:t>, if it has previously made a payment in relation to the relevant certification and surveillance costs pursuant to any other agreement with the Commonwealth.</w:t>
      </w:r>
    </w:p>
    <w:p w14:paraId="0C29C7B1" w14:textId="77777777" w:rsidR="00574533" w:rsidRPr="00A321BC" w:rsidRDefault="00574533" w:rsidP="00574533">
      <w:pPr>
        <w:pStyle w:val="SectionSubHeading"/>
      </w:pPr>
      <w:bookmarkStart w:id="4842" w:name="_Toc232416559"/>
      <w:bookmarkStart w:id="4843" w:name="_Toc236197877"/>
      <w:bookmarkStart w:id="4844" w:name="_Toc245693913"/>
      <w:bookmarkStart w:id="4845" w:name="_Toc246235143"/>
      <w:bookmarkStart w:id="4846" w:name="_Toc338238968"/>
      <w:bookmarkStart w:id="4847" w:name="_Toc492636008"/>
      <w:bookmarkStart w:id="4848" w:name="_Toc170206090"/>
      <w:bookmarkStart w:id="4849" w:name="_Toc170216436"/>
      <w:r w:rsidRPr="00A321BC">
        <w:t>Section 5C</w:t>
      </w:r>
      <w:r w:rsidRPr="00A321BC">
        <w:tab/>
        <w:t>Application</w:t>
      </w:r>
      <w:bookmarkEnd w:id="4693"/>
      <w:bookmarkEnd w:id="4842"/>
      <w:bookmarkEnd w:id="4843"/>
      <w:bookmarkEnd w:id="4844"/>
      <w:bookmarkEnd w:id="4845"/>
      <w:bookmarkEnd w:id="4846"/>
      <w:bookmarkEnd w:id="4847"/>
      <w:bookmarkEnd w:id="4848"/>
      <w:bookmarkEnd w:id="4849"/>
    </w:p>
    <w:p w14:paraId="39DE9569" w14:textId="77777777" w:rsidR="00574533" w:rsidRPr="00A321BC" w:rsidRDefault="00574533" w:rsidP="00574533">
      <w:pPr>
        <w:pStyle w:val="ClauseHeadings1xxxx"/>
        <w:outlineLvl w:val="1"/>
      </w:pPr>
      <w:bookmarkStart w:id="4850" w:name="_Toc202959353"/>
      <w:bookmarkStart w:id="4851" w:name="_Toc224350785"/>
      <w:bookmarkStart w:id="4852" w:name="_Toc232416560"/>
      <w:bookmarkStart w:id="4853" w:name="_Toc236197878"/>
      <w:bookmarkStart w:id="4854" w:name="_Toc245693914"/>
      <w:bookmarkStart w:id="4855" w:name="_Toc246235144"/>
      <w:bookmarkStart w:id="4856" w:name="_Toc338238969"/>
      <w:bookmarkStart w:id="4857" w:name="_Toc492636009"/>
      <w:bookmarkStart w:id="4858" w:name="_Toc170206091"/>
      <w:bookmarkStart w:id="4859" w:name="_Toc170206279"/>
      <w:bookmarkStart w:id="4860" w:name="_Toc170207521"/>
      <w:bookmarkStart w:id="4861" w:name="_Toc170208254"/>
      <w:bookmarkStart w:id="4862" w:name="_Toc170208743"/>
      <w:bookmarkStart w:id="4863" w:name="_Toc170209294"/>
      <w:bookmarkStart w:id="4864" w:name="_Toc170209783"/>
      <w:bookmarkStart w:id="4865" w:name="_Toc170210340"/>
      <w:bookmarkStart w:id="4866" w:name="_Toc170211234"/>
      <w:bookmarkStart w:id="4867" w:name="_Toc170211787"/>
      <w:bookmarkStart w:id="4868" w:name="_Toc170212276"/>
      <w:bookmarkStart w:id="4869" w:name="_Toc170212834"/>
      <w:bookmarkStart w:id="4870" w:name="_Toc170213328"/>
      <w:bookmarkStart w:id="4871" w:name="_Toc170215068"/>
      <w:bookmarkStart w:id="4872" w:name="_Toc170216437"/>
      <w:bookmarkStart w:id="4873" w:name="_Toc170216792"/>
      <w:bookmarkStart w:id="4874" w:name="_Toc170217492"/>
      <w:bookmarkStart w:id="4875" w:name="_Toc179800239"/>
      <w:r w:rsidRPr="00A321BC">
        <w:t xml:space="preserve">Provision of </w:t>
      </w:r>
      <w:bookmarkEnd w:id="4850"/>
      <w:bookmarkEnd w:id="4851"/>
      <w:r w:rsidRPr="00A321BC">
        <w:t>Program Services</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p>
    <w:p w14:paraId="2B16BB42" w14:textId="32060554" w:rsidR="00574533" w:rsidRPr="00A321BC" w:rsidRDefault="00574533" w:rsidP="00574533">
      <w:pPr>
        <w:pStyle w:val="clausetext11xxxxx"/>
        <w:outlineLvl w:val="9"/>
      </w:pPr>
      <w:bookmarkStart w:id="4876" w:name="_Toc170207522"/>
      <w:bookmarkStart w:id="4877" w:name="_Toc170208744"/>
      <w:bookmarkStart w:id="4878" w:name="_Toc170209784"/>
      <w:bookmarkStart w:id="4879" w:name="_Toc170211235"/>
      <w:bookmarkStart w:id="4880" w:name="_Toc170212277"/>
      <w:bookmarkStart w:id="4881" w:name="_Toc170213329"/>
      <w:bookmarkStart w:id="4882" w:name="_Toc170215069"/>
      <w:r w:rsidRPr="00A321BC">
        <w:t xml:space="preserve">Subject to clause </w:t>
      </w:r>
      <w:r w:rsidRPr="00A321BC">
        <w:fldChar w:fldCharType="begin"/>
      </w:r>
      <w:r w:rsidRPr="00A321BC">
        <w:instrText xml:space="preserve"> REF _Ref226885705 \w \h  \* MERGEFORMAT </w:instrText>
      </w:r>
      <w:r w:rsidRPr="00A321BC">
        <w:fldChar w:fldCharType="separate"/>
      </w:r>
      <w:r w:rsidR="006F00BA">
        <w:t>81</w:t>
      </w:r>
      <w:r w:rsidRPr="00A321BC">
        <w:fldChar w:fldCharType="end"/>
      </w:r>
      <w:r w:rsidRPr="00A321BC">
        <w:t xml:space="preserve"> [Specialist Service Providers] and clause </w:t>
      </w:r>
      <w:r w:rsidRPr="00A321BC">
        <w:fldChar w:fldCharType="begin"/>
      </w:r>
      <w:r w:rsidRPr="00A321BC">
        <w:instrText xml:space="preserve"> REF _Ref485895107 \r \h  \* MERGEFORMAT </w:instrText>
      </w:r>
      <w:r w:rsidRPr="00A321BC">
        <w:fldChar w:fldCharType="separate"/>
      </w:r>
      <w:r w:rsidR="006F00BA">
        <w:t>88</w:t>
      </w:r>
      <w:r w:rsidRPr="00A321BC">
        <w:fldChar w:fldCharType="end"/>
      </w:r>
      <w:r w:rsidRPr="00A321BC">
        <w:t xml:space="preserve"> [Transition in], the Provider must provide the Program Services to all Participants </w:t>
      </w:r>
      <w:bookmarkStart w:id="4883" w:name="_Ref226885776"/>
      <w:r w:rsidRPr="00A321BC">
        <w:t>who are Referred to, or who Directly Register with, the Provider:</w:t>
      </w:r>
      <w:bookmarkEnd w:id="4876"/>
      <w:bookmarkEnd w:id="4877"/>
      <w:bookmarkEnd w:id="4878"/>
      <w:bookmarkEnd w:id="4879"/>
      <w:bookmarkEnd w:id="4880"/>
      <w:bookmarkEnd w:id="4881"/>
      <w:bookmarkEnd w:id="4882"/>
      <w:bookmarkEnd w:id="4883"/>
      <w:r w:rsidRPr="00A321BC">
        <w:t xml:space="preserve">  </w:t>
      </w:r>
    </w:p>
    <w:p w14:paraId="221A8BD9" w14:textId="77777777" w:rsidR="00574533" w:rsidRPr="00A321BC" w:rsidRDefault="00574533" w:rsidP="00574533">
      <w:pPr>
        <w:pStyle w:val="clausetexta"/>
      </w:pPr>
      <w:r w:rsidRPr="00A321BC">
        <w:t xml:space="preserve">in accordance with this Agreement and any Guidelines; </w:t>
      </w:r>
    </w:p>
    <w:p w14:paraId="6F73D880" w14:textId="59533EB3" w:rsidR="00574533" w:rsidRPr="00A321BC" w:rsidRDefault="00574533" w:rsidP="00574533">
      <w:pPr>
        <w:pStyle w:val="clausetexta"/>
      </w:pPr>
      <w:r w:rsidRPr="00A321BC">
        <w:t xml:space="preserve">where the Participant has a Current Assessment, subject to clauses </w:t>
      </w:r>
      <w:r w:rsidRPr="00A321BC">
        <w:fldChar w:fldCharType="begin"/>
      </w:r>
      <w:r w:rsidRPr="00A321BC">
        <w:instrText xml:space="preserve"> REF _Ref232581901 \r \h  \* MERGEFORMAT </w:instrText>
      </w:r>
      <w:r w:rsidRPr="00A321BC">
        <w:fldChar w:fldCharType="separate"/>
      </w:r>
      <w:r w:rsidR="006F00BA">
        <w:t>120</w:t>
      </w:r>
      <w:r w:rsidRPr="00A321BC">
        <w:fldChar w:fldCharType="end"/>
      </w:r>
      <w:r w:rsidRPr="00A321BC">
        <w:t xml:space="preserve"> [Change of Circumstances Reassessment during Period of Service], </w:t>
      </w:r>
      <w:r w:rsidRPr="00A321BC">
        <w:fldChar w:fldCharType="begin"/>
      </w:r>
      <w:r w:rsidRPr="00A321BC">
        <w:instrText xml:space="preserve"> REF _Ref237761401 \r \h  \* MERGEFORMAT </w:instrText>
      </w:r>
      <w:r w:rsidRPr="00A321BC">
        <w:fldChar w:fldCharType="separate"/>
      </w:r>
      <w:r w:rsidR="006F00BA">
        <w:t>127</w:t>
      </w:r>
      <w:r w:rsidRPr="00A321BC">
        <w:fldChar w:fldCharType="end"/>
      </w:r>
      <w:r w:rsidRPr="00A321BC">
        <w:t xml:space="preserve"> [Changing the Level of Ongoing Support for Disability Employment Services – Employment Support Service Participants] and clause </w:t>
      </w:r>
      <w:r w:rsidRPr="00A321BC">
        <w:fldChar w:fldCharType="begin"/>
      </w:r>
      <w:r w:rsidRPr="00A321BC">
        <w:instrText xml:space="preserve"> REF _Ref236730488 \r \h  \* MERGEFORMAT </w:instrText>
      </w:r>
      <w:r w:rsidRPr="00A321BC">
        <w:fldChar w:fldCharType="separate"/>
      </w:r>
      <w:r w:rsidR="006F00BA">
        <w:t>129</w:t>
      </w:r>
      <w:r w:rsidRPr="00A321BC">
        <w:fldChar w:fldCharType="end"/>
      </w:r>
      <w:r w:rsidRPr="00A321BC">
        <w:t xml:space="preserve"> [Change of Circumstances Reassessment during Ongoing Support], in accordance with that Assessment; and</w:t>
      </w:r>
    </w:p>
    <w:p w14:paraId="4A458A14" w14:textId="77777777" w:rsidR="00574533" w:rsidRPr="00A321BC" w:rsidRDefault="00574533" w:rsidP="00574533">
      <w:pPr>
        <w:pStyle w:val="clausetexta"/>
      </w:pPr>
      <w:r w:rsidRPr="00A321BC">
        <w:t>for the relevant Period of Service and any period of Ongoing Support</w:t>
      </w:r>
      <w:bookmarkStart w:id="4884" w:name="_Ref236728290"/>
      <w:r w:rsidRPr="00A321BC">
        <w:t>.</w:t>
      </w:r>
      <w:bookmarkEnd w:id="4884"/>
      <w:r w:rsidRPr="00A321BC">
        <w:t xml:space="preserve"> </w:t>
      </w:r>
    </w:p>
    <w:p w14:paraId="68CF0A8A" w14:textId="77777777" w:rsidR="00574533" w:rsidRPr="00A321BC" w:rsidRDefault="00574533" w:rsidP="00574533">
      <w:pPr>
        <w:pStyle w:val="ClauseHeadings1xxxx"/>
        <w:outlineLvl w:val="1"/>
      </w:pPr>
      <w:bookmarkStart w:id="4885" w:name="_Toc224350786"/>
      <w:bookmarkStart w:id="4886" w:name="_Ref226885705"/>
      <w:bookmarkStart w:id="4887" w:name="_Toc232416561"/>
      <w:bookmarkStart w:id="4888" w:name="_Toc236197879"/>
      <w:bookmarkStart w:id="4889" w:name="_Toc245693915"/>
      <w:bookmarkStart w:id="4890" w:name="_Toc246235145"/>
      <w:bookmarkStart w:id="4891" w:name="_Toc338238970"/>
      <w:bookmarkStart w:id="4892" w:name="_Ref485913685"/>
      <w:bookmarkStart w:id="4893" w:name="_Toc492636010"/>
      <w:bookmarkStart w:id="4894" w:name="_Toc170206092"/>
      <w:bookmarkStart w:id="4895" w:name="_Toc170206280"/>
      <w:bookmarkStart w:id="4896" w:name="_Toc170207523"/>
      <w:bookmarkStart w:id="4897" w:name="_Toc170208255"/>
      <w:bookmarkStart w:id="4898" w:name="_Toc170208745"/>
      <w:bookmarkStart w:id="4899" w:name="_Toc170209295"/>
      <w:bookmarkStart w:id="4900" w:name="_Toc170209785"/>
      <w:bookmarkStart w:id="4901" w:name="_Toc170210341"/>
      <w:bookmarkStart w:id="4902" w:name="_Toc170211236"/>
      <w:bookmarkStart w:id="4903" w:name="_Toc170211788"/>
      <w:bookmarkStart w:id="4904" w:name="_Toc170212278"/>
      <w:bookmarkStart w:id="4905" w:name="_Toc170212835"/>
      <w:bookmarkStart w:id="4906" w:name="_Toc170213330"/>
      <w:bookmarkStart w:id="4907" w:name="_Toc170215070"/>
      <w:bookmarkStart w:id="4908" w:name="_Toc170216438"/>
      <w:bookmarkStart w:id="4909" w:name="_Toc170216793"/>
      <w:bookmarkStart w:id="4910" w:name="_Toc170217493"/>
      <w:bookmarkStart w:id="4911" w:name="_Toc179800240"/>
      <w:r w:rsidRPr="00A321BC">
        <w:t>Specialist Service Providers</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p>
    <w:p w14:paraId="69D431D6" w14:textId="77777777" w:rsidR="00574533" w:rsidRPr="00A321BC" w:rsidRDefault="00574533" w:rsidP="00574533">
      <w:pPr>
        <w:pStyle w:val="clausetext11xxxxx"/>
        <w:keepNext/>
        <w:outlineLvl w:val="9"/>
      </w:pPr>
      <w:bookmarkStart w:id="4912" w:name="_Toc170207524"/>
      <w:bookmarkStart w:id="4913" w:name="_Toc170208746"/>
      <w:bookmarkStart w:id="4914" w:name="_Toc170209786"/>
      <w:bookmarkStart w:id="4915" w:name="_Toc170211237"/>
      <w:bookmarkStart w:id="4916" w:name="_Toc170212279"/>
      <w:bookmarkStart w:id="4917" w:name="_Toc170213331"/>
      <w:bookmarkStart w:id="4918" w:name="_Toc170215071"/>
      <w:r w:rsidRPr="00A321BC">
        <w:t>If a Provider is identified as a Specialist Service Provider in relation to a particular Site or ESA in the Schedule, the Provider must provide Program Services at that Site or in that ESA:</w:t>
      </w:r>
      <w:bookmarkEnd w:id="4912"/>
      <w:bookmarkEnd w:id="4913"/>
      <w:bookmarkEnd w:id="4914"/>
      <w:bookmarkEnd w:id="4915"/>
      <w:bookmarkEnd w:id="4916"/>
      <w:bookmarkEnd w:id="4917"/>
      <w:bookmarkEnd w:id="4918"/>
      <w:r w:rsidRPr="00A321BC">
        <w:t xml:space="preserve"> </w:t>
      </w:r>
    </w:p>
    <w:p w14:paraId="0C88D98E" w14:textId="77777777" w:rsidR="00574533" w:rsidRPr="00A321BC" w:rsidRDefault="00574533" w:rsidP="00574533">
      <w:pPr>
        <w:pStyle w:val="clausetexta"/>
        <w:keepNext/>
        <w:keepLines/>
      </w:pPr>
      <w:r w:rsidRPr="00A321BC">
        <w:t>to a Participant who is:</w:t>
      </w:r>
    </w:p>
    <w:p w14:paraId="790EC4E5" w14:textId="77777777" w:rsidR="00574533" w:rsidRPr="00A321BC" w:rsidRDefault="00574533" w:rsidP="00574533">
      <w:pPr>
        <w:pStyle w:val="clausetexti"/>
      </w:pPr>
      <w:r w:rsidRPr="00A321BC">
        <w:t xml:space="preserve">a member of the relevant Specialist Service Group; and </w:t>
      </w:r>
    </w:p>
    <w:p w14:paraId="46A47AC1" w14:textId="77777777" w:rsidR="00574533" w:rsidRPr="00A321BC" w:rsidRDefault="00574533" w:rsidP="00574533">
      <w:pPr>
        <w:pStyle w:val="clausetexti"/>
      </w:pPr>
      <w:r w:rsidRPr="00A321BC">
        <w:t xml:space="preserve">Referred to, or Directly Registered with, the Provider; </w:t>
      </w:r>
    </w:p>
    <w:p w14:paraId="2F0617CE" w14:textId="77777777" w:rsidR="00574533" w:rsidRPr="00A321BC" w:rsidRDefault="00574533" w:rsidP="00574533">
      <w:pPr>
        <w:pStyle w:val="clausetexta"/>
      </w:pPr>
      <w:r w:rsidRPr="00A321BC">
        <w:t>in accordance with this Agreement and any Guidelines;</w:t>
      </w:r>
    </w:p>
    <w:p w14:paraId="17CBFD93" w14:textId="2D2FD164" w:rsidR="00574533" w:rsidRPr="00A321BC" w:rsidRDefault="00574533" w:rsidP="00574533">
      <w:pPr>
        <w:pStyle w:val="clausetexta"/>
      </w:pPr>
      <w:r w:rsidRPr="00A321BC">
        <w:t xml:space="preserve">where the Participant has a Current Assessment, subject to clauses </w:t>
      </w:r>
      <w:r w:rsidRPr="00A321BC">
        <w:fldChar w:fldCharType="begin"/>
      </w:r>
      <w:r w:rsidRPr="00A321BC">
        <w:instrText xml:space="preserve"> REF _Ref232581901 \r \h  \* MERGEFORMAT </w:instrText>
      </w:r>
      <w:r w:rsidRPr="00A321BC">
        <w:fldChar w:fldCharType="separate"/>
      </w:r>
      <w:r w:rsidR="006F00BA">
        <w:t>120</w:t>
      </w:r>
      <w:r w:rsidRPr="00A321BC">
        <w:fldChar w:fldCharType="end"/>
      </w:r>
      <w:r w:rsidRPr="00A321BC">
        <w:t xml:space="preserve"> [Change of Circumstances Reassessment during Period of Service], </w:t>
      </w:r>
      <w:r w:rsidRPr="00A321BC">
        <w:fldChar w:fldCharType="begin"/>
      </w:r>
      <w:r w:rsidRPr="00A321BC">
        <w:instrText xml:space="preserve"> REF _Ref237831244 \r \h  \* MERGEFORMAT </w:instrText>
      </w:r>
      <w:r w:rsidRPr="00A321BC">
        <w:fldChar w:fldCharType="separate"/>
      </w:r>
      <w:r w:rsidR="006F00BA">
        <w:t>127</w:t>
      </w:r>
      <w:r w:rsidRPr="00A321BC">
        <w:fldChar w:fldCharType="end"/>
      </w:r>
      <w:r w:rsidRPr="00A321BC">
        <w:t xml:space="preserve"> [Changing the Level of Ongoing Support for Disability Employment Services – Employment Support Service Participants] and </w:t>
      </w:r>
      <w:r w:rsidRPr="00A321BC">
        <w:fldChar w:fldCharType="begin"/>
      </w:r>
      <w:r w:rsidRPr="00A321BC">
        <w:instrText xml:space="preserve"> REF _Ref236730533 \r \h  \* MERGEFORMAT </w:instrText>
      </w:r>
      <w:r w:rsidRPr="00A321BC">
        <w:fldChar w:fldCharType="separate"/>
      </w:r>
      <w:r w:rsidR="006F00BA">
        <w:t>129</w:t>
      </w:r>
      <w:r w:rsidRPr="00A321BC">
        <w:fldChar w:fldCharType="end"/>
      </w:r>
      <w:r w:rsidRPr="00A321BC">
        <w:t xml:space="preserve"> [Change of Circumstances Reassessment during Ongoing Support], in accordance with that Assessment;</w:t>
      </w:r>
    </w:p>
    <w:p w14:paraId="07CBABAD" w14:textId="77777777" w:rsidR="00574533" w:rsidRPr="00A321BC" w:rsidRDefault="00574533" w:rsidP="00574533">
      <w:pPr>
        <w:pStyle w:val="clausetexta"/>
      </w:pPr>
      <w:r w:rsidRPr="00A321BC">
        <w:t>in a manner which is designed to address, and is sensitive to, the special needs of that Participant; and</w:t>
      </w:r>
    </w:p>
    <w:p w14:paraId="2B85B2F6" w14:textId="77777777" w:rsidR="00574533" w:rsidRPr="00A321BC" w:rsidRDefault="00574533" w:rsidP="00574533">
      <w:pPr>
        <w:pStyle w:val="clausetexta"/>
      </w:pPr>
      <w:r w:rsidRPr="00A321BC">
        <w:t xml:space="preserve">for the relevant Period of Service and any period of Ongoing Support. </w:t>
      </w:r>
    </w:p>
    <w:p w14:paraId="432F5A2A" w14:textId="27DC7870" w:rsidR="00574533" w:rsidRPr="00A321BC" w:rsidRDefault="00574533" w:rsidP="00574533">
      <w:pPr>
        <w:pStyle w:val="clausetext11xxxxx"/>
        <w:outlineLvl w:val="9"/>
      </w:pPr>
      <w:bookmarkStart w:id="4919" w:name="_Toc170207525"/>
      <w:bookmarkStart w:id="4920" w:name="_Toc170208747"/>
      <w:bookmarkStart w:id="4921" w:name="_Toc170209787"/>
      <w:bookmarkStart w:id="4922" w:name="_Toc170211238"/>
      <w:bookmarkStart w:id="4923" w:name="_Toc170212280"/>
      <w:bookmarkStart w:id="4924" w:name="_Toc170213332"/>
      <w:bookmarkStart w:id="4925" w:name="_Toc170215072"/>
      <w:r w:rsidRPr="00A321BC">
        <w:t xml:space="preserve">Unless otherwise Notified by the Department and subject to clause </w:t>
      </w:r>
      <w:r w:rsidRPr="00A321BC">
        <w:fldChar w:fldCharType="begin"/>
      </w:r>
      <w:r w:rsidRPr="00A321BC">
        <w:instrText xml:space="preserve"> REF _Ref226885759 \w \h  \* MERGEFORMAT </w:instrText>
      </w:r>
      <w:r w:rsidRPr="00A321BC">
        <w:fldChar w:fldCharType="separate"/>
      </w:r>
      <w:r w:rsidR="006F00BA">
        <w:t>81.3</w:t>
      </w:r>
      <w:r w:rsidRPr="00A321BC">
        <w:fldChar w:fldCharType="end"/>
      </w:r>
      <w:r w:rsidRPr="00A321BC">
        <w:t>, a Specialist Service Provider:</w:t>
      </w:r>
      <w:bookmarkEnd w:id="4919"/>
      <w:bookmarkEnd w:id="4920"/>
      <w:bookmarkEnd w:id="4921"/>
      <w:bookmarkEnd w:id="4922"/>
      <w:bookmarkEnd w:id="4923"/>
      <w:bookmarkEnd w:id="4924"/>
      <w:bookmarkEnd w:id="4925"/>
    </w:p>
    <w:p w14:paraId="0AA2CC16" w14:textId="77777777" w:rsidR="00574533" w:rsidRPr="00A321BC" w:rsidRDefault="00574533" w:rsidP="00574533">
      <w:pPr>
        <w:pStyle w:val="clausetexta"/>
      </w:pPr>
      <w:r w:rsidRPr="00A321BC">
        <w:t>must not provide Program Services to a Participant who is not a member of the relevant Specialist Service Group; and</w:t>
      </w:r>
    </w:p>
    <w:p w14:paraId="227C1EC4" w14:textId="77777777" w:rsidR="00574533" w:rsidRPr="00A321BC" w:rsidRDefault="00574533" w:rsidP="00574533">
      <w:pPr>
        <w:pStyle w:val="clausetexta"/>
      </w:pPr>
      <w:r w:rsidRPr="00A321BC">
        <w:t>must direct a Participant:</w:t>
      </w:r>
    </w:p>
    <w:p w14:paraId="0EB51694" w14:textId="77777777" w:rsidR="00574533" w:rsidRPr="00A321BC" w:rsidRDefault="00574533" w:rsidP="00574533">
      <w:pPr>
        <w:pStyle w:val="clausetexti"/>
      </w:pPr>
      <w:r w:rsidRPr="00A321BC">
        <w:t xml:space="preserve">who is not a member of the relevant Specialist Service Group; and </w:t>
      </w:r>
    </w:p>
    <w:p w14:paraId="542FE948" w14:textId="77777777" w:rsidR="00574533" w:rsidRPr="00A321BC" w:rsidRDefault="00574533" w:rsidP="00574533">
      <w:pPr>
        <w:pStyle w:val="clausetexti"/>
      </w:pPr>
      <w:r w:rsidRPr="00A321BC">
        <w:t>who is Referred to or who attempts to Directly Register with the Provider,</w:t>
      </w:r>
    </w:p>
    <w:p w14:paraId="4D154DDD" w14:textId="77777777" w:rsidR="00574533" w:rsidRPr="00A321BC" w:rsidRDefault="00574533" w:rsidP="00574533">
      <w:pPr>
        <w:pStyle w:val="BodyText20"/>
      </w:pPr>
      <w:r w:rsidRPr="00A321BC">
        <w:t xml:space="preserve">to </w:t>
      </w:r>
      <w:r>
        <w:t>Services Australia</w:t>
      </w:r>
      <w:r w:rsidRPr="00A321BC">
        <w:t xml:space="preserve">, </w:t>
      </w:r>
      <w:r>
        <w:t>Services Australia</w:t>
      </w:r>
      <w:r w:rsidRPr="00A321BC">
        <w:t xml:space="preserve"> Assessment Services or to another Program Provider, in accordance with any Guidelines. </w:t>
      </w:r>
    </w:p>
    <w:p w14:paraId="455907E7" w14:textId="49879FED" w:rsidR="00574533" w:rsidRPr="00A321BC" w:rsidRDefault="00574533" w:rsidP="00574533">
      <w:pPr>
        <w:pStyle w:val="clausetext11xxxxx"/>
        <w:outlineLvl w:val="9"/>
      </w:pPr>
      <w:bookmarkStart w:id="4926" w:name="_Ref226885759"/>
      <w:bookmarkStart w:id="4927" w:name="_Toc170207526"/>
      <w:bookmarkStart w:id="4928" w:name="_Toc170208748"/>
      <w:bookmarkStart w:id="4929" w:name="_Toc170209788"/>
      <w:bookmarkStart w:id="4930" w:name="_Toc170211239"/>
      <w:bookmarkStart w:id="4931" w:name="_Toc170212281"/>
      <w:bookmarkStart w:id="4932" w:name="_Toc170213333"/>
      <w:bookmarkStart w:id="4933" w:name="_Toc170215073"/>
      <w:r w:rsidRPr="00A321BC">
        <w:t xml:space="preserve">If a Specialist Service Provider is also a Generalist Service Provider at a Site or in an ESA, the Provider must also provide Program Services to Participants who are not members of the relevant Specialist Service Group, in accordance with clause </w:t>
      </w:r>
      <w:r w:rsidRPr="00A321BC">
        <w:fldChar w:fldCharType="begin"/>
      </w:r>
      <w:r w:rsidRPr="00A321BC">
        <w:instrText xml:space="preserve"> REF _Ref226885776 \w \h  \* MERGEFORMAT </w:instrText>
      </w:r>
      <w:r w:rsidRPr="00A321BC">
        <w:fldChar w:fldCharType="separate"/>
      </w:r>
      <w:r w:rsidR="006F00BA">
        <w:t>80.1</w:t>
      </w:r>
      <w:r w:rsidRPr="00A321BC">
        <w:fldChar w:fldCharType="end"/>
      </w:r>
      <w:r w:rsidRPr="00A321BC">
        <w:t>.</w:t>
      </w:r>
      <w:bookmarkEnd w:id="4926"/>
      <w:bookmarkEnd w:id="4927"/>
      <w:bookmarkEnd w:id="4928"/>
      <w:bookmarkEnd w:id="4929"/>
      <w:bookmarkEnd w:id="4930"/>
      <w:bookmarkEnd w:id="4931"/>
      <w:bookmarkEnd w:id="4932"/>
      <w:bookmarkEnd w:id="4933"/>
      <w:r w:rsidRPr="00A321BC">
        <w:t xml:space="preserve"> </w:t>
      </w:r>
    </w:p>
    <w:p w14:paraId="039102FC" w14:textId="77777777" w:rsidR="00574533" w:rsidRPr="00A321BC" w:rsidRDefault="00574533" w:rsidP="00574533">
      <w:pPr>
        <w:pStyle w:val="ClauseHeadings1xxxx"/>
        <w:outlineLvl w:val="1"/>
      </w:pPr>
      <w:bookmarkStart w:id="4934" w:name="_Toc224350752"/>
      <w:bookmarkStart w:id="4935" w:name="_Toc229827723"/>
      <w:bookmarkStart w:id="4936" w:name="_Toc232416562"/>
      <w:bookmarkStart w:id="4937" w:name="_Toc236197880"/>
      <w:bookmarkStart w:id="4938" w:name="_Ref241989645"/>
      <w:bookmarkStart w:id="4939" w:name="_Toc245693916"/>
      <w:bookmarkStart w:id="4940" w:name="_Toc246235146"/>
      <w:bookmarkStart w:id="4941" w:name="_Toc338238971"/>
      <w:bookmarkStart w:id="4942" w:name="_Ref485895137"/>
      <w:bookmarkStart w:id="4943" w:name="_Toc492636011"/>
      <w:bookmarkStart w:id="4944" w:name="_Toc170206093"/>
      <w:bookmarkStart w:id="4945" w:name="_Toc170206281"/>
      <w:bookmarkStart w:id="4946" w:name="_Toc170207527"/>
      <w:bookmarkStart w:id="4947" w:name="_Toc170208256"/>
      <w:bookmarkStart w:id="4948" w:name="_Toc170208749"/>
      <w:bookmarkStart w:id="4949" w:name="_Toc170209296"/>
      <w:bookmarkStart w:id="4950" w:name="_Toc170209789"/>
      <w:bookmarkStart w:id="4951" w:name="_Toc170210342"/>
      <w:bookmarkStart w:id="4952" w:name="_Toc170211240"/>
      <w:bookmarkStart w:id="4953" w:name="_Toc170211789"/>
      <w:bookmarkStart w:id="4954" w:name="_Toc170212282"/>
      <w:bookmarkStart w:id="4955" w:name="_Toc170212836"/>
      <w:bookmarkStart w:id="4956" w:name="_Toc170213334"/>
      <w:bookmarkStart w:id="4957" w:name="_Toc170215074"/>
      <w:bookmarkStart w:id="4958" w:name="_Toc170216439"/>
      <w:bookmarkStart w:id="4959" w:name="_Toc170216794"/>
      <w:bookmarkStart w:id="4960" w:name="_Toc170217494"/>
      <w:bookmarkStart w:id="4961" w:name="_Toc179800241"/>
      <w:r w:rsidRPr="00A321BC">
        <w:t>Program Services Location</w:t>
      </w:r>
      <w:bookmarkStart w:id="4962" w:name="_Ref226964140"/>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p>
    <w:p w14:paraId="6D2C3DC2" w14:textId="77777777" w:rsidR="00574533" w:rsidRPr="00A321BC" w:rsidRDefault="00574533" w:rsidP="00574533">
      <w:pPr>
        <w:pStyle w:val="clausetext11xxxxx"/>
        <w:outlineLvl w:val="9"/>
      </w:pPr>
      <w:bookmarkStart w:id="4963" w:name="_Ref485913775"/>
      <w:bookmarkStart w:id="4964" w:name="_Toc170207528"/>
      <w:bookmarkStart w:id="4965" w:name="_Toc170208750"/>
      <w:bookmarkStart w:id="4966" w:name="_Toc170209790"/>
      <w:bookmarkStart w:id="4967" w:name="_Toc170211241"/>
      <w:bookmarkStart w:id="4968" w:name="_Toc170212283"/>
      <w:bookmarkStart w:id="4969" w:name="_Toc170213335"/>
      <w:bookmarkStart w:id="4970" w:name="_Toc170215075"/>
      <w:r w:rsidRPr="00A321BC">
        <w:t>The Provider must deliver the Program Services:</w:t>
      </w:r>
      <w:bookmarkEnd w:id="4962"/>
      <w:bookmarkEnd w:id="4963"/>
      <w:bookmarkEnd w:id="4964"/>
      <w:bookmarkEnd w:id="4965"/>
      <w:bookmarkEnd w:id="4966"/>
      <w:bookmarkEnd w:id="4967"/>
      <w:bookmarkEnd w:id="4968"/>
      <w:bookmarkEnd w:id="4969"/>
      <w:bookmarkEnd w:id="4970"/>
    </w:p>
    <w:p w14:paraId="554A2EDD" w14:textId="77777777" w:rsidR="00574533" w:rsidRPr="00A321BC" w:rsidRDefault="00574533" w:rsidP="00574533">
      <w:pPr>
        <w:pStyle w:val="clausetexta"/>
      </w:pPr>
      <w:bookmarkStart w:id="4971" w:name="_Ref226964166"/>
      <w:r w:rsidRPr="00A321BC">
        <w:t>in all of the ESAs;</w:t>
      </w:r>
      <w:bookmarkEnd w:id="4971"/>
      <w:r w:rsidRPr="00A321BC">
        <w:t xml:space="preserve"> and</w:t>
      </w:r>
    </w:p>
    <w:p w14:paraId="19F4CA00" w14:textId="5622D89D" w:rsidR="00574533" w:rsidRPr="00A321BC" w:rsidRDefault="00574533" w:rsidP="00574533">
      <w:pPr>
        <w:pStyle w:val="clausetexta"/>
      </w:pPr>
      <w:bookmarkStart w:id="4972" w:name="_Ref227715623"/>
      <w:r w:rsidRPr="00A321BC">
        <w:rPr>
          <w:rStyle w:val="BlueGDV1change"/>
          <w:color w:val="auto"/>
        </w:rPr>
        <w:t xml:space="preserve">subject to this clause </w:t>
      </w:r>
      <w:r w:rsidRPr="00A321BC">
        <w:rPr>
          <w:rStyle w:val="BlueGDV1change"/>
          <w:color w:val="auto"/>
        </w:rPr>
        <w:fldChar w:fldCharType="begin"/>
      </w:r>
      <w:r w:rsidRPr="00A321BC">
        <w:rPr>
          <w:rStyle w:val="BlueGDV1change"/>
          <w:color w:val="auto"/>
        </w:rPr>
        <w:instrText xml:space="preserve"> REF _Ref485913775 \r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82.1</w:t>
      </w:r>
      <w:r w:rsidRPr="00A321BC">
        <w:rPr>
          <w:rStyle w:val="BlueGDV1change"/>
          <w:color w:val="auto"/>
        </w:rPr>
        <w:fldChar w:fldCharType="end"/>
      </w:r>
      <w:r w:rsidRPr="00A321BC">
        <w:rPr>
          <w:rStyle w:val="BlueGDV1change"/>
          <w:color w:val="auto"/>
        </w:rPr>
        <w:t xml:space="preserve"> and clauses </w:t>
      </w:r>
      <w:r w:rsidRPr="00A321BC">
        <w:rPr>
          <w:rStyle w:val="BlueGDV1change"/>
          <w:color w:val="auto"/>
        </w:rPr>
        <w:fldChar w:fldCharType="begin"/>
      </w:r>
      <w:r w:rsidRPr="00A321BC">
        <w:rPr>
          <w:rStyle w:val="BlueGDV1change"/>
          <w:color w:val="auto"/>
        </w:rPr>
        <w:instrText xml:space="preserve"> REF _Ref485674294 \r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83.2</w:t>
      </w:r>
      <w:r w:rsidRPr="00A321BC">
        <w:rPr>
          <w:rStyle w:val="BlueGDV1change"/>
          <w:color w:val="auto"/>
        </w:rPr>
        <w:fldChar w:fldCharType="end"/>
      </w:r>
      <w:r w:rsidRPr="00A321BC">
        <w:rPr>
          <w:rStyle w:val="BlueGDV1change"/>
          <w:color w:val="auto"/>
        </w:rPr>
        <w:t xml:space="preserve"> and </w:t>
      </w:r>
      <w:r w:rsidRPr="00A321BC">
        <w:rPr>
          <w:rStyle w:val="BlueGDV1change"/>
          <w:color w:val="auto"/>
        </w:rPr>
        <w:fldChar w:fldCharType="begin"/>
      </w:r>
      <w:r w:rsidRPr="00A321BC">
        <w:rPr>
          <w:rStyle w:val="BlueGDV1change"/>
          <w:color w:val="auto"/>
        </w:rPr>
        <w:instrText xml:space="preserve"> REF _Ref485895288 \r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83.3</w:t>
      </w:r>
      <w:r w:rsidRPr="00A321BC">
        <w:rPr>
          <w:rStyle w:val="BlueGDV1change"/>
          <w:color w:val="auto"/>
        </w:rPr>
        <w:fldChar w:fldCharType="end"/>
      </w:r>
      <w:r w:rsidRPr="00A321BC">
        <w:rPr>
          <w:rStyle w:val="BlueGDV1change"/>
          <w:color w:val="auto"/>
        </w:rPr>
        <w:t>,</w:t>
      </w:r>
      <w:r w:rsidRPr="00A321BC">
        <w:rPr>
          <w:szCs w:val="22"/>
        </w:rPr>
        <w:t xml:space="preserve"> </w:t>
      </w:r>
      <w:r w:rsidRPr="00A321BC">
        <w:t>at all of, and only at, the Sites,</w:t>
      </w:r>
      <w:bookmarkEnd w:id="4972"/>
    </w:p>
    <w:p w14:paraId="5EF62330" w14:textId="77777777" w:rsidR="00574533" w:rsidRPr="00A321BC" w:rsidRDefault="00574533" w:rsidP="00574533">
      <w:pPr>
        <w:pStyle w:val="BodyText20"/>
      </w:pPr>
      <w:r w:rsidRPr="00A321BC">
        <w:t>as specified in the Schedule, unless otherwise directed by the Department.</w:t>
      </w:r>
    </w:p>
    <w:p w14:paraId="23B0C354" w14:textId="77777777" w:rsidR="00574533" w:rsidRPr="00A321BC" w:rsidRDefault="00574533" w:rsidP="00574533">
      <w:pPr>
        <w:pStyle w:val="clausetext11xxxxx"/>
        <w:outlineLvl w:val="9"/>
      </w:pPr>
      <w:bookmarkStart w:id="4973" w:name="_Toc170207529"/>
      <w:bookmarkStart w:id="4974" w:name="_Toc170208751"/>
      <w:bookmarkStart w:id="4975" w:name="_Toc170209791"/>
      <w:bookmarkStart w:id="4976" w:name="_Toc170211242"/>
      <w:bookmarkStart w:id="4977" w:name="_Toc170212284"/>
      <w:bookmarkStart w:id="4978" w:name="_Toc170213336"/>
      <w:bookmarkStart w:id="4979" w:name="_Toc170215076"/>
      <w:bookmarkStart w:id="4980" w:name="_Ref485913772"/>
      <w:bookmarkStart w:id="4981" w:name="_Ref226885795"/>
      <w:r w:rsidRPr="00A321BC">
        <w:t>Unless another ESA Coverage is specified in the Schedule, the Provider must provide Program Services to the whole of each ESA specified in the Schedule.</w:t>
      </w:r>
      <w:bookmarkEnd w:id="4973"/>
      <w:bookmarkEnd w:id="4974"/>
      <w:bookmarkEnd w:id="4975"/>
      <w:bookmarkEnd w:id="4976"/>
      <w:bookmarkEnd w:id="4977"/>
      <w:bookmarkEnd w:id="4978"/>
      <w:bookmarkEnd w:id="4979"/>
      <w:r w:rsidRPr="00A321BC">
        <w:t xml:space="preserve"> </w:t>
      </w:r>
      <w:r w:rsidRPr="00A321BC">
        <w:rPr>
          <w:b/>
        </w:rPr>
        <w:t xml:space="preserve"> </w:t>
      </w:r>
      <w:bookmarkEnd w:id="4980"/>
    </w:p>
    <w:p w14:paraId="4F422DA7" w14:textId="77777777" w:rsidR="00574533" w:rsidRPr="00A321BC" w:rsidRDefault="00574533" w:rsidP="00574533">
      <w:pPr>
        <w:pStyle w:val="clausetext11xxxxx"/>
        <w:keepNext/>
        <w:outlineLvl w:val="9"/>
        <w:rPr>
          <w:rStyle w:val="BlueGDV1change"/>
          <w:color w:val="auto"/>
        </w:rPr>
      </w:pPr>
      <w:bookmarkStart w:id="4982" w:name="_Ref485913782"/>
      <w:bookmarkStart w:id="4983" w:name="_Toc170207530"/>
      <w:bookmarkStart w:id="4984" w:name="_Toc170208752"/>
      <w:bookmarkStart w:id="4985" w:name="_Toc170209792"/>
      <w:bookmarkStart w:id="4986" w:name="_Toc170211243"/>
      <w:bookmarkStart w:id="4987" w:name="_Toc170212285"/>
      <w:bookmarkStart w:id="4988" w:name="_Toc170213337"/>
      <w:bookmarkStart w:id="4989" w:name="_Toc170215077"/>
      <w:bookmarkEnd w:id="4981"/>
      <w:r w:rsidRPr="00A321BC">
        <w:rPr>
          <w:rStyle w:val="BlueGDV1change"/>
          <w:color w:val="auto"/>
        </w:rPr>
        <w:t>The Provider may:</w:t>
      </w:r>
      <w:bookmarkEnd w:id="4982"/>
      <w:bookmarkEnd w:id="4983"/>
      <w:bookmarkEnd w:id="4984"/>
      <w:bookmarkEnd w:id="4985"/>
      <w:bookmarkEnd w:id="4986"/>
      <w:bookmarkEnd w:id="4987"/>
      <w:bookmarkEnd w:id="4988"/>
      <w:bookmarkEnd w:id="4989"/>
    </w:p>
    <w:p w14:paraId="38DE4C17" w14:textId="24A9A05C" w:rsidR="00574533" w:rsidRPr="00A321BC" w:rsidRDefault="00574533" w:rsidP="00574533">
      <w:pPr>
        <w:pStyle w:val="clausetexta"/>
        <w:keepNext/>
        <w:rPr>
          <w:rStyle w:val="BlueGDV1change"/>
          <w:color w:val="auto"/>
        </w:rPr>
      </w:pPr>
      <w:r w:rsidRPr="00A321BC">
        <w:rPr>
          <w:rStyle w:val="BlueGDV1change"/>
          <w:color w:val="auto"/>
        </w:rPr>
        <w:t xml:space="preserve">Directly Register a Participant in accordance with clauses </w:t>
      </w:r>
      <w:r w:rsidRPr="00A321BC">
        <w:rPr>
          <w:rStyle w:val="BlueGDV1change"/>
          <w:color w:val="auto"/>
        </w:rPr>
        <w:fldChar w:fldCharType="begin"/>
      </w:r>
      <w:r w:rsidRPr="00A321BC">
        <w:rPr>
          <w:rStyle w:val="BlueGDV1change"/>
          <w:color w:val="auto"/>
        </w:rPr>
        <w:instrText xml:space="preserve"> REF _Ref485895442 \r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87.1</w:t>
      </w:r>
      <w:r w:rsidRPr="00A321BC">
        <w:rPr>
          <w:rStyle w:val="BlueGDV1change"/>
          <w:color w:val="auto"/>
        </w:rPr>
        <w:fldChar w:fldCharType="end"/>
      </w:r>
      <w:r w:rsidRPr="00A321BC">
        <w:rPr>
          <w:rStyle w:val="BlueGDV1change"/>
          <w:color w:val="auto"/>
        </w:rPr>
        <w:t xml:space="preserve"> to </w:t>
      </w:r>
      <w:r w:rsidRPr="00A321BC">
        <w:rPr>
          <w:rStyle w:val="BlueGDV1change"/>
          <w:color w:val="auto"/>
        </w:rPr>
        <w:fldChar w:fldCharType="begin"/>
      </w:r>
      <w:r w:rsidRPr="00A321BC">
        <w:rPr>
          <w:rStyle w:val="BlueGDV1change"/>
          <w:color w:val="auto"/>
        </w:rPr>
        <w:instrText xml:space="preserve"> REF _Ref226886950 \r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87.4</w:t>
      </w:r>
      <w:r w:rsidRPr="00A321BC">
        <w:rPr>
          <w:rStyle w:val="BlueGDV1change"/>
          <w:color w:val="auto"/>
        </w:rPr>
        <w:fldChar w:fldCharType="end"/>
      </w:r>
      <w:r w:rsidRPr="00A321BC">
        <w:rPr>
          <w:rStyle w:val="BlueGDV1change"/>
          <w:color w:val="auto"/>
        </w:rPr>
        <w:t xml:space="preserve"> (inclusive) of this </w:t>
      </w:r>
      <w:r w:rsidRPr="00A321BC">
        <w:t>Agreement</w:t>
      </w:r>
      <w:r w:rsidRPr="00A321BC">
        <w:rPr>
          <w:rStyle w:val="BlueGDV1change"/>
          <w:color w:val="auto"/>
        </w:rPr>
        <w:t>; and</w:t>
      </w:r>
    </w:p>
    <w:p w14:paraId="4319E1D3" w14:textId="77777777" w:rsidR="00574533" w:rsidRPr="00A321BC" w:rsidRDefault="00574533" w:rsidP="00574533">
      <w:pPr>
        <w:pStyle w:val="clausetexta"/>
        <w:rPr>
          <w:rStyle w:val="BlueGDV1change"/>
          <w:color w:val="auto"/>
        </w:rPr>
      </w:pPr>
      <w:r w:rsidRPr="00A321BC">
        <w:t>Provide</w:t>
      </w:r>
      <w:r w:rsidRPr="00A321BC">
        <w:rPr>
          <w:rStyle w:val="BlueGDV1change"/>
          <w:color w:val="auto"/>
        </w:rPr>
        <w:t xml:space="preserve"> Program Services specified in the Schedule to that Participant.</w:t>
      </w:r>
    </w:p>
    <w:p w14:paraId="52F942D4" w14:textId="77777777" w:rsidR="00574533" w:rsidRPr="00A321BC" w:rsidRDefault="00574533" w:rsidP="00574533">
      <w:pPr>
        <w:pStyle w:val="clausetext11xxxxx"/>
        <w:outlineLvl w:val="9"/>
        <w:rPr>
          <w:rStyle w:val="BlueGDV1change"/>
          <w:color w:val="auto"/>
        </w:rPr>
      </w:pPr>
      <w:bookmarkStart w:id="4990" w:name="_Toc170207531"/>
      <w:bookmarkStart w:id="4991" w:name="_Toc170208753"/>
      <w:bookmarkStart w:id="4992" w:name="_Toc170209793"/>
      <w:bookmarkStart w:id="4993" w:name="_Toc170211244"/>
      <w:bookmarkStart w:id="4994" w:name="_Toc170212286"/>
      <w:bookmarkStart w:id="4995" w:name="_Toc170213338"/>
      <w:bookmarkStart w:id="4996" w:name="_Toc170215078"/>
      <w:r w:rsidRPr="00A321BC">
        <w:rPr>
          <w:rStyle w:val="BlueGDV1change"/>
          <w:color w:val="auto"/>
        </w:rPr>
        <w:t>The Provider must only provide Program Services at a Site, unless otherwise specified in any Guidelines.</w:t>
      </w:r>
      <w:bookmarkEnd w:id="4990"/>
      <w:bookmarkEnd w:id="4991"/>
      <w:bookmarkEnd w:id="4992"/>
      <w:bookmarkEnd w:id="4993"/>
      <w:bookmarkEnd w:id="4994"/>
      <w:bookmarkEnd w:id="4995"/>
      <w:bookmarkEnd w:id="4996"/>
      <w:r w:rsidRPr="00A321BC">
        <w:rPr>
          <w:rStyle w:val="BlueGDV1change"/>
          <w:color w:val="auto"/>
        </w:rPr>
        <w:t xml:space="preserve">  </w:t>
      </w:r>
    </w:p>
    <w:p w14:paraId="3F859D6D" w14:textId="77777777" w:rsidR="00574533" w:rsidRPr="00A321BC" w:rsidRDefault="00574533" w:rsidP="00574533">
      <w:pPr>
        <w:pStyle w:val="ClauseHeadings1xxxx"/>
        <w:outlineLvl w:val="1"/>
      </w:pPr>
      <w:bookmarkStart w:id="4997" w:name="_Toc236197881"/>
      <w:bookmarkStart w:id="4998" w:name="_Ref241989822"/>
      <w:bookmarkStart w:id="4999" w:name="_Ref242161079"/>
      <w:bookmarkStart w:id="5000" w:name="_Toc245693917"/>
      <w:bookmarkStart w:id="5001" w:name="_Toc246235147"/>
      <w:bookmarkStart w:id="5002" w:name="_Toc338238972"/>
      <w:bookmarkStart w:id="5003" w:name="_Toc492636012"/>
      <w:bookmarkStart w:id="5004" w:name="_Toc170206094"/>
      <w:bookmarkStart w:id="5005" w:name="_Toc170206282"/>
      <w:bookmarkStart w:id="5006" w:name="_Toc170207532"/>
      <w:bookmarkStart w:id="5007" w:name="_Toc170208257"/>
      <w:bookmarkStart w:id="5008" w:name="_Toc170208754"/>
      <w:bookmarkStart w:id="5009" w:name="_Toc170209297"/>
      <w:bookmarkStart w:id="5010" w:name="_Toc170209794"/>
      <w:bookmarkStart w:id="5011" w:name="_Toc170210343"/>
      <w:bookmarkStart w:id="5012" w:name="_Toc170211245"/>
      <w:bookmarkStart w:id="5013" w:name="_Toc170211790"/>
      <w:bookmarkStart w:id="5014" w:name="_Toc170212287"/>
      <w:bookmarkStart w:id="5015" w:name="_Toc170212837"/>
      <w:bookmarkStart w:id="5016" w:name="_Toc170213339"/>
      <w:bookmarkStart w:id="5017" w:name="_Toc170215079"/>
      <w:bookmarkStart w:id="5018" w:name="_Toc170216440"/>
      <w:bookmarkStart w:id="5019" w:name="_Toc170216795"/>
      <w:bookmarkStart w:id="5020" w:name="_Toc170217495"/>
      <w:bookmarkStart w:id="5021" w:name="_Toc179800242"/>
      <w:r w:rsidRPr="00A321BC">
        <w:t>Identification of Program Services delivered at each Site</w:t>
      </w:r>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p>
    <w:p w14:paraId="03F53358" w14:textId="77777777" w:rsidR="00574533" w:rsidRPr="00A321BC" w:rsidRDefault="00574533" w:rsidP="00574533">
      <w:pPr>
        <w:pStyle w:val="clausetext11xxxxx"/>
        <w:outlineLvl w:val="9"/>
      </w:pPr>
      <w:bookmarkStart w:id="5022" w:name="_Ref237831429"/>
      <w:bookmarkStart w:id="5023" w:name="_Toc170207533"/>
      <w:bookmarkStart w:id="5024" w:name="_Toc170208755"/>
      <w:bookmarkStart w:id="5025" w:name="_Toc170209795"/>
      <w:bookmarkStart w:id="5026" w:name="_Toc170211246"/>
      <w:bookmarkStart w:id="5027" w:name="_Toc170212288"/>
      <w:bookmarkStart w:id="5028" w:name="_Toc170213340"/>
      <w:bookmarkStart w:id="5029" w:name="_Toc170215080"/>
      <w:r w:rsidRPr="00A321BC">
        <w:t>For each Site at which the Provider delivers Program Services, the Provider must identify on the Department’s IT Systems:</w:t>
      </w:r>
      <w:bookmarkEnd w:id="5022"/>
      <w:bookmarkEnd w:id="5023"/>
      <w:bookmarkEnd w:id="5024"/>
      <w:bookmarkEnd w:id="5025"/>
      <w:bookmarkEnd w:id="5026"/>
      <w:bookmarkEnd w:id="5027"/>
      <w:bookmarkEnd w:id="5028"/>
      <w:bookmarkEnd w:id="5029"/>
    </w:p>
    <w:p w14:paraId="70BF7B27" w14:textId="77777777" w:rsidR="00574533" w:rsidRPr="00A321BC" w:rsidRDefault="00574533" w:rsidP="00574533">
      <w:pPr>
        <w:pStyle w:val="clausetexta"/>
      </w:pPr>
      <w:r w:rsidRPr="00A321BC">
        <w:t>whether the Provider is delivering Program Services at that Site as a:</w:t>
      </w:r>
    </w:p>
    <w:p w14:paraId="7CE46C3E" w14:textId="77777777" w:rsidR="00574533" w:rsidRPr="00A321BC" w:rsidRDefault="00574533" w:rsidP="00574533">
      <w:pPr>
        <w:pStyle w:val="clausetexti"/>
      </w:pPr>
      <w:r w:rsidRPr="00A321BC">
        <w:t>Generalist Service Provider; and/or</w:t>
      </w:r>
    </w:p>
    <w:p w14:paraId="62198813" w14:textId="77777777" w:rsidR="00574533" w:rsidRPr="00A321BC" w:rsidRDefault="00574533" w:rsidP="00574533">
      <w:pPr>
        <w:pStyle w:val="clausetexti"/>
      </w:pPr>
      <w:r w:rsidRPr="00A321BC">
        <w:t xml:space="preserve">Specialist Service Provider; and </w:t>
      </w:r>
    </w:p>
    <w:p w14:paraId="08861CFE" w14:textId="77777777" w:rsidR="00574533" w:rsidRPr="00A321BC" w:rsidRDefault="00574533" w:rsidP="00574533">
      <w:pPr>
        <w:pStyle w:val="clausetexta"/>
      </w:pPr>
      <w:r w:rsidRPr="00A321BC">
        <w:t>whether the Provider is delivering:</w:t>
      </w:r>
    </w:p>
    <w:p w14:paraId="1C12F8D1" w14:textId="77777777" w:rsidR="00574533" w:rsidRPr="00A321BC" w:rsidRDefault="00574533" w:rsidP="00574533">
      <w:pPr>
        <w:pStyle w:val="clausetexti"/>
      </w:pPr>
      <w:r w:rsidRPr="00A321BC">
        <w:t>Disability Employment Services – Disability Management Service; and/or</w:t>
      </w:r>
    </w:p>
    <w:p w14:paraId="1EE03AC7" w14:textId="77777777" w:rsidR="00574533" w:rsidRPr="00A321BC" w:rsidRDefault="00574533" w:rsidP="00574533">
      <w:pPr>
        <w:pStyle w:val="clausetexti"/>
      </w:pPr>
      <w:r w:rsidRPr="00A321BC">
        <w:t>Disability Employment Services – Employment Support Service,</w:t>
      </w:r>
    </w:p>
    <w:p w14:paraId="1B3B9766" w14:textId="467695E0" w:rsidR="00574533" w:rsidRPr="00A321BC" w:rsidRDefault="00574533" w:rsidP="00574533">
      <w:pPr>
        <w:pStyle w:val="BodyText3"/>
        <w:rPr>
          <w:rStyle w:val="BlueGDV1change"/>
          <w:rFonts w:cs="Times New Roman"/>
          <w:color w:val="000000"/>
          <w:szCs w:val="22"/>
        </w:rPr>
      </w:pPr>
      <w:r w:rsidRPr="00A321BC">
        <w:t xml:space="preserve">at that Site, and such identification on the Department’s IT Systems must be consistent with the Schedule, </w:t>
      </w:r>
      <w:r w:rsidRPr="00A321BC">
        <w:rPr>
          <w:rStyle w:val="BlueGDV1change"/>
          <w:color w:val="auto"/>
        </w:rPr>
        <w:t xml:space="preserve">unless clause </w:t>
      </w:r>
      <w:r w:rsidRPr="00A321BC">
        <w:rPr>
          <w:rStyle w:val="BlueGDV1change"/>
          <w:color w:val="auto"/>
        </w:rPr>
        <w:fldChar w:fldCharType="begin"/>
      </w:r>
      <w:r w:rsidRPr="00A321BC">
        <w:rPr>
          <w:rStyle w:val="BlueGDV1change"/>
          <w:color w:val="auto"/>
        </w:rPr>
        <w:instrText xml:space="preserve"> REF _Ref485674294 \w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83.2</w:t>
      </w:r>
      <w:r w:rsidRPr="00A321BC">
        <w:rPr>
          <w:rStyle w:val="BlueGDV1change"/>
          <w:color w:val="auto"/>
        </w:rPr>
        <w:fldChar w:fldCharType="end"/>
      </w:r>
      <w:r w:rsidRPr="00A321BC">
        <w:rPr>
          <w:rStyle w:val="BlueGDV1change"/>
          <w:color w:val="auto"/>
        </w:rPr>
        <w:t xml:space="preserve"> applies or the Provider is otherwise directed by the Department to deliver Services at a site not specified in the Schedule.</w:t>
      </w:r>
    </w:p>
    <w:p w14:paraId="582BD2E2" w14:textId="3FB53497" w:rsidR="00574533" w:rsidRPr="00A321BC" w:rsidRDefault="00574533" w:rsidP="00574533">
      <w:pPr>
        <w:pStyle w:val="clausetext11xxxxx"/>
        <w:outlineLvl w:val="9"/>
      </w:pPr>
      <w:bookmarkStart w:id="5030" w:name="_Ref485674294"/>
      <w:bookmarkStart w:id="5031" w:name="_Toc170207534"/>
      <w:bookmarkStart w:id="5032" w:name="_Toc170208756"/>
      <w:bookmarkStart w:id="5033" w:name="_Toc170209796"/>
      <w:bookmarkStart w:id="5034" w:name="_Toc170211247"/>
      <w:bookmarkStart w:id="5035" w:name="_Toc170212289"/>
      <w:bookmarkStart w:id="5036" w:name="_Toc170213341"/>
      <w:bookmarkStart w:id="5037" w:name="_Toc170215081"/>
      <w:r w:rsidRPr="00A321BC">
        <w:t xml:space="preserve">Where a Provider requests to deliver Services at a site not specified in the Schedule and the Department gives written approval for the provision of Services at that site, the Provider may deliver Services at that site notwithstanding that the relevant site is not specified in the Schedule, provided that the Provider complies with clause </w:t>
      </w:r>
      <w:r w:rsidRPr="00A321BC">
        <w:fldChar w:fldCharType="begin"/>
      </w:r>
      <w:r w:rsidRPr="00A321BC">
        <w:instrText xml:space="preserve"> REF _Ref237831429 \w \h  \* MERGEFORMAT </w:instrText>
      </w:r>
      <w:r w:rsidRPr="00A321BC">
        <w:fldChar w:fldCharType="separate"/>
      </w:r>
      <w:r w:rsidR="006F00BA">
        <w:t>83.1</w:t>
      </w:r>
      <w:r w:rsidRPr="00A321BC">
        <w:fldChar w:fldCharType="end"/>
      </w:r>
      <w:r w:rsidRPr="00A321BC">
        <w:t xml:space="preserve"> in respect of that site.</w:t>
      </w:r>
      <w:bookmarkEnd w:id="5030"/>
      <w:bookmarkEnd w:id="5031"/>
      <w:bookmarkEnd w:id="5032"/>
      <w:bookmarkEnd w:id="5033"/>
      <w:bookmarkEnd w:id="5034"/>
      <w:bookmarkEnd w:id="5035"/>
      <w:bookmarkEnd w:id="5036"/>
      <w:bookmarkEnd w:id="5037"/>
    </w:p>
    <w:p w14:paraId="24461619" w14:textId="4E2F4CDE" w:rsidR="00574533" w:rsidRPr="00A321BC" w:rsidRDefault="00574533" w:rsidP="00574533">
      <w:pPr>
        <w:pStyle w:val="clausetext11xxxxx"/>
        <w:outlineLvl w:val="9"/>
        <w:rPr>
          <w:rStyle w:val="BlueGDV1change"/>
          <w:rFonts w:cs="Times New Roman"/>
          <w:color w:val="000000"/>
        </w:rPr>
      </w:pPr>
      <w:bookmarkStart w:id="5038" w:name="_Ref485895288"/>
      <w:bookmarkStart w:id="5039" w:name="_Toc170207535"/>
      <w:bookmarkStart w:id="5040" w:name="_Toc170208757"/>
      <w:bookmarkStart w:id="5041" w:name="_Toc170209797"/>
      <w:bookmarkStart w:id="5042" w:name="_Toc170211248"/>
      <w:bookmarkStart w:id="5043" w:name="_Toc170212290"/>
      <w:bookmarkStart w:id="5044" w:name="_Toc170213342"/>
      <w:bookmarkStart w:id="5045" w:name="_Toc170215082"/>
      <w:r w:rsidRPr="00A321BC">
        <w:rPr>
          <w:rStyle w:val="BlueGDV1change"/>
          <w:color w:val="auto"/>
        </w:rPr>
        <w:t xml:space="preserve">For the avoidance of doubt, the Provider must not provide Program Services at any Site, (including a site approved by the Department in accordance with clause </w:t>
      </w:r>
      <w:r w:rsidRPr="00A321BC">
        <w:rPr>
          <w:rStyle w:val="BlueGDV1change"/>
          <w:color w:val="auto"/>
        </w:rPr>
        <w:fldChar w:fldCharType="begin"/>
      </w:r>
      <w:r w:rsidRPr="00A321BC">
        <w:rPr>
          <w:rStyle w:val="BlueGDV1change"/>
          <w:color w:val="auto"/>
        </w:rPr>
        <w:instrText xml:space="preserve"> REF _Ref485674294 \w \h  \* MERGEFORMAT </w:instrText>
      </w:r>
      <w:r w:rsidRPr="00A321BC">
        <w:rPr>
          <w:rStyle w:val="BlueGDV1change"/>
          <w:color w:val="auto"/>
        </w:rPr>
      </w:r>
      <w:r w:rsidRPr="00A321BC">
        <w:rPr>
          <w:rStyle w:val="BlueGDV1change"/>
          <w:color w:val="auto"/>
        </w:rPr>
        <w:fldChar w:fldCharType="separate"/>
      </w:r>
      <w:r w:rsidR="006F00BA">
        <w:rPr>
          <w:rStyle w:val="BlueGDV1change"/>
          <w:color w:val="auto"/>
        </w:rPr>
        <w:t>83.2</w:t>
      </w:r>
      <w:r w:rsidRPr="00A321BC">
        <w:rPr>
          <w:rStyle w:val="BlueGDV1change"/>
          <w:color w:val="auto"/>
        </w:rPr>
        <w:fldChar w:fldCharType="end"/>
      </w:r>
      <w:r w:rsidRPr="00A321BC">
        <w:rPr>
          <w:rStyle w:val="BlueGDV1change"/>
          <w:color w:val="auto"/>
        </w:rPr>
        <w:t xml:space="preserve">), that is not identified on the </w:t>
      </w:r>
      <w:r w:rsidRPr="00A321BC">
        <w:t>Department’s</w:t>
      </w:r>
      <w:r w:rsidRPr="00A321BC">
        <w:rPr>
          <w:rStyle w:val="BlueGDV1change"/>
          <w:color w:val="auto"/>
        </w:rPr>
        <w:t xml:space="preserve"> IT Systems in accordance with clause </w:t>
      </w:r>
      <w:r w:rsidRPr="00A321BC">
        <w:fldChar w:fldCharType="begin"/>
      </w:r>
      <w:r w:rsidRPr="00A321BC">
        <w:instrText xml:space="preserve"> REF _Ref237831429 \w \h  \* MERGEFORMAT </w:instrText>
      </w:r>
      <w:r w:rsidRPr="00A321BC">
        <w:fldChar w:fldCharType="separate"/>
      </w:r>
      <w:r w:rsidR="006F00BA">
        <w:t>83.1</w:t>
      </w:r>
      <w:r w:rsidRPr="00A321BC">
        <w:fldChar w:fldCharType="end"/>
      </w:r>
      <w:r w:rsidRPr="00A321BC">
        <w:rPr>
          <w:rStyle w:val="BlueGDV1change"/>
          <w:color w:val="auto"/>
        </w:rPr>
        <w:t>, unless specified in any Guidelines, or otherwise directed by the Department.</w:t>
      </w:r>
      <w:bookmarkEnd w:id="5038"/>
      <w:bookmarkEnd w:id="5039"/>
      <w:bookmarkEnd w:id="5040"/>
      <w:bookmarkEnd w:id="5041"/>
      <w:bookmarkEnd w:id="5042"/>
      <w:bookmarkEnd w:id="5043"/>
      <w:bookmarkEnd w:id="5044"/>
      <w:bookmarkEnd w:id="5045"/>
    </w:p>
    <w:p w14:paraId="2FCA896F" w14:textId="77777777" w:rsidR="00574533" w:rsidRPr="00A321BC" w:rsidRDefault="00574533" w:rsidP="00574533">
      <w:pPr>
        <w:pStyle w:val="ClauseHeadings1xxxx"/>
        <w:outlineLvl w:val="1"/>
      </w:pPr>
      <w:bookmarkStart w:id="5046" w:name="_Ref489875389"/>
      <w:bookmarkStart w:id="5047" w:name="_Toc492636013"/>
      <w:bookmarkStart w:id="5048" w:name="_Toc170206095"/>
      <w:bookmarkStart w:id="5049" w:name="_Toc170206283"/>
      <w:bookmarkStart w:id="5050" w:name="_Toc170207536"/>
      <w:bookmarkStart w:id="5051" w:name="_Toc170208258"/>
      <w:bookmarkStart w:id="5052" w:name="_Toc170208758"/>
      <w:bookmarkStart w:id="5053" w:name="_Toc170209298"/>
      <w:bookmarkStart w:id="5054" w:name="_Toc170209798"/>
      <w:bookmarkStart w:id="5055" w:name="_Toc170210344"/>
      <w:bookmarkStart w:id="5056" w:name="_Toc170211249"/>
      <w:bookmarkStart w:id="5057" w:name="_Toc170211791"/>
      <w:bookmarkStart w:id="5058" w:name="_Toc170212291"/>
      <w:bookmarkStart w:id="5059" w:name="_Toc170212838"/>
      <w:bookmarkStart w:id="5060" w:name="_Toc170213343"/>
      <w:bookmarkStart w:id="5061" w:name="_Toc170215083"/>
      <w:bookmarkStart w:id="5062" w:name="_Toc170216441"/>
      <w:bookmarkStart w:id="5063" w:name="_Toc170216796"/>
      <w:bookmarkStart w:id="5064" w:name="_Toc170217496"/>
      <w:bookmarkStart w:id="5065" w:name="_Toc179800243"/>
      <w:r w:rsidRPr="00A321BC">
        <w:t>Maximum Caseloads</w:t>
      </w:r>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r w:rsidRPr="00A321BC">
        <w:t xml:space="preserve"> </w:t>
      </w:r>
    </w:p>
    <w:p w14:paraId="080744B0" w14:textId="77777777" w:rsidR="00574533" w:rsidRPr="00A321BC" w:rsidRDefault="00574533" w:rsidP="00574533">
      <w:pPr>
        <w:pStyle w:val="clausetext11xxxxx"/>
        <w:outlineLvl w:val="9"/>
      </w:pPr>
      <w:bookmarkStart w:id="5066" w:name="_Toc170207537"/>
      <w:bookmarkStart w:id="5067" w:name="_Toc170208759"/>
      <w:bookmarkStart w:id="5068" w:name="_Toc170209799"/>
      <w:bookmarkStart w:id="5069" w:name="_Toc170211250"/>
      <w:bookmarkStart w:id="5070" w:name="_Toc170212292"/>
      <w:bookmarkStart w:id="5071" w:name="_Toc170213344"/>
      <w:bookmarkStart w:id="5072" w:name="_Toc170215084"/>
      <w:r w:rsidRPr="00A321BC">
        <w:t>The Provider must nominate its Maximum Caseload (which may be "unlimited") for each Site through the grant application process.</w:t>
      </w:r>
      <w:bookmarkEnd w:id="5066"/>
      <w:bookmarkEnd w:id="5067"/>
      <w:bookmarkEnd w:id="5068"/>
      <w:bookmarkEnd w:id="5069"/>
      <w:bookmarkEnd w:id="5070"/>
      <w:bookmarkEnd w:id="5071"/>
      <w:bookmarkEnd w:id="5072"/>
      <w:r w:rsidRPr="00A321BC">
        <w:t xml:space="preserve">  </w:t>
      </w:r>
    </w:p>
    <w:p w14:paraId="19E2D3DB" w14:textId="77777777" w:rsidR="00574533" w:rsidRPr="00A321BC" w:rsidRDefault="00574533" w:rsidP="00574533">
      <w:pPr>
        <w:pStyle w:val="clausetext11xxxxx"/>
        <w:outlineLvl w:val="9"/>
      </w:pPr>
      <w:bookmarkStart w:id="5073" w:name="_Toc170207538"/>
      <w:bookmarkStart w:id="5074" w:name="_Toc170208760"/>
      <w:bookmarkStart w:id="5075" w:name="_Toc170209800"/>
      <w:bookmarkStart w:id="5076" w:name="_Toc170211251"/>
      <w:bookmarkStart w:id="5077" w:name="_Toc170212293"/>
      <w:bookmarkStart w:id="5078" w:name="_Toc170213345"/>
      <w:bookmarkStart w:id="5079" w:name="_Toc170215085"/>
      <w:r w:rsidRPr="00A321BC">
        <w:t>The Provider may vary its Maximum Caseload for a Site throughout the Agreement Term, but must not decrease its Maximum Caseload without agreement from the Department.</w:t>
      </w:r>
      <w:bookmarkEnd w:id="5073"/>
      <w:bookmarkEnd w:id="5074"/>
      <w:bookmarkEnd w:id="5075"/>
      <w:bookmarkEnd w:id="5076"/>
      <w:bookmarkEnd w:id="5077"/>
      <w:bookmarkEnd w:id="5078"/>
      <w:bookmarkEnd w:id="5079"/>
      <w:r w:rsidRPr="00A321BC">
        <w:t xml:space="preserve">  </w:t>
      </w:r>
    </w:p>
    <w:p w14:paraId="2DE629B7" w14:textId="77777777" w:rsidR="00574533" w:rsidRPr="00A321BC" w:rsidRDefault="00574533" w:rsidP="00574533">
      <w:pPr>
        <w:pStyle w:val="clausetext11xxxxx"/>
        <w:outlineLvl w:val="9"/>
      </w:pPr>
      <w:bookmarkStart w:id="5080" w:name="_Ref489875231"/>
      <w:bookmarkStart w:id="5081" w:name="_Toc170207539"/>
      <w:bookmarkStart w:id="5082" w:name="_Toc170208761"/>
      <w:bookmarkStart w:id="5083" w:name="_Toc170209801"/>
      <w:bookmarkStart w:id="5084" w:name="_Toc170211252"/>
      <w:bookmarkStart w:id="5085" w:name="_Toc170212294"/>
      <w:bookmarkStart w:id="5086" w:name="_Toc170213346"/>
      <w:bookmarkStart w:id="5087" w:name="_Toc170215086"/>
      <w:r w:rsidRPr="00A321BC">
        <w:t>Providers must accept a Referral or Direct Registration of a Participant who wishes to receive Program Services from the Provider, unless:</w:t>
      </w:r>
      <w:bookmarkEnd w:id="5080"/>
      <w:bookmarkEnd w:id="5081"/>
      <w:bookmarkEnd w:id="5082"/>
      <w:bookmarkEnd w:id="5083"/>
      <w:bookmarkEnd w:id="5084"/>
      <w:bookmarkEnd w:id="5085"/>
      <w:bookmarkEnd w:id="5086"/>
      <w:bookmarkEnd w:id="5087"/>
    </w:p>
    <w:p w14:paraId="71DB0AF3" w14:textId="77777777" w:rsidR="00574533" w:rsidRPr="00A321BC" w:rsidRDefault="00574533" w:rsidP="00574533">
      <w:pPr>
        <w:pStyle w:val="clausetexta"/>
      </w:pPr>
      <w:r w:rsidRPr="00A321BC">
        <w:t>the Provider has exceeded its Maximum Caseload for that Site and is unable to offer available appointments in excess of its Maximum Caseload; or</w:t>
      </w:r>
    </w:p>
    <w:p w14:paraId="7B3FF254" w14:textId="77777777" w:rsidR="00574533" w:rsidRPr="00A321BC" w:rsidRDefault="00574533" w:rsidP="00574533">
      <w:pPr>
        <w:pStyle w:val="clausetexta"/>
      </w:pPr>
      <w:r w:rsidRPr="00A321BC">
        <w:t>the Provider is a Specialist Service Provider and the Participant is not part of the relevant Specialist Service Group.</w:t>
      </w:r>
    </w:p>
    <w:p w14:paraId="5F4069A3" w14:textId="77777777" w:rsidR="00574533" w:rsidRPr="00A321BC" w:rsidRDefault="00574533" w:rsidP="00574533">
      <w:pPr>
        <w:pStyle w:val="clausetext11xxxxx"/>
        <w:outlineLvl w:val="9"/>
      </w:pPr>
      <w:bookmarkStart w:id="5088" w:name="_Toc170207540"/>
      <w:bookmarkStart w:id="5089" w:name="_Toc170208762"/>
      <w:bookmarkStart w:id="5090" w:name="_Toc170209802"/>
      <w:bookmarkStart w:id="5091" w:name="_Toc170211253"/>
      <w:bookmarkStart w:id="5092" w:name="_Toc170212295"/>
      <w:bookmarkStart w:id="5093" w:name="_Toc170213347"/>
      <w:bookmarkStart w:id="5094" w:name="_Toc170215087"/>
      <w:r w:rsidRPr="00A321BC">
        <w:t>If:</w:t>
      </w:r>
      <w:bookmarkEnd w:id="5088"/>
      <w:bookmarkEnd w:id="5089"/>
      <w:bookmarkEnd w:id="5090"/>
      <w:bookmarkEnd w:id="5091"/>
      <w:bookmarkEnd w:id="5092"/>
      <w:bookmarkEnd w:id="5093"/>
      <w:bookmarkEnd w:id="5094"/>
      <w:r w:rsidRPr="00A321BC">
        <w:t xml:space="preserve">  </w:t>
      </w:r>
    </w:p>
    <w:p w14:paraId="45218C6C" w14:textId="66356B14" w:rsidR="00574533" w:rsidRPr="00A321BC" w:rsidRDefault="00574533" w:rsidP="00574533">
      <w:pPr>
        <w:pStyle w:val="clausetexta"/>
      </w:pPr>
      <w:r w:rsidRPr="00A321BC">
        <w:t xml:space="preserve">the Provider does not comply with its obligations under clause </w:t>
      </w:r>
      <w:r w:rsidRPr="00A321BC">
        <w:fldChar w:fldCharType="begin"/>
      </w:r>
      <w:r w:rsidRPr="00A321BC">
        <w:instrText xml:space="preserve"> REF _Ref489875231 \w \h  \* MERGEFORMAT </w:instrText>
      </w:r>
      <w:r w:rsidRPr="00A321BC">
        <w:fldChar w:fldCharType="separate"/>
      </w:r>
      <w:r w:rsidR="006F00BA">
        <w:t>84.3</w:t>
      </w:r>
      <w:r w:rsidRPr="00A321BC">
        <w:fldChar w:fldCharType="end"/>
      </w:r>
      <w:r w:rsidRPr="00A321BC">
        <w:t xml:space="preserve">; or </w:t>
      </w:r>
    </w:p>
    <w:p w14:paraId="3314EEE4" w14:textId="77777777" w:rsidR="00574533" w:rsidRPr="00A321BC" w:rsidRDefault="00574533" w:rsidP="00574533">
      <w:pPr>
        <w:pStyle w:val="clausetexta"/>
      </w:pPr>
      <w:r w:rsidRPr="00A321BC">
        <w:t xml:space="preserve">the Provider is not servicing its Maximum Caseload at a particular Site and does not have available appointments, </w:t>
      </w:r>
    </w:p>
    <w:p w14:paraId="451D6AA2" w14:textId="77777777" w:rsidR="00574533" w:rsidRPr="00A321BC" w:rsidRDefault="00574533" w:rsidP="00574533">
      <w:pPr>
        <w:pStyle w:val="BodyText3"/>
        <w:ind w:left="1134"/>
      </w:pPr>
      <w:r w:rsidRPr="00A321BC">
        <w:t xml:space="preserve">the Department may: </w:t>
      </w:r>
    </w:p>
    <w:p w14:paraId="14909F79" w14:textId="77777777" w:rsidR="00574533" w:rsidRPr="00A321BC" w:rsidRDefault="00574533" w:rsidP="00574533">
      <w:pPr>
        <w:pStyle w:val="clausetexta"/>
      </w:pPr>
      <w:r w:rsidRPr="00A321BC">
        <w:t xml:space="preserve">contact the Provider to discuss the circumstances of the non-compliance; and </w:t>
      </w:r>
    </w:p>
    <w:p w14:paraId="0B42978A" w14:textId="4F7FCF67" w:rsidR="00574533" w:rsidRPr="00A321BC" w:rsidRDefault="00574533" w:rsidP="00574533">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w:t>
      </w:r>
    </w:p>
    <w:p w14:paraId="14BC2D8D" w14:textId="77777777" w:rsidR="00574533" w:rsidRPr="00A321BC" w:rsidRDefault="00574533" w:rsidP="00574533">
      <w:pPr>
        <w:pStyle w:val="SectionSubHeading"/>
      </w:pPr>
      <w:bookmarkStart w:id="5095" w:name="_Toc232416563"/>
      <w:bookmarkStart w:id="5096" w:name="_Toc236197882"/>
      <w:bookmarkStart w:id="5097" w:name="_Toc224350787"/>
      <w:bookmarkStart w:id="5098" w:name="_Toc245693918"/>
      <w:bookmarkStart w:id="5099" w:name="_Toc246235148"/>
      <w:bookmarkStart w:id="5100" w:name="_Toc338238973"/>
      <w:bookmarkStart w:id="5101" w:name="_Toc492636014"/>
      <w:bookmarkStart w:id="5102" w:name="_Toc170206096"/>
      <w:bookmarkStart w:id="5103" w:name="_Toc170216442"/>
      <w:r w:rsidRPr="00A321BC">
        <w:t>Section 5D</w:t>
      </w:r>
      <w:r w:rsidRPr="00A321BC">
        <w:tab/>
        <w:t>Allocation of Participants to the Provider</w:t>
      </w:r>
      <w:bookmarkEnd w:id="5095"/>
      <w:bookmarkEnd w:id="5096"/>
      <w:bookmarkEnd w:id="5097"/>
      <w:bookmarkEnd w:id="5098"/>
      <w:bookmarkEnd w:id="5099"/>
      <w:bookmarkEnd w:id="5100"/>
      <w:bookmarkEnd w:id="5101"/>
      <w:bookmarkEnd w:id="5102"/>
      <w:bookmarkEnd w:id="5103"/>
    </w:p>
    <w:p w14:paraId="122C3857" w14:textId="77777777" w:rsidR="00574533" w:rsidRPr="00A321BC" w:rsidRDefault="00574533" w:rsidP="00574533">
      <w:pPr>
        <w:pStyle w:val="ClauseHeadings1xxxx"/>
        <w:outlineLvl w:val="1"/>
      </w:pPr>
      <w:bookmarkStart w:id="5104" w:name="_Toc202959355"/>
      <w:bookmarkStart w:id="5105" w:name="_Toc202959356"/>
      <w:bookmarkStart w:id="5106" w:name="_Toc202959363"/>
      <w:bookmarkStart w:id="5107" w:name="_Toc202959364"/>
      <w:bookmarkStart w:id="5108" w:name="_Toc208996069"/>
      <w:bookmarkStart w:id="5109" w:name="_Toc208996698"/>
      <w:bookmarkStart w:id="5110" w:name="_Toc209005686"/>
      <w:bookmarkStart w:id="5111" w:name="_Toc209006289"/>
      <w:bookmarkStart w:id="5112" w:name="_Toc209006890"/>
      <w:bookmarkStart w:id="5113" w:name="_Toc209007362"/>
      <w:bookmarkStart w:id="5114" w:name="_Toc209007832"/>
      <w:bookmarkStart w:id="5115" w:name="_Toc205108948"/>
      <w:bookmarkStart w:id="5116" w:name="_Toc203916463"/>
      <w:bookmarkStart w:id="5117" w:name="_Toc224350789"/>
      <w:bookmarkStart w:id="5118" w:name="_Toc232416564"/>
      <w:bookmarkStart w:id="5119" w:name="_Toc236197883"/>
      <w:bookmarkStart w:id="5120" w:name="_Toc245693919"/>
      <w:bookmarkStart w:id="5121" w:name="_Toc246235149"/>
      <w:bookmarkStart w:id="5122" w:name="_Toc338238974"/>
      <w:bookmarkStart w:id="5123" w:name="_Toc492636015"/>
      <w:bookmarkStart w:id="5124" w:name="_Toc170206097"/>
      <w:bookmarkStart w:id="5125" w:name="_Toc170206284"/>
      <w:bookmarkStart w:id="5126" w:name="_Toc170207541"/>
      <w:bookmarkStart w:id="5127" w:name="_Toc170208259"/>
      <w:bookmarkStart w:id="5128" w:name="_Toc170208763"/>
      <w:bookmarkStart w:id="5129" w:name="_Toc170209299"/>
      <w:bookmarkStart w:id="5130" w:name="_Toc170209803"/>
      <w:bookmarkStart w:id="5131" w:name="_Toc170210345"/>
      <w:bookmarkStart w:id="5132" w:name="_Toc170211254"/>
      <w:bookmarkStart w:id="5133" w:name="_Toc170211792"/>
      <w:bookmarkStart w:id="5134" w:name="_Toc170212296"/>
      <w:bookmarkStart w:id="5135" w:name="_Toc170212839"/>
      <w:bookmarkStart w:id="5136" w:name="_Toc170213348"/>
      <w:bookmarkStart w:id="5137" w:name="_Toc170215088"/>
      <w:bookmarkStart w:id="5138" w:name="_Toc170216443"/>
      <w:bookmarkStart w:id="5139" w:name="_Toc170216797"/>
      <w:bookmarkStart w:id="5140" w:name="_Toc170217497"/>
      <w:bookmarkStart w:id="5141" w:name="_Toc179800244"/>
      <w:bookmarkEnd w:id="5104"/>
      <w:bookmarkEnd w:id="5105"/>
      <w:bookmarkEnd w:id="5106"/>
      <w:bookmarkEnd w:id="5107"/>
      <w:bookmarkEnd w:id="5108"/>
      <w:bookmarkEnd w:id="5109"/>
      <w:bookmarkEnd w:id="5110"/>
      <w:bookmarkEnd w:id="5111"/>
      <w:bookmarkEnd w:id="5112"/>
      <w:bookmarkEnd w:id="5113"/>
      <w:bookmarkEnd w:id="5114"/>
      <w:bookmarkEnd w:id="5115"/>
      <w:bookmarkEnd w:id="5116"/>
      <w:r w:rsidRPr="00A321BC">
        <w:t>Referrals</w:t>
      </w:r>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p>
    <w:p w14:paraId="457A2B56" w14:textId="5F06A5A8" w:rsidR="00574533" w:rsidRPr="00A321BC" w:rsidRDefault="00574533" w:rsidP="00574533">
      <w:pPr>
        <w:pStyle w:val="clausetext11xxxxx"/>
        <w:outlineLvl w:val="9"/>
      </w:pPr>
      <w:bookmarkStart w:id="5142" w:name="_Toc170207542"/>
      <w:bookmarkStart w:id="5143" w:name="_Toc170208764"/>
      <w:bookmarkStart w:id="5144" w:name="_Toc170209804"/>
      <w:bookmarkStart w:id="5145" w:name="_Toc170211255"/>
      <w:bookmarkStart w:id="5146" w:name="_Toc170212297"/>
      <w:bookmarkStart w:id="5147" w:name="_Toc170213349"/>
      <w:bookmarkStart w:id="5148" w:name="_Toc170215089"/>
      <w:r w:rsidRPr="00A321BC">
        <w:t xml:space="preserve">Other than as provided in clause </w:t>
      </w:r>
      <w:r w:rsidRPr="00A321BC">
        <w:fldChar w:fldCharType="begin"/>
      </w:r>
      <w:r w:rsidRPr="00A321BC">
        <w:instrText xml:space="preserve"> REF _Ref485478370 \w \h  \* MERGEFORMAT </w:instrText>
      </w:r>
      <w:r w:rsidRPr="00A321BC">
        <w:fldChar w:fldCharType="separate"/>
      </w:r>
      <w:r w:rsidR="006F00BA">
        <w:t>87</w:t>
      </w:r>
      <w:r w:rsidRPr="00A321BC">
        <w:fldChar w:fldCharType="end"/>
      </w:r>
      <w:r w:rsidRPr="00A321BC">
        <w:t>, the Provider must only accept Referrals of Participants made through the Department’s IT Systems.</w:t>
      </w:r>
      <w:bookmarkEnd w:id="5142"/>
      <w:bookmarkEnd w:id="5143"/>
      <w:bookmarkEnd w:id="5144"/>
      <w:bookmarkEnd w:id="5145"/>
      <w:bookmarkEnd w:id="5146"/>
      <w:bookmarkEnd w:id="5147"/>
      <w:bookmarkEnd w:id="5148"/>
    </w:p>
    <w:p w14:paraId="7ADD51E3" w14:textId="77777777" w:rsidR="00574533" w:rsidRPr="00A321BC" w:rsidRDefault="00574533" w:rsidP="00574533">
      <w:pPr>
        <w:pStyle w:val="clausetext11xxxxx"/>
        <w:outlineLvl w:val="9"/>
      </w:pPr>
      <w:bookmarkStart w:id="5149" w:name="_Toc170207543"/>
      <w:bookmarkStart w:id="5150" w:name="_Toc170208765"/>
      <w:bookmarkStart w:id="5151" w:name="_Toc170209805"/>
      <w:bookmarkStart w:id="5152" w:name="_Toc170211256"/>
      <w:bookmarkStart w:id="5153" w:name="_Toc170212298"/>
      <w:bookmarkStart w:id="5154" w:name="_Toc170213350"/>
      <w:bookmarkStart w:id="5155" w:name="_Toc170215090"/>
      <w:r w:rsidRPr="00A321BC">
        <w:t>The Department’s IT Systems will alert the Provider to Referrals by recording an Appointment for Participants in the Electronic Calendar.</w:t>
      </w:r>
      <w:bookmarkStart w:id="5156" w:name="_Ref237428674"/>
      <w:bookmarkEnd w:id="5149"/>
      <w:bookmarkEnd w:id="5150"/>
      <w:bookmarkEnd w:id="5151"/>
      <w:bookmarkEnd w:id="5152"/>
      <w:bookmarkEnd w:id="5153"/>
      <w:bookmarkEnd w:id="5154"/>
      <w:bookmarkEnd w:id="5155"/>
    </w:p>
    <w:p w14:paraId="179B74E4" w14:textId="3DC26279" w:rsidR="00574533" w:rsidRPr="00A321BC" w:rsidRDefault="00574533" w:rsidP="00574533">
      <w:pPr>
        <w:pStyle w:val="clausetext11xxxxx"/>
        <w:outlineLvl w:val="9"/>
      </w:pPr>
      <w:bookmarkStart w:id="5157" w:name="_Ref501358157"/>
      <w:bookmarkStart w:id="5158" w:name="_Toc170207544"/>
      <w:bookmarkStart w:id="5159" w:name="_Toc170208766"/>
      <w:bookmarkStart w:id="5160" w:name="_Toc170209806"/>
      <w:bookmarkStart w:id="5161" w:name="_Toc170211257"/>
      <w:bookmarkStart w:id="5162" w:name="_Toc170212299"/>
      <w:bookmarkStart w:id="5163" w:name="_Toc170213351"/>
      <w:bookmarkStart w:id="5164" w:name="_Toc170215091"/>
      <w:r w:rsidRPr="00A321BC">
        <w:t xml:space="preserve">On receipt of a Referral, the Provider must immediately confirm whether the Participant meets the eligibility requirements for a Disability Employment Services – Disability Management Service Participant or Disability Employment Services – Employment Support Service Participant in accordance with the Guidelines and, if the Participant does not meet the eligibility requirements for a Disability Employment Services – Disability Management Service Participant or Disability Employment Services – Employment Support Service Participant, the Provider must dispute the Current Assessment in accordance with clause </w:t>
      </w:r>
      <w:r w:rsidRPr="00A321BC">
        <w:fldChar w:fldCharType="begin"/>
      </w:r>
      <w:r w:rsidRPr="00A321BC">
        <w:instrText xml:space="preserve"> REF _Ref237831889 \r \h  \* MERGEFORMAT </w:instrText>
      </w:r>
      <w:r w:rsidRPr="00A321BC">
        <w:fldChar w:fldCharType="separate"/>
      </w:r>
      <w:r w:rsidR="006F00BA">
        <w:t>86</w:t>
      </w:r>
      <w:r w:rsidRPr="00A321BC">
        <w:fldChar w:fldCharType="end"/>
      </w:r>
      <w:r w:rsidRPr="00A321BC">
        <w:t xml:space="preserve"> [Disputed Assessments].</w:t>
      </w:r>
      <w:bookmarkEnd w:id="5156"/>
      <w:bookmarkEnd w:id="5157"/>
      <w:bookmarkEnd w:id="5158"/>
      <w:bookmarkEnd w:id="5159"/>
      <w:bookmarkEnd w:id="5160"/>
      <w:bookmarkEnd w:id="5161"/>
      <w:bookmarkEnd w:id="5162"/>
      <w:bookmarkEnd w:id="5163"/>
      <w:bookmarkEnd w:id="5164"/>
    </w:p>
    <w:p w14:paraId="41E01962" w14:textId="77777777" w:rsidR="00574533" w:rsidRPr="00A321BC" w:rsidRDefault="00574533" w:rsidP="00574533">
      <w:pPr>
        <w:pStyle w:val="Italicclausesub-headings"/>
      </w:pPr>
      <w:r w:rsidRPr="00A321BC">
        <w:t xml:space="preserve">Note: The Department does not guarantee the level or type of Participants that will be Referred to the Provider. The flow of Participants to the Provider will be affected by (a) the flow of Participants registering with </w:t>
      </w:r>
      <w:r>
        <w:t>Services Australia</w:t>
      </w:r>
      <w:r w:rsidRPr="00A321BC">
        <w:t xml:space="preserve"> in each ESA; (b) the result of ESAts or Job Capacity Assessments (JCA); and (c) Participant choice, including the number of Direct Registrations. </w:t>
      </w:r>
    </w:p>
    <w:p w14:paraId="4D3A942D" w14:textId="77777777" w:rsidR="00574533" w:rsidRPr="00A321BC" w:rsidRDefault="00574533" w:rsidP="00574533">
      <w:pPr>
        <w:pStyle w:val="ClauseHeadings1xxxx"/>
        <w:outlineLvl w:val="1"/>
      </w:pPr>
      <w:bookmarkStart w:id="5165" w:name="_Ref237831889"/>
      <w:bookmarkStart w:id="5166" w:name="_Toc245693920"/>
      <w:bookmarkStart w:id="5167" w:name="_Toc246235150"/>
      <w:bookmarkStart w:id="5168" w:name="_Toc338238975"/>
      <w:bookmarkStart w:id="5169" w:name="_Toc492636016"/>
      <w:bookmarkStart w:id="5170" w:name="_Toc170206098"/>
      <w:bookmarkStart w:id="5171" w:name="_Toc170206285"/>
      <w:bookmarkStart w:id="5172" w:name="_Toc170207545"/>
      <w:bookmarkStart w:id="5173" w:name="_Toc170208260"/>
      <w:bookmarkStart w:id="5174" w:name="_Toc170208767"/>
      <w:bookmarkStart w:id="5175" w:name="_Toc170209300"/>
      <w:bookmarkStart w:id="5176" w:name="_Toc170209807"/>
      <w:bookmarkStart w:id="5177" w:name="_Toc170210346"/>
      <w:bookmarkStart w:id="5178" w:name="_Toc170211258"/>
      <w:bookmarkStart w:id="5179" w:name="_Toc170211793"/>
      <w:bookmarkStart w:id="5180" w:name="_Toc170212300"/>
      <w:bookmarkStart w:id="5181" w:name="_Toc170212840"/>
      <w:bookmarkStart w:id="5182" w:name="_Toc170213352"/>
      <w:bookmarkStart w:id="5183" w:name="_Toc170215092"/>
      <w:bookmarkStart w:id="5184" w:name="_Toc170216444"/>
      <w:bookmarkStart w:id="5185" w:name="_Toc170216798"/>
      <w:bookmarkStart w:id="5186" w:name="_Toc170217498"/>
      <w:bookmarkStart w:id="5187" w:name="_Toc179800245"/>
      <w:r w:rsidRPr="00A321BC">
        <w:t>Disputed Assessments</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p>
    <w:p w14:paraId="5B535870" w14:textId="77777777" w:rsidR="00574533" w:rsidRPr="00A321BC" w:rsidRDefault="00574533" w:rsidP="00574533">
      <w:pPr>
        <w:pStyle w:val="clausetext11xxxxx"/>
        <w:outlineLvl w:val="9"/>
      </w:pPr>
      <w:bookmarkStart w:id="5188" w:name="_Toc170207546"/>
      <w:bookmarkStart w:id="5189" w:name="_Toc170208768"/>
      <w:bookmarkStart w:id="5190" w:name="_Toc170209808"/>
      <w:bookmarkStart w:id="5191" w:name="_Toc170211259"/>
      <w:bookmarkStart w:id="5192" w:name="_Toc170212301"/>
      <w:bookmarkStart w:id="5193" w:name="_Toc170213353"/>
      <w:bookmarkStart w:id="5194" w:name="_Toc170215093"/>
      <w:r w:rsidRPr="00A321BC">
        <w:t>A Provider may dispute a Current Assessment:</w:t>
      </w:r>
      <w:bookmarkEnd w:id="5188"/>
      <w:bookmarkEnd w:id="5189"/>
      <w:bookmarkEnd w:id="5190"/>
      <w:bookmarkEnd w:id="5191"/>
      <w:bookmarkEnd w:id="5192"/>
      <w:bookmarkEnd w:id="5193"/>
      <w:bookmarkEnd w:id="5194"/>
    </w:p>
    <w:p w14:paraId="2774B594" w14:textId="2EC9AC36" w:rsidR="00574533" w:rsidRPr="00A321BC" w:rsidRDefault="00574533" w:rsidP="00574533">
      <w:pPr>
        <w:pStyle w:val="clausetexta"/>
      </w:pPr>
      <w:r w:rsidRPr="00A321BC">
        <w:t xml:space="preserve">in accordance with clause </w:t>
      </w:r>
      <w:r w:rsidRPr="00A321BC">
        <w:fldChar w:fldCharType="begin"/>
      </w:r>
      <w:r w:rsidRPr="00A321BC">
        <w:instrText xml:space="preserve"> REF _Ref501358157 \r \h  \* MERGEFORMAT </w:instrText>
      </w:r>
      <w:r w:rsidRPr="00A321BC">
        <w:fldChar w:fldCharType="separate"/>
      </w:r>
      <w:r w:rsidR="006F00BA">
        <w:t>85.3</w:t>
      </w:r>
      <w:r w:rsidRPr="00A321BC">
        <w:fldChar w:fldCharType="end"/>
      </w:r>
      <w:r w:rsidRPr="00A321BC">
        <w:t xml:space="preserve"> or clause 92; </w:t>
      </w:r>
    </w:p>
    <w:p w14:paraId="4366B007" w14:textId="7F670F1B" w:rsidR="00574533" w:rsidRPr="00A321BC" w:rsidRDefault="00574533" w:rsidP="00574533">
      <w:pPr>
        <w:pStyle w:val="clausetexta"/>
      </w:pPr>
      <w:r w:rsidRPr="00A321BC">
        <w:t xml:space="preserve">within 28 calendar days, or as otherwise specified in any Guidelines, of an Assessment conducted by </w:t>
      </w:r>
      <w:r>
        <w:t>Services Australia</w:t>
      </w:r>
      <w:r w:rsidRPr="00A321BC">
        <w:t xml:space="preserve"> Assessment Services under clause </w:t>
      </w:r>
      <w:r w:rsidRPr="00A321BC">
        <w:fldChar w:fldCharType="begin"/>
      </w:r>
      <w:r w:rsidRPr="00A321BC">
        <w:instrText xml:space="preserve"> REF _Ref232483469 \r \h  \* MERGEFORMAT </w:instrText>
      </w:r>
      <w:r w:rsidRPr="00A321BC">
        <w:fldChar w:fldCharType="separate"/>
      </w:r>
      <w:r w:rsidR="006F00BA">
        <w:t>120.1</w:t>
      </w:r>
      <w:r w:rsidRPr="00A321BC">
        <w:fldChar w:fldCharType="end"/>
      </w:r>
      <w:r w:rsidRPr="00A321BC">
        <w:t xml:space="preserve">, if the Provider considers that the Current Assessment does not specify the most appropriate Program Services for the Participant; or </w:t>
      </w:r>
    </w:p>
    <w:p w14:paraId="557BDE66" w14:textId="77777777" w:rsidR="00574533" w:rsidRPr="00A321BC" w:rsidRDefault="00574533" w:rsidP="00574533">
      <w:pPr>
        <w:pStyle w:val="clausetexta"/>
        <w:keepLines/>
        <w:ind w:left="2126"/>
      </w:pPr>
      <w:r w:rsidRPr="00A321BC">
        <w:t>within 28 calendar days, or as otherwise specified in any Guidelines, of an Assessment conducted by an Ongoing Support Assessor under section 5J [Ongoing Support], if the Provider considers that the Current Assessment does not specify the most appropriate Program Services for the Participant.</w:t>
      </w:r>
    </w:p>
    <w:p w14:paraId="0C0FD170" w14:textId="77777777" w:rsidR="00574533" w:rsidRPr="00A321BC" w:rsidRDefault="00574533" w:rsidP="00574533">
      <w:pPr>
        <w:pStyle w:val="clausetext11xxxxx"/>
        <w:keepLines/>
        <w:outlineLvl w:val="9"/>
      </w:pPr>
      <w:bookmarkStart w:id="5195" w:name="_Toc170207547"/>
      <w:bookmarkStart w:id="5196" w:name="_Toc170208769"/>
      <w:bookmarkStart w:id="5197" w:name="_Toc170209809"/>
      <w:bookmarkStart w:id="5198" w:name="_Toc170211260"/>
      <w:bookmarkStart w:id="5199" w:name="_Toc170212302"/>
      <w:bookmarkStart w:id="5200" w:name="_Toc170213354"/>
      <w:bookmarkStart w:id="5201" w:name="_Toc170215094"/>
      <w:r w:rsidRPr="00A321BC">
        <w:t xml:space="preserve">If the Provider disputes a Current Assessment, the Provider must contact </w:t>
      </w:r>
      <w:r>
        <w:t>Services Australia</w:t>
      </w:r>
      <w:r w:rsidRPr="00A321BC">
        <w:t xml:space="preserve"> Assessment Services or the relevant Ongoing Support Assessor who conducted the Participant's Current Assessment, in accordance with any Guidelines, to discuss the reasons why the Current Assessment is not appropriate.</w:t>
      </w:r>
      <w:bookmarkEnd w:id="5195"/>
      <w:bookmarkEnd w:id="5196"/>
      <w:bookmarkEnd w:id="5197"/>
      <w:bookmarkEnd w:id="5198"/>
      <w:bookmarkEnd w:id="5199"/>
      <w:bookmarkEnd w:id="5200"/>
      <w:bookmarkEnd w:id="5201"/>
      <w:r w:rsidRPr="00A321BC">
        <w:t> </w:t>
      </w:r>
    </w:p>
    <w:p w14:paraId="55E27C1E" w14:textId="77777777" w:rsidR="00574533" w:rsidRPr="00A321BC" w:rsidRDefault="00574533" w:rsidP="00574533">
      <w:pPr>
        <w:pStyle w:val="clausetext11xxxxx"/>
        <w:keepNext/>
        <w:keepLines/>
        <w:outlineLvl w:val="9"/>
      </w:pPr>
      <w:bookmarkStart w:id="5202" w:name="_Toc170207548"/>
      <w:bookmarkStart w:id="5203" w:name="_Toc170208770"/>
      <w:bookmarkStart w:id="5204" w:name="_Toc170209810"/>
      <w:bookmarkStart w:id="5205" w:name="_Toc170211261"/>
      <w:bookmarkStart w:id="5206" w:name="_Toc170212303"/>
      <w:bookmarkStart w:id="5207" w:name="_Toc170213355"/>
      <w:bookmarkStart w:id="5208" w:name="_Toc170215095"/>
      <w:r w:rsidRPr="00A321BC">
        <w:t xml:space="preserve">Where </w:t>
      </w:r>
      <w:r>
        <w:t>Services Australia</w:t>
      </w:r>
      <w:r w:rsidRPr="00A321BC">
        <w:t xml:space="preserve"> Assessment Services or the Ongoing Support Assessor agrees that the Participant's previous Current Assessment is inappropriate, </w:t>
      </w:r>
      <w:r>
        <w:t>Services Australia</w:t>
      </w:r>
      <w:r w:rsidRPr="00A321BC">
        <w:t xml:space="preserve"> Assessment Services or the Ongoing Support Assessor will take appropriate action in relation to the Participant and, unless </w:t>
      </w:r>
      <w:r>
        <w:t>Services Australia</w:t>
      </w:r>
      <w:r w:rsidRPr="00A321BC">
        <w:t xml:space="preserve"> Assessment Services or the Ongoing Support Assessor Exits the Participant or provides a new Current Assessment of the Participant under which the Provider must provide Program Services to the Participant, the Provider must perform a Provider Exit of the Participant.</w:t>
      </w:r>
      <w:bookmarkEnd w:id="5202"/>
      <w:bookmarkEnd w:id="5203"/>
      <w:bookmarkEnd w:id="5204"/>
      <w:bookmarkEnd w:id="5205"/>
      <w:bookmarkEnd w:id="5206"/>
      <w:bookmarkEnd w:id="5207"/>
      <w:bookmarkEnd w:id="5208"/>
    </w:p>
    <w:p w14:paraId="6CC08135" w14:textId="77777777" w:rsidR="00574533" w:rsidRPr="00A321BC" w:rsidRDefault="00574533" w:rsidP="00574533">
      <w:pPr>
        <w:pStyle w:val="Italicclausesub-headings"/>
      </w:pPr>
      <w:r w:rsidRPr="00A321BC">
        <w:t>Note: Appropriate action may include providing a new Current Assessment or Exiting the Participant.</w:t>
      </w:r>
    </w:p>
    <w:p w14:paraId="3029C731" w14:textId="45072C6C" w:rsidR="00574533" w:rsidRPr="00A321BC" w:rsidRDefault="00574533" w:rsidP="00574533">
      <w:pPr>
        <w:pStyle w:val="clausetext11xxxxx"/>
        <w:outlineLvl w:val="9"/>
      </w:pPr>
      <w:bookmarkStart w:id="5209" w:name="_Toc170207549"/>
      <w:bookmarkStart w:id="5210" w:name="_Toc170208771"/>
      <w:bookmarkStart w:id="5211" w:name="_Toc170209811"/>
      <w:bookmarkStart w:id="5212" w:name="_Toc170211262"/>
      <w:bookmarkStart w:id="5213" w:name="_Toc170212304"/>
      <w:bookmarkStart w:id="5214" w:name="_Toc170213356"/>
      <w:bookmarkStart w:id="5215" w:name="_Toc170215096"/>
      <w:r w:rsidRPr="00A321BC">
        <w:t xml:space="preserve">Where </w:t>
      </w:r>
      <w:r>
        <w:t>Services Australia</w:t>
      </w:r>
      <w:r w:rsidRPr="00A321BC">
        <w:t xml:space="preserve"> Assessment Services or the Ongoing Support Assessor does not agree that the Participant's Current Assessment is inappropriate, the Provider must provide Program Services to the Participant in accordance with that Current Assessment (but subject to clauses </w:t>
      </w:r>
      <w:r w:rsidRPr="00A321BC">
        <w:fldChar w:fldCharType="begin"/>
      </w:r>
      <w:r w:rsidRPr="00A321BC">
        <w:instrText xml:space="preserve"> REF _Ref232581901 \r \h  \* MERGEFORMAT </w:instrText>
      </w:r>
      <w:r w:rsidRPr="00A321BC">
        <w:fldChar w:fldCharType="separate"/>
      </w:r>
      <w:r w:rsidR="006F00BA">
        <w:t>120</w:t>
      </w:r>
      <w:r w:rsidRPr="00A321BC">
        <w:fldChar w:fldCharType="end"/>
      </w:r>
      <w:r w:rsidRPr="00A321BC">
        <w:t xml:space="preserve"> [Change of Circumstances Reassessment during Period of Service] and </w:t>
      </w:r>
      <w:r w:rsidRPr="00A321BC">
        <w:fldChar w:fldCharType="begin"/>
      </w:r>
      <w:r w:rsidRPr="00A321BC">
        <w:instrText xml:space="preserve"> REF _Ref485895745 \r \h  \* MERGEFORMAT </w:instrText>
      </w:r>
      <w:r w:rsidRPr="00A321BC">
        <w:fldChar w:fldCharType="separate"/>
      </w:r>
      <w:r w:rsidR="006F00BA">
        <w:t>129</w:t>
      </w:r>
      <w:r w:rsidRPr="00A321BC">
        <w:fldChar w:fldCharType="end"/>
      </w:r>
      <w:r w:rsidRPr="00A321BC">
        <w:t xml:space="preserve"> [Change of Circumstances Reassessment during Ongoing Support].</w:t>
      </w:r>
      <w:bookmarkEnd w:id="5209"/>
      <w:bookmarkEnd w:id="5210"/>
      <w:bookmarkEnd w:id="5211"/>
      <w:bookmarkEnd w:id="5212"/>
      <w:bookmarkEnd w:id="5213"/>
      <w:bookmarkEnd w:id="5214"/>
      <w:bookmarkEnd w:id="5215"/>
    </w:p>
    <w:p w14:paraId="4DCB5CDF" w14:textId="77777777" w:rsidR="00574533" w:rsidRPr="00A321BC" w:rsidRDefault="00574533" w:rsidP="00574533">
      <w:pPr>
        <w:pStyle w:val="clausetext11xxxxx"/>
        <w:outlineLvl w:val="9"/>
      </w:pPr>
      <w:bookmarkStart w:id="5216" w:name="_Toc170207550"/>
      <w:bookmarkStart w:id="5217" w:name="_Toc170208772"/>
      <w:bookmarkStart w:id="5218" w:name="_Toc170209812"/>
      <w:bookmarkStart w:id="5219" w:name="_Toc170211263"/>
      <w:bookmarkStart w:id="5220" w:name="_Toc170212305"/>
      <w:bookmarkStart w:id="5221" w:name="_Toc170213357"/>
      <w:bookmarkStart w:id="5222" w:name="_Toc170215097"/>
      <w:r w:rsidRPr="00A321BC">
        <w:t>If a Current Assessment is in dispute prior to the Participant's Commencement, for the avoidance of doubt, no Fees are payable with respect to the Participant until the Participant is Commenced.</w:t>
      </w:r>
      <w:bookmarkEnd w:id="5216"/>
      <w:bookmarkEnd w:id="5217"/>
      <w:bookmarkEnd w:id="5218"/>
      <w:bookmarkEnd w:id="5219"/>
      <w:bookmarkEnd w:id="5220"/>
      <w:bookmarkEnd w:id="5221"/>
      <w:bookmarkEnd w:id="5222"/>
      <w:r w:rsidRPr="00A321BC">
        <w:t xml:space="preserve"> </w:t>
      </w:r>
    </w:p>
    <w:p w14:paraId="0DB6A816" w14:textId="77777777" w:rsidR="00574533" w:rsidRPr="00A321BC" w:rsidRDefault="00574533" w:rsidP="00574533">
      <w:pPr>
        <w:pStyle w:val="clausetext11xxxxx"/>
        <w:outlineLvl w:val="9"/>
      </w:pPr>
      <w:bookmarkStart w:id="5223" w:name="_Toc170207551"/>
      <w:bookmarkStart w:id="5224" w:name="_Toc170208773"/>
      <w:bookmarkStart w:id="5225" w:name="_Toc170209813"/>
      <w:bookmarkStart w:id="5226" w:name="_Toc170211264"/>
      <w:bookmarkStart w:id="5227" w:name="_Toc170212306"/>
      <w:bookmarkStart w:id="5228" w:name="_Toc170213358"/>
      <w:bookmarkStart w:id="5229" w:name="_Toc170215098"/>
      <w:r w:rsidRPr="00A321BC">
        <w:t>Where any Fees have been paid to a Provider in relation to the period during which a Current Assessment is in dispute, such Fees paid may be recoverable by the Department.</w:t>
      </w:r>
      <w:bookmarkEnd w:id="5223"/>
      <w:bookmarkEnd w:id="5224"/>
      <w:bookmarkEnd w:id="5225"/>
      <w:bookmarkEnd w:id="5226"/>
      <w:bookmarkEnd w:id="5227"/>
      <w:bookmarkEnd w:id="5228"/>
      <w:bookmarkEnd w:id="5229"/>
    </w:p>
    <w:p w14:paraId="335B1C00" w14:textId="77777777" w:rsidR="00574533" w:rsidRPr="00A321BC" w:rsidRDefault="00574533" w:rsidP="00574533">
      <w:pPr>
        <w:pStyle w:val="ClauseHeadings1xxxx"/>
        <w:outlineLvl w:val="1"/>
      </w:pPr>
      <w:bookmarkStart w:id="5230" w:name="_Toc224350790"/>
      <w:bookmarkStart w:id="5231" w:name="_Ref226951170"/>
      <w:bookmarkStart w:id="5232" w:name="_Ref227896670"/>
      <w:bookmarkStart w:id="5233" w:name="_Toc229827726"/>
      <w:bookmarkStart w:id="5234" w:name="_Toc232416565"/>
      <w:bookmarkStart w:id="5235" w:name="_Toc236197884"/>
      <w:bookmarkStart w:id="5236" w:name="_Toc245693922"/>
      <w:bookmarkStart w:id="5237" w:name="_Toc246235151"/>
      <w:bookmarkStart w:id="5238" w:name="_Ref246387332"/>
      <w:bookmarkStart w:id="5239" w:name="_Toc338238976"/>
      <w:bookmarkStart w:id="5240" w:name="_Ref483837508"/>
      <w:bookmarkStart w:id="5241" w:name="_Ref485478370"/>
      <w:bookmarkStart w:id="5242" w:name="_Ref485897740"/>
      <w:bookmarkStart w:id="5243" w:name="_Toc492636017"/>
      <w:bookmarkStart w:id="5244" w:name="_Ref515552792"/>
      <w:bookmarkStart w:id="5245" w:name="_Toc170206099"/>
      <w:bookmarkStart w:id="5246" w:name="_Toc170206286"/>
      <w:bookmarkStart w:id="5247" w:name="_Toc170207552"/>
      <w:bookmarkStart w:id="5248" w:name="_Toc170208261"/>
      <w:bookmarkStart w:id="5249" w:name="_Toc170208774"/>
      <w:bookmarkStart w:id="5250" w:name="_Toc170209301"/>
      <w:bookmarkStart w:id="5251" w:name="_Toc170209814"/>
      <w:bookmarkStart w:id="5252" w:name="_Toc170210347"/>
      <w:bookmarkStart w:id="5253" w:name="_Toc170211265"/>
      <w:bookmarkStart w:id="5254" w:name="_Toc170211794"/>
      <w:bookmarkStart w:id="5255" w:name="_Toc170212307"/>
      <w:bookmarkStart w:id="5256" w:name="_Toc170212841"/>
      <w:bookmarkStart w:id="5257" w:name="_Toc170213359"/>
      <w:bookmarkStart w:id="5258" w:name="_Toc170215099"/>
      <w:bookmarkStart w:id="5259" w:name="_Toc170216445"/>
      <w:bookmarkStart w:id="5260" w:name="_Toc170216799"/>
      <w:bookmarkStart w:id="5261" w:name="_Toc170217499"/>
      <w:bookmarkStart w:id="5262" w:name="_Toc179800246"/>
      <w:r w:rsidRPr="00A321BC">
        <w:t>Direct Registration of Participants without a Referral</w:t>
      </w:r>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p>
    <w:p w14:paraId="494DF4D4" w14:textId="3C8FD2D1" w:rsidR="00574533" w:rsidRPr="00A321BC" w:rsidRDefault="00574533" w:rsidP="00574533">
      <w:pPr>
        <w:pStyle w:val="clausetext11xxxxx"/>
        <w:outlineLvl w:val="9"/>
      </w:pPr>
      <w:bookmarkStart w:id="5263" w:name="_Ref485895442"/>
      <w:bookmarkStart w:id="5264" w:name="_Toc170207553"/>
      <w:bookmarkStart w:id="5265" w:name="_Toc170208775"/>
      <w:bookmarkStart w:id="5266" w:name="_Toc170209815"/>
      <w:bookmarkStart w:id="5267" w:name="_Toc170211266"/>
      <w:bookmarkStart w:id="5268" w:name="_Toc170212308"/>
      <w:bookmarkStart w:id="5269" w:name="_Toc170213360"/>
      <w:bookmarkStart w:id="5270" w:name="_Toc170215100"/>
      <w:r w:rsidRPr="00A321BC">
        <w:t xml:space="preserve">Subject to clauses </w:t>
      </w:r>
      <w:r w:rsidRPr="00A321BC">
        <w:fldChar w:fldCharType="begin"/>
      </w:r>
      <w:r w:rsidRPr="00A321BC">
        <w:instrText xml:space="preserve"> REF _Ref226886963 \r \h  \* MERGEFORMAT </w:instrText>
      </w:r>
      <w:r w:rsidRPr="00A321BC">
        <w:fldChar w:fldCharType="separate"/>
      </w:r>
      <w:r w:rsidR="006F00BA">
        <w:t>87.2</w:t>
      </w:r>
      <w:r w:rsidRPr="00A321BC">
        <w:fldChar w:fldCharType="end"/>
      </w:r>
      <w:r w:rsidRPr="00A321BC">
        <w:t xml:space="preserve">, </w:t>
      </w:r>
      <w:r w:rsidRPr="00A321BC">
        <w:fldChar w:fldCharType="begin"/>
      </w:r>
      <w:r w:rsidRPr="00A321BC">
        <w:instrText xml:space="preserve"> REF _Ref226887011 \r \h  \* MERGEFORMAT </w:instrText>
      </w:r>
      <w:r w:rsidRPr="00A321BC">
        <w:fldChar w:fldCharType="separate"/>
      </w:r>
      <w:r w:rsidR="006F00BA">
        <w:t>87.3</w:t>
      </w:r>
      <w:r w:rsidRPr="00A321BC">
        <w:fldChar w:fldCharType="end"/>
      </w:r>
      <w:r w:rsidRPr="00A321BC">
        <w:t xml:space="preserve"> and </w:t>
      </w:r>
      <w:r w:rsidRPr="00A321BC">
        <w:fldChar w:fldCharType="begin"/>
      </w:r>
      <w:r w:rsidRPr="00A321BC">
        <w:instrText xml:space="preserve"> REF _Ref226886950 \r \h  \* MERGEFORMAT </w:instrText>
      </w:r>
      <w:r w:rsidRPr="00A321BC">
        <w:fldChar w:fldCharType="separate"/>
      </w:r>
      <w:r w:rsidR="006F00BA">
        <w:t>87.4</w:t>
      </w:r>
      <w:r w:rsidRPr="00A321BC">
        <w:fldChar w:fldCharType="end"/>
      </w:r>
      <w:r w:rsidRPr="00A321BC">
        <w:t>, if a Participant presents to the Provider without a Referral, the Provider must immediately:</w:t>
      </w:r>
      <w:bookmarkEnd w:id="5263"/>
      <w:bookmarkEnd w:id="5264"/>
      <w:bookmarkEnd w:id="5265"/>
      <w:bookmarkEnd w:id="5266"/>
      <w:bookmarkEnd w:id="5267"/>
      <w:bookmarkEnd w:id="5268"/>
      <w:bookmarkEnd w:id="5269"/>
      <w:bookmarkEnd w:id="5270"/>
    </w:p>
    <w:p w14:paraId="4EB65822" w14:textId="77777777" w:rsidR="00574533" w:rsidRPr="00A321BC" w:rsidRDefault="00574533" w:rsidP="00574533">
      <w:pPr>
        <w:pStyle w:val="clausetexta"/>
      </w:pPr>
      <w:r w:rsidRPr="00A321BC">
        <w:t>confirm that the Participant:</w:t>
      </w:r>
    </w:p>
    <w:p w14:paraId="445FF880" w14:textId="77777777" w:rsidR="00574533" w:rsidRPr="00A321BC" w:rsidRDefault="00574533" w:rsidP="00574533">
      <w:pPr>
        <w:pStyle w:val="clausetexti"/>
      </w:pPr>
      <w:r w:rsidRPr="00A321BC">
        <w:t xml:space="preserve">is not currently Registered with another Program Provider or Employment Service Provider, as identified on the Department’s IT Systems; and </w:t>
      </w:r>
    </w:p>
    <w:p w14:paraId="30CD32C6" w14:textId="77777777" w:rsidR="00574533" w:rsidRPr="00A321BC" w:rsidRDefault="00574533" w:rsidP="00574533">
      <w:pPr>
        <w:pStyle w:val="clausetexti"/>
      </w:pPr>
      <w:r w:rsidRPr="00A321BC">
        <w:t>meets the eligibility requirements for a Disability Employment Services – Disability Management Service Participant or Disability Employment Services – Employment Support Service Participant in accordance with the Guidelines,</w:t>
      </w:r>
    </w:p>
    <w:p w14:paraId="4B219B76" w14:textId="77777777" w:rsidR="00574533" w:rsidRPr="00A321BC" w:rsidRDefault="00574533" w:rsidP="00574533">
      <w:pPr>
        <w:pStyle w:val="BodyText3"/>
      </w:pPr>
      <w:r w:rsidRPr="00A321BC">
        <w:t>and, if this is confirmed;</w:t>
      </w:r>
    </w:p>
    <w:p w14:paraId="6355ED49" w14:textId="77777777" w:rsidR="00574533" w:rsidRPr="00A321BC" w:rsidRDefault="00574533" w:rsidP="00574533">
      <w:pPr>
        <w:pStyle w:val="clausetexta"/>
      </w:pPr>
      <w:r w:rsidRPr="00A321BC">
        <w:t>Directly Register the Participant; and</w:t>
      </w:r>
    </w:p>
    <w:p w14:paraId="727CE72D" w14:textId="77777777" w:rsidR="00574533" w:rsidRPr="00A321BC" w:rsidRDefault="00574533" w:rsidP="00574533">
      <w:pPr>
        <w:pStyle w:val="clausetexta"/>
      </w:pPr>
      <w:r w:rsidRPr="00A321BC">
        <w:t>confirm that the Participant has a Valid ESAt or JCA in accordance with the Guidelines; and</w:t>
      </w:r>
    </w:p>
    <w:p w14:paraId="3CBDAB80" w14:textId="77777777" w:rsidR="00574533" w:rsidRPr="00A321BC" w:rsidRDefault="00574533" w:rsidP="00574533">
      <w:pPr>
        <w:pStyle w:val="clausetexta"/>
      </w:pPr>
      <w:r w:rsidRPr="00A321BC">
        <w:t>if the Participant has a Valid ESAt or JCA:</w:t>
      </w:r>
    </w:p>
    <w:p w14:paraId="5369149B" w14:textId="77777777" w:rsidR="00574533" w:rsidRPr="00A321BC" w:rsidRDefault="00574533" w:rsidP="00574533">
      <w:pPr>
        <w:pStyle w:val="clausetexti"/>
      </w:pPr>
      <w:r w:rsidRPr="00A321BC">
        <w:t>conduct an Initial Interview with the Participant;</w:t>
      </w:r>
    </w:p>
    <w:p w14:paraId="0148669D" w14:textId="77777777" w:rsidR="00574533" w:rsidRPr="00A321BC" w:rsidRDefault="00574533" w:rsidP="00574533">
      <w:pPr>
        <w:pStyle w:val="clausetexti"/>
      </w:pPr>
      <w:r w:rsidRPr="00A321BC">
        <w:t>Commence the Participant:</w:t>
      </w:r>
    </w:p>
    <w:p w14:paraId="51954284" w14:textId="77777777" w:rsidR="00574533" w:rsidRPr="00A321BC" w:rsidRDefault="00574533" w:rsidP="00574533">
      <w:pPr>
        <w:pStyle w:val="clausetextA0"/>
      </w:pPr>
      <w:r w:rsidRPr="00A321BC">
        <w:t xml:space="preserve">as a Disability Employment Services – Disability Management Service Participant, if the Valid ESAt or JCA recommends that the Participant receive Disability Employment Services – Disability Management Service; or </w:t>
      </w:r>
    </w:p>
    <w:p w14:paraId="6625A59B" w14:textId="77777777" w:rsidR="00574533" w:rsidRPr="00A321BC" w:rsidRDefault="00574533" w:rsidP="00574533">
      <w:pPr>
        <w:pStyle w:val="clausetextA0"/>
      </w:pPr>
      <w:r w:rsidRPr="00A321BC">
        <w:t xml:space="preserve">as a Disability Employment Services – Employment Support Service Participant, if the Valid ESAt or JCA recommends that the Participant receive Disability Employment Services – Employment Support Service; and </w:t>
      </w:r>
    </w:p>
    <w:p w14:paraId="4D4F26F1" w14:textId="77777777" w:rsidR="00574533" w:rsidRPr="00A321BC" w:rsidRDefault="00574533" w:rsidP="00574533">
      <w:pPr>
        <w:pStyle w:val="clausetexti"/>
      </w:pPr>
      <w:r w:rsidRPr="00A321BC">
        <w:t>provide the Program Services to the Participant; or</w:t>
      </w:r>
    </w:p>
    <w:p w14:paraId="7095BA26" w14:textId="77777777" w:rsidR="00574533" w:rsidRPr="00A321BC" w:rsidRDefault="00574533" w:rsidP="00574533">
      <w:pPr>
        <w:pStyle w:val="clausetexta"/>
      </w:pPr>
      <w:r w:rsidRPr="00A321BC">
        <w:t>if the Participant does not have a Valid ESAt or JCA, in accordance with any Guidelines:</w:t>
      </w:r>
    </w:p>
    <w:p w14:paraId="3B133266" w14:textId="77777777" w:rsidR="00574533" w:rsidRPr="00A321BC" w:rsidRDefault="00574533" w:rsidP="00574533">
      <w:pPr>
        <w:pStyle w:val="clausetexti"/>
      </w:pPr>
      <w:r w:rsidRPr="00A321BC">
        <w:t xml:space="preserve">immediately refer the Participant to </w:t>
      </w:r>
      <w:r>
        <w:t>Services Australia</w:t>
      </w:r>
      <w:r w:rsidRPr="00A321BC">
        <w:t xml:space="preserve"> Assessment Services for an Assessment; and</w:t>
      </w:r>
    </w:p>
    <w:p w14:paraId="6A8150CA" w14:textId="77777777" w:rsidR="00574533" w:rsidRPr="00A321BC" w:rsidRDefault="00574533" w:rsidP="00574533">
      <w:pPr>
        <w:pStyle w:val="clausetexti"/>
      </w:pPr>
      <w:r w:rsidRPr="00A321BC">
        <w:t xml:space="preserve">if the Participant is Referred back to the Provider by the </w:t>
      </w:r>
      <w:r>
        <w:t>Services Australia</w:t>
      </w:r>
      <w:r w:rsidRPr="00A321BC">
        <w:t xml:space="preserve"> Assessment Services, provide the Program Services to the Participant.</w:t>
      </w:r>
    </w:p>
    <w:p w14:paraId="7E053823" w14:textId="77777777" w:rsidR="00574533" w:rsidRPr="00A321BC" w:rsidRDefault="00574533" w:rsidP="00574533">
      <w:pPr>
        <w:pStyle w:val="Italicclausesub-headings"/>
      </w:pPr>
      <w:r w:rsidRPr="00A321BC">
        <w:t>Special Class Client</w:t>
      </w:r>
    </w:p>
    <w:p w14:paraId="29477FFE" w14:textId="77777777" w:rsidR="00574533" w:rsidRPr="00A321BC" w:rsidRDefault="00574533" w:rsidP="00574533">
      <w:pPr>
        <w:pStyle w:val="clausetext11xxxxx"/>
        <w:outlineLvl w:val="9"/>
      </w:pPr>
      <w:bookmarkStart w:id="5271" w:name="_Ref226886963"/>
      <w:bookmarkStart w:id="5272" w:name="_Toc170207554"/>
      <w:bookmarkStart w:id="5273" w:name="_Toc170208776"/>
      <w:bookmarkStart w:id="5274" w:name="_Toc170209816"/>
      <w:bookmarkStart w:id="5275" w:name="_Toc170211267"/>
      <w:bookmarkStart w:id="5276" w:name="_Toc170212309"/>
      <w:bookmarkStart w:id="5277" w:name="_Toc170213361"/>
      <w:bookmarkStart w:id="5278" w:name="_Toc170215101"/>
      <w:r w:rsidRPr="00A321BC">
        <w:t>If a Special Class Client presents to the Disability Employment Services – Disability Management Service Provider without a Referral, the Disability Employment Services – Disability Management Service Provider must:</w:t>
      </w:r>
      <w:bookmarkEnd w:id="5271"/>
      <w:bookmarkEnd w:id="5272"/>
      <w:bookmarkEnd w:id="5273"/>
      <w:bookmarkEnd w:id="5274"/>
      <w:bookmarkEnd w:id="5275"/>
      <w:bookmarkEnd w:id="5276"/>
      <w:bookmarkEnd w:id="5277"/>
      <w:bookmarkEnd w:id="5278"/>
    </w:p>
    <w:p w14:paraId="3705EEB1" w14:textId="77777777" w:rsidR="00574533" w:rsidRPr="00A321BC" w:rsidRDefault="00574533" w:rsidP="00574533">
      <w:pPr>
        <w:pStyle w:val="clausetexta"/>
      </w:pPr>
      <w:r w:rsidRPr="00A321BC">
        <w:t>confirm that the Special Class Client:</w:t>
      </w:r>
    </w:p>
    <w:p w14:paraId="79A2D7B6" w14:textId="77777777" w:rsidR="00574533" w:rsidRPr="00A321BC" w:rsidRDefault="00574533" w:rsidP="00574533">
      <w:pPr>
        <w:pStyle w:val="clausetexti"/>
      </w:pPr>
      <w:r w:rsidRPr="00A321BC">
        <w:t xml:space="preserve">is not currently Registered with another Program Provider, as identified on the Department’s IT Systems; and </w:t>
      </w:r>
    </w:p>
    <w:p w14:paraId="773A5208" w14:textId="77777777" w:rsidR="00574533" w:rsidRPr="00A321BC" w:rsidRDefault="00574533" w:rsidP="00574533">
      <w:pPr>
        <w:pStyle w:val="clausetexti"/>
      </w:pPr>
      <w:r w:rsidRPr="00A321BC">
        <w:t>meets the eligibility requirements for a Special Class Client, in accordance with the Guidelines,</w:t>
      </w:r>
    </w:p>
    <w:p w14:paraId="1369F2EC" w14:textId="77777777" w:rsidR="00574533" w:rsidRPr="00A321BC" w:rsidRDefault="00574533" w:rsidP="00574533">
      <w:pPr>
        <w:pStyle w:val="BodyText3"/>
      </w:pPr>
      <w:r w:rsidRPr="00A321BC">
        <w:t>and, if this is confirmed;</w:t>
      </w:r>
    </w:p>
    <w:p w14:paraId="6298FE81" w14:textId="77777777" w:rsidR="00574533" w:rsidRPr="00A321BC" w:rsidRDefault="00574533" w:rsidP="00574533">
      <w:pPr>
        <w:pStyle w:val="clausetexta"/>
      </w:pPr>
      <w:r w:rsidRPr="00A321BC">
        <w:t>immediately Directly Register the Special Class Client;</w:t>
      </w:r>
    </w:p>
    <w:p w14:paraId="2268929A" w14:textId="77777777" w:rsidR="00574533" w:rsidRPr="00A321BC" w:rsidRDefault="00574533" w:rsidP="00574533">
      <w:pPr>
        <w:pStyle w:val="clausetexta"/>
      </w:pPr>
      <w:r w:rsidRPr="00A321BC">
        <w:t>immediately conduct an Initial Interview and Commence the Special Class Client as a Disability Employment Services – Disability Management Service Participant; and</w:t>
      </w:r>
    </w:p>
    <w:p w14:paraId="20CCDB77" w14:textId="77777777" w:rsidR="00574533" w:rsidRPr="00A321BC" w:rsidRDefault="00574533" w:rsidP="00574533">
      <w:pPr>
        <w:pStyle w:val="clausetexta"/>
      </w:pPr>
      <w:r w:rsidRPr="00A321BC">
        <w:t>provide the Program Services to the Special Class Client.</w:t>
      </w:r>
    </w:p>
    <w:p w14:paraId="6E0C1C93" w14:textId="77777777" w:rsidR="00574533" w:rsidRPr="00A321BC" w:rsidRDefault="00574533" w:rsidP="00574533">
      <w:pPr>
        <w:pStyle w:val="Italicclausesub-headings"/>
      </w:pPr>
      <w:r w:rsidRPr="00A321BC">
        <w:t>Eligible School Leaver</w:t>
      </w:r>
    </w:p>
    <w:p w14:paraId="61B12405" w14:textId="77777777" w:rsidR="00574533" w:rsidRPr="00A321BC" w:rsidRDefault="00574533" w:rsidP="00574533">
      <w:pPr>
        <w:pStyle w:val="clausetext11xxxxx"/>
        <w:outlineLvl w:val="9"/>
      </w:pPr>
      <w:bookmarkStart w:id="5279" w:name="_Ref226887011"/>
      <w:bookmarkStart w:id="5280" w:name="_Toc170207555"/>
      <w:bookmarkStart w:id="5281" w:name="_Toc170208777"/>
      <w:bookmarkStart w:id="5282" w:name="_Toc170209817"/>
      <w:bookmarkStart w:id="5283" w:name="_Toc170211268"/>
      <w:bookmarkStart w:id="5284" w:name="_Toc170212310"/>
      <w:bookmarkStart w:id="5285" w:name="_Toc170213362"/>
      <w:bookmarkStart w:id="5286" w:name="_Toc170215102"/>
      <w:r w:rsidRPr="00A321BC">
        <w:t>If an Eligible School Leaver presents to the Provider without a Referral, the Provider must:</w:t>
      </w:r>
      <w:bookmarkEnd w:id="5279"/>
      <w:bookmarkEnd w:id="5280"/>
      <w:bookmarkEnd w:id="5281"/>
      <w:bookmarkEnd w:id="5282"/>
      <w:bookmarkEnd w:id="5283"/>
      <w:bookmarkEnd w:id="5284"/>
      <w:bookmarkEnd w:id="5285"/>
      <w:bookmarkEnd w:id="5286"/>
    </w:p>
    <w:p w14:paraId="63BFADF4" w14:textId="77777777" w:rsidR="00574533" w:rsidRPr="00A321BC" w:rsidRDefault="00574533" w:rsidP="00574533">
      <w:pPr>
        <w:pStyle w:val="clausetexta"/>
      </w:pPr>
      <w:r w:rsidRPr="00A321BC">
        <w:t>confirm that the Eligible School Leaver:</w:t>
      </w:r>
    </w:p>
    <w:p w14:paraId="4B81572F" w14:textId="77777777" w:rsidR="00574533" w:rsidRPr="00A321BC" w:rsidRDefault="00574533" w:rsidP="00574533">
      <w:pPr>
        <w:pStyle w:val="clausetexti"/>
      </w:pPr>
      <w:r w:rsidRPr="00A321BC">
        <w:t xml:space="preserve">is not currently Registered with another Program Provider, as identified on the Department’s IT Systems; and </w:t>
      </w:r>
    </w:p>
    <w:p w14:paraId="3BFA9558" w14:textId="77777777" w:rsidR="00574533" w:rsidRPr="00A321BC" w:rsidRDefault="00574533" w:rsidP="00574533">
      <w:pPr>
        <w:pStyle w:val="clausetexti"/>
      </w:pPr>
      <w:r w:rsidRPr="00A321BC">
        <w:t>meets the eligibility requirements for an Eligible School Leaver in accordance with the Guidelines,</w:t>
      </w:r>
    </w:p>
    <w:p w14:paraId="174020B2" w14:textId="77777777" w:rsidR="00574533" w:rsidRPr="00A321BC" w:rsidRDefault="00574533" w:rsidP="00574533">
      <w:pPr>
        <w:ind w:left="1560"/>
        <w:rPr>
          <w:rFonts w:asciiTheme="minorHAnsi" w:hAnsiTheme="minorHAnsi"/>
        </w:rPr>
      </w:pPr>
      <w:r w:rsidRPr="00A321BC">
        <w:rPr>
          <w:rFonts w:asciiTheme="minorHAnsi" w:hAnsiTheme="minorHAnsi"/>
        </w:rPr>
        <w:t>and, if this is confirmed:</w:t>
      </w:r>
    </w:p>
    <w:p w14:paraId="12330A55" w14:textId="77777777" w:rsidR="00574533" w:rsidRPr="00A321BC" w:rsidRDefault="00574533" w:rsidP="00574533">
      <w:pPr>
        <w:pStyle w:val="clausetexta"/>
      </w:pPr>
      <w:r w:rsidRPr="00A321BC">
        <w:t>immediately Directly Register the Eligible School Leaver;</w:t>
      </w:r>
    </w:p>
    <w:p w14:paraId="4B202529" w14:textId="77777777" w:rsidR="00574533" w:rsidRPr="00A321BC" w:rsidRDefault="00574533" w:rsidP="00574533">
      <w:pPr>
        <w:pStyle w:val="clausetexta"/>
      </w:pPr>
      <w:r w:rsidRPr="00A321BC">
        <w:t>immediately conduct an Initial Interview and Commence the Eligible School Leaver as a Participant; and</w:t>
      </w:r>
    </w:p>
    <w:p w14:paraId="2B3E7E45" w14:textId="77777777" w:rsidR="00574533" w:rsidRPr="00A321BC" w:rsidRDefault="00574533" w:rsidP="00574533">
      <w:pPr>
        <w:pStyle w:val="clausetexta"/>
      </w:pPr>
      <w:r w:rsidRPr="00A321BC">
        <w:t>provide the Program Services to the Eligible School Leaver.</w:t>
      </w:r>
    </w:p>
    <w:p w14:paraId="177EF7E2" w14:textId="77777777" w:rsidR="00574533" w:rsidRPr="00A321BC" w:rsidRDefault="00574533" w:rsidP="00574533">
      <w:pPr>
        <w:pStyle w:val="Italicclausesub-headings"/>
      </w:pPr>
      <w:r w:rsidRPr="00A321BC">
        <w:t>Work Assist Participant</w:t>
      </w:r>
    </w:p>
    <w:p w14:paraId="7CF85245" w14:textId="77777777" w:rsidR="00574533" w:rsidRPr="00A321BC" w:rsidRDefault="00574533" w:rsidP="00574533">
      <w:pPr>
        <w:pStyle w:val="clausetext11xxxxx"/>
        <w:outlineLvl w:val="9"/>
      </w:pPr>
      <w:bookmarkStart w:id="5287" w:name="_Ref226886950"/>
      <w:bookmarkStart w:id="5288" w:name="_Toc170207556"/>
      <w:bookmarkStart w:id="5289" w:name="_Toc170208778"/>
      <w:bookmarkStart w:id="5290" w:name="_Toc170209818"/>
      <w:bookmarkStart w:id="5291" w:name="_Toc170211269"/>
      <w:bookmarkStart w:id="5292" w:name="_Toc170212311"/>
      <w:bookmarkStart w:id="5293" w:name="_Toc170213363"/>
      <w:bookmarkStart w:id="5294" w:name="_Toc170215103"/>
      <w:r w:rsidRPr="00A321BC">
        <w:t>If a Work Assist Participant presents to the Provider without a Referral, the Provider must:</w:t>
      </w:r>
      <w:bookmarkEnd w:id="5287"/>
      <w:bookmarkEnd w:id="5288"/>
      <w:bookmarkEnd w:id="5289"/>
      <w:bookmarkEnd w:id="5290"/>
      <w:bookmarkEnd w:id="5291"/>
      <w:bookmarkEnd w:id="5292"/>
      <w:bookmarkEnd w:id="5293"/>
      <w:bookmarkEnd w:id="5294"/>
    </w:p>
    <w:p w14:paraId="5D79119B" w14:textId="77777777" w:rsidR="00574533" w:rsidRPr="00A321BC" w:rsidRDefault="00574533" w:rsidP="00574533">
      <w:pPr>
        <w:pStyle w:val="clausetexta"/>
      </w:pPr>
      <w:r w:rsidRPr="00A321BC">
        <w:t>confirm that the Work Assist Participant:</w:t>
      </w:r>
    </w:p>
    <w:p w14:paraId="08A560EC" w14:textId="77777777" w:rsidR="00574533" w:rsidRPr="00A321BC" w:rsidRDefault="00574533" w:rsidP="00574533">
      <w:pPr>
        <w:pStyle w:val="clausetexti"/>
      </w:pPr>
      <w:r w:rsidRPr="00A321BC">
        <w:t xml:space="preserve">is not currently Registered with another Program Provider, as identified on the Department’s IT Systems; and </w:t>
      </w:r>
    </w:p>
    <w:p w14:paraId="4B83E9A4" w14:textId="77777777" w:rsidR="00574533" w:rsidRPr="00A321BC" w:rsidRDefault="00574533" w:rsidP="00574533">
      <w:pPr>
        <w:pStyle w:val="clausetexti"/>
      </w:pPr>
      <w:r w:rsidRPr="00A321BC">
        <w:t>meets the eligibility requirements for a Work Assist Participant in accordance with the Guidelines,</w:t>
      </w:r>
    </w:p>
    <w:p w14:paraId="1EA7235A" w14:textId="77777777" w:rsidR="00574533" w:rsidRPr="00A321BC" w:rsidRDefault="00574533" w:rsidP="00574533">
      <w:pPr>
        <w:pStyle w:val="BodyText3"/>
      </w:pPr>
      <w:r w:rsidRPr="00A321BC">
        <w:t>and, if this is confirmed:</w:t>
      </w:r>
    </w:p>
    <w:p w14:paraId="0D040752" w14:textId="77777777" w:rsidR="00574533" w:rsidRPr="00A321BC" w:rsidRDefault="00574533" w:rsidP="00574533">
      <w:pPr>
        <w:pStyle w:val="clausetexta"/>
      </w:pPr>
      <w:r w:rsidRPr="00A321BC">
        <w:t>immediately Directly Register the Work Assist Participant;</w:t>
      </w:r>
    </w:p>
    <w:p w14:paraId="6E997D2C" w14:textId="77777777" w:rsidR="00574533" w:rsidRPr="00A321BC" w:rsidRDefault="00574533" w:rsidP="00574533">
      <w:pPr>
        <w:pStyle w:val="clausetexta"/>
      </w:pPr>
      <w:bookmarkStart w:id="5295" w:name="_Ref226886978"/>
      <w:r w:rsidRPr="00A321BC">
        <w:t>immediately conduct an Initial Interview with the Work Assist Participant and</w:t>
      </w:r>
      <w:bookmarkStart w:id="5296" w:name="_Ref226886997"/>
      <w:bookmarkEnd w:id="5295"/>
      <w:r w:rsidRPr="00A321BC">
        <w:t xml:space="preserve"> Commence the Work Assist Participant in either Disability Employment Services – Disability Management Service or </w:t>
      </w:r>
      <w:bookmarkEnd w:id="5296"/>
      <w:r w:rsidRPr="00A321BC">
        <w:t>Disability Employment Services – Employment Support Service; and</w:t>
      </w:r>
    </w:p>
    <w:p w14:paraId="1163FD85" w14:textId="77777777" w:rsidR="00574533" w:rsidRPr="00A321BC" w:rsidRDefault="00574533" w:rsidP="00574533">
      <w:pPr>
        <w:pStyle w:val="clausetexta"/>
      </w:pPr>
      <w:r w:rsidRPr="00A321BC">
        <w:t>provide the Program Services to the Work Assist Participant.</w:t>
      </w:r>
    </w:p>
    <w:p w14:paraId="44018699" w14:textId="77777777" w:rsidR="00574533" w:rsidRPr="00A321BC" w:rsidRDefault="00574533" w:rsidP="00574533">
      <w:pPr>
        <w:pStyle w:val="Italicclausesub-headings"/>
      </w:pPr>
      <w:r w:rsidRPr="00A321BC">
        <w:t>General</w:t>
      </w:r>
    </w:p>
    <w:p w14:paraId="099566AA" w14:textId="77777777" w:rsidR="00574533" w:rsidRPr="00A321BC" w:rsidRDefault="00574533" w:rsidP="00574533">
      <w:pPr>
        <w:pStyle w:val="clausetext11xxxxx"/>
        <w:outlineLvl w:val="9"/>
      </w:pPr>
      <w:bookmarkStart w:id="5297" w:name="_Toc170207557"/>
      <w:bookmarkStart w:id="5298" w:name="_Toc170208779"/>
      <w:bookmarkStart w:id="5299" w:name="_Toc170209819"/>
      <w:bookmarkStart w:id="5300" w:name="_Toc170211270"/>
      <w:bookmarkStart w:id="5301" w:name="_Toc170212312"/>
      <w:bookmarkStart w:id="5302" w:name="_Toc170213364"/>
      <w:bookmarkStart w:id="5303" w:name="_Toc170215104"/>
      <w:r w:rsidRPr="00A321BC">
        <w:t>The Provider must retain and provide to the Department upon request, documentary evidence of the eligibility of all Directly Registered Participants, in accordance with any Guidelines.</w:t>
      </w:r>
      <w:bookmarkEnd w:id="5297"/>
      <w:bookmarkEnd w:id="5298"/>
      <w:bookmarkEnd w:id="5299"/>
      <w:bookmarkEnd w:id="5300"/>
      <w:bookmarkEnd w:id="5301"/>
      <w:bookmarkEnd w:id="5302"/>
      <w:bookmarkEnd w:id="5303"/>
    </w:p>
    <w:p w14:paraId="43903B62" w14:textId="77777777" w:rsidR="00574533" w:rsidRPr="00A321BC" w:rsidRDefault="00574533" w:rsidP="00574533">
      <w:pPr>
        <w:pStyle w:val="clausetext11xxxxx"/>
        <w:numPr>
          <w:ilvl w:val="0"/>
          <w:numId w:val="0"/>
        </w:numPr>
        <w:ind w:left="1418"/>
        <w:outlineLvl w:val="9"/>
        <w:rPr>
          <w:i/>
        </w:rPr>
      </w:pPr>
      <w:bookmarkStart w:id="5304" w:name="_Toc203995209"/>
      <w:bookmarkStart w:id="5305" w:name="_Toc204091087"/>
      <w:bookmarkStart w:id="5306" w:name="_Toc203886302"/>
      <w:bookmarkStart w:id="5307" w:name="_Toc203916467"/>
      <w:bookmarkStart w:id="5308" w:name="_Toc205029778"/>
      <w:bookmarkStart w:id="5309" w:name="_Toc205108955"/>
      <w:bookmarkStart w:id="5310" w:name="_Toc205029779"/>
      <w:bookmarkStart w:id="5311" w:name="_Toc205108956"/>
      <w:bookmarkStart w:id="5312" w:name="_Toc170207558"/>
      <w:bookmarkStart w:id="5313" w:name="_Toc170208780"/>
      <w:bookmarkStart w:id="5314" w:name="_Toc170209820"/>
      <w:bookmarkStart w:id="5315" w:name="_Toc170211271"/>
      <w:bookmarkStart w:id="5316" w:name="_Toc170212313"/>
      <w:bookmarkStart w:id="5317" w:name="_Toc170213365"/>
      <w:bookmarkStart w:id="5318" w:name="_Toc170215105"/>
      <w:bookmarkStart w:id="5319" w:name="_Ref226885721"/>
      <w:bookmarkStart w:id="5320" w:name="_Toc232416566"/>
      <w:bookmarkStart w:id="5321" w:name="_Toc236197885"/>
      <w:bookmarkEnd w:id="5304"/>
      <w:bookmarkEnd w:id="5305"/>
      <w:bookmarkEnd w:id="5306"/>
      <w:bookmarkEnd w:id="5307"/>
      <w:bookmarkEnd w:id="5308"/>
      <w:bookmarkEnd w:id="5309"/>
      <w:bookmarkEnd w:id="5310"/>
      <w:bookmarkEnd w:id="5311"/>
      <w:r w:rsidRPr="00A321BC">
        <w:rPr>
          <w:i/>
        </w:rPr>
        <w:t>Note: The Funding Level for a Directly Registered Participant (with the exception of Work Assist Participants) will be determined by the Department’s IT Systems using the 2018 Funding Level Tool.</w:t>
      </w:r>
      <w:bookmarkEnd w:id="5312"/>
      <w:bookmarkEnd w:id="5313"/>
      <w:bookmarkEnd w:id="5314"/>
      <w:bookmarkEnd w:id="5315"/>
      <w:bookmarkEnd w:id="5316"/>
      <w:bookmarkEnd w:id="5317"/>
      <w:bookmarkEnd w:id="5318"/>
    </w:p>
    <w:p w14:paraId="0F42FE37" w14:textId="77777777" w:rsidR="00574533" w:rsidRPr="00A321BC" w:rsidRDefault="00574533" w:rsidP="00574533">
      <w:pPr>
        <w:pStyle w:val="ClauseHeadings1xxxx"/>
        <w:outlineLvl w:val="1"/>
      </w:pPr>
      <w:bookmarkStart w:id="5322" w:name="_Toc338238977"/>
      <w:bookmarkStart w:id="5323" w:name="_Ref485895107"/>
      <w:bookmarkStart w:id="5324" w:name="_Toc492636018"/>
      <w:bookmarkStart w:id="5325" w:name="_Toc170206100"/>
      <w:bookmarkStart w:id="5326" w:name="_Toc170206287"/>
      <w:bookmarkStart w:id="5327" w:name="_Toc170207559"/>
      <w:bookmarkStart w:id="5328" w:name="_Toc170208262"/>
      <w:bookmarkStart w:id="5329" w:name="_Toc170208781"/>
      <w:bookmarkStart w:id="5330" w:name="_Toc170209302"/>
      <w:bookmarkStart w:id="5331" w:name="_Toc170209821"/>
      <w:bookmarkStart w:id="5332" w:name="_Toc170210348"/>
      <w:bookmarkStart w:id="5333" w:name="_Toc170211272"/>
      <w:bookmarkStart w:id="5334" w:name="_Toc170211795"/>
      <w:bookmarkStart w:id="5335" w:name="_Toc170212314"/>
      <w:bookmarkStart w:id="5336" w:name="_Toc170212842"/>
      <w:bookmarkStart w:id="5337" w:name="_Toc170213366"/>
      <w:bookmarkStart w:id="5338" w:name="_Toc170215106"/>
      <w:bookmarkStart w:id="5339" w:name="_Toc170216446"/>
      <w:bookmarkStart w:id="5340" w:name="_Toc170216800"/>
      <w:bookmarkStart w:id="5341" w:name="_Toc170217500"/>
      <w:bookmarkStart w:id="5342" w:name="_Toc179800247"/>
      <w:bookmarkEnd w:id="5319"/>
      <w:bookmarkEnd w:id="5320"/>
      <w:bookmarkEnd w:id="5321"/>
      <w:r w:rsidRPr="00A321BC">
        <w:t>Transition in</w:t>
      </w:r>
      <w:bookmarkStart w:id="5343" w:name="_Toc202959370"/>
      <w:bookmarkStart w:id="5344" w:name="_Toc22435079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p>
    <w:p w14:paraId="181F2EC4" w14:textId="77777777" w:rsidR="00574533" w:rsidRPr="00A321BC" w:rsidRDefault="00574533" w:rsidP="00574533">
      <w:pPr>
        <w:pStyle w:val="clausetext11xxxxx"/>
        <w:outlineLvl w:val="9"/>
      </w:pPr>
      <w:bookmarkStart w:id="5345" w:name="_Ref485895831"/>
      <w:bookmarkStart w:id="5346" w:name="_Toc170207560"/>
      <w:bookmarkStart w:id="5347" w:name="_Toc170208782"/>
      <w:bookmarkStart w:id="5348" w:name="_Toc170209822"/>
      <w:bookmarkStart w:id="5349" w:name="_Toc170211273"/>
      <w:bookmarkStart w:id="5350" w:name="_Toc170212315"/>
      <w:bookmarkStart w:id="5351" w:name="_Toc170213367"/>
      <w:bookmarkStart w:id="5352" w:name="_Toc170215107"/>
      <w:r w:rsidRPr="00A321BC">
        <w:t>If directed by the Department, the Provider must provide Program Services to a Transferred Participant who transfers from another Program Provider to the Provider in accordance with this Agreement and any Guidelines.</w:t>
      </w:r>
      <w:bookmarkEnd w:id="5345"/>
      <w:bookmarkEnd w:id="5346"/>
      <w:bookmarkEnd w:id="5347"/>
      <w:bookmarkEnd w:id="5348"/>
      <w:bookmarkEnd w:id="5349"/>
      <w:bookmarkEnd w:id="5350"/>
      <w:bookmarkEnd w:id="5351"/>
      <w:bookmarkEnd w:id="5352"/>
      <w:r w:rsidRPr="00A321BC">
        <w:t xml:space="preserve">  </w:t>
      </w:r>
    </w:p>
    <w:p w14:paraId="7F51E42D" w14:textId="140732FC" w:rsidR="00574533" w:rsidRPr="00A321BC" w:rsidRDefault="00574533" w:rsidP="00574533">
      <w:pPr>
        <w:pStyle w:val="clausetext11xxxxx"/>
        <w:outlineLvl w:val="9"/>
      </w:pPr>
      <w:bookmarkStart w:id="5353" w:name="_Toc170207561"/>
      <w:bookmarkStart w:id="5354" w:name="_Toc170208783"/>
      <w:bookmarkStart w:id="5355" w:name="_Toc170209823"/>
      <w:bookmarkStart w:id="5356" w:name="_Toc170211274"/>
      <w:bookmarkStart w:id="5357" w:name="_Toc170212316"/>
      <w:bookmarkStart w:id="5358" w:name="_Toc170213368"/>
      <w:bookmarkStart w:id="5359" w:name="_Toc170215108"/>
      <w:r w:rsidRPr="00A321BC">
        <w:t xml:space="preserve">For the purposes of clause </w:t>
      </w:r>
      <w:r w:rsidRPr="00A321BC">
        <w:fldChar w:fldCharType="begin"/>
      </w:r>
      <w:r w:rsidRPr="00A321BC">
        <w:instrText xml:space="preserve"> REF _Ref485895831 \r \h  \* MERGEFORMAT </w:instrText>
      </w:r>
      <w:r w:rsidRPr="00A321BC">
        <w:fldChar w:fldCharType="separate"/>
      </w:r>
      <w:r w:rsidR="006F00BA">
        <w:t>88.1</w:t>
      </w:r>
      <w:r w:rsidRPr="00A321BC">
        <w:fldChar w:fldCharType="end"/>
      </w:r>
      <w:r w:rsidRPr="00A321BC">
        <w:t>, the Provider must assist, facilitate and cooperate with the Transferred Participant and the other Program Provider, including complying with any specific transition arrangements required by the Department, if advised to the Provider by the Department, prior to the transfer of the Transferred Participant, in order to enable services to continue to be provided to the Transferred Participant.</w:t>
      </w:r>
      <w:bookmarkEnd w:id="5353"/>
      <w:bookmarkEnd w:id="5354"/>
      <w:bookmarkEnd w:id="5355"/>
      <w:bookmarkEnd w:id="5356"/>
      <w:bookmarkEnd w:id="5357"/>
      <w:bookmarkEnd w:id="5358"/>
      <w:bookmarkEnd w:id="5359"/>
    </w:p>
    <w:p w14:paraId="03AB7D6D" w14:textId="54187845" w:rsidR="00574533" w:rsidRPr="00A321BC" w:rsidRDefault="00574533" w:rsidP="00574533">
      <w:pPr>
        <w:pStyle w:val="clausetext11xxxxx"/>
        <w:outlineLvl w:val="9"/>
      </w:pPr>
      <w:bookmarkStart w:id="5360" w:name="_Toc170207562"/>
      <w:bookmarkStart w:id="5361" w:name="_Toc170208784"/>
      <w:bookmarkStart w:id="5362" w:name="_Toc170209824"/>
      <w:bookmarkStart w:id="5363" w:name="_Toc170211275"/>
      <w:bookmarkStart w:id="5364" w:name="_Toc170212317"/>
      <w:bookmarkStart w:id="5365" w:name="_Toc170213369"/>
      <w:bookmarkStart w:id="5366" w:name="_Toc170215109"/>
      <w:r w:rsidRPr="00A321BC">
        <w:t xml:space="preserve">On commencement of Program Services pursuant to clause </w:t>
      </w:r>
      <w:r w:rsidRPr="00A321BC">
        <w:fldChar w:fldCharType="begin"/>
      </w:r>
      <w:r w:rsidRPr="00A321BC">
        <w:instrText xml:space="preserve"> REF _Ref485895831 \r \h  \* MERGEFORMAT </w:instrText>
      </w:r>
      <w:r w:rsidRPr="00A321BC">
        <w:fldChar w:fldCharType="separate"/>
      </w:r>
      <w:r w:rsidR="006F00BA">
        <w:t>88.1</w:t>
      </w:r>
      <w:r w:rsidRPr="00A321BC">
        <w:fldChar w:fldCharType="end"/>
      </w:r>
      <w:r w:rsidRPr="00A321BC">
        <w:t>, a Transferred Participant is deemed to be a Participant, and not a Transferred Participant, for the purposes of this Agreement.</w:t>
      </w:r>
      <w:bookmarkEnd w:id="5360"/>
      <w:bookmarkEnd w:id="5361"/>
      <w:bookmarkEnd w:id="5362"/>
      <w:bookmarkEnd w:id="5363"/>
      <w:bookmarkEnd w:id="5364"/>
      <w:bookmarkEnd w:id="5365"/>
      <w:bookmarkEnd w:id="5366"/>
    </w:p>
    <w:p w14:paraId="64F76170" w14:textId="77777777" w:rsidR="00574533" w:rsidRPr="00A321BC" w:rsidRDefault="00574533" w:rsidP="00574533">
      <w:pPr>
        <w:pStyle w:val="SectionSubHeading"/>
      </w:pPr>
      <w:bookmarkStart w:id="5367" w:name="_Toc232416567"/>
      <w:bookmarkStart w:id="5368" w:name="_Toc236197886"/>
      <w:bookmarkStart w:id="5369" w:name="_Toc245693924"/>
      <w:bookmarkStart w:id="5370" w:name="_Toc246235153"/>
      <w:bookmarkStart w:id="5371" w:name="_Toc338238978"/>
      <w:bookmarkStart w:id="5372" w:name="_Toc492636019"/>
      <w:bookmarkStart w:id="5373" w:name="_Toc170206101"/>
      <w:bookmarkStart w:id="5374" w:name="_Toc170216447"/>
      <w:bookmarkEnd w:id="5343"/>
      <w:bookmarkEnd w:id="5344"/>
      <w:r w:rsidRPr="00A321BC">
        <w:t>Section 5E</w:t>
      </w:r>
      <w:r w:rsidRPr="00A321BC">
        <w:tab/>
        <w:t>Some basic rules about Program Services</w:t>
      </w:r>
      <w:bookmarkEnd w:id="5367"/>
      <w:bookmarkEnd w:id="5368"/>
      <w:bookmarkEnd w:id="5369"/>
      <w:bookmarkEnd w:id="5370"/>
      <w:bookmarkEnd w:id="5371"/>
      <w:bookmarkEnd w:id="5372"/>
      <w:bookmarkEnd w:id="5373"/>
      <w:bookmarkEnd w:id="5374"/>
    </w:p>
    <w:p w14:paraId="0161F14A" w14:textId="77777777" w:rsidR="00574533" w:rsidRPr="00A321BC" w:rsidRDefault="00574533" w:rsidP="00574533">
      <w:pPr>
        <w:pStyle w:val="ClauseHeadings1xxxx"/>
        <w:outlineLvl w:val="1"/>
      </w:pPr>
      <w:bookmarkStart w:id="5375" w:name="_Ref228181581"/>
      <w:bookmarkStart w:id="5376" w:name="_Toc232416568"/>
      <w:bookmarkStart w:id="5377" w:name="_Toc236197887"/>
      <w:bookmarkStart w:id="5378" w:name="_Toc245693925"/>
      <w:bookmarkStart w:id="5379" w:name="_Toc246235154"/>
      <w:bookmarkStart w:id="5380" w:name="_Toc338238979"/>
      <w:bookmarkStart w:id="5381" w:name="_Toc492636020"/>
      <w:bookmarkStart w:id="5382" w:name="_Toc170206102"/>
      <w:bookmarkStart w:id="5383" w:name="_Toc170206288"/>
      <w:bookmarkStart w:id="5384" w:name="_Toc170207563"/>
      <w:bookmarkStart w:id="5385" w:name="_Toc170208263"/>
      <w:bookmarkStart w:id="5386" w:name="_Toc170208785"/>
      <w:bookmarkStart w:id="5387" w:name="_Toc170209303"/>
      <w:bookmarkStart w:id="5388" w:name="_Toc170209825"/>
      <w:bookmarkStart w:id="5389" w:name="_Toc170210349"/>
      <w:bookmarkStart w:id="5390" w:name="_Toc170211276"/>
      <w:bookmarkStart w:id="5391" w:name="_Toc170211796"/>
      <w:bookmarkStart w:id="5392" w:name="_Toc170212318"/>
      <w:bookmarkStart w:id="5393" w:name="_Toc170212843"/>
      <w:bookmarkStart w:id="5394" w:name="_Toc170213370"/>
      <w:bookmarkStart w:id="5395" w:name="_Toc170215110"/>
      <w:bookmarkStart w:id="5396" w:name="_Toc170216448"/>
      <w:bookmarkStart w:id="5397" w:name="_Toc170216801"/>
      <w:bookmarkStart w:id="5398" w:name="_Toc170217501"/>
      <w:bookmarkStart w:id="5399" w:name="_Toc179800248"/>
      <w:r w:rsidRPr="00A321BC">
        <w:t>Service Guarantee</w:t>
      </w:r>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14:paraId="25725111" w14:textId="77777777" w:rsidR="00574533" w:rsidRPr="00A321BC" w:rsidRDefault="00574533" w:rsidP="00574533">
      <w:pPr>
        <w:pStyle w:val="clausetext11xxxxx"/>
        <w:outlineLvl w:val="9"/>
      </w:pPr>
      <w:bookmarkStart w:id="5400" w:name="_Toc170207564"/>
      <w:bookmarkStart w:id="5401" w:name="_Toc170208786"/>
      <w:bookmarkStart w:id="5402" w:name="_Toc170209826"/>
      <w:bookmarkStart w:id="5403" w:name="_Toc170211277"/>
      <w:bookmarkStart w:id="5404" w:name="_Toc170212319"/>
      <w:bookmarkStart w:id="5405" w:name="_Toc170213371"/>
      <w:bookmarkStart w:id="5406" w:name="_Toc170215111"/>
      <w:r w:rsidRPr="00A321BC">
        <w:t>The Provider must conduct the Program Services at or above the minimum standards in the Service Guarantee set out in Annexure C2.</w:t>
      </w:r>
      <w:bookmarkEnd w:id="5400"/>
      <w:bookmarkEnd w:id="5401"/>
      <w:bookmarkEnd w:id="5402"/>
      <w:bookmarkEnd w:id="5403"/>
      <w:bookmarkEnd w:id="5404"/>
      <w:bookmarkEnd w:id="5405"/>
      <w:bookmarkEnd w:id="5406"/>
    </w:p>
    <w:p w14:paraId="2D9CC0F6" w14:textId="77777777" w:rsidR="00574533" w:rsidRPr="00A321BC" w:rsidRDefault="00574533" w:rsidP="00574533">
      <w:pPr>
        <w:pStyle w:val="clausetext11xxxxx"/>
        <w:outlineLvl w:val="9"/>
      </w:pPr>
      <w:bookmarkStart w:id="5407" w:name="_Toc170207565"/>
      <w:bookmarkStart w:id="5408" w:name="_Toc170208787"/>
      <w:bookmarkStart w:id="5409" w:name="_Toc170209827"/>
      <w:bookmarkStart w:id="5410" w:name="_Toc170211278"/>
      <w:bookmarkStart w:id="5411" w:name="_Toc170212320"/>
      <w:bookmarkStart w:id="5412" w:name="_Toc170213372"/>
      <w:bookmarkStart w:id="5413" w:name="_Toc170215112"/>
      <w:r w:rsidRPr="00A321BC">
        <w:t>The Provider must prominently display in its offices and all Sites, and make available to potential Participants and Employers, promotional Material made available by the Department about the Service Guarantee.</w:t>
      </w:r>
      <w:bookmarkEnd w:id="5407"/>
      <w:bookmarkEnd w:id="5408"/>
      <w:bookmarkEnd w:id="5409"/>
      <w:bookmarkEnd w:id="5410"/>
      <w:bookmarkEnd w:id="5411"/>
      <w:bookmarkEnd w:id="5412"/>
      <w:bookmarkEnd w:id="5413"/>
    </w:p>
    <w:p w14:paraId="71A35CCB" w14:textId="77777777" w:rsidR="00574533" w:rsidRPr="00A321BC" w:rsidRDefault="00574533" w:rsidP="00574533">
      <w:pPr>
        <w:pStyle w:val="ClauseHeadings1xxxx"/>
        <w:outlineLvl w:val="1"/>
      </w:pPr>
      <w:bookmarkStart w:id="5414" w:name="_Ref226970754"/>
      <w:bookmarkStart w:id="5415" w:name="_Toc232416569"/>
      <w:bookmarkStart w:id="5416" w:name="_Toc236197888"/>
      <w:bookmarkStart w:id="5417" w:name="_Toc245693926"/>
      <w:bookmarkStart w:id="5418" w:name="_Toc246235155"/>
      <w:bookmarkStart w:id="5419" w:name="_Toc338238980"/>
      <w:bookmarkStart w:id="5420" w:name="_Toc492636021"/>
      <w:bookmarkStart w:id="5421" w:name="_Toc170206103"/>
      <w:bookmarkStart w:id="5422" w:name="_Toc170206289"/>
      <w:bookmarkStart w:id="5423" w:name="_Toc170207566"/>
      <w:bookmarkStart w:id="5424" w:name="_Toc170208264"/>
      <w:bookmarkStart w:id="5425" w:name="_Toc170208788"/>
      <w:bookmarkStart w:id="5426" w:name="_Toc170209304"/>
      <w:bookmarkStart w:id="5427" w:name="_Toc170209828"/>
      <w:bookmarkStart w:id="5428" w:name="_Toc170210350"/>
      <w:bookmarkStart w:id="5429" w:name="_Toc170211279"/>
      <w:bookmarkStart w:id="5430" w:name="_Toc170211797"/>
      <w:bookmarkStart w:id="5431" w:name="_Toc170212321"/>
      <w:bookmarkStart w:id="5432" w:name="_Toc170212844"/>
      <w:bookmarkStart w:id="5433" w:name="_Toc170213373"/>
      <w:bookmarkStart w:id="5434" w:name="_Toc170215113"/>
      <w:bookmarkStart w:id="5435" w:name="_Toc170216449"/>
      <w:bookmarkStart w:id="5436" w:name="_Toc170216802"/>
      <w:bookmarkStart w:id="5437" w:name="_Toc170217502"/>
      <w:bookmarkStart w:id="5438" w:name="_Toc179800249"/>
      <w:r w:rsidRPr="00A321BC">
        <w:t>Code of Practice</w:t>
      </w:r>
      <w:bookmarkStart w:id="5439" w:name="_Toc224350801"/>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p>
    <w:p w14:paraId="232BBB84" w14:textId="77777777" w:rsidR="00574533" w:rsidRPr="00A321BC" w:rsidRDefault="00574533" w:rsidP="00574533">
      <w:pPr>
        <w:pStyle w:val="Italicclausesub-headings"/>
      </w:pPr>
      <w:r w:rsidRPr="00A321BC">
        <w:t>Compliance with the Code of Practice</w:t>
      </w:r>
    </w:p>
    <w:p w14:paraId="5FC57810" w14:textId="77777777" w:rsidR="00574533" w:rsidRPr="00A321BC" w:rsidRDefault="00574533" w:rsidP="00574533">
      <w:pPr>
        <w:pStyle w:val="clausetext11xxxxx"/>
        <w:outlineLvl w:val="9"/>
      </w:pPr>
      <w:bookmarkStart w:id="5440" w:name="_Toc170207567"/>
      <w:bookmarkStart w:id="5441" w:name="_Toc170208789"/>
      <w:bookmarkStart w:id="5442" w:name="_Toc170209829"/>
      <w:bookmarkStart w:id="5443" w:name="_Toc170211280"/>
      <w:bookmarkStart w:id="5444" w:name="_Toc170212322"/>
      <w:bookmarkStart w:id="5445" w:name="_Toc170213374"/>
      <w:bookmarkStart w:id="5446" w:name="_Toc170215114"/>
      <w:r w:rsidRPr="00A321BC">
        <w:t>The Provider must:</w:t>
      </w:r>
      <w:bookmarkEnd w:id="5440"/>
      <w:bookmarkEnd w:id="5441"/>
      <w:bookmarkEnd w:id="5442"/>
      <w:bookmarkEnd w:id="5443"/>
      <w:bookmarkEnd w:id="5444"/>
      <w:bookmarkEnd w:id="5445"/>
      <w:bookmarkEnd w:id="5446"/>
    </w:p>
    <w:p w14:paraId="359BF819" w14:textId="77777777" w:rsidR="00574533" w:rsidRPr="00A321BC" w:rsidRDefault="00574533" w:rsidP="00574533">
      <w:pPr>
        <w:pStyle w:val="clausetexta"/>
      </w:pPr>
      <w:r w:rsidRPr="00A321BC">
        <w:t>comply with the Code of Practice set out in Annexure C1;</w:t>
      </w:r>
    </w:p>
    <w:p w14:paraId="3B899B58" w14:textId="77777777" w:rsidR="00574533" w:rsidRPr="00A321BC" w:rsidRDefault="00574533" w:rsidP="00574533">
      <w:pPr>
        <w:pStyle w:val="clausetexta"/>
      </w:pPr>
      <w:r w:rsidRPr="00A321BC">
        <w:t>provide a copy of the Code of Practice to all Participants; and</w:t>
      </w:r>
    </w:p>
    <w:p w14:paraId="291944A7" w14:textId="77777777" w:rsidR="00574533" w:rsidRPr="00A321BC" w:rsidRDefault="00574533" w:rsidP="00574533">
      <w:pPr>
        <w:pStyle w:val="clausetexta"/>
      </w:pPr>
      <w:r w:rsidRPr="00A321BC">
        <w:t>explain the Code of Practice to all Participants.</w:t>
      </w:r>
    </w:p>
    <w:p w14:paraId="496B91A9" w14:textId="77777777" w:rsidR="00574533" w:rsidRPr="00A321BC" w:rsidRDefault="00574533" w:rsidP="00574533">
      <w:pPr>
        <w:pStyle w:val="clausetext11xxxxx"/>
        <w:outlineLvl w:val="9"/>
      </w:pPr>
      <w:bookmarkStart w:id="5447" w:name="_Toc170207568"/>
      <w:bookmarkStart w:id="5448" w:name="_Toc170208790"/>
      <w:bookmarkStart w:id="5449" w:name="_Toc170209830"/>
      <w:bookmarkStart w:id="5450" w:name="_Toc170211281"/>
      <w:bookmarkStart w:id="5451" w:name="_Toc170212323"/>
      <w:bookmarkStart w:id="5452" w:name="_Toc170213375"/>
      <w:bookmarkStart w:id="5453" w:name="_Toc170215115"/>
      <w:r w:rsidRPr="00A321BC">
        <w:t>The Provider must prominently display in its offices and all Sites and make available to potential Participants and Employers, promotional Material made available by the Department about the Code of Practice.</w:t>
      </w:r>
      <w:bookmarkEnd w:id="5447"/>
      <w:bookmarkEnd w:id="5448"/>
      <w:bookmarkEnd w:id="5449"/>
      <w:bookmarkEnd w:id="5450"/>
      <w:bookmarkEnd w:id="5451"/>
      <w:bookmarkEnd w:id="5452"/>
      <w:bookmarkEnd w:id="5453"/>
    </w:p>
    <w:p w14:paraId="3EBFD5D0" w14:textId="77777777" w:rsidR="00574533" w:rsidRPr="00A321BC" w:rsidRDefault="00574533" w:rsidP="00574533">
      <w:pPr>
        <w:pStyle w:val="Italicclausesub-headings"/>
      </w:pPr>
      <w:r w:rsidRPr="00A321BC">
        <w:t>Breach of the Code of Practice</w:t>
      </w:r>
    </w:p>
    <w:p w14:paraId="607A6919" w14:textId="77777777" w:rsidR="00574533" w:rsidRPr="00A321BC" w:rsidRDefault="00574533" w:rsidP="00574533">
      <w:pPr>
        <w:pStyle w:val="clausetext11xxxxx"/>
        <w:outlineLvl w:val="9"/>
      </w:pPr>
      <w:bookmarkStart w:id="5454" w:name="_Toc170207569"/>
      <w:bookmarkStart w:id="5455" w:name="_Toc170208791"/>
      <w:bookmarkStart w:id="5456" w:name="_Toc170209831"/>
      <w:bookmarkStart w:id="5457" w:name="_Toc170211282"/>
      <w:bookmarkStart w:id="5458" w:name="_Toc170212324"/>
      <w:bookmarkStart w:id="5459" w:name="_Toc170213376"/>
      <w:bookmarkStart w:id="5460" w:name="_Toc170215116"/>
      <w:r w:rsidRPr="00A321BC">
        <w:t>A breach of the Code of Practice occurs, but is not limited to, when the Provider:</w:t>
      </w:r>
      <w:bookmarkEnd w:id="5454"/>
      <w:bookmarkEnd w:id="5455"/>
      <w:bookmarkEnd w:id="5456"/>
      <w:bookmarkEnd w:id="5457"/>
      <w:bookmarkEnd w:id="5458"/>
      <w:bookmarkEnd w:id="5459"/>
      <w:bookmarkEnd w:id="5460"/>
    </w:p>
    <w:p w14:paraId="531ECA6F" w14:textId="77777777" w:rsidR="00574533" w:rsidRPr="00A321BC" w:rsidRDefault="00574533" w:rsidP="00574533">
      <w:pPr>
        <w:pStyle w:val="clausetexta"/>
      </w:pPr>
      <w:r w:rsidRPr="00A321BC">
        <w:t>fails to deliver Program Services in the manner specified in the Code of Practice; or</w:t>
      </w:r>
    </w:p>
    <w:p w14:paraId="5F48E2CF" w14:textId="77777777" w:rsidR="00574533" w:rsidRPr="00A321BC" w:rsidRDefault="00574533" w:rsidP="00574533">
      <w:pPr>
        <w:pStyle w:val="clausetexta"/>
      </w:pPr>
      <w:r w:rsidRPr="00A321BC">
        <w:t>is the subject of a serious Complaint, or a series of similar Complaints in relation to the Code of Practice, which the Provider has not:</w:t>
      </w:r>
    </w:p>
    <w:p w14:paraId="0A31FAEA" w14:textId="04FA2D67" w:rsidR="00574533" w:rsidRPr="00A321BC" w:rsidRDefault="00574533" w:rsidP="00574533">
      <w:pPr>
        <w:pStyle w:val="clausetexti"/>
      </w:pPr>
      <w:r w:rsidRPr="00A321BC">
        <w:t xml:space="preserve">actively taken steps to resolve in accordance with clause </w:t>
      </w:r>
      <w:r w:rsidRPr="00A321BC">
        <w:fldChar w:fldCharType="begin"/>
      </w:r>
      <w:r w:rsidRPr="00A321BC">
        <w:instrText xml:space="preserve"> REF _Ref237059679 \r \h  \* MERGEFORMAT </w:instrText>
      </w:r>
      <w:r w:rsidRPr="00A321BC">
        <w:fldChar w:fldCharType="separate"/>
      </w:r>
      <w:r w:rsidR="006F00BA">
        <w:t>32</w:t>
      </w:r>
      <w:r w:rsidRPr="00A321BC">
        <w:fldChar w:fldCharType="end"/>
      </w:r>
      <w:r w:rsidRPr="00A321BC">
        <w:t xml:space="preserve"> [Customer feedback process]; or</w:t>
      </w:r>
    </w:p>
    <w:p w14:paraId="3A73A312" w14:textId="77777777" w:rsidR="00574533" w:rsidRPr="00A321BC" w:rsidRDefault="00574533" w:rsidP="00574533">
      <w:pPr>
        <w:pStyle w:val="clausetexti"/>
      </w:pPr>
      <w:r w:rsidRPr="00A321BC">
        <w:t>where relevant, actively taken steps to ensure that the Complaint does not re-occur.</w:t>
      </w:r>
    </w:p>
    <w:p w14:paraId="0143CEFF" w14:textId="77777777" w:rsidR="00574533" w:rsidRPr="00A321BC" w:rsidRDefault="00574533" w:rsidP="00574533">
      <w:pPr>
        <w:pStyle w:val="SectionSubHeading"/>
        <w:keepLines/>
      </w:pPr>
      <w:bookmarkStart w:id="5461" w:name="_Toc232416570"/>
      <w:bookmarkStart w:id="5462" w:name="_Toc236197889"/>
      <w:bookmarkStart w:id="5463" w:name="_Toc245693927"/>
      <w:bookmarkStart w:id="5464" w:name="_Toc246235156"/>
      <w:bookmarkStart w:id="5465" w:name="_Toc338238981"/>
      <w:bookmarkStart w:id="5466" w:name="_Toc492636022"/>
      <w:bookmarkStart w:id="5467" w:name="_Toc170206104"/>
      <w:bookmarkStart w:id="5468" w:name="_Toc170216450"/>
      <w:r w:rsidRPr="00A321BC">
        <w:t>Section 5F</w:t>
      </w:r>
      <w:r w:rsidRPr="00A321BC">
        <w:tab/>
        <w:t xml:space="preserve">Program </w:t>
      </w:r>
      <w:bookmarkEnd w:id="5439"/>
      <w:r w:rsidRPr="00A321BC">
        <w:t>Services</w:t>
      </w:r>
      <w:bookmarkStart w:id="5469" w:name="_Toc202959383"/>
      <w:bookmarkStart w:id="5470" w:name="_Toc224350802"/>
      <w:bookmarkStart w:id="5471" w:name="_Ref227896292"/>
      <w:bookmarkStart w:id="5472" w:name="_Toc232416571"/>
      <w:bookmarkStart w:id="5473" w:name="_Toc236197890"/>
      <w:bookmarkStart w:id="5474" w:name="_Toc245693928"/>
      <w:bookmarkStart w:id="5475" w:name="_Toc246235157"/>
      <w:bookmarkStart w:id="5476" w:name="_Toc338238982"/>
      <w:bookmarkEnd w:id="5461"/>
      <w:bookmarkEnd w:id="5462"/>
      <w:bookmarkEnd w:id="5463"/>
      <w:bookmarkEnd w:id="5464"/>
      <w:bookmarkEnd w:id="5465"/>
      <w:bookmarkEnd w:id="5466"/>
      <w:bookmarkEnd w:id="5467"/>
      <w:bookmarkEnd w:id="5468"/>
    </w:p>
    <w:p w14:paraId="2168BDDE" w14:textId="77777777" w:rsidR="00574533" w:rsidRPr="00A321BC" w:rsidRDefault="00574533" w:rsidP="00574533">
      <w:pPr>
        <w:pStyle w:val="ClauseHeadings1xxxx"/>
        <w:outlineLvl w:val="1"/>
      </w:pPr>
      <w:bookmarkStart w:id="5477" w:name="_Toc515554016"/>
      <w:bookmarkStart w:id="5478" w:name="_Toc515967579"/>
      <w:bookmarkStart w:id="5479" w:name="_Ref491966254"/>
      <w:bookmarkStart w:id="5480" w:name="_Toc492636023"/>
      <w:bookmarkStart w:id="5481" w:name="_Toc170206105"/>
      <w:bookmarkStart w:id="5482" w:name="_Toc170206290"/>
      <w:bookmarkStart w:id="5483" w:name="_Toc170207570"/>
      <w:bookmarkStart w:id="5484" w:name="_Toc170208265"/>
      <w:bookmarkStart w:id="5485" w:name="_Toc170208792"/>
      <w:bookmarkStart w:id="5486" w:name="_Toc170209305"/>
      <w:bookmarkStart w:id="5487" w:name="_Toc170209832"/>
      <w:bookmarkStart w:id="5488" w:name="_Toc170210351"/>
      <w:bookmarkStart w:id="5489" w:name="_Toc170211283"/>
      <w:bookmarkStart w:id="5490" w:name="_Toc170211798"/>
      <w:bookmarkStart w:id="5491" w:name="_Toc170212325"/>
      <w:bookmarkStart w:id="5492" w:name="_Toc170212845"/>
      <w:bookmarkStart w:id="5493" w:name="_Toc170213377"/>
      <w:bookmarkStart w:id="5494" w:name="_Toc170215117"/>
      <w:bookmarkStart w:id="5495" w:name="_Toc170216451"/>
      <w:bookmarkStart w:id="5496" w:name="_Toc170216803"/>
      <w:bookmarkStart w:id="5497" w:name="_Toc170217503"/>
      <w:bookmarkStart w:id="5498" w:name="_Toc179800250"/>
      <w:bookmarkEnd w:id="5477"/>
      <w:bookmarkEnd w:id="5478"/>
      <w:r w:rsidRPr="00A321BC">
        <w:t>Appointments with Participants</w:t>
      </w:r>
      <w:bookmarkEnd w:id="5469"/>
      <w:bookmarkEnd w:id="5470"/>
      <w:bookmarkEnd w:id="5471"/>
      <w:bookmarkEnd w:id="5472"/>
      <w:bookmarkEnd w:id="5473"/>
      <w:bookmarkEnd w:id="5474"/>
      <w:bookmarkEnd w:id="5475"/>
      <w:bookmarkEnd w:id="5476"/>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p>
    <w:p w14:paraId="4A48AE16" w14:textId="77777777" w:rsidR="00574533" w:rsidRPr="00A321BC" w:rsidRDefault="00574533" w:rsidP="00574533">
      <w:pPr>
        <w:pStyle w:val="Italicclausesub-headings"/>
      </w:pPr>
      <w:r w:rsidRPr="00A321BC">
        <w:t>General</w:t>
      </w:r>
    </w:p>
    <w:p w14:paraId="614B6F6C" w14:textId="77777777" w:rsidR="00574533" w:rsidRPr="00A321BC" w:rsidRDefault="00574533" w:rsidP="00574533">
      <w:pPr>
        <w:pStyle w:val="clausetext11xxxxx"/>
        <w:keepNext/>
        <w:keepLines/>
        <w:outlineLvl w:val="9"/>
      </w:pPr>
      <w:bookmarkStart w:id="5499" w:name="_Toc170207571"/>
      <w:bookmarkStart w:id="5500" w:name="_Toc170208793"/>
      <w:bookmarkStart w:id="5501" w:name="_Toc170209833"/>
      <w:bookmarkStart w:id="5502" w:name="_Toc170211284"/>
      <w:bookmarkStart w:id="5503" w:name="_Toc170212326"/>
      <w:bookmarkStart w:id="5504" w:name="_Toc170213378"/>
      <w:bookmarkStart w:id="5505" w:name="_Toc170215118"/>
      <w:r w:rsidRPr="00A321BC">
        <w:t>Subject to the Provider's Maximum Caseload and unless otherwise agreed with the Department, the Provider must ensure that the Electronic Calendar has, at all times, capacity to receive an Appointment for a Participant within the next two Business Days, for the purposes of:</w:t>
      </w:r>
      <w:bookmarkEnd w:id="5499"/>
      <w:bookmarkEnd w:id="5500"/>
      <w:bookmarkEnd w:id="5501"/>
      <w:bookmarkEnd w:id="5502"/>
      <w:bookmarkEnd w:id="5503"/>
      <w:bookmarkEnd w:id="5504"/>
      <w:bookmarkEnd w:id="5505"/>
    </w:p>
    <w:p w14:paraId="25FE7A45" w14:textId="77777777" w:rsidR="00574533" w:rsidRPr="00A321BC" w:rsidRDefault="00574533" w:rsidP="00574533">
      <w:pPr>
        <w:pStyle w:val="clausetexta"/>
      </w:pPr>
      <w:r w:rsidRPr="00A321BC">
        <w:t xml:space="preserve">conducting an Initial Interview; </w:t>
      </w:r>
    </w:p>
    <w:p w14:paraId="2EA58275" w14:textId="77777777" w:rsidR="00574533" w:rsidRPr="00A321BC" w:rsidRDefault="00574533" w:rsidP="00574533">
      <w:pPr>
        <w:pStyle w:val="clausetexta"/>
      </w:pPr>
      <w:r w:rsidRPr="00A321BC">
        <w:t xml:space="preserve">Re-engagement; or </w:t>
      </w:r>
    </w:p>
    <w:p w14:paraId="1E8A90BB" w14:textId="77777777" w:rsidR="00574533" w:rsidRPr="00A321BC" w:rsidRDefault="00574533" w:rsidP="00574533">
      <w:pPr>
        <w:pStyle w:val="clausetexta"/>
      </w:pPr>
      <w:r w:rsidRPr="00A321BC">
        <w:t xml:space="preserve">conducting a Contact with the Participant following a Change of Circumstances Reassessment. </w:t>
      </w:r>
    </w:p>
    <w:p w14:paraId="44DF21B0" w14:textId="77777777" w:rsidR="00574533" w:rsidRPr="00A321BC" w:rsidRDefault="00574533" w:rsidP="00574533">
      <w:pPr>
        <w:pStyle w:val="clausetext11xxxxx"/>
        <w:outlineLvl w:val="9"/>
      </w:pPr>
      <w:bookmarkStart w:id="5506" w:name="_Toc170207572"/>
      <w:bookmarkStart w:id="5507" w:name="_Toc170208794"/>
      <w:bookmarkStart w:id="5508" w:name="_Toc170209834"/>
      <w:bookmarkStart w:id="5509" w:name="_Toc170211285"/>
      <w:bookmarkStart w:id="5510" w:name="_Toc170212327"/>
      <w:bookmarkStart w:id="5511" w:name="_Toc170213379"/>
      <w:bookmarkStart w:id="5512" w:name="_Toc170215119"/>
      <w:r w:rsidRPr="00A321BC">
        <w:t>Where:</w:t>
      </w:r>
      <w:bookmarkEnd w:id="5506"/>
      <w:bookmarkEnd w:id="5507"/>
      <w:bookmarkEnd w:id="5508"/>
      <w:bookmarkEnd w:id="5509"/>
      <w:bookmarkEnd w:id="5510"/>
      <w:bookmarkEnd w:id="5511"/>
      <w:bookmarkEnd w:id="5512"/>
    </w:p>
    <w:p w14:paraId="3F1C28EA" w14:textId="77777777" w:rsidR="00574533" w:rsidRPr="00A321BC" w:rsidRDefault="00574533" w:rsidP="00574533">
      <w:pPr>
        <w:pStyle w:val="clausetexta"/>
      </w:pPr>
      <w:r w:rsidRPr="00A321BC">
        <w:t>a Special Class Client, Eligible School Leaver or Work Assist Participant Directly Registers with the Provider;</w:t>
      </w:r>
    </w:p>
    <w:p w14:paraId="365A79E4" w14:textId="5F8DD263" w:rsidR="00574533" w:rsidRPr="00A321BC" w:rsidRDefault="00574533" w:rsidP="00574533">
      <w:pPr>
        <w:pStyle w:val="clausetexta"/>
      </w:pPr>
      <w:r w:rsidRPr="00A321BC">
        <w:t>a Participant has had a Change of Circumstances Reassessment, and an Appointment for the purpose of conducting a Contact with the Participant is not already scheduled; or</w:t>
      </w:r>
    </w:p>
    <w:p w14:paraId="4802F459" w14:textId="77777777" w:rsidR="00574533" w:rsidRPr="00A321BC" w:rsidRDefault="00574533" w:rsidP="00574533">
      <w:pPr>
        <w:pStyle w:val="clausetexta"/>
      </w:pPr>
      <w:r w:rsidRPr="00A321BC">
        <w:t xml:space="preserve">the Provider or Participant needs to reschedule an Appointment, </w:t>
      </w:r>
    </w:p>
    <w:p w14:paraId="3464CFFA" w14:textId="77777777" w:rsidR="00574533" w:rsidRPr="00A321BC" w:rsidRDefault="00574533" w:rsidP="00574533">
      <w:pPr>
        <w:pStyle w:val="BodyText20"/>
      </w:pPr>
      <w:r w:rsidRPr="00A321BC">
        <w:t>the Provider must make an Appointment with the Participant at the next available opportunity.</w:t>
      </w:r>
    </w:p>
    <w:p w14:paraId="1A8B74E7" w14:textId="77777777" w:rsidR="00574533" w:rsidRPr="00A321BC" w:rsidRDefault="00574533" w:rsidP="00574533">
      <w:pPr>
        <w:pStyle w:val="Italicclausesub-headings"/>
      </w:pPr>
      <w:r w:rsidRPr="00A321BC">
        <w:t>Conducting Appointments</w:t>
      </w:r>
    </w:p>
    <w:p w14:paraId="7310758A" w14:textId="77777777" w:rsidR="00574533" w:rsidRPr="00A321BC" w:rsidRDefault="00574533" w:rsidP="00574533">
      <w:pPr>
        <w:pStyle w:val="clausetext11xxxxx"/>
        <w:outlineLvl w:val="9"/>
      </w:pPr>
      <w:bookmarkStart w:id="5513" w:name="_Toc170207573"/>
      <w:bookmarkStart w:id="5514" w:name="_Toc170208795"/>
      <w:bookmarkStart w:id="5515" w:name="_Toc170209835"/>
      <w:bookmarkStart w:id="5516" w:name="_Toc170211286"/>
      <w:bookmarkStart w:id="5517" w:name="_Toc170212328"/>
      <w:bookmarkStart w:id="5518" w:name="_Toc170213380"/>
      <w:bookmarkStart w:id="5519" w:name="_Toc170215120"/>
      <w:r w:rsidRPr="00A321BC">
        <w:t>Where a Participant has an Appointment with the Provider, the Provider must, in accordance with this Agreement and any Guidelines, meet with the Participant on the date and at the time of the Appointment as recorded in the Electronic Calendar.</w:t>
      </w:r>
      <w:bookmarkEnd w:id="5513"/>
      <w:bookmarkEnd w:id="5514"/>
      <w:bookmarkEnd w:id="5515"/>
      <w:bookmarkEnd w:id="5516"/>
      <w:bookmarkEnd w:id="5517"/>
      <w:bookmarkEnd w:id="5518"/>
      <w:bookmarkEnd w:id="5519"/>
    </w:p>
    <w:p w14:paraId="597A351A" w14:textId="77777777" w:rsidR="00574533" w:rsidRPr="00A321BC" w:rsidRDefault="00574533" w:rsidP="00574533">
      <w:pPr>
        <w:pStyle w:val="clausetext11xxxxx"/>
        <w:outlineLvl w:val="9"/>
      </w:pPr>
      <w:bookmarkStart w:id="5520" w:name="_Toc170207574"/>
      <w:bookmarkStart w:id="5521" w:name="_Toc170208796"/>
      <w:bookmarkStart w:id="5522" w:name="_Toc170209836"/>
      <w:bookmarkStart w:id="5523" w:name="_Toc170211287"/>
      <w:bookmarkStart w:id="5524" w:name="_Toc170212329"/>
      <w:bookmarkStart w:id="5525" w:name="_Toc170213381"/>
      <w:bookmarkStart w:id="5526" w:name="_Toc170215121"/>
      <w:r w:rsidRPr="00A321BC">
        <w:t>Reserved.</w:t>
      </w:r>
      <w:bookmarkEnd w:id="5520"/>
      <w:bookmarkEnd w:id="5521"/>
      <w:bookmarkEnd w:id="5522"/>
      <w:bookmarkEnd w:id="5523"/>
      <w:bookmarkEnd w:id="5524"/>
      <w:bookmarkEnd w:id="5525"/>
      <w:bookmarkEnd w:id="5526"/>
    </w:p>
    <w:p w14:paraId="40541DF5" w14:textId="77777777" w:rsidR="00574533" w:rsidRPr="00227BBF" w:rsidRDefault="00574533" w:rsidP="00574533">
      <w:pPr>
        <w:pStyle w:val="Normal3"/>
        <w:ind w:left="1418"/>
        <w:rPr>
          <w:rFonts w:ascii="Calibri" w:hAnsi="Calibri"/>
          <w:color w:val="000000"/>
          <w:sz w:val="22"/>
          <w:szCs w:val="20"/>
        </w:rPr>
      </w:pPr>
      <w:bookmarkStart w:id="5527" w:name="_Ref515549345"/>
      <w:r w:rsidRPr="00227BBF">
        <w:rPr>
          <w:rFonts w:ascii="Calibri" w:hAnsi="Calibri"/>
          <w:color w:val="000000"/>
          <w:sz w:val="22"/>
          <w:szCs w:val="20"/>
        </w:rPr>
        <w:t>Recording Engagements in the Electronic Calendar</w:t>
      </w:r>
    </w:p>
    <w:p w14:paraId="760E0EFA" w14:textId="51788216" w:rsidR="00574533" w:rsidRPr="00A321BC" w:rsidRDefault="00574533" w:rsidP="00574533">
      <w:pPr>
        <w:pStyle w:val="clausetext11xxxxx"/>
        <w:outlineLvl w:val="9"/>
      </w:pPr>
      <w:bookmarkStart w:id="5528" w:name="_Toc170207575"/>
      <w:bookmarkStart w:id="5529" w:name="_Toc170208797"/>
      <w:bookmarkStart w:id="5530" w:name="_Toc170209837"/>
      <w:bookmarkStart w:id="5531" w:name="_Toc170211288"/>
      <w:bookmarkStart w:id="5532" w:name="_Toc170212330"/>
      <w:bookmarkStart w:id="5533" w:name="_Toc170213382"/>
      <w:bookmarkStart w:id="5534" w:name="_Toc170215122"/>
      <w:r w:rsidRPr="00A321BC">
        <w:t xml:space="preserve">Clause </w:t>
      </w:r>
      <w:r w:rsidRPr="00A321BC">
        <w:fldChar w:fldCharType="begin"/>
      </w:r>
      <w:r w:rsidRPr="00A321BC">
        <w:instrText xml:space="preserve"> REF _Ref514858115 \r \h  \* MERGEFORMAT </w:instrText>
      </w:r>
      <w:r w:rsidRPr="00A321BC">
        <w:fldChar w:fldCharType="separate"/>
      </w:r>
      <w:r w:rsidR="006F00BA">
        <w:t>91.6</w:t>
      </w:r>
      <w:r w:rsidRPr="00A321BC">
        <w:fldChar w:fldCharType="end"/>
      </w:r>
      <w:r w:rsidRPr="00A321BC">
        <w:t xml:space="preserve"> applies to any:</w:t>
      </w:r>
      <w:bookmarkEnd w:id="5527"/>
      <w:bookmarkEnd w:id="5528"/>
      <w:bookmarkEnd w:id="5529"/>
      <w:bookmarkEnd w:id="5530"/>
      <w:bookmarkEnd w:id="5531"/>
      <w:bookmarkEnd w:id="5532"/>
      <w:bookmarkEnd w:id="5533"/>
      <w:bookmarkEnd w:id="5534"/>
    </w:p>
    <w:p w14:paraId="146177E5" w14:textId="77777777" w:rsidR="00574533" w:rsidRPr="00A321BC" w:rsidRDefault="00574533" w:rsidP="00574533">
      <w:pPr>
        <w:pStyle w:val="clausetexta"/>
        <w:ind w:hanging="709"/>
      </w:pPr>
      <w:r w:rsidRPr="00A321BC">
        <w:t>Participant (Mutual Obligation); or</w:t>
      </w:r>
    </w:p>
    <w:p w14:paraId="7A415565" w14:textId="77777777" w:rsidR="00574533" w:rsidRPr="00A321BC" w:rsidRDefault="00574533" w:rsidP="00574533">
      <w:pPr>
        <w:pStyle w:val="clausetexta"/>
        <w:ind w:hanging="709"/>
      </w:pPr>
      <w:r w:rsidRPr="00A321BC">
        <w:t>other Participant as specified in any Guidelines.</w:t>
      </w:r>
    </w:p>
    <w:p w14:paraId="3775EF4A" w14:textId="77777777" w:rsidR="00574533" w:rsidRPr="00A321BC" w:rsidRDefault="00574533" w:rsidP="00574533">
      <w:pPr>
        <w:pStyle w:val="clausetext11xxxxx"/>
        <w:keepNext/>
        <w:outlineLvl w:val="9"/>
      </w:pPr>
      <w:bookmarkStart w:id="5535" w:name="_Ref514858115"/>
      <w:bookmarkStart w:id="5536" w:name="_Toc170207576"/>
      <w:bookmarkStart w:id="5537" w:name="_Toc170208798"/>
      <w:bookmarkStart w:id="5538" w:name="_Toc170209838"/>
      <w:bookmarkStart w:id="5539" w:name="_Toc170211289"/>
      <w:bookmarkStart w:id="5540" w:name="_Toc170212331"/>
      <w:bookmarkStart w:id="5541" w:name="_Toc170213383"/>
      <w:bookmarkStart w:id="5542" w:name="_Toc170215123"/>
      <w:r w:rsidRPr="00A321BC">
        <w:t>The Provider must, in accordance with the requirements of the Department’s IT Systems and any Guidelines, record in each Participant’s Electronic Calendar details of all:</w:t>
      </w:r>
      <w:bookmarkEnd w:id="5535"/>
      <w:bookmarkEnd w:id="5536"/>
      <w:bookmarkEnd w:id="5537"/>
      <w:bookmarkEnd w:id="5538"/>
      <w:bookmarkEnd w:id="5539"/>
      <w:bookmarkEnd w:id="5540"/>
      <w:bookmarkEnd w:id="5541"/>
      <w:bookmarkEnd w:id="5542"/>
    </w:p>
    <w:p w14:paraId="4269BD6E" w14:textId="77777777" w:rsidR="00574533" w:rsidRPr="00A321BC" w:rsidRDefault="00574533" w:rsidP="00574533">
      <w:pPr>
        <w:pStyle w:val="clausetexta"/>
        <w:ind w:hanging="709"/>
      </w:pPr>
      <w:r w:rsidRPr="00A321BC">
        <w:t xml:space="preserve">Mutual Obligation Requirements; and </w:t>
      </w:r>
    </w:p>
    <w:p w14:paraId="6D94ECBD" w14:textId="77777777" w:rsidR="00574533" w:rsidRPr="00A321BC" w:rsidRDefault="00574533" w:rsidP="00574533">
      <w:pPr>
        <w:pStyle w:val="clausetexta"/>
        <w:ind w:hanging="709"/>
      </w:pPr>
      <w:r w:rsidRPr="00A321BC">
        <w:t xml:space="preserve">other: </w:t>
      </w:r>
    </w:p>
    <w:p w14:paraId="054B0F51" w14:textId="77777777" w:rsidR="00574533" w:rsidRPr="00A321BC" w:rsidRDefault="00574533" w:rsidP="00574533">
      <w:pPr>
        <w:pStyle w:val="clausetexti"/>
        <w:ind w:hanging="425"/>
        <w:rPr>
          <w:rStyle w:val="BlueGDV1change"/>
          <w:color w:val="auto"/>
        </w:rPr>
      </w:pPr>
      <w:r w:rsidRPr="00A321BC">
        <w:t xml:space="preserve">Contacts; </w:t>
      </w:r>
    </w:p>
    <w:p w14:paraId="2B974542" w14:textId="77777777" w:rsidR="00574533" w:rsidRPr="00A321BC" w:rsidRDefault="00574533" w:rsidP="00574533">
      <w:pPr>
        <w:pStyle w:val="clausetexti"/>
        <w:ind w:hanging="425"/>
        <w:rPr>
          <w:rStyle w:val="BlueGDV1change"/>
          <w:color w:val="auto"/>
        </w:rPr>
      </w:pPr>
      <w:r w:rsidRPr="00A321BC">
        <w:rPr>
          <w:rStyle w:val="BlueGDV1change"/>
          <w:color w:val="auto"/>
        </w:rPr>
        <w:t>Activities;</w:t>
      </w:r>
    </w:p>
    <w:p w14:paraId="6548BC9B" w14:textId="77777777" w:rsidR="00574533" w:rsidRPr="00A321BC" w:rsidRDefault="00574533" w:rsidP="00574533">
      <w:pPr>
        <w:pStyle w:val="clausetexti"/>
        <w:ind w:hanging="425"/>
        <w:rPr>
          <w:rStyle w:val="BlueGDV1change"/>
          <w:color w:val="auto"/>
        </w:rPr>
      </w:pPr>
      <w:r w:rsidRPr="00A321BC">
        <w:rPr>
          <w:rStyle w:val="BlueGDV1change"/>
          <w:color w:val="auto"/>
        </w:rPr>
        <w:t>job interviews;</w:t>
      </w:r>
    </w:p>
    <w:p w14:paraId="32787906" w14:textId="77777777" w:rsidR="00574533" w:rsidRPr="00A321BC" w:rsidRDefault="00574533" w:rsidP="00574533">
      <w:pPr>
        <w:pStyle w:val="clausetexti"/>
        <w:ind w:hanging="425"/>
      </w:pPr>
      <w:r w:rsidRPr="00A321BC">
        <w:rPr>
          <w:rStyle w:val="BlueGDV1change"/>
          <w:color w:val="auto"/>
        </w:rPr>
        <w:t>Employment, if</w:t>
      </w:r>
      <w:r w:rsidRPr="00A321BC">
        <w:t xml:space="preserve"> the hours are regular and can reasonably be scheduled by the Provider; </w:t>
      </w:r>
    </w:p>
    <w:p w14:paraId="52C7B88A" w14:textId="77777777" w:rsidR="00574533" w:rsidRPr="00A321BC" w:rsidRDefault="00574533" w:rsidP="00574533">
      <w:pPr>
        <w:pStyle w:val="clausetexti"/>
        <w:ind w:hanging="425"/>
        <w:rPr>
          <w:rStyle w:val="BlueGDV1change"/>
          <w:color w:val="auto"/>
        </w:rPr>
      </w:pPr>
      <w:r w:rsidRPr="00A321BC">
        <w:t>Education and Tr</w:t>
      </w:r>
      <w:r w:rsidRPr="00A321BC">
        <w:rPr>
          <w:rStyle w:val="BlueGDV1change"/>
          <w:color w:val="auto"/>
        </w:rPr>
        <w:t>aining;</w:t>
      </w:r>
    </w:p>
    <w:p w14:paraId="52FF6C69" w14:textId="77777777" w:rsidR="00574533" w:rsidRPr="00A321BC" w:rsidRDefault="00574533" w:rsidP="00574533">
      <w:pPr>
        <w:pStyle w:val="clausetexti"/>
        <w:ind w:hanging="425"/>
      </w:pPr>
      <w:r w:rsidRPr="00A321BC">
        <w:rPr>
          <w:rStyle w:val="BlueGDV1change"/>
          <w:color w:val="auto"/>
        </w:rPr>
        <w:t>drug and/</w:t>
      </w:r>
      <w:r w:rsidRPr="00A321BC">
        <w:t xml:space="preserve">or alcohol treatment; </w:t>
      </w:r>
    </w:p>
    <w:p w14:paraId="2BEECFAA" w14:textId="77777777" w:rsidR="00574533" w:rsidRPr="00A321BC" w:rsidRDefault="00574533" w:rsidP="00574533">
      <w:pPr>
        <w:pStyle w:val="clausetexti"/>
        <w:ind w:hanging="425"/>
        <w:rPr>
          <w:rStyle w:val="BlueGDV1change"/>
          <w:color w:val="auto"/>
        </w:rPr>
      </w:pPr>
      <w:r w:rsidRPr="00A321BC">
        <w:rPr>
          <w:rStyle w:val="BlueGDV1change"/>
          <w:color w:val="auto"/>
        </w:rPr>
        <w:t>workshops, Training and other activities delivered by the Provider to the Participant; and</w:t>
      </w:r>
    </w:p>
    <w:p w14:paraId="03A1663B" w14:textId="77777777" w:rsidR="00574533" w:rsidRPr="00A321BC" w:rsidRDefault="00574533" w:rsidP="00574533">
      <w:pPr>
        <w:pStyle w:val="clausetexti"/>
        <w:ind w:hanging="425"/>
      </w:pPr>
      <w:r w:rsidRPr="00A321BC">
        <w:rPr>
          <w:rStyle w:val="BlueGDV1change"/>
          <w:color w:val="auto"/>
        </w:rPr>
        <w:t>third party appointments</w:t>
      </w:r>
      <w:r w:rsidRPr="00A321BC">
        <w:t>,</w:t>
      </w:r>
    </w:p>
    <w:p w14:paraId="61DBA51F" w14:textId="77777777" w:rsidR="00574533" w:rsidRPr="00DA3F9D" w:rsidRDefault="00574533" w:rsidP="00574533">
      <w:pPr>
        <w:ind w:left="2127"/>
        <w:rPr>
          <w:rFonts w:asciiTheme="minorHAnsi" w:hAnsiTheme="minorHAnsi" w:cstheme="minorHAnsi"/>
        </w:rPr>
      </w:pPr>
      <w:r w:rsidRPr="00DA3F9D">
        <w:rPr>
          <w:rFonts w:asciiTheme="minorHAnsi" w:hAnsiTheme="minorHAnsi" w:cstheme="minorHAnsi"/>
        </w:rPr>
        <w:t>in which the Participant is engaged to participate</w:t>
      </w:r>
      <w:r w:rsidRPr="00DA3F9D">
        <w:rPr>
          <w:rStyle w:val="BlueGDV1change"/>
          <w:rFonts w:asciiTheme="minorHAnsi" w:hAnsiTheme="minorHAnsi" w:cstheme="minorHAnsi"/>
          <w:color w:val="auto"/>
        </w:rPr>
        <w:t xml:space="preserve"> in relation to the Program Services</w:t>
      </w:r>
      <w:r w:rsidRPr="00DA3F9D">
        <w:rPr>
          <w:rFonts w:asciiTheme="minorHAnsi" w:hAnsiTheme="minorHAnsi" w:cstheme="minorHAnsi"/>
        </w:rPr>
        <w:t>.</w:t>
      </w:r>
    </w:p>
    <w:p w14:paraId="425A7F3D" w14:textId="77777777" w:rsidR="00574533" w:rsidRPr="00DA3F9D" w:rsidRDefault="00574533" w:rsidP="00574533">
      <w:pPr>
        <w:ind w:left="2127"/>
        <w:rPr>
          <w:rFonts w:asciiTheme="minorHAnsi" w:hAnsiTheme="minorHAnsi" w:cstheme="minorHAnsi"/>
        </w:rPr>
      </w:pPr>
      <w:r w:rsidRPr="00DA3F9D">
        <w:rPr>
          <w:rFonts w:asciiTheme="minorHAnsi" w:hAnsiTheme="minorHAnsi" w:cstheme="minorHAnsi"/>
        </w:rPr>
        <w:t>Note: The Provider must also monitor and record each Participant (Mutual Obligation)’s participation against their Mutual Obligation Requirements, and respond to any non-compliance by a Participant with their Mutual Obligation Requirements, in accordance with Section 5H Targeted Compliance Framework and activities.</w:t>
      </w:r>
    </w:p>
    <w:p w14:paraId="24D00CFF" w14:textId="77777777" w:rsidR="00574533" w:rsidRPr="00A321BC" w:rsidRDefault="00574533" w:rsidP="00574533">
      <w:pPr>
        <w:pStyle w:val="clausetext11xxxxx"/>
        <w:outlineLvl w:val="9"/>
      </w:pPr>
      <w:bookmarkStart w:id="5543" w:name="_Toc170207577"/>
      <w:bookmarkStart w:id="5544" w:name="_Toc170208799"/>
      <w:bookmarkStart w:id="5545" w:name="_Toc170209839"/>
      <w:bookmarkStart w:id="5546" w:name="_Toc170211290"/>
      <w:bookmarkStart w:id="5547" w:name="_Toc170212332"/>
      <w:bookmarkStart w:id="5548" w:name="_Toc170213384"/>
      <w:bookmarkStart w:id="5549" w:name="_Toc170215124"/>
      <w:r w:rsidRPr="00A321BC">
        <w:t>When recording an Engagement, the Provider must also:</w:t>
      </w:r>
      <w:bookmarkEnd w:id="5543"/>
      <w:bookmarkEnd w:id="5544"/>
      <w:bookmarkEnd w:id="5545"/>
      <w:bookmarkEnd w:id="5546"/>
      <w:bookmarkEnd w:id="5547"/>
      <w:bookmarkEnd w:id="5548"/>
      <w:bookmarkEnd w:id="5549"/>
    </w:p>
    <w:p w14:paraId="5C8F5133" w14:textId="77777777" w:rsidR="00574533" w:rsidRPr="00A321BC" w:rsidRDefault="00574533" w:rsidP="00574533">
      <w:pPr>
        <w:pStyle w:val="clausetexta"/>
        <w:ind w:hanging="709"/>
      </w:pPr>
      <w:r w:rsidRPr="00A321BC">
        <w:t>notify the Participant, in the manner required by the Department’s IT Systems, of:</w:t>
      </w:r>
    </w:p>
    <w:p w14:paraId="012B0512" w14:textId="77777777" w:rsidR="00574533" w:rsidRPr="00A321BC" w:rsidRDefault="00574533" w:rsidP="00574533">
      <w:pPr>
        <w:pStyle w:val="clausetexti"/>
        <w:ind w:hanging="425"/>
      </w:pPr>
      <w:r w:rsidRPr="00A321BC">
        <w:t>the dates and times recorded by the Provider for the Engagement; and</w:t>
      </w:r>
    </w:p>
    <w:p w14:paraId="6A6E3A76" w14:textId="77777777" w:rsidR="00574533" w:rsidRPr="00A321BC" w:rsidRDefault="00574533" w:rsidP="00574533">
      <w:pPr>
        <w:pStyle w:val="clausetexti"/>
        <w:ind w:hanging="425"/>
      </w:pPr>
      <w:r w:rsidRPr="00A321BC">
        <w:t>if it is the first time that the Participant will participate in an Engagement of that kind, the evidence required (if any) to confirm their participation in the Engagement; and</w:t>
      </w:r>
    </w:p>
    <w:p w14:paraId="21C5A02E" w14:textId="77777777" w:rsidR="00574533" w:rsidRPr="00A321BC" w:rsidRDefault="00574533" w:rsidP="00574533">
      <w:pPr>
        <w:pStyle w:val="clausetexta"/>
      </w:pPr>
      <w:r w:rsidRPr="00A321BC">
        <w:t xml:space="preserve">if the Engagement forms a part of a Participant (Mutual Obligation)’s Mutual Obligation Requirements: </w:t>
      </w:r>
    </w:p>
    <w:p w14:paraId="359EC573" w14:textId="77777777" w:rsidR="00574533" w:rsidRPr="00A321BC" w:rsidRDefault="00574533" w:rsidP="00574533">
      <w:pPr>
        <w:pStyle w:val="clausetexti"/>
      </w:pPr>
      <w:r w:rsidRPr="00A321BC">
        <w:t>notify the Participant, in the manner required by the Department’s IT Systems, of whether the Engagement is:</w:t>
      </w:r>
    </w:p>
    <w:p w14:paraId="2709A438" w14:textId="77777777" w:rsidR="00574533" w:rsidRPr="00A321BC" w:rsidRDefault="00574533" w:rsidP="00574533">
      <w:pPr>
        <w:pStyle w:val="clausetextA0"/>
      </w:pPr>
      <w:r w:rsidRPr="00A321BC">
        <w:t>compulsory; or</w:t>
      </w:r>
    </w:p>
    <w:p w14:paraId="37EDD136" w14:textId="77777777" w:rsidR="00574533" w:rsidRPr="00A321BC" w:rsidRDefault="00574533" w:rsidP="00574533">
      <w:pPr>
        <w:pStyle w:val="clausetextA0"/>
      </w:pPr>
      <w:r w:rsidRPr="00A321BC">
        <w:t xml:space="preserve"> a Reconnection Requirement; and </w:t>
      </w:r>
    </w:p>
    <w:p w14:paraId="397FC86E" w14:textId="77777777" w:rsidR="00574533" w:rsidRPr="00A321BC" w:rsidRDefault="00574533" w:rsidP="00574533">
      <w:pPr>
        <w:pStyle w:val="clausetexti"/>
      </w:pPr>
      <w:r w:rsidRPr="00A321BC">
        <w:t>ensure that the Participant understands how to meet the Mutual Obligation Requirement and the consequences for failing to meet the Mutual Obligation Requirement.</w:t>
      </w:r>
    </w:p>
    <w:p w14:paraId="7638E632" w14:textId="77777777" w:rsidR="00574533" w:rsidRPr="00A321BC" w:rsidRDefault="00574533" w:rsidP="00574533">
      <w:pPr>
        <w:pStyle w:val="Italicclausesub-headings"/>
      </w:pPr>
      <w:r w:rsidRPr="00A321BC">
        <w:t>Confirming Personal Events</w:t>
      </w:r>
    </w:p>
    <w:p w14:paraId="7FE3FBE1" w14:textId="77777777" w:rsidR="00574533" w:rsidRPr="00A321BC" w:rsidRDefault="00574533" w:rsidP="00574533">
      <w:pPr>
        <w:pStyle w:val="clausetext11xxxxx"/>
        <w:outlineLvl w:val="9"/>
      </w:pPr>
      <w:bookmarkStart w:id="5550" w:name="_Ref515549399"/>
      <w:bookmarkStart w:id="5551" w:name="_Toc170207578"/>
      <w:bookmarkStart w:id="5552" w:name="_Toc170208800"/>
      <w:bookmarkStart w:id="5553" w:name="_Toc170209840"/>
      <w:bookmarkStart w:id="5554" w:name="_Toc170211291"/>
      <w:bookmarkStart w:id="5555" w:name="_Toc170212333"/>
      <w:bookmarkStart w:id="5556" w:name="_Toc170213385"/>
      <w:bookmarkStart w:id="5557" w:name="_Toc170215125"/>
      <w:r w:rsidRPr="00A321BC">
        <w:t>Where a Participant has recorded a Personal Event, the Provider must, in accordance with any Guidelines, consider the Personal Event in light of the Participant’s personal circumstances, and confirm the Personal Event in the Participant’s Electronic Calendar where the Provider considers that it is appropriate to do so.</w:t>
      </w:r>
      <w:bookmarkEnd w:id="5550"/>
      <w:bookmarkEnd w:id="5551"/>
      <w:bookmarkEnd w:id="5552"/>
      <w:bookmarkEnd w:id="5553"/>
      <w:bookmarkEnd w:id="5554"/>
      <w:bookmarkEnd w:id="5555"/>
      <w:bookmarkEnd w:id="5556"/>
      <w:bookmarkEnd w:id="5557"/>
    </w:p>
    <w:p w14:paraId="6842E058" w14:textId="77777777" w:rsidR="00574533" w:rsidRPr="00A321BC" w:rsidRDefault="00574533" w:rsidP="00574533">
      <w:pPr>
        <w:pStyle w:val="Italicclausesub-headings"/>
      </w:pPr>
      <w:r w:rsidRPr="00A321BC">
        <w:t>Engagements conflicting with Personal Events</w:t>
      </w:r>
    </w:p>
    <w:p w14:paraId="68A588AD" w14:textId="77777777" w:rsidR="00574533" w:rsidRPr="00A321BC" w:rsidRDefault="00574533" w:rsidP="00574533">
      <w:pPr>
        <w:pStyle w:val="clausetext11xxxxx"/>
        <w:outlineLvl w:val="9"/>
      </w:pPr>
      <w:bookmarkStart w:id="5558" w:name="_Toc170207579"/>
      <w:bookmarkStart w:id="5559" w:name="_Toc170208801"/>
      <w:bookmarkStart w:id="5560" w:name="_Toc170209841"/>
      <w:bookmarkStart w:id="5561" w:name="_Toc170211292"/>
      <w:bookmarkStart w:id="5562" w:name="_Toc170212334"/>
      <w:bookmarkStart w:id="5563" w:name="_Toc170213386"/>
      <w:bookmarkStart w:id="5564" w:name="_Toc170215126"/>
      <w:r w:rsidRPr="00A321BC">
        <w:t>Where the Provider is considering recording an Engagement in the Participant’s Electronic Calendar and the Engagement is scheduled to occur at a Personal Event Time, the Provider must, in accordance with any Guidelines:</w:t>
      </w:r>
      <w:bookmarkEnd w:id="5558"/>
      <w:bookmarkEnd w:id="5559"/>
      <w:bookmarkEnd w:id="5560"/>
      <w:bookmarkEnd w:id="5561"/>
      <w:bookmarkEnd w:id="5562"/>
      <w:bookmarkEnd w:id="5563"/>
      <w:bookmarkEnd w:id="5564"/>
    </w:p>
    <w:p w14:paraId="31794697" w14:textId="77777777" w:rsidR="00574533" w:rsidRPr="00A321BC" w:rsidRDefault="00574533" w:rsidP="00574533">
      <w:pPr>
        <w:pStyle w:val="clausetexta"/>
      </w:pPr>
      <w:r w:rsidRPr="00A321BC">
        <w:t>if the Engagement is not a Mutual Obligation Requirement, record the Engagement so that it is not scheduled to occur at the Personal Event Time, and instead record the Engagement so that it is scheduled to occur at a more appropriate time; or</w:t>
      </w:r>
    </w:p>
    <w:p w14:paraId="1495DE5B" w14:textId="77777777" w:rsidR="00574533" w:rsidRPr="00A321BC" w:rsidRDefault="00574533" w:rsidP="00574533">
      <w:pPr>
        <w:pStyle w:val="clausetexta"/>
      </w:pPr>
      <w:r w:rsidRPr="00A321BC">
        <w:t>if the Engagement is a Mutual Obligation Requirement:</w:t>
      </w:r>
    </w:p>
    <w:p w14:paraId="5480182F" w14:textId="77777777" w:rsidR="00574533" w:rsidRPr="00A321BC" w:rsidRDefault="00574533" w:rsidP="00574533">
      <w:pPr>
        <w:pStyle w:val="clausetexti"/>
      </w:pPr>
      <w:r w:rsidRPr="00A321BC">
        <w:t>advise the Participant that, even though the Participant has recorded a Personal Event, the Provider may still record the Mutual Obligation Requirement so that it is scheduled to occur at the Personal Event Time;</w:t>
      </w:r>
    </w:p>
    <w:p w14:paraId="512C95B8" w14:textId="77777777" w:rsidR="00574533" w:rsidRPr="00A321BC" w:rsidRDefault="00574533" w:rsidP="00574533">
      <w:pPr>
        <w:pStyle w:val="clausetexti"/>
      </w:pPr>
      <w:r w:rsidRPr="00A321BC">
        <w:t>discuss with the Participant whether it is appropriate to so record the Mutual Obligation Requirement, including whether the Participant has sufficient notice, and is able, to make other arrangements for the Personal Event;</w:t>
      </w:r>
    </w:p>
    <w:p w14:paraId="36789B19" w14:textId="77777777" w:rsidR="00574533" w:rsidRPr="00A321BC" w:rsidRDefault="00574533" w:rsidP="00574533">
      <w:pPr>
        <w:pStyle w:val="clausetexti"/>
      </w:pPr>
      <w:r w:rsidRPr="00A321BC">
        <w:t>record the Mutual Obligation Requirement so that it is scheduled to occur at the Personal Event Time if the Provider assesses that it is appropriate to do so, and record the Provider’s reasons for this assessment; and</w:t>
      </w:r>
    </w:p>
    <w:p w14:paraId="4BE2CD19" w14:textId="77777777" w:rsidR="00574533" w:rsidRPr="00A321BC" w:rsidRDefault="00574533" w:rsidP="00574533">
      <w:pPr>
        <w:pStyle w:val="clausetexti"/>
      </w:pPr>
      <w:r w:rsidRPr="00A321BC">
        <w:t>manage the conflicting events in the Electronic Calendar.</w:t>
      </w:r>
    </w:p>
    <w:p w14:paraId="56E308B4" w14:textId="77777777" w:rsidR="00574533" w:rsidRPr="00A321BC" w:rsidRDefault="00574533" w:rsidP="00574533">
      <w:pPr>
        <w:pStyle w:val="ClauseHeadings1xxxx"/>
        <w:outlineLvl w:val="1"/>
      </w:pPr>
      <w:bookmarkStart w:id="5565" w:name="_Toc515554018"/>
      <w:bookmarkStart w:id="5566" w:name="_Toc338238983"/>
      <w:bookmarkStart w:id="5567" w:name="_Toc222287589"/>
      <w:bookmarkStart w:id="5568" w:name="_Toc222544330"/>
      <w:bookmarkStart w:id="5569" w:name="_Toc222287590"/>
      <w:bookmarkStart w:id="5570" w:name="_Toc222544331"/>
      <w:bookmarkStart w:id="5571" w:name="_Ref227667437"/>
      <w:bookmarkStart w:id="5572" w:name="_Ref227667440"/>
      <w:bookmarkStart w:id="5573" w:name="_Ref227667462"/>
      <w:bookmarkStart w:id="5574" w:name="_Ref227667468"/>
      <w:bookmarkStart w:id="5575" w:name="_Toc232416572"/>
      <w:bookmarkStart w:id="5576" w:name="_Toc236197891"/>
      <w:bookmarkStart w:id="5577" w:name="_Toc245693929"/>
      <w:bookmarkStart w:id="5578" w:name="_Toc246235158"/>
      <w:bookmarkStart w:id="5579" w:name="_Toc338238984"/>
      <w:bookmarkStart w:id="5580" w:name="_Toc492636024"/>
      <w:bookmarkStart w:id="5581" w:name="_Toc170206106"/>
      <w:bookmarkStart w:id="5582" w:name="_Toc170206291"/>
      <w:bookmarkStart w:id="5583" w:name="_Toc170207580"/>
      <w:bookmarkStart w:id="5584" w:name="_Toc170208266"/>
      <w:bookmarkStart w:id="5585" w:name="_Toc170208802"/>
      <w:bookmarkStart w:id="5586" w:name="_Toc170209306"/>
      <w:bookmarkStart w:id="5587" w:name="_Toc170209842"/>
      <w:bookmarkStart w:id="5588" w:name="_Toc170210352"/>
      <w:bookmarkStart w:id="5589" w:name="_Toc170211293"/>
      <w:bookmarkStart w:id="5590" w:name="_Toc170211799"/>
      <w:bookmarkStart w:id="5591" w:name="_Toc170212335"/>
      <w:bookmarkStart w:id="5592" w:name="_Toc170212846"/>
      <w:bookmarkStart w:id="5593" w:name="_Toc170213387"/>
      <w:bookmarkStart w:id="5594" w:name="_Toc170215127"/>
      <w:bookmarkStart w:id="5595" w:name="_Toc170216452"/>
      <w:bookmarkStart w:id="5596" w:name="_Toc170216804"/>
      <w:bookmarkStart w:id="5597" w:name="_Toc170217504"/>
      <w:bookmarkStart w:id="5598" w:name="_Toc179800251"/>
      <w:bookmarkEnd w:id="5565"/>
      <w:bookmarkEnd w:id="5566"/>
      <w:bookmarkEnd w:id="5567"/>
      <w:bookmarkEnd w:id="5568"/>
      <w:bookmarkEnd w:id="5569"/>
      <w:bookmarkEnd w:id="5570"/>
      <w:r w:rsidRPr="00A321BC">
        <w:t>Initial Interview</w:t>
      </w:r>
      <w:bookmarkStart w:id="5599" w:name="_Toc224350803"/>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p>
    <w:p w14:paraId="5ED1CC50" w14:textId="77777777" w:rsidR="00574533" w:rsidRPr="00A321BC" w:rsidRDefault="00574533" w:rsidP="00574533">
      <w:pPr>
        <w:pStyle w:val="Italicclausesub-headings"/>
      </w:pPr>
      <w:r w:rsidRPr="00A321BC">
        <w:t xml:space="preserve">Initial Interviews for Participants </w:t>
      </w:r>
    </w:p>
    <w:p w14:paraId="3197FA9F" w14:textId="77777777" w:rsidR="00574533" w:rsidRPr="00A321BC" w:rsidRDefault="00574533" w:rsidP="00574533">
      <w:pPr>
        <w:pStyle w:val="clausetext11xxxxx"/>
        <w:outlineLvl w:val="9"/>
      </w:pPr>
      <w:bookmarkStart w:id="5600" w:name="_Ref226887175"/>
      <w:bookmarkStart w:id="5601" w:name="_Toc170207581"/>
      <w:bookmarkStart w:id="5602" w:name="_Toc170208803"/>
      <w:bookmarkStart w:id="5603" w:name="_Toc170209843"/>
      <w:bookmarkStart w:id="5604" w:name="_Toc170211294"/>
      <w:bookmarkStart w:id="5605" w:name="_Toc170212336"/>
      <w:bookmarkStart w:id="5606" w:name="_Toc170213388"/>
      <w:bookmarkStart w:id="5607" w:name="_Toc170215128"/>
      <w:r w:rsidRPr="00A321BC">
        <w:t>During an Initial Interview for a Participant, the Provider must, in accordance with any Guidelines:</w:t>
      </w:r>
      <w:bookmarkEnd w:id="5600"/>
      <w:bookmarkEnd w:id="5601"/>
      <w:bookmarkEnd w:id="5602"/>
      <w:bookmarkEnd w:id="5603"/>
      <w:bookmarkEnd w:id="5604"/>
      <w:bookmarkEnd w:id="5605"/>
      <w:bookmarkEnd w:id="5606"/>
      <w:bookmarkEnd w:id="5607"/>
    </w:p>
    <w:p w14:paraId="2E766C45" w14:textId="77777777" w:rsidR="00574533" w:rsidRPr="00A321BC" w:rsidRDefault="00574533" w:rsidP="00574533">
      <w:pPr>
        <w:pStyle w:val="clausetexta"/>
      </w:pPr>
      <w:r w:rsidRPr="00A321BC">
        <w:t>confirm the Participant’s identity;</w:t>
      </w:r>
    </w:p>
    <w:p w14:paraId="102469FD" w14:textId="77777777" w:rsidR="00574533" w:rsidRPr="00A321BC" w:rsidRDefault="00574533" w:rsidP="00574533">
      <w:pPr>
        <w:pStyle w:val="clausetexta"/>
      </w:pPr>
      <w:r w:rsidRPr="00A321BC">
        <w:t>explain the Program Services that the Provider will provide, including the relevant Service Guarantee and the Code of Practice;</w:t>
      </w:r>
    </w:p>
    <w:p w14:paraId="6002B6FF" w14:textId="77777777" w:rsidR="00574533" w:rsidRPr="00A321BC" w:rsidRDefault="00574533" w:rsidP="00574533">
      <w:pPr>
        <w:pStyle w:val="clausetexta"/>
      </w:pPr>
      <w:r w:rsidRPr="00A321BC">
        <w:t>for Participants (Mutual Obligation), explain their rights and obligations under the Social Security Law and the consequences of not meeting their obligations;</w:t>
      </w:r>
    </w:p>
    <w:p w14:paraId="6333354B" w14:textId="77777777" w:rsidR="00574533" w:rsidRPr="00A321BC" w:rsidRDefault="00574533" w:rsidP="00574533">
      <w:pPr>
        <w:pStyle w:val="clausetexta"/>
      </w:pPr>
      <w:r w:rsidRPr="00A321BC">
        <w:t xml:space="preserve">prepare and approve a Job Plan with the Participant, which includes any Interventions required at that point; </w:t>
      </w:r>
    </w:p>
    <w:p w14:paraId="3E906439" w14:textId="77777777" w:rsidR="00574533" w:rsidRPr="00A321BC" w:rsidRDefault="00574533" w:rsidP="00574533">
      <w:pPr>
        <w:pStyle w:val="clausetexta"/>
      </w:pPr>
      <w:r w:rsidRPr="00A321BC">
        <w:t>where necessary to allow the Participant to understand the Initial Interview, provide access to an interpreter;</w:t>
      </w:r>
    </w:p>
    <w:p w14:paraId="4461C0B7" w14:textId="77777777" w:rsidR="00574533" w:rsidRPr="00A321BC" w:rsidRDefault="00574533" w:rsidP="00574533">
      <w:pPr>
        <w:pStyle w:val="clausetexta"/>
      </w:pPr>
      <w:r w:rsidRPr="00A321BC">
        <w:t>for a Disability Support Pension Recipient (Compulsory Requirements), explain their rights and obligations, including their participation in a Program of Support requirement; and</w:t>
      </w:r>
    </w:p>
    <w:p w14:paraId="752AF66F" w14:textId="77777777" w:rsidR="00574533" w:rsidRPr="00A321BC" w:rsidRDefault="00574533" w:rsidP="00574533">
      <w:pPr>
        <w:pStyle w:val="clausetexta"/>
      </w:pPr>
      <w:r w:rsidRPr="00A321BC">
        <w:t>for other Disability Support Pension Recipients, as identified in the Department’s IT system, explain their participation in a Program of Support requirement.</w:t>
      </w:r>
    </w:p>
    <w:p w14:paraId="0C3CE4E2" w14:textId="4273C7CF" w:rsidR="00574533" w:rsidRPr="00A321BC" w:rsidRDefault="00574533" w:rsidP="00574533">
      <w:pPr>
        <w:pStyle w:val="clausetext11xxxxx"/>
        <w:outlineLvl w:val="9"/>
      </w:pPr>
      <w:bookmarkStart w:id="5608" w:name="_Ref232419552"/>
      <w:bookmarkStart w:id="5609" w:name="_Toc170207582"/>
      <w:bookmarkStart w:id="5610" w:name="_Toc170208804"/>
      <w:bookmarkStart w:id="5611" w:name="_Toc170209844"/>
      <w:bookmarkStart w:id="5612" w:name="_Toc170211295"/>
      <w:bookmarkStart w:id="5613" w:name="_Toc170212337"/>
      <w:bookmarkStart w:id="5614" w:name="_Toc170213389"/>
      <w:bookmarkStart w:id="5615" w:name="_Toc170215129"/>
      <w:r w:rsidRPr="00A321BC">
        <w:t xml:space="preserve">Except in relation to a Work Assist Participant, in addition to the requirements set out in clause </w:t>
      </w:r>
      <w:r w:rsidRPr="00A321BC">
        <w:fldChar w:fldCharType="begin"/>
      </w:r>
      <w:r w:rsidRPr="00A321BC">
        <w:instrText xml:space="preserve"> REF _Ref226887175 \w \h  \* MERGEFORMAT </w:instrText>
      </w:r>
      <w:r w:rsidRPr="00A321BC">
        <w:fldChar w:fldCharType="separate"/>
      </w:r>
      <w:r w:rsidR="006F00BA">
        <w:t>92.1</w:t>
      </w:r>
      <w:r w:rsidRPr="00A321BC">
        <w:fldChar w:fldCharType="end"/>
      </w:r>
      <w:r w:rsidRPr="00A321BC">
        <w:t>, either during the Initial Interview and/or at such other times as deemed appropriate by the Provider based on individual need, the Provider must provide:</w:t>
      </w:r>
      <w:bookmarkEnd w:id="5608"/>
      <w:bookmarkEnd w:id="5609"/>
      <w:bookmarkEnd w:id="5610"/>
      <w:bookmarkEnd w:id="5611"/>
      <w:bookmarkEnd w:id="5612"/>
      <w:bookmarkEnd w:id="5613"/>
      <w:bookmarkEnd w:id="5614"/>
      <w:bookmarkEnd w:id="5615"/>
    </w:p>
    <w:p w14:paraId="17255C97" w14:textId="77777777" w:rsidR="00574533" w:rsidRPr="00A321BC" w:rsidRDefault="00574533" w:rsidP="00574533">
      <w:pPr>
        <w:pStyle w:val="clausetexta"/>
      </w:pPr>
      <w:r w:rsidRPr="00A321BC">
        <w:t xml:space="preserve">an initial list of appropriate job vacancies; </w:t>
      </w:r>
    </w:p>
    <w:p w14:paraId="0F5DBFF6" w14:textId="77777777" w:rsidR="00574533" w:rsidRPr="00A321BC" w:rsidRDefault="00574533" w:rsidP="00574533">
      <w:pPr>
        <w:pStyle w:val="clausetexta"/>
      </w:pPr>
      <w:r w:rsidRPr="00A321BC">
        <w:t>advice about the best ways to look for and find work and about local employment opportunities; and</w:t>
      </w:r>
    </w:p>
    <w:p w14:paraId="1A99EF33" w14:textId="77777777" w:rsidR="00574533" w:rsidRPr="00A321BC" w:rsidRDefault="00574533" w:rsidP="00574533">
      <w:pPr>
        <w:pStyle w:val="clausetexta"/>
      </w:pPr>
      <w:r w:rsidRPr="00A321BC">
        <w:t>information about Skills Shortage areas.</w:t>
      </w:r>
    </w:p>
    <w:p w14:paraId="1E7A3F29" w14:textId="77777777" w:rsidR="00574533" w:rsidRPr="00A321BC" w:rsidRDefault="00574533" w:rsidP="00574533">
      <w:pPr>
        <w:pStyle w:val="clausetext11xxxxx"/>
        <w:outlineLvl w:val="9"/>
      </w:pPr>
      <w:bookmarkStart w:id="5616" w:name="_Toc170207583"/>
      <w:bookmarkStart w:id="5617" w:name="_Toc170208805"/>
      <w:bookmarkStart w:id="5618" w:name="_Toc170209845"/>
      <w:bookmarkStart w:id="5619" w:name="_Toc170211296"/>
      <w:bookmarkStart w:id="5620" w:name="_Toc170212338"/>
      <w:bookmarkStart w:id="5621" w:name="_Toc170213390"/>
      <w:bookmarkStart w:id="5622" w:name="_Toc170215130"/>
      <w:r w:rsidRPr="00A321BC">
        <w:t>After an Initial Interview, the Provider must record completion of the Initial Interview in the Department’s IT Systems in accordance with any Guidelines.</w:t>
      </w:r>
      <w:bookmarkEnd w:id="5616"/>
      <w:bookmarkEnd w:id="5617"/>
      <w:bookmarkEnd w:id="5618"/>
      <w:bookmarkEnd w:id="5619"/>
      <w:bookmarkEnd w:id="5620"/>
      <w:bookmarkEnd w:id="5621"/>
      <w:bookmarkEnd w:id="5622"/>
    </w:p>
    <w:p w14:paraId="52D5D43F" w14:textId="77777777" w:rsidR="00574533" w:rsidRPr="00A321BC" w:rsidRDefault="00574533" w:rsidP="00574533">
      <w:pPr>
        <w:pStyle w:val="Italicclausesub-headings"/>
      </w:pPr>
      <w:r w:rsidRPr="00A321BC">
        <w:t>Résumé preparation</w:t>
      </w:r>
    </w:p>
    <w:p w14:paraId="703C523F" w14:textId="77777777" w:rsidR="00574533" w:rsidRPr="00A321BC" w:rsidRDefault="00574533" w:rsidP="00574533">
      <w:pPr>
        <w:pStyle w:val="clausetext11xxxxx"/>
        <w:outlineLvl w:val="9"/>
      </w:pPr>
      <w:bookmarkStart w:id="5623" w:name="_Toc170207584"/>
      <w:bookmarkStart w:id="5624" w:name="_Toc170208806"/>
      <w:bookmarkStart w:id="5625" w:name="_Toc170209846"/>
      <w:bookmarkStart w:id="5626" w:name="_Toc170211297"/>
      <w:bookmarkStart w:id="5627" w:name="_Toc170212339"/>
      <w:bookmarkStart w:id="5628" w:name="_Toc170213391"/>
      <w:bookmarkStart w:id="5629" w:name="_Toc170215131"/>
      <w:r w:rsidRPr="00A321BC">
        <w:t>Either during the Initial Interview and/or at such other times as deemed appropriate by the Provider based on individual need, the Provider:</w:t>
      </w:r>
      <w:bookmarkEnd w:id="5623"/>
      <w:bookmarkEnd w:id="5624"/>
      <w:bookmarkEnd w:id="5625"/>
      <w:bookmarkEnd w:id="5626"/>
      <w:bookmarkEnd w:id="5627"/>
      <w:bookmarkEnd w:id="5628"/>
      <w:bookmarkEnd w:id="5629"/>
      <w:r w:rsidRPr="00A321BC">
        <w:t xml:space="preserve"> </w:t>
      </w:r>
    </w:p>
    <w:p w14:paraId="552C212A" w14:textId="77777777" w:rsidR="00574533" w:rsidRPr="00A321BC" w:rsidRDefault="00574533" w:rsidP="00574533">
      <w:pPr>
        <w:pStyle w:val="clausetexta"/>
      </w:pPr>
      <w:r w:rsidRPr="00A321BC">
        <w:t>must assist the Participant (excluding Work Assist Participants) to prepare a résumé and load the completed résumé onto the Department’s IT Systems in accordance with any Guidelines; and</w:t>
      </w:r>
    </w:p>
    <w:p w14:paraId="19011FDA" w14:textId="77777777" w:rsidR="00574533" w:rsidRPr="00A321BC" w:rsidRDefault="00574533" w:rsidP="00574533">
      <w:pPr>
        <w:pStyle w:val="clausetexta"/>
      </w:pPr>
      <w:r w:rsidRPr="00A321BC">
        <w:t>may choose to complete the résumé summary fields in the Department’s IT Systems in accordance with any Guidelines.</w:t>
      </w:r>
    </w:p>
    <w:p w14:paraId="5B2FAEA2" w14:textId="77777777" w:rsidR="00574533" w:rsidRPr="00A321BC" w:rsidRDefault="00574533" w:rsidP="00574533">
      <w:pPr>
        <w:pStyle w:val="Italicclausesub-headings"/>
      </w:pPr>
      <w:r w:rsidRPr="00A321BC">
        <w:t>Initial Interviews for a New Program</w:t>
      </w:r>
    </w:p>
    <w:p w14:paraId="4F4B5EC8" w14:textId="77777777" w:rsidR="00574533" w:rsidRPr="00A321BC" w:rsidRDefault="00574533" w:rsidP="00574533">
      <w:pPr>
        <w:pStyle w:val="clausetext11xxxxx"/>
        <w:outlineLvl w:val="9"/>
      </w:pPr>
      <w:bookmarkStart w:id="5630" w:name="_Toc170207585"/>
      <w:bookmarkStart w:id="5631" w:name="_Toc170208807"/>
      <w:bookmarkStart w:id="5632" w:name="_Toc170209847"/>
      <w:bookmarkStart w:id="5633" w:name="_Toc170211298"/>
      <w:bookmarkStart w:id="5634" w:name="_Toc170212340"/>
      <w:bookmarkStart w:id="5635" w:name="_Toc170213392"/>
      <w:bookmarkStart w:id="5636" w:name="_Toc170215132"/>
      <w:r w:rsidRPr="00A321BC">
        <w:t>During an Initial Interview for a New Program, the Provider:</w:t>
      </w:r>
      <w:bookmarkEnd w:id="5630"/>
      <w:bookmarkEnd w:id="5631"/>
      <w:bookmarkEnd w:id="5632"/>
      <w:bookmarkEnd w:id="5633"/>
      <w:bookmarkEnd w:id="5634"/>
      <w:bookmarkEnd w:id="5635"/>
      <w:bookmarkEnd w:id="5636"/>
    </w:p>
    <w:p w14:paraId="19800802" w14:textId="77777777" w:rsidR="00574533" w:rsidRPr="00A321BC" w:rsidRDefault="00574533" w:rsidP="00574533">
      <w:pPr>
        <w:pStyle w:val="clausetexta"/>
      </w:pPr>
      <w:r w:rsidRPr="00A321BC">
        <w:t>must explain to the Participant the Program Services that the Provider will provide and any other matters specified in any Guidelines; and</w:t>
      </w:r>
    </w:p>
    <w:p w14:paraId="5FBFF709" w14:textId="77777777" w:rsidR="00574533" w:rsidRPr="00A321BC" w:rsidRDefault="00574533" w:rsidP="00574533">
      <w:pPr>
        <w:pStyle w:val="clausetexta"/>
      </w:pPr>
      <w:r w:rsidRPr="00A321BC">
        <w:t>may update the Participant’s Job Plan, if appropriate.</w:t>
      </w:r>
    </w:p>
    <w:p w14:paraId="62750AF4" w14:textId="77777777" w:rsidR="00574533" w:rsidRPr="00A321BC" w:rsidRDefault="00574533" w:rsidP="00574533">
      <w:pPr>
        <w:pStyle w:val="clausetext11xxxxx"/>
        <w:outlineLvl w:val="9"/>
      </w:pPr>
      <w:bookmarkStart w:id="5637" w:name="_Toc170207586"/>
      <w:bookmarkStart w:id="5638" w:name="_Toc170208808"/>
      <w:bookmarkStart w:id="5639" w:name="_Toc170209848"/>
      <w:bookmarkStart w:id="5640" w:name="_Toc170211299"/>
      <w:bookmarkStart w:id="5641" w:name="_Toc170212341"/>
      <w:bookmarkStart w:id="5642" w:name="_Toc170213393"/>
      <w:bookmarkStart w:id="5643" w:name="_Toc170215133"/>
      <w:r w:rsidRPr="00A321BC">
        <w:t>After an Initial Interview for a New Program, the Provider must record completion of the Initial Interview for a New Program in the Department’s IT Systems in accordance with any Guidelines.</w:t>
      </w:r>
      <w:bookmarkEnd w:id="5637"/>
      <w:bookmarkEnd w:id="5638"/>
      <w:bookmarkEnd w:id="5639"/>
      <w:bookmarkEnd w:id="5640"/>
      <w:bookmarkEnd w:id="5641"/>
      <w:bookmarkEnd w:id="5642"/>
      <w:bookmarkEnd w:id="5643"/>
    </w:p>
    <w:p w14:paraId="3F32280E" w14:textId="77777777" w:rsidR="00574533" w:rsidRPr="00A321BC" w:rsidRDefault="00574533" w:rsidP="00574533">
      <w:pPr>
        <w:pStyle w:val="ClauseHeadings1xxxx"/>
        <w:outlineLvl w:val="1"/>
      </w:pPr>
      <w:bookmarkStart w:id="5644" w:name="_Ref227896568"/>
      <w:bookmarkStart w:id="5645" w:name="_Toc232416573"/>
      <w:bookmarkStart w:id="5646" w:name="_Toc236197892"/>
      <w:bookmarkStart w:id="5647" w:name="_Toc245693930"/>
      <w:bookmarkStart w:id="5648" w:name="_Toc246235159"/>
      <w:bookmarkStart w:id="5649" w:name="_Toc338238985"/>
      <w:bookmarkStart w:id="5650" w:name="_Toc492636025"/>
      <w:bookmarkStart w:id="5651" w:name="_Toc170206107"/>
      <w:bookmarkStart w:id="5652" w:name="_Toc170206292"/>
      <w:bookmarkStart w:id="5653" w:name="_Toc170207587"/>
      <w:bookmarkStart w:id="5654" w:name="_Toc170208267"/>
      <w:bookmarkStart w:id="5655" w:name="_Toc170208809"/>
      <w:bookmarkStart w:id="5656" w:name="_Toc170209307"/>
      <w:bookmarkStart w:id="5657" w:name="_Toc170209849"/>
      <w:bookmarkStart w:id="5658" w:name="_Toc170210353"/>
      <w:bookmarkStart w:id="5659" w:name="_Toc170211300"/>
      <w:bookmarkStart w:id="5660" w:name="_Toc170211800"/>
      <w:bookmarkStart w:id="5661" w:name="_Toc170212342"/>
      <w:bookmarkStart w:id="5662" w:name="_Toc170212847"/>
      <w:bookmarkStart w:id="5663" w:name="_Toc170213394"/>
      <w:bookmarkStart w:id="5664" w:name="_Toc170215134"/>
      <w:bookmarkStart w:id="5665" w:name="_Toc170216453"/>
      <w:bookmarkStart w:id="5666" w:name="_Toc170216805"/>
      <w:bookmarkStart w:id="5667" w:name="_Toc170217505"/>
      <w:bookmarkStart w:id="5668" w:name="_Toc179800252"/>
      <w:r w:rsidRPr="00A321BC">
        <w:t>Contact services</w:t>
      </w:r>
      <w:bookmarkStart w:id="5669" w:name="_Toc202959384"/>
      <w:bookmarkEnd w:id="5599"/>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r w:rsidRPr="00A321BC">
        <w:t xml:space="preserve"> </w:t>
      </w:r>
      <w:bookmarkEnd w:id="5669"/>
    </w:p>
    <w:p w14:paraId="02376CC5" w14:textId="77777777" w:rsidR="00574533" w:rsidRPr="00A321BC" w:rsidRDefault="00574533" w:rsidP="00574533">
      <w:pPr>
        <w:pStyle w:val="Italicclausesub-headings"/>
      </w:pPr>
      <w:r w:rsidRPr="00A321BC">
        <w:t>Minimum number of contacts</w:t>
      </w:r>
    </w:p>
    <w:p w14:paraId="23546037" w14:textId="77777777" w:rsidR="00574533" w:rsidRPr="00A321BC" w:rsidRDefault="00574533" w:rsidP="00574533">
      <w:pPr>
        <w:pStyle w:val="clausetext11xxxxx"/>
        <w:outlineLvl w:val="9"/>
      </w:pPr>
      <w:bookmarkStart w:id="5670" w:name="_Ref226887235"/>
      <w:bookmarkStart w:id="5671" w:name="_Toc170207588"/>
      <w:bookmarkStart w:id="5672" w:name="_Toc170208810"/>
      <w:bookmarkStart w:id="5673" w:name="_Toc170209850"/>
      <w:bookmarkStart w:id="5674" w:name="_Toc170211301"/>
      <w:bookmarkStart w:id="5675" w:name="_Toc170212343"/>
      <w:bookmarkStart w:id="5676" w:name="_Toc170213395"/>
      <w:bookmarkStart w:id="5677" w:name="_Toc170215135"/>
      <w:r w:rsidRPr="00A321BC">
        <w:t>The Provider must provide each Participant with at least the minimum number of Contacts specified in Table 1 below, in accordance with any Guidelines.</w:t>
      </w:r>
      <w:bookmarkEnd w:id="5670"/>
      <w:bookmarkEnd w:id="5671"/>
      <w:bookmarkEnd w:id="5672"/>
      <w:bookmarkEnd w:id="5673"/>
      <w:bookmarkEnd w:id="5674"/>
      <w:bookmarkEnd w:id="5675"/>
      <w:bookmarkEnd w:id="5676"/>
      <w:bookmarkEnd w:id="5677"/>
    </w:p>
    <w:p w14:paraId="76FBDC9F" w14:textId="77777777" w:rsidR="00574533" w:rsidRPr="00A321BC" w:rsidRDefault="00574533" w:rsidP="00574533">
      <w:pPr>
        <w:pStyle w:val="TableHeadings"/>
        <w:keepNext/>
      </w:pPr>
      <w:r w:rsidRPr="00A321BC">
        <w:t>Table 1</w:t>
      </w:r>
      <w:r w:rsidRPr="00A321BC">
        <w:tab/>
        <w:t xml:space="preserve">Minimum Contacts </w:t>
      </w:r>
    </w:p>
    <w:p w14:paraId="374BAAE9" w14:textId="77777777" w:rsidR="00574533" w:rsidRPr="00A321BC" w:rsidRDefault="00574533" w:rsidP="00574533">
      <w:pPr>
        <w:pStyle w:val="TableHeadings"/>
        <w:keepNext/>
        <w:rPr>
          <w:sz w:val="22"/>
        </w:rPr>
      </w:pP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608"/>
        <w:gridCol w:w="6345"/>
      </w:tblGrid>
      <w:tr w:rsidR="00574533" w:rsidRPr="00A321BC" w14:paraId="22FEBE61" w14:textId="77777777" w:rsidTr="007E7565">
        <w:trPr>
          <w:cantSplit/>
          <w:tblHeader/>
        </w:trPr>
        <w:tc>
          <w:tcPr>
            <w:tcW w:w="2694" w:type="dxa"/>
            <w:shd w:val="clear" w:color="auto" w:fill="auto"/>
          </w:tcPr>
          <w:p w14:paraId="6CE87CE4" w14:textId="77777777" w:rsidR="00574533" w:rsidRPr="00A321BC" w:rsidRDefault="00574533" w:rsidP="007E7565">
            <w:pPr>
              <w:pStyle w:val="TableText2"/>
              <w:keepNext/>
              <w:jc w:val="center"/>
              <w:rPr>
                <w:b/>
              </w:rPr>
            </w:pPr>
            <w:r w:rsidRPr="00A321BC">
              <w:rPr>
                <w:b/>
              </w:rPr>
              <w:t>Participant</w:t>
            </w:r>
          </w:p>
        </w:tc>
        <w:tc>
          <w:tcPr>
            <w:tcW w:w="6662" w:type="dxa"/>
            <w:shd w:val="clear" w:color="auto" w:fill="auto"/>
          </w:tcPr>
          <w:p w14:paraId="2E0C2546" w14:textId="77777777" w:rsidR="00574533" w:rsidRPr="00A321BC" w:rsidRDefault="00574533" w:rsidP="007E7565">
            <w:pPr>
              <w:pStyle w:val="TableText2"/>
              <w:keepNext/>
              <w:jc w:val="center"/>
              <w:rPr>
                <w:b/>
              </w:rPr>
            </w:pPr>
            <w:r w:rsidRPr="00A321BC">
              <w:rPr>
                <w:b/>
              </w:rPr>
              <w:t>Minimum Contacts</w:t>
            </w:r>
          </w:p>
        </w:tc>
      </w:tr>
      <w:tr w:rsidR="00574533" w:rsidRPr="00A321BC" w14:paraId="2B22B22F" w14:textId="77777777" w:rsidTr="007E7565">
        <w:trPr>
          <w:cantSplit/>
        </w:trPr>
        <w:tc>
          <w:tcPr>
            <w:tcW w:w="2694" w:type="dxa"/>
            <w:vMerge w:val="restart"/>
          </w:tcPr>
          <w:p w14:paraId="21DA61D0" w14:textId="77777777" w:rsidR="00574533" w:rsidRPr="00A321BC" w:rsidRDefault="00574533" w:rsidP="007E7565">
            <w:pPr>
              <w:pStyle w:val="TableText2"/>
              <w:keepNext/>
            </w:pPr>
            <w:r w:rsidRPr="00A321BC">
              <w:t>All Participants (excluding Work Assist Participants)</w:t>
            </w:r>
          </w:p>
        </w:tc>
        <w:tc>
          <w:tcPr>
            <w:tcW w:w="6662" w:type="dxa"/>
          </w:tcPr>
          <w:p w14:paraId="51E7227B" w14:textId="77777777" w:rsidR="00574533" w:rsidRPr="00A321BC" w:rsidRDefault="00574533" w:rsidP="007E7565">
            <w:pPr>
              <w:pStyle w:val="TableText2"/>
              <w:keepNext/>
            </w:pPr>
            <w:r w:rsidRPr="00A321BC">
              <w:t xml:space="preserve">Initial Interview </w:t>
            </w:r>
          </w:p>
        </w:tc>
      </w:tr>
      <w:tr w:rsidR="00574533" w:rsidRPr="00A321BC" w14:paraId="2A9292BF" w14:textId="77777777" w:rsidTr="007E7565">
        <w:trPr>
          <w:cantSplit/>
        </w:trPr>
        <w:tc>
          <w:tcPr>
            <w:tcW w:w="2694" w:type="dxa"/>
            <w:vMerge/>
          </w:tcPr>
          <w:p w14:paraId="6D1A8552" w14:textId="77777777" w:rsidR="00574533" w:rsidRPr="00A321BC" w:rsidRDefault="00574533" w:rsidP="007E7565">
            <w:pPr>
              <w:pStyle w:val="TableText2"/>
            </w:pPr>
          </w:p>
        </w:tc>
        <w:tc>
          <w:tcPr>
            <w:tcW w:w="6662" w:type="dxa"/>
          </w:tcPr>
          <w:p w14:paraId="2D79893C" w14:textId="5ECCFD66" w:rsidR="00574533" w:rsidRPr="00A321BC" w:rsidRDefault="00574533" w:rsidP="007E7565">
            <w:pPr>
              <w:pStyle w:val="TableText2"/>
            </w:pPr>
            <w:r w:rsidRPr="00A321BC">
              <w:t xml:space="preserve">Six Contacts over each period of three months for Participants receiving Employment Assistance </w:t>
            </w:r>
          </w:p>
        </w:tc>
      </w:tr>
      <w:tr w:rsidR="00574533" w:rsidRPr="00A321BC" w14:paraId="40694805" w14:textId="77777777" w:rsidTr="007E7565">
        <w:trPr>
          <w:cantSplit/>
        </w:trPr>
        <w:tc>
          <w:tcPr>
            <w:tcW w:w="2694" w:type="dxa"/>
            <w:vMerge/>
          </w:tcPr>
          <w:p w14:paraId="54147BF5" w14:textId="77777777" w:rsidR="00574533" w:rsidRPr="00A321BC" w:rsidRDefault="00574533" w:rsidP="007E7565">
            <w:pPr>
              <w:pStyle w:val="TableText2"/>
            </w:pPr>
          </w:p>
        </w:tc>
        <w:tc>
          <w:tcPr>
            <w:tcW w:w="6662" w:type="dxa"/>
          </w:tcPr>
          <w:p w14:paraId="30E4464A" w14:textId="77777777" w:rsidR="00574533" w:rsidRPr="00A321BC" w:rsidRDefault="00574533" w:rsidP="007E7565">
            <w:pPr>
              <w:pStyle w:val="TableText2"/>
            </w:pPr>
            <w:r w:rsidRPr="00A321BC">
              <w:t>Regular Contacts, as deemed appropriate by the Provider, for Participants receiving Post Placement Support</w:t>
            </w:r>
          </w:p>
        </w:tc>
      </w:tr>
      <w:tr w:rsidR="00574533" w:rsidRPr="00A321BC" w14:paraId="4164AFC7" w14:textId="77777777" w:rsidTr="007E7565">
        <w:trPr>
          <w:cantSplit/>
        </w:trPr>
        <w:tc>
          <w:tcPr>
            <w:tcW w:w="2694" w:type="dxa"/>
            <w:vMerge/>
          </w:tcPr>
          <w:p w14:paraId="21FCB811" w14:textId="77777777" w:rsidR="00574533" w:rsidRPr="00A321BC" w:rsidRDefault="00574533" w:rsidP="007E7565">
            <w:pPr>
              <w:pStyle w:val="TableText2"/>
            </w:pPr>
          </w:p>
        </w:tc>
        <w:tc>
          <w:tcPr>
            <w:tcW w:w="6662" w:type="dxa"/>
          </w:tcPr>
          <w:p w14:paraId="772E2C41" w14:textId="77777777" w:rsidR="00574533" w:rsidRPr="00A321BC" w:rsidRDefault="00574533" w:rsidP="007E7565">
            <w:pPr>
              <w:pStyle w:val="TableText2"/>
            </w:pPr>
            <w:r w:rsidRPr="00A321BC">
              <w:t xml:space="preserve">Initial Interview for a New Program when a Participant moves from Disability Employment Services – Disability Management Service to Disability Employment Services – Employment Support Service or vice versa </w:t>
            </w:r>
          </w:p>
        </w:tc>
      </w:tr>
      <w:tr w:rsidR="00574533" w:rsidRPr="00A321BC" w14:paraId="75E79366" w14:textId="77777777" w:rsidTr="007E7565">
        <w:trPr>
          <w:cantSplit/>
        </w:trPr>
        <w:tc>
          <w:tcPr>
            <w:tcW w:w="2694" w:type="dxa"/>
            <w:vMerge/>
          </w:tcPr>
          <w:p w14:paraId="4EB82A00" w14:textId="77777777" w:rsidR="00574533" w:rsidRPr="00A321BC" w:rsidRDefault="00574533" w:rsidP="007E7565">
            <w:pPr>
              <w:pStyle w:val="TableText2"/>
            </w:pPr>
          </w:p>
        </w:tc>
        <w:tc>
          <w:tcPr>
            <w:tcW w:w="6662" w:type="dxa"/>
          </w:tcPr>
          <w:p w14:paraId="0A30317F" w14:textId="77777777" w:rsidR="00574533" w:rsidRPr="00A321BC" w:rsidRDefault="00574533" w:rsidP="007E7565">
            <w:pPr>
              <w:pStyle w:val="TableText2"/>
            </w:pPr>
            <w:r w:rsidRPr="00A321BC">
              <w:t>As required, for Participants receiving Flexible Ongoing Support</w:t>
            </w:r>
          </w:p>
        </w:tc>
      </w:tr>
      <w:tr w:rsidR="00574533" w:rsidRPr="00A321BC" w14:paraId="56C76B9B" w14:textId="77777777" w:rsidTr="007E7565">
        <w:trPr>
          <w:cantSplit/>
        </w:trPr>
        <w:tc>
          <w:tcPr>
            <w:tcW w:w="2694" w:type="dxa"/>
            <w:vMerge w:val="restart"/>
          </w:tcPr>
          <w:p w14:paraId="500EAE15" w14:textId="77777777" w:rsidR="00574533" w:rsidRPr="00A321BC" w:rsidRDefault="00574533" w:rsidP="007E7565">
            <w:pPr>
              <w:pStyle w:val="TableText2"/>
            </w:pPr>
            <w:r w:rsidRPr="00A321BC">
              <w:t>Work Assist Participants</w:t>
            </w:r>
          </w:p>
        </w:tc>
        <w:tc>
          <w:tcPr>
            <w:tcW w:w="6662" w:type="dxa"/>
          </w:tcPr>
          <w:p w14:paraId="5E39498C" w14:textId="77777777" w:rsidR="00574533" w:rsidRPr="00A321BC" w:rsidRDefault="00574533" w:rsidP="007E7565">
            <w:pPr>
              <w:pStyle w:val="TableText2"/>
            </w:pPr>
            <w:r w:rsidRPr="00A321BC">
              <w:t xml:space="preserve">Initial Interview </w:t>
            </w:r>
          </w:p>
        </w:tc>
      </w:tr>
      <w:tr w:rsidR="00574533" w:rsidRPr="00A321BC" w14:paraId="2CEDB48F" w14:textId="77777777" w:rsidTr="007E7565">
        <w:trPr>
          <w:cantSplit/>
        </w:trPr>
        <w:tc>
          <w:tcPr>
            <w:tcW w:w="2694" w:type="dxa"/>
            <w:vMerge/>
          </w:tcPr>
          <w:p w14:paraId="3B77FACA" w14:textId="77777777" w:rsidR="00574533" w:rsidRPr="00A321BC" w:rsidRDefault="00574533" w:rsidP="007E7565">
            <w:pPr>
              <w:pStyle w:val="TableText2"/>
            </w:pPr>
          </w:p>
        </w:tc>
        <w:tc>
          <w:tcPr>
            <w:tcW w:w="6662" w:type="dxa"/>
          </w:tcPr>
          <w:p w14:paraId="04DCFD4A" w14:textId="77777777" w:rsidR="00574533" w:rsidRPr="00A321BC" w:rsidRDefault="00574533" w:rsidP="007E7565">
            <w:pPr>
              <w:pStyle w:val="TableText2"/>
            </w:pPr>
            <w:r w:rsidRPr="00A321BC">
              <w:t>Regular Contacts, as deemed appropriate by the Provider, during the Period of Service</w:t>
            </w:r>
          </w:p>
        </w:tc>
      </w:tr>
      <w:tr w:rsidR="00574533" w:rsidRPr="00A321BC" w14:paraId="448A9FA4" w14:textId="77777777" w:rsidTr="007E7565">
        <w:trPr>
          <w:cantSplit/>
        </w:trPr>
        <w:tc>
          <w:tcPr>
            <w:tcW w:w="2694" w:type="dxa"/>
            <w:vMerge w:val="restart"/>
          </w:tcPr>
          <w:p w14:paraId="3634A007" w14:textId="77777777" w:rsidR="00574533" w:rsidRPr="00A321BC" w:rsidRDefault="00574533" w:rsidP="007E7565">
            <w:pPr>
              <w:pStyle w:val="TableText2"/>
              <w:keepNext/>
            </w:pPr>
            <w:r w:rsidRPr="00A321BC">
              <w:t>Disability Employment Services – Employment Support Service Participants only (applicable to Disability Employment Services – Employment Support Service Providers only)</w:t>
            </w:r>
          </w:p>
        </w:tc>
        <w:tc>
          <w:tcPr>
            <w:tcW w:w="6662" w:type="dxa"/>
          </w:tcPr>
          <w:p w14:paraId="1BEBEA5D" w14:textId="77777777" w:rsidR="00574533" w:rsidRPr="00A321BC" w:rsidRDefault="00574533" w:rsidP="007E7565">
            <w:pPr>
              <w:pStyle w:val="TableText2"/>
              <w:keepNext/>
            </w:pPr>
            <w:r w:rsidRPr="00A321BC">
              <w:t>Six Contacts over each period of three months for Participants receiving Moderate Ongoing Support</w:t>
            </w:r>
          </w:p>
        </w:tc>
      </w:tr>
      <w:tr w:rsidR="00574533" w:rsidRPr="00A321BC" w14:paraId="60DC4EB3" w14:textId="77777777" w:rsidTr="007E7565">
        <w:trPr>
          <w:cantSplit/>
        </w:trPr>
        <w:tc>
          <w:tcPr>
            <w:tcW w:w="2694" w:type="dxa"/>
            <w:vMerge/>
          </w:tcPr>
          <w:p w14:paraId="151B36B7" w14:textId="77777777" w:rsidR="00574533" w:rsidRPr="00A321BC" w:rsidRDefault="00574533" w:rsidP="007E7565">
            <w:pPr>
              <w:pStyle w:val="TableText2"/>
            </w:pPr>
          </w:p>
        </w:tc>
        <w:tc>
          <w:tcPr>
            <w:tcW w:w="6662" w:type="dxa"/>
          </w:tcPr>
          <w:p w14:paraId="500EBFAE" w14:textId="77777777" w:rsidR="00574533" w:rsidRPr="00A321BC" w:rsidRDefault="00574533" w:rsidP="007E7565">
            <w:pPr>
              <w:pStyle w:val="TableText2"/>
            </w:pPr>
            <w:r w:rsidRPr="00A321BC">
              <w:t>Twelve Contacts over each period of three months for Participants receiving High Ongoing Support</w:t>
            </w:r>
          </w:p>
        </w:tc>
      </w:tr>
      <w:tr w:rsidR="00574533" w:rsidRPr="00A321BC" w14:paraId="345E5048" w14:textId="77777777" w:rsidTr="007E7565">
        <w:trPr>
          <w:cantSplit/>
        </w:trPr>
        <w:tc>
          <w:tcPr>
            <w:tcW w:w="2694" w:type="dxa"/>
            <w:vMerge w:val="restart"/>
          </w:tcPr>
          <w:p w14:paraId="7EC416B8" w14:textId="77777777" w:rsidR="00574533" w:rsidRPr="00A321BC" w:rsidRDefault="00574533" w:rsidP="007E7565">
            <w:pPr>
              <w:pStyle w:val="TableText2"/>
            </w:pPr>
            <w:r w:rsidRPr="00A321BC">
              <w:t>Participant (Mutual Obligation)</w:t>
            </w:r>
          </w:p>
        </w:tc>
        <w:tc>
          <w:tcPr>
            <w:tcW w:w="6662" w:type="dxa"/>
          </w:tcPr>
          <w:p w14:paraId="43A88E0D" w14:textId="77777777" w:rsidR="00574533" w:rsidRPr="00A321BC" w:rsidRDefault="00574533" w:rsidP="007E7565">
            <w:pPr>
              <w:pStyle w:val="TableText2"/>
            </w:pPr>
            <w:r w:rsidRPr="00A321BC">
              <w:t>Capability Interviews</w:t>
            </w:r>
          </w:p>
        </w:tc>
      </w:tr>
      <w:tr w:rsidR="00574533" w:rsidRPr="00A321BC" w14:paraId="70F936EF" w14:textId="77777777" w:rsidTr="007E7565">
        <w:trPr>
          <w:cantSplit/>
        </w:trPr>
        <w:tc>
          <w:tcPr>
            <w:tcW w:w="2694" w:type="dxa"/>
            <w:vMerge/>
          </w:tcPr>
          <w:p w14:paraId="213A9F8B" w14:textId="77777777" w:rsidR="00574533" w:rsidRPr="00A321BC" w:rsidRDefault="00574533" w:rsidP="007E7565">
            <w:pPr>
              <w:pStyle w:val="TableText2"/>
            </w:pPr>
          </w:p>
        </w:tc>
        <w:tc>
          <w:tcPr>
            <w:tcW w:w="6662" w:type="dxa"/>
          </w:tcPr>
          <w:p w14:paraId="6107529D" w14:textId="77777777" w:rsidR="00574533" w:rsidRPr="00A321BC" w:rsidRDefault="00574533" w:rsidP="007E7565">
            <w:pPr>
              <w:pStyle w:val="TableText2"/>
            </w:pPr>
            <w:r w:rsidRPr="00A321BC">
              <w:t>Any Contact that is a Reconnection Requirement</w:t>
            </w:r>
          </w:p>
        </w:tc>
      </w:tr>
      <w:tr w:rsidR="00574533" w:rsidRPr="00A321BC" w14:paraId="1E2B627E" w14:textId="77777777" w:rsidTr="007E7565">
        <w:trPr>
          <w:cantSplit/>
        </w:trPr>
        <w:tc>
          <w:tcPr>
            <w:tcW w:w="2694" w:type="dxa"/>
            <w:vMerge/>
          </w:tcPr>
          <w:p w14:paraId="23BD703A" w14:textId="77777777" w:rsidR="00574533" w:rsidRPr="00A321BC" w:rsidRDefault="00574533" w:rsidP="007E7565">
            <w:pPr>
              <w:pStyle w:val="TableText2"/>
            </w:pPr>
          </w:p>
        </w:tc>
        <w:tc>
          <w:tcPr>
            <w:tcW w:w="6662" w:type="dxa"/>
          </w:tcPr>
          <w:p w14:paraId="35872F39" w14:textId="77777777" w:rsidR="00574533" w:rsidRPr="00A321BC" w:rsidRDefault="00574533" w:rsidP="007E7565">
            <w:pPr>
              <w:pStyle w:val="TableText2"/>
            </w:pPr>
            <w:r w:rsidRPr="00A321BC">
              <w:t>Any other Contact required in accordance with Section 5H</w:t>
            </w:r>
          </w:p>
        </w:tc>
      </w:tr>
    </w:tbl>
    <w:p w14:paraId="016E4BE0" w14:textId="77777777" w:rsidR="00574533" w:rsidRPr="00A321BC" w:rsidRDefault="00574533" w:rsidP="00574533">
      <w:pPr>
        <w:pStyle w:val="Italicclausesub-headings"/>
      </w:pPr>
      <w:r w:rsidRPr="00A321BC">
        <w:t>Note 1: The timing and duration of Contacts is not specified but will depend on the individual circumstances of each Participant, as determined by the Program Provider.</w:t>
      </w:r>
    </w:p>
    <w:p w14:paraId="7F618A84" w14:textId="77777777" w:rsidR="00574533" w:rsidRPr="00A321BC" w:rsidRDefault="00574533" w:rsidP="00574533">
      <w:pPr>
        <w:pStyle w:val="Italicclausesub-headings"/>
      </w:pPr>
      <w:r w:rsidRPr="00A321BC">
        <w:t>Note 2: There is no minimum number of Contacts specified for Participants who are receiving Flexible Ongoing Support.</w:t>
      </w:r>
    </w:p>
    <w:p w14:paraId="5C0BE85B" w14:textId="1F68B699" w:rsidR="00574533" w:rsidRPr="00A321BC" w:rsidRDefault="00574533" w:rsidP="00A01032">
      <w:pPr>
        <w:pStyle w:val="clausetext11xxxxx"/>
        <w:keepNext/>
        <w:outlineLvl w:val="9"/>
      </w:pPr>
      <w:bookmarkStart w:id="5678" w:name="_Toc170206293"/>
      <w:bookmarkStart w:id="5679" w:name="_Toc170207589"/>
      <w:bookmarkStart w:id="5680" w:name="_Toc170208811"/>
      <w:bookmarkStart w:id="5681" w:name="_Toc170209851"/>
      <w:bookmarkStart w:id="5682" w:name="_Toc170210354"/>
      <w:bookmarkStart w:id="5683" w:name="_Toc170211302"/>
      <w:bookmarkStart w:id="5684" w:name="_Toc170212344"/>
      <w:bookmarkStart w:id="5685" w:name="_Toc170212848"/>
      <w:bookmarkStart w:id="5686" w:name="_Toc170213396"/>
      <w:bookmarkStart w:id="5687" w:name="_Toc170215136"/>
      <w:r w:rsidRPr="00A321BC">
        <w:t xml:space="preserve">In addition to the requirements in clause </w:t>
      </w:r>
      <w:r w:rsidRPr="00A321BC">
        <w:fldChar w:fldCharType="begin"/>
      </w:r>
      <w:r w:rsidRPr="00A321BC">
        <w:instrText xml:space="preserve"> REF _Ref226887235 \w \h  \* MERGEFORMAT </w:instrText>
      </w:r>
      <w:r w:rsidRPr="00A321BC">
        <w:fldChar w:fldCharType="separate"/>
      </w:r>
      <w:r w:rsidR="006F00BA">
        <w:t>93.1</w:t>
      </w:r>
      <w:r w:rsidRPr="00A321BC">
        <w:fldChar w:fldCharType="end"/>
      </w:r>
      <w:r w:rsidRPr="00A321BC">
        <w:t>, the Provider must:</w:t>
      </w:r>
      <w:bookmarkEnd w:id="5678"/>
      <w:bookmarkEnd w:id="5679"/>
      <w:bookmarkEnd w:id="5680"/>
      <w:bookmarkEnd w:id="5681"/>
      <w:bookmarkEnd w:id="5682"/>
      <w:bookmarkEnd w:id="5683"/>
      <w:bookmarkEnd w:id="5684"/>
      <w:bookmarkEnd w:id="5685"/>
      <w:bookmarkEnd w:id="5686"/>
      <w:bookmarkEnd w:id="5687"/>
    </w:p>
    <w:p w14:paraId="4FDDE0EC" w14:textId="77777777" w:rsidR="00574533" w:rsidRPr="00A321BC" w:rsidRDefault="00574533" w:rsidP="00574533">
      <w:pPr>
        <w:pStyle w:val="clausetexta"/>
      </w:pPr>
      <w:r w:rsidRPr="00A321BC">
        <w:t xml:space="preserve">provide each Participant with the number of Contacts required to ensure successful completion of any activity being undertaken by the Participant pursuant to his or her Job Plan; and </w:t>
      </w:r>
    </w:p>
    <w:p w14:paraId="0E0A8CDD" w14:textId="77777777" w:rsidR="00574533" w:rsidRPr="00A321BC" w:rsidRDefault="00574533" w:rsidP="00574533">
      <w:pPr>
        <w:pStyle w:val="clausetexta"/>
      </w:pPr>
      <w:r w:rsidRPr="00A321BC">
        <w:t>tailor the Contacts to meet the circumstances of the individual Participant.</w:t>
      </w:r>
    </w:p>
    <w:p w14:paraId="45CAA691" w14:textId="77777777" w:rsidR="00574533" w:rsidRPr="00A321BC" w:rsidRDefault="00574533" w:rsidP="00574533">
      <w:pPr>
        <w:pStyle w:val="clausetext11xxxxx"/>
        <w:outlineLvl w:val="9"/>
      </w:pPr>
      <w:bookmarkStart w:id="5688" w:name="_Toc170207590"/>
      <w:bookmarkStart w:id="5689" w:name="_Toc170208812"/>
      <w:bookmarkStart w:id="5690" w:name="_Toc170209852"/>
      <w:bookmarkStart w:id="5691" w:name="_Toc170211303"/>
      <w:bookmarkStart w:id="5692" w:name="_Toc170212345"/>
      <w:bookmarkStart w:id="5693" w:name="_Toc170213397"/>
      <w:bookmarkStart w:id="5694" w:name="_Toc170215137"/>
      <w:r w:rsidRPr="00A321BC">
        <w:t>The Department may require the Provider, by Notice, to increase the frequency of Contacts beyond that specified in Table 1:</w:t>
      </w:r>
      <w:bookmarkEnd w:id="5688"/>
      <w:bookmarkEnd w:id="5689"/>
      <w:bookmarkEnd w:id="5690"/>
      <w:bookmarkEnd w:id="5691"/>
      <w:bookmarkEnd w:id="5692"/>
      <w:bookmarkEnd w:id="5693"/>
      <w:bookmarkEnd w:id="5694"/>
    </w:p>
    <w:p w14:paraId="0A64EFEE" w14:textId="77777777" w:rsidR="00574533" w:rsidRPr="00A321BC" w:rsidRDefault="00574533" w:rsidP="00574533">
      <w:pPr>
        <w:pStyle w:val="clausetexta"/>
      </w:pPr>
      <w:r w:rsidRPr="00A321BC">
        <w:t>where the Provider has failed to meet the minimum requirements in Table 1; or</w:t>
      </w:r>
    </w:p>
    <w:p w14:paraId="5D553C79" w14:textId="77777777" w:rsidR="00574533" w:rsidRPr="00A321BC" w:rsidRDefault="00574533" w:rsidP="00574533">
      <w:pPr>
        <w:pStyle w:val="clausetexta"/>
      </w:pPr>
      <w:r w:rsidRPr="00A321BC">
        <w:t xml:space="preserve">for any other reason specified by the Department. </w:t>
      </w:r>
    </w:p>
    <w:p w14:paraId="29FDE4F2" w14:textId="77777777" w:rsidR="00574533" w:rsidRPr="00A321BC" w:rsidRDefault="00574533" w:rsidP="00574533">
      <w:pPr>
        <w:pStyle w:val="clausetext11xxxxx"/>
        <w:outlineLvl w:val="9"/>
      </w:pPr>
      <w:bookmarkStart w:id="5695" w:name="_Toc170207591"/>
      <w:bookmarkStart w:id="5696" w:name="_Toc170208813"/>
      <w:bookmarkStart w:id="5697" w:name="_Toc170209853"/>
      <w:bookmarkStart w:id="5698" w:name="_Toc170211304"/>
      <w:bookmarkStart w:id="5699" w:name="_Toc170212346"/>
      <w:bookmarkStart w:id="5700" w:name="_Toc170213398"/>
      <w:bookmarkStart w:id="5701" w:name="_Toc170215138"/>
      <w:r w:rsidRPr="00A321BC">
        <w:t>Issues to be covered in Contacts must be appropriate to the circumstances of individual Participants and may include:</w:t>
      </w:r>
      <w:bookmarkEnd w:id="5695"/>
      <w:bookmarkEnd w:id="5696"/>
      <w:bookmarkEnd w:id="5697"/>
      <w:bookmarkEnd w:id="5698"/>
      <w:bookmarkEnd w:id="5699"/>
      <w:bookmarkEnd w:id="5700"/>
      <w:bookmarkEnd w:id="5701"/>
    </w:p>
    <w:p w14:paraId="0C44DC7A" w14:textId="77777777" w:rsidR="00574533" w:rsidRPr="00A321BC" w:rsidRDefault="00574533" w:rsidP="00574533">
      <w:pPr>
        <w:pStyle w:val="clausetexta"/>
      </w:pPr>
      <w:r w:rsidRPr="00A321BC">
        <w:t>identification and recording of any relevant changes in the Department’s IT Systems, including any changes to the circumstances of the Participant;</w:t>
      </w:r>
    </w:p>
    <w:p w14:paraId="48CAEF83" w14:textId="77777777" w:rsidR="00574533" w:rsidRPr="00A321BC" w:rsidRDefault="00574533" w:rsidP="00574533">
      <w:pPr>
        <w:pStyle w:val="clausetexta"/>
      </w:pPr>
      <w:r w:rsidRPr="00A321BC">
        <w:t xml:space="preserve">identification of, and referral to, any relevant Training, work experience or other Interventions; </w:t>
      </w:r>
    </w:p>
    <w:p w14:paraId="2C536176" w14:textId="77777777" w:rsidR="00574533" w:rsidRPr="00A321BC" w:rsidRDefault="00574533" w:rsidP="00574533">
      <w:pPr>
        <w:pStyle w:val="clausetexta"/>
      </w:pPr>
      <w:r w:rsidRPr="00A321BC">
        <w:t>a discussion regarding a Participant’s job search activities (if this is included as a requirement in his or her Job Plan) since his or her last Contact;</w:t>
      </w:r>
    </w:p>
    <w:p w14:paraId="15CEC2C9" w14:textId="77777777" w:rsidR="00574533" w:rsidRPr="00A321BC" w:rsidRDefault="00574533" w:rsidP="00574533">
      <w:pPr>
        <w:pStyle w:val="clausetexta"/>
      </w:pPr>
      <w:r w:rsidRPr="00A321BC">
        <w:t>assistance in identifying appropriate job vacancies;</w:t>
      </w:r>
    </w:p>
    <w:p w14:paraId="38136778" w14:textId="77777777" w:rsidR="00574533" w:rsidRPr="00A321BC" w:rsidRDefault="00574533" w:rsidP="00574533">
      <w:pPr>
        <w:pStyle w:val="clausetexta"/>
      </w:pPr>
      <w:r w:rsidRPr="00A321BC">
        <w:t xml:space="preserve">a review of a Participant’s progress towards overcoming identified Vocational Barriers and Non-vocational Barriers to employment; </w:t>
      </w:r>
    </w:p>
    <w:p w14:paraId="5B754740" w14:textId="77777777" w:rsidR="00574533" w:rsidRPr="00A321BC" w:rsidRDefault="00574533" w:rsidP="00574533">
      <w:pPr>
        <w:pStyle w:val="clausetexta"/>
      </w:pPr>
      <w:r w:rsidRPr="00A321BC">
        <w:t xml:space="preserve">a review and update of a Participant’s Job Plan, as relevant; </w:t>
      </w:r>
    </w:p>
    <w:p w14:paraId="3D3B483A" w14:textId="77777777" w:rsidR="00574533" w:rsidRPr="00A321BC" w:rsidRDefault="00574533" w:rsidP="00574533">
      <w:pPr>
        <w:pStyle w:val="clausetexta"/>
      </w:pPr>
      <w:r w:rsidRPr="00A321BC">
        <w:t>any specific issues for Participants who are in Employment or Post Placement Support; and</w:t>
      </w:r>
    </w:p>
    <w:p w14:paraId="264EBB14" w14:textId="77777777" w:rsidR="00574533" w:rsidRPr="00A321BC" w:rsidRDefault="00574533" w:rsidP="00574533">
      <w:pPr>
        <w:pStyle w:val="clausetexta"/>
      </w:pPr>
      <w:r w:rsidRPr="00A321BC">
        <w:t>any other matters specified in relation to Contacts under any Guidelines.</w:t>
      </w:r>
    </w:p>
    <w:p w14:paraId="356BB839" w14:textId="77777777" w:rsidR="00574533" w:rsidRPr="00A321BC" w:rsidRDefault="00574533" w:rsidP="00574533">
      <w:pPr>
        <w:pStyle w:val="Italicclausesub-headings"/>
      </w:pPr>
      <w:r w:rsidRPr="00A321BC">
        <w:t>Mode of Contact</w:t>
      </w:r>
    </w:p>
    <w:p w14:paraId="008720E7" w14:textId="77777777" w:rsidR="00574533" w:rsidRPr="00A321BC" w:rsidRDefault="00574533" w:rsidP="00574533">
      <w:pPr>
        <w:pStyle w:val="clausetext11xxxxx"/>
        <w:outlineLvl w:val="9"/>
      </w:pPr>
      <w:bookmarkStart w:id="5702" w:name="_Toc170207592"/>
      <w:bookmarkStart w:id="5703" w:name="_Toc170208814"/>
      <w:bookmarkStart w:id="5704" w:name="_Toc170209854"/>
      <w:bookmarkStart w:id="5705" w:name="_Toc170211305"/>
      <w:bookmarkStart w:id="5706" w:name="_Toc170212347"/>
      <w:bookmarkStart w:id="5707" w:name="_Toc170213399"/>
      <w:bookmarkStart w:id="5708" w:name="_Toc170215139"/>
      <w:bookmarkStart w:id="5709" w:name="_Ref485461657"/>
      <w:r w:rsidRPr="00A321BC">
        <w:t>The Provider must conduct:</w:t>
      </w:r>
      <w:bookmarkEnd w:id="5702"/>
      <w:bookmarkEnd w:id="5703"/>
      <w:bookmarkEnd w:id="5704"/>
      <w:bookmarkEnd w:id="5705"/>
      <w:bookmarkEnd w:id="5706"/>
      <w:bookmarkEnd w:id="5707"/>
      <w:bookmarkEnd w:id="5708"/>
    </w:p>
    <w:p w14:paraId="5B05E840" w14:textId="77777777" w:rsidR="00574533" w:rsidRPr="00A321BC" w:rsidRDefault="00574533" w:rsidP="00574533">
      <w:pPr>
        <w:pStyle w:val="clausetexta"/>
      </w:pPr>
      <w:r w:rsidRPr="00A321BC">
        <w:t>the Initial Interview;</w:t>
      </w:r>
    </w:p>
    <w:p w14:paraId="0CABD125" w14:textId="77777777" w:rsidR="00574533" w:rsidRPr="00A321BC" w:rsidRDefault="00574533" w:rsidP="00574533">
      <w:pPr>
        <w:pStyle w:val="clausetexta"/>
      </w:pPr>
      <w:r w:rsidRPr="00A321BC">
        <w:t>the Initial Interview for a New Program;</w:t>
      </w:r>
    </w:p>
    <w:p w14:paraId="36833AFB" w14:textId="77777777" w:rsidR="00574533" w:rsidRPr="00A321BC" w:rsidRDefault="00574533" w:rsidP="00574533">
      <w:pPr>
        <w:pStyle w:val="clausetexta"/>
      </w:pPr>
      <w:r w:rsidRPr="00A321BC">
        <w:t xml:space="preserve">the first Contact following Re-engagement; and </w:t>
      </w:r>
    </w:p>
    <w:p w14:paraId="637A6E0C" w14:textId="79221F4C" w:rsidR="00574533" w:rsidRPr="00A321BC" w:rsidRDefault="00574533" w:rsidP="00574533">
      <w:pPr>
        <w:pStyle w:val="clausetexta"/>
      </w:pPr>
      <w:r w:rsidRPr="00A321BC">
        <w:t>the first Contact following a Change in Circumstances Reassessment,</w:t>
      </w:r>
    </w:p>
    <w:p w14:paraId="6ADCAB68" w14:textId="77777777" w:rsidR="00574533" w:rsidRPr="00A321BC" w:rsidRDefault="00574533" w:rsidP="00574533">
      <w:pPr>
        <w:pStyle w:val="BodyText20"/>
      </w:pPr>
      <w:r w:rsidRPr="00A321BC">
        <w:t>face to face with the Participant, except:</w:t>
      </w:r>
      <w:bookmarkEnd w:id="5709"/>
      <w:r w:rsidRPr="00A321BC">
        <w:t xml:space="preserve">  </w:t>
      </w:r>
    </w:p>
    <w:p w14:paraId="2EA8A7F3" w14:textId="77777777" w:rsidR="00574533" w:rsidRPr="00A321BC" w:rsidRDefault="00574533" w:rsidP="00574533">
      <w:pPr>
        <w:pStyle w:val="clausetexta"/>
      </w:pPr>
      <w:r w:rsidRPr="00A321BC">
        <w:t>where the Participant resides in:</w:t>
      </w:r>
    </w:p>
    <w:p w14:paraId="173FCFCD" w14:textId="77777777" w:rsidR="00574533" w:rsidRPr="00A321BC" w:rsidRDefault="00574533" w:rsidP="00574533">
      <w:pPr>
        <w:pStyle w:val="clausetexti"/>
      </w:pPr>
      <w:r w:rsidRPr="00A321BC">
        <w:rPr>
          <w:rStyle w:val="BlueGDV1change"/>
          <w:color w:val="auto"/>
        </w:rPr>
        <w:t>an area which is currently affected by extreme weather conditions, as agreed with the Department;</w:t>
      </w:r>
    </w:p>
    <w:p w14:paraId="061399A2" w14:textId="77777777" w:rsidR="00574533" w:rsidRPr="00A321BC" w:rsidRDefault="00574533" w:rsidP="00574533">
      <w:pPr>
        <w:pStyle w:val="clausetexti"/>
      </w:pPr>
      <w:r w:rsidRPr="00A321BC">
        <w:rPr>
          <w:rStyle w:val="BlueGDV1change"/>
          <w:color w:val="auto"/>
        </w:rPr>
        <w:t>an area currently affected by natural disaster;</w:t>
      </w:r>
    </w:p>
    <w:p w14:paraId="38F98B22" w14:textId="77777777" w:rsidR="00574533" w:rsidRPr="00A321BC" w:rsidRDefault="00574533" w:rsidP="00574533">
      <w:pPr>
        <w:pStyle w:val="clausetexti"/>
      </w:pPr>
      <w:r w:rsidRPr="00A321BC">
        <w:rPr>
          <w:rStyle w:val="BlueGDV1change"/>
          <w:color w:val="auto"/>
        </w:rPr>
        <w:t xml:space="preserve">an area currently affected by public transport strikes; </w:t>
      </w:r>
    </w:p>
    <w:p w14:paraId="585B626E" w14:textId="77777777" w:rsidR="00574533" w:rsidRPr="00A321BC" w:rsidRDefault="00574533" w:rsidP="00574533">
      <w:pPr>
        <w:pStyle w:val="clausetexta"/>
      </w:pPr>
      <w:r w:rsidRPr="00A321BC">
        <w:t>when a Participant is participating in:</w:t>
      </w:r>
    </w:p>
    <w:p w14:paraId="44DBEFF3" w14:textId="77777777" w:rsidR="00574533" w:rsidRPr="00A321BC" w:rsidRDefault="00574533" w:rsidP="00574533">
      <w:pPr>
        <w:pStyle w:val="clausetexti"/>
      </w:pPr>
      <w:r w:rsidRPr="00A321BC">
        <w:t>full-time Training or Education; or</w:t>
      </w:r>
    </w:p>
    <w:p w14:paraId="44911CE3" w14:textId="77777777" w:rsidR="00574533" w:rsidRPr="00A321BC" w:rsidRDefault="00574533" w:rsidP="00574533">
      <w:pPr>
        <w:pStyle w:val="clausetexti"/>
      </w:pPr>
      <w:r w:rsidRPr="00A321BC">
        <w:t xml:space="preserve">another external activity in accordance with his or her Job Plan; and </w:t>
      </w:r>
    </w:p>
    <w:p w14:paraId="0E0E019E" w14:textId="77777777" w:rsidR="00574533" w:rsidRPr="00A321BC" w:rsidRDefault="00574533" w:rsidP="00574533">
      <w:pPr>
        <w:pStyle w:val="BodyText3"/>
      </w:pPr>
      <w:r w:rsidRPr="00A321BC">
        <w:t>their participation in those activities restricts their availability to participate in Contacts, as described in any Guidelines; or</w:t>
      </w:r>
    </w:p>
    <w:p w14:paraId="4A60B302" w14:textId="77777777" w:rsidR="00574533" w:rsidRPr="00A321BC" w:rsidRDefault="00574533" w:rsidP="00574533">
      <w:pPr>
        <w:pStyle w:val="clausetexta"/>
      </w:pPr>
      <w:r w:rsidRPr="00A321BC">
        <w:t>in other circumstances as advised by the Department from time to time.</w:t>
      </w:r>
    </w:p>
    <w:p w14:paraId="7AC03ECC" w14:textId="034A6AD0" w:rsidR="00574533" w:rsidRPr="00A321BC" w:rsidRDefault="00574533" w:rsidP="00574533">
      <w:pPr>
        <w:pStyle w:val="clausetext11xxxxx"/>
        <w:outlineLvl w:val="9"/>
      </w:pPr>
      <w:bookmarkStart w:id="5710" w:name="_Ref485461746"/>
      <w:bookmarkStart w:id="5711" w:name="_Toc170207593"/>
      <w:bookmarkStart w:id="5712" w:name="_Toc170208815"/>
      <w:bookmarkStart w:id="5713" w:name="_Toc170209855"/>
      <w:bookmarkStart w:id="5714" w:name="_Toc170211306"/>
      <w:bookmarkStart w:id="5715" w:name="_Toc170212348"/>
      <w:bookmarkStart w:id="5716" w:name="_Toc170213400"/>
      <w:bookmarkStart w:id="5717" w:name="_Toc170215140"/>
      <w:r w:rsidRPr="00A321BC">
        <w:t xml:space="preserve">With the exception of the circumstances described in clause </w:t>
      </w:r>
      <w:r w:rsidRPr="00A321BC">
        <w:fldChar w:fldCharType="begin"/>
      </w:r>
      <w:r w:rsidRPr="00A321BC">
        <w:instrText xml:space="preserve"> REF _Ref485461657 \w \h  \* MERGEFORMAT </w:instrText>
      </w:r>
      <w:r w:rsidRPr="00A321BC">
        <w:fldChar w:fldCharType="separate"/>
      </w:r>
      <w:r w:rsidR="006F00BA">
        <w:t>93.5</w:t>
      </w:r>
      <w:r w:rsidRPr="00A321BC">
        <w:fldChar w:fldCharType="end"/>
      </w:r>
      <w:r w:rsidRPr="00A321BC">
        <w:t>, Contacts may be conducted by alternative mode, as agreed by the Participant and the Provider, and as specified in any Guidelines.</w:t>
      </w:r>
      <w:bookmarkEnd w:id="5710"/>
      <w:bookmarkEnd w:id="5711"/>
      <w:bookmarkEnd w:id="5712"/>
      <w:bookmarkEnd w:id="5713"/>
      <w:bookmarkEnd w:id="5714"/>
      <w:bookmarkEnd w:id="5715"/>
      <w:bookmarkEnd w:id="5716"/>
      <w:bookmarkEnd w:id="5717"/>
      <w:r w:rsidRPr="00A321BC">
        <w:t xml:space="preserve">  </w:t>
      </w:r>
    </w:p>
    <w:p w14:paraId="3C36079A" w14:textId="77777777" w:rsidR="00574533" w:rsidRPr="00A321BC" w:rsidRDefault="00574533" w:rsidP="00574533">
      <w:pPr>
        <w:pStyle w:val="clausetext11xxxxx"/>
        <w:outlineLvl w:val="9"/>
      </w:pPr>
      <w:bookmarkStart w:id="5718" w:name="_Toc170207594"/>
      <w:bookmarkStart w:id="5719" w:name="_Toc170208816"/>
      <w:bookmarkStart w:id="5720" w:name="_Toc170209856"/>
      <w:bookmarkStart w:id="5721" w:name="_Toc170211307"/>
      <w:bookmarkStart w:id="5722" w:name="_Toc170212349"/>
      <w:bookmarkStart w:id="5723" w:name="_Toc170213401"/>
      <w:bookmarkStart w:id="5724" w:name="_Toc170215141"/>
      <w:r w:rsidRPr="00A321BC">
        <w:t>The Provider must record the mode for each Contact (including the Initial Interview and the Initial Interview for a New Program) in the Department's IT Systems.</w:t>
      </w:r>
      <w:bookmarkEnd w:id="5718"/>
      <w:bookmarkEnd w:id="5719"/>
      <w:bookmarkEnd w:id="5720"/>
      <w:bookmarkEnd w:id="5721"/>
      <w:bookmarkEnd w:id="5722"/>
      <w:bookmarkEnd w:id="5723"/>
      <w:bookmarkEnd w:id="5724"/>
      <w:r w:rsidRPr="00A321BC">
        <w:t xml:space="preserve">  </w:t>
      </w:r>
    </w:p>
    <w:p w14:paraId="7FCE8392" w14:textId="1A3D3D7F" w:rsidR="00574533" w:rsidRPr="00A321BC" w:rsidRDefault="00574533" w:rsidP="00574533">
      <w:pPr>
        <w:pStyle w:val="clausetext11xxxxx"/>
        <w:outlineLvl w:val="9"/>
      </w:pPr>
      <w:bookmarkStart w:id="5725" w:name="_Toc170207595"/>
      <w:bookmarkStart w:id="5726" w:name="_Toc170208817"/>
      <w:bookmarkStart w:id="5727" w:name="_Toc170209857"/>
      <w:bookmarkStart w:id="5728" w:name="_Toc170211308"/>
      <w:bookmarkStart w:id="5729" w:name="_Toc170212350"/>
      <w:bookmarkStart w:id="5730" w:name="_Toc170213402"/>
      <w:bookmarkStart w:id="5731" w:name="_Toc170215142"/>
      <w:r w:rsidRPr="00A321BC">
        <w:t xml:space="preserve">Notwithstanding clause </w:t>
      </w:r>
      <w:r w:rsidRPr="00A321BC">
        <w:fldChar w:fldCharType="begin"/>
      </w:r>
      <w:r w:rsidRPr="00A321BC">
        <w:instrText xml:space="preserve"> REF _Ref485461746 \w \h  \* MERGEFORMAT </w:instrText>
      </w:r>
      <w:r w:rsidRPr="00A321BC">
        <w:fldChar w:fldCharType="separate"/>
      </w:r>
      <w:r w:rsidR="006F00BA">
        <w:t>93.6</w:t>
      </w:r>
      <w:r w:rsidRPr="00A321BC">
        <w:fldChar w:fldCharType="end"/>
      </w:r>
      <w:r w:rsidRPr="00A321BC">
        <w:t>, the Provider must offer, and if requested by the Participant, conduct face to face Contacts.</w:t>
      </w:r>
      <w:bookmarkEnd w:id="5725"/>
      <w:bookmarkEnd w:id="5726"/>
      <w:bookmarkEnd w:id="5727"/>
      <w:bookmarkEnd w:id="5728"/>
      <w:bookmarkEnd w:id="5729"/>
      <w:bookmarkEnd w:id="5730"/>
      <w:bookmarkEnd w:id="5731"/>
    </w:p>
    <w:p w14:paraId="309A7612" w14:textId="77777777" w:rsidR="00574533" w:rsidRPr="00A321BC" w:rsidRDefault="00574533" w:rsidP="00574533">
      <w:pPr>
        <w:pStyle w:val="ClauseHeadings1xxxx"/>
        <w:outlineLvl w:val="1"/>
      </w:pPr>
      <w:bookmarkStart w:id="5732" w:name="_Toc202959387"/>
      <w:bookmarkStart w:id="5733" w:name="_Toc224350805"/>
      <w:bookmarkStart w:id="5734" w:name="_Ref227898356"/>
      <w:bookmarkStart w:id="5735" w:name="_Toc232416574"/>
      <w:bookmarkStart w:id="5736" w:name="_Toc236197893"/>
      <w:bookmarkStart w:id="5737" w:name="_Toc245693932"/>
      <w:bookmarkStart w:id="5738" w:name="_Toc246235160"/>
      <w:bookmarkStart w:id="5739" w:name="_Toc338238986"/>
      <w:bookmarkStart w:id="5740" w:name="_Toc492636026"/>
      <w:bookmarkStart w:id="5741" w:name="_Toc170206108"/>
      <w:bookmarkStart w:id="5742" w:name="_Toc170206294"/>
      <w:bookmarkStart w:id="5743" w:name="_Toc170207596"/>
      <w:bookmarkStart w:id="5744" w:name="_Toc170208268"/>
      <w:bookmarkStart w:id="5745" w:name="_Toc170208818"/>
      <w:bookmarkStart w:id="5746" w:name="_Toc170209308"/>
      <w:bookmarkStart w:id="5747" w:name="_Toc170209858"/>
      <w:bookmarkStart w:id="5748" w:name="_Toc170210355"/>
      <w:bookmarkStart w:id="5749" w:name="_Toc170211309"/>
      <w:bookmarkStart w:id="5750" w:name="_Toc170211801"/>
      <w:bookmarkStart w:id="5751" w:name="_Toc170212351"/>
      <w:bookmarkStart w:id="5752" w:name="_Toc170212849"/>
      <w:bookmarkStart w:id="5753" w:name="_Toc170213403"/>
      <w:bookmarkStart w:id="5754" w:name="_Toc170215143"/>
      <w:bookmarkStart w:id="5755" w:name="_Toc170216454"/>
      <w:bookmarkStart w:id="5756" w:name="_Toc170216806"/>
      <w:bookmarkStart w:id="5757" w:name="_Toc170217506"/>
      <w:bookmarkStart w:id="5758" w:name="_Toc179800253"/>
      <w:r w:rsidRPr="00A321BC">
        <w:t>Skills Assessment</w:t>
      </w:r>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r w:rsidRPr="00A321BC">
        <w:t xml:space="preserve"> </w:t>
      </w:r>
    </w:p>
    <w:p w14:paraId="30B05819" w14:textId="000524FC" w:rsidR="00574533" w:rsidRPr="00A321BC" w:rsidRDefault="00574533" w:rsidP="00574533">
      <w:pPr>
        <w:pStyle w:val="clausetext11xxxxx"/>
        <w:outlineLvl w:val="9"/>
      </w:pPr>
      <w:bookmarkStart w:id="5759" w:name="_Toc170207597"/>
      <w:bookmarkStart w:id="5760" w:name="_Toc170208819"/>
      <w:bookmarkStart w:id="5761" w:name="_Toc170209859"/>
      <w:bookmarkStart w:id="5762" w:name="_Toc170211310"/>
      <w:bookmarkStart w:id="5763" w:name="_Toc170212352"/>
      <w:bookmarkStart w:id="5764" w:name="_Toc170213404"/>
      <w:bookmarkStart w:id="5765" w:name="_Toc170215144"/>
      <w:r w:rsidRPr="00A321BC">
        <w:t>The Provider may conduct a Skills Assessment for a Participant while they are receiving Employment Assistance, as the Provider thinks necessary.</w:t>
      </w:r>
      <w:bookmarkEnd w:id="5759"/>
      <w:bookmarkEnd w:id="5760"/>
      <w:bookmarkEnd w:id="5761"/>
      <w:bookmarkEnd w:id="5762"/>
      <w:bookmarkEnd w:id="5763"/>
      <w:bookmarkEnd w:id="5764"/>
      <w:bookmarkEnd w:id="5765"/>
    </w:p>
    <w:p w14:paraId="78307C76" w14:textId="77777777" w:rsidR="00574533" w:rsidRPr="00A321BC" w:rsidRDefault="00574533" w:rsidP="00574533">
      <w:pPr>
        <w:pStyle w:val="clausetext11xxxxx"/>
        <w:outlineLvl w:val="9"/>
      </w:pPr>
      <w:bookmarkStart w:id="5766" w:name="_Toc170207598"/>
      <w:bookmarkStart w:id="5767" w:name="_Toc170208820"/>
      <w:bookmarkStart w:id="5768" w:name="_Toc170209860"/>
      <w:bookmarkStart w:id="5769" w:name="_Toc170211311"/>
      <w:bookmarkStart w:id="5770" w:name="_Toc170212353"/>
      <w:bookmarkStart w:id="5771" w:name="_Toc170213405"/>
      <w:bookmarkStart w:id="5772" w:name="_Toc170215145"/>
      <w:r w:rsidRPr="00A321BC">
        <w:t>The Skills Assessment should identify:</w:t>
      </w:r>
      <w:bookmarkEnd w:id="5766"/>
      <w:bookmarkEnd w:id="5767"/>
      <w:bookmarkEnd w:id="5768"/>
      <w:bookmarkEnd w:id="5769"/>
      <w:bookmarkEnd w:id="5770"/>
      <w:bookmarkEnd w:id="5771"/>
      <w:bookmarkEnd w:id="5772"/>
    </w:p>
    <w:p w14:paraId="7723C2B6" w14:textId="77777777" w:rsidR="00574533" w:rsidRPr="00A321BC" w:rsidRDefault="00574533" w:rsidP="00574533">
      <w:pPr>
        <w:pStyle w:val="clausetexta"/>
      </w:pPr>
      <w:r w:rsidRPr="00A321BC">
        <w:t>the Participant’s pathway towards employment, including appropriate Interventions, Training, Education and work experience activities; and</w:t>
      </w:r>
    </w:p>
    <w:p w14:paraId="31F1A619" w14:textId="77777777" w:rsidR="00574533" w:rsidRPr="00A321BC" w:rsidRDefault="00574533" w:rsidP="00574533">
      <w:pPr>
        <w:pStyle w:val="clausetexta"/>
      </w:pPr>
      <w:r w:rsidRPr="00A321BC">
        <w:t>Vocational Barriers, including gaps in his or her skills, where relevant.</w:t>
      </w:r>
    </w:p>
    <w:p w14:paraId="1E7DC8CD" w14:textId="77777777" w:rsidR="00574533" w:rsidRPr="00A321BC" w:rsidRDefault="00574533" w:rsidP="00574533">
      <w:pPr>
        <w:pStyle w:val="clausetext11xxxxx"/>
        <w:outlineLvl w:val="9"/>
      </w:pPr>
      <w:bookmarkStart w:id="5773" w:name="_Toc170207599"/>
      <w:bookmarkStart w:id="5774" w:name="_Toc170208821"/>
      <w:bookmarkStart w:id="5775" w:name="_Toc170209861"/>
      <w:bookmarkStart w:id="5776" w:name="_Toc170211312"/>
      <w:bookmarkStart w:id="5777" w:name="_Toc170212354"/>
      <w:bookmarkStart w:id="5778" w:name="_Toc170213406"/>
      <w:bookmarkStart w:id="5779" w:name="_Toc170215146"/>
      <w:r w:rsidRPr="00A321BC">
        <w:t>A Skills Assessment may include:</w:t>
      </w:r>
      <w:bookmarkEnd w:id="5773"/>
      <w:bookmarkEnd w:id="5774"/>
      <w:bookmarkEnd w:id="5775"/>
      <w:bookmarkEnd w:id="5776"/>
      <w:bookmarkEnd w:id="5777"/>
      <w:bookmarkEnd w:id="5778"/>
      <w:bookmarkEnd w:id="5779"/>
    </w:p>
    <w:p w14:paraId="5A8D3165" w14:textId="77777777" w:rsidR="00574533" w:rsidRPr="00A321BC" w:rsidRDefault="00574533" w:rsidP="00574533">
      <w:pPr>
        <w:pStyle w:val="clausetexta"/>
      </w:pPr>
      <w:r w:rsidRPr="00A321BC">
        <w:t xml:space="preserve">the Participant’s job readiness, current employment skills and experience, including an assessment of his or her existing skill-set and aptitude for various types of work; </w:t>
      </w:r>
    </w:p>
    <w:p w14:paraId="75ACD01F" w14:textId="77777777" w:rsidR="00574533" w:rsidRPr="00A321BC" w:rsidRDefault="00574533" w:rsidP="00574533">
      <w:pPr>
        <w:pStyle w:val="clausetexta"/>
      </w:pPr>
      <w:r w:rsidRPr="00A321BC">
        <w:t xml:space="preserve">the future skill needs of the Participant; </w:t>
      </w:r>
    </w:p>
    <w:p w14:paraId="01B92CB4" w14:textId="77777777" w:rsidR="00574533" w:rsidRPr="00A321BC" w:rsidRDefault="00574533" w:rsidP="00574533">
      <w:pPr>
        <w:pStyle w:val="clausetexta"/>
      </w:pPr>
      <w:r w:rsidRPr="00A321BC">
        <w:t>the Participant’s current educational achievements, skills and experience in direct relation to the local labour market, including areas of skill shortage;</w:t>
      </w:r>
    </w:p>
    <w:p w14:paraId="37F4972F" w14:textId="77777777" w:rsidR="00574533" w:rsidRPr="00A321BC" w:rsidRDefault="00574533" w:rsidP="00574533">
      <w:pPr>
        <w:pStyle w:val="clausetexta"/>
      </w:pPr>
      <w:r w:rsidRPr="00A321BC">
        <w:t>the Participant’s job search experience, résumé and any written applications; and</w:t>
      </w:r>
    </w:p>
    <w:p w14:paraId="3D58BCD8" w14:textId="77777777" w:rsidR="00574533" w:rsidRPr="00A321BC" w:rsidRDefault="00574533" w:rsidP="00574533">
      <w:pPr>
        <w:pStyle w:val="clausetexta"/>
      </w:pPr>
      <w:r w:rsidRPr="00A321BC">
        <w:t>Training or other Interventions needed to help the Participant obtain sustainable employment.</w:t>
      </w:r>
    </w:p>
    <w:p w14:paraId="105181FD" w14:textId="77777777" w:rsidR="00574533" w:rsidRPr="00A321BC" w:rsidRDefault="00574533" w:rsidP="00574533">
      <w:pPr>
        <w:pStyle w:val="clausetext11xxxxx"/>
        <w:outlineLvl w:val="9"/>
      </w:pPr>
      <w:bookmarkStart w:id="5780" w:name="_Toc170207600"/>
      <w:bookmarkStart w:id="5781" w:name="_Toc170208822"/>
      <w:bookmarkStart w:id="5782" w:name="_Toc170209862"/>
      <w:bookmarkStart w:id="5783" w:name="_Toc170211313"/>
      <w:bookmarkStart w:id="5784" w:name="_Toc170212355"/>
      <w:bookmarkStart w:id="5785" w:name="_Toc170213407"/>
      <w:bookmarkStart w:id="5786" w:name="_Toc170215147"/>
      <w:r w:rsidRPr="00A321BC">
        <w:t>The Provider must:</w:t>
      </w:r>
      <w:bookmarkEnd w:id="5780"/>
      <w:bookmarkEnd w:id="5781"/>
      <w:bookmarkEnd w:id="5782"/>
      <w:bookmarkEnd w:id="5783"/>
      <w:bookmarkEnd w:id="5784"/>
      <w:bookmarkEnd w:id="5785"/>
      <w:bookmarkEnd w:id="5786"/>
    </w:p>
    <w:p w14:paraId="21F48062" w14:textId="77777777" w:rsidR="00574533" w:rsidRPr="00A321BC" w:rsidRDefault="00574533" w:rsidP="00574533">
      <w:pPr>
        <w:pStyle w:val="clausetexta"/>
      </w:pPr>
      <w:bookmarkStart w:id="5787" w:name="_Toc202959388"/>
      <w:r w:rsidRPr="00A321BC">
        <w:t>where relevant, amend each Participant’s Job Plan to specify the outcomes of his or her Skills Assessment; and</w:t>
      </w:r>
    </w:p>
    <w:p w14:paraId="3BEDEF4B" w14:textId="77777777" w:rsidR="00574533" w:rsidRPr="00A321BC" w:rsidRDefault="00574533" w:rsidP="00574533">
      <w:pPr>
        <w:pStyle w:val="Italicclausesub-headings"/>
      </w:pPr>
      <w:r w:rsidRPr="00A321BC">
        <w:t xml:space="preserve">Early School Leavers </w:t>
      </w:r>
    </w:p>
    <w:p w14:paraId="3201D2DC" w14:textId="77777777" w:rsidR="00574533" w:rsidRPr="00A321BC" w:rsidRDefault="00574533" w:rsidP="00574533">
      <w:pPr>
        <w:pStyle w:val="clausetext11xxxxx"/>
        <w:outlineLvl w:val="9"/>
      </w:pPr>
      <w:bookmarkStart w:id="5788" w:name="_Toc170207601"/>
      <w:bookmarkStart w:id="5789" w:name="_Toc170208823"/>
      <w:bookmarkStart w:id="5790" w:name="_Toc170209863"/>
      <w:bookmarkStart w:id="5791" w:name="_Toc170211314"/>
      <w:bookmarkStart w:id="5792" w:name="_Toc170212356"/>
      <w:bookmarkStart w:id="5793" w:name="_Toc170213408"/>
      <w:bookmarkStart w:id="5794" w:name="_Toc170215148"/>
      <w:r w:rsidRPr="00A321BC">
        <w:t>If a person who has been assessed as being an Early School Leaver advises the Provider that they have attained a year 12 or equivalent qualification, the Provider must:</w:t>
      </w:r>
      <w:bookmarkEnd w:id="5788"/>
      <w:bookmarkEnd w:id="5789"/>
      <w:bookmarkEnd w:id="5790"/>
      <w:bookmarkEnd w:id="5791"/>
      <w:bookmarkEnd w:id="5792"/>
      <w:bookmarkEnd w:id="5793"/>
      <w:bookmarkEnd w:id="5794"/>
    </w:p>
    <w:p w14:paraId="0B0307C2" w14:textId="77777777" w:rsidR="00574533" w:rsidRPr="00A321BC" w:rsidRDefault="00574533" w:rsidP="00574533">
      <w:pPr>
        <w:pStyle w:val="clausetexta"/>
      </w:pPr>
      <w:r w:rsidRPr="00A321BC">
        <w:t>request the person to provide evidence of that qualification to the Provider;</w:t>
      </w:r>
    </w:p>
    <w:p w14:paraId="0E4D5C0C" w14:textId="02202375" w:rsidR="00574533" w:rsidRPr="00A321BC" w:rsidRDefault="00574533" w:rsidP="00574533">
      <w:pPr>
        <w:pStyle w:val="clausetexta"/>
      </w:pPr>
      <w:r w:rsidRPr="00A321BC">
        <w:t xml:space="preserve">retain Records of this request and a copy of any evidence provided by the person, in accordance with clause </w:t>
      </w:r>
      <w:r w:rsidRPr="00A321BC">
        <w:fldChar w:fldCharType="begin"/>
      </w:r>
      <w:r w:rsidRPr="00A321BC">
        <w:instrText xml:space="preserve"> REF _Ref485895920 \r \h  \* MERGEFORMAT </w:instrText>
      </w:r>
      <w:r w:rsidRPr="00A321BC">
        <w:fldChar w:fldCharType="separate"/>
      </w:r>
      <w:r w:rsidR="006F00BA">
        <w:t>44</w:t>
      </w:r>
      <w:r w:rsidRPr="00A321BC">
        <w:fldChar w:fldCharType="end"/>
      </w:r>
      <w:r w:rsidRPr="00A321BC">
        <w:t xml:space="preserve"> [Records the Provider must keep]; and</w:t>
      </w:r>
    </w:p>
    <w:p w14:paraId="48D0DF2C" w14:textId="77777777" w:rsidR="00574533" w:rsidRPr="00A321BC" w:rsidRDefault="00574533" w:rsidP="00574533">
      <w:pPr>
        <w:pStyle w:val="clausetexta"/>
      </w:pPr>
      <w:r w:rsidRPr="00A321BC">
        <w:t xml:space="preserve">if requested by the Department, provide a copy of the Record to the Department or </w:t>
      </w:r>
      <w:r>
        <w:t>Services Australia</w:t>
      </w:r>
      <w:r w:rsidRPr="00A321BC">
        <w:t xml:space="preserve">, in accordance with any Guidelines. </w:t>
      </w:r>
    </w:p>
    <w:p w14:paraId="100E7846" w14:textId="77777777" w:rsidR="00574533" w:rsidRPr="00A321BC" w:rsidRDefault="00574533" w:rsidP="00574533">
      <w:pPr>
        <w:pStyle w:val="ClauseHeadings1xxxx"/>
        <w:outlineLvl w:val="1"/>
      </w:pPr>
      <w:bookmarkStart w:id="5795" w:name="_Toc232416575"/>
      <w:bookmarkStart w:id="5796" w:name="_Toc236197894"/>
      <w:bookmarkStart w:id="5797" w:name="_Toc245693933"/>
      <w:bookmarkStart w:id="5798" w:name="_Toc246235161"/>
      <w:bookmarkStart w:id="5799" w:name="_Toc338238987"/>
      <w:bookmarkStart w:id="5800" w:name="_Toc492636027"/>
      <w:bookmarkStart w:id="5801" w:name="_Toc170206109"/>
      <w:bookmarkStart w:id="5802" w:name="_Toc170206295"/>
      <w:bookmarkStart w:id="5803" w:name="_Toc170207602"/>
      <w:bookmarkStart w:id="5804" w:name="_Toc170208269"/>
      <w:bookmarkStart w:id="5805" w:name="_Toc170208824"/>
      <w:bookmarkStart w:id="5806" w:name="_Toc170209309"/>
      <w:bookmarkStart w:id="5807" w:name="_Toc170209864"/>
      <w:bookmarkStart w:id="5808" w:name="_Toc170210356"/>
      <w:bookmarkStart w:id="5809" w:name="_Toc170211315"/>
      <w:bookmarkStart w:id="5810" w:name="_Toc170211802"/>
      <w:bookmarkStart w:id="5811" w:name="_Toc170212357"/>
      <w:bookmarkStart w:id="5812" w:name="_Toc170212850"/>
      <w:bookmarkStart w:id="5813" w:name="_Toc170213409"/>
      <w:bookmarkStart w:id="5814" w:name="_Toc170215149"/>
      <w:bookmarkStart w:id="5815" w:name="_Toc170216455"/>
      <w:bookmarkStart w:id="5816" w:name="_Toc170216807"/>
      <w:bookmarkStart w:id="5817" w:name="_Toc170217507"/>
      <w:bookmarkStart w:id="5818" w:name="_Toc179800254"/>
      <w:bookmarkEnd w:id="5787"/>
      <w:r w:rsidRPr="00A321BC">
        <w:t>Assistance for Participants</w:t>
      </w:r>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p>
    <w:p w14:paraId="1628CE61" w14:textId="77777777" w:rsidR="00574533" w:rsidRPr="00A321BC" w:rsidRDefault="00574533" w:rsidP="00574533">
      <w:pPr>
        <w:pStyle w:val="clausetext11xxxxx"/>
        <w:outlineLvl w:val="9"/>
      </w:pPr>
      <w:bookmarkStart w:id="5819" w:name="_Toc170207603"/>
      <w:bookmarkStart w:id="5820" w:name="_Toc170208825"/>
      <w:bookmarkStart w:id="5821" w:name="_Toc170209865"/>
      <w:bookmarkStart w:id="5822" w:name="_Toc170211316"/>
      <w:bookmarkStart w:id="5823" w:name="_Toc170212358"/>
      <w:bookmarkStart w:id="5824" w:name="_Toc170213410"/>
      <w:bookmarkStart w:id="5825" w:name="_Toc170215150"/>
      <w:r w:rsidRPr="00A321BC">
        <w:t>The Provider must provide assistance for Participants during their Period of Service and any period of Ongoing Support and Work Based Personal Assistance Only, which is designed to:</w:t>
      </w:r>
      <w:bookmarkEnd w:id="5819"/>
      <w:bookmarkEnd w:id="5820"/>
      <w:bookmarkEnd w:id="5821"/>
      <w:bookmarkEnd w:id="5822"/>
      <w:bookmarkEnd w:id="5823"/>
      <w:bookmarkEnd w:id="5824"/>
      <w:bookmarkEnd w:id="5825"/>
    </w:p>
    <w:p w14:paraId="36821483" w14:textId="77777777" w:rsidR="00574533" w:rsidRPr="00A321BC" w:rsidRDefault="00574533" w:rsidP="00574533">
      <w:pPr>
        <w:pStyle w:val="clausetexta"/>
      </w:pPr>
      <w:r w:rsidRPr="00A321BC">
        <w:t>develop the skills the Participant needs to improve his or her capacity to find, gain or remain in sustainable employment or self-employment; and</w:t>
      </w:r>
    </w:p>
    <w:p w14:paraId="3759C50D" w14:textId="77777777" w:rsidR="00574533" w:rsidRPr="00A321BC" w:rsidRDefault="00574533" w:rsidP="00574533">
      <w:pPr>
        <w:pStyle w:val="clausetexta"/>
      </w:pPr>
      <w:r w:rsidRPr="00A321BC">
        <w:t xml:space="preserve">allow Participants to address identified Vocational Barriers and Non-vocational Barriers, </w:t>
      </w:r>
    </w:p>
    <w:p w14:paraId="09E946F0" w14:textId="77777777" w:rsidR="00574533" w:rsidRPr="00A321BC" w:rsidRDefault="00574533" w:rsidP="00574533">
      <w:pPr>
        <w:pStyle w:val="BodyText20"/>
      </w:pPr>
      <w:r w:rsidRPr="00A321BC">
        <w:t>and that assistance must be in accordance with this Agreement and any Guidelines.</w:t>
      </w:r>
    </w:p>
    <w:p w14:paraId="5553160A" w14:textId="77777777" w:rsidR="00574533" w:rsidRPr="00A321BC" w:rsidRDefault="00574533" w:rsidP="00574533">
      <w:pPr>
        <w:pStyle w:val="clausetext11xxxxx"/>
        <w:outlineLvl w:val="9"/>
      </w:pPr>
      <w:bookmarkStart w:id="5826" w:name="_Toc170207604"/>
      <w:bookmarkStart w:id="5827" w:name="_Toc170208826"/>
      <w:bookmarkStart w:id="5828" w:name="_Toc170209866"/>
      <w:bookmarkStart w:id="5829" w:name="_Toc170211317"/>
      <w:bookmarkStart w:id="5830" w:name="_Toc170212359"/>
      <w:bookmarkStart w:id="5831" w:name="_Toc170213411"/>
      <w:bookmarkStart w:id="5832" w:name="_Toc170215151"/>
      <w:r w:rsidRPr="00A321BC">
        <w:t>The Provider must provide assistance for Participants in a flexible way which takes into account:</w:t>
      </w:r>
      <w:bookmarkEnd w:id="5826"/>
      <w:bookmarkEnd w:id="5827"/>
      <w:bookmarkEnd w:id="5828"/>
      <w:bookmarkEnd w:id="5829"/>
      <w:bookmarkEnd w:id="5830"/>
      <w:bookmarkEnd w:id="5831"/>
      <w:bookmarkEnd w:id="5832"/>
    </w:p>
    <w:p w14:paraId="6F8167F4" w14:textId="77777777" w:rsidR="00574533" w:rsidRPr="00A321BC" w:rsidRDefault="00574533" w:rsidP="00574533">
      <w:pPr>
        <w:pStyle w:val="clausetexta"/>
      </w:pPr>
      <w:r w:rsidRPr="00A321BC">
        <w:t>the results of any Assessments or evaluations;</w:t>
      </w:r>
    </w:p>
    <w:p w14:paraId="527DF22D" w14:textId="77777777" w:rsidR="00574533" w:rsidRPr="00A321BC" w:rsidRDefault="00574533" w:rsidP="00574533">
      <w:pPr>
        <w:pStyle w:val="clausetexta"/>
      </w:pPr>
      <w:r w:rsidRPr="00A321BC">
        <w:t>whether the Participant is a Disability Employment Services – Disability Management Service Participant or a Disability Employment Services – Employment Support Service Participant and, where relevant, the Funding Level of the Participant;</w:t>
      </w:r>
    </w:p>
    <w:p w14:paraId="44C08FF9" w14:textId="120F02ED" w:rsidR="00574533" w:rsidRPr="00A321BC" w:rsidRDefault="00574533" w:rsidP="00574533">
      <w:pPr>
        <w:pStyle w:val="clausetexta"/>
      </w:pPr>
      <w:r w:rsidRPr="00A321BC">
        <w:t>whether the Participant is in receipt of Employment Assistance, Post Placement Support, Ongoing Support or Work Based Personal Assistance Only;</w:t>
      </w:r>
    </w:p>
    <w:p w14:paraId="2A602551" w14:textId="77777777" w:rsidR="00574533" w:rsidRPr="00A321BC" w:rsidRDefault="00574533" w:rsidP="00574533">
      <w:pPr>
        <w:pStyle w:val="clausetexta"/>
      </w:pPr>
      <w:r w:rsidRPr="00A321BC">
        <w:t>whether the Participant is a Work Assist Participant;</w:t>
      </w:r>
    </w:p>
    <w:p w14:paraId="45845071" w14:textId="77777777" w:rsidR="00574533" w:rsidRPr="00A321BC" w:rsidRDefault="00574533" w:rsidP="00574533">
      <w:pPr>
        <w:pStyle w:val="clausetexta"/>
      </w:pPr>
      <w:r w:rsidRPr="00A321BC">
        <w:t>the individual circumstances of the Participant; and</w:t>
      </w:r>
    </w:p>
    <w:p w14:paraId="000EEBDA" w14:textId="77777777" w:rsidR="00574533" w:rsidRPr="00A321BC" w:rsidRDefault="00574533" w:rsidP="00574533">
      <w:pPr>
        <w:pStyle w:val="clausetexta"/>
      </w:pPr>
      <w:r w:rsidRPr="00A321BC">
        <w:t xml:space="preserve">any Guidelines. </w:t>
      </w:r>
    </w:p>
    <w:p w14:paraId="577AB3C8" w14:textId="72674B59" w:rsidR="00574533" w:rsidRPr="00A321BC" w:rsidRDefault="00574533" w:rsidP="00574533">
      <w:pPr>
        <w:pStyle w:val="clausetext11xxxxx"/>
        <w:outlineLvl w:val="9"/>
      </w:pPr>
      <w:bookmarkStart w:id="5833" w:name="_Ref519505406"/>
      <w:bookmarkStart w:id="5834" w:name="_Toc170207605"/>
      <w:bookmarkStart w:id="5835" w:name="_Toc170208827"/>
      <w:bookmarkStart w:id="5836" w:name="_Toc170209867"/>
      <w:bookmarkStart w:id="5837" w:name="_Toc170211318"/>
      <w:bookmarkStart w:id="5838" w:name="_Toc170212360"/>
      <w:bookmarkStart w:id="5839" w:name="_Toc170213412"/>
      <w:bookmarkStart w:id="5840" w:name="_Toc170215152"/>
      <w:r w:rsidRPr="00A321BC">
        <w:t xml:space="preserve">Subject to clause </w:t>
      </w:r>
      <w:r w:rsidRPr="00A321BC">
        <w:fldChar w:fldCharType="begin"/>
      </w:r>
      <w:r w:rsidRPr="00A321BC">
        <w:instrText xml:space="preserve"> REF _Ref515867584 \r \h  \* MERGEFORMAT </w:instrText>
      </w:r>
      <w:r w:rsidRPr="00A321BC">
        <w:fldChar w:fldCharType="separate"/>
      </w:r>
      <w:r w:rsidR="006F00BA">
        <w:t>95.4</w:t>
      </w:r>
      <w:r w:rsidRPr="00A321BC">
        <w:fldChar w:fldCharType="end"/>
      </w:r>
      <w:r w:rsidRPr="00A321BC">
        <w:t>, the types of assistance which may be provided for Participants include:</w:t>
      </w:r>
      <w:bookmarkEnd w:id="5833"/>
      <w:bookmarkEnd w:id="5834"/>
      <w:bookmarkEnd w:id="5835"/>
      <w:bookmarkEnd w:id="5836"/>
      <w:bookmarkEnd w:id="5837"/>
      <w:bookmarkEnd w:id="5838"/>
      <w:bookmarkEnd w:id="5839"/>
      <w:bookmarkEnd w:id="5840"/>
      <w:r w:rsidRPr="00A321BC">
        <w:t xml:space="preserve"> </w:t>
      </w:r>
    </w:p>
    <w:p w14:paraId="194FD23B" w14:textId="77777777" w:rsidR="00574533" w:rsidRPr="00A321BC" w:rsidRDefault="00574533" w:rsidP="00574533">
      <w:pPr>
        <w:pStyle w:val="clausetexta"/>
      </w:pPr>
      <w:r w:rsidRPr="00A321BC">
        <w:t>providing, purchasing or assisting Participants to access:</w:t>
      </w:r>
    </w:p>
    <w:p w14:paraId="2640E8FE" w14:textId="77777777" w:rsidR="00574533" w:rsidRPr="00A321BC" w:rsidRDefault="00574533" w:rsidP="00574533">
      <w:pPr>
        <w:pStyle w:val="clausetexti"/>
      </w:pPr>
      <w:r w:rsidRPr="00A321BC">
        <w:t>functional capacity evaluations, physical assessments or other assessments to determine a person’s limits or abilities;</w:t>
      </w:r>
    </w:p>
    <w:p w14:paraId="23371DA9" w14:textId="77777777" w:rsidR="00574533" w:rsidRPr="00A321BC" w:rsidRDefault="00574533" w:rsidP="00574533">
      <w:pPr>
        <w:pStyle w:val="clausetexti"/>
      </w:pPr>
      <w:r w:rsidRPr="00A321BC">
        <w:t>Interventions such as physiotherapy, occupational therapy, pain management or psychological counselling;</w:t>
      </w:r>
    </w:p>
    <w:p w14:paraId="14799784" w14:textId="77777777" w:rsidR="00574533" w:rsidRPr="00A321BC" w:rsidRDefault="00574533" w:rsidP="00574533">
      <w:pPr>
        <w:pStyle w:val="clausetexti"/>
      </w:pPr>
      <w:r w:rsidRPr="00A321BC">
        <w:t>Training, work hardening or physical conditioning programs;</w:t>
      </w:r>
    </w:p>
    <w:p w14:paraId="17B6627F" w14:textId="77777777" w:rsidR="00574533" w:rsidRPr="00A321BC" w:rsidRDefault="00574533" w:rsidP="00574533">
      <w:pPr>
        <w:pStyle w:val="clausetexti"/>
      </w:pPr>
      <w:r w:rsidRPr="00A321BC">
        <w:t>support on whole of life issues that impact on a Participant’s Employment;</w:t>
      </w:r>
    </w:p>
    <w:p w14:paraId="4AED56D0" w14:textId="77777777" w:rsidR="00574533" w:rsidRPr="00A321BC" w:rsidRDefault="00574533" w:rsidP="00574533">
      <w:pPr>
        <w:pStyle w:val="clausetexti"/>
      </w:pPr>
      <w:r w:rsidRPr="00A321BC">
        <w:t>information on how Vacancies will be sourced, including an outline of how the Provider will canvass and approach Employers regarding Vacancies;</w:t>
      </w:r>
    </w:p>
    <w:p w14:paraId="0E2837A4" w14:textId="77777777" w:rsidR="00574533" w:rsidRPr="00A321BC" w:rsidRDefault="00574533" w:rsidP="00574533">
      <w:pPr>
        <w:pStyle w:val="clausetexti"/>
      </w:pPr>
      <w:r w:rsidRPr="00A321BC">
        <w:t>job search assistance, including:</w:t>
      </w:r>
    </w:p>
    <w:p w14:paraId="37EB4C65" w14:textId="77777777" w:rsidR="00574533" w:rsidRPr="00A321BC" w:rsidRDefault="00574533" w:rsidP="00574533">
      <w:pPr>
        <w:pStyle w:val="clausetextA0"/>
      </w:pPr>
      <w:r w:rsidRPr="00A321BC">
        <w:t xml:space="preserve">advice on the availability, location and use of job search facilities in the local area which are available for no charge; </w:t>
      </w:r>
    </w:p>
    <w:p w14:paraId="58DE92E9" w14:textId="77777777" w:rsidR="00574533" w:rsidRPr="00A321BC" w:rsidRDefault="00574533" w:rsidP="00574533">
      <w:pPr>
        <w:pStyle w:val="clausetextA0"/>
      </w:pPr>
      <w:r w:rsidRPr="00A321BC">
        <w:t xml:space="preserve">advice on career options; </w:t>
      </w:r>
    </w:p>
    <w:p w14:paraId="6DB6D4C6" w14:textId="77777777" w:rsidR="00574533" w:rsidRPr="00A321BC" w:rsidRDefault="00574533" w:rsidP="00574533">
      <w:pPr>
        <w:pStyle w:val="clausetextA0"/>
      </w:pPr>
      <w:r w:rsidRPr="00A321BC">
        <w:t>employment preparation assistance; and</w:t>
      </w:r>
    </w:p>
    <w:p w14:paraId="1A0DB1DC" w14:textId="77777777" w:rsidR="00574533" w:rsidRPr="00A321BC" w:rsidRDefault="00574533" w:rsidP="00574533">
      <w:pPr>
        <w:pStyle w:val="clausetextA0"/>
      </w:pPr>
      <w:r w:rsidRPr="00A321BC">
        <w:t>sourcing paid or unpaid work experience opportunities and/or Work Trials;</w:t>
      </w:r>
    </w:p>
    <w:p w14:paraId="1A6CF734" w14:textId="77777777" w:rsidR="00574533" w:rsidRPr="00A321BC" w:rsidRDefault="00574533" w:rsidP="00574533">
      <w:pPr>
        <w:pStyle w:val="clausetexta"/>
      </w:pPr>
      <w:r w:rsidRPr="00A321BC">
        <w:t>referring suitable Participants to Vacancies;</w:t>
      </w:r>
    </w:p>
    <w:p w14:paraId="615434CB" w14:textId="77777777" w:rsidR="00574533" w:rsidRPr="00A321BC" w:rsidRDefault="00574533" w:rsidP="00574533">
      <w:pPr>
        <w:pStyle w:val="clausetexta"/>
      </w:pPr>
      <w:r w:rsidRPr="00A321BC">
        <w:t>identifying the needs of local Employers and developing skills and Training activities for Participants which match those needs;</w:t>
      </w:r>
    </w:p>
    <w:p w14:paraId="767A44B5" w14:textId="77777777" w:rsidR="00574533" w:rsidRPr="00A321BC" w:rsidRDefault="00574533" w:rsidP="00574533">
      <w:pPr>
        <w:pStyle w:val="clausetexta"/>
      </w:pPr>
      <w:r w:rsidRPr="00A321BC">
        <w:t>assisting Employers with job design;</w:t>
      </w:r>
    </w:p>
    <w:p w14:paraId="4BAAC259" w14:textId="77777777" w:rsidR="00574533" w:rsidRPr="00A321BC" w:rsidRDefault="00574533" w:rsidP="00574533">
      <w:pPr>
        <w:pStyle w:val="clausetexta"/>
      </w:pPr>
      <w:r w:rsidRPr="00A321BC">
        <w:t>canvassing and approaching Employers for Vacancies for the Participant and actively participating in local area Employer networks and forums;</w:t>
      </w:r>
    </w:p>
    <w:p w14:paraId="70EEAE11" w14:textId="77777777" w:rsidR="00574533" w:rsidRPr="00A321BC" w:rsidRDefault="00574533" w:rsidP="00574533">
      <w:pPr>
        <w:pStyle w:val="clausetexta"/>
      </w:pPr>
      <w:r w:rsidRPr="00A321BC">
        <w:t>undertaking activities to promote and market the abilities of Participants to Employers;</w:t>
      </w:r>
    </w:p>
    <w:p w14:paraId="0F98A4EF" w14:textId="77777777" w:rsidR="00574533" w:rsidRPr="00A321BC" w:rsidRDefault="00574533" w:rsidP="00574533">
      <w:pPr>
        <w:pStyle w:val="clausetexta"/>
      </w:pPr>
      <w:r w:rsidRPr="00A321BC">
        <w:t>providing assistance, Training and information for Employers and staff to support Participants in the workplace;</w:t>
      </w:r>
    </w:p>
    <w:p w14:paraId="6DFC27E2" w14:textId="77777777" w:rsidR="00574533" w:rsidRPr="00A321BC" w:rsidRDefault="00574533" w:rsidP="00574533">
      <w:pPr>
        <w:pStyle w:val="clausetexta"/>
      </w:pPr>
      <w:r w:rsidRPr="00A321BC">
        <w:t xml:space="preserve">providing information to Employers and assisting Employers to access and arrange Employer incentives, such as through the Wage Subsidy Scheme and the Supported Wage System; </w:t>
      </w:r>
    </w:p>
    <w:p w14:paraId="7D92F8BE" w14:textId="77777777" w:rsidR="00574533" w:rsidRPr="00A321BC" w:rsidRDefault="00574533" w:rsidP="00574533">
      <w:pPr>
        <w:pStyle w:val="clausetexta"/>
      </w:pPr>
      <w:r w:rsidRPr="00A321BC">
        <w:t>workplace assessments and modifications, including through Work Based Personal Assistance, Work Based Personal Assistance Only and liaison with the JobAccess Provider; and</w:t>
      </w:r>
    </w:p>
    <w:p w14:paraId="0A5D83BE" w14:textId="77777777" w:rsidR="00574533" w:rsidRPr="00A321BC" w:rsidRDefault="00574533" w:rsidP="00574533">
      <w:pPr>
        <w:pStyle w:val="clausetexta"/>
      </w:pPr>
      <w:r w:rsidRPr="00A321BC">
        <w:t>providing tailored ongoing support to assist Participants to maintain their Employment, Unsubsidised Self-Employment, Apprenticeship or Traineeship once in Ongoing Support.</w:t>
      </w:r>
    </w:p>
    <w:p w14:paraId="4093C719" w14:textId="66A4BDE0" w:rsidR="00574533" w:rsidRPr="00A321BC" w:rsidRDefault="00574533" w:rsidP="00574533">
      <w:pPr>
        <w:pStyle w:val="Italicclausesub-headings"/>
      </w:pPr>
      <w:r w:rsidRPr="00A321BC">
        <w:t xml:space="preserve">Note: The Provider is not entitled to claim reimbursement under this clause </w:t>
      </w:r>
      <w:r w:rsidRPr="00A321BC">
        <w:fldChar w:fldCharType="begin"/>
      </w:r>
      <w:r w:rsidRPr="00A321BC">
        <w:instrText xml:space="preserve"> REF _Ref519505406 \r \h  \* MERGEFORMAT </w:instrText>
      </w:r>
      <w:r w:rsidRPr="00A321BC">
        <w:fldChar w:fldCharType="separate"/>
      </w:r>
      <w:r w:rsidR="006F00BA">
        <w:t>95.3</w:t>
      </w:r>
      <w:r w:rsidRPr="00A321BC">
        <w:fldChar w:fldCharType="end"/>
      </w:r>
      <w:r w:rsidRPr="00A321BC">
        <w:t>.</w:t>
      </w:r>
    </w:p>
    <w:p w14:paraId="0049D0F8" w14:textId="77777777" w:rsidR="00574533" w:rsidRPr="00A321BC" w:rsidRDefault="00574533" w:rsidP="00574533">
      <w:pPr>
        <w:pStyle w:val="clausetext11xxxxx"/>
        <w:outlineLvl w:val="9"/>
      </w:pPr>
      <w:bookmarkStart w:id="5841" w:name="_Ref515867584"/>
      <w:bookmarkStart w:id="5842" w:name="_Ref519505413"/>
      <w:bookmarkStart w:id="5843" w:name="_Toc170207606"/>
      <w:bookmarkStart w:id="5844" w:name="_Toc170208828"/>
      <w:bookmarkStart w:id="5845" w:name="_Toc170209868"/>
      <w:bookmarkStart w:id="5846" w:name="_Toc170211319"/>
      <w:bookmarkStart w:id="5847" w:name="_Toc170212361"/>
      <w:bookmarkStart w:id="5848" w:name="_Toc170213413"/>
      <w:bookmarkStart w:id="5849" w:name="_Toc170215153"/>
      <w:r w:rsidRPr="00A321BC">
        <w:t>A Provider may, in the course of supporting a Participant to gain or remain in sustainable Employment, pay to the Employer a subsidy or payment of any kind which</w:t>
      </w:r>
      <w:bookmarkEnd w:id="5841"/>
      <w:r w:rsidRPr="00A321BC">
        <w:t xml:space="preserve"> is additional to a Wage Subsidy, provided that the subsidy or payment:</w:t>
      </w:r>
      <w:bookmarkEnd w:id="5842"/>
      <w:bookmarkEnd w:id="5843"/>
      <w:bookmarkEnd w:id="5844"/>
      <w:bookmarkEnd w:id="5845"/>
      <w:bookmarkEnd w:id="5846"/>
      <w:bookmarkEnd w:id="5847"/>
      <w:bookmarkEnd w:id="5848"/>
      <w:bookmarkEnd w:id="5849"/>
    </w:p>
    <w:p w14:paraId="2AE26721" w14:textId="77777777" w:rsidR="00574533" w:rsidRPr="00A321BC" w:rsidRDefault="00574533" w:rsidP="00574533">
      <w:pPr>
        <w:pStyle w:val="clausetexta"/>
      </w:pPr>
      <w:r w:rsidRPr="00A321BC">
        <w:t>is paid by the Provider from its own funds;</w:t>
      </w:r>
    </w:p>
    <w:p w14:paraId="4A9B16D6" w14:textId="77777777" w:rsidR="00574533" w:rsidRPr="00A321BC" w:rsidRDefault="00574533" w:rsidP="00574533">
      <w:pPr>
        <w:pStyle w:val="clausetexta"/>
      </w:pPr>
      <w:r w:rsidRPr="00A321BC">
        <w:t>does not make up the whole of a Participant's wage in relation to the Employment;</w:t>
      </w:r>
    </w:p>
    <w:p w14:paraId="3AC7DA4C" w14:textId="77777777" w:rsidR="00574533" w:rsidRPr="00A321BC" w:rsidRDefault="00574533" w:rsidP="00574533">
      <w:pPr>
        <w:pStyle w:val="clausetexta"/>
      </w:pPr>
      <w:r w:rsidRPr="00A321BC">
        <w:t xml:space="preserve">does not, in combination with the Wage Subsidy, equate to or exceed the whole of a Participant's wage in relation to the Employment; </w:t>
      </w:r>
    </w:p>
    <w:p w14:paraId="200E652F" w14:textId="77777777" w:rsidR="00574533" w:rsidRPr="00A321BC" w:rsidRDefault="00574533" w:rsidP="00574533">
      <w:pPr>
        <w:pStyle w:val="clausetexta"/>
      </w:pPr>
      <w:r w:rsidRPr="00A321BC">
        <w:t>is not paid for a period that is greater than three months in duration after the 26-Week Outcome is achieved by a Participant; and</w:t>
      </w:r>
    </w:p>
    <w:p w14:paraId="634C922A" w14:textId="77777777" w:rsidR="00574533" w:rsidRPr="00A321BC" w:rsidRDefault="00574533" w:rsidP="00574533">
      <w:pPr>
        <w:pStyle w:val="clausetexta"/>
      </w:pPr>
      <w:r w:rsidRPr="00A321BC">
        <w:t>is paid otherwise in accordance with any Guidelines.</w:t>
      </w:r>
    </w:p>
    <w:p w14:paraId="0B904A26" w14:textId="1E4153C5" w:rsidR="00574533" w:rsidRPr="00A321BC" w:rsidRDefault="00574533" w:rsidP="00574533">
      <w:pPr>
        <w:pStyle w:val="Italicclausesub-headings"/>
      </w:pPr>
      <w:r w:rsidRPr="00A321BC">
        <w:t xml:space="preserve">Note: The Provider is not entitled to claim reimbursement under this clause </w:t>
      </w:r>
      <w:r w:rsidRPr="00A321BC">
        <w:fldChar w:fldCharType="begin"/>
      </w:r>
      <w:r w:rsidRPr="00A321BC">
        <w:instrText xml:space="preserve"> REF _Ref519505413 \r \h  \* MERGEFORMAT </w:instrText>
      </w:r>
      <w:r w:rsidRPr="00A321BC">
        <w:fldChar w:fldCharType="separate"/>
      </w:r>
      <w:r w:rsidR="006F00BA">
        <w:t>95.4</w:t>
      </w:r>
      <w:r w:rsidRPr="00A321BC">
        <w:fldChar w:fldCharType="end"/>
      </w:r>
      <w:r w:rsidRPr="00A321BC">
        <w:t>.</w:t>
      </w:r>
    </w:p>
    <w:p w14:paraId="39795511" w14:textId="77777777" w:rsidR="00574533" w:rsidRPr="00A321BC" w:rsidRDefault="00574533" w:rsidP="00574533">
      <w:pPr>
        <w:pStyle w:val="clausetext11xxxxx"/>
        <w:outlineLvl w:val="9"/>
      </w:pPr>
      <w:bookmarkStart w:id="5850" w:name="_Ref519503983"/>
      <w:bookmarkStart w:id="5851" w:name="_Toc170207607"/>
      <w:bookmarkStart w:id="5852" w:name="_Toc170208829"/>
      <w:bookmarkStart w:id="5853" w:name="_Toc170209869"/>
      <w:bookmarkStart w:id="5854" w:name="_Toc170211320"/>
      <w:bookmarkStart w:id="5855" w:name="_Toc170212362"/>
      <w:bookmarkStart w:id="5856" w:name="_Toc170213414"/>
      <w:bookmarkStart w:id="5857" w:name="_Toc170215154"/>
      <w:r w:rsidRPr="00A321BC">
        <w:t>The Provider may only provide a Participant with one of the following Program Services at any one time:</w:t>
      </w:r>
      <w:bookmarkEnd w:id="5850"/>
      <w:bookmarkEnd w:id="5851"/>
      <w:bookmarkEnd w:id="5852"/>
      <w:bookmarkEnd w:id="5853"/>
      <w:bookmarkEnd w:id="5854"/>
      <w:bookmarkEnd w:id="5855"/>
      <w:bookmarkEnd w:id="5856"/>
      <w:bookmarkEnd w:id="5857"/>
    </w:p>
    <w:p w14:paraId="7EC14F07" w14:textId="77777777" w:rsidR="00574533" w:rsidRPr="00A321BC" w:rsidRDefault="00574533" w:rsidP="00574533">
      <w:pPr>
        <w:pStyle w:val="clausetexta"/>
      </w:pPr>
      <w:r w:rsidRPr="00A321BC">
        <w:t>Employment Assistance;</w:t>
      </w:r>
    </w:p>
    <w:p w14:paraId="5901C849" w14:textId="64F0019B" w:rsidR="00574533" w:rsidRPr="00A321BC" w:rsidRDefault="00DB15DB" w:rsidP="00574533">
      <w:pPr>
        <w:pStyle w:val="clausetexta"/>
      </w:pPr>
      <w:r>
        <w:t>{Deleted}</w:t>
      </w:r>
      <w:r w:rsidR="00574533" w:rsidRPr="00A321BC">
        <w:t>;</w:t>
      </w:r>
    </w:p>
    <w:p w14:paraId="346D8564" w14:textId="77777777" w:rsidR="00574533" w:rsidRPr="00A321BC" w:rsidRDefault="00574533" w:rsidP="00574533">
      <w:pPr>
        <w:pStyle w:val="clausetexta"/>
      </w:pPr>
      <w:r w:rsidRPr="00A321BC">
        <w:t xml:space="preserve">Post Placement Support; </w:t>
      </w:r>
    </w:p>
    <w:p w14:paraId="68A3243E" w14:textId="77777777" w:rsidR="00574533" w:rsidRPr="00A321BC" w:rsidRDefault="00574533" w:rsidP="00574533">
      <w:pPr>
        <w:pStyle w:val="clausetexta"/>
      </w:pPr>
      <w:r w:rsidRPr="00A321BC">
        <w:t>Ongoing Support;</w:t>
      </w:r>
    </w:p>
    <w:p w14:paraId="55B25356" w14:textId="77777777" w:rsidR="00574533" w:rsidRPr="00A321BC" w:rsidRDefault="00574533" w:rsidP="00574533">
      <w:pPr>
        <w:pStyle w:val="clausetexta"/>
      </w:pPr>
      <w:r w:rsidRPr="00A321BC">
        <w:t>Work Assist Services; or</w:t>
      </w:r>
    </w:p>
    <w:p w14:paraId="3533EAE7" w14:textId="77777777" w:rsidR="00574533" w:rsidRPr="00A321BC" w:rsidRDefault="00574533" w:rsidP="00574533">
      <w:pPr>
        <w:pStyle w:val="clausetexta"/>
      </w:pPr>
      <w:r w:rsidRPr="00A321BC">
        <w:t>Work Based Personal Assistance Only,</w:t>
      </w:r>
    </w:p>
    <w:p w14:paraId="23C75F89" w14:textId="77777777" w:rsidR="00574533" w:rsidRPr="00A321BC" w:rsidRDefault="00574533" w:rsidP="00574533">
      <w:pPr>
        <w:pStyle w:val="BodyText20"/>
      </w:pPr>
      <w:r w:rsidRPr="00A321BC">
        <w:t>such Program Services being mutually exclusive.</w:t>
      </w:r>
    </w:p>
    <w:p w14:paraId="32A8C66A" w14:textId="77777777" w:rsidR="00574533" w:rsidRPr="00A321BC" w:rsidRDefault="00574533" w:rsidP="00574533">
      <w:pPr>
        <w:pStyle w:val="Italicclausesub-headings"/>
      </w:pPr>
      <w:r w:rsidRPr="00A321BC">
        <w:t>Work Based Personal Assistance</w:t>
      </w:r>
    </w:p>
    <w:p w14:paraId="0FD09A77" w14:textId="77777777" w:rsidR="00574533" w:rsidRPr="00A321BC" w:rsidRDefault="00574533" w:rsidP="00574533">
      <w:pPr>
        <w:pStyle w:val="clausetext11xxxxx"/>
        <w:outlineLvl w:val="9"/>
      </w:pPr>
      <w:bookmarkStart w:id="5858" w:name="_Toc170207608"/>
      <w:bookmarkStart w:id="5859" w:name="_Toc170208830"/>
      <w:bookmarkStart w:id="5860" w:name="_Toc170209870"/>
      <w:bookmarkStart w:id="5861" w:name="_Toc170211321"/>
      <w:bookmarkStart w:id="5862" w:name="_Toc170212363"/>
      <w:bookmarkStart w:id="5863" w:name="_Toc170213415"/>
      <w:bookmarkStart w:id="5864" w:name="_Toc170215155"/>
      <w:r w:rsidRPr="00A321BC">
        <w:t>Subject to any Guidelines, a Provider must not provide Work Based Personal Assistance or Work Based Personal Assistance Only to a NDIS Participant.</w:t>
      </w:r>
      <w:bookmarkEnd w:id="5858"/>
      <w:bookmarkEnd w:id="5859"/>
      <w:bookmarkEnd w:id="5860"/>
      <w:bookmarkEnd w:id="5861"/>
      <w:bookmarkEnd w:id="5862"/>
      <w:bookmarkEnd w:id="5863"/>
      <w:bookmarkEnd w:id="5864"/>
    </w:p>
    <w:p w14:paraId="50C2856C" w14:textId="77777777" w:rsidR="00574533" w:rsidRPr="00A321BC" w:rsidRDefault="00574533" w:rsidP="00574533">
      <w:pPr>
        <w:pStyle w:val="clausetext11xxxxx"/>
        <w:keepNext/>
        <w:outlineLvl w:val="9"/>
      </w:pPr>
      <w:bookmarkStart w:id="5865" w:name="_Toc170207609"/>
      <w:bookmarkStart w:id="5866" w:name="_Toc170208831"/>
      <w:bookmarkStart w:id="5867" w:name="_Toc170209871"/>
      <w:bookmarkStart w:id="5868" w:name="_Toc170211322"/>
      <w:bookmarkStart w:id="5869" w:name="_Toc170212364"/>
      <w:bookmarkStart w:id="5870" w:name="_Toc170213416"/>
      <w:bookmarkStart w:id="5871" w:name="_Toc170215156"/>
      <w:r w:rsidRPr="00A321BC">
        <w:t>If, at any time, a Disability Employment Services – Employment Support Service Participant or a Work Based Personal Assistance Only Participant becomes a NDIS Participant, the Provider must:</w:t>
      </w:r>
      <w:bookmarkEnd w:id="5865"/>
      <w:bookmarkEnd w:id="5866"/>
      <w:bookmarkEnd w:id="5867"/>
      <w:bookmarkEnd w:id="5868"/>
      <w:bookmarkEnd w:id="5869"/>
      <w:bookmarkEnd w:id="5870"/>
      <w:bookmarkEnd w:id="5871"/>
    </w:p>
    <w:p w14:paraId="518550EE" w14:textId="25F95CD8" w:rsidR="00574533" w:rsidRPr="00A321BC" w:rsidRDefault="00574533" w:rsidP="00574533">
      <w:pPr>
        <w:pStyle w:val="clausetexta"/>
        <w:keepNext/>
        <w:keepLines/>
        <w:ind w:left="2126"/>
      </w:pPr>
      <w:r w:rsidRPr="00A321BC">
        <w:t xml:space="preserve">cease providing Work Based Personal Assistance or Work Based Personal Assistance Only to that Participant, and in the case of a Work Based Personal Assistance Only Participant, Exit that Participant in accordance with clause </w:t>
      </w:r>
      <w:r w:rsidRPr="00A321BC">
        <w:fldChar w:fldCharType="begin"/>
      </w:r>
      <w:r w:rsidRPr="00A321BC">
        <w:instrText xml:space="preserve"> REF _Ref485658772 \w \h  \* MERGEFORMAT </w:instrText>
      </w:r>
      <w:r w:rsidRPr="00A321BC">
        <w:fldChar w:fldCharType="separate"/>
      </w:r>
      <w:r w:rsidR="006F00BA">
        <w:t>139.14(c)</w:t>
      </w:r>
      <w:r w:rsidRPr="00A321BC">
        <w:fldChar w:fldCharType="end"/>
      </w:r>
      <w:r w:rsidRPr="00A321BC">
        <w:t>; and</w:t>
      </w:r>
    </w:p>
    <w:p w14:paraId="027EAC5B" w14:textId="77777777" w:rsidR="00574533" w:rsidRPr="00A321BC" w:rsidRDefault="00574533" w:rsidP="00574533">
      <w:pPr>
        <w:pStyle w:val="clausetexta"/>
      </w:pPr>
      <w:r w:rsidRPr="00A321BC">
        <w:t>in all cases, provide sufficient assistance and cooperation to the National Disability Insurance Agency, or any other persons nominated by the Department, to facilitate the provision of similar services to the NDIS Participant.</w:t>
      </w:r>
    </w:p>
    <w:p w14:paraId="50A6D621" w14:textId="77777777" w:rsidR="00574533" w:rsidRPr="00A321BC" w:rsidRDefault="00574533" w:rsidP="00574533">
      <w:pPr>
        <w:pStyle w:val="ClauseHeadings1xxxx"/>
        <w:outlineLvl w:val="1"/>
      </w:pPr>
      <w:bookmarkStart w:id="5872" w:name="_Toc170206110"/>
      <w:bookmarkStart w:id="5873" w:name="_Toc170206296"/>
      <w:bookmarkStart w:id="5874" w:name="_Toc170207610"/>
      <w:bookmarkStart w:id="5875" w:name="_Toc170208270"/>
      <w:bookmarkStart w:id="5876" w:name="_Toc170208832"/>
      <w:bookmarkStart w:id="5877" w:name="_Toc170209310"/>
      <w:bookmarkStart w:id="5878" w:name="_Toc170209872"/>
      <w:bookmarkStart w:id="5879" w:name="_Toc170210357"/>
      <w:bookmarkStart w:id="5880" w:name="_Toc170211323"/>
      <w:bookmarkStart w:id="5881" w:name="_Toc170211803"/>
      <w:bookmarkStart w:id="5882" w:name="_Toc170212365"/>
      <w:bookmarkStart w:id="5883" w:name="_Toc170212851"/>
      <w:bookmarkStart w:id="5884" w:name="_Toc170213417"/>
      <w:bookmarkStart w:id="5885" w:name="_Toc170215157"/>
      <w:bookmarkStart w:id="5886" w:name="_Toc170216456"/>
      <w:bookmarkStart w:id="5887" w:name="_Toc170216808"/>
      <w:bookmarkStart w:id="5888" w:name="_Toc170217508"/>
      <w:bookmarkStart w:id="5889" w:name="_Toc179800255"/>
      <w:r>
        <w:t>Reserved</w:t>
      </w:r>
      <w:bookmarkStart w:id="5890" w:name="_Ref485658066"/>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r>
        <w:t xml:space="preserve"> </w:t>
      </w:r>
    </w:p>
    <w:p w14:paraId="2B719D3D" w14:textId="77777777" w:rsidR="00574533" w:rsidRPr="00A321BC" w:rsidRDefault="00574533" w:rsidP="00574533">
      <w:pPr>
        <w:pStyle w:val="ClauseHeadings1xxxx"/>
        <w:outlineLvl w:val="1"/>
      </w:pPr>
      <w:bookmarkStart w:id="5891" w:name="_Toc106709105"/>
      <w:bookmarkStart w:id="5892" w:name="_Toc106709106"/>
      <w:bookmarkStart w:id="5893" w:name="_Toc106709107"/>
      <w:bookmarkStart w:id="5894" w:name="_Toc106709108"/>
      <w:bookmarkStart w:id="5895" w:name="_Toc106709109"/>
      <w:bookmarkStart w:id="5896" w:name="_Toc106709110"/>
      <w:bookmarkStart w:id="5897" w:name="_Toc106709111"/>
      <w:bookmarkStart w:id="5898" w:name="_Toc106709112"/>
      <w:bookmarkStart w:id="5899" w:name="_Toc106709113"/>
      <w:bookmarkStart w:id="5900" w:name="_Toc106709114"/>
      <w:bookmarkStart w:id="5901" w:name="_Toc106709115"/>
      <w:bookmarkStart w:id="5902" w:name="_Toc106709116"/>
      <w:bookmarkStart w:id="5903" w:name="_Toc106709117"/>
      <w:bookmarkStart w:id="5904" w:name="_Toc106709118"/>
      <w:bookmarkStart w:id="5905" w:name="_Toc106709119"/>
      <w:bookmarkStart w:id="5906" w:name="_Toc106709120"/>
      <w:bookmarkStart w:id="5907" w:name="_Toc106709121"/>
      <w:bookmarkStart w:id="5908" w:name="_Toc106709122"/>
      <w:bookmarkStart w:id="5909" w:name="_Toc106709123"/>
      <w:bookmarkStart w:id="5910" w:name="_Toc106709124"/>
      <w:bookmarkStart w:id="5911" w:name="_Toc106709125"/>
      <w:bookmarkStart w:id="5912" w:name="_Toc106709126"/>
      <w:bookmarkStart w:id="5913" w:name="_Toc106709127"/>
      <w:bookmarkStart w:id="5914" w:name="_Toc106709128"/>
      <w:bookmarkStart w:id="5915" w:name="_Toc106709129"/>
      <w:bookmarkStart w:id="5916" w:name="_Toc106709130"/>
      <w:bookmarkStart w:id="5917" w:name="_Toc106709131"/>
      <w:bookmarkStart w:id="5918" w:name="_Toc106709132"/>
      <w:bookmarkStart w:id="5919" w:name="_Toc106709133"/>
      <w:bookmarkStart w:id="5920" w:name="_Toc106709134"/>
      <w:bookmarkStart w:id="5921" w:name="_Toc106709135"/>
      <w:bookmarkStart w:id="5922" w:name="_Toc170206111"/>
      <w:bookmarkStart w:id="5923" w:name="_Toc170206297"/>
      <w:bookmarkStart w:id="5924" w:name="_Toc170207611"/>
      <w:bookmarkStart w:id="5925" w:name="_Toc170208271"/>
      <w:bookmarkStart w:id="5926" w:name="_Toc170208833"/>
      <w:bookmarkStart w:id="5927" w:name="_Toc170209311"/>
      <w:bookmarkStart w:id="5928" w:name="_Toc170209873"/>
      <w:bookmarkStart w:id="5929" w:name="_Toc170210358"/>
      <w:bookmarkStart w:id="5930" w:name="_Toc170211324"/>
      <w:bookmarkStart w:id="5931" w:name="_Toc170211804"/>
      <w:bookmarkStart w:id="5932" w:name="_Toc170212366"/>
      <w:bookmarkStart w:id="5933" w:name="_Toc170212852"/>
      <w:bookmarkStart w:id="5934" w:name="_Toc170213418"/>
      <w:bookmarkStart w:id="5935" w:name="_Toc170215158"/>
      <w:bookmarkStart w:id="5936" w:name="_Toc170216457"/>
      <w:bookmarkStart w:id="5937" w:name="_Toc170216809"/>
      <w:bookmarkStart w:id="5938" w:name="_Toc170217509"/>
      <w:bookmarkStart w:id="5939" w:name="_Toc179800256"/>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r>
        <w:t>Reserved</w:t>
      </w:r>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p>
    <w:p w14:paraId="40A9F132" w14:textId="77777777" w:rsidR="00574533" w:rsidRPr="00A321BC" w:rsidRDefault="00574533" w:rsidP="00574533">
      <w:pPr>
        <w:pStyle w:val="ClauseHeadings1xxxx"/>
        <w:outlineLvl w:val="1"/>
      </w:pPr>
      <w:bookmarkStart w:id="5940" w:name="_Toc105422682"/>
      <w:bookmarkStart w:id="5941" w:name="_Toc106709137"/>
      <w:bookmarkStart w:id="5942" w:name="_Toc105422683"/>
      <w:bookmarkStart w:id="5943" w:name="_Toc106709138"/>
      <w:bookmarkStart w:id="5944" w:name="_Toc105422684"/>
      <w:bookmarkStart w:id="5945" w:name="_Toc106709139"/>
      <w:bookmarkStart w:id="5946" w:name="_Toc105422685"/>
      <w:bookmarkStart w:id="5947" w:name="_Toc106709140"/>
      <w:bookmarkStart w:id="5948" w:name="_Toc105422686"/>
      <w:bookmarkStart w:id="5949" w:name="_Toc106709141"/>
      <w:bookmarkStart w:id="5950" w:name="_Toc105422687"/>
      <w:bookmarkStart w:id="5951" w:name="_Toc106709142"/>
      <w:bookmarkStart w:id="5952" w:name="_Toc105422688"/>
      <w:bookmarkStart w:id="5953" w:name="_Toc106709143"/>
      <w:bookmarkStart w:id="5954" w:name="_Toc105422689"/>
      <w:bookmarkStart w:id="5955" w:name="_Toc106709144"/>
      <w:bookmarkStart w:id="5956" w:name="_Toc105422690"/>
      <w:bookmarkStart w:id="5957" w:name="_Toc106709145"/>
      <w:bookmarkStart w:id="5958" w:name="_Toc105422691"/>
      <w:bookmarkStart w:id="5959" w:name="_Toc106709146"/>
      <w:bookmarkStart w:id="5960" w:name="_Toc105422692"/>
      <w:bookmarkStart w:id="5961" w:name="_Toc106709147"/>
      <w:bookmarkStart w:id="5962" w:name="_Toc105422693"/>
      <w:bookmarkStart w:id="5963" w:name="_Toc106709148"/>
      <w:bookmarkStart w:id="5964" w:name="_Toc105422694"/>
      <w:bookmarkStart w:id="5965" w:name="_Toc106709149"/>
      <w:bookmarkStart w:id="5966" w:name="_Toc105422695"/>
      <w:bookmarkStart w:id="5967" w:name="_Toc106709150"/>
      <w:bookmarkStart w:id="5968" w:name="_Toc105422696"/>
      <w:bookmarkStart w:id="5969" w:name="_Toc106709151"/>
      <w:bookmarkStart w:id="5970" w:name="_Toc105422697"/>
      <w:bookmarkStart w:id="5971" w:name="_Toc106709152"/>
      <w:bookmarkStart w:id="5972" w:name="_Toc105422698"/>
      <w:bookmarkStart w:id="5973" w:name="_Toc106709153"/>
      <w:bookmarkStart w:id="5974" w:name="_Toc105422699"/>
      <w:bookmarkStart w:id="5975" w:name="_Toc106709154"/>
      <w:bookmarkStart w:id="5976" w:name="_Toc105422700"/>
      <w:bookmarkStart w:id="5977" w:name="_Toc106709155"/>
      <w:bookmarkStart w:id="5978" w:name="_Toc105422701"/>
      <w:bookmarkStart w:id="5979" w:name="_Toc106709156"/>
      <w:bookmarkStart w:id="5980" w:name="_Toc105422702"/>
      <w:bookmarkStart w:id="5981" w:name="_Toc106709157"/>
      <w:bookmarkStart w:id="5982" w:name="_Toc105422703"/>
      <w:bookmarkStart w:id="5983" w:name="_Toc106709158"/>
      <w:bookmarkStart w:id="5984" w:name="_Toc105422704"/>
      <w:bookmarkStart w:id="5985" w:name="_Toc106709159"/>
      <w:bookmarkStart w:id="5986" w:name="_Toc105422705"/>
      <w:bookmarkStart w:id="5987" w:name="_Toc106709160"/>
      <w:bookmarkStart w:id="5988" w:name="_Toc105422706"/>
      <w:bookmarkStart w:id="5989" w:name="_Toc106709161"/>
      <w:bookmarkStart w:id="5990" w:name="_Toc105422707"/>
      <w:bookmarkStart w:id="5991" w:name="_Toc106709162"/>
      <w:bookmarkStart w:id="5992" w:name="_Toc105422708"/>
      <w:bookmarkStart w:id="5993" w:name="_Toc106709163"/>
      <w:bookmarkStart w:id="5994" w:name="_Toc105422709"/>
      <w:bookmarkStart w:id="5995" w:name="_Toc106709164"/>
      <w:bookmarkStart w:id="5996" w:name="_Toc105422710"/>
      <w:bookmarkStart w:id="5997" w:name="_Toc106709165"/>
      <w:bookmarkStart w:id="5998" w:name="_Toc105422711"/>
      <w:bookmarkStart w:id="5999" w:name="_Toc106709166"/>
      <w:bookmarkStart w:id="6000" w:name="_Toc105422712"/>
      <w:bookmarkStart w:id="6001" w:name="_Toc106709167"/>
      <w:bookmarkStart w:id="6002" w:name="_Toc105422713"/>
      <w:bookmarkStart w:id="6003" w:name="_Toc106709168"/>
      <w:bookmarkStart w:id="6004" w:name="_Toc105422714"/>
      <w:bookmarkStart w:id="6005" w:name="_Toc106709169"/>
      <w:bookmarkStart w:id="6006" w:name="_Toc105422715"/>
      <w:bookmarkStart w:id="6007" w:name="_Toc106709170"/>
      <w:bookmarkStart w:id="6008" w:name="_Toc105422716"/>
      <w:bookmarkStart w:id="6009" w:name="_Toc106709171"/>
      <w:bookmarkStart w:id="6010" w:name="_Toc105422717"/>
      <w:bookmarkStart w:id="6011" w:name="_Toc106709172"/>
      <w:bookmarkStart w:id="6012" w:name="_Toc105422718"/>
      <w:bookmarkStart w:id="6013" w:name="_Toc106709173"/>
      <w:bookmarkStart w:id="6014" w:name="_Toc105422719"/>
      <w:bookmarkStart w:id="6015" w:name="_Toc106709174"/>
      <w:bookmarkStart w:id="6016" w:name="_Toc105422720"/>
      <w:bookmarkStart w:id="6017" w:name="_Toc106709175"/>
      <w:bookmarkStart w:id="6018" w:name="_Toc105422721"/>
      <w:bookmarkStart w:id="6019" w:name="_Toc106709176"/>
      <w:bookmarkStart w:id="6020" w:name="_Toc105422722"/>
      <w:bookmarkStart w:id="6021" w:name="_Toc106709177"/>
      <w:bookmarkStart w:id="6022" w:name="_Toc105422723"/>
      <w:bookmarkStart w:id="6023" w:name="_Toc106709178"/>
      <w:bookmarkStart w:id="6024" w:name="_Toc105422724"/>
      <w:bookmarkStart w:id="6025" w:name="_Toc106709179"/>
      <w:bookmarkStart w:id="6026" w:name="_Toc105422725"/>
      <w:bookmarkStart w:id="6027" w:name="_Toc106709180"/>
      <w:bookmarkStart w:id="6028" w:name="_Toc105422726"/>
      <w:bookmarkStart w:id="6029" w:name="_Toc106709181"/>
      <w:bookmarkStart w:id="6030" w:name="_Toc105422727"/>
      <w:bookmarkStart w:id="6031" w:name="_Toc106709182"/>
      <w:bookmarkStart w:id="6032" w:name="_Toc105422728"/>
      <w:bookmarkStart w:id="6033" w:name="_Toc106709183"/>
      <w:bookmarkStart w:id="6034" w:name="_Toc105422729"/>
      <w:bookmarkStart w:id="6035" w:name="_Toc106709184"/>
      <w:bookmarkStart w:id="6036" w:name="_Toc105422730"/>
      <w:bookmarkStart w:id="6037" w:name="_Toc106709185"/>
      <w:bookmarkStart w:id="6038" w:name="_Toc105422731"/>
      <w:bookmarkStart w:id="6039" w:name="_Toc106709186"/>
      <w:bookmarkStart w:id="6040" w:name="_Toc105422732"/>
      <w:bookmarkStart w:id="6041" w:name="_Toc106709187"/>
      <w:bookmarkStart w:id="6042" w:name="_Toc105422733"/>
      <w:bookmarkStart w:id="6043" w:name="_Toc106709188"/>
      <w:bookmarkStart w:id="6044" w:name="_Toc105422734"/>
      <w:bookmarkStart w:id="6045" w:name="_Toc106709189"/>
      <w:bookmarkStart w:id="6046" w:name="_Toc105422735"/>
      <w:bookmarkStart w:id="6047" w:name="_Toc106709190"/>
      <w:bookmarkStart w:id="6048" w:name="_Toc105422736"/>
      <w:bookmarkStart w:id="6049" w:name="_Toc106709191"/>
      <w:bookmarkStart w:id="6050" w:name="_Toc105422737"/>
      <w:bookmarkStart w:id="6051" w:name="_Toc106709192"/>
      <w:bookmarkStart w:id="6052" w:name="_Toc105422738"/>
      <w:bookmarkStart w:id="6053" w:name="_Toc106709193"/>
      <w:bookmarkStart w:id="6054" w:name="_Toc105422739"/>
      <w:bookmarkStart w:id="6055" w:name="_Toc106709194"/>
      <w:bookmarkStart w:id="6056" w:name="_Toc105422740"/>
      <w:bookmarkStart w:id="6057" w:name="_Toc106709195"/>
      <w:bookmarkStart w:id="6058" w:name="_Toc232416576"/>
      <w:bookmarkStart w:id="6059" w:name="_Toc236197895"/>
      <w:bookmarkStart w:id="6060" w:name="_Toc245693934"/>
      <w:bookmarkStart w:id="6061" w:name="_Toc246235162"/>
      <w:bookmarkStart w:id="6062" w:name="_Toc338238988"/>
      <w:bookmarkStart w:id="6063" w:name="_Ref485897376"/>
      <w:bookmarkStart w:id="6064" w:name="_Ref485898224"/>
      <w:bookmarkStart w:id="6065" w:name="_Toc492636029"/>
      <w:bookmarkStart w:id="6066" w:name="_Toc170206112"/>
      <w:bookmarkStart w:id="6067" w:name="_Toc170206298"/>
      <w:bookmarkStart w:id="6068" w:name="_Toc170207612"/>
      <w:bookmarkStart w:id="6069" w:name="_Toc170208272"/>
      <w:bookmarkStart w:id="6070" w:name="_Toc170208834"/>
      <w:bookmarkStart w:id="6071" w:name="_Toc170209312"/>
      <w:bookmarkStart w:id="6072" w:name="_Toc170209874"/>
      <w:bookmarkStart w:id="6073" w:name="_Toc170210359"/>
      <w:bookmarkStart w:id="6074" w:name="_Toc170211325"/>
      <w:bookmarkStart w:id="6075" w:name="_Toc170211805"/>
      <w:bookmarkStart w:id="6076" w:name="_Toc170212367"/>
      <w:bookmarkStart w:id="6077" w:name="_Toc170212853"/>
      <w:bookmarkStart w:id="6078" w:name="_Toc170213419"/>
      <w:bookmarkStart w:id="6079" w:name="_Toc170215159"/>
      <w:bookmarkStart w:id="6080" w:name="_Toc170216458"/>
      <w:bookmarkStart w:id="6081" w:name="_Toc170216810"/>
      <w:bookmarkStart w:id="6082" w:name="_Toc170217510"/>
      <w:bookmarkStart w:id="6083" w:name="_Toc179800257"/>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r w:rsidRPr="00A321BC">
        <w:t>National Work Experience Program Placements</w:t>
      </w:r>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p>
    <w:p w14:paraId="5296E24E" w14:textId="77777777" w:rsidR="00574533" w:rsidRPr="00A321BC" w:rsidRDefault="00574533" w:rsidP="00574533">
      <w:pPr>
        <w:pStyle w:val="Italicclausesub-headings"/>
      </w:pPr>
      <w:r w:rsidRPr="00A321BC">
        <w:t xml:space="preserve">National Work Experience Program Placements </w:t>
      </w:r>
    </w:p>
    <w:p w14:paraId="0174ADB2" w14:textId="6CA77EEE" w:rsidR="00574533" w:rsidRPr="00A321BC" w:rsidRDefault="00574533" w:rsidP="00574533">
      <w:pPr>
        <w:pStyle w:val="clausetext11xxxxx"/>
        <w:outlineLvl w:val="9"/>
      </w:pPr>
      <w:bookmarkStart w:id="6084" w:name="_Toc170207613"/>
      <w:bookmarkStart w:id="6085" w:name="_Toc170208835"/>
      <w:bookmarkStart w:id="6086" w:name="_Toc170209875"/>
      <w:bookmarkStart w:id="6087" w:name="_Toc170211326"/>
      <w:bookmarkStart w:id="6088" w:name="_Toc170212368"/>
      <w:bookmarkStart w:id="6089" w:name="_Toc170213420"/>
      <w:bookmarkStart w:id="6090" w:name="_Toc170215160"/>
      <w:r w:rsidRPr="00A321BC">
        <w:t xml:space="preserve">Subject to clause </w:t>
      </w:r>
      <w:r w:rsidRPr="00A321BC">
        <w:fldChar w:fldCharType="begin"/>
      </w:r>
      <w:r w:rsidRPr="00A321BC">
        <w:instrText xml:space="preserve"> REF _Ref485657889 \w \h  \* MERGEFORMAT </w:instrText>
      </w:r>
      <w:r w:rsidRPr="00A321BC">
        <w:fldChar w:fldCharType="separate"/>
      </w:r>
      <w:r w:rsidR="006F00BA">
        <w:t>98.2</w:t>
      </w:r>
      <w:r w:rsidRPr="00A321BC">
        <w:fldChar w:fldCharType="end"/>
      </w:r>
      <w:r w:rsidRPr="00A321BC">
        <w:t xml:space="preserve"> and clause </w:t>
      </w:r>
      <w:r w:rsidRPr="00A321BC">
        <w:fldChar w:fldCharType="begin"/>
      </w:r>
      <w:r w:rsidRPr="00A321BC">
        <w:instrText xml:space="preserve"> REF _Ref485657891 \w \h  \* MERGEFORMAT </w:instrText>
      </w:r>
      <w:r w:rsidRPr="00A321BC">
        <w:fldChar w:fldCharType="separate"/>
      </w:r>
      <w:r w:rsidR="006F00BA">
        <w:t>98.3</w:t>
      </w:r>
      <w:r w:rsidRPr="00A321BC">
        <w:fldChar w:fldCharType="end"/>
      </w:r>
      <w:r w:rsidRPr="00A321BC">
        <w:t>, the Provider may:</w:t>
      </w:r>
      <w:bookmarkEnd w:id="6084"/>
      <w:bookmarkEnd w:id="6085"/>
      <w:bookmarkEnd w:id="6086"/>
      <w:bookmarkEnd w:id="6087"/>
      <w:bookmarkEnd w:id="6088"/>
      <w:bookmarkEnd w:id="6089"/>
      <w:bookmarkEnd w:id="6090"/>
    </w:p>
    <w:p w14:paraId="74383398" w14:textId="77777777" w:rsidR="00574533" w:rsidRPr="00A321BC" w:rsidRDefault="00574533" w:rsidP="00574533">
      <w:pPr>
        <w:pStyle w:val="clausetexta"/>
      </w:pPr>
      <w:r w:rsidRPr="00A321BC">
        <w:t>provide;</w:t>
      </w:r>
    </w:p>
    <w:p w14:paraId="2B203553" w14:textId="77777777" w:rsidR="00574533" w:rsidRPr="00A321BC" w:rsidRDefault="00574533" w:rsidP="00574533">
      <w:pPr>
        <w:pStyle w:val="clausetexta"/>
      </w:pPr>
      <w:r w:rsidRPr="00A321BC">
        <w:t>broker; or</w:t>
      </w:r>
    </w:p>
    <w:p w14:paraId="0DAA6DC6" w14:textId="77777777" w:rsidR="00574533" w:rsidRPr="00A321BC" w:rsidRDefault="00574533" w:rsidP="00574533">
      <w:pPr>
        <w:pStyle w:val="clausetexta"/>
      </w:pPr>
      <w:r w:rsidRPr="00A321BC">
        <w:t xml:space="preserve">purchase, </w:t>
      </w:r>
    </w:p>
    <w:p w14:paraId="5E41F661" w14:textId="77777777" w:rsidR="00574533" w:rsidRPr="00A321BC" w:rsidRDefault="00574533" w:rsidP="00574533">
      <w:pPr>
        <w:pStyle w:val="BodyText20"/>
      </w:pPr>
      <w:r w:rsidRPr="00A321BC">
        <w:t>National Work Experience Program Placements for Participants who are eligible to participate in and elect to participate in the National Work Experience Program.</w:t>
      </w:r>
    </w:p>
    <w:p w14:paraId="2395E2F2" w14:textId="77777777" w:rsidR="00574533" w:rsidRPr="00A321BC" w:rsidRDefault="00574533" w:rsidP="00574533">
      <w:pPr>
        <w:pStyle w:val="clausetext11xxxxx"/>
        <w:outlineLvl w:val="9"/>
      </w:pPr>
      <w:bookmarkStart w:id="6091" w:name="_Ref485657889"/>
      <w:bookmarkStart w:id="6092" w:name="_Toc170207614"/>
      <w:bookmarkStart w:id="6093" w:name="_Toc170208836"/>
      <w:bookmarkStart w:id="6094" w:name="_Toc170209876"/>
      <w:bookmarkStart w:id="6095" w:name="_Toc170211327"/>
      <w:bookmarkStart w:id="6096" w:name="_Toc170212369"/>
      <w:bookmarkStart w:id="6097" w:name="_Toc170213421"/>
      <w:bookmarkStart w:id="6098" w:name="_Toc170215161"/>
      <w:r w:rsidRPr="00A321BC">
        <w:t>National Work Experience Program Placements:</w:t>
      </w:r>
      <w:bookmarkEnd w:id="6091"/>
      <w:bookmarkEnd w:id="6092"/>
      <w:bookmarkEnd w:id="6093"/>
      <w:bookmarkEnd w:id="6094"/>
      <w:bookmarkEnd w:id="6095"/>
      <w:bookmarkEnd w:id="6096"/>
      <w:bookmarkEnd w:id="6097"/>
      <w:bookmarkEnd w:id="6098"/>
    </w:p>
    <w:p w14:paraId="4830337B" w14:textId="77777777" w:rsidR="00574533" w:rsidRPr="00A321BC" w:rsidRDefault="00574533" w:rsidP="00574533">
      <w:pPr>
        <w:pStyle w:val="clausetexta"/>
      </w:pPr>
      <w:r w:rsidRPr="00A321BC">
        <w:t>must not have the effect of displacing or replacing paid workers or reducing the amount of paid work available to workers;</w:t>
      </w:r>
    </w:p>
    <w:p w14:paraId="7C33E027" w14:textId="77777777" w:rsidR="00574533" w:rsidRPr="00A321BC" w:rsidRDefault="00574533" w:rsidP="00574533">
      <w:pPr>
        <w:pStyle w:val="clausetexta"/>
        <w:keepLines/>
      </w:pPr>
      <w:bookmarkStart w:id="6099" w:name="_Ref485657854"/>
      <w:r w:rsidRPr="00A321BC">
        <w:t>must only be provided, brokered or purchased by the Provider if the Provider is satisfied that, for each National Work Experience Program Placement, there is a likelihood that the relevant Participant will obtain paid employment with the relevant Activity Host Organisation following the National Work Experience Program Placement, and the Provider has made an assessment of the likely length of that employment; and</w:t>
      </w:r>
      <w:bookmarkEnd w:id="6099"/>
      <w:r w:rsidRPr="00A321BC">
        <w:t xml:space="preserve"> </w:t>
      </w:r>
    </w:p>
    <w:p w14:paraId="6D2B3CA4" w14:textId="77777777" w:rsidR="00574533" w:rsidRPr="00A321BC" w:rsidRDefault="00574533" w:rsidP="00574533">
      <w:pPr>
        <w:pStyle w:val="clausetexta"/>
      </w:pPr>
      <w:r w:rsidRPr="00A321BC">
        <w:t>must meet the requirements set out in any Guidelines.</w:t>
      </w:r>
    </w:p>
    <w:p w14:paraId="2EC23ED0" w14:textId="77777777" w:rsidR="00574533" w:rsidRPr="00A321BC" w:rsidRDefault="00574533" w:rsidP="00574533">
      <w:pPr>
        <w:pStyle w:val="Italicclausesub-headings"/>
      </w:pPr>
      <w:r w:rsidRPr="00A321BC">
        <w:t>Restrictions on NWEP Activities</w:t>
      </w:r>
    </w:p>
    <w:p w14:paraId="6CF0864E" w14:textId="77777777" w:rsidR="00574533" w:rsidRPr="00A321BC" w:rsidRDefault="00574533" w:rsidP="00574533">
      <w:pPr>
        <w:pStyle w:val="clausetext11xxxxx"/>
        <w:outlineLvl w:val="9"/>
      </w:pPr>
      <w:bookmarkStart w:id="6100" w:name="_Ref485657891"/>
      <w:bookmarkStart w:id="6101" w:name="_Toc170207615"/>
      <w:bookmarkStart w:id="6102" w:name="_Toc170208837"/>
      <w:bookmarkStart w:id="6103" w:name="_Toc170209877"/>
      <w:bookmarkStart w:id="6104" w:name="_Toc170211328"/>
      <w:bookmarkStart w:id="6105" w:name="_Toc170212370"/>
      <w:bookmarkStart w:id="6106" w:name="_Toc170213422"/>
      <w:bookmarkStart w:id="6107" w:name="_Toc170215162"/>
      <w:r w:rsidRPr="00A321BC">
        <w:t>The Provider must ensure that each National Work Experience Program Placement does not exceed a maximum of four weeks duration with a maximum of 25 hours participation per week.</w:t>
      </w:r>
      <w:bookmarkEnd w:id="6100"/>
      <w:bookmarkEnd w:id="6101"/>
      <w:bookmarkEnd w:id="6102"/>
      <w:bookmarkEnd w:id="6103"/>
      <w:bookmarkEnd w:id="6104"/>
      <w:bookmarkEnd w:id="6105"/>
      <w:bookmarkEnd w:id="6106"/>
      <w:bookmarkEnd w:id="6107"/>
      <w:r w:rsidRPr="00A321BC">
        <w:t xml:space="preserve"> </w:t>
      </w:r>
    </w:p>
    <w:p w14:paraId="625D48E2" w14:textId="2A2B6E76" w:rsidR="00574533" w:rsidRPr="00A321BC" w:rsidRDefault="00574533" w:rsidP="00574533">
      <w:pPr>
        <w:pStyle w:val="Italicclausesub-headings"/>
      </w:pPr>
      <w:r w:rsidRPr="00A321BC">
        <w:t xml:space="preserve">Note: where the Provider has assessed, for the purpose of clause </w:t>
      </w:r>
      <w:r w:rsidRPr="00A321BC">
        <w:fldChar w:fldCharType="begin"/>
      </w:r>
      <w:r w:rsidRPr="00A321BC">
        <w:instrText xml:space="preserve"> REF _Ref485657854 \w \h  \* MERGEFORMAT </w:instrText>
      </w:r>
      <w:r w:rsidRPr="00A321BC">
        <w:fldChar w:fldCharType="separate"/>
      </w:r>
      <w:r w:rsidR="006F00BA">
        <w:t>98.2(b)</w:t>
      </w:r>
      <w:r w:rsidRPr="00A321BC">
        <w:fldChar w:fldCharType="end"/>
      </w:r>
      <w:r w:rsidRPr="00A321BC">
        <w:t xml:space="preserve"> that the likely length of a subsequent paid employment opportunity is for less than six months, the placement should be for less than the maximum of four weeks (e.g. less than two weeks).</w:t>
      </w:r>
    </w:p>
    <w:p w14:paraId="2FC1EB55" w14:textId="38D918CB" w:rsidR="00574533" w:rsidRPr="00A321BC" w:rsidRDefault="00574533" w:rsidP="00574533">
      <w:pPr>
        <w:pStyle w:val="clausetext11xxxxx"/>
        <w:outlineLvl w:val="9"/>
        <w:rPr>
          <w:szCs w:val="22"/>
        </w:rPr>
      </w:pPr>
      <w:bookmarkStart w:id="6108" w:name="_Ref449948351"/>
      <w:bookmarkStart w:id="6109" w:name="_Toc170207616"/>
      <w:bookmarkStart w:id="6110" w:name="_Toc170208838"/>
      <w:bookmarkStart w:id="6111" w:name="_Toc170209878"/>
      <w:bookmarkStart w:id="6112" w:name="_Toc170211329"/>
      <w:bookmarkStart w:id="6113" w:name="_Toc170212371"/>
      <w:bookmarkStart w:id="6114" w:name="_Toc170213423"/>
      <w:bookmarkStart w:id="6115" w:name="_Toc170215163"/>
      <w:r w:rsidRPr="00A321BC">
        <w:t xml:space="preserve">Subject to clause </w:t>
      </w:r>
      <w:r w:rsidRPr="00A321BC">
        <w:fldChar w:fldCharType="begin"/>
      </w:r>
      <w:r w:rsidRPr="00A321BC">
        <w:instrText xml:space="preserve"> REF _Ref485657823 \w \h  \* MERGEFORMAT </w:instrText>
      </w:r>
      <w:r w:rsidRPr="00A321BC">
        <w:fldChar w:fldCharType="separate"/>
      </w:r>
      <w:r w:rsidR="006F00BA">
        <w:t>98.5</w:t>
      </w:r>
      <w:r w:rsidRPr="00A321BC">
        <w:fldChar w:fldCharType="end"/>
      </w:r>
      <w:r w:rsidRPr="00A321BC">
        <w:t>, the Provider must not provide, broker or purchase a National Work Experience Program Placement if some or all of the work would have been undertaken by a paid worker if the National Work Experience Program Placement activity had not taken place.</w:t>
      </w:r>
      <w:bookmarkEnd w:id="6108"/>
      <w:bookmarkEnd w:id="6109"/>
      <w:bookmarkEnd w:id="6110"/>
      <w:bookmarkEnd w:id="6111"/>
      <w:bookmarkEnd w:id="6112"/>
      <w:bookmarkEnd w:id="6113"/>
      <w:bookmarkEnd w:id="6114"/>
      <w:bookmarkEnd w:id="6115"/>
    </w:p>
    <w:p w14:paraId="3D6DDE91" w14:textId="359048D3" w:rsidR="00574533" w:rsidRPr="00A321BC" w:rsidRDefault="00574533" w:rsidP="00574533">
      <w:pPr>
        <w:pStyle w:val="clausetext11xxxxx"/>
        <w:outlineLvl w:val="9"/>
      </w:pPr>
      <w:bookmarkStart w:id="6116" w:name="_Ref485657823"/>
      <w:bookmarkStart w:id="6117" w:name="_Toc170207617"/>
      <w:bookmarkStart w:id="6118" w:name="_Toc170208839"/>
      <w:bookmarkStart w:id="6119" w:name="_Toc170209879"/>
      <w:bookmarkStart w:id="6120" w:name="_Toc170211330"/>
      <w:bookmarkStart w:id="6121" w:name="_Toc170212372"/>
      <w:bookmarkStart w:id="6122" w:name="_Toc170213424"/>
      <w:bookmarkStart w:id="6123" w:name="_Toc170215164"/>
      <w:r w:rsidRPr="00A321BC">
        <w:t xml:space="preserve">The Provider may provide, broker or purchase a National Work Experience Program Placement which it would not otherwise be permitted to do under clause </w:t>
      </w:r>
      <w:r w:rsidRPr="00A321BC">
        <w:fldChar w:fldCharType="begin"/>
      </w:r>
      <w:r w:rsidRPr="00A321BC">
        <w:instrText xml:space="preserve"> REF _Ref449948351 \w \h  \* MERGEFORMAT </w:instrText>
      </w:r>
      <w:r w:rsidRPr="00A321BC">
        <w:fldChar w:fldCharType="separate"/>
      </w:r>
      <w:r w:rsidR="006F00BA">
        <w:t>98.4</w:t>
      </w:r>
      <w:r w:rsidRPr="00A321BC">
        <w:fldChar w:fldCharType="end"/>
      </w:r>
      <w:r w:rsidRPr="00A321BC">
        <w:t>, if:</w:t>
      </w:r>
      <w:bookmarkEnd w:id="6116"/>
      <w:bookmarkEnd w:id="6117"/>
      <w:bookmarkEnd w:id="6118"/>
      <w:bookmarkEnd w:id="6119"/>
      <w:bookmarkEnd w:id="6120"/>
      <w:bookmarkEnd w:id="6121"/>
      <w:bookmarkEnd w:id="6122"/>
      <w:bookmarkEnd w:id="6123"/>
    </w:p>
    <w:p w14:paraId="3B002D7A" w14:textId="77777777" w:rsidR="00574533" w:rsidRPr="00A321BC" w:rsidRDefault="00574533" w:rsidP="00574533">
      <w:pPr>
        <w:pStyle w:val="clausetexta"/>
      </w:pPr>
      <w:r w:rsidRPr="00A321BC">
        <w:t>the Department gives its written permission; or</w:t>
      </w:r>
    </w:p>
    <w:p w14:paraId="10DD8222" w14:textId="77777777" w:rsidR="00574533" w:rsidRPr="00A321BC" w:rsidRDefault="00574533" w:rsidP="00574533">
      <w:pPr>
        <w:pStyle w:val="clausetexta"/>
      </w:pPr>
      <w:r w:rsidRPr="00A321BC">
        <w:t>such action is permitted in any Guidelines; and</w:t>
      </w:r>
    </w:p>
    <w:p w14:paraId="1CD5F98B" w14:textId="77777777" w:rsidR="00574533" w:rsidRPr="00A321BC" w:rsidRDefault="00574533" w:rsidP="00574533">
      <w:pPr>
        <w:pStyle w:val="clausetexta"/>
      </w:pPr>
      <w:r w:rsidRPr="00A321BC">
        <w:t>the Provider complies with any conditions set out by the Department when providing its written permission or in any Guidelines.</w:t>
      </w:r>
    </w:p>
    <w:p w14:paraId="57D2FCE5" w14:textId="77777777" w:rsidR="00574533" w:rsidRPr="00A321BC" w:rsidRDefault="00574533" w:rsidP="00574533">
      <w:pPr>
        <w:pStyle w:val="Italicclausesub-headings"/>
      </w:pPr>
      <w:r w:rsidRPr="00A321BC">
        <w:t>NWEP documentation</w:t>
      </w:r>
    </w:p>
    <w:p w14:paraId="543CCE42" w14:textId="77777777" w:rsidR="00574533" w:rsidRPr="00A321BC" w:rsidRDefault="00574533" w:rsidP="00574533">
      <w:pPr>
        <w:pStyle w:val="clausetext11xxxxx"/>
        <w:outlineLvl w:val="9"/>
      </w:pPr>
      <w:bookmarkStart w:id="6124" w:name="_Toc170207618"/>
      <w:bookmarkStart w:id="6125" w:name="_Toc170208840"/>
      <w:bookmarkStart w:id="6126" w:name="_Toc170209880"/>
      <w:bookmarkStart w:id="6127" w:name="_Toc170211331"/>
      <w:bookmarkStart w:id="6128" w:name="_Toc170212373"/>
      <w:bookmarkStart w:id="6129" w:name="_Toc170213425"/>
      <w:bookmarkStart w:id="6130" w:name="_Toc170215165"/>
      <w:r w:rsidRPr="00A321BC">
        <w:t>Where the Provider places a Participant into a National Work Experience Program Placement with an Activity Host Organisation, prior to the commencement of that National Work Experience Program Placement, the Provider must ensure that:</w:t>
      </w:r>
      <w:bookmarkEnd w:id="6124"/>
      <w:bookmarkEnd w:id="6125"/>
      <w:bookmarkEnd w:id="6126"/>
      <w:bookmarkEnd w:id="6127"/>
      <w:bookmarkEnd w:id="6128"/>
      <w:bookmarkEnd w:id="6129"/>
      <w:bookmarkEnd w:id="6130"/>
      <w:r w:rsidRPr="00A321BC">
        <w:t xml:space="preserve"> </w:t>
      </w:r>
    </w:p>
    <w:p w14:paraId="3BC1977D" w14:textId="77777777" w:rsidR="00574533" w:rsidRPr="00A321BC" w:rsidRDefault="00574533" w:rsidP="00574533">
      <w:pPr>
        <w:pStyle w:val="clausetexta"/>
      </w:pPr>
      <w:r w:rsidRPr="00A321BC">
        <w:t>the Participant; and</w:t>
      </w:r>
    </w:p>
    <w:p w14:paraId="0CDD6444" w14:textId="77777777" w:rsidR="00574533" w:rsidRPr="00A321BC" w:rsidRDefault="00574533" w:rsidP="00574533">
      <w:pPr>
        <w:pStyle w:val="clausetexta"/>
      </w:pPr>
      <w:r w:rsidRPr="00A321BC">
        <w:t>the Activity Host Organisation,</w:t>
      </w:r>
    </w:p>
    <w:p w14:paraId="245C2D9E" w14:textId="77777777" w:rsidR="00574533" w:rsidRPr="00A321BC" w:rsidRDefault="00574533" w:rsidP="00574533">
      <w:pPr>
        <w:pStyle w:val="BodyText20"/>
      </w:pPr>
      <w:r w:rsidRPr="00A321BC">
        <w:t xml:space="preserve">have signed the National Work Experience Program Placement documentation in the form required by the Department. </w:t>
      </w:r>
    </w:p>
    <w:p w14:paraId="7F4EC09D" w14:textId="77777777" w:rsidR="00574533" w:rsidRPr="00A321BC" w:rsidRDefault="00574533" w:rsidP="00574533">
      <w:pPr>
        <w:pStyle w:val="Italicclausesub-headings"/>
      </w:pPr>
      <w:r w:rsidRPr="00A321BC">
        <w:t>Ceasing NWEP Activities</w:t>
      </w:r>
    </w:p>
    <w:p w14:paraId="0B404C69" w14:textId="77777777" w:rsidR="00574533" w:rsidRPr="00A321BC" w:rsidRDefault="00574533" w:rsidP="00574533">
      <w:pPr>
        <w:pStyle w:val="clausetext11xxxxx"/>
        <w:outlineLvl w:val="9"/>
      </w:pPr>
      <w:bookmarkStart w:id="6131" w:name="_Toc170207619"/>
      <w:bookmarkStart w:id="6132" w:name="_Toc170208841"/>
      <w:bookmarkStart w:id="6133" w:name="_Toc170209881"/>
      <w:bookmarkStart w:id="6134" w:name="_Toc170211332"/>
      <w:bookmarkStart w:id="6135" w:name="_Toc170212374"/>
      <w:bookmarkStart w:id="6136" w:name="_Toc170213426"/>
      <w:bookmarkStart w:id="6137" w:name="_Toc170215166"/>
      <w:r w:rsidRPr="00A321BC">
        <w:t>The Department may, at any time and at its absolute discretion, give a written direction to the Provider to cease or vary a National Work Experience Program Placement, and the Provider must immediately take any action required by the direction.</w:t>
      </w:r>
      <w:bookmarkEnd w:id="6131"/>
      <w:bookmarkEnd w:id="6132"/>
      <w:bookmarkEnd w:id="6133"/>
      <w:bookmarkEnd w:id="6134"/>
      <w:bookmarkEnd w:id="6135"/>
      <w:bookmarkEnd w:id="6136"/>
      <w:bookmarkEnd w:id="6137"/>
    </w:p>
    <w:p w14:paraId="3CC017E9" w14:textId="77777777" w:rsidR="00574533" w:rsidRPr="00A321BC" w:rsidRDefault="00574533" w:rsidP="00574533">
      <w:pPr>
        <w:pStyle w:val="clausetext11xxxxx"/>
        <w:outlineLvl w:val="9"/>
      </w:pPr>
      <w:bookmarkStart w:id="6138" w:name="_Toc170207620"/>
      <w:bookmarkStart w:id="6139" w:name="_Toc170208842"/>
      <w:bookmarkStart w:id="6140" w:name="_Toc170209882"/>
      <w:bookmarkStart w:id="6141" w:name="_Toc170211333"/>
      <w:bookmarkStart w:id="6142" w:name="_Toc170212375"/>
      <w:bookmarkStart w:id="6143" w:name="_Toc170213427"/>
      <w:bookmarkStart w:id="6144" w:name="_Toc170215167"/>
      <w:r w:rsidRPr="00A321BC">
        <w:t>The Provider must ensure that both the Participant and Activity Host Organisation are aware that, to the extent allowable by law, the Participant, the Activity Host Organisation, the Provider or the Department may terminate the National Work Experience Program Placement at any time.</w:t>
      </w:r>
      <w:bookmarkEnd w:id="6138"/>
      <w:bookmarkEnd w:id="6139"/>
      <w:bookmarkEnd w:id="6140"/>
      <w:bookmarkEnd w:id="6141"/>
      <w:bookmarkEnd w:id="6142"/>
      <w:bookmarkEnd w:id="6143"/>
      <w:bookmarkEnd w:id="6144"/>
      <w:r w:rsidRPr="00A321BC">
        <w:t xml:space="preserve"> </w:t>
      </w:r>
    </w:p>
    <w:p w14:paraId="30620F3A" w14:textId="77777777" w:rsidR="00574533" w:rsidRPr="00A321BC" w:rsidRDefault="00574533" w:rsidP="00574533">
      <w:pPr>
        <w:pStyle w:val="Italicclausesub-headings"/>
      </w:pPr>
      <w:r>
        <w:t>P</w:t>
      </w:r>
      <w:r w:rsidRPr="00A321BC">
        <w:t>ayment</w:t>
      </w:r>
      <w:r>
        <w:t xml:space="preserve"> of</w:t>
      </w:r>
      <w:r w:rsidRPr="00A321BC">
        <w:t xml:space="preserve"> NWEP </w:t>
      </w:r>
      <w:r>
        <w:t>Host Payments</w:t>
      </w:r>
      <w:r w:rsidRPr="00A321BC">
        <w:t xml:space="preserve"> </w:t>
      </w:r>
    </w:p>
    <w:p w14:paraId="3CEEE5C8" w14:textId="5B9F8073" w:rsidR="00574533" w:rsidRDefault="00574533" w:rsidP="00574533">
      <w:pPr>
        <w:pStyle w:val="clausetext11xxxxx"/>
        <w:outlineLvl w:val="9"/>
      </w:pPr>
      <w:bookmarkStart w:id="6145" w:name="_Toc170207621"/>
      <w:bookmarkStart w:id="6146" w:name="_Toc170208843"/>
      <w:bookmarkStart w:id="6147" w:name="_Toc170209883"/>
      <w:bookmarkStart w:id="6148" w:name="_Toc170211334"/>
      <w:bookmarkStart w:id="6149" w:name="_Toc170212376"/>
      <w:bookmarkStart w:id="6150" w:name="_Toc170213428"/>
      <w:bookmarkStart w:id="6151" w:name="_Toc170215168"/>
      <w:r w:rsidRPr="00A321BC">
        <w:t xml:space="preserve">Subject to clause </w:t>
      </w:r>
      <w:r w:rsidRPr="00A321BC">
        <w:fldChar w:fldCharType="begin"/>
      </w:r>
      <w:r w:rsidRPr="00A321BC">
        <w:instrText xml:space="preserve"> REF _Ref485653908 \w \h  \* MERGEFORMAT </w:instrText>
      </w:r>
      <w:r w:rsidRPr="00A321BC">
        <w:fldChar w:fldCharType="separate"/>
      </w:r>
      <w:r w:rsidR="006F00BA">
        <w:t>98.10</w:t>
      </w:r>
      <w:r w:rsidRPr="00A321BC">
        <w:fldChar w:fldCharType="end"/>
      </w:r>
      <w:r w:rsidRPr="00A321BC">
        <w:t>, the Provider must not demand or accept any payment from an Activity Host Organisation in relation to a National Work Experience Program Placement.</w:t>
      </w:r>
      <w:bookmarkEnd w:id="6145"/>
      <w:bookmarkEnd w:id="6146"/>
      <w:bookmarkEnd w:id="6147"/>
      <w:bookmarkEnd w:id="6148"/>
      <w:bookmarkEnd w:id="6149"/>
      <w:bookmarkEnd w:id="6150"/>
      <w:bookmarkEnd w:id="6151"/>
    </w:p>
    <w:p w14:paraId="33F20EF6" w14:textId="77777777" w:rsidR="00574533" w:rsidRPr="00A321BC" w:rsidRDefault="00574533" w:rsidP="00574533">
      <w:pPr>
        <w:pStyle w:val="clausetext11xxxxx"/>
        <w:numPr>
          <w:ilvl w:val="0"/>
          <w:numId w:val="0"/>
        </w:numPr>
        <w:ind w:left="1418" w:hanging="851"/>
        <w:outlineLvl w:val="9"/>
      </w:pPr>
      <w:bookmarkStart w:id="6152" w:name="_Toc170207622"/>
      <w:bookmarkStart w:id="6153" w:name="_Toc170208844"/>
      <w:bookmarkStart w:id="6154" w:name="_Toc170209884"/>
      <w:bookmarkStart w:id="6155" w:name="_Toc170211335"/>
      <w:bookmarkStart w:id="6156" w:name="_Toc170212377"/>
      <w:bookmarkStart w:id="6157" w:name="_Toc170213429"/>
      <w:bookmarkStart w:id="6158" w:name="_Toc170215169"/>
      <w:r>
        <w:t>98.9A</w:t>
      </w:r>
      <w:r>
        <w:tab/>
      </w:r>
      <w:r w:rsidRPr="00B14D0C">
        <w:t xml:space="preserve">The Provider must only pay the </w:t>
      </w:r>
      <w:r>
        <w:t>NWEP</w:t>
      </w:r>
      <w:r w:rsidRPr="00B14D0C">
        <w:t xml:space="preserve"> </w:t>
      </w:r>
      <w:r>
        <w:t>Host Payment</w:t>
      </w:r>
      <w:r w:rsidRPr="00B14D0C">
        <w:t xml:space="preserve"> to an Activity Host Organisation with respect to a</w:t>
      </w:r>
      <w:r>
        <w:t>n National Work Experience Program Placement</w:t>
      </w:r>
      <w:r w:rsidRPr="00B14D0C">
        <w:t xml:space="preserve"> for a Participant if the Provider has first, in accordance with any Guidelines</w:t>
      </w:r>
      <w:r w:rsidRPr="00A321BC">
        <w:t>:</w:t>
      </w:r>
      <w:bookmarkEnd w:id="6152"/>
      <w:bookmarkEnd w:id="6153"/>
      <w:bookmarkEnd w:id="6154"/>
      <w:bookmarkEnd w:id="6155"/>
      <w:bookmarkEnd w:id="6156"/>
      <w:bookmarkEnd w:id="6157"/>
      <w:bookmarkEnd w:id="6158"/>
    </w:p>
    <w:p w14:paraId="6834BD05" w14:textId="77777777" w:rsidR="00574533" w:rsidRPr="00A321BC" w:rsidRDefault="00574533" w:rsidP="00574533">
      <w:pPr>
        <w:pStyle w:val="clausetexta"/>
      </w:pPr>
      <w:r w:rsidRPr="00A321BC">
        <w:t>confirmed that:</w:t>
      </w:r>
    </w:p>
    <w:p w14:paraId="4A4457DC" w14:textId="77777777" w:rsidR="00574533" w:rsidRPr="00A321BC" w:rsidRDefault="00574533" w:rsidP="00574533">
      <w:pPr>
        <w:pStyle w:val="clausetexti"/>
      </w:pPr>
      <w:r w:rsidRPr="00A321BC">
        <w:t xml:space="preserve">the Participant is eligible to participate in the </w:t>
      </w:r>
      <w:r>
        <w:t>National Work Experience Program Placement</w:t>
      </w:r>
      <w:r w:rsidRPr="00A321BC">
        <w:t>;</w:t>
      </w:r>
    </w:p>
    <w:p w14:paraId="3AEB741B" w14:textId="77777777" w:rsidR="00574533" w:rsidRPr="00A321BC" w:rsidRDefault="00574533" w:rsidP="00574533">
      <w:pPr>
        <w:pStyle w:val="clausetexti"/>
      </w:pPr>
      <w:r w:rsidRPr="00A321BC">
        <w:t>the relevant position meets the requirements of a</w:t>
      </w:r>
      <w:r>
        <w:t>n</w:t>
      </w:r>
      <w:r w:rsidRPr="00A321BC">
        <w:t xml:space="preserve"> </w:t>
      </w:r>
      <w:r>
        <w:t xml:space="preserve">National Work Experience Program Placement </w:t>
      </w:r>
      <w:r w:rsidRPr="00A321BC">
        <w:t xml:space="preserve">as specified in this Agreement, including any Guidelines; </w:t>
      </w:r>
    </w:p>
    <w:p w14:paraId="75D1F9D6" w14:textId="77777777" w:rsidR="00574533" w:rsidRPr="00A321BC" w:rsidRDefault="00574533" w:rsidP="00574533">
      <w:pPr>
        <w:pStyle w:val="clausetexti"/>
      </w:pPr>
      <w:r w:rsidRPr="00A321BC">
        <w:t>the Activity Host Organisation satisfies the eligibility requirements to host, and to receive a</w:t>
      </w:r>
      <w:r>
        <w:t>n</w:t>
      </w:r>
      <w:r w:rsidRPr="00A321BC">
        <w:t xml:space="preserve"> </w:t>
      </w:r>
      <w:r>
        <w:t>NWEP</w:t>
      </w:r>
      <w:r w:rsidRPr="00B14D0C">
        <w:t xml:space="preserve"> </w:t>
      </w:r>
      <w:r>
        <w:t>Host Payment</w:t>
      </w:r>
      <w:r w:rsidRPr="00B14D0C">
        <w:t xml:space="preserve"> </w:t>
      </w:r>
      <w:r w:rsidRPr="00A321BC">
        <w:t xml:space="preserve">for, </w:t>
      </w:r>
      <w:r>
        <w:t>a National Work Experience Program Placement</w:t>
      </w:r>
      <w:r w:rsidRPr="00A321BC">
        <w:t>, as specified in this Agreement, including any Guidelines; and</w:t>
      </w:r>
    </w:p>
    <w:p w14:paraId="136A7244" w14:textId="77777777" w:rsidR="00574533" w:rsidRPr="00A321BC" w:rsidRDefault="00574533" w:rsidP="00574533">
      <w:pPr>
        <w:pStyle w:val="clausetexti"/>
      </w:pPr>
      <w:r w:rsidRPr="00A321BC">
        <w:t xml:space="preserve">the Participant has commenced in the relevant </w:t>
      </w:r>
      <w:r>
        <w:t>National Work Experience Program Placement</w:t>
      </w:r>
      <w:r w:rsidRPr="00A321BC">
        <w:t>; and</w:t>
      </w:r>
    </w:p>
    <w:p w14:paraId="75AE675A" w14:textId="77777777" w:rsidR="00574533" w:rsidRPr="00A321BC" w:rsidRDefault="00574533" w:rsidP="00574533">
      <w:pPr>
        <w:pStyle w:val="clausetexta"/>
      </w:pPr>
      <w:r w:rsidRPr="00A321BC">
        <w:t>entered into a</w:t>
      </w:r>
      <w:r>
        <w:t>n Activity</w:t>
      </w:r>
      <w:r w:rsidRPr="00A321BC">
        <w:t xml:space="preserve"> </w:t>
      </w:r>
      <w:r>
        <w:t>Host Organisation</w:t>
      </w:r>
      <w:r w:rsidRPr="00A321BC">
        <w:t xml:space="preserve"> Agreement in relation to the </w:t>
      </w:r>
      <w:r>
        <w:t xml:space="preserve">National Work Experience Program Placement </w:t>
      </w:r>
      <w:r w:rsidRPr="00A321BC">
        <w:t>with the relevant Participant and the Activity Host Organisation.</w:t>
      </w:r>
    </w:p>
    <w:p w14:paraId="3EBFE0EE" w14:textId="77777777" w:rsidR="00574533" w:rsidRPr="00A321BC" w:rsidRDefault="00574533" w:rsidP="00574533">
      <w:pPr>
        <w:pStyle w:val="clausetext11xxxxx"/>
        <w:numPr>
          <w:ilvl w:val="0"/>
          <w:numId w:val="0"/>
        </w:numPr>
        <w:ind w:left="1418" w:hanging="851"/>
        <w:outlineLvl w:val="9"/>
      </w:pPr>
      <w:bookmarkStart w:id="6159" w:name="_Toc170207623"/>
      <w:bookmarkStart w:id="6160" w:name="_Toc170208845"/>
      <w:bookmarkStart w:id="6161" w:name="_Toc170209885"/>
      <w:bookmarkStart w:id="6162" w:name="_Toc170211336"/>
      <w:bookmarkStart w:id="6163" w:name="_Toc170212378"/>
      <w:bookmarkStart w:id="6164" w:name="_Toc170213430"/>
      <w:bookmarkStart w:id="6165" w:name="_Toc170215170"/>
      <w:r>
        <w:t>98.9B</w:t>
      </w:r>
      <w:r>
        <w:tab/>
      </w:r>
      <w:r w:rsidRPr="00A321BC">
        <w:t>Subject to any contrary provision specified in any Guidelines, the Provider must ensure that each payment of a</w:t>
      </w:r>
      <w:r>
        <w:t>n</w:t>
      </w:r>
      <w:r w:rsidRPr="00A321BC">
        <w:t xml:space="preserve"> </w:t>
      </w:r>
      <w:r>
        <w:t>NWEP</w:t>
      </w:r>
      <w:r w:rsidRPr="00B14D0C">
        <w:t xml:space="preserve"> </w:t>
      </w:r>
      <w:r>
        <w:t>Host Payment</w:t>
      </w:r>
      <w:r w:rsidRPr="00B14D0C">
        <w:t xml:space="preserve"> </w:t>
      </w:r>
      <w:r w:rsidRPr="00A321BC">
        <w:t>is paid:</w:t>
      </w:r>
      <w:bookmarkEnd w:id="6159"/>
      <w:bookmarkEnd w:id="6160"/>
      <w:bookmarkEnd w:id="6161"/>
      <w:bookmarkEnd w:id="6162"/>
      <w:bookmarkEnd w:id="6163"/>
      <w:bookmarkEnd w:id="6164"/>
      <w:bookmarkEnd w:id="6165"/>
    </w:p>
    <w:p w14:paraId="6224E067" w14:textId="77777777" w:rsidR="00574533" w:rsidRPr="00A321BC" w:rsidRDefault="00574533" w:rsidP="00574533">
      <w:pPr>
        <w:pStyle w:val="clausetexta"/>
      </w:pPr>
      <w:r w:rsidRPr="00A321BC">
        <w:t>from the Provider’s own funds;</w:t>
      </w:r>
    </w:p>
    <w:p w14:paraId="3BC1B65F" w14:textId="77777777" w:rsidR="00574533" w:rsidRPr="00A321BC" w:rsidRDefault="00574533" w:rsidP="00574533">
      <w:pPr>
        <w:pStyle w:val="clausetexta"/>
      </w:pPr>
      <w:r w:rsidRPr="00A321BC">
        <w:t>to the relevant Activity Host Organisation;</w:t>
      </w:r>
    </w:p>
    <w:p w14:paraId="117E2405" w14:textId="77777777" w:rsidR="00574533" w:rsidRPr="00A321BC" w:rsidRDefault="00574533" w:rsidP="00574533">
      <w:pPr>
        <w:pStyle w:val="clausetexta"/>
      </w:pPr>
      <w:r w:rsidRPr="00A321BC">
        <w:t xml:space="preserve">only once for each Participant; </w:t>
      </w:r>
    </w:p>
    <w:p w14:paraId="2F388E90" w14:textId="77777777" w:rsidR="00574533" w:rsidRPr="00A321BC" w:rsidRDefault="00574533" w:rsidP="00574533">
      <w:pPr>
        <w:pStyle w:val="clausetexta"/>
      </w:pPr>
      <w:r w:rsidRPr="00A321BC">
        <w:t xml:space="preserve">within five </w:t>
      </w:r>
      <w:r>
        <w:t>calendar</w:t>
      </w:r>
      <w:r w:rsidRPr="00A321BC">
        <w:t xml:space="preserve"> </w:t>
      </w:r>
      <w:r>
        <w:t>d</w:t>
      </w:r>
      <w:r w:rsidRPr="00A321BC">
        <w:t xml:space="preserve">ays of the </w:t>
      </w:r>
      <w:r>
        <w:t>expected start date of the</w:t>
      </w:r>
      <w:r w:rsidRPr="00A321BC">
        <w:t xml:space="preserve"> </w:t>
      </w:r>
      <w:r>
        <w:t>National Work Experience Program Placement</w:t>
      </w:r>
      <w:r w:rsidRPr="00A321BC">
        <w:t xml:space="preserve">, unless otherwise agreed with the </w:t>
      </w:r>
      <w:r>
        <w:t xml:space="preserve">relevant </w:t>
      </w:r>
      <w:r w:rsidRPr="00A321BC">
        <w:t>Activity Host Organisation; and</w:t>
      </w:r>
    </w:p>
    <w:p w14:paraId="27C1ED60" w14:textId="77777777" w:rsidR="00574533" w:rsidRPr="00A321BC" w:rsidRDefault="00574533" w:rsidP="00574533">
      <w:pPr>
        <w:pStyle w:val="clausetexta"/>
      </w:pPr>
      <w:r w:rsidRPr="00A321BC">
        <w:t>otherwise in accordance with any Guidelines.</w:t>
      </w:r>
    </w:p>
    <w:p w14:paraId="55BC4527" w14:textId="77777777" w:rsidR="00574533" w:rsidRPr="00A321BC" w:rsidRDefault="00574533" w:rsidP="00574533">
      <w:pPr>
        <w:pStyle w:val="Italicclausesub-headings"/>
      </w:pPr>
      <w:r w:rsidRPr="00A321BC">
        <w:t>Reimbursement</w:t>
      </w:r>
    </w:p>
    <w:p w14:paraId="32B5DBBC" w14:textId="77777777" w:rsidR="00574533" w:rsidRPr="00A321BC" w:rsidRDefault="00574533" w:rsidP="00574533">
      <w:pPr>
        <w:pStyle w:val="clausetext11xxxxx"/>
        <w:numPr>
          <w:ilvl w:val="0"/>
          <w:numId w:val="0"/>
        </w:numPr>
        <w:ind w:left="1418" w:hanging="851"/>
        <w:outlineLvl w:val="9"/>
      </w:pPr>
      <w:bookmarkStart w:id="6166" w:name="_Toc170207624"/>
      <w:bookmarkStart w:id="6167" w:name="_Toc170208846"/>
      <w:bookmarkStart w:id="6168" w:name="_Toc170209886"/>
      <w:bookmarkStart w:id="6169" w:name="_Toc170211337"/>
      <w:bookmarkStart w:id="6170" w:name="_Toc170212379"/>
      <w:bookmarkStart w:id="6171" w:name="_Toc170213431"/>
      <w:bookmarkStart w:id="6172" w:name="_Toc170215171"/>
      <w:r>
        <w:t>98.9C</w:t>
      </w:r>
      <w:r>
        <w:tab/>
      </w:r>
      <w:r w:rsidRPr="00A321BC">
        <w:t xml:space="preserve">Once the Provider has properly paid a </w:t>
      </w:r>
      <w:r>
        <w:t>NWEP</w:t>
      </w:r>
      <w:r w:rsidRPr="00B14D0C">
        <w:t xml:space="preserve"> </w:t>
      </w:r>
      <w:r>
        <w:t>Host Payment</w:t>
      </w:r>
      <w:r w:rsidRPr="00B14D0C">
        <w:t xml:space="preserve"> </w:t>
      </w:r>
      <w:r w:rsidRPr="00A321BC">
        <w:t xml:space="preserve">in accordance with clauses </w:t>
      </w:r>
      <w:r>
        <w:t>98.9A and 98.9B</w:t>
      </w:r>
      <w:r w:rsidRPr="00A321BC">
        <w:t xml:space="preserve">, the Provider may submit a claim for Reimbursement in the Department's IT Systems for no more than the same amount as the </w:t>
      </w:r>
      <w:r>
        <w:t>NWEP</w:t>
      </w:r>
      <w:r w:rsidRPr="00B14D0C">
        <w:t xml:space="preserve"> </w:t>
      </w:r>
      <w:r>
        <w:t>Host Payment paid to the relevant Activity Host Organisation</w:t>
      </w:r>
      <w:r w:rsidRPr="00A321BC">
        <w:t>, in accordance with the requirements specified in any Guidelines.</w:t>
      </w:r>
      <w:bookmarkEnd w:id="6166"/>
      <w:bookmarkEnd w:id="6167"/>
      <w:bookmarkEnd w:id="6168"/>
      <w:bookmarkEnd w:id="6169"/>
      <w:bookmarkEnd w:id="6170"/>
      <w:bookmarkEnd w:id="6171"/>
      <w:bookmarkEnd w:id="6172"/>
    </w:p>
    <w:p w14:paraId="05BB8ABA" w14:textId="77777777" w:rsidR="00574533" w:rsidRPr="00A321BC" w:rsidRDefault="00574533" w:rsidP="00574533">
      <w:pPr>
        <w:pStyle w:val="clausetext11xxxxx"/>
        <w:numPr>
          <w:ilvl w:val="0"/>
          <w:numId w:val="0"/>
        </w:numPr>
        <w:ind w:left="1418" w:hanging="851"/>
        <w:outlineLvl w:val="9"/>
      </w:pPr>
      <w:bookmarkStart w:id="6173" w:name="_Toc170207625"/>
      <w:bookmarkStart w:id="6174" w:name="_Toc170208847"/>
      <w:bookmarkStart w:id="6175" w:name="_Toc170209887"/>
      <w:bookmarkStart w:id="6176" w:name="_Toc170211338"/>
      <w:bookmarkStart w:id="6177" w:name="_Toc170212380"/>
      <w:bookmarkStart w:id="6178" w:name="_Toc170213432"/>
      <w:bookmarkStart w:id="6179" w:name="_Toc170215172"/>
      <w:r>
        <w:t>98.9D</w:t>
      </w:r>
      <w:r>
        <w:tab/>
      </w:r>
      <w:r w:rsidRPr="00A321BC">
        <w:t xml:space="preserve">The Department will Reimburse the Provider for each </w:t>
      </w:r>
      <w:r>
        <w:t>NWEP</w:t>
      </w:r>
      <w:r w:rsidRPr="00B14D0C">
        <w:t xml:space="preserve"> </w:t>
      </w:r>
      <w:r>
        <w:t>Host Payment</w:t>
      </w:r>
      <w:r w:rsidRPr="00B14D0C">
        <w:t xml:space="preserve"> </w:t>
      </w:r>
      <w:r w:rsidRPr="00A321BC">
        <w:t>that is paid in accordance with this Agreement and claimed in accordance with clause</w:t>
      </w:r>
      <w:r>
        <w:t xml:space="preserve"> 98.9C</w:t>
      </w:r>
      <w:r w:rsidRPr="00A321BC">
        <w:t>.</w:t>
      </w:r>
      <w:bookmarkEnd w:id="6173"/>
      <w:bookmarkEnd w:id="6174"/>
      <w:bookmarkEnd w:id="6175"/>
      <w:bookmarkEnd w:id="6176"/>
      <w:bookmarkEnd w:id="6177"/>
      <w:bookmarkEnd w:id="6178"/>
      <w:bookmarkEnd w:id="6179"/>
    </w:p>
    <w:p w14:paraId="06C5A35E" w14:textId="77777777" w:rsidR="00574533" w:rsidRPr="00A321BC" w:rsidRDefault="00574533" w:rsidP="00574533">
      <w:pPr>
        <w:pStyle w:val="clausetext11xxxxx"/>
        <w:numPr>
          <w:ilvl w:val="0"/>
          <w:numId w:val="0"/>
        </w:numPr>
        <w:ind w:left="1418" w:hanging="851"/>
        <w:outlineLvl w:val="9"/>
      </w:pPr>
      <w:bookmarkStart w:id="6180" w:name="_Toc170207626"/>
      <w:bookmarkStart w:id="6181" w:name="_Toc170208848"/>
      <w:bookmarkStart w:id="6182" w:name="_Toc170209888"/>
      <w:bookmarkStart w:id="6183" w:name="_Toc170211339"/>
      <w:bookmarkStart w:id="6184" w:name="_Toc170212381"/>
      <w:bookmarkStart w:id="6185" w:name="_Toc170213433"/>
      <w:bookmarkStart w:id="6186" w:name="_Toc170215173"/>
      <w:r>
        <w:t>98.9E</w:t>
      </w:r>
      <w:r>
        <w:tab/>
      </w:r>
      <w:r w:rsidRPr="00A321BC">
        <w:t xml:space="preserve">Each claim for Reimbursement under clause </w:t>
      </w:r>
      <w:r>
        <w:t>98.9C</w:t>
      </w:r>
      <w:r w:rsidRPr="00A321BC">
        <w:t xml:space="preserve"> must be submitted by the Provider to the Department no later than 56 </w:t>
      </w:r>
      <w:r>
        <w:t xml:space="preserve">calendar </w:t>
      </w:r>
      <w:r w:rsidRPr="00A321BC">
        <w:t xml:space="preserve">days after the end of the relevant </w:t>
      </w:r>
      <w:r>
        <w:t>National Work Experience Program Placement</w:t>
      </w:r>
      <w:r w:rsidRPr="00A321BC">
        <w:t>.</w:t>
      </w:r>
      <w:bookmarkEnd w:id="6180"/>
      <w:bookmarkEnd w:id="6181"/>
      <w:bookmarkEnd w:id="6182"/>
      <w:bookmarkEnd w:id="6183"/>
      <w:bookmarkEnd w:id="6184"/>
      <w:bookmarkEnd w:id="6185"/>
      <w:bookmarkEnd w:id="6186"/>
    </w:p>
    <w:p w14:paraId="6718FD8D" w14:textId="77777777" w:rsidR="00574533" w:rsidRPr="00A321BC" w:rsidRDefault="00574533" w:rsidP="00574533">
      <w:pPr>
        <w:pStyle w:val="Italicclausesub-headings"/>
      </w:pPr>
      <w:r w:rsidRPr="00A321BC">
        <w:t>No legal relationships between parties</w:t>
      </w:r>
    </w:p>
    <w:p w14:paraId="44C3F119" w14:textId="77777777" w:rsidR="00574533" w:rsidRPr="00A321BC" w:rsidRDefault="00574533" w:rsidP="00574533">
      <w:pPr>
        <w:pStyle w:val="clausetext11xxxxx"/>
        <w:outlineLvl w:val="9"/>
      </w:pPr>
      <w:bookmarkStart w:id="6187" w:name="_Ref485653908"/>
      <w:bookmarkStart w:id="6188" w:name="_Toc170207627"/>
      <w:bookmarkStart w:id="6189" w:name="_Toc170208849"/>
      <w:bookmarkStart w:id="6190" w:name="_Toc170209889"/>
      <w:bookmarkStart w:id="6191" w:name="_Toc170211340"/>
      <w:bookmarkStart w:id="6192" w:name="_Toc170212382"/>
      <w:bookmarkStart w:id="6193" w:name="_Toc170213434"/>
      <w:bookmarkStart w:id="6194" w:name="_Toc170215174"/>
      <w:r w:rsidRPr="00A321BC">
        <w:t>The Provider must ensure that, to the extent allowable by law and unless otherwise expressly agreed by the parties, there is no intention or understanding on the part of the Activity Host Organisation or the Participant that the National Work Experience Program Placement itself will create legal relations between the Participant and:</w:t>
      </w:r>
      <w:bookmarkEnd w:id="6187"/>
      <w:bookmarkEnd w:id="6188"/>
      <w:bookmarkEnd w:id="6189"/>
      <w:bookmarkEnd w:id="6190"/>
      <w:bookmarkEnd w:id="6191"/>
      <w:bookmarkEnd w:id="6192"/>
      <w:bookmarkEnd w:id="6193"/>
      <w:bookmarkEnd w:id="6194"/>
    </w:p>
    <w:p w14:paraId="2C0534FC" w14:textId="77777777" w:rsidR="00574533" w:rsidRPr="00A321BC" w:rsidRDefault="00574533" w:rsidP="00574533">
      <w:pPr>
        <w:pStyle w:val="clausetexta"/>
      </w:pPr>
      <w:r w:rsidRPr="00A321BC">
        <w:t>the Department;</w:t>
      </w:r>
    </w:p>
    <w:p w14:paraId="5ECE6669" w14:textId="77777777" w:rsidR="00574533" w:rsidRPr="00A321BC" w:rsidRDefault="00574533" w:rsidP="00574533">
      <w:pPr>
        <w:pStyle w:val="clausetexta"/>
      </w:pPr>
      <w:r w:rsidRPr="00A321BC">
        <w:t>the Provider; or</w:t>
      </w:r>
    </w:p>
    <w:p w14:paraId="2F3BB332" w14:textId="77777777" w:rsidR="00574533" w:rsidRPr="00A321BC" w:rsidRDefault="00574533" w:rsidP="00574533">
      <w:pPr>
        <w:pStyle w:val="clausetexta"/>
      </w:pPr>
      <w:r w:rsidRPr="00A321BC">
        <w:t>the Activity Host Organisation.</w:t>
      </w:r>
    </w:p>
    <w:p w14:paraId="205651F8" w14:textId="77777777" w:rsidR="00574533" w:rsidRPr="00A321BC" w:rsidRDefault="00574533" w:rsidP="00574533">
      <w:pPr>
        <w:pStyle w:val="ClauseHeadings1xxxx"/>
        <w:outlineLvl w:val="1"/>
      </w:pPr>
      <w:bookmarkStart w:id="6195" w:name="_Ref485654318"/>
      <w:bookmarkStart w:id="6196" w:name="_Toc492636030"/>
      <w:bookmarkStart w:id="6197" w:name="_Toc170206113"/>
      <w:bookmarkStart w:id="6198" w:name="_Toc170206299"/>
      <w:bookmarkStart w:id="6199" w:name="_Toc170207628"/>
      <w:bookmarkStart w:id="6200" w:name="_Toc170208273"/>
      <w:bookmarkStart w:id="6201" w:name="_Toc170208850"/>
      <w:bookmarkStart w:id="6202" w:name="_Toc170209313"/>
      <w:bookmarkStart w:id="6203" w:name="_Toc170209890"/>
      <w:bookmarkStart w:id="6204" w:name="_Toc170210360"/>
      <w:bookmarkStart w:id="6205" w:name="_Toc170211341"/>
      <w:bookmarkStart w:id="6206" w:name="_Toc170211806"/>
      <w:bookmarkStart w:id="6207" w:name="_Toc170212383"/>
      <w:bookmarkStart w:id="6208" w:name="_Toc170212854"/>
      <w:bookmarkStart w:id="6209" w:name="_Toc170213435"/>
      <w:bookmarkStart w:id="6210" w:name="_Toc170215175"/>
      <w:bookmarkStart w:id="6211" w:name="_Toc170216459"/>
      <w:bookmarkStart w:id="6212" w:name="_Toc170216811"/>
      <w:bookmarkStart w:id="6213" w:name="_Toc170217511"/>
      <w:bookmarkStart w:id="6214" w:name="_Toc179800258"/>
      <w:r w:rsidRPr="00A321BC">
        <w:t>PaTH Internships</w:t>
      </w:r>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p>
    <w:p w14:paraId="2A93518A" w14:textId="77777777" w:rsidR="00574533" w:rsidRPr="00A321BC" w:rsidRDefault="00574533" w:rsidP="00574533">
      <w:pPr>
        <w:pStyle w:val="clausetext11xxxxx"/>
        <w:outlineLvl w:val="9"/>
      </w:pPr>
      <w:bookmarkStart w:id="6215" w:name="_Toc170207629"/>
      <w:bookmarkStart w:id="6216" w:name="_Toc170208851"/>
      <w:bookmarkStart w:id="6217" w:name="_Toc170209891"/>
      <w:bookmarkStart w:id="6218" w:name="_Toc170211342"/>
      <w:bookmarkStart w:id="6219" w:name="_Toc170212384"/>
      <w:bookmarkStart w:id="6220" w:name="_Toc170213436"/>
      <w:bookmarkStart w:id="6221" w:name="_Toc170215176"/>
      <w:r w:rsidRPr="00A321BC">
        <w:t>Subject to this Agreement, including any Guidelines, the Provider may arrange (but not provide, purchase or broker) a PaTH Internship for a Participant who is eligible to participate in, and elects to participate in, a PaTH Internship.</w:t>
      </w:r>
      <w:bookmarkEnd w:id="6215"/>
      <w:bookmarkEnd w:id="6216"/>
      <w:bookmarkEnd w:id="6217"/>
      <w:bookmarkEnd w:id="6218"/>
      <w:bookmarkEnd w:id="6219"/>
      <w:bookmarkEnd w:id="6220"/>
      <w:bookmarkEnd w:id="6221"/>
      <w:r w:rsidRPr="00A321BC">
        <w:t xml:space="preserve">  </w:t>
      </w:r>
    </w:p>
    <w:p w14:paraId="70ABE8AE" w14:textId="77777777" w:rsidR="00574533" w:rsidRPr="00A321BC" w:rsidRDefault="00574533" w:rsidP="00574533">
      <w:pPr>
        <w:pStyle w:val="clausetext11xxxxx"/>
        <w:outlineLvl w:val="9"/>
      </w:pPr>
      <w:bookmarkStart w:id="6222" w:name="_Toc170207630"/>
      <w:bookmarkStart w:id="6223" w:name="_Toc170208852"/>
      <w:bookmarkStart w:id="6224" w:name="_Toc170209892"/>
      <w:bookmarkStart w:id="6225" w:name="_Toc170211343"/>
      <w:bookmarkStart w:id="6226" w:name="_Toc170212385"/>
      <w:bookmarkStart w:id="6227" w:name="_Toc170213437"/>
      <w:bookmarkStart w:id="6228" w:name="_Toc170215177"/>
      <w:r w:rsidRPr="00A321BC">
        <w:t>The Provider must ensure that each PaTH Internship that it arranges:</w:t>
      </w:r>
      <w:bookmarkEnd w:id="6222"/>
      <w:bookmarkEnd w:id="6223"/>
      <w:bookmarkEnd w:id="6224"/>
      <w:bookmarkEnd w:id="6225"/>
      <w:bookmarkEnd w:id="6226"/>
      <w:bookmarkEnd w:id="6227"/>
      <w:bookmarkEnd w:id="6228"/>
    </w:p>
    <w:p w14:paraId="0E0A5B57" w14:textId="77777777" w:rsidR="00574533" w:rsidRPr="00A321BC" w:rsidRDefault="00574533" w:rsidP="00574533">
      <w:pPr>
        <w:pStyle w:val="clausetexta"/>
      </w:pPr>
      <w:r w:rsidRPr="00A321BC">
        <w:t>is for a duration of no less than four weeks and no more than 12 weeks; and</w:t>
      </w:r>
    </w:p>
    <w:p w14:paraId="3E5EE376" w14:textId="77777777" w:rsidR="00574533" w:rsidRPr="00A321BC" w:rsidRDefault="00574533" w:rsidP="00574533">
      <w:pPr>
        <w:pStyle w:val="clausetexta"/>
      </w:pPr>
      <w:r w:rsidRPr="00A321BC">
        <w:t xml:space="preserve">involves participation by the relevant Participant of between 30 and 50 hours per fortnight.  </w:t>
      </w:r>
    </w:p>
    <w:p w14:paraId="5948EAF3" w14:textId="77777777" w:rsidR="00574533" w:rsidRPr="00A321BC" w:rsidRDefault="00574533" w:rsidP="00574533">
      <w:pPr>
        <w:pStyle w:val="clausetext11xxxxx"/>
        <w:outlineLvl w:val="9"/>
      </w:pPr>
      <w:bookmarkStart w:id="6229" w:name="_Toc170207631"/>
      <w:bookmarkStart w:id="6230" w:name="_Toc170208853"/>
      <w:bookmarkStart w:id="6231" w:name="_Toc170209893"/>
      <w:bookmarkStart w:id="6232" w:name="_Toc170211344"/>
      <w:bookmarkStart w:id="6233" w:name="_Toc170212386"/>
      <w:bookmarkStart w:id="6234" w:name="_Toc170213438"/>
      <w:bookmarkStart w:id="6235" w:name="_Toc170215178"/>
      <w:r w:rsidRPr="00A321BC">
        <w:t>Where the Provider places a Participant into a PaTH Internship, the Provider must, prior to the Participant starting that PaTH Internship, and in accordance with any Guidelines, ensure that:</w:t>
      </w:r>
      <w:bookmarkEnd w:id="6229"/>
      <w:bookmarkEnd w:id="6230"/>
      <w:bookmarkEnd w:id="6231"/>
      <w:bookmarkEnd w:id="6232"/>
      <w:bookmarkEnd w:id="6233"/>
      <w:bookmarkEnd w:id="6234"/>
      <w:bookmarkEnd w:id="6235"/>
      <w:r w:rsidRPr="00A321BC">
        <w:t xml:space="preserve"> </w:t>
      </w:r>
    </w:p>
    <w:p w14:paraId="5D6A583F" w14:textId="77777777" w:rsidR="00574533" w:rsidRPr="00A321BC" w:rsidRDefault="00574533" w:rsidP="00574533">
      <w:pPr>
        <w:pStyle w:val="clausetexta"/>
      </w:pPr>
      <w:r w:rsidRPr="00A321BC">
        <w:t>the Provider has conducted and finalised a risk assessment, and taken necessary actions to mitigate identified risks;</w:t>
      </w:r>
    </w:p>
    <w:p w14:paraId="53C85F46" w14:textId="77777777" w:rsidR="00574533" w:rsidRPr="00A321BC" w:rsidRDefault="00574533" w:rsidP="00574533">
      <w:pPr>
        <w:pStyle w:val="clausetexta"/>
      </w:pPr>
      <w:r w:rsidRPr="00A321BC">
        <w:t>the Provider creates the relevant PaTH Internship Agreement in the Department’s IT Systems;</w:t>
      </w:r>
    </w:p>
    <w:p w14:paraId="48FBD9F8" w14:textId="77777777" w:rsidR="00574533" w:rsidRPr="00A321BC" w:rsidRDefault="00574533" w:rsidP="00574533">
      <w:pPr>
        <w:pStyle w:val="clausetexta"/>
      </w:pPr>
      <w:r w:rsidRPr="00A321BC">
        <w:t xml:space="preserve">the Participant, the Activity Host Organisation and the Provider have signed the relevant PaTH Internship Agreement; and  </w:t>
      </w:r>
    </w:p>
    <w:p w14:paraId="00E5DB42" w14:textId="77777777" w:rsidR="00574533" w:rsidRPr="00A321BC" w:rsidRDefault="00574533" w:rsidP="00574533">
      <w:pPr>
        <w:pStyle w:val="clausetexta"/>
      </w:pPr>
      <w:r w:rsidRPr="00A321BC">
        <w:t>the Provider has updated the Participant's Job Plan to include details of the PaTH Internship.</w:t>
      </w:r>
    </w:p>
    <w:p w14:paraId="0D19367E" w14:textId="77777777" w:rsidR="00574533" w:rsidRPr="00A321BC" w:rsidRDefault="00574533" w:rsidP="00574533">
      <w:pPr>
        <w:pStyle w:val="clausetext11xxxxx"/>
        <w:outlineLvl w:val="9"/>
      </w:pPr>
      <w:bookmarkStart w:id="6236" w:name="_Toc170207632"/>
      <w:bookmarkStart w:id="6237" w:name="_Toc170208854"/>
      <w:bookmarkStart w:id="6238" w:name="_Toc170209894"/>
      <w:bookmarkStart w:id="6239" w:name="_Toc170211345"/>
      <w:bookmarkStart w:id="6240" w:name="_Toc170212387"/>
      <w:bookmarkStart w:id="6241" w:name="_Toc170213439"/>
      <w:bookmarkStart w:id="6242" w:name="_Toc170215179"/>
      <w:r w:rsidRPr="00A321BC">
        <w:t>The Provider must promote, deal with enquiries, manage and report on PaTH Internships, in accordance with any Guidelines.</w:t>
      </w:r>
      <w:bookmarkEnd w:id="6236"/>
      <w:bookmarkEnd w:id="6237"/>
      <w:bookmarkEnd w:id="6238"/>
      <w:bookmarkEnd w:id="6239"/>
      <w:bookmarkEnd w:id="6240"/>
      <w:bookmarkEnd w:id="6241"/>
      <w:bookmarkEnd w:id="6242"/>
    </w:p>
    <w:p w14:paraId="1B4C2624" w14:textId="77777777" w:rsidR="00574533" w:rsidRPr="00A321BC" w:rsidRDefault="00574533" w:rsidP="00574533">
      <w:pPr>
        <w:pStyle w:val="clausetext11xxxxx"/>
        <w:outlineLvl w:val="9"/>
      </w:pPr>
      <w:bookmarkStart w:id="6243" w:name="_Toc170207633"/>
      <w:bookmarkStart w:id="6244" w:name="_Toc170208855"/>
      <w:bookmarkStart w:id="6245" w:name="_Toc170209895"/>
      <w:bookmarkStart w:id="6246" w:name="_Toc170211346"/>
      <w:bookmarkStart w:id="6247" w:name="_Toc170212388"/>
      <w:bookmarkStart w:id="6248" w:name="_Toc170213440"/>
      <w:bookmarkStart w:id="6249" w:name="_Toc170215180"/>
      <w:r w:rsidRPr="00A321BC">
        <w:t>If the Provider becomes aware that any Activity Host Organisation has breached a PaTH Internship Agreement, the Provider must immediately Notify the Department and provide information about the relevant breach as required by the Department.</w:t>
      </w:r>
      <w:bookmarkEnd w:id="6243"/>
      <w:bookmarkEnd w:id="6244"/>
      <w:bookmarkEnd w:id="6245"/>
      <w:bookmarkEnd w:id="6246"/>
      <w:bookmarkEnd w:id="6247"/>
      <w:bookmarkEnd w:id="6248"/>
      <w:bookmarkEnd w:id="6249"/>
    </w:p>
    <w:p w14:paraId="535FF20E" w14:textId="77777777" w:rsidR="00574533" w:rsidRPr="00A321BC" w:rsidRDefault="00574533" w:rsidP="00574533">
      <w:pPr>
        <w:pStyle w:val="Italicclausesub-headings"/>
      </w:pPr>
      <w:r w:rsidRPr="00A321BC">
        <w:t xml:space="preserve">Payment of PaTH Internship Amounts </w:t>
      </w:r>
    </w:p>
    <w:p w14:paraId="22D5E369" w14:textId="77777777" w:rsidR="00574533" w:rsidRPr="00A321BC" w:rsidRDefault="00574533" w:rsidP="00574533">
      <w:pPr>
        <w:pStyle w:val="clausetext11xxxxx"/>
        <w:outlineLvl w:val="9"/>
      </w:pPr>
      <w:bookmarkStart w:id="6250" w:name="_Ref485654254"/>
      <w:bookmarkStart w:id="6251" w:name="_Toc170207634"/>
      <w:bookmarkStart w:id="6252" w:name="_Toc170208856"/>
      <w:bookmarkStart w:id="6253" w:name="_Toc170209896"/>
      <w:bookmarkStart w:id="6254" w:name="_Toc170211347"/>
      <w:bookmarkStart w:id="6255" w:name="_Toc170212389"/>
      <w:bookmarkStart w:id="6256" w:name="_Toc170213441"/>
      <w:bookmarkStart w:id="6257" w:name="_Toc170215181"/>
      <w:r w:rsidRPr="00A321BC">
        <w:t>The Provider must only pay the PaTH Internship Amount to an Activity Host Organisation with respect to a PaTH Internship for a Participant if the Provider has first, in accordance with any Guidelines:</w:t>
      </w:r>
      <w:bookmarkEnd w:id="6250"/>
      <w:bookmarkEnd w:id="6251"/>
      <w:bookmarkEnd w:id="6252"/>
      <w:bookmarkEnd w:id="6253"/>
      <w:bookmarkEnd w:id="6254"/>
      <w:bookmarkEnd w:id="6255"/>
      <w:bookmarkEnd w:id="6256"/>
      <w:bookmarkEnd w:id="6257"/>
    </w:p>
    <w:p w14:paraId="0281E68D" w14:textId="77777777" w:rsidR="00574533" w:rsidRPr="00A321BC" w:rsidRDefault="00574533" w:rsidP="00574533">
      <w:pPr>
        <w:pStyle w:val="clausetexta"/>
      </w:pPr>
      <w:r w:rsidRPr="00A321BC">
        <w:t>confirmed that:</w:t>
      </w:r>
    </w:p>
    <w:p w14:paraId="4C765390" w14:textId="77777777" w:rsidR="00574533" w:rsidRPr="00A321BC" w:rsidRDefault="00574533" w:rsidP="00574533">
      <w:pPr>
        <w:pStyle w:val="clausetexti"/>
      </w:pPr>
      <w:r w:rsidRPr="00A321BC">
        <w:t xml:space="preserve">the Participant is eligible to participate in the PaTH Internship;  </w:t>
      </w:r>
    </w:p>
    <w:p w14:paraId="727098D3" w14:textId="77777777" w:rsidR="00574533" w:rsidRPr="00A321BC" w:rsidRDefault="00574533" w:rsidP="00574533">
      <w:pPr>
        <w:pStyle w:val="clausetexti"/>
      </w:pPr>
      <w:r w:rsidRPr="00A321BC">
        <w:t xml:space="preserve">the relevant position meets the requirements of a PaTH Internship as specified in this Agreement, including any Guidelines; </w:t>
      </w:r>
    </w:p>
    <w:p w14:paraId="64A3BB81" w14:textId="77777777" w:rsidR="00574533" w:rsidRPr="00A321BC" w:rsidRDefault="00574533" w:rsidP="00574533">
      <w:pPr>
        <w:pStyle w:val="clausetexti"/>
      </w:pPr>
      <w:r w:rsidRPr="00A321BC">
        <w:t>the Activity Host Organisation satisfies the eligibility requirements to host, and to receive a PaTH Internship Amount for, a PaTH Internship, as specified in this Agreement, including any Guidelines; and</w:t>
      </w:r>
    </w:p>
    <w:p w14:paraId="785D3095" w14:textId="77777777" w:rsidR="00574533" w:rsidRPr="00A321BC" w:rsidRDefault="00574533" w:rsidP="00574533">
      <w:pPr>
        <w:pStyle w:val="clausetexti"/>
      </w:pPr>
      <w:r w:rsidRPr="00A321BC">
        <w:t>the Participant has commenced in the relevant PaTH Internship; and</w:t>
      </w:r>
    </w:p>
    <w:p w14:paraId="2A1DB379" w14:textId="77777777" w:rsidR="00574533" w:rsidRPr="00A321BC" w:rsidRDefault="00574533" w:rsidP="00574533">
      <w:pPr>
        <w:pStyle w:val="clausetexta"/>
      </w:pPr>
      <w:r w:rsidRPr="00A321BC">
        <w:t xml:space="preserve">entered into a PaTH Internship Agreement in relation to the PaTH Internship with the relevant Participant and the Activity Host Organisation. </w:t>
      </w:r>
    </w:p>
    <w:p w14:paraId="507AFFCC" w14:textId="77777777" w:rsidR="00574533" w:rsidRPr="00A321BC" w:rsidRDefault="00574533" w:rsidP="00574533">
      <w:pPr>
        <w:pStyle w:val="clausetext11xxxxx"/>
        <w:outlineLvl w:val="9"/>
      </w:pPr>
      <w:bookmarkStart w:id="6258" w:name="_Ref485654263"/>
      <w:bookmarkStart w:id="6259" w:name="_Toc170207635"/>
      <w:bookmarkStart w:id="6260" w:name="_Toc170208857"/>
      <w:bookmarkStart w:id="6261" w:name="_Toc170209897"/>
      <w:bookmarkStart w:id="6262" w:name="_Toc170211348"/>
      <w:bookmarkStart w:id="6263" w:name="_Toc170212390"/>
      <w:bookmarkStart w:id="6264" w:name="_Toc170213442"/>
      <w:bookmarkStart w:id="6265" w:name="_Toc170215182"/>
      <w:r w:rsidRPr="00A321BC">
        <w:t>Subject to any contrary provision specified in any Guidelines, the Provider must ensure that each payment of a PaTH Internship Amount is paid:</w:t>
      </w:r>
      <w:bookmarkEnd w:id="6258"/>
      <w:bookmarkEnd w:id="6259"/>
      <w:bookmarkEnd w:id="6260"/>
      <w:bookmarkEnd w:id="6261"/>
      <w:bookmarkEnd w:id="6262"/>
      <w:bookmarkEnd w:id="6263"/>
      <w:bookmarkEnd w:id="6264"/>
      <w:bookmarkEnd w:id="6265"/>
    </w:p>
    <w:p w14:paraId="19B422F5" w14:textId="77777777" w:rsidR="00574533" w:rsidRPr="00A321BC" w:rsidRDefault="00574533" w:rsidP="00574533">
      <w:pPr>
        <w:pStyle w:val="clausetexta"/>
      </w:pPr>
      <w:r w:rsidRPr="00A321BC">
        <w:t>from the Provider’s own funds;</w:t>
      </w:r>
    </w:p>
    <w:p w14:paraId="2EADCF6C" w14:textId="77777777" w:rsidR="00574533" w:rsidRPr="00A321BC" w:rsidRDefault="00574533" w:rsidP="00574533">
      <w:pPr>
        <w:pStyle w:val="clausetexta"/>
      </w:pPr>
      <w:r w:rsidRPr="00A321BC">
        <w:t>to the relevant Activity Host Organisation;</w:t>
      </w:r>
    </w:p>
    <w:p w14:paraId="5CFB2179" w14:textId="77777777" w:rsidR="00574533" w:rsidRPr="00A321BC" w:rsidRDefault="00574533" w:rsidP="00574533">
      <w:pPr>
        <w:pStyle w:val="clausetexta"/>
      </w:pPr>
      <w:r w:rsidRPr="00A321BC">
        <w:t xml:space="preserve">to an Activity Host Organisation only once for each Participant; </w:t>
      </w:r>
    </w:p>
    <w:p w14:paraId="2940047D" w14:textId="77777777" w:rsidR="00574533" w:rsidRPr="00A321BC" w:rsidRDefault="00574533" w:rsidP="00574533">
      <w:pPr>
        <w:pStyle w:val="clausetexta"/>
      </w:pPr>
      <w:r w:rsidRPr="00A321BC">
        <w:t>within five Business Days of the Participant commencing the PaTH Internship, unless otherwise agreed with the Activity Host Organisation; and</w:t>
      </w:r>
    </w:p>
    <w:p w14:paraId="17F8E79C" w14:textId="77777777" w:rsidR="00574533" w:rsidRPr="00A321BC" w:rsidRDefault="00574533" w:rsidP="00574533">
      <w:pPr>
        <w:pStyle w:val="clausetexta"/>
      </w:pPr>
      <w:r w:rsidRPr="00A321BC">
        <w:t>otherwise in accordance with any Guidelines.</w:t>
      </w:r>
    </w:p>
    <w:p w14:paraId="42DA07FD" w14:textId="77777777" w:rsidR="00574533" w:rsidRPr="00A321BC" w:rsidRDefault="00574533" w:rsidP="00574533">
      <w:pPr>
        <w:pStyle w:val="Italicclausesub-headings"/>
      </w:pPr>
      <w:r w:rsidRPr="00A321BC">
        <w:t>Reimbursement</w:t>
      </w:r>
    </w:p>
    <w:p w14:paraId="41715737" w14:textId="0AD4BE9F" w:rsidR="00574533" w:rsidRPr="00A321BC" w:rsidRDefault="00574533" w:rsidP="00574533">
      <w:pPr>
        <w:pStyle w:val="clausetext11xxxxx"/>
        <w:keepNext/>
        <w:outlineLvl w:val="9"/>
      </w:pPr>
      <w:bookmarkStart w:id="6266" w:name="_Ref485675329"/>
      <w:bookmarkStart w:id="6267" w:name="_Toc170207636"/>
      <w:bookmarkStart w:id="6268" w:name="_Toc170208858"/>
      <w:bookmarkStart w:id="6269" w:name="_Toc170209898"/>
      <w:bookmarkStart w:id="6270" w:name="_Toc170211349"/>
      <w:bookmarkStart w:id="6271" w:name="_Toc170212391"/>
      <w:bookmarkStart w:id="6272" w:name="_Toc170213443"/>
      <w:bookmarkStart w:id="6273" w:name="_Toc170215183"/>
      <w:r w:rsidRPr="00A321BC">
        <w:t xml:space="preserve">Once the Provider has properly paid a PaTH Internship Amount in accordance with clauses </w:t>
      </w:r>
      <w:r w:rsidRPr="00A321BC">
        <w:fldChar w:fldCharType="begin"/>
      </w:r>
      <w:r w:rsidRPr="00A321BC">
        <w:instrText xml:space="preserve"> REF _Ref485654254 \w \h  \* MERGEFORMAT </w:instrText>
      </w:r>
      <w:r w:rsidRPr="00A321BC">
        <w:fldChar w:fldCharType="separate"/>
      </w:r>
      <w:r w:rsidR="006F00BA">
        <w:t>99.6</w:t>
      </w:r>
      <w:r w:rsidRPr="00A321BC">
        <w:fldChar w:fldCharType="end"/>
      </w:r>
      <w:r w:rsidRPr="00A321BC">
        <w:t xml:space="preserve"> and </w:t>
      </w:r>
      <w:r w:rsidRPr="00A321BC">
        <w:fldChar w:fldCharType="begin"/>
      </w:r>
      <w:r w:rsidRPr="00A321BC">
        <w:instrText xml:space="preserve"> REF _Ref485654263 \w \h  \* MERGEFORMAT </w:instrText>
      </w:r>
      <w:r w:rsidRPr="00A321BC">
        <w:fldChar w:fldCharType="separate"/>
      </w:r>
      <w:r w:rsidR="006F00BA">
        <w:t>99.7</w:t>
      </w:r>
      <w:r w:rsidRPr="00A321BC">
        <w:fldChar w:fldCharType="end"/>
      </w:r>
      <w:r w:rsidRPr="00A321BC">
        <w:t>, the Provider may submit a claim for Reimbursement in the Department's IT Systems for no more than the same amount as the PaTH Internship Amount, in accordance with the requirements specified in any Guidelines.</w:t>
      </w:r>
      <w:bookmarkEnd w:id="6266"/>
      <w:bookmarkEnd w:id="6267"/>
      <w:bookmarkEnd w:id="6268"/>
      <w:bookmarkEnd w:id="6269"/>
      <w:bookmarkEnd w:id="6270"/>
      <w:bookmarkEnd w:id="6271"/>
      <w:bookmarkEnd w:id="6272"/>
      <w:bookmarkEnd w:id="6273"/>
    </w:p>
    <w:p w14:paraId="342BBECF" w14:textId="36BFAE51" w:rsidR="00574533" w:rsidRPr="00A321BC" w:rsidRDefault="00574533" w:rsidP="00574533">
      <w:pPr>
        <w:pStyle w:val="clausetext11xxxxx"/>
        <w:outlineLvl w:val="9"/>
      </w:pPr>
      <w:bookmarkStart w:id="6274" w:name="_Ref464464303"/>
      <w:bookmarkStart w:id="6275" w:name="_Toc170207637"/>
      <w:bookmarkStart w:id="6276" w:name="_Toc170208859"/>
      <w:bookmarkStart w:id="6277" w:name="_Toc170209899"/>
      <w:bookmarkStart w:id="6278" w:name="_Toc170211350"/>
      <w:bookmarkStart w:id="6279" w:name="_Toc170212392"/>
      <w:bookmarkStart w:id="6280" w:name="_Toc170213444"/>
      <w:bookmarkStart w:id="6281" w:name="_Toc170215184"/>
      <w:r w:rsidRPr="00A321BC">
        <w:t xml:space="preserve">The Department will Reimburse the Provider for each PaTH Internship Amount that is paid in accordance with this Agreement and claimed by the Provider in accordance with clause </w:t>
      </w:r>
      <w:r w:rsidRPr="00A321BC">
        <w:fldChar w:fldCharType="begin"/>
      </w:r>
      <w:r w:rsidRPr="00A321BC">
        <w:instrText xml:space="preserve"> REF _Ref485675329 \w \h  \* MERGEFORMAT </w:instrText>
      </w:r>
      <w:r w:rsidRPr="00A321BC">
        <w:fldChar w:fldCharType="separate"/>
      </w:r>
      <w:r w:rsidR="006F00BA">
        <w:t>99.8</w:t>
      </w:r>
      <w:r w:rsidRPr="00A321BC">
        <w:fldChar w:fldCharType="end"/>
      </w:r>
      <w:r w:rsidRPr="00A321BC">
        <w:t>.</w:t>
      </w:r>
      <w:bookmarkEnd w:id="6274"/>
      <w:bookmarkEnd w:id="6275"/>
      <w:bookmarkEnd w:id="6276"/>
      <w:bookmarkEnd w:id="6277"/>
      <w:bookmarkEnd w:id="6278"/>
      <w:bookmarkEnd w:id="6279"/>
      <w:bookmarkEnd w:id="6280"/>
      <w:bookmarkEnd w:id="6281"/>
    </w:p>
    <w:p w14:paraId="0D43DF46" w14:textId="7824E699" w:rsidR="00574533" w:rsidRPr="00A321BC" w:rsidRDefault="00574533" w:rsidP="00574533">
      <w:pPr>
        <w:pStyle w:val="clausetext11xxxxx"/>
        <w:outlineLvl w:val="9"/>
      </w:pPr>
      <w:bookmarkStart w:id="6282" w:name="_Toc170207638"/>
      <w:bookmarkStart w:id="6283" w:name="_Toc170208860"/>
      <w:bookmarkStart w:id="6284" w:name="_Toc170209900"/>
      <w:bookmarkStart w:id="6285" w:name="_Toc170211351"/>
      <w:bookmarkStart w:id="6286" w:name="_Toc170212393"/>
      <w:bookmarkStart w:id="6287" w:name="_Toc170213445"/>
      <w:bookmarkStart w:id="6288" w:name="_Toc170215185"/>
      <w:r w:rsidRPr="00A321BC">
        <w:t xml:space="preserve">Each claim for Reimbursement under clause </w:t>
      </w:r>
      <w:r w:rsidRPr="00A321BC">
        <w:fldChar w:fldCharType="begin"/>
      </w:r>
      <w:r w:rsidRPr="00A321BC">
        <w:instrText xml:space="preserve"> REF _Ref485675329 \w \h  \* MERGEFORMAT </w:instrText>
      </w:r>
      <w:r w:rsidRPr="00A321BC">
        <w:fldChar w:fldCharType="separate"/>
      </w:r>
      <w:r w:rsidR="006F00BA">
        <w:t>99.8</w:t>
      </w:r>
      <w:r w:rsidRPr="00A321BC">
        <w:fldChar w:fldCharType="end"/>
      </w:r>
      <w:r w:rsidRPr="00A321BC">
        <w:t xml:space="preserve"> must be submitted by the Provider to the Department no later than 56 days after the end of the relevant PaTH Internship Period.</w:t>
      </w:r>
      <w:bookmarkEnd w:id="6282"/>
      <w:bookmarkEnd w:id="6283"/>
      <w:bookmarkEnd w:id="6284"/>
      <w:bookmarkEnd w:id="6285"/>
      <w:bookmarkEnd w:id="6286"/>
      <w:bookmarkEnd w:id="6287"/>
      <w:bookmarkEnd w:id="6288"/>
    </w:p>
    <w:p w14:paraId="7FD92C42" w14:textId="77777777" w:rsidR="00574533" w:rsidRPr="00A321BC" w:rsidRDefault="00574533" w:rsidP="00574533">
      <w:pPr>
        <w:pStyle w:val="Italicclausesub-headings"/>
      </w:pPr>
      <w:r w:rsidRPr="00A321BC">
        <w:t xml:space="preserve">PaTH Internship Outcome Fee  </w:t>
      </w:r>
    </w:p>
    <w:p w14:paraId="4983EA25" w14:textId="77777777" w:rsidR="00574533" w:rsidRPr="00A321BC" w:rsidRDefault="00574533" w:rsidP="00574533">
      <w:pPr>
        <w:pStyle w:val="clausetext11xxxxx"/>
        <w:outlineLvl w:val="9"/>
      </w:pPr>
      <w:bookmarkStart w:id="6289" w:name="_Toc170207639"/>
      <w:bookmarkStart w:id="6290" w:name="_Toc170208861"/>
      <w:bookmarkStart w:id="6291" w:name="_Toc170209901"/>
      <w:bookmarkStart w:id="6292" w:name="_Toc170211352"/>
      <w:bookmarkStart w:id="6293" w:name="_Toc170212394"/>
      <w:bookmarkStart w:id="6294" w:name="_Toc170213446"/>
      <w:bookmarkStart w:id="6295" w:name="_Toc170215186"/>
      <w:bookmarkStart w:id="6296" w:name="_Ref485657590"/>
      <w:r w:rsidRPr="00A321BC">
        <w:t>Once the Participant completes:</w:t>
      </w:r>
      <w:bookmarkEnd w:id="6289"/>
      <w:bookmarkEnd w:id="6290"/>
      <w:bookmarkEnd w:id="6291"/>
      <w:bookmarkEnd w:id="6292"/>
      <w:bookmarkEnd w:id="6293"/>
      <w:bookmarkEnd w:id="6294"/>
      <w:bookmarkEnd w:id="6295"/>
    </w:p>
    <w:p w14:paraId="64BA652E" w14:textId="77777777" w:rsidR="00574533" w:rsidRPr="00A321BC" w:rsidRDefault="00574533" w:rsidP="00574533">
      <w:pPr>
        <w:pStyle w:val="clausetexta"/>
      </w:pPr>
      <w:r w:rsidRPr="00A321BC">
        <w:t xml:space="preserve">a PaTH Internship that is of four weeks duration; or </w:t>
      </w:r>
    </w:p>
    <w:p w14:paraId="5DC88A73" w14:textId="77777777" w:rsidR="00574533" w:rsidRPr="00A321BC" w:rsidRDefault="00574533" w:rsidP="00574533">
      <w:pPr>
        <w:pStyle w:val="clausetexta"/>
      </w:pPr>
      <w:r w:rsidRPr="00A321BC">
        <w:t xml:space="preserve">the initial four weeks of a PaTH Internship with a duration of longer than four weeks, </w:t>
      </w:r>
    </w:p>
    <w:p w14:paraId="71743777" w14:textId="7AB38E2D" w:rsidR="00574533" w:rsidRPr="00A321BC" w:rsidRDefault="00574533" w:rsidP="00574533">
      <w:pPr>
        <w:pStyle w:val="BodyText20"/>
      </w:pPr>
      <w:r w:rsidRPr="00A321BC">
        <w:t xml:space="preserve">in accordance with the requirements of this clause </w:t>
      </w:r>
      <w:r w:rsidRPr="00A321BC">
        <w:fldChar w:fldCharType="begin"/>
      </w:r>
      <w:r w:rsidRPr="00A321BC">
        <w:instrText xml:space="preserve"> REF _Ref485654318 \w \h  \* MERGEFORMAT </w:instrText>
      </w:r>
      <w:r w:rsidRPr="00A321BC">
        <w:fldChar w:fldCharType="separate"/>
      </w:r>
      <w:r w:rsidR="006F00BA">
        <w:t>99</w:t>
      </w:r>
      <w:r w:rsidRPr="00A321BC">
        <w:fldChar w:fldCharType="end"/>
      </w:r>
      <w:r w:rsidRPr="00A321BC">
        <w:t xml:space="preserve"> and any Guidelines, the Provider may, within 56 days of the completion date for (a) or (b) above recorded in the Department's IT Systems, submit a claim for a PaTH Internship Outcome Fee in the Department's IT Systems. </w:t>
      </w:r>
      <w:bookmarkEnd w:id="6296"/>
    </w:p>
    <w:p w14:paraId="1280BA55" w14:textId="77777777" w:rsidR="00574533" w:rsidRPr="00A321BC" w:rsidRDefault="00574533" w:rsidP="00574533">
      <w:pPr>
        <w:pStyle w:val="Italicclausesub-headings"/>
      </w:pPr>
      <w:r w:rsidRPr="00A321BC">
        <w:t xml:space="preserve">Transferred Participants </w:t>
      </w:r>
    </w:p>
    <w:p w14:paraId="6F790A25" w14:textId="77777777" w:rsidR="00574533" w:rsidRPr="00A321BC" w:rsidRDefault="00574533" w:rsidP="00574533">
      <w:pPr>
        <w:pStyle w:val="clausetext11xxxxx"/>
        <w:outlineLvl w:val="9"/>
      </w:pPr>
      <w:bookmarkStart w:id="6297" w:name="_Toc170207640"/>
      <w:bookmarkStart w:id="6298" w:name="_Toc170208862"/>
      <w:bookmarkStart w:id="6299" w:name="_Toc170209902"/>
      <w:bookmarkStart w:id="6300" w:name="_Toc170211353"/>
      <w:bookmarkStart w:id="6301" w:name="_Toc170212395"/>
      <w:bookmarkStart w:id="6302" w:name="_Toc170213447"/>
      <w:bookmarkStart w:id="6303" w:name="_Toc170215187"/>
      <w:r w:rsidRPr="00A321BC">
        <w:t>If a Participant transfers from the Provider to another Program Provider and is, on the date of the transfer, the subject of a PaTH Internship Agreement:</w:t>
      </w:r>
      <w:bookmarkEnd w:id="6297"/>
      <w:bookmarkEnd w:id="6298"/>
      <w:bookmarkEnd w:id="6299"/>
      <w:bookmarkEnd w:id="6300"/>
      <w:bookmarkEnd w:id="6301"/>
      <w:bookmarkEnd w:id="6302"/>
      <w:bookmarkEnd w:id="6303"/>
      <w:r w:rsidRPr="00A321BC">
        <w:t xml:space="preserve"> </w:t>
      </w:r>
    </w:p>
    <w:p w14:paraId="11872149" w14:textId="77777777" w:rsidR="00574533" w:rsidRPr="00A321BC" w:rsidRDefault="00574533" w:rsidP="00574533">
      <w:pPr>
        <w:pStyle w:val="clausetexta"/>
      </w:pPr>
      <w:r w:rsidRPr="00A321BC">
        <w:t>the Provider must:</w:t>
      </w:r>
    </w:p>
    <w:p w14:paraId="08149A1B" w14:textId="77777777" w:rsidR="00574533" w:rsidRPr="00A321BC" w:rsidRDefault="00574533" w:rsidP="00574533">
      <w:pPr>
        <w:pStyle w:val="clausetexti"/>
      </w:pPr>
      <w:r w:rsidRPr="00A321BC">
        <w:t>end the then current PaTH Internship Agreement; and</w:t>
      </w:r>
    </w:p>
    <w:p w14:paraId="1968B436" w14:textId="77777777" w:rsidR="00574533" w:rsidRPr="00A321BC" w:rsidRDefault="00574533" w:rsidP="00574533">
      <w:pPr>
        <w:pStyle w:val="clausetexti"/>
      </w:pPr>
      <w:r w:rsidRPr="00A321BC">
        <w:t xml:space="preserve">liaise with the relevant Activity Host Organisation, Program Provider and Participant in relation to continuing the PaTH Internship; and </w:t>
      </w:r>
    </w:p>
    <w:p w14:paraId="60D62A25" w14:textId="77777777" w:rsidR="00574533" w:rsidRPr="00A321BC" w:rsidRDefault="00574533" w:rsidP="00574533">
      <w:pPr>
        <w:pStyle w:val="clausetexta"/>
      </w:pPr>
      <w:r w:rsidRPr="00A321BC">
        <w:t>the other Program Provider:</w:t>
      </w:r>
    </w:p>
    <w:p w14:paraId="131BC5EE" w14:textId="77777777" w:rsidR="00574533" w:rsidRPr="00A321BC" w:rsidRDefault="00574533" w:rsidP="00574533">
      <w:pPr>
        <w:pStyle w:val="clausetexti"/>
      </w:pPr>
      <w:bookmarkStart w:id="6304" w:name="_Ref485654498"/>
      <w:r w:rsidRPr="00A321BC">
        <w:t>must use its best endeavours to enter into a new a PaTH Internship Agreement for the benefit of the Participant for the remainder of the PaTH Internship Period; and</w:t>
      </w:r>
      <w:bookmarkEnd w:id="6304"/>
      <w:r w:rsidRPr="00A321BC">
        <w:t xml:space="preserve"> </w:t>
      </w:r>
    </w:p>
    <w:p w14:paraId="2B84F1EF" w14:textId="35CBB425" w:rsidR="00574533" w:rsidRPr="00A321BC" w:rsidRDefault="00574533" w:rsidP="00574533">
      <w:pPr>
        <w:pStyle w:val="clausetexti"/>
      </w:pPr>
      <w:r w:rsidRPr="00A321BC">
        <w:t xml:space="preserve">advise the Department if it is unable to enter into a PaTH Internship Agreement as contemplated in clause </w:t>
      </w:r>
      <w:r w:rsidRPr="00A321BC">
        <w:fldChar w:fldCharType="begin"/>
      </w:r>
      <w:r w:rsidRPr="00A321BC">
        <w:instrText xml:space="preserve"> REF _Ref485654498 \w \h  \* MERGEFORMAT </w:instrText>
      </w:r>
      <w:r w:rsidRPr="00A321BC">
        <w:fldChar w:fldCharType="separate"/>
      </w:r>
      <w:r w:rsidR="006F00BA">
        <w:t>99.12(b)(i)</w:t>
      </w:r>
      <w:r w:rsidRPr="00A321BC">
        <w:fldChar w:fldCharType="end"/>
      </w:r>
      <w:r w:rsidRPr="00A321BC">
        <w:t>.</w:t>
      </w:r>
    </w:p>
    <w:p w14:paraId="264239B0" w14:textId="77777777" w:rsidR="00574533" w:rsidRPr="00A321BC" w:rsidRDefault="00574533" w:rsidP="00574533">
      <w:pPr>
        <w:pStyle w:val="Italicclausesub-headings"/>
      </w:pPr>
      <w:r w:rsidRPr="00A321BC">
        <w:t>No legal relationships between parties</w:t>
      </w:r>
    </w:p>
    <w:p w14:paraId="55ABE2F0" w14:textId="77777777" w:rsidR="00574533" w:rsidRPr="00A321BC" w:rsidRDefault="00574533" w:rsidP="00574533">
      <w:pPr>
        <w:pStyle w:val="clausetext11xxxxx"/>
        <w:outlineLvl w:val="9"/>
      </w:pPr>
      <w:bookmarkStart w:id="6305" w:name="_Ref485654557"/>
      <w:bookmarkStart w:id="6306" w:name="_Toc170207641"/>
      <w:bookmarkStart w:id="6307" w:name="_Toc170208863"/>
      <w:bookmarkStart w:id="6308" w:name="_Toc170209903"/>
      <w:bookmarkStart w:id="6309" w:name="_Toc170211354"/>
      <w:bookmarkStart w:id="6310" w:name="_Toc170212396"/>
      <w:bookmarkStart w:id="6311" w:name="_Toc170213448"/>
      <w:bookmarkStart w:id="6312" w:name="_Toc170215188"/>
      <w:r w:rsidRPr="00A321BC">
        <w:t>The Provider must ensure that, to the extent allowable by law and unless otherwise expressly agreed by the Parties, there is no intention or understanding on the part of the Activity Host Organisation or the Participant that the PaTH Internship itself will create legal relations between the Participant and:</w:t>
      </w:r>
      <w:bookmarkEnd w:id="6305"/>
      <w:bookmarkEnd w:id="6306"/>
      <w:bookmarkEnd w:id="6307"/>
      <w:bookmarkEnd w:id="6308"/>
      <w:bookmarkEnd w:id="6309"/>
      <w:bookmarkEnd w:id="6310"/>
      <w:bookmarkEnd w:id="6311"/>
      <w:bookmarkEnd w:id="6312"/>
    </w:p>
    <w:p w14:paraId="3E2DEE66" w14:textId="77777777" w:rsidR="00574533" w:rsidRPr="00A321BC" w:rsidRDefault="00574533" w:rsidP="00574533">
      <w:pPr>
        <w:pStyle w:val="clausetexta"/>
      </w:pPr>
      <w:r w:rsidRPr="00A321BC">
        <w:t>the Commonwealth;</w:t>
      </w:r>
    </w:p>
    <w:p w14:paraId="031F9766" w14:textId="77777777" w:rsidR="00574533" w:rsidRPr="00A321BC" w:rsidRDefault="00574533" w:rsidP="00574533">
      <w:pPr>
        <w:pStyle w:val="clausetexta"/>
      </w:pPr>
      <w:r w:rsidRPr="00A321BC">
        <w:t>the Provider; or</w:t>
      </w:r>
    </w:p>
    <w:p w14:paraId="6DFFDD73" w14:textId="77777777" w:rsidR="00574533" w:rsidRPr="00A321BC" w:rsidRDefault="00574533" w:rsidP="00574533">
      <w:pPr>
        <w:pStyle w:val="clausetexta"/>
      </w:pPr>
      <w:r w:rsidRPr="00A321BC">
        <w:t>the Activity Host Organisation.</w:t>
      </w:r>
    </w:p>
    <w:p w14:paraId="0BDF63DE" w14:textId="15D86084" w:rsidR="00574533" w:rsidRPr="00A321BC" w:rsidRDefault="00574533" w:rsidP="00574533">
      <w:pPr>
        <w:pStyle w:val="clausetext11xxxxx"/>
        <w:outlineLvl w:val="9"/>
      </w:pPr>
      <w:bookmarkStart w:id="6313" w:name="_Toc170207642"/>
      <w:bookmarkStart w:id="6314" w:name="_Toc170208864"/>
      <w:bookmarkStart w:id="6315" w:name="_Toc170209904"/>
      <w:bookmarkStart w:id="6316" w:name="_Toc170211355"/>
      <w:bookmarkStart w:id="6317" w:name="_Toc170212397"/>
      <w:bookmarkStart w:id="6318" w:name="_Toc170213449"/>
      <w:bookmarkStart w:id="6319" w:name="_Toc170215189"/>
      <w:r w:rsidRPr="00A321BC">
        <w:t xml:space="preserve">Without limiting clause </w:t>
      </w:r>
      <w:r w:rsidRPr="00A321BC">
        <w:fldChar w:fldCharType="begin"/>
      </w:r>
      <w:r w:rsidRPr="00A321BC">
        <w:instrText xml:space="preserve"> REF _Ref485654557 \w \h  \* MERGEFORMAT </w:instrText>
      </w:r>
      <w:r w:rsidRPr="00A321BC">
        <w:fldChar w:fldCharType="separate"/>
      </w:r>
      <w:r w:rsidR="006F00BA">
        <w:t>99.13</w:t>
      </w:r>
      <w:r w:rsidRPr="00A321BC">
        <w:fldChar w:fldCharType="end"/>
      </w:r>
      <w:r w:rsidRPr="00A321BC">
        <w:t>, the Provider must ensure that, to the extent allowed by law and unless otherwise expressly agreed by the Parties, a PaTH Internship itself will not result in the Participant being an employee of the relevant Activity Host Organisation.</w:t>
      </w:r>
      <w:bookmarkEnd w:id="6313"/>
      <w:bookmarkEnd w:id="6314"/>
      <w:bookmarkEnd w:id="6315"/>
      <w:bookmarkEnd w:id="6316"/>
      <w:bookmarkEnd w:id="6317"/>
      <w:bookmarkEnd w:id="6318"/>
      <w:bookmarkEnd w:id="6319"/>
    </w:p>
    <w:p w14:paraId="1406F306" w14:textId="77777777" w:rsidR="00574533" w:rsidRPr="00A321BC" w:rsidRDefault="00574533" w:rsidP="00574533">
      <w:pPr>
        <w:pStyle w:val="ClauseHeadings1xxxx"/>
        <w:outlineLvl w:val="1"/>
      </w:pPr>
      <w:bookmarkStart w:id="6320" w:name="_Ref485897392"/>
      <w:bookmarkStart w:id="6321" w:name="_Toc492636031"/>
      <w:bookmarkStart w:id="6322" w:name="_Toc170206114"/>
      <w:bookmarkStart w:id="6323" w:name="_Toc170206300"/>
      <w:bookmarkStart w:id="6324" w:name="_Toc170207643"/>
      <w:bookmarkStart w:id="6325" w:name="_Toc170208274"/>
      <w:bookmarkStart w:id="6326" w:name="_Toc170208865"/>
      <w:bookmarkStart w:id="6327" w:name="_Toc170209314"/>
      <w:bookmarkStart w:id="6328" w:name="_Toc170209905"/>
      <w:bookmarkStart w:id="6329" w:name="_Toc170210361"/>
      <w:bookmarkStart w:id="6330" w:name="_Toc170211356"/>
      <w:bookmarkStart w:id="6331" w:name="_Toc170211807"/>
      <w:bookmarkStart w:id="6332" w:name="_Toc170212398"/>
      <w:bookmarkStart w:id="6333" w:name="_Toc170212855"/>
      <w:bookmarkStart w:id="6334" w:name="_Toc170213450"/>
      <w:bookmarkStart w:id="6335" w:name="_Toc170215190"/>
      <w:bookmarkStart w:id="6336" w:name="_Toc170216460"/>
      <w:bookmarkStart w:id="6337" w:name="_Toc170216812"/>
      <w:bookmarkStart w:id="6338" w:name="_Toc170217512"/>
      <w:bookmarkStart w:id="6339" w:name="_Toc179800259"/>
      <w:r w:rsidRPr="00A321BC">
        <w:t>Safety and supervision</w:t>
      </w:r>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p>
    <w:p w14:paraId="69A5E992" w14:textId="77777777" w:rsidR="00574533" w:rsidRPr="00A321BC" w:rsidRDefault="00574533" w:rsidP="00574533">
      <w:pPr>
        <w:pStyle w:val="clausetext11xxxxx"/>
        <w:keepNext/>
        <w:keepLines/>
        <w:outlineLvl w:val="9"/>
      </w:pPr>
      <w:bookmarkStart w:id="6340" w:name="_Ref485657354"/>
      <w:bookmarkStart w:id="6341" w:name="_Toc170207644"/>
      <w:bookmarkStart w:id="6342" w:name="_Toc170208866"/>
      <w:bookmarkStart w:id="6343" w:name="_Toc170209906"/>
      <w:bookmarkStart w:id="6344" w:name="_Toc170211357"/>
      <w:bookmarkStart w:id="6345" w:name="_Toc170212399"/>
      <w:bookmarkStart w:id="6346" w:name="_Toc170213451"/>
      <w:bookmarkStart w:id="6347" w:name="_Toc170215191"/>
      <w:r w:rsidRPr="00A321BC">
        <w:t>Prior to the commencement of a</w:t>
      </w:r>
      <w:r>
        <w:t xml:space="preserve"> Specified Activity, </w:t>
      </w:r>
      <w:r w:rsidRPr="00A321BC">
        <w:t>and throughout the</w:t>
      </w:r>
      <w:r>
        <w:t xml:space="preserve"> Specified</w:t>
      </w:r>
      <w:r w:rsidRPr="00A321BC">
        <w:t xml:space="preserve"> Activity, the Provider must satisfy itself that there is a safe system of work in place, including that the relevant Activity Host Organisation is complying with:</w:t>
      </w:r>
      <w:bookmarkEnd w:id="6340"/>
      <w:bookmarkEnd w:id="6341"/>
      <w:bookmarkEnd w:id="6342"/>
      <w:bookmarkEnd w:id="6343"/>
      <w:bookmarkEnd w:id="6344"/>
      <w:bookmarkEnd w:id="6345"/>
      <w:bookmarkEnd w:id="6346"/>
      <w:bookmarkEnd w:id="6347"/>
    </w:p>
    <w:p w14:paraId="1CFE6F51" w14:textId="77777777" w:rsidR="00574533" w:rsidRPr="00A321BC" w:rsidRDefault="00574533" w:rsidP="00574533">
      <w:pPr>
        <w:pStyle w:val="clausetexta"/>
      </w:pPr>
      <w:r w:rsidRPr="00A321BC">
        <w:t xml:space="preserve">work health and safety requirements relevant to the jurisdiction in which the </w:t>
      </w:r>
      <w:r>
        <w:t xml:space="preserve">Specified </w:t>
      </w:r>
      <w:r w:rsidRPr="00A321BC">
        <w:t>Activity occurs; and</w:t>
      </w:r>
    </w:p>
    <w:p w14:paraId="680131C4" w14:textId="77777777" w:rsidR="00574533" w:rsidRPr="00A321BC" w:rsidRDefault="00574533" w:rsidP="00574533">
      <w:pPr>
        <w:pStyle w:val="clausetexta"/>
      </w:pPr>
      <w:r w:rsidRPr="00A321BC">
        <w:t>relevant statutory workers’ compensation requirements.</w:t>
      </w:r>
    </w:p>
    <w:p w14:paraId="10DF2704" w14:textId="77777777" w:rsidR="00574533" w:rsidRPr="00A321BC" w:rsidRDefault="00574533" w:rsidP="00574533">
      <w:pPr>
        <w:pStyle w:val="clausetext11xxxxx"/>
        <w:keepNext/>
        <w:outlineLvl w:val="9"/>
      </w:pPr>
      <w:bookmarkStart w:id="6348" w:name="_Ref485657312"/>
      <w:bookmarkStart w:id="6349" w:name="_Toc170207645"/>
      <w:bookmarkStart w:id="6350" w:name="_Toc170208867"/>
      <w:bookmarkStart w:id="6351" w:name="_Toc170209907"/>
      <w:bookmarkStart w:id="6352" w:name="_Toc170211358"/>
      <w:bookmarkStart w:id="6353" w:name="_Toc170212400"/>
      <w:bookmarkStart w:id="6354" w:name="_Toc170213452"/>
      <w:bookmarkStart w:id="6355" w:name="_Toc170215192"/>
      <w:r w:rsidRPr="00A321BC">
        <w:t>The Provider must:</w:t>
      </w:r>
      <w:bookmarkEnd w:id="6348"/>
      <w:bookmarkEnd w:id="6349"/>
      <w:bookmarkEnd w:id="6350"/>
      <w:bookmarkEnd w:id="6351"/>
      <w:bookmarkEnd w:id="6352"/>
      <w:bookmarkEnd w:id="6353"/>
      <w:bookmarkEnd w:id="6354"/>
      <w:bookmarkEnd w:id="6355"/>
    </w:p>
    <w:p w14:paraId="5BE86CC3" w14:textId="77777777" w:rsidR="00574533" w:rsidRPr="00A321BC" w:rsidRDefault="00574533" w:rsidP="00574533">
      <w:pPr>
        <w:pStyle w:val="clausetexta"/>
      </w:pPr>
      <w:bookmarkStart w:id="6356" w:name="_Ref491932686"/>
      <w:r w:rsidRPr="00A321BC">
        <w:t xml:space="preserve">prior to the commencement of a Participant in any </w:t>
      </w:r>
      <w:r>
        <w:t>Specified Activity</w:t>
      </w:r>
      <w:r w:rsidRPr="00A321BC">
        <w:t xml:space="preserve"> undertake a risk assessment in accordance with the Guidelines and undertake any action identified in the risk assessment;</w:t>
      </w:r>
      <w:bookmarkEnd w:id="6356"/>
      <w:r w:rsidRPr="00A321BC">
        <w:t xml:space="preserve"> </w:t>
      </w:r>
    </w:p>
    <w:p w14:paraId="7EA16A66" w14:textId="77777777" w:rsidR="00574533" w:rsidRPr="00A321BC" w:rsidRDefault="00574533" w:rsidP="00574533">
      <w:pPr>
        <w:pStyle w:val="clausetexta"/>
      </w:pPr>
      <w:bookmarkStart w:id="6357" w:name="_Ref491932692"/>
      <w:r>
        <w:t>&lt;removed&gt;</w:t>
      </w:r>
      <w:bookmarkEnd w:id="6357"/>
    </w:p>
    <w:p w14:paraId="117BCB09" w14:textId="4FB2A854" w:rsidR="00574533" w:rsidRPr="00A321BC" w:rsidRDefault="00574533" w:rsidP="00574533">
      <w:pPr>
        <w:pStyle w:val="clausetexta"/>
      </w:pPr>
      <w:r w:rsidRPr="00A321BC">
        <w:t xml:space="preserve">retain Records of each risk assessment referred to in clause </w:t>
      </w:r>
      <w:r w:rsidRPr="00A321BC">
        <w:fldChar w:fldCharType="begin"/>
      </w:r>
      <w:r w:rsidRPr="00A321BC">
        <w:instrText xml:space="preserve"> REF _Ref491932686 \w \h  \* MERGEFORMAT </w:instrText>
      </w:r>
      <w:r w:rsidRPr="00A321BC">
        <w:fldChar w:fldCharType="separate"/>
      </w:r>
      <w:r w:rsidR="006F00BA">
        <w:t>100.2(a)</w:t>
      </w:r>
      <w:r w:rsidRPr="00A321BC">
        <w:fldChar w:fldCharType="end"/>
      </w:r>
      <w:r w:rsidRPr="00A321BC">
        <w:t xml:space="preserve"> and any action taken in accordance with the risk assessment, and provide the relevant Records to the Department upon request; </w:t>
      </w:r>
    </w:p>
    <w:p w14:paraId="5528D509" w14:textId="77777777" w:rsidR="00574533" w:rsidRPr="00A321BC" w:rsidRDefault="00574533" w:rsidP="00574533">
      <w:pPr>
        <w:pStyle w:val="clausetexta"/>
      </w:pPr>
      <w:r w:rsidRPr="00A321BC">
        <w:t xml:space="preserve">ensure that in respect of any </w:t>
      </w:r>
      <w:r>
        <w:t>Specified Activity</w:t>
      </w:r>
      <w:r w:rsidRPr="00A321BC">
        <w:t>, each Activity Host Organisation is obliged to immediately advise the Provider of any proposed or actual changes to the tasks being undertaken by a Participant in respect of the</w:t>
      </w:r>
      <w:r>
        <w:t xml:space="preserve"> Specified</w:t>
      </w:r>
      <w:r w:rsidRPr="00A321BC">
        <w:t xml:space="preserve"> Activity or the circumstances in which those tasks are being undertaken; and</w:t>
      </w:r>
    </w:p>
    <w:p w14:paraId="1A81A006" w14:textId="77777777" w:rsidR="00574533" w:rsidRPr="00A321BC" w:rsidRDefault="00574533" w:rsidP="00574533">
      <w:pPr>
        <w:pStyle w:val="clausetexta"/>
      </w:pPr>
      <w:bookmarkStart w:id="6358" w:name="_Ref491893654"/>
      <w:r>
        <w:t>&lt;removed&gt;</w:t>
      </w:r>
      <w:r w:rsidRPr="00A321BC">
        <w:t>.</w:t>
      </w:r>
      <w:bookmarkEnd w:id="6358"/>
      <w:r w:rsidRPr="00A321BC">
        <w:t xml:space="preserve"> </w:t>
      </w:r>
    </w:p>
    <w:p w14:paraId="79E4D347" w14:textId="5EAF6A26" w:rsidR="00574533" w:rsidRPr="00A321BC" w:rsidRDefault="00574533" w:rsidP="00574533">
      <w:pPr>
        <w:pStyle w:val="clausetext11xxxxx"/>
        <w:outlineLvl w:val="9"/>
      </w:pPr>
      <w:bookmarkStart w:id="6359" w:name="_Toc170207646"/>
      <w:bookmarkStart w:id="6360" w:name="_Toc170208868"/>
      <w:bookmarkStart w:id="6361" w:name="_Toc170209908"/>
      <w:bookmarkStart w:id="6362" w:name="_Toc170211359"/>
      <w:bookmarkStart w:id="6363" w:name="_Toc170212401"/>
      <w:bookmarkStart w:id="6364" w:name="_Toc170213453"/>
      <w:bookmarkStart w:id="6365" w:name="_Toc170215193"/>
      <w:r w:rsidRPr="00A321BC">
        <w:t xml:space="preserve">If the Provider does not itself employ a Competent Person relevant to meeting the obligations in clauses </w:t>
      </w:r>
      <w:r w:rsidRPr="00A321BC">
        <w:fldChar w:fldCharType="begin"/>
      </w:r>
      <w:r w:rsidRPr="00A321BC">
        <w:instrText xml:space="preserve"> REF _Ref485657354 \w \h  \* MERGEFORMAT </w:instrText>
      </w:r>
      <w:r w:rsidRPr="00A321BC">
        <w:fldChar w:fldCharType="separate"/>
      </w:r>
      <w:r w:rsidR="006F00BA">
        <w:t>100.1</w:t>
      </w:r>
      <w:r w:rsidRPr="00A321BC">
        <w:fldChar w:fldCharType="end"/>
      </w:r>
      <w:r w:rsidRPr="00A321BC">
        <w:t xml:space="preserve"> and </w:t>
      </w:r>
      <w:r w:rsidRPr="00A321BC">
        <w:fldChar w:fldCharType="begin"/>
      </w:r>
      <w:r w:rsidRPr="00A321BC">
        <w:instrText xml:space="preserve"> REF _Ref485657312 \w \h  \* MERGEFORMAT </w:instrText>
      </w:r>
      <w:r w:rsidRPr="00A321BC">
        <w:fldChar w:fldCharType="separate"/>
      </w:r>
      <w:r w:rsidR="006F00BA">
        <w:t>100.2</w:t>
      </w:r>
      <w:r w:rsidRPr="00A321BC">
        <w:fldChar w:fldCharType="end"/>
      </w:r>
      <w:r w:rsidRPr="00A321BC">
        <w:t>, it must engage a relevant Competent Person, as required, for this purpose.</w:t>
      </w:r>
      <w:bookmarkEnd w:id="6359"/>
      <w:bookmarkEnd w:id="6360"/>
      <w:bookmarkEnd w:id="6361"/>
      <w:bookmarkEnd w:id="6362"/>
      <w:bookmarkEnd w:id="6363"/>
      <w:bookmarkEnd w:id="6364"/>
      <w:bookmarkEnd w:id="6365"/>
    </w:p>
    <w:p w14:paraId="5A8A4779" w14:textId="77777777" w:rsidR="00574533" w:rsidRPr="00A321BC" w:rsidRDefault="00574533" w:rsidP="00574533">
      <w:pPr>
        <w:pStyle w:val="clausetext11xxxxx"/>
        <w:keepNext/>
        <w:keepLines/>
        <w:outlineLvl w:val="9"/>
      </w:pPr>
      <w:bookmarkStart w:id="6366" w:name="_Toc170207647"/>
      <w:bookmarkStart w:id="6367" w:name="_Toc170208869"/>
      <w:bookmarkStart w:id="6368" w:name="_Toc170209909"/>
      <w:bookmarkStart w:id="6369" w:name="_Toc170211360"/>
      <w:bookmarkStart w:id="6370" w:name="_Toc170212402"/>
      <w:bookmarkStart w:id="6371" w:name="_Toc170213454"/>
      <w:bookmarkStart w:id="6372" w:name="_Toc170215194"/>
      <w:r w:rsidRPr="00A321BC">
        <w:t xml:space="preserve">Prior to the commencement of a </w:t>
      </w:r>
      <w:r>
        <w:t>Participant in a Specified Activity</w:t>
      </w:r>
      <w:r w:rsidRPr="00A321BC">
        <w:t>, and at all times during each</w:t>
      </w:r>
      <w:r>
        <w:t xml:space="preserve"> Specified</w:t>
      </w:r>
      <w:r w:rsidRPr="00A321BC">
        <w:t xml:space="preserve"> Activity, the Provider must, in accordance with any Guidelines:</w:t>
      </w:r>
      <w:bookmarkEnd w:id="6366"/>
      <w:bookmarkEnd w:id="6367"/>
      <w:bookmarkEnd w:id="6368"/>
      <w:bookmarkEnd w:id="6369"/>
      <w:bookmarkEnd w:id="6370"/>
      <w:bookmarkEnd w:id="6371"/>
      <w:bookmarkEnd w:id="6372"/>
      <w:r w:rsidRPr="00A321BC">
        <w:t xml:space="preserve"> </w:t>
      </w:r>
    </w:p>
    <w:p w14:paraId="05E4D064" w14:textId="2562AC5C" w:rsidR="00574533" w:rsidRPr="00A321BC" w:rsidRDefault="00574533" w:rsidP="00574533">
      <w:pPr>
        <w:pStyle w:val="clausetexta"/>
      </w:pPr>
      <w:r w:rsidRPr="00A321BC">
        <w:t xml:space="preserve">examine the relevant risk assessment to ensure that the </w:t>
      </w:r>
      <w:r>
        <w:t>Specified Activity</w:t>
      </w:r>
      <w:r w:rsidRPr="00A321BC">
        <w:t xml:space="preserve"> is appropriate for the Participant being considered for placement, with regard to their health and safety, taking into consideration any relevant circumstances including the Participants’ disability, injury or health condition and work restrictions and having regard, among other things, to the risk assessments undertaken by the Provider or the Employment Service Provider in accordance with clause </w:t>
      </w:r>
      <w:r w:rsidRPr="00A321BC">
        <w:fldChar w:fldCharType="begin"/>
      </w:r>
      <w:r w:rsidRPr="00A321BC">
        <w:instrText xml:space="preserve"> REF _Ref485657312 \w \h  \* MERGEFORMAT </w:instrText>
      </w:r>
      <w:r w:rsidRPr="00A321BC">
        <w:fldChar w:fldCharType="separate"/>
      </w:r>
      <w:r w:rsidR="006F00BA">
        <w:t>100.2</w:t>
      </w:r>
      <w:r w:rsidRPr="00A321BC">
        <w:fldChar w:fldCharType="end"/>
      </w:r>
      <w:r w:rsidRPr="00A321BC">
        <w:t xml:space="preserve">; </w:t>
      </w:r>
    </w:p>
    <w:p w14:paraId="361B413A" w14:textId="77777777" w:rsidR="00574533" w:rsidRPr="00A321BC" w:rsidRDefault="00574533" w:rsidP="00574533">
      <w:pPr>
        <w:pStyle w:val="clausetexta"/>
      </w:pPr>
      <w:r w:rsidRPr="00A321BC">
        <w:t xml:space="preserve">ensure that any required actions, identified in the relevant risk assessment, have been undertaken; </w:t>
      </w:r>
    </w:p>
    <w:p w14:paraId="4EA2310D" w14:textId="77777777" w:rsidR="00574533" w:rsidRPr="00A321BC" w:rsidRDefault="00574533" w:rsidP="00574533">
      <w:pPr>
        <w:pStyle w:val="clausetexta"/>
      </w:pPr>
      <w:r w:rsidRPr="00A321BC">
        <w:t>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at the commencement and for the duration of the</w:t>
      </w:r>
      <w:r>
        <w:t xml:space="preserve"> Specified</w:t>
      </w:r>
      <w:r w:rsidRPr="00A321BC">
        <w:t xml:space="preserve"> Activities; </w:t>
      </w:r>
    </w:p>
    <w:p w14:paraId="3F40978A" w14:textId="77777777" w:rsidR="00574533" w:rsidRPr="00A321BC" w:rsidRDefault="00574533" w:rsidP="00574533">
      <w:pPr>
        <w:pStyle w:val="clausetexta"/>
      </w:pPr>
      <w:r w:rsidRPr="00A321BC">
        <w:t>ensure that appropriate facilities (such as toilets and access to drinking water) are available to all Participants for the duration of the</w:t>
      </w:r>
      <w:r>
        <w:t xml:space="preserve"> Specified</w:t>
      </w:r>
      <w:r w:rsidRPr="00A321BC">
        <w:t xml:space="preserve"> Activities; </w:t>
      </w:r>
    </w:p>
    <w:p w14:paraId="2C025E7A" w14:textId="77777777" w:rsidR="00574533" w:rsidRPr="00A321BC" w:rsidRDefault="00574533" w:rsidP="00574533">
      <w:pPr>
        <w:pStyle w:val="clausetexta"/>
      </w:pPr>
      <w:r w:rsidRPr="00A321BC">
        <w:t xml:space="preserve">identify if any specific equipment, clothing or materials are required for Participants to participate safely in the relevant activities, and ensure that such materials are provided to Participants; </w:t>
      </w:r>
    </w:p>
    <w:p w14:paraId="71EF43E3" w14:textId="77777777" w:rsidR="00574533" w:rsidRPr="00A321BC" w:rsidRDefault="00574533" w:rsidP="00574533">
      <w:pPr>
        <w:pStyle w:val="clausetexta"/>
      </w:pPr>
      <w:r w:rsidRPr="00A321BC">
        <w:t>ensure that the Participant being considered for placement in the</w:t>
      </w:r>
      <w:r>
        <w:t xml:space="preserve"> Specified</w:t>
      </w:r>
      <w:r w:rsidRPr="00A321BC">
        <w:t xml:space="preserve"> Activity has been advised of the process for reporting any work health and safety issues regarding the</w:t>
      </w:r>
      <w:r>
        <w:t xml:space="preserve"> Specified</w:t>
      </w:r>
      <w:r w:rsidRPr="00A321BC">
        <w:t xml:space="preserve"> Activities; and </w:t>
      </w:r>
    </w:p>
    <w:p w14:paraId="030C45F1" w14:textId="77777777" w:rsidR="00574533" w:rsidRPr="00A321BC" w:rsidRDefault="00574533" w:rsidP="00574533">
      <w:pPr>
        <w:pStyle w:val="clausetexta"/>
      </w:pPr>
      <w:r w:rsidRPr="00A321BC">
        <w:t xml:space="preserve">purchase or fund additional insurance for the </w:t>
      </w:r>
      <w:r>
        <w:t>Specified Activity</w:t>
      </w:r>
      <w:r w:rsidRPr="00A321BC">
        <w:t xml:space="preserve"> if required. </w:t>
      </w:r>
    </w:p>
    <w:p w14:paraId="08E3E660" w14:textId="77777777" w:rsidR="00574533" w:rsidRPr="00A321BC" w:rsidRDefault="00574533" w:rsidP="00574533">
      <w:pPr>
        <w:pStyle w:val="clausetext11xxxxx"/>
        <w:outlineLvl w:val="9"/>
      </w:pPr>
      <w:bookmarkStart w:id="6373" w:name="_Toc170207648"/>
      <w:bookmarkStart w:id="6374" w:name="_Toc170208870"/>
      <w:bookmarkStart w:id="6375" w:name="_Toc170209910"/>
      <w:bookmarkStart w:id="6376" w:name="_Toc170211361"/>
      <w:bookmarkStart w:id="6377" w:name="_Toc170212403"/>
      <w:bookmarkStart w:id="6378" w:name="_Toc170213455"/>
      <w:bookmarkStart w:id="6379" w:name="_Toc170215195"/>
      <w:r w:rsidRPr="00A321BC">
        <w:t>The Provider must ensure that:</w:t>
      </w:r>
      <w:bookmarkEnd w:id="6373"/>
      <w:bookmarkEnd w:id="6374"/>
      <w:bookmarkEnd w:id="6375"/>
      <w:bookmarkEnd w:id="6376"/>
      <w:bookmarkEnd w:id="6377"/>
      <w:bookmarkEnd w:id="6378"/>
      <w:bookmarkEnd w:id="6379"/>
    </w:p>
    <w:p w14:paraId="2A09B0B8" w14:textId="77777777" w:rsidR="00574533" w:rsidRPr="00A321BC" w:rsidRDefault="00574533" w:rsidP="00574533">
      <w:pPr>
        <w:pStyle w:val="clausetexta"/>
      </w:pPr>
      <w:r w:rsidRPr="00A321BC">
        <w:t>Participants undertaking any</w:t>
      </w:r>
      <w:r>
        <w:t xml:space="preserve"> Specified</w:t>
      </w:r>
      <w:r w:rsidRPr="00A321BC">
        <w:t xml:space="preserve"> Activity are adequately and appropriately supervised at all times;</w:t>
      </w:r>
    </w:p>
    <w:p w14:paraId="50CD4405" w14:textId="77777777" w:rsidR="00574533" w:rsidRPr="00A321BC" w:rsidRDefault="00574533" w:rsidP="00574533">
      <w:pPr>
        <w:pStyle w:val="clausetexta"/>
      </w:pPr>
      <w:r w:rsidRPr="00A321BC">
        <w:t>all Personnel and supervisors involved in any</w:t>
      </w:r>
      <w:r>
        <w:t xml:space="preserve"> Specified</w:t>
      </w:r>
      <w:r w:rsidRPr="00A321BC">
        <w:t xml:space="preserve"> Activity: </w:t>
      </w:r>
    </w:p>
    <w:p w14:paraId="6DB765D1" w14:textId="77777777" w:rsidR="00574533" w:rsidRPr="00A321BC" w:rsidRDefault="00574533" w:rsidP="00574533">
      <w:pPr>
        <w:pStyle w:val="clausetexti"/>
      </w:pPr>
      <w:r w:rsidRPr="00A321BC">
        <w:t>are fit and proper persons to be involved in that role;</w:t>
      </w:r>
    </w:p>
    <w:p w14:paraId="2FC9FDF6" w14:textId="77777777" w:rsidR="00574533" w:rsidRPr="00A321BC" w:rsidRDefault="00574533" w:rsidP="00574533">
      <w:pPr>
        <w:pStyle w:val="clausetexti"/>
      </w:pPr>
      <w:r w:rsidRPr="00A321BC">
        <w:t xml:space="preserve">have had national criminal history record checks as specified in this Agreement, any Guidelines and as required by law; and </w:t>
      </w:r>
    </w:p>
    <w:p w14:paraId="732083BB" w14:textId="77777777" w:rsidR="00574533" w:rsidRPr="00A321BC" w:rsidRDefault="00574533" w:rsidP="00574533">
      <w:pPr>
        <w:pStyle w:val="clausetexti"/>
      </w:pPr>
      <w:r w:rsidRPr="00A321BC">
        <w:t>have a high level of skill/knowledge and/or experience in working with, training and supervising persons in work experience placements; and</w:t>
      </w:r>
    </w:p>
    <w:p w14:paraId="416A9412" w14:textId="77777777" w:rsidR="00574533" w:rsidRPr="00A321BC" w:rsidRDefault="00574533" w:rsidP="00574533">
      <w:pPr>
        <w:pStyle w:val="clausetexta"/>
      </w:pPr>
      <w:r w:rsidRPr="00A321BC">
        <w:t>an appropriate person employed by the relevant Activity Host Organisation is present at any</w:t>
      </w:r>
      <w:r>
        <w:t xml:space="preserve"> Specified</w:t>
      </w:r>
      <w:r w:rsidRPr="00A321BC">
        <w:t xml:space="preserve"> Activity location when the</w:t>
      </w:r>
      <w:r>
        <w:t xml:space="preserve"> Specified</w:t>
      </w:r>
      <w:r w:rsidRPr="00A321BC">
        <w:t xml:space="preserve"> Activity involves direct contact between Participants and Children or other classes of vulnerable people.</w:t>
      </w:r>
    </w:p>
    <w:p w14:paraId="30BF4930" w14:textId="77777777" w:rsidR="00574533" w:rsidRPr="00A321BC" w:rsidRDefault="00574533" w:rsidP="00574533">
      <w:pPr>
        <w:pStyle w:val="clausetext11xxxxx"/>
        <w:outlineLvl w:val="9"/>
      </w:pPr>
      <w:bookmarkStart w:id="6380" w:name="_Toc170207649"/>
      <w:bookmarkStart w:id="6381" w:name="_Toc170208871"/>
      <w:bookmarkStart w:id="6382" w:name="_Toc170209911"/>
      <w:bookmarkStart w:id="6383" w:name="_Toc170211362"/>
      <w:bookmarkStart w:id="6384" w:name="_Toc170212404"/>
      <w:bookmarkStart w:id="6385" w:name="_Toc170213456"/>
      <w:bookmarkStart w:id="6386" w:name="_Toc170215196"/>
      <w:r w:rsidRPr="00A321BC">
        <w:t xml:space="preserve">The Provider must ensure that </w:t>
      </w:r>
      <w:r>
        <w:t>Specified Activity</w:t>
      </w:r>
      <w:r w:rsidRPr="00A321BC">
        <w:t xml:space="preserve"> supervisors are required to notify the Provider of the non-attendance of Participants on all</w:t>
      </w:r>
      <w:r>
        <w:t xml:space="preserve"> Specified</w:t>
      </w:r>
      <w:r w:rsidRPr="00A321BC">
        <w:t xml:space="preserve"> Activities.</w:t>
      </w:r>
      <w:bookmarkEnd w:id="6380"/>
      <w:bookmarkEnd w:id="6381"/>
      <w:bookmarkEnd w:id="6382"/>
      <w:bookmarkEnd w:id="6383"/>
      <w:bookmarkEnd w:id="6384"/>
      <w:bookmarkEnd w:id="6385"/>
      <w:bookmarkEnd w:id="6386"/>
    </w:p>
    <w:p w14:paraId="35677754" w14:textId="77777777" w:rsidR="00574533" w:rsidRPr="00A321BC" w:rsidRDefault="00574533" w:rsidP="00574533">
      <w:pPr>
        <w:pStyle w:val="Italicclausesub-headings"/>
      </w:pPr>
      <w:r w:rsidRPr="00A321BC">
        <w:t xml:space="preserve">Incidents </w:t>
      </w:r>
    </w:p>
    <w:p w14:paraId="5D599087" w14:textId="77777777" w:rsidR="00574533" w:rsidRPr="00A321BC" w:rsidRDefault="00574533" w:rsidP="00574533">
      <w:pPr>
        <w:pStyle w:val="clausetext11xxxxx"/>
        <w:outlineLvl w:val="9"/>
      </w:pPr>
      <w:bookmarkStart w:id="6387" w:name="_Ref485657239"/>
      <w:bookmarkStart w:id="6388" w:name="_Toc170207650"/>
      <w:bookmarkStart w:id="6389" w:name="_Toc170208872"/>
      <w:bookmarkStart w:id="6390" w:name="_Toc170209912"/>
      <w:bookmarkStart w:id="6391" w:name="_Toc170211363"/>
      <w:bookmarkStart w:id="6392" w:name="_Toc170212405"/>
      <w:bookmarkStart w:id="6393" w:name="_Toc170213457"/>
      <w:bookmarkStart w:id="6394" w:name="_Toc170215197"/>
      <w:r w:rsidRPr="00A321BC">
        <w:t>The Provider must notify the Department as soon as possible, and at the latest within 24 hours, of any incident relating to any</w:t>
      </w:r>
      <w:r>
        <w:t xml:space="preserve"> Specified</w:t>
      </w:r>
      <w:r w:rsidRPr="00A321BC">
        <w:t xml:space="preserve"> Activity, including:</w:t>
      </w:r>
      <w:bookmarkEnd w:id="6387"/>
      <w:bookmarkEnd w:id="6388"/>
      <w:bookmarkEnd w:id="6389"/>
      <w:bookmarkEnd w:id="6390"/>
      <w:bookmarkEnd w:id="6391"/>
      <w:bookmarkEnd w:id="6392"/>
      <w:bookmarkEnd w:id="6393"/>
      <w:bookmarkEnd w:id="6394"/>
    </w:p>
    <w:p w14:paraId="500A8207" w14:textId="77777777" w:rsidR="00574533" w:rsidRPr="00A321BC" w:rsidRDefault="00574533" w:rsidP="00574533">
      <w:pPr>
        <w:pStyle w:val="clausetexta"/>
      </w:pPr>
      <w:r w:rsidRPr="00A321BC">
        <w:t xml:space="preserve">any accident, injury or death occurring during, or as a result of, the </w:t>
      </w:r>
      <w:r>
        <w:t>S</w:t>
      </w:r>
      <w:r w:rsidRPr="00A321BC">
        <w:t xml:space="preserve">pecified </w:t>
      </w:r>
      <w:r>
        <w:t>A</w:t>
      </w:r>
      <w:r w:rsidRPr="00A321BC">
        <w:t xml:space="preserve">ctivities, including in relation to a Participant or a member of the public; </w:t>
      </w:r>
    </w:p>
    <w:p w14:paraId="3E2B3177" w14:textId="77777777" w:rsidR="00574533" w:rsidRPr="00A321BC" w:rsidRDefault="00574533" w:rsidP="00574533">
      <w:pPr>
        <w:pStyle w:val="clausetexta"/>
      </w:pPr>
      <w:r w:rsidRPr="00A321BC">
        <w:t>any incident which relates to a work, health and safety issue; and</w:t>
      </w:r>
    </w:p>
    <w:p w14:paraId="1A1583CA" w14:textId="77777777" w:rsidR="00574533" w:rsidRPr="00A321BC" w:rsidRDefault="00574533" w:rsidP="00574533">
      <w:pPr>
        <w:pStyle w:val="clausetexta"/>
      </w:pPr>
      <w:r w:rsidRPr="00A321BC">
        <w:t xml:space="preserve">any incident that may negatively impact upon the Disability Employment Services or bring the </w:t>
      </w:r>
      <w:r>
        <w:t>Specified A</w:t>
      </w:r>
      <w:r w:rsidRPr="00A321BC">
        <w:t>ctivities into disrepute.</w:t>
      </w:r>
    </w:p>
    <w:p w14:paraId="466DA2E4" w14:textId="6B29B006" w:rsidR="00574533" w:rsidRPr="00A321BC" w:rsidRDefault="00574533" w:rsidP="00574533">
      <w:pPr>
        <w:pStyle w:val="clausetext11xxxxx"/>
        <w:outlineLvl w:val="9"/>
      </w:pPr>
      <w:bookmarkStart w:id="6395" w:name="_Toc170207651"/>
      <w:bookmarkStart w:id="6396" w:name="_Toc170208873"/>
      <w:bookmarkStart w:id="6397" w:name="_Toc170209913"/>
      <w:bookmarkStart w:id="6398" w:name="_Toc170211364"/>
      <w:bookmarkStart w:id="6399" w:name="_Toc170212406"/>
      <w:bookmarkStart w:id="6400" w:name="_Toc170213458"/>
      <w:bookmarkStart w:id="6401" w:name="_Toc170215198"/>
      <w:r w:rsidRPr="00A321BC">
        <w:t xml:space="preserve">Where the incident referred to in clause </w:t>
      </w:r>
      <w:r w:rsidRPr="00A321BC">
        <w:fldChar w:fldCharType="begin"/>
      </w:r>
      <w:r w:rsidRPr="00A321BC">
        <w:instrText xml:space="preserve"> REF _Ref485657239 \w \h  \* MERGEFORMAT </w:instrText>
      </w:r>
      <w:r w:rsidRPr="00A321BC">
        <w:fldChar w:fldCharType="separate"/>
      </w:r>
      <w:r w:rsidR="006F00BA">
        <w:t>100.7</w:t>
      </w:r>
      <w:r w:rsidRPr="00A321BC">
        <w:fldChar w:fldCharType="end"/>
      </w:r>
      <w:r w:rsidRPr="00A321BC">
        <w:t xml:space="preserve"> is an accident, or involves injury or death, irrespective of whether the injured party makes a claim at the time of the incident, the Provider must also, as soon as possible, and at the latest within 24 hours:</w:t>
      </w:r>
      <w:bookmarkEnd w:id="6395"/>
      <w:bookmarkEnd w:id="6396"/>
      <w:bookmarkEnd w:id="6397"/>
      <w:bookmarkEnd w:id="6398"/>
      <w:bookmarkEnd w:id="6399"/>
      <w:bookmarkEnd w:id="6400"/>
      <w:bookmarkEnd w:id="6401"/>
    </w:p>
    <w:p w14:paraId="770EDBBE" w14:textId="77777777" w:rsidR="00574533" w:rsidRPr="00A321BC" w:rsidRDefault="00574533" w:rsidP="00574533">
      <w:pPr>
        <w:pStyle w:val="clausetexta"/>
      </w:pPr>
      <w:r w:rsidRPr="00A321BC">
        <w:t>notify the Department’s insurance broker as specified in any Guidelines;</w:t>
      </w:r>
    </w:p>
    <w:p w14:paraId="1010FCD7" w14:textId="77777777" w:rsidR="00574533" w:rsidRPr="00A321BC" w:rsidRDefault="00574533" w:rsidP="00574533">
      <w:pPr>
        <w:pStyle w:val="clausetexta"/>
      </w:pPr>
      <w:r w:rsidRPr="00A321BC">
        <w:t>submit an incident report to the Department’s insurance broker (in the form required by the Department’s insurance broker as specified in any Guidelines) giving full details of the accident; and</w:t>
      </w:r>
    </w:p>
    <w:p w14:paraId="76C07E79" w14:textId="77777777" w:rsidR="00574533" w:rsidRPr="00A321BC" w:rsidRDefault="00574533" w:rsidP="00574533">
      <w:pPr>
        <w:pStyle w:val="clausetexta"/>
      </w:pPr>
      <w:r w:rsidRPr="00A321BC">
        <w:t>provide a copy of the incident report to the Relationship Manager.</w:t>
      </w:r>
    </w:p>
    <w:p w14:paraId="51C0D4E7" w14:textId="77777777" w:rsidR="00574533" w:rsidRPr="00A321BC" w:rsidRDefault="00574533" w:rsidP="00574533">
      <w:pPr>
        <w:pStyle w:val="clausetext11xxxxx"/>
        <w:outlineLvl w:val="9"/>
      </w:pPr>
      <w:bookmarkStart w:id="6402" w:name="_Toc170207652"/>
      <w:bookmarkStart w:id="6403" w:name="_Toc170208874"/>
      <w:bookmarkStart w:id="6404" w:name="_Toc170209914"/>
      <w:bookmarkStart w:id="6405" w:name="_Toc170211365"/>
      <w:bookmarkStart w:id="6406" w:name="_Toc170212407"/>
      <w:bookmarkStart w:id="6407" w:name="_Toc170213459"/>
      <w:bookmarkStart w:id="6408" w:name="_Toc170215199"/>
      <w:r w:rsidRPr="00A321BC">
        <w:t xml:space="preserve">The Provider must comply with any instructions issued by the Department, the Department of </w:t>
      </w:r>
      <w:r>
        <w:t>Employment and Workplace Relations</w:t>
      </w:r>
      <w:r w:rsidRPr="00A321BC">
        <w:t xml:space="preserve"> or the Department of </w:t>
      </w:r>
      <w:r>
        <w:t>Employment and Workplace Relations</w:t>
      </w:r>
      <w:r w:rsidRPr="00A321BC">
        <w:t xml:space="preserve">’ insurance broker, and any Guidelines, in relation to insurance purchased by the Department of </w:t>
      </w:r>
      <w:r>
        <w:t>Employment and Workplace Relations</w:t>
      </w:r>
      <w:r w:rsidRPr="00A321BC">
        <w:t xml:space="preserve"> for Participants.</w:t>
      </w:r>
      <w:bookmarkEnd w:id="6402"/>
      <w:bookmarkEnd w:id="6403"/>
      <w:bookmarkEnd w:id="6404"/>
      <w:bookmarkEnd w:id="6405"/>
      <w:bookmarkEnd w:id="6406"/>
      <w:bookmarkEnd w:id="6407"/>
      <w:bookmarkEnd w:id="6408"/>
    </w:p>
    <w:p w14:paraId="6DB47FF3" w14:textId="77777777" w:rsidR="00574533" w:rsidRPr="00A321BC" w:rsidRDefault="00574533" w:rsidP="00574533">
      <w:pPr>
        <w:pStyle w:val="Italicclausesub-headings"/>
      </w:pPr>
      <w:r w:rsidRPr="00A321BC">
        <w:t xml:space="preserve">Removal of a supervisor  </w:t>
      </w:r>
    </w:p>
    <w:p w14:paraId="409D8BE8" w14:textId="77777777" w:rsidR="00574533" w:rsidRPr="00A321BC" w:rsidRDefault="00574533" w:rsidP="00574533">
      <w:pPr>
        <w:pStyle w:val="clausetext11xxxxx"/>
        <w:outlineLvl w:val="9"/>
      </w:pPr>
      <w:bookmarkStart w:id="6409" w:name="_Ref394677238"/>
      <w:bookmarkStart w:id="6410" w:name="_Toc170207653"/>
      <w:bookmarkStart w:id="6411" w:name="_Toc170208875"/>
      <w:bookmarkStart w:id="6412" w:name="_Toc170209915"/>
      <w:bookmarkStart w:id="6413" w:name="_Toc170211366"/>
      <w:bookmarkStart w:id="6414" w:name="_Toc170212408"/>
      <w:bookmarkStart w:id="6415" w:name="_Toc170213460"/>
      <w:bookmarkStart w:id="6416" w:name="_Toc170215200"/>
      <w:r w:rsidRPr="00A321BC">
        <w:t>The Department may give Notice, on reasonable grounds related to the performance of PaTH Internships and National Work Experience Program Placements, requiring the Provider to arrange for the removal of a supervisor, whether engaged by the Provider or engaged by an Activity Host Organisation, from work on the Activities.</w:t>
      </w:r>
      <w:bookmarkEnd w:id="6409"/>
      <w:bookmarkEnd w:id="6410"/>
      <w:bookmarkEnd w:id="6411"/>
      <w:bookmarkEnd w:id="6412"/>
      <w:bookmarkEnd w:id="6413"/>
      <w:bookmarkEnd w:id="6414"/>
      <w:bookmarkEnd w:id="6415"/>
      <w:bookmarkEnd w:id="6416"/>
      <w:r w:rsidRPr="00A321BC">
        <w:t xml:space="preserve"> </w:t>
      </w:r>
    </w:p>
    <w:p w14:paraId="770D1C38" w14:textId="383F7336" w:rsidR="00574533" w:rsidRPr="00A321BC" w:rsidRDefault="00574533" w:rsidP="00574533">
      <w:pPr>
        <w:pStyle w:val="clausetext11xxxxx"/>
        <w:keepNext/>
        <w:keepLines/>
        <w:outlineLvl w:val="9"/>
      </w:pPr>
      <w:bookmarkStart w:id="6417" w:name="_Toc170207654"/>
      <w:bookmarkStart w:id="6418" w:name="_Toc170208876"/>
      <w:bookmarkStart w:id="6419" w:name="_Toc170209916"/>
      <w:bookmarkStart w:id="6420" w:name="_Toc170211367"/>
      <w:bookmarkStart w:id="6421" w:name="_Toc170212409"/>
      <w:bookmarkStart w:id="6422" w:name="_Toc170213461"/>
      <w:bookmarkStart w:id="6423" w:name="_Toc170215201"/>
      <w:r w:rsidRPr="00A321BC">
        <w:t xml:space="preserve">Where the Department gives Notice under clause </w:t>
      </w:r>
      <w:r w:rsidRPr="00A321BC">
        <w:fldChar w:fldCharType="begin"/>
      </w:r>
      <w:r w:rsidRPr="00A321BC">
        <w:instrText xml:space="preserve"> REF _Ref394677238 \w \h  \* MERGEFORMAT </w:instrText>
      </w:r>
      <w:r w:rsidRPr="00A321BC">
        <w:fldChar w:fldCharType="separate"/>
      </w:r>
      <w:r w:rsidR="006F00BA">
        <w:t>100.10</w:t>
      </w:r>
      <w:r w:rsidRPr="00A321BC">
        <w:fldChar w:fldCharType="end"/>
      </w:r>
      <w:r w:rsidRPr="00A321BC">
        <w:t>, the Provider must, at its own cost, promptly arrange for the removal of such a supervisor from work on the affected Activities and their replacement with one or more supervisors acceptable to the Department.</w:t>
      </w:r>
      <w:bookmarkEnd w:id="6417"/>
      <w:bookmarkEnd w:id="6418"/>
      <w:bookmarkEnd w:id="6419"/>
      <w:bookmarkEnd w:id="6420"/>
      <w:bookmarkEnd w:id="6421"/>
      <w:bookmarkEnd w:id="6422"/>
      <w:bookmarkEnd w:id="6423"/>
    </w:p>
    <w:p w14:paraId="4D00817C" w14:textId="77777777" w:rsidR="00574533" w:rsidRPr="00A321BC" w:rsidRDefault="00574533" w:rsidP="00574533">
      <w:pPr>
        <w:pStyle w:val="ClauseHeadings1xxxx"/>
        <w:outlineLvl w:val="1"/>
      </w:pPr>
      <w:bookmarkStart w:id="6424" w:name="_Toc232416577"/>
      <w:bookmarkStart w:id="6425" w:name="_Toc236197896"/>
      <w:bookmarkStart w:id="6426" w:name="_Toc245693935"/>
      <w:bookmarkStart w:id="6427" w:name="_Toc246235163"/>
      <w:bookmarkStart w:id="6428" w:name="_Toc338238989"/>
      <w:bookmarkStart w:id="6429" w:name="_Toc492636032"/>
      <w:bookmarkStart w:id="6430" w:name="_Toc170206115"/>
      <w:bookmarkStart w:id="6431" w:name="_Toc170206301"/>
      <w:bookmarkStart w:id="6432" w:name="_Toc170207655"/>
      <w:bookmarkStart w:id="6433" w:name="_Toc170208275"/>
      <w:bookmarkStart w:id="6434" w:name="_Toc170208877"/>
      <w:bookmarkStart w:id="6435" w:name="_Toc170209315"/>
      <w:bookmarkStart w:id="6436" w:name="_Toc170209917"/>
      <w:bookmarkStart w:id="6437" w:name="_Toc170210362"/>
      <w:bookmarkStart w:id="6438" w:name="_Toc170211368"/>
      <w:bookmarkStart w:id="6439" w:name="_Toc170211808"/>
      <w:bookmarkStart w:id="6440" w:name="_Toc170212410"/>
      <w:bookmarkStart w:id="6441" w:name="_Toc170212856"/>
      <w:bookmarkStart w:id="6442" w:name="_Toc170213462"/>
      <w:bookmarkStart w:id="6443" w:name="_Toc170215202"/>
      <w:bookmarkStart w:id="6444" w:name="_Toc170216461"/>
      <w:bookmarkStart w:id="6445" w:name="_Toc170216813"/>
      <w:bookmarkStart w:id="6446" w:name="_Toc170217513"/>
      <w:bookmarkStart w:id="6447" w:name="_Toc179800260"/>
      <w:r w:rsidRPr="00A321BC">
        <w:t>Wage Subsidy and Employment Assistance Fund</w:t>
      </w:r>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p>
    <w:p w14:paraId="277456AD" w14:textId="77777777" w:rsidR="00574533" w:rsidRPr="00A321BC" w:rsidRDefault="00574533" w:rsidP="00574533">
      <w:pPr>
        <w:pStyle w:val="Italicclausesub-headings"/>
      </w:pPr>
      <w:r w:rsidRPr="00A321BC">
        <w:t>Wage Subsidy</w:t>
      </w:r>
    </w:p>
    <w:p w14:paraId="352E0284" w14:textId="77777777" w:rsidR="00574533" w:rsidRPr="00A321BC" w:rsidRDefault="00574533" w:rsidP="00574533">
      <w:pPr>
        <w:pStyle w:val="clausetext11xxxxx"/>
        <w:outlineLvl w:val="9"/>
      </w:pPr>
      <w:bookmarkStart w:id="6448" w:name="_Ref226887318"/>
      <w:bookmarkStart w:id="6449" w:name="_Toc170207656"/>
      <w:bookmarkStart w:id="6450" w:name="_Toc170208878"/>
      <w:bookmarkStart w:id="6451" w:name="_Toc170209918"/>
      <w:bookmarkStart w:id="6452" w:name="_Toc170211369"/>
      <w:bookmarkStart w:id="6453" w:name="_Toc170212411"/>
      <w:bookmarkStart w:id="6454" w:name="_Toc170213463"/>
      <w:bookmarkStart w:id="6455" w:name="_Toc170215203"/>
      <w:r w:rsidRPr="00A321BC">
        <w:t>The Provider may pay a Wage Subsidy to an Employer with respect to a Participant (other than a Work Assist Participant), where the Participant is eligible for the Wage Subsidy, in accordance with any Guidelines.</w:t>
      </w:r>
      <w:bookmarkEnd w:id="6448"/>
      <w:bookmarkEnd w:id="6449"/>
      <w:bookmarkEnd w:id="6450"/>
      <w:bookmarkEnd w:id="6451"/>
      <w:bookmarkEnd w:id="6452"/>
      <w:bookmarkEnd w:id="6453"/>
      <w:bookmarkEnd w:id="6454"/>
      <w:bookmarkEnd w:id="6455"/>
      <w:r w:rsidRPr="00A321BC">
        <w:t xml:space="preserve"> </w:t>
      </w:r>
    </w:p>
    <w:p w14:paraId="4123495C" w14:textId="5AFEE045" w:rsidR="00574533" w:rsidRPr="00A321BC" w:rsidRDefault="00574533" w:rsidP="00574533">
      <w:pPr>
        <w:pStyle w:val="clausetext11xxxxx"/>
        <w:outlineLvl w:val="9"/>
      </w:pPr>
      <w:bookmarkStart w:id="6456" w:name="_Toc170207657"/>
      <w:bookmarkStart w:id="6457" w:name="_Toc170208879"/>
      <w:bookmarkStart w:id="6458" w:name="_Toc170209919"/>
      <w:bookmarkStart w:id="6459" w:name="_Toc170211370"/>
      <w:bookmarkStart w:id="6460" w:name="_Toc170212412"/>
      <w:bookmarkStart w:id="6461" w:name="_Toc170213464"/>
      <w:bookmarkStart w:id="6462" w:name="_Toc170215204"/>
      <w:r w:rsidRPr="00A321BC">
        <w:t xml:space="preserve">If the Provider pays a Wage Subsidy in accordance with clause </w:t>
      </w:r>
      <w:r w:rsidRPr="00A321BC">
        <w:fldChar w:fldCharType="begin"/>
      </w:r>
      <w:r w:rsidRPr="00A321BC">
        <w:instrText xml:space="preserve"> REF _Ref226887318 \w \h  \* MERGEFORMAT </w:instrText>
      </w:r>
      <w:r w:rsidRPr="00A321BC">
        <w:fldChar w:fldCharType="separate"/>
      </w:r>
      <w:r w:rsidR="006F00BA">
        <w:t>101.1</w:t>
      </w:r>
      <w:r w:rsidRPr="00A321BC">
        <w:fldChar w:fldCharType="end"/>
      </w:r>
      <w:r w:rsidRPr="00A321BC">
        <w:t>, the Provider must:</w:t>
      </w:r>
      <w:bookmarkEnd w:id="6456"/>
      <w:bookmarkEnd w:id="6457"/>
      <w:bookmarkEnd w:id="6458"/>
      <w:bookmarkEnd w:id="6459"/>
      <w:bookmarkEnd w:id="6460"/>
      <w:bookmarkEnd w:id="6461"/>
      <w:bookmarkEnd w:id="6462"/>
    </w:p>
    <w:p w14:paraId="01C22C3C" w14:textId="77777777" w:rsidR="00574533" w:rsidRPr="00A321BC" w:rsidRDefault="00574533" w:rsidP="00574533">
      <w:pPr>
        <w:pStyle w:val="clausetexta"/>
      </w:pPr>
      <w:r w:rsidRPr="00A321BC">
        <w:t>ensure that the payment is in accordance with any Guidelines, including any limitations on payments;</w:t>
      </w:r>
    </w:p>
    <w:p w14:paraId="1127BD29" w14:textId="77777777" w:rsidR="00574533" w:rsidRPr="00A321BC" w:rsidRDefault="00574533" w:rsidP="00574533">
      <w:pPr>
        <w:pStyle w:val="clausetexta"/>
      </w:pPr>
      <w:r w:rsidRPr="00A321BC">
        <w:t>arrange for payment, from its own funds, of the Wage Subsidy to the Employer for that Participant; and</w:t>
      </w:r>
    </w:p>
    <w:p w14:paraId="3C908CB0" w14:textId="77777777" w:rsidR="00574533" w:rsidRPr="00A321BC" w:rsidRDefault="00574533" w:rsidP="00574533">
      <w:pPr>
        <w:pStyle w:val="clausetexta"/>
      </w:pPr>
      <w:r w:rsidRPr="00A321BC">
        <w:t xml:space="preserve">submit a claim for Reimbursement of the Wage Subsidy through the Department’s IT Systems. </w:t>
      </w:r>
    </w:p>
    <w:p w14:paraId="10720EA9" w14:textId="77777777" w:rsidR="00574533" w:rsidRPr="00A321BC" w:rsidRDefault="00574533" w:rsidP="00574533">
      <w:pPr>
        <w:pStyle w:val="clausetext11xxxxx"/>
        <w:outlineLvl w:val="9"/>
      </w:pPr>
      <w:bookmarkStart w:id="6463" w:name="_Ref485656982"/>
      <w:bookmarkStart w:id="6464" w:name="_Toc170207658"/>
      <w:bookmarkStart w:id="6465" w:name="_Toc170208880"/>
      <w:bookmarkStart w:id="6466" w:name="_Toc170209920"/>
      <w:bookmarkStart w:id="6467" w:name="_Toc170211371"/>
      <w:bookmarkStart w:id="6468" w:name="_Toc170212413"/>
      <w:bookmarkStart w:id="6469" w:name="_Toc170213465"/>
      <w:bookmarkStart w:id="6470" w:name="_Toc170215205"/>
      <w:r w:rsidRPr="00A321BC">
        <w:t>The Provider must not pay a Wage Subsidy to the Provider’s Own Organisation or a Related Entity, unless where specified in any Guidelines.</w:t>
      </w:r>
      <w:bookmarkEnd w:id="6463"/>
      <w:bookmarkEnd w:id="6464"/>
      <w:bookmarkEnd w:id="6465"/>
      <w:bookmarkEnd w:id="6466"/>
      <w:bookmarkEnd w:id="6467"/>
      <w:bookmarkEnd w:id="6468"/>
      <w:bookmarkEnd w:id="6469"/>
      <w:bookmarkEnd w:id="6470"/>
    </w:p>
    <w:p w14:paraId="02A93141" w14:textId="77777777" w:rsidR="00574533" w:rsidRPr="00A321BC" w:rsidRDefault="00574533" w:rsidP="00574533">
      <w:pPr>
        <w:pStyle w:val="clausetext11xxxxx"/>
        <w:outlineLvl w:val="9"/>
      </w:pPr>
      <w:bookmarkStart w:id="6471" w:name="_Toc170207659"/>
      <w:bookmarkStart w:id="6472" w:name="_Toc170208881"/>
      <w:bookmarkStart w:id="6473" w:name="_Toc170209921"/>
      <w:bookmarkStart w:id="6474" w:name="_Toc170211372"/>
      <w:bookmarkStart w:id="6475" w:name="_Toc170212414"/>
      <w:bookmarkStart w:id="6476" w:name="_Toc170213466"/>
      <w:bookmarkStart w:id="6477" w:name="_Toc170215206"/>
      <w:r w:rsidRPr="00A321BC">
        <w:t>The Department will Reimburse the Wage Subsidy to the Provider in accordance with, and subject to, the requirements for payment under the Guidelines.</w:t>
      </w:r>
      <w:bookmarkEnd w:id="6471"/>
      <w:bookmarkEnd w:id="6472"/>
      <w:bookmarkEnd w:id="6473"/>
      <w:bookmarkEnd w:id="6474"/>
      <w:bookmarkEnd w:id="6475"/>
      <w:bookmarkEnd w:id="6476"/>
      <w:bookmarkEnd w:id="6477"/>
    </w:p>
    <w:p w14:paraId="2FD34582" w14:textId="77777777" w:rsidR="00574533" w:rsidRPr="00A321BC" w:rsidRDefault="00574533" w:rsidP="00574533">
      <w:pPr>
        <w:pStyle w:val="Italicclausesub-headings"/>
      </w:pPr>
      <w:r w:rsidRPr="00A321BC">
        <w:t xml:space="preserve">Transferred Wage Subsidy Participants </w:t>
      </w:r>
    </w:p>
    <w:p w14:paraId="571E5D3A" w14:textId="253EF7A8" w:rsidR="00574533" w:rsidRPr="00A321BC" w:rsidRDefault="00574533" w:rsidP="00574533">
      <w:pPr>
        <w:pStyle w:val="clausetext11xxxxx"/>
        <w:outlineLvl w:val="9"/>
      </w:pPr>
      <w:bookmarkStart w:id="6478" w:name="_Ref485657060"/>
      <w:bookmarkStart w:id="6479" w:name="_Toc170207660"/>
      <w:bookmarkStart w:id="6480" w:name="_Toc170208882"/>
      <w:bookmarkStart w:id="6481" w:name="_Toc170209922"/>
      <w:bookmarkStart w:id="6482" w:name="_Toc170211373"/>
      <w:bookmarkStart w:id="6483" w:name="_Toc170212415"/>
      <w:bookmarkStart w:id="6484" w:name="_Toc170213467"/>
      <w:bookmarkStart w:id="6485" w:name="_Toc170215207"/>
      <w:r w:rsidRPr="00A321BC">
        <w:t xml:space="preserve">If the Department directs the Provider to provide Services to a Transferred Wage Subsidy Participant, the Provider must do so in accordance with clause </w:t>
      </w:r>
      <w:r w:rsidRPr="00A321BC">
        <w:fldChar w:fldCharType="begin"/>
      </w:r>
      <w:r w:rsidRPr="00A321BC">
        <w:instrText xml:space="preserve"> REF _Ref485655288 \w \h  \* MERGEFORMAT </w:instrText>
      </w:r>
      <w:r w:rsidRPr="00A321BC">
        <w:fldChar w:fldCharType="separate"/>
      </w:r>
      <w:r w:rsidR="006F00BA">
        <w:t>101.6</w:t>
      </w:r>
      <w:r w:rsidRPr="00A321BC">
        <w:fldChar w:fldCharType="end"/>
      </w:r>
      <w:r w:rsidRPr="00A321BC">
        <w:t>, notwithstanding that the Transferred Wage Subsidy Participant may have been Exited.</w:t>
      </w:r>
      <w:bookmarkEnd w:id="6478"/>
      <w:bookmarkEnd w:id="6479"/>
      <w:bookmarkEnd w:id="6480"/>
      <w:bookmarkEnd w:id="6481"/>
      <w:bookmarkEnd w:id="6482"/>
      <w:bookmarkEnd w:id="6483"/>
      <w:bookmarkEnd w:id="6484"/>
      <w:bookmarkEnd w:id="6485"/>
    </w:p>
    <w:p w14:paraId="42EB521C" w14:textId="1DFB78B9" w:rsidR="00574533" w:rsidRPr="00A321BC" w:rsidRDefault="00574533" w:rsidP="00574533">
      <w:pPr>
        <w:pStyle w:val="clausetext11xxxxx"/>
        <w:outlineLvl w:val="9"/>
      </w:pPr>
      <w:bookmarkStart w:id="6486" w:name="_Ref485655288"/>
      <w:bookmarkStart w:id="6487" w:name="_Toc170207661"/>
      <w:bookmarkStart w:id="6488" w:name="_Toc170208883"/>
      <w:bookmarkStart w:id="6489" w:name="_Toc170209923"/>
      <w:bookmarkStart w:id="6490" w:name="_Toc170211374"/>
      <w:bookmarkStart w:id="6491" w:name="_Toc170212416"/>
      <w:bookmarkStart w:id="6492" w:name="_Toc170213468"/>
      <w:bookmarkStart w:id="6493" w:name="_Toc170215208"/>
      <w:r w:rsidRPr="00A321BC">
        <w:t>The Provider must, in relation to a Transferred Wage Subsidy Participant referred to in clause </w:t>
      </w:r>
      <w:r w:rsidRPr="00A321BC">
        <w:fldChar w:fldCharType="begin"/>
      </w:r>
      <w:r w:rsidRPr="00A321BC">
        <w:instrText xml:space="preserve"> REF _Ref485657060 \w \h  \* MERGEFORMAT </w:instrText>
      </w:r>
      <w:r w:rsidRPr="00A321BC">
        <w:fldChar w:fldCharType="separate"/>
      </w:r>
      <w:r w:rsidR="006F00BA">
        <w:t>101.5</w:t>
      </w:r>
      <w:r w:rsidRPr="00A321BC">
        <w:fldChar w:fldCharType="end"/>
      </w:r>
      <w:r w:rsidRPr="00A321BC">
        <w:t>:</w:t>
      </w:r>
      <w:bookmarkEnd w:id="6486"/>
      <w:bookmarkEnd w:id="6487"/>
      <w:bookmarkEnd w:id="6488"/>
      <w:bookmarkEnd w:id="6489"/>
      <w:bookmarkEnd w:id="6490"/>
      <w:bookmarkEnd w:id="6491"/>
      <w:bookmarkEnd w:id="6492"/>
      <w:bookmarkEnd w:id="6493"/>
    </w:p>
    <w:p w14:paraId="58B9E66B" w14:textId="77777777" w:rsidR="00574533" w:rsidRPr="00A321BC" w:rsidRDefault="00574533" w:rsidP="00574533">
      <w:pPr>
        <w:pStyle w:val="clausetexta"/>
      </w:pPr>
      <w:r w:rsidRPr="00A321BC">
        <w:t>immediately contact the Transferred Wage Subsidy Participant’s Employer and use the Provider’s best endeavours to enter into an agreement with the Employer:</w:t>
      </w:r>
    </w:p>
    <w:p w14:paraId="6EC98670" w14:textId="77777777" w:rsidR="00574533" w:rsidRPr="00A321BC" w:rsidRDefault="00574533" w:rsidP="00574533">
      <w:pPr>
        <w:pStyle w:val="clausetexti"/>
      </w:pPr>
      <w:r w:rsidRPr="00A321BC">
        <w:t>in relation to the relevant Wage Subsidy;</w:t>
      </w:r>
    </w:p>
    <w:p w14:paraId="44376249" w14:textId="77777777" w:rsidR="00574533" w:rsidRPr="00A321BC" w:rsidRDefault="00574533" w:rsidP="00574533">
      <w:pPr>
        <w:pStyle w:val="clausetexti"/>
      </w:pPr>
      <w:r w:rsidRPr="00A321BC">
        <w:t>for the period advised by the Department; and</w:t>
      </w:r>
    </w:p>
    <w:p w14:paraId="1BC25E11" w14:textId="77777777" w:rsidR="00574533" w:rsidRPr="00A321BC" w:rsidRDefault="00574533" w:rsidP="00574533">
      <w:pPr>
        <w:pStyle w:val="clausetexti"/>
      </w:pPr>
      <w:r w:rsidRPr="00A321BC">
        <w:t>in accordance with any Guidelines; and</w:t>
      </w:r>
    </w:p>
    <w:p w14:paraId="0A9F79F6" w14:textId="7CBE1B4F" w:rsidR="00574533" w:rsidRPr="00A321BC" w:rsidRDefault="00574533" w:rsidP="00574533">
      <w:pPr>
        <w:pStyle w:val="clausetexta"/>
      </w:pPr>
      <w:r w:rsidRPr="00A321BC">
        <w:t xml:space="preserve">comply with clauses </w:t>
      </w:r>
      <w:r w:rsidRPr="00A321BC">
        <w:fldChar w:fldCharType="begin"/>
      </w:r>
      <w:r w:rsidRPr="00A321BC">
        <w:instrText xml:space="preserve"> REF _Ref226887318 \w \h  \* MERGEFORMAT </w:instrText>
      </w:r>
      <w:r w:rsidRPr="00A321BC">
        <w:fldChar w:fldCharType="separate"/>
      </w:r>
      <w:r w:rsidR="006F00BA">
        <w:t>101.1</w:t>
      </w:r>
      <w:r w:rsidRPr="00A321BC">
        <w:fldChar w:fldCharType="end"/>
      </w:r>
      <w:r w:rsidRPr="00A321BC">
        <w:t xml:space="preserve"> to </w:t>
      </w:r>
      <w:r w:rsidRPr="00A321BC">
        <w:fldChar w:fldCharType="begin"/>
      </w:r>
      <w:r w:rsidRPr="00A321BC">
        <w:instrText xml:space="preserve"> REF _Ref485656982 \w \h  \* MERGEFORMAT </w:instrText>
      </w:r>
      <w:r w:rsidRPr="00A321BC">
        <w:fldChar w:fldCharType="separate"/>
      </w:r>
      <w:r w:rsidR="006F00BA">
        <w:t>101.3</w:t>
      </w:r>
      <w:r w:rsidRPr="00A321BC">
        <w:fldChar w:fldCharType="end"/>
      </w:r>
      <w:r w:rsidRPr="00A321BC">
        <w:t>, and any direction by the Department, with regard to the relevant Wage Subsidy.</w:t>
      </w:r>
    </w:p>
    <w:p w14:paraId="2316864B" w14:textId="77777777" w:rsidR="00574533" w:rsidRPr="00A321BC" w:rsidRDefault="00574533" w:rsidP="00574533">
      <w:pPr>
        <w:pStyle w:val="Italicclausesub-headings"/>
      </w:pPr>
      <w:r w:rsidRPr="00A321BC">
        <w:t>Employment Assistance Fund</w:t>
      </w:r>
    </w:p>
    <w:p w14:paraId="322AC05E" w14:textId="77777777" w:rsidR="00574533" w:rsidRPr="00A321BC" w:rsidRDefault="00574533" w:rsidP="00574533">
      <w:pPr>
        <w:pStyle w:val="clausetext11xxxxx"/>
        <w:outlineLvl w:val="9"/>
      </w:pPr>
      <w:bookmarkStart w:id="6494" w:name="_Ref226887342"/>
      <w:bookmarkStart w:id="6495" w:name="_Toc170207662"/>
      <w:bookmarkStart w:id="6496" w:name="_Toc170208884"/>
      <w:bookmarkStart w:id="6497" w:name="_Toc170209924"/>
      <w:bookmarkStart w:id="6498" w:name="_Toc170211375"/>
      <w:bookmarkStart w:id="6499" w:name="_Toc170212417"/>
      <w:bookmarkStart w:id="6500" w:name="_Toc170213469"/>
      <w:bookmarkStart w:id="6501" w:name="_Toc170215209"/>
      <w:r w:rsidRPr="00A321BC">
        <w:t>The Provider may apply for assistance, or assist or act on behalf of an Employer to apply for assistance, under the Employment Assistance Fund with respect to a Participant.</w:t>
      </w:r>
      <w:bookmarkEnd w:id="6494"/>
      <w:bookmarkEnd w:id="6495"/>
      <w:bookmarkEnd w:id="6496"/>
      <w:bookmarkEnd w:id="6497"/>
      <w:bookmarkEnd w:id="6498"/>
      <w:bookmarkEnd w:id="6499"/>
      <w:bookmarkEnd w:id="6500"/>
      <w:bookmarkEnd w:id="6501"/>
    </w:p>
    <w:p w14:paraId="2D2296D0" w14:textId="14C94E0B" w:rsidR="00574533" w:rsidRPr="00A321BC" w:rsidRDefault="00574533" w:rsidP="00574533">
      <w:pPr>
        <w:pStyle w:val="clausetext11xxxxx"/>
        <w:outlineLvl w:val="9"/>
      </w:pPr>
      <w:bookmarkStart w:id="6502" w:name="_Ref485722887"/>
      <w:bookmarkStart w:id="6503" w:name="_Toc170207663"/>
      <w:bookmarkStart w:id="6504" w:name="_Toc170208885"/>
      <w:bookmarkStart w:id="6505" w:name="_Toc170209925"/>
      <w:bookmarkStart w:id="6506" w:name="_Toc170211376"/>
      <w:bookmarkStart w:id="6507" w:name="_Toc170212418"/>
      <w:bookmarkStart w:id="6508" w:name="_Toc170213470"/>
      <w:bookmarkStart w:id="6509" w:name="_Toc170215210"/>
      <w:r w:rsidRPr="00A321BC">
        <w:t xml:space="preserve">If the Provider makes an application for assistance in accordance with clause </w:t>
      </w:r>
      <w:r w:rsidRPr="00A321BC">
        <w:fldChar w:fldCharType="begin"/>
      </w:r>
      <w:r w:rsidRPr="00A321BC">
        <w:instrText xml:space="preserve"> REF _Ref226887342 \w \h  \* MERGEFORMAT </w:instrText>
      </w:r>
      <w:r w:rsidRPr="00A321BC">
        <w:fldChar w:fldCharType="separate"/>
      </w:r>
      <w:r w:rsidR="006F00BA">
        <w:t>101.7</w:t>
      </w:r>
      <w:r w:rsidRPr="00A321BC">
        <w:fldChar w:fldCharType="end"/>
      </w:r>
      <w:r w:rsidRPr="00A321BC">
        <w:t>, the Provider must, in accordance with the Employment Assistance Fund Guidelines:</w:t>
      </w:r>
      <w:bookmarkEnd w:id="6502"/>
      <w:bookmarkEnd w:id="6503"/>
      <w:bookmarkEnd w:id="6504"/>
      <w:bookmarkEnd w:id="6505"/>
      <w:bookmarkEnd w:id="6506"/>
      <w:bookmarkEnd w:id="6507"/>
      <w:bookmarkEnd w:id="6508"/>
      <w:bookmarkEnd w:id="6509"/>
    </w:p>
    <w:p w14:paraId="23007A0A" w14:textId="77777777" w:rsidR="00574533" w:rsidRPr="00A321BC" w:rsidRDefault="00574533" w:rsidP="00574533">
      <w:pPr>
        <w:pStyle w:val="clausetexta"/>
      </w:pPr>
      <w:r w:rsidRPr="00A321BC">
        <w:t>submit the application to the JobAccess Provider;</w:t>
      </w:r>
    </w:p>
    <w:p w14:paraId="64568841" w14:textId="77777777" w:rsidR="00574533" w:rsidRPr="00A321BC" w:rsidRDefault="00574533" w:rsidP="00574533">
      <w:pPr>
        <w:pStyle w:val="clausetexta"/>
      </w:pPr>
      <w:r w:rsidRPr="00A321BC">
        <w:t xml:space="preserve">upon notification from the JobAccess Provider that the application has been approved, arrange for the purchase, from its own funds, of the Approved Assistance for the Participant who is the subject of the application; and </w:t>
      </w:r>
    </w:p>
    <w:p w14:paraId="66B60F69" w14:textId="77777777" w:rsidR="00574533" w:rsidRPr="00A321BC" w:rsidRDefault="00574533" w:rsidP="00574533">
      <w:pPr>
        <w:pStyle w:val="clausetexta"/>
      </w:pPr>
      <w:r w:rsidRPr="00A321BC">
        <w:t>submit a claim for Reimbursement of the Approved Assistance Amount through the Department’s IT Systems.</w:t>
      </w:r>
    </w:p>
    <w:p w14:paraId="717A1B43" w14:textId="77777777" w:rsidR="00574533" w:rsidRPr="00A321BC" w:rsidRDefault="00574533" w:rsidP="00574533">
      <w:pPr>
        <w:pStyle w:val="clausetext11xxxxx"/>
        <w:outlineLvl w:val="9"/>
      </w:pPr>
      <w:bookmarkStart w:id="6510" w:name="_Toc170207664"/>
      <w:bookmarkStart w:id="6511" w:name="_Toc170208886"/>
      <w:bookmarkStart w:id="6512" w:name="_Toc170209926"/>
      <w:bookmarkStart w:id="6513" w:name="_Toc170211377"/>
      <w:bookmarkStart w:id="6514" w:name="_Toc170212419"/>
      <w:bookmarkStart w:id="6515" w:name="_Toc170213471"/>
      <w:bookmarkStart w:id="6516" w:name="_Toc170215211"/>
      <w:r w:rsidRPr="00A321BC">
        <w:t>The Department will Reimburse Approved Assistance Amounts to the Provider in accordance with, and subject to, the requirements for payment under the Employment Assistance Fund Guidelines.</w:t>
      </w:r>
      <w:bookmarkEnd w:id="6510"/>
      <w:bookmarkEnd w:id="6511"/>
      <w:bookmarkEnd w:id="6512"/>
      <w:bookmarkEnd w:id="6513"/>
      <w:bookmarkEnd w:id="6514"/>
      <w:bookmarkEnd w:id="6515"/>
      <w:bookmarkEnd w:id="6516"/>
    </w:p>
    <w:p w14:paraId="7474DDA9" w14:textId="77777777" w:rsidR="00574533" w:rsidRPr="00A321BC" w:rsidRDefault="00574533" w:rsidP="00574533">
      <w:pPr>
        <w:pStyle w:val="Italicclausesub-headings"/>
      </w:pPr>
      <w:r w:rsidRPr="00A321BC">
        <w:t>Monitoring by the Department</w:t>
      </w:r>
    </w:p>
    <w:p w14:paraId="42689434" w14:textId="77777777" w:rsidR="00574533" w:rsidRPr="00A321BC" w:rsidRDefault="00574533" w:rsidP="00574533">
      <w:pPr>
        <w:pStyle w:val="clausetext11xxxxx"/>
        <w:outlineLvl w:val="9"/>
      </w:pPr>
      <w:bookmarkStart w:id="6517" w:name="_Toc170207665"/>
      <w:bookmarkStart w:id="6518" w:name="_Toc170208887"/>
      <w:bookmarkStart w:id="6519" w:name="_Toc170209927"/>
      <w:bookmarkStart w:id="6520" w:name="_Toc170211378"/>
      <w:bookmarkStart w:id="6521" w:name="_Toc170212420"/>
      <w:bookmarkStart w:id="6522" w:name="_Toc170213472"/>
      <w:bookmarkStart w:id="6523" w:name="_Toc170215212"/>
      <w:r w:rsidRPr="00A321BC">
        <w:t>Without limiting any other rights which the Department might have, the Department will monitor:</w:t>
      </w:r>
      <w:bookmarkEnd w:id="6517"/>
      <w:bookmarkEnd w:id="6518"/>
      <w:bookmarkEnd w:id="6519"/>
      <w:bookmarkEnd w:id="6520"/>
      <w:bookmarkEnd w:id="6521"/>
      <w:bookmarkEnd w:id="6522"/>
      <w:bookmarkEnd w:id="6523"/>
    </w:p>
    <w:p w14:paraId="410A79D0" w14:textId="77777777" w:rsidR="00574533" w:rsidRPr="00A321BC" w:rsidRDefault="00574533" w:rsidP="00574533">
      <w:pPr>
        <w:pStyle w:val="clausetexta"/>
      </w:pPr>
      <w:r w:rsidRPr="00A321BC">
        <w:t>in relation to a Wage Subsidy, the Provider’s payment and claims for Reimbursement of amounts paid; and</w:t>
      </w:r>
    </w:p>
    <w:p w14:paraId="49F0021E" w14:textId="77777777" w:rsidR="00574533" w:rsidRPr="00A321BC" w:rsidRDefault="00574533" w:rsidP="00574533">
      <w:pPr>
        <w:pStyle w:val="clausetexta"/>
      </w:pPr>
      <w:r w:rsidRPr="00A321BC">
        <w:t>in relation to the Employment Assistance Fund, the Provider’s claims for Reimbursement of Approved Assistance Amounts,</w:t>
      </w:r>
    </w:p>
    <w:p w14:paraId="178E25C6" w14:textId="77777777" w:rsidR="00574533" w:rsidRPr="00A321BC" w:rsidRDefault="00574533" w:rsidP="00574533">
      <w:pPr>
        <w:pStyle w:val="clausetexta"/>
      </w:pPr>
      <w:r w:rsidRPr="00A321BC">
        <w:t>in accordance with this Agreement and any Guidelines.</w:t>
      </w:r>
    </w:p>
    <w:p w14:paraId="434BCD7C" w14:textId="77777777" w:rsidR="00574533" w:rsidRPr="00A321BC" w:rsidRDefault="00574533" w:rsidP="00574533">
      <w:pPr>
        <w:pStyle w:val="clausetext11xxxxx"/>
        <w:keepNext/>
        <w:keepLines/>
        <w:outlineLvl w:val="9"/>
      </w:pPr>
      <w:bookmarkStart w:id="6524" w:name="_Toc170207666"/>
      <w:bookmarkStart w:id="6525" w:name="_Toc170208888"/>
      <w:bookmarkStart w:id="6526" w:name="_Toc170209928"/>
      <w:bookmarkStart w:id="6527" w:name="_Toc170211379"/>
      <w:bookmarkStart w:id="6528" w:name="_Toc170212421"/>
      <w:bookmarkStart w:id="6529" w:name="_Toc170213473"/>
      <w:bookmarkStart w:id="6530" w:name="_Toc170215213"/>
      <w:r w:rsidRPr="00A321BC">
        <w:t>In particular, the Department will monitor the Provider’s use and Reimbursement of Approved Assistance Amounts under the Employment Assistance Fund where services, activities, facilities or products have been purchased from the Provider’s Own Organisation or a Related Entity.</w:t>
      </w:r>
      <w:bookmarkEnd w:id="6524"/>
      <w:bookmarkEnd w:id="6525"/>
      <w:bookmarkEnd w:id="6526"/>
      <w:bookmarkEnd w:id="6527"/>
      <w:bookmarkEnd w:id="6528"/>
      <w:bookmarkEnd w:id="6529"/>
      <w:bookmarkEnd w:id="6530"/>
    </w:p>
    <w:p w14:paraId="4E16DC7F" w14:textId="37377834" w:rsidR="00574533" w:rsidRPr="00A321BC" w:rsidRDefault="00574533" w:rsidP="00574533">
      <w:pPr>
        <w:pStyle w:val="Italicclausesub-headings"/>
      </w:pPr>
      <w:r w:rsidRPr="00A321BC">
        <w:t xml:space="preserve">Note: In accordance with clause </w:t>
      </w:r>
      <w:r w:rsidRPr="00A321BC">
        <w:fldChar w:fldCharType="begin"/>
      </w:r>
      <w:r w:rsidRPr="00A321BC">
        <w:instrText xml:space="preserve"> REF _Ref485656982 \w \h  \* MERGEFORMAT </w:instrText>
      </w:r>
      <w:r w:rsidRPr="00A321BC">
        <w:fldChar w:fldCharType="separate"/>
      </w:r>
      <w:r w:rsidR="006F00BA">
        <w:t>101.3</w:t>
      </w:r>
      <w:r w:rsidRPr="00A321BC">
        <w:fldChar w:fldCharType="end"/>
      </w:r>
      <w:r w:rsidRPr="00A321BC">
        <w:t>, the Provider must not pay a Wage Subsidy to the Provider’s Own Organisation or a Related Entity.</w:t>
      </w:r>
    </w:p>
    <w:p w14:paraId="5E15D4CB" w14:textId="77777777" w:rsidR="00574533" w:rsidRPr="00A321BC" w:rsidRDefault="00574533" w:rsidP="00574533">
      <w:pPr>
        <w:pStyle w:val="clausetext11xxxxx"/>
        <w:outlineLvl w:val="9"/>
      </w:pPr>
      <w:bookmarkStart w:id="6531" w:name="_Ref226887401"/>
      <w:bookmarkStart w:id="6532" w:name="_Toc170207667"/>
      <w:bookmarkStart w:id="6533" w:name="_Toc170208889"/>
      <w:bookmarkStart w:id="6534" w:name="_Toc170209929"/>
      <w:bookmarkStart w:id="6535" w:name="_Toc170211380"/>
      <w:bookmarkStart w:id="6536" w:name="_Toc170212422"/>
      <w:bookmarkStart w:id="6537" w:name="_Toc170213474"/>
      <w:bookmarkStart w:id="6538" w:name="_Toc170215214"/>
      <w:r w:rsidRPr="00A321BC">
        <w:t>The Provider acknowledges and agrees that:</w:t>
      </w:r>
      <w:bookmarkEnd w:id="6531"/>
      <w:bookmarkEnd w:id="6532"/>
      <w:bookmarkEnd w:id="6533"/>
      <w:bookmarkEnd w:id="6534"/>
      <w:bookmarkEnd w:id="6535"/>
      <w:bookmarkEnd w:id="6536"/>
      <w:bookmarkEnd w:id="6537"/>
      <w:bookmarkEnd w:id="6538"/>
    </w:p>
    <w:p w14:paraId="069155BA" w14:textId="54D5A9C1" w:rsidR="00574533" w:rsidRPr="00A321BC" w:rsidRDefault="00574533" w:rsidP="00574533">
      <w:pPr>
        <w:pStyle w:val="clausetexta"/>
      </w:pPr>
      <w:bookmarkStart w:id="6539" w:name="_Ref226887415"/>
      <w:r w:rsidRPr="00A321BC">
        <w:t xml:space="preserve">an unethical manner for the purposes of clause </w:t>
      </w:r>
      <w:r w:rsidRPr="00A321BC">
        <w:fldChar w:fldCharType="begin"/>
      </w:r>
      <w:r w:rsidRPr="00A321BC">
        <w:instrText xml:space="preserve"> REF _Ref227717107 \r \h  \* MERGEFORMAT </w:instrText>
      </w:r>
      <w:r w:rsidRPr="00A321BC">
        <w:fldChar w:fldCharType="separate"/>
      </w:r>
      <w:r w:rsidR="006F00BA">
        <w:t>8.2(a)</w:t>
      </w:r>
      <w:r w:rsidRPr="00A321BC">
        <w:fldChar w:fldCharType="end"/>
      </w:r>
      <w:r w:rsidRPr="00A321BC">
        <w:t xml:space="preserve"> of this Agreement includes any practice that:</w:t>
      </w:r>
      <w:bookmarkEnd w:id="6539"/>
    </w:p>
    <w:p w14:paraId="10927C37" w14:textId="77777777" w:rsidR="00574533" w:rsidRPr="00A321BC" w:rsidRDefault="00574533" w:rsidP="00574533">
      <w:pPr>
        <w:pStyle w:val="clausetexti"/>
      </w:pPr>
      <w:r w:rsidRPr="00A321BC">
        <w:t>involves inappropriately:</w:t>
      </w:r>
    </w:p>
    <w:p w14:paraId="5EB413EF" w14:textId="77777777" w:rsidR="00574533" w:rsidRPr="00A321BC" w:rsidRDefault="00574533" w:rsidP="00574533">
      <w:pPr>
        <w:pStyle w:val="clausetextA0"/>
      </w:pPr>
      <w:r w:rsidRPr="00A321BC">
        <w:t>paying a Wage Subsidy; or</w:t>
      </w:r>
    </w:p>
    <w:p w14:paraId="3D6D9C61" w14:textId="77777777" w:rsidR="00574533" w:rsidRPr="00A321BC" w:rsidRDefault="00574533" w:rsidP="00574533">
      <w:pPr>
        <w:pStyle w:val="clausetextA0"/>
      </w:pPr>
      <w:r w:rsidRPr="00A321BC">
        <w:t>applying for an amount under the Employment Assistance Fund; or</w:t>
      </w:r>
    </w:p>
    <w:p w14:paraId="311505F0" w14:textId="77777777" w:rsidR="00574533" w:rsidRPr="00A321BC" w:rsidRDefault="00574533" w:rsidP="00574533">
      <w:pPr>
        <w:pStyle w:val="clausetexti"/>
      </w:pPr>
      <w:r w:rsidRPr="00A321BC">
        <w:t>misuses or misappropriates:</w:t>
      </w:r>
    </w:p>
    <w:p w14:paraId="0E9193B8" w14:textId="77777777" w:rsidR="00574533" w:rsidRPr="00A321BC" w:rsidRDefault="00574533" w:rsidP="00574533">
      <w:pPr>
        <w:pStyle w:val="clausetextA0"/>
      </w:pPr>
      <w:r w:rsidRPr="00A321BC">
        <w:t>a Wage Subsidy; or</w:t>
      </w:r>
    </w:p>
    <w:p w14:paraId="01DCB0EC" w14:textId="77777777" w:rsidR="00574533" w:rsidRPr="00A321BC" w:rsidRDefault="00574533" w:rsidP="00574533">
      <w:pPr>
        <w:pStyle w:val="clausetextA0"/>
      </w:pPr>
      <w:r w:rsidRPr="00A321BC">
        <w:t>an Approved Assistance Amount under the Employment Assistance Fund; and</w:t>
      </w:r>
    </w:p>
    <w:p w14:paraId="0A7BEE42" w14:textId="0209996F" w:rsidR="00574533" w:rsidRPr="00A321BC" w:rsidRDefault="00574533" w:rsidP="00574533">
      <w:pPr>
        <w:pStyle w:val="clausetexta"/>
      </w:pPr>
      <w:r w:rsidRPr="00A321BC">
        <w:t xml:space="preserve">the practices described in clause </w:t>
      </w:r>
      <w:r w:rsidRPr="00A321BC">
        <w:fldChar w:fldCharType="begin"/>
      </w:r>
      <w:r w:rsidRPr="00A321BC">
        <w:instrText xml:space="preserve"> REF _Ref226887401 \w \h  \* MERGEFORMAT </w:instrText>
      </w:r>
      <w:r w:rsidRPr="00A321BC">
        <w:fldChar w:fldCharType="separate"/>
      </w:r>
      <w:r w:rsidR="006F00BA">
        <w:t>101.12</w:t>
      </w:r>
      <w:r w:rsidRPr="00A321BC">
        <w:fldChar w:fldCharType="end"/>
      </w:r>
      <w:r w:rsidRPr="00A321BC">
        <w:fldChar w:fldCharType="begin"/>
      </w:r>
      <w:r w:rsidRPr="00A321BC">
        <w:instrText xml:space="preserve"> REF _Ref226887415 \r \h  \* MERGEFORMAT </w:instrText>
      </w:r>
      <w:r w:rsidRPr="00A321BC">
        <w:fldChar w:fldCharType="separate"/>
      </w:r>
      <w:r w:rsidR="006F00BA">
        <w:t>(a)</w:t>
      </w:r>
      <w:r w:rsidRPr="00A321BC">
        <w:fldChar w:fldCharType="end"/>
      </w:r>
      <w:r w:rsidRPr="00A321BC">
        <w:t xml:space="preserve"> may result in the Department taking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w:t>
      </w:r>
    </w:p>
    <w:p w14:paraId="4F700703" w14:textId="77777777" w:rsidR="00574533" w:rsidRPr="00A321BC" w:rsidRDefault="00574533" w:rsidP="00574533">
      <w:pPr>
        <w:pStyle w:val="clausetext11xxxxx"/>
        <w:outlineLvl w:val="9"/>
      </w:pPr>
      <w:bookmarkStart w:id="6540" w:name="_Toc170207668"/>
      <w:bookmarkStart w:id="6541" w:name="_Toc170208890"/>
      <w:bookmarkStart w:id="6542" w:name="_Toc170209930"/>
      <w:bookmarkStart w:id="6543" w:name="_Toc170211381"/>
      <w:bookmarkStart w:id="6544" w:name="_Toc170212423"/>
      <w:bookmarkStart w:id="6545" w:name="_Toc170213475"/>
      <w:bookmarkStart w:id="6546" w:name="_Toc170215215"/>
      <w:r w:rsidRPr="00A321BC">
        <w:t>The Provider must do all things necessary to ensure that:</w:t>
      </w:r>
      <w:bookmarkEnd w:id="6540"/>
      <w:bookmarkEnd w:id="6541"/>
      <w:bookmarkEnd w:id="6542"/>
      <w:bookmarkEnd w:id="6543"/>
      <w:bookmarkEnd w:id="6544"/>
      <w:bookmarkEnd w:id="6545"/>
      <w:bookmarkEnd w:id="6546"/>
      <w:r w:rsidRPr="00A321BC">
        <w:t xml:space="preserve"> </w:t>
      </w:r>
    </w:p>
    <w:p w14:paraId="17C9CEEE" w14:textId="77777777" w:rsidR="00574533" w:rsidRPr="00A321BC" w:rsidRDefault="00574533" w:rsidP="00574533">
      <w:pPr>
        <w:pStyle w:val="clausetexta"/>
      </w:pPr>
      <w:r w:rsidRPr="00A321BC">
        <w:t>all payments to third parties with monies:</w:t>
      </w:r>
    </w:p>
    <w:p w14:paraId="34144AA4" w14:textId="77777777" w:rsidR="00574533" w:rsidRPr="00A321BC" w:rsidRDefault="00574533" w:rsidP="00574533">
      <w:pPr>
        <w:pStyle w:val="clausetexti"/>
      </w:pPr>
      <w:r w:rsidRPr="00A321BC">
        <w:t>paid for a Wage Subsidy; or</w:t>
      </w:r>
    </w:p>
    <w:p w14:paraId="098048AD" w14:textId="77777777" w:rsidR="00574533" w:rsidRPr="00A321BC" w:rsidRDefault="00574533" w:rsidP="00574533">
      <w:pPr>
        <w:pStyle w:val="clausetexti"/>
      </w:pPr>
      <w:r w:rsidRPr="00A321BC">
        <w:t xml:space="preserve">approved for expenditure under the Employment Assistance Fund, </w:t>
      </w:r>
    </w:p>
    <w:p w14:paraId="1970D92F" w14:textId="77777777" w:rsidR="00574533" w:rsidRPr="00A321BC" w:rsidRDefault="00574533" w:rsidP="00574533">
      <w:pPr>
        <w:pStyle w:val="BodyText3"/>
      </w:pPr>
      <w:r w:rsidRPr="00A321BC">
        <w:t>are authorised and made in accordance with this Agreement and any Guidelines, including the Employment Assistance Fund Guidelines; and</w:t>
      </w:r>
    </w:p>
    <w:p w14:paraId="1948ACBB" w14:textId="77777777" w:rsidR="00574533" w:rsidRPr="00A321BC" w:rsidRDefault="00574533" w:rsidP="00574533">
      <w:pPr>
        <w:pStyle w:val="clausetexta"/>
      </w:pPr>
      <w:r w:rsidRPr="00A321BC">
        <w:t>it maintains proper and diligent control over the incurring of all liabilities.</w:t>
      </w:r>
    </w:p>
    <w:p w14:paraId="14172E72" w14:textId="77777777" w:rsidR="00574533" w:rsidRPr="00A321BC" w:rsidRDefault="00574533" w:rsidP="00574533">
      <w:pPr>
        <w:pStyle w:val="ClauseHeadings1xxxx"/>
        <w:outlineLvl w:val="1"/>
      </w:pPr>
      <w:bookmarkStart w:id="6547" w:name="_Ref485655930"/>
      <w:bookmarkStart w:id="6548" w:name="_Ref485656010"/>
      <w:bookmarkStart w:id="6549" w:name="_Toc492636033"/>
      <w:bookmarkStart w:id="6550" w:name="_Toc170206116"/>
      <w:bookmarkStart w:id="6551" w:name="_Toc170206302"/>
      <w:bookmarkStart w:id="6552" w:name="_Toc170207669"/>
      <w:bookmarkStart w:id="6553" w:name="_Toc170208276"/>
      <w:bookmarkStart w:id="6554" w:name="_Toc170208891"/>
      <w:bookmarkStart w:id="6555" w:name="_Toc170209316"/>
      <w:bookmarkStart w:id="6556" w:name="_Toc170209931"/>
      <w:bookmarkStart w:id="6557" w:name="_Toc170210363"/>
      <w:bookmarkStart w:id="6558" w:name="_Toc170211382"/>
      <w:bookmarkStart w:id="6559" w:name="_Toc170211809"/>
      <w:bookmarkStart w:id="6560" w:name="_Toc170212424"/>
      <w:bookmarkStart w:id="6561" w:name="_Toc170212857"/>
      <w:bookmarkStart w:id="6562" w:name="_Toc170213476"/>
      <w:bookmarkStart w:id="6563" w:name="_Toc170215216"/>
      <w:bookmarkStart w:id="6564" w:name="_Toc170216462"/>
      <w:bookmarkStart w:id="6565" w:name="_Toc170216814"/>
      <w:bookmarkStart w:id="6566" w:name="_Toc170217514"/>
      <w:bookmarkStart w:id="6567" w:name="_Toc179800261"/>
      <w:r w:rsidRPr="00A321BC">
        <w:t>Restart Program</w:t>
      </w:r>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p>
    <w:p w14:paraId="585D7AD8" w14:textId="77777777" w:rsidR="00574533" w:rsidRPr="00A321BC" w:rsidRDefault="00574533" w:rsidP="00574533">
      <w:pPr>
        <w:pStyle w:val="clausetext11xxxxx"/>
        <w:outlineLvl w:val="9"/>
      </w:pPr>
      <w:bookmarkStart w:id="6568" w:name="_Toc170207670"/>
      <w:bookmarkStart w:id="6569" w:name="_Toc170208892"/>
      <w:bookmarkStart w:id="6570" w:name="_Toc170209932"/>
      <w:bookmarkStart w:id="6571" w:name="_Toc170211383"/>
      <w:bookmarkStart w:id="6572" w:name="_Toc170212425"/>
      <w:bookmarkStart w:id="6573" w:name="_Toc170213477"/>
      <w:bookmarkStart w:id="6574" w:name="_Toc170215217"/>
      <w:r w:rsidRPr="00A321BC">
        <w:t>The Provider must promote, deal with enquiries, manage and report on the Restart Program, in accordance with any Guidelines.</w:t>
      </w:r>
      <w:bookmarkEnd w:id="6568"/>
      <w:bookmarkEnd w:id="6569"/>
      <w:bookmarkEnd w:id="6570"/>
      <w:bookmarkEnd w:id="6571"/>
      <w:bookmarkEnd w:id="6572"/>
      <w:bookmarkEnd w:id="6573"/>
      <w:bookmarkEnd w:id="6574"/>
    </w:p>
    <w:p w14:paraId="153E897D" w14:textId="77777777" w:rsidR="00574533" w:rsidRPr="00A321BC" w:rsidRDefault="00574533" w:rsidP="00574533">
      <w:pPr>
        <w:pStyle w:val="clausetext11xxxxx"/>
        <w:outlineLvl w:val="9"/>
      </w:pPr>
      <w:bookmarkStart w:id="6575" w:name="_Ref485655886"/>
      <w:bookmarkStart w:id="6576" w:name="_Toc170207671"/>
      <w:bookmarkStart w:id="6577" w:name="_Toc170208893"/>
      <w:bookmarkStart w:id="6578" w:name="_Toc170209933"/>
      <w:bookmarkStart w:id="6579" w:name="_Toc170211384"/>
      <w:bookmarkStart w:id="6580" w:name="_Toc170212426"/>
      <w:bookmarkStart w:id="6581" w:name="_Toc170213478"/>
      <w:bookmarkStart w:id="6582" w:name="_Toc170215218"/>
      <w:r w:rsidRPr="00A321BC">
        <w:t>Subject to any contrary provision specified in any Guidelines, the Provider must only pay a Restart Payment to a Restart Employer with respect to a Restart Participant if the Provider has, for each restart Period, first:</w:t>
      </w:r>
      <w:bookmarkEnd w:id="6575"/>
      <w:bookmarkEnd w:id="6576"/>
      <w:bookmarkEnd w:id="6577"/>
      <w:bookmarkEnd w:id="6578"/>
      <w:bookmarkEnd w:id="6579"/>
      <w:bookmarkEnd w:id="6580"/>
      <w:bookmarkEnd w:id="6581"/>
      <w:bookmarkEnd w:id="6582"/>
    </w:p>
    <w:p w14:paraId="1B2D2BCC" w14:textId="77777777" w:rsidR="00574533" w:rsidRPr="00A321BC" w:rsidRDefault="00574533" w:rsidP="00574533">
      <w:pPr>
        <w:pStyle w:val="clausetexta"/>
      </w:pPr>
      <w:r w:rsidRPr="00A321BC">
        <w:t>confirmed that:</w:t>
      </w:r>
    </w:p>
    <w:p w14:paraId="2EF5EB1B" w14:textId="77777777" w:rsidR="00574533" w:rsidRPr="00A321BC" w:rsidRDefault="00574533" w:rsidP="00574533">
      <w:pPr>
        <w:pStyle w:val="clausetexti"/>
      </w:pPr>
      <w:r w:rsidRPr="00A321BC">
        <w:t>the Participant is a Restart Participant; and</w:t>
      </w:r>
    </w:p>
    <w:p w14:paraId="2B4934EA" w14:textId="77777777" w:rsidR="00574533" w:rsidRPr="00A321BC" w:rsidRDefault="00574533" w:rsidP="00574533">
      <w:pPr>
        <w:pStyle w:val="clausetexti"/>
      </w:pPr>
      <w:r w:rsidRPr="00A321BC">
        <w:t>the relevant Employment position is a Restart Placement;</w:t>
      </w:r>
    </w:p>
    <w:p w14:paraId="327FC123" w14:textId="77777777" w:rsidR="00574533" w:rsidRPr="00A321BC" w:rsidRDefault="00574533" w:rsidP="00574533">
      <w:pPr>
        <w:pStyle w:val="clausetexta"/>
      </w:pPr>
      <w:r w:rsidRPr="00A321BC">
        <w:t>entered into a Restart Agreement with the relevant Restart Employer;</w:t>
      </w:r>
    </w:p>
    <w:p w14:paraId="6A21242B" w14:textId="77777777" w:rsidR="00574533" w:rsidRPr="00A321BC" w:rsidRDefault="00574533" w:rsidP="00574533">
      <w:pPr>
        <w:pStyle w:val="clausetexta"/>
      </w:pPr>
      <w:r w:rsidRPr="00A321BC">
        <w:t>received from the relevant Restart Employer, Documentary Evidence of the Restart Participant’s Employment for each Relevant Period; and</w:t>
      </w:r>
    </w:p>
    <w:p w14:paraId="14757844" w14:textId="77777777" w:rsidR="00574533" w:rsidRPr="00A321BC" w:rsidRDefault="00574533" w:rsidP="00574533">
      <w:pPr>
        <w:pStyle w:val="clausetexta"/>
      </w:pPr>
      <w:r w:rsidRPr="00A321BC">
        <w:t xml:space="preserve">confirmed that the Restart Employer is compliant with the Restart Agreement, </w:t>
      </w:r>
    </w:p>
    <w:p w14:paraId="799378BB" w14:textId="77777777" w:rsidR="00574533" w:rsidRPr="00A321BC" w:rsidRDefault="00574533" w:rsidP="00574533">
      <w:pPr>
        <w:pStyle w:val="clausetexta"/>
      </w:pPr>
      <w:r w:rsidRPr="00A321BC">
        <w:t>and done so in accordance with any Guidelines.</w:t>
      </w:r>
    </w:p>
    <w:p w14:paraId="298B8855" w14:textId="77777777" w:rsidR="00574533" w:rsidRPr="00A321BC" w:rsidRDefault="00574533" w:rsidP="00574533">
      <w:pPr>
        <w:pStyle w:val="clausetext11xxxxx"/>
        <w:outlineLvl w:val="9"/>
      </w:pPr>
      <w:bookmarkStart w:id="6583" w:name="_Ref485655892"/>
      <w:bookmarkStart w:id="6584" w:name="_Toc170207672"/>
      <w:bookmarkStart w:id="6585" w:name="_Toc170208894"/>
      <w:bookmarkStart w:id="6586" w:name="_Toc170209934"/>
      <w:bookmarkStart w:id="6587" w:name="_Toc170211385"/>
      <w:bookmarkStart w:id="6588" w:name="_Toc170212427"/>
      <w:bookmarkStart w:id="6589" w:name="_Toc170213479"/>
      <w:bookmarkStart w:id="6590" w:name="_Toc170215219"/>
      <w:r w:rsidRPr="00A321BC">
        <w:t>Subject to any contrary provision specified in any Guidelines, the Provider must ensure that each Restart Payment is:</w:t>
      </w:r>
      <w:bookmarkEnd w:id="6583"/>
      <w:bookmarkEnd w:id="6584"/>
      <w:bookmarkEnd w:id="6585"/>
      <w:bookmarkEnd w:id="6586"/>
      <w:bookmarkEnd w:id="6587"/>
      <w:bookmarkEnd w:id="6588"/>
      <w:bookmarkEnd w:id="6589"/>
      <w:bookmarkEnd w:id="6590"/>
    </w:p>
    <w:p w14:paraId="68F9FC05" w14:textId="77777777" w:rsidR="00574533" w:rsidRPr="00A321BC" w:rsidRDefault="00574533" w:rsidP="00574533">
      <w:pPr>
        <w:pStyle w:val="clausetexta"/>
      </w:pPr>
      <w:r w:rsidRPr="00A321BC">
        <w:t xml:space="preserve">paid in full from the Provider’s own funds; </w:t>
      </w:r>
    </w:p>
    <w:p w14:paraId="59462F2C" w14:textId="77777777" w:rsidR="00574533" w:rsidRPr="00A321BC" w:rsidRDefault="00574533" w:rsidP="00574533">
      <w:pPr>
        <w:pStyle w:val="clausetexta"/>
      </w:pPr>
      <w:r w:rsidRPr="00A321BC">
        <w:t>paid to the relevant Restart Employer only once for each Restart Participant;</w:t>
      </w:r>
    </w:p>
    <w:p w14:paraId="748C7F47" w14:textId="77777777" w:rsidR="00574533" w:rsidRPr="00A321BC" w:rsidRDefault="00574533" w:rsidP="00574533">
      <w:pPr>
        <w:pStyle w:val="clausetexta"/>
      </w:pPr>
      <w:r w:rsidRPr="00A321BC">
        <w:t>paid for the relevant Restart Period and in the instalment amount as specified in any Guidelines; and</w:t>
      </w:r>
    </w:p>
    <w:p w14:paraId="4CFBADE5" w14:textId="77777777" w:rsidR="00574533" w:rsidRPr="00A321BC" w:rsidRDefault="00574533" w:rsidP="00574533">
      <w:pPr>
        <w:pStyle w:val="clausetexta"/>
      </w:pPr>
      <w:r w:rsidRPr="00A321BC">
        <w:t>otherwise in accordance with any Guidelines.</w:t>
      </w:r>
    </w:p>
    <w:p w14:paraId="6E4B01A1" w14:textId="77777777" w:rsidR="00574533" w:rsidRPr="00A321BC" w:rsidRDefault="00574533" w:rsidP="00574533">
      <w:pPr>
        <w:pStyle w:val="Italicclausesub-headings"/>
      </w:pPr>
      <w:r w:rsidRPr="00A321BC">
        <w:t>Reimbursement</w:t>
      </w:r>
    </w:p>
    <w:p w14:paraId="4E8A7CB7" w14:textId="05ACBA72" w:rsidR="00574533" w:rsidRPr="00A321BC" w:rsidRDefault="00574533" w:rsidP="00574533">
      <w:pPr>
        <w:pStyle w:val="clausetext11xxxxx"/>
        <w:outlineLvl w:val="9"/>
      </w:pPr>
      <w:bookmarkStart w:id="6591" w:name="_Toc170207673"/>
      <w:bookmarkStart w:id="6592" w:name="_Toc170208895"/>
      <w:bookmarkStart w:id="6593" w:name="_Toc170209935"/>
      <w:bookmarkStart w:id="6594" w:name="_Toc170211386"/>
      <w:bookmarkStart w:id="6595" w:name="_Toc170212428"/>
      <w:bookmarkStart w:id="6596" w:name="_Toc170213480"/>
      <w:bookmarkStart w:id="6597" w:name="_Toc170215220"/>
      <w:r w:rsidRPr="00A321BC">
        <w:t>Once the Provider has properly paid a Restart Payment in accordance with this clause </w:t>
      </w:r>
      <w:r w:rsidRPr="00A321BC">
        <w:fldChar w:fldCharType="begin"/>
      </w:r>
      <w:r w:rsidRPr="00A321BC">
        <w:instrText xml:space="preserve"> REF _Ref485655886 \w \h  \* MERGEFORMAT </w:instrText>
      </w:r>
      <w:r w:rsidRPr="00A321BC">
        <w:fldChar w:fldCharType="separate"/>
      </w:r>
      <w:r w:rsidR="006F00BA">
        <w:t>102.2</w:t>
      </w:r>
      <w:r w:rsidRPr="00A321BC">
        <w:fldChar w:fldCharType="end"/>
      </w:r>
      <w:r w:rsidRPr="00A321BC">
        <w:t xml:space="preserve"> and </w:t>
      </w:r>
      <w:r w:rsidRPr="00A321BC">
        <w:fldChar w:fldCharType="begin"/>
      </w:r>
      <w:r w:rsidRPr="00A321BC">
        <w:instrText xml:space="preserve"> REF _Ref485655892 \w \h  \* MERGEFORMAT </w:instrText>
      </w:r>
      <w:r w:rsidRPr="00A321BC">
        <w:fldChar w:fldCharType="separate"/>
      </w:r>
      <w:r w:rsidR="006F00BA">
        <w:t>102.3</w:t>
      </w:r>
      <w:r w:rsidRPr="00A321BC">
        <w:fldChar w:fldCharType="end"/>
      </w:r>
      <w:r w:rsidRPr="00A321BC">
        <w:t xml:space="preserve">, the Provider may submit a claim for Reimbursement through the Department’s IT Systems, but must only do so in accordance with this clause </w:t>
      </w:r>
      <w:r w:rsidRPr="00A321BC">
        <w:fldChar w:fldCharType="begin"/>
      </w:r>
      <w:r w:rsidRPr="00A321BC">
        <w:instrText xml:space="preserve"> REF _Ref485655930 \w \h  \* MERGEFORMAT </w:instrText>
      </w:r>
      <w:r w:rsidRPr="00A321BC">
        <w:fldChar w:fldCharType="separate"/>
      </w:r>
      <w:r w:rsidR="006F00BA">
        <w:t>102</w:t>
      </w:r>
      <w:r w:rsidRPr="00A321BC">
        <w:fldChar w:fldCharType="end"/>
      </w:r>
      <w:r w:rsidRPr="00A321BC">
        <w:t xml:space="preserve"> and any Guidelines.</w:t>
      </w:r>
      <w:bookmarkEnd w:id="6591"/>
      <w:bookmarkEnd w:id="6592"/>
      <w:bookmarkEnd w:id="6593"/>
      <w:bookmarkEnd w:id="6594"/>
      <w:bookmarkEnd w:id="6595"/>
      <w:bookmarkEnd w:id="6596"/>
      <w:bookmarkEnd w:id="6597"/>
    </w:p>
    <w:p w14:paraId="31DF62CE" w14:textId="22895884" w:rsidR="00574533" w:rsidRPr="00A321BC" w:rsidRDefault="00574533" w:rsidP="00574533">
      <w:pPr>
        <w:pStyle w:val="clausetext11xxxxx"/>
        <w:outlineLvl w:val="9"/>
      </w:pPr>
      <w:bookmarkStart w:id="6598" w:name="_Toc170207674"/>
      <w:bookmarkStart w:id="6599" w:name="_Toc170208896"/>
      <w:bookmarkStart w:id="6600" w:name="_Toc170209936"/>
      <w:bookmarkStart w:id="6601" w:name="_Toc170211387"/>
      <w:bookmarkStart w:id="6602" w:name="_Toc170212429"/>
      <w:bookmarkStart w:id="6603" w:name="_Toc170213481"/>
      <w:bookmarkStart w:id="6604" w:name="_Toc170215221"/>
      <w:r w:rsidRPr="00A321BC">
        <w:t>The Department will Reimburse the Provider for each Restart Payment that is made in accordance with this Agreement and properly claimed by the Provider under this clause </w:t>
      </w:r>
      <w:r w:rsidRPr="00A321BC">
        <w:fldChar w:fldCharType="begin"/>
      </w:r>
      <w:r w:rsidRPr="00A321BC">
        <w:instrText xml:space="preserve"> REF _Ref485655930 \w \h  \* MERGEFORMAT </w:instrText>
      </w:r>
      <w:r w:rsidRPr="00A321BC">
        <w:fldChar w:fldCharType="separate"/>
      </w:r>
      <w:r w:rsidR="006F00BA">
        <w:t>102</w:t>
      </w:r>
      <w:r w:rsidRPr="00A321BC">
        <w:fldChar w:fldCharType="end"/>
      </w:r>
      <w:r w:rsidRPr="00A321BC">
        <w:t>.</w:t>
      </w:r>
      <w:bookmarkEnd w:id="6598"/>
      <w:bookmarkEnd w:id="6599"/>
      <w:bookmarkEnd w:id="6600"/>
      <w:bookmarkEnd w:id="6601"/>
      <w:bookmarkEnd w:id="6602"/>
      <w:bookmarkEnd w:id="6603"/>
      <w:bookmarkEnd w:id="6604"/>
    </w:p>
    <w:p w14:paraId="61DE4902" w14:textId="77777777" w:rsidR="00574533" w:rsidRPr="00A321BC" w:rsidRDefault="00574533" w:rsidP="00574533">
      <w:pPr>
        <w:pStyle w:val="Italicclausesub-headings"/>
      </w:pPr>
      <w:r w:rsidRPr="00A321BC">
        <w:t>Transferred Restart Participants</w:t>
      </w:r>
    </w:p>
    <w:p w14:paraId="27A3B934" w14:textId="77777777" w:rsidR="00574533" w:rsidRPr="00A321BC" w:rsidRDefault="00574533" w:rsidP="00574533">
      <w:pPr>
        <w:pStyle w:val="clausetext11xxxxx"/>
        <w:outlineLvl w:val="9"/>
      </w:pPr>
      <w:bookmarkStart w:id="6605" w:name="_Ref486594763"/>
      <w:bookmarkStart w:id="6606" w:name="_Toc170207675"/>
      <w:bookmarkStart w:id="6607" w:name="_Toc170208897"/>
      <w:bookmarkStart w:id="6608" w:name="_Toc170209937"/>
      <w:bookmarkStart w:id="6609" w:name="_Toc170211388"/>
      <w:bookmarkStart w:id="6610" w:name="_Toc170212430"/>
      <w:bookmarkStart w:id="6611" w:name="_Toc170213482"/>
      <w:bookmarkStart w:id="6612" w:name="_Toc170215222"/>
      <w:r w:rsidRPr="00A321BC">
        <w:t>If the Department directs the Provider to provide Services to a Transferred Restart Participant, the Provider must do so, as if the person is an eligible Participant and as appropriate to their needs, notwithstanding that the Transferred Restart Participant has been Exited as a result of their Restart Placement.</w:t>
      </w:r>
      <w:bookmarkEnd w:id="6605"/>
      <w:bookmarkEnd w:id="6606"/>
      <w:bookmarkEnd w:id="6607"/>
      <w:bookmarkEnd w:id="6608"/>
      <w:bookmarkEnd w:id="6609"/>
      <w:bookmarkEnd w:id="6610"/>
      <w:bookmarkEnd w:id="6611"/>
      <w:bookmarkEnd w:id="6612"/>
      <w:r w:rsidRPr="00A321BC">
        <w:t xml:space="preserve"> </w:t>
      </w:r>
    </w:p>
    <w:p w14:paraId="4F04D3CF" w14:textId="78276485" w:rsidR="00574533" w:rsidRPr="00A321BC" w:rsidRDefault="00574533" w:rsidP="00574533">
      <w:pPr>
        <w:pStyle w:val="clausetext11xxxxx"/>
        <w:outlineLvl w:val="9"/>
      </w:pPr>
      <w:bookmarkStart w:id="6613" w:name="_Toc170207676"/>
      <w:bookmarkStart w:id="6614" w:name="_Toc170208898"/>
      <w:bookmarkStart w:id="6615" w:name="_Toc170209938"/>
      <w:bookmarkStart w:id="6616" w:name="_Toc170211389"/>
      <w:bookmarkStart w:id="6617" w:name="_Toc170212431"/>
      <w:bookmarkStart w:id="6618" w:name="_Toc170213483"/>
      <w:bookmarkStart w:id="6619" w:name="_Toc170215223"/>
      <w:r w:rsidRPr="00A321BC">
        <w:t xml:space="preserve">The Provider must, in relation to a Restart Participant referred to in clause </w:t>
      </w:r>
      <w:r w:rsidRPr="00A321BC">
        <w:fldChar w:fldCharType="begin"/>
      </w:r>
      <w:r w:rsidRPr="00A321BC">
        <w:instrText xml:space="preserve"> REF _Ref485656000 \w \h  \* MERGEFORMAT </w:instrText>
      </w:r>
      <w:r w:rsidRPr="00A321BC">
        <w:fldChar w:fldCharType="separate"/>
      </w:r>
      <w:r w:rsidR="006F00BA">
        <w:t>102.9</w:t>
      </w:r>
      <w:r w:rsidRPr="00A321BC">
        <w:fldChar w:fldCharType="end"/>
      </w:r>
      <w:r w:rsidRPr="00A321BC">
        <w:t>:</w:t>
      </w:r>
      <w:bookmarkEnd w:id="6613"/>
      <w:bookmarkEnd w:id="6614"/>
      <w:bookmarkEnd w:id="6615"/>
      <w:bookmarkEnd w:id="6616"/>
      <w:bookmarkEnd w:id="6617"/>
      <w:bookmarkEnd w:id="6618"/>
      <w:bookmarkEnd w:id="6619"/>
    </w:p>
    <w:p w14:paraId="073E96D3" w14:textId="77777777" w:rsidR="00574533" w:rsidRPr="00A321BC" w:rsidRDefault="00574533" w:rsidP="00574533">
      <w:pPr>
        <w:pStyle w:val="clausetexta"/>
      </w:pPr>
      <w:r w:rsidRPr="00A321BC">
        <w:t>immediately contact the Transferred Restart Participant’s Employer and use the Provider’s best endeavours to enter into a Restart Agreement with the Restart Participant’s Employer for a period advised by the Department; and</w:t>
      </w:r>
    </w:p>
    <w:p w14:paraId="072CE257" w14:textId="6154F840" w:rsidR="00574533" w:rsidRPr="00A321BC" w:rsidRDefault="00574533" w:rsidP="00574533">
      <w:pPr>
        <w:pStyle w:val="clausetexta"/>
      </w:pPr>
      <w:r w:rsidRPr="00A321BC">
        <w:t xml:space="preserve">comply with this clause </w:t>
      </w:r>
      <w:r w:rsidRPr="00A321BC">
        <w:fldChar w:fldCharType="begin"/>
      </w:r>
      <w:r w:rsidRPr="00A321BC">
        <w:instrText xml:space="preserve"> REF _Ref485656010 \w \h  \* MERGEFORMAT </w:instrText>
      </w:r>
      <w:r w:rsidRPr="00A321BC">
        <w:fldChar w:fldCharType="separate"/>
      </w:r>
      <w:r w:rsidR="006F00BA">
        <w:t>102</w:t>
      </w:r>
      <w:r w:rsidRPr="00A321BC">
        <w:fldChar w:fldCharType="end"/>
      </w:r>
      <w:r w:rsidRPr="00A321BC">
        <w:t xml:space="preserve"> and any direction by the Department in relation to the Transferred Restart Participant.</w:t>
      </w:r>
    </w:p>
    <w:p w14:paraId="5FF3D43B" w14:textId="77777777" w:rsidR="00574533" w:rsidRPr="00A321BC" w:rsidRDefault="00574533" w:rsidP="00574533">
      <w:pPr>
        <w:pStyle w:val="Italicclausesub-headings"/>
      </w:pPr>
      <w:r w:rsidRPr="00A321BC">
        <w:t>Monitoring by the Department</w:t>
      </w:r>
    </w:p>
    <w:p w14:paraId="2821D738" w14:textId="77777777" w:rsidR="00574533" w:rsidRPr="00A321BC" w:rsidRDefault="00574533" w:rsidP="00574533">
      <w:pPr>
        <w:pStyle w:val="clausetext11xxxxx"/>
        <w:outlineLvl w:val="9"/>
      </w:pPr>
      <w:bookmarkStart w:id="6620" w:name="_Toc170207677"/>
      <w:bookmarkStart w:id="6621" w:name="_Toc170208899"/>
      <w:bookmarkStart w:id="6622" w:name="_Toc170209939"/>
      <w:bookmarkStart w:id="6623" w:name="_Toc170211390"/>
      <w:bookmarkStart w:id="6624" w:name="_Toc170212432"/>
      <w:bookmarkStart w:id="6625" w:name="_Toc170213484"/>
      <w:bookmarkStart w:id="6626" w:name="_Toc170215224"/>
      <w:r w:rsidRPr="00A321BC">
        <w:t>Without limiting any other rights which the Department might have, the Department will monitor in relation to a Restart Payment, the Provider’s payment and claims for Reimbursement of amounts paid in accordance with this Agreement and any Guidelines.</w:t>
      </w:r>
      <w:bookmarkEnd w:id="6620"/>
      <w:bookmarkEnd w:id="6621"/>
      <w:bookmarkEnd w:id="6622"/>
      <w:bookmarkEnd w:id="6623"/>
      <w:bookmarkEnd w:id="6624"/>
      <w:bookmarkEnd w:id="6625"/>
      <w:bookmarkEnd w:id="6626"/>
    </w:p>
    <w:p w14:paraId="354A3585" w14:textId="77777777" w:rsidR="00574533" w:rsidRPr="00A321BC" w:rsidRDefault="00574533" w:rsidP="00574533">
      <w:pPr>
        <w:pStyle w:val="clausetext11xxxxx"/>
        <w:outlineLvl w:val="9"/>
      </w:pPr>
      <w:bookmarkStart w:id="6627" w:name="_Ref485656000"/>
      <w:bookmarkStart w:id="6628" w:name="_Toc170207678"/>
      <w:bookmarkStart w:id="6629" w:name="_Toc170208900"/>
      <w:bookmarkStart w:id="6630" w:name="_Toc170209940"/>
      <w:bookmarkStart w:id="6631" w:name="_Toc170211391"/>
      <w:bookmarkStart w:id="6632" w:name="_Toc170212433"/>
      <w:bookmarkStart w:id="6633" w:name="_Toc170213485"/>
      <w:bookmarkStart w:id="6634" w:name="_Toc170215225"/>
      <w:r w:rsidRPr="00A321BC">
        <w:t>The Provider acknowledges and agrees that:</w:t>
      </w:r>
      <w:bookmarkEnd w:id="6627"/>
      <w:bookmarkEnd w:id="6628"/>
      <w:bookmarkEnd w:id="6629"/>
      <w:bookmarkEnd w:id="6630"/>
      <w:bookmarkEnd w:id="6631"/>
      <w:bookmarkEnd w:id="6632"/>
      <w:bookmarkEnd w:id="6633"/>
      <w:bookmarkEnd w:id="6634"/>
    </w:p>
    <w:p w14:paraId="7AF3EF4D" w14:textId="79A03CED" w:rsidR="00574533" w:rsidRPr="00A321BC" w:rsidRDefault="00574533" w:rsidP="00574533">
      <w:pPr>
        <w:pStyle w:val="clausetexta"/>
      </w:pPr>
      <w:bookmarkStart w:id="6635" w:name="_Ref485656113"/>
      <w:r w:rsidRPr="00A321BC">
        <w:t xml:space="preserve">an unethical manner for the purposes of clause </w:t>
      </w:r>
      <w:r w:rsidRPr="00A321BC">
        <w:fldChar w:fldCharType="begin"/>
      </w:r>
      <w:r w:rsidRPr="00A321BC">
        <w:instrText xml:space="preserve"> REF _Ref227717107 \w \h  \* MERGEFORMAT </w:instrText>
      </w:r>
      <w:r w:rsidRPr="00A321BC">
        <w:fldChar w:fldCharType="separate"/>
      </w:r>
      <w:r w:rsidR="006F00BA">
        <w:t>8.2(a)</w:t>
      </w:r>
      <w:r w:rsidRPr="00A321BC">
        <w:fldChar w:fldCharType="end"/>
      </w:r>
      <w:r w:rsidRPr="00A321BC">
        <w:t xml:space="preserve"> of this Agreement includes any practice that:</w:t>
      </w:r>
      <w:bookmarkEnd w:id="6635"/>
    </w:p>
    <w:p w14:paraId="7B3061D1" w14:textId="77777777" w:rsidR="00574533" w:rsidRPr="00A321BC" w:rsidRDefault="00574533" w:rsidP="00574533">
      <w:pPr>
        <w:pStyle w:val="clausetexti"/>
      </w:pPr>
      <w:r w:rsidRPr="00A321BC">
        <w:t xml:space="preserve">involves inappropriately paying a Restart Payment; </w:t>
      </w:r>
    </w:p>
    <w:p w14:paraId="0A259114" w14:textId="77777777" w:rsidR="00574533" w:rsidRPr="00A321BC" w:rsidRDefault="00574533" w:rsidP="00574533">
      <w:pPr>
        <w:pStyle w:val="clausetexti"/>
      </w:pPr>
      <w:r w:rsidRPr="00A321BC">
        <w:t>misuses or misappropriates a Restart Payment; and</w:t>
      </w:r>
    </w:p>
    <w:p w14:paraId="5E3B735F" w14:textId="5061B62D" w:rsidR="00574533" w:rsidRPr="00A321BC" w:rsidRDefault="00574533" w:rsidP="00574533">
      <w:pPr>
        <w:pStyle w:val="clausetexta"/>
      </w:pPr>
      <w:r w:rsidRPr="00A321BC">
        <w:t xml:space="preserve">the practices described in clause </w:t>
      </w:r>
      <w:r w:rsidRPr="00A321BC">
        <w:fldChar w:fldCharType="begin"/>
      </w:r>
      <w:r w:rsidRPr="00A321BC">
        <w:instrText xml:space="preserve"> REF _Ref485656113 \w \h  \* MERGEFORMAT </w:instrText>
      </w:r>
      <w:r w:rsidRPr="00A321BC">
        <w:fldChar w:fldCharType="separate"/>
      </w:r>
      <w:r w:rsidR="006F00BA">
        <w:t>102.9(a)</w:t>
      </w:r>
      <w:r w:rsidRPr="00A321BC">
        <w:fldChar w:fldCharType="end"/>
      </w:r>
      <w:r w:rsidRPr="00A321BC">
        <w:t xml:space="preserve"> may result in the Department taking the action set out in clause </w:t>
      </w:r>
      <w:r w:rsidRPr="00A321BC">
        <w:fldChar w:fldCharType="begin"/>
      </w:r>
      <w:r w:rsidRPr="00A321BC">
        <w:instrText xml:space="preserve"> REF _Ref126396424 \w \h  \* MERGEFORMAT </w:instrText>
      </w:r>
      <w:r w:rsidRPr="00A321BC">
        <w:fldChar w:fldCharType="separate"/>
      </w:r>
      <w:r w:rsidR="006F00BA">
        <w:t>59</w:t>
      </w:r>
      <w:r w:rsidRPr="00A321BC">
        <w:fldChar w:fldCharType="end"/>
      </w:r>
      <w:r w:rsidRPr="00A321BC">
        <w:t xml:space="preserve"> [Remedies for breach].</w:t>
      </w:r>
    </w:p>
    <w:p w14:paraId="29C5EBD0" w14:textId="77777777" w:rsidR="00574533" w:rsidRPr="00A321BC" w:rsidRDefault="00574533" w:rsidP="00574533">
      <w:pPr>
        <w:pStyle w:val="clausetext11xxxxx"/>
        <w:outlineLvl w:val="9"/>
      </w:pPr>
      <w:bookmarkStart w:id="6636" w:name="_Toc170207679"/>
      <w:bookmarkStart w:id="6637" w:name="_Toc170208901"/>
      <w:bookmarkStart w:id="6638" w:name="_Toc170209941"/>
      <w:bookmarkStart w:id="6639" w:name="_Toc170211392"/>
      <w:bookmarkStart w:id="6640" w:name="_Toc170212434"/>
      <w:bookmarkStart w:id="6641" w:name="_Toc170213486"/>
      <w:bookmarkStart w:id="6642" w:name="_Toc170215226"/>
      <w:r w:rsidRPr="00A321BC">
        <w:t>The Provider must do all things necessary to ensure that:</w:t>
      </w:r>
      <w:bookmarkEnd w:id="6636"/>
      <w:bookmarkEnd w:id="6637"/>
      <w:bookmarkEnd w:id="6638"/>
      <w:bookmarkEnd w:id="6639"/>
      <w:bookmarkEnd w:id="6640"/>
      <w:bookmarkEnd w:id="6641"/>
      <w:bookmarkEnd w:id="6642"/>
      <w:r w:rsidRPr="00A321BC">
        <w:t xml:space="preserve"> </w:t>
      </w:r>
    </w:p>
    <w:p w14:paraId="28F45E69" w14:textId="77777777" w:rsidR="00574533" w:rsidRPr="00A321BC" w:rsidRDefault="00574533" w:rsidP="00574533">
      <w:pPr>
        <w:pStyle w:val="clausetexta"/>
      </w:pPr>
      <w:r w:rsidRPr="00A321BC">
        <w:t>all payments to third parties with monies paid for a Restart Payment are authorised and made in accordance with this Agreement and any Guidelines; and</w:t>
      </w:r>
    </w:p>
    <w:p w14:paraId="41D69F70" w14:textId="77777777" w:rsidR="00574533" w:rsidRPr="00A321BC" w:rsidRDefault="00574533" w:rsidP="00574533">
      <w:pPr>
        <w:pStyle w:val="clausetexta"/>
      </w:pPr>
      <w:r w:rsidRPr="00A321BC">
        <w:t>it maintains proper and diligent control over the incurring of all liabilities.</w:t>
      </w:r>
    </w:p>
    <w:p w14:paraId="61AF557D" w14:textId="77777777" w:rsidR="00574533" w:rsidRPr="00A321BC" w:rsidRDefault="00574533" w:rsidP="00574533">
      <w:pPr>
        <w:pStyle w:val="ClauseHeadings1xxxx"/>
        <w:outlineLvl w:val="1"/>
      </w:pPr>
      <w:bookmarkStart w:id="6643" w:name="_Toc170206117"/>
      <w:bookmarkStart w:id="6644" w:name="_Toc170206303"/>
      <w:bookmarkStart w:id="6645" w:name="_Toc170207680"/>
      <w:bookmarkStart w:id="6646" w:name="_Toc170208277"/>
      <w:bookmarkStart w:id="6647" w:name="_Toc170208902"/>
      <w:bookmarkStart w:id="6648" w:name="_Toc170209317"/>
      <w:bookmarkStart w:id="6649" w:name="_Toc170209942"/>
      <w:bookmarkStart w:id="6650" w:name="_Toc170210364"/>
      <w:bookmarkStart w:id="6651" w:name="_Toc170211393"/>
      <w:bookmarkStart w:id="6652" w:name="_Toc170211810"/>
      <w:bookmarkStart w:id="6653" w:name="_Toc170212435"/>
      <w:bookmarkStart w:id="6654" w:name="_Toc170212858"/>
      <w:bookmarkStart w:id="6655" w:name="_Toc170213487"/>
      <w:bookmarkStart w:id="6656" w:name="_Toc170215227"/>
      <w:bookmarkStart w:id="6657" w:name="_Toc170216463"/>
      <w:bookmarkStart w:id="6658" w:name="_Toc170216815"/>
      <w:bookmarkStart w:id="6659" w:name="_Toc170217515"/>
      <w:bookmarkStart w:id="6660" w:name="_Toc179800262"/>
      <w:r>
        <w:t>Reserved</w:t>
      </w:r>
      <w:bookmarkStart w:id="6661" w:name="_Toc232416578"/>
      <w:bookmarkStart w:id="6662" w:name="_Toc236197897"/>
      <w:bookmarkStart w:id="6663" w:name="_Toc245693936"/>
      <w:bookmarkStart w:id="6664" w:name="_Toc246235164"/>
      <w:bookmarkStart w:id="6665" w:name="_Toc338238990"/>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p>
    <w:p w14:paraId="1E6F9965" w14:textId="77777777" w:rsidR="00574533" w:rsidRPr="00A321BC" w:rsidRDefault="00574533" w:rsidP="00574533">
      <w:pPr>
        <w:pStyle w:val="ClauseHeadings1xxxx"/>
        <w:outlineLvl w:val="1"/>
      </w:pPr>
      <w:bookmarkStart w:id="6666" w:name="_Toc105422753"/>
      <w:bookmarkStart w:id="6667" w:name="_Toc106709208"/>
      <w:bookmarkStart w:id="6668" w:name="_Toc105422754"/>
      <w:bookmarkStart w:id="6669" w:name="_Toc106709209"/>
      <w:bookmarkStart w:id="6670" w:name="_Toc105422755"/>
      <w:bookmarkStart w:id="6671" w:name="_Toc106709210"/>
      <w:bookmarkStart w:id="6672" w:name="_Toc105422756"/>
      <w:bookmarkStart w:id="6673" w:name="_Toc106709211"/>
      <w:bookmarkStart w:id="6674" w:name="_Toc105422757"/>
      <w:bookmarkStart w:id="6675" w:name="_Toc106709212"/>
      <w:bookmarkStart w:id="6676" w:name="_Toc105422758"/>
      <w:bookmarkStart w:id="6677" w:name="_Toc106709213"/>
      <w:bookmarkStart w:id="6678" w:name="_Toc105422759"/>
      <w:bookmarkStart w:id="6679" w:name="_Toc106709214"/>
      <w:bookmarkStart w:id="6680" w:name="_Toc105422760"/>
      <w:bookmarkStart w:id="6681" w:name="_Toc106709215"/>
      <w:bookmarkStart w:id="6682" w:name="_Toc105422761"/>
      <w:bookmarkStart w:id="6683" w:name="_Toc106709216"/>
      <w:bookmarkStart w:id="6684" w:name="_Toc105422762"/>
      <w:bookmarkStart w:id="6685" w:name="_Toc106709217"/>
      <w:bookmarkStart w:id="6686" w:name="_Toc105422763"/>
      <w:bookmarkStart w:id="6687" w:name="_Toc106709218"/>
      <w:bookmarkStart w:id="6688" w:name="_Toc105422764"/>
      <w:bookmarkStart w:id="6689" w:name="_Toc106709219"/>
      <w:bookmarkStart w:id="6690" w:name="_Toc105422765"/>
      <w:bookmarkStart w:id="6691" w:name="_Toc106709220"/>
      <w:bookmarkStart w:id="6692" w:name="_Toc105422766"/>
      <w:bookmarkStart w:id="6693" w:name="_Toc106709221"/>
      <w:bookmarkStart w:id="6694" w:name="_Toc105422767"/>
      <w:bookmarkStart w:id="6695" w:name="_Toc106709222"/>
      <w:bookmarkStart w:id="6696" w:name="_Toc105422768"/>
      <w:bookmarkStart w:id="6697" w:name="_Toc106709223"/>
      <w:bookmarkStart w:id="6698" w:name="_Toc105422769"/>
      <w:bookmarkStart w:id="6699" w:name="_Toc106709224"/>
      <w:bookmarkStart w:id="6700" w:name="_Toc492636035"/>
      <w:bookmarkStart w:id="6701" w:name="_Toc170206118"/>
      <w:bookmarkStart w:id="6702" w:name="_Toc170206304"/>
      <w:bookmarkStart w:id="6703" w:name="_Toc170207681"/>
      <w:bookmarkStart w:id="6704" w:name="_Toc170208278"/>
      <w:bookmarkStart w:id="6705" w:name="_Toc170208903"/>
      <w:bookmarkStart w:id="6706" w:name="_Toc170209318"/>
      <w:bookmarkStart w:id="6707" w:name="_Toc170209943"/>
      <w:bookmarkStart w:id="6708" w:name="_Toc170210365"/>
      <w:bookmarkStart w:id="6709" w:name="_Toc170211394"/>
      <w:bookmarkStart w:id="6710" w:name="_Toc170211811"/>
      <w:bookmarkStart w:id="6711" w:name="_Toc170212436"/>
      <w:bookmarkStart w:id="6712" w:name="_Toc170212859"/>
      <w:bookmarkStart w:id="6713" w:name="_Toc170213488"/>
      <w:bookmarkStart w:id="6714" w:name="_Toc170215228"/>
      <w:bookmarkStart w:id="6715" w:name="_Toc170216464"/>
      <w:bookmarkStart w:id="6716" w:name="_Toc170216816"/>
      <w:bookmarkStart w:id="6717" w:name="_Toc170217516"/>
      <w:bookmarkStart w:id="6718" w:name="_Toc179800263"/>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r w:rsidRPr="00A321BC">
        <w:t>Supported Wage System</w:t>
      </w:r>
      <w:bookmarkEnd w:id="6661"/>
      <w:bookmarkEnd w:id="6662"/>
      <w:bookmarkEnd w:id="6663"/>
      <w:bookmarkEnd w:id="6664"/>
      <w:bookmarkEnd w:id="6665"/>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p>
    <w:p w14:paraId="3A5C6A45" w14:textId="77777777" w:rsidR="00574533" w:rsidRPr="00A321BC" w:rsidRDefault="00574533" w:rsidP="00574533">
      <w:pPr>
        <w:pStyle w:val="clausetext11xxxxx"/>
        <w:outlineLvl w:val="9"/>
      </w:pPr>
      <w:bookmarkStart w:id="6719" w:name="_Toc170207682"/>
      <w:bookmarkStart w:id="6720" w:name="_Toc170208904"/>
      <w:bookmarkStart w:id="6721" w:name="_Toc170209944"/>
      <w:bookmarkStart w:id="6722" w:name="_Toc170211395"/>
      <w:bookmarkStart w:id="6723" w:name="_Toc170212437"/>
      <w:bookmarkStart w:id="6724" w:name="_Toc170213489"/>
      <w:bookmarkStart w:id="6725" w:name="_Toc170215229"/>
      <w:r w:rsidRPr="00A321BC">
        <w:t xml:space="preserve">The Provider may assist or act on behalf of an Employer to make an online application to the Department or JobAccess in respect of the Supported Wage System, in accordance with the requirements at </w:t>
      </w:r>
      <w:hyperlink r:id="rId17" w:tooltip="Jobaccess" w:history="1">
        <w:r w:rsidRPr="00A321BC">
          <w:rPr>
            <w:rStyle w:val="Hyperlink"/>
          </w:rPr>
          <w:t>www.jobaccess.gov.au</w:t>
        </w:r>
      </w:hyperlink>
      <w:r w:rsidRPr="00A321BC">
        <w:t xml:space="preserve"> and any Guidelines.</w:t>
      </w:r>
      <w:bookmarkEnd w:id="6719"/>
      <w:bookmarkEnd w:id="6720"/>
      <w:bookmarkEnd w:id="6721"/>
      <w:bookmarkEnd w:id="6722"/>
      <w:bookmarkEnd w:id="6723"/>
      <w:bookmarkEnd w:id="6724"/>
      <w:bookmarkEnd w:id="6725"/>
    </w:p>
    <w:p w14:paraId="0665A3D9" w14:textId="77777777" w:rsidR="00574533" w:rsidRPr="00A321BC" w:rsidRDefault="00574533" w:rsidP="00574533">
      <w:pPr>
        <w:pStyle w:val="ClauseHeadings1xxxx"/>
        <w:outlineLvl w:val="1"/>
      </w:pPr>
      <w:bookmarkStart w:id="6726" w:name="_Toc232416579"/>
      <w:bookmarkStart w:id="6727" w:name="_Toc236197898"/>
      <w:bookmarkStart w:id="6728" w:name="_Toc245693937"/>
      <w:bookmarkStart w:id="6729" w:name="_Toc246235165"/>
      <w:bookmarkStart w:id="6730" w:name="_Toc338238991"/>
      <w:bookmarkStart w:id="6731" w:name="_Toc492636036"/>
      <w:bookmarkStart w:id="6732" w:name="_Toc170206119"/>
      <w:bookmarkStart w:id="6733" w:name="_Toc170206305"/>
      <w:bookmarkStart w:id="6734" w:name="_Toc170207683"/>
      <w:bookmarkStart w:id="6735" w:name="_Toc170208279"/>
      <w:bookmarkStart w:id="6736" w:name="_Toc170208905"/>
      <w:bookmarkStart w:id="6737" w:name="_Toc170209319"/>
      <w:bookmarkStart w:id="6738" w:name="_Toc170209945"/>
      <w:bookmarkStart w:id="6739" w:name="_Toc170210366"/>
      <w:bookmarkStart w:id="6740" w:name="_Toc170211396"/>
      <w:bookmarkStart w:id="6741" w:name="_Toc170211812"/>
      <w:bookmarkStart w:id="6742" w:name="_Toc170212438"/>
      <w:bookmarkStart w:id="6743" w:name="_Toc170212860"/>
      <w:bookmarkStart w:id="6744" w:name="_Toc170213490"/>
      <w:bookmarkStart w:id="6745" w:name="_Toc170215230"/>
      <w:bookmarkStart w:id="6746" w:name="_Toc170216465"/>
      <w:bookmarkStart w:id="6747" w:name="_Toc170216817"/>
      <w:bookmarkStart w:id="6748" w:name="_Toc170217517"/>
      <w:bookmarkStart w:id="6749" w:name="_Toc179800264"/>
      <w:r w:rsidRPr="00A321BC">
        <w:t>National Disability Recruitment Coordinator</w:t>
      </w:r>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p>
    <w:p w14:paraId="044B79F4" w14:textId="77777777" w:rsidR="00574533" w:rsidRPr="00A321BC" w:rsidRDefault="00574533" w:rsidP="00574533">
      <w:pPr>
        <w:pStyle w:val="clausetext11xxxxx"/>
        <w:outlineLvl w:val="9"/>
      </w:pPr>
      <w:bookmarkStart w:id="6750" w:name="_Toc170207684"/>
      <w:bookmarkStart w:id="6751" w:name="_Toc170208906"/>
      <w:bookmarkStart w:id="6752" w:name="_Toc170209946"/>
      <w:bookmarkStart w:id="6753" w:name="_Toc170211397"/>
      <w:bookmarkStart w:id="6754" w:name="_Toc170212439"/>
      <w:bookmarkStart w:id="6755" w:name="_Toc170213491"/>
      <w:bookmarkStart w:id="6756" w:name="_Toc170215231"/>
      <w:r w:rsidRPr="00A321BC">
        <w:t>The Provider must work cooperatively with the National Disability Recruitment Coordinator in order to:</w:t>
      </w:r>
      <w:bookmarkEnd w:id="6750"/>
      <w:bookmarkEnd w:id="6751"/>
      <w:bookmarkEnd w:id="6752"/>
      <w:bookmarkEnd w:id="6753"/>
      <w:bookmarkEnd w:id="6754"/>
      <w:bookmarkEnd w:id="6755"/>
      <w:bookmarkEnd w:id="6756"/>
    </w:p>
    <w:p w14:paraId="5E922901" w14:textId="77777777" w:rsidR="00574533" w:rsidRPr="00A321BC" w:rsidRDefault="00574533" w:rsidP="00574533">
      <w:pPr>
        <w:pStyle w:val="clausetexta"/>
      </w:pPr>
      <w:r w:rsidRPr="00A321BC">
        <w:t>refer Participants (excluding Work Assist Participants) to Vacancies identified by the National Disability Recruitment Coordinator; and</w:t>
      </w:r>
    </w:p>
    <w:p w14:paraId="283C0161" w14:textId="77777777" w:rsidR="00574533" w:rsidRPr="00A321BC" w:rsidRDefault="00574533" w:rsidP="00574533">
      <w:pPr>
        <w:pStyle w:val="clausetexta"/>
      </w:pPr>
      <w:r w:rsidRPr="00A321BC">
        <w:t>identify and match the employment needs of the Participants (excluding Work Assist Participants).</w:t>
      </w:r>
    </w:p>
    <w:p w14:paraId="210D9CF0" w14:textId="77777777" w:rsidR="00574533" w:rsidRPr="00A321BC" w:rsidRDefault="00574533" w:rsidP="00574533">
      <w:pPr>
        <w:pStyle w:val="SectionSubHeading"/>
        <w:ind w:left="1418" w:hanging="1418"/>
        <w:jc w:val="both"/>
      </w:pPr>
      <w:bookmarkStart w:id="6757" w:name="_Toc236197899"/>
      <w:bookmarkStart w:id="6758" w:name="_Toc224350809"/>
      <w:bookmarkStart w:id="6759" w:name="_Toc232416581"/>
      <w:bookmarkStart w:id="6760" w:name="_Toc245693938"/>
      <w:bookmarkStart w:id="6761" w:name="_Toc246235166"/>
      <w:bookmarkStart w:id="6762" w:name="_Toc338238992"/>
      <w:bookmarkStart w:id="6763" w:name="_Toc492636037"/>
      <w:bookmarkStart w:id="6764" w:name="_Toc170206120"/>
      <w:bookmarkStart w:id="6765" w:name="_Toc170216466"/>
      <w:r w:rsidRPr="00A321BC">
        <w:t>Section 5G</w:t>
      </w:r>
      <w:r w:rsidRPr="00A321BC">
        <w:tab/>
        <w:t>Job Plans</w:t>
      </w:r>
      <w:bookmarkEnd w:id="6757"/>
      <w:bookmarkEnd w:id="6758"/>
      <w:bookmarkEnd w:id="6759"/>
      <w:bookmarkEnd w:id="6760"/>
      <w:bookmarkEnd w:id="6761"/>
      <w:bookmarkEnd w:id="6762"/>
      <w:bookmarkEnd w:id="6763"/>
      <w:bookmarkEnd w:id="6764"/>
      <w:bookmarkEnd w:id="6765"/>
      <w:r w:rsidRPr="00A321BC">
        <w:t xml:space="preserve"> </w:t>
      </w:r>
    </w:p>
    <w:p w14:paraId="224A6D98" w14:textId="77777777" w:rsidR="00574533" w:rsidRPr="00A321BC" w:rsidRDefault="00574533" w:rsidP="00574533">
      <w:pPr>
        <w:pStyle w:val="chaptertextheading"/>
        <w:keepNext/>
      </w:pPr>
      <w:r w:rsidRPr="00A321BC">
        <w:t>Information about Job Plans</w:t>
      </w:r>
    </w:p>
    <w:p w14:paraId="1C5B21DC" w14:textId="77777777" w:rsidR="00574533" w:rsidRPr="00A321BC" w:rsidRDefault="00574533" w:rsidP="00574533">
      <w:pPr>
        <w:pStyle w:val="chaptertext"/>
      </w:pPr>
      <w:r w:rsidRPr="00A321BC">
        <w:t>The Job Plan underpins the provision of Services to a Participant. The Job Plan will be recorded on the Department’s IT Systems and sets out an individualised pathway to sustainable Employment for each Participant.</w:t>
      </w:r>
    </w:p>
    <w:p w14:paraId="6F2EACE4" w14:textId="77777777" w:rsidR="00574533" w:rsidRPr="00A321BC" w:rsidRDefault="00574533" w:rsidP="00574533">
      <w:pPr>
        <w:pStyle w:val="chaptertext"/>
      </w:pPr>
      <w:r w:rsidRPr="00A321BC">
        <w:t>Each Job Plan will be tailored to the needs of the individual Participant, will outline the agreed activities to be undertaken to gain or maintain sustainable Employment, and will include elements such as:</w:t>
      </w:r>
    </w:p>
    <w:p w14:paraId="6CAB9AF7" w14:textId="77777777" w:rsidR="00574533" w:rsidRPr="00A321BC" w:rsidRDefault="00574533" w:rsidP="00574533">
      <w:pPr>
        <w:pStyle w:val="chaptertext"/>
        <w:numPr>
          <w:ilvl w:val="0"/>
          <w:numId w:val="106"/>
        </w:numPr>
        <w:ind w:left="709" w:hanging="709"/>
      </w:pPr>
      <w:r w:rsidRPr="00A321BC">
        <w:t xml:space="preserve">the frequency of Contact between the Provider and Participant; </w:t>
      </w:r>
    </w:p>
    <w:p w14:paraId="0E64E48E" w14:textId="77777777" w:rsidR="00574533" w:rsidRPr="00A321BC" w:rsidRDefault="00574533" w:rsidP="00574533">
      <w:pPr>
        <w:pStyle w:val="chaptertext"/>
        <w:numPr>
          <w:ilvl w:val="0"/>
          <w:numId w:val="106"/>
        </w:numPr>
        <w:ind w:left="709" w:hanging="709"/>
      </w:pPr>
      <w:r w:rsidRPr="00A321BC">
        <w:t>the timing and details of vocational and non-vocational activities that Providers and Participants will undertake with the objective of the Participant gaining or maintaining employment, such as Education, Training, counselling and work experience; and</w:t>
      </w:r>
    </w:p>
    <w:p w14:paraId="4FA0C193" w14:textId="77777777" w:rsidR="00574533" w:rsidRPr="00A321BC" w:rsidRDefault="00574533" w:rsidP="00574533">
      <w:pPr>
        <w:pStyle w:val="chaptertext"/>
        <w:numPr>
          <w:ilvl w:val="0"/>
          <w:numId w:val="106"/>
        </w:numPr>
        <w:ind w:left="709" w:hanging="709"/>
      </w:pPr>
      <w:r w:rsidRPr="00A321BC">
        <w:t>details of the Participant’s obligations, including participation in Activities and Job Search Requirements.</w:t>
      </w:r>
    </w:p>
    <w:p w14:paraId="652F01C3" w14:textId="77777777" w:rsidR="00574533" w:rsidRPr="00A321BC" w:rsidRDefault="00574533" w:rsidP="00574533">
      <w:pPr>
        <w:pStyle w:val="chaptertext"/>
      </w:pPr>
      <w:r w:rsidRPr="00A321BC">
        <w:t>For Participants (Mutual Obligation) and Disability Support Pension Recipients (Compulsory Requirements), in addition to mandatory requirements, the Job Plan can also include voluntary activities.</w:t>
      </w:r>
    </w:p>
    <w:p w14:paraId="57637C1E" w14:textId="77777777" w:rsidR="00574533" w:rsidRPr="00A321BC" w:rsidRDefault="00574533" w:rsidP="00574533">
      <w:pPr>
        <w:pStyle w:val="chaptertext"/>
      </w:pPr>
      <w:r w:rsidRPr="00A321BC">
        <w:t xml:space="preserve">For all other Participants, the Job Plan will contain only voluntary activities. </w:t>
      </w:r>
    </w:p>
    <w:p w14:paraId="1E9D626B" w14:textId="77777777" w:rsidR="00574533" w:rsidRPr="00A321BC" w:rsidRDefault="00574533" w:rsidP="00574533">
      <w:pPr>
        <w:pStyle w:val="chaptertext"/>
      </w:pPr>
      <w:r w:rsidRPr="00A321BC">
        <w:t>Providers will need to update the Job Plan regularly throughout the Participant’s Period of Service and while the Participant is in Ongoing Support. The Provider must retain a copy of the signed Job Plan.</w:t>
      </w:r>
    </w:p>
    <w:p w14:paraId="16D55C58" w14:textId="77777777" w:rsidR="00574533" w:rsidRPr="00A321BC" w:rsidRDefault="00574533" w:rsidP="00574533">
      <w:pPr>
        <w:pStyle w:val="ClauseHeadings1xxxx"/>
        <w:outlineLvl w:val="1"/>
      </w:pPr>
      <w:bookmarkStart w:id="6766" w:name="_Toc203995238"/>
      <w:bookmarkStart w:id="6767" w:name="_Toc204091117"/>
      <w:bookmarkStart w:id="6768" w:name="_Toc224350810"/>
      <w:bookmarkStart w:id="6769" w:name="_Ref227041420"/>
      <w:bookmarkStart w:id="6770" w:name="_Ref227897000"/>
      <w:bookmarkStart w:id="6771" w:name="_Toc232416582"/>
      <w:bookmarkStart w:id="6772" w:name="_Toc236197900"/>
      <w:bookmarkStart w:id="6773" w:name="_Toc245693939"/>
      <w:bookmarkStart w:id="6774" w:name="_Toc246235167"/>
      <w:bookmarkStart w:id="6775" w:name="_Toc338238993"/>
      <w:bookmarkStart w:id="6776" w:name="_Ref485896072"/>
      <w:bookmarkStart w:id="6777" w:name="_Ref485896419"/>
      <w:bookmarkStart w:id="6778" w:name="_Toc492636038"/>
      <w:bookmarkStart w:id="6779" w:name="_Toc170206121"/>
      <w:bookmarkStart w:id="6780" w:name="_Toc170206306"/>
      <w:bookmarkStart w:id="6781" w:name="_Toc170207685"/>
      <w:bookmarkStart w:id="6782" w:name="_Toc170208280"/>
      <w:bookmarkStart w:id="6783" w:name="_Toc170208907"/>
      <w:bookmarkStart w:id="6784" w:name="_Toc170209320"/>
      <w:bookmarkStart w:id="6785" w:name="_Toc170209947"/>
      <w:bookmarkStart w:id="6786" w:name="_Toc170210367"/>
      <w:bookmarkStart w:id="6787" w:name="_Toc170211398"/>
      <w:bookmarkStart w:id="6788" w:name="_Toc170211813"/>
      <w:bookmarkStart w:id="6789" w:name="_Toc170212440"/>
      <w:bookmarkStart w:id="6790" w:name="_Toc170212861"/>
      <w:bookmarkStart w:id="6791" w:name="_Toc170213492"/>
      <w:bookmarkStart w:id="6792" w:name="_Toc170215232"/>
      <w:bookmarkStart w:id="6793" w:name="_Toc170216467"/>
      <w:bookmarkStart w:id="6794" w:name="_Toc170216818"/>
      <w:bookmarkStart w:id="6795" w:name="_Toc170217518"/>
      <w:bookmarkStart w:id="6796" w:name="_Toc179800265"/>
      <w:bookmarkEnd w:id="6766"/>
      <w:bookmarkEnd w:id="6767"/>
      <w:r w:rsidRPr="00A321BC">
        <w:t>General requirements for a Job Plan</w:t>
      </w:r>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r w:rsidRPr="00A321BC">
        <w:t xml:space="preserve"> </w:t>
      </w:r>
    </w:p>
    <w:p w14:paraId="12445BA9" w14:textId="77777777" w:rsidR="00574533" w:rsidRPr="00A321BC" w:rsidRDefault="00574533" w:rsidP="00574533">
      <w:pPr>
        <w:pStyle w:val="clausetext11xxxxx"/>
        <w:outlineLvl w:val="9"/>
      </w:pPr>
      <w:bookmarkStart w:id="6797" w:name="_Ref227041372"/>
      <w:bookmarkStart w:id="6798" w:name="_Toc170207686"/>
      <w:bookmarkStart w:id="6799" w:name="_Toc170208908"/>
      <w:bookmarkStart w:id="6800" w:name="_Toc170209948"/>
      <w:bookmarkStart w:id="6801" w:name="_Toc170211399"/>
      <w:bookmarkStart w:id="6802" w:name="_Toc170212441"/>
      <w:bookmarkStart w:id="6803" w:name="_Toc170213493"/>
      <w:bookmarkStart w:id="6804" w:name="_Toc170215233"/>
      <w:r w:rsidRPr="00A321BC">
        <w:t>The Provider must ensure that, at all times, each Participant (excluding Work Based Personal Assistance Only Participants) has a current Job Plan.</w:t>
      </w:r>
      <w:bookmarkEnd w:id="6797"/>
      <w:bookmarkEnd w:id="6798"/>
      <w:bookmarkEnd w:id="6799"/>
      <w:bookmarkEnd w:id="6800"/>
      <w:bookmarkEnd w:id="6801"/>
      <w:bookmarkEnd w:id="6802"/>
      <w:bookmarkEnd w:id="6803"/>
      <w:bookmarkEnd w:id="6804"/>
    </w:p>
    <w:p w14:paraId="637D2501" w14:textId="77777777" w:rsidR="00574533" w:rsidRPr="00A321BC" w:rsidRDefault="00574533" w:rsidP="00574533">
      <w:pPr>
        <w:pStyle w:val="clausetext11xxxxx"/>
        <w:outlineLvl w:val="9"/>
      </w:pPr>
      <w:bookmarkStart w:id="6805" w:name="_Toc170207687"/>
      <w:bookmarkStart w:id="6806" w:name="_Toc170208909"/>
      <w:bookmarkStart w:id="6807" w:name="_Toc170209949"/>
      <w:bookmarkStart w:id="6808" w:name="_Toc170211400"/>
      <w:bookmarkStart w:id="6809" w:name="_Toc170212442"/>
      <w:bookmarkStart w:id="6810" w:name="_Toc170213494"/>
      <w:bookmarkStart w:id="6811" w:name="_Toc170215234"/>
      <w:r w:rsidRPr="00A321BC">
        <w:t>The Provider must ensure the relevant Delegate complies with the Social Security Law and the rules set out in any Guidelines when entering into or updating a Job Plan.</w:t>
      </w:r>
      <w:bookmarkEnd w:id="6805"/>
      <w:bookmarkEnd w:id="6806"/>
      <w:bookmarkEnd w:id="6807"/>
      <w:bookmarkEnd w:id="6808"/>
      <w:bookmarkEnd w:id="6809"/>
      <w:bookmarkEnd w:id="6810"/>
      <w:bookmarkEnd w:id="6811"/>
    </w:p>
    <w:p w14:paraId="5301838F" w14:textId="77777777" w:rsidR="00574533" w:rsidRPr="00A321BC" w:rsidRDefault="00574533" w:rsidP="00574533">
      <w:pPr>
        <w:pStyle w:val="clausetext11xxxxx"/>
        <w:outlineLvl w:val="9"/>
      </w:pPr>
      <w:bookmarkStart w:id="6812" w:name="_Toc170207688"/>
      <w:bookmarkStart w:id="6813" w:name="_Toc170208910"/>
      <w:bookmarkStart w:id="6814" w:name="_Toc170209950"/>
      <w:bookmarkStart w:id="6815" w:name="_Toc170211401"/>
      <w:bookmarkStart w:id="6816" w:name="_Toc170212443"/>
      <w:bookmarkStart w:id="6817" w:name="_Toc170213495"/>
      <w:bookmarkStart w:id="6818" w:name="_Toc170215235"/>
      <w:r w:rsidRPr="00A321BC">
        <w:t>The Provider must provide the Participant with the assistance, and arrange and monitor the activities, specified in the Job Plan.</w:t>
      </w:r>
      <w:bookmarkEnd w:id="6812"/>
      <w:bookmarkEnd w:id="6813"/>
      <w:bookmarkEnd w:id="6814"/>
      <w:bookmarkEnd w:id="6815"/>
      <w:bookmarkEnd w:id="6816"/>
      <w:bookmarkEnd w:id="6817"/>
      <w:bookmarkEnd w:id="6818"/>
    </w:p>
    <w:p w14:paraId="7C20E9E0" w14:textId="77777777" w:rsidR="00574533" w:rsidRPr="00A321BC" w:rsidRDefault="00574533" w:rsidP="00574533">
      <w:pPr>
        <w:pStyle w:val="Italicclausesub-headings"/>
      </w:pPr>
      <w:r w:rsidRPr="00A321BC">
        <w:t>Entering into a Job Plan</w:t>
      </w:r>
    </w:p>
    <w:p w14:paraId="15B929EB" w14:textId="77777777" w:rsidR="00574533" w:rsidRPr="00A321BC" w:rsidRDefault="00574533" w:rsidP="00574533">
      <w:pPr>
        <w:pStyle w:val="clausetext11xxxxx"/>
        <w:outlineLvl w:val="9"/>
      </w:pPr>
      <w:bookmarkStart w:id="6819" w:name="_Toc170207689"/>
      <w:bookmarkStart w:id="6820" w:name="_Toc170208911"/>
      <w:bookmarkStart w:id="6821" w:name="_Toc170209951"/>
      <w:bookmarkStart w:id="6822" w:name="_Toc170211402"/>
      <w:bookmarkStart w:id="6823" w:name="_Toc170212444"/>
      <w:bookmarkStart w:id="6824" w:name="_Toc170213496"/>
      <w:bookmarkStart w:id="6825" w:name="_Toc170215236"/>
      <w:r w:rsidRPr="00A321BC">
        <w:t>If, on the first Contact, a Participant does not have a Job Plan, the Provider must arrange for a Delegate to enter into a Job Plan with the Participant and explain the Job Plan to the Participant.</w:t>
      </w:r>
      <w:bookmarkEnd w:id="6819"/>
      <w:bookmarkEnd w:id="6820"/>
      <w:bookmarkEnd w:id="6821"/>
      <w:bookmarkEnd w:id="6822"/>
      <w:bookmarkEnd w:id="6823"/>
      <w:bookmarkEnd w:id="6824"/>
      <w:bookmarkEnd w:id="6825"/>
    </w:p>
    <w:p w14:paraId="7B89D371" w14:textId="63009645" w:rsidR="00574533" w:rsidRPr="00A321BC" w:rsidRDefault="00574533" w:rsidP="00574533">
      <w:pPr>
        <w:pStyle w:val="clausetext11xxxxx"/>
        <w:outlineLvl w:val="9"/>
      </w:pPr>
      <w:bookmarkStart w:id="6826" w:name="_Toc170207690"/>
      <w:bookmarkStart w:id="6827" w:name="_Toc170208912"/>
      <w:bookmarkStart w:id="6828" w:name="_Toc170209952"/>
      <w:bookmarkStart w:id="6829" w:name="_Toc170211403"/>
      <w:bookmarkStart w:id="6830" w:name="_Toc170212445"/>
      <w:bookmarkStart w:id="6831" w:name="_Toc170213497"/>
      <w:bookmarkStart w:id="6832" w:name="_Toc170215237"/>
      <w:r w:rsidRPr="00A321BC">
        <w:t xml:space="preserve">Without limiting the other requirements of this clause </w:t>
      </w:r>
      <w:r w:rsidRPr="00A321BC">
        <w:fldChar w:fldCharType="begin"/>
      </w:r>
      <w:r w:rsidRPr="00A321BC">
        <w:instrText xml:space="preserve"> REF _Ref485896072 \r \h  \* MERGEFORMAT </w:instrText>
      </w:r>
      <w:r w:rsidRPr="00A321BC">
        <w:fldChar w:fldCharType="separate"/>
      </w:r>
      <w:r w:rsidR="006F00BA">
        <w:t>106</w:t>
      </w:r>
      <w:r w:rsidRPr="00A321BC">
        <w:fldChar w:fldCharType="end"/>
      </w:r>
      <w:r w:rsidRPr="00A321BC">
        <w:t>, the Delegate may require a Disability Support Pension Recipient (Compulsory Requirements) to enter into another Job Plan instead of the existing Job Plan.</w:t>
      </w:r>
      <w:bookmarkEnd w:id="6826"/>
      <w:bookmarkEnd w:id="6827"/>
      <w:bookmarkEnd w:id="6828"/>
      <w:bookmarkEnd w:id="6829"/>
      <w:bookmarkEnd w:id="6830"/>
      <w:bookmarkEnd w:id="6831"/>
      <w:bookmarkEnd w:id="6832"/>
    </w:p>
    <w:p w14:paraId="7181834B" w14:textId="77777777" w:rsidR="00574533" w:rsidRPr="00A321BC" w:rsidRDefault="00574533" w:rsidP="00574533">
      <w:pPr>
        <w:pStyle w:val="clausetext11xxxxx"/>
        <w:outlineLvl w:val="9"/>
      </w:pPr>
      <w:bookmarkStart w:id="6833" w:name="_Toc170207691"/>
      <w:bookmarkStart w:id="6834" w:name="_Toc170208913"/>
      <w:bookmarkStart w:id="6835" w:name="_Toc170209953"/>
      <w:bookmarkStart w:id="6836" w:name="_Toc170211404"/>
      <w:bookmarkStart w:id="6837" w:name="_Toc170212446"/>
      <w:bookmarkStart w:id="6838" w:name="_Toc170213498"/>
      <w:bookmarkStart w:id="6839" w:name="_Toc170215238"/>
      <w:r w:rsidRPr="00A321BC">
        <w:t>The Provider must ensure that a Delegate reviews, and, if appropriate, amends the Participant's existing Job Plan and explains the amended Job Plan to the Participant:</w:t>
      </w:r>
      <w:bookmarkEnd w:id="6833"/>
      <w:bookmarkEnd w:id="6834"/>
      <w:bookmarkEnd w:id="6835"/>
      <w:bookmarkEnd w:id="6836"/>
      <w:bookmarkEnd w:id="6837"/>
      <w:bookmarkEnd w:id="6838"/>
      <w:bookmarkEnd w:id="6839"/>
    </w:p>
    <w:p w14:paraId="1096CE28" w14:textId="77777777" w:rsidR="00574533" w:rsidRPr="00A321BC" w:rsidRDefault="00574533" w:rsidP="00574533">
      <w:pPr>
        <w:pStyle w:val="clausetexta"/>
      </w:pPr>
      <w:r w:rsidRPr="00A321BC">
        <w:t xml:space="preserve">at the Initial Interview; </w:t>
      </w:r>
    </w:p>
    <w:p w14:paraId="046F9C64" w14:textId="7CBE1499" w:rsidR="00574533" w:rsidRPr="00A321BC" w:rsidRDefault="00574533" w:rsidP="00574533">
      <w:pPr>
        <w:pStyle w:val="clausetexta"/>
      </w:pPr>
      <w:r w:rsidRPr="00A321BC">
        <w:t xml:space="preserve">as required by clause </w:t>
      </w:r>
      <w:r w:rsidRPr="00A321BC">
        <w:fldChar w:fldCharType="begin"/>
      </w:r>
      <w:r w:rsidRPr="00A321BC">
        <w:instrText xml:space="preserve"> REF _Ref226887470 \w \h  \* MERGEFORMAT </w:instrText>
      </w:r>
      <w:r w:rsidRPr="00A321BC">
        <w:fldChar w:fldCharType="separate"/>
      </w:r>
      <w:r w:rsidR="006F00BA">
        <w:t>137</w:t>
      </w:r>
      <w:r w:rsidRPr="00A321BC">
        <w:fldChar w:fldCharType="end"/>
      </w:r>
      <w:r w:rsidRPr="00A321BC">
        <w:t xml:space="preserve"> [Suspensions]; </w:t>
      </w:r>
    </w:p>
    <w:p w14:paraId="48CF6339" w14:textId="77777777" w:rsidR="00574533" w:rsidRPr="00A321BC" w:rsidRDefault="00574533" w:rsidP="00574533">
      <w:pPr>
        <w:pStyle w:val="clausetexta"/>
      </w:pPr>
      <w:r w:rsidRPr="00A321BC">
        <w:t>when a Skills Assessment or a Comprehensive Compliance Assessment is conducted;</w:t>
      </w:r>
    </w:p>
    <w:p w14:paraId="571E52B4" w14:textId="77777777" w:rsidR="00574533" w:rsidRPr="00A321BC" w:rsidRDefault="00574533" w:rsidP="00574533">
      <w:pPr>
        <w:pStyle w:val="clausetexta"/>
      </w:pPr>
      <w:r w:rsidRPr="00A321BC">
        <w:t xml:space="preserve">after an Assessment; </w:t>
      </w:r>
    </w:p>
    <w:p w14:paraId="4157AACB" w14:textId="77777777" w:rsidR="00574533" w:rsidRPr="00A321BC" w:rsidRDefault="00574533" w:rsidP="00574533">
      <w:pPr>
        <w:pStyle w:val="clausetexta"/>
      </w:pPr>
      <w:r w:rsidRPr="00A321BC">
        <w:t>when the relevant Mutual Obligation Requirements activities in a Participant (Mutual Obligation)’s Job Plan are completed or expire;</w:t>
      </w:r>
    </w:p>
    <w:p w14:paraId="5B3FFAB2" w14:textId="77777777" w:rsidR="00574533" w:rsidRPr="00A321BC" w:rsidRDefault="00574533" w:rsidP="00574533">
      <w:pPr>
        <w:pStyle w:val="clausetexta"/>
      </w:pPr>
      <w:r w:rsidRPr="00A321BC">
        <w:t>if a Participant’s circumstances change such that the Job Plan becomes out of date, including where activities have been completed or expire;</w:t>
      </w:r>
    </w:p>
    <w:p w14:paraId="40816D69" w14:textId="77777777" w:rsidR="00574533" w:rsidRPr="00A321BC" w:rsidRDefault="00574533" w:rsidP="00574533">
      <w:pPr>
        <w:pStyle w:val="clausetexta"/>
      </w:pPr>
      <w:r w:rsidRPr="00A321BC">
        <w:t>when the relevant Disability Support Pension Recipient (Compulsory Requirements) activities in the Disability Support Pension Recipient’s (Compulsory Requirements) Job Plan are completed or expire; and</w:t>
      </w:r>
    </w:p>
    <w:p w14:paraId="404F1A74" w14:textId="77777777" w:rsidR="00574533" w:rsidRPr="00A321BC" w:rsidRDefault="00574533" w:rsidP="00574533">
      <w:pPr>
        <w:pStyle w:val="clausetexta"/>
      </w:pPr>
      <w:r w:rsidRPr="00A321BC">
        <w:t>as otherwise required by the Department.</w:t>
      </w:r>
    </w:p>
    <w:p w14:paraId="35B6AEA8" w14:textId="77777777" w:rsidR="00574533" w:rsidRPr="00A321BC" w:rsidRDefault="00574533" w:rsidP="00574533">
      <w:pPr>
        <w:pStyle w:val="clausetext11xxxxx"/>
        <w:outlineLvl w:val="9"/>
      </w:pPr>
      <w:bookmarkStart w:id="6840" w:name="_Toc170207692"/>
      <w:bookmarkStart w:id="6841" w:name="_Toc170208914"/>
      <w:bookmarkStart w:id="6842" w:name="_Toc170209954"/>
      <w:bookmarkStart w:id="6843" w:name="_Toc170211405"/>
      <w:bookmarkStart w:id="6844" w:name="_Toc170212447"/>
      <w:bookmarkStart w:id="6845" w:name="_Toc170213499"/>
      <w:bookmarkStart w:id="6846" w:name="_Toc170215239"/>
      <w:r w:rsidRPr="00A321BC">
        <w:t>The Provider should ensure that a Delegate further reviews, and, if appropriate, amends the Participant's existing Job Plan and explains the amended Job Plan to the Participant, when a Contact occurs.</w:t>
      </w:r>
      <w:bookmarkEnd w:id="6840"/>
      <w:bookmarkEnd w:id="6841"/>
      <w:bookmarkEnd w:id="6842"/>
      <w:bookmarkEnd w:id="6843"/>
      <w:bookmarkEnd w:id="6844"/>
      <w:bookmarkEnd w:id="6845"/>
      <w:bookmarkEnd w:id="6846"/>
    </w:p>
    <w:p w14:paraId="3C5726B1" w14:textId="77777777" w:rsidR="00574533" w:rsidRPr="00A321BC" w:rsidRDefault="00574533" w:rsidP="00574533">
      <w:pPr>
        <w:pStyle w:val="Italicclausesub-headings"/>
      </w:pPr>
      <w:r w:rsidRPr="00A321BC">
        <w:t xml:space="preserve">Contents of a Job Plan </w:t>
      </w:r>
    </w:p>
    <w:p w14:paraId="76742EF6" w14:textId="77777777" w:rsidR="00574533" w:rsidRPr="00A321BC" w:rsidRDefault="00574533" w:rsidP="00574533">
      <w:pPr>
        <w:pStyle w:val="clausetext11xxxxx"/>
        <w:outlineLvl w:val="9"/>
      </w:pPr>
      <w:bookmarkStart w:id="6847" w:name="_Toc170207693"/>
      <w:bookmarkStart w:id="6848" w:name="_Toc170208915"/>
      <w:bookmarkStart w:id="6849" w:name="_Toc170209955"/>
      <w:bookmarkStart w:id="6850" w:name="_Toc170211406"/>
      <w:bookmarkStart w:id="6851" w:name="_Toc170212448"/>
      <w:bookmarkStart w:id="6852" w:name="_Toc170213500"/>
      <w:bookmarkStart w:id="6853" w:name="_Toc170215240"/>
      <w:r w:rsidRPr="00A321BC">
        <w:t>The Provider must ensure that the Job Plan for a Participant (Mutual Obligation):</w:t>
      </w:r>
      <w:bookmarkEnd w:id="6847"/>
      <w:bookmarkEnd w:id="6848"/>
      <w:bookmarkEnd w:id="6849"/>
      <w:bookmarkEnd w:id="6850"/>
      <w:bookmarkEnd w:id="6851"/>
      <w:bookmarkEnd w:id="6852"/>
      <w:bookmarkEnd w:id="6853"/>
    </w:p>
    <w:p w14:paraId="623A8B53" w14:textId="77777777" w:rsidR="00574533" w:rsidRPr="00A321BC" w:rsidRDefault="00574533" w:rsidP="00574533">
      <w:pPr>
        <w:pStyle w:val="clausetexta"/>
      </w:pPr>
      <w:r w:rsidRPr="00A321BC">
        <w:t>contains the terms with which the Participant (Mutual Obligation) must comply in order to satisfy his or her Mutual Obligation Requirements, including:</w:t>
      </w:r>
    </w:p>
    <w:p w14:paraId="7AFFE802" w14:textId="77777777" w:rsidR="00574533" w:rsidRPr="00A321BC" w:rsidRDefault="00574533" w:rsidP="00574533">
      <w:pPr>
        <w:pStyle w:val="clausetexti"/>
      </w:pPr>
      <w:r w:rsidRPr="00A321BC">
        <w:t>the Participant’s Job Search Requirements; and</w:t>
      </w:r>
    </w:p>
    <w:p w14:paraId="46749468" w14:textId="7E78FCFD" w:rsidR="00574533" w:rsidRPr="00A321BC" w:rsidRDefault="00574533" w:rsidP="00574533">
      <w:pPr>
        <w:pStyle w:val="clausetexti"/>
      </w:pPr>
      <w:r w:rsidRPr="00A321BC">
        <w:t xml:space="preserve">the Participant’s personal responsibility for self-reporting participation against their Mutual Obligation Requirements, unless the Provider has assessed that the Participant is not capable of self-reporting in accordance with clause </w:t>
      </w:r>
      <w:r w:rsidRPr="00A321BC">
        <w:fldChar w:fldCharType="begin"/>
      </w:r>
      <w:r w:rsidRPr="00A321BC">
        <w:instrText xml:space="preserve"> REF _Ref515533515 \r \h  \* MERGEFORMAT </w:instrText>
      </w:r>
      <w:r w:rsidRPr="00A321BC">
        <w:fldChar w:fldCharType="separate"/>
      </w:r>
      <w:r w:rsidR="006F00BA">
        <w:t>108.1(a)</w:t>
      </w:r>
      <w:r w:rsidRPr="00A321BC">
        <w:fldChar w:fldCharType="end"/>
      </w:r>
      <w:r w:rsidRPr="00A321BC">
        <w:t>;</w:t>
      </w:r>
    </w:p>
    <w:p w14:paraId="016E210B" w14:textId="77777777" w:rsidR="00574533" w:rsidRPr="00A321BC" w:rsidRDefault="00574533" w:rsidP="00574533">
      <w:pPr>
        <w:pStyle w:val="clausetexta"/>
      </w:pPr>
      <w:r w:rsidRPr="00A321BC">
        <w:t>is amended to include details of additional voluntary activities, if he or she is:</w:t>
      </w:r>
    </w:p>
    <w:p w14:paraId="78F64C81" w14:textId="77777777" w:rsidR="00574533" w:rsidRPr="00A321BC" w:rsidRDefault="00574533" w:rsidP="00574533">
      <w:pPr>
        <w:pStyle w:val="clausetexti"/>
      </w:pPr>
      <w:r w:rsidRPr="00A321BC">
        <w:t>subject to an Exemption or fully meeting his or her Mutual Obligation Requirements; and</w:t>
      </w:r>
    </w:p>
    <w:p w14:paraId="1BE1E2D5" w14:textId="77777777" w:rsidR="00574533" w:rsidRPr="00A321BC" w:rsidRDefault="00574533" w:rsidP="00574533">
      <w:pPr>
        <w:pStyle w:val="clausetexti"/>
      </w:pPr>
      <w:r w:rsidRPr="00A321BC">
        <w:t xml:space="preserve">volunteers to participate in additional activities; and </w:t>
      </w:r>
    </w:p>
    <w:p w14:paraId="43C7CF09" w14:textId="77777777" w:rsidR="00574533" w:rsidRPr="00A321BC" w:rsidRDefault="00574533" w:rsidP="00574533">
      <w:pPr>
        <w:pStyle w:val="clausetexta"/>
      </w:pPr>
      <w:r w:rsidRPr="00A321BC">
        <w:t>is updated, within the timeframe specified in any Guidelines, when any event occurs that results in the need to change the Participant’s Mutual Obligation Requirements or servicing (including to take into account the outcome of any Capability Interview or Capability Assessment).</w:t>
      </w:r>
    </w:p>
    <w:p w14:paraId="635E54F3" w14:textId="77777777" w:rsidR="00574533" w:rsidRPr="00A321BC" w:rsidRDefault="00574533" w:rsidP="00574533">
      <w:pPr>
        <w:pStyle w:val="clausetext11xxxxx"/>
        <w:outlineLvl w:val="9"/>
      </w:pPr>
      <w:bookmarkStart w:id="6854" w:name="_Toc170207694"/>
      <w:bookmarkStart w:id="6855" w:name="_Toc170208916"/>
      <w:bookmarkStart w:id="6856" w:name="_Toc170209956"/>
      <w:bookmarkStart w:id="6857" w:name="_Toc170211407"/>
      <w:bookmarkStart w:id="6858" w:name="_Toc170212449"/>
      <w:bookmarkStart w:id="6859" w:name="_Toc170213501"/>
      <w:bookmarkStart w:id="6860" w:name="_Toc170215241"/>
      <w:r w:rsidRPr="00A321BC">
        <w:t>The Provider must ensure that the Job Plan for a Disability Support Pension Recipient (Compulsory Requirements):</w:t>
      </w:r>
      <w:bookmarkEnd w:id="6854"/>
      <w:bookmarkEnd w:id="6855"/>
      <w:bookmarkEnd w:id="6856"/>
      <w:bookmarkEnd w:id="6857"/>
      <w:bookmarkEnd w:id="6858"/>
      <w:bookmarkEnd w:id="6859"/>
      <w:bookmarkEnd w:id="6860"/>
    </w:p>
    <w:p w14:paraId="34EDCF76" w14:textId="77777777" w:rsidR="00574533" w:rsidRPr="00A321BC" w:rsidRDefault="00574533" w:rsidP="00574533">
      <w:pPr>
        <w:pStyle w:val="clausetexta"/>
      </w:pPr>
      <w:r w:rsidRPr="00A321BC">
        <w:t>contains at least one or more terms with which the Disability Support Pension Recipient (Compulsory Requirements) must comply in order to satisfy his or her compulsory requirements; and</w:t>
      </w:r>
    </w:p>
    <w:p w14:paraId="223CABE6" w14:textId="77777777" w:rsidR="00574533" w:rsidRPr="00A321BC" w:rsidRDefault="00574533" w:rsidP="00574533">
      <w:pPr>
        <w:pStyle w:val="clausetexta"/>
      </w:pPr>
      <w:r w:rsidRPr="00A321BC">
        <w:t>is amended to include details of additional voluntary activities, if her or she is:</w:t>
      </w:r>
    </w:p>
    <w:p w14:paraId="0C9B5BB8" w14:textId="77777777" w:rsidR="00574533" w:rsidRPr="00A321BC" w:rsidRDefault="00574533" w:rsidP="00574533">
      <w:pPr>
        <w:pStyle w:val="clausetexti"/>
      </w:pPr>
      <w:r w:rsidRPr="00A321BC">
        <w:t>subject to an Exemption or fully meeting his or her compulsory requirements; and</w:t>
      </w:r>
    </w:p>
    <w:p w14:paraId="3F1A480F" w14:textId="77777777" w:rsidR="00574533" w:rsidRPr="00A321BC" w:rsidRDefault="00574533" w:rsidP="00574533">
      <w:pPr>
        <w:pStyle w:val="clausetexti"/>
      </w:pPr>
      <w:r w:rsidRPr="00A321BC">
        <w:t>volunteers to participate in additional activities.</w:t>
      </w:r>
    </w:p>
    <w:p w14:paraId="6E4B3359" w14:textId="77777777" w:rsidR="00574533" w:rsidRPr="00A321BC" w:rsidRDefault="00574533" w:rsidP="00574533">
      <w:pPr>
        <w:pStyle w:val="clausetext11xxxxx"/>
        <w:outlineLvl w:val="9"/>
      </w:pPr>
      <w:bookmarkStart w:id="6861" w:name="_Toc170207695"/>
      <w:bookmarkStart w:id="6862" w:name="_Toc170208917"/>
      <w:bookmarkStart w:id="6863" w:name="_Toc170209957"/>
      <w:bookmarkStart w:id="6864" w:name="_Toc170211408"/>
      <w:bookmarkStart w:id="6865" w:name="_Toc170212450"/>
      <w:bookmarkStart w:id="6866" w:name="_Toc170213502"/>
      <w:bookmarkStart w:id="6867" w:name="_Toc170215242"/>
      <w:r w:rsidRPr="00A321BC">
        <w:t>If a Participant is not a Participant (Mutual Obligation) or Disability Support Pension Recipient (Compulsory Requirements), the Provider must ensure that the Job Plan contains one or more terms that are voluntary.</w:t>
      </w:r>
      <w:bookmarkEnd w:id="6861"/>
      <w:bookmarkEnd w:id="6862"/>
      <w:bookmarkEnd w:id="6863"/>
      <w:bookmarkEnd w:id="6864"/>
      <w:bookmarkEnd w:id="6865"/>
      <w:bookmarkEnd w:id="6866"/>
      <w:bookmarkEnd w:id="6867"/>
    </w:p>
    <w:p w14:paraId="55FDDD9C" w14:textId="77777777" w:rsidR="00574533" w:rsidRPr="00A321BC" w:rsidRDefault="00574533" w:rsidP="00574533">
      <w:pPr>
        <w:pStyle w:val="clausetext11xxxxx"/>
        <w:keepNext/>
        <w:outlineLvl w:val="9"/>
      </w:pPr>
      <w:bookmarkStart w:id="6868" w:name="_Toc170207696"/>
      <w:bookmarkStart w:id="6869" w:name="_Toc170208918"/>
      <w:bookmarkStart w:id="6870" w:name="_Toc170209958"/>
      <w:bookmarkStart w:id="6871" w:name="_Toc170211409"/>
      <w:bookmarkStart w:id="6872" w:name="_Toc170212451"/>
      <w:bookmarkStart w:id="6873" w:name="_Toc170213503"/>
      <w:bookmarkStart w:id="6874" w:name="_Toc170215243"/>
      <w:r w:rsidRPr="00A321BC">
        <w:t>Each Job Plan must:</w:t>
      </w:r>
      <w:bookmarkEnd w:id="6868"/>
      <w:bookmarkEnd w:id="6869"/>
      <w:bookmarkEnd w:id="6870"/>
      <w:bookmarkEnd w:id="6871"/>
      <w:bookmarkEnd w:id="6872"/>
      <w:bookmarkEnd w:id="6873"/>
      <w:bookmarkEnd w:id="6874"/>
    </w:p>
    <w:p w14:paraId="072B8251" w14:textId="77777777" w:rsidR="00574533" w:rsidRPr="00A321BC" w:rsidRDefault="00574533" w:rsidP="00574533">
      <w:pPr>
        <w:pStyle w:val="clausetexta"/>
      </w:pPr>
      <w:r w:rsidRPr="00A321BC">
        <w:t>be in a form approved by the Department;</w:t>
      </w:r>
    </w:p>
    <w:p w14:paraId="2B330C55" w14:textId="77777777" w:rsidR="00574533" w:rsidRPr="00A321BC" w:rsidRDefault="00574533" w:rsidP="00574533">
      <w:pPr>
        <w:pStyle w:val="clausetexta"/>
      </w:pPr>
      <w:r w:rsidRPr="00A321BC">
        <w:t xml:space="preserve">contain terms that are specifically tailored to address the Participant’s level of disadvantage, individual needs, barriers to employment and Partial Capacity to Work, having regard to the particular Program Services the Participant is receiving; </w:t>
      </w:r>
    </w:p>
    <w:p w14:paraId="606CE77A" w14:textId="77777777" w:rsidR="00574533" w:rsidRPr="00A321BC" w:rsidRDefault="00574533" w:rsidP="00574533">
      <w:pPr>
        <w:pStyle w:val="clausetexta"/>
      </w:pPr>
      <w:r w:rsidRPr="00A321BC">
        <w:t>specify:</w:t>
      </w:r>
    </w:p>
    <w:p w14:paraId="4CF921EA" w14:textId="77777777" w:rsidR="00574533" w:rsidRPr="00A321BC" w:rsidRDefault="00574533" w:rsidP="00574533">
      <w:pPr>
        <w:pStyle w:val="clausetexti"/>
      </w:pPr>
      <w:r w:rsidRPr="00A321BC">
        <w:t>when each activity specified in the Job Plan will start and finish; and</w:t>
      </w:r>
    </w:p>
    <w:p w14:paraId="0C96EBBF" w14:textId="77777777" w:rsidR="00574533" w:rsidRPr="00A321BC" w:rsidRDefault="00574533" w:rsidP="00574533">
      <w:pPr>
        <w:pStyle w:val="clausetexti"/>
      </w:pPr>
      <w:r w:rsidRPr="00A321BC">
        <w:t xml:space="preserve">the assistance the Participant will receive during the Participant’s Period of Service and during any period of Ongoing Support; </w:t>
      </w:r>
    </w:p>
    <w:p w14:paraId="14DEBAC8" w14:textId="77777777" w:rsidR="00574533" w:rsidRPr="00A321BC" w:rsidRDefault="00574533" w:rsidP="00574533">
      <w:pPr>
        <w:pStyle w:val="clausetexta"/>
      </w:pPr>
      <w:r w:rsidRPr="00A321BC">
        <w:t xml:space="preserve">draw from a mix of vocational and non-vocational activities that the Participant is to undertake during the Participant’s Period of Service or, if relevant, while the Participant is receiving Ongoing Support, with a particular focus on developing the skills the Participant needs to improve his or her chances of obtaining or maintaining sustainable Employment or self-employment; and </w:t>
      </w:r>
    </w:p>
    <w:p w14:paraId="3FB04D91" w14:textId="77777777" w:rsidR="00574533" w:rsidRPr="00A321BC" w:rsidRDefault="00574533" w:rsidP="00574533">
      <w:pPr>
        <w:pStyle w:val="clausetexta"/>
      </w:pPr>
      <w:r w:rsidRPr="00A321BC">
        <w:t>specify the frequency of contact that the Participant must have with the Provider during the Participant’s Period of Service or while the Participant is receiving Ongoing Support, as relevant.</w:t>
      </w:r>
    </w:p>
    <w:p w14:paraId="699C9561" w14:textId="77777777" w:rsidR="00574533" w:rsidRPr="00A321BC" w:rsidRDefault="00574533" w:rsidP="00574533">
      <w:pPr>
        <w:pStyle w:val="clausetext11xxxxx"/>
        <w:outlineLvl w:val="9"/>
      </w:pPr>
      <w:bookmarkStart w:id="6875" w:name="_Toc170207697"/>
      <w:bookmarkStart w:id="6876" w:name="_Toc170208919"/>
      <w:bookmarkStart w:id="6877" w:name="_Toc170209959"/>
      <w:bookmarkStart w:id="6878" w:name="_Toc170211410"/>
      <w:bookmarkStart w:id="6879" w:name="_Toc170212452"/>
      <w:bookmarkStart w:id="6880" w:name="_Toc170213504"/>
      <w:bookmarkStart w:id="6881" w:name="_Toc170215244"/>
      <w:r w:rsidRPr="00A321BC">
        <w:t>The Provider must provide the Participant with the assistance, and arrange and monitor the activities, specified in the Job Plan.</w:t>
      </w:r>
      <w:bookmarkEnd w:id="6875"/>
      <w:bookmarkEnd w:id="6876"/>
      <w:bookmarkEnd w:id="6877"/>
      <w:bookmarkEnd w:id="6878"/>
      <w:bookmarkEnd w:id="6879"/>
      <w:bookmarkEnd w:id="6880"/>
      <w:bookmarkEnd w:id="6881"/>
    </w:p>
    <w:p w14:paraId="371BA50C" w14:textId="77777777" w:rsidR="00574533" w:rsidRPr="00A321BC" w:rsidRDefault="00574533" w:rsidP="00574533">
      <w:pPr>
        <w:pStyle w:val="clausetext11xxxxx"/>
        <w:outlineLvl w:val="9"/>
      </w:pPr>
      <w:bookmarkStart w:id="6882" w:name="_Toc170207698"/>
      <w:bookmarkStart w:id="6883" w:name="_Toc170208920"/>
      <w:bookmarkStart w:id="6884" w:name="_Toc170209960"/>
      <w:bookmarkStart w:id="6885" w:name="_Toc170211411"/>
      <w:bookmarkStart w:id="6886" w:name="_Toc170212453"/>
      <w:bookmarkStart w:id="6887" w:name="_Toc170213505"/>
      <w:bookmarkStart w:id="6888" w:name="_Toc170215245"/>
      <w:r w:rsidRPr="00A321BC">
        <w:t>The relevant Delegate must perform the following functions, and must comply with Guidelines, if any, in relation to:</w:t>
      </w:r>
      <w:bookmarkEnd w:id="6882"/>
      <w:bookmarkEnd w:id="6883"/>
      <w:bookmarkEnd w:id="6884"/>
      <w:bookmarkEnd w:id="6885"/>
      <w:bookmarkEnd w:id="6886"/>
      <w:bookmarkEnd w:id="6887"/>
      <w:bookmarkEnd w:id="6888"/>
    </w:p>
    <w:p w14:paraId="3A978C09" w14:textId="77777777" w:rsidR="00574533" w:rsidRPr="00A321BC" w:rsidRDefault="00574533" w:rsidP="00574533">
      <w:pPr>
        <w:pStyle w:val="clausetexta"/>
      </w:pPr>
      <w:r w:rsidRPr="00A321BC">
        <w:t>notifying the Participant of the:</w:t>
      </w:r>
    </w:p>
    <w:p w14:paraId="62E40478" w14:textId="77777777" w:rsidR="00574533" w:rsidRPr="00A321BC" w:rsidRDefault="00574533" w:rsidP="00574533">
      <w:pPr>
        <w:pStyle w:val="clausetexti"/>
      </w:pPr>
      <w:r w:rsidRPr="00A321BC">
        <w:t>requirement to enter into a Job Plan; and</w:t>
      </w:r>
    </w:p>
    <w:p w14:paraId="608C4935" w14:textId="77777777" w:rsidR="00574533" w:rsidRPr="00A321BC" w:rsidRDefault="00574533" w:rsidP="00574533">
      <w:pPr>
        <w:pStyle w:val="clausetexti"/>
      </w:pPr>
      <w:r w:rsidRPr="00A321BC">
        <w:t>place and time at which a Job Plan is to be completed;</w:t>
      </w:r>
    </w:p>
    <w:p w14:paraId="00E15963" w14:textId="77777777" w:rsidR="00574533" w:rsidRPr="00A321BC" w:rsidRDefault="00574533" w:rsidP="00574533">
      <w:pPr>
        <w:pStyle w:val="clausetexta"/>
      </w:pPr>
      <w:r w:rsidRPr="00A321BC">
        <w:t>providing the Participant with information about his or her rights and obligations, including Job Search Requirements;</w:t>
      </w:r>
    </w:p>
    <w:p w14:paraId="602EEA5A" w14:textId="77777777" w:rsidR="00574533" w:rsidRPr="00A321BC" w:rsidRDefault="00574533" w:rsidP="00574533">
      <w:pPr>
        <w:pStyle w:val="clausetexta"/>
      </w:pPr>
      <w:r w:rsidRPr="00A321BC">
        <w:t>entering into a Job Plan;</w:t>
      </w:r>
    </w:p>
    <w:p w14:paraId="02E1722A" w14:textId="77777777" w:rsidR="00574533" w:rsidRPr="00A321BC" w:rsidRDefault="00574533" w:rsidP="00574533">
      <w:pPr>
        <w:pStyle w:val="clausetexta"/>
      </w:pPr>
      <w:r w:rsidRPr="00A321BC">
        <w:t>the terms to be included in each Job Plan;</w:t>
      </w:r>
    </w:p>
    <w:p w14:paraId="1DE570AE" w14:textId="77777777" w:rsidR="00574533" w:rsidRPr="00A321BC" w:rsidRDefault="00574533" w:rsidP="00574533">
      <w:pPr>
        <w:pStyle w:val="clausetexta"/>
      </w:pPr>
      <w:r w:rsidRPr="00A321BC">
        <w:t>where a paper copy of a Job Plan is used:</w:t>
      </w:r>
    </w:p>
    <w:p w14:paraId="06207844" w14:textId="77777777" w:rsidR="00574533" w:rsidRPr="00A321BC" w:rsidRDefault="00574533" w:rsidP="00574533">
      <w:pPr>
        <w:pStyle w:val="clausetexti"/>
      </w:pPr>
      <w:r w:rsidRPr="00A321BC">
        <w:t>printing and physically signing the Job Plan;</w:t>
      </w:r>
    </w:p>
    <w:p w14:paraId="26B283E6" w14:textId="77777777" w:rsidR="00574533" w:rsidRPr="00A321BC" w:rsidRDefault="00574533" w:rsidP="00574533">
      <w:pPr>
        <w:pStyle w:val="clausetexti"/>
      </w:pPr>
      <w:r w:rsidRPr="00A321BC">
        <w:t>providing a copy of that Job Plan to the Participant; and</w:t>
      </w:r>
    </w:p>
    <w:p w14:paraId="297AD510" w14:textId="77777777" w:rsidR="00574533" w:rsidRPr="00A321BC" w:rsidRDefault="00574533" w:rsidP="00574533">
      <w:pPr>
        <w:pStyle w:val="clausetexti"/>
      </w:pPr>
      <w:r w:rsidRPr="00A321BC">
        <w:t>retaining a copy of the signed Job Plan; and</w:t>
      </w:r>
    </w:p>
    <w:p w14:paraId="684C9DBA" w14:textId="77777777" w:rsidR="00574533" w:rsidRPr="00A321BC" w:rsidRDefault="00574533" w:rsidP="00574533">
      <w:pPr>
        <w:pStyle w:val="clausetexta"/>
      </w:pPr>
      <w:r w:rsidRPr="00A321BC">
        <w:t>where an electronic copy of a Job Plan is used, submitting the Job Plan on the Department’s IT Systems for acceptance by the Participant;</w:t>
      </w:r>
    </w:p>
    <w:p w14:paraId="5E4BDD62" w14:textId="77777777" w:rsidR="00574533" w:rsidRPr="00A321BC" w:rsidRDefault="00574533" w:rsidP="00574533">
      <w:pPr>
        <w:pStyle w:val="clausetexta"/>
      </w:pPr>
      <w:r w:rsidRPr="00A321BC">
        <w:t>taking steps to ensure the Participant complies with the terms of his or her Job Plan;</w:t>
      </w:r>
    </w:p>
    <w:p w14:paraId="1F78D943" w14:textId="77777777" w:rsidR="00574533" w:rsidRPr="00A321BC" w:rsidRDefault="00574533" w:rsidP="00574533">
      <w:pPr>
        <w:pStyle w:val="clausetexta"/>
      </w:pPr>
      <w:r w:rsidRPr="00A321BC">
        <w:t>reviewing and amending an existing Job Plan;</w:t>
      </w:r>
    </w:p>
    <w:p w14:paraId="7A339EF3" w14:textId="77777777" w:rsidR="00574533" w:rsidRPr="00A321BC" w:rsidRDefault="00574533" w:rsidP="00574533">
      <w:pPr>
        <w:pStyle w:val="clausetexta"/>
      </w:pPr>
      <w:r w:rsidRPr="00A321BC">
        <w:t xml:space="preserve">cancelling or suspending a Job Plan; </w:t>
      </w:r>
    </w:p>
    <w:p w14:paraId="2965D8A6" w14:textId="77777777" w:rsidR="00574533" w:rsidRPr="00A321BC" w:rsidRDefault="00574533" w:rsidP="00574533">
      <w:pPr>
        <w:pStyle w:val="clausetexta"/>
      </w:pPr>
      <w:r w:rsidRPr="00A321BC">
        <w:t xml:space="preserve">creating and maintaining documentation in relation to a Job Plan; </w:t>
      </w:r>
    </w:p>
    <w:p w14:paraId="43352242" w14:textId="77777777" w:rsidR="00574533" w:rsidRPr="00A321BC" w:rsidRDefault="00574533" w:rsidP="00574533">
      <w:pPr>
        <w:pStyle w:val="clausetexta"/>
      </w:pPr>
      <w:r w:rsidRPr="00A321BC">
        <w:t>entering information into the Department’s IT Systems; and</w:t>
      </w:r>
    </w:p>
    <w:p w14:paraId="68702287" w14:textId="77777777" w:rsidR="00574533" w:rsidRPr="00A321BC" w:rsidRDefault="00574533" w:rsidP="00574533">
      <w:pPr>
        <w:pStyle w:val="clausetexta"/>
      </w:pPr>
      <w:r w:rsidRPr="00A321BC">
        <w:t>undertaking any other matter that is required concerning the process of entering into, and implementing, a Job Plan.</w:t>
      </w:r>
    </w:p>
    <w:p w14:paraId="30E98C1B" w14:textId="77777777" w:rsidR="00574533" w:rsidRPr="00A321BC" w:rsidRDefault="00574533" w:rsidP="00574533">
      <w:pPr>
        <w:pStyle w:val="Italicclausesub-headings"/>
      </w:pPr>
      <w:r w:rsidRPr="00A321BC">
        <w:t>Note: Where the Job Plan is accepted online by a Participant, the Department’s IT Systems will automatically retain a copy of the Job Plan.</w:t>
      </w:r>
    </w:p>
    <w:p w14:paraId="0AB0B357" w14:textId="77777777" w:rsidR="00574533" w:rsidRPr="00A321BC" w:rsidRDefault="00574533" w:rsidP="00574533">
      <w:pPr>
        <w:pStyle w:val="clausetext11xxxxx"/>
        <w:outlineLvl w:val="9"/>
      </w:pPr>
      <w:bookmarkStart w:id="6889" w:name="_Toc170207699"/>
      <w:bookmarkStart w:id="6890" w:name="_Toc170208921"/>
      <w:bookmarkStart w:id="6891" w:name="_Toc170209961"/>
      <w:bookmarkStart w:id="6892" w:name="_Toc170211412"/>
      <w:bookmarkStart w:id="6893" w:name="_Toc170212454"/>
      <w:bookmarkStart w:id="6894" w:name="_Toc170213506"/>
      <w:bookmarkStart w:id="6895" w:name="_Toc170215246"/>
      <w:r w:rsidRPr="00A321BC">
        <w:t>Wherever in this Agreement an obligation is imposed upon a Delegate under Social Security Law or otherwise, the Provider must ensure that the Delegate complies with the obligation.</w:t>
      </w:r>
      <w:bookmarkEnd w:id="6889"/>
      <w:bookmarkEnd w:id="6890"/>
      <w:bookmarkEnd w:id="6891"/>
      <w:bookmarkEnd w:id="6892"/>
      <w:bookmarkEnd w:id="6893"/>
      <w:bookmarkEnd w:id="6894"/>
      <w:bookmarkEnd w:id="6895"/>
    </w:p>
    <w:p w14:paraId="37DCC7AE" w14:textId="77777777" w:rsidR="00574533" w:rsidRPr="00A321BC" w:rsidRDefault="00574533" w:rsidP="00574533">
      <w:pPr>
        <w:pStyle w:val="SectionSubHeading"/>
        <w:ind w:left="1418" w:hanging="1418"/>
      </w:pPr>
      <w:bookmarkStart w:id="6896" w:name="_Toc224350811"/>
      <w:bookmarkStart w:id="6897" w:name="_Toc232416583"/>
      <w:bookmarkStart w:id="6898" w:name="_Toc236197901"/>
      <w:bookmarkStart w:id="6899" w:name="_Toc245693940"/>
      <w:bookmarkStart w:id="6900" w:name="_Toc246235168"/>
      <w:bookmarkStart w:id="6901" w:name="_Toc338238994"/>
      <w:bookmarkStart w:id="6902" w:name="_Toc492636039"/>
      <w:bookmarkStart w:id="6903" w:name="_Toc170206122"/>
      <w:bookmarkStart w:id="6904" w:name="_Toc170216468"/>
      <w:r w:rsidRPr="00A321BC">
        <w:t>Section 5H</w:t>
      </w:r>
      <w:r w:rsidRPr="00A321BC">
        <w:tab/>
      </w:r>
      <w:bookmarkEnd w:id="6896"/>
      <w:bookmarkEnd w:id="6897"/>
      <w:bookmarkEnd w:id="6898"/>
      <w:bookmarkEnd w:id="6899"/>
      <w:bookmarkEnd w:id="6900"/>
      <w:bookmarkEnd w:id="6901"/>
      <w:bookmarkEnd w:id="6902"/>
      <w:r w:rsidRPr="00A321BC">
        <w:t>Compliance and the Targeted Compliance Framework</w:t>
      </w:r>
      <w:bookmarkEnd w:id="6903"/>
      <w:bookmarkEnd w:id="6904"/>
    </w:p>
    <w:tbl>
      <w:tblPr>
        <w:tblStyle w:val="TableGrid10"/>
        <w:tblW w:w="0" w:type="auto"/>
        <w:tblInd w:w="0" w:type="dxa"/>
        <w:tblLook w:val="04A0" w:firstRow="1" w:lastRow="0" w:firstColumn="1" w:lastColumn="0" w:noHBand="0" w:noVBand="1"/>
      </w:tblPr>
      <w:tblGrid>
        <w:gridCol w:w="9016"/>
      </w:tblGrid>
      <w:tr w:rsidR="00574533" w:rsidRPr="00A321BC" w14:paraId="78130576" w14:textId="77777777" w:rsidTr="007E7565">
        <w:trPr>
          <w:tblHeader/>
        </w:trPr>
        <w:tc>
          <w:tcPr>
            <w:tcW w:w="9242" w:type="dxa"/>
            <w:tcBorders>
              <w:top w:val="single" w:sz="4" w:space="0" w:color="auto"/>
              <w:left w:val="single" w:sz="4" w:space="0" w:color="auto"/>
              <w:bottom w:val="single" w:sz="4" w:space="0" w:color="auto"/>
              <w:right w:val="single" w:sz="4" w:space="0" w:color="auto"/>
            </w:tcBorders>
          </w:tcPr>
          <w:p w14:paraId="2BE52518" w14:textId="77777777" w:rsidR="00574533" w:rsidRPr="00570CE4" w:rsidRDefault="00574533" w:rsidP="00570CE4">
            <w:pPr>
              <w:pStyle w:val="11StyleTenderInfo"/>
              <w:rPr>
                <w:b/>
                <w:bCs/>
              </w:rPr>
            </w:pPr>
            <w:bookmarkStart w:id="6905" w:name="_Toc170206307"/>
            <w:bookmarkStart w:id="6906" w:name="_Toc170210368"/>
            <w:bookmarkStart w:id="6907" w:name="_Toc170212862"/>
            <w:bookmarkStart w:id="6908" w:name="_Toc170217519"/>
            <w:r w:rsidRPr="00570CE4">
              <w:rPr>
                <w:b/>
                <w:bCs/>
              </w:rPr>
              <w:t>Reader’s guide</w:t>
            </w:r>
            <w:bookmarkEnd w:id="6905"/>
            <w:bookmarkEnd w:id="6906"/>
            <w:bookmarkEnd w:id="6907"/>
            <w:bookmarkEnd w:id="6908"/>
          </w:p>
          <w:p w14:paraId="10CCDD1E" w14:textId="77777777" w:rsidR="00574533" w:rsidRPr="00A321BC" w:rsidRDefault="00574533" w:rsidP="007E7565">
            <w:pPr>
              <w:keepNext/>
              <w:rPr>
                <w:rFonts w:asciiTheme="minorHAnsi" w:hAnsiTheme="minorHAnsi"/>
                <w:sz w:val="20"/>
              </w:rPr>
            </w:pPr>
            <w:r w:rsidRPr="00A321BC">
              <w:rPr>
                <w:rFonts w:asciiTheme="minorHAnsi" w:hAnsiTheme="minorHAnsi"/>
                <w:sz w:val="20"/>
              </w:rPr>
              <w:t>Providers must actively monitor and manage Mutual Obligation Requirements for each Participant (Mutual Obligation) and compulsory requirements for each Disability Support Pension Recipient (Compulsory Requirements), to assist the Participant to meet their obligation to actively look for work while in receipt of an Income Support Payment.</w:t>
            </w:r>
          </w:p>
          <w:p w14:paraId="1E4B81BF" w14:textId="77777777" w:rsidR="00574533" w:rsidRPr="00A321BC" w:rsidRDefault="00574533" w:rsidP="007E7565">
            <w:pPr>
              <w:keepNext/>
              <w:rPr>
                <w:rFonts w:asciiTheme="minorHAnsi" w:hAnsiTheme="minorHAnsi"/>
                <w:sz w:val="20"/>
              </w:rPr>
            </w:pPr>
            <w:r w:rsidRPr="00A321BC">
              <w:rPr>
                <w:rFonts w:asciiTheme="minorHAnsi" w:hAnsiTheme="minorHAnsi"/>
                <w:sz w:val="20"/>
              </w:rPr>
              <w:t xml:space="preserve">Under the targeted compliance framework, a Participant (Mutual Obligation)’s Income Support Payment may be suspended, reduced and/or cancelled if the Participant commits a: </w:t>
            </w:r>
          </w:p>
          <w:p w14:paraId="51BD388E" w14:textId="77777777" w:rsidR="00574533" w:rsidRPr="00A321BC" w:rsidRDefault="00574533" w:rsidP="007E7565">
            <w:pPr>
              <w:pStyle w:val="ListParagraph"/>
              <w:keepNext/>
              <w:numPr>
                <w:ilvl w:val="0"/>
                <w:numId w:val="194"/>
              </w:numPr>
              <w:rPr>
                <w:rFonts w:asciiTheme="minorHAnsi" w:hAnsiTheme="minorHAnsi"/>
                <w:sz w:val="20"/>
              </w:rPr>
            </w:pPr>
            <w:r w:rsidRPr="00A321BC">
              <w:rPr>
                <w:rFonts w:asciiTheme="minorHAnsi" w:hAnsiTheme="minorHAnsi"/>
                <w:sz w:val="20"/>
              </w:rPr>
              <w:t xml:space="preserve">Mutual Obligation Failure (ie, fails to comply with obligations such as attending appointments, undertaking activities, or taking action to gain employment); </w:t>
            </w:r>
          </w:p>
          <w:p w14:paraId="632F73F4" w14:textId="77777777" w:rsidR="00574533" w:rsidRPr="00A321BC" w:rsidRDefault="00574533" w:rsidP="007E7565">
            <w:pPr>
              <w:pStyle w:val="ListParagraph"/>
              <w:keepNext/>
              <w:numPr>
                <w:ilvl w:val="0"/>
                <w:numId w:val="194"/>
              </w:numPr>
              <w:rPr>
                <w:rFonts w:asciiTheme="minorHAnsi" w:hAnsiTheme="minorHAnsi"/>
                <w:sz w:val="20"/>
              </w:rPr>
            </w:pPr>
            <w:r w:rsidRPr="00A321BC">
              <w:rPr>
                <w:rFonts w:asciiTheme="minorHAnsi" w:hAnsiTheme="minorHAnsi"/>
                <w:sz w:val="20"/>
              </w:rPr>
              <w:t>Work Refusal Failure (ie, refuses to accept an offer of suitable employment); or</w:t>
            </w:r>
          </w:p>
          <w:p w14:paraId="2E8045B6" w14:textId="77777777" w:rsidR="00574533" w:rsidRPr="00A321BC" w:rsidRDefault="00574533" w:rsidP="007E7565">
            <w:pPr>
              <w:pStyle w:val="ListParagraph"/>
              <w:keepNext/>
              <w:numPr>
                <w:ilvl w:val="0"/>
                <w:numId w:val="194"/>
              </w:numPr>
              <w:rPr>
                <w:rFonts w:asciiTheme="minorHAnsi" w:hAnsiTheme="minorHAnsi"/>
                <w:sz w:val="20"/>
              </w:rPr>
            </w:pPr>
            <w:r w:rsidRPr="00A321BC">
              <w:rPr>
                <w:rFonts w:asciiTheme="minorHAnsi" w:hAnsiTheme="minorHAnsi"/>
                <w:sz w:val="20"/>
              </w:rPr>
              <w:t xml:space="preserve">Unemployment Failure (ie, becomes unemployed because of a voluntary act (except a reasonable act) or misconduct).  </w:t>
            </w:r>
          </w:p>
          <w:p w14:paraId="09FF2A71" w14:textId="77777777" w:rsidR="00574533" w:rsidRPr="00A321BC" w:rsidRDefault="00574533" w:rsidP="007E7565">
            <w:pPr>
              <w:keepNext/>
              <w:rPr>
                <w:rFonts w:asciiTheme="minorHAnsi" w:hAnsiTheme="minorHAnsi"/>
                <w:sz w:val="20"/>
              </w:rPr>
            </w:pPr>
            <w:r w:rsidRPr="00A321BC">
              <w:rPr>
                <w:rFonts w:asciiTheme="minorHAnsi" w:hAnsiTheme="minorHAnsi"/>
                <w:sz w:val="20"/>
              </w:rPr>
              <w:t>For a Mutual Obligation Failure or a Work Refusal Failure, the Participant (Mutual Obligation)’s Income Support Payment will be suspended until a Reconnection Requirement is met. The Income Support Payment may then be back paid. Additionally, if the Participant (Mutual Obligation):</w:t>
            </w:r>
          </w:p>
          <w:p w14:paraId="1D0BE3EE"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meet their Reconnection Requirement within 4 weeks, </w:t>
            </w:r>
            <w:r>
              <w:rPr>
                <w:rFonts w:asciiTheme="minorHAnsi" w:hAnsiTheme="minorHAnsi"/>
                <w:sz w:val="20"/>
              </w:rPr>
              <w:t>Services Australia</w:t>
            </w:r>
            <w:r w:rsidRPr="00A321BC">
              <w:rPr>
                <w:rFonts w:asciiTheme="minorHAnsi" w:hAnsiTheme="minorHAnsi"/>
                <w:sz w:val="20"/>
              </w:rPr>
              <w:t xml:space="preserve"> will usually cancel the Participant’s Income Support Payment;</w:t>
            </w:r>
          </w:p>
          <w:p w14:paraId="6C33E1BF"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have a Valid Reason for a Mutual Obligation Failure, the Participant will also accrue a Demerit; </w:t>
            </w:r>
          </w:p>
          <w:p w14:paraId="1D6856BF"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has persistently committed Mutual Obligation Failures (determined largely by the accrual of Demerits) and does not have a Reasonable Excuse, </w:t>
            </w:r>
            <w:r>
              <w:rPr>
                <w:rFonts w:asciiTheme="minorHAnsi" w:hAnsiTheme="minorHAnsi"/>
                <w:sz w:val="20"/>
              </w:rPr>
              <w:t>Services Australia</w:t>
            </w:r>
            <w:r w:rsidRPr="00A321BC">
              <w:rPr>
                <w:rFonts w:asciiTheme="minorHAnsi" w:hAnsiTheme="minorHAnsi"/>
                <w:sz w:val="20"/>
              </w:rPr>
              <w:t xml:space="preserve"> will also reduce their Income Support Payment (by either 50% or 100% for a period) or cancel their Income Support Payment; and</w:t>
            </w:r>
          </w:p>
          <w:p w14:paraId="46D4A8B1" w14:textId="77777777" w:rsidR="00574533" w:rsidRPr="00A321BC" w:rsidRDefault="00574533" w:rsidP="007E7565">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have a Reasonable Excuse for a Work Refusal Failure, </w:t>
            </w:r>
            <w:r>
              <w:rPr>
                <w:rFonts w:asciiTheme="minorHAnsi" w:hAnsiTheme="minorHAnsi"/>
                <w:sz w:val="20"/>
              </w:rPr>
              <w:t>Services Australia</w:t>
            </w:r>
            <w:r w:rsidRPr="00A321BC">
              <w:rPr>
                <w:rFonts w:asciiTheme="minorHAnsi" w:hAnsiTheme="minorHAnsi"/>
                <w:sz w:val="20"/>
              </w:rPr>
              <w:t xml:space="preserve"> will also cancel their Income Support Payment.</w:t>
            </w:r>
          </w:p>
          <w:p w14:paraId="675856D4" w14:textId="77777777" w:rsidR="00574533" w:rsidRPr="00A321BC" w:rsidRDefault="00574533" w:rsidP="007E7565">
            <w:pPr>
              <w:keepNext/>
              <w:rPr>
                <w:rFonts w:asciiTheme="minorHAnsi" w:hAnsiTheme="minorHAnsi"/>
                <w:sz w:val="20"/>
              </w:rPr>
            </w:pPr>
            <w:r w:rsidRPr="00A321BC">
              <w:rPr>
                <w:rFonts w:asciiTheme="minorHAnsi" w:hAnsiTheme="minorHAnsi"/>
                <w:sz w:val="20"/>
              </w:rPr>
              <w:t>No Income Support Payments may be paid to the Participant (Mutual Obligation) for 4 weeks if an Income Support Payment is cancelled where the participant has committed a Work Refusal Failure or persistently committed Mutual Obligation Failures.</w:t>
            </w:r>
          </w:p>
          <w:p w14:paraId="4307FCA0" w14:textId="77777777" w:rsidR="00574533" w:rsidRPr="00A321BC" w:rsidRDefault="00574533" w:rsidP="007E7565">
            <w:pPr>
              <w:keepNext/>
              <w:rPr>
                <w:rFonts w:asciiTheme="minorHAnsi" w:hAnsiTheme="minorHAnsi"/>
                <w:sz w:val="20"/>
              </w:rPr>
            </w:pPr>
            <w:r w:rsidRPr="00A321BC">
              <w:rPr>
                <w:rFonts w:asciiTheme="minorHAnsi" w:hAnsiTheme="minorHAnsi"/>
                <w:sz w:val="20"/>
              </w:rPr>
              <w:t>For an Unemployment Failure, no Income Support Payment may be paid to the Participant (Mutual Obligation) for either 4 or 6 weeks, depending on whether a RATTUAJ Payment has been made to help the person take up the employment concerned.</w:t>
            </w:r>
          </w:p>
          <w:p w14:paraId="24735866" w14:textId="77777777" w:rsidR="00574533" w:rsidRPr="00A321BC" w:rsidRDefault="00574533" w:rsidP="007E7565">
            <w:pPr>
              <w:keepNext/>
              <w:rPr>
                <w:rFonts w:ascii="Times New Roman" w:hAnsi="Times New Roman"/>
                <w:sz w:val="20"/>
              </w:rPr>
            </w:pPr>
            <w:r w:rsidRPr="00A321BC">
              <w:rPr>
                <w:rFonts w:asciiTheme="minorHAnsi" w:hAnsiTheme="minorHAnsi"/>
                <w:sz w:val="20"/>
              </w:rPr>
              <w:t xml:space="preserve">Disability Support Pension Recipients (Compulsory Requirements) are required to undertake mandatory activities in their Job Plan, but are not subject to the targeted compliance framework. Providers can raise a participation report for Disability Support Pension Recipients (Compulsory Requirements) who do not meet a compulsory requirement contained in their Job Plan, where the Provider does not consider that the Participant has a reasonable excuse for the participation failure. </w:t>
            </w:r>
            <w:r>
              <w:rPr>
                <w:rFonts w:asciiTheme="minorHAnsi" w:hAnsiTheme="minorHAnsi"/>
                <w:sz w:val="20"/>
              </w:rPr>
              <w:t>Services Australia</w:t>
            </w:r>
            <w:r w:rsidRPr="00A321BC">
              <w:rPr>
                <w:rFonts w:asciiTheme="minorHAnsi" w:hAnsiTheme="minorHAnsi"/>
                <w:sz w:val="20"/>
              </w:rPr>
              <w:t xml:space="preserve"> will consider raised reports, and may impose financial sanctions.</w:t>
            </w:r>
          </w:p>
        </w:tc>
      </w:tr>
    </w:tbl>
    <w:p w14:paraId="0CC579DB" w14:textId="77777777" w:rsidR="00574533" w:rsidRPr="00A321BC" w:rsidRDefault="00574533" w:rsidP="00574533">
      <w:pPr>
        <w:pStyle w:val="ClauseHeadings1xxxx"/>
        <w:outlineLvl w:val="1"/>
      </w:pPr>
      <w:bookmarkStart w:id="6909" w:name="_Toc515554036"/>
      <w:bookmarkStart w:id="6910" w:name="_Toc515967598"/>
      <w:bookmarkStart w:id="6911" w:name="_Toc515554037"/>
      <w:bookmarkStart w:id="6912" w:name="_Toc515967599"/>
      <w:bookmarkStart w:id="6913" w:name="_Toc170206123"/>
      <w:bookmarkStart w:id="6914" w:name="_Toc170206308"/>
      <w:bookmarkStart w:id="6915" w:name="_Toc170207700"/>
      <w:bookmarkStart w:id="6916" w:name="_Toc170208281"/>
      <w:bookmarkStart w:id="6917" w:name="_Toc170208922"/>
      <w:bookmarkStart w:id="6918" w:name="_Toc170209321"/>
      <w:bookmarkStart w:id="6919" w:name="_Toc170209962"/>
      <w:bookmarkStart w:id="6920" w:name="_Toc170210369"/>
      <w:bookmarkStart w:id="6921" w:name="_Toc170211413"/>
      <w:bookmarkStart w:id="6922" w:name="_Toc170211814"/>
      <w:bookmarkStart w:id="6923" w:name="_Toc170212455"/>
      <w:bookmarkStart w:id="6924" w:name="_Toc170212863"/>
      <w:bookmarkStart w:id="6925" w:name="_Toc170213507"/>
      <w:bookmarkStart w:id="6926" w:name="_Toc170215247"/>
      <w:bookmarkStart w:id="6927" w:name="_Toc170216469"/>
      <w:bookmarkStart w:id="6928" w:name="_Toc170216819"/>
      <w:bookmarkStart w:id="6929" w:name="_Toc170217520"/>
      <w:bookmarkStart w:id="6930" w:name="_Toc179800266"/>
      <w:bookmarkEnd w:id="6909"/>
      <w:bookmarkEnd w:id="6910"/>
      <w:bookmarkEnd w:id="6911"/>
      <w:bookmarkEnd w:id="6912"/>
      <w:r w:rsidRPr="00A321BC">
        <w:t>Mutual Obligation Requirements</w:t>
      </w:r>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p>
    <w:p w14:paraId="0EE06EF3" w14:textId="77777777" w:rsidR="00574533" w:rsidRPr="00A321BC" w:rsidRDefault="00574533" w:rsidP="00574533">
      <w:pPr>
        <w:pStyle w:val="clausetext11xxxxx"/>
        <w:outlineLvl w:val="9"/>
      </w:pPr>
      <w:bookmarkStart w:id="6931" w:name="_Toc170207701"/>
      <w:bookmarkStart w:id="6932" w:name="_Toc170208923"/>
      <w:bookmarkStart w:id="6933" w:name="_Toc170209963"/>
      <w:bookmarkStart w:id="6934" w:name="_Toc170211414"/>
      <w:bookmarkStart w:id="6935" w:name="_Toc170212456"/>
      <w:bookmarkStart w:id="6936" w:name="_Toc170213508"/>
      <w:bookmarkStart w:id="6937" w:name="_Toc170215248"/>
      <w:r w:rsidRPr="00A321BC">
        <w:t>For each Participant (Mutual Obligation), the Provider must:</w:t>
      </w:r>
      <w:bookmarkEnd w:id="6931"/>
      <w:bookmarkEnd w:id="6932"/>
      <w:bookmarkEnd w:id="6933"/>
      <w:bookmarkEnd w:id="6934"/>
      <w:bookmarkEnd w:id="6935"/>
      <w:bookmarkEnd w:id="6936"/>
      <w:bookmarkEnd w:id="6937"/>
    </w:p>
    <w:p w14:paraId="530D1015" w14:textId="77777777" w:rsidR="00574533" w:rsidRPr="00A321BC" w:rsidRDefault="00574533" w:rsidP="00574533">
      <w:pPr>
        <w:pStyle w:val="clausetexta"/>
      </w:pPr>
      <w:r w:rsidRPr="00A321BC">
        <w:t xml:space="preserve">ensure that the Participant understands: </w:t>
      </w:r>
    </w:p>
    <w:p w14:paraId="372ECB1F" w14:textId="77777777" w:rsidR="00574533" w:rsidRPr="00A321BC" w:rsidRDefault="00574533" w:rsidP="00574533">
      <w:pPr>
        <w:pStyle w:val="clausetexti"/>
      </w:pPr>
      <w:r w:rsidRPr="00A321BC">
        <w:t xml:space="preserve">their Mutual Obligation Requirements; </w:t>
      </w:r>
    </w:p>
    <w:p w14:paraId="193347C5" w14:textId="2B9B87A2" w:rsidR="00574533" w:rsidRPr="00A321BC" w:rsidRDefault="00574533" w:rsidP="00574533">
      <w:pPr>
        <w:pStyle w:val="clausetexti"/>
      </w:pPr>
      <w:r w:rsidRPr="00A321BC">
        <w:t xml:space="preserve">their personal responsibility to self-report participation against their Mutual Obligation Requirements (unless the Participant is assessed as not being capable of self-reporting under clause </w:t>
      </w:r>
      <w:r w:rsidRPr="00A321BC">
        <w:fldChar w:fldCharType="begin"/>
      </w:r>
      <w:r w:rsidRPr="00A321BC">
        <w:instrText xml:space="preserve"> REF _Ref515533515 \r \h  \* MERGEFORMAT </w:instrText>
      </w:r>
      <w:r w:rsidRPr="00A321BC">
        <w:fldChar w:fldCharType="separate"/>
      </w:r>
      <w:r w:rsidR="006F00BA">
        <w:t>108.1(a)</w:t>
      </w:r>
      <w:r w:rsidRPr="00A321BC">
        <w:fldChar w:fldCharType="end"/>
      </w:r>
      <w:r w:rsidRPr="00A321BC">
        <w:t xml:space="preserve">); </w:t>
      </w:r>
    </w:p>
    <w:p w14:paraId="5F550C6F" w14:textId="77777777" w:rsidR="00574533" w:rsidRPr="00A321BC" w:rsidRDefault="00574533" w:rsidP="00574533">
      <w:pPr>
        <w:pStyle w:val="clausetexti"/>
      </w:pPr>
      <w:r w:rsidRPr="00A321BC">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5CCADD2F" w14:textId="77777777" w:rsidR="00574533" w:rsidRPr="00A321BC" w:rsidRDefault="00574533" w:rsidP="00574533">
      <w:pPr>
        <w:pStyle w:val="clausetexti"/>
      </w:pPr>
      <w:r w:rsidRPr="00A321BC">
        <w:t xml:space="preserve">the consequences for the Participant’s Income Support Payment if the Participant persistently commits Mutual Obligation Failures without a Reasonable Excuse, commits a Work Refusal Failure without a Reasonable Excuse, commits an Unemployment Failure or fails to meet a Reconnection Requirement; </w:t>
      </w:r>
    </w:p>
    <w:p w14:paraId="6D942C43" w14:textId="43B327E6" w:rsidR="00574533" w:rsidRPr="00A321BC" w:rsidRDefault="00574533" w:rsidP="00574533">
      <w:pPr>
        <w:pStyle w:val="clausetexta"/>
      </w:pPr>
      <w:r w:rsidRPr="00A321BC">
        <w:t xml:space="preserve">assess the Participant’s capability to take personal responsibility for self-reporting in accordance with clause </w:t>
      </w:r>
      <w:r w:rsidRPr="00A321BC">
        <w:fldChar w:fldCharType="begin"/>
      </w:r>
      <w:r w:rsidRPr="00A321BC">
        <w:instrText xml:space="preserve"> REF _Ref515533529 \r \h  \* MERGEFORMAT </w:instrText>
      </w:r>
      <w:r w:rsidRPr="00A321BC">
        <w:fldChar w:fldCharType="separate"/>
      </w:r>
      <w:r w:rsidR="006F00BA">
        <w:t>108.1</w:t>
      </w:r>
      <w:r w:rsidRPr="00A321BC">
        <w:fldChar w:fldCharType="end"/>
      </w:r>
      <w:r w:rsidRPr="00A321BC">
        <w:t xml:space="preserve">; </w:t>
      </w:r>
    </w:p>
    <w:p w14:paraId="6872FE86" w14:textId="6C93F2C0" w:rsidR="00574533" w:rsidRPr="00A321BC" w:rsidRDefault="00574533" w:rsidP="00574533">
      <w:pPr>
        <w:pStyle w:val="clausetexta"/>
      </w:pPr>
      <w:r w:rsidRPr="00A321BC">
        <w:t xml:space="preserve">actively monitor and record each Participant (Mutual Obligation)’s participation against their Mutual Obligation Requirements in accordance with clause </w:t>
      </w:r>
      <w:r w:rsidRPr="00A321BC">
        <w:fldChar w:fldCharType="begin"/>
      </w:r>
      <w:r w:rsidRPr="00A321BC">
        <w:instrText xml:space="preserve"> REF _Ref515533568 \r \h  \* MERGEFORMAT </w:instrText>
      </w:r>
      <w:r w:rsidRPr="00A321BC">
        <w:fldChar w:fldCharType="separate"/>
      </w:r>
      <w:r w:rsidR="006F00BA">
        <w:t>108</w:t>
      </w:r>
      <w:r w:rsidRPr="00A321BC">
        <w:fldChar w:fldCharType="end"/>
      </w:r>
      <w:r w:rsidRPr="00A321BC">
        <w:t xml:space="preserve"> and clause </w:t>
      </w:r>
      <w:r w:rsidRPr="00A321BC">
        <w:fldChar w:fldCharType="begin"/>
      </w:r>
      <w:r w:rsidRPr="00A321BC">
        <w:instrText xml:space="preserve"> REF _Ref394591021 \r \h  \* MERGEFORMAT </w:instrText>
      </w:r>
      <w:r w:rsidRPr="00A321BC">
        <w:fldChar w:fldCharType="separate"/>
      </w:r>
      <w:r w:rsidR="006F00BA">
        <w:t>110</w:t>
      </w:r>
      <w:r w:rsidRPr="00A321BC">
        <w:fldChar w:fldCharType="end"/>
      </w:r>
      <w:r w:rsidRPr="00A321BC">
        <w:t xml:space="preserve">; </w:t>
      </w:r>
    </w:p>
    <w:p w14:paraId="1E9B4202" w14:textId="320D90CE" w:rsidR="00574533" w:rsidRPr="00A321BC" w:rsidRDefault="00574533" w:rsidP="00574533">
      <w:pPr>
        <w:pStyle w:val="clausetexta"/>
      </w:pPr>
      <w:r w:rsidRPr="00A321BC">
        <w:t xml:space="preserve">respond to any non-compliance by a Participant with their Mutual Obligation Requirements in accordance with clause </w:t>
      </w:r>
      <w:r w:rsidRPr="00A321BC">
        <w:fldChar w:fldCharType="begin"/>
      </w:r>
      <w:r w:rsidRPr="00A321BC">
        <w:instrText xml:space="preserve"> REF _Ref515533624 \r \h  \* MERGEFORMAT </w:instrText>
      </w:r>
      <w:r w:rsidRPr="00A321BC">
        <w:fldChar w:fldCharType="separate"/>
      </w:r>
      <w:r w:rsidR="006F00BA">
        <w:t>112</w:t>
      </w:r>
      <w:r w:rsidRPr="00A321BC">
        <w:fldChar w:fldCharType="end"/>
      </w:r>
      <w:r w:rsidRPr="00A321BC">
        <w:t>; and</w:t>
      </w:r>
    </w:p>
    <w:p w14:paraId="45400CB6" w14:textId="77777777" w:rsidR="00574533" w:rsidRPr="00A321BC" w:rsidRDefault="00574533" w:rsidP="00574533">
      <w:pPr>
        <w:pStyle w:val="clausetexta"/>
      </w:pPr>
      <w:r w:rsidRPr="00A321BC">
        <w:t>confirm, at least once every six months following the Commencement of each Participant (Mutual Obligation), that all relevant contact details are accurately reflected in the Department’s IT Systems, including the Participant (Mutual Obligation)’s phone number(s), email address and postal address.</w:t>
      </w:r>
    </w:p>
    <w:p w14:paraId="45346E9E" w14:textId="77777777" w:rsidR="00574533" w:rsidRPr="00A321BC" w:rsidRDefault="00574533" w:rsidP="00574533">
      <w:pPr>
        <w:pStyle w:val="ClauseHeadings1xxxx"/>
        <w:outlineLvl w:val="1"/>
      </w:pPr>
      <w:bookmarkStart w:id="6938" w:name="_Ref515533568"/>
      <w:bookmarkStart w:id="6939" w:name="_Toc170206124"/>
      <w:bookmarkStart w:id="6940" w:name="_Toc170206309"/>
      <w:bookmarkStart w:id="6941" w:name="_Toc170207702"/>
      <w:bookmarkStart w:id="6942" w:name="_Toc170208282"/>
      <w:bookmarkStart w:id="6943" w:name="_Toc170208924"/>
      <w:bookmarkStart w:id="6944" w:name="_Toc170209322"/>
      <w:bookmarkStart w:id="6945" w:name="_Toc170209964"/>
      <w:bookmarkStart w:id="6946" w:name="_Toc170210370"/>
      <w:bookmarkStart w:id="6947" w:name="_Toc170211415"/>
      <w:bookmarkStart w:id="6948" w:name="_Toc170211815"/>
      <w:bookmarkStart w:id="6949" w:name="_Toc170212457"/>
      <w:bookmarkStart w:id="6950" w:name="_Toc170212864"/>
      <w:bookmarkStart w:id="6951" w:name="_Toc170213509"/>
      <w:bookmarkStart w:id="6952" w:name="_Toc170215249"/>
      <w:bookmarkStart w:id="6953" w:name="_Toc170216470"/>
      <w:bookmarkStart w:id="6954" w:name="_Toc170216820"/>
      <w:bookmarkStart w:id="6955" w:name="_Toc170217521"/>
      <w:bookmarkStart w:id="6956" w:name="_Toc179800267"/>
      <w:r w:rsidRPr="00A321BC">
        <w:t>Personal Responsibility and Monitoring</w:t>
      </w:r>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p>
    <w:p w14:paraId="07848EB3" w14:textId="77777777" w:rsidR="00574533" w:rsidRPr="00A321BC" w:rsidRDefault="00574533" w:rsidP="00574533">
      <w:pPr>
        <w:pStyle w:val="clausetext11xxxxx"/>
        <w:keepNext/>
        <w:outlineLvl w:val="9"/>
      </w:pPr>
      <w:bookmarkStart w:id="6957" w:name="_Ref515533529"/>
      <w:bookmarkStart w:id="6958" w:name="_Toc170207703"/>
      <w:bookmarkStart w:id="6959" w:name="_Toc170208925"/>
      <w:bookmarkStart w:id="6960" w:name="_Toc170209965"/>
      <w:bookmarkStart w:id="6961" w:name="_Toc170211416"/>
      <w:bookmarkStart w:id="6962" w:name="_Toc170212458"/>
      <w:bookmarkStart w:id="6963" w:name="_Toc170213510"/>
      <w:bookmarkStart w:id="6964" w:name="_Toc170215250"/>
      <w:r w:rsidRPr="00A321BC">
        <w:t>The Provider must:</w:t>
      </w:r>
      <w:bookmarkEnd w:id="6957"/>
      <w:bookmarkEnd w:id="6958"/>
      <w:bookmarkEnd w:id="6959"/>
      <w:bookmarkEnd w:id="6960"/>
      <w:bookmarkEnd w:id="6961"/>
      <w:bookmarkEnd w:id="6962"/>
      <w:bookmarkEnd w:id="6963"/>
      <w:bookmarkEnd w:id="6964"/>
      <w:r w:rsidRPr="00A321BC">
        <w:t xml:space="preserve"> </w:t>
      </w:r>
    </w:p>
    <w:p w14:paraId="036320B4" w14:textId="77777777" w:rsidR="00574533" w:rsidRPr="00A321BC" w:rsidRDefault="00574533" w:rsidP="00574533">
      <w:pPr>
        <w:pStyle w:val="clausetexta"/>
      </w:pPr>
      <w:bookmarkStart w:id="6965" w:name="_Ref515533515"/>
      <w:r w:rsidRPr="00A321BC">
        <w:t>when entering into a Job Plan, assess the Participant (Mutual Obligation)’s capability to take personal responsibility for self-reporting participation against the Mutual Obligation Requirements in their Job Plan, in accordance with any Guidelines, and record the result of this assessment in the Department’s IT Systems;</w:t>
      </w:r>
      <w:bookmarkEnd w:id="6965"/>
    </w:p>
    <w:p w14:paraId="0CEA4B4C" w14:textId="77777777" w:rsidR="00574533" w:rsidRPr="00A321BC" w:rsidRDefault="00574533" w:rsidP="00574533">
      <w:pPr>
        <w:pStyle w:val="clausetexta"/>
      </w:pPr>
      <w:r w:rsidRPr="00A321BC">
        <w:t>actively monitor the Participant (Mutual Obligation)’s compliance with the Mutual Obligation Requirements in their Job Plan, including as specified in:</w:t>
      </w:r>
    </w:p>
    <w:p w14:paraId="1357550A" w14:textId="77777777" w:rsidR="00574533" w:rsidRPr="00A321BC" w:rsidRDefault="00574533" w:rsidP="00574533">
      <w:pPr>
        <w:pStyle w:val="clausetexti"/>
        <w:ind w:hanging="425"/>
      </w:pPr>
      <w:r w:rsidRPr="00A321BC">
        <w:t>clause 108.2 for Mutual Obligation Requirements other than Job Search Requirements; and</w:t>
      </w:r>
    </w:p>
    <w:p w14:paraId="18661D7A" w14:textId="77777777" w:rsidR="00574533" w:rsidRPr="00A321BC" w:rsidRDefault="00574533" w:rsidP="00574533">
      <w:pPr>
        <w:pStyle w:val="clausetexti"/>
        <w:ind w:hanging="425"/>
      </w:pPr>
      <w:r w:rsidRPr="00A321BC">
        <w:t>clause 110 for Job Search requirements; and</w:t>
      </w:r>
    </w:p>
    <w:p w14:paraId="208597AE" w14:textId="77777777" w:rsidR="00574533" w:rsidRPr="00A321BC" w:rsidRDefault="00574533" w:rsidP="00574533">
      <w:pPr>
        <w:pStyle w:val="clausetexta"/>
      </w:pPr>
      <w:r w:rsidRPr="00A321BC">
        <w:t xml:space="preserve">actively monitor the participation of Disability Support Pension Recipients (Compulsory Requirements), including their attendance at Appointments, entering into a current Job Plan and participation in Activities, as specified in any Guidelines. </w:t>
      </w:r>
    </w:p>
    <w:p w14:paraId="4018B731" w14:textId="77777777" w:rsidR="00574533" w:rsidRPr="00A321BC" w:rsidRDefault="00574533" w:rsidP="00574533">
      <w:pPr>
        <w:ind w:left="1560"/>
        <w:rPr>
          <w:rFonts w:asciiTheme="minorHAnsi" w:hAnsiTheme="minorHAnsi"/>
        </w:rPr>
      </w:pPr>
    </w:p>
    <w:p w14:paraId="0F38A97F" w14:textId="77777777" w:rsidR="00574533" w:rsidRPr="00A321BC" w:rsidRDefault="00574533" w:rsidP="00574533">
      <w:pPr>
        <w:pStyle w:val="clausetext11xxxxx"/>
        <w:keepNext/>
        <w:outlineLvl w:val="9"/>
      </w:pPr>
      <w:bookmarkStart w:id="6966" w:name="_Toc170207704"/>
      <w:bookmarkStart w:id="6967" w:name="_Toc170208926"/>
      <w:bookmarkStart w:id="6968" w:name="_Toc170209966"/>
      <w:bookmarkStart w:id="6969" w:name="_Toc170211417"/>
      <w:bookmarkStart w:id="6970" w:name="_Toc170212459"/>
      <w:bookmarkStart w:id="6971" w:name="_Toc170213511"/>
      <w:bookmarkStart w:id="6972" w:name="_Toc170215251"/>
      <w:r w:rsidRPr="00A321BC">
        <w:t>For each Participant (Mutual Obligation), the Provider must:</w:t>
      </w:r>
      <w:bookmarkEnd w:id="6966"/>
      <w:bookmarkEnd w:id="6967"/>
      <w:bookmarkEnd w:id="6968"/>
      <w:bookmarkEnd w:id="6969"/>
      <w:bookmarkEnd w:id="6970"/>
      <w:bookmarkEnd w:id="6971"/>
      <w:bookmarkEnd w:id="6972"/>
      <w:r w:rsidRPr="00A321BC">
        <w:t xml:space="preserve"> </w:t>
      </w:r>
    </w:p>
    <w:p w14:paraId="0BCB26AF" w14:textId="77777777" w:rsidR="00574533" w:rsidRPr="00A321BC" w:rsidRDefault="00574533" w:rsidP="00574533">
      <w:pPr>
        <w:pStyle w:val="clausetexta"/>
      </w:pPr>
      <w:bookmarkStart w:id="6973" w:name="_Ref515356882"/>
      <w:r w:rsidRPr="00A321BC">
        <w:t>if the Provider assesses that the Participant is capable of self-reporting, confirm the Participant’s self-reporting of; or</w:t>
      </w:r>
      <w:bookmarkEnd w:id="6973"/>
    </w:p>
    <w:p w14:paraId="0B97CE3C" w14:textId="77777777" w:rsidR="00574533" w:rsidRPr="00A321BC" w:rsidRDefault="00574533" w:rsidP="00574533">
      <w:pPr>
        <w:pStyle w:val="clausetexta"/>
      </w:pPr>
      <w:r w:rsidRPr="00A321BC">
        <w:t xml:space="preserve">if the Provider assesses that the Participant is not capable of self-reporting, record for the Participant, </w:t>
      </w:r>
    </w:p>
    <w:p w14:paraId="59CF9249" w14:textId="77777777" w:rsidR="00574533" w:rsidRPr="00A321BC" w:rsidRDefault="00574533" w:rsidP="00574533">
      <w:pPr>
        <w:pStyle w:val="clausetexta"/>
        <w:numPr>
          <w:ilvl w:val="0"/>
          <w:numId w:val="0"/>
        </w:numPr>
        <w:ind w:left="1418"/>
      </w:pPr>
      <w:r w:rsidRPr="00A321BC">
        <w:t>participation against each of the Mutual Obligation Requirements scheduled in their Electronic Calendar:</w:t>
      </w:r>
    </w:p>
    <w:p w14:paraId="0B2BE718" w14:textId="77777777" w:rsidR="00574533" w:rsidRPr="00A321BC" w:rsidRDefault="00574533" w:rsidP="00574533">
      <w:pPr>
        <w:pStyle w:val="clausetexta"/>
      </w:pPr>
      <w:r w:rsidRPr="00A321BC">
        <w:t>no later than close of business on the day that the Engagement is scheduled to occur in the Participant’s Electronic Calendar; or</w:t>
      </w:r>
    </w:p>
    <w:p w14:paraId="2E4D3EC3" w14:textId="77777777" w:rsidR="00574533" w:rsidRPr="00A321BC" w:rsidRDefault="00574533" w:rsidP="00574533">
      <w:pPr>
        <w:pStyle w:val="clausetexta"/>
        <w:rPr>
          <w:rFonts w:asciiTheme="minorHAnsi" w:hAnsiTheme="minorHAnsi"/>
        </w:rPr>
      </w:pPr>
      <w:r w:rsidRPr="00A321BC">
        <w:t>as otherwise specified in any Guidelines.</w:t>
      </w:r>
    </w:p>
    <w:p w14:paraId="646D9DC6" w14:textId="77777777" w:rsidR="00574533" w:rsidRPr="00A321BC" w:rsidRDefault="00574533" w:rsidP="00574533">
      <w:pPr>
        <w:pStyle w:val="ClauseHeadings1xxxx"/>
        <w:outlineLvl w:val="1"/>
      </w:pPr>
      <w:bookmarkStart w:id="6974" w:name="_Ref515533793"/>
      <w:bookmarkStart w:id="6975" w:name="_Toc170206125"/>
      <w:bookmarkStart w:id="6976" w:name="_Toc170206310"/>
      <w:bookmarkStart w:id="6977" w:name="_Toc170207705"/>
      <w:bookmarkStart w:id="6978" w:name="_Toc170208283"/>
      <w:bookmarkStart w:id="6979" w:name="_Toc170208927"/>
      <w:bookmarkStart w:id="6980" w:name="_Toc170209323"/>
      <w:bookmarkStart w:id="6981" w:name="_Toc170209967"/>
      <w:bookmarkStart w:id="6982" w:name="_Toc170210371"/>
      <w:bookmarkStart w:id="6983" w:name="_Toc170211418"/>
      <w:bookmarkStart w:id="6984" w:name="_Toc170211816"/>
      <w:bookmarkStart w:id="6985" w:name="_Toc170212460"/>
      <w:bookmarkStart w:id="6986" w:name="_Toc170212865"/>
      <w:bookmarkStart w:id="6987" w:name="_Toc170213512"/>
      <w:bookmarkStart w:id="6988" w:name="_Toc170215252"/>
      <w:bookmarkStart w:id="6989" w:name="_Toc170216471"/>
      <w:bookmarkStart w:id="6990" w:name="_Toc170216821"/>
      <w:bookmarkStart w:id="6991" w:name="_Toc170217522"/>
      <w:bookmarkStart w:id="6992" w:name="_Toc179800268"/>
      <w:r w:rsidRPr="00A321BC">
        <w:t>Active Management of Mutual Obligation Requirements</w:t>
      </w:r>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p>
    <w:p w14:paraId="5C4A9416" w14:textId="77777777" w:rsidR="00574533" w:rsidRPr="00A321BC" w:rsidRDefault="00574533" w:rsidP="00574533">
      <w:pPr>
        <w:pStyle w:val="clausetext11xxxxx"/>
        <w:outlineLvl w:val="9"/>
      </w:pPr>
      <w:bookmarkStart w:id="6993" w:name="_Toc170207706"/>
      <w:bookmarkStart w:id="6994" w:name="_Toc170208928"/>
      <w:bookmarkStart w:id="6995" w:name="_Toc170209968"/>
      <w:bookmarkStart w:id="6996" w:name="_Toc170211419"/>
      <w:bookmarkStart w:id="6997" w:name="_Toc170212461"/>
      <w:bookmarkStart w:id="6998" w:name="_Toc170213513"/>
      <w:bookmarkStart w:id="6999" w:name="_Toc170215253"/>
      <w:r w:rsidRPr="00A321BC">
        <w:t>If the Provider is satisfied that a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bookmarkEnd w:id="6993"/>
      <w:bookmarkEnd w:id="6994"/>
      <w:bookmarkEnd w:id="6995"/>
      <w:bookmarkEnd w:id="6996"/>
      <w:bookmarkEnd w:id="6997"/>
      <w:bookmarkEnd w:id="6998"/>
      <w:bookmarkEnd w:id="6999"/>
    </w:p>
    <w:p w14:paraId="3420040F" w14:textId="36FB6146" w:rsidR="00574533" w:rsidRPr="00826898" w:rsidRDefault="00574533" w:rsidP="00574533">
      <w:pPr>
        <w:rPr>
          <w:rFonts w:asciiTheme="minorHAnsi" w:hAnsiTheme="minorHAnsi" w:cstheme="minorHAnsi"/>
          <w:i/>
          <w:iCs/>
        </w:rPr>
      </w:pPr>
      <w:r w:rsidRPr="00826898">
        <w:rPr>
          <w:rFonts w:asciiTheme="minorHAnsi" w:hAnsiTheme="minorHAnsi" w:cstheme="minorHAnsi"/>
          <w:i/>
          <w:iCs/>
        </w:rPr>
        <w:t>Note: A Participant (Mutual Obligation) will not commit a Mutual Obligation Failure if the relevant Mutual Obligation Requirement is rescheduled or removed by the Provider in accordance with clause </w:t>
      </w:r>
      <w:r w:rsidRPr="00826898">
        <w:rPr>
          <w:rFonts w:asciiTheme="minorHAnsi" w:hAnsiTheme="minorHAnsi" w:cstheme="minorHAnsi"/>
          <w:i/>
          <w:iCs/>
        </w:rPr>
        <w:fldChar w:fldCharType="begin"/>
      </w:r>
      <w:r w:rsidRPr="00826898">
        <w:rPr>
          <w:rFonts w:asciiTheme="minorHAnsi" w:hAnsiTheme="minorHAnsi" w:cstheme="minorHAnsi"/>
          <w:i/>
          <w:iCs/>
        </w:rPr>
        <w:instrText xml:space="preserve"> REF _Ref515533793 \r \h  \* MERGEFORMAT </w:instrText>
      </w:r>
      <w:r w:rsidRPr="00826898">
        <w:rPr>
          <w:rFonts w:asciiTheme="minorHAnsi" w:hAnsiTheme="minorHAnsi" w:cstheme="minorHAnsi"/>
          <w:i/>
          <w:iCs/>
        </w:rPr>
      </w:r>
      <w:r w:rsidRPr="00826898">
        <w:rPr>
          <w:rFonts w:asciiTheme="minorHAnsi" w:hAnsiTheme="minorHAnsi" w:cstheme="minorHAnsi"/>
          <w:i/>
          <w:iCs/>
        </w:rPr>
        <w:fldChar w:fldCharType="separate"/>
      </w:r>
      <w:r w:rsidR="006F00BA">
        <w:rPr>
          <w:rFonts w:asciiTheme="minorHAnsi" w:hAnsiTheme="minorHAnsi" w:cstheme="minorHAnsi"/>
          <w:i/>
          <w:iCs/>
        </w:rPr>
        <w:t>109</w:t>
      </w:r>
      <w:r w:rsidRPr="00826898">
        <w:rPr>
          <w:rFonts w:asciiTheme="minorHAnsi" w:hAnsiTheme="minorHAnsi" w:cstheme="minorHAnsi"/>
          <w:i/>
          <w:iCs/>
        </w:rPr>
        <w:fldChar w:fldCharType="end"/>
      </w:r>
      <w:r w:rsidRPr="00826898">
        <w:rPr>
          <w:rFonts w:asciiTheme="minorHAnsi" w:hAnsiTheme="minorHAnsi" w:cstheme="minorHAnsi"/>
          <w:i/>
          <w:iCs/>
        </w:rPr>
        <w:t>.</w:t>
      </w:r>
    </w:p>
    <w:p w14:paraId="4B4874C9" w14:textId="77777777" w:rsidR="00574533" w:rsidRPr="00A321BC" w:rsidRDefault="00574533" w:rsidP="00574533">
      <w:pPr>
        <w:pStyle w:val="ClauseHeadings1xxxx"/>
        <w:outlineLvl w:val="1"/>
      </w:pPr>
      <w:bookmarkStart w:id="7000" w:name="_Ref394591021"/>
      <w:bookmarkStart w:id="7001" w:name="_Ref394591313"/>
      <w:bookmarkStart w:id="7002" w:name="_Ref394591324"/>
      <w:bookmarkStart w:id="7003" w:name="_Ref394591345"/>
      <w:bookmarkStart w:id="7004" w:name="_Ref394591461"/>
      <w:bookmarkStart w:id="7005" w:name="_Ref394591721"/>
      <w:bookmarkStart w:id="7006" w:name="_Ref394592008"/>
      <w:bookmarkStart w:id="7007" w:name="_Toc415224966"/>
      <w:bookmarkStart w:id="7008" w:name="_Toc457551239"/>
      <w:bookmarkStart w:id="7009" w:name="_Toc493578288"/>
      <w:bookmarkStart w:id="7010" w:name="_Toc170206126"/>
      <w:bookmarkStart w:id="7011" w:name="_Toc170206311"/>
      <w:bookmarkStart w:id="7012" w:name="_Toc170207707"/>
      <w:bookmarkStart w:id="7013" w:name="_Toc170208284"/>
      <w:bookmarkStart w:id="7014" w:name="_Toc170208929"/>
      <w:bookmarkStart w:id="7015" w:name="_Toc170209324"/>
      <w:bookmarkStart w:id="7016" w:name="_Toc170209969"/>
      <w:bookmarkStart w:id="7017" w:name="_Toc170210372"/>
      <w:bookmarkStart w:id="7018" w:name="_Toc170211420"/>
      <w:bookmarkStart w:id="7019" w:name="_Toc170211817"/>
      <w:bookmarkStart w:id="7020" w:name="_Toc170212462"/>
      <w:bookmarkStart w:id="7021" w:name="_Toc170212866"/>
      <w:bookmarkStart w:id="7022" w:name="_Toc170213514"/>
      <w:bookmarkStart w:id="7023" w:name="_Toc170215254"/>
      <w:bookmarkStart w:id="7024" w:name="_Toc170216472"/>
      <w:bookmarkStart w:id="7025" w:name="_Toc170216822"/>
      <w:bookmarkStart w:id="7026" w:name="_Toc170217523"/>
      <w:bookmarkStart w:id="7027" w:name="_Toc179800269"/>
      <w:r w:rsidRPr="00A321BC">
        <w:t>Job Search Requirements</w:t>
      </w:r>
      <w:bookmarkStart w:id="7028" w:name="_Toc224350812"/>
      <w:bookmarkStart w:id="7029" w:name="_Toc232416584"/>
      <w:bookmarkStart w:id="7030" w:name="_Toc236197902"/>
      <w:bookmarkStart w:id="7031" w:name="_Toc245693941"/>
      <w:bookmarkStart w:id="7032" w:name="_Toc246235169"/>
      <w:bookmarkStart w:id="7033" w:name="_Toc338238995"/>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p>
    <w:p w14:paraId="35B52BD8" w14:textId="77777777" w:rsidR="00574533" w:rsidRPr="00A321BC" w:rsidRDefault="00574533" w:rsidP="00574533">
      <w:pPr>
        <w:pStyle w:val="clausetext11xxxxx"/>
        <w:outlineLvl w:val="9"/>
      </w:pPr>
      <w:bookmarkStart w:id="7034" w:name="_Toc170207708"/>
      <w:bookmarkStart w:id="7035" w:name="_Toc170208930"/>
      <w:bookmarkStart w:id="7036" w:name="_Toc170209970"/>
      <w:bookmarkStart w:id="7037" w:name="_Toc170211421"/>
      <w:bookmarkStart w:id="7038" w:name="_Toc170212463"/>
      <w:bookmarkStart w:id="7039" w:name="_Toc170213515"/>
      <w:bookmarkStart w:id="7040" w:name="_Toc170215255"/>
      <w:r w:rsidRPr="00A321BC">
        <w:t>The Provider must ensure that a Delegate:</w:t>
      </w:r>
      <w:bookmarkEnd w:id="7034"/>
      <w:bookmarkEnd w:id="7035"/>
      <w:bookmarkEnd w:id="7036"/>
      <w:bookmarkEnd w:id="7037"/>
      <w:bookmarkEnd w:id="7038"/>
      <w:bookmarkEnd w:id="7039"/>
      <w:bookmarkEnd w:id="7040"/>
    </w:p>
    <w:p w14:paraId="025FDBBC" w14:textId="77777777" w:rsidR="00574533" w:rsidRPr="00A321BC" w:rsidRDefault="00574533" w:rsidP="00574533">
      <w:pPr>
        <w:pStyle w:val="clausetexta"/>
      </w:pPr>
      <w:r w:rsidRPr="00A321BC">
        <w:t xml:space="preserve">specifies the Job Search Requirement for each Participant (Mutual Obligation) in their Job Plan; and </w:t>
      </w:r>
    </w:p>
    <w:p w14:paraId="327D5BBE" w14:textId="77777777" w:rsidR="00574533" w:rsidRPr="00A321BC" w:rsidRDefault="00574533" w:rsidP="00574533">
      <w:pPr>
        <w:pStyle w:val="clausetexta"/>
      </w:pPr>
      <w:r w:rsidRPr="00A321BC">
        <w:t>ensures that the Job Search Requirement is appropriately recorded in the Participant (Mutual Obligation)’s Job Plan at all times during their Period of Service.</w:t>
      </w:r>
    </w:p>
    <w:p w14:paraId="0E355475" w14:textId="77777777" w:rsidR="00574533" w:rsidRPr="00A321BC" w:rsidRDefault="00574533" w:rsidP="00574533">
      <w:pPr>
        <w:pStyle w:val="clausetext11xxxxx"/>
        <w:outlineLvl w:val="9"/>
      </w:pPr>
      <w:bookmarkStart w:id="7041" w:name="_Ref395173663"/>
      <w:bookmarkStart w:id="7042" w:name="_Toc170207709"/>
      <w:bookmarkStart w:id="7043" w:name="_Toc170208931"/>
      <w:bookmarkStart w:id="7044" w:name="_Toc170209971"/>
      <w:bookmarkStart w:id="7045" w:name="_Toc170211422"/>
      <w:bookmarkStart w:id="7046" w:name="_Toc170212464"/>
      <w:bookmarkStart w:id="7047" w:name="_Toc170213516"/>
      <w:bookmarkStart w:id="7048" w:name="_Toc170215256"/>
      <w:r w:rsidRPr="00A321BC">
        <w:t>The Provider must ensure that each Participant (Mutual Obligation) is aware at all times:</w:t>
      </w:r>
      <w:bookmarkEnd w:id="7041"/>
      <w:bookmarkEnd w:id="7042"/>
      <w:bookmarkEnd w:id="7043"/>
      <w:bookmarkEnd w:id="7044"/>
      <w:bookmarkEnd w:id="7045"/>
      <w:bookmarkEnd w:id="7046"/>
      <w:bookmarkEnd w:id="7047"/>
      <w:bookmarkEnd w:id="7048"/>
    </w:p>
    <w:p w14:paraId="2EF5BB1C" w14:textId="77777777" w:rsidR="00574533" w:rsidRPr="00A321BC" w:rsidRDefault="00574533" w:rsidP="00574533">
      <w:pPr>
        <w:pStyle w:val="clausetexta"/>
      </w:pPr>
      <w:r w:rsidRPr="00A321BC">
        <w:t>of their current Job Search Requirement;</w:t>
      </w:r>
    </w:p>
    <w:p w14:paraId="2417FA43" w14:textId="77777777" w:rsidR="00574533" w:rsidRPr="00A321BC" w:rsidRDefault="00574533" w:rsidP="00574533">
      <w:pPr>
        <w:pStyle w:val="clausetexta"/>
      </w:pPr>
      <w:bookmarkStart w:id="7049" w:name="_Ref395173648"/>
      <w:bookmarkStart w:id="7050" w:name="_Ref414961118"/>
      <w:r w:rsidRPr="00A321BC">
        <w:t xml:space="preserve">that they must report details of their Job Searches through the </w:t>
      </w:r>
      <w:r>
        <w:t>Workforce Australia</w:t>
      </w:r>
      <w:r w:rsidRPr="00A321BC">
        <w:t xml:space="preserve"> website, or directly to the Provider and the frequency of such provision;</w:t>
      </w:r>
      <w:bookmarkEnd w:id="7049"/>
      <w:r w:rsidRPr="00A321BC">
        <w:t xml:space="preserve"> and</w:t>
      </w:r>
      <w:bookmarkEnd w:id="7050"/>
      <w:r w:rsidRPr="00A321BC">
        <w:t xml:space="preserve"> </w:t>
      </w:r>
    </w:p>
    <w:p w14:paraId="46E8B50E" w14:textId="09B47589" w:rsidR="00574533" w:rsidRPr="00A321BC" w:rsidRDefault="00574533" w:rsidP="00574533">
      <w:pPr>
        <w:pStyle w:val="clausetexta"/>
      </w:pPr>
      <w:bookmarkStart w:id="7051" w:name="_Ref395173621"/>
      <w:r w:rsidRPr="00A321BC">
        <w:t>how they can record their Job Searches for the purposes of clause </w:t>
      </w:r>
      <w:r w:rsidRPr="00A321BC">
        <w:fldChar w:fldCharType="begin"/>
      </w:r>
      <w:r w:rsidRPr="00A321BC">
        <w:instrText xml:space="preserve"> REF _Ref414961118 \w \h  \* MERGEFORMAT </w:instrText>
      </w:r>
      <w:r w:rsidRPr="00A321BC">
        <w:fldChar w:fldCharType="separate"/>
      </w:r>
      <w:r w:rsidR="006F00BA">
        <w:t>110.2(b)</w:t>
      </w:r>
      <w:r w:rsidRPr="00A321BC">
        <w:fldChar w:fldCharType="end"/>
      </w:r>
      <w:r w:rsidRPr="00A321BC">
        <w:t>.</w:t>
      </w:r>
      <w:bookmarkEnd w:id="7051"/>
    </w:p>
    <w:p w14:paraId="6876B652" w14:textId="77777777" w:rsidR="00574533" w:rsidRPr="00A321BC" w:rsidRDefault="00574533" w:rsidP="00574533">
      <w:pPr>
        <w:pStyle w:val="clausetext11xxxxx"/>
        <w:outlineLvl w:val="9"/>
        <w:rPr>
          <w:color w:val="auto"/>
        </w:rPr>
      </w:pPr>
      <w:bookmarkStart w:id="7052" w:name="_Toc170207710"/>
      <w:bookmarkStart w:id="7053" w:name="_Toc170208932"/>
      <w:bookmarkStart w:id="7054" w:name="_Toc170209972"/>
      <w:bookmarkStart w:id="7055" w:name="_Toc170211423"/>
      <w:bookmarkStart w:id="7056" w:name="_Toc170212465"/>
      <w:bookmarkStart w:id="7057" w:name="_Toc170213517"/>
      <w:bookmarkStart w:id="7058" w:name="_Toc170215257"/>
      <w:r w:rsidRPr="00A321BC">
        <w:rPr>
          <w:color w:val="auto"/>
        </w:rPr>
        <w:t xml:space="preserve">The Provider must determine, as specified in any Guidelines, whether each Participant (Mutual Obligation)’s or </w:t>
      </w:r>
      <w:r w:rsidRPr="00A321BC">
        <w:t xml:space="preserve">Disability Support Pension Recipient (Compulsory Requirements)’s </w:t>
      </w:r>
      <w:r w:rsidRPr="00A321BC">
        <w:rPr>
          <w:color w:val="auto"/>
        </w:rPr>
        <w:t>Job Search efforts satisfactorily meet their Job Search Requirement for each Job Search Period by:</w:t>
      </w:r>
      <w:bookmarkEnd w:id="7052"/>
      <w:bookmarkEnd w:id="7053"/>
      <w:bookmarkEnd w:id="7054"/>
      <w:bookmarkEnd w:id="7055"/>
      <w:bookmarkEnd w:id="7056"/>
      <w:bookmarkEnd w:id="7057"/>
      <w:bookmarkEnd w:id="7058"/>
    </w:p>
    <w:p w14:paraId="2D3D58A2" w14:textId="77777777" w:rsidR="00574533" w:rsidRPr="00A321BC" w:rsidRDefault="00574533" w:rsidP="00574533">
      <w:pPr>
        <w:pStyle w:val="clausetexta"/>
      </w:pPr>
      <w:r w:rsidRPr="00A321BC">
        <w:t xml:space="preserve">if the Participant does not report details of their Job Searches through the </w:t>
      </w:r>
      <w:r>
        <w:t>Workforce Australia</w:t>
      </w:r>
      <w:r w:rsidRPr="00A321BC">
        <w:t xml:space="preserve"> website, recording: </w:t>
      </w:r>
    </w:p>
    <w:p w14:paraId="257E0776" w14:textId="77777777" w:rsidR="00574533" w:rsidRPr="00A321BC" w:rsidRDefault="00574533" w:rsidP="00574533">
      <w:pPr>
        <w:pStyle w:val="clausetexti"/>
      </w:pPr>
      <w:r w:rsidRPr="00A321BC">
        <w:t xml:space="preserve">in the Department’s IT Systems; and </w:t>
      </w:r>
    </w:p>
    <w:p w14:paraId="6EF0EDB7" w14:textId="77777777" w:rsidR="00574533" w:rsidRPr="00A321BC" w:rsidRDefault="00574533" w:rsidP="00574533">
      <w:pPr>
        <w:pStyle w:val="clausetexti"/>
      </w:pPr>
      <w:r w:rsidRPr="00A321BC">
        <w:t>no later than close of business on the same day that each Job Search is reported,</w:t>
      </w:r>
    </w:p>
    <w:p w14:paraId="2BDC79FF" w14:textId="77777777" w:rsidR="00574533" w:rsidRPr="00A321BC" w:rsidRDefault="00574533" w:rsidP="00574533">
      <w:pPr>
        <w:pStyle w:val="clausetexta"/>
        <w:numPr>
          <w:ilvl w:val="0"/>
          <w:numId w:val="0"/>
        </w:numPr>
        <w:ind w:left="1985"/>
      </w:pPr>
      <w:r w:rsidRPr="00A321BC">
        <w:t>the number of Job Searches reported by the Participant directly to the Provider; and</w:t>
      </w:r>
    </w:p>
    <w:p w14:paraId="4440F07F" w14:textId="77777777" w:rsidR="00574533" w:rsidRPr="00A321BC" w:rsidRDefault="00574533" w:rsidP="00574533">
      <w:pPr>
        <w:pStyle w:val="clausetexta"/>
      </w:pPr>
      <w:r w:rsidRPr="00A321BC">
        <w:t xml:space="preserve">reviewing and confirming the quality of the Job Search effort reported by the Participant (whether through the </w:t>
      </w:r>
      <w:r>
        <w:t>Workforce Australia</w:t>
      </w:r>
      <w:r w:rsidRPr="00A321BC">
        <w:t xml:space="preserve"> website or directly to the Provider) no later than five Business Days after the end of each Job Search Period. </w:t>
      </w:r>
    </w:p>
    <w:p w14:paraId="0A570F35" w14:textId="77777777" w:rsidR="00574533" w:rsidRPr="00A321BC" w:rsidRDefault="00574533" w:rsidP="00574533">
      <w:pPr>
        <w:ind w:left="709"/>
        <w:rPr>
          <w:rFonts w:asciiTheme="minorHAnsi" w:hAnsiTheme="minorHAnsi"/>
          <w:i/>
          <w:szCs w:val="22"/>
        </w:rPr>
      </w:pPr>
      <w:r w:rsidRPr="00A321BC">
        <w:rPr>
          <w:rFonts w:asciiTheme="minorHAnsi" w:hAnsiTheme="minorHAnsi"/>
          <w:i/>
          <w:szCs w:val="22"/>
        </w:rPr>
        <w:t xml:space="preserve">Note 1: the Department’s IT Systems will identify if the number of Job Searches reported (whether through the </w:t>
      </w:r>
      <w:r>
        <w:rPr>
          <w:rFonts w:asciiTheme="minorHAnsi" w:hAnsiTheme="minorHAnsi"/>
          <w:i/>
          <w:szCs w:val="22"/>
        </w:rPr>
        <w:t>Workforce Australia</w:t>
      </w:r>
      <w:r w:rsidRPr="00A321BC">
        <w:rPr>
          <w:rFonts w:asciiTheme="minorHAnsi" w:hAnsiTheme="minorHAnsi"/>
          <w:i/>
          <w:szCs w:val="22"/>
        </w:rPr>
        <w:t xml:space="preserve"> website or directly to the Provider) meets the Participant’s Job Search Requirement for each Job Search Period.</w:t>
      </w:r>
    </w:p>
    <w:p w14:paraId="48EF1A47" w14:textId="0AAABB2A" w:rsidR="00574533" w:rsidRPr="00A321BC" w:rsidRDefault="00574533" w:rsidP="00574533">
      <w:pPr>
        <w:ind w:left="709"/>
        <w:rPr>
          <w:rFonts w:asciiTheme="minorHAnsi" w:hAnsiTheme="minorHAnsi"/>
          <w:i/>
          <w:szCs w:val="22"/>
        </w:rPr>
      </w:pPr>
      <w:r w:rsidRPr="00A321BC">
        <w:rPr>
          <w:rFonts w:asciiTheme="minorHAnsi" w:hAnsiTheme="minorHAnsi"/>
          <w:i/>
          <w:szCs w:val="22"/>
        </w:rPr>
        <w:t xml:space="preserve">Note 2: Clause </w:t>
      </w:r>
      <w:r w:rsidRPr="00A321BC">
        <w:rPr>
          <w:rFonts w:asciiTheme="minorHAnsi" w:hAnsiTheme="minorHAnsi"/>
          <w:i/>
          <w:szCs w:val="22"/>
        </w:rPr>
        <w:fldChar w:fldCharType="begin"/>
      </w:r>
      <w:r w:rsidRPr="00A321BC">
        <w:rPr>
          <w:rFonts w:asciiTheme="minorHAnsi" w:hAnsiTheme="minorHAnsi"/>
          <w:i/>
          <w:szCs w:val="22"/>
        </w:rPr>
        <w:instrText xml:space="preserve"> REF _Ref515533846 \r \h  \* MERGEFORMAT </w:instrText>
      </w:r>
      <w:r w:rsidRPr="00A321BC">
        <w:rPr>
          <w:rFonts w:asciiTheme="minorHAnsi" w:hAnsiTheme="minorHAnsi"/>
          <w:i/>
          <w:szCs w:val="22"/>
        </w:rPr>
      </w:r>
      <w:r w:rsidRPr="00A321BC">
        <w:rPr>
          <w:rFonts w:asciiTheme="minorHAnsi" w:hAnsiTheme="minorHAnsi"/>
          <w:i/>
          <w:szCs w:val="22"/>
        </w:rPr>
        <w:fldChar w:fldCharType="separate"/>
      </w:r>
      <w:r w:rsidR="006F00BA">
        <w:rPr>
          <w:rFonts w:asciiTheme="minorHAnsi" w:hAnsiTheme="minorHAnsi"/>
          <w:i/>
          <w:szCs w:val="22"/>
        </w:rPr>
        <w:t>111</w:t>
      </w:r>
      <w:r w:rsidRPr="00A321BC">
        <w:rPr>
          <w:rFonts w:asciiTheme="minorHAnsi" w:hAnsiTheme="minorHAnsi"/>
          <w:i/>
          <w:szCs w:val="22"/>
        </w:rPr>
        <w:fldChar w:fldCharType="end"/>
      </w:r>
      <w:r w:rsidRPr="00A321BC">
        <w:rPr>
          <w:rFonts w:asciiTheme="minorHAnsi" w:hAnsiTheme="minorHAnsi"/>
          <w:i/>
          <w:szCs w:val="22"/>
        </w:rPr>
        <w:t xml:space="preserve"> will apply if the number or quality of Job Search efforts reported by a Participant fails to satisfy their Job Search Requirement for a Job Search Period.</w:t>
      </w:r>
    </w:p>
    <w:p w14:paraId="17CFEE36" w14:textId="77777777" w:rsidR="00574533" w:rsidRPr="00A321BC" w:rsidRDefault="00574533" w:rsidP="00574533">
      <w:pPr>
        <w:pStyle w:val="ClauseHeadings1xxxx"/>
        <w:outlineLvl w:val="1"/>
      </w:pPr>
      <w:bookmarkStart w:id="7059" w:name="_Toc425334198"/>
      <w:bookmarkStart w:id="7060" w:name="_Ref485660004"/>
      <w:bookmarkStart w:id="7061" w:name="_Toc492636041"/>
      <w:bookmarkStart w:id="7062" w:name="_Ref515533846"/>
      <w:bookmarkStart w:id="7063" w:name="_Toc170206127"/>
      <w:bookmarkStart w:id="7064" w:name="_Toc170206312"/>
      <w:bookmarkStart w:id="7065" w:name="_Toc170207711"/>
      <w:bookmarkStart w:id="7066" w:name="_Toc170208285"/>
      <w:bookmarkStart w:id="7067" w:name="_Toc170208933"/>
      <w:bookmarkStart w:id="7068" w:name="_Toc170209325"/>
      <w:bookmarkStart w:id="7069" w:name="_Toc170209973"/>
      <w:bookmarkStart w:id="7070" w:name="_Toc170210373"/>
      <w:bookmarkStart w:id="7071" w:name="_Toc170211424"/>
      <w:bookmarkStart w:id="7072" w:name="_Toc170211818"/>
      <w:bookmarkStart w:id="7073" w:name="_Toc170212466"/>
      <w:bookmarkStart w:id="7074" w:name="_Toc170212867"/>
      <w:bookmarkStart w:id="7075" w:name="_Toc170213518"/>
      <w:bookmarkStart w:id="7076" w:name="_Toc170215258"/>
      <w:bookmarkStart w:id="7077" w:name="_Toc170216473"/>
      <w:bookmarkStart w:id="7078" w:name="_Toc170216823"/>
      <w:bookmarkStart w:id="7079" w:name="_Toc170217524"/>
      <w:bookmarkStart w:id="7080" w:name="_Toc179800270"/>
      <w:r w:rsidRPr="00A321BC">
        <w:t xml:space="preserve">Compliance Action - Mutual Obligation </w:t>
      </w:r>
      <w:bookmarkEnd w:id="7028"/>
      <w:bookmarkEnd w:id="7029"/>
      <w:bookmarkEnd w:id="7030"/>
      <w:bookmarkEnd w:id="7031"/>
      <w:bookmarkEnd w:id="7032"/>
      <w:bookmarkEnd w:id="7033"/>
      <w:bookmarkEnd w:id="7059"/>
      <w:bookmarkEnd w:id="7060"/>
      <w:bookmarkEnd w:id="7061"/>
      <w:bookmarkEnd w:id="7062"/>
      <w:r w:rsidRPr="00A321BC">
        <w:t>Failures</w:t>
      </w:r>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p>
    <w:p w14:paraId="1EF24DFC" w14:textId="77777777" w:rsidR="00574533" w:rsidRPr="000E69BA" w:rsidRDefault="00574533" w:rsidP="00574533">
      <w:pPr>
        <w:ind w:left="567"/>
        <w:rPr>
          <w:rFonts w:asciiTheme="minorHAnsi" w:hAnsiTheme="minorHAnsi" w:cstheme="minorHAnsi"/>
          <w:i/>
          <w:iCs/>
        </w:rPr>
      </w:pPr>
      <w:r w:rsidRPr="000E69BA">
        <w:rPr>
          <w:rFonts w:asciiTheme="minorHAnsi" w:hAnsiTheme="minorHAnsi" w:cstheme="minorHAnsi"/>
          <w:i/>
          <w:iCs/>
        </w:rPr>
        <w:t>Same Business Day response to Mutual Obligation Failures</w:t>
      </w:r>
    </w:p>
    <w:p w14:paraId="50A67125" w14:textId="33271F3F" w:rsidR="00574533" w:rsidRPr="00A321BC" w:rsidRDefault="00574533" w:rsidP="00574533">
      <w:pPr>
        <w:pStyle w:val="clausetext11xxxxx"/>
        <w:outlineLvl w:val="9"/>
      </w:pPr>
      <w:bookmarkStart w:id="7081" w:name="_Ref515534366"/>
      <w:bookmarkStart w:id="7082" w:name="_Toc170207712"/>
      <w:bookmarkStart w:id="7083" w:name="_Toc170208934"/>
      <w:bookmarkStart w:id="7084" w:name="_Toc170209974"/>
      <w:bookmarkStart w:id="7085" w:name="_Toc170211425"/>
      <w:bookmarkStart w:id="7086" w:name="_Toc170212467"/>
      <w:bookmarkStart w:id="7087" w:name="_Toc170213519"/>
      <w:bookmarkStart w:id="7088" w:name="_Toc170215259"/>
      <w:bookmarkStart w:id="7089" w:name="_Ref516084761"/>
      <w:bookmarkStart w:id="7090" w:name="_Ref485659142"/>
      <w:r w:rsidRPr="00A321BC">
        <w:t xml:space="preserve">Subject to clause </w:t>
      </w:r>
      <w:r w:rsidRPr="00A321BC">
        <w:fldChar w:fldCharType="begin"/>
      </w:r>
      <w:r w:rsidRPr="00A321BC">
        <w:instrText xml:space="preserve"> REF _Ref515534092 \r \h  \* MERGEFORMAT </w:instrText>
      </w:r>
      <w:r w:rsidRPr="00A321BC">
        <w:fldChar w:fldCharType="separate"/>
      </w:r>
      <w:r w:rsidR="006F00BA">
        <w:t>111.2</w:t>
      </w:r>
      <w:r w:rsidRPr="00A321BC">
        <w:fldChar w:fldCharType="end"/>
      </w:r>
      <w:r w:rsidRPr="00A321BC">
        <w:t>, if the Provider becomes aware that a Participant (Mutual Obligation) has apparently committed a Mutual Obligation Failure, the Provider must:</w:t>
      </w:r>
      <w:bookmarkEnd w:id="7081"/>
      <w:bookmarkEnd w:id="7082"/>
      <w:bookmarkEnd w:id="7083"/>
      <w:bookmarkEnd w:id="7084"/>
      <w:bookmarkEnd w:id="7085"/>
      <w:bookmarkEnd w:id="7086"/>
      <w:bookmarkEnd w:id="7087"/>
      <w:bookmarkEnd w:id="7088"/>
      <w:r w:rsidRPr="00A321BC">
        <w:t xml:space="preserve">  </w:t>
      </w:r>
      <w:bookmarkEnd w:id="7089"/>
    </w:p>
    <w:bookmarkEnd w:id="7090"/>
    <w:p w14:paraId="1C4F85EA" w14:textId="77777777" w:rsidR="00574533" w:rsidRPr="00A321BC" w:rsidRDefault="00574533" w:rsidP="00574533">
      <w:pPr>
        <w:pStyle w:val="clausetexta"/>
      </w:pPr>
      <w:r w:rsidRPr="00A321BC">
        <w:t>attempt to contact the Participant on the same Business Day on which the Provider becomes aware of the apparent Mutual Obligation Failure; and</w:t>
      </w:r>
    </w:p>
    <w:p w14:paraId="31D123F2" w14:textId="77777777" w:rsidR="00574533" w:rsidRPr="00A321BC" w:rsidRDefault="00574533" w:rsidP="00574533">
      <w:pPr>
        <w:pStyle w:val="clausetexta"/>
        <w:keepNext/>
        <w:ind w:left="2126"/>
      </w:pPr>
      <w:r w:rsidRPr="00A321BC">
        <w:t>if:</w:t>
      </w:r>
    </w:p>
    <w:p w14:paraId="3F5CCEC2" w14:textId="6D0EB34B" w:rsidR="00574533" w:rsidRPr="00A321BC" w:rsidRDefault="00574533" w:rsidP="00574533">
      <w:pPr>
        <w:pStyle w:val="clausetexti"/>
      </w:pPr>
      <w:bookmarkStart w:id="7091" w:name="_Ref515534212"/>
      <w:r w:rsidRPr="00A321BC">
        <w:t xml:space="preserve">there is contact between the Provider and the Participant on that day, comply with clause </w:t>
      </w:r>
      <w:r w:rsidRPr="00A321BC">
        <w:fldChar w:fldCharType="begin"/>
      </w:r>
      <w:r w:rsidRPr="00A321BC">
        <w:instrText xml:space="preserve"> REF _Ref515534151 \r \h  \* MERGEFORMAT </w:instrText>
      </w:r>
      <w:r w:rsidRPr="00A321BC">
        <w:fldChar w:fldCharType="separate"/>
      </w:r>
      <w:r w:rsidR="006F00BA">
        <w:t>111.3</w:t>
      </w:r>
      <w:r w:rsidRPr="00A321BC">
        <w:fldChar w:fldCharType="end"/>
      </w:r>
      <w:r w:rsidRPr="00A321BC">
        <w:t xml:space="preserve"> immediately during that contact; or</w:t>
      </w:r>
      <w:bookmarkEnd w:id="7091"/>
    </w:p>
    <w:p w14:paraId="6674CC21" w14:textId="599DE0A3" w:rsidR="00574533" w:rsidRPr="00A321BC" w:rsidRDefault="00574533" w:rsidP="00574533">
      <w:pPr>
        <w:pStyle w:val="clausetexti"/>
      </w:pPr>
      <w:bookmarkStart w:id="7092" w:name="_Ref515543253"/>
      <w:r w:rsidRPr="00A321BC">
        <w:t xml:space="preserve">clause </w:t>
      </w:r>
      <w:r w:rsidRPr="00A321BC">
        <w:fldChar w:fldCharType="begin"/>
      </w:r>
      <w:r w:rsidRPr="00A321BC">
        <w:instrText xml:space="preserve"> REF _Ref515534212 \w \h  \* MERGEFORMAT </w:instrText>
      </w:r>
      <w:r w:rsidRPr="00A321BC">
        <w:fldChar w:fldCharType="separate"/>
      </w:r>
      <w:r w:rsidR="006F00BA">
        <w:t>111.1(b)(i)</w:t>
      </w:r>
      <w:r w:rsidRPr="00A321BC">
        <w:fldChar w:fldCharType="end"/>
      </w:r>
      <w:r w:rsidRPr="00A321BC">
        <w:t xml:space="preserve"> does not apply, comply with clause </w:t>
      </w:r>
      <w:r w:rsidRPr="00A321BC">
        <w:fldChar w:fldCharType="begin"/>
      </w:r>
      <w:r w:rsidRPr="00A321BC">
        <w:instrText xml:space="preserve"> REF _Ref515534301 \w \h  \* MERGEFORMAT </w:instrText>
      </w:r>
      <w:r w:rsidRPr="00A321BC">
        <w:fldChar w:fldCharType="separate"/>
      </w:r>
      <w:r w:rsidR="006F00BA">
        <w:t>111.5</w:t>
      </w:r>
      <w:r w:rsidRPr="00A321BC">
        <w:fldChar w:fldCharType="end"/>
      </w:r>
      <w:r w:rsidRPr="00A321BC">
        <w:t>.</w:t>
      </w:r>
      <w:bookmarkEnd w:id="7092"/>
    </w:p>
    <w:p w14:paraId="29C7FE28" w14:textId="77777777" w:rsidR="00574533" w:rsidRPr="00A321BC" w:rsidRDefault="00574533" w:rsidP="00574533">
      <w:pPr>
        <w:pStyle w:val="Note1"/>
      </w:pPr>
      <w:r w:rsidRPr="00A321BC">
        <w:t>Note: Details of failure to comply with the Mutual Obligation Requirements are outlined in the Guidelines.</w:t>
      </w:r>
    </w:p>
    <w:p w14:paraId="786E1B25" w14:textId="77777777" w:rsidR="00574533" w:rsidRPr="00A321BC" w:rsidRDefault="00574533" w:rsidP="00574533">
      <w:pPr>
        <w:pStyle w:val="clausetext11xxxxx"/>
        <w:outlineLvl w:val="9"/>
      </w:pPr>
      <w:bookmarkStart w:id="7093" w:name="_Ref515534092"/>
      <w:bookmarkStart w:id="7094" w:name="_Toc170207713"/>
      <w:bookmarkStart w:id="7095" w:name="_Toc170208935"/>
      <w:bookmarkStart w:id="7096" w:name="_Toc170209975"/>
      <w:bookmarkStart w:id="7097" w:name="_Toc170211426"/>
      <w:bookmarkStart w:id="7098" w:name="_Toc170212468"/>
      <w:bookmarkStart w:id="7099" w:name="_Toc170213520"/>
      <w:bookmarkStart w:id="7100" w:name="_Toc170215260"/>
      <w:r w:rsidRPr="00A321BC">
        <w:t>Where a Mutual Obligation Failure has occurred because:</w:t>
      </w:r>
      <w:bookmarkEnd w:id="7093"/>
      <w:bookmarkEnd w:id="7094"/>
      <w:bookmarkEnd w:id="7095"/>
      <w:bookmarkEnd w:id="7096"/>
      <w:bookmarkEnd w:id="7097"/>
      <w:bookmarkEnd w:id="7098"/>
      <w:bookmarkEnd w:id="7099"/>
      <w:bookmarkEnd w:id="7100"/>
    </w:p>
    <w:p w14:paraId="331459BF" w14:textId="77777777" w:rsidR="00574533" w:rsidRPr="00A321BC" w:rsidRDefault="00574533" w:rsidP="00574533">
      <w:pPr>
        <w:pStyle w:val="clausetexta"/>
      </w:pPr>
      <w:bookmarkStart w:id="7101" w:name="_Ref515638482"/>
      <w:r w:rsidRPr="00A321BC">
        <w:t>the Participant has failed to self-report the required number of Job Searches by the end of a Job Search Period, then:</w:t>
      </w:r>
      <w:bookmarkEnd w:id="7101"/>
    </w:p>
    <w:p w14:paraId="2EC3BF3E" w14:textId="0FEDC26B" w:rsidR="00574533" w:rsidRPr="00A321BC" w:rsidRDefault="00574533" w:rsidP="00574533">
      <w:pPr>
        <w:pStyle w:val="clausetexti"/>
      </w:pPr>
      <w:r w:rsidRPr="00A321BC">
        <w:t xml:space="preserve">clause </w:t>
      </w:r>
      <w:r w:rsidRPr="00A321BC">
        <w:fldChar w:fldCharType="begin"/>
      </w:r>
      <w:r w:rsidRPr="00A321BC">
        <w:instrText xml:space="preserve"> REF _Ref515534366 \w \h  \* MERGEFORMAT </w:instrText>
      </w:r>
      <w:r w:rsidRPr="00A321BC">
        <w:fldChar w:fldCharType="separate"/>
      </w:r>
      <w:r w:rsidR="006F00BA">
        <w:t>111.1</w:t>
      </w:r>
      <w:r w:rsidRPr="00A321BC">
        <w:fldChar w:fldCharType="end"/>
      </w:r>
      <w:r w:rsidRPr="00A321BC">
        <w:t xml:space="preserve"> does not apply; </w:t>
      </w:r>
    </w:p>
    <w:p w14:paraId="268C729C" w14:textId="77777777" w:rsidR="00574533" w:rsidRPr="00A321BC" w:rsidRDefault="00574533" w:rsidP="00574533">
      <w:pPr>
        <w:pStyle w:val="clausetexti"/>
      </w:pPr>
      <w:r w:rsidRPr="00A321BC">
        <w:t xml:space="preserve">if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75159047" w14:textId="77777777" w:rsidR="00574533" w:rsidRPr="00A321BC" w:rsidRDefault="00574533" w:rsidP="00574533">
      <w:pPr>
        <w:pStyle w:val="clausetexti"/>
      </w:pPr>
      <w:r w:rsidRPr="00A321BC">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574CEA2E" w14:textId="6591A6D3" w:rsidR="00574533" w:rsidRPr="00A321BC" w:rsidRDefault="00574533" w:rsidP="00574533">
      <w:pPr>
        <w:pStyle w:val="clausetexti"/>
      </w:pPr>
      <w:r w:rsidRPr="00A321BC">
        <w:t>if the Participant later contacts the Provider to discuss the Mutual Obligation Failure, the Provider must comply with clause </w:t>
      </w:r>
      <w:r w:rsidRPr="00A321BC">
        <w:fldChar w:fldCharType="begin"/>
      </w:r>
      <w:r w:rsidRPr="00A321BC">
        <w:instrText xml:space="preserve"> REF _Ref515543462 \w \h  \* MERGEFORMAT </w:instrText>
      </w:r>
      <w:r w:rsidRPr="00A321BC">
        <w:fldChar w:fldCharType="separate"/>
      </w:r>
      <w:r w:rsidR="006F00BA">
        <w:t>111.6</w:t>
      </w:r>
      <w:r w:rsidRPr="00A321BC">
        <w:fldChar w:fldCharType="end"/>
      </w:r>
      <w:r w:rsidRPr="00A321BC">
        <w:t xml:space="preserve"> immediately during that contact; or</w:t>
      </w:r>
    </w:p>
    <w:p w14:paraId="3CC0C040" w14:textId="77777777" w:rsidR="00574533" w:rsidRPr="00A321BC" w:rsidRDefault="00574533" w:rsidP="00574533">
      <w:pPr>
        <w:pStyle w:val="clausetexta"/>
      </w:pPr>
      <w:r w:rsidRPr="00A321BC">
        <w:t>the Participant refused to enter into a Job Plan, then:</w:t>
      </w:r>
    </w:p>
    <w:p w14:paraId="499C3369" w14:textId="35F7D653" w:rsidR="00574533" w:rsidRPr="00A321BC" w:rsidRDefault="00574533" w:rsidP="00574533">
      <w:pPr>
        <w:pStyle w:val="clausetexti"/>
      </w:pPr>
      <w:r w:rsidRPr="00A321BC">
        <w:t xml:space="preserve">clause </w:t>
      </w:r>
      <w:r w:rsidRPr="00A321BC">
        <w:fldChar w:fldCharType="begin"/>
      </w:r>
      <w:r w:rsidRPr="00A321BC">
        <w:instrText xml:space="preserve"> REF _Ref515534366 \w \h  \* MERGEFORMAT </w:instrText>
      </w:r>
      <w:r w:rsidRPr="00A321BC">
        <w:fldChar w:fldCharType="separate"/>
      </w:r>
      <w:r w:rsidR="006F00BA">
        <w:t>111.1</w:t>
      </w:r>
      <w:r w:rsidRPr="00A321BC">
        <w:fldChar w:fldCharType="end"/>
      </w:r>
      <w:r w:rsidRPr="00A321BC">
        <w:t xml:space="preserve"> does not apply; and </w:t>
      </w:r>
    </w:p>
    <w:p w14:paraId="086D2D06" w14:textId="64217959" w:rsidR="00574533" w:rsidRPr="00A321BC" w:rsidRDefault="00574533" w:rsidP="00574533">
      <w:pPr>
        <w:pStyle w:val="clausetexti"/>
      </w:pPr>
      <w:bookmarkStart w:id="7102" w:name="_Ref515543341"/>
      <w:r w:rsidRPr="00A321BC">
        <w:t xml:space="preserve">the Provider must immediately comply with clause </w:t>
      </w:r>
      <w:r w:rsidRPr="00A321BC">
        <w:fldChar w:fldCharType="begin"/>
      </w:r>
      <w:r w:rsidRPr="00A321BC">
        <w:instrText xml:space="preserve"> REF _Ref515534301 \w \h  \* MERGEFORMAT </w:instrText>
      </w:r>
      <w:r w:rsidRPr="00A321BC">
        <w:fldChar w:fldCharType="separate"/>
      </w:r>
      <w:r w:rsidR="006F00BA">
        <w:t>111.5</w:t>
      </w:r>
      <w:r w:rsidRPr="00A321BC">
        <w:fldChar w:fldCharType="end"/>
      </w:r>
      <w:r w:rsidRPr="00A321BC">
        <w:t>.</w:t>
      </w:r>
      <w:bookmarkEnd w:id="7102"/>
    </w:p>
    <w:p w14:paraId="5F64E58B" w14:textId="734B0F88" w:rsidR="00574533" w:rsidRPr="00A321BC" w:rsidRDefault="00574533" w:rsidP="00574533">
      <w:pPr>
        <w:pStyle w:val="Note1"/>
        <w:tabs>
          <w:tab w:val="left" w:pos="851"/>
        </w:tabs>
      </w:pPr>
      <w:r w:rsidRPr="00A321BC">
        <w:t xml:space="preserve">Note: Clause </w:t>
      </w:r>
      <w:r w:rsidRPr="00A321BC">
        <w:fldChar w:fldCharType="begin"/>
      </w:r>
      <w:r w:rsidRPr="00A321BC">
        <w:instrText xml:space="preserve"> REF _Ref515638482 \w \h  \* MERGEFORMAT </w:instrText>
      </w:r>
      <w:r w:rsidRPr="00A321BC">
        <w:fldChar w:fldCharType="separate"/>
      </w:r>
      <w:r w:rsidR="006F00BA">
        <w:t>111.2(a)</w:t>
      </w:r>
      <w:r w:rsidRPr="00A321BC">
        <w:fldChar w:fldCharType="end"/>
      </w:r>
      <w:r w:rsidRPr="00A321BC">
        <w:t xml:space="preserve"> only applies in relation to the number of Job Searches.  Clause 114.1 applies if the Participant self-reports the required number of Job Searches but the quality of the Participant’s Job Search effort is not adequate.</w:t>
      </w:r>
    </w:p>
    <w:p w14:paraId="3CC6DF56" w14:textId="77777777" w:rsidR="00574533" w:rsidRPr="000E69BA" w:rsidRDefault="00574533" w:rsidP="00574533">
      <w:pPr>
        <w:ind w:left="1418"/>
        <w:rPr>
          <w:rFonts w:asciiTheme="minorHAnsi" w:hAnsiTheme="minorHAnsi" w:cstheme="minorHAnsi"/>
          <w:i/>
          <w:iCs/>
        </w:rPr>
      </w:pPr>
      <w:r w:rsidRPr="000E69BA">
        <w:rPr>
          <w:rFonts w:asciiTheme="minorHAnsi" w:hAnsiTheme="minorHAnsi" w:cstheme="minorHAnsi"/>
          <w:i/>
          <w:iCs/>
        </w:rPr>
        <w:t>Successful same Business Day contact</w:t>
      </w:r>
    </w:p>
    <w:p w14:paraId="3472B7EA" w14:textId="0A3C46FA" w:rsidR="00574533" w:rsidRPr="00A321BC" w:rsidRDefault="00574533" w:rsidP="00574533">
      <w:pPr>
        <w:pStyle w:val="clausetext11xxxxx"/>
        <w:keepNext/>
        <w:outlineLvl w:val="9"/>
      </w:pPr>
      <w:bookmarkStart w:id="7103" w:name="_Ref515534151"/>
      <w:bookmarkStart w:id="7104" w:name="_Toc170207714"/>
      <w:bookmarkStart w:id="7105" w:name="_Toc170208936"/>
      <w:bookmarkStart w:id="7106" w:name="_Toc170209976"/>
      <w:bookmarkStart w:id="7107" w:name="_Toc170211427"/>
      <w:bookmarkStart w:id="7108" w:name="_Toc170212469"/>
      <w:bookmarkStart w:id="7109" w:name="_Toc170213521"/>
      <w:bookmarkStart w:id="7110" w:name="_Toc170215261"/>
      <w:r w:rsidRPr="00A321BC">
        <w:t xml:space="preserve">For the purposes of clause </w:t>
      </w:r>
      <w:r w:rsidRPr="00A321BC">
        <w:fldChar w:fldCharType="begin"/>
      </w:r>
      <w:r w:rsidRPr="00A321BC">
        <w:instrText xml:space="preserve"> REF _Ref515534212 \w \h  \* MERGEFORMAT </w:instrText>
      </w:r>
      <w:r w:rsidRPr="00A321BC">
        <w:fldChar w:fldCharType="separate"/>
      </w:r>
      <w:r w:rsidR="006F00BA">
        <w:t>111.1(b)(i)</w:t>
      </w:r>
      <w:r w:rsidRPr="00A321BC">
        <w:fldChar w:fldCharType="end"/>
      </w:r>
      <w:r w:rsidRPr="00A321BC">
        <w:t>, the Provider must:</w:t>
      </w:r>
      <w:bookmarkEnd w:id="7103"/>
      <w:bookmarkEnd w:id="7104"/>
      <w:bookmarkEnd w:id="7105"/>
      <w:bookmarkEnd w:id="7106"/>
      <w:bookmarkEnd w:id="7107"/>
      <w:bookmarkEnd w:id="7108"/>
      <w:bookmarkEnd w:id="7109"/>
      <w:bookmarkEnd w:id="7110"/>
      <w:r w:rsidRPr="00A321BC">
        <w:t xml:space="preserve"> </w:t>
      </w:r>
    </w:p>
    <w:p w14:paraId="30066566" w14:textId="77777777" w:rsidR="00574533" w:rsidRPr="00A321BC" w:rsidRDefault="00574533" w:rsidP="00574533">
      <w:pPr>
        <w:pStyle w:val="clausetexta"/>
      </w:pPr>
      <w:r w:rsidRPr="00A321BC">
        <w:t xml:space="preserve">discuss the circumstances of the apparent Mutual Obligation Failure; and </w:t>
      </w:r>
    </w:p>
    <w:p w14:paraId="006CC849" w14:textId="4FFDBCC5" w:rsidR="00574533" w:rsidRPr="00A321BC" w:rsidRDefault="00574533" w:rsidP="00574533">
      <w:pPr>
        <w:pStyle w:val="clausetexta"/>
      </w:pPr>
      <w:r w:rsidRPr="00A321BC">
        <w:t xml:space="preserve">if the Provider considers that a Mutual Obligation Failure has been committed, comply with clause </w:t>
      </w:r>
      <w:r w:rsidRPr="00A321BC">
        <w:fldChar w:fldCharType="begin"/>
      </w:r>
      <w:r w:rsidRPr="00A321BC">
        <w:instrText xml:space="preserve"> REF _Ref515542040 \w \h  \* MERGEFORMAT </w:instrText>
      </w:r>
      <w:r w:rsidRPr="00A321BC">
        <w:fldChar w:fldCharType="separate"/>
      </w:r>
      <w:r w:rsidR="006F00BA">
        <w:t>111.4</w:t>
      </w:r>
      <w:r w:rsidRPr="00A321BC">
        <w:fldChar w:fldCharType="end"/>
      </w:r>
      <w:r w:rsidRPr="00A321BC">
        <w:t>.</w:t>
      </w:r>
    </w:p>
    <w:p w14:paraId="684C3DE8" w14:textId="31189296" w:rsidR="00574533" w:rsidRPr="00A321BC" w:rsidRDefault="00574533" w:rsidP="00574533">
      <w:pPr>
        <w:pStyle w:val="clausetext11xxxxx"/>
        <w:keepNext/>
        <w:outlineLvl w:val="9"/>
      </w:pPr>
      <w:bookmarkStart w:id="7111" w:name="_Ref515542040"/>
      <w:bookmarkStart w:id="7112" w:name="_Toc170207715"/>
      <w:bookmarkStart w:id="7113" w:name="_Toc170208937"/>
      <w:bookmarkStart w:id="7114" w:name="_Toc170209977"/>
      <w:bookmarkStart w:id="7115" w:name="_Toc170211428"/>
      <w:bookmarkStart w:id="7116" w:name="_Toc170212470"/>
      <w:bookmarkStart w:id="7117" w:name="_Toc170213522"/>
      <w:bookmarkStart w:id="7118" w:name="_Toc170215262"/>
      <w:r w:rsidRPr="00A321BC">
        <w:t xml:space="preserve">For the purposes of clause </w:t>
      </w:r>
      <w:r w:rsidRPr="00A321BC">
        <w:fldChar w:fldCharType="begin"/>
      </w:r>
      <w:r w:rsidRPr="00A321BC">
        <w:instrText xml:space="preserve"> REF _Ref515534151 \w \h  \* MERGEFORMAT </w:instrText>
      </w:r>
      <w:r w:rsidRPr="00A321BC">
        <w:fldChar w:fldCharType="separate"/>
      </w:r>
      <w:r w:rsidR="006F00BA">
        <w:t>111.3</w:t>
      </w:r>
      <w:r w:rsidRPr="00A321BC">
        <w:fldChar w:fldCharType="end"/>
      </w:r>
      <w:r w:rsidRPr="00A321BC">
        <w:t>, the Provider must:</w:t>
      </w:r>
      <w:bookmarkEnd w:id="7111"/>
      <w:bookmarkEnd w:id="7112"/>
      <w:bookmarkEnd w:id="7113"/>
      <w:bookmarkEnd w:id="7114"/>
      <w:bookmarkEnd w:id="7115"/>
      <w:bookmarkEnd w:id="7116"/>
      <w:bookmarkEnd w:id="7117"/>
      <w:bookmarkEnd w:id="7118"/>
    </w:p>
    <w:p w14:paraId="4FEFDF9F" w14:textId="77777777" w:rsidR="00574533" w:rsidRPr="00A321BC" w:rsidRDefault="00574533" w:rsidP="00574533">
      <w:pPr>
        <w:pStyle w:val="clausetexta"/>
      </w:pPr>
      <w:r w:rsidRPr="00A321BC">
        <w:t>discuss the Participant’s reasons for the Mutual Obligation Failure and assess if the Participant has a Valid Reason;</w:t>
      </w:r>
    </w:p>
    <w:p w14:paraId="4062C31C" w14:textId="77777777" w:rsidR="00574533" w:rsidRPr="00A321BC" w:rsidRDefault="00574533" w:rsidP="00574533">
      <w:pPr>
        <w:pStyle w:val="clausetexta"/>
      </w:pPr>
      <w:bookmarkStart w:id="7119" w:name="_Ref515542154"/>
      <w:r w:rsidRPr="00A321BC">
        <w:t>impose a Reconnection Requirement;</w:t>
      </w:r>
      <w:bookmarkEnd w:id="7119"/>
    </w:p>
    <w:p w14:paraId="27E3D5AD" w14:textId="77777777" w:rsidR="00574533" w:rsidRPr="00A321BC" w:rsidRDefault="00574533" w:rsidP="00574533">
      <w:pPr>
        <w:pStyle w:val="clausetexta"/>
      </w:pPr>
      <w:bookmarkStart w:id="7120" w:name="_Ref515543107"/>
      <w:r w:rsidRPr="00A321BC">
        <w:t>schedule a date and time for the Reconnection Requirement to occur within the timeframe specified in any Guidelines;</w:t>
      </w:r>
      <w:bookmarkEnd w:id="7120"/>
    </w:p>
    <w:p w14:paraId="6A8912C8" w14:textId="77777777" w:rsidR="00574533" w:rsidRPr="00A321BC" w:rsidRDefault="00574533" w:rsidP="00574533">
      <w:pPr>
        <w:pStyle w:val="clausetexta"/>
      </w:pPr>
      <w:r w:rsidRPr="00A321BC">
        <w:t>advise the Participant:</w:t>
      </w:r>
    </w:p>
    <w:p w14:paraId="27A260B1" w14:textId="6FF51271" w:rsidR="00574533" w:rsidRPr="00A321BC" w:rsidRDefault="00574533" w:rsidP="00574533">
      <w:pPr>
        <w:pStyle w:val="clausetexti"/>
      </w:pPr>
      <w:r w:rsidRPr="00A321BC">
        <w:t xml:space="preserve">of the action taken by the Provider under clauses </w:t>
      </w:r>
      <w:r w:rsidRPr="00A321BC">
        <w:fldChar w:fldCharType="begin"/>
      </w:r>
      <w:r w:rsidRPr="00A321BC">
        <w:instrText xml:space="preserve"> REF _Ref515542154 \w \h  \* MERGEFORMAT </w:instrText>
      </w:r>
      <w:r w:rsidRPr="00A321BC">
        <w:fldChar w:fldCharType="separate"/>
      </w:r>
      <w:r w:rsidR="006F00BA">
        <w:t>111.4(b)</w:t>
      </w:r>
      <w:r w:rsidRPr="00A321BC">
        <w:fldChar w:fldCharType="end"/>
      </w:r>
      <w:r w:rsidRPr="00A321BC">
        <w:t xml:space="preserve">, </w:t>
      </w:r>
      <w:r w:rsidRPr="00A321BC">
        <w:fldChar w:fldCharType="begin"/>
      </w:r>
      <w:r w:rsidRPr="00A321BC">
        <w:instrText xml:space="preserve"> REF _Ref515543107 \r \h  \* MERGEFORMAT </w:instrText>
      </w:r>
      <w:r w:rsidRPr="00A321BC">
        <w:fldChar w:fldCharType="separate"/>
      </w:r>
      <w:r w:rsidR="006F00BA">
        <w:t>(c)</w:t>
      </w:r>
      <w:r w:rsidRPr="00A321BC">
        <w:fldChar w:fldCharType="end"/>
      </w:r>
      <w:r w:rsidRPr="00A321BC">
        <w:t xml:space="preserve"> and </w:t>
      </w:r>
      <w:r w:rsidRPr="00A321BC">
        <w:fldChar w:fldCharType="begin"/>
      </w:r>
      <w:r w:rsidRPr="00A321BC">
        <w:instrText xml:space="preserve"> REF _Ref515543132 \r \h  \* MERGEFORMAT </w:instrText>
      </w:r>
      <w:r w:rsidRPr="00A321BC">
        <w:fldChar w:fldCharType="separate"/>
      </w:r>
      <w:r w:rsidR="006F00BA">
        <w:t>(f)</w:t>
      </w:r>
      <w:r w:rsidRPr="00A321BC">
        <w:fldChar w:fldCharType="end"/>
      </w:r>
      <w:r w:rsidRPr="00A321BC">
        <w:t>;</w:t>
      </w:r>
    </w:p>
    <w:p w14:paraId="1B643E92" w14:textId="77777777" w:rsidR="00574533" w:rsidRPr="00A321BC" w:rsidRDefault="00574533" w:rsidP="00574533">
      <w:pPr>
        <w:pStyle w:val="clausetexti"/>
      </w:pPr>
      <w:r w:rsidRPr="00A321BC">
        <w:t>that their Income Support Payment will, as a minimum, remain suspended until they comply with their Reconnection Requirement;</w:t>
      </w:r>
    </w:p>
    <w:p w14:paraId="6FC11977" w14:textId="77777777" w:rsidR="00574533" w:rsidRPr="00A321BC" w:rsidRDefault="00574533" w:rsidP="00574533">
      <w:pPr>
        <w:pStyle w:val="clausetexti"/>
      </w:pPr>
      <w:r w:rsidRPr="00A321BC">
        <w:t>of the effect of not complying with the Reconnection Requirement; and</w:t>
      </w:r>
    </w:p>
    <w:p w14:paraId="5DFACD6F" w14:textId="77777777" w:rsidR="00574533" w:rsidRPr="00A321BC" w:rsidRDefault="00574533" w:rsidP="00574533">
      <w:pPr>
        <w:pStyle w:val="clausetexti"/>
      </w:pPr>
      <w:r w:rsidRPr="00A321BC">
        <w:t xml:space="preserve">if the Participant is identified as being in the penalty zone on the Department’s IT Systems, that the Mutual Obligation Failure will be automatically referred to </w:t>
      </w:r>
      <w:r>
        <w:t>Services Australia</w:t>
      </w:r>
      <w:r w:rsidRPr="00A321BC">
        <w:t xml:space="preserve">; </w:t>
      </w:r>
    </w:p>
    <w:p w14:paraId="79A8080B" w14:textId="27094843" w:rsidR="00574533" w:rsidRPr="00A321BC" w:rsidRDefault="00574533" w:rsidP="00574533">
      <w:pPr>
        <w:pStyle w:val="clausetexta"/>
      </w:pPr>
      <w:r w:rsidRPr="00A321BC">
        <w:t xml:space="preserve">record the details and outcomes required in the Department’s IT Systems for each matter specified in this clause </w:t>
      </w:r>
      <w:r w:rsidRPr="00A321BC">
        <w:fldChar w:fldCharType="begin"/>
      </w:r>
      <w:r w:rsidRPr="00A321BC">
        <w:instrText xml:space="preserve"> REF _Ref515542040 \r \h  \* MERGEFORMAT </w:instrText>
      </w:r>
      <w:r w:rsidRPr="00A321BC">
        <w:fldChar w:fldCharType="separate"/>
      </w:r>
      <w:r w:rsidR="006F00BA">
        <w:t>111.4</w:t>
      </w:r>
      <w:r w:rsidRPr="00A321BC">
        <w:fldChar w:fldCharType="end"/>
      </w:r>
      <w:r w:rsidRPr="00A321BC">
        <w:t>; and</w:t>
      </w:r>
    </w:p>
    <w:p w14:paraId="3E497D57" w14:textId="77777777" w:rsidR="00574533" w:rsidRPr="00A321BC" w:rsidRDefault="00574533" w:rsidP="00574533">
      <w:pPr>
        <w:pStyle w:val="clausetexta"/>
      </w:pPr>
      <w:bookmarkStart w:id="7121" w:name="_Ref515543132"/>
      <w:r w:rsidRPr="00A321BC">
        <w:t>take any other action specified in any Guidelines, including (where relevant):</w:t>
      </w:r>
      <w:bookmarkEnd w:id="7121"/>
      <w:r w:rsidRPr="00A321BC">
        <w:t xml:space="preserve"> </w:t>
      </w:r>
    </w:p>
    <w:p w14:paraId="245A4973" w14:textId="77777777" w:rsidR="00574533" w:rsidRPr="00A321BC" w:rsidRDefault="00574533" w:rsidP="00574533">
      <w:pPr>
        <w:pStyle w:val="clausetexti"/>
      </w:pPr>
      <w:r w:rsidRPr="00A321BC">
        <w:t xml:space="preserve">suspending the Participant’s Income Support Payment; and </w:t>
      </w:r>
    </w:p>
    <w:p w14:paraId="36C08843" w14:textId="77777777" w:rsidR="00574533" w:rsidRDefault="00574533" w:rsidP="00574533">
      <w:pPr>
        <w:pStyle w:val="clausetexti"/>
      </w:pPr>
      <w:r w:rsidRPr="00A321BC">
        <w:t>confirming a Demerit.</w:t>
      </w:r>
    </w:p>
    <w:p w14:paraId="133830C2" w14:textId="77777777" w:rsidR="00574533" w:rsidRDefault="00574533" w:rsidP="00574533"/>
    <w:p w14:paraId="6DB341B7" w14:textId="77777777" w:rsidR="00574533" w:rsidRPr="00A321BC" w:rsidRDefault="00574533" w:rsidP="00574533"/>
    <w:p w14:paraId="10ECEF03" w14:textId="77777777" w:rsidR="00574533" w:rsidRPr="000E69BA" w:rsidRDefault="00574533" w:rsidP="00574533">
      <w:pPr>
        <w:ind w:left="1418"/>
        <w:rPr>
          <w:rFonts w:asciiTheme="minorHAnsi" w:hAnsiTheme="minorHAnsi" w:cstheme="minorHAnsi"/>
          <w:i/>
          <w:iCs/>
        </w:rPr>
      </w:pPr>
      <w:r w:rsidRPr="000E69BA">
        <w:rPr>
          <w:rFonts w:asciiTheme="minorHAnsi" w:hAnsiTheme="minorHAnsi" w:cstheme="minorHAnsi"/>
          <w:i/>
          <w:iCs/>
        </w:rPr>
        <w:t>Unsuccessful or unrequired same Business Day contact</w:t>
      </w:r>
    </w:p>
    <w:p w14:paraId="6C99FE5C" w14:textId="0B8C6D7D" w:rsidR="00574533" w:rsidRPr="00A321BC" w:rsidRDefault="00574533" w:rsidP="00574533">
      <w:pPr>
        <w:pStyle w:val="clausetext11xxxxx"/>
        <w:keepNext/>
        <w:outlineLvl w:val="9"/>
      </w:pPr>
      <w:bookmarkStart w:id="7122" w:name="_Ref515534301"/>
      <w:bookmarkStart w:id="7123" w:name="_Toc170207716"/>
      <w:bookmarkStart w:id="7124" w:name="_Toc170208938"/>
      <w:bookmarkStart w:id="7125" w:name="_Toc170209978"/>
      <w:bookmarkStart w:id="7126" w:name="_Toc170211429"/>
      <w:bookmarkStart w:id="7127" w:name="_Toc170212471"/>
      <w:bookmarkStart w:id="7128" w:name="_Toc170213523"/>
      <w:bookmarkStart w:id="7129" w:name="_Toc170215263"/>
      <w:r w:rsidRPr="00A321BC">
        <w:t xml:space="preserve">For the purposes of clause </w:t>
      </w:r>
      <w:r w:rsidRPr="00A321BC">
        <w:fldChar w:fldCharType="begin"/>
      </w:r>
      <w:r w:rsidRPr="00A321BC">
        <w:instrText xml:space="preserve"> REF _Ref515543253 \r \h  \* MERGEFORMAT </w:instrText>
      </w:r>
      <w:r w:rsidRPr="00A321BC">
        <w:fldChar w:fldCharType="separate"/>
      </w:r>
      <w:r w:rsidR="006F00BA">
        <w:t>111.1(b)(ii)</w:t>
      </w:r>
      <w:r w:rsidRPr="00A321BC">
        <w:fldChar w:fldCharType="end"/>
      </w:r>
      <w:r w:rsidRPr="00A321BC">
        <w:t xml:space="preserve"> and </w:t>
      </w:r>
      <w:r w:rsidRPr="00A321BC">
        <w:fldChar w:fldCharType="begin"/>
      </w:r>
      <w:r w:rsidRPr="00A321BC">
        <w:instrText xml:space="preserve"> REF _Ref515543341 \r \h  \* MERGEFORMAT </w:instrText>
      </w:r>
      <w:r w:rsidRPr="00A321BC">
        <w:fldChar w:fldCharType="separate"/>
      </w:r>
      <w:r w:rsidR="006F00BA">
        <w:t>111.2(b)(ii)</w:t>
      </w:r>
      <w:r w:rsidRPr="00A321BC">
        <w:fldChar w:fldCharType="end"/>
      </w:r>
      <w:r w:rsidRPr="00A321BC">
        <w:t>, the Provider must:</w:t>
      </w:r>
      <w:bookmarkEnd w:id="7122"/>
      <w:bookmarkEnd w:id="7123"/>
      <w:bookmarkEnd w:id="7124"/>
      <w:bookmarkEnd w:id="7125"/>
      <w:bookmarkEnd w:id="7126"/>
      <w:bookmarkEnd w:id="7127"/>
      <w:bookmarkEnd w:id="7128"/>
      <w:bookmarkEnd w:id="7129"/>
      <w:r w:rsidRPr="00A321BC">
        <w:t xml:space="preserve"> </w:t>
      </w:r>
    </w:p>
    <w:p w14:paraId="6ABFF912" w14:textId="77777777" w:rsidR="00574533" w:rsidRPr="00A321BC" w:rsidRDefault="00574533" w:rsidP="00574533">
      <w:pPr>
        <w:pStyle w:val="clausetexta"/>
      </w:pPr>
      <w:r w:rsidRPr="00A321BC">
        <w:t>immediately:</w:t>
      </w:r>
    </w:p>
    <w:p w14:paraId="61C305DF" w14:textId="77777777" w:rsidR="00574533" w:rsidRPr="00A321BC" w:rsidRDefault="00574533" w:rsidP="00574533">
      <w:pPr>
        <w:pStyle w:val="clausetexti"/>
      </w:pPr>
      <w:r w:rsidRPr="00A321BC">
        <w:t>impose a Reconnection Requirement;</w:t>
      </w:r>
    </w:p>
    <w:p w14:paraId="11C53027" w14:textId="77777777" w:rsidR="00574533" w:rsidRPr="00A321BC" w:rsidRDefault="00574533" w:rsidP="00574533">
      <w:pPr>
        <w:pStyle w:val="clausetexti"/>
      </w:pPr>
      <w:r w:rsidRPr="00A321BC">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54D51079" w14:textId="311E3BD6" w:rsidR="00574533" w:rsidRPr="00A321BC" w:rsidRDefault="00574533" w:rsidP="00574533">
      <w:pPr>
        <w:pStyle w:val="clausetexti"/>
      </w:pPr>
      <w:r w:rsidRPr="00A321BC">
        <w:t xml:space="preserve">record the details and outcomes required in the Department’s IT Systems for each matter specified in this clause </w:t>
      </w:r>
      <w:r w:rsidRPr="00A321BC">
        <w:fldChar w:fldCharType="begin"/>
      </w:r>
      <w:r w:rsidRPr="00A321BC">
        <w:instrText xml:space="preserve"> REF _Ref515534301 \r \h  \* MERGEFORMAT </w:instrText>
      </w:r>
      <w:r w:rsidRPr="00A321BC">
        <w:fldChar w:fldCharType="separate"/>
      </w:r>
      <w:r w:rsidR="006F00BA">
        <w:t>111.5</w:t>
      </w:r>
      <w:r w:rsidRPr="00A321BC">
        <w:fldChar w:fldCharType="end"/>
      </w:r>
      <w:r w:rsidRPr="00A321BC">
        <w:t>; and</w:t>
      </w:r>
    </w:p>
    <w:p w14:paraId="0CE5D6AA" w14:textId="77777777" w:rsidR="00574533" w:rsidRPr="00A321BC" w:rsidRDefault="00574533" w:rsidP="00574533">
      <w:pPr>
        <w:pStyle w:val="clausetexti"/>
      </w:pPr>
      <w:r w:rsidRPr="00A321BC">
        <w:t>take any other action specified in any Guidelines, including (where relevant), suspending the Participant’s Income Support Payment; and</w:t>
      </w:r>
    </w:p>
    <w:p w14:paraId="6868F007" w14:textId="0A3D935A" w:rsidR="00574533" w:rsidRPr="00A321BC" w:rsidRDefault="00574533" w:rsidP="00574533">
      <w:pPr>
        <w:pStyle w:val="clausetexta"/>
      </w:pPr>
      <w:bookmarkStart w:id="7130" w:name="_Ref515640031"/>
      <w:r w:rsidRPr="00A321BC">
        <w:t xml:space="preserve">if the Participant later contacts the Provider to discuss the Mutual Obligation Failure, comply with clause </w:t>
      </w:r>
      <w:r w:rsidRPr="00A321BC">
        <w:fldChar w:fldCharType="begin"/>
      </w:r>
      <w:r w:rsidRPr="00A321BC">
        <w:instrText xml:space="preserve"> REF _Ref515543462 \w \h  \* MERGEFORMAT </w:instrText>
      </w:r>
      <w:r w:rsidRPr="00A321BC">
        <w:fldChar w:fldCharType="separate"/>
      </w:r>
      <w:r w:rsidR="006F00BA">
        <w:t>111.6</w:t>
      </w:r>
      <w:r w:rsidRPr="00A321BC">
        <w:fldChar w:fldCharType="end"/>
      </w:r>
      <w:r w:rsidRPr="00A321BC">
        <w:t xml:space="preserve"> immediately during that contact.</w:t>
      </w:r>
      <w:bookmarkEnd w:id="7130"/>
    </w:p>
    <w:p w14:paraId="1CCD2632" w14:textId="0250CF60" w:rsidR="00574533" w:rsidRPr="00A321BC" w:rsidRDefault="00574533" w:rsidP="00574533">
      <w:pPr>
        <w:pStyle w:val="clausetext11xxxxx"/>
        <w:keepNext/>
        <w:outlineLvl w:val="9"/>
      </w:pPr>
      <w:bookmarkStart w:id="7131" w:name="_Ref515543462"/>
      <w:bookmarkStart w:id="7132" w:name="_Toc170207717"/>
      <w:bookmarkStart w:id="7133" w:name="_Toc170208939"/>
      <w:bookmarkStart w:id="7134" w:name="_Toc170209979"/>
      <w:bookmarkStart w:id="7135" w:name="_Toc170211430"/>
      <w:bookmarkStart w:id="7136" w:name="_Toc170212472"/>
      <w:bookmarkStart w:id="7137" w:name="_Toc170213524"/>
      <w:bookmarkStart w:id="7138" w:name="_Toc170215264"/>
      <w:r w:rsidRPr="00A321BC">
        <w:t xml:space="preserve">For the purposes of clause </w:t>
      </w:r>
      <w:r w:rsidRPr="00A321BC">
        <w:fldChar w:fldCharType="begin"/>
      </w:r>
      <w:r w:rsidRPr="00A321BC">
        <w:instrText xml:space="preserve"> REF _Ref515640031 \w \h  \* MERGEFORMAT </w:instrText>
      </w:r>
      <w:r w:rsidRPr="00A321BC">
        <w:fldChar w:fldCharType="separate"/>
      </w:r>
      <w:r w:rsidR="006F00BA">
        <w:t>111.5(b)</w:t>
      </w:r>
      <w:r w:rsidRPr="00A321BC">
        <w:fldChar w:fldCharType="end"/>
      </w:r>
      <w:r w:rsidRPr="00A321BC">
        <w:t>, the Provider must:</w:t>
      </w:r>
      <w:bookmarkEnd w:id="7131"/>
      <w:bookmarkEnd w:id="7132"/>
      <w:bookmarkEnd w:id="7133"/>
      <w:bookmarkEnd w:id="7134"/>
      <w:bookmarkEnd w:id="7135"/>
      <w:bookmarkEnd w:id="7136"/>
      <w:bookmarkEnd w:id="7137"/>
      <w:bookmarkEnd w:id="7138"/>
    </w:p>
    <w:p w14:paraId="053F03FD" w14:textId="77777777" w:rsidR="00574533" w:rsidRPr="00A321BC" w:rsidRDefault="00574533" w:rsidP="00574533">
      <w:pPr>
        <w:pStyle w:val="clausetexta"/>
      </w:pPr>
      <w:r w:rsidRPr="00A321BC">
        <w:t>discuss the circumstances of the apparent Mutual Obligation Failure and, if the Provider considers that a Mutual Obligation Failure has been committed:</w:t>
      </w:r>
    </w:p>
    <w:p w14:paraId="5D88C0BF" w14:textId="77777777" w:rsidR="00574533" w:rsidRPr="00A321BC" w:rsidRDefault="00574533" w:rsidP="00574533">
      <w:pPr>
        <w:pStyle w:val="clausetexti"/>
      </w:pPr>
      <w:r w:rsidRPr="00A321BC">
        <w:t>discuss the Participant’s reasons for the Mutual Obligation Failure and assess if the Participant has a Valid Reason;</w:t>
      </w:r>
    </w:p>
    <w:p w14:paraId="6257564C" w14:textId="77777777" w:rsidR="00574533" w:rsidRPr="00A321BC" w:rsidRDefault="00574533" w:rsidP="00574533">
      <w:pPr>
        <w:pStyle w:val="clausetexti"/>
      </w:pPr>
      <w:bookmarkStart w:id="7139" w:name="_Ref515543523"/>
      <w:r w:rsidRPr="00A321BC">
        <w:t>schedule a date and time for the Reconnection Requirement to occur within the timeframe specified in any Guidelines; and</w:t>
      </w:r>
      <w:bookmarkEnd w:id="7139"/>
    </w:p>
    <w:p w14:paraId="4B968590" w14:textId="02D88D32" w:rsidR="00574533" w:rsidRPr="00A321BC" w:rsidRDefault="00574533" w:rsidP="00574533">
      <w:pPr>
        <w:pStyle w:val="clausetexti"/>
      </w:pPr>
      <w:r w:rsidRPr="00A321BC">
        <w:t xml:space="preserve">advise the Participant of the action taken by the Provider under clause </w:t>
      </w:r>
      <w:r w:rsidRPr="00A321BC">
        <w:fldChar w:fldCharType="begin"/>
      </w:r>
      <w:r w:rsidRPr="00A321BC">
        <w:instrText xml:space="preserve"> REF _Ref515543523 \w \h  \* MERGEFORMAT </w:instrText>
      </w:r>
      <w:r w:rsidRPr="00A321BC">
        <w:fldChar w:fldCharType="separate"/>
      </w:r>
      <w:r w:rsidR="006F00BA">
        <w:t>111.6(a)(ii)</w:t>
      </w:r>
      <w:r w:rsidRPr="00A321BC">
        <w:fldChar w:fldCharType="end"/>
      </w:r>
      <w:r w:rsidRPr="00A321BC">
        <w:t>;</w:t>
      </w:r>
    </w:p>
    <w:p w14:paraId="688ECAFD" w14:textId="4053E214" w:rsidR="00574533" w:rsidRPr="00A321BC" w:rsidRDefault="00574533" w:rsidP="00574533">
      <w:pPr>
        <w:pStyle w:val="clausetexta"/>
      </w:pPr>
      <w:r w:rsidRPr="00A321BC">
        <w:t xml:space="preserve">record the details and outcomes required in the Department’s IT Systems for each matter specified in this clause </w:t>
      </w:r>
      <w:r w:rsidRPr="00A321BC">
        <w:fldChar w:fldCharType="begin"/>
      </w:r>
      <w:r w:rsidRPr="00A321BC">
        <w:instrText xml:space="preserve"> REF _Ref515543462 \w \h  \* MERGEFORMAT </w:instrText>
      </w:r>
      <w:r w:rsidRPr="00A321BC">
        <w:fldChar w:fldCharType="separate"/>
      </w:r>
      <w:r w:rsidR="006F00BA">
        <w:t>111.6</w:t>
      </w:r>
      <w:r w:rsidRPr="00A321BC">
        <w:fldChar w:fldCharType="end"/>
      </w:r>
      <w:r w:rsidRPr="00A321BC">
        <w:t>; and</w:t>
      </w:r>
    </w:p>
    <w:p w14:paraId="490E3868" w14:textId="77777777" w:rsidR="00574533" w:rsidRPr="00A321BC" w:rsidRDefault="00574533" w:rsidP="00574533">
      <w:pPr>
        <w:pStyle w:val="clausetexta"/>
      </w:pPr>
      <w:r w:rsidRPr="00A321BC">
        <w:t>take any other action specified in any Guidelines (including confirming or removing a Demerit where relevant).</w:t>
      </w:r>
    </w:p>
    <w:p w14:paraId="4196C838" w14:textId="77777777" w:rsidR="00574533" w:rsidRPr="000E69BA" w:rsidRDefault="00574533" w:rsidP="00574533">
      <w:pPr>
        <w:ind w:left="1418"/>
      </w:pPr>
      <w:r w:rsidRPr="000E69BA">
        <w:rPr>
          <w:rFonts w:asciiTheme="minorHAnsi" w:hAnsiTheme="minorHAnsi" w:cstheme="minorHAnsi"/>
          <w:i/>
          <w:iCs/>
        </w:rPr>
        <w:t>Capability Interview</w:t>
      </w:r>
    </w:p>
    <w:p w14:paraId="508BEF66" w14:textId="6431A135" w:rsidR="00574533" w:rsidRPr="00A321BC" w:rsidRDefault="00574533" w:rsidP="00574533">
      <w:pPr>
        <w:pStyle w:val="clausetext11xxxxx"/>
        <w:keepNext/>
        <w:outlineLvl w:val="9"/>
      </w:pPr>
      <w:bookmarkStart w:id="7140" w:name="_Toc170207718"/>
      <w:bookmarkStart w:id="7141" w:name="_Toc170208940"/>
      <w:bookmarkStart w:id="7142" w:name="_Toc170209980"/>
      <w:bookmarkStart w:id="7143" w:name="_Toc170211431"/>
      <w:bookmarkStart w:id="7144" w:name="_Toc170212473"/>
      <w:bookmarkStart w:id="7145" w:name="_Toc170213525"/>
      <w:bookmarkStart w:id="7146" w:name="_Toc170215265"/>
      <w:r w:rsidRPr="00A321BC">
        <w:t xml:space="preserve">The Provider must conduct a Capability Interview in accordance with clauses </w:t>
      </w:r>
      <w:r w:rsidRPr="00A321BC">
        <w:fldChar w:fldCharType="begin"/>
      </w:r>
      <w:r w:rsidRPr="00A321BC">
        <w:instrText xml:space="preserve"> REF _Ref515543592 \w \h  \* MERGEFORMAT </w:instrText>
      </w:r>
      <w:r w:rsidRPr="00A321BC">
        <w:fldChar w:fldCharType="separate"/>
      </w:r>
      <w:r w:rsidR="006F00BA">
        <w:t>111.8</w:t>
      </w:r>
      <w:r w:rsidRPr="00A321BC">
        <w:fldChar w:fldCharType="end"/>
      </w:r>
      <w:r w:rsidRPr="00A321BC">
        <w:t xml:space="preserve"> and </w:t>
      </w:r>
      <w:r w:rsidRPr="00A321BC">
        <w:fldChar w:fldCharType="begin"/>
      </w:r>
      <w:r w:rsidRPr="00A321BC">
        <w:instrText xml:space="preserve"> REF _Ref515543606 \w \h  \* MERGEFORMAT </w:instrText>
      </w:r>
      <w:r w:rsidRPr="00A321BC">
        <w:fldChar w:fldCharType="separate"/>
      </w:r>
      <w:r w:rsidR="006F00BA">
        <w:t>111.9</w:t>
      </w:r>
      <w:r w:rsidRPr="00A321BC">
        <w:fldChar w:fldCharType="end"/>
      </w:r>
      <w:r w:rsidRPr="00A321BC">
        <w:t xml:space="preserve"> if a Participant (Mutual Obligation):</w:t>
      </w:r>
      <w:bookmarkEnd w:id="7140"/>
      <w:bookmarkEnd w:id="7141"/>
      <w:bookmarkEnd w:id="7142"/>
      <w:bookmarkEnd w:id="7143"/>
      <w:bookmarkEnd w:id="7144"/>
      <w:bookmarkEnd w:id="7145"/>
      <w:bookmarkEnd w:id="7146"/>
      <w:r w:rsidRPr="00A321BC">
        <w:t xml:space="preserve"> </w:t>
      </w:r>
    </w:p>
    <w:p w14:paraId="236BFAD7" w14:textId="77777777" w:rsidR="00574533" w:rsidRPr="00A321BC" w:rsidRDefault="00574533" w:rsidP="00574533">
      <w:pPr>
        <w:pStyle w:val="clausetexta"/>
      </w:pPr>
      <w:bookmarkStart w:id="7147" w:name="_Ref515543704"/>
      <w:r w:rsidRPr="00A321BC">
        <w:t>incurs, in any 6 Active Months:</w:t>
      </w:r>
      <w:bookmarkEnd w:id="7147"/>
      <w:r w:rsidRPr="00A321BC">
        <w:t xml:space="preserve"> </w:t>
      </w:r>
    </w:p>
    <w:p w14:paraId="0082DB55" w14:textId="77777777" w:rsidR="00574533" w:rsidRPr="00A321BC" w:rsidRDefault="00574533" w:rsidP="00574533">
      <w:pPr>
        <w:pStyle w:val="clausetexti"/>
      </w:pPr>
      <w:r w:rsidRPr="00A321BC">
        <w:t>three or more confirmed Demerits; or</w:t>
      </w:r>
    </w:p>
    <w:p w14:paraId="3724FB76" w14:textId="77777777" w:rsidR="00574533" w:rsidRPr="00A321BC" w:rsidRDefault="00574533" w:rsidP="00574533">
      <w:pPr>
        <w:pStyle w:val="clausetexti"/>
      </w:pPr>
      <w:r w:rsidRPr="00A321BC">
        <w:t>a confirmed Demerit for failing to attend a job interview, failing to behave appropriately at a job interview or failing to act on a Job Referral; and</w:t>
      </w:r>
    </w:p>
    <w:p w14:paraId="20CF9E75" w14:textId="77777777" w:rsidR="00574533" w:rsidRPr="00A321BC" w:rsidRDefault="00574533" w:rsidP="00574533">
      <w:pPr>
        <w:pStyle w:val="clausetexta"/>
      </w:pPr>
      <w:r w:rsidRPr="00A321BC">
        <w:t>has not been found incapable of meeting their Mutual Obligation Requirements during a Capability Interview or a Capability Assessment conducted within the preceding '60 days', where '60 days' is calculated as specified in any Guidelines.</w:t>
      </w:r>
    </w:p>
    <w:p w14:paraId="57FEC379" w14:textId="77777777" w:rsidR="00574533" w:rsidRPr="00A321BC" w:rsidRDefault="00574533" w:rsidP="00574533">
      <w:pPr>
        <w:pStyle w:val="clausetext11xxxxx"/>
        <w:keepNext/>
        <w:outlineLvl w:val="9"/>
      </w:pPr>
      <w:bookmarkStart w:id="7148" w:name="_Ref515543592"/>
      <w:bookmarkStart w:id="7149" w:name="_Toc170207719"/>
      <w:bookmarkStart w:id="7150" w:name="_Toc170208941"/>
      <w:bookmarkStart w:id="7151" w:name="_Toc170209981"/>
      <w:bookmarkStart w:id="7152" w:name="_Toc170211432"/>
      <w:bookmarkStart w:id="7153" w:name="_Toc170212474"/>
      <w:bookmarkStart w:id="7154" w:name="_Toc170213526"/>
      <w:bookmarkStart w:id="7155" w:name="_Toc170215266"/>
      <w:r w:rsidRPr="00A321BC">
        <w:t>During each Capability Interview, the Provider must:</w:t>
      </w:r>
      <w:bookmarkEnd w:id="7148"/>
      <w:bookmarkEnd w:id="7149"/>
      <w:bookmarkEnd w:id="7150"/>
      <w:bookmarkEnd w:id="7151"/>
      <w:bookmarkEnd w:id="7152"/>
      <w:bookmarkEnd w:id="7153"/>
      <w:bookmarkEnd w:id="7154"/>
      <w:bookmarkEnd w:id="7155"/>
    </w:p>
    <w:p w14:paraId="639DD20C" w14:textId="77777777" w:rsidR="00574533" w:rsidRPr="00A321BC" w:rsidRDefault="00574533" w:rsidP="00574533">
      <w:pPr>
        <w:pStyle w:val="clausetexta"/>
      </w:pPr>
      <w:r w:rsidRPr="00A321BC">
        <w:t>ensure the Participant understands the purpose and potential outcomes of the Capability Interview;</w:t>
      </w:r>
    </w:p>
    <w:p w14:paraId="388FEF13" w14:textId="77777777" w:rsidR="00574533" w:rsidRPr="00A321BC" w:rsidRDefault="00574533" w:rsidP="00574533">
      <w:pPr>
        <w:pStyle w:val="clausetexta"/>
      </w:pPr>
      <w:r w:rsidRPr="00A321BC">
        <w:t xml:space="preserve">review the Participant’s JSCI and: </w:t>
      </w:r>
    </w:p>
    <w:p w14:paraId="04D38825" w14:textId="77777777" w:rsidR="00574533" w:rsidRPr="00A321BC" w:rsidRDefault="00574533" w:rsidP="00574533">
      <w:pPr>
        <w:pStyle w:val="clausetexti"/>
      </w:pPr>
      <w:r w:rsidRPr="00A321BC">
        <w:t>confirm that the JSCI accurately reflects their current circumstances; or</w:t>
      </w:r>
    </w:p>
    <w:p w14:paraId="421A978F" w14:textId="77777777" w:rsidR="00574533" w:rsidRPr="00A321BC" w:rsidRDefault="00574533" w:rsidP="00574533">
      <w:pPr>
        <w:pStyle w:val="clausetexti"/>
      </w:pPr>
      <w:r w:rsidRPr="00A321BC">
        <w:t xml:space="preserve">if the Participant’s JSI does not accurately reflect their current circumstances, conduct a Change of Circumstances Reassessment; </w:t>
      </w:r>
    </w:p>
    <w:p w14:paraId="1135118F" w14:textId="77777777" w:rsidR="00574533" w:rsidRPr="00A321BC" w:rsidRDefault="00574533" w:rsidP="00574533">
      <w:pPr>
        <w:pStyle w:val="clausetexta"/>
      </w:pPr>
      <w:r w:rsidRPr="00A321BC">
        <w:t xml:space="preserve">using the Capability Management Tool, identify and consider all known personal circumstances against the Participant’s Mutual Obligation Requirements; </w:t>
      </w:r>
    </w:p>
    <w:p w14:paraId="3BEF4ECD" w14:textId="77777777" w:rsidR="00574533" w:rsidRPr="00A321BC" w:rsidRDefault="00574533" w:rsidP="00574533">
      <w:pPr>
        <w:pStyle w:val="clausetexta"/>
      </w:pPr>
      <w:r w:rsidRPr="00A321BC">
        <w:t>assess if the Participant’s Mutual Obligation Requirements are appropriate to their circumstances and update the Participant’s Job Plan if required; and</w:t>
      </w:r>
    </w:p>
    <w:p w14:paraId="66AEDC9F" w14:textId="7A741A43" w:rsidR="00574533" w:rsidRPr="00A321BC" w:rsidRDefault="00574533" w:rsidP="00574533">
      <w:pPr>
        <w:pStyle w:val="clausetexta"/>
      </w:pPr>
      <w:r w:rsidRPr="00A321BC">
        <w:t xml:space="preserve">record the details and outcomes required in the Department’s IT Systems for each matter specified in this clause </w:t>
      </w:r>
      <w:r w:rsidRPr="00A321BC">
        <w:fldChar w:fldCharType="begin"/>
      </w:r>
      <w:r w:rsidRPr="00A321BC">
        <w:instrText xml:space="preserve"> REF _Ref515543592 \w \h  \* MERGEFORMAT </w:instrText>
      </w:r>
      <w:r w:rsidRPr="00A321BC">
        <w:fldChar w:fldCharType="separate"/>
      </w:r>
      <w:r w:rsidR="006F00BA">
        <w:t>111.8</w:t>
      </w:r>
      <w:r w:rsidRPr="00A321BC">
        <w:fldChar w:fldCharType="end"/>
      </w:r>
      <w:r w:rsidRPr="00A321BC">
        <w:t>.</w:t>
      </w:r>
    </w:p>
    <w:p w14:paraId="5D52AAE8" w14:textId="77777777" w:rsidR="00574533" w:rsidRPr="00A321BC" w:rsidRDefault="00574533" w:rsidP="00574533">
      <w:pPr>
        <w:pStyle w:val="clausetext11xxxxx"/>
        <w:outlineLvl w:val="9"/>
      </w:pPr>
      <w:bookmarkStart w:id="7156" w:name="_Ref515543606"/>
      <w:bookmarkStart w:id="7157" w:name="_Toc170207720"/>
      <w:bookmarkStart w:id="7158" w:name="_Toc170208942"/>
      <w:bookmarkStart w:id="7159" w:name="_Toc170209982"/>
      <w:bookmarkStart w:id="7160" w:name="_Toc170211433"/>
      <w:bookmarkStart w:id="7161" w:name="_Toc170212475"/>
      <w:bookmarkStart w:id="7162" w:name="_Toc170213527"/>
      <w:bookmarkStart w:id="7163" w:name="_Toc170215267"/>
      <w:r w:rsidRPr="00A321BC">
        <w:t>Each Capability Interview must be:</w:t>
      </w:r>
      <w:bookmarkEnd w:id="7156"/>
      <w:bookmarkEnd w:id="7157"/>
      <w:bookmarkEnd w:id="7158"/>
      <w:bookmarkEnd w:id="7159"/>
      <w:bookmarkEnd w:id="7160"/>
      <w:bookmarkEnd w:id="7161"/>
      <w:bookmarkEnd w:id="7162"/>
      <w:bookmarkEnd w:id="7163"/>
    </w:p>
    <w:p w14:paraId="47737CBE" w14:textId="1CB35C26" w:rsidR="00574533" w:rsidRPr="00A321BC" w:rsidRDefault="00574533" w:rsidP="00574533">
      <w:pPr>
        <w:pStyle w:val="clausetexta"/>
      </w:pPr>
      <w:r w:rsidRPr="00A321BC">
        <w:t xml:space="preserve">conducted within two Business Days of the Participant incurring the Demerits referred to in clause </w:t>
      </w:r>
      <w:r w:rsidRPr="00A321BC">
        <w:fldChar w:fldCharType="begin"/>
      </w:r>
      <w:r w:rsidRPr="00A321BC">
        <w:instrText xml:space="preserve"> REF _Ref515543704 \w \h  \* MERGEFORMAT </w:instrText>
      </w:r>
      <w:r w:rsidRPr="00A321BC">
        <w:fldChar w:fldCharType="separate"/>
      </w:r>
      <w:r w:rsidR="006F00BA">
        <w:t>111.7(a)</w:t>
      </w:r>
      <w:r w:rsidRPr="00A321BC">
        <w:fldChar w:fldCharType="end"/>
      </w:r>
      <w:r w:rsidRPr="00A321BC">
        <w:t xml:space="preserve">; and </w:t>
      </w:r>
    </w:p>
    <w:p w14:paraId="34856588" w14:textId="77777777" w:rsidR="00574533" w:rsidRPr="00A321BC" w:rsidRDefault="00574533" w:rsidP="00574533">
      <w:pPr>
        <w:pStyle w:val="clausetexta"/>
      </w:pPr>
      <w:r w:rsidRPr="00A321BC">
        <w:t xml:space="preserve">face to face, </w:t>
      </w:r>
    </w:p>
    <w:p w14:paraId="7C94EA72" w14:textId="77777777" w:rsidR="00574533" w:rsidRPr="006F5DA6" w:rsidRDefault="00574533" w:rsidP="00574533">
      <w:pPr>
        <w:ind w:left="1560"/>
        <w:rPr>
          <w:rFonts w:asciiTheme="minorHAnsi" w:hAnsiTheme="minorHAnsi" w:cstheme="minorHAnsi"/>
        </w:rPr>
      </w:pPr>
      <w:r w:rsidRPr="006F5DA6">
        <w:rPr>
          <w:rFonts w:asciiTheme="minorHAnsi" w:hAnsiTheme="minorHAnsi" w:cstheme="minorHAnsi"/>
        </w:rPr>
        <w:t>except in allowable circumstances as specified in any Guidelines.</w:t>
      </w:r>
    </w:p>
    <w:p w14:paraId="77F301A9" w14:textId="77777777" w:rsidR="00574533" w:rsidRPr="006F5DA6" w:rsidRDefault="00574533" w:rsidP="00574533">
      <w:pPr>
        <w:rPr>
          <w:rFonts w:asciiTheme="minorHAnsi" w:hAnsiTheme="minorHAnsi" w:cstheme="minorHAnsi"/>
          <w:i/>
          <w:iCs/>
        </w:rPr>
      </w:pPr>
      <w:r w:rsidRPr="006F5DA6">
        <w:rPr>
          <w:rFonts w:asciiTheme="minorHAnsi" w:hAnsiTheme="minorHAnsi" w:cstheme="minorHAnsi"/>
          <w:i/>
          <w:iCs/>
        </w:rPr>
        <w:t>Capability Assessment</w:t>
      </w:r>
    </w:p>
    <w:p w14:paraId="4093A01D" w14:textId="77777777" w:rsidR="00574533" w:rsidRPr="00A321BC" w:rsidRDefault="00574533" w:rsidP="00574533">
      <w:pPr>
        <w:pStyle w:val="clausetext11xxxxx"/>
        <w:outlineLvl w:val="9"/>
      </w:pPr>
      <w:bookmarkStart w:id="7164" w:name="_Toc170207721"/>
      <w:bookmarkStart w:id="7165" w:name="_Toc170208943"/>
      <w:bookmarkStart w:id="7166" w:name="_Toc170209983"/>
      <w:bookmarkStart w:id="7167" w:name="_Toc170211434"/>
      <w:bookmarkStart w:id="7168" w:name="_Toc170212476"/>
      <w:bookmarkStart w:id="7169" w:name="_Toc170213528"/>
      <w:bookmarkStart w:id="7170" w:name="_Toc170215268"/>
      <w:r w:rsidRPr="00A321BC">
        <w:t xml:space="preserve">Where </w:t>
      </w:r>
      <w:r>
        <w:t>Services Australia</w:t>
      </w:r>
      <w:r w:rsidRPr="00A321BC">
        <w:t xml:space="preserve"> has conducted a Capability Assessment for a Participant (Mutual Obligation), the Provider must:</w:t>
      </w:r>
      <w:bookmarkEnd w:id="7164"/>
      <w:bookmarkEnd w:id="7165"/>
      <w:bookmarkEnd w:id="7166"/>
      <w:bookmarkEnd w:id="7167"/>
      <w:bookmarkEnd w:id="7168"/>
      <w:bookmarkEnd w:id="7169"/>
      <w:bookmarkEnd w:id="7170"/>
      <w:r w:rsidRPr="00A321BC">
        <w:t xml:space="preserve"> </w:t>
      </w:r>
    </w:p>
    <w:p w14:paraId="7A724BC7" w14:textId="77777777" w:rsidR="00574533" w:rsidRPr="00A321BC" w:rsidRDefault="00574533" w:rsidP="00574533">
      <w:pPr>
        <w:pStyle w:val="clausetexta"/>
      </w:pPr>
      <w:r w:rsidRPr="00A321BC">
        <w:t>review the outcome of the Capability Assessment and consider actioning any recommendations arising from the outcome; and</w:t>
      </w:r>
    </w:p>
    <w:p w14:paraId="0DD209EE" w14:textId="77777777" w:rsidR="00574533" w:rsidRPr="00A321BC" w:rsidRDefault="00574533" w:rsidP="00574533">
      <w:pPr>
        <w:pStyle w:val="clausetexta"/>
      </w:pPr>
      <w:r w:rsidRPr="00A321BC">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4DD3B405" w14:textId="77777777" w:rsidR="00574533" w:rsidRPr="006F5DA6" w:rsidRDefault="00574533" w:rsidP="00574533">
      <w:pPr>
        <w:rPr>
          <w:rFonts w:asciiTheme="minorHAnsi" w:hAnsiTheme="minorHAnsi" w:cstheme="minorHAnsi"/>
          <w:i/>
          <w:iCs/>
        </w:rPr>
      </w:pPr>
      <w:r w:rsidRPr="006F5DA6">
        <w:rPr>
          <w:rFonts w:asciiTheme="minorHAnsi" w:hAnsiTheme="minorHAnsi" w:cstheme="minorHAnsi"/>
          <w:i/>
          <w:iCs/>
        </w:rPr>
        <w:t>Removing Demerits</w:t>
      </w:r>
    </w:p>
    <w:p w14:paraId="4DAE055F" w14:textId="77777777" w:rsidR="00574533" w:rsidRPr="00A321BC" w:rsidRDefault="00574533" w:rsidP="00574533">
      <w:pPr>
        <w:pStyle w:val="clausetext11xxxxx"/>
        <w:keepNext/>
        <w:outlineLvl w:val="9"/>
      </w:pPr>
      <w:bookmarkStart w:id="7171" w:name="_Ref515543811"/>
      <w:bookmarkStart w:id="7172" w:name="_Toc170207722"/>
      <w:bookmarkStart w:id="7173" w:name="_Toc170208944"/>
      <w:bookmarkStart w:id="7174" w:name="_Toc170209984"/>
      <w:bookmarkStart w:id="7175" w:name="_Toc170211435"/>
      <w:bookmarkStart w:id="7176" w:name="_Toc170212477"/>
      <w:bookmarkStart w:id="7177" w:name="_Toc170213529"/>
      <w:bookmarkStart w:id="7178" w:name="_Toc170215269"/>
      <w:r w:rsidRPr="00A321BC">
        <w:t>Where a Participant (Mutual Obligation) has incurred a Demerit for a Mutual Obligation Failure and the Provider subsequently becomes aware that:</w:t>
      </w:r>
      <w:bookmarkEnd w:id="7171"/>
      <w:bookmarkEnd w:id="7172"/>
      <w:bookmarkEnd w:id="7173"/>
      <w:bookmarkEnd w:id="7174"/>
      <w:bookmarkEnd w:id="7175"/>
      <w:bookmarkEnd w:id="7176"/>
      <w:bookmarkEnd w:id="7177"/>
      <w:bookmarkEnd w:id="7178"/>
    </w:p>
    <w:p w14:paraId="2810FA62" w14:textId="77777777" w:rsidR="00574533" w:rsidRPr="00A321BC" w:rsidRDefault="00574533" w:rsidP="00574533">
      <w:pPr>
        <w:pStyle w:val="clausetexta"/>
      </w:pPr>
      <w:r w:rsidRPr="00A321BC">
        <w:t xml:space="preserve">the Mutual Obligation Failure relates to a Mutual Obligation Requirement that the Provider or </w:t>
      </w:r>
      <w:r>
        <w:t>Services Australia</w:t>
      </w:r>
      <w:r w:rsidRPr="00A321BC">
        <w:t xml:space="preserve"> considers was not appropriate to the Participant’s circumstances at the time; </w:t>
      </w:r>
    </w:p>
    <w:p w14:paraId="2E625885" w14:textId="77777777" w:rsidR="00574533" w:rsidRPr="00A321BC" w:rsidRDefault="00574533" w:rsidP="00574533">
      <w:pPr>
        <w:pStyle w:val="clausetexta"/>
      </w:pPr>
      <w:r w:rsidRPr="00A321BC">
        <w:t xml:space="preserve">the Mutual Obligation Failure was: </w:t>
      </w:r>
    </w:p>
    <w:p w14:paraId="0DEAB4C5" w14:textId="77777777" w:rsidR="00574533" w:rsidRPr="00A321BC" w:rsidRDefault="00574533" w:rsidP="00574533">
      <w:pPr>
        <w:pStyle w:val="clausetexti"/>
      </w:pPr>
      <w:r w:rsidRPr="00A321BC">
        <w:t>caused or substantially contributed to by previously undisclosed circumstances that the Participant is now seeking treatment for; and</w:t>
      </w:r>
    </w:p>
    <w:p w14:paraId="0025A3DD" w14:textId="77777777" w:rsidR="00574533" w:rsidRPr="00A321BC" w:rsidRDefault="00574533" w:rsidP="00574533">
      <w:pPr>
        <w:pStyle w:val="clausetexti"/>
      </w:pPr>
      <w:r w:rsidRPr="00A321BC">
        <w:t xml:space="preserve">the Provider is satisfied that a Valid Reason would have existed for the Mutual Obligation Failure had the relevant circumstances been disclosed at the time; </w:t>
      </w:r>
    </w:p>
    <w:p w14:paraId="3F0C14E6" w14:textId="77777777" w:rsidR="00574533" w:rsidRPr="00A321BC" w:rsidRDefault="00574533" w:rsidP="00574533">
      <w:pPr>
        <w:pStyle w:val="clausetexta"/>
      </w:pPr>
      <w:r w:rsidRPr="00A321BC">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4D8A9D90" w14:textId="77777777" w:rsidR="00574533" w:rsidRPr="00A321BC" w:rsidRDefault="00574533" w:rsidP="00574533">
      <w:pPr>
        <w:pStyle w:val="clausetexta"/>
      </w:pPr>
      <w:r w:rsidRPr="00A321BC">
        <w:t xml:space="preserve">the Mutual Obligation Failure or Demerit was recorded in error, </w:t>
      </w:r>
    </w:p>
    <w:p w14:paraId="59CB75A7" w14:textId="77777777" w:rsidR="00574533" w:rsidRPr="00A321BC" w:rsidRDefault="00574533" w:rsidP="00574533">
      <w:pPr>
        <w:pStyle w:val="TEXT-definitions"/>
        <w:tabs>
          <w:tab w:val="left" w:pos="1418"/>
        </w:tabs>
        <w:ind w:left="1418"/>
      </w:pPr>
      <w:r w:rsidRPr="00A321BC">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6D6D676D" w14:textId="435E2A82" w:rsidR="00574533" w:rsidRPr="00A321BC" w:rsidRDefault="00574533" w:rsidP="00574533">
      <w:pPr>
        <w:pStyle w:val="clausetext11xxxxx"/>
        <w:outlineLvl w:val="9"/>
      </w:pPr>
      <w:bookmarkStart w:id="7179" w:name="_Toc170207723"/>
      <w:bookmarkStart w:id="7180" w:name="_Toc170208945"/>
      <w:bookmarkStart w:id="7181" w:name="_Toc170209985"/>
      <w:bookmarkStart w:id="7182" w:name="_Toc170211436"/>
      <w:bookmarkStart w:id="7183" w:name="_Toc170212478"/>
      <w:bookmarkStart w:id="7184" w:name="_Toc170213530"/>
      <w:bookmarkStart w:id="7185" w:name="_Toc170215270"/>
      <w:r w:rsidRPr="00A321BC">
        <w:t xml:space="preserve">Where requested by a Participant (Mutual Obligation), the Department or </w:t>
      </w:r>
      <w:r>
        <w:t>Services Australia</w:t>
      </w:r>
      <w:r w:rsidRPr="00A321BC">
        <w:t xml:space="preserve">, the Provider must consider if clause </w:t>
      </w:r>
      <w:r w:rsidRPr="00A321BC">
        <w:fldChar w:fldCharType="begin"/>
      </w:r>
      <w:r w:rsidRPr="00A321BC">
        <w:instrText xml:space="preserve"> REF _Ref515543811 \w \h  \* MERGEFORMAT </w:instrText>
      </w:r>
      <w:r w:rsidRPr="00A321BC">
        <w:fldChar w:fldCharType="separate"/>
      </w:r>
      <w:r w:rsidR="006F00BA">
        <w:t>111.11</w:t>
      </w:r>
      <w:r w:rsidRPr="00A321BC">
        <w:fldChar w:fldCharType="end"/>
      </w:r>
      <w:r w:rsidRPr="00A321BC">
        <w:t xml:space="preserve"> applies to a Demerit, and remove the Demerit if it does.</w:t>
      </w:r>
      <w:bookmarkEnd w:id="7179"/>
      <w:bookmarkEnd w:id="7180"/>
      <w:bookmarkEnd w:id="7181"/>
      <w:bookmarkEnd w:id="7182"/>
      <w:bookmarkEnd w:id="7183"/>
      <w:bookmarkEnd w:id="7184"/>
      <w:bookmarkEnd w:id="7185"/>
    </w:p>
    <w:p w14:paraId="19259FAF" w14:textId="77777777" w:rsidR="00574533" w:rsidRPr="00A321BC" w:rsidRDefault="00574533" w:rsidP="00574533">
      <w:pPr>
        <w:pStyle w:val="ClauseHeadings1xxxx"/>
        <w:outlineLvl w:val="1"/>
      </w:pPr>
      <w:bookmarkStart w:id="7186" w:name="_Toc515554043"/>
      <w:bookmarkStart w:id="7187" w:name="_Toc515967605"/>
      <w:bookmarkStart w:id="7188" w:name="_Toc224350813"/>
      <w:bookmarkStart w:id="7189" w:name="_Toc232416585"/>
      <w:bookmarkStart w:id="7190" w:name="_Toc236197903"/>
      <w:bookmarkStart w:id="7191" w:name="_Toc245693942"/>
      <w:bookmarkStart w:id="7192" w:name="_Toc246235170"/>
      <w:bookmarkStart w:id="7193" w:name="_Toc338238996"/>
      <w:bookmarkStart w:id="7194" w:name="_Toc492636042"/>
      <w:bookmarkStart w:id="7195" w:name="_Ref515533624"/>
      <w:bookmarkStart w:id="7196" w:name="_Toc170206128"/>
      <w:bookmarkStart w:id="7197" w:name="_Toc170206313"/>
      <w:bookmarkStart w:id="7198" w:name="_Toc170207724"/>
      <w:bookmarkStart w:id="7199" w:name="_Toc170208286"/>
      <w:bookmarkStart w:id="7200" w:name="_Toc170208946"/>
      <w:bookmarkStart w:id="7201" w:name="_Toc170209326"/>
      <w:bookmarkStart w:id="7202" w:name="_Toc170209986"/>
      <w:bookmarkStart w:id="7203" w:name="_Toc170210374"/>
      <w:bookmarkStart w:id="7204" w:name="_Toc170211437"/>
      <w:bookmarkStart w:id="7205" w:name="_Toc170211819"/>
      <w:bookmarkStart w:id="7206" w:name="_Toc170212479"/>
      <w:bookmarkStart w:id="7207" w:name="_Toc170212868"/>
      <w:bookmarkStart w:id="7208" w:name="_Toc170213531"/>
      <w:bookmarkStart w:id="7209" w:name="_Toc170215271"/>
      <w:bookmarkStart w:id="7210" w:name="_Toc170216474"/>
      <w:bookmarkStart w:id="7211" w:name="_Toc170216824"/>
      <w:bookmarkStart w:id="7212" w:name="_Toc170217525"/>
      <w:bookmarkStart w:id="7213" w:name="_Toc179800271"/>
      <w:bookmarkEnd w:id="7186"/>
      <w:bookmarkEnd w:id="7187"/>
      <w:r w:rsidRPr="00A321BC">
        <w:t>Compliance Action – Work Refusal Failures</w:t>
      </w:r>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r w:rsidRPr="00A321BC">
        <w:t xml:space="preserve"> </w:t>
      </w:r>
    </w:p>
    <w:p w14:paraId="536BC361" w14:textId="77777777" w:rsidR="00574533" w:rsidRPr="00A321BC" w:rsidRDefault="00574533" w:rsidP="00574533">
      <w:pPr>
        <w:pStyle w:val="clausetext11xxxxx"/>
        <w:outlineLvl w:val="9"/>
      </w:pPr>
      <w:bookmarkStart w:id="7214" w:name="_Toc170207725"/>
      <w:bookmarkStart w:id="7215" w:name="_Toc170208947"/>
      <w:bookmarkStart w:id="7216" w:name="_Toc170209987"/>
      <w:bookmarkStart w:id="7217" w:name="_Toc170211438"/>
      <w:bookmarkStart w:id="7218" w:name="_Toc170212480"/>
      <w:bookmarkStart w:id="7219" w:name="_Toc170213532"/>
      <w:bookmarkStart w:id="7220" w:name="_Toc170215272"/>
      <w:r w:rsidRPr="00A321BC">
        <w:t>Reserved.</w:t>
      </w:r>
      <w:bookmarkEnd w:id="7214"/>
      <w:bookmarkEnd w:id="7215"/>
      <w:bookmarkEnd w:id="7216"/>
      <w:bookmarkEnd w:id="7217"/>
      <w:bookmarkEnd w:id="7218"/>
      <w:bookmarkEnd w:id="7219"/>
      <w:bookmarkEnd w:id="7220"/>
    </w:p>
    <w:p w14:paraId="68335307" w14:textId="77777777" w:rsidR="00574533" w:rsidRPr="00A321BC" w:rsidRDefault="00574533" w:rsidP="00574533">
      <w:pPr>
        <w:pStyle w:val="Italicclausesub-headings"/>
      </w:pPr>
      <w:bookmarkStart w:id="7221" w:name="_Toc225042877"/>
    </w:p>
    <w:p w14:paraId="140517E0" w14:textId="77777777" w:rsidR="00574533" w:rsidRPr="00A321BC" w:rsidRDefault="00574533" w:rsidP="00574533">
      <w:pPr>
        <w:pStyle w:val="clausetext11xxxxx"/>
        <w:keepNext/>
        <w:outlineLvl w:val="9"/>
      </w:pPr>
      <w:bookmarkStart w:id="7222" w:name="_Toc170207726"/>
      <w:bookmarkStart w:id="7223" w:name="_Toc170208948"/>
      <w:bookmarkStart w:id="7224" w:name="_Toc170209988"/>
      <w:bookmarkStart w:id="7225" w:name="_Toc170211439"/>
      <w:bookmarkStart w:id="7226" w:name="_Toc170212481"/>
      <w:bookmarkStart w:id="7227" w:name="_Toc170213533"/>
      <w:bookmarkStart w:id="7228" w:name="_Toc170215273"/>
      <w:r w:rsidRPr="00A321BC">
        <w:t>If the Provider becomes aware that a Participant (Mutual Obligation) has apparently committed a Work Refusal Failure, the Provider must:</w:t>
      </w:r>
      <w:bookmarkEnd w:id="7222"/>
      <w:bookmarkEnd w:id="7223"/>
      <w:bookmarkEnd w:id="7224"/>
      <w:bookmarkEnd w:id="7225"/>
      <w:bookmarkEnd w:id="7226"/>
      <w:bookmarkEnd w:id="7227"/>
      <w:bookmarkEnd w:id="7228"/>
      <w:r w:rsidRPr="00A321BC">
        <w:t xml:space="preserve"> </w:t>
      </w:r>
    </w:p>
    <w:p w14:paraId="2271A82B" w14:textId="77777777" w:rsidR="00574533" w:rsidRPr="00A321BC" w:rsidRDefault="00574533" w:rsidP="00574533">
      <w:pPr>
        <w:pStyle w:val="clausetexta"/>
      </w:pPr>
      <w:r w:rsidRPr="00A321BC">
        <w:t>attempt to contact the Participant on the same Business Day on which the Provider becomes aware of the apparent Work Refusal Failure; and</w:t>
      </w:r>
    </w:p>
    <w:p w14:paraId="7D4D5182" w14:textId="77777777" w:rsidR="00574533" w:rsidRPr="00A321BC" w:rsidRDefault="00574533" w:rsidP="00574533">
      <w:pPr>
        <w:pStyle w:val="clausetexta"/>
        <w:keepNext/>
        <w:ind w:left="2126"/>
      </w:pPr>
      <w:r w:rsidRPr="00A321BC">
        <w:t>if:</w:t>
      </w:r>
    </w:p>
    <w:p w14:paraId="1A3CEAE7" w14:textId="04937F60" w:rsidR="00574533" w:rsidRPr="00A321BC" w:rsidRDefault="00574533" w:rsidP="00574533">
      <w:pPr>
        <w:pStyle w:val="clausetexti"/>
        <w:ind w:hanging="425"/>
      </w:pPr>
      <w:bookmarkStart w:id="7229" w:name="_Ref515543993"/>
      <w:r w:rsidRPr="00A321BC">
        <w:t xml:space="preserve">there is contact between the Provider and the Participant on that day, comply with clause </w:t>
      </w:r>
      <w:r w:rsidRPr="00A321BC">
        <w:fldChar w:fldCharType="begin"/>
      </w:r>
      <w:r w:rsidRPr="00A321BC">
        <w:instrText xml:space="preserve"> REF _Ref515544065 \w \h  \* MERGEFORMAT </w:instrText>
      </w:r>
      <w:r w:rsidRPr="00A321BC">
        <w:fldChar w:fldCharType="separate"/>
      </w:r>
      <w:r w:rsidR="006F00BA">
        <w:t>112.3</w:t>
      </w:r>
      <w:r w:rsidRPr="00A321BC">
        <w:fldChar w:fldCharType="end"/>
      </w:r>
      <w:r w:rsidRPr="00A321BC">
        <w:t xml:space="preserve"> immediately during that contact; or</w:t>
      </w:r>
      <w:bookmarkEnd w:id="7229"/>
    </w:p>
    <w:p w14:paraId="2E0C715E" w14:textId="7A54C84F" w:rsidR="00574533" w:rsidRPr="00A321BC" w:rsidRDefault="00574533" w:rsidP="00574533">
      <w:pPr>
        <w:pStyle w:val="clausetexti"/>
        <w:ind w:hanging="425"/>
      </w:pPr>
      <w:bookmarkStart w:id="7230" w:name="_Ref515544529"/>
      <w:r w:rsidRPr="00A321BC">
        <w:t xml:space="preserve">clause </w:t>
      </w:r>
      <w:r w:rsidRPr="00A321BC">
        <w:fldChar w:fldCharType="begin"/>
      </w:r>
      <w:r w:rsidRPr="00A321BC">
        <w:instrText xml:space="preserve"> REF _Ref515543993 \w \h  \* MERGEFORMAT </w:instrText>
      </w:r>
      <w:r w:rsidRPr="00A321BC">
        <w:fldChar w:fldCharType="separate"/>
      </w:r>
      <w:r w:rsidR="006F00BA">
        <w:t>112.2(b)(i)</w:t>
      </w:r>
      <w:r w:rsidRPr="00A321BC">
        <w:fldChar w:fldCharType="end"/>
      </w:r>
      <w:r w:rsidRPr="00A321BC">
        <w:t xml:space="preserve"> does not apply, comply with clause </w:t>
      </w:r>
      <w:r w:rsidRPr="00A321BC">
        <w:fldChar w:fldCharType="begin"/>
      </w:r>
      <w:r w:rsidRPr="00A321BC">
        <w:instrText xml:space="preserve"> REF _Ref515544117 \w \h  \* MERGEFORMAT </w:instrText>
      </w:r>
      <w:r w:rsidRPr="00A321BC">
        <w:fldChar w:fldCharType="separate"/>
      </w:r>
      <w:r w:rsidR="006F00BA">
        <w:t>112.5</w:t>
      </w:r>
      <w:r w:rsidRPr="00A321BC">
        <w:fldChar w:fldCharType="end"/>
      </w:r>
      <w:r w:rsidRPr="00A321BC">
        <w:t>.</w:t>
      </w:r>
      <w:bookmarkEnd w:id="7230"/>
    </w:p>
    <w:p w14:paraId="2E65E7A2" w14:textId="7E0FE2CC" w:rsidR="00574533" w:rsidRPr="00A321BC" w:rsidRDefault="00574533" w:rsidP="00574533">
      <w:pPr>
        <w:pStyle w:val="clausetext11xxxxx"/>
        <w:outlineLvl w:val="9"/>
      </w:pPr>
      <w:bookmarkStart w:id="7231" w:name="_Ref515544065"/>
      <w:bookmarkStart w:id="7232" w:name="_Toc170207727"/>
      <w:bookmarkStart w:id="7233" w:name="_Toc170208949"/>
      <w:bookmarkStart w:id="7234" w:name="_Toc170209989"/>
      <w:bookmarkStart w:id="7235" w:name="_Toc170211440"/>
      <w:bookmarkStart w:id="7236" w:name="_Toc170212482"/>
      <w:bookmarkStart w:id="7237" w:name="_Toc170213534"/>
      <w:bookmarkStart w:id="7238" w:name="_Toc170215274"/>
      <w:r w:rsidRPr="00A321BC">
        <w:t xml:space="preserve">For the purposes of clause </w:t>
      </w:r>
      <w:r w:rsidRPr="00A321BC">
        <w:fldChar w:fldCharType="begin"/>
      </w:r>
      <w:r w:rsidRPr="00A321BC">
        <w:instrText xml:space="preserve"> REF _Ref515543993 \w \h  \* MERGEFORMAT </w:instrText>
      </w:r>
      <w:r w:rsidRPr="00A321BC">
        <w:fldChar w:fldCharType="separate"/>
      </w:r>
      <w:r w:rsidR="006F00BA">
        <w:t>112.2(b)(i)</w:t>
      </w:r>
      <w:r w:rsidRPr="00A321BC">
        <w:fldChar w:fldCharType="end"/>
      </w:r>
      <w:r w:rsidRPr="00A321BC">
        <w:t>, the Provider must:</w:t>
      </w:r>
      <w:bookmarkEnd w:id="7231"/>
      <w:bookmarkEnd w:id="7232"/>
      <w:bookmarkEnd w:id="7233"/>
      <w:bookmarkEnd w:id="7234"/>
      <w:bookmarkEnd w:id="7235"/>
      <w:bookmarkEnd w:id="7236"/>
      <w:bookmarkEnd w:id="7237"/>
      <w:bookmarkEnd w:id="7238"/>
      <w:r w:rsidRPr="00A321BC">
        <w:t xml:space="preserve"> </w:t>
      </w:r>
    </w:p>
    <w:p w14:paraId="16740C71" w14:textId="77777777" w:rsidR="00574533" w:rsidRPr="00A321BC" w:rsidRDefault="00574533" w:rsidP="00574533">
      <w:pPr>
        <w:pStyle w:val="clausetexta"/>
      </w:pPr>
      <w:r w:rsidRPr="00A321BC">
        <w:t xml:space="preserve">discuss the circumstances of the apparent Work Refusal Failure (including any reason why the employment offered may not be suitable for the Participant); and </w:t>
      </w:r>
    </w:p>
    <w:p w14:paraId="7D0E15AD" w14:textId="45135D90" w:rsidR="00574533" w:rsidRPr="00A321BC" w:rsidRDefault="00574533" w:rsidP="00574533">
      <w:pPr>
        <w:pStyle w:val="clausetexta"/>
      </w:pPr>
      <w:bookmarkStart w:id="7239" w:name="_Ref515544500"/>
      <w:r w:rsidRPr="00A321BC">
        <w:t xml:space="preserve">if the Provider considers that a Work Refusal Failure has been committed, comply with clause </w:t>
      </w:r>
      <w:r w:rsidRPr="00A321BC">
        <w:fldChar w:fldCharType="begin"/>
      </w:r>
      <w:r w:rsidRPr="00A321BC">
        <w:instrText xml:space="preserve"> REF _Ref515544181 \w \h  \* MERGEFORMAT </w:instrText>
      </w:r>
      <w:r w:rsidRPr="00A321BC">
        <w:fldChar w:fldCharType="separate"/>
      </w:r>
      <w:r w:rsidR="006F00BA">
        <w:t>112.4</w:t>
      </w:r>
      <w:r w:rsidRPr="00A321BC">
        <w:fldChar w:fldCharType="end"/>
      </w:r>
      <w:r w:rsidRPr="00A321BC">
        <w:t>.</w:t>
      </w:r>
      <w:bookmarkEnd w:id="7239"/>
      <w:r w:rsidRPr="00A321BC">
        <w:t xml:space="preserve"> </w:t>
      </w:r>
    </w:p>
    <w:p w14:paraId="20628AC1" w14:textId="7F6C31D3" w:rsidR="00574533" w:rsidRPr="00A321BC" w:rsidRDefault="00574533" w:rsidP="00574533">
      <w:pPr>
        <w:pStyle w:val="clausetext11xxxxx"/>
        <w:keepNext/>
        <w:outlineLvl w:val="9"/>
      </w:pPr>
      <w:bookmarkStart w:id="7240" w:name="_Ref515544181"/>
      <w:bookmarkStart w:id="7241" w:name="_Toc170207728"/>
      <w:bookmarkStart w:id="7242" w:name="_Toc170208950"/>
      <w:bookmarkStart w:id="7243" w:name="_Toc170209990"/>
      <w:bookmarkStart w:id="7244" w:name="_Toc170211441"/>
      <w:bookmarkStart w:id="7245" w:name="_Toc170212483"/>
      <w:bookmarkStart w:id="7246" w:name="_Toc170213535"/>
      <w:bookmarkStart w:id="7247" w:name="_Toc170215275"/>
      <w:r w:rsidRPr="00A321BC">
        <w:t xml:space="preserve">For the purposes of clause </w:t>
      </w:r>
      <w:r w:rsidRPr="00A321BC">
        <w:fldChar w:fldCharType="begin"/>
      </w:r>
      <w:r w:rsidRPr="00A321BC">
        <w:instrText xml:space="preserve"> REF _Ref515544500 \w \h  \* MERGEFORMAT </w:instrText>
      </w:r>
      <w:r w:rsidRPr="00A321BC">
        <w:fldChar w:fldCharType="separate"/>
      </w:r>
      <w:r w:rsidR="006F00BA">
        <w:t>112.3(b)</w:t>
      </w:r>
      <w:r w:rsidRPr="00A321BC">
        <w:fldChar w:fldCharType="end"/>
      </w:r>
      <w:r w:rsidRPr="00A321BC">
        <w:t>, the Provider must:</w:t>
      </w:r>
      <w:bookmarkEnd w:id="7240"/>
      <w:bookmarkEnd w:id="7241"/>
      <w:bookmarkEnd w:id="7242"/>
      <w:bookmarkEnd w:id="7243"/>
      <w:bookmarkEnd w:id="7244"/>
      <w:bookmarkEnd w:id="7245"/>
      <w:bookmarkEnd w:id="7246"/>
      <w:bookmarkEnd w:id="7247"/>
    </w:p>
    <w:p w14:paraId="7F71E028" w14:textId="77777777" w:rsidR="00574533" w:rsidRPr="00A321BC" w:rsidRDefault="00574533" w:rsidP="00574533">
      <w:pPr>
        <w:pStyle w:val="clausetexta"/>
      </w:pPr>
      <w:r w:rsidRPr="00A321BC">
        <w:t>discuss the Participant’s reasons for the Work Refusal Failure and assess if the Participant has a Valid Reason;</w:t>
      </w:r>
    </w:p>
    <w:p w14:paraId="4EB15AC3" w14:textId="77777777" w:rsidR="00574533" w:rsidRPr="00A321BC" w:rsidRDefault="00574533" w:rsidP="00574533">
      <w:pPr>
        <w:pStyle w:val="clausetexta"/>
      </w:pPr>
      <w:r w:rsidRPr="00A321BC">
        <w:t>create a Work Refusal Failure report and record the details and outcomes required in the Department’s IT Systems; and</w:t>
      </w:r>
    </w:p>
    <w:p w14:paraId="04F3CAFA" w14:textId="77777777" w:rsidR="00574533" w:rsidRPr="00A321BC" w:rsidRDefault="00574533" w:rsidP="00574533">
      <w:pPr>
        <w:pStyle w:val="clausetexta"/>
      </w:pPr>
      <w:r w:rsidRPr="00A321BC">
        <w:t>take any other action specified in any Guidelines.</w:t>
      </w:r>
    </w:p>
    <w:p w14:paraId="17BE8E06" w14:textId="1618D52C" w:rsidR="00574533" w:rsidRPr="00A321BC" w:rsidRDefault="00574533" w:rsidP="00574533">
      <w:pPr>
        <w:pStyle w:val="clausetext11xxxxx"/>
        <w:outlineLvl w:val="9"/>
      </w:pPr>
      <w:bookmarkStart w:id="7248" w:name="_Ref515544117"/>
      <w:bookmarkStart w:id="7249" w:name="_Toc170207729"/>
      <w:bookmarkStart w:id="7250" w:name="_Toc170208951"/>
      <w:bookmarkStart w:id="7251" w:name="_Toc170209991"/>
      <w:bookmarkStart w:id="7252" w:name="_Toc170211442"/>
      <w:bookmarkStart w:id="7253" w:name="_Toc170212484"/>
      <w:bookmarkStart w:id="7254" w:name="_Toc170213536"/>
      <w:bookmarkStart w:id="7255" w:name="_Toc170215276"/>
      <w:r w:rsidRPr="00A321BC">
        <w:t xml:space="preserve">For the purposes of clause </w:t>
      </w:r>
      <w:r w:rsidRPr="00A321BC">
        <w:fldChar w:fldCharType="begin"/>
      </w:r>
      <w:r w:rsidRPr="00A321BC">
        <w:instrText xml:space="preserve"> REF _Ref515544529 \w \h  \* MERGEFORMAT </w:instrText>
      </w:r>
      <w:r w:rsidRPr="00A321BC">
        <w:fldChar w:fldCharType="separate"/>
      </w:r>
      <w:r w:rsidR="006F00BA">
        <w:t>112.2(b)(ii)</w:t>
      </w:r>
      <w:r w:rsidRPr="00A321BC">
        <w:fldChar w:fldCharType="end"/>
      </w:r>
      <w:r w:rsidRPr="00A321BC">
        <w:t>, the Provider must:</w:t>
      </w:r>
      <w:bookmarkEnd w:id="7248"/>
      <w:bookmarkEnd w:id="7249"/>
      <w:bookmarkEnd w:id="7250"/>
      <w:bookmarkEnd w:id="7251"/>
      <w:bookmarkEnd w:id="7252"/>
      <w:bookmarkEnd w:id="7253"/>
      <w:bookmarkEnd w:id="7254"/>
      <w:bookmarkEnd w:id="7255"/>
    </w:p>
    <w:p w14:paraId="045B2E50" w14:textId="77777777" w:rsidR="00574533" w:rsidRPr="00A321BC" w:rsidRDefault="00574533" w:rsidP="00574533">
      <w:pPr>
        <w:pStyle w:val="clausetexta"/>
      </w:pPr>
      <w:r w:rsidRPr="00A321BC">
        <w:t xml:space="preserve">no later than 10 Business Days after the Provider becomes aware of the apparent Work Refusal Failure: </w:t>
      </w:r>
    </w:p>
    <w:p w14:paraId="390C5408" w14:textId="77777777" w:rsidR="00574533" w:rsidRPr="00A321BC" w:rsidRDefault="00574533" w:rsidP="00574533">
      <w:pPr>
        <w:pStyle w:val="clausetexti"/>
      </w:pPr>
      <w:r w:rsidRPr="00A321BC">
        <w:t>create a Work Refusal Failure report and record the details and outcomes required in the Department’s IT Systems; and</w:t>
      </w:r>
    </w:p>
    <w:p w14:paraId="29008DC0" w14:textId="77777777" w:rsidR="00574533" w:rsidRPr="00A321BC" w:rsidRDefault="00574533" w:rsidP="00574533">
      <w:pPr>
        <w:pStyle w:val="clausetexti"/>
      </w:pPr>
      <w:r w:rsidRPr="00A321BC">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154AC63C" w14:textId="77777777" w:rsidR="00574533" w:rsidRPr="00A321BC" w:rsidRDefault="00574533" w:rsidP="00574533">
      <w:pPr>
        <w:pStyle w:val="clausetexta"/>
      </w:pPr>
      <w:r w:rsidRPr="00A321BC">
        <w:t>take any other action specified in any Guidelines; and</w:t>
      </w:r>
    </w:p>
    <w:p w14:paraId="70A3AA36" w14:textId="68D1F33A" w:rsidR="00574533" w:rsidRPr="00A321BC" w:rsidRDefault="00574533" w:rsidP="00574533">
      <w:pPr>
        <w:pStyle w:val="clausetexta"/>
      </w:pPr>
      <w:bookmarkStart w:id="7256" w:name="_Ref515544763"/>
      <w:r w:rsidRPr="00A321BC">
        <w:t xml:space="preserve">if the Participant contacts the Provider to discuss the apparent Work Refusal Failure, comply with clause </w:t>
      </w:r>
      <w:r w:rsidRPr="00A321BC">
        <w:fldChar w:fldCharType="begin"/>
      </w:r>
      <w:r w:rsidRPr="00A321BC">
        <w:instrText xml:space="preserve"> REF _Ref515545217 \w \h  \* MERGEFORMAT </w:instrText>
      </w:r>
      <w:r w:rsidRPr="00A321BC">
        <w:fldChar w:fldCharType="separate"/>
      </w:r>
      <w:r w:rsidR="006F00BA">
        <w:t>112.6</w:t>
      </w:r>
      <w:r w:rsidRPr="00A321BC">
        <w:fldChar w:fldCharType="end"/>
      </w:r>
      <w:r w:rsidRPr="00A321BC">
        <w:t xml:space="preserve"> immediately during that contact.</w:t>
      </w:r>
      <w:bookmarkEnd w:id="7256"/>
    </w:p>
    <w:p w14:paraId="51C5BF38" w14:textId="77777777" w:rsidR="00574533" w:rsidRPr="00A321BC" w:rsidRDefault="00574533" w:rsidP="00574533">
      <w:pPr>
        <w:pStyle w:val="Note1"/>
        <w:tabs>
          <w:tab w:val="left" w:pos="567"/>
        </w:tabs>
        <w:ind w:left="567"/>
      </w:pPr>
      <w:r w:rsidRPr="00A321BC">
        <w:t>Note: when the Provider creates a Work Refusal Failure report, the Participant’s Income Support Payment will be suspended and a Reconnection Requirement set to make contact with the Provider.  If the Participant does not contact the Provider within 4 weeks, the Participant’s Income Support Payment will be cancelled.</w:t>
      </w:r>
    </w:p>
    <w:p w14:paraId="2A45ACE0" w14:textId="40335881" w:rsidR="00574533" w:rsidRPr="00A321BC" w:rsidRDefault="00574533" w:rsidP="00574533">
      <w:pPr>
        <w:pStyle w:val="clausetext11xxxxx"/>
        <w:outlineLvl w:val="9"/>
      </w:pPr>
      <w:bookmarkStart w:id="7257" w:name="_Ref515545217"/>
      <w:bookmarkStart w:id="7258" w:name="_Toc170207730"/>
      <w:bookmarkStart w:id="7259" w:name="_Toc170208952"/>
      <w:bookmarkStart w:id="7260" w:name="_Toc170209992"/>
      <w:bookmarkStart w:id="7261" w:name="_Toc170211443"/>
      <w:bookmarkStart w:id="7262" w:name="_Toc170212485"/>
      <w:bookmarkStart w:id="7263" w:name="_Toc170213537"/>
      <w:bookmarkStart w:id="7264" w:name="_Toc170215277"/>
      <w:r w:rsidRPr="00A321BC">
        <w:t xml:space="preserve">For the purposes of clause </w:t>
      </w:r>
      <w:r w:rsidRPr="00A321BC">
        <w:fldChar w:fldCharType="begin"/>
      </w:r>
      <w:r w:rsidRPr="00A321BC">
        <w:instrText xml:space="preserve"> REF _Ref515544763 \w \h  \* MERGEFORMAT </w:instrText>
      </w:r>
      <w:r w:rsidRPr="00A321BC">
        <w:fldChar w:fldCharType="separate"/>
      </w:r>
      <w:r w:rsidR="006F00BA">
        <w:t>112.5(c)</w:t>
      </w:r>
      <w:r w:rsidRPr="00A321BC">
        <w:fldChar w:fldCharType="end"/>
      </w:r>
      <w:r w:rsidRPr="00A321BC">
        <w:t>, the Provider must:</w:t>
      </w:r>
      <w:bookmarkEnd w:id="7257"/>
      <w:bookmarkEnd w:id="7258"/>
      <w:bookmarkEnd w:id="7259"/>
      <w:bookmarkEnd w:id="7260"/>
      <w:bookmarkEnd w:id="7261"/>
      <w:bookmarkEnd w:id="7262"/>
      <w:bookmarkEnd w:id="7263"/>
      <w:bookmarkEnd w:id="7264"/>
      <w:r w:rsidRPr="00A321BC">
        <w:t xml:space="preserve"> </w:t>
      </w:r>
    </w:p>
    <w:p w14:paraId="4E05C592" w14:textId="77777777" w:rsidR="00574533" w:rsidRPr="00A321BC" w:rsidRDefault="00574533" w:rsidP="00574533">
      <w:pPr>
        <w:pStyle w:val="clausetexta"/>
      </w:pPr>
      <w:r w:rsidRPr="00A321BC">
        <w:t xml:space="preserve">discuss the circumstances of the apparent Work Refusal Failure (including any reason why the employment offered may not be suitable for the Participant); </w:t>
      </w:r>
    </w:p>
    <w:p w14:paraId="4E7954B8" w14:textId="77777777" w:rsidR="00574533" w:rsidRPr="00A321BC" w:rsidRDefault="00574533" w:rsidP="00574533">
      <w:pPr>
        <w:pStyle w:val="clausetexta"/>
      </w:pPr>
      <w:r w:rsidRPr="00A321BC">
        <w:t>if the Provider considers that a Work Refusal Failure has been committed, discuss the Participant’s reasons for the Work Refusal Failure and assess if the Participant has a Valid Reason;</w:t>
      </w:r>
    </w:p>
    <w:p w14:paraId="1FB3F927" w14:textId="77777777" w:rsidR="00574533" w:rsidRPr="00A321BC" w:rsidRDefault="00574533" w:rsidP="00574533">
      <w:pPr>
        <w:pStyle w:val="clausetexta"/>
      </w:pPr>
      <w:r w:rsidRPr="00A321BC">
        <w:t>update the Work Refusal Failure report (including by closing the report if the Provider considers that no Work Refusal Failure has been committed) and record the details and outcomes required in the Department’s IT Systems; and</w:t>
      </w:r>
    </w:p>
    <w:p w14:paraId="566A0CA2" w14:textId="77777777" w:rsidR="00574533" w:rsidRPr="00A321BC" w:rsidRDefault="00574533" w:rsidP="00574533">
      <w:pPr>
        <w:pStyle w:val="clausetexta"/>
      </w:pPr>
      <w:r w:rsidRPr="00A321BC">
        <w:t>take any other action specified in any Guidelines.</w:t>
      </w:r>
    </w:p>
    <w:p w14:paraId="3D7376EC" w14:textId="7A9EFB3C" w:rsidR="00574533" w:rsidRPr="00A321BC" w:rsidRDefault="00574533" w:rsidP="00574533">
      <w:pPr>
        <w:pStyle w:val="ClauseHeadings1xxxx"/>
        <w:numPr>
          <w:ilvl w:val="0"/>
          <w:numId w:val="0"/>
        </w:numPr>
        <w:ind w:left="567" w:hanging="567"/>
        <w:outlineLvl w:val="1"/>
      </w:pPr>
      <w:bookmarkStart w:id="7265" w:name="_Toc170206129"/>
      <w:bookmarkStart w:id="7266" w:name="_Toc170206314"/>
      <w:bookmarkStart w:id="7267" w:name="_Toc170207731"/>
      <w:bookmarkStart w:id="7268" w:name="_Toc170208287"/>
      <w:bookmarkStart w:id="7269" w:name="_Toc170208953"/>
      <w:bookmarkStart w:id="7270" w:name="_Toc170209327"/>
      <w:bookmarkStart w:id="7271" w:name="_Toc170209993"/>
      <w:bookmarkStart w:id="7272" w:name="_Toc170210375"/>
      <w:bookmarkStart w:id="7273" w:name="_Toc170211444"/>
      <w:bookmarkStart w:id="7274" w:name="_Toc170211820"/>
      <w:bookmarkStart w:id="7275" w:name="_Toc170212486"/>
      <w:bookmarkStart w:id="7276" w:name="_Toc170212869"/>
      <w:bookmarkStart w:id="7277" w:name="_Toc170213538"/>
      <w:bookmarkStart w:id="7278" w:name="_Toc170215278"/>
      <w:bookmarkStart w:id="7279" w:name="_Toc170216475"/>
      <w:bookmarkStart w:id="7280" w:name="_Toc170216825"/>
      <w:bookmarkStart w:id="7281" w:name="_Toc170217526"/>
      <w:bookmarkStart w:id="7282" w:name="_Toc179800272"/>
      <w:r w:rsidRPr="00A321BC">
        <w:t>112A</w:t>
      </w:r>
      <w:r w:rsidR="00740063">
        <w:t xml:space="preserve">. </w:t>
      </w:r>
      <w:r w:rsidRPr="00A321BC">
        <w:tab/>
        <w:t>Compliance Action – Unemployment Failures</w:t>
      </w:r>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p>
    <w:p w14:paraId="11A60DEF" w14:textId="77777777" w:rsidR="00574533" w:rsidRPr="00A321BC" w:rsidRDefault="00574533" w:rsidP="00574533">
      <w:pPr>
        <w:pStyle w:val="clausetext11xxxxx"/>
        <w:numPr>
          <w:ilvl w:val="0"/>
          <w:numId w:val="0"/>
        </w:numPr>
        <w:ind w:left="1418" w:hanging="851"/>
        <w:outlineLvl w:val="9"/>
      </w:pPr>
      <w:bookmarkStart w:id="7283" w:name="_Toc170207732"/>
      <w:bookmarkStart w:id="7284" w:name="_Toc170208954"/>
      <w:bookmarkStart w:id="7285" w:name="_Toc170209994"/>
      <w:bookmarkStart w:id="7286" w:name="_Toc170211445"/>
      <w:bookmarkStart w:id="7287" w:name="_Toc170212487"/>
      <w:bookmarkStart w:id="7288" w:name="_Toc170213539"/>
      <w:bookmarkStart w:id="7289" w:name="_Toc170215279"/>
      <w:r w:rsidRPr="00A321BC">
        <w:t>112A.1</w:t>
      </w:r>
      <w:r w:rsidRPr="00A321BC">
        <w:tab/>
        <w:t>If the Provider becomes aware that a Participant (Mutual Obligation) has become unemployed apparently as:</w:t>
      </w:r>
      <w:bookmarkEnd w:id="7283"/>
      <w:bookmarkEnd w:id="7284"/>
      <w:bookmarkEnd w:id="7285"/>
      <w:bookmarkEnd w:id="7286"/>
      <w:bookmarkEnd w:id="7287"/>
      <w:bookmarkEnd w:id="7288"/>
      <w:bookmarkEnd w:id="7289"/>
      <w:r w:rsidRPr="00A321BC">
        <w:t xml:space="preserve">  </w:t>
      </w:r>
    </w:p>
    <w:p w14:paraId="2A714744" w14:textId="77777777" w:rsidR="00574533" w:rsidRPr="00A321BC" w:rsidRDefault="00574533" w:rsidP="00574533">
      <w:pPr>
        <w:pStyle w:val="clausetexta"/>
        <w:numPr>
          <w:ilvl w:val="2"/>
          <w:numId w:val="290"/>
        </w:numPr>
      </w:pPr>
      <w:bookmarkStart w:id="7290" w:name="_Ref515545376"/>
      <w:r w:rsidRPr="00A321BC">
        <w:t>a direct or indirect result of a voluntary act of the Participant; or</w:t>
      </w:r>
      <w:bookmarkEnd w:id="7290"/>
    </w:p>
    <w:p w14:paraId="56C7D371" w14:textId="77777777" w:rsidR="00574533" w:rsidRPr="00A321BC" w:rsidRDefault="00574533" w:rsidP="00574533">
      <w:pPr>
        <w:pStyle w:val="clausetexta"/>
      </w:pPr>
      <w:bookmarkStart w:id="7291" w:name="_Ref515545393"/>
      <w:r w:rsidRPr="00A321BC">
        <w:t>a result of the Participant’s misconduct as an employee,</w:t>
      </w:r>
      <w:bookmarkEnd w:id="7291"/>
      <w:r w:rsidRPr="00A321BC">
        <w:t xml:space="preserve"> </w:t>
      </w:r>
    </w:p>
    <w:p w14:paraId="4B078ACA" w14:textId="77777777" w:rsidR="00574533" w:rsidRPr="009D0E16" w:rsidRDefault="00574533" w:rsidP="00574533">
      <w:pPr>
        <w:ind w:left="1134"/>
        <w:rPr>
          <w:rFonts w:asciiTheme="minorHAnsi" w:hAnsiTheme="minorHAnsi" w:cstheme="minorHAnsi"/>
        </w:rPr>
      </w:pPr>
      <w:r w:rsidRPr="009D0E16">
        <w:rPr>
          <w:rFonts w:asciiTheme="minorHAnsi" w:hAnsiTheme="minorHAnsi" w:cstheme="minorHAnsi"/>
        </w:rPr>
        <w:t xml:space="preserve">the Provider must: </w:t>
      </w:r>
    </w:p>
    <w:p w14:paraId="7B644112" w14:textId="77777777" w:rsidR="00574533" w:rsidRPr="00A321BC" w:rsidRDefault="00574533" w:rsidP="00574533">
      <w:pPr>
        <w:pStyle w:val="clausetexta"/>
      </w:pPr>
      <w:r w:rsidRPr="00A321BC">
        <w:t xml:space="preserve">attempt to contact the Participant on the same Business Day on which the Provider becomes aware of the unemployment; and </w:t>
      </w:r>
    </w:p>
    <w:p w14:paraId="502139A3" w14:textId="77777777" w:rsidR="00574533" w:rsidRPr="00A321BC" w:rsidRDefault="00574533" w:rsidP="00574533">
      <w:pPr>
        <w:pStyle w:val="clausetexta"/>
      </w:pPr>
      <w:r w:rsidRPr="00A321BC">
        <w:t>if:</w:t>
      </w:r>
    </w:p>
    <w:p w14:paraId="25AD03D9" w14:textId="77777777" w:rsidR="00574533" w:rsidRPr="00A321BC" w:rsidRDefault="00574533" w:rsidP="00574533">
      <w:pPr>
        <w:pStyle w:val="clausetexti"/>
      </w:pPr>
      <w:bookmarkStart w:id="7292" w:name="_Ref515545286"/>
      <w:r w:rsidRPr="00A321BC">
        <w:t>there is contact between the Provider and the Participant on that day, comply with clause 112A.2 immediately during that contact; or</w:t>
      </w:r>
      <w:bookmarkEnd w:id="7292"/>
    </w:p>
    <w:p w14:paraId="7979694E" w14:textId="77777777" w:rsidR="00574533" w:rsidRPr="00A321BC" w:rsidRDefault="00574533" w:rsidP="00574533">
      <w:pPr>
        <w:pStyle w:val="clausetexti"/>
      </w:pPr>
      <w:bookmarkStart w:id="7293" w:name="_Ref515545428"/>
      <w:r w:rsidRPr="00A321BC">
        <w:t>clause 112A.1(d)(i) does not apply, comply with clause112A.3.</w:t>
      </w:r>
      <w:bookmarkEnd w:id="7293"/>
    </w:p>
    <w:p w14:paraId="41C9CE7F" w14:textId="77777777" w:rsidR="00574533" w:rsidRPr="00A321BC" w:rsidRDefault="00574533" w:rsidP="00574533">
      <w:pPr>
        <w:pStyle w:val="clausetext11xxxxx"/>
        <w:numPr>
          <w:ilvl w:val="0"/>
          <w:numId w:val="0"/>
        </w:numPr>
        <w:ind w:left="1418" w:hanging="851"/>
        <w:outlineLvl w:val="9"/>
      </w:pPr>
      <w:bookmarkStart w:id="7294" w:name="_Ref515545269"/>
      <w:bookmarkStart w:id="7295" w:name="_Toc170207733"/>
      <w:bookmarkStart w:id="7296" w:name="_Toc170208955"/>
      <w:bookmarkStart w:id="7297" w:name="_Toc170209995"/>
      <w:bookmarkStart w:id="7298" w:name="_Toc170211446"/>
      <w:bookmarkStart w:id="7299" w:name="_Toc170212488"/>
      <w:bookmarkStart w:id="7300" w:name="_Toc170213540"/>
      <w:bookmarkStart w:id="7301" w:name="_Toc170215280"/>
      <w:r w:rsidRPr="00A321BC">
        <w:t>112A.2</w:t>
      </w:r>
      <w:r w:rsidRPr="00A321BC">
        <w:tab/>
        <w:t>For the purposes of clause 112A.1(d)(i), the Provider must:</w:t>
      </w:r>
      <w:bookmarkEnd w:id="7294"/>
      <w:bookmarkEnd w:id="7295"/>
      <w:bookmarkEnd w:id="7296"/>
      <w:bookmarkEnd w:id="7297"/>
      <w:bookmarkEnd w:id="7298"/>
      <w:bookmarkEnd w:id="7299"/>
      <w:bookmarkEnd w:id="7300"/>
      <w:bookmarkEnd w:id="7301"/>
      <w:r w:rsidRPr="00A321BC">
        <w:t xml:space="preserve"> </w:t>
      </w:r>
    </w:p>
    <w:p w14:paraId="7603AD09" w14:textId="77777777" w:rsidR="00574533" w:rsidRPr="00A321BC" w:rsidRDefault="00574533" w:rsidP="00574533">
      <w:pPr>
        <w:pStyle w:val="clausetexta"/>
        <w:numPr>
          <w:ilvl w:val="2"/>
          <w:numId w:val="291"/>
        </w:numPr>
      </w:pPr>
      <w:r w:rsidRPr="00A321BC">
        <w:t>discuss the circumstances of the Participant becoming unemployed (including the Participant’s reasons);</w:t>
      </w:r>
    </w:p>
    <w:p w14:paraId="06121661" w14:textId="77777777" w:rsidR="00574533" w:rsidRPr="00A321BC" w:rsidRDefault="00574533" w:rsidP="00574533">
      <w:pPr>
        <w:pStyle w:val="clausetexta"/>
      </w:pPr>
      <w:r w:rsidRPr="00A321BC">
        <w:t>if the Provider considers it likely that the Participant became unemployed for a reason specified at clause  112A.1(a) or (b), create an Unemployment Failure report and record the details and outcomes required in the Department’s IT Systems; and</w:t>
      </w:r>
    </w:p>
    <w:p w14:paraId="7EF12E1F" w14:textId="77777777" w:rsidR="00574533" w:rsidRPr="00A321BC" w:rsidRDefault="00574533" w:rsidP="00574533">
      <w:pPr>
        <w:pStyle w:val="clausetexta"/>
      </w:pPr>
      <w:r w:rsidRPr="00A321BC">
        <w:t>take any other action specified in any Guidelines.</w:t>
      </w:r>
    </w:p>
    <w:p w14:paraId="058365E2" w14:textId="77777777" w:rsidR="00574533" w:rsidRPr="00A321BC" w:rsidRDefault="00574533" w:rsidP="00574533">
      <w:pPr>
        <w:pStyle w:val="clausetext11xxxxx"/>
        <w:numPr>
          <w:ilvl w:val="0"/>
          <w:numId w:val="0"/>
        </w:numPr>
        <w:ind w:left="1418" w:hanging="851"/>
        <w:outlineLvl w:val="9"/>
      </w:pPr>
      <w:bookmarkStart w:id="7302" w:name="_Ref515545302"/>
      <w:bookmarkStart w:id="7303" w:name="_Toc170207734"/>
      <w:bookmarkStart w:id="7304" w:name="_Toc170208956"/>
      <w:bookmarkStart w:id="7305" w:name="_Toc170209996"/>
      <w:bookmarkStart w:id="7306" w:name="_Toc170211447"/>
      <w:bookmarkStart w:id="7307" w:name="_Toc170212489"/>
      <w:bookmarkStart w:id="7308" w:name="_Toc170213541"/>
      <w:bookmarkStart w:id="7309" w:name="_Toc170215281"/>
      <w:r w:rsidRPr="00A321BC">
        <w:t>112A.3</w:t>
      </w:r>
      <w:r w:rsidRPr="00A321BC">
        <w:tab/>
        <w:t>For the purposes of clause 112A.1(d)(ii), the Provider must:</w:t>
      </w:r>
      <w:bookmarkEnd w:id="7302"/>
      <w:bookmarkEnd w:id="7303"/>
      <w:bookmarkEnd w:id="7304"/>
      <w:bookmarkEnd w:id="7305"/>
      <w:bookmarkEnd w:id="7306"/>
      <w:bookmarkEnd w:id="7307"/>
      <w:bookmarkEnd w:id="7308"/>
      <w:bookmarkEnd w:id="7309"/>
      <w:r w:rsidRPr="00A321BC">
        <w:t xml:space="preserve"> </w:t>
      </w:r>
    </w:p>
    <w:p w14:paraId="1CE84414" w14:textId="77777777" w:rsidR="00574533" w:rsidRPr="00A321BC" w:rsidRDefault="00574533" w:rsidP="00574533">
      <w:pPr>
        <w:pStyle w:val="clausetexta"/>
        <w:numPr>
          <w:ilvl w:val="2"/>
          <w:numId w:val="292"/>
        </w:numPr>
      </w:pPr>
      <w:r w:rsidRPr="00A321BC">
        <w:t>immediately create an Appointment to occur within 20 Business Days after the Provider becomes aware of the apparent Unemployment Failure, if an Appointment is not already scheduled to occur within that time;</w:t>
      </w:r>
    </w:p>
    <w:p w14:paraId="158876DB" w14:textId="77777777" w:rsidR="00574533" w:rsidRPr="00A321BC" w:rsidRDefault="00574533" w:rsidP="00574533">
      <w:pPr>
        <w:pStyle w:val="clausetexta"/>
      </w:pPr>
      <w:r w:rsidRPr="00A321BC">
        <w:t xml:space="preserve">no later than 20 Business Days after the Provider becomes aware of the apparent Unemployment Failure, create an Unemployment Failure report and record the details and outcomes required in the Department’s IT Systems; </w:t>
      </w:r>
    </w:p>
    <w:p w14:paraId="2F445CE4" w14:textId="77777777" w:rsidR="00574533" w:rsidRPr="00A321BC" w:rsidRDefault="00574533" w:rsidP="00574533">
      <w:pPr>
        <w:pStyle w:val="clausetexta"/>
      </w:pPr>
      <w:r w:rsidRPr="00A321BC">
        <w:t>take any other action specified in any Guidelines; and</w:t>
      </w:r>
    </w:p>
    <w:p w14:paraId="6CAC6C8B" w14:textId="77777777" w:rsidR="00574533" w:rsidRPr="00A321BC" w:rsidRDefault="00574533" w:rsidP="00574533">
      <w:pPr>
        <w:pStyle w:val="clausetexta"/>
      </w:pPr>
      <w:bookmarkStart w:id="7310" w:name="_Ref515545504"/>
      <w:r w:rsidRPr="00A321BC">
        <w:t>during the next Contact, or if the Participant contacts the Provider to discuss the apparent Unemployment Failure, comply with clause 112A.4 immediately during that contact.</w:t>
      </w:r>
      <w:bookmarkEnd w:id="7310"/>
    </w:p>
    <w:p w14:paraId="2DCD08E8" w14:textId="77777777" w:rsidR="00574533" w:rsidRPr="00A321BC" w:rsidRDefault="00574533" w:rsidP="00574533">
      <w:pPr>
        <w:pStyle w:val="clausetext11xxxxx"/>
        <w:numPr>
          <w:ilvl w:val="0"/>
          <w:numId w:val="0"/>
        </w:numPr>
        <w:ind w:left="1418" w:hanging="851"/>
        <w:outlineLvl w:val="9"/>
      </w:pPr>
      <w:bookmarkStart w:id="7311" w:name="_Ref515545477"/>
      <w:bookmarkStart w:id="7312" w:name="_Toc170207735"/>
      <w:bookmarkStart w:id="7313" w:name="_Toc170208957"/>
      <w:bookmarkStart w:id="7314" w:name="_Toc170209997"/>
      <w:bookmarkStart w:id="7315" w:name="_Toc170211448"/>
      <w:bookmarkStart w:id="7316" w:name="_Toc170212490"/>
      <w:bookmarkStart w:id="7317" w:name="_Toc170213542"/>
      <w:bookmarkStart w:id="7318" w:name="_Toc170215282"/>
      <w:r w:rsidRPr="00A321BC">
        <w:t>112A.4</w:t>
      </w:r>
      <w:r w:rsidRPr="00A321BC">
        <w:tab/>
        <w:t>For the purposes of clause 112A.3(d), the Provider must:</w:t>
      </w:r>
      <w:bookmarkEnd w:id="7311"/>
      <w:bookmarkEnd w:id="7312"/>
      <w:bookmarkEnd w:id="7313"/>
      <w:bookmarkEnd w:id="7314"/>
      <w:bookmarkEnd w:id="7315"/>
      <w:bookmarkEnd w:id="7316"/>
      <w:bookmarkEnd w:id="7317"/>
      <w:bookmarkEnd w:id="7318"/>
    </w:p>
    <w:p w14:paraId="2DDB823A" w14:textId="77777777" w:rsidR="00574533" w:rsidRPr="00A321BC" w:rsidRDefault="00574533" w:rsidP="00574533">
      <w:pPr>
        <w:pStyle w:val="clausetexta"/>
        <w:numPr>
          <w:ilvl w:val="2"/>
          <w:numId w:val="293"/>
        </w:numPr>
      </w:pPr>
      <w:r w:rsidRPr="00A321BC">
        <w:t xml:space="preserve">discuss the circumstances of the apparent Unemployment Failure (including the Participant’s reasons); </w:t>
      </w:r>
    </w:p>
    <w:p w14:paraId="591FABA8" w14:textId="77777777" w:rsidR="00574533" w:rsidRPr="00A321BC" w:rsidRDefault="00574533" w:rsidP="00574533">
      <w:pPr>
        <w:pStyle w:val="clausetexta"/>
      </w:pPr>
      <w:r w:rsidRPr="00A321BC">
        <w:t>update the Unemployment Failure report (including by closing the report if the Provider considers that the Participant did not become unemployed for a reason specified at clause 112A.1(a) or (b) and record the details and outcomes required in the Department’s IT Systems; and</w:t>
      </w:r>
    </w:p>
    <w:p w14:paraId="2F093BE7" w14:textId="77777777" w:rsidR="00574533" w:rsidRPr="00A321BC" w:rsidRDefault="00574533" w:rsidP="00574533">
      <w:pPr>
        <w:pStyle w:val="clausetexta"/>
      </w:pPr>
      <w:r w:rsidRPr="00A321BC">
        <w:t>take any other action specified in any Guidelines.</w:t>
      </w:r>
    </w:p>
    <w:p w14:paraId="104BC7AA" w14:textId="77777777" w:rsidR="00574533" w:rsidRPr="00A321BC" w:rsidRDefault="00574533" w:rsidP="00574533">
      <w:pPr>
        <w:pStyle w:val="ClauseHeadings1xxxx"/>
        <w:outlineLvl w:val="1"/>
      </w:pPr>
      <w:bookmarkStart w:id="7319" w:name="_Toc170206130"/>
      <w:bookmarkStart w:id="7320" w:name="_Toc170206315"/>
      <w:bookmarkStart w:id="7321" w:name="_Toc170207736"/>
      <w:bookmarkStart w:id="7322" w:name="_Toc170208288"/>
      <w:bookmarkStart w:id="7323" w:name="_Toc170208958"/>
      <w:bookmarkStart w:id="7324" w:name="_Toc170209328"/>
      <w:bookmarkStart w:id="7325" w:name="_Toc170209998"/>
      <w:bookmarkStart w:id="7326" w:name="_Toc170210376"/>
      <w:bookmarkStart w:id="7327" w:name="_Toc170211449"/>
      <w:bookmarkStart w:id="7328" w:name="_Toc170211821"/>
      <w:bookmarkStart w:id="7329" w:name="_Toc170212491"/>
      <w:bookmarkStart w:id="7330" w:name="_Toc170212870"/>
      <w:bookmarkStart w:id="7331" w:name="_Toc170213543"/>
      <w:bookmarkStart w:id="7332" w:name="_Toc170215283"/>
      <w:bookmarkStart w:id="7333" w:name="_Toc170216476"/>
      <w:bookmarkStart w:id="7334" w:name="_Toc170216826"/>
      <w:bookmarkStart w:id="7335" w:name="_Toc170217527"/>
      <w:bookmarkStart w:id="7336" w:name="_Toc179800273"/>
      <w:r w:rsidRPr="00A321BC">
        <w:t>Non-compliance action for Disability Support Pension Recipients (Compulsory Requirements)</w:t>
      </w:r>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r w:rsidRPr="00A321BC">
        <w:t xml:space="preserve"> </w:t>
      </w:r>
    </w:p>
    <w:p w14:paraId="463787D2" w14:textId="77777777" w:rsidR="00574533" w:rsidRPr="00A321BC" w:rsidRDefault="00574533" w:rsidP="00574533">
      <w:pPr>
        <w:pStyle w:val="clausetext11xxxxx"/>
        <w:numPr>
          <w:ilvl w:val="1"/>
          <w:numId w:val="255"/>
        </w:numPr>
        <w:outlineLvl w:val="9"/>
      </w:pPr>
      <w:bookmarkStart w:id="7337" w:name="_Ref515545991"/>
      <w:bookmarkStart w:id="7338" w:name="_Toc170207737"/>
      <w:bookmarkStart w:id="7339" w:name="_Toc170208959"/>
      <w:bookmarkStart w:id="7340" w:name="_Toc170209999"/>
      <w:bookmarkStart w:id="7341" w:name="_Toc170211450"/>
      <w:bookmarkStart w:id="7342" w:name="_Toc170212492"/>
      <w:bookmarkStart w:id="7343" w:name="_Toc170213544"/>
      <w:bookmarkStart w:id="7344" w:name="_Toc170215284"/>
      <w:r w:rsidRPr="00A321BC">
        <w:t>Where the Provider becomes aware that any Disability Support Pension Recipient (Compulsory Requirements) has failed to comply with one or more of their Mutual Obligation Requirements by failing to:</w:t>
      </w:r>
      <w:bookmarkEnd w:id="7337"/>
      <w:bookmarkEnd w:id="7338"/>
      <w:bookmarkEnd w:id="7339"/>
      <w:bookmarkEnd w:id="7340"/>
      <w:bookmarkEnd w:id="7341"/>
      <w:bookmarkEnd w:id="7342"/>
      <w:bookmarkEnd w:id="7343"/>
      <w:bookmarkEnd w:id="7344"/>
    </w:p>
    <w:p w14:paraId="5B624C91" w14:textId="77777777" w:rsidR="00574533" w:rsidRPr="00A321BC" w:rsidRDefault="00574533" w:rsidP="00574533">
      <w:pPr>
        <w:pStyle w:val="clausetexta"/>
      </w:pPr>
      <w:r w:rsidRPr="00A321BC">
        <w:t>attend an Appointment;</w:t>
      </w:r>
    </w:p>
    <w:p w14:paraId="6520493D" w14:textId="77777777" w:rsidR="00574533" w:rsidRPr="00A321BC" w:rsidRDefault="00574533" w:rsidP="00574533">
      <w:pPr>
        <w:pStyle w:val="clausetexta"/>
      </w:pPr>
      <w:r w:rsidRPr="00A321BC">
        <w:t xml:space="preserve">enter into a current Job Plan; or </w:t>
      </w:r>
    </w:p>
    <w:p w14:paraId="22A69EF3" w14:textId="77777777" w:rsidR="00574533" w:rsidRPr="00A321BC" w:rsidRDefault="00574533" w:rsidP="00574533">
      <w:pPr>
        <w:pStyle w:val="clausetexta"/>
      </w:pPr>
      <w:r w:rsidRPr="00A321BC">
        <w:t xml:space="preserve">appropriately participate in any Activities as specified in any Guidelines, </w:t>
      </w:r>
    </w:p>
    <w:p w14:paraId="6D2C986E" w14:textId="77777777" w:rsidR="00574533" w:rsidRPr="00A321BC" w:rsidRDefault="00574533" w:rsidP="00574533">
      <w:pPr>
        <w:pStyle w:val="clausetexta"/>
        <w:numPr>
          <w:ilvl w:val="0"/>
          <w:numId w:val="0"/>
        </w:numPr>
        <w:tabs>
          <w:tab w:val="left" w:pos="1418"/>
        </w:tabs>
        <w:ind w:left="1418"/>
      </w:pPr>
      <w:r w:rsidRPr="00A321BC">
        <w:t>the Provider must attempt to contact the Disability Support Pension Recipient (Compulsory Requirements) on the same Business Day that they become aware of the failure to comply.</w:t>
      </w:r>
    </w:p>
    <w:p w14:paraId="62E0B117" w14:textId="35171783" w:rsidR="00574533" w:rsidRPr="00A321BC" w:rsidRDefault="00574533" w:rsidP="00574533">
      <w:pPr>
        <w:pStyle w:val="clausetext11xxxxx"/>
        <w:outlineLvl w:val="9"/>
      </w:pPr>
      <w:bookmarkStart w:id="7345" w:name="_Toc170207738"/>
      <w:bookmarkStart w:id="7346" w:name="_Toc170208960"/>
      <w:bookmarkStart w:id="7347" w:name="_Toc170210000"/>
      <w:bookmarkStart w:id="7348" w:name="_Toc170211451"/>
      <w:bookmarkStart w:id="7349" w:name="_Toc170212493"/>
      <w:bookmarkStart w:id="7350" w:name="_Toc170213545"/>
      <w:bookmarkStart w:id="7351" w:name="_Toc170215285"/>
      <w:r w:rsidRPr="00A321BC">
        <w:t xml:space="preserve">If the Provider has been able to make contact with the Disability Support Pension Recipient (Compulsory Requirements), it must, within ten Business Days of becoming aware of the failure to comply referred to in clause </w:t>
      </w:r>
      <w:r w:rsidRPr="00A321BC">
        <w:fldChar w:fldCharType="begin"/>
      </w:r>
      <w:r w:rsidRPr="00A321BC">
        <w:instrText xml:space="preserve"> REF _Ref515545991 \n \h  \* MERGEFORMAT </w:instrText>
      </w:r>
      <w:r w:rsidRPr="00A321BC">
        <w:fldChar w:fldCharType="separate"/>
      </w:r>
      <w:r w:rsidR="006F00BA">
        <w:t>113.1</w:t>
      </w:r>
      <w:r w:rsidRPr="00A321BC">
        <w:fldChar w:fldCharType="end"/>
      </w:r>
      <w:r w:rsidRPr="00A321BC">
        <w:t xml:space="preserve"> and in accordance with any Guidelines:</w:t>
      </w:r>
      <w:bookmarkEnd w:id="7345"/>
      <w:bookmarkEnd w:id="7346"/>
      <w:bookmarkEnd w:id="7347"/>
      <w:bookmarkEnd w:id="7348"/>
      <w:bookmarkEnd w:id="7349"/>
      <w:bookmarkEnd w:id="7350"/>
      <w:bookmarkEnd w:id="7351"/>
    </w:p>
    <w:p w14:paraId="60F6A661" w14:textId="77777777" w:rsidR="00574533" w:rsidRPr="00A321BC" w:rsidRDefault="00574533" w:rsidP="00574533">
      <w:pPr>
        <w:pStyle w:val="clausetexta"/>
      </w:pPr>
      <w:r w:rsidRPr="00A321BC">
        <w:t xml:space="preserve">determine whether the failure to comply should be reported to </w:t>
      </w:r>
      <w:r>
        <w:t>Services Australia</w:t>
      </w:r>
      <w:r w:rsidRPr="00A321BC">
        <w:t xml:space="preserve">; </w:t>
      </w:r>
    </w:p>
    <w:p w14:paraId="7159CE12" w14:textId="77777777" w:rsidR="00574533" w:rsidRPr="00A321BC" w:rsidRDefault="00574533" w:rsidP="00574533">
      <w:pPr>
        <w:pStyle w:val="clausetexta"/>
      </w:pPr>
      <w:r w:rsidRPr="00A321BC">
        <w:t xml:space="preserve">if the Provider determines that the failure to comply should be reported to </w:t>
      </w:r>
      <w:r>
        <w:t>Services Australia</w:t>
      </w:r>
      <w:r w:rsidRPr="00A321BC">
        <w:t xml:space="preserve">, document any information relevant to the failure to comply in the Department’s IT Systems and report the failure to comply to </w:t>
      </w:r>
      <w:r>
        <w:t>Services Australia</w:t>
      </w:r>
      <w:r w:rsidRPr="00A321BC">
        <w:t xml:space="preserve"> via the Department’s IT Systems; and</w:t>
      </w:r>
    </w:p>
    <w:p w14:paraId="1D438BE4" w14:textId="77777777" w:rsidR="00574533" w:rsidRPr="00A321BC" w:rsidRDefault="00574533" w:rsidP="00574533">
      <w:pPr>
        <w:pStyle w:val="clausetexta"/>
      </w:pPr>
      <w:r w:rsidRPr="00A321BC">
        <w:t xml:space="preserve">if the Provider determines that the failure to comply should not be reported to </w:t>
      </w:r>
      <w:r>
        <w:t>Services Australia</w:t>
      </w:r>
      <w:r w:rsidRPr="00A321BC">
        <w:t xml:space="preserve">, use its best endeavours to ensure that the Disability Support Pension Recipient (Compulsory Requirements) complies with their Compulsory Requirements at the next available opportunity. </w:t>
      </w:r>
    </w:p>
    <w:p w14:paraId="435A6D57" w14:textId="2A8D5F8D" w:rsidR="00574533" w:rsidRPr="00A321BC" w:rsidRDefault="00574533" w:rsidP="00574533">
      <w:pPr>
        <w:pStyle w:val="clausetext11xxxxx"/>
        <w:outlineLvl w:val="9"/>
      </w:pPr>
      <w:bookmarkStart w:id="7352" w:name="_Toc170207739"/>
      <w:bookmarkStart w:id="7353" w:name="_Toc170208961"/>
      <w:bookmarkStart w:id="7354" w:name="_Toc170210001"/>
      <w:bookmarkStart w:id="7355" w:name="_Toc170211452"/>
      <w:bookmarkStart w:id="7356" w:name="_Toc170212494"/>
      <w:bookmarkStart w:id="7357" w:name="_Toc170213546"/>
      <w:bookmarkStart w:id="7358" w:name="_Toc170215286"/>
      <w:r w:rsidRPr="00A321BC">
        <w:t xml:space="preserve">If the Provider has not been able to make contact with the Disability Support Pension Recipient (Compulsory Requirements), it must, within ten Business Days of becoming aware of the failure to comply referred to in clause </w:t>
      </w:r>
      <w:r w:rsidRPr="00A321BC">
        <w:fldChar w:fldCharType="begin"/>
      </w:r>
      <w:r w:rsidRPr="00A321BC">
        <w:instrText xml:space="preserve"> REF _Ref515545991 \n \h  \* MERGEFORMAT </w:instrText>
      </w:r>
      <w:r w:rsidRPr="00A321BC">
        <w:fldChar w:fldCharType="separate"/>
      </w:r>
      <w:r w:rsidR="006F00BA">
        <w:t>113.1</w:t>
      </w:r>
      <w:r w:rsidRPr="00A321BC">
        <w:fldChar w:fldCharType="end"/>
      </w:r>
      <w:r w:rsidRPr="00A321BC">
        <w:t>:</w:t>
      </w:r>
      <w:bookmarkEnd w:id="7352"/>
      <w:bookmarkEnd w:id="7353"/>
      <w:bookmarkEnd w:id="7354"/>
      <w:bookmarkEnd w:id="7355"/>
      <w:bookmarkEnd w:id="7356"/>
      <w:bookmarkEnd w:id="7357"/>
      <w:bookmarkEnd w:id="7358"/>
    </w:p>
    <w:p w14:paraId="7F216F54" w14:textId="77777777" w:rsidR="00574533" w:rsidRPr="00A321BC" w:rsidRDefault="00574533" w:rsidP="00574533">
      <w:pPr>
        <w:pStyle w:val="clausetexta"/>
      </w:pPr>
      <w:r w:rsidRPr="00A321BC">
        <w:t>determine whether any action should be taken under arrangements in relation to the failure to comply as specified in any Guidelines; and</w:t>
      </w:r>
    </w:p>
    <w:p w14:paraId="40B8E9B8" w14:textId="77777777" w:rsidR="00574533" w:rsidRPr="00A321BC" w:rsidRDefault="00574533" w:rsidP="00574533">
      <w:pPr>
        <w:pStyle w:val="clausetexta"/>
      </w:pPr>
      <w:r w:rsidRPr="00A321BC">
        <w:t xml:space="preserve">if the Provider determines that such action should be taken, document any information relevant to the failure to comply in the Department’s IT Systems and report the failure to comply to </w:t>
      </w:r>
      <w:r>
        <w:t>Services Australia</w:t>
      </w:r>
      <w:r w:rsidRPr="00A321BC">
        <w:t xml:space="preserve"> via the Department’s IT Systems.</w:t>
      </w:r>
    </w:p>
    <w:p w14:paraId="10EB0998" w14:textId="77777777" w:rsidR="00574533" w:rsidRPr="00A321BC" w:rsidRDefault="00574533" w:rsidP="00574533">
      <w:pPr>
        <w:pStyle w:val="ClauseHeadings1xxxx"/>
        <w:outlineLvl w:val="1"/>
        <w:rPr>
          <w:b w:val="0"/>
        </w:rPr>
      </w:pPr>
      <w:bookmarkStart w:id="7359" w:name="_Toc515554047"/>
      <w:bookmarkStart w:id="7360" w:name="_Toc515967609"/>
      <w:bookmarkStart w:id="7361" w:name="_Toc420486789"/>
      <w:bookmarkStart w:id="7362" w:name="_Toc425334201"/>
      <w:bookmarkStart w:id="7363" w:name="_Toc492636044"/>
      <w:bookmarkStart w:id="7364" w:name="_Toc170206131"/>
      <w:bookmarkStart w:id="7365" w:name="_Toc170206316"/>
      <w:bookmarkStart w:id="7366" w:name="_Toc170207740"/>
      <w:bookmarkStart w:id="7367" w:name="_Toc170208289"/>
      <w:bookmarkStart w:id="7368" w:name="_Toc170208962"/>
      <w:bookmarkStart w:id="7369" w:name="_Toc170209329"/>
      <w:bookmarkStart w:id="7370" w:name="_Toc170210002"/>
      <w:bookmarkStart w:id="7371" w:name="_Toc170210377"/>
      <w:bookmarkStart w:id="7372" w:name="_Toc170211453"/>
      <w:bookmarkStart w:id="7373" w:name="_Toc170211822"/>
      <w:bookmarkStart w:id="7374" w:name="_Toc170212495"/>
      <w:bookmarkStart w:id="7375" w:name="_Toc170212871"/>
      <w:bookmarkStart w:id="7376" w:name="_Toc170213547"/>
      <w:bookmarkStart w:id="7377" w:name="_Toc170215287"/>
      <w:bookmarkStart w:id="7378" w:name="_Toc170216477"/>
      <w:bookmarkStart w:id="7379" w:name="_Toc170216827"/>
      <w:bookmarkStart w:id="7380" w:name="_Toc170217528"/>
      <w:bookmarkStart w:id="7381" w:name="_Toc179800274"/>
      <w:bookmarkEnd w:id="7359"/>
      <w:bookmarkEnd w:id="7360"/>
      <w:r w:rsidRPr="00A321BC">
        <w:t>Delegate obligations</w:t>
      </w:r>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p>
    <w:p w14:paraId="23DBC637" w14:textId="77777777" w:rsidR="00574533" w:rsidRPr="00A321BC" w:rsidRDefault="00574533" w:rsidP="00574533">
      <w:pPr>
        <w:pStyle w:val="clausetext11xxxxx"/>
        <w:keepNext/>
        <w:outlineLvl w:val="9"/>
      </w:pPr>
      <w:r w:rsidRPr="00A321BC">
        <w:t xml:space="preserve"> </w:t>
      </w:r>
      <w:bookmarkStart w:id="7382" w:name="_Toc170207741"/>
      <w:bookmarkStart w:id="7383" w:name="_Toc170208963"/>
      <w:bookmarkStart w:id="7384" w:name="_Toc170210003"/>
      <w:bookmarkStart w:id="7385" w:name="_Toc170211454"/>
      <w:bookmarkStart w:id="7386" w:name="_Toc170212496"/>
      <w:bookmarkStart w:id="7387" w:name="_Toc170213548"/>
      <w:bookmarkStart w:id="7388" w:name="_Toc170215288"/>
      <w:r w:rsidRPr="00A321BC">
        <w:t>The Provider must ensure that Delegates:</w:t>
      </w:r>
      <w:bookmarkEnd w:id="7382"/>
      <w:bookmarkEnd w:id="7383"/>
      <w:bookmarkEnd w:id="7384"/>
      <w:bookmarkEnd w:id="7385"/>
      <w:bookmarkEnd w:id="7386"/>
      <w:bookmarkEnd w:id="7387"/>
      <w:bookmarkEnd w:id="7388"/>
      <w:r w:rsidRPr="00A321BC">
        <w:t xml:space="preserve"> </w:t>
      </w:r>
    </w:p>
    <w:p w14:paraId="414FF616" w14:textId="77777777" w:rsidR="00574533" w:rsidRPr="00A321BC" w:rsidRDefault="00574533" w:rsidP="00574533">
      <w:pPr>
        <w:pStyle w:val="clausetexta"/>
      </w:pPr>
      <w:r w:rsidRPr="00A321BC">
        <w:t xml:space="preserve">are aware of, fully understand, and receive training on, the powers and functions that have been delegated to them under the Social Security Law including in relation to:  </w:t>
      </w:r>
    </w:p>
    <w:p w14:paraId="33A0761F" w14:textId="77777777" w:rsidR="00574533" w:rsidRPr="00A321BC" w:rsidRDefault="00574533" w:rsidP="00574533">
      <w:pPr>
        <w:pStyle w:val="clausetexti"/>
        <w:rPr>
          <w:color w:val="auto"/>
        </w:rPr>
      </w:pPr>
      <w:r w:rsidRPr="00A321BC">
        <w:rPr>
          <w:color w:val="auto"/>
        </w:rPr>
        <w:t xml:space="preserve">preparation, approval and variation of Job Plans, including specifying Mutual Obligation Requirements in Job Plans; </w:t>
      </w:r>
    </w:p>
    <w:p w14:paraId="2DE04BB8" w14:textId="77777777" w:rsidR="00574533" w:rsidRPr="00A321BC" w:rsidRDefault="00574533" w:rsidP="00574533">
      <w:pPr>
        <w:pStyle w:val="clausetexti"/>
        <w:tabs>
          <w:tab w:val="left" w:pos="1304"/>
        </w:tabs>
      </w:pPr>
      <w:r w:rsidRPr="00A321BC">
        <w:rPr>
          <w:color w:val="auto"/>
        </w:rPr>
        <w:t>setting the date, time and manner of participation (including by recording Engagements in the Electronic Calendar) for the requirements specified in a Participant (Mutual Obligation)’s Job Plan;</w:t>
      </w:r>
    </w:p>
    <w:p w14:paraId="10C59E20" w14:textId="77777777" w:rsidR="00574533" w:rsidRPr="00A321BC" w:rsidRDefault="00574533" w:rsidP="00574533">
      <w:pPr>
        <w:pStyle w:val="clausetexti"/>
        <w:tabs>
          <w:tab w:val="left" w:pos="1304"/>
        </w:tabs>
        <w:rPr>
          <w:color w:val="auto"/>
        </w:rPr>
      </w:pPr>
      <w:r w:rsidRPr="00A321BC">
        <w:rPr>
          <w:color w:val="auto"/>
          <w:lang w:eastAsia="zh-CN" w:bidi="th-TH"/>
        </w:rPr>
        <w:t xml:space="preserve">identifying </w:t>
      </w:r>
      <w:r w:rsidRPr="00A321BC">
        <w:rPr>
          <w:color w:val="auto"/>
        </w:rPr>
        <w:t>Mutual</w:t>
      </w:r>
      <w:r w:rsidRPr="00A321BC">
        <w:rPr>
          <w:color w:val="auto"/>
          <w:lang w:eastAsia="zh-CN" w:bidi="th-TH"/>
        </w:rPr>
        <w:t xml:space="preserve"> Obligation Failures and Work Refusal Failures; </w:t>
      </w:r>
    </w:p>
    <w:p w14:paraId="084FE1A8" w14:textId="77777777" w:rsidR="00574533" w:rsidRPr="00A321BC" w:rsidRDefault="00574533" w:rsidP="00574533">
      <w:pPr>
        <w:pStyle w:val="clausetexti"/>
        <w:tabs>
          <w:tab w:val="left" w:pos="1304"/>
        </w:tabs>
        <w:rPr>
          <w:color w:val="auto"/>
          <w:lang w:eastAsia="zh-CN" w:bidi="th-TH"/>
        </w:rPr>
      </w:pPr>
      <w:r w:rsidRPr="00A321BC">
        <w:rPr>
          <w:color w:val="auto"/>
          <w:lang w:eastAsia="zh-CN" w:bidi="th-TH"/>
        </w:rPr>
        <w:t xml:space="preserve">determining suspension of a Participant’s Income Support Payment following a Mutual Obligation Failure or Work Refusal Failure, imposing Reconnection Requirements and giving appropriate notice of those requirements and the effect of not complying with them; </w:t>
      </w:r>
    </w:p>
    <w:p w14:paraId="7B90AE10" w14:textId="77777777" w:rsidR="00574533" w:rsidRPr="00A321BC" w:rsidRDefault="00574533" w:rsidP="00574533">
      <w:pPr>
        <w:pStyle w:val="clausetexta"/>
      </w:pPr>
      <w:bookmarkStart w:id="7389" w:name="_Ref485660180"/>
      <w:r w:rsidRPr="00A321BC">
        <w:t>have, prior to taking action under this Section 5H in relation to any Participant (Mutual Obligation), successfully completed all mandatory targeted compliance framework training identified in the online Learning Centre; and</w:t>
      </w:r>
      <w:bookmarkEnd w:id="7389"/>
    </w:p>
    <w:p w14:paraId="78729950" w14:textId="77777777" w:rsidR="00574533" w:rsidRPr="00A321BC" w:rsidRDefault="00574533" w:rsidP="00574533">
      <w:pPr>
        <w:pStyle w:val="clausetexta"/>
      </w:pPr>
      <w:r w:rsidRPr="00A321BC">
        <w:t>comply with the Social Security Law.</w:t>
      </w:r>
    </w:p>
    <w:p w14:paraId="5F709BDB" w14:textId="77777777" w:rsidR="00574533" w:rsidRPr="00A321BC" w:rsidRDefault="00574533" w:rsidP="00574533">
      <w:pPr>
        <w:pStyle w:val="ClauseHeadings1xxxx"/>
        <w:outlineLvl w:val="1"/>
      </w:pPr>
      <w:bookmarkStart w:id="7390" w:name="_Toc170206132"/>
      <w:bookmarkStart w:id="7391" w:name="_Toc170206317"/>
      <w:bookmarkStart w:id="7392" w:name="_Toc170207742"/>
      <w:bookmarkStart w:id="7393" w:name="_Toc170208290"/>
      <w:bookmarkStart w:id="7394" w:name="_Toc170208964"/>
      <w:bookmarkStart w:id="7395" w:name="_Toc170209330"/>
      <w:bookmarkStart w:id="7396" w:name="_Toc170210004"/>
      <w:bookmarkStart w:id="7397" w:name="_Toc170210378"/>
      <w:bookmarkStart w:id="7398" w:name="_Toc170211455"/>
      <w:bookmarkStart w:id="7399" w:name="_Toc170211823"/>
      <w:bookmarkStart w:id="7400" w:name="_Toc170212497"/>
      <w:bookmarkStart w:id="7401" w:name="_Toc170212872"/>
      <w:bookmarkStart w:id="7402" w:name="_Toc170213549"/>
      <w:bookmarkStart w:id="7403" w:name="_Toc170215289"/>
      <w:bookmarkStart w:id="7404" w:name="_Toc170216478"/>
      <w:bookmarkStart w:id="7405" w:name="_Toc170216828"/>
      <w:bookmarkStart w:id="7406" w:name="_Toc170217529"/>
      <w:bookmarkStart w:id="7407" w:name="_Toc179800275"/>
      <w:r w:rsidRPr="00A321BC">
        <w:t>Reserved</w:t>
      </w:r>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p>
    <w:p w14:paraId="7E17FBE5" w14:textId="77777777" w:rsidR="00574533" w:rsidRPr="00A321BC" w:rsidRDefault="00574533" w:rsidP="00574533">
      <w:pPr>
        <w:pStyle w:val="ClauseHeadings1xxxx"/>
        <w:outlineLvl w:val="1"/>
        <w:rPr>
          <w:b w:val="0"/>
        </w:rPr>
      </w:pPr>
      <w:bookmarkStart w:id="7408" w:name="_Toc106709240"/>
      <w:bookmarkStart w:id="7409" w:name="_Toc170206133"/>
      <w:bookmarkStart w:id="7410" w:name="_Toc170206318"/>
      <w:bookmarkStart w:id="7411" w:name="_Toc170207743"/>
      <w:bookmarkStart w:id="7412" w:name="_Toc170208291"/>
      <w:bookmarkStart w:id="7413" w:name="_Toc170208965"/>
      <w:bookmarkStart w:id="7414" w:name="_Toc170209331"/>
      <w:bookmarkStart w:id="7415" w:name="_Toc170210005"/>
      <w:bookmarkStart w:id="7416" w:name="_Toc170210379"/>
      <w:bookmarkStart w:id="7417" w:name="_Toc170211456"/>
      <w:bookmarkStart w:id="7418" w:name="_Toc170211824"/>
      <w:bookmarkStart w:id="7419" w:name="_Toc170212498"/>
      <w:bookmarkStart w:id="7420" w:name="_Toc170212873"/>
      <w:bookmarkStart w:id="7421" w:name="_Toc170213550"/>
      <w:bookmarkStart w:id="7422" w:name="_Toc170215290"/>
      <w:bookmarkStart w:id="7423" w:name="_Toc170216479"/>
      <w:bookmarkStart w:id="7424" w:name="_Toc170216829"/>
      <w:bookmarkStart w:id="7425" w:name="_Toc170217530"/>
      <w:bookmarkStart w:id="7426" w:name="_Toc179800276"/>
      <w:bookmarkEnd w:id="7408"/>
      <w:r>
        <w:t>Reserved</w:t>
      </w:r>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r w:rsidRPr="00A321BC">
        <w:t xml:space="preserve"> </w:t>
      </w:r>
    </w:p>
    <w:p w14:paraId="79276A23" w14:textId="77777777" w:rsidR="00574533" w:rsidRPr="00A321BC" w:rsidRDefault="00574533" w:rsidP="00574533">
      <w:pPr>
        <w:pStyle w:val="SectionSubHeading"/>
      </w:pPr>
      <w:bookmarkStart w:id="7427" w:name="_Toc232416586"/>
      <w:bookmarkStart w:id="7428" w:name="_Toc236197904"/>
      <w:bookmarkStart w:id="7429" w:name="_Toc245693943"/>
      <w:bookmarkStart w:id="7430" w:name="_Toc246235171"/>
      <w:bookmarkStart w:id="7431" w:name="_Toc338238997"/>
      <w:bookmarkStart w:id="7432" w:name="_Toc492636046"/>
      <w:bookmarkStart w:id="7433" w:name="_Toc170206134"/>
      <w:bookmarkStart w:id="7434" w:name="_Toc170216480"/>
      <w:r w:rsidRPr="00A321BC">
        <w:t>Section 5I</w:t>
      </w:r>
      <w:r w:rsidRPr="00A321BC">
        <w:tab/>
        <w:t>Review and Reassessment</w:t>
      </w:r>
      <w:bookmarkEnd w:id="7427"/>
      <w:bookmarkEnd w:id="7428"/>
      <w:bookmarkEnd w:id="7429"/>
      <w:bookmarkEnd w:id="7430"/>
      <w:bookmarkEnd w:id="7431"/>
      <w:bookmarkEnd w:id="7432"/>
      <w:bookmarkEnd w:id="7433"/>
      <w:bookmarkEnd w:id="7434"/>
    </w:p>
    <w:p w14:paraId="781FBAEB" w14:textId="667A8A65" w:rsidR="00574533" w:rsidRPr="00A321BC" w:rsidRDefault="00DB15DB" w:rsidP="00574533">
      <w:pPr>
        <w:pStyle w:val="ClauseHeadings1xxxx"/>
        <w:outlineLvl w:val="1"/>
      </w:pPr>
      <w:bookmarkStart w:id="7435" w:name="_Toc179800277"/>
      <w:r>
        <w:t>(Deleted)</w:t>
      </w:r>
      <w:bookmarkEnd w:id="7435"/>
    </w:p>
    <w:p w14:paraId="6698392D" w14:textId="77777777" w:rsidR="00574533" w:rsidRPr="00A321BC" w:rsidRDefault="00574533" w:rsidP="00574533">
      <w:pPr>
        <w:pStyle w:val="ClauseHeadings1xxxx"/>
        <w:outlineLvl w:val="1"/>
      </w:pPr>
      <w:bookmarkStart w:id="7436" w:name="_Toc170223930"/>
      <w:bookmarkStart w:id="7437" w:name="_Toc170224122"/>
      <w:bookmarkStart w:id="7438" w:name="_Toc170223931"/>
      <w:bookmarkStart w:id="7439" w:name="_Toc170224123"/>
      <w:bookmarkStart w:id="7440" w:name="_Toc170223932"/>
      <w:bookmarkStart w:id="7441" w:name="_Toc170224124"/>
      <w:bookmarkStart w:id="7442" w:name="_Toc170223933"/>
      <w:bookmarkStart w:id="7443" w:name="_Toc170224125"/>
      <w:bookmarkStart w:id="7444" w:name="_Toc170223934"/>
      <w:bookmarkStart w:id="7445" w:name="_Toc170224126"/>
      <w:bookmarkStart w:id="7446" w:name="_Toc170223935"/>
      <w:bookmarkStart w:id="7447" w:name="_Toc170224127"/>
      <w:bookmarkStart w:id="7448" w:name="_Toc170223936"/>
      <w:bookmarkStart w:id="7449" w:name="_Toc170224128"/>
      <w:bookmarkStart w:id="7450" w:name="_Toc170223937"/>
      <w:bookmarkStart w:id="7451" w:name="_Toc170224129"/>
      <w:bookmarkStart w:id="7452" w:name="_Toc170223938"/>
      <w:bookmarkStart w:id="7453" w:name="_Toc170224130"/>
      <w:bookmarkStart w:id="7454" w:name="_Toc170223939"/>
      <w:bookmarkStart w:id="7455" w:name="_Toc170224131"/>
      <w:bookmarkStart w:id="7456" w:name="_Toc170223940"/>
      <w:bookmarkStart w:id="7457" w:name="_Toc170224132"/>
      <w:bookmarkStart w:id="7458" w:name="_Toc170223941"/>
      <w:bookmarkStart w:id="7459" w:name="_Toc170224133"/>
      <w:bookmarkStart w:id="7460" w:name="_Ref228153542"/>
      <w:bookmarkStart w:id="7461" w:name="_Toc229827748"/>
      <w:bookmarkStart w:id="7462" w:name="_Toc232416588"/>
      <w:bookmarkStart w:id="7463" w:name="_Toc236197906"/>
      <w:bookmarkStart w:id="7464" w:name="_Toc245693945"/>
      <w:bookmarkStart w:id="7465" w:name="_Toc246235173"/>
      <w:bookmarkStart w:id="7466" w:name="_Toc338238999"/>
      <w:bookmarkStart w:id="7467" w:name="_Toc492636048"/>
      <w:bookmarkStart w:id="7468" w:name="_Toc170206136"/>
      <w:bookmarkStart w:id="7469" w:name="_Toc170206320"/>
      <w:bookmarkStart w:id="7470" w:name="_Toc170207749"/>
      <w:bookmarkStart w:id="7471" w:name="_Toc170208293"/>
      <w:bookmarkStart w:id="7472" w:name="_Toc170208971"/>
      <w:bookmarkStart w:id="7473" w:name="_Toc170209333"/>
      <w:bookmarkStart w:id="7474" w:name="_Toc170210011"/>
      <w:bookmarkStart w:id="7475" w:name="_Toc170210381"/>
      <w:bookmarkStart w:id="7476" w:name="_Toc170211462"/>
      <w:bookmarkStart w:id="7477" w:name="_Toc170211826"/>
      <w:bookmarkStart w:id="7478" w:name="_Toc170212504"/>
      <w:bookmarkStart w:id="7479" w:name="_Toc170212875"/>
      <w:bookmarkStart w:id="7480" w:name="_Toc170213556"/>
      <w:bookmarkStart w:id="7481" w:name="_Toc170215296"/>
      <w:bookmarkStart w:id="7482" w:name="_Toc170216482"/>
      <w:bookmarkStart w:id="7483" w:name="_Toc170216831"/>
      <w:bookmarkStart w:id="7484" w:name="_Toc170217532"/>
      <w:bookmarkStart w:id="7485" w:name="_Toc179800278"/>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r w:rsidRPr="00A321BC">
        <w:t>Work Assist Participants</w:t>
      </w:r>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p>
    <w:p w14:paraId="78D665AF" w14:textId="77777777" w:rsidR="00574533" w:rsidRPr="00A321BC" w:rsidRDefault="00574533" w:rsidP="00574533">
      <w:pPr>
        <w:pStyle w:val="clausetext11xxxxx"/>
        <w:outlineLvl w:val="9"/>
      </w:pPr>
      <w:bookmarkStart w:id="7486" w:name="_Ref237835304"/>
      <w:bookmarkStart w:id="7487" w:name="_Toc170207750"/>
      <w:bookmarkStart w:id="7488" w:name="_Toc170208972"/>
      <w:bookmarkStart w:id="7489" w:name="_Toc170210012"/>
      <w:bookmarkStart w:id="7490" w:name="_Toc170211463"/>
      <w:bookmarkStart w:id="7491" w:name="_Toc170212505"/>
      <w:bookmarkStart w:id="7492" w:name="_Toc170213557"/>
      <w:bookmarkStart w:id="7493" w:name="_Toc170215297"/>
      <w:r w:rsidRPr="00A321BC">
        <w:t>The Provider must continue to provide Work Assist Services to a Work Assist Participant until:</w:t>
      </w:r>
      <w:bookmarkEnd w:id="7486"/>
      <w:bookmarkEnd w:id="7487"/>
      <w:bookmarkEnd w:id="7488"/>
      <w:bookmarkEnd w:id="7489"/>
      <w:bookmarkEnd w:id="7490"/>
      <w:bookmarkEnd w:id="7491"/>
      <w:bookmarkEnd w:id="7492"/>
      <w:bookmarkEnd w:id="7493"/>
    </w:p>
    <w:p w14:paraId="5407F1D2" w14:textId="77777777" w:rsidR="00574533" w:rsidRPr="00A321BC" w:rsidRDefault="00574533" w:rsidP="00574533">
      <w:pPr>
        <w:pStyle w:val="clausetexta"/>
      </w:pPr>
      <w:bookmarkStart w:id="7494" w:name="_Ref237835331"/>
      <w:r w:rsidRPr="00A321BC">
        <w:t>that Participant completes a Work Assist Outcome, in which case the Provider must:</w:t>
      </w:r>
      <w:bookmarkEnd w:id="7494"/>
    </w:p>
    <w:p w14:paraId="4FD4D9E2" w14:textId="77777777" w:rsidR="00574533" w:rsidRPr="00A321BC" w:rsidRDefault="00574533" w:rsidP="00574533">
      <w:pPr>
        <w:pStyle w:val="clausetexti"/>
      </w:pPr>
      <w:r w:rsidRPr="00A321BC">
        <w:t>Exit the Participant; or</w:t>
      </w:r>
    </w:p>
    <w:p w14:paraId="33B78FB7" w14:textId="77777777" w:rsidR="00574533" w:rsidRPr="00A321BC" w:rsidRDefault="00574533" w:rsidP="00574533">
      <w:pPr>
        <w:pStyle w:val="clausetexti"/>
      </w:pPr>
      <w:r w:rsidRPr="00A321BC">
        <w:t xml:space="preserve">arrange an OSA to determine whether the Participant requires Ongoing Support; </w:t>
      </w:r>
    </w:p>
    <w:p w14:paraId="24112671" w14:textId="77777777" w:rsidR="00574533" w:rsidRPr="00A321BC" w:rsidRDefault="00574533" w:rsidP="00574533">
      <w:pPr>
        <w:pStyle w:val="clausetexta"/>
      </w:pPr>
      <w:bookmarkStart w:id="7495" w:name="_Ref237835740"/>
      <w:r w:rsidRPr="00A321BC">
        <w:t xml:space="preserve">that Participant has received Program Services for 52 weeks but has not completed a Work Assist Outcome, in which case, taking into account the Participant's individual circumstances and the activities he or she is participating in at the relevant time, the Provider may perform a Provider Exit of the Participant, in accordance with any Guidelines; </w:t>
      </w:r>
      <w:bookmarkEnd w:id="7495"/>
    </w:p>
    <w:p w14:paraId="40FC710D" w14:textId="77777777" w:rsidR="00574533" w:rsidRPr="00A321BC" w:rsidRDefault="00574533" w:rsidP="00574533">
      <w:pPr>
        <w:pStyle w:val="clausetexta"/>
      </w:pPr>
      <w:bookmarkStart w:id="7496" w:name="_Ref485896313"/>
      <w:r w:rsidRPr="00A321BC">
        <w:t>that Participant ceases Employment with the Employer, in which case the Provider must Exit the Participant; or</w:t>
      </w:r>
      <w:bookmarkEnd w:id="7496"/>
      <w:r w:rsidRPr="00A321BC">
        <w:t xml:space="preserve"> </w:t>
      </w:r>
    </w:p>
    <w:p w14:paraId="2F89DBD0" w14:textId="7F44013F" w:rsidR="00574533" w:rsidRPr="00A321BC" w:rsidRDefault="00574533" w:rsidP="00574533">
      <w:pPr>
        <w:pStyle w:val="clausetexta"/>
      </w:pPr>
      <w:r w:rsidRPr="00A321BC">
        <w:t xml:space="preserve">the Department allows the Provider to Exit the Participant prior to the events referred to in paragraphs </w:t>
      </w:r>
      <w:r w:rsidRPr="00A321BC">
        <w:fldChar w:fldCharType="begin"/>
      </w:r>
      <w:r w:rsidRPr="00A321BC">
        <w:instrText xml:space="preserve"> REF _Ref237835331 \r \h  \* MERGEFORMAT </w:instrText>
      </w:r>
      <w:r w:rsidRPr="00A321BC">
        <w:fldChar w:fldCharType="separate"/>
      </w:r>
      <w:r w:rsidR="006F00BA">
        <w:t>(a)</w:t>
      </w:r>
      <w:r w:rsidRPr="00A321BC">
        <w:fldChar w:fldCharType="end"/>
      </w:r>
      <w:r w:rsidRPr="00A321BC">
        <w:t xml:space="preserve"> to </w:t>
      </w:r>
      <w:r w:rsidRPr="00A321BC">
        <w:fldChar w:fldCharType="begin"/>
      </w:r>
      <w:r w:rsidRPr="00A321BC">
        <w:instrText xml:space="preserve"> REF _Ref485896313 \r \h  \* MERGEFORMAT </w:instrText>
      </w:r>
      <w:r w:rsidRPr="00A321BC">
        <w:fldChar w:fldCharType="separate"/>
      </w:r>
      <w:r w:rsidR="006F00BA">
        <w:t>(c)</w:t>
      </w:r>
      <w:r w:rsidRPr="00A321BC">
        <w:fldChar w:fldCharType="end"/>
      </w:r>
      <w:r w:rsidRPr="00A321BC">
        <w:t xml:space="preserve"> above.</w:t>
      </w:r>
    </w:p>
    <w:p w14:paraId="56C2771A" w14:textId="49DBA0EF" w:rsidR="00574533" w:rsidRPr="00A321BC" w:rsidRDefault="00574533" w:rsidP="00574533">
      <w:pPr>
        <w:pStyle w:val="Italicclausesub-headings"/>
      </w:pPr>
      <w:r w:rsidRPr="00A321BC">
        <w:t xml:space="preserve">Note 1: If an OSA determines under clause </w:t>
      </w:r>
      <w:r w:rsidRPr="00A321BC">
        <w:fldChar w:fldCharType="begin"/>
      </w:r>
      <w:r w:rsidRPr="00A321BC">
        <w:instrText xml:space="preserve"> REF _Ref237835304 \r \h  \* MERGEFORMAT </w:instrText>
      </w:r>
      <w:r w:rsidRPr="00A321BC">
        <w:fldChar w:fldCharType="separate"/>
      </w:r>
      <w:r w:rsidR="006F00BA">
        <w:t>118.1</w:t>
      </w:r>
      <w:r w:rsidRPr="00A321BC">
        <w:fldChar w:fldCharType="end"/>
      </w:r>
      <w:r w:rsidRPr="00A321BC">
        <w:fldChar w:fldCharType="begin"/>
      </w:r>
      <w:r w:rsidRPr="00A321BC">
        <w:instrText xml:space="preserve"> REF _Ref237835331 \r \h  \* MERGEFORMAT </w:instrText>
      </w:r>
      <w:r w:rsidRPr="00A321BC">
        <w:fldChar w:fldCharType="separate"/>
      </w:r>
      <w:r w:rsidR="006F00BA">
        <w:t>(a)</w:t>
      </w:r>
      <w:r w:rsidRPr="00A321BC">
        <w:fldChar w:fldCharType="end"/>
      </w:r>
      <w:r w:rsidRPr="00A321BC">
        <w:t xml:space="preserve"> that a Work Assist Participant requires Ongoing Support, the provisions of this Agreement then apply on the basis that the Participant is no longer a Work Assist Participant.</w:t>
      </w:r>
    </w:p>
    <w:p w14:paraId="7D6017A7" w14:textId="77777777" w:rsidR="00574533" w:rsidRPr="00A321BC" w:rsidRDefault="00574533" w:rsidP="00574533">
      <w:pPr>
        <w:pStyle w:val="Italicclausesub-headings"/>
      </w:pPr>
      <w:r w:rsidRPr="00A321BC">
        <w:t>Note 2: During Work Assist Services the Provider may claim a maximum of two Work Assist Service Fees as set out in Annexure B.</w:t>
      </w:r>
    </w:p>
    <w:p w14:paraId="6A78617E" w14:textId="77777777" w:rsidR="00574533" w:rsidRPr="00A321BC" w:rsidRDefault="00574533" w:rsidP="00574533">
      <w:pPr>
        <w:pStyle w:val="ClauseHeadings1xxxx"/>
        <w:outlineLvl w:val="1"/>
      </w:pPr>
      <w:bookmarkStart w:id="7497" w:name="_Toc232416589"/>
      <w:bookmarkStart w:id="7498" w:name="_Toc236197907"/>
      <w:bookmarkStart w:id="7499" w:name="_Ref237858869"/>
      <w:bookmarkStart w:id="7500" w:name="_Toc492636049"/>
      <w:bookmarkStart w:id="7501" w:name="_Toc170206137"/>
      <w:bookmarkStart w:id="7502" w:name="_Toc170206321"/>
      <w:bookmarkStart w:id="7503" w:name="_Toc170207751"/>
      <w:bookmarkStart w:id="7504" w:name="_Toc170208294"/>
      <w:bookmarkStart w:id="7505" w:name="_Toc170208973"/>
      <w:bookmarkStart w:id="7506" w:name="_Toc170209334"/>
      <w:bookmarkStart w:id="7507" w:name="_Toc170210013"/>
      <w:bookmarkStart w:id="7508" w:name="_Toc170210382"/>
      <w:bookmarkStart w:id="7509" w:name="_Toc170211464"/>
      <w:bookmarkStart w:id="7510" w:name="_Toc170211827"/>
      <w:bookmarkStart w:id="7511" w:name="_Toc170212506"/>
      <w:bookmarkStart w:id="7512" w:name="_Toc170212876"/>
      <w:bookmarkStart w:id="7513" w:name="_Toc170213558"/>
      <w:bookmarkStart w:id="7514" w:name="_Toc170215298"/>
      <w:bookmarkStart w:id="7515" w:name="_Toc170216483"/>
      <w:bookmarkStart w:id="7516" w:name="_Toc170216832"/>
      <w:bookmarkStart w:id="7517" w:name="_Toc170217533"/>
      <w:bookmarkStart w:id="7518" w:name="_Toc179800279"/>
      <w:bookmarkStart w:id="7519" w:name="_Toc245693946"/>
      <w:bookmarkStart w:id="7520" w:name="_Toc246235174"/>
      <w:bookmarkStart w:id="7521" w:name="_Toc338239000"/>
      <w:bookmarkStart w:id="7522" w:name="_Toc229827749"/>
      <w:r w:rsidRPr="00A321BC">
        <w:t>Change of Funding Level</w:t>
      </w:r>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r w:rsidRPr="00A321BC">
        <w:t xml:space="preserve"> </w:t>
      </w:r>
      <w:bookmarkEnd w:id="7519"/>
      <w:bookmarkEnd w:id="7520"/>
      <w:bookmarkEnd w:id="7521"/>
    </w:p>
    <w:p w14:paraId="27411A7B" w14:textId="77777777" w:rsidR="00574533" w:rsidRPr="00A321BC" w:rsidRDefault="00574533" w:rsidP="00574533">
      <w:pPr>
        <w:pStyle w:val="clausetext11xxxxx"/>
        <w:outlineLvl w:val="9"/>
      </w:pPr>
      <w:bookmarkStart w:id="7523" w:name="_Toc170207752"/>
      <w:bookmarkStart w:id="7524" w:name="_Toc170208974"/>
      <w:bookmarkStart w:id="7525" w:name="_Toc170210014"/>
      <w:bookmarkStart w:id="7526" w:name="_Toc170211465"/>
      <w:bookmarkStart w:id="7527" w:name="_Toc170212507"/>
      <w:bookmarkStart w:id="7528" w:name="_Toc170213559"/>
      <w:bookmarkStart w:id="7529" w:name="_Toc170215299"/>
      <w:r w:rsidRPr="00A321BC">
        <w:t>The Provider may request a review of the Participant's Funding Level, in accordance with any Guidelines.</w:t>
      </w:r>
      <w:bookmarkEnd w:id="7523"/>
      <w:bookmarkEnd w:id="7524"/>
      <w:bookmarkEnd w:id="7525"/>
      <w:bookmarkEnd w:id="7526"/>
      <w:bookmarkEnd w:id="7527"/>
      <w:bookmarkEnd w:id="7528"/>
      <w:bookmarkEnd w:id="7529"/>
      <w:r w:rsidRPr="00A321BC">
        <w:t xml:space="preserve"> </w:t>
      </w:r>
    </w:p>
    <w:p w14:paraId="07A1B641" w14:textId="77777777" w:rsidR="00574533" w:rsidRPr="00A321BC" w:rsidRDefault="00574533" w:rsidP="00574533">
      <w:pPr>
        <w:pStyle w:val="ClauseHeadings1xxxx"/>
        <w:outlineLvl w:val="1"/>
      </w:pPr>
      <w:bookmarkStart w:id="7530" w:name="_Ref225150013"/>
      <w:bookmarkStart w:id="7531" w:name="_Ref226882634"/>
      <w:bookmarkStart w:id="7532" w:name="_Toc229827750"/>
      <w:bookmarkStart w:id="7533" w:name="_Toc232416590"/>
      <w:bookmarkStart w:id="7534" w:name="_Ref232581901"/>
      <w:bookmarkStart w:id="7535" w:name="_Toc236197908"/>
      <w:bookmarkStart w:id="7536" w:name="_Toc245693948"/>
      <w:bookmarkStart w:id="7537" w:name="_Toc246235175"/>
      <w:bookmarkStart w:id="7538" w:name="_Toc338239001"/>
      <w:bookmarkStart w:id="7539" w:name="_Toc492636050"/>
      <w:bookmarkStart w:id="7540" w:name="_Toc170206138"/>
      <w:bookmarkStart w:id="7541" w:name="_Toc170206322"/>
      <w:bookmarkStart w:id="7542" w:name="_Toc170207753"/>
      <w:bookmarkStart w:id="7543" w:name="_Toc170208295"/>
      <w:bookmarkStart w:id="7544" w:name="_Toc170208975"/>
      <w:bookmarkStart w:id="7545" w:name="_Toc170209335"/>
      <w:bookmarkStart w:id="7546" w:name="_Toc170210015"/>
      <w:bookmarkStart w:id="7547" w:name="_Toc170210383"/>
      <w:bookmarkStart w:id="7548" w:name="_Toc170211466"/>
      <w:bookmarkStart w:id="7549" w:name="_Toc170211828"/>
      <w:bookmarkStart w:id="7550" w:name="_Toc170212508"/>
      <w:bookmarkStart w:id="7551" w:name="_Toc170212877"/>
      <w:bookmarkStart w:id="7552" w:name="_Toc170213560"/>
      <w:bookmarkStart w:id="7553" w:name="_Toc170215300"/>
      <w:bookmarkStart w:id="7554" w:name="_Toc170216484"/>
      <w:bookmarkStart w:id="7555" w:name="_Toc170216833"/>
      <w:bookmarkStart w:id="7556" w:name="_Toc170217534"/>
      <w:bookmarkStart w:id="7557" w:name="_Toc179800280"/>
      <w:bookmarkEnd w:id="7522"/>
      <w:r w:rsidRPr="00A321BC">
        <w:t>Change of Circumstances Reassessment</w:t>
      </w:r>
      <w:bookmarkEnd w:id="7530"/>
      <w:bookmarkEnd w:id="7531"/>
      <w:bookmarkEnd w:id="7532"/>
      <w:bookmarkEnd w:id="7533"/>
      <w:r w:rsidRPr="00A321BC">
        <w:t xml:space="preserve"> during Period of Service</w:t>
      </w:r>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p>
    <w:p w14:paraId="61D99FB9" w14:textId="77777777" w:rsidR="00574533" w:rsidRPr="00A321BC" w:rsidRDefault="00574533" w:rsidP="00574533">
      <w:pPr>
        <w:pStyle w:val="clausetext11xxxxx"/>
        <w:outlineLvl w:val="9"/>
      </w:pPr>
      <w:bookmarkStart w:id="7558" w:name="_Ref232483469"/>
      <w:bookmarkStart w:id="7559" w:name="_Toc170207754"/>
      <w:bookmarkStart w:id="7560" w:name="_Toc170208976"/>
      <w:bookmarkStart w:id="7561" w:name="_Toc170210016"/>
      <w:bookmarkStart w:id="7562" w:name="_Toc170211467"/>
      <w:bookmarkStart w:id="7563" w:name="_Toc170212509"/>
      <w:bookmarkStart w:id="7564" w:name="_Toc170213561"/>
      <w:bookmarkStart w:id="7565" w:name="_Toc170215301"/>
      <w:r w:rsidRPr="00A321BC">
        <w:t>If during a Participant’s (excluding a Work Assist Participant's) Period of Service:</w:t>
      </w:r>
      <w:bookmarkEnd w:id="7558"/>
      <w:bookmarkEnd w:id="7559"/>
      <w:bookmarkEnd w:id="7560"/>
      <w:bookmarkEnd w:id="7561"/>
      <w:bookmarkEnd w:id="7562"/>
      <w:bookmarkEnd w:id="7563"/>
      <w:bookmarkEnd w:id="7564"/>
      <w:bookmarkEnd w:id="7565"/>
    </w:p>
    <w:p w14:paraId="74D15A50" w14:textId="77777777" w:rsidR="00574533" w:rsidRPr="00A321BC" w:rsidRDefault="00574533" w:rsidP="00574533">
      <w:pPr>
        <w:pStyle w:val="clausetexta"/>
      </w:pPr>
      <w:r w:rsidRPr="00A321BC">
        <w:t xml:space="preserve">the Participant’s individual circumstances change; or </w:t>
      </w:r>
    </w:p>
    <w:p w14:paraId="1E82B4A9" w14:textId="77777777" w:rsidR="00574533" w:rsidRPr="00A321BC" w:rsidRDefault="00574533" w:rsidP="00574533">
      <w:pPr>
        <w:pStyle w:val="clausetexta"/>
      </w:pPr>
      <w:r w:rsidRPr="00A321BC">
        <w:t xml:space="preserve">the Participant discloses information, </w:t>
      </w:r>
    </w:p>
    <w:p w14:paraId="17598C24" w14:textId="77777777" w:rsidR="00574533" w:rsidRPr="00A321BC" w:rsidRDefault="00574533" w:rsidP="00574533">
      <w:pPr>
        <w:pStyle w:val="BodyText20"/>
      </w:pPr>
      <w:r w:rsidRPr="00A321BC">
        <w:t xml:space="preserve">such that the Program Services recommended in the Participant’s Current Assessment are no longer appropriate, the Provider must arrange for a Change of Circumstances Reassessment for the Participant to be conducted by </w:t>
      </w:r>
      <w:r>
        <w:t>Services Australia</w:t>
      </w:r>
      <w:r w:rsidRPr="00A321BC">
        <w:t xml:space="preserve"> Assessment Services.</w:t>
      </w:r>
    </w:p>
    <w:p w14:paraId="61620543" w14:textId="77777777" w:rsidR="00574533" w:rsidRPr="00A321BC" w:rsidRDefault="00574533" w:rsidP="00574533">
      <w:pPr>
        <w:pStyle w:val="Italicclausesub-headings"/>
      </w:pPr>
      <w:r w:rsidRPr="00A321BC">
        <w:t>Note: The Program Services recommended in a Participant’s Current Assessment may no longer be appropriate because, for example, the Participant no longer requires Program Services or should be receiving different Program Services.</w:t>
      </w:r>
    </w:p>
    <w:p w14:paraId="0870C06C" w14:textId="397DD7F6" w:rsidR="00574533" w:rsidRPr="00A321BC" w:rsidRDefault="00574533" w:rsidP="00574533">
      <w:pPr>
        <w:pStyle w:val="clausetext11xxxxx"/>
        <w:outlineLvl w:val="9"/>
      </w:pPr>
      <w:bookmarkStart w:id="7566" w:name="_Toc170207755"/>
      <w:bookmarkStart w:id="7567" w:name="_Toc170208977"/>
      <w:bookmarkStart w:id="7568" w:name="_Toc170210017"/>
      <w:bookmarkStart w:id="7569" w:name="_Toc170211468"/>
      <w:bookmarkStart w:id="7570" w:name="_Toc170212510"/>
      <w:bookmarkStart w:id="7571" w:name="_Toc170213562"/>
      <w:bookmarkStart w:id="7572" w:name="_Toc170215302"/>
      <w:r w:rsidRPr="00A321BC">
        <w:t xml:space="preserve">If a Change of Circumstances Reassessment under clause </w:t>
      </w:r>
      <w:r w:rsidRPr="00A321BC">
        <w:fldChar w:fldCharType="begin"/>
      </w:r>
      <w:r w:rsidRPr="00A321BC">
        <w:instrText xml:space="preserve"> REF _Ref232483469 \r \h  \* MERGEFORMAT </w:instrText>
      </w:r>
      <w:r w:rsidRPr="00A321BC">
        <w:fldChar w:fldCharType="separate"/>
      </w:r>
      <w:r w:rsidR="006F00BA">
        <w:t>120.1</w:t>
      </w:r>
      <w:r w:rsidRPr="00A321BC">
        <w:fldChar w:fldCharType="end"/>
      </w:r>
      <w:r w:rsidRPr="00A321BC">
        <w:t xml:space="preserve"> indicates that a Participant should have no change of Program Services, the Provider must continue providing the Program Services provided to the Participant prior to the Change of Circumstances Reassessment.</w:t>
      </w:r>
      <w:bookmarkEnd w:id="7566"/>
      <w:bookmarkEnd w:id="7567"/>
      <w:bookmarkEnd w:id="7568"/>
      <w:bookmarkEnd w:id="7569"/>
      <w:bookmarkEnd w:id="7570"/>
      <w:bookmarkEnd w:id="7571"/>
      <w:bookmarkEnd w:id="7572"/>
    </w:p>
    <w:p w14:paraId="6892A3FB" w14:textId="52BD0294" w:rsidR="00574533" w:rsidRPr="00A321BC" w:rsidRDefault="00574533" w:rsidP="00574533">
      <w:pPr>
        <w:pStyle w:val="clausetext11xxxxx"/>
        <w:outlineLvl w:val="9"/>
      </w:pPr>
      <w:bookmarkStart w:id="7573" w:name="_Ref225144707"/>
      <w:bookmarkStart w:id="7574" w:name="_Toc170207756"/>
      <w:bookmarkStart w:id="7575" w:name="_Toc170208978"/>
      <w:bookmarkStart w:id="7576" w:name="_Toc170210018"/>
      <w:bookmarkStart w:id="7577" w:name="_Toc170211469"/>
      <w:bookmarkStart w:id="7578" w:name="_Toc170212511"/>
      <w:bookmarkStart w:id="7579" w:name="_Toc170213563"/>
      <w:bookmarkStart w:id="7580" w:name="_Toc170215303"/>
      <w:r w:rsidRPr="00A321BC">
        <w:t xml:space="preserve">If a Change of Circumstances Reassessment under clause </w:t>
      </w:r>
      <w:r w:rsidRPr="00A321BC">
        <w:fldChar w:fldCharType="begin"/>
      </w:r>
      <w:r w:rsidRPr="00A321BC">
        <w:instrText xml:space="preserve"> REF _Ref232483469 \r \h  \* MERGEFORMAT </w:instrText>
      </w:r>
      <w:r w:rsidRPr="00A321BC">
        <w:fldChar w:fldCharType="separate"/>
      </w:r>
      <w:r w:rsidR="006F00BA">
        <w:t>120.1</w:t>
      </w:r>
      <w:r w:rsidRPr="00A321BC">
        <w:fldChar w:fldCharType="end"/>
      </w:r>
      <w:r w:rsidRPr="00A321BC">
        <w:t xml:space="preserve"> indicates that a Participant should receive Program Services under a different Program, the Provider must:</w:t>
      </w:r>
      <w:bookmarkEnd w:id="7573"/>
      <w:bookmarkEnd w:id="7574"/>
      <w:bookmarkEnd w:id="7575"/>
      <w:bookmarkEnd w:id="7576"/>
      <w:bookmarkEnd w:id="7577"/>
      <w:bookmarkEnd w:id="7578"/>
      <w:bookmarkEnd w:id="7579"/>
      <w:bookmarkEnd w:id="7580"/>
      <w:r w:rsidRPr="00A321BC">
        <w:t xml:space="preserve"> </w:t>
      </w:r>
    </w:p>
    <w:p w14:paraId="5CA9CF97" w14:textId="77777777" w:rsidR="00574533" w:rsidRPr="00A321BC" w:rsidRDefault="00574533" w:rsidP="00574533">
      <w:pPr>
        <w:pStyle w:val="clausetexta"/>
      </w:pPr>
      <w:bookmarkStart w:id="7581" w:name="_Ref225144806"/>
      <w:r w:rsidRPr="00A321BC">
        <w:t>provide the Program Services in accordance with the Change of Circumstances Reassessment; or</w:t>
      </w:r>
    </w:p>
    <w:bookmarkEnd w:id="7581"/>
    <w:p w14:paraId="798DB3E9" w14:textId="2B0CCEDC" w:rsidR="00574533" w:rsidRPr="00A321BC" w:rsidRDefault="00574533" w:rsidP="00574533">
      <w:pPr>
        <w:pStyle w:val="clausetexta"/>
      </w:pPr>
      <w:r w:rsidRPr="00A321BC">
        <w:t xml:space="preserve">where the Provider is not contracted to provide the Program Services recommended in the Change of Circumstances Reassessment in the ESA in which the Provider is providing Program Services to the Participant, arrange for the Participant to be transferred in accordance with clause </w:t>
      </w:r>
      <w:r w:rsidRPr="00A321BC">
        <w:fldChar w:fldCharType="begin"/>
      </w:r>
      <w:r w:rsidRPr="00A321BC">
        <w:instrText xml:space="preserve"> REF _Ref225064944 \r \h  \* MERGEFORMAT </w:instrText>
      </w:r>
      <w:r w:rsidRPr="00A321BC">
        <w:fldChar w:fldCharType="separate"/>
      </w:r>
      <w:r w:rsidR="006F00BA">
        <w:t>135</w:t>
      </w:r>
      <w:r w:rsidRPr="00A321BC">
        <w:fldChar w:fldCharType="end"/>
      </w:r>
      <w:r w:rsidRPr="00A321BC">
        <w:t xml:space="preserve"> and any Guidelines.</w:t>
      </w:r>
    </w:p>
    <w:p w14:paraId="4C3BEC9A" w14:textId="36E26496" w:rsidR="00574533" w:rsidRPr="00A321BC" w:rsidRDefault="00574533" w:rsidP="00574533">
      <w:pPr>
        <w:pStyle w:val="Italicclausesub-headings"/>
      </w:pPr>
      <w:r w:rsidRPr="00A321BC">
        <w:t xml:space="preserve">Note: Clause </w:t>
      </w:r>
      <w:r w:rsidRPr="00A321BC">
        <w:fldChar w:fldCharType="begin"/>
      </w:r>
      <w:r w:rsidRPr="00A321BC">
        <w:instrText xml:space="preserve"> REF _Ref232581691 \r \h  \* MERGEFORMAT </w:instrText>
      </w:r>
      <w:r w:rsidRPr="00A321BC">
        <w:fldChar w:fldCharType="separate"/>
      </w:r>
      <w:r w:rsidR="006F00BA">
        <w:t>139.13</w:t>
      </w:r>
      <w:r w:rsidRPr="00A321BC">
        <w:fldChar w:fldCharType="end"/>
      </w:r>
      <w:r w:rsidRPr="00A321BC">
        <w:t xml:space="preserve"> provides that a Participant must be Exited where an ESAt or JCA recommends that Program Serv</w:t>
      </w:r>
      <w:bookmarkStart w:id="7582" w:name="_Ref232483351"/>
      <w:r w:rsidRPr="00A321BC">
        <w:t xml:space="preserve">ices are no longer appropriate. </w:t>
      </w:r>
    </w:p>
    <w:p w14:paraId="31F0ACA2" w14:textId="77777777" w:rsidR="00574533" w:rsidRPr="00A321BC" w:rsidRDefault="00574533" w:rsidP="00574533">
      <w:pPr>
        <w:pStyle w:val="SectionSubHeading"/>
        <w:keepLines/>
      </w:pPr>
      <w:bookmarkStart w:id="7583" w:name="_Toc232416591"/>
      <w:bookmarkStart w:id="7584" w:name="_Toc236197909"/>
      <w:bookmarkStart w:id="7585" w:name="_Toc245693949"/>
      <w:bookmarkStart w:id="7586" w:name="_Toc246235176"/>
      <w:bookmarkStart w:id="7587" w:name="_Toc338239002"/>
      <w:bookmarkStart w:id="7588" w:name="_Toc492636051"/>
      <w:bookmarkStart w:id="7589" w:name="_Toc170206139"/>
      <w:bookmarkStart w:id="7590" w:name="_Toc170216485"/>
      <w:bookmarkStart w:id="7591" w:name="_Toc225042882"/>
      <w:bookmarkStart w:id="7592" w:name="_Toc232416596"/>
      <w:bookmarkStart w:id="7593" w:name="_Toc202959373"/>
      <w:bookmarkStart w:id="7594" w:name="_Toc224350793"/>
      <w:bookmarkEnd w:id="7221"/>
      <w:bookmarkEnd w:id="7582"/>
      <w:r w:rsidRPr="00A321BC">
        <w:t>Section 5J</w:t>
      </w:r>
      <w:r w:rsidRPr="00A321BC">
        <w:tab/>
        <w:t>On</w:t>
      </w:r>
      <w:bookmarkStart w:id="7595" w:name="_Toc225042880"/>
      <w:r w:rsidRPr="00A321BC">
        <w:t>going Support</w:t>
      </w:r>
      <w:bookmarkEnd w:id="7583"/>
      <w:bookmarkEnd w:id="7584"/>
      <w:bookmarkEnd w:id="7585"/>
      <w:bookmarkEnd w:id="7586"/>
      <w:bookmarkEnd w:id="7587"/>
      <w:bookmarkEnd w:id="7588"/>
      <w:bookmarkEnd w:id="7589"/>
      <w:bookmarkEnd w:id="7590"/>
      <w:bookmarkEnd w:id="7595"/>
    </w:p>
    <w:p w14:paraId="791B90C6" w14:textId="77777777" w:rsidR="00574533" w:rsidRPr="00A321BC" w:rsidRDefault="00574533" w:rsidP="00574533">
      <w:pPr>
        <w:pStyle w:val="chaptertextheading"/>
        <w:keepNext/>
        <w:keepLines/>
      </w:pPr>
      <w:bookmarkStart w:id="7596" w:name="_Ref225074504"/>
      <w:bookmarkStart w:id="7597" w:name="_Ref225162577"/>
      <w:r w:rsidRPr="00A321BC">
        <w:t>Information about Ongoing Support</w:t>
      </w:r>
    </w:p>
    <w:p w14:paraId="318DF889" w14:textId="77777777" w:rsidR="00574533" w:rsidRPr="00A321BC" w:rsidRDefault="00574533" w:rsidP="00574533">
      <w:pPr>
        <w:pStyle w:val="chaptertext"/>
        <w:keepNext/>
        <w:keepLines/>
      </w:pPr>
      <w:r w:rsidRPr="00A321BC">
        <w:t xml:space="preserve">Ongoing Support may be provided to Participants who have achieved a 26-week Employment Outcome or Work Assist Outcome to assist them to maintain their Employment. It is not available to Participants who have achieved an Education Outcome. </w:t>
      </w:r>
    </w:p>
    <w:p w14:paraId="2E847C4F" w14:textId="77777777" w:rsidR="00574533" w:rsidRPr="00A321BC" w:rsidRDefault="00574533" w:rsidP="00574533">
      <w:pPr>
        <w:pStyle w:val="chaptertext"/>
        <w:keepNext/>
        <w:keepLines/>
      </w:pPr>
      <w:r w:rsidRPr="00A321BC">
        <w:t xml:space="preserve">Initially, the Program Provider will assess the Participant’s need for Ongoing Support (except in the case of Work Assist Participants), and this assessment must be verified by an Ongoing Support Assessment (OSA). If the OSA determines that the Participant does not require Ongoing Support, the Provider will move the Participant into Post Placement Support.  </w:t>
      </w:r>
    </w:p>
    <w:p w14:paraId="2BA1A2B1" w14:textId="77777777" w:rsidR="00574533" w:rsidRPr="00A321BC" w:rsidRDefault="00574533" w:rsidP="00574533">
      <w:pPr>
        <w:pStyle w:val="chaptertext"/>
        <w:keepNext/>
        <w:keepLines/>
      </w:pPr>
      <w:r w:rsidRPr="00A321BC">
        <w:t>In the case of Work Assist Participants, if the Program Provider considers that a Participant requires Ongoing Support after the Work Assist Outcome, an Ongoing Support Assessor must assess the Participant’s need for Ongoing Support. If the Participant then enters Ongoing Support, they are no longer classified as a Work Assist Participant.</w:t>
      </w:r>
    </w:p>
    <w:p w14:paraId="72EB186B" w14:textId="77777777" w:rsidR="00574533" w:rsidRPr="00A321BC" w:rsidRDefault="00574533" w:rsidP="00574533">
      <w:pPr>
        <w:pStyle w:val="chaptertext"/>
        <w:keepNext/>
      </w:pPr>
      <w:r w:rsidRPr="00A321BC">
        <w:t>A Participant must work, on average, a minimum of at least 8 hours per week to maintain eligibility to receive Ongoing Support.  The method for calculating the 8 hour average is described in the Guidelines. Provided that the Participant satisfies the minimum weekly work hours requirement, a Participant may continue to receive Ongoing Support, subject to an OSA being conducted every 52 weeks, or where applicable every 78 weeks, until they move into Work Based Personal Assistance Only or Exit.</w:t>
      </w:r>
    </w:p>
    <w:p w14:paraId="4014C2F2" w14:textId="77777777" w:rsidR="00574533" w:rsidRPr="00A321BC" w:rsidRDefault="00574533" w:rsidP="00574533">
      <w:pPr>
        <w:pStyle w:val="chaptertext"/>
        <w:keepNext/>
      </w:pPr>
      <w:r w:rsidRPr="00A321BC">
        <w:t xml:space="preserve">There are three types of Ongoing Support: </w:t>
      </w:r>
    </w:p>
    <w:p w14:paraId="7787A457" w14:textId="77777777" w:rsidR="00574533" w:rsidRPr="00A321BC" w:rsidRDefault="00574533" w:rsidP="00574533">
      <w:pPr>
        <w:pStyle w:val="chaptertext"/>
        <w:numPr>
          <w:ilvl w:val="0"/>
          <w:numId w:val="56"/>
        </w:numPr>
        <w:ind w:left="709" w:hanging="709"/>
      </w:pPr>
      <w:r w:rsidRPr="00A321BC">
        <w:t xml:space="preserve">Flexible Ongoing Support (to Disability Employment Services – Disability Management Service Participants or Disability Employment Services – Employment Support Service Participants);  </w:t>
      </w:r>
    </w:p>
    <w:p w14:paraId="29B8830F" w14:textId="77777777" w:rsidR="00574533" w:rsidRPr="00A321BC" w:rsidRDefault="00574533" w:rsidP="00574533">
      <w:pPr>
        <w:pStyle w:val="chaptertext"/>
        <w:numPr>
          <w:ilvl w:val="0"/>
          <w:numId w:val="56"/>
        </w:numPr>
        <w:ind w:left="709" w:hanging="709"/>
      </w:pPr>
      <w:r w:rsidRPr="00A321BC">
        <w:t>Moderate Ongoing Support (to Disability Employment Services – Employment Support Service Participants only); and</w:t>
      </w:r>
    </w:p>
    <w:p w14:paraId="2688AE31" w14:textId="77777777" w:rsidR="00574533" w:rsidRPr="00A321BC" w:rsidRDefault="00574533" w:rsidP="00574533">
      <w:pPr>
        <w:pStyle w:val="chaptertext"/>
        <w:numPr>
          <w:ilvl w:val="0"/>
          <w:numId w:val="56"/>
        </w:numPr>
        <w:ind w:left="709" w:hanging="709"/>
      </w:pPr>
      <w:r w:rsidRPr="00A321BC">
        <w:t xml:space="preserve">High Ongoing Support (to Disability Employment Services – Employment Support Service Participants only). </w:t>
      </w:r>
    </w:p>
    <w:p w14:paraId="648F5C2D" w14:textId="77777777" w:rsidR="00574533" w:rsidRPr="00A321BC" w:rsidRDefault="00574533" w:rsidP="00574533">
      <w:pPr>
        <w:pStyle w:val="chaptertext"/>
      </w:pPr>
      <w:r w:rsidRPr="00A321BC">
        <w:t xml:space="preserve">The types of assistance the Program Provider will provide to Participants during Ongoing Support will depend on the circumstances and requirements of individual Participants.  </w:t>
      </w:r>
    </w:p>
    <w:p w14:paraId="6AD00409" w14:textId="77777777" w:rsidR="00574533" w:rsidRPr="00A321BC" w:rsidRDefault="00574533" w:rsidP="00574533">
      <w:pPr>
        <w:pStyle w:val="chaptertext"/>
      </w:pPr>
      <w:r w:rsidRPr="00A321BC">
        <w:t>If at any time the Program Provider considers that the Participant no longer requires Ongoing Support to retain their Employment the Provider may, if the Participant is working toward a 52-week Outcome, move the Participant into Post Placement Support or where the Participant is a Work Based Personal Assistance Only Participant, move the Participant into Work Based Personal Assistance Only, or, if the Provider does not move the Participant into Work Based Personal Assistance Only, the Provider must Exit the Participant.</w:t>
      </w:r>
    </w:p>
    <w:p w14:paraId="4937B75E" w14:textId="77777777" w:rsidR="00574533" w:rsidRPr="00A321BC" w:rsidRDefault="00574533" w:rsidP="00574533">
      <w:pPr>
        <w:pStyle w:val="ClauseHeadings1xxxx"/>
        <w:outlineLvl w:val="1"/>
      </w:pPr>
      <w:bookmarkStart w:id="7598" w:name="_Toc232416592"/>
      <w:bookmarkStart w:id="7599" w:name="_Toc236197910"/>
      <w:bookmarkStart w:id="7600" w:name="_Ref237343199"/>
      <w:bookmarkStart w:id="7601" w:name="_Ref237343215"/>
      <w:bookmarkStart w:id="7602" w:name="_Ref237401415"/>
      <w:bookmarkStart w:id="7603" w:name="_Ref237413895"/>
      <w:bookmarkStart w:id="7604" w:name="_Toc245693950"/>
      <w:bookmarkStart w:id="7605" w:name="_Toc246235177"/>
      <w:bookmarkStart w:id="7606" w:name="_Toc338239003"/>
      <w:bookmarkStart w:id="7607" w:name="_Ref485634971"/>
      <w:bookmarkStart w:id="7608" w:name="_Toc492636052"/>
      <w:bookmarkStart w:id="7609" w:name="_Toc170206140"/>
      <w:bookmarkStart w:id="7610" w:name="_Toc170206323"/>
      <w:bookmarkStart w:id="7611" w:name="_Toc170207757"/>
      <w:bookmarkStart w:id="7612" w:name="_Toc170208296"/>
      <w:bookmarkStart w:id="7613" w:name="_Toc170208979"/>
      <w:bookmarkStart w:id="7614" w:name="_Toc170209336"/>
      <w:bookmarkStart w:id="7615" w:name="_Toc170210019"/>
      <w:bookmarkStart w:id="7616" w:name="_Toc170210384"/>
      <w:bookmarkStart w:id="7617" w:name="_Toc170211470"/>
      <w:bookmarkStart w:id="7618" w:name="_Toc170211829"/>
      <w:bookmarkStart w:id="7619" w:name="_Toc170212512"/>
      <w:bookmarkStart w:id="7620" w:name="_Toc170212878"/>
      <w:bookmarkStart w:id="7621" w:name="_Toc170213564"/>
      <w:bookmarkStart w:id="7622" w:name="_Toc170215304"/>
      <w:bookmarkStart w:id="7623" w:name="_Toc170216486"/>
      <w:bookmarkStart w:id="7624" w:name="_Toc170216834"/>
      <w:bookmarkStart w:id="7625" w:name="_Toc170217535"/>
      <w:bookmarkStart w:id="7626" w:name="_Toc179800281"/>
      <w:r w:rsidRPr="00A321BC">
        <w:t>Entry into Ongoing Support</w:t>
      </w:r>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p>
    <w:p w14:paraId="798272C7" w14:textId="77777777" w:rsidR="00574533" w:rsidRPr="00A321BC" w:rsidRDefault="00574533" w:rsidP="00574533">
      <w:pPr>
        <w:pStyle w:val="clausetext11xxxxx"/>
        <w:keepNext/>
        <w:outlineLvl w:val="9"/>
      </w:pPr>
      <w:bookmarkStart w:id="7627" w:name="_Ref236734043"/>
      <w:bookmarkStart w:id="7628" w:name="_Toc170207758"/>
      <w:bookmarkStart w:id="7629" w:name="_Toc170208980"/>
      <w:bookmarkStart w:id="7630" w:name="_Toc170210020"/>
      <w:bookmarkStart w:id="7631" w:name="_Toc170211471"/>
      <w:bookmarkStart w:id="7632" w:name="_Toc170212513"/>
      <w:bookmarkStart w:id="7633" w:name="_Toc170213565"/>
      <w:bookmarkStart w:id="7634" w:name="_Toc170215305"/>
      <w:bookmarkStart w:id="7635" w:name="_Ref225137942"/>
      <w:r w:rsidRPr="00A321BC">
        <w:t>During the 52-week Period, the Provider must assess the Participant in accordance with any Guidelines to determine whether the Participant:</w:t>
      </w:r>
      <w:bookmarkEnd w:id="7627"/>
      <w:bookmarkEnd w:id="7628"/>
      <w:bookmarkEnd w:id="7629"/>
      <w:bookmarkEnd w:id="7630"/>
      <w:bookmarkEnd w:id="7631"/>
      <w:bookmarkEnd w:id="7632"/>
      <w:bookmarkEnd w:id="7633"/>
      <w:bookmarkEnd w:id="7634"/>
    </w:p>
    <w:p w14:paraId="1C7A3022" w14:textId="77777777" w:rsidR="00574533" w:rsidRPr="00A321BC" w:rsidRDefault="00574533" w:rsidP="00574533">
      <w:pPr>
        <w:pStyle w:val="clausetexta"/>
      </w:pPr>
      <w:r w:rsidRPr="00A321BC">
        <w:t xml:space="preserve">requires Flexible Ongoing Support (for Disability Employment Services – Disability Management Service Participants or Disability Employment Services – Employment Support Service Participants);  </w:t>
      </w:r>
    </w:p>
    <w:p w14:paraId="16955B4D" w14:textId="77777777" w:rsidR="00574533" w:rsidRPr="00A321BC" w:rsidRDefault="00574533" w:rsidP="00574533">
      <w:pPr>
        <w:pStyle w:val="clausetexta"/>
      </w:pPr>
      <w:r w:rsidRPr="00A321BC">
        <w:t xml:space="preserve">requires Moderate Ongoing Support (for Disability Employment Services – Employment Support Service Participants only); </w:t>
      </w:r>
    </w:p>
    <w:p w14:paraId="7ADC4F5E" w14:textId="77777777" w:rsidR="00574533" w:rsidRPr="00A321BC" w:rsidRDefault="00574533" w:rsidP="00574533">
      <w:pPr>
        <w:pStyle w:val="clausetexta"/>
      </w:pPr>
      <w:r w:rsidRPr="00A321BC">
        <w:t>requires High Ongoing Support (for Disability Employment Services – Employment Support Service Participants only); or</w:t>
      </w:r>
    </w:p>
    <w:p w14:paraId="70DDC467" w14:textId="77777777" w:rsidR="00574533" w:rsidRPr="00A321BC" w:rsidRDefault="00574533" w:rsidP="00574533">
      <w:pPr>
        <w:pStyle w:val="clausetexta"/>
      </w:pPr>
      <w:r w:rsidRPr="00A321BC">
        <w:t>does not require Ongoing Support.</w:t>
      </w:r>
      <w:bookmarkEnd w:id="7635"/>
      <w:r w:rsidRPr="00A321BC">
        <w:t xml:space="preserve"> </w:t>
      </w:r>
    </w:p>
    <w:p w14:paraId="06C49BFB" w14:textId="0D7FD09B" w:rsidR="00574533" w:rsidRPr="00A321BC" w:rsidRDefault="00574533" w:rsidP="00574533">
      <w:pPr>
        <w:pStyle w:val="clausetext11xxxxx"/>
        <w:outlineLvl w:val="9"/>
      </w:pPr>
      <w:bookmarkStart w:id="7636" w:name="_Toc170207759"/>
      <w:bookmarkStart w:id="7637" w:name="_Toc170208981"/>
      <w:bookmarkStart w:id="7638" w:name="_Toc170210021"/>
      <w:bookmarkStart w:id="7639" w:name="_Toc170211472"/>
      <w:bookmarkStart w:id="7640" w:name="_Toc170212514"/>
      <w:bookmarkStart w:id="7641" w:name="_Toc170213566"/>
      <w:bookmarkStart w:id="7642" w:name="_Toc170215306"/>
      <w:bookmarkStart w:id="7643" w:name="_Ref237830427"/>
      <w:bookmarkStart w:id="7644" w:name="_Ref236731608"/>
      <w:r w:rsidRPr="00A321BC">
        <w:t xml:space="preserve">If the Provider determines that the Participant requires Ongoing Support, the Provider must arrange an OSA to verify the Provider's determination of the Participant's Ongoing Support needs pursuant to clause </w:t>
      </w:r>
      <w:r w:rsidRPr="00A321BC">
        <w:fldChar w:fldCharType="begin"/>
      </w:r>
      <w:r w:rsidRPr="00A321BC">
        <w:instrText xml:space="preserve"> REF _Ref236734043 \r \h  \* MERGEFORMAT </w:instrText>
      </w:r>
      <w:r w:rsidRPr="00A321BC">
        <w:fldChar w:fldCharType="separate"/>
      </w:r>
      <w:r w:rsidR="006F00BA">
        <w:t>121.1</w:t>
      </w:r>
      <w:r w:rsidRPr="00A321BC">
        <w:fldChar w:fldCharType="end"/>
      </w:r>
      <w:r w:rsidRPr="00A321BC">
        <w:t xml:space="preserve"> as soon as possible.</w:t>
      </w:r>
      <w:bookmarkEnd w:id="7636"/>
      <w:bookmarkEnd w:id="7637"/>
      <w:bookmarkEnd w:id="7638"/>
      <w:bookmarkEnd w:id="7639"/>
      <w:bookmarkEnd w:id="7640"/>
      <w:bookmarkEnd w:id="7641"/>
      <w:bookmarkEnd w:id="7642"/>
      <w:r w:rsidRPr="00A321BC">
        <w:t xml:space="preserve">  </w:t>
      </w:r>
    </w:p>
    <w:p w14:paraId="3FA0A9B3" w14:textId="77777777" w:rsidR="00574533" w:rsidRPr="00A321BC" w:rsidRDefault="00574533" w:rsidP="00574533">
      <w:pPr>
        <w:pStyle w:val="clausetext11xxxxx"/>
        <w:outlineLvl w:val="9"/>
      </w:pPr>
      <w:bookmarkStart w:id="7645" w:name="_Toc170207760"/>
      <w:bookmarkStart w:id="7646" w:name="_Toc170208982"/>
      <w:bookmarkStart w:id="7647" w:name="_Toc170210022"/>
      <w:bookmarkStart w:id="7648" w:name="_Toc170211473"/>
      <w:bookmarkStart w:id="7649" w:name="_Toc170212515"/>
      <w:bookmarkStart w:id="7650" w:name="_Toc170213567"/>
      <w:bookmarkStart w:id="7651" w:name="_Toc170215307"/>
      <w:bookmarkStart w:id="7652" w:name="_Ref492547639"/>
      <w:r w:rsidRPr="00A321BC">
        <w:t>If the Participant has an Anchor Date on or after 1 July 2018:</w:t>
      </w:r>
      <w:bookmarkEnd w:id="7645"/>
      <w:bookmarkEnd w:id="7646"/>
      <w:bookmarkEnd w:id="7647"/>
      <w:bookmarkEnd w:id="7648"/>
      <w:bookmarkEnd w:id="7649"/>
      <w:bookmarkEnd w:id="7650"/>
      <w:bookmarkEnd w:id="7651"/>
    </w:p>
    <w:p w14:paraId="119B16BD" w14:textId="77777777" w:rsidR="00574533" w:rsidRPr="00A321BC" w:rsidRDefault="00574533" w:rsidP="00574533">
      <w:pPr>
        <w:pStyle w:val="clausetexta"/>
      </w:pPr>
      <w:bookmarkStart w:id="7653" w:name="_Ref507046973"/>
      <w:r w:rsidRPr="00A321BC">
        <w:t>for Flexible Ongoing Support, the Provider will be entitled to claim Ongoing Support Fees for Instances of Flexible Ongoing Support delivered in the first four weeks of Ongoing Support.  The Provider will not be permitted to claim Ongoing Support Fees for Instances of Flexible Ongoing Support delivered in any subsequent period of Ongoing Support until the first OSA has been performed and the Participant's need for Ongoing Support has been confirmed.</w:t>
      </w:r>
      <w:bookmarkEnd w:id="7653"/>
    </w:p>
    <w:p w14:paraId="05C41AEB" w14:textId="77777777" w:rsidR="00574533" w:rsidRPr="00A321BC" w:rsidRDefault="00574533" w:rsidP="00574533">
      <w:pPr>
        <w:pStyle w:val="clausetexta"/>
      </w:pPr>
      <w:bookmarkStart w:id="7654" w:name="_Ref507046958"/>
      <w:r w:rsidRPr="00A321BC">
        <w:t>for Moderate and High Ongoing Support, the Provider will be entitled to claim Ongoing Support Fees for the first four weeks of Ongoing Support provided that the Provider has delivered the minimum number of Contacts within that first four week period. The Provider will not be permitted to claim Ongoing Support Fees for any subsequent period of Ongoing Support until the first OSA has been performed and the Participant's need for Ongoing Support has been confirmed.</w:t>
      </w:r>
      <w:bookmarkEnd w:id="7652"/>
      <w:bookmarkEnd w:id="7654"/>
    </w:p>
    <w:p w14:paraId="4F495D12" w14:textId="77777777" w:rsidR="00574533" w:rsidRPr="00A321BC" w:rsidRDefault="00574533" w:rsidP="00574533">
      <w:pPr>
        <w:pStyle w:val="clausetexta"/>
      </w:pPr>
      <w:r w:rsidRPr="00A321BC">
        <w:t xml:space="preserve">If the first OSA confirms: </w:t>
      </w:r>
    </w:p>
    <w:p w14:paraId="4C84621E" w14:textId="77777777" w:rsidR="00574533" w:rsidRPr="00A321BC" w:rsidRDefault="00574533" w:rsidP="00574533">
      <w:pPr>
        <w:pStyle w:val="clausetexti"/>
      </w:pPr>
      <w:r w:rsidRPr="00A321BC">
        <w:t xml:space="preserve">the Participant’s need for Ongoing Support, the Provider will be entitled to claim Ongoing Support Fees when they fall due, in accordance with any Guidelines; or </w:t>
      </w:r>
    </w:p>
    <w:p w14:paraId="0DB4E5EE" w14:textId="1986FD36" w:rsidR="00574533" w:rsidRPr="00A321BC" w:rsidRDefault="00574533" w:rsidP="00574533">
      <w:pPr>
        <w:pStyle w:val="clausetexti"/>
      </w:pPr>
      <w:r w:rsidRPr="00A321BC">
        <w:t xml:space="preserve">the Participant does not require Ongoing Support, the Provider will only be entitled to claim for the first four weeks of Ongoing Support in accordance with clause </w:t>
      </w:r>
      <w:r w:rsidRPr="00A321BC">
        <w:fldChar w:fldCharType="begin"/>
      </w:r>
      <w:r w:rsidRPr="00A321BC">
        <w:instrText xml:space="preserve"> REF _Ref507046973 \w \h  \* MERGEFORMAT </w:instrText>
      </w:r>
      <w:r w:rsidRPr="00A321BC">
        <w:fldChar w:fldCharType="separate"/>
      </w:r>
      <w:r w:rsidR="006F00BA">
        <w:t>121.3(a)</w:t>
      </w:r>
      <w:r w:rsidRPr="00A321BC">
        <w:fldChar w:fldCharType="end"/>
      </w:r>
      <w:r w:rsidRPr="00A321BC">
        <w:t xml:space="preserve"> or </w:t>
      </w:r>
      <w:r w:rsidRPr="00A321BC">
        <w:fldChar w:fldCharType="begin"/>
      </w:r>
      <w:r w:rsidRPr="00A321BC">
        <w:instrText xml:space="preserve"> REF _Ref507046958 \n \h  \* MERGEFORMAT </w:instrText>
      </w:r>
      <w:r w:rsidRPr="00A321BC">
        <w:fldChar w:fldCharType="separate"/>
      </w:r>
      <w:r w:rsidR="006F00BA">
        <w:t>(b)</w:t>
      </w:r>
      <w:r w:rsidRPr="00A321BC">
        <w:fldChar w:fldCharType="end"/>
      </w:r>
      <w:r w:rsidRPr="00A321BC">
        <w:t xml:space="preserve">, as relevant.  </w:t>
      </w:r>
    </w:p>
    <w:p w14:paraId="6FE58472" w14:textId="77777777" w:rsidR="00574533" w:rsidRPr="00A321BC" w:rsidRDefault="00574533" w:rsidP="00574533">
      <w:pPr>
        <w:pStyle w:val="clausetext11xxxxx"/>
        <w:outlineLvl w:val="9"/>
      </w:pPr>
      <w:bookmarkStart w:id="7655" w:name="_Toc170207761"/>
      <w:bookmarkStart w:id="7656" w:name="_Toc170208983"/>
      <w:bookmarkStart w:id="7657" w:name="_Toc170210023"/>
      <w:bookmarkStart w:id="7658" w:name="_Toc170211474"/>
      <w:bookmarkStart w:id="7659" w:name="_Toc170212516"/>
      <w:bookmarkStart w:id="7660" w:name="_Toc170213568"/>
      <w:bookmarkStart w:id="7661" w:name="_Toc170215308"/>
      <w:r w:rsidRPr="00A321BC">
        <w:t>If the Provider considers that a Participant who has achieved a Work Assist Outcome requires Ongoing Support, the Provider must arrange for an Ongoing Support Assessment of the Participant’s need for Ongoing Support and only provide Ongoing Support to the Participant if the Participant is assessed as requiring it.</w:t>
      </w:r>
      <w:bookmarkEnd w:id="7643"/>
      <w:bookmarkEnd w:id="7644"/>
      <w:bookmarkEnd w:id="7655"/>
      <w:bookmarkEnd w:id="7656"/>
      <w:bookmarkEnd w:id="7657"/>
      <w:bookmarkEnd w:id="7658"/>
      <w:bookmarkEnd w:id="7659"/>
      <w:bookmarkEnd w:id="7660"/>
      <w:bookmarkEnd w:id="7661"/>
    </w:p>
    <w:p w14:paraId="5316F0F7" w14:textId="77777777" w:rsidR="00574533" w:rsidRPr="00A321BC" w:rsidRDefault="00574533" w:rsidP="00574533">
      <w:pPr>
        <w:pStyle w:val="Italicclausesub-headings"/>
      </w:pPr>
      <w:r w:rsidRPr="00A321BC">
        <w:t>Note: If a Work Assist Participant is assessed as requiring Ongoing Support, they are no longer classified or referred to as a Work Assist Participant.</w:t>
      </w:r>
    </w:p>
    <w:p w14:paraId="32270EC5" w14:textId="77777777" w:rsidR="00574533" w:rsidRPr="00A321BC" w:rsidRDefault="00574533" w:rsidP="00574533">
      <w:pPr>
        <w:pStyle w:val="clausetext11xxxxx"/>
        <w:keepNext/>
        <w:outlineLvl w:val="9"/>
      </w:pPr>
      <w:bookmarkStart w:id="7662" w:name="_Toc170207762"/>
      <w:bookmarkStart w:id="7663" w:name="_Toc170208984"/>
      <w:bookmarkStart w:id="7664" w:name="_Toc170210024"/>
      <w:bookmarkStart w:id="7665" w:name="_Toc170211475"/>
      <w:bookmarkStart w:id="7666" w:name="_Toc170212517"/>
      <w:bookmarkStart w:id="7667" w:name="_Toc170213569"/>
      <w:bookmarkStart w:id="7668" w:name="_Toc170215309"/>
      <w:r w:rsidRPr="00A321BC">
        <w:t>The assessment of:</w:t>
      </w:r>
      <w:bookmarkEnd w:id="7662"/>
      <w:bookmarkEnd w:id="7663"/>
      <w:bookmarkEnd w:id="7664"/>
      <w:bookmarkEnd w:id="7665"/>
      <w:bookmarkEnd w:id="7666"/>
      <w:bookmarkEnd w:id="7667"/>
      <w:bookmarkEnd w:id="7668"/>
      <w:r w:rsidRPr="00A321BC">
        <w:t xml:space="preserve">  </w:t>
      </w:r>
    </w:p>
    <w:p w14:paraId="1F6E69A5" w14:textId="00CD5424" w:rsidR="00574533" w:rsidRPr="00A321BC" w:rsidRDefault="00574533" w:rsidP="00574533">
      <w:pPr>
        <w:pStyle w:val="clausetexta"/>
      </w:pPr>
      <w:r w:rsidRPr="00A321BC">
        <w:t xml:space="preserve">the Provider under clause </w:t>
      </w:r>
      <w:r w:rsidRPr="00A321BC">
        <w:fldChar w:fldCharType="begin"/>
      </w:r>
      <w:r w:rsidRPr="00A321BC">
        <w:instrText xml:space="preserve"> REF _Ref236734043 \r \h  \* MERGEFORMAT </w:instrText>
      </w:r>
      <w:r w:rsidRPr="00A321BC">
        <w:fldChar w:fldCharType="separate"/>
      </w:r>
      <w:r w:rsidR="006F00BA">
        <w:t>121.1</w:t>
      </w:r>
      <w:r w:rsidRPr="00A321BC">
        <w:fldChar w:fldCharType="end"/>
      </w:r>
      <w:r w:rsidRPr="00A321BC">
        <w:t>; or</w:t>
      </w:r>
    </w:p>
    <w:p w14:paraId="69D79CC1" w14:textId="058B193C" w:rsidR="00574533" w:rsidRPr="00A321BC" w:rsidRDefault="00574533" w:rsidP="00574533">
      <w:pPr>
        <w:pStyle w:val="clausetexta"/>
      </w:pPr>
      <w:r w:rsidRPr="00A321BC">
        <w:t xml:space="preserve">the Ongoing Support Assessor under clause </w:t>
      </w:r>
      <w:r w:rsidRPr="00A321BC">
        <w:fldChar w:fldCharType="begin"/>
      </w:r>
      <w:r w:rsidRPr="00A321BC">
        <w:instrText xml:space="preserve"> REF _Ref236731608 \r \h  \* MERGEFORMAT </w:instrText>
      </w:r>
      <w:r w:rsidRPr="00A321BC">
        <w:fldChar w:fldCharType="separate"/>
      </w:r>
      <w:r w:rsidR="006F00BA">
        <w:t>121.2</w:t>
      </w:r>
      <w:r w:rsidRPr="00A321BC">
        <w:fldChar w:fldCharType="end"/>
      </w:r>
      <w:r w:rsidRPr="00A321BC">
        <w:t>,</w:t>
      </w:r>
    </w:p>
    <w:p w14:paraId="0FA592B3" w14:textId="77777777" w:rsidR="00574533" w:rsidRPr="00A321BC" w:rsidRDefault="00574533" w:rsidP="00574533">
      <w:pPr>
        <w:pStyle w:val="BodyText20"/>
      </w:pPr>
      <w:r w:rsidRPr="00A321BC">
        <w:t>is the Participant’s Current Assessment until any further Assessment is undertaken.</w:t>
      </w:r>
    </w:p>
    <w:p w14:paraId="5DF996CC" w14:textId="77777777" w:rsidR="00574533" w:rsidRPr="00A321BC" w:rsidRDefault="00574533" w:rsidP="00574533">
      <w:pPr>
        <w:pStyle w:val="clausetext11xxxxx"/>
        <w:outlineLvl w:val="9"/>
      </w:pPr>
      <w:bookmarkStart w:id="7669" w:name="_Toc170207763"/>
      <w:bookmarkStart w:id="7670" w:name="_Toc170208985"/>
      <w:bookmarkStart w:id="7671" w:name="_Toc170210025"/>
      <w:bookmarkStart w:id="7672" w:name="_Toc170211476"/>
      <w:bookmarkStart w:id="7673" w:name="_Toc170212518"/>
      <w:bookmarkStart w:id="7674" w:name="_Toc170213570"/>
      <w:bookmarkStart w:id="7675" w:name="_Toc170215310"/>
      <w:r w:rsidRPr="00A321BC">
        <w:t>The Provider must perform a Provider Exit of the Participant if:</w:t>
      </w:r>
      <w:bookmarkEnd w:id="7669"/>
      <w:bookmarkEnd w:id="7670"/>
      <w:bookmarkEnd w:id="7671"/>
      <w:bookmarkEnd w:id="7672"/>
      <w:bookmarkEnd w:id="7673"/>
      <w:bookmarkEnd w:id="7674"/>
      <w:bookmarkEnd w:id="7675"/>
    </w:p>
    <w:p w14:paraId="4B1AEBAC" w14:textId="47B869CA" w:rsidR="00574533" w:rsidRPr="00A321BC" w:rsidRDefault="00574533" w:rsidP="00574533">
      <w:pPr>
        <w:pStyle w:val="clausetexta"/>
      </w:pPr>
      <w:r w:rsidRPr="00A321BC">
        <w:t xml:space="preserve">the Provider under clause </w:t>
      </w:r>
      <w:r w:rsidRPr="00A321BC">
        <w:fldChar w:fldCharType="begin"/>
      </w:r>
      <w:r w:rsidRPr="00A321BC">
        <w:instrText xml:space="preserve"> REF _Ref236734043 \r \h  \* MERGEFORMAT </w:instrText>
      </w:r>
      <w:r w:rsidRPr="00A321BC">
        <w:fldChar w:fldCharType="separate"/>
      </w:r>
      <w:r w:rsidR="006F00BA">
        <w:t>121.1</w:t>
      </w:r>
      <w:r w:rsidRPr="00A321BC">
        <w:fldChar w:fldCharType="end"/>
      </w:r>
      <w:r w:rsidRPr="00A321BC">
        <w:t xml:space="preserve"> or </w:t>
      </w:r>
      <w:r w:rsidRPr="00A321BC">
        <w:fldChar w:fldCharType="begin"/>
      </w:r>
      <w:r w:rsidRPr="00A321BC">
        <w:instrText xml:space="preserve"> REF _Ref236731608 \r \h  \* MERGEFORMAT </w:instrText>
      </w:r>
      <w:r w:rsidRPr="00A321BC">
        <w:fldChar w:fldCharType="separate"/>
      </w:r>
      <w:r w:rsidR="006F00BA">
        <w:t>121.2</w:t>
      </w:r>
      <w:r w:rsidRPr="00A321BC">
        <w:fldChar w:fldCharType="end"/>
      </w:r>
      <w:r w:rsidRPr="00A321BC">
        <w:t>; or</w:t>
      </w:r>
    </w:p>
    <w:p w14:paraId="62CFFDF9" w14:textId="2AD1A597" w:rsidR="00574533" w:rsidRPr="00A321BC" w:rsidRDefault="00574533" w:rsidP="00574533">
      <w:pPr>
        <w:pStyle w:val="clausetexta"/>
      </w:pPr>
      <w:r w:rsidRPr="00A321BC">
        <w:t xml:space="preserve">the Ongoing Support Assessor under clause </w:t>
      </w:r>
      <w:r w:rsidRPr="00A321BC">
        <w:fldChar w:fldCharType="begin"/>
      </w:r>
      <w:r w:rsidRPr="00A321BC">
        <w:instrText xml:space="preserve"> REF _Ref236731608 \r \h  \* MERGEFORMAT </w:instrText>
      </w:r>
      <w:r w:rsidRPr="00A321BC">
        <w:fldChar w:fldCharType="separate"/>
      </w:r>
      <w:r w:rsidR="006F00BA">
        <w:t>121.2</w:t>
      </w:r>
      <w:r w:rsidRPr="00A321BC">
        <w:fldChar w:fldCharType="end"/>
      </w:r>
      <w:r w:rsidRPr="00A321BC">
        <w:t>,</w:t>
      </w:r>
    </w:p>
    <w:p w14:paraId="604F2727" w14:textId="77777777" w:rsidR="00574533" w:rsidRPr="00A321BC" w:rsidRDefault="00574533" w:rsidP="00574533">
      <w:pPr>
        <w:pStyle w:val="BodyText20"/>
      </w:pPr>
      <w:r w:rsidRPr="00A321BC">
        <w:t xml:space="preserve">considers that the Participant does not require Ongoing Support and the Participant subsequently achieves a 52-week Outcome. </w:t>
      </w:r>
    </w:p>
    <w:p w14:paraId="579DDA02" w14:textId="77777777" w:rsidR="00574533" w:rsidRPr="00A321BC" w:rsidRDefault="00574533" w:rsidP="00574533">
      <w:pPr>
        <w:pStyle w:val="clausetext11xxxxx"/>
        <w:outlineLvl w:val="9"/>
      </w:pPr>
      <w:bookmarkStart w:id="7676" w:name="_Toc170207764"/>
      <w:bookmarkStart w:id="7677" w:name="_Toc170208986"/>
      <w:bookmarkStart w:id="7678" w:name="_Toc170210026"/>
      <w:bookmarkStart w:id="7679" w:name="_Toc170211477"/>
      <w:bookmarkStart w:id="7680" w:name="_Toc170212519"/>
      <w:bookmarkStart w:id="7681" w:name="_Toc170213571"/>
      <w:bookmarkStart w:id="7682" w:name="_Toc170215311"/>
      <w:r w:rsidRPr="00A321BC">
        <w:t>Achievement of an Education Outcome does not qualify a Participant for Ongoing Support.</w:t>
      </w:r>
      <w:bookmarkEnd w:id="7676"/>
      <w:bookmarkEnd w:id="7677"/>
      <w:bookmarkEnd w:id="7678"/>
      <w:bookmarkEnd w:id="7679"/>
      <w:bookmarkEnd w:id="7680"/>
      <w:bookmarkEnd w:id="7681"/>
      <w:bookmarkEnd w:id="7682"/>
    </w:p>
    <w:p w14:paraId="5DC16C92" w14:textId="77777777" w:rsidR="00574533" w:rsidRPr="00A321BC" w:rsidRDefault="00574533" w:rsidP="00574533">
      <w:pPr>
        <w:pStyle w:val="ClauseHeadings1xxxx"/>
        <w:outlineLvl w:val="1"/>
      </w:pPr>
      <w:bookmarkStart w:id="7683" w:name="_Ref485466912"/>
      <w:bookmarkStart w:id="7684" w:name="_Toc492636053"/>
      <w:bookmarkStart w:id="7685" w:name="_Toc170206141"/>
      <w:bookmarkStart w:id="7686" w:name="_Toc170206324"/>
      <w:bookmarkStart w:id="7687" w:name="_Toc170207765"/>
      <w:bookmarkStart w:id="7688" w:name="_Toc170208297"/>
      <w:bookmarkStart w:id="7689" w:name="_Toc170208987"/>
      <w:bookmarkStart w:id="7690" w:name="_Toc170209337"/>
      <w:bookmarkStart w:id="7691" w:name="_Toc170210027"/>
      <w:bookmarkStart w:id="7692" w:name="_Toc170210385"/>
      <w:bookmarkStart w:id="7693" w:name="_Toc170211478"/>
      <w:bookmarkStart w:id="7694" w:name="_Toc170211830"/>
      <w:bookmarkStart w:id="7695" w:name="_Toc170212520"/>
      <w:bookmarkStart w:id="7696" w:name="_Toc170212879"/>
      <w:bookmarkStart w:id="7697" w:name="_Toc170213572"/>
      <w:bookmarkStart w:id="7698" w:name="_Toc170215312"/>
      <w:bookmarkStart w:id="7699" w:name="_Toc170216487"/>
      <w:bookmarkStart w:id="7700" w:name="_Toc170216835"/>
      <w:bookmarkStart w:id="7701" w:name="_Toc170217536"/>
      <w:bookmarkStart w:id="7702" w:name="_Toc179800282"/>
      <w:bookmarkStart w:id="7703" w:name="_Toc236197911"/>
      <w:bookmarkStart w:id="7704" w:name="_Toc245693952"/>
      <w:bookmarkStart w:id="7705" w:name="_Toc246235178"/>
      <w:bookmarkStart w:id="7706" w:name="_Toc338239004"/>
      <w:bookmarkStart w:id="7707" w:name="_Ref226878507"/>
      <w:r w:rsidRPr="00A321BC">
        <w:t>Participant eligibility to receive Ongoing Support</w:t>
      </w:r>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r w:rsidRPr="00A321BC">
        <w:t xml:space="preserve"> </w:t>
      </w:r>
    </w:p>
    <w:p w14:paraId="606F01D1" w14:textId="394DB776" w:rsidR="00574533" w:rsidRPr="00A321BC" w:rsidRDefault="00574533" w:rsidP="00574533">
      <w:pPr>
        <w:pStyle w:val="clausetext11xxxxx"/>
        <w:outlineLvl w:val="9"/>
      </w:pPr>
      <w:bookmarkStart w:id="7708" w:name="_Toc170207766"/>
      <w:bookmarkStart w:id="7709" w:name="_Toc170208988"/>
      <w:bookmarkStart w:id="7710" w:name="_Toc170210028"/>
      <w:bookmarkStart w:id="7711" w:name="_Toc170211479"/>
      <w:bookmarkStart w:id="7712" w:name="_Toc170212521"/>
      <w:bookmarkStart w:id="7713" w:name="_Toc170213573"/>
      <w:bookmarkStart w:id="7714" w:name="_Toc170215313"/>
      <w:bookmarkStart w:id="7715" w:name="_Ref485465317"/>
      <w:r w:rsidRPr="00A321BC">
        <w:t xml:space="preserve">Subject to clause </w:t>
      </w:r>
      <w:r w:rsidRPr="00A321BC">
        <w:fldChar w:fldCharType="begin"/>
      </w:r>
      <w:r w:rsidRPr="00A321BC">
        <w:instrText xml:space="preserve"> REF _Ref485675585 \w \h  \* MERGEFORMAT </w:instrText>
      </w:r>
      <w:r w:rsidRPr="00A321BC">
        <w:fldChar w:fldCharType="separate"/>
      </w:r>
      <w:r w:rsidR="006F00BA">
        <w:t>122.2</w:t>
      </w:r>
      <w:r w:rsidRPr="00A321BC">
        <w:fldChar w:fldCharType="end"/>
      </w:r>
      <w:r w:rsidRPr="00A321BC">
        <w:t>:</w:t>
      </w:r>
      <w:bookmarkEnd w:id="7708"/>
      <w:bookmarkEnd w:id="7709"/>
      <w:bookmarkEnd w:id="7710"/>
      <w:bookmarkEnd w:id="7711"/>
      <w:bookmarkEnd w:id="7712"/>
      <w:bookmarkEnd w:id="7713"/>
      <w:bookmarkEnd w:id="7714"/>
    </w:p>
    <w:p w14:paraId="1DA59488" w14:textId="77777777" w:rsidR="00574533" w:rsidRPr="00A321BC" w:rsidRDefault="00574533" w:rsidP="00574533">
      <w:pPr>
        <w:pStyle w:val="clausetexta"/>
      </w:pPr>
      <w:r w:rsidRPr="00A321BC">
        <w:t>a Participant must work, on average, at least 8 work hours per week to maintain his or her entitlement to receive Ongoing Support</w:t>
      </w:r>
      <w:bookmarkEnd w:id="7715"/>
      <w:r w:rsidRPr="00A321BC">
        <w:t>; and</w:t>
      </w:r>
    </w:p>
    <w:p w14:paraId="743FE491" w14:textId="62C31D1E" w:rsidR="00574533" w:rsidRPr="00A321BC" w:rsidRDefault="00574533" w:rsidP="00574533">
      <w:pPr>
        <w:pStyle w:val="clausetexta"/>
      </w:pPr>
      <w:r w:rsidRPr="00A321BC">
        <w:t xml:space="preserve">if a Participant does not work, on average, at least 8 work hours per week, in accordance with any Guidelines, the Provider must Exit the Participant from Ongoing Support in accordance with clause </w:t>
      </w:r>
      <w:r w:rsidRPr="00A321BC">
        <w:fldChar w:fldCharType="begin"/>
      </w:r>
      <w:r w:rsidRPr="00A321BC">
        <w:instrText xml:space="preserve"> REF _Ref245270017 \r \h  \* MERGEFORMAT </w:instrText>
      </w:r>
      <w:r w:rsidRPr="00A321BC">
        <w:fldChar w:fldCharType="separate"/>
      </w:r>
      <w:r w:rsidR="006F00BA">
        <w:t>139.11</w:t>
      </w:r>
      <w:r w:rsidRPr="00A321BC">
        <w:fldChar w:fldCharType="end"/>
      </w:r>
      <w:r w:rsidRPr="00A321BC">
        <w:t xml:space="preserve">. </w:t>
      </w:r>
    </w:p>
    <w:p w14:paraId="52309399" w14:textId="3F29556F" w:rsidR="00574533" w:rsidRPr="00A321BC" w:rsidRDefault="00574533" w:rsidP="00574533">
      <w:pPr>
        <w:pStyle w:val="clausetext11xxxxx"/>
        <w:outlineLvl w:val="9"/>
      </w:pPr>
      <w:bookmarkStart w:id="7716" w:name="_Ref485675585"/>
      <w:bookmarkStart w:id="7717" w:name="_Toc170207767"/>
      <w:bookmarkStart w:id="7718" w:name="_Toc170208989"/>
      <w:bookmarkStart w:id="7719" w:name="_Toc170210029"/>
      <w:bookmarkStart w:id="7720" w:name="_Toc170211480"/>
      <w:bookmarkStart w:id="7721" w:name="_Toc170212522"/>
      <w:bookmarkStart w:id="7722" w:name="_Toc170213574"/>
      <w:bookmarkStart w:id="7723" w:name="_Toc170215314"/>
      <w:r w:rsidRPr="00A321BC">
        <w:t xml:space="preserve">Participants receiving Ongoing Support as at the Agreement Commencement Date are not be required to comply with the requirements of clause </w:t>
      </w:r>
      <w:r w:rsidRPr="00A321BC">
        <w:fldChar w:fldCharType="begin"/>
      </w:r>
      <w:r w:rsidRPr="00A321BC">
        <w:instrText xml:space="preserve"> REF _Ref485465317 \w \h  \* MERGEFORMAT </w:instrText>
      </w:r>
      <w:r w:rsidRPr="00A321BC">
        <w:fldChar w:fldCharType="separate"/>
      </w:r>
      <w:r w:rsidR="006F00BA">
        <w:t>122.1</w:t>
      </w:r>
      <w:r w:rsidRPr="00A321BC">
        <w:fldChar w:fldCharType="end"/>
      </w:r>
      <w:r w:rsidRPr="00A321BC">
        <w:t>.</w:t>
      </w:r>
      <w:bookmarkEnd w:id="7716"/>
      <w:bookmarkEnd w:id="7717"/>
      <w:bookmarkEnd w:id="7718"/>
      <w:bookmarkEnd w:id="7719"/>
      <w:bookmarkEnd w:id="7720"/>
      <w:bookmarkEnd w:id="7721"/>
      <w:bookmarkEnd w:id="7722"/>
      <w:bookmarkEnd w:id="7723"/>
    </w:p>
    <w:p w14:paraId="2C9B376A" w14:textId="5C06DEB0" w:rsidR="00574533" w:rsidRPr="00A321BC" w:rsidRDefault="00574533" w:rsidP="00574533">
      <w:pPr>
        <w:pStyle w:val="clausetext11xxxxx"/>
        <w:outlineLvl w:val="9"/>
      </w:pPr>
      <w:bookmarkStart w:id="7724" w:name="_Toc170207768"/>
      <w:bookmarkStart w:id="7725" w:name="_Toc170208990"/>
      <w:bookmarkStart w:id="7726" w:name="_Toc170210030"/>
      <w:bookmarkStart w:id="7727" w:name="_Toc170211481"/>
      <w:bookmarkStart w:id="7728" w:name="_Toc170212523"/>
      <w:bookmarkStart w:id="7729" w:name="_Toc170213575"/>
      <w:bookmarkStart w:id="7730" w:name="_Toc170215315"/>
      <w:r w:rsidRPr="00A321BC">
        <w:t xml:space="preserve">To avoid doubt, Participants that have commenced Program Services prior to the Agreement Commencement Date but transition to Ongoing Support following the Agreement Commencement Date, are required to comply with the requirements of clause </w:t>
      </w:r>
      <w:r w:rsidRPr="00A321BC">
        <w:fldChar w:fldCharType="begin"/>
      </w:r>
      <w:r w:rsidRPr="00A321BC">
        <w:instrText xml:space="preserve"> REF _Ref485465317 \w \h  \* MERGEFORMAT </w:instrText>
      </w:r>
      <w:r w:rsidRPr="00A321BC">
        <w:fldChar w:fldCharType="separate"/>
      </w:r>
      <w:r w:rsidR="006F00BA">
        <w:t>122.1</w:t>
      </w:r>
      <w:r w:rsidRPr="00A321BC">
        <w:fldChar w:fldCharType="end"/>
      </w:r>
      <w:r w:rsidRPr="00A321BC">
        <w:t>.</w:t>
      </w:r>
      <w:bookmarkEnd w:id="7724"/>
      <w:bookmarkEnd w:id="7725"/>
      <w:bookmarkEnd w:id="7726"/>
      <w:bookmarkEnd w:id="7727"/>
      <w:bookmarkEnd w:id="7728"/>
      <w:bookmarkEnd w:id="7729"/>
      <w:bookmarkEnd w:id="7730"/>
    </w:p>
    <w:p w14:paraId="59A9A763" w14:textId="77777777" w:rsidR="00574533" w:rsidRPr="00A321BC" w:rsidRDefault="00574533" w:rsidP="00574533">
      <w:pPr>
        <w:pStyle w:val="ClauseHeadings1xxxx"/>
        <w:outlineLvl w:val="1"/>
      </w:pPr>
      <w:bookmarkStart w:id="7731" w:name="_Toc492636054"/>
      <w:bookmarkStart w:id="7732" w:name="_Toc170206142"/>
      <w:bookmarkStart w:id="7733" w:name="_Toc170206325"/>
      <w:bookmarkStart w:id="7734" w:name="_Toc170207769"/>
      <w:bookmarkStart w:id="7735" w:name="_Toc170208298"/>
      <w:bookmarkStart w:id="7736" w:name="_Toc170208991"/>
      <w:bookmarkStart w:id="7737" w:name="_Toc170209338"/>
      <w:bookmarkStart w:id="7738" w:name="_Toc170210031"/>
      <w:bookmarkStart w:id="7739" w:name="_Toc170210386"/>
      <w:bookmarkStart w:id="7740" w:name="_Toc170211482"/>
      <w:bookmarkStart w:id="7741" w:name="_Toc170211831"/>
      <w:bookmarkStart w:id="7742" w:name="_Toc170212524"/>
      <w:bookmarkStart w:id="7743" w:name="_Toc170212880"/>
      <w:bookmarkStart w:id="7744" w:name="_Toc170213576"/>
      <w:bookmarkStart w:id="7745" w:name="_Toc170215316"/>
      <w:bookmarkStart w:id="7746" w:name="_Toc170216488"/>
      <w:bookmarkStart w:id="7747" w:name="_Toc170216836"/>
      <w:bookmarkStart w:id="7748" w:name="_Toc170217537"/>
      <w:bookmarkStart w:id="7749" w:name="_Toc179800283"/>
      <w:r w:rsidRPr="00A321BC">
        <w:t>Obligation to provide Ongoing Support</w:t>
      </w:r>
      <w:bookmarkEnd w:id="7703"/>
      <w:bookmarkEnd w:id="7704"/>
      <w:bookmarkEnd w:id="7705"/>
      <w:bookmarkEnd w:id="7706"/>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p>
    <w:p w14:paraId="5C875E8D" w14:textId="6CDAAFA5" w:rsidR="00574533" w:rsidRPr="00A321BC" w:rsidRDefault="00574533" w:rsidP="00574533">
      <w:pPr>
        <w:pStyle w:val="clausetext11xxxxx"/>
        <w:outlineLvl w:val="9"/>
      </w:pPr>
      <w:bookmarkStart w:id="7750" w:name="_Ref236731316"/>
      <w:bookmarkStart w:id="7751" w:name="_Toc170207770"/>
      <w:bookmarkStart w:id="7752" w:name="_Toc170208992"/>
      <w:bookmarkStart w:id="7753" w:name="_Toc170210032"/>
      <w:bookmarkStart w:id="7754" w:name="_Toc170211483"/>
      <w:bookmarkStart w:id="7755" w:name="_Toc170212525"/>
      <w:bookmarkStart w:id="7756" w:name="_Toc170213577"/>
      <w:bookmarkStart w:id="7757" w:name="_Toc170215317"/>
      <w:r w:rsidRPr="00A321BC">
        <w:t xml:space="preserve">Subject to clause </w:t>
      </w:r>
      <w:r w:rsidRPr="00A321BC">
        <w:fldChar w:fldCharType="begin"/>
      </w:r>
      <w:r w:rsidRPr="00A321BC">
        <w:instrText xml:space="preserve"> REF _Ref236734329 \r \h  \* MERGEFORMAT </w:instrText>
      </w:r>
      <w:r w:rsidRPr="00A321BC">
        <w:fldChar w:fldCharType="separate"/>
      </w:r>
      <w:r w:rsidR="006F00BA">
        <w:t>127</w:t>
      </w:r>
      <w:r w:rsidRPr="00A321BC">
        <w:fldChar w:fldCharType="end"/>
      </w:r>
      <w:r w:rsidRPr="00A321BC">
        <w:t xml:space="preserve"> [Changing the Level of Ongoing Support for Disability Employment Services – Employment Support Service Participants] and clause </w:t>
      </w:r>
      <w:r w:rsidRPr="00A321BC">
        <w:fldChar w:fldCharType="begin"/>
      </w:r>
      <w:r w:rsidRPr="00A321BC">
        <w:instrText xml:space="preserve"> REF _Ref485466912 \w \h  \* MERGEFORMAT </w:instrText>
      </w:r>
      <w:r w:rsidRPr="00A321BC">
        <w:fldChar w:fldCharType="separate"/>
      </w:r>
      <w:r w:rsidR="006F00BA">
        <w:t>122</w:t>
      </w:r>
      <w:r w:rsidRPr="00A321BC">
        <w:fldChar w:fldCharType="end"/>
      </w:r>
      <w:r w:rsidRPr="00A321BC">
        <w:t xml:space="preserve"> [Participant eligibility to receive Ongoing Support], the Provider must provide the Participant with Ongoing Support in accordance with the Participant’s Current Assessment and any Guidelines until the Participant is moved into </w:t>
      </w:r>
      <w:r w:rsidRPr="00A321BC">
        <w:rPr>
          <w:rStyle w:val="BlueGDV1change"/>
          <w:color w:val="auto"/>
        </w:rPr>
        <w:t>Work Based Personal Assistance Only</w:t>
      </w:r>
      <w:r w:rsidRPr="00A321BC">
        <w:t xml:space="preserve"> or Exited</w:t>
      </w:r>
      <w:bookmarkEnd w:id="7750"/>
      <w:r w:rsidRPr="00A321BC">
        <w:t>.</w:t>
      </w:r>
      <w:bookmarkEnd w:id="7751"/>
      <w:bookmarkEnd w:id="7752"/>
      <w:bookmarkEnd w:id="7753"/>
      <w:bookmarkEnd w:id="7754"/>
      <w:bookmarkEnd w:id="7755"/>
      <w:bookmarkEnd w:id="7756"/>
      <w:bookmarkEnd w:id="7757"/>
    </w:p>
    <w:p w14:paraId="50431C0A" w14:textId="77777777" w:rsidR="00574533" w:rsidRPr="00A321BC" w:rsidRDefault="00574533" w:rsidP="00574533">
      <w:pPr>
        <w:pStyle w:val="ClauseHeadings1xxxx"/>
        <w:outlineLvl w:val="1"/>
      </w:pPr>
      <w:bookmarkStart w:id="7758" w:name="_Toc236197912"/>
      <w:bookmarkStart w:id="7759" w:name="_Toc245693953"/>
      <w:bookmarkStart w:id="7760" w:name="_Toc246235179"/>
      <w:bookmarkStart w:id="7761" w:name="_Toc338239005"/>
      <w:bookmarkStart w:id="7762" w:name="_Toc492636055"/>
      <w:bookmarkStart w:id="7763" w:name="_Toc170206143"/>
      <w:bookmarkStart w:id="7764" w:name="_Toc170206326"/>
      <w:bookmarkStart w:id="7765" w:name="_Toc170207771"/>
      <w:bookmarkStart w:id="7766" w:name="_Toc170208299"/>
      <w:bookmarkStart w:id="7767" w:name="_Toc170208993"/>
      <w:bookmarkStart w:id="7768" w:name="_Toc170209339"/>
      <w:bookmarkStart w:id="7769" w:name="_Toc170210033"/>
      <w:bookmarkStart w:id="7770" w:name="_Toc170210387"/>
      <w:bookmarkStart w:id="7771" w:name="_Toc170211484"/>
      <w:bookmarkStart w:id="7772" w:name="_Toc170211832"/>
      <w:bookmarkStart w:id="7773" w:name="_Toc170212526"/>
      <w:bookmarkStart w:id="7774" w:name="_Toc170212881"/>
      <w:bookmarkStart w:id="7775" w:name="_Toc170213578"/>
      <w:bookmarkStart w:id="7776" w:name="_Toc170215318"/>
      <w:bookmarkStart w:id="7777" w:name="_Toc170216489"/>
      <w:bookmarkStart w:id="7778" w:name="_Toc170216837"/>
      <w:bookmarkStart w:id="7779" w:name="_Toc170217538"/>
      <w:bookmarkStart w:id="7780" w:name="_Toc179800284"/>
      <w:r w:rsidRPr="00A321BC">
        <w:t>Limitations on Disability Employment Services – Disability Management Service Ongoing Support</w:t>
      </w:r>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p>
    <w:p w14:paraId="39979D26" w14:textId="0CD09BA0" w:rsidR="00574533" w:rsidRPr="00A321BC" w:rsidRDefault="00574533" w:rsidP="00574533">
      <w:pPr>
        <w:pStyle w:val="clausetext11xxxxx"/>
        <w:outlineLvl w:val="9"/>
      </w:pPr>
      <w:bookmarkStart w:id="7781" w:name="_Toc170207772"/>
      <w:bookmarkStart w:id="7782" w:name="_Toc170208994"/>
      <w:bookmarkStart w:id="7783" w:name="_Toc170210034"/>
      <w:bookmarkStart w:id="7784" w:name="_Toc170211485"/>
      <w:bookmarkStart w:id="7785" w:name="_Toc170212527"/>
      <w:bookmarkStart w:id="7786" w:name="_Toc170213579"/>
      <w:bookmarkStart w:id="7787" w:name="_Toc170215319"/>
      <w:r w:rsidRPr="00A321BC">
        <w:t xml:space="preserve">If at any time the Provider considers, in accordance with any Guidelines, that a Disability Employment Services – Disability Management Service Participant requires Moderate Ongoing Support or High Ongoing Support, the Provider must arrange a Change of Circumstances Reassessment in accordance with clause </w:t>
      </w:r>
      <w:r w:rsidRPr="00A321BC">
        <w:fldChar w:fldCharType="begin"/>
      </w:r>
      <w:r w:rsidRPr="00A321BC">
        <w:instrText xml:space="preserve"> REF _Ref237419656 \r \h  \* MERGEFORMAT </w:instrText>
      </w:r>
      <w:r w:rsidRPr="00A321BC">
        <w:fldChar w:fldCharType="separate"/>
      </w:r>
      <w:r w:rsidR="006F00BA">
        <w:t>129</w:t>
      </w:r>
      <w:r w:rsidRPr="00A321BC">
        <w:fldChar w:fldCharType="end"/>
      </w:r>
      <w:r w:rsidRPr="00A321BC">
        <w:t xml:space="preserve"> [Change of Circumstances Reassessment during Ongoing Support].</w:t>
      </w:r>
      <w:bookmarkEnd w:id="7781"/>
      <w:bookmarkEnd w:id="7782"/>
      <w:bookmarkEnd w:id="7783"/>
      <w:bookmarkEnd w:id="7784"/>
      <w:bookmarkEnd w:id="7785"/>
      <w:bookmarkEnd w:id="7786"/>
      <w:bookmarkEnd w:id="7787"/>
      <w:r w:rsidRPr="00A321BC">
        <w:t xml:space="preserve"> </w:t>
      </w:r>
    </w:p>
    <w:p w14:paraId="08749BC4" w14:textId="77777777" w:rsidR="00574533" w:rsidRPr="00A321BC" w:rsidRDefault="00574533" w:rsidP="00574533">
      <w:pPr>
        <w:pStyle w:val="ClauseHeadings1xxxx"/>
        <w:outlineLvl w:val="1"/>
      </w:pPr>
      <w:bookmarkStart w:id="7788" w:name="_Toc236197913"/>
      <w:bookmarkStart w:id="7789" w:name="_Ref237343225"/>
      <w:bookmarkStart w:id="7790" w:name="_Ref237401434"/>
      <w:bookmarkStart w:id="7791" w:name="_Toc245693954"/>
      <w:bookmarkStart w:id="7792" w:name="_Toc246235180"/>
      <w:bookmarkStart w:id="7793" w:name="_Ref246388857"/>
      <w:bookmarkStart w:id="7794" w:name="_Toc338239006"/>
      <w:bookmarkStart w:id="7795" w:name="_Toc492636056"/>
      <w:bookmarkStart w:id="7796" w:name="_Toc170206144"/>
      <w:bookmarkStart w:id="7797" w:name="_Toc170206327"/>
      <w:bookmarkStart w:id="7798" w:name="_Toc170207773"/>
      <w:bookmarkStart w:id="7799" w:name="_Toc170208300"/>
      <w:bookmarkStart w:id="7800" w:name="_Toc170208995"/>
      <w:bookmarkStart w:id="7801" w:name="_Toc170209340"/>
      <w:bookmarkStart w:id="7802" w:name="_Toc170210035"/>
      <w:bookmarkStart w:id="7803" w:name="_Toc170210388"/>
      <w:bookmarkStart w:id="7804" w:name="_Toc170211486"/>
      <w:bookmarkStart w:id="7805" w:name="_Toc170211833"/>
      <w:bookmarkStart w:id="7806" w:name="_Toc170212528"/>
      <w:bookmarkStart w:id="7807" w:name="_Toc170212882"/>
      <w:bookmarkStart w:id="7808" w:name="_Toc170213580"/>
      <w:bookmarkStart w:id="7809" w:name="_Toc170215320"/>
      <w:bookmarkStart w:id="7810" w:name="_Toc170216490"/>
      <w:bookmarkStart w:id="7811" w:name="_Toc170216838"/>
      <w:bookmarkStart w:id="7812" w:name="_Toc170217539"/>
      <w:bookmarkStart w:id="7813" w:name="_Toc179800285"/>
      <w:r w:rsidRPr="00A321BC">
        <w:t>Provider Exit from Ongoing Support</w:t>
      </w:r>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r w:rsidRPr="00A321BC">
        <w:t xml:space="preserve"> </w:t>
      </w:r>
    </w:p>
    <w:p w14:paraId="7C886353" w14:textId="7E87698E" w:rsidR="00574533" w:rsidRPr="00A321BC" w:rsidRDefault="00574533" w:rsidP="00574533">
      <w:pPr>
        <w:pStyle w:val="clausetext11xxxxx"/>
        <w:outlineLvl w:val="9"/>
      </w:pPr>
      <w:bookmarkStart w:id="7814" w:name="_Toc170207774"/>
      <w:bookmarkStart w:id="7815" w:name="_Toc170208996"/>
      <w:bookmarkStart w:id="7816" w:name="_Toc170210036"/>
      <w:bookmarkStart w:id="7817" w:name="_Toc170211487"/>
      <w:bookmarkStart w:id="7818" w:name="_Toc170212529"/>
      <w:bookmarkStart w:id="7819" w:name="_Toc170213581"/>
      <w:bookmarkStart w:id="7820" w:name="_Toc170215321"/>
      <w:r w:rsidRPr="00A321BC">
        <w:t xml:space="preserve">The Provider must perform a Provider Exit of a Participant in Ongoing Support in accordance with clauses </w:t>
      </w:r>
      <w:r w:rsidRPr="00A321BC">
        <w:fldChar w:fldCharType="begin"/>
      </w:r>
      <w:r w:rsidRPr="00A321BC">
        <w:instrText xml:space="preserve"> REF _Ref245270017 \r \h  \* MERGEFORMAT </w:instrText>
      </w:r>
      <w:r w:rsidRPr="00A321BC">
        <w:fldChar w:fldCharType="separate"/>
      </w:r>
      <w:r w:rsidR="006F00BA">
        <w:t>139.11</w:t>
      </w:r>
      <w:r w:rsidRPr="00A321BC">
        <w:fldChar w:fldCharType="end"/>
      </w:r>
      <w:r w:rsidRPr="00A321BC">
        <w:t xml:space="preserve"> and </w:t>
      </w:r>
      <w:r w:rsidRPr="00A321BC">
        <w:fldChar w:fldCharType="begin"/>
      </w:r>
      <w:r w:rsidRPr="00A321BC">
        <w:instrText xml:space="preserve"> REF _Ref245270094 \r \h  \* MERGEFORMAT </w:instrText>
      </w:r>
      <w:r w:rsidRPr="00A321BC">
        <w:fldChar w:fldCharType="separate"/>
      </w:r>
      <w:r w:rsidR="006F00BA">
        <w:t>139.12</w:t>
      </w:r>
      <w:r w:rsidRPr="00A321BC">
        <w:fldChar w:fldCharType="end"/>
      </w:r>
      <w:r w:rsidRPr="00A321BC">
        <w:t>.</w:t>
      </w:r>
      <w:bookmarkEnd w:id="7814"/>
      <w:bookmarkEnd w:id="7815"/>
      <w:bookmarkEnd w:id="7816"/>
      <w:bookmarkEnd w:id="7817"/>
      <w:bookmarkEnd w:id="7818"/>
      <w:bookmarkEnd w:id="7819"/>
      <w:bookmarkEnd w:id="7820"/>
      <w:r w:rsidRPr="00A321BC">
        <w:t xml:space="preserve"> </w:t>
      </w:r>
    </w:p>
    <w:p w14:paraId="17575F0A" w14:textId="77777777" w:rsidR="00574533" w:rsidRPr="00A321BC" w:rsidRDefault="00574533" w:rsidP="00574533">
      <w:pPr>
        <w:pStyle w:val="ClauseHeadings1xxxx"/>
        <w:outlineLvl w:val="1"/>
      </w:pPr>
      <w:bookmarkStart w:id="7821" w:name="_Toc236197914"/>
      <w:bookmarkStart w:id="7822" w:name="_Toc245693955"/>
      <w:bookmarkStart w:id="7823" w:name="_Toc246235181"/>
      <w:bookmarkStart w:id="7824" w:name="_Toc338239007"/>
      <w:bookmarkStart w:id="7825" w:name="_Toc492636057"/>
      <w:bookmarkStart w:id="7826" w:name="_Toc170206145"/>
      <w:bookmarkStart w:id="7827" w:name="_Toc170206328"/>
      <w:bookmarkStart w:id="7828" w:name="_Toc170207775"/>
      <w:bookmarkStart w:id="7829" w:name="_Toc170208301"/>
      <w:bookmarkStart w:id="7830" w:name="_Toc170208997"/>
      <w:bookmarkStart w:id="7831" w:name="_Toc170209341"/>
      <w:bookmarkStart w:id="7832" w:name="_Toc170210037"/>
      <w:bookmarkStart w:id="7833" w:name="_Toc170210389"/>
      <w:bookmarkStart w:id="7834" w:name="_Toc170211488"/>
      <w:bookmarkStart w:id="7835" w:name="_Toc170211834"/>
      <w:bookmarkStart w:id="7836" w:name="_Toc170212530"/>
      <w:bookmarkStart w:id="7837" w:name="_Toc170212883"/>
      <w:bookmarkStart w:id="7838" w:name="_Toc170213582"/>
      <w:bookmarkStart w:id="7839" w:name="_Toc170215322"/>
      <w:bookmarkStart w:id="7840" w:name="_Toc170216491"/>
      <w:bookmarkStart w:id="7841" w:name="_Toc170216839"/>
      <w:bookmarkStart w:id="7842" w:name="_Toc170217540"/>
      <w:bookmarkStart w:id="7843" w:name="_Toc179800286"/>
      <w:r w:rsidRPr="00A321BC">
        <w:t xml:space="preserve">Reviews of </w:t>
      </w:r>
      <w:bookmarkStart w:id="7844" w:name="_Toc232416593"/>
      <w:bookmarkEnd w:id="7707"/>
      <w:r w:rsidRPr="00A321BC">
        <w:t>Ongoing Support</w:t>
      </w:r>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r w:rsidRPr="00A321BC">
        <w:t xml:space="preserve"> </w:t>
      </w:r>
    </w:p>
    <w:p w14:paraId="0DE5CE17" w14:textId="77777777" w:rsidR="00574533" w:rsidRPr="00A321BC" w:rsidRDefault="00574533" w:rsidP="00574533">
      <w:pPr>
        <w:pStyle w:val="Italicclausesub-headings"/>
      </w:pPr>
      <w:r w:rsidRPr="00A321BC">
        <w:t>General</w:t>
      </w:r>
    </w:p>
    <w:p w14:paraId="441FF876" w14:textId="77777777" w:rsidR="00574533" w:rsidRPr="00A321BC" w:rsidRDefault="00574533" w:rsidP="00574533">
      <w:pPr>
        <w:pStyle w:val="clausetext11xxxxx"/>
        <w:keepNext/>
        <w:outlineLvl w:val="9"/>
      </w:pPr>
      <w:bookmarkStart w:id="7845" w:name="_Toc170207776"/>
      <w:bookmarkStart w:id="7846" w:name="_Toc170208998"/>
      <w:bookmarkStart w:id="7847" w:name="_Toc170210038"/>
      <w:bookmarkStart w:id="7848" w:name="_Toc170211489"/>
      <w:bookmarkStart w:id="7849" w:name="_Toc170212531"/>
      <w:bookmarkStart w:id="7850" w:name="_Toc170213583"/>
      <w:bookmarkStart w:id="7851" w:name="_Toc170215323"/>
      <w:r w:rsidRPr="00A321BC">
        <w:t>A Participant must receive an OSA before they are provided further Ongoing Support if:</w:t>
      </w:r>
      <w:bookmarkEnd w:id="7845"/>
      <w:bookmarkEnd w:id="7846"/>
      <w:bookmarkEnd w:id="7847"/>
      <w:bookmarkEnd w:id="7848"/>
      <w:bookmarkEnd w:id="7849"/>
      <w:bookmarkEnd w:id="7850"/>
      <w:bookmarkEnd w:id="7851"/>
    </w:p>
    <w:p w14:paraId="198B91E0" w14:textId="77777777" w:rsidR="00574533" w:rsidRPr="00A321BC" w:rsidRDefault="00574533" w:rsidP="00574533">
      <w:pPr>
        <w:pStyle w:val="clausetexta"/>
        <w:keepNext/>
      </w:pPr>
      <w:bookmarkStart w:id="7852" w:name="_Ref506981008"/>
      <w:bookmarkStart w:id="7853" w:name="_Ref485737116"/>
      <w:r w:rsidRPr="00A321BC">
        <w:t>it has been 52 weeks since the Anchor Date of a 26-week Employment Outcome and the Participant has an Anchor Date on or before 30 June 2018;</w:t>
      </w:r>
      <w:bookmarkEnd w:id="7852"/>
      <w:r w:rsidRPr="00A321BC">
        <w:t xml:space="preserve"> </w:t>
      </w:r>
    </w:p>
    <w:p w14:paraId="1A67EB09" w14:textId="77777777" w:rsidR="00574533" w:rsidRPr="00A321BC" w:rsidRDefault="00574533" w:rsidP="00574533">
      <w:pPr>
        <w:pStyle w:val="clausetexta"/>
      </w:pPr>
      <w:bookmarkStart w:id="7854" w:name="_Ref506913018"/>
      <w:r w:rsidRPr="00A321BC">
        <w:t>it has been 52 weeks since the Participant’s most recent OSA or Change of Circumstances Reassessment; or</w:t>
      </w:r>
      <w:bookmarkEnd w:id="7853"/>
      <w:bookmarkEnd w:id="7854"/>
    </w:p>
    <w:p w14:paraId="1FB075A3" w14:textId="77777777" w:rsidR="00574533" w:rsidRPr="00A321BC" w:rsidRDefault="00574533" w:rsidP="00574533">
      <w:pPr>
        <w:pStyle w:val="clausetexta"/>
      </w:pPr>
      <w:bookmarkStart w:id="7855" w:name="_Ref485737121"/>
      <w:r w:rsidRPr="00A321BC">
        <w:t>the Participant has received:</w:t>
      </w:r>
      <w:bookmarkEnd w:id="7855"/>
    </w:p>
    <w:p w14:paraId="4F9DBEFD" w14:textId="77777777" w:rsidR="00574533" w:rsidRPr="00A321BC" w:rsidRDefault="00574533" w:rsidP="00574533">
      <w:pPr>
        <w:pStyle w:val="clausetexti"/>
      </w:pPr>
      <w:r w:rsidRPr="00A321BC">
        <w:t>two or more consecutive OSAs; or</w:t>
      </w:r>
    </w:p>
    <w:p w14:paraId="71B4C267" w14:textId="77777777" w:rsidR="00574533" w:rsidRPr="00A321BC" w:rsidRDefault="00574533" w:rsidP="00574533">
      <w:pPr>
        <w:pStyle w:val="clausetexti"/>
      </w:pPr>
      <w:r w:rsidRPr="00A321BC">
        <w:t>a Change of Circumstances Reassessment and then one or more consecutive OSAs; and</w:t>
      </w:r>
    </w:p>
    <w:p w14:paraId="3E92E919" w14:textId="77777777" w:rsidR="00574533" w:rsidRPr="00A321BC" w:rsidRDefault="00574533" w:rsidP="00574533">
      <w:pPr>
        <w:pStyle w:val="clausetexti"/>
      </w:pPr>
      <w:r w:rsidRPr="00A321BC">
        <w:t>each of those Assessments has recommended that the Participant continue to receive the same level of Ongoing Support, and it has been 78 weeks since their most recent OSA,</w:t>
      </w:r>
    </w:p>
    <w:p w14:paraId="25052B57" w14:textId="77777777" w:rsidR="00574533" w:rsidRPr="00A321BC" w:rsidRDefault="00574533" w:rsidP="00574533">
      <w:pPr>
        <w:pStyle w:val="BodyText3"/>
        <w:ind w:left="2211"/>
      </w:pPr>
      <w:r w:rsidRPr="00A321BC">
        <w:t xml:space="preserve">unless otherwise approved by the Department in writing. </w:t>
      </w:r>
    </w:p>
    <w:p w14:paraId="525C787A" w14:textId="77777777" w:rsidR="00574533" w:rsidRPr="00A321BC" w:rsidRDefault="00574533" w:rsidP="00574533">
      <w:pPr>
        <w:pStyle w:val="clausetext11xxxxx"/>
        <w:outlineLvl w:val="9"/>
      </w:pPr>
      <w:bookmarkStart w:id="7856" w:name="_Toc170207777"/>
      <w:bookmarkStart w:id="7857" w:name="_Toc170208999"/>
      <w:bookmarkStart w:id="7858" w:name="_Toc170210039"/>
      <w:bookmarkStart w:id="7859" w:name="_Toc170211490"/>
      <w:bookmarkStart w:id="7860" w:name="_Toc170212532"/>
      <w:bookmarkStart w:id="7861" w:name="_Toc170213584"/>
      <w:bookmarkStart w:id="7862" w:name="_Toc170215324"/>
      <w:r w:rsidRPr="00A321BC">
        <w:t>Where a Participant receives an OSA in accordance with:</w:t>
      </w:r>
      <w:bookmarkEnd w:id="7856"/>
      <w:bookmarkEnd w:id="7857"/>
      <w:bookmarkEnd w:id="7858"/>
      <w:bookmarkEnd w:id="7859"/>
      <w:bookmarkEnd w:id="7860"/>
      <w:bookmarkEnd w:id="7861"/>
      <w:bookmarkEnd w:id="7862"/>
    </w:p>
    <w:p w14:paraId="4086D249" w14:textId="32AC4DD4" w:rsidR="00574533" w:rsidRPr="00A321BC" w:rsidRDefault="00574533" w:rsidP="00574533">
      <w:pPr>
        <w:pStyle w:val="clausetexta"/>
      </w:pPr>
      <w:r w:rsidRPr="00A321BC">
        <w:t xml:space="preserve">clause </w:t>
      </w:r>
      <w:r w:rsidRPr="00A321BC">
        <w:fldChar w:fldCharType="begin"/>
      </w:r>
      <w:r w:rsidRPr="00A321BC">
        <w:instrText xml:space="preserve"> REF _Ref506981008 \w \h  \* MERGEFORMAT </w:instrText>
      </w:r>
      <w:r w:rsidRPr="00A321BC">
        <w:fldChar w:fldCharType="separate"/>
      </w:r>
      <w:r w:rsidR="006F00BA">
        <w:t>126.1(a)</w:t>
      </w:r>
      <w:r w:rsidRPr="00A321BC">
        <w:fldChar w:fldCharType="end"/>
      </w:r>
      <w:r w:rsidRPr="00A321BC">
        <w:t>, the OSA applies for a period of 52 weeks from the date of the Assessment, or until a further Assessment is undertaken, whichever is the earlier; and</w:t>
      </w:r>
    </w:p>
    <w:p w14:paraId="0F3E1EED" w14:textId="06835194" w:rsidR="00574533" w:rsidRPr="00A321BC" w:rsidRDefault="00574533" w:rsidP="00574533">
      <w:pPr>
        <w:pStyle w:val="clausetexta"/>
      </w:pPr>
      <w:r w:rsidRPr="00A321BC">
        <w:t xml:space="preserve">clause </w:t>
      </w:r>
      <w:r w:rsidRPr="00A321BC">
        <w:fldChar w:fldCharType="begin"/>
      </w:r>
      <w:r w:rsidRPr="00A321BC">
        <w:instrText xml:space="preserve"> REF _Ref485737121 \w \h  \* MERGEFORMAT </w:instrText>
      </w:r>
      <w:r w:rsidRPr="00A321BC">
        <w:fldChar w:fldCharType="separate"/>
      </w:r>
      <w:r w:rsidR="006F00BA">
        <w:t>126.1(c)</w:t>
      </w:r>
      <w:r w:rsidRPr="00A321BC">
        <w:fldChar w:fldCharType="end"/>
      </w:r>
      <w:r w:rsidRPr="00A321BC">
        <w:t xml:space="preserve">, the OSA applies for a period of 78 weeks from the date of the Assessment, or until a further Assessment is undertaken, whichever is the earlier.  </w:t>
      </w:r>
    </w:p>
    <w:p w14:paraId="5D352CDB" w14:textId="77777777" w:rsidR="00574533" w:rsidRPr="00A321BC" w:rsidRDefault="00574533" w:rsidP="00574533">
      <w:pPr>
        <w:pStyle w:val="Italicclausesub-headings"/>
      </w:pPr>
      <w:r w:rsidRPr="00A321BC">
        <w:t>Flexible Ongoing Support</w:t>
      </w:r>
    </w:p>
    <w:p w14:paraId="5C06C7B1" w14:textId="77777777" w:rsidR="00574533" w:rsidRPr="00A321BC" w:rsidRDefault="00574533" w:rsidP="00574533">
      <w:pPr>
        <w:pStyle w:val="clausetext11xxxxx"/>
        <w:outlineLvl w:val="9"/>
      </w:pPr>
      <w:bookmarkStart w:id="7863" w:name="_Ref237423946"/>
      <w:bookmarkStart w:id="7864" w:name="_Ref243374684"/>
      <w:bookmarkStart w:id="7865" w:name="_Toc170207778"/>
      <w:bookmarkStart w:id="7866" w:name="_Toc170209000"/>
      <w:bookmarkStart w:id="7867" w:name="_Toc170210040"/>
      <w:bookmarkStart w:id="7868" w:name="_Toc170211491"/>
      <w:bookmarkStart w:id="7869" w:name="_Toc170212533"/>
      <w:bookmarkStart w:id="7870" w:name="_Toc170213585"/>
      <w:bookmarkStart w:id="7871" w:name="_Toc170215325"/>
      <w:bookmarkStart w:id="7872" w:name="_Ref236734527"/>
      <w:bookmarkStart w:id="7873" w:name="_Ref237423965"/>
      <w:r w:rsidRPr="00A321BC">
        <w:t>A Provider may only provide a maximum of six Instances of Flexible Ongoing Support to a Participant in any 26 calendar week period.</w:t>
      </w:r>
      <w:bookmarkEnd w:id="7863"/>
      <w:bookmarkEnd w:id="7864"/>
      <w:bookmarkEnd w:id="7865"/>
      <w:bookmarkEnd w:id="7866"/>
      <w:bookmarkEnd w:id="7867"/>
      <w:bookmarkEnd w:id="7868"/>
      <w:bookmarkEnd w:id="7869"/>
      <w:bookmarkEnd w:id="7870"/>
      <w:bookmarkEnd w:id="7871"/>
    </w:p>
    <w:p w14:paraId="0B27ADFE" w14:textId="20F5EA62" w:rsidR="00574533" w:rsidRPr="00A321BC" w:rsidRDefault="00574533" w:rsidP="00574533">
      <w:pPr>
        <w:pStyle w:val="clausetext11xxxxx"/>
        <w:outlineLvl w:val="9"/>
      </w:pPr>
      <w:bookmarkStart w:id="7874" w:name="_Toc170207779"/>
      <w:bookmarkStart w:id="7875" w:name="_Toc170209001"/>
      <w:bookmarkStart w:id="7876" w:name="_Toc170210041"/>
      <w:bookmarkStart w:id="7877" w:name="_Toc170211492"/>
      <w:bookmarkStart w:id="7878" w:name="_Toc170212534"/>
      <w:bookmarkStart w:id="7879" w:name="_Toc170213586"/>
      <w:bookmarkStart w:id="7880" w:name="_Toc170215326"/>
      <w:bookmarkStart w:id="7881" w:name="_Ref226879473"/>
      <w:bookmarkStart w:id="7882" w:name="_Ref226879713"/>
      <w:bookmarkEnd w:id="7844"/>
      <w:bookmarkEnd w:id="7872"/>
      <w:bookmarkEnd w:id="7873"/>
      <w:r w:rsidRPr="00A321BC">
        <w:t xml:space="preserve">If at any time an OSA recommends that a Disability Employment Services – Disability Management Service Participant receive Moderate Ongoing Support or High Ongoing Support, then the OSA shall be considered a Change of Circumstances Reassessment, and the provisions of clause </w:t>
      </w:r>
      <w:r w:rsidRPr="00A321BC">
        <w:fldChar w:fldCharType="begin"/>
      </w:r>
      <w:r w:rsidRPr="00A321BC">
        <w:instrText xml:space="preserve"> REF _Ref236734629 \r \h  \* MERGEFORMAT </w:instrText>
      </w:r>
      <w:r w:rsidRPr="00A321BC">
        <w:fldChar w:fldCharType="separate"/>
      </w:r>
      <w:r w:rsidR="006F00BA">
        <w:t>129</w:t>
      </w:r>
      <w:r w:rsidRPr="00A321BC">
        <w:fldChar w:fldCharType="end"/>
      </w:r>
      <w:r w:rsidRPr="00A321BC">
        <w:t xml:space="preserve"> [Change of Circumstances Reassessment during Ongoing Support] apply.</w:t>
      </w:r>
      <w:bookmarkEnd w:id="7874"/>
      <w:bookmarkEnd w:id="7875"/>
      <w:bookmarkEnd w:id="7876"/>
      <w:bookmarkEnd w:id="7877"/>
      <w:bookmarkEnd w:id="7878"/>
      <w:bookmarkEnd w:id="7879"/>
      <w:bookmarkEnd w:id="7880"/>
      <w:r w:rsidRPr="00A321BC">
        <w:t xml:space="preserve"> </w:t>
      </w:r>
    </w:p>
    <w:p w14:paraId="0C4A90D7" w14:textId="77777777" w:rsidR="00574533" w:rsidRPr="00A321BC" w:rsidRDefault="00574533" w:rsidP="00574533">
      <w:pPr>
        <w:pStyle w:val="ClauseHeadings1xxxx"/>
        <w:outlineLvl w:val="1"/>
      </w:pPr>
      <w:bookmarkStart w:id="7883" w:name="_Toc236197915"/>
      <w:bookmarkStart w:id="7884" w:name="_Ref236729885"/>
      <w:bookmarkStart w:id="7885" w:name="_Ref236734329"/>
      <w:bookmarkStart w:id="7886" w:name="_Ref236734413"/>
      <w:bookmarkStart w:id="7887" w:name="_Ref236734689"/>
      <w:bookmarkStart w:id="7888" w:name="_Ref236734829"/>
      <w:bookmarkStart w:id="7889" w:name="_Ref237401454"/>
      <w:bookmarkStart w:id="7890" w:name="_Ref237420134"/>
      <w:bookmarkStart w:id="7891" w:name="_Ref237761401"/>
      <w:bookmarkStart w:id="7892" w:name="_Ref237831244"/>
      <w:bookmarkStart w:id="7893" w:name="_Ref237864565"/>
      <w:bookmarkStart w:id="7894" w:name="_Toc245693956"/>
      <w:bookmarkStart w:id="7895" w:name="_Ref245717756"/>
      <w:bookmarkStart w:id="7896" w:name="_Toc246235182"/>
      <w:bookmarkStart w:id="7897" w:name="_Ref246388919"/>
      <w:bookmarkStart w:id="7898" w:name="_Toc312406758"/>
      <w:bookmarkStart w:id="7899" w:name="_Toc338239008"/>
      <w:bookmarkStart w:id="7900" w:name="_Toc492636058"/>
      <w:bookmarkStart w:id="7901" w:name="_Toc170206146"/>
      <w:bookmarkStart w:id="7902" w:name="_Toc170206329"/>
      <w:bookmarkStart w:id="7903" w:name="_Toc170207780"/>
      <w:bookmarkStart w:id="7904" w:name="_Toc170208302"/>
      <w:bookmarkStart w:id="7905" w:name="_Toc170209002"/>
      <w:bookmarkStart w:id="7906" w:name="_Toc170209342"/>
      <w:bookmarkStart w:id="7907" w:name="_Toc170210042"/>
      <w:bookmarkStart w:id="7908" w:name="_Toc170210390"/>
      <w:bookmarkStart w:id="7909" w:name="_Toc170211493"/>
      <w:bookmarkStart w:id="7910" w:name="_Toc170211835"/>
      <w:bookmarkStart w:id="7911" w:name="_Toc170212535"/>
      <w:bookmarkStart w:id="7912" w:name="_Toc170212884"/>
      <w:bookmarkStart w:id="7913" w:name="_Toc170213587"/>
      <w:bookmarkStart w:id="7914" w:name="_Toc170215327"/>
      <w:bookmarkStart w:id="7915" w:name="_Toc170216492"/>
      <w:bookmarkStart w:id="7916" w:name="_Toc170216840"/>
      <w:bookmarkStart w:id="7917" w:name="_Toc170217541"/>
      <w:bookmarkStart w:id="7918" w:name="_Toc179800287"/>
      <w:bookmarkStart w:id="7919" w:name="_Ref232486121"/>
      <w:bookmarkStart w:id="7920" w:name="_Ref232581937"/>
      <w:bookmarkStart w:id="7921" w:name="_Ref225151855"/>
      <w:bookmarkEnd w:id="7881"/>
      <w:bookmarkEnd w:id="7882"/>
      <w:r w:rsidRPr="00A321BC">
        <w:t>Changing the Level of Ongoing Support for Disability Employment Services – Employment Support Service Participants</w:t>
      </w:r>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p>
    <w:p w14:paraId="23A337FD" w14:textId="09FE7CC5" w:rsidR="00574533" w:rsidRPr="00A321BC" w:rsidRDefault="00574533" w:rsidP="00574533">
      <w:pPr>
        <w:pStyle w:val="clausetext11xxxxx"/>
        <w:outlineLvl w:val="9"/>
      </w:pPr>
      <w:bookmarkStart w:id="7922" w:name="_Toc170207781"/>
      <w:bookmarkStart w:id="7923" w:name="_Toc170209003"/>
      <w:bookmarkStart w:id="7924" w:name="_Toc170210043"/>
      <w:bookmarkStart w:id="7925" w:name="_Toc170211494"/>
      <w:bookmarkStart w:id="7926" w:name="_Toc170212536"/>
      <w:bookmarkStart w:id="7927" w:name="_Toc170213588"/>
      <w:bookmarkStart w:id="7928" w:name="_Toc170215328"/>
      <w:bookmarkStart w:id="7929" w:name="_Ref236731862"/>
      <w:bookmarkStart w:id="7930" w:name="_Ref226882689"/>
      <w:r w:rsidRPr="00A321BC">
        <w:t xml:space="preserve">Subject to clause </w:t>
      </w:r>
      <w:r w:rsidRPr="00A321BC">
        <w:fldChar w:fldCharType="begin"/>
      </w:r>
      <w:r w:rsidRPr="00A321BC">
        <w:instrText xml:space="preserve"> REF _Ref237855209 \r \h  \* MERGEFORMAT </w:instrText>
      </w:r>
      <w:r w:rsidRPr="00A321BC">
        <w:fldChar w:fldCharType="separate"/>
      </w:r>
      <w:r w:rsidR="006F00BA">
        <w:t>127.2</w:t>
      </w:r>
      <w:r w:rsidRPr="00A321BC">
        <w:fldChar w:fldCharType="end"/>
      </w:r>
      <w:r w:rsidRPr="00A321BC">
        <w:t>, the Disability Employment Services – Employment Support Service Provider:</w:t>
      </w:r>
      <w:bookmarkEnd w:id="7922"/>
      <w:bookmarkEnd w:id="7923"/>
      <w:bookmarkEnd w:id="7924"/>
      <w:bookmarkEnd w:id="7925"/>
      <w:bookmarkEnd w:id="7926"/>
      <w:bookmarkEnd w:id="7927"/>
      <w:bookmarkEnd w:id="7928"/>
    </w:p>
    <w:p w14:paraId="47A79B02" w14:textId="77777777" w:rsidR="00574533" w:rsidRPr="00A321BC" w:rsidRDefault="00574533" w:rsidP="00574533">
      <w:pPr>
        <w:pStyle w:val="clausetexta"/>
      </w:pPr>
      <w:r w:rsidRPr="00A321BC">
        <w:t>may lower the Level of Ongoing Support provided to a Disability Employment Services – Employment Support Service Participant at any time; but</w:t>
      </w:r>
    </w:p>
    <w:p w14:paraId="03F27B1D" w14:textId="7A705D19" w:rsidR="00574533" w:rsidRPr="00A321BC" w:rsidRDefault="00574533" w:rsidP="00574533">
      <w:pPr>
        <w:pStyle w:val="clausetexta"/>
        <w:keepNext/>
        <w:keepLines/>
        <w:ind w:left="2126"/>
      </w:pPr>
      <w:r w:rsidRPr="00A321BC">
        <w:t xml:space="preserve">must not increase the Level of Ongoing Support provided to a Disability Employment Services – Employment Support Service Participant above the level specified in the Current Assessment except as recommended by a Change of Circumstances Reassessment arranged in accordance with clause </w:t>
      </w:r>
      <w:r w:rsidRPr="00A321BC">
        <w:fldChar w:fldCharType="begin"/>
      </w:r>
      <w:r w:rsidRPr="00A321BC">
        <w:instrText xml:space="preserve"> REF _Ref237837445 \r \h  \* MERGEFORMAT </w:instrText>
      </w:r>
      <w:r w:rsidRPr="00A321BC">
        <w:fldChar w:fldCharType="separate"/>
      </w:r>
      <w:r w:rsidR="006F00BA">
        <w:t>129</w:t>
      </w:r>
      <w:r w:rsidRPr="00A321BC">
        <w:fldChar w:fldCharType="end"/>
      </w:r>
      <w:r w:rsidRPr="00A321BC">
        <w:t xml:space="preserve"> [Change of Circumstances Reassessment during Ongoing Support]. </w:t>
      </w:r>
    </w:p>
    <w:p w14:paraId="0869C3C8" w14:textId="77777777" w:rsidR="00574533" w:rsidRPr="00A321BC" w:rsidRDefault="00574533" w:rsidP="00574533">
      <w:pPr>
        <w:pStyle w:val="clausetext11xxxxx"/>
        <w:outlineLvl w:val="9"/>
      </w:pPr>
      <w:bookmarkStart w:id="7931" w:name="_Ref237855209"/>
      <w:bookmarkStart w:id="7932" w:name="_Toc170207782"/>
      <w:bookmarkStart w:id="7933" w:name="_Toc170209004"/>
      <w:bookmarkStart w:id="7934" w:name="_Toc170210044"/>
      <w:bookmarkStart w:id="7935" w:name="_Toc170211495"/>
      <w:bookmarkStart w:id="7936" w:name="_Toc170212537"/>
      <w:bookmarkStart w:id="7937" w:name="_Toc170213589"/>
      <w:bookmarkStart w:id="7938" w:name="_Toc170215329"/>
      <w:r w:rsidRPr="00A321BC">
        <w:t>The Disability Employment Services – Employment Support Service Provider may change the Level of Ongoing Support provided to a Disability Employment Services – Employment Support Service Participant before the first OSA is finalised.</w:t>
      </w:r>
      <w:bookmarkEnd w:id="7929"/>
      <w:bookmarkEnd w:id="7931"/>
      <w:bookmarkEnd w:id="7932"/>
      <w:bookmarkEnd w:id="7933"/>
      <w:bookmarkEnd w:id="7934"/>
      <w:bookmarkEnd w:id="7935"/>
      <w:bookmarkEnd w:id="7936"/>
      <w:bookmarkEnd w:id="7937"/>
      <w:bookmarkEnd w:id="7938"/>
      <w:r w:rsidRPr="00A321BC">
        <w:t xml:space="preserve"> </w:t>
      </w:r>
    </w:p>
    <w:p w14:paraId="5C8884A1" w14:textId="662FC3C7" w:rsidR="00574533" w:rsidRPr="00A321BC" w:rsidRDefault="00574533" w:rsidP="00574533">
      <w:pPr>
        <w:pStyle w:val="clausetext11xxxxx"/>
        <w:outlineLvl w:val="9"/>
      </w:pPr>
      <w:bookmarkStart w:id="7939" w:name="_Ref236731891"/>
      <w:bookmarkStart w:id="7940" w:name="_Toc170207783"/>
      <w:bookmarkStart w:id="7941" w:name="_Toc170209005"/>
      <w:bookmarkStart w:id="7942" w:name="_Toc170210045"/>
      <w:bookmarkStart w:id="7943" w:name="_Toc170211496"/>
      <w:bookmarkStart w:id="7944" w:name="_Toc170212538"/>
      <w:bookmarkStart w:id="7945" w:name="_Toc170213590"/>
      <w:bookmarkStart w:id="7946" w:name="_Toc170215330"/>
      <w:r w:rsidRPr="00A321BC">
        <w:t xml:space="preserve">The Disability Employment Services – Employment Support Service Provider may only change the Level of Ongoing Support provided to a Disability Employment Services – Employment Support Service Participant under this clause </w:t>
      </w:r>
      <w:r w:rsidRPr="00A321BC">
        <w:fldChar w:fldCharType="begin"/>
      </w:r>
      <w:r w:rsidRPr="00A321BC">
        <w:instrText xml:space="preserve"> REF _Ref237420134 \r \h  \* MERGEFORMAT </w:instrText>
      </w:r>
      <w:r w:rsidRPr="00A321BC">
        <w:fldChar w:fldCharType="separate"/>
      </w:r>
      <w:r w:rsidR="006F00BA">
        <w:t>127</w:t>
      </w:r>
      <w:r w:rsidRPr="00A321BC">
        <w:fldChar w:fldCharType="end"/>
      </w:r>
      <w:r w:rsidRPr="00A321BC">
        <w:t xml:space="preserve"> after considering the Participant’s circumstances and support requirements and in accordance with any Guidelines.</w:t>
      </w:r>
      <w:bookmarkEnd w:id="7939"/>
      <w:bookmarkEnd w:id="7940"/>
      <w:bookmarkEnd w:id="7941"/>
      <w:bookmarkEnd w:id="7942"/>
      <w:bookmarkEnd w:id="7943"/>
      <w:bookmarkEnd w:id="7944"/>
      <w:bookmarkEnd w:id="7945"/>
      <w:bookmarkEnd w:id="7946"/>
    </w:p>
    <w:p w14:paraId="7C54FE6F" w14:textId="4FBEA567" w:rsidR="00574533" w:rsidRPr="00A321BC" w:rsidRDefault="00574533" w:rsidP="00574533">
      <w:pPr>
        <w:pStyle w:val="Italicclausesub-headings"/>
      </w:pPr>
      <w:r w:rsidRPr="00A321BC">
        <w:t xml:space="preserve">Note: Clause </w:t>
      </w:r>
      <w:r w:rsidRPr="00A321BC">
        <w:fldChar w:fldCharType="begin"/>
      </w:r>
      <w:r w:rsidRPr="00A321BC">
        <w:instrText xml:space="preserve"> REF _Ref237855209 \r \h  \* MERGEFORMAT </w:instrText>
      </w:r>
      <w:r w:rsidRPr="00A321BC">
        <w:fldChar w:fldCharType="separate"/>
      </w:r>
      <w:r w:rsidR="006F00BA">
        <w:t>127.2</w:t>
      </w:r>
      <w:r w:rsidRPr="00A321BC">
        <w:fldChar w:fldCharType="end"/>
      </w:r>
      <w:r w:rsidRPr="00A321BC">
        <w:t xml:space="preserve"> applies only to Disability Employment Services – Employment Support Service Participants who enter Ongoing Support after completing a 26-week Employment Outcome and not to Disability Employment Services – Employment Support Service Participants who enter Ongoing Support after completing a Work Assist Outcome.</w:t>
      </w:r>
    </w:p>
    <w:p w14:paraId="63B1E261" w14:textId="77777777" w:rsidR="00574533" w:rsidRPr="00A321BC" w:rsidRDefault="00574533" w:rsidP="00574533">
      <w:pPr>
        <w:pStyle w:val="ClauseHeadings1xxxx"/>
        <w:outlineLvl w:val="1"/>
      </w:pPr>
      <w:bookmarkStart w:id="7947" w:name="_Toc245693958"/>
      <w:bookmarkStart w:id="7948" w:name="_Toc246235183"/>
      <w:bookmarkStart w:id="7949" w:name="_Toc338239009"/>
      <w:bookmarkStart w:id="7950" w:name="_Toc492636059"/>
      <w:bookmarkStart w:id="7951" w:name="_Toc170206147"/>
      <w:bookmarkStart w:id="7952" w:name="_Toc170206330"/>
      <w:bookmarkStart w:id="7953" w:name="_Toc170207784"/>
      <w:bookmarkStart w:id="7954" w:name="_Toc170208303"/>
      <w:bookmarkStart w:id="7955" w:name="_Toc170209006"/>
      <w:bookmarkStart w:id="7956" w:name="_Toc170209343"/>
      <w:bookmarkStart w:id="7957" w:name="_Toc170210046"/>
      <w:bookmarkStart w:id="7958" w:name="_Toc170210391"/>
      <w:bookmarkStart w:id="7959" w:name="_Toc170211497"/>
      <w:bookmarkStart w:id="7960" w:name="_Toc170211836"/>
      <w:bookmarkStart w:id="7961" w:name="_Toc170212539"/>
      <w:bookmarkStart w:id="7962" w:name="_Toc170212885"/>
      <w:bookmarkStart w:id="7963" w:name="_Toc170213591"/>
      <w:bookmarkStart w:id="7964" w:name="_Toc170215331"/>
      <w:bookmarkStart w:id="7965" w:name="_Toc170216493"/>
      <w:bookmarkStart w:id="7966" w:name="_Toc170216841"/>
      <w:bookmarkStart w:id="7967" w:name="_Toc170217542"/>
      <w:bookmarkStart w:id="7968" w:name="_Toc179800288"/>
      <w:bookmarkEnd w:id="7930"/>
      <w:r w:rsidRPr="00A321BC">
        <w:t>Updating the Department’s IT Systems</w:t>
      </w:r>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p>
    <w:p w14:paraId="3A469F65" w14:textId="495AD2E5" w:rsidR="00574533" w:rsidRPr="00A321BC" w:rsidRDefault="00574533" w:rsidP="00574533">
      <w:pPr>
        <w:pStyle w:val="clausetext11xxxxx"/>
        <w:outlineLvl w:val="9"/>
      </w:pPr>
      <w:bookmarkStart w:id="7969" w:name="_Toc170207785"/>
      <w:bookmarkStart w:id="7970" w:name="_Toc170209007"/>
      <w:bookmarkStart w:id="7971" w:name="_Toc170210047"/>
      <w:bookmarkStart w:id="7972" w:name="_Toc170211498"/>
      <w:bookmarkStart w:id="7973" w:name="_Toc170212540"/>
      <w:bookmarkStart w:id="7974" w:name="_Toc170213592"/>
      <w:bookmarkStart w:id="7975" w:name="_Toc170215332"/>
      <w:r w:rsidRPr="00A321BC">
        <w:t xml:space="preserve">The Provider must ensure that any decision made by the Provider under clauses </w:t>
      </w:r>
      <w:r w:rsidRPr="00A321BC">
        <w:fldChar w:fldCharType="begin"/>
      </w:r>
      <w:r w:rsidRPr="00A321BC">
        <w:instrText xml:space="preserve"> REF _Ref237401415 \r \h  \* MERGEFORMAT </w:instrText>
      </w:r>
      <w:r w:rsidRPr="00A321BC">
        <w:fldChar w:fldCharType="separate"/>
      </w:r>
      <w:r w:rsidR="006F00BA">
        <w:t>121</w:t>
      </w:r>
      <w:r w:rsidRPr="00A321BC">
        <w:fldChar w:fldCharType="end"/>
      </w:r>
      <w:r w:rsidRPr="00A321BC">
        <w:t xml:space="preserve"> [Entry into Ongoing Support], </w:t>
      </w:r>
      <w:r w:rsidRPr="00A321BC">
        <w:fldChar w:fldCharType="begin"/>
      </w:r>
      <w:r w:rsidRPr="00A321BC">
        <w:instrText xml:space="preserve"> REF _Ref237401434 \r \h  \* MERGEFORMAT </w:instrText>
      </w:r>
      <w:r w:rsidRPr="00A321BC">
        <w:fldChar w:fldCharType="separate"/>
      </w:r>
      <w:r w:rsidR="006F00BA">
        <w:t>125</w:t>
      </w:r>
      <w:r w:rsidRPr="00A321BC">
        <w:fldChar w:fldCharType="end"/>
      </w:r>
      <w:r w:rsidRPr="00A321BC">
        <w:t xml:space="preserve"> [Provider Exit from Ongoing Support] and </w:t>
      </w:r>
      <w:r w:rsidRPr="00A321BC">
        <w:fldChar w:fldCharType="begin"/>
      </w:r>
      <w:r w:rsidRPr="00A321BC">
        <w:instrText xml:space="preserve"> REF _Ref237401454 \r \h  \* MERGEFORMAT </w:instrText>
      </w:r>
      <w:r w:rsidRPr="00A321BC">
        <w:fldChar w:fldCharType="separate"/>
      </w:r>
      <w:r w:rsidR="006F00BA">
        <w:t>127</w:t>
      </w:r>
      <w:r w:rsidRPr="00A321BC">
        <w:fldChar w:fldCharType="end"/>
      </w:r>
      <w:r w:rsidRPr="00A321BC">
        <w:t xml:space="preserve"> [Changing the Level of Ongoing Support for Disability Employment Services – Employment Support Service Participants], and the reasons for making the decision, are immediately recorded on the Department’s IT Systems.</w:t>
      </w:r>
      <w:bookmarkEnd w:id="7969"/>
      <w:bookmarkEnd w:id="7970"/>
      <w:bookmarkEnd w:id="7971"/>
      <w:bookmarkEnd w:id="7972"/>
      <w:bookmarkEnd w:id="7973"/>
      <w:bookmarkEnd w:id="7974"/>
      <w:bookmarkEnd w:id="7975"/>
    </w:p>
    <w:p w14:paraId="425DBEB5" w14:textId="77777777" w:rsidR="00574533" w:rsidRPr="00A321BC" w:rsidRDefault="00574533" w:rsidP="00574533">
      <w:pPr>
        <w:pStyle w:val="ClauseHeadings1xxxx"/>
        <w:outlineLvl w:val="1"/>
      </w:pPr>
      <w:bookmarkStart w:id="7976" w:name="_Toc236197916"/>
      <w:bookmarkStart w:id="7977" w:name="_Ref236715142"/>
      <w:bookmarkStart w:id="7978" w:name="_Ref236730488"/>
      <w:bookmarkStart w:id="7979" w:name="_Ref236730533"/>
      <w:bookmarkStart w:id="7980" w:name="_Ref236731798"/>
      <w:bookmarkStart w:id="7981" w:name="_Ref236731828"/>
      <w:bookmarkStart w:id="7982" w:name="_Ref236734629"/>
      <w:bookmarkStart w:id="7983" w:name="_Ref237419656"/>
      <w:bookmarkStart w:id="7984" w:name="_Ref237420037"/>
      <w:bookmarkStart w:id="7985" w:name="_Ref237426379"/>
      <w:bookmarkStart w:id="7986" w:name="_Ref237837445"/>
      <w:bookmarkStart w:id="7987" w:name="_Ref242158459"/>
      <w:bookmarkStart w:id="7988" w:name="_Ref245541689"/>
      <w:bookmarkStart w:id="7989" w:name="_Toc245693959"/>
      <w:bookmarkStart w:id="7990" w:name="_Toc246235184"/>
      <w:bookmarkStart w:id="7991" w:name="_Ref246388890"/>
      <w:bookmarkStart w:id="7992" w:name="_Ref246388936"/>
      <w:bookmarkStart w:id="7993" w:name="_Ref246388956"/>
      <w:bookmarkStart w:id="7994" w:name="_Toc338239010"/>
      <w:bookmarkStart w:id="7995" w:name="_Ref485895745"/>
      <w:bookmarkStart w:id="7996" w:name="_Toc492636060"/>
      <w:bookmarkStart w:id="7997" w:name="_Toc170206148"/>
      <w:bookmarkStart w:id="7998" w:name="_Toc170206331"/>
      <w:bookmarkStart w:id="7999" w:name="_Toc170207786"/>
      <w:bookmarkStart w:id="8000" w:name="_Toc170208304"/>
      <w:bookmarkStart w:id="8001" w:name="_Toc170209008"/>
      <w:bookmarkStart w:id="8002" w:name="_Toc170209344"/>
      <w:bookmarkStart w:id="8003" w:name="_Toc170210048"/>
      <w:bookmarkStart w:id="8004" w:name="_Toc170210392"/>
      <w:bookmarkStart w:id="8005" w:name="_Toc170211499"/>
      <w:bookmarkStart w:id="8006" w:name="_Toc170211837"/>
      <w:bookmarkStart w:id="8007" w:name="_Toc170212541"/>
      <w:bookmarkStart w:id="8008" w:name="_Toc170212886"/>
      <w:bookmarkStart w:id="8009" w:name="_Toc170213593"/>
      <w:bookmarkStart w:id="8010" w:name="_Toc170215333"/>
      <w:bookmarkStart w:id="8011" w:name="_Toc170216494"/>
      <w:bookmarkStart w:id="8012" w:name="_Toc170216842"/>
      <w:bookmarkStart w:id="8013" w:name="_Toc170217543"/>
      <w:bookmarkStart w:id="8014" w:name="_Toc179800289"/>
      <w:r w:rsidRPr="00A321BC">
        <w:t>Change of Circumstances Reassessment during Ongoing Support</w:t>
      </w:r>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r w:rsidRPr="00A321BC">
        <w:t xml:space="preserve"> </w:t>
      </w:r>
    </w:p>
    <w:bookmarkEnd w:id="7919"/>
    <w:bookmarkEnd w:id="7920"/>
    <w:p w14:paraId="2169F781" w14:textId="77777777" w:rsidR="00574533" w:rsidRPr="00A321BC" w:rsidRDefault="00574533" w:rsidP="00574533">
      <w:pPr>
        <w:pStyle w:val="Italicclausesub-headings"/>
      </w:pPr>
      <w:r w:rsidRPr="00A321BC">
        <w:t>General</w:t>
      </w:r>
    </w:p>
    <w:p w14:paraId="7948C9DB" w14:textId="77777777" w:rsidR="00574533" w:rsidRPr="00A321BC" w:rsidRDefault="00574533" w:rsidP="00574533">
      <w:pPr>
        <w:pStyle w:val="clausetext11xxxxx"/>
        <w:keepNext/>
        <w:outlineLvl w:val="9"/>
      </w:pPr>
      <w:bookmarkStart w:id="8015" w:name="_Ref232582115"/>
      <w:bookmarkStart w:id="8016" w:name="_Toc170207787"/>
      <w:bookmarkStart w:id="8017" w:name="_Toc170209009"/>
      <w:bookmarkStart w:id="8018" w:name="_Toc170210049"/>
      <w:bookmarkStart w:id="8019" w:name="_Toc170211500"/>
      <w:bookmarkStart w:id="8020" w:name="_Toc170212542"/>
      <w:bookmarkStart w:id="8021" w:name="_Toc170213594"/>
      <w:bookmarkStart w:id="8022" w:name="_Toc170215334"/>
      <w:r w:rsidRPr="00A321BC">
        <w:t>If during Ongoing Support:</w:t>
      </w:r>
      <w:bookmarkEnd w:id="8015"/>
      <w:bookmarkEnd w:id="8016"/>
      <w:bookmarkEnd w:id="8017"/>
      <w:bookmarkEnd w:id="8018"/>
      <w:bookmarkEnd w:id="8019"/>
      <w:bookmarkEnd w:id="8020"/>
      <w:bookmarkEnd w:id="8021"/>
      <w:bookmarkEnd w:id="8022"/>
    </w:p>
    <w:p w14:paraId="7874C706" w14:textId="77777777" w:rsidR="00574533" w:rsidRPr="00A321BC" w:rsidRDefault="00574533" w:rsidP="00574533">
      <w:pPr>
        <w:pStyle w:val="clausetexta"/>
      </w:pPr>
      <w:r w:rsidRPr="00A321BC">
        <w:t xml:space="preserve">a Participant’s individual circumstances change; or </w:t>
      </w:r>
    </w:p>
    <w:p w14:paraId="330423BF" w14:textId="77777777" w:rsidR="00574533" w:rsidRPr="00A321BC" w:rsidRDefault="00574533" w:rsidP="00574533">
      <w:pPr>
        <w:pStyle w:val="clausetexta"/>
      </w:pPr>
      <w:r w:rsidRPr="00A321BC">
        <w:t xml:space="preserve">the Participant discloses information, </w:t>
      </w:r>
    </w:p>
    <w:p w14:paraId="40DC25E3" w14:textId="77777777" w:rsidR="00574533" w:rsidRPr="00A321BC" w:rsidRDefault="00574533" w:rsidP="00574533">
      <w:pPr>
        <w:pStyle w:val="BodyText20"/>
      </w:pPr>
      <w:r w:rsidRPr="00A321BC">
        <w:t>such that the Program Services recommended in the Participant’s Current Assessment are no longer appropriate, the Provider:</w:t>
      </w:r>
    </w:p>
    <w:p w14:paraId="58A64497" w14:textId="502A9739" w:rsidR="00574533" w:rsidRPr="00A321BC" w:rsidRDefault="00574533" w:rsidP="00574533">
      <w:pPr>
        <w:pStyle w:val="clausetexta"/>
      </w:pPr>
      <w:r w:rsidRPr="00A321BC">
        <w:t xml:space="preserve">must, if permitted under clause </w:t>
      </w:r>
      <w:r w:rsidRPr="00A321BC">
        <w:fldChar w:fldCharType="begin"/>
      </w:r>
      <w:r w:rsidRPr="00A321BC">
        <w:instrText xml:space="preserve"> REF _Ref236734829 \r \h  \* MERGEFORMAT </w:instrText>
      </w:r>
      <w:r w:rsidRPr="00A321BC">
        <w:fldChar w:fldCharType="separate"/>
      </w:r>
      <w:r w:rsidR="006F00BA">
        <w:t>127</w:t>
      </w:r>
      <w:r w:rsidRPr="00A321BC">
        <w:fldChar w:fldCharType="end"/>
      </w:r>
      <w:r w:rsidRPr="00A321BC">
        <w:t xml:space="preserve"> [Changing the Level of Ongoing Support for Disability Employment Services – Employment Support Service Participants], provide the more appropriate Program Services; </w:t>
      </w:r>
    </w:p>
    <w:p w14:paraId="7DA2277F" w14:textId="77777777" w:rsidR="00574533" w:rsidRPr="00A321BC" w:rsidRDefault="00574533" w:rsidP="00574533">
      <w:pPr>
        <w:pStyle w:val="clausetexta"/>
      </w:pPr>
      <w:r w:rsidRPr="00A321BC">
        <w:t>must arrange for a Change of Circumstances Reassessment for the Participant to be conducted by an Ongoing Support Assessor; or</w:t>
      </w:r>
    </w:p>
    <w:p w14:paraId="50D240C0" w14:textId="77777777" w:rsidR="00574533" w:rsidRPr="00A321BC" w:rsidRDefault="00574533" w:rsidP="00574533">
      <w:pPr>
        <w:pStyle w:val="clausetexta"/>
      </w:pPr>
      <w:r w:rsidRPr="00A321BC">
        <w:t>if the Participant no longer requires Ongoing Support:</w:t>
      </w:r>
    </w:p>
    <w:p w14:paraId="2D0AEB48" w14:textId="77777777" w:rsidR="00574533" w:rsidRPr="00A321BC" w:rsidRDefault="00574533" w:rsidP="00574533">
      <w:pPr>
        <w:pStyle w:val="clausetexti"/>
      </w:pPr>
      <w:r w:rsidRPr="00A321BC">
        <w:t>move the Participant into Post Placement Support, where the Participant is progressing towards a 52-week Outcome;</w:t>
      </w:r>
    </w:p>
    <w:p w14:paraId="16F0E15B" w14:textId="77777777" w:rsidR="00574533" w:rsidRPr="00A321BC" w:rsidRDefault="00574533" w:rsidP="00574533">
      <w:pPr>
        <w:pStyle w:val="clausetexti"/>
      </w:pPr>
      <w:r w:rsidRPr="00A321BC">
        <w:t>may, where the Participant is a Work Based Personal Assistance Only Participant, move the Participant into Work Based Personal Assistance Only; or</w:t>
      </w:r>
    </w:p>
    <w:p w14:paraId="32021C61" w14:textId="77777777" w:rsidR="00574533" w:rsidRPr="00A321BC" w:rsidRDefault="00574533" w:rsidP="00574533">
      <w:pPr>
        <w:pStyle w:val="clausetexti"/>
      </w:pPr>
      <w:r w:rsidRPr="00A321BC">
        <w:t xml:space="preserve">must, if the Provider does not move the Participant into Work Based Personal Assistance Only, and the Participant has already achieved a 52-week Outcome, perform a Provider Exit of the Participant. </w:t>
      </w:r>
    </w:p>
    <w:p w14:paraId="1607712F" w14:textId="2B098B44" w:rsidR="00574533" w:rsidRPr="00A321BC" w:rsidRDefault="00574533" w:rsidP="00574533">
      <w:pPr>
        <w:pStyle w:val="clausetext11xxxxx"/>
        <w:outlineLvl w:val="9"/>
      </w:pPr>
      <w:bookmarkStart w:id="8023" w:name="_Ref237420678"/>
      <w:bookmarkStart w:id="8024" w:name="_Toc170207788"/>
      <w:bookmarkStart w:id="8025" w:name="_Toc170209010"/>
      <w:bookmarkStart w:id="8026" w:name="_Toc170210050"/>
      <w:bookmarkStart w:id="8027" w:name="_Toc170211501"/>
      <w:bookmarkStart w:id="8028" w:name="_Toc170212543"/>
      <w:bookmarkStart w:id="8029" w:name="_Toc170213595"/>
      <w:bookmarkStart w:id="8030" w:name="_Toc170215335"/>
      <w:r w:rsidRPr="00A321BC">
        <w:t xml:space="preserve">If a Change of Circumstances Reassessment under clause </w:t>
      </w:r>
      <w:r w:rsidRPr="00A321BC">
        <w:fldChar w:fldCharType="begin"/>
      </w:r>
      <w:r w:rsidRPr="00A321BC">
        <w:instrText xml:space="preserve"> REF _Ref232582115 \r \h  \* MERGEFORMAT </w:instrText>
      </w:r>
      <w:r w:rsidRPr="00A321BC">
        <w:fldChar w:fldCharType="separate"/>
      </w:r>
      <w:r w:rsidR="006F00BA">
        <w:t>129.1</w:t>
      </w:r>
      <w:r w:rsidRPr="00A321BC">
        <w:fldChar w:fldCharType="end"/>
      </w:r>
      <w:r w:rsidRPr="00A321BC">
        <w:t xml:space="preserve"> indicates that a Participant should not change Program Services, the Provider must continue providing the Program Services provided to the Participant prior to the Change of Circumstances Reassessment.</w:t>
      </w:r>
      <w:bookmarkEnd w:id="8023"/>
      <w:bookmarkEnd w:id="8024"/>
      <w:bookmarkEnd w:id="8025"/>
      <w:bookmarkEnd w:id="8026"/>
      <w:bookmarkEnd w:id="8027"/>
      <w:bookmarkEnd w:id="8028"/>
      <w:bookmarkEnd w:id="8029"/>
      <w:bookmarkEnd w:id="8030"/>
    </w:p>
    <w:p w14:paraId="368DD78A" w14:textId="65E63006" w:rsidR="00574533" w:rsidRPr="00A321BC" w:rsidRDefault="00574533" w:rsidP="00574533">
      <w:pPr>
        <w:pStyle w:val="clausetext11xxxxx"/>
        <w:outlineLvl w:val="9"/>
      </w:pPr>
      <w:bookmarkStart w:id="8031" w:name="_Toc170207789"/>
      <w:bookmarkStart w:id="8032" w:name="_Toc170209011"/>
      <w:bookmarkStart w:id="8033" w:name="_Toc170210051"/>
      <w:bookmarkStart w:id="8034" w:name="_Toc170211502"/>
      <w:bookmarkStart w:id="8035" w:name="_Toc170212544"/>
      <w:bookmarkStart w:id="8036" w:name="_Toc170213596"/>
      <w:bookmarkStart w:id="8037" w:name="_Toc170215336"/>
      <w:r w:rsidRPr="00A321BC">
        <w:t xml:space="preserve">If a Change of Circumstances Reassessment under clause </w:t>
      </w:r>
      <w:r w:rsidRPr="00A321BC">
        <w:fldChar w:fldCharType="begin"/>
      </w:r>
      <w:r w:rsidRPr="00A321BC">
        <w:instrText xml:space="preserve"> REF _Ref232582115 \r \h  \* MERGEFORMAT </w:instrText>
      </w:r>
      <w:r w:rsidRPr="00A321BC">
        <w:fldChar w:fldCharType="separate"/>
      </w:r>
      <w:r w:rsidR="006F00BA">
        <w:t>129.1</w:t>
      </w:r>
      <w:r w:rsidRPr="00A321BC">
        <w:fldChar w:fldCharType="end"/>
      </w:r>
      <w:r w:rsidRPr="00A321BC">
        <w:t xml:space="preserve"> indicates that a Disability Employment Services – Disability Management Service Participant should receive Disability Employment Services – Employment Support Service (or vice versa) the Provider must:</w:t>
      </w:r>
      <w:bookmarkEnd w:id="8031"/>
      <w:bookmarkEnd w:id="8032"/>
      <w:bookmarkEnd w:id="8033"/>
      <w:bookmarkEnd w:id="8034"/>
      <w:bookmarkEnd w:id="8035"/>
      <w:bookmarkEnd w:id="8036"/>
      <w:bookmarkEnd w:id="8037"/>
      <w:r w:rsidRPr="00A321BC">
        <w:t xml:space="preserve"> </w:t>
      </w:r>
    </w:p>
    <w:p w14:paraId="7A929D33" w14:textId="77777777" w:rsidR="00574533" w:rsidRPr="00A321BC" w:rsidRDefault="00574533" w:rsidP="00574533">
      <w:pPr>
        <w:pStyle w:val="clausetexta"/>
      </w:pPr>
      <w:r w:rsidRPr="00A321BC">
        <w:t>provide the Program Services in accordance with the Change of Circumstances Reassessment; or</w:t>
      </w:r>
    </w:p>
    <w:p w14:paraId="65A5A616" w14:textId="40303987" w:rsidR="00574533" w:rsidRPr="00A321BC" w:rsidRDefault="00574533" w:rsidP="00574533">
      <w:pPr>
        <w:pStyle w:val="clausetexta"/>
      </w:pPr>
      <w:r w:rsidRPr="00A321BC">
        <w:t xml:space="preserve">where the Provider is not contracted to provide the Program Services recommended in the Change of Circumstances Reassessment in the ESA in which the Provider is providing Program Services to the Participant, arrange for the Participant to be transferred in accordance with clause </w:t>
      </w:r>
      <w:r w:rsidRPr="00A321BC">
        <w:fldChar w:fldCharType="begin"/>
      </w:r>
      <w:r w:rsidRPr="00A321BC">
        <w:instrText xml:space="preserve"> REF _Ref225064944 \r \h  \* MERGEFORMAT </w:instrText>
      </w:r>
      <w:r w:rsidRPr="00A321BC">
        <w:fldChar w:fldCharType="separate"/>
      </w:r>
      <w:r w:rsidR="006F00BA">
        <w:t>135</w:t>
      </w:r>
      <w:r w:rsidRPr="00A321BC">
        <w:fldChar w:fldCharType="end"/>
      </w:r>
      <w:r w:rsidRPr="00A321BC">
        <w:t xml:space="preserve">.  </w:t>
      </w:r>
    </w:p>
    <w:p w14:paraId="1EE17DE0" w14:textId="77777777" w:rsidR="00574533" w:rsidRPr="00A321BC" w:rsidRDefault="00574533" w:rsidP="00574533">
      <w:pPr>
        <w:pStyle w:val="ClauseHeadings1xxxx"/>
        <w:outlineLvl w:val="1"/>
      </w:pPr>
      <w:bookmarkStart w:id="8038" w:name="_Toc236197917"/>
      <w:bookmarkStart w:id="8039" w:name="_Toc245693960"/>
      <w:bookmarkStart w:id="8040" w:name="_Toc246235185"/>
      <w:bookmarkStart w:id="8041" w:name="_Toc338239011"/>
      <w:bookmarkStart w:id="8042" w:name="_Toc492636061"/>
      <w:bookmarkStart w:id="8043" w:name="_Toc170206149"/>
      <w:bookmarkStart w:id="8044" w:name="_Toc170206332"/>
      <w:bookmarkStart w:id="8045" w:name="_Toc170207790"/>
      <w:bookmarkStart w:id="8046" w:name="_Toc170208305"/>
      <w:bookmarkStart w:id="8047" w:name="_Toc170209012"/>
      <w:bookmarkStart w:id="8048" w:name="_Toc170209345"/>
      <w:bookmarkStart w:id="8049" w:name="_Toc170210052"/>
      <w:bookmarkStart w:id="8050" w:name="_Toc170210393"/>
      <w:bookmarkStart w:id="8051" w:name="_Toc170211503"/>
      <w:bookmarkStart w:id="8052" w:name="_Toc170211838"/>
      <w:bookmarkStart w:id="8053" w:name="_Toc170212545"/>
      <w:bookmarkStart w:id="8054" w:name="_Toc170212887"/>
      <w:bookmarkStart w:id="8055" w:name="_Toc170213597"/>
      <w:bookmarkStart w:id="8056" w:name="_Toc170215337"/>
      <w:bookmarkStart w:id="8057" w:name="_Toc170216495"/>
      <w:bookmarkStart w:id="8058" w:name="_Toc170216843"/>
      <w:bookmarkStart w:id="8059" w:name="_Toc170217544"/>
      <w:bookmarkStart w:id="8060" w:name="_Toc179800290"/>
      <w:bookmarkEnd w:id="7921"/>
      <w:r w:rsidRPr="00A321BC">
        <w:t>General rules about Assessments conducted by Ongoing Support Assessors</w:t>
      </w:r>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r w:rsidRPr="00A321BC">
        <w:t xml:space="preserve"> </w:t>
      </w:r>
    </w:p>
    <w:p w14:paraId="4BA6B2B8" w14:textId="77777777" w:rsidR="00574533" w:rsidRPr="00A321BC" w:rsidRDefault="00574533" w:rsidP="00574533">
      <w:pPr>
        <w:pStyle w:val="Italicclausesub-headings"/>
      </w:pPr>
      <w:r w:rsidRPr="00A321BC">
        <w:t>Restrictions on providing OSAs to Program Provider’s Participants</w:t>
      </w:r>
    </w:p>
    <w:p w14:paraId="55232D76" w14:textId="77777777" w:rsidR="00574533" w:rsidRPr="00A321BC" w:rsidRDefault="00574533" w:rsidP="00574533">
      <w:pPr>
        <w:pStyle w:val="clausetext11xxxxx"/>
        <w:outlineLvl w:val="9"/>
      </w:pPr>
      <w:bookmarkStart w:id="8061" w:name="_Ref236734971"/>
      <w:bookmarkStart w:id="8062" w:name="_Toc170207791"/>
      <w:bookmarkStart w:id="8063" w:name="_Toc170209013"/>
      <w:bookmarkStart w:id="8064" w:name="_Toc170210053"/>
      <w:bookmarkStart w:id="8065" w:name="_Toc170211504"/>
      <w:bookmarkStart w:id="8066" w:name="_Toc170212546"/>
      <w:bookmarkStart w:id="8067" w:name="_Toc170213598"/>
      <w:bookmarkStart w:id="8068" w:name="_Toc170215338"/>
      <w:r w:rsidRPr="00A321BC">
        <w:t>The Provider must not conduct an OSA or Change of Circumstances Reassessment for a Participant where the Provider or a Related Entity is providing Program Services to that Participant.</w:t>
      </w:r>
      <w:bookmarkEnd w:id="8061"/>
      <w:bookmarkEnd w:id="8062"/>
      <w:bookmarkEnd w:id="8063"/>
      <w:bookmarkEnd w:id="8064"/>
      <w:bookmarkEnd w:id="8065"/>
      <w:bookmarkEnd w:id="8066"/>
      <w:bookmarkEnd w:id="8067"/>
      <w:bookmarkEnd w:id="8068"/>
    </w:p>
    <w:p w14:paraId="4193E1EE" w14:textId="64EEE25A" w:rsidR="00574533" w:rsidRPr="00A321BC" w:rsidRDefault="00574533" w:rsidP="00574533">
      <w:pPr>
        <w:pStyle w:val="clausetext11xxxxx"/>
        <w:outlineLvl w:val="9"/>
      </w:pPr>
      <w:bookmarkStart w:id="8069" w:name="_Toc170207792"/>
      <w:bookmarkStart w:id="8070" w:name="_Toc170209014"/>
      <w:bookmarkStart w:id="8071" w:name="_Toc170210054"/>
      <w:bookmarkStart w:id="8072" w:name="_Toc170211505"/>
      <w:bookmarkStart w:id="8073" w:name="_Toc170212547"/>
      <w:bookmarkStart w:id="8074" w:name="_Toc170213599"/>
      <w:bookmarkStart w:id="8075" w:name="_Toc170215339"/>
      <w:r w:rsidRPr="00A321BC">
        <w:t xml:space="preserve">If the Provider breaches clause </w:t>
      </w:r>
      <w:r w:rsidRPr="00A321BC">
        <w:fldChar w:fldCharType="begin"/>
      </w:r>
      <w:r w:rsidRPr="00A321BC">
        <w:instrText xml:space="preserve"> REF _Ref236734971 \r \h  \* MERGEFORMAT </w:instrText>
      </w:r>
      <w:r w:rsidRPr="00A321BC">
        <w:fldChar w:fldCharType="separate"/>
      </w:r>
      <w:r w:rsidR="006F00BA">
        <w:t>130.1</w:t>
      </w:r>
      <w:r w:rsidRPr="00A321BC">
        <w:fldChar w:fldCharType="end"/>
      </w:r>
      <w:r w:rsidRPr="00A321BC">
        <w:t>, that breach may be treated by the Department as a breach of an essential term of this Agreement which is not capable of remedy.</w:t>
      </w:r>
      <w:bookmarkEnd w:id="8069"/>
      <w:bookmarkEnd w:id="8070"/>
      <w:bookmarkEnd w:id="8071"/>
      <w:bookmarkEnd w:id="8072"/>
      <w:bookmarkEnd w:id="8073"/>
      <w:bookmarkEnd w:id="8074"/>
      <w:bookmarkEnd w:id="8075"/>
    </w:p>
    <w:p w14:paraId="614F4E09" w14:textId="1869D7BA" w:rsidR="00574533" w:rsidRPr="00A321BC" w:rsidRDefault="00574533" w:rsidP="00574533">
      <w:pPr>
        <w:pStyle w:val="Italicclausesub-headings"/>
      </w:pPr>
      <w:r w:rsidRPr="00A321BC">
        <w:t xml:space="preserve">Note: Clause </w:t>
      </w:r>
      <w:r w:rsidRPr="00A321BC">
        <w:fldChar w:fldCharType="begin"/>
      </w:r>
      <w:r w:rsidRPr="00A321BC">
        <w:instrText xml:space="preserve"> REF _Ref126401001 \r \h  \* MERGEFORMAT </w:instrText>
      </w:r>
      <w:r w:rsidRPr="00A321BC">
        <w:fldChar w:fldCharType="separate"/>
      </w:r>
      <w:r w:rsidR="006F00BA">
        <w:t>68</w:t>
      </w:r>
      <w:r w:rsidRPr="00A321BC">
        <w:fldChar w:fldCharType="end"/>
      </w:r>
      <w:r w:rsidRPr="00A321BC">
        <w:t xml:space="preserve"> [Conflict of interest] of the Agreement also includes provisions relating to the prohibition and management of conflicts.</w:t>
      </w:r>
    </w:p>
    <w:p w14:paraId="3A71A2A9" w14:textId="77777777" w:rsidR="00574533" w:rsidRPr="00A321BC" w:rsidRDefault="00574533" w:rsidP="00574533">
      <w:pPr>
        <w:pStyle w:val="Italicclausesub-headings"/>
      </w:pPr>
      <w:r w:rsidRPr="00A321BC">
        <w:t>Program Provider to provide assistance to Ongoing Support Assessor</w:t>
      </w:r>
    </w:p>
    <w:p w14:paraId="3479FCBF" w14:textId="77777777" w:rsidR="00574533" w:rsidRPr="00A321BC" w:rsidRDefault="00574533" w:rsidP="00574533">
      <w:pPr>
        <w:pStyle w:val="clausetext11xxxxx"/>
        <w:outlineLvl w:val="9"/>
      </w:pPr>
      <w:bookmarkStart w:id="8076" w:name="_Toc170207793"/>
      <w:bookmarkStart w:id="8077" w:name="_Toc170209015"/>
      <w:bookmarkStart w:id="8078" w:name="_Toc170210055"/>
      <w:bookmarkStart w:id="8079" w:name="_Toc170211506"/>
      <w:bookmarkStart w:id="8080" w:name="_Toc170212548"/>
      <w:bookmarkStart w:id="8081" w:name="_Toc170213600"/>
      <w:bookmarkStart w:id="8082" w:name="_Toc170215340"/>
      <w:r w:rsidRPr="00A321BC">
        <w:t>If reasonably requested by an Ongoing Support Assessor, the Provider must provide all necessary documentation and assistance to the Ongoing Support Assessor to assist the conduct of an OSA or Change of Circumstances Reassessment.</w:t>
      </w:r>
      <w:bookmarkEnd w:id="8076"/>
      <w:bookmarkEnd w:id="8077"/>
      <w:bookmarkEnd w:id="8078"/>
      <w:bookmarkEnd w:id="8079"/>
      <w:bookmarkEnd w:id="8080"/>
      <w:bookmarkEnd w:id="8081"/>
      <w:bookmarkEnd w:id="8082"/>
      <w:r w:rsidRPr="00A321BC">
        <w:t xml:space="preserve">  </w:t>
      </w:r>
    </w:p>
    <w:p w14:paraId="46E1EC93" w14:textId="77777777" w:rsidR="00574533" w:rsidRPr="00A321BC" w:rsidRDefault="00574533" w:rsidP="00574533">
      <w:pPr>
        <w:pStyle w:val="clausetext11xxxxx"/>
        <w:outlineLvl w:val="9"/>
      </w:pPr>
      <w:bookmarkStart w:id="8083" w:name="_Toc170207794"/>
      <w:bookmarkStart w:id="8084" w:name="_Toc170209016"/>
      <w:bookmarkStart w:id="8085" w:name="_Toc170210056"/>
      <w:bookmarkStart w:id="8086" w:name="_Toc170211507"/>
      <w:bookmarkStart w:id="8087" w:name="_Toc170212549"/>
      <w:bookmarkStart w:id="8088" w:name="_Toc170213601"/>
      <w:bookmarkStart w:id="8089" w:name="_Toc170215341"/>
      <w:r w:rsidRPr="00A321BC">
        <w:t>The Department may, at any time, arrange for an OSA of a Participant, in which case that OSA becomes the Current Assessment.</w:t>
      </w:r>
      <w:bookmarkEnd w:id="8083"/>
      <w:bookmarkEnd w:id="8084"/>
      <w:bookmarkEnd w:id="8085"/>
      <w:bookmarkEnd w:id="8086"/>
      <w:bookmarkEnd w:id="8087"/>
      <w:bookmarkEnd w:id="8088"/>
      <w:bookmarkEnd w:id="8089"/>
      <w:r w:rsidRPr="00A321BC">
        <w:t xml:space="preserve"> </w:t>
      </w:r>
    </w:p>
    <w:p w14:paraId="643D9E4A" w14:textId="77777777" w:rsidR="00574533" w:rsidRPr="00A321BC" w:rsidRDefault="00574533" w:rsidP="00574533">
      <w:pPr>
        <w:pStyle w:val="SectionSubHeading"/>
        <w:keepLines/>
      </w:pPr>
      <w:bookmarkStart w:id="8090" w:name="_Toc338239012"/>
      <w:bookmarkStart w:id="8091" w:name="_Toc492636062"/>
      <w:bookmarkStart w:id="8092" w:name="_Toc170206150"/>
      <w:bookmarkStart w:id="8093" w:name="_Toc170216496"/>
      <w:bookmarkStart w:id="8094" w:name="_Toc246235187"/>
      <w:bookmarkStart w:id="8095" w:name="_Toc236197919"/>
      <w:r w:rsidRPr="00A321BC">
        <w:t>Section 5K</w:t>
      </w:r>
      <w:r w:rsidRPr="00A321BC">
        <w:tab/>
        <w:t>Work Based Personal Assistance Only</w:t>
      </w:r>
      <w:bookmarkEnd w:id="8090"/>
      <w:bookmarkEnd w:id="8091"/>
      <w:bookmarkEnd w:id="8092"/>
      <w:bookmarkEnd w:id="8093"/>
    </w:p>
    <w:p w14:paraId="2AEE6363" w14:textId="77777777" w:rsidR="00574533" w:rsidRPr="00A321BC" w:rsidRDefault="00574533" w:rsidP="00574533">
      <w:pPr>
        <w:pStyle w:val="ClauseHeadings1xxxx"/>
        <w:outlineLvl w:val="1"/>
      </w:pPr>
      <w:bookmarkStart w:id="8096" w:name="_Toc492636063"/>
      <w:bookmarkStart w:id="8097" w:name="_Toc170206151"/>
      <w:bookmarkStart w:id="8098" w:name="_Toc170206333"/>
      <w:bookmarkStart w:id="8099" w:name="_Toc170207795"/>
      <w:bookmarkStart w:id="8100" w:name="_Toc170208306"/>
      <w:bookmarkStart w:id="8101" w:name="_Toc170209017"/>
      <w:bookmarkStart w:id="8102" w:name="_Toc170209346"/>
      <w:bookmarkStart w:id="8103" w:name="_Toc170210057"/>
      <w:bookmarkStart w:id="8104" w:name="_Toc170210394"/>
      <w:bookmarkStart w:id="8105" w:name="_Toc170211508"/>
      <w:bookmarkStart w:id="8106" w:name="_Toc170211839"/>
      <w:bookmarkStart w:id="8107" w:name="_Toc170212550"/>
      <w:bookmarkStart w:id="8108" w:name="_Toc170212888"/>
      <w:bookmarkStart w:id="8109" w:name="_Toc170213602"/>
      <w:bookmarkStart w:id="8110" w:name="_Toc170215342"/>
      <w:bookmarkStart w:id="8111" w:name="_Toc170216497"/>
      <w:bookmarkStart w:id="8112" w:name="_Toc170216844"/>
      <w:bookmarkStart w:id="8113" w:name="_Toc170217545"/>
      <w:bookmarkStart w:id="8114" w:name="_Toc179800291"/>
      <w:r w:rsidRPr="00A321BC">
        <w:t>Work Based Personal Assistance Only</w:t>
      </w:r>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p>
    <w:p w14:paraId="16679307" w14:textId="02168E06" w:rsidR="00574533" w:rsidRPr="00A321BC" w:rsidRDefault="00574533" w:rsidP="00574533">
      <w:pPr>
        <w:pStyle w:val="clausetext11xxxxx"/>
        <w:keepNext/>
        <w:keepLines/>
        <w:outlineLvl w:val="9"/>
      </w:pPr>
      <w:bookmarkStart w:id="8115" w:name="_Toc170207796"/>
      <w:bookmarkStart w:id="8116" w:name="_Toc170209018"/>
      <w:bookmarkStart w:id="8117" w:name="_Toc170210058"/>
      <w:bookmarkStart w:id="8118" w:name="_Toc170211509"/>
      <w:bookmarkStart w:id="8119" w:name="_Toc170212551"/>
      <w:bookmarkStart w:id="8120" w:name="_Toc170213603"/>
      <w:bookmarkStart w:id="8121" w:name="_Toc170215343"/>
      <w:bookmarkEnd w:id="8094"/>
      <w:r w:rsidRPr="00A321BC">
        <w:t xml:space="preserve">Subject to clauses </w:t>
      </w:r>
      <w:r w:rsidRPr="00A321BC">
        <w:fldChar w:fldCharType="begin"/>
      </w:r>
      <w:r w:rsidRPr="00A321BC">
        <w:instrText xml:space="preserve"> REF _Ref226887342 \w \h  \* MERGEFORMAT </w:instrText>
      </w:r>
      <w:r w:rsidRPr="00A321BC">
        <w:fldChar w:fldCharType="separate"/>
      </w:r>
      <w:r w:rsidR="006F00BA">
        <w:t>101.7</w:t>
      </w:r>
      <w:r w:rsidRPr="00A321BC">
        <w:fldChar w:fldCharType="end"/>
      </w:r>
      <w:r w:rsidRPr="00A321BC">
        <w:t xml:space="preserve"> and </w:t>
      </w:r>
      <w:r w:rsidRPr="00A321BC">
        <w:fldChar w:fldCharType="begin"/>
      </w:r>
      <w:r w:rsidRPr="00A321BC">
        <w:instrText xml:space="preserve"> REF _Ref485722887 \w \h  \* MERGEFORMAT </w:instrText>
      </w:r>
      <w:r w:rsidRPr="00A321BC">
        <w:fldChar w:fldCharType="separate"/>
      </w:r>
      <w:r w:rsidR="006F00BA">
        <w:t>101.8</w:t>
      </w:r>
      <w:r w:rsidRPr="00A321BC">
        <w:fldChar w:fldCharType="end"/>
      </w:r>
      <w:r w:rsidRPr="00A321BC">
        <w:t xml:space="preserve"> and any Guidelines, if a Participant is a Work Based Personal Assistance Only Participant, the Provider may provide the Participant with Work Based Personal Assistance Only, but must not provide the Participant with any other Program Services.</w:t>
      </w:r>
      <w:bookmarkEnd w:id="8115"/>
      <w:bookmarkEnd w:id="8116"/>
      <w:bookmarkEnd w:id="8117"/>
      <w:bookmarkEnd w:id="8118"/>
      <w:bookmarkEnd w:id="8119"/>
      <w:bookmarkEnd w:id="8120"/>
      <w:bookmarkEnd w:id="8121"/>
    </w:p>
    <w:p w14:paraId="1E8020A7" w14:textId="77777777" w:rsidR="00574533" w:rsidRPr="00A321BC" w:rsidRDefault="00574533" w:rsidP="00574533">
      <w:pPr>
        <w:pStyle w:val="SectionSubHeading"/>
        <w:keepLines/>
      </w:pPr>
      <w:bookmarkStart w:id="8122" w:name="_Toc245693962"/>
      <w:bookmarkStart w:id="8123" w:name="_Toc246235188"/>
      <w:bookmarkStart w:id="8124" w:name="_Toc338239013"/>
      <w:bookmarkStart w:id="8125" w:name="_Toc492636064"/>
      <w:bookmarkStart w:id="8126" w:name="_Toc170206152"/>
      <w:bookmarkStart w:id="8127" w:name="_Toc170216498"/>
      <w:r w:rsidRPr="00A321BC">
        <w:t>Section 5L</w:t>
      </w:r>
      <w:r w:rsidRPr="00A321BC">
        <w:tab/>
        <w:t>Participant Relocation and Transfer</w:t>
      </w:r>
      <w:bookmarkEnd w:id="7591"/>
      <w:bookmarkEnd w:id="7592"/>
      <w:bookmarkEnd w:id="8095"/>
      <w:bookmarkEnd w:id="8122"/>
      <w:bookmarkEnd w:id="8123"/>
      <w:bookmarkEnd w:id="8124"/>
      <w:bookmarkEnd w:id="8125"/>
      <w:bookmarkEnd w:id="8126"/>
      <w:bookmarkEnd w:id="8127"/>
    </w:p>
    <w:p w14:paraId="3471677B" w14:textId="77777777" w:rsidR="00574533" w:rsidRPr="00A321BC" w:rsidRDefault="00574533" w:rsidP="00574533">
      <w:pPr>
        <w:pStyle w:val="ClauseHeadings1xxxx"/>
        <w:outlineLvl w:val="1"/>
      </w:pPr>
      <w:bookmarkStart w:id="8128" w:name="_Ref489955890"/>
      <w:bookmarkStart w:id="8129" w:name="_Toc492636065"/>
      <w:bookmarkStart w:id="8130" w:name="_Toc170206153"/>
      <w:bookmarkStart w:id="8131" w:name="_Toc170206334"/>
      <w:bookmarkStart w:id="8132" w:name="_Toc170207797"/>
      <w:bookmarkStart w:id="8133" w:name="_Toc170208307"/>
      <w:bookmarkStart w:id="8134" w:name="_Toc170209019"/>
      <w:bookmarkStart w:id="8135" w:name="_Toc170209347"/>
      <w:bookmarkStart w:id="8136" w:name="_Toc170210059"/>
      <w:bookmarkStart w:id="8137" w:name="_Toc170210395"/>
      <w:bookmarkStart w:id="8138" w:name="_Toc170211510"/>
      <w:bookmarkStart w:id="8139" w:name="_Toc170211840"/>
      <w:bookmarkStart w:id="8140" w:name="_Toc170212552"/>
      <w:bookmarkStart w:id="8141" w:name="_Toc170212889"/>
      <w:bookmarkStart w:id="8142" w:name="_Toc170213604"/>
      <w:bookmarkStart w:id="8143" w:name="_Toc170215344"/>
      <w:bookmarkStart w:id="8144" w:name="_Toc170216499"/>
      <w:bookmarkStart w:id="8145" w:name="_Toc170216845"/>
      <w:bookmarkStart w:id="8146" w:name="_Toc170217546"/>
      <w:bookmarkStart w:id="8147" w:name="_Toc179800292"/>
      <w:bookmarkStart w:id="8148" w:name="_Ref227041611"/>
      <w:bookmarkStart w:id="8149" w:name="_Toc232416597"/>
      <w:bookmarkStart w:id="8150" w:name="_Toc236197920"/>
      <w:bookmarkStart w:id="8151" w:name="_Toc245693963"/>
      <w:bookmarkStart w:id="8152" w:name="_Toc246235189"/>
      <w:bookmarkStart w:id="8153" w:name="_Toc338239014"/>
      <w:r w:rsidRPr="00A321BC">
        <w:t>Participant initiated transfer</w:t>
      </w:r>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r w:rsidRPr="00A321BC">
        <w:t xml:space="preserve"> </w:t>
      </w:r>
    </w:p>
    <w:p w14:paraId="7D9BB817" w14:textId="77777777" w:rsidR="00574533" w:rsidRPr="00A321BC" w:rsidRDefault="00574533" w:rsidP="00574533">
      <w:pPr>
        <w:pStyle w:val="clausetext11xxxxx"/>
        <w:outlineLvl w:val="9"/>
      </w:pPr>
      <w:bookmarkStart w:id="8154" w:name="_Ref489955604"/>
      <w:bookmarkStart w:id="8155" w:name="_Toc170207798"/>
      <w:bookmarkStart w:id="8156" w:name="_Toc170209020"/>
      <w:bookmarkStart w:id="8157" w:name="_Toc170210060"/>
      <w:bookmarkStart w:id="8158" w:name="_Toc170211511"/>
      <w:bookmarkStart w:id="8159" w:name="_Toc170212553"/>
      <w:bookmarkStart w:id="8160" w:name="_Toc170213605"/>
      <w:bookmarkStart w:id="8161" w:name="_Toc170215345"/>
      <w:r w:rsidRPr="00A321BC">
        <w:t>A Participant may transfer to a new Provider, for any reason, up to five times in a Period of Service.</w:t>
      </w:r>
      <w:bookmarkEnd w:id="8154"/>
      <w:bookmarkEnd w:id="8155"/>
      <w:bookmarkEnd w:id="8156"/>
      <w:bookmarkEnd w:id="8157"/>
      <w:bookmarkEnd w:id="8158"/>
      <w:bookmarkEnd w:id="8159"/>
      <w:bookmarkEnd w:id="8160"/>
      <w:bookmarkEnd w:id="8161"/>
    </w:p>
    <w:p w14:paraId="59F24576" w14:textId="06EB9DBA" w:rsidR="00574533" w:rsidRPr="00A321BC" w:rsidRDefault="00574533" w:rsidP="00574533">
      <w:pPr>
        <w:pStyle w:val="clausetext11xxxxx"/>
        <w:outlineLvl w:val="9"/>
      </w:pPr>
      <w:bookmarkStart w:id="8162" w:name="_Toc170207799"/>
      <w:bookmarkStart w:id="8163" w:name="_Toc170209021"/>
      <w:bookmarkStart w:id="8164" w:name="_Toc170210061"/>
      <w:bookmarkStart w:id="8165" w:name="_Toc170211512"/>
      <w:bookmarkStart w:id="8166" w:name="_Toc170212554"/>
      <w:bookmarkStart w:id="8167" w:name="_Toc170213606"/>
      <w:bookmarkStart w:id="8168" w:name="_Toc170215346"/>
      <w:r w:rsidRPr="00A321BC">
        <w:t xml:space="preserve">Clause </w:t>
      </w:r>
      <w:r w:rsidRPr="00A321BC">
        <w:fldChar w:fldCharType="begin"/>
      </w:r>
      <w:r w:rsidRPr="00A321BC">
        <w:instrText xml:space="preserve"> REF _Ref489955604 \r \h  \* MERGEFORMAT </w:instrText>
      </w:r>
      <w:r w:rsidRPr="00A321BC">
        <w:fldChar w:fldCharType="separate"/>
      </w:r>
      <w:r w:rsidR="006F00BA">
        <w:t>132.1</w:t>
      </w:r>
      <w:r w:rsidRPr="00A321BC">
        <w:fldChar w:fldCharType="end"/>
      </w:r>
      <w:r w:rsidRPr="00A321BC">
        <w:t xml:space="preserve"> does not limit the Participant's rights to transfer to another Provider as described in clauses </w:t>
      </w:r>
      <w:r w:rsidRPr="00A321BC">
        <w:fldChar w:fldCharType="begin"/>
      </w:r>
      <w:r w:rsidRPr="00A321BC">
        <w:instrText xml:space="preserve"> REF _Ref489955892 \r \h  \* MERGEFORMAT </w:instrText>
      </w:r>
      <w:r w:rsidRPr="00A321BC">
        <w:fldChar w:fldCharType="separate"/>
      </w:r>
      <w:r w:rsidR="006F00BA">
        <w:t>133</w:t>
      </w:r>
      <w:r w:rsidRPr="00A321BC">
        <w:fldChar w:fldCharType="end"/>
      </w:r>
      <w:r w:rsidRPr="00A321BC">
        <w:t xml:space="preserve"> and </w:t>
      </w:r>
      <w:r w:rsidRPr="00A321BC">
        <w:fldChar w:fldCharType="begin"/>
      </w:r>
      <w:r w:rsidRPr="00A321BC">
        <w:instrText xml:space="preserve"> REF _Ref489956017 \r \h  \* MERGEFORMAT </w:instrText>
      </w:r>
      <w:r w:rsidRPr="00A321BC">
        <w:fldChar w:fldCharType="separate"/>
      </w:r>
      <w:r w:rsidR="006F00BA">
        <w:t>134</w:t>
      </w:r>
      <w:r w:rsidRPr="00A321BC">
        <w:fldChar w:fldCharType="end"/>
      </w:r>
      <w:r w:rsidRPr="00A321BC">
        <w:t>.</w:t>
      </w:r>
      <w:bookmarkEnd w:id="8162"/>
      <w:bookmarkEnd w:id="8163"/>
      <w:bookmarkEnd w:id="8164"/>
      <w:bookmarkEnd w:id="8165"/>
      <w:bookmarkEnd w:id="8166"/>
      <w:bookmarkEnd w:id="8167"/>
      <w:bookmarkEnd w:id="8168"/>
      <w:r w:rsidRPr="00A321BC">
        <w:t xml:space="preserve">  </w:t>
      </w:r>
    </w:p>
    <w:p w14:paraId="3E5FAA7E" w14:textId="77777777" w:rsidR="00574533" w:rsidRPr="00A321BC" w:rsidRDefault="00574533" w:rsidP="00574533">
      <w:pPr>
        <w:pStyle w:val="ClauseHeadings1xxxx"/>
        <w:outlineLvl w:val="1"/>
      </w:pPr>
      <w:bookmarkStart w:id="8169" w:name="_Ref489955892"/>
      <w:bookmarkStart w:id="8170" w:name="_Toc492636066"/>
      <w:bookmarkStart w:id="8171" w:name="_Toc170206154"/>
      <w:bookmarkStart w:id="8172" w:name="_Toc170206335"/>
      <w:bookmarkStart w:id="8173" w:name="_Toc170207800"/>
      <w:bookmarkStart w:id="8174" w:name="_Toc170208308"/>
      <w:bookmarkStart w:id="8175" w:name="_Toc170209022"/>
      <w:bookmarkStart w:id="8176" w:name="_Toc170209348"/>
      <w:bookmarkStart w:id="8177" w:name="_Toc170210062"/>
      <w:bookmarkStart w:id="8178" w:name="_Toc170210396"/>
      <w:bookmarkStart w:id="8179" w:name="_Toc170211513"/>
      <w:bookmarkStart w:id="8180" w:name="_Toc170211841"/>
      <w:bookmarkStart w:id="8181" w:name="_Toc170212555"/>
      <w:bookmarkStart w:id="8182" w:name="_Toc170212890"/>
      <w:bookmarkStart w:id="8183" w:name="_Toc170213607"/>
      <w:bookmarkStart w:id="8184" w:name="_Toc170215347"/>
      <w:bookmarkStart w:id="8185" w:name="_Toc170216500"/>
      <w:bookmarkStart w:id="8186" w:name="_Toc170216846"/>
      <w:bookmarkStart w:id="8187" w:name="_Toc170217547"/>
      <w:bookmarkStart w:id="8188" w:name="_Toc179800293"/>
      <w:r w:rsidRPr="00A321BC">
        <w:t>Relocation of Participant</w:t>
      </w:r>
      <w:bookmarkEnd w:id="8148"/>
      <w:bookmarkEnd w:id="8149"/>
      <w:bookmarkEnd w:id="8150"/>
      <w:bookmarkEnd w:id="8151"/>
      <w:bookmarkEnd w:id="8152"/>
      <w:bookmarkEnd w:id="8153"/>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r w:rsidRPr="00A321BC">
        <w:t xml:space="preserve"> </w:t>
      </w:r>
      <w:bookmarkEnd w:id="7593"/>
      <w:bookmarkEnd w:id="7594"/>
    </w:p>
    <w:p w14:paraId="771C6974" w14:textId="77777777" w:rsidR="00574533" w:rsidRPr="00A321BC" w:rsidRDefault="00574533" w:rsidP="00574533">
      <w:pPr>
        <w:pStyle w:val="clausetext11xxxxx"/>
        <w:outlineLvl w:val="9"/>
      </w:pPr>
      <w:bookmarkStart w:id="8189" w:name="_Toc222287577"/>
      <w:bookmarkStart w:id="8190" w:name="_Toc222544318"/>
      <w:bookmarkStart w:id="8191" w:name="_Ref225076939"/>
      <w:bookmarkStart w:id="8192" w:name="_Toc170207801"/>
      <w:bookmarkStart w:id="8193" w:name="_Toc170209023"/>
      <w:bookmarkStart w:id="8194" w:name="_Toc170210063"/>
      <w:bookmarkStart w:id="8195" w:name="_Toc170211514"/>
      <w:bookmarkStart w:id="8196" w:name="_Toc170212556"/>
      <w:bookmarkStart w:id="8197" w:name="_Toc170213608"/>
      <w:bookmarkStart w:id="8198" w:name="_Toc170215348"/>
      <w:bookmarkStart w:id="8199" w:name="_Toc202959374"/>
      <w:bookmarkStart w:id="8200" w:name="_Toc205112916"/>
      <w:bookmarkStart w:id="8201" w:name="_Toc224350794"/>
      <w:bookmarkStart w:id="8202" w:name="_Ref227041640"/>
      <w:bookmarkEnd w:id="8189"/>
      <w:bookmarkEnd w:id="8190"/>
      <w:r w:rsidRPr="00A321BC">
        <w:t>If a Participant moves to a new location, and:</w:t>
      </w:r>
      <w:bookmarkEnd w:id="8191"/>
      <w:bookmarkEnd w:id="8192"/>
      <w:bookmarkEnd w:id="8193"/>
      <w:bookmarkEnd w:id="8194"/>
      <w:bookmarkEnd w:id="8195"/>
      <w:bookmarkEnd w:id="8196"/>
      <w:bookmarkEnd w:id="8197"/>
      <w:bookmarkEnd w:id="8198"/>
    </w:p>
    <w:p w14:paraId="18068480" w14:textId="77777777" w:rsidR="00574533" w:rsidRPr="00A321BC" w:rsidRDefault="00574533" w:rsidP="00574533">
      <w:pPr>
        <w:pStyle w:val="clausetexta"/>
      </w:pPr>
      <w:r w:rsidRPr="00A321BC">
        <w:t>at the time of the move, he or she was receiving Program Services from the Provider; and</w:t>
      </w:r>
    </w:p>
    <w:p w14:paraId="4D15D1A1" w14:textId="77777777" w:rsidR="00574533" w:rsidRPr="00A321BC" w:rsidRDefault="00574533" w:rsidP="00574533">
      <w:pPr>
        <w:pStyle w:val="clausetexta"/>
      </w:pPr>
      <w:r w:rsidRPr="00A321BC">
        <w:t>his or her new location is not within a reasonable distance of a Site of the Provider at which the Participant can receive the same Program Services that they received at the time of the move,</w:t>
      </w:r>
    </w:p>
    <w:p w14:paraId="5917F0FE" w14:textId="77777777" w:rsidR="00574533" w:rsidRPr="00A321BC" w:rsidRDefault="00574533" w:rsidP="00574533">
      <w:pPr>
        <w:pStyle w:val="BodyText20"/>
      </w:pPr>
      <w:r>
        <w:t>Services Australia</w:t>
      </w:r>
      <w:r w:rsidRPr="00A321BC">
        <w:t xml:space="preserve"> or the Department may, if requested by the Participant, transfer the Participant to another Program Provider, and the Relinquishing Provider must facilitate and cooperate with the transfer, in accordance with any Guidelines.</w:t>
      </w:r>
    </w:p>
    <w:p w14:paraId="06852282" w14:textId="77777777" w:rsidR="00574533" w:rsidRPr="00A321BC" w:rsidRDefault="00574533" w:rsidP="00574533">
      <w:pPr>
        <w:pStyle w:val="clausetext11xxxxx"/>
        <w:outlineLvl w:val="9"/>
      </w:pPr>
      <w:bookmarkStart w:id="8203" w:name="_Ref225076952"/>
      <w:bookmarkStart w:id="8204" w:name="_Toc170207802"/>
      <w:bookmarkStart w:id="8205" w:name="_Toc170209024"/>
      <w:bookmarkStart w:id="8206" w:name="_Toc170210064"/>
      <w:bookmarkStart w:id="8207" w:name="_Toc170211515"/>
      <w:bookmarkStart w:id="8208" w:name="_Toc170212557"/>
      <w:bookmarkStart w:id="8209" w:name="_Toc170213609"/>
      <w:bookmarkStart w:id="8210" w:name="_Toc170215349"/>
      <w:r w:rsidRPr="00A321BC">
        <w:t>If a Participant moves to a new location and the Participant's new location is within a reasonable distance of a Site of the Provider where the Provider can provide the Participant with the same Program Services that the Participant was receiving, the Provider must continue to provide Program Services to the Participant at no additional cost to the Department.</w:t>
      </w:r>
      <w:bookmarkStart w:id="8211" w:name="_Toc483914996"/>
      <w:bookmarkStart w:id="8212" w:name="_Toc483925970"/>
      <w:bookmarkEnd w:id="8203"/>
      <w:bookmarkEnd w:id="8204"/>
      <w:bookmarkEnd w:id="8205"/>
      <w:bookmarkEnd w:id="8206"/>
      <w:bookmarkEnd w:id="8207"/>
      <w:bookmarkEnd w:id="8208"/>
      <w:bookmarkEnd w:id="8209"/>
      <w:bookmarkEnd w:id="8210"/>
      <w:bookmarkEnd w:id="8211"/>
      <w:bookmarkEnd w:id="8212"/>
    </w:p>
    <w:p w14:paraId="3C898DB9" w14:textId="77777777" w:rsidR="00574533" w:rsidRPr="00A321BC" w:rsidRDefault="00574533" w:rsidP="00574533">
      <w:pPr>
        <w:pStyle w:val="ClauseHeadings1xxxx"/>
        <w:outlineLvl w:val="1"/>
      </w:pPr>
      <w:bookmarkStart w:id="8213" w:name="_Toc232416598"/>
      <w:bookmarkStart w:id="8214" w:name="_Toc236197921"/>
      <w:bookmarkStart w:id="8215" w:name="_Ref236816340"/>
      <w:bookmarkStart w:id="8216" w:name="_Toc245693964"/>
      <w:bookmarkStart w:id="8217" w:name="_Toc246235190"/>
      <w:bookmarkStart w:id="8218" w:name="_Toc338239015"/>
      <w:bookmarkStart w:id="8219" w:name="_Ref487696782"/>
      <w:bookmarkStart w:id="8220" w:name="_Ref489955893"/>
      <w:bookmarkStart w:id="8221" w:name="_Ref489956017"/>
      <w:bookmarkStart w:id="8222" w:name="_Toc492636067"/>
      <w:bookmarkStart w:id="8223" w:name="_Toc170206155"/>
      <w:bookmarkStart w:id="8224" w:name="_Toc170206336"/>
      <w:bookmarkStart w:id="8225" w:name="_Toc170207803"/>
      <w:bookmarkStart w:id="8226" w:name="_Toc170208309"/>
      <w:bookmarkStart w:id="8227" w:name="_Toc170209025"/>
      <w:bookmarkStart w:id="8228" w:name="_Toc170209349"/>
      <w:bookmarkStart w:id="8229" w:name="_Toc170210065"/>
      <w:bookmarkStart w:id="8230" w:name="_Toc170210397"/>
      <w:bookmarkStart w:id="8231" w:name="_Toc170211516"/>
      <w:bookmarkStart w:id="8232" w:name="_Toc170211842"/>
      <w:bookmarkStart w:id="8233" w:name="_Toc170212558"/>
      <w:bookmarkStart w:id="8234" w:name="_Toc170212891"/>
      <w:bookmarkStart w:id="8235" w:name="_Toc170213610"/>
      <w:bookmarkStart w:id="8236" w:name="_Toc170215350"/>
      <w:bookmarkStart w:id="8237" w:name="_Toc170216501"/>
      <w:bookmarkStart w:id="8238" w:name="_Toc170216847"/>
      <w:bookmarkStart w:id="8239" w:name="_Toc170217548"/>
      <w:bookmarkStart w:id="8240" w:name="_Toc179800294"/>
      <w:r w:rsidRPr="00A321BC">
        <w:t>Relationship failure</w:t>
      </w:r>
      <w:bookmarkEnd w:id="8199"/>
      <w:r w:rsidRPr="00A321BC">
        <w:t>, transfer by agreement</w:t>
      </w:r>
      <w:bookmarkEnd w:id="8200"/>
      <w:bookmarkEnd w:id="8201"/>
      <w:r w:rsidRPr="00A321BC">
        <w:t xml:space="preserve"> and transfers by the Department</w:t>
      </w:r>
      <w:bookmarkEnd w:id="820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p>
    <w:p w14:paraId="040ECA67" w14:textId="77777777" w:rsidR="00574533" w:rsidRPr="00A321BC" w:rsidRDefault="00574533" w:rsidP="00574533">
      <w:pPr>
        <w:pStyle w:val="clausetext11xxxxx"/>
        <w:outlineLvl w:val="9"/>
      </w:pPr>
      <w:bookmarkStart w:id="8241" w:name="_Ref227041274"/>
      <w:bookmarkStart w:id="8242" w:name="_Toc170207804"/>
      <w:bookmarkStart w:id="8243" w:name="_Toc170209026"/>
      <w:bookmarkStart w:id="8244" w:name="_Toc170210066"/>
      <w:bookmarkStart w:id="8245" w:name="_Toc170211517"/>
      <w:bookmarkStart w:id="8246" w:name="_Toc170212559"/>
      <w:bookmarkStart w:id="8247" w:name="_Toc170213611"/>
      <w:bookmarkStart w:id="8248" w:name="_Toc170215351"/>
      <w:r w:rsidRPr="00A321BC">
        <w:t>The Provider or the Department may transfer a Participant from the Provider to another Program Provider, in accordance with any Guidelines, if, at any time:</w:t>
      </w:r>
      <w:bookmarkEnd w:id="8241"/>
      <w:bookmarkEnd w:id="8242"/>
      <w:bookmarkEnd w:id="8243"/>
      <w:bookmarkEnd w:id="8244"/>
      <w:bookmarkEnd w:id="8245"/>
      <w:bookmarkEnd w:id="8246"/>
      <w:bookmarkEnd w:id="8247"/>
      <w:bookmarkEnd w:id="8248"/>
    </w:p>
    <w:p w14:paraId="46777CE0" w14:textId="77777777" w:rsidR="00574533" w:rsidRPr="00A321BC" w:rsidRDefault="00574533" w:rsidP="00574533">
      <w:pPr>
        <w:pStyle w:val="clausetexta"/>
      </w:pPr>
      <w:bookmarkStart w:id="8249" w:name="_Ref485717470"/>
      <w:r w:rsidRPr="00A321BC">
        <w:t>the Provider and the Participant are unable to achieve or maintain a reasonable and constructive service relationship, as determined by the Department; or</w:t>
      </w:r>
      <w:bookmarkEnd w:id="8249"/>
    </w:p>
    <w:p w14:paraId="70FE84B3" w14:textId="77777777" w:rsidR="00574533" w:rsidRPr="00A321BC" w:rsidRDefault="00574533" w:rsidP="00574533">
      <w:pPr>
        <w:pStyle w:val="clausetexta"/>
      </w:pPr>
      <w:r w:rsidRPr="00A321BC">
        <w:t>the Provider, the Participant, the Department, and the other Program Provider agree to the Participant transferring to the other Program Provider.</w:t>
      </w:r>
    </w:p>
    <w:p w14:paraId="6F35B35F" w14:textId="77777777" w:rsidR="00574533" w:rsidRPr="00A321BC" w:rsidRDefault="00574533" w:rsidP="00574533">
      <w:pPr>
        <w:pStyle w:val="clausetext11xxxxx"/>
        <w:outlineLvl w:val="9"/>
      </w:pPr>
      <w:bookmarkStart w:id="8250" w:name="_Ref227041305"/>
      <w:bookmarkStart w:id="8251" w:name="_Toc170207805"/>
      <w:bookmarkStart w:id="8252" w:name="_Toc170209027"/>
      <w:bookmarkStart w:id="8253" w:name="_Toc170210067"/>
      <w:bookmarkStart w:id="8254" w:name="_Toc170211518"/>
      <w:bookmarkStart w:id="8255" w:name="_Toc170212560"/>
      <w:bookmarkStart w:id="8256" w:name="_Toc170213612"/>
      <w:bookmarkStart w:id="8257" w:name="_Toc170215352"/>
      <w:bookmarkStart w:id="8258" w:name="_Ref485717544"/>
      <w:r w:rsidRPr="00A321BC">
        <w:t>The Department may, at its absolute discretion, transfer a Participant from the Provider to another Program Provider if, at any time:</w:t>
      </w:r>
      <w:bookmarkEnd w:id="8250"/>
      <w:bookmarkEnd w:id="8251"/>
      <w:bookmarkEnd w:id="8252"/>
      <w:bookmarkEnd w:id="8253"/>
      <w:bookmarkEnd w:id="8254"/>
      <w:bookmarkEnd w:id="8255"/>
      <w:bookmarkEnd w:id="8256"/>
      <w:bookmarkEnd w:id="8257"/>
      <w:r w:rsidRPr="00A321BC">
        <w:t xml:space="preserve">  </w:t>
      </w:r>
      <w:bookmarkEnd w:id="8258"/>
    </w:p>
    <w:p w14:paraId="7A2F3686" w14:textId="77777777" w:rsidR="00574533" w:rsidRPr="00A321BC" w:rsidRDefault="00574533" w:rsidP="00574533">
      <w:pPr>
        <w:pStyle w:val="clausetexta"/>
      </w:pPr>
      <w:r w:rsidRPr="00A321BC">
        <w:t>the Participant asks the Department to effect the transfer;</w:t>
      </w:r>
    </w:p>
    <w:p w14:paraId="004BABFE" w14:textId="77777777" w:rsidR="00574533" w:rsidRPr="00A321BC" w:rsidRDefault="00574533" w:rsidP="00574533">
      <w:pPr>
        <w:pStyle w:val="clausetexta"/>
      </w:pPr>
      <w:r w:rsidRPr="00A321BC">
        <w:t>the Participant demonstrates to the Department’s satisfaction that he or she will receive better services from the other Program Provider that could enhance his or her employment prospects; and</w:t>
      </w:r>
    </w:p>
    <w:p w14:paraId="7211E5BE" w14:textId="77777777" w:rsidR="00574533" w:rsidRPr="00A321BC" w:rsidRDefault="00574533" w:rsidP="00574533">
      <w:pPr>
        <w:pStyle w:val="clausetexta"/>
      </w:pPr>
      <w:r w:rsidRPr="00A321BC">
        <w:t xml:space="preserve">the Department agrees to the proposed transfer.  </w:t>
      </w:r>
    </w:p>
    <w:p w14:paraId="33A7AC40" w14:textId="77777777" w:rsidR="00574533" w:rsidRPr="00A321BC" w:rsidRDefault="00574533" w:rsidP="00574533">
      <w:pPr>
        <w:pStyle w:val="clausetext11xxxxx"/>
        <w:keepNext/>
        <w:outlineLvl w:val="9"/>
      </w:pPr>
      <w:bookmarkStart w:id="8259" w:name="_Ref485468351"/>
      <w:bookmarkStart w:id="8260" w:name="_Toc170207806"/>
      <w:bookmarkStart w:id="8261" w:name="_Toc170209028"/>
      <w:bookmarkStart w:id="8262" w:name="_Toc170210068"/>
      <w:bookmarkStart w:id="8263" w:name="_Toc170211519"/>
      <w:bookmarkStart w:id="8264" w:name="_Toc170212561"/>
      <w:bookmarkStart w:id="8265" w:name="_Toc170213613"/>
      <w:bookmarkStart w:id="8266" w:name="_Toc170215353"/>
      <w:bookmarkStart w:id="8267" w:name="_Ref225144369"/>
      <w:r w:rsidRPr="00A321BC">
        <w:t>If a Participant requires:</w:t>
      </w:r>
      <w:bookmarkEnd w:id="8259"/>
      <w:bookmarkEnd w:id="8260"/>
      <w:bookmarkEnd w:id="8261"/>
      <w:bookmarkEnd w:id="8262"/>
      <w:bookmarkEnd w:id="8263"/>
      <w:bookmarkEnd w:id="8264"/>
      <w:bookmarkEnd w:id="8265"/>
      <w:bookmarkEnd w:id="8266"/>
    </w:p>
    <w:p w14:paraId="4287EFA3" w14:textId="77777777" w:rsidR="00574533" w:rsidRPr="00A321BC" w:rsidRDefault="00574533" w:rsidP="00574533">
      <w:pPr>
        <w:pStyle w:val="clausetexta"/>
      </w:pPr>
      <w:r w:rsidRPr="00A321BC">
        <w:t>Program Services that are not offered by the Provider; or</w:t>
      </w:r>
    </w:p>
    <w:p w14:paraId="740118A1" w14:textId="77777777" w:rsidR="00574533" w:rsidRPr="00A321BC" w:rsidRDefault="00574533" w:rsidP="00574533">
      <w:pPr>
        <w:pStyle w:val="clausetexta"/>
      </w:pPr>
      <w:r w:rsidRPr="00A321BC">
        <w:t xml:space="preserve">other services not covered by Chapter 5 of this Grant Agreement, </w:t>
      </w:r>
    </w:p>
    <w:p w14:paraId="691ABF36" w14:textId="77777777" w:rsidR="00574533" w:rsidRPr="00A321BC" w:rsidRDefault="00574533" w:rsidP="00574533">
      <w:pPr>
        <w:pStyle w:val="BodyText20"/>
      </w:pPr>
      <w:r w:rsidRPr="00A321BC">
        <w:t xml:space="preserve">then the Department may, at its absolute discretion, transfer the Participant from the Provider to another Program Provider, or to a provider of other services, and </w:t>
      </w:r>
      <w:bookmarkEnd w:id="8267"/>
      <w:r w:rsidRPr="00A321BC">
        <w:t>the Provider must facilitate and cooperate with the transfer.</w:t>
      </w:r>
    </w:p>
    <w:p w14:paraId="42267C05" w14:textId="77777777" w:rsidR="00574533" w:rsidRPr="00A321BC" w:rsidRDefault="00574533" w:rsidP="00574533">
      <w:pPr>
        <w:pStyle w:val="ClauseHeadings1xxxx"/>
        <w:outlineLvl w:val="1"/>
      </w:pPr>
      <w:bookmarkStart w:id="8268" w:name="_Toc492636068"/>
      <w:bookmarkStart w:id="8269" w:name="_Toc170206156"/>
      <w:bookmarkStart w:id="8270" w:name="_Toc170206337"/>
      <w:bookmarkStart w:id="8271" w:name="_Toc170207807"/>
      <w:bookmarkStart w:id="8272" w:name="_Toc170208310"/>
      <w:bookmarkStart w:id="8273" w:name="_Toc170209029"/>
      <w:bookmarkStart w:id="8274" w:name="_Toc170209350"/>
      <w:bookmarkStart w:id="8275" w:name="_Toc170210069"/>
      <w:bookmarkStart w:id="8276" w:name="_Toc170210398"/>
      <w:bookmarkStart w:id="8277" w:name="_Toc170211520"/>
      <w:bookmarkStart w:id="8278" w:name="_Toc170211843"/>
      <w:bookmarkStart w:id="8279" w:name="_Toc170212562"/>
      <w:bookmarkStart w:id="8280" w:name="_Toc170212892"/>
      <w:bookmarkStart w:id="8281" w:name="_Toc170213614"/>
      <w:bookmarkStart w:id="8282" w:name="_Toc170215354"/>
      <w:bookmarkStart w:id="8283" w:name="_Toc170216502"/>
      <w:bookmarkStart w:id="8284" w:name="_Toc170216848"/>
      <w:bookmarkStart w:id="8285" w:name="_Toc170217549"/>
      <w:bookmarkStart w:id="8286" w:name="_Toc179800295"/>
      <w:r w:rsidRPr="00A321BC">
        <w:t>Provider obligations on transfer</w:t>
      </w:r>
      <w:bookmarkStart w:id="8287" w:name="_Ref225064944"/>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r w:rsidRPr="00A321BC">
        <w:t xml:space="preserve"> </w:t>
      </w:r>
    </w:p>
    <w:p w14:paraId="597099E4" w14:textId="5E1BA4DD" w:rsidR="00574533" w:rsidRPr="00A321BC" w:rsidRDefault="00574533" w:rsidP="00574533">
      <w:pPr>
        <w:pStyle w:val="clausetext11xxxxx"/>
        <w:outlineLvl w:val="9"/>
      </w:pPr>
      <w:bookmarkStart w:id="8288" w:name="_Ref485737463"/>
      <w:bookmarkStart w:id="8289" w:name="_Toc170207808"/>
      <w:bookmarkStart w:id="8290" w:name="_Toc170209030"/>
      <w:bookmarkStart w:id="8291" w:name="_Toc170210070"/>
      <w:bookmarkStart w:id="8292" w:name="_Toc170211521"/>
      <w:bookmarkStart w:id="8293" w:name="_Toc170212563"/>
      <w:bookmarkStart w:id="8294" w:name="_Toc170213615"/>
      <w:bookmarkStart w:id="8295" w:name="_Toc170215355"/>
      <w:bookmarkEnd w:id="8287"/>
      <w:r w:rsidRPr="00A321BC">
        <w:t xml:space="preserve">If a Participant is transferred by another Program Provider, the Department or </w:t>
      </w:r>
      <w:r>
        <w:t>Services Australia</w:t>
      </w:r>
      <w:r w:rsidRPr="00A321BC">
        <w:t xml:space="preserve">, to the Provider in accordance with clauses </w:t>
      </w:r>
      <w:r w:rsidRPr="00A321BC">
        <w:fldChar w:fldCharType="begin"/>
      </w:r>
      <w:r w:rsidRPr="00A321BC">
        <w:instrText xml:space="preserve"> REF _Ref489955890 \r \h  \* MERGEFORMAT </w:instrText>
      </w:r>
      <w:r w:rsidRPr="00A321BC">
        <w:fldChar w:fldCharType="separate"/>
      </w:r>
      <w:r w:rsidR="006F00BA">
        <w:t>132</w:t>
      </w:r>
      <w:r w:rsidRPr="00A321BC">
        <w:fldChar w:fldCharType="end"/>
      </w:r>
      <w:r w:rsidRPr="00A321BC">
        <w:t xml:space="preserve">, </w:t>
      </w:r>
      <w:r w:rsidRPr="00A321BC">
        <w:fldChar w:fldCharType="begin"/>
      </w:r>
      <w:r w:rsidRPr="00A321BC">
        <w:instrText xml:space="preserve"> REF _Ref489955892 \r \h  \* MERGEFORMAT </w:instrText>
      </w:r>
      <w:r w:rsidRPr="00A321BC">
        <w:fldChar w:fldCharType="separate"/>
      </w:r>
      <w:r w:rsidR="006F00BA">
        <w:t>133</w:t>
      </w:r>
      <w:r w:rsidRPr="00A321BC">
        <w:fldChar w:fldCharType="end"/>
      </w:r>
      <w:r w:rsidRPr="00A321BC">
        <w:t xml:space="preserve"> or </w:t>
      </w:r>
      <w:r w:rsidRPr="00A321BC">
        <w:fldChar w:fldCharType="begin"/>
      </w:r>
      <w:r w:rsidRPr="00A321BC">
        <w:instrText xml:space="preserve"> REF _Ref489955893 \r \h  \* MERGEFORMAT </w:instrText>
      </w:r>
      <w:r w:rsidRPr="00A321BC">
        <w:fldChar w:fldCharType="separate"/>
      </w:r>
      <w:r w:rsidR="006F00BA">
        <w:t>134</w:t>
      </w:r>
      <w:r w:rsidRPr="00A321BC">
        <w:fldChar w:fldCharType="end"/>
      </w:r>
      <w:r w:rsidRPr="00A321BC">
        <w:t>, the Provider must, as the 'Gaining Provider':</w:t>
      </w:r>
      <w:bookmarkEnd w:id="8288"/>
      <w:bookmarkEnd w:id="8289"/>
      <w:bookmarkEnd w:id="8290"/>
      <w:bookmarkEnd w:id="8291"/>
      <w:bookmarkEnd w:id="8292"/>
      <w:bookmarkEnd w:id="8293"/>
      <w:bookmarkEnd w:id="8294"/>
      <w:bookmarkEnd w:id="8295"/>
    </w:p>
    <w:p w14:paraId="4FCCA402" w14:textId="77777777" w:rsidR="00574533" w:rsidRPr="00A321BC" w:rsidRDefault="00574533" w:rsidP="00574533">
      <w:pPr>
        <w:pStyle w:val="clausetexta"/>
      </w:pPr>
      <w:r w:rsidRPr="00A321BC">
        <w:t xml:space="preserve">record the reason for the transfer in the Department's IT System; </w:t>
      </w:r>
    </w:p>
    <w:p w14:paraId="78BCB4F1" w14:textId="77777777" w:rsidR="00574533" w:rsidRPr="00A321BC" w:rsidRDefault="00574533" w:rsidP="00574533">
      <w:pPr>
        <w:pStyle w:val="clausetexta"/>
      </w:pPr>
      <w:r w:rsidRPr="00A321BC">
        <w:t>immediately facilitate and cooperate with the transfer so as to enable Program Services to continue to be provided to the Participant;</w:t>
      </w:r>
    </w:p>
    <w:p w14:paraId="7A76880B" w14:textId="77777777" w:rsidR="00574533" w:rsidRPr="00A321BC" w:rsidRDefault="00574533" w:rsidP="00574533">
      <w:pPr>
        <w:pStyle w:val="clausetexta"/>
      </w:pPr>
      <w:r w:rsidRPr="00A321BC">
        <w:t>at the initial Contact with the Participant:</w:t>
      </w:r>
    </w:p>
    <w:p w14:paraId="304E0FFF" w14:textId="77777777" w:rsidR="00574533" w:rsidRPr="00A321BC" w:rsidRDefault="00574533" w:rsidP="00574533">
      <w:pPr>
        <w:pStyle w:val="clausetexti"/>
      </w:pPr>
      <w:r w:rsidRPr="00A321BC">
        <w:t>explain the Program Services that the Provider will provide;</w:t>
      </w:r>
    </w:p>
    <w:p w14:paraId="3DC8892C" w14:textId="7A1F4276" w:rsidR="00574533" w:rsidRPr="00A321BC" w:rsidRDefault="00574533" w:rsidP="00574533">
      <w:pPr>
        <w:pStyle w:val="clausetexti"/>
      </w:pPr>
      <w:r w:rsidRPr="00A321BC">
        <w:t xml:space="preserve">review and update his or her Job Plan, in accordance with clause </w:t>
      </w:r>
      <w:r w:rsidRPr="00A321BC">
        <w:fldChar w:fldCharType="begin"/>
      </w:r>
      <w:r w:rsidRPr="00A321BC">
        <w:instrText xml:space="preserve"> REF _Ref485896419 \r \h  \* MERGEFORMAT </w:instrText>
      </w:r>
      <w:r w:rsidRPr="00A321BC">
        <w:fldChar w:fldCharType="separate"/>
      </w:r>
      <w:r w:rsidR="006F00BA">
        <w:t>106</w:t>
      </w:r>
      <w:r w:rsidRPr="00A321BC">
        <w:fldChar w:fldCharType="end"/>
      </w:r>
      <w:r w:rsidRPr="00A321BC">
        <w:t xml:space="preserve"> [General requirements for a Job Plan]; and</w:t>
      </w:r>
    </w:p>
    <w:p w14:paraId="5143272A" w14:textId="77777777" w:rsidR="00574533" w:rsidRPr="00A321BC" w:rsidRDefault="00574533" w:rsidP="00574533">
      <w:pPr>
        <w:pStyle w:val="clausetexta"/>
      </w:pPr>
      <w:r w:rsidRPr="00A321BC">
        <w:t xml:space="preserve">provide Program Services to the Participant in accordance with his or her Job Plan. </w:t>
      </w:r>
    </w:p>
    <w:p w14:paraId="1842495B" w14:textId="343DCE46" w:rsidR="00574533" w:rsidRPr="00A321BC" w:rsidRDefault="00574533" w:rsidP="00574533">
      <w:pPr>
        <w:pStyle w:val="clausetext11xxxxx"/>
        <w:outlineLvl w:val="9"/>
      </w:pPr>
      <w:bookmarkStart w:id="8296" w:name="_Toc170207809"/>
      <w:bookmarkStart w:id="8297" w:name="_Toc170209031"/>
      <w:bookmarkStart w:id="8298" w:name="_Toc170210071"/>
      <w:bookmarkStart w:id="8299" w:name="_Toc170211522"/>
      <w:bookmarkStart w:id="8300" w:name="_Toc170212564"/>
      <w:bookmarkStart w:id="8301" w:name="_Toc170213616"/>
      <w:bookmarkStart w:id="8302" w:name="_Toc170215356"/>
      <w:r w:rsidRPr="00A321BC">
        <w:t xml:space="preserve">For the purposes of clause </w:t>
      </w:r>
      <w:r w:rsidRPr="00A321BC">
        <w:fldChar w:fldCharType="begin"/>
      </w:r>
      <w:r w:rsidRPr="00A321BC">
        <w:instrText xml:space="preserve"> REF _Ref485737463 \w \h  \* MERGEFORMAT </w:instrText>
      </w:r>
      <w:r w:rsidRPr="00A321BC">
        <w:fldChar w:fldCharType="separate"/>
      </w:r>
      <w:r w:rsidR="006F00BA">
        <w:t>135.1</w:t>
      </w:r>
      <w:r w:rsidRPr="00A321BC">
        <w:fldChar w:fldCharType="end"/>
      </w:r>
      <w:r w:rsidRPr="00A321BC">
        <w:t>, the Gaining Provider will be required to facilitate and cooperate with the transfer which will include, as a minimum, complying with the Department’s directions in relation to:</w:t>
      </w:r>
      <w:bookmarkEnd w:id="8296"/>
      <w:bookmarkEnd w:id="8297"/>
      <w:bookmarkEnd w:id="8298"/>
      <w:bookmarkEnd w:id="8299"/>
      <w:bookmarkEnd w:id="8300"/>
      <w:bookmarkEnd w:id="8301"/>
      <w:bookmarkEnd w:id="8302"/>
    </w:p>
    <w:p w14:paraId="4204EC65" w14:textId="77777777" w:rsidR="00574533" w:rsidRPr="00A321BC" w:rsidRDefault="00574533" w:rsidP="00574533">
      <w:pPr>
        <w:pStyle w:val="clausetexta"/>
      </w:pPr>
      <w:r w:rsidRPr="00A321BC">
        <w:t>the transfer of Agreement Material and Commonwealth Material; and</w:t>
      </w:r>
    </w:p>
    <w:p w14:paraId="51EDAB58" w14:textId="77777777" w:rsidR="00574533" w:rsidRPr="00A321BC" w:rsidRDefault="00574533" w:rsidP="00574533">
      <w:pPr>
        <w:pStyle w:val="clausetexta"/>
        <w:keepNext/>
      </w:pPr>
      <w:r w:rsidRPr="00A321BC">
        <w:t>the redirection of Participants,</w:t>
      </w:r>
    </w:p>
    <w:p w14:paraId="25D321D7" w14:textId="77777777" w:rsidR="00574533" w:rsidRPr="00A321BC" w:rsidRDefault="00574533" w:rsidP="00574533">
      <w:pPr>
        <w:pStyle w:val="BodyText20"/>
      </w:pPr>
      <w:r w:rsidRPr="00A321BC">
        <w:t xml:space="preserve">from another Program Provider to the Gaining Provider. </w:t>
      </w:r>
    </w:p>
    <w:p w14:paraId="2FC60AE6" w14:textId="77777777" w:rsidR="00574533" w:rsidRPr="00A321BC" w:rsidRDefault="00574533" w:rsidP="00574533">
      <w:pPr>
        <w:pStyle w:val="SectionSubHeading"/>
      </w:pPr>
      <w:bookmarkStart w:id="8303" w:name="_Toc224350795"/>
      <w:bookmarkStart w:id="8304" w:name="_Toc225042885"/>
      <w:bookmarkStart w:id="8305" w:name="_Toc232416599"/>
      <w:bookmarkStart w:id="8306" w:name="_Toc236197922"/>
      <w:bookmarkStart w:id="8307" w:name="_Toc245693965"/>
      <w:bookmarkStart w:id="8308" w:name="_Toc246235191"/>
      <w:bookmarkStart w:id="8309" w:name="_Toc338239016"/>
      <w:bookmarkStart w:id="8310" w:name="_Toc492636069"/>
      <w:bookmarkStart w:id="8311" w:name="_Toc170206157"/>
      <w:bookmarkStart w:id="8312" w:name="_Toc170216503"/>
      <w:r w:rsidRPr="00A321BC">
        <w:t>Section 5M</w:t>
      </w:r>
      <w:r w:rsidRPr="00A321BC">
        <w:tab/>
        <w:t xml:space="preserve">Participant Suspension and Exit from </w:t>
      </w:r>
      <w:bookmarkEnd w:id="8303"/>
      <w:r w:rsidRPr="00A321BC">
        <w:t>Program Services</w:t>
      </w:r>
      <w:bookmarkEnd w:id="8304"/>
      <w:bookmarkEnd w:id="8305"/>
      <w:bookmarkEnd w:id="8306"/>
      <w:bookmarkEnd w:id="8307"/>
      <w:bookmarkEnd w:id="8308"/>
      <w:bookmarkEnd w:id="8309"/>
      <w:bookmarkEnd w:id="8310"/>
      <w:bookmarkEnd w:id="8311"/>
      <w:bookmarkEnd w:id="8312"/>
      <w:r w:rsidRPr="00A321BC">
        <w:t xml:space="preserve"> </w:t>
      </w:r>
    </w:p>
    <w:p w14:paraId="5B9CF291" w14:textId="77777777" w:rsidR="00574533" w:rsidRPr="00A321BC" w:rsidRDefault="00574533" w:rsidP="00574533">
      <w:pPr>
        <w:pStyle w:val="ClauseHeadings1xxxx"/>
        <w:outlineLvl w:val="1"/>
      </w:pPr>
      <w:bookmarkStart w:id="8313" w:name="_Toc202959382"/>
      <w:bookmarkStart w:id="8314" w:name="_Toc224350796"/>
      <w:bookmarkStart w:id="8315" w:name="_Toc232416600"/>
      <w:bookmarkStart w:id="8316" w:name="_Toc236197923"/>
      <w:bookmarkStart w:id="8317" w:name="_Toc245693966"/>
      <w:bookmarkStart w:id="8318" w:name="_Toc246235192"/>
      <w:bookmarkStart w:id="8319" w:name="_Toc338239017"/>
      <w:bookmarkStart w:id="8320" w:name="_Toc492636070"/>
      <w:bookmarkStart w:id="8321" w:name="_Toc170206158"/>
      <w:bookmarkStart w:id="8322" w:name="_Toc170206338"/>
      <w:bookmarkStart w:id="8323" w:name="_Toc170207810"/>
      <w:bookmarkStart w:id="8324" w:name="_Toc170208311"/>
      <w:bookmarkStart w:id="8325" w:name="_Toc170209032"/>
      <w:bookmarkStart w:id="8326" w:name="_Toc170209351"/>
      <w:bookmarkStart w:id="8327" w:name="_Toc170210072"/>
      <w:bookmarkStart w:id="8328" w:name="_Toc170210399"/>
      <w:bookmarkStart w:id="8329" w:name="_Toc170211523"/>
      <w:bookmarkStart w:id="8330" w:name="_Toc170211844"/>
      <w:bookmarkStart w:id="8331" w:name="_Toc170212565"/>
      <w:bookmarkStart w:id="8332" w:name="_Toc170212893"/>
      <w:bookmarkStart w:id="8333" w:name="_Toc170213617"/>
      <w:bookmarkStart w:id="8334" w:name="_Toc170215357"/>
      <w:bookmarkStart w:id="8335" w:name="_Toc170216504"/>
      <w:bookmarkStart w:id="8336" w:name="_Toc170216849"/>
      <w:bookmarkStart w:id="8337" w:name="_Toc170217550"/>
      <w:bookmarkStart w:id="8338" w:name="_Toc179800296"/>
      <w:r w:rsidRPr="00A321BC">
        <w:t xml:space="preserve">Effect of </w:t>
      </w:r>
      <w:bookmarkEnd w:id="8313"/>
      <w:r w:rsidRPr="00A321BC">
        <w:t>Suspensions</w:t>
      </w:r>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r w:rsidRPr="00A321BC">
        <w:t xml:space="preserve"> </w:t>
      </w:r>
    </w:p>
    <w:p w14:paraId="2F129CCA" w14:textId="77777777" w:rsidR="00574533" w:rsidRPr="00A321BC" w:rsidRDefault="00574533" w:rsidP="00574533">
      <w:pPr>
        <w:pStyle w:val="clausetext11xxxxx"/>
        <w:outlineLvl w:val="9"/>
      </w:pPr>
      <w:bookmarkStart w:id="8339" w:name="_Toc170207811"/>
      <w:bookmarkStart w:id="8340" w:name="_Toc170209033"/>
      <w:bookmarkStart w:id="8341" w:name="_Toc170210073"/>
      <w:bookmarkStart w:id="8342" w:name="_Toc170211524"/>
      <w:bookmarkStart w:id="8343" w:name="_Toc170212566"/>
      <w:bookmarkStart w:id="8344" w:name="_Toc170213618"/>
      <w:bookmarkStart w:id="8345" w:name="_Toc170215358"/>
      <w:r w:rsidRPr="00A321BC">
        <w:t>When a Participant is Suspended, the Period of Service or Ongoing Support, as the case may be, for the Participant is halted and recommences, subject to this Agreement, at the end of the Suspension.</w:t>
      </w:r>
      <w:bookmarkEnd w:id="8339"/>
      <w:bookmarkEnd w:id="8340"/>
      <w:bookmarkEnd w:id="8341"/>
      <w:bookmarkEnd w:id="8342"/>
      <w:bookmarkEnd w:id="8343"/>
      <w:bookmarkEnd w:id="8344"/>
      <w:bookmarkEnd w:id="8345"/>
      <w:r w:rsidRPr="00A321BC">
        <w:t xml:space="preserve">  </w:t>
      </w:r>
    </w:p>
    <w:p w14:paraId="7815AB60" w14:textId="77777777" w:rsidR="00574533" w:rsidRPr="00A321BC" w:rsidRDefault="00574533" w:rsidP="00574533">
      <w:pPr>
        <w:pStyle w:val="ClauseHeadings1xxxx"/>
        <w:outlineLvl w:val="1"/>
      </w:pPr>
      <w:bookmarkStart w:id="8346" w:name="_Toc224350797"/>
      <w:bookmarkStart w:id="8347" w:name="_Ref225136945"/>
      <w:bookmarkStart w:id="8348" w:name="_Ref226887470"/>
      <w:bookmarkStart w:id="8349" w:name="_Toc232416601"/>
      <w:bookmarkStart w:id="8350" w:name="_Toc236197924"/>
      <w:bookmarkStart w:id="8351" w:name="_Toc245693967"/>
      <w:bookmarkStart w:id="8352" w:name="_Toc246235193"/>
      <w:bookmarkStart w:id="8353" w:name="_Toc338239018"/>
      <w:bookmarkStart w:id="8354" w:name="_Ref485465225"/>
      <w:bookmarkStart w:id="8355" w:name="_Ref485675662"/>
      <w:bookmarkStart w:id="8356" w:name="_Ref485737010"/>
      <w:bookmarkStart w:id="8357" w:name="_Ref485737014"/>
      <w:bookmarkStart w:id="8358" w:name="_Toc492636071"/>
      <w:bookmarkStart w:id="8359" w:name="_Toc170206159"/>
      <w:bookmarkStart w:id="8360" w:name="_Toc170206339"/>
      <w:bookmarkStart w:id="8361" w:name="_Toc170207812"/>
      <w:bookmarkStart w:id="8362" w:name="_Toc170208312"/>
      <w:bookmarkStart w:id="8363" w:name="_Toc170209034"/>
      <w:bookmarkStart w:id="8364" w:name="_Toc170209352"/>
      <w:bookmarkStart w:id="8365" w:name="_Toc170210074"/>
      <w:bookmarkStart w:id="8366" w:name="_Toc170210400"/>
      <w:bookmarkStart w:id="8367" w:name="_Toc170211525"/>
      <w:bookmarkStart w:id="8368" w:name="_Toc170211845"/>
      <w:bookmarkStart w:id="8369" w:name="_Toc170212567"/>
      <w:bookmarkStart w:id="8370" w:name="_Toc170212894"/>
      <w:bookmarkStart w:id="8371" w:name="_Toc170213619"/>
      <w:bookmarkStart w:id="8372" w:name="_Toc170215359"/>
      <w:bookmarkStart w:id="8373" w:name="_Toc170216505"/>
      <w:bookmarkStart w:id="8374" w:name="_Toc170216850"/>
      <w:bookmarkStart w:id="8375" w:name="_Toc170217551"/>
      <w:bookmarkStart w:id="8376" w:name="_Toc179800297"/>
      <w:r w:rsidRPr="00A321BC">
        <w:t>Suspensions</w:t>
      </w:r>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r w:rsidRPr="00A321BC">
        <w:t xml:space="preserve"> </w:t>
      </w:r>
    </w:p>
    <w:p w14:paraId="725C7257" w14:textId="77777777" w:rsidR="00574533" w:rsidRPr="00A321BC" w:rsidRDefault="00574533" w:rsidP="00574533">
      <w:pPr>
        <w:pStyle w:val="Italicclausesub-headings"/>
      </w:pPr>
      <w:r w:rsidRPr="00A321BC">
        <w:t>Exemption from Mutual Obligation Requirements</w:t>
      </w:r>
    </w:p>
    <w:p w14:paraId="5F9B662B" w14:textId="77777777" w:rsidR="00574533" w:rsidRPr="00A321BC" w:rsidRDefault="00574533" w:rsidP="00574533">
      <w:pPr>
        <w:pStyle w:val="clausetext11xxxxx"/>
        <w:outlineLvl w:val="9"/>
      </w:pPr>
      <w:bookmarkStart w:id="8377" w:name="_Ref225136515"/>
      <w:bookmarkStart w:id="8378" w:name="_Toc170207813"/>
      <w:bookmarkStart w:id="8379" w:name="_Toc170209035"/>
      <w:bookmarkStart w:id="8380" w:name="_Toc170210075"/>
      <w:bookmarkStart w:id="8381" w:name="_Toc170211526"/>
      <w:bookmarkStart w:id="8382" w:name="_Toc170212568"/>
      <w:bookmarkStart w:id="8383" w:name="_Toc170213620"/>
      <w:bookmarkStart w:id="8384" w:name="_Toc170215360"/>
      <w:r w:rsidRPr="00A321BC">
        <w:t xml:space="preserve">If </w:t>
      </w:r>
      <w:r>
        <w:t>Services Australia</w:t>
      </w:r>
      <w:r w:rsidRPr="00A321BC">
        <w:t xml:space="preserve"> notifies the Provider that it has Exempted a Participant (Mutual Obligation) from his or her Mutual Obligation Requirements, the Participant (Mutual Obligation) is Suspended from the day on which </w:t>
      </w:r>
      <w:r>
        <w:t>Services Australia</w:t>
      </w:r>
      <w:r w:rsidRPr="00A321BC">
        <w:t xml:space="preserve"> so notifies the Provider until:</w:t>
      </w:r>
      <w:bookmarkEnd w:id="8377"/>
      <w:bookmarkEnd w:id="8378"/>
      <w:bookmarkEnd w:id="8379"/>
      <w:bookmarkEnd w:id="8380"/>
      <w:bookmarkEnd w:id="8381"/>
      <w:bookmarkEnd w:id="8382"/>
      <w:bookmarkEnd w:id="8383"/>
      <w:bookmarkEnd w:id="8384"/>
    </w:p>
    <w:p w14:paraId="67AB757B" w14:textId="77777777" w:rsidR="00574533" w:rsidRPr="00A321BC" w:rsidRDefault="00574533" w:rsidP="00574533">
      <w:pPr>
        <w:pStyle w:val="clausetexta"/>
      </w:pPr>
      <w:r>
        <w:t>Services Australia</w:t>
      </w:r>
      <w:r w:rsidRPr="00A321BC">
        <w:t xml:space="preserve"> notifies the Provider that the Exemption has reached its end date; or</w:t>
      </w:r>
    </w:p>
    <w:p w14:paraId="37C6E52C" w14:textId="77777777" w:rsidR="00574533" w:rsidRPr="00A321BC" w:rsidRDefault="00574533" w:rsidP="00574533">
      <w:pPr>
        <w:pStyle w:val="clausetexta"/>
      </w:pPr>
      <w:r w:rsidRPr="00A321BC">
        <w:t xml:space="preserve">the Provider identifies, or is notified by </w:t>
      </w:r>
      <w:r>
        <w:t>Services Australia</w:t>
      </w:r>
      <w:r w:rsidRPr="00A321BC">
        <w:t>, that the Participant (Mutual Obligation) has volunteered to participate in additional activities.</w:t>
      </w:r>
    </w:p>
    <w:p w14:paraId="64529BA1" w14:textId="407A68DA" w:rsidR="00574533" w:rsidRPr="00A321BC" w:rsidRDefault="00574533" w:rsidP="00574533">
      <w:pPr>
        <w:pStyle w:val="clausetext11xxxxx"/>
        <w:outlineLvl w:val="9"/>
      </w:pPr>
      <w:bookmarkStart w:id="8385" w:name="_Toc170207814"/>
      <w:bookmarkStart w:id="8386" w:name="_Toc170209036"/>
      <w:bookmarkStart w:id="8387" w:name="_Toc170210076"/>
      <w:bookmarkStart w:id="8388" w:name="_Toc170211527"/>
      <w:bookmarkStart w:id="8389" w:name="_Toc170212569"/>
      <w:bookmarkStart w:id="8390" w:name="_Toc170213621"/>
      <w:bookmarkStart w:id="8391" w:name="_Toc170215361"/>
      <w:r w:rsidRPr="00A321BC">
        <w:t xml:space="preserve">If a Participant (Mutual Obligation) is Suspended in accordance with clause </w:t>
      </w:r>
      <w:r w:rsidRPr="00A321BC">
        <w:fldChar w:fldCharType="begin"/>
      </w:r>
      <w:r w:rsidRPr="00A321BC">
        <w:instrText xml:space="preserve"> REF _Ref225136515 \r \h  \* MERGEFORMAT </w:instrText>
      </w:r>
      <w:r w:rsidRPr="00A321BC">
        <w:fldChar w:fldCharType="separate"/>
      </w:r>
      <w:r w:rsidR="006F00BA">
        <w:t>137.1</w:t>
      </w:r>
      <w:r w:rsidRPr="00A321BC">
        <w:fldChar w:fldCharType="end"/>
      </w:r>
      <w:r w:rsidRPr="00A321BC">
        <w:t xml:space="preserve">, but the Provider identifies, or is notified by </w:t>
      </w:r>
      <w:r>
        <w:t>Services Australia</w:t>
      </w:r>
      <w:r w:rsidRPr="00A321BC">
        <w:t>, that the Participant (Mutual Obligation) has decided to volunteer to participate in additional activities:</w:t>
      </w:r>
      <w:bookmarkEnd w:id="8385"/>
      <w:bookmarkEnd w:id="8386"/>
      <w:bookmarkEnd w:id="8387"/>
      <w:bookmarkEnd w:id="8388"/>
      <w:bookmarkEnd w:id="8389"/>
      <w:bookmarkEnd w:id="8390"/>
      <w:bookmarkEnd w:id="8391"/>
    </w:p>
    <w:p w14:paraId="502956BD" w14:textId="77777777" w:rsidR="00574533" w:rsidRPr="00A321BC" w:rsidRDefault="00574533" w:rsidP="00574533">
      <w:pPr>
        <w:pStyle w:val="clausetexta"/>
      </w:pPr>
      <w:r w:rsidRPr="00A321BC">
        <w:t>the Provider must:</w:t>
      </w:r>
    </w:p>
    <w:p w14:paraId="5CF17609" w14:textId="77777777" w:rsidR="00574533" w:rsidRPr="00A321BC" w:rsidRDefault="00574533" w:rsidP="00574533">
      <w:pPr>
        <w:pStyle w:val="clausetexti"/>
      </w:pPr>
      <w:r w:rsidRPr="00A321BC">
        <w:t>agree with the Participant (Mutual Obligation) on what voluntary activities he or she has volunteered to participate in; and</w:t>
      </w:r>
    </w:p>
    <w:p w14:paraId="364A2E42" w14:textId="77777777" w:rsidR="00574533" w:rsidRPr="00A321BC" w:rsidRDefault="00574533" w:rsidP="00574533">
      <w:pPr>
        <w:pStyle w:val="clausetexti"/>
      </w:pPr>
      <w:r w:rsidRPr="00A321BC">
        <w:t>amend the Participant (Mutual Obligation)’s Job Plan as appropriate; and</w:t>
      </w:r>
    </w:p>
    <w:p w14:paraId="56DD5E89" w14:textId="77777777" w:rsidR="00574533" w:rsidRPr="00A321BC" w:rsidRDefault="00574533" w:rsidP="00574533">
      <w:pPr>
        <w:pStyle w:val="clausetexti"/>
      </w:pPr>
      <w:r w:rsidRPr="00A321BC">
        <w:t>record on the Department’s IT Systems that the Participant (Mutual Obligation) is participating as a Volunteer (Mutual Obligation); and</w:t>
      </w:r>
    </w:p>
    <w:p w14:paraId="05808F54" w14:textId="77777777" w:rsidR="00574533" w:rsidRPr="00A321BC" w:rsidRDefault="00574533" w:rsidP="00574533">
      <w:pPr>
        <w:pStyle w:val="clausetexti"/>
      </w:pPr>
      <w:r w:rsidRPr="00A321BC">
        <w:t>provide Program Services to the Participant (Mutual Obligation), in accordance with his or her updated Job Plan, for the period of the agreed voluntary activity, taking into account the reason for the Exemption; and</w:t>
      </w:r>
    </w:p>
    <w:p w14:paraId="30075006" w14:textId="77777777" w:rsidR="00574533" w:rsidRPr="00A321BC" w:rsidRDefault="00574533" w:rsidP="00574533">
      <w:pPr>
        <w:pStyle w:val="clausetexta"/>
      </w:pPr>
      <w:r w:rsidRPr="00A321BC">
        <w:t>the Participant (Mutual Obligation)’s Period of Service resumes from the date that the Provider records on the Department’s IT Systems that the Participant (Mutual Obligation) is participating as a Volunteer (Mutual Obligation).</w:t>
      </w:r>
    </w:p>
    <w:p w14:paraId="2395CD19" w14:textId="77777777" w:rsidR="00574533" w:rsidRPr="00A321BC" w:rsidRDefault="00574533" w:rsidP="00574533">
      <w:pPr>
        <w:pStyle w:val="Italicclausesub-headings"/>
      </w:pPr>
      <w:r w:rsidRPr="00A321BC">
        <w:t>Participants who are fully meeting their part-time Mutual Obligation Requirements</w:t>
      </w:r>
    </w:p>
    <w:p w14:paraId="44EA0688" w14:textId="77777777" w:rsidR="00574533" w:rsidRPr="00A321BC" w:rsidRDefault="00574533" w:rsidP="00574533">
      <w:pPr>
        <w:pStyle w:val="clausetext11xxxxx"/>
        <w:outlineLvl w:val="9"/>
      </w:pPr>
      <w:bookmarkStart w:id="8392" w:name="_Ref226885560"/>
      <w:bookmarkStart w:id="8393" w:name="_Toc170207815"/>
      <w:bookmarkStart w:id="8394" w:name="_Toc170209037"/>
      <w:bookmarkStart w:id="8395" w:name="_Toc170210077"/>
      <w:bookmarkStart w:id="8396" w:name="_Toc170211528"/>
      <w:bookmarkStart w:id="8397" w:name="_Toc170212570"/>
      <w:bookmarkStart w:id="8398" w:name="_Toc170213622"/>
      <w:bookmarkStart w:id="8399" w:name="_Toc170215362"/>
      <w:r w:rsidRPr="00A321BC">
        <w:t xml:space="preserve">If </w:t>
      </w:r>
      <w:r>
        <w:t>Services Australia</w:t>
      </w:r>
      <w:r w:rsidRPr="00A321BC">
        <w:t xml:space="preserve"> notifies the Provider that a Participant who has part-time Mutual Obligation Requirements is fully meeting these requirements, the Participant is Suspended from the date on which </w:t>
      </w:r>
      <w:r>
        <w:t>Services Australia</w:t>
      </w:r>
      <w:r w:rsidRPr="00A321BC">
        <w:t xml:space="preserve"> so notifies the Provider until the day on which the Suspension is lifted as a result of the Provider identifying, or being notified by </w:t>
      </w:r>
      <w:r>
        <w:t>Services Australia</w:t>
      </w:r>
      <w:r w:rsidRPr="00A321BC">
        <w:t>, that the Participant has:</w:t>
      </w:r>
      <w:bookmarkEnd w:id="8392"/>
      <w:bookmarkEnd w:id="8393"/>
      <w:bookmarkEnd w:id="8394"/>
      <w:bookmarkEnd w:id="8395"/>
      <w:bookmarkEnd w:id="8396"/>
      <w:bookmarkEnd w:id="8397"/>
      <w:bookmarkEnd w:id="8398"/>
      <w:bookmarkEnd w:id="8399"/>
    </w:p>
    <w:p w14:paraId="61097010" w14:textId="77777777" w:rsidR="00574533" w:rsidRPr="00A321BC" w:rsidRDefault="00574533" w:rsidP="00574533">
      <w:pPr>
        <w:pStyle w:val="clausetexta"/>
      </w:pPr>
      <w:r w:rsidRPr="00A321BC">
        <w:t xml:space="preserve">ceased to fully meet his or her Mutual Obligation Requirements; </w:t>
      </w:r>
    </w:p>
    <w:p w14:paraId="421CFBCA" w14:textId="77777777" w:rsidR="00574533" w:rsidRPr="00A321BC" w:rsidRDefault="00574533" w:rsidP="00574533">
      <w:pPr>
        <w:pStyle w:val="clausetexta"/>
      </w:pPr>
      <w:r w:rsidRPr="00A321BC">
        <w:t>volunteered to participate in additional activities; or</w:t>
      </w:r>
    </w:p>
    <w:p w14:paraId="6CF45663" w14:textId="050A3B91" w:rsidR="00574533" w:rsidRPr="00A321BC" w:rsidRDefault="00574533" w:rsidP="00574533">
      <w:pPr>
        <w:pStyle w:val="clausetexta"/>
      </w:pPr>
      <w:r w:rsidRPr="00A321BC">
        <w:t xml:space="preserve">Exited in accordance with clause </w:t>
      </w:r>
      <w:r w:rsidRPr="00A321BC">
        <w:fldChar w:fldCharType="begin"/>
      </w:r>
      <w:r w:rsidRPr="00A321BC">
        <w:instrText xml:space="preserve"> REF _Ref226885541 \r \h  \* MERGEFORMAT </w:instrText>
      </w:r>
      <w:r w:rsidRPr="00A321BC">
        <w:fldChar w:fldCharType="separate"/>
      </w:r>
      <w:r w:rsidR="006F00BA">
        <w:t>139</w:t>
      </w:r>
      <w:r w:rsidRPr="00A321BC">
        <w:fldChar w:fldCharType="end"/>
      </w:r>
      <w:r w:rsidRPr="00A321BC">
        <w:t xml:space="preserve"> [</w:t>
      </w:r>
      <w:r w:rsidRPr="00A321BC">
        <w:fldChar w:fldCharType="begin"/>
      </w:r>
      <w:r w:rsidRPr="00A321BC">
        <w:instrText xml:space="preserve"> REF _Ref226885536 \h  \* MERGEFORMAT </w:instrText>
      </w:r>
      <w:r w:rsidRPr="00A321BC">
        <w:fldChar w:fldCharType="separate"/>
      </w:r>
      <w:r w:rsidR="006F00BA" w:rsidRPr="00A321BC">
        <w:t>Exits</w:t>
      </w:r>
      <w:r w:rsidRPr="00A321BC">
        <w:fldChar w:fldCharType="end"/>
      </w:r>
      <w:r w:rsidRPr="00A321BC">
        <w:t>].</w:t>
      </w:r>
    </w:p>
    <w:p w14:paraId="74A30448" w14:textId="1C267FD5" w:rsidR="00574533" w:rsidRPr="00A321BC" w:rsidRDefault="00574533" w:rsidP="00574533">
      <w:pPr>
        <w:pStyle w:val="clausetext11xxxxx"/>
        <w:outlineLvl w:val="9"/>
      </w:pPr>
      <w:bookmarkStart w:id="8400" w:name="_Toc170207816"/>
      <w:bookmarkStart w:id="8401" w:name="_Toc170209038"/>
      <w:bookmarkStart w:id="8402" w:name="_Toc170210078"/>
      <w:bookmarkStart w:id="8403" w:name="_Toc170211529"/>
      <w:bookmarkStart w:id="8404" w:name="_Toc170212571"/>
      <w:bookmarkStart w:id="8405" w:name="_Toc170213623"/>
      <w:bookmarkStart w:id="8406" w:name="_Toc170215363"/>
      <w:r w:rsidRPr="00A321BC">
        <w:t xml:space="preserve">If the Provider identifies, or is notified by </w:t>
      </w:r>
      <w:r>
        <w:t>Services Australia</w:t>
      </w:r>
      <w:r w:rsidRPr="00A321BC">
        <w:t xml:space="preserve">, that a Participant who is Suspended under clause </w:t>
      </w:r>
      <w:r w:rsidRPr="00A321BC">
        <w:fldChar w:fldCharType="begin"/>
      </w:r>
      <w:r w:rsidRPr="00A321BC">
        <w:instrText xml:space="preserve"> REF _Ref226885560 \r \h  \* MERGEFORMAT </w:instrText>
      </w:r>
      <w:r w:rsidRPr="00A321BC">
        <w:fldChar w:fldCharType="separate"/>
      </w:r>
      <w:r w:rsidR="006F00BA">
        <w:t>137.3</w:t>
      </w:r>
      <w:r w:rsidRPr="00A321BC">
        <w:fldChar w:fldCharType="end"/>
      </w:r>
      <w:r w:rsidRPr="00A321BC">
        <w:t xml:space="preserve"> has ceased to fully meet his or her Mutual Obligation Requirements:</w:t>
      </w:r>
      <w:bookmarkEnd w:id="8400"/>
      <w:bookmarkEnd w:id="8401"/>
      <w:bookmarkEnd w:id="8402"/>
      <w:bookmarkEnd w:id="8403"/>
      <w:bookmarkEnd w:id="8404"/>
      <w:bookmarkEnd w:id="8405"/>
      <w:bookmarkEnd w:id="8406"/>
    </w:p>
    <w:p w14:paraId="2CE822C9" w14:textId="77777777" w:rsidR="00574533" w:rsidRPr="00A321BC" w:rsidRDefault="00574533" w:rsidP="00574533">
      <w:pPr>
        <w:pStyle w:val="clausetexta"/>
      </w:pPr>
      <w:r w:rsidRPr="00A321BC">
        <w:t>the Provider must:</w:t>
      </w:r>
    </w:p>
    <w:p w14:paraId="608B50C2" w14:textId="77777777" w:rsidR="00574533" w:rsidRPr="00A321BC" w:rsidRDefault="00574533" w:rsidP="00574533">
      <w:pPr>
        <w:pStyle w:val="clausetexti"/>
      </w:pPr>
      <w:r w:rsidRPr="00A321BC">
        <w:t>amend the Participant’s Job Plan as appropriate; and</w:t>
      </w:r>
    </w:p>
    <w:p w14:paraId="5BA61737" w14:textId="77777777" w:rsidR="00574533" w:rsidRPr="00A321BC" w:rsidRDefault="00574533" w:rsidP="00574533">
      <w:pPr>
        <w:pStyle w:val="clausetexti"/>
      </w:pPr>
      <w:r w:rsidRPr="00A321BC">
        <w:t>provide Program Services to the Participant, in accordance with his or her updated Job Plan; and</w:t>
      </w:r>
    </w:p>
    <w:p w14:paraId="0DD572AC" w14:textId="77777777" w:rsidR="00574533" w:rsidRPr="00A321BC" w:rsidRDefault="00574533" w:rsidP="00574533">
      <w:pPr>
        <w:pStyle w:val="clausetexta"/>
      </w:pPr>
      <w:r w:rsidRPr="00A321BC">
        <w:t xml:space="preserve">the Participant’s Period of Service resumes from the date that the Provider or </w:t>
      </w:r>
      <w:r>
        <w:t>Services Australia</w:t>
      </w:r>
      <w:r w:rsidRPr="00A321BC">
        <w:t xml:space="preserve"> records on the Department’s IT Systems that the Participant has ceased to fully meet his or her Mutual Obligation Requirements.</w:t>
      </w:r>
    </w:p>
    <w:p w14:paraId="509CF438" w14:textId="61F8F30A" w:rsidR="00574533" w:rsidRPr="00A321BC" w:rsidRDefault="00574533" w:rsidP="00574533">
      <w:pPr>
        <w:pStyle w:val="clausetext11xxxxx"/>
        <w:outlineLvl w:val="9"/>
      </w:pPr>
      <w:bookmarkStart w:id="8407" w:name="_Toc170207817"/>
      <w:bookmarkStart w:id="8408" w:name="_Toc170209039"/>
      <w:bookmarkStart w:id="8409" w:name="_Toc170210079"/>
      <w:bookmarkStart w:id="8410" w:name="_Toc170211530"/>
      <w:bookmarkStart w:id="8411" w:name="_Toc170212572"/>
      <w:bookmarkStart w:id="8412" w:name="_Toc170213624"/>
      <w:bookmarkStart w:id="8413" w:name="_Toc170215364"/>
      <w:r w:rsidRPr="00A321BC">
        <w:t xml:space="preserve">If the Provider identifies, or is notified by </w:t>
      </w:r>
      <w:r>
        <w:t>Services Australia</w:t>
      </w:r>
      <w:r w:rsidRPr="00A321BC">
        <w:t xml:space="preserve">, that a Participant who is Suspended under clause </w:t>
      </w:r>
      <w:r w:rsidRPr="00A321BC">
        <w:fldChar w:fldCharType="begin"/>
      </w:r>
      <w:r w:rsidRPr="00A321BC">
        <w:instrText xml:space="preserve"> REF _Ref226885560 \r \h  \* MERGEFORMAT </w:instrText>
      </w:r>
      <w:r w:rsidRPr="00A321BC">
        <w:fldChar w:fldCharType="separate"/>
      </w:r>
      <w:r w:rsidR="006F00BA">
        <w:t>137.3</w:t>
      </w:r>
      <w:r w:rsidRPr="00A321BC">
        <w:fldChar w:fldCharType="end"/>
      </w:r>
      <w:r w:rsidRPr="00A321BC">
        <w:t xml:space="preserve"> has decided to volunteer to participate in additional activities:</w:t>
      </w:r>
      <w:bookmarkEnd w:id="8407"/>
      <w:bookmarkEnd w:id="8408"/>
      <w:bookmarkEnd w:id="8409"/>
      <w:bookmarkEnd w:id="8410"/>
      <w:bookmarkEnd w:id="8411"/>
      <w:bookmarkEnd w:id="8412"/>
      <w:bookmarkEnd w:id="8413"/>
      <w:r w:rsidRPr="00A321BC">
        <w:t xml:space="preserve"> </w:t>
      </w:r>
    </w:p>
    <w:p w14:paraId="3051E9FA" w14:textId="77777777" w:rsidR="00574533" w:rsidRPr="00A321BC" w:rsidRDefault="00574533" w:rsidP="00574533">
      <w:pPr>
        <w:pStyle w:val="clausetexta"/>
      </w:pPr>
      <w:r w:rsidRPr="00A321BC">
        <w:t>the Provider must:</w:t>
      </w:r>
    </w:p>
    <w:p w14:paraId="5189E94C" w14:textId="77777777" w:rsidR="00574533" w:rsidRPr="00A321BC" w:rsidRDefault="00574533" w:rsidP="00574533">
      <w:pPr>
        <w:pStyle w:val="clausetexti"/>
      </w:pPr>
      <w:r w:rsidRPr="00A321BC">
        <w:t xml:space="preserve">agree with the Participant on what voluntary activities he or she will participate in; </w:t>
      </w:r>
    </w:p>
    <w:p w14:paraId="32C7DB68" w14:textId="77777777" w:rsidR="00574533" w:rsidRPr="00A321BC" w:rsidRDefault="00574533" w:rsidP="00574533">
      <w:pPr>
        <w:pStyle w:val="clausetexti"/>
      </w:pPr>
      <w:r w:rsidRPr="00A321BC">
        <w:t xml:space="preserve">amend the Participant’s Job Plan as appropriate; </w:t>
      </w:r>
    </w:p>
    <w:p w14:paraId="3838F39B" w14:textId="77777777" w:rsidR="00574533" w:rsidRPr="00A321BC" w:rsidRDefault="00574533" w:rsidP="00574533">
      <w:pPr>
        <w:pStyle w:val="clausetexti"/>
      </w:pPr>
      <w:r w:rsidRPr="00A321BC">
        <w:t>record on the Department’s IT Systems that the Participant is participating as a Volunteer (Mutual Obligation); and</w:t>
      </w:r>
    </w:p>
    <w:p w14:paraId="7BE65E71" w14:textId="77777777" w:rsidR="00574533" w:rsidRPr="00A321BC" w:rsidRDefault="00574533" w:rsidP="00574533">
      <w:pPr>
        <w:pStyle w:val="clausetexti"/>
      </w:pPr>
      <w:r w:rsidRPr="00A321BC">
        <w:t>provide Program Services to the Participant, in accordance with his or her updated Job Plan for the period of the agreed voluntary activity; and</w:t>
      </w:r>
    </w:p>
    <w:p w14:paraId="4FC20CC9" w14:textId="77777777" w:rsidR="00574533" w:rsidRPr="00A321BC" w:rsidRDefault="00574533" w:rsidP="00574533">
      <w:pPr>
        <w:pStyle w:val="clausetexta"/>
      </w:pPr>
      <w:r w:rsidRPr="00A321BC">
        <w:t>the Participant’s Period of Service resumes from the date that the Provider records on the Department’s IT Systems that the Participant is participating as a Volunteer (Mutual Obligation).</w:t>
      </w:r>
    </w:p>
    <w:p w14:paraId="62715F0C" w14:textId="15971190" w:rsidR="00574533" w:rsidRPr="00A321BC" w:rsidRDefault="00574533" w:rsidP="00574533">
      <w:pPr>
        <w:pStyle w:val="clausetext11xxxxx"/>
        <w:keepLines/>
        <w:outlineLvl w:val="9"/>
      </w:pPr>
      <w:bookmarkStart w:id="8414" w:name="_Toc170207818"/>
      <w:bookmarkStart w:id="8415" w:name="_Toc170209040"/>
      <w:bookmarkStart w:id="8416" w:name="_Toc170210080"/>
      <w:bookmarkStart w:id="8417" w:name="_Toc170211531"/>
      <w:bookmarkStart w:id="8418" w:name="_Toc170212573"/>
      <w:bookmarkStart w:id="8419" w:name="_Toc170213625"/>
      <w:bookmarkStart w:id="8420" w:name="_Toc170215365"/>
      <w:r w:rsidRPr="00A321BC">
        <w:t xml:space="preserve">If the Provider identifies, or is notified by </w:t>
      </w:r>
      <w:r>
        <w:t>Services Australia</w:t>
      </w:r>
      <w:r w:rsidRPr="00A321BC">
        <w:t xml:space="preserve">, that a Volunteer (Mutual Obligation) under clause </w:t>
      </w:r>
      <w:r w:rsidRPr="00A321BC">
        <w:fldChar w:fldCharType="begin"/>
      </w:r>
      <w:r w:rsidRPr="00A321BC">
        <w:instrText xml:space="preserve"> REF _Ref226885560 \r \h  \* MERGEFORMAT </w:instrText>
      </w:r>
      <w:r w:rsidRPr="00A321BC">
        <w:fldChar w:fldCharType="separate"/>
      </w:r>
      <w:r w:rsidR="006F00BA">
        <w:t>137.3</w:t>
      </w:r>
      <w:r w:rsidRPr="00A321BC">
        <w:fldChar w:fldCharType="end"/>
      </w:r>
      <w:r w:rsidRPr="00A321BC">
        <w:t xml:space="preserve"> has ceased to fully meet his or her Mutual Obligation Requirements, the Provider must amend the Participant’s Job Plan to remove reference to the voluntary activities and to change the Mutual Obligation Requirements activities, if required, and record on the Department’s IT Systems that the Participant is participating as a Participant (Mutual Obligation), and not as a Volunteer (Mutual Obligation).</w:t>
      </w:r>
      <w:bookmarkEnd w:id="8414"/>
      <w:bookmarkEnd w:id="8415"/>
      <w:bookmarkEnd w:id="8416"/>
      <w:bookmarkEnd w:id="8417"/>
      <w:bookmarkEnd w:id="8418"/>
      <w:bookmarkEnd w:id="8419"/>
      <w:bookmarkEnd w:id="8420"/>
    </w:p>
    <w:p w14:paraId="32583C02" w14:textId="77777777" w:rsidR="00574533" w:rsidRPr="00A321BC" w:rsidRDefault="00574533" w:rsidP="00574533">
      <w:pPr>
        <w:pStyle w:val="Italicclausesub-headings"/>
      </w:pPr>
      <w:r w:rsidRPr="00A321BC">
        <w:t>Participants with a reduced capacity</w:t>
      </w:r>
    </w:p>
    <w:p w14:paraId="7E02DABC" w14:textId="77777777" w:rsidR="00574533" w:rsidRPr="00A321BC" w:rsidRDefault="00574533" w:rsidP="00574533">
      <w:pPr>
        <w:pStyle w:val="clausetext11xxxxx"/>
        <w:outlineLvl w:val="9"/>
      </w:pPr>
      <w:bookmarkStart w:id="8421" w:name="_Toc170207819"/>
      <w:bookmarkStart w:id="8422" w:name="_Toc170209041"/>
      <w:bookmarkStart w:id="8423" w:name="_Toc170210081"/>
      <w:bookmarkStart w:id="8424" w:name="_Toc170211532"/>
      <w:bookmarkStart w:id="8425" w:name="_Toc170212574"/>
      <w:bookmarkStart w:id="8426" w:name="_Toc170213626"/>
      <w:bookmarkStart w:id="8427" w:name="_Toc170215366"/>
      <w:bookmarkStart w:id="8428" w:name="_Ref226885606"/>
      <w:r w:rsidRPr="00A321BC">
        <w:t>With the exception of Participants in Post Placement Support or Ongoing Support, the following Participants (Mutual Obligation) are Suspended:</w:t>
      </w:r>
      <w:bookmarkEnd w:id="8421"/>
      <w:bookmarkEnd w:id="8422"/>
      <w:bookmarkEnd w:id="8423"/>
      <w:bookmarkEnd w:id="8424"/>
      <w:bookmarkEnd w:id="8425"/>
      <w:bookmarkEnd w:id="8426"/>
      <w:bookmarkEnd w:id="8427"/>
      <w:r w:rsidRPr="00A321BC">
        <w:t xml:space="preserve"> </w:t>
      </w:r>
      <w:bookmarkEnd w:id="8428"/>
    </w:p>
    <w:p w14:paraId="4E8E5F79" w14:textId="77777777" w:rsidR="00574533" w:rsidRPr="00A321BC" w:rsidRDefault="00574533" w:rsidP="00574533">
      <w:pPr>
        <w:pStyle w:val="clausetexta"/>
      </w:pPr>
      <w:r w:rsidRPr="00A321BC">
        <w:t>Participants with a temporary reduced work capacity of less than 15 hours per week; and</w:t>
      </w:r>
    </w:p>
    <w:p w14:paraId="46F1847E" w14:textId="77777777" w:rsidR="00574533" w:rsidRPr="00A321BC" w:rsidRDefault="00574533" w:rsidP="00574533">
      <w:pPr>
        <w:pStyle w:val="clausetexta"/>
      </w:pPr>
      <w:r w:rsidRPr="00A321BC">
        <w:t>PCW Participants with a current and future work capacity of less than 15 hours per week,</w:t>
      </w:r>
    </w:p>
    <w:p w14:paraId="3A749FF4" w14:textId="77777777" w:rsidR="00574533" w:rsidRPr="00A321BC" w:rsidRDefault="00574533" w:rsidP="00574533">
      <w:pPr>
        <w:pStyle w:val="BodyText3"/>
      </w:pPr>
      <w:r w:rsidRPr="00A321BC">
        <w:t xml:space="preserve">for the period specified in their ESAt or JCA as recorded in the Department’s IT Systems. </w:t>
      </w:r>
    </w:p>
    <w:p w14:paraId="272926BD" w14:textId="38DEE935" w:rsidR="00574533" w:rsidRPr="00A321BC" w:rsidRDefault="00574533" w:rsidP="00574533">
      <w:pPr>
        <w:pStyle w:val="clausetext11xxxxx"/>
        <w:keepNext/>
        <w:outlineLvl w:val="9"/>
      </w:pPr>
      <w:bookmarkStart w:id="8429" w:name="_Toc170207820"/>
      <w:bookmarkStart w:id="8430" w:name="_Toc170209042"/>
      <w:bookmarkStart w:id="8431" w:name="_Toc170210082"/>
      <w:bookmarkStart w:id="8432" w:name="_Toc170211533"/>
      <w:bookmarkStart w:id="8433" w:name="_Toc170212575"/>
      <w:bookmarkStart w:id="8434" w:name="_Toc170213627"/>
      <w:bookmarkStart w:id="8435" w:name="_Toc170215367"/>
      <w:bookmarkStart w:id="8436" w:name="_Ref236715688"/>
      <w:r w:rsidRPr="00A321BC">
        <w:t xml:space="preserve">If the Provider identifies, or is notified by </w:t>
      </w:r>
      <w:r>
        <w:t>Services Australia</w:t>
      </w:r>
      <w:r w:rsidRPr="00A321BC">
        <w:t xml:space="preserve">, that a Participant who is Suspended under clause </w:t>
      </w:r>
      <w:r w:rsidRPr="00A321BC">
        <w:fldChar w:fldCharType="begin"/>
      </w:r>
      <w:r w:rsidRPr="00A321BC">
        <w:instrText xml:space="preserve"> REF _Ref226885606 \r \h  \* MERGEFORMAT </w:instrText>
      </w:r>
      <w:r w:rsidRPr="00A321BC">
        <w:fldChar w:fldCharType="separate"/>
      </w:r>
      <w:r w:rsidR="006F00BA">
        <w:t>137.7</w:t>
      </w:r>
      <w:r w:rsidRPr="00A321BC">
        <w:fldChar w:fldCharType="end"/>
      </w:r>
      <w:r w:rsidRPr="00A321BC">
        <w:t xml:space="preserve"> has decided to volunteer to participate in additional activities, and:</w:t>
      </w:r>
      <w:bookmarkEnd w:id="8429"/>
      <w:bookmarkEnd w:id="8430"/>
      <w:bookmarkEnd w:id="8431"/>
      <w:bookmarkEnd w:id="8432"/>
      <w:bookmarkEnd w:id="8433"/>
      <w:bookmarkEnd w:id="8434"/>
      <w:bookmarkEnd w:id="8435"/>
    </w:p>
    <w:p w14:paraId="70BFE4FE" w14:textId="77777777" w:rsidR="00574533" w:rsidRPr="00A321BC" w:rsidRDefault="00574533" w:rsidP="00574533">
      <w:pPr>
        <w:pStyle w:val="clausetexta"/>
      </w:pPr>
      <w:r w:rsidRPr="00A321BC">
        <w:t xml:space="preserve">the Participant has a temporary reduced work capacity of between eight and 14 hours per week inclusive or a Partial Capacity to Work of less than 15 hours per week; or </w:t>
      </w:r>
    </w:p>
    <w:p w14:paraId="0CC0D74B" w14:textId="77777777" w:rsidR="00574533" w:rsidRPr="00A321BC" w:rsidRDefault="00574533" w:rsidP="00574533">
      <w:pPr>
        <w:pStyle w:val="clausetexta"/>
      </w:pPr>
      <w:r w:rsidRPr="00A321BC">
        <w:t>the Participant:</w:t>
      </w:r>
    </w:p>
    <w:p w14:paraId="5D1004D4" w14:textId="77777777" w:rsidR="00574533" w:rsidRPr="00A321BC" w:rsidRDefault="00574533" w:rsidP="00574533">
      <w:pPr>
        <w:pStyle w:val="clausetexti"/>
      </w:pPr>
      <w:r w:rsidRPr="00A321BC">
        <w:t>is a Work Assist Participant or a Special Class Client; or</w:t>
      </w:r>
    </w:p>
    <w:p w14:paraId="4A9615C7" w14:textId="77777777" w:rsidR="00574533" w:rsidRPr="00A321BC" w:rsidRDefault="00574533" w:rsidP="00574533">
      <w:pPr>
        <w:pStyle w:val="clausetexti"/>
      </w:pPr>
      <w:r w:rsidRPr="00A321BC">
        <w:t>has a temporary reduced work capacity of less than eight hours per week and the Provider agrees with the Participant volunteering in accordance with any Guidelines,</w:t>
      </w:r>
    </w:p>
    <w:bookmarkEnd w:id="8436"/>
    <w:p w14:paraId="7ACE482F" w14:textId="77777777" w:rsidR="00574533" w:rsidRPr="00A321BC" w:rsidRDefault="00574533" w:rsidP="00574533">
      <w:pPr>
        <w:pStyle w:val="BodyText3"/>
      </w:pPr>
      <w:r w:rsidRPr="00A321BC">
        <w:t>the Provider must:</w:t>
      </w:r>
    </w:p>
    <w:p w14:paraId="56B42B8F" w14:textId="77777777" w:rsidR="00574533" w:rsidRPr="00A321BC" w:rsidRDefault="00574533" w:rsidP="00574533">
      <w:pPr>
        <w:pStyle w:val="clausetexta"/>
      </w:pPr>
      <w:r w:rsidRPr="00A321BC">
        <w:t xml:space="preserve">agree with the Participant on what voluntary activities he or she will participate in; </w:t>
      </w:r>
    </w:p>
    <w:p w14:paraId="58F7E9C9" w14:textId="77777777" w:rsidR="00574533" w:rsidRPr="00A321BC" w:rsidRDefault="00574533" w:rsidP="00574533">
      <w:pPr>
        <w:pStyle w:val="clausetexta"/>
      </w:pPr>
      <w:r w:rsidRPr="00A321BC">
        <w:t xml:space="preserve">amend the Participant’s Job Plan accordingly; </w:t>
      </w:r>
    </w:p>
    <w:p w14:paraId="39D09FE2" w14:textId="77777777" w:rsidR="00574533" w:rsidRPr="00A321BC" w:rsidRDefault="00574533" w:rsidP="00574533">
      <w:pPr>
        <w:pStyle w:val="clausetexta"/>
      </w:pPr>
      <w:r w:rsidRPr="00A321BC">
        <w:t xml:space="preserve">record on the Department’s IT Systems that the Participant is participating as a Volunteer (Mutual Obligation); </w:t>
      </w:r>
    </w:p>
    <w:p w14:paraId="13926F1B" w14:textId="77777777" w:rsidR="00574533" w:rsidRPr="00A321BC" w:rsidRDefault="00574533" w:rsidP="00574533">
      <w:pPr>
        <w:pStyle w:val="clausetexta"/>
      </w:pPr>
      <w:r w:rsidRPr="00A321BC">
        <w:t>provide Program Services to the Participant, in accordance with his or her updated Job Plan for the period of the agreed voluntary activity; and</w:t>
      </w:r>
    </w:p>
    <w:p w14:paraId="73BD15A7" w14:textId="77777777" w:rsidR="00574533" w:rsidRPr="00A321BC" w:rsidRDefault="00574533" w:rsidP="00574533">
      <w:pPr>
        <w:pStyle w:val="clausetexta"/>
      </w:pPr>
      <w:r w:rsidRPr="00A321BC">
        <w:t>the Participant's Period of Service resumes from the date that the Provider records on the Department’s IT Systems that he or she is participating as a Volunteer (Mutual Obligation).</w:t>
      </w:r>
    </w:p>
    <w:p w14:paraId="37F4A65F" w14:textId="77777777" w:rsidR="00574533" w:rsidRPr="00A321BC" w:rsidRDefault="00574533" w:rsidP="00574533">
      <w:pPr>
        <w:pStyle w:val="clausetext11xxxxx"/>
        <w:outlineLvl w:val="9"/>
      </w:pPr>
      <w:bookmarkStart w:id="8437" w:name="_Ref245716821"/>
      <w:bookmarkStart w:id="8438" w:name="_Toc170207821"/>
      <w:bookmarkStart w:id="8439" w:name="_Toc170209043"/>
      <w:bookmarkStart w:id="8440" w:name="_Toc170210083"/>
      <w:bookmarkStart w:id="8441" w:name="_Toc170211534"/>
      <w:bookmarkStart w:id="8442" w:name="_Toc170212576"/>
      <w:bookmarkStart w:id="8443" w:name="_Toc170213628"/>
      <w:bookmarkStart w:id="8444" w:name="_Toc170215368"/>
      <w:r w:rsidRPr="00A321BC">
        <w:t>A Volunteer (Non-mutual Obligation) Participant with a temporary reduced work capacity of less than eight hours per week may continue to participate in Program Services:</w:t>
      </w:r>
      <w:bookmarkEnd w:id="8437"/>
      <w:bookmarkEnd w:id="8438"/>
      <w:bookmarkEnd w:id="8439"/>
      <w:bookmarkEnd w:id="8440"/>
      <w:bookmarkEnd w:id="8441"/>
      <w:bookmarkEnd w:id="8442"/>
      <w:bookmarkEnd w:id="8443"/>
      <w:bookmarkEnd w:id="8444"/>
    </w:p>
    <w:p w14:paraId="3F9F6A58" w14:textId="77777777" w:rsidR="00574533" w:rsidRPr="00A321BC" w:rsidRDefault="00574533" w:rsidP="00574533">
      <w:pPr>
        <w:pStyle w:val="clausetexta"/>
      </w:pPr>
      <w:r w:rsidRPr="00A321BC">
        <w:t>if the Participant is a Work Assist Participant or a Special Class Client; or</w:t>
      </w:r>
    </w:p>
    <w:p w14:paraId="61BF9805" w14:textId="77777777" w:rsidR="00574533" w:rsidRPr="00A321BC" w:rsidRDefault="00574533" w:rsidP="00574533">
      <w:pPr>
        <w:pStyle w:val="clausetexta"/>
      </w:pPr>
      <w:bookmarkStart w:id="8445" w:name="_Ref245716847"/>
      <w:r w:rsidRPr="00A321BC">
        <w:t>if the Participant is not a Work Assist or Special Class Client, with the agreement of the Provider, and in accordance with any Guidelines.</w:t>
      </w:r>
      <w:bookmarkEnd w:id="8445"/>
      <w:r w:rsidRPr="00A321BC">
        <w:t xml:space="preserve">  </w:t>
      </w:r>
    </w:p>
    <w:p w14:paraId="0E37E0CB" w14:textId="18BB8F88" w:rsidR="00574533" w:rsidRPr="00A321BC" w:rsidRDefault="00574533" w:rsidP="00574533">
      <w:pPr>
        <w:pStyle w:val="clausetext11xxxxx"/>
        <w:outlineLvl w:val="9"/>
      </w:pPr>
      <w:bookmarkStart w:id="8446" w:name="_Toc170207822"/>
      <w:bookmarkStart w:id="8447" w:name="_Toc170209044"/>
      <w:bookmarkStart w:id="8448" w:name="_Toc170210084"/>
      <w:bookmarkStart w:id="8449" w:name="_Toc170211535"/>
      <w:bookmarkStart w:id="8450" w:name="_Toc170212577"/>
      <w:bookmarkStart w:id="8451" w:name="_Toc170213629"/>
      <w:bookmarkStart w:id="8452" w:name="_Toc170215369"/>
      <w:r w:rsidRPr="00A321BC">
        <w:t xml:space="preserve">For the purposes of clause </w:t>
      </w:r>
      <w:r w:rsidRPr="00A321BC">
        <w:fldChar w:fldCharType="begin"/>
      </w:r>
      <w:r w:rsidRPr="00A321BC">
        <w:instrText xml:space="preserve"> REF _Ref245716847 \r \h  \* MERGEFORMAT </w:instrText>
      </w:r>
      <w:r w:rsidRPr="00A321BC">
        <w:fldChar w:fldCharType="separate"/>
      </w:r>
      <w:r w:rsidR="006F00BA">
        <w:t>137.9(b)</w:t>
      </w:r>
      <w:r w:rsidRPr="00A321BC">
        <w:fldChar w:fldCharType="end"/>
      </w:r>
      <w:r w:rsidRPr="00A321BC">
        <w:t>, if the Provider does not agree to the Participant continuing to participate in Program Services, the Provider must Suspend the Participant.</w:t>
      </w:r>
      <w:bookmarkEnd w:id="8446"/>
      <w:bookmarkEnd w:id="8447"/>
      <w:bookmarkEnd w:id="8448"/>
      <w:bookmarkEnd w:id="8449"/>
      <w:bookmarkEnd w:id="8450"/>
      <w:bookmarkEnd w:id="8451"/>
      <w:bookmarkEnd w:id="8452"/>
      <w:r w:rsidRPr="00A321BC">
        <w:t xml:space="preserve"> </w:t>
      </w:r>
    </w:p>
    <w:p w14:paraId="10B79195" w14:textId="77777777" w:rsidR="00574533" w:rsidRPr="00A321BC" w:rsidRDefault="00574533" w:rsidP="00574533">
      <w:pPr>
        <w:pStyle w:val="Italicclausesub-headings"/>
      </w:pPr>
      <w:r w:rsidRPr="00A321BC">
        <w:t>Volunteers (Mutual Obligation)</w:t>
      </w:r>
    </w:p>
    <w:p w14:paraId="6D58BFB1" w14:textId="77777777" w:rsidR="00574533" w:rsidRPr="00A321BC" w:rsidRDefault="00574533" w:rsidP="00574533">
      <w:pPr>
        <w:pStyle w:val="clausetext11xxxxx"/>
        <w:outlineLvl w:val="9"/>
      </w:pPr>
      <w:bookmarkStart w:id="8453" w:name="_Ref226885632"/>
      <w:bookmarkStart w:id="8454" w:name="_Toc170207823"/>
      <w:bookmarkStart w:id="8455" w:name="_Toc170209045"/>
      <w:bookmarkStart w:id="8456" w:name="_Toc170210085"/>
      <w:bookmarkStart w:id="8457" w:name="_Toc170211536"/>
      <w:bookmarkStart w:id="8458" w:name="_Toc170212578"/>
      <w:bookmarkStart w:id="8459" w:name="_Toc170213630"/>
      <w:bookmarkStart w:id="8460" w:name="_Toc170215370"/>
      <w:r w:rsidRPr="00A321BC">
        <w:t xml:space="preserve">If the Provider identifies, or is notified by </w:t>
      </w:r>
      <w:r>
        <w:t>Services Australia</w:t>
      </w:r>
      <w:r w:rsidRPr="00A321BC">
        <w:t>, that a Volunteer (Mutual Obligation) has experienced a situation that affects his or her ability to participate in voluntary activities for a specified period of time:</w:t>
      </w:r>
      <w:bookmarkEnd w:id="8453"/>
      <w:bookmarkEnd w:id="8454"/>
      <w:bookmarkEnd w:id="8455"/>
      <w:bookmarkEnd w:id="8456"/>
      <w:bookmarkEnd w:id="8457"/>
      <w:bookmarkEnd w:id="8458"/>
      <w:bookmarkEnd w:id="8459"/>
      <w:bookmarkEnd w:id="8460"/>
    </w:p>
    <w:p w14:paraId="00BEDCD8" w14:textId="77777777" w:rsidR="00574533" w:rsidRPr="00A321BC" w:rsidRDefault="00574533" w:rsidP="00574533">
      <w:pPr>
        <w:pStyle w:val="clausetexta"/>
      </w:pPr>
      <w:r w:rsidRPr="00A321BC">
        <w:t>the Provider must immediately record on the Department’s IT Systems that the Participant (Mutual Obligation) is no longer participating as a Volunteer (Mutual Obligation) and the Suspension period resumes; and</w:t>
      </w:r>
    </w:p>
    <w:p w14:paraId="352B018B" w14:textId="77777777" w:rsidR="00574533" w:rsidRPr="00A321BC" w:rsidRDefault="00574533" w:rsidP="00574533">
      <w:pPr>
        <w:pStyle w:val="clausetexta"/>
      </w:pPr>
      <w:r w:rsidRPr="00A321BC">
        <w:t>the Participant (Mutual Obligation) is Suspended until the Suspension is lifted as a result of:</w:t>
      </w:r>
    </w:p>
    <w:p w14:paraId="4DE6F861" w14:textId="77777777" w:rsidR="00574533" w:rsidRPr="00A321BC" w:rsidRDefault="00574533" w:rsidP="00574533">
      <w:pPr>
        <w:pStyle w:val="clausetexti"/>
      </w:pPr>
      <w:r w:rsidRPr="00A321BC">
        <w:t xml:space="preserve">the Suspension reaching its end date as notified by </w:t>
      </w:r>
      <w:r>
        <w:t>Services Australia</w:t>
      </w:r>
      <w:r w:rsidRPr="00A321BC">
        <w:t>;</w:t>
      </w:r>
    </w:p>
    <w:p w14:paraId="30D38023" w14:textId="77777777" w:rsidR="00574533" w:rsidRPr="00A321BC" w:rsidRDefault="00574533" w:rsidP="00574533">
      <w:pPr>
        <w:pStyle w:val="clausetexti"/>
      </w:pPr>
      <w:r w:rsidRPr="00A321BC">
        <w:t xml:space="preserve">the Provider identifying, or being notified by </w:t>
      </w:r>
      <w:r>
        <w:t>Services Australia</w:t>
      </w:r>
      <w:r w:rsidRPr="00A321BC">
        <w:t>, that the Participant (Mutual Obligation) wishes to resume participating in voluntary activities; or</w:t>
      </w:r>
    </w:p>
    <w:p w14:paraId="3CE7873F" w14:textId="4A84EECE" w:rsidR="00574533" w:rsidRPr="00A321BC" w:rsidRDefault="00574533" w:rsidP="00574533">
      <w:pPr>
        <w:pStyle w:val="clausetexti"/>
      </w:pPr>
      <w:r w:rsidRPr="00A321BC">
        <w:t xml:space="preserve">the Participant (Mutual Obligation) Exits in accordance with clause </w:t>
      </w:r>
      <w:r w:rsidRPr="00A321BC">
        <w:fldChar w:fldCharType="begin"/>
      </w:r>
      <w:r w:rsidRPr="00A321BC">
        <w:instrText xml:space="preserve"> REF _Ref226885541 \r \h  \* MERGEFORMAT </w:instrText>
      </w:r>
      <w:r w:rsidRPr="00A321BC">
        <w:fldChar w:fldCharType="separate"/>
      </w:r>
      <w:r w:rsidR="006F00BA">
        <w:t>139</w:t>
      </w:r>
      <w:r w:rsidRPr="00A321BC">
        <w:fldChar w:fldCharType="end"/>
      </w:r>
      <w:r w:rsidRPr="00A321BC">
        <w:t xml:space="preserve"> [</w:t>
      </w:r>
      <w:r w:rsidRPr="00A321BC">
        <w:fldChar w:fldCharType="begin"/>
      </w:r>
      <w:r w:rsidRPr="00A321BC">
        <w:instrText xml:space="preserve"> REF _Ref226885536 \h  \* MERGEFORMAT </w:instrText>
      </w:r>
      <w:r w:rsidRPr="00A321BC">
        <w:fldChar w:fldCharType="separate"/>
      </w:r>
      <w:r w:rsidR="006F00BA" w:rsidRPr="00A321BC">
        <w:t>Exits</w:t>
      </w:r>
      <w:r w:rsidRPr="00A321BC">
        <w:fldChar w:fldCharType="end"/>
      </w:r>
      <w:r w:rsidRPr="00A321BC">
        <w:t>].</w:t>
      </w:r>
    </w:p>
    <w:p w14:paraId="193C4F22" w14:textId="313C3FB3" w:rsidR="00574533" w:rsidRPr="00A321BC" w:rsidRDefault="00574533" w:rsidP="00574533">
      <w:pPr>
        <w:pStyle w:val="clausetext11xxxxx"/>
        <w:outlineLvl w:val="9"/>
      </w:pPr>
      <w:bookmarkStart w:id="8461" w:name="_Toc170207824"/>
      <w:bookmarkStart w:id="8462" w:name="_Toc170209046"/>
      <w:bookmarkStart w:id="8463" w:name="_Toc170210086"/>
      <w:bookmarkStart w:id="8464" w:name="_Toc170211537"/>
      <w:bookmarkStart w:id="8465" w:name="_Toc170212579"/>
      <w:bookmarkStart w:id="8466" w:name="_Toc170213631"/>
      <w:bookmarkStart w:id="8467" w:name="_Toc170215371"/>
      <w:r w:rsidRPr="00A321BC">
        <w:t xml:space="preserve">If a Participant (Mutual Obligation), who is Suspended pursuant to clause </w:t>
      </w:r>
      <w:r w:rsidRPr="00A321BC">
        <w:fldChar w:fldCharType="begin"/>
      </w:r>
      <w:r w:rsidRPr="00A321BC">
        <w:instrText xml:space="preserve"> REF _Ref226885632 \r \h  \* MERGEFORMAT </w:instrText>
      </w:r>
      <w:r w:rsidRPr="00A321BC">
        <w:fldChar w:fldCharType="separate"/>
      </w:r>
      <w:r w:rsidR="006F00BA">
        <w:t>137.11</w:t>
      </w:r>
      <w:r w:rsidRPr="00A321BC">
        <w:fldChar w:fldCharType="end"/>
      </w:r>
      <w:r w:rsidRPr="00A321BC">
        <w:t>, advises the Provider that he or she wishes to resume participating in voluntary activities:</w:t>
      </w:r>
      <w:bookmarkEnd w:id="8461"/>
      <w:bookmarkEnd w:id="8462"/>
      <w:bookmarkEnd w:id="8463"/>
      <w:bookmarkEnd w:id="8464"/>
      <w:bookmarkEnd w:id="8465"/>
      <w:bookmarkEnd w:id="8466"/>
      <w:bookmarkEnd w:id="8467"/>
    </w:p>
    <w:p w14:paraId="39B49DA0" w14:textId="77777777" w:rsidR="00574533" w:rsidRPr="00A321BC" w:rsidRDefault="00574533" w:rsidP="00574533">
      <w:pPr>
        <w:pStyle w:val="clausetexta"/>
      </w:pPr>
      <w:r w:rsidRPr="00A321BC">
        <w:t xml:space="preserve">the Provider must:  </w:t>
      </w:r>
    </w:p>
    <w:p w14:paraId="610FC788" w14:textId="77777777" w:rsidR="00574533" w:rsidRPr="00A321BC" w:rsidRDefault="00574533" w:rsidP="00574533">
      <w:pPr>
        <w:pStyle w:val="clausetexti"/>
      </w:pPr>
      <w:r w:rsidRPr="00A321BC">
        <w:t>record on the Department’s IT Systems that the Participant (Mutual Obligation) is again participating as a Volunteer (Mutual Obligation); and</w:t>
      </w:r>
    </w:p>
    <w:p w14:paraId="3566A664" w14:textId="77777777" w:rsidR="00574533" w:rsidRPr="00A321BC" w:rsidRDefault="00574533" w:rsidP="00574533">
      <w:pPr>
        <w:pStyle w:val="clausetexti"/>
      </w:pPr>
      <w:r w:rsidRPr="00A321BC">
        <w:t>resume provision of Program Services to the Participant (Mutual Obligation) as a Volunteer (Mutual Obligation) in accordance with his or her Job Plan for the period of the agreed voluntary activity; and</w:t>
      </w:r>
    </w:p>
    <w:p w14:paraId="3E0A1914" w14:textId="77777777" w:rsidR="00574533" w:rsidRPr="00A321BC" w:rsidRDefault="00574533" w:rsidP="00574533">
      <w:pPr>
        <w:pStyle w:val="clausetexta"/>
      </w:pPr>
      <w:r w:rsidRPr="00A321BC">
        <w:t>the Participant (Mutual Obligation)’s Period of Service resumes from the date on which the Provider records on the Department’s IT Systems that the Participant (Mutual Obligation) has resumed voluntary activities.</w:t>
      </w:r>
    </w:p>
    <w:p w14:paraId="2470EA6F" w14:textId="77777777" w:rsidR="00574533" w:rsidRPr="00A321BC" w:rsidRDefault="00574533" w:rsidP="00574533">
      <w:pPr>
        <w:pStyle w:val="Italicclausesub-headings"/>
      </w:pPr>
      <w:r w:rsidRPr="00A321BC">
        <w:t>Volunteers (Non-mutual Obligation)</w:t>
      </w:r>
    </w:p>
    <w:p w14:paraId="1ADE79D2" w14:textId="77777777" w:rsidR="00574533" w:rsidRPr="00A321BC" w:rsidRDefault="00574533" w:rsidP="00574533">
      <w:pPr>
        <w:pStyle w:val="clausetext11xxxxx"/>
        <w:outlineLvl w:val="9"/>
      </w:pPr>
      <w:bookmarkStart w:id="8468" w:name="_Ref226885647"/>
      <w:bookmarkStart w:id="8469" w:name="_Toc170207825"/>
      <w:bookmarkStart w:id="8470" w:name="_Toc170209047"/>
      <w:bookmarkStart w:id="8471" w:name="_Toc170210087"/>
      <w:bookmarkStart w:id="8472" w:name="_Toc170211538"/>
      <w:bookmarkStart w:id="8473" w:name="_Toc170212580"/>
      <w:bookmarkStart w:id="8474" w:name="_Toc170213632"/>
      <w:bookmarkStart w:id="8475" w:name="_Toc170215372"/>
      <w:r w:rsidRPr="00A321BC">
        <w:t xml:space="preserve">If the Provider identifies, or is notified by </w:t>
      </w:r>
      <w:r>
        <w:t>Services Australia</w:t>
      </w:r>
      <w:r w:rsidRPr="00A321BC">
        <w:t>, that a Volunteer (Non-mutual Obligation) has experienced a situation that affects his or her ability to participate in voluntary activities for a specified period of time, the Provider must Suspend the Volunteer (Non-mutual Obligation), for a period of up to 13 weeks, or for multiple periods up to 13 weeks at a time, as appropriate, by recording the Suspension and the reasons for the Suspension on the Department’s IT Systems.</w:t>
      </w:r>
      <w:bookmarkEnd w:id="8468"/>
      <w:bookmarkEnd w:id="8469"/>
      <w:bookmarkEnd w:id="8470"/>
      <w:bookmarkEnd w:id="8471"/>
      <w:bookmarkEnd w:id="8472"/>
      <w:bookmarkEnd w:id="8473"/>
      <w:bookmarkEnd w:id="8474"/>
      <w:bookmarkEnd w:id="8475"/>
    </w:p>
    <w:p w14:paraId="63F42A6E" w14:textId="77777777" w:rsidR="00574533" w:rsidRPr="00A321BC" w:rsidRDefault="00574533" w:rsidP="00574533">
      <w:pPr>
        <w:pStyle w:val="clausetext11xxxxx"/>
        <w:keepLines/>
        <w:outlineLvl w:val="9"/>
      </w:pPr>
      <w:bookmarkStart w:id="8476" w:name="_Ref236716619"/>
      <w:bookmarkStart w:id="8477" w:name="_Toc170207826"/>
      <w:bookmarkStart w:id="8478" w:name="_Toc170209048"/>
      <w:bookmarkStart w:id="8479" w:name="_Toc170210088"/>
      <w:bookmarkStart w:id="8480" w:name="_Toc170211539"/>
      <w:bookmarkStart w:id="8481" w:name="_Toc170212581"/>
      <w:bookmarkStart w:id="8482" w:name="_Toc170213633"/>
      <w:bookmarkStart w:id="8483" w:name="_Toc170215373"/>
      <w:r w:rsidRPr="00A321BC">
        <w:t>If a Volunteer (Non-mutual Obligation) routinely fails to attend activities or Appointments with the Provider, and has not already advised the Provider that he or she no longer wishes to participate in voluntary activities, immediately after the Provider becomes aware of the non-attendance, the Provider must attempt to contact the Volunteer (Non-mutual Obligation) at least once on each of two consecutive Business Days, and:</w:t>
      </w:r>
      <w:bookmarkEnd w:id="8476"/>
      <w:bookmarkEnd w:id="8477"/>
      <w:bookmarkEnd w:id="8478"/>
      <w:bookmarkEnd w:id="8479"/>
      <w:bookmarkEnd w:id="8480"/>
      <w:bookmarkEnd w:id="8481"/>
      <w:bookmarkEnd w:id="8482"/>
      <w:bookmarkEnd w:id="8483"/>
    </w:p>
    <w:p w14:paraId="290CA032" w14:textId="77777777" w:rsidR="00574533" w:rsidRPr="00A321BC" w:rsidRDefault="00574533" w:rsidP="00574533">
      <w:pPr>
        <w:pStyle w:val="clausetexta"/>
        <w:keepLines/>
      </w:pPr>
      <w:r w:rsidRPr="00A321BC">
        <w:t>if the Provider is advised by the Volunteer (Non-mutual Obligation) that he or she does not wish to continue to participate, the Provider must immediately perform a Provider Exit for the Volunteer (Non-mutual Obligation); or</w:t>
      </w:r>
    </w:p>
    <w:p w14:paraId="646A56A8" w14:textId="7E2CBD9F" w:rsidR="00574533" w:rsidRPr="00A321BC" w:rsidRDefault="00574533" w:rsidP="00574533">
      <w:pPr>
        <w:pStyle w:val="clausetexta"/>
      </w:pPr>
      <w:bookmarkStart w:id="8484" w:name="_Ref236716656"/>
      <w:r w:rsidRPr="00A321BC">
        <w:t xml:space="preserve">if the Provider is unable to contact the Volunteer (Non-mutual Obligation), the Provider may perform a Provider Exit of the Volunteer (Non-mutual Obligation) or, if not, must immediately Suspend the Volunteer (Non-mutual Obligation) in accordance with clause </w:t>
      </w:r>
      <w:r w:rsidRPr="00A321BC">
        <w:fldChar w:fldCharType="begin"/>
      </w:r>
      <w:r w:rsidRPr="00A321BC">
        <w:instrText xml:space="preserve"> REF _Ref226885647 \r \h  \* MERGEFORMAT </w:instrText>
      </w:r>
      <w:r w:rsidRPr="00A321BC">
        <w:fldChar w:fldCharType="separate"/>
      </w:r>
      <w:r w:rsidR="006F00BA">
        <w:t>137.13</w:t>
      </w:r>
      <w:r w:rsidRPr="00A321BC">
        <w:fldChar w:fldCharType="end"/>
      </w:r>
      <w:r w:rsidRPr="00A321BC">
        <w:t>, and continue to make reasonable attempts to contact the Volunteer (Non-mutual Obligation) until the Provider successfully contacts the Volunteer (Non-mutual Obligation), in accordance with the Guidelines.</w:t>
      </w:r>
      <w:bookmarkEnd w:id="8484"/>
    </w:p>
    <w:p w14:paraId="5E8B6995" w14:textId="08DBDF50" w:rsidR="00574533" w:rsidRPr="00A321BC" w:rsidRDefault="00574533" w:rsidP="00574533">
      <w:pPr>
        <w:pStyle w:val="clausetext11xxxxx"/>
        <w:outlineLvl w:val="9"/>
      </w:pPr>
      <w:bookmarkStart w:id="8485" w:name="_Toc170207827"/>
      <w:bookmarkStart w:id="8486" w:name="_Toc170209049"/>
      <w:bookmarkStart w:id="8487" w:name="_Toc170210089"/>
      <w:bookmarkStart w:id="8488" w:name="_Toc170211540"/>
      <w:bookmarkStart w:id="8489" w:name="_Toc170212582"/>
      <w:bookmarkStart w:id="8490" w:name="_Toc170213634"/>
      <w:bookmarkStart w:id="8491" w:name="_Toc170215374"/>
      <w:r w:rsidRPr="00A321BC">
        <w:t xml:space="preserve">Following any period of Suspension specified in clause </w:t>
      </w:r>
      <w:r w:rsidRPr="00A321BC">
        <w:fldChar w:fldCharType="begin"/>
      </w:r>
      <w:r w:rsidRPr="00A321BC">
        <w:instrText xml:space="preserve"> REF _Ref226885647 \r \h  \* MERGEFORMAT </w:instrText>
      </w:r>
      <w:r w:rsidRPr="00A321BC">
        <w:fldChar w:fldCharType="separate"/>
      </w:r>
      <w:r w:rsidR="006F00BA">
        <w:t>137.13</w:t>
      </w:r>
      <w:r w:rsidRPr="00A321BC">
        <w:fldChar w:fldCharType="end"/>
      </w:r>
      <w:r w:rsidRPr="00A321BC">
        <w:t xml:space="preserve"> or </w:t>
      </w:r>
      <w:r w:rsidRPr="00A321BC">
        <w:fldChar w:fldCharType="begin"/>
      </w:r>
      <w:r w:rsidRPr="00A321BC">
        <w:instrText xml:space="preserve"> REF _Ref236716656 \r \h  \* MERGEFORMAT </w:instrText>
      </w:r>
      <w:r w:rsidRPr="00A321BC">
        <w:fldChar w:fldCharType="separate"/>
      </w:r>
      <w:r w:rsidR="006F00BA">
        <w:t>137.14(b)</w:t>
      </w:r>
      <w:r w:rsidRPr="00A321BC">
        <w:fldChar w:fldCharType="end"/>
      </w:r>
      <w:r w:rsidRPr="00A321BC">
        <w:t>, a Volunteer (Non-mutual Obligation) must be serviced by the Provider for the remaining period of his or her current Period of Service.</w:t>
      </w:r>
      <w:bookmarkEnd w:id="8485"/>
      <w:bookmarkEnd w:id="8486"/>
      <w:bookmarkEnd w:id="8487"/>
      <w:bookmarkEnd w:id="8488"/>
      <w:bookmarkEnd w:id="8489"/>
      <w:bookmarkEnd w:id="8490"/>
      <w:bookmarkEnd w:id="8491"/>
    </w:p>
    <w:p w14:paraId="255E7151" w14:textId="77777777" w:rsidR="00574533" w:rsidRPr="00A321BC" w:rsidRDefault="00574533" w:rsidP="00574533">
      <w:pPr>
        <w:pStyle w:val="ClauseHeadings1xxxx"/>
        <w:outlineLvl w:val="1"/>
      </w:pPr>
      <w:bookmarkStart w:id="8492" w:name="_Toc222287582"/>
      <w:bookmarkStart w:id="8493" w:name="_Toc222544323"/>
      <w:bookmarkStart w:id="8494" w:name="_Toc222287583"/>
      <w:bookmarkStart w:id="8495" w:name="_Toc222544324"/>
      <w:bookmarkStart w:id="8496" w:name="_Toc224350798"/>
      <w:bookmarkStart w:id="8497" w:name="_Toc232416602"/>
      <w:bookmarkStart w:id="8498" w:name="_Toc236197925"/>
      <w:bookmarkStart w:id="8499" w:name="_Toc245693968"/>
      <w:bookmarkStart w:id="8500" w:name="_Toc246235194"/>
      <w:bookmarkStart w:id="8501" w:name="_Toc338239019"/>
      <w:bookmarkStart w:id="8502" w:name="_Toc492636072"/>
      <w:bookmarkStart w:id="8503" w:name="_Toc170206160"/>
      <w:bookmarkStart w:id="8504" w:name="_Toc170206340"/>
      <w:bookmarkStart w:id="8505" w:name="_Toc170207828"/>
      <w:bookmarkStart w:id="8506" w:name="_Toc170208313"/>
      <w:bookmarkStart w:id="8507" w:name="_Toc170209050"/>
      <w:bookmarkStart w:id="8508" w:name="_Toc170209353"/>
      <w:bookmarkStart w:id="8509" w:name="_Toc170210090"/>
      <w:bookmarkStart w:id="8510" w:name="_Toc170210401"/>
      <w:bookmarkStart w:id="8511" w:name="_Toc170211541"/>
      <w:bookmarkStart w:id="8512" w:name="_Toc170211846"/>
      <w:bookmarkStart w:id="8513" w:name="_Toc170212583"/>
      <w:bookmarkStart w:id="8514" w:name="_Toc170212895"/>
      <w:bookmarkStart w:id="8515" w:name="_Toc170213635"/>
      <w:bookmarkStart w:id="8516" w:name="_Toc170215375"/>
      <w:bookmarkStart w:id="8517" w:name="_Toc170216506"/>
      <w:bookmarkStart w:id="8518" w:name="_Toc170216851"/>
      <w:bookmarkStart w:id="8519" w:name="_Toc170217552"/>
      <w:bookmarkStart w:id="8520" w:name="_Toc179800298"/>
      <w:bookmarkEnd w:id="8492"/>
      <w:bookmarkEnd w:id="8493"/>
      <w:bookmarkEnd w:id="8494"/>
      <w:bookmarkEnd w:id="8495"/>
      <w:r w:rsidRPr="00A321BC">
        <w:t>Effect of Exits</w:t>
      </w:r>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p>
    <w:p w14:paraId="332DF164" w14:textId="13094A63" w:rsidR="00574533" w:rsidRPr="00A321BC" w:rsidRDefault="00574533" w:rsidP="00574533">
      <w:pPr>
        <w:pStyle w:val="clausetext11xxxxx"/>
        <w:outlineLvl w:val="9"/>
      </w:pPr>
      <w:bookmarkStart w:id="8521" w:name="_Toc338239020"/>
      <w:bookmarkStart w:id="8522" w:name="_Toc170207829"/>
      <w:bookmarkStart w:id="8523" w:name="_Toc170209051"/>
      <w:bookmarkStart w:id="8524" w:name="_Toc170210091"/>
      <w:bookmarkStart w:id="8525" w:name="_Toc170211542"/>
      <w:bookmarkStart w:id="8526" w:name="_Toc170212584"/>
      <w:bookmarkStart w:id="8527" w:name="_Toc170213636"/>
      <w:bookmarkStart w:id="8528" w:name="_Toc170215376"/>
      <w:r w:rsidRPr="00A321BC">
        <w:t xml:space="preserve">Subject to clauses </w:t>
      </w:r>
      <w:r w:rsidRPr="00A321BC">
        <w:fldChar w:fldCharType="begin"/>
      </w:r>
      <w:r w:rsidRPr="00A321BC">
        <w:instrText xml:space="preserve"> REF _Ref485738287 \w \h  \* MERGEFORMAT </w:instrText>
      </w:r>
      <w:r w:rsidRPr="00A321BC">
        <w:fldChar w:fldCharType="separate"/>
      </w:r>
      <w:r w:rsidR="006F00BA">
        <w:t>140.3</w:t>
      </w:r>
      <w:r w:rsidRPr="00A321BC">
        <w:fldChar w:fldCharType="end"/>
      </w:r>
      <w:r w:rsidRPr="00A321BC">
        <w:t xml:space="preserve"> and </w:t>
      </w:r>
      <w:r w:rsidRPr="00A321BC">
        <w:fldChar w:fldCharType="begin"/>
      </w:r>
      <w:r w:rsidRPr="00A321BC">
        <w:instrText xml:space="preserve"> REF _Ref485657060 \w \h  \* MERGEFORMAT </w:instrText>
      </w:r>
      <w:r w:rsidRPr="00A321BC">
        <w:fldChar w:fldCharType="separate"/>
      </w:r>
      <w:r w:rsidR="006F00BA">
        <w:t>101.5</w:t>
      </w:r>
      <w:r w:rsidRPr="00A321BC">
        <w:fldChar w:fldCharType="end"/>
      </w:r>
      <w:r w:rsidRPr="00A321BC">
        <w:t>, when a Participant is Exited in accordance with this Section 5M [Participant Suspension and Exit from Program Services], the Period of Service for the Participant ends.</w:t>
      </w:r>
      <w:bookmarkEnd w:id="8521"/>
      <w:bookmarkEnd w:id="8522"/>
      <w:bookmarkEnd w:id="8523"/>
      <w:bookmarkEnd w:id="8524"/>
      <w:bookmarkEnd w:id="8525"/>
      <w:bookmarkEnd w:id="8526"/>
      <w:bookmarkEnd w:id="8527"/>
      <w:bookmarkEnd w:id="8528"/>
    </w:p>
    <w:p w14:paraId="04924F51" w14:textId="77777777" w:rsidR="00574533" w:rsidRPr="00A321BC" w:rsidRDefault="00574533" w:rsidP="00574533">
      <w:pPr>
        <w:pStyle w:val="ClauseHeadings1xxxx"/>
        <w:outlineLvl w:val="1"/>
      </w:pPr>
      <w:bookmarkStart w:id="8529" w:name="_Toc224350799"/>
      <w:bookmarkStart w:id="8530" w:name="_Ref226885536"/>
      <w:bookmarkStart w:id="8531" w:name="_Ref226885541"/>
      <w:bookmarkStart w:id="8532" w:name="_Ref227897069"/>
      <w:bookmarkStart w:id="8533" w:name="_Toc232416603"/>
      <w:bookmarkStart w:id="8534" w:name="_Toc236197926"/>
      <w:bookmarkStart w:id="8535" w:name="_Toc245693969"/>
      <w:bookmarkStart w:id="8536" w:name="_Toc246235195"/>
      <w:bookmarkStart w:id="8537" w:name="_Toc338239021"/>
      <w:bookmarkStart w:id="8538" w:name="_Ref489956712"/>
      <w:bookmarkStart w:id="8539" w:name="_Toc492636073"/>
      <w:bookmarkStart w:id="8540" w:name="_Toc170206161"/>
      <w:bookmarkStart w:id="8541" w:name="_Toc170206341"/>
      <w:bookmarkStart w:id="8542" w:name="_Toc170207830"/>
      <w:bookmarkStart w:id="8543" w:name="_Toc170208314"/>
      <w:bookmarkStart w:id="8544" w:name="_Toc170209052"/>
      <w:bookmarkStart w:id="8545" w:name="_Toc170209354"/>
      <w:bookmarkStart w:id="8546" w:name="_Toc170210092"/>
      <w:bookmarkStart w:id="8547" w:name="_Toc170210402"/>
      <w:bookmarkStart w:id="8548" w:name="_Toc170211543"/>
      <w:bookmarkStart w:id="8549" w:name="_Toc170211847"/>
      <w:bookmarkStart w:id="8550" w:name="_Toc170212585"/>
      <w:bookmarkStart w:id="8551" w:name="_Toc170212896"/>
      <w:bookmarkStart w:id="8552" w:name="_Toc170213637"/>
      <w:bookmarkStart w:id="8553" w:name="_Toc170215377"/>
      <w:bookmarkStart w:id="8554" w:name="_Toc170216507"/>
      <w:bookmarkStart w:id="8555" w:name="_Toc170216852"/>
      <w:bookmarkStart w:id="8556" w:name="_Toc170217553"/>
      <w:bookmarkStart w:id="8557" w:name="_Toc179800299"/>
      <w:r w:rsidRPr="00A321BC">
        <w:t>Exits</w:t>
      </w:r>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p>
    <w:p w14:paraId="7BF97C90" w14:textId="77777777" w:rsidR="00574533" w:rsidRPr="00A321BC" w:rsidRDefault="00574533" w:rsidP="00574533">
      <w:pPr>
        <w:pStyle w:val="clausetext11xxxxx"/>
        <w:outlineLvl w:val="9"/>
      </w:pPr>
      <w:bookmarkStart w:id="8558" w:name="_Ref225138820"/>
      <w:bookmarkStart w:id="8559" w:name="_Toc170207831"/>
      <w:bookmarkStart w:id="8560" w:name="_Toc170209053"/>
      <w:bookmarkStart w:id="8561" w:name="_Toc170210093"/>
      <w:bookmarkStart w:id="8562" w:name="_Toc170211544"/>
      <w:bookmarkStart w:id="8563" w:name="_Toc170212586"/>
      <w:bookmarkStart w:id="8564" w:name="_Toc170213638"/>
      <w:bookmarkStart w:id="8565" w:name="_Toc170215378"/>
      <w:r w:rsidRPr="00A321BC">
        <w:t>A Participant is Exited when:</w:t>
      </w:r>
      <w:bookmarkEnd w:id="8558"/>
      <w:bookmarkEnd w:id="8559"/>
      <w:bookmarkEnd w:id="8560"/>
      <w:bookmarkEnd w:id="8561"/>
      <w:bookmarkEnd w:id="8562"/>
      <w:bookmarkEnd w:id="8563"/>
      <w:bookmarkEnd w:id="8564"/>
      <w:bookmarkEnd w:id="8565"/>
    </w:p>
    <w:p w14:paraId="2D2C8B9C" w14:textId="77777777" w:rsidR="00574533" w:rsidRPr="00A321BC" w:rsidRDefault="00574533" w:rsidP="00574533">
      <w:pPr>
        <w:pStyle w:val="clausetexta"/>
      </w:pPr>
      <w:r w:rsidRPr="00A321BC">
        <w:t>an Effective Exit occurs;</w:t>
      </w:r>
    </w:p>
    <w:p w14:paraId="20F4BDB6" w14:textId="77777777" w:rsidR="00574533" w:rsidRPr="00A321BC" w:rsidRDefault="00574533" w:rsidP="00574533">
      <w:pPr>
        <w:pStyle w:val="clausetexta"/>
      </w:pPr>
      <w:r w:rsidRPr="00A321BC">
        <w:t>a Provider Exit occurs; or</w:t>
      </w:r>
    </w:p>
    <w:p w14:paraId="681EA104" w14:textId="77777777" w:rsidR="00574533" w:rsidRPr="00A321BC" w:rsidRDefault="00574533" w:rsidP="00574533">
      <w:pPr>
        <w:pStyle w:val="clausetexta"/>
      </w:pPr>
      <w:r w:rsidRPr="00A321BC">
        <w:t>any other event that the Department may advise the Provider of from time to time occurs.</w:t>
      </w:r>
    </w:p>
    <w:p w14:paraId="7A14159A" w14:textId="231AC686" w:rsidR="00574533" w:rsidRPr="00A321BC" w:rsidRDefault="00574533" w:rsidP="00574533">
      <w:pPr>
        <w:pStyle w:val="clausetext11xxxxx"/>
        <w:outlineLvl w:val="9"/>
      </w:pPr>
      <w:bookmarkStart w:id="8566" w:name="_Toc170207832"/>
      <w:bookmarkStart w:id="8567" w:name="_Toc170209054"/>
      <w:bookmarkStart w:id="8568" w:name="_Toc170210094"/>
      <w:bookmarkStart w:id="8569" w:name="_Toc170211545"/>
      <w:bookmarkStart w:id="8570" w:name="_Toc170212587"/>
      <w:bookmarkStart w:id="8571" w:name="_Toc170213639"/>
      <w:bookmarkStart w:id="8572" w:name="_Toc170215379"/>
      <w:r w:rsidRPr="00A321BC">
        <w:t xml:space="preserve">Where an event under clause </w:t>
      </w:r>
      <w:r w:rsidRPr="00A321BC">
        <w:fldChar w:fldCharType="begin"/>
      </w:r>
      <w:r w:rsidRPr="00A321BC">
        <w:instrText xml:space="preserve"> REF _Ref225138820 \w \h  \* MERGEFORMAT </w:instrText>
      </w:r>
      <w:r w:rsidRPr="00A321BC">
        <w:fldChar w:fldCharType="separate"/>
      </w:r>
      <w:r w:rsidR="006F00BA">
        <w:t>139.1</w:t>
      </w:r>
      <w:r w:rsidRPr="00A321BC">
        <w:fldChar w:fldCharType="end"/>
      </w:r>
      <w:r w:rsidRPr="00A321BC">
        <w:t xml:space="preserve"> occurs, the Provider must cease providing Program Services to a Participant unless clause </w:t>
      </w:r>
      <w:r w:rsidRPr="00A321BC">
        <w:fldChar w:fldCharType="begin"/>
      </w:r>
      <w:r w:rsidRPr="00A321BC">
        <w:instrText xml:space="preserve"> REF _Ref485739647 \w \h  \* MERGEFORMAT </w:instrText>
      </w:r>
      <w:r w:rsidRPr="00A321BC">
        <w:fldChar w:fldCharType="separate"/>
      </w:r>
      <w:r w:rsidR="006F00BA">
        <w:t>139.3</w:t>
      </w:r>
      <w:r w:rsidRPr="00A321BC">
        <w:fldChar w:fldCharType="end"/>
      </w:r>
      <w:r w:rsidRPr="00A321BC">
        <w:t xml:space="preserve"> or clause </w:t>
      </w:r>
      <w:r w:rsidRPr="00A321BC">
        <w:fldChar w:fldCharType="begin"/>
      </w:r>
      <w:r w:rsidRPr="00A321BC">
        <w:instrText xml:space="preserve"> REF _Ref485657060 \w \h  \* MERGEFORMAT </w:instrText>
      </w:r>
      <w:r w:rsidRPr="00A321BC">
        <w:fldChar w:fldCharType="separate"/>
      </w:r>
      <w:r w:rsidR="006F00BA">
        <w:t>101.5</w:t>
      </w:r>
      <w:r w:rsidRPr="00A321BC">
        <w:fldChar w:fldCharType="end"/>
      </w:r>
      <w:r w:rsidRPr="00A321BC">
        <w:t xml:space="preserve"> applies.</w:t>
      </w:r>
      <w:bookmarkEnd w:id="8566"/>
      <w:bookmarkEnd w:id="8567"/>
      <w:bookmarkEnd w:id="8568"/>
      <w:bookmarkEnd w:id="8569"/>
      <w:bookmarkEnd w:id="8570"/>
      <w:bookmarkEnd w:id="8571"/>
      <w:bookmarkEnd w:id="8572"/>
    </w:p>
    <w:p w14:paraId="6F8DBE83" w14:textId="58EE627C" w:rsidR="00574533" w:rsidRPr="00A321BC" w:rsidRDefault="00574533" w:rsidP="00574533">
      <w:pPr>
        <w:pStyle w:val="clausetext11xxxxx"/>
        <w:outlineLvl w:val="9"/>
      </w:pPr>
      <w:bookmarkStart w:id="8573" w:name="_Ref485739647"/>
      <w:bookmarkStart w:id="8574" w:name="_Toc170207833"/>
      <w:bookmarkStart w:id="8575" w:name="_Toc170209055"/>
      <w:bookmarkStart w:id="8576" w:name="_Toc170210095"/>
      <w:bookmarkStart w:id="8577" w:name="_Toc170211546"/>
      <w:bookmarkStart w:id="8578" w:name="_Toc170212588"/>
      <w:bookmarkStart w:id="8579" w:name="_Toc170213640"/>
      <w:bookmarkStart w:id="8580" w:name="_Toc170215380"/>
      <w:r w:rsidRPr="00A321BC">
        <w:t xml:space="preserve">Subject to clause </w:t>
      </w:r>
      <w:r w:rsidRPr="00A321BC">
        <w:fldChar w:fldCharType="begin"/>
      </w:r>
      <w:r w:rsidRPr="00A321BC">
        <w:instrText xml:space="preserve"> REF _Ref485739564 \w \h  \* MERGEFORMAT </w:instrText>
      </w:r>
      <w:r w:rsidRPr="00A321BC">
        <w:fldChar w:fldCharType="separate"/>
      </w:r>
      <w:r w:rsidR="006F00BA">
        <w:t>139.4</w:t>
      </w:r>
      <w:r w:rsidRPr="00A321BC">
        <w:fldChar w:fldCharType="end"/>
      </w:r>
      <w:r w:rsidRPr="00A321BC">
        <w:t xml:space="preserve">, where an Exit occurs for a Participant, but the Participant returns to the Program Services less than 13 Consecutive Weeks after the date of the Exit, </w:t>
      </w:r>
      <w:bookmarkStart w:id="8581" w:name="_Ref226883797"/>
      <w:r w:rsidRPr="00A321BC">
        <w:t>the Participant’s previous Period of Service is deemed to continue from the date of the return and the Provider must, as soon as it becomes aware of the return:</w:t>
      </w:r>
      <w:bookmarkEnd w:id="8573"/>
      <w:bookmarkEnd w:id="8574"/>
      <w:bookmarkEnd w:id="8575"/>
      <w:bookmarkEnd w:id="8576"/>
      <w:bookmarkEnd w:id="8577"/>
      <w:bookmarkEnd w:id="8578"/>
      <w:bookmarkEnd w:id="8579"/>
      <w:bookmarkEnd w:id="8580"/>
      <w:bookmarkEnd w:id="8581"/>
    </w:p>
    <w:p w14:paraId="2BD29450" w14:textId="77777777" w:rsidR="00574533" w:rsidRPr="00A321BC" w:rsidRDefault="00574533" w:rsidP="00574533">
      <w:pPr>
        <w:pStyle w:val="clausetexta"/>
      </w:pPr>
      <w:r w:rsidRPr="00A321BC">
        <w:t xml:space="preserve">resume providing Program Services to the Participant; and </w:t>
      </w:r>
    </w:p>
    <w:p w14:paraId="48908A1E" w14:textId="77777777" w:rsidR="00574533" w:rsidRPr="00A321BC" w:rsidRDefault="00574533" w:rsidP="00574533">
      <w:pPr>
        <w:pStyle w:val="clausetexta"/>
      </w:pPr>
      <w:r w:rsidRPr="00A321BC">
        <w:t>record the resumption of Program Services on the Department’s IT Systems, in accordance with any Guidelines.</w:t>
      </w:r>
    </w:p>
    <w:p w14:paraId="6C0F7E8E" w14:textId="77777777" w:rsidR="00574533" w:rsidRPr="00A321BC" w:rsidRDefault="00574533" w:rsidP="00574533">
      <w:pPr>
        <w:pStyle w:val="clausetext11xxxxx"/>
        <w:outlineLvl w:val="9"/>
      </w:pPr>
      <w:bookmarkStart w:id="8582" w:name="_Ref485739564"/>
      <w:bookmarkStart w:id="8583" w:name="_Toc170207834"/>
      <w:bookmarkStart w:id="8584" w:name="_Toc170209056"/>
      <w:bookmarkStart w:id="8585" w:name="_Toc170210096"/>
      <w:bookmarkStart w:id="8586" w:name="_Toc170211547"/>
      <w:bookmarkStart w:id="8587" w:name="_Toc170212589"/>
      <w:bookmarkStart w:id="8588" w:name="_Toc170213641"/>
      <w:bookmarkStart w:id="8589" w:name="_Toc170215381"/>
      <w:r w:rsidRPr="00A321BC">
        <w:rPr>
          <w:rStyle w:val="BlueGDV1change"/>
          <w:color w:val="auto"/>
        </w:rPr>
        <w:t xml:space="preserve">Unless the Participant is returning as a </w:t>
      </w:r>
      <w:r w:rsidRPr="00A321BC">
        <w:t>Work Assist</w:t>
      </w:r>
      <w:r w:rsidRPr="00A321BC">
        <w:rPr>
          <w:rStyle w:val="BlueGDV1change"/>
          <w:color w:val="auto"/>
        </w:rPr>
        <w:t xml:space="preserve"> Participant, where an Exit occurs and the Participant subsequently returns to the Program Services, </w:t>
      </w:r>
      <w:r w:rsidRPr="00A321BC">
        <w:t>the Participant must have a Valid ESAt or JCA, except where:</w:t>
      </w:r>
      <w:bookmarkEnd w:id="8582"/>
      <w:bookmarkEnd w:id="8583"/>
      <w:bookmarkEnd w:id="8584"/>
      <w:bookmarkEnd w:id="8585"/>
      <w:bookmarkEnd w:id="8586"/>
      <w:bookmarkEnd w:id="8587"/>
      <w:bookmarkEnd w:id="8588"/>
      <w:bookmarkEnd w:id="8589"/>
    </w:p>
    <w:p w14:paraId="29770FBD" w14:textId="77777777" w:rsidR="00574533" w:rsidRPr="00A321BC" w:rsidRDefault="00574533" w:rsidP="00574533">
      <w:pPr>
        <w:pStyle w:val="clausetexta"/>
      </w:pPr>
      <w:r w:rsidRPr="00A321BC">
        <w:t>the Exit occurred while the Participant was receiving Ongoing Support or Work Based Personal Assistance Only;</w:t>
      </w:r>
    </w:p>
    <w:p w14:paraId="57A38CC4" w14:textId="77777777" w:rsidR="00574533" w:rsidRPr="00A321BC" w:rsidRDefault="00574533" w:rsidP="00574533">
      <w:pPr>
        <w:pStyle w:val="clausetexta"/>
      </w:pPr>
      <w:r w:rsidRPr="00A321BC">
        <w:t xml:space="preserve">the Participant Exited as an Independent Worker; </w:t>
      </w:r>
    </w:p>
    <w:p w14:paraId="385C2381" w14:textId="728E36F7" w:rsidR="00574533" w:rsidRPr="00A321BC" w:rsidRDefault="003E7D2B" w:rsidP="00574533">
      <w:pPr>
        <w:pStyle w:val="clausetexta"/>
      </w:pPr>
      <w:r>
        <w:t>{Deleted}</w:t>
      </w:r>
      <w:r w:rsidR="00574533" w:rsidRPr="00A321BC">
        <w:t xml:space="preserve">; </w:t>
      </w:r>
    </w:p>
    <w:p w14:paraId="41CADFB5" w14:textId="77777777" w:rsidR="00574533" w:rsidRPr="00A321BC" w:rsidRDefault="00574533" w:rsidP="00574533">
      <w:pPr>
        <w:pStyle w:val="clausetexta"/>
      </w:pPr>
      <w:r w:rsidRPr="00A321BC">
        <w:t>the Participant achieved a 26-week Employment Outcome, following which the Participant ceased Employment and Exited; or</w:t>
      </w:r>
    </w:p>
    <w:p w14:paraId="1EF50669" w14:textId="77777777" w:rsidR="00574533" w:rsidRPr="00A321BC" w:rsidRDefault="00574533" w:rsidP="00574533">
      <w:pPr>
        <w:pStyle w:val="clausetexta"/>
      </w:pPr>
      <w:r w:rsidRPr="00A321BC">
        <w:t>the Exit was an Exit referred to in items (c) or (e) of the definition of Effective Exit,</w:t>
      </w:r>
    </w:p>
    <w:p w14:paraId="3903B3F3" w14:textId="77777777" w:rsidR="00574533" w:rsidRPr="00A321BC" w:rsidRDefault="00574533" w:rsidP="00574533">
      <w:pPr>
        <w:pStyle w:val="clausetext11xxxxx"/>
        <w:numPr>
          <w:ilvl w:val="0"/>
          <w:numId w:val="0"/>
        </w:numPr>
        <w:ind w:left="1418"/>
        <w:outlineLvl w:val="9"/>
      </w:pPr>
      <w:bookmarkStart w:id="8590" w:name="_Toc170207835"/>
      <w:bookmarkStart w:id="8591" w:name="_Toc170209057"/>
      <w:bookmarkStart w:id="8592" w:name="_Toc170210097"/>
      <w:bookmarkStart w:id="8593" w:name="_Toc170211548"/>
      <w:bookmarkStart w:id="8594" w:name="_Toc170212590"/>
      <w:bookmarkStart w:id="8595" w:name="_Toc170213642"/>
      <w:bookmarkStart w:id="8596" w:name="_Toc170215382"/>
      <w:r w:rsidRPr="00A321BC">
        <w:t>in which case the Participant must receive a New ESAt and, subject to that ESAt, begin a new Period of Service.</w:t>
      </w:r>
      <w:bookmarkEnd w:id="8590"/>
      <w:bookmarkEnd w:id="8591"/>
      <w:bookmarkEnd w:id="8592"/>
      <w:bookmarkEnd w:id="8593"/>
      <w:bookmarkEnd w:id="8594"/>
      <w:bookmarkEnd w:id="8595"/>
      <w:bookmarkEnd w:id="8596"/>
    </w:p>
    <w:p w14:paraId="5E1B47E5" w14:textId="77777777" w:rsidR="00574533" w:rsidRPr="00A321BC" w:rsidRDefault="00574533" w:rsidP="00574533">
      <w:pPr>
        <w:pStyle w:val="clausetext11xxxxx"/>
        <w:outlineLvl w:val="9"/>
      </w:pPr>
      <w:bookmarkStart w:id="8597" w:name="_Ref485739439"/>
      <w:bookmarkStart w:id="8598" w:name="_Toc170207836"/>
      <w:bookmarkStart w:id="8599" w:name="_Toc170209058"/>
      <w:bookmarkStart w:id="8600" w:name="_Toc170210098"/>
      <w:bookmarkStart w:id="8601" w:name="_Toc170211549"/>
      <w:bookmarkStart w:id="8602" w:name="_Toc170212591"/>
      <w:bookmarkStart w:id="8603" w:name="_Toc170213643"/>
      <w:bookmarkStart w:id="8604" w:name="_Toc170215383"/>
      <w:r w:rsidRPr="00A321BC">
        <w:t>Where an Exit occurs and the Participant subsequently returns to the Program Services at 13 Consecutive Weeks or more after the date of the Exit, the Participant must have a Valid ESAt or JCA and, subject to that ESAt or JCA, begin a new Period of Service, unless the Participant is returning as a Work Assist Participant (in which case the Participant does not require a Valid ESAt or JCA).</w:t>
      </w:r>
      <w:bookmarkEnd w:id="8597"/>
      <w:bookmarkEnd w:id="8598"/>
      <w:bookmarkEnd w:id="8599"/>
      <w:bookmarkEnd w:id="8600"/>
      <w:bookmarkEnd w:id="8601"/>
      <w:bookmarkEnd w:id="8602"/>
      <w:bookmarkEnd w:id="8603"/>
      <w:bookmarkEnd w:id="8604"/>
    </w:p>
    <w:p w14:paraId="57A1F521" w14:textId="65DE4029" w:rsidR="00574533" w:rsidRPr="00A321BC" w:rsidRDefault="00574533" w:rsidP="00574533">
      <w:pPr>
        <w:pStyle w:val="Italicclausesub-headings"/>
      </w:pPr>
      <w:r w:rsidRPr="00A321BC">
        <w:t xml:space="preserve">Note: Clause </w:t>
      </w:r>
      <w:r w:rsidRPr="00A321BC">
        <w:fldChar w:fldCharType="begin"/>
      </w:r>
      <w:r w:rsidRPr="00A321BC">
        <w:instrText xml:space="preserve"> REF _Ref485739439 \w \h  \* MERGEFORMAT </w:instrText>
      </w:r>
      <w:r w:rsidRPr="00A321BC">
        <w:fldChar w:fldCharType="separate"/>
      </w:r>
      <w:r w:rsidR="006F00BA">
        <w:t>139.5</w:t>
      </w:r>
      <w:r w:rsidRPr="00A321BC">
        <w:fldChar w:fldCharType="end"/>
      </w:r>
      <w:r w:rsidRPr="00A321BC">
        <w:t xml:space="preserve"> does not preclude the Participant from returning to the Provider.</w:t>
      </w:r>
    </w:p>
    <w:p w14:paraId="7B45E420" w14:textId="77777777" w:rsidR="00574533" w:rsidRPr="00A321BC" w:rsidRDefault="00574533" w:rsidP="00574533">
      <w:pPr>
        <w:pStyle w:val="clausetext11xxxxx"/>
        <w:keepNext/>
        <w:outlineLvl w:val="9"/>
      </w:pPr>
      <w:bookmarkStart w:id="8605" w:name="_Toc170207837"/>
      <w:bookmarkStart w:id="8606" w:name="_Toc170209059"/>
      <w:bookmarkStart w:id="8607" w:name="_Toc170210099"/>
      <w:bookmarkStart w:id="8608" w:name="_Toc170211550"/>
      <w:bookmarkStart w:id="8609" w:name="_Toc170212592"/>
      <w:bookmarkStart w:id="8610" w:name="_Toc170213644"/>
      <w:bookmarkStart w:id="8611" w:name="_Toc170215384"/>
      <w:bookmarkStart w:id="8612" w:name="_Ref227646236"/>
      <w:r w:rsidRPr="00A321BC">
        <w:t xml:space="preserve">If </w:t>
      </w:r>
      <w:r>
        <w:t>Services Australia</w:t>
      </w:r>
      <w:r w:rsidRPr="00A321BC">
        <w:t xml:space="preserve"> notifies the Provider that a Participant (Mutual Obligation):</w:t>
      </w:r>
      <w:bookmarkEnd w:id="8605"/>
      <w:bookmarkEnd w:id="8606"/>
      <w:bookmarkEnd w:id="8607"/>
      <w:bookmarkEnd w:id="8608"/>
      <w:bookmarkEnd w:id="8609"/>
      <w:bookmarkEnd w:id="8610"/>
      <w:bookmarkEnd w:id="8611"/>
    </w:p>
    <w:p w14:paraId="434DAA78" w14:textId="77777777" w:rsidR="00574533" w:rsidRPr="00A321BC" w:rsidRDefault="00574533" w:rsidP="00574533">
      <w:pPr>
        <w:pStyle w:val="clausetexta"/>
      </w:pPr>
      <w:r w:rsidRPr="00A321BC">
        <w:t>stops receiving Income Support Payments; or</w:t>
      </w:r>
    </w:p>
    <w:p w14:paraId="15918767" w14:textId="77777777" w:rsidR="00574533" w:rsidRPr="00A321BC" w:rsidRDefault="00574533" w:rsidP="00574533">
      <w:pPr>
        <w:pStyle w:val="clausetexta"/>
      </w:pPr>
      <w:r w:rsidRPr="00A321BC">
        <w:t>commences Education or Training that changes their income support status to Austudy, Abstudy or Youth Allowance (Student); and</w:t>
      </w:r>
    </w:p>
    <w:p w14:paraId="0B042AAD" w14:textId="77777777" w:rsidR="00574533" w:rsidRPr="00A321BC" w:rsidRDefault="00574533" w:rsidP="00574533">
      <w:pPr>
        <w:pStyle w:val="clausetexta"/>
      </w:pPr>
      <w:r w:rsidRPr="00A321BC">
        <w:t>the Participant advises the Provider that they do not wish to receive Program Services,</w:t>
      </w:r>
    </w:p>
    <w:p w14:paraId="39E5E16D" w14:textId="17CD9292" w:rsidR="00574533" w:rsidRPr="00A321BC" w:rsidRDefault="00574533" w:rsidP="00574533">
      <w:pPr>
        <w:pStyle w:val="BodyText20"/>
      </w:pPr>
      <w:r w:rsidRPr="00A321BC">
        <w:t xml:space="preserve">the Provider must, subject to clause </w:t>
      </w:r>
      <w:r w:rsidRPr="00A321BC">
        <w:fldChar w:fldCharType="begin"/>
      </w:r>
      <w:r w:rsidRPr="00A321BC">
        <w:instrText xml:space="preserve"> REF _Ref227983538 \r \h  \* MERGEFORMAT </w:instrText>
      </w:r>
      <w:r w:rsidRPr="00A321BC">
        <w:fldChar w:fldCharType="separate"/>
      </w:r>
      <w:r w:rsidR="006F00BA">
        <w:t>139.7</w:t>
      </w:r>
      <w:r w:rsidRPr="00A321BC">
        <w:fldChar w:fldCharType="end"/>
      </w:r>
      <w:r w:rsidRPr="00A321BC">
        <w:t>, perform a Provider Exit for the Participant.</w:t>
      </w:r>
    </w:p>
    <w:p w14:paraId="4305DD60" w14:textId="77777777" w:rsidR="00574533" w:rsidRPr="00A321BC" w:rsidRDefault="00574533" w:rsidP="00574533">
      <w:pPr>
        <w:pStyle w:val="clausetext11xxxxx"/>
        <w:outlineLvl w:val="9"/>
      </w:pPr>
      <w:bookmarkStart w:id="8613" w:name="_Ref227983538"/>
      <w:bookmarkStart w:id="8614" w:name="_Toc170207838"/>
      <w:bookmarkStart w:id="8615" w:name="_Toc170209060"/>
      <w:bookmarkStart w:id="8616" w:name="_Toc170210100"/>
      <w:bookmarkStart w:id="8617" w:name="_Toc170211551"/>
      <w:bookmarkStart w:id="8618" w:name="_Toc170212593"/>
      <w:bookmarkStart w:id="8619" w:name="_Toc170213645"/>
      <w:bookmarkStart w:id="8620" w:name="_Toc170215385"/>
      <w:r w:rsidRPr="00A321BC">
        <w:t>If a Participant (Mutual Obligation) advises the Provider that they wish to continue to receive Program Services, the Provider must update the Participant’s record on the Department’s IT System, and specify that the Participant is a Volunteer (Non-mutual Obligation).</w:t>
      </w:r>
      <w:bookmarkEnd w:id="8613"/>
      <w:bookmarkEnd w:id="8614"/>
      <w:bookmarkEnd w:id="8615"/>
      <w:bookmarkEnd w:id="8616"/>
      <w:bookmarkEnd w:id="8617"/>
      <w:bookmarkEnd w:id="8618"/>
      <w:bookmarkEnd w:id="8619"/>
      <w:bookmarkEnd w:id="8620"/>
    </w:p>
    <w:bookmarkEnd w:id="8612"/>
    <w:p w14:paraId="530A905A" w14:textId="77777777" w:rsidR="00574533" w:rsidRPr="00A321BC" w:rsidRDefault="00574533" w:rsidP="00574533">
      <w:pPr>
        <w:pStyle w:val="Italicclausesub-headings"/>
      </w:pPr>
      <w:r w:rsidRPr="00A321BC">
        <w:t>Volunteers (Mutual Obligation)</w:t>
      </w:r>
    </w:p>
    <w:p w14:paraId="5750BCC9" w14:textId="77777777" w:rsidR="00574533" w:rsidRPr="00A321BC" w:rsidRDefault="00574533" w:rsidP="00574533">
      <w:pPr>
        <w:pStyle w:val="clausetext11xxxxx"/>
        <w:outlineLvl w:val="9"/>
      </w:pPr>
      <w:bookmarkStart w:id="8621" w:name="_Toc170207839"/>
      <w:bookmarkStart w:id="8622" w:name="_Toc170209061"/>
      <w:bookmarkStart w:id="8623" w:name="_Toc170210101"/>
      <w:bookmarkStart w:id="8624" w:name="_Toc170211552"/>
      <w:bookmarkStart w:id="8625" w:name="_Toc170212594"/>
      <w:bookmarkStart w:id="8626" w:name="_Toc170213646"/>
      <w:bookmarkStart w:id="8627" w:name="_Toc170215386"/>
      <w:r w:rsidRPr="00A321BC">
        <w:t>If a Volunteer (Mutual Obligation):</w:t>
      </w:r>
      <w:bookmarkEnd w:id="8621"/>
      <w:bookmarkEnd w:id="8622"/>
      <w:bookmarkEnd w:id="8623"/>
      <w:bookmarkEnd w:id="8624"/>
      <w:bookmarkEnd w:id="8625"/>
      <w:bookmarkEnd w:id="8626"/>
      <w:bookmarkEnd w:id="8627"/>
    </w:p>
    <w:p w14:paraId="4F676108" w14:textId="77777777" w:rsidR="00574533" w:rsidRPr="00A321BC" w:rsidRDefault="00574533" w:rsidP="00574533">
      <w:pPr>
        <w:pStyle w:val="clausetexta"/>
      </w:pPr>
      <w:r w:rsidRPr="00A321BC">
        <w:t xml:space="preserve">ceases to participate in voluntary activities; </w:t>
      </w:r>
    </w:p>
    <w:p w14:paraId="4C024CF7" w14:textId="77777777" w:rsidR="00574533" w:rsidRPr="00A321BC" w:rsidRDefault="00574533" w:rsidP="00574533">
      <w:pPr>
        <w:pStyle w:val="clausetexta"/>
      </w:pPr>
      <w:r w:rsidRPr="00A321BC">
        <w:t xml:space="preserve">no longer wishes to participate in voluntary activities; and </w:t>
      </w:r>
    </w:p>
    <w:p w14:paraId="0F4F9080" w14:textId="77777777" w:rsidR="00574533" w:rsidRPr="00A321BC" w:rsidRDefault="00574533" w:rsidP="00574533">
      <w:pPr>
        <w:pStyle w:val="clausetexta"/>
      </w:pPr>
      <w:r w:rsidRPr="00A321BC">
        <w:t>the Provider has confirmed that the Volunteer (Mutual Obligation) is:</w:t>
      </w:r>
    </w:p>
    <w:p w14:paraId="7A674022" w14:textId="77777777" w:rsidR="00574533" w:rsidRPr="00A321BC" w:rsidRDefault="00574533" w:rsidP="00574533">
      <w:pPr>
        <w:pStyle w:val="clausetexti"/>
      </w:pPr>
      <w:r w:rsidRPr="00A321BC">
        <w:t>either fully meeting his or her Mutual Obligation Requirements or is the subject of an Exemption; and</w:t>
      </w:r>
    </w:p>
    <w:p w14:paraId="66145D0C" w14:textId="77777777" w:rsidR="00574533" w:rsidRPr="00A321BC" w:rsidRDefault="00574533" w:rsidP="00574533">
      <w:pPr>
        <w:pStyle w:val="clausetexti"/>
      </w:pPr>
      <w:r w:rsidRPr="00A321BC">
        <w:t xml:space="preserve">the Volunteer (Mutual Obligation) is eligible for a Provider Exit in accordance with any Guidelines, </w:t>
      </w:r>
    </w:p>
    <w:p w14:paraId="36428993" w14:textId="77777777" w:rsidR="00574533" w:rsidRPr="00A321BC" w:rsidRDefault="00574533" w:rsidP="00574533">
      <w:pPr>
        <w:pStyle w:val="BodyText3"/>
      </w:pPr>
      <w:r w:rsidRPr="00A321BC">
        <w:t xml:space="preserve">the Provider may perform a Provider Exit for the Volunteer (Mutual Obligation). </w:t>
      </w:r>
    </w:p>
    <w:p w14:paraId="31A49BAD" w14:textId="77777777" w:rsidR="00574533" w:rsidRPr="00A321BC" w:rsidRDefault="00574533" w:rsidP="00574533">
      <w:pPr>
        <w:pStyle w:val="Italicclausesub-headings"/>
      </w:pPr>
      <w:r w:rsidRPr="00A321BC">
        <w:t>Volunteers (Non-mutual Obligation)</w:t>
      </w:r>
    </w:p>
    <w:p w14:paraId="12F51C6F" w14:textId="77777777" w:rsidR="00574533" w:rsidRPr="00A321BC" w:rsidRDefault="00574533" w:rsidP="00574533">
      <w:pPr>
        <w:pStyle w:val="clausetext11xxxxx"/>
        <w:outlineLvl w:val="9"/>
      </w:pPr>
      <w:bookmarkStart w:id="8628" w:name="_Toc170207840"/>
      <w:bookmarkStart w:id="8629" w:name="_Toc170209062"/>
      <w:bookmarkStart w:id="8630" w:name="_Toc170210102"/>
      <w:bookmarkStart w:id="8631" w:name="_Toc170211553"/>
      <w:bookmarkStart w:id="8632" w:name="_Toc170212595"/>
      <w:bookmarkStart w:id="8633" w:name="_Toc170213647"/>
      <w:bookmarkStart w:id="8634" w:name="_Toc170215387"/>
      <w:r w:rsidRPr="00A321BC">
        <w:t>If a Volunteer (Non-mutual Obligation) advises the Provider that they do not wish to continue to participate in voluntary activities, the Provider must perform a Provider Exit for the Volunteer (Non-mutual Obligation).</w:t>
      </w:r>
      <w:bookmarkEnd w:id="8628"/>
      <w:bookmarkEnd w:id="8629"/>
      <w:bookmarkEnd w:id="8630"/>
      <w:bookmarkEnd w:id="8631"/>
      <w:bookmarkEnd w:id="8632"/>
      <w:bookmarkEnd w:id="8633"/>
      <w:bookmarkEnd w:id="8634"/>
    </w:p>
    <w:p w14:paraId="605086F8" w14:textId="77777777" w:rsidR="00574533" w:rsidRPr="00A321BC" w:rsidRDefault="00574533" w:rsidP="00574533">
      <w:pPr>
        <w:pStyle w:val="Italicclausesub-headings"/>
      </w:pPr>
      <w:bookmarkStart w:id="8635" w:name="_Ref226877858"/>
      <w:bookmarkStart w:id="8636" w:name="_Toc224350800"/>
      <w:r w:rsidRPr="00A321BC">
        <w:t xml:space="preserve">Participants with a reduced capacity </w:t>
      </w:r>
    </w:p>
    <w:p w14:paraId="0C56BE39" w14:textId="77777777" w:rsidR="00574533" w:rsidRPr="00A321BC" w:rsidRDefault="00574533" w:rsidP="00574533">
      <w:pPr>
        <w:pStyle w:val="clausetext11xxxxx"/>
        <w:outlineLvl w:val="9"/>
      </w:pPr>
      <w:bookmarkStart w:id="8637" w:name="_Toc170207841"/>
      <w:bookmarkStart w:id="8638" w:name="_Toc170209063"/>
      <w:bookmarkStart w:id="8639" w:name="_Toc170210103"/>
      <w:bookmarkStart w:id="8640" w:name="_Toc170211554"/>
      <w:bookmarkStart w:id="8641" w:name="_Toc170212596"/>
      <w:bookmarkStart w:id="8642" w:name="_Toc170213648"/>
      <w:bookmarkStart w:id="8643" w:name="_Toc170215388"/>
      <w:r w:rsidRPr="00A321BC">
        <w:t>Other than the cohorts of Participants specified in any Guidelines, the Provider must perform a Provider Exit for all Participants with a future work capacity of less than eight hours per week.</w:t>
      </w:r>
      <w:bookmarkEnd w:id="8637"/>
      <w:bookmarkEnd w:id="8638"/>
      <w:bookmarkEnd w:id="8639"/>
      <w:bookmarkEnd w:id="8640"/>
      <w:bookmarkEnd w:id="8641"/>
      <w:bookmarkEnd w:id="8642"/>
      <w:bookmarkEnd w:id="8643"/>
      <w:r w:rsidRPr="00A321BC">
        <w:t xml:space="preserve"> </w:t>
      </w:r>
    </w:p>
    <w:p w14:paraId="76CC5A49" w14:textId="77777777" w:rsidR="00574533" w:rsidRPr="00A321BC" w:rsidRDefault="00574533" w:rsidP="00574533">
      <w:pPr>
        <w:pStyle w:val="Italicclausesub-headings"/>
      </w:pPr>
      <w:r w:rsidRPr="00A321BC">
        <w:t xml:space="preserve">Ongoing Support </w:t>
      </w:r>
    </w:p>
    <w:p w14:paraId="18B08A99" w14:textId="77777777" w:rsidR="00574533" w:rsidRPr="00A321BC" w:rsidRDefault="00574533" w:rsidP="00574533">
      <w:pPr>
        <w:pStyle w:val="clausetext11xxxxx"/>
        <w:outlineLvl w:val="9"/>
      </w:pPr>
      <w:bookmarkStart w:id="8644" w:name="_Ref245270017"/>
      <w:bookmarkStart w:id="8645" w:name="_Toc170207842"/>
      <w:bookmarkStart w:id="8646" w:name="_Toc170209064"/>
      <w:bookmarkStart w:id="8647" w:name="_Toc170210104"/>
      <w:bookmarkStart w:id="8648" w:name="_Toc170211555"/>
      <w:bookmarkStart w:id="8649" w:name="_Toc170212597"/>
      <w:bookmarkStart w:id="8650" w:name="_Toc170213649"/>
      <w:bookmarkStart w:id="8651" w:name="_Toc170215389"/>
      <w:bookmarkStart w:id="8652" w:name="_Ref226889065"/>
      <w:r w:rsidRPr="00A321BC">
        <w:t>The Provider must perform a Provider Exit of a Participant receiving Ongoing Support if:</w:t>
      </w:r>
      <w:bookmarkEnd w:id="8644"/>
      <w:bookmarkEnd w:id="8645"/>
      <w:bookmarkEnd w:id="8646"/>
      <w:bookmarkEnd w:id="8647"/>
      <w:bookmarkEnd w:id="8648"/>
      <w:bookmarkEnd w:id="8649"/>
      <w:bookmarkEnd w:id="8650"/>
      <w:bookmarkEnd w:id="8651"/>
    </w:p>
    <w:p w14:paraId="47C1CE99" w14:textId="77777777" w:rsidR="00574533" w:rsidRPr="00A321BC" w:rsidRDefault="00574533" w:rsidP="00574533">
      <w:pPr>
        <w:pStyle w:val="clausetexta"/>
      </w:pPr>
      <w:r w:rsidRPr="00A321BC">
        <w:t xml:space="preserve">the Provider considers that a Participant no longer requires Ongoing Support (if the Participant has an Anchor Date on or before 30 June 2018); </w:t>
      </w:r>
    </w:p>
    <w:p w14:paraId="711F9434" w14:textId="77777777" w:rsidR="00574533" w:rsidRPr="00A321BC" w:rsidRDefault="00574533" w:rsidP="00574533">
      <w:pPr>
        <w:pStyle w:val="clausetexta"/>
      </w:pPr>
      <w:r w:rsidRPr="00A321BC">
        <w:t>the Provider considers that a Participant that has achieved a 52-week Outcome no longer requires Ongoing Support and the Participant has an Anchor Date on or after 1 July 2018;</w:t>
      </w:r>
    </w:p>
    <w:p w14:paraId="638579D0" w14:textId="77777777" w:rsidR="00574533" w:rsidRPr="00A321BC" w:rsidRDefault="00574533" w:rsidP="00574533">
      <w:pPr>
        <w:pStyle w:val="clausetexta"/>
      </w:pPr>
      <w:r w:rsidRPr="00A321BC">
        <w:t xml:space="preserve">the Participant fails to work, on average, at least 8 work hours per week and the Provider considers that there are no reasonable prospects of the Participant increasing their work hours; </w:t>
      </w:r>
    </w:p>
    <w:p w14:paraId="129F0232" w14:textId="77777777" w:rsidR="00574533" w:rsidRPr="00A321BC" w:rsidRDefault="00574533" w:rsidP="00574533">
      <w:pPr>
        <w:pStyle w:val="clausetexta"/>
      </w:pPr>
      <w:r w:rsidRPr="00A321BC">
        <w:t>an Ongoing Support Assessor recommends that a Participant that has achieved a 52-week Outcome no longer requires Ongoing Support; or</w:t>
      </w:r>
    </w:p>
    <w:p w14:paraId="792405A3" w14:textId="77777777" w:rsidR="00574533" w:rsidRPr="00A321BC" w:rsidRDefault="00574533" w:rsidP="00574533">
      <w:pPr>
        <w:pStyle w:val="clausetexta"/>
      </w:pPr>
      <w:r w:rsidRPr="00A321BC">
        <w:t>the Participant ceases to be in Employment, Unsubsidised Self-Employment, Traineeship or Apprenticeship (excluding any time during a Voluntary Change in Employment), in accordance with any Guidelines.</w:t>
      </w:r>
      <w:bookmarkEnd w:id="8652"/>
      <w:r w:rsidRPr="00A321BC">
        <w:t xml:space="preserve"> </w:t>
      </w:r>
    </w:p>
    <w:p w14:paraId="75F9375F" w14:textId="77777777" w:rsidR="00574533" w:rsidRPr="00A321BC" w:rsidRDefault="00574533" w:rsidP="00574533">
      <w:pPr>
        <w:pStyle w:val="clausetext11xxxxx"/>
        <w:outlineLvl w:val="9"/>
      </w:pPr>
      <w:bookmarkStart w:id="8653" w:name="_Ref245270094"/>
      <w:bookmarkStart w:id="8654" w:name="_Toc170207843"/>
      <w:bookmarkStart w:id="8655" w:name="_Toc170209065"/>
      <w:bookmarkStart w:id="8656" w:name="_Toc170210105"/>
      <w:bookmarkStart w:id="8657" w:name="_Toc170211556"/>
      <w:bookmarkStart w:id="8658" w:name="_Toc170212598"/>
      <w:bookmarkStart w:id="8659" w:name="_Toc170213650"/>
      <w:bookmarkStart w:id="8660" w:name="_Toc170215390"/>
      <w:r w:rsidRPr="00A321BC">
        <w:t>If a Participant receiving Moderate Ongoing Support or High Ongoing Support is Suspended for more than 12 months, the Provider must perform a Provider Exit of the Participant.</w:t>
      </w:r>
      <w:bookmarkEnd w:id="8653"/>
      <w:bookmarkEnd w:id="8654"/>
      <w:bookmarkEnd w:id="8655"/>
      <w:bookmarkEnd w:id="8656"/>
      <w:bookmarkEnd w:id="8657"/>
      <w:bookmarkEnd w:id="8658"/>
      <w:bookmarkEnd w:id="8659"/>
      <w:bookmarkEnd w:id="8660"/>
    </w:p>
    <w:p w14:paraId="74CE2CC6" w14:textId="77777777" w:rsidR="00574533" w:rsidRPr="00A321BC" w:rsidRDefault="00574533" w:rsidP="00574533">
      <w:pPr>
        <w:pStyle w:val="Italicclausesub-headings"/>
      </w:pPr>
      <w:r w:rsidRPr="00A321BC">
        <w:t xml:space="preserve">Note: A Participant who is Exited may again commence or resume Program Services, if specified in this Agreement or any Guidelines. </w:t>
      </w:r>
      <w:r w:rsidRPr="00A321BC">
        <w:rPr>
          <w:b/>
        </w:rPr>
        <w:t xml:space="preserve"> </w:t>
      </w:r>
    </w:p>
    <w:p w14:paraId="24988C1C" w14:textId="77777777" w:rsidR="00574533" w:rsidRPr="00A321BC" w:rsidRDefault="00574533" w:rsidP="00574533">
      <w:pPr>
        <w:pStyle w:val="Italicclausesub-headings"/>
      </w:pPr>
      <w:r w:rsidRPr="00A321BC">
        <w:t>Program Services no longer appropriate</w:t>
      </w:r>
    </w:p>
    <w:p w14:paraId="0B43E278" w14:textId="77777777" w:rsidR="00574533" w:rsidRPr="00A321BC" w:rsidRDefault="00574533" w:rsidP="00574533">
      <w:pPr>
        <w:pStyle w:val="clausetext11xxxxx"/>
        <w:outlineLvl w:val="9"/>
      </w:pPr>
      <w:bookmarkStart w:id="8661" w:name="_Ref232581691"/>
      <w:bookmarkStart w:id="8662" w:name="_Toc170207844"/>
      <w:bookmarkStart w:id="8663" w:name="_Toc170209066"/>
      <w:bookmarkStart w:id="8664" w:name="_Toc170210106"/>
      <w:bookmarkStart w:id="8665" w:name="_Toc170211557"/>
      <w:bookmarkStart w:id="8666" w:name="_Toc170212599"/>
      <w:bookmarkStart w:id="8667" w:name="_Toc170213651"/>
      <w:bookmarkStart w:id="8668" w:name="_Toc170215391"/>
      <w:r w:rsidRPr="00A321BC">
        <w:t>If an OSA, ESAt or JCA recommends that Program Services are no longer an appropriate service for a Participant, the Provider must perform a Provider Exit of the Participant.</w:t>
      </w:r>
      <w:bookmarkEnd w:id="8635"/>
      <w:bookmarkEnd w:id="8661"/>
      <w:bookmarkEnd w:id="8662"/>
      <w:bookmarkEnd w:id="8663"/>
      <w:bookmarkEnd w:id="8664"/>
      <w:bookmarkEnd w:id="8665"/>
      <w:bookmarkEnd w:id="8666"/>
      <w:bookmarkEnd w:id="8667"/>
      <w:bookmarkEnd w:id="8668"/>
    </w:p>
    <w:p w14:paraId="4653D655" w14:textId="77777777" w:rsidR="00574533" w:rsidRPr="00A321BC" w:rsidRDefault="00574533" w:rsidP="00574533">
      <w:pPr>
        <w:pStyle w:val="Italicclausesub-headings"/>
      </w:pPr>
      <w:r w:rsidRPr="00A321BC">
        <w:t xml:space="preserve">Note: A Participant who is Exited may again commence or resume Program Services, if specified in this Agreement or any Guidelines. </w:t>
      </w:r>
      <w:r w:rsidRPr="00A321BC">
        <w:rPr>
          <w:b/>
        </w:rPr>
        <w:t xml:space="preserve"> </w:t>
      </w:r>
    </w:p>
    <w:p w14:paraId="19525253" w14:textId="77777777" w:rsidR="00574533" w:rsidRPr="00A321BC" w:rsidRDefault="00574533" w:rsidP="00574533">
      <w:pPr>
        <w:pStyle w:val="Italicclausesub-headings"/>
        <w:rPr>
          <w:rStyle w:val="BlueGDV1change"/>
          <w:color w:val="auto"/>
        </w:rPr>
      </w:pPr>
      <w:r w:rsidRPr="00A321BC">
        <w:rPr>
          <w:rStyle w:val="BlueGDV1change"/>
          <w:color w:val="auto"/>
        </w:rPr>
        <w:t>Work Based Personal Assistance Only</w:t>
      </w:r>
    </w:p>
    <w:p w14:paraId="062CECA8" w14:textId="77777777" w:rsidR="00574533" w:rsidRPr="00A321BC" w:rsidRDefault="00574533" w:rsidP="00574533">
      <w:pPr>
        <w:pStyle w:val="clausetext11xxxxx"/>
        <w:outlineLvl w:val="9"/>
      </w:pPr>
      <w:bookmarkStart w:id="8669" w:name="_Toc170207845"/>
      <w:bookmarkStart w:id="8670" w:name="_Toc170209067"/>
      <w:bookmarkStart w:id="8671" w:name="_Toc170210107"/>
      <w:bookmarkStart w:id="8672" w:name="_Toc170211558"/>
      <w:bookmarkStart w:id="8673" w:name="_Toc170212600"/>
      <w:bookmarkStart w:id="8674" w:name="_Toc170213652"/>
      <w:bookmarkStart w:id="8675" w:name="_Toc170215392"/>
      <w:r w:rsidRPr="00A321BC">
        <w:t>The Provider must perform a Provider Exit of a Work Based Personal Assistance Only Participant if:</w:t>
      </w:r>
      <w:bookmarkEnd w:id="8669"/>
      <w:bookmarkEnd w:id="8670"/>
      <w:bookmarkEnd w:id="8671"/>
      <w:bookmarkEnd w:id="8672"/>
      <w:bookmarkEnd w:id="8673"/>
      <w:bookmarkEnd w:id="8674"/>
      <w:bookmarkEnd w:id="8675"/>
    </w:p>
    <w:p w14:paraId="047FACD8" w14:textId="77777777" w:rsidR="00574533" w:rsidRPr="00A321BC" w:rsidRDefault="00574533" w:rsidP="00574533">
      <w:pPr>
        <w:pStyle w:val="clausetexta"/>
      </w:pPr>
      <w:r w:rsidRPr="00A321BC">
        <w:t xml:space="preserve">the Provider considers that the Work Based Personal Assistance Only Participant no longer requires Work Based Personal Assistance Only; or </w:t>
      </w:r>
    </w:p>
    <w:p w14:paraId="31169CB5" w14:textId="77777777" w:rsidR="00574533" w:rsidRPr="00A321BC" w:rsidRDefault="00574533" w:rsidP="00574533">
      <w:pPr>
        <w:pStyle w:val="clausetexta"/>
      </w:pPr>
      <w:r w:rsidRPr="00A321BC">
        <w:t>the Work Based Personal Assistance Only Participant ceases to be in Employment, Unsubsidised Self-Employment, Traineeship or Apprenticeship (excluding any time during a Voluntary Change in Employment); or</w:t>
      </w:r>
    </w:p>
    <w:p w14:paraId="4B86951C" w14:textId="77777777" w:rsidR="00574533" w:rsidRPr="00A321BC" w:rsidRDefault="00574533" w:rsidP="00574533">
      <w:pPr>
        <w:pStyle w:val="clausetexta"/>
      </w:pPr>
      <w:bookmarkStart w:id="8676" w:name="_Ref485658772"/>
      <w:r w:rsidRPr="00A321BC">
        <w:t>the Work Based Personal Assistance Only Participant becomes a NDIS Participant or otherwise fails to meet the eligibility requirements for a Work Based Personal Assistance Only Participant,</w:t>
      </w:r>
      <w:bookmarkEnd w:id="8676"/>
    </w:p>
    <w:p w14:paraId="05132659" w14:textId="77777777" w:rsidR="00574533" w:rsidRPr="00A321BC" w:rsidRDefault="00574533" w:rsidP="00574533">
      <w:pPr>
        <w:ind w:left="1560"/>
        <w:rPr>
          <w:rFonts w:asciiTheme="minorHAnsi" w:hAnsiTheme="minorHAnsi"/>
        </w:rPr>
      </w:pPr>
      <w:r w:rsidRPr="00A321BC">
        <w:rPr>
          <w:rFonts w:asciiTheme="minorHAnsi" w:hAnsiTheme="minorHAnsi"/>
        </w:rPr>
        <w:t>and must do so in accordance with any Guidelines.</w:t>
      </w:r>
    </w:p>
    <w:p w14:paraId="4AB2C945" w14:textId="77777777" w:rsidR="00574533" w:rsidRPr="00A321BC" w:rsidRDefault="00574533" w:rsidP="00574533">
      <w:pPr>
        <w:pStyle w:val="Italicclausesub-headings"/>
      </w:pPr>
      <w:r w:rsidRPr="00A321BC">
        <w:t>Program Summaries</w:t>
      </w:r>
    </w:p>
    <w:p w14:paraId="47E04AF6" w14:textId="77777777" w:rsidR="00574533" w:rsidRPr="00A321BC" w:rsidRDefault="00574533" w:rsidP="00574533">
      <w:pPr>
        <w:pStyle w:val="clausetext11xxxxx"/>
        <w:outlineLvl w:val="9"/>
      </w:pPr>
      <w:bookmarkStart w:id="8677" w:name="_Ref226888949"/>
      <w:bookmarkStart w:id="8678" w:name="_Toc170207846"/>
      <w:bookmarkStart w:id="8679" w:name="_Toc170209068"/>
      <w:bookmarkStart w:id="8680" w:name="_Toc170210108"/>
      <w:bookmarkStart w:id="8681" w:name="_Toc170211559"/>
      <w:bookmarkStart w:id="8682" w:name="_Toc170212601"/>
      <w:bookmarkStart w:id="8683" w:name="_Toc170213653"/>
      <w:bookmarkStart w:id="8684" w:name="_Toc170215393"/>
      <w:r w:rsidRPr="00A321BC">
        <w:t>The Provider must complete a Program Summary on the Department’s IT Systems for each Participant within the following timeframes:</w:t>
      </w:r>
      <w:bookmarkEnd w:id="8677"/>
      <w:bookmarkEnd w:id="8678"/>
      <w:bookmarkEnd w:id="8679"/>
      <w:bookmarkEnd w:id="8680"/>
      <w:bookmarkEnd w:id="8681"/>
      <w:bookmarkEnd w:id="8682"/>
      <w:bookmarkEnd w:id="8683"/>
      <w:bookmarkEnd w:id="8684"/>
      <w:r w:rsidRPr="00A321BC">
        <w:t xml:space="preserve"> </w:t>
      </w:r>
    </w:p>
    <w:p w14:paraId="02A8929E" w14:textId="77777777" w:rsidR="00574533" w:rsidRPr="00A321BC" w:rsidRDefault="00574533" w:rsidP="00574533">
      <w:pPr>
        <w:pStyle w:val="clausetexta"/>
      </w:pPr>
      <w:r w:rsidRPr="00A321BC">
        <w:t>within 20 Business Days after the Exit where:</w:t>
      </w:r>
    </w:p>
    <w:p w14:paraId="180D634F" w14:textId="77777777" w:rsidR="00574533" w:rsidRPr="00A321BC" w:rsidRDefault="00574533" w:rsidP="00574533">
      <w:pPr>
        <w:pStyle w:val="clausetexti"/>
      </w:pPr>
      <w:r>
        <w:t>Services Australia</w:t>
      </w:r>
      <w:r w:rsidRPr="00A321BC">
        <w:t xml:space="preserve"> Exits the Participant for any reason; or</w:t>
      </w:r>
    </w:p>
    <w:p w14:paraId="54A7921C" w14:textId="77777777" w:rsidR="00574533" w:rsidRPr="00A321BC" w:rsidRDefault="00574533" w:rsidP="00574533">
      <w:pPr>
        <w:pStyle w:val="clausetexti"/>
      </w:pPr>
      <w:r w:rsidRPr="00A321BC">
        <w:t>the Participant is transferred to another Program Provider or to Australian Disability Enterprises; or</w:t>
      </w:r>
    </w:p>
    <w:p w14:paraId="3B9D26CC" w14:textId="77777777" w:rsidR="00574533" w:rsidRPr="00A321BC" w:rsidRDefault="00574533" w:rsidP="00574533">
      <w:pPr>
        <w:pStyle w:val="clausetexta"/>
      </w:pPr>
      <w:r w:rsidRPr="00A321BC">
        <w:t xml:space="preserve">within five Business Days after an Exit for any other reason. </w:t>
      </w:r>
    </w:p>
    <w:p w14:paraId="16E625CC" w14:textId="77777777" w:rsidR="00574533" w:rsidRPr="00A321BC" w:rsidRDefault="00574533" w:rsidP="00574533">
      <w:pPr>
        <w:pStyle w:val="Italicclausesub-headings"/>
      </w:pPr>
      <w:bookmarkStart w:id="8685" w:name="_Toc232416604"/>
      <w:r w:rsidRPr="00A321BC">
        <w:t>Disability Employment Services – Disability Management Service Participant Exit notifications</w:t>
      </w:r>
    </w:p>
    <w:p w14:paraId="1644B3BE" w14:textId="77777777" w:rsidR="00574533" w:rsidRPr="00A321BC" w:rsidRDefault="00574533" w:rsidP="00574533">
      <w:pPr>
        <w:pStyle w:val="clausetext11xxxxx"/>
        <w:outlineLvl w:val="9"/>
      </w:pPr>
      <w:bookmarkStart w:id="8686" w:name="_Ref237861015"/>
      <w:bookmarkStart w:id="8687" w:name="_Toc170207847"/>
      <w:bookmarkStart w:id="8688" w:name="_Toc170209069"/>
      <w:bookmarkStart w:id="8689" w:name="_Toc170210109"/>
      <w:bookmarkStart w:id="8690" w:name="_Toc170211560"/>
      <w:bookmarkStart w:id="8691" w:name="_Toc170212602"/>
      <w:bookmarkStart w:id="8692" w:name="_Toc170213654"/>
      <w:bookmarkStart w:id="8693" w:name="_Toc170215394"/>
      <w:r w:rsidRPr="00A321BC">
        <w:t>Where a Disability Employment Services – Disability Management Service Participant is Exited for any reason, the Disability Employment Services – Disability Management Service Provider must provide the Disability Employment Services – Disability Management Service Participant with an Exit notification within 14 calendar days of the Exit, in accordance with the Guidelines.</w:t>
      </w:r>
      <w:bookmarkEnd w:id="8686"/>
      <w:bookmarkEnd w:id="8687"/>
      <w:bookmarkEnd w:id="8688"/>
      <w:bookmarkEnd w:id="8689"/>
      <w:bookmarkEnd w:id="8690"/>
      <w:bookmarkEnd w:id="8691"/>
      <w:bookmarkEnd w:id="8692"/>
      <w:bookmarkEnd w:id="8693"/>
      <w:r w:rsidRPr="00A321BC">
        <w:t xml:space="preserve"> </w:t>
      </w:r>
    </w:p>
    <w:p w14:paraId="64B02F14" w14:textId="77777777" w:rsidR="00574533" w:rsidRPr="00A321BC" w:rsidRDefault="00574533" w:rsidP="00574533">
      <w:pPr>
        <w:pStyle w:val="ClauseHeadings1xxxx"/>
        <w:outlineLvl w:val="1"/>
      </w:pPr>
      <w:bookmarkStart w:id="8694" w:name="_Toc236197927"/>
      <w:bookmarkStart w:id="8695" w:name="_Toc245693971"/>
      <w:bookmarkStart w:id="8696" w:name="_Toc246235196"/>
      <w:bookmarkStart w:id="8697" w:name="_Toc338239022"/>
      <w:bookmarkStart w:id="8698" w:name="_Ref485738907"/>
      <w:bookmarkStart w:id="8699" w:name="_Toc492636074"/>
      <w:bookmarkStart w:id="8700" w:name="_Toc170206162"/>
      <w:bookmarkStart w:id="8701" w:name="_Toc170206342"/>
      <w:bookmarkStart w:id="8702" w:name="_Toc170207848"/>
      <w:bookmarkStart w:id="8703" w:name="_Toc170208315"/>
      <w:bookmarkStart w:id="8704" w:name="_Toc170209070"/>
      <w:bookmarkStart w:id="8705" w:name="_Toc170209355"/>
      <w:bookmarkStart w:id="8706" w:name="_Toc170210110"/>
      <w:bookmarkStart w:id="8707" w:name="_Toc170210403"/>
      <w:bookmarkStart w:id="8708" w:name="_Toc170211561"/>
      <w:bookmarkStart w:id="8709" w:name="_Toc170211848"/>
      <w:bookmarkStart w:id="8710" w:name="_Toc170212603"/>
      <w:bookmarkStart w:id="8711" w:name="_Toc170212897"/>
      <w:bookmarkStart w:id="8712" w:name="_Toc170213655"/>
      <w:bookmarkStart w:id="8713" w:name="_Toc170215395"/>
      <w:bookmarkStart w:id="8714" w:name="_Toc170216508"/>
      <w:bookmarkStart w:id="8715" w:name="_Toc170216853"/>
      <w:bookmarkStart w:id="8716" w:name="_Toc170217554"/>
      <w:bookmarkStart w:id="8717" w:name="_Toc179800300"/>
      <w:r w:rsidRPr="00A321BC">
        <w:t>Other Suspensions and Exits</w:t>
      </w:r>
      <w:bookmarkEnd w:id="8636"/>
      <w:bookmarkEnd w:id="8685"/>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p>
    <w:p w14:paraId="7C7814D2" w14:textId="2148CBAD" w:rsidR="00574533" w:rsidRPr="00A321BC" w:rsidRDefault="003E7D2B" w:rsidP="00574533">
      <w:pPr>
        <w:pStyle w:val="clausetext11xxxxx"/>
        <w:keepNext/>
        <w:outlineLvl w:val="9"/>
      </w:pPr>
      <w:bookmarkStart w:id="8718" w:name="_Ref485738658"/>
      <w:bookmarkStart w:id="8719" w:name="_Toc170207849"/>
      <w:bookmarkStart w:id="8720" w:name="_Toc170209071"/>
      <w:bookmarkStart w:id="8721" w:name="_Toc170210111"/>
      <w:bookmarkStart w:id="8722" w:name="_Toc170211562"/>
      <w:bookmarkStart w:id="8723" w:name="_Toc170212604"/>
      <w:bookmarkStart w:id="8724" w:name="_Toc170213656"/>
      <w:bookmarkStart w:id="8725" w:name="_Toc170215396"/>
      <w:r>
        <w:t>{Deleted}</w:t>
      </w:r>
      <w:bookmarkEnd w:id="8718"/>
      <w:bookmarkEnd w:id="8719"/>
      <w:bookmarkEnd w:id="8720"/>
      <w:bookmarkEnd w:id="8721"/>
      <w:bookmarkEnd w:id="8722"/>
      <w:bookmarkEnd w:id="8723"/>
      <w:bookmarkEnd w:id="8724"/>
      <w:bookmarkEnd w:id="8725"/>
    </w:p>
    <w:p w14:paraId="53AFD175" w14:textId="77777777" w:rsidR="003E7D2B" w:rsidRPr="00A321BC" w:rsidRDefault="003E7D2B" w:rsidP="003E7D2B">
      <w:pPr>
        <w:pStyle w:val="clausetext11xxxxx"/>
        <w:outlineLvl w:val="9"/>
      </w:pPr>
      <w:bookmarkStart w:id="8726" w:name="_Toc170207850"/>
      <w:bookmarkStart w:id="8727" w:name="_Toc170209072"/>
      <w:bookmarkStart w:id="8728" w:name="_Toc170210112"/>
      <w:bookmarkStart w:id="8729" w:name="_Toc170211563"/>
      <w:bookmarkStart w:id="8730" w:name="_Toc170212605"/>
      <w:bookmarkStart w:id="8731" w:name="_Toc170213657"/>
      <w:bookmarkStart w:id="8732" w:name="_Toc170215397"/>
      <w:r>
        <w:t>{Deleted}</w:t>
      </w:r>
    </w:p>
    <w:p w14:paraId="3D07095F" w14:textId="221F2A13" w:rsidR="00574533" w:rsidRPr="00A321BC" w:rsidRDefault="00574533" w:rsidP="00574533">
      <w:pPr>
        <w:pStyle w:val="clausetext11xxxxx"/>
        <w:outlineLvl w:val="9"/>
      </w:pPr>
      <w:bookmarkStart w:id="8733" w:name="_Ref485738287"/>
      <w:bookmarkStart w:id="8734" w:name="_Toc170207851"/>
      <w:bookmarkStart w:id="8735" w:name="_Toc170209073"/>
      <w:bookmarkStart w:id="8736" w:name="_Toc170210113"/>
      <w:bookmarkStart w:id="8737" w:name="_Toc170211564"/>
      <w:bookmarkStart w:id="8738" w:name="_Toc170212606"/>
      <w:bookmarkStart w:id="8739" w:name="_Toc170213658"/>
      <w:bookmarkStart w:id="8740" w:name="_Toc170215398"/>
      <w:bookmarkEnd w:id="8726"/>
      <w:bookmarkEnd w:id="8727"/>
      <w:bookmarkEnd w:id="8728"/>
      <w:bookmarkEnd w:id="8729"/>
      <w:bookmarkEnd w:id="8730"/>
      <w:bookmarkEnd w:id="8731"/>
      <w:bookmarkEnd w:id="8732"/>
      <w:r w:rsidRPr="00A321BC">
        <w:t>Participants may be Suspended or Exited, as relevant, in accordance with any Guidelines.</w:t>
      </w:r>
      <w:bookmarkEnd w:id="8733"/>
      <w:bookmarkEnd w:id="8734"/>
      <w:bookmarkEnd w:id="8735"/>
      <w:bookmarkEnd w:id="8736"/>
      <w:bookmarkEnd w:id="8737"/>
      <w:bookmarkEnd w:id="8738"/>
      <w:bookmarkEnd w:id="8739"/>
      <w:bookmarkEnd w:id="8740"/>
    </w:p>
    <w:p w14:paraId="51FF5CD9" w14:textId="77777777" w:rsidR="00574533" w:rsidRPr="00A321BC" w:rsidRDefault="00574533" w:rsidP="00574533">
      <w:pPr>
        <w:pStyle w:val="chaptertextheading"/>
      </w:pPr>
      <w:r w:rsidRPr="00A321BC">
        <w:t>Information about access to records after Exit</w:t>
      </w:r>
    </w:p>
    <w:p w14:paraId="4C99DAC8" w14:textId="77777777" w:rsidR="00574533" w:rsidRPr="00A321BC" w:rsidRDefault="00574533" w:rsidP="00574533">
      <w:pPr>
        <w:pStyle w:val="Chaptertext0"/>
      </w:pPr>
      <w:r w:rsidRPr="00A321BC">
        <w:t xml:space="preserve">Providers should note that the Department’s IT Systems will automatically notify </w:t>
      </w:r>
      <w:r>
        <w:t>Services Australia</w:t>
      </w:r>
      <w:r w:rsidRPr="00A321BC">
        <w:t xml:space="preserve"> when a Participant Exits for any reason. Providers will only be granted access to the Participant’s records in the Department’s IT Systems for 28 calendar days from the </w:t>
      </w:r>
      <w:bookmarkStart w:id="8741" w:name="_Toc224350834"/>
      <w:bookmarkStart w:id="8742" w:name="_Toc232416605"/>
      <w:bookmarkStart w:id="8743" w:name="_Toc236197928"/>
      <w:bookmarkStart w:id="8744" w:name="_Toc245693972"/>
      <w:r w:rsidRPr="00A321BC">
        <w:t>date of the Participant’s Exit.</w:t>
      </w:r>
    </w:p>
    <w:p w14:paraId="456AFE5A" w14:textId="77777777" w:rsidR="00574533" w:rsidRPr="00A321BC" w:rsidRDefault="00574533" w:rsidP="00574533">
      <w:pPr>
        <w:pStyle w:val="Chaptertext0"/>
      </w:pPr>
      <w:r w:rsidRPr="00A321BC">
        <w:br w:type="page"/>
      </w:r>
    </w:p>
    <w:p w14:paraId="34AC986A" w14:textId="77777777" w:rsidR="00574533" w:rsidRPr="00A321BC" w:rsidRDefault="00574533" w:rsidP="00574533">
      <w:pPr>
        <w:pStyle w:val="SectionSubHeading"/>
      </w:pPr>
      <w:bookmarkStart w:id="8745" w:name="_Toc246235197"/>
      <w:bookmarkStart w:id="8746" w:name="_Toc338239023"/>
      <w:bookmarkStart w:id="8747" w:name="_Toc492636075"/>
      <w:bookmarkStart w:id="8748" w:name="_Toc170206163"/>
      <w:bookmarkStart w:id="8749" w:name="_Toc170216509"/>
      <w:r w:rsidRPr="00A321BC">
        <w:t>Section 5N</w:t>
      </w:r>
      <w:r w:rsidRPr="00A321BC">
        <w:tab/>
        <w:t>Fees</w:t>
      </w:r>
      <w:bookmarkEnd w:id="8741"/>
      <w:bookmarkEnd w:id="8742"/>
      <w:bookmarkEnd w:id="8743"/>
      <w:r w:rsidRPr="00A321BC">
        <w:t xml:space="preserve"> and Ancillary Payments</w:t>
      </w:r>
      <w:bookmarkEnd w:id="8744"/>
      <w:bookmarkEnd w:id="8745"/>
      <w:bookmarkEnd w:id="8746"/>
      <w:bookmarkEnd w:id="8747"/>
      <w:bookmarkEnd w:id="8748"/>
      <w:bookmarkEnd w:id="8749"/>
    </w:p>
    <w:p w14:paraId="5C5FEC8E" w14:textId="77777777" w:rsidR="00574533" w:rsidRPr="00A321BC" w:rsidRDefault="00574533" w:rsidP="00574533">
      <w:pPr>
        <w:pStyle w:val="chaptertextheading"/>
      </w:pPr>
      <w:bookmarkStart w:id="8750" w:name="_Toc222287623"/>
      <w:bookmarkStart w:id="8751" w:name="_Toc222544365"/>
      <w:bookmarkStart w:id="8752" w:name="_Toc222287624"/>
      <w:bookmarkStart w:id="8753" w:name="_Toc222544366"/>
      <w:bookmarkStart w:id="8754" w:name="_Toc203237360"/>
      <w:bookmarkStart w:id="8755" w:name="_Toc224350835"/>
      <w:bookmarkEnd w:id="8750"/>
      <w:bookmarkEnd w:id="8751"/>
      <w:bookmarkEnd w:id="8752"/>
      <w:bookmarkEnd w:id="8753"/>
      <w:r w:rsidRPr="00A321BC">
        <w:t>Information about Fees</w:t>
      </w:r>
    </w:p>
    <w:p w14:paraId="6702D974" w14:textId="77777777" w:rsidR="00574533" w:rsidRPr="00A321BC" w:rsidRDefault="00574533" w:rsidP="00574533">
      <w:pPr>
        <w:pStyle w:val="chaptertext"/>
      </w:pPr>
      <w:r w:rsidRPr="00A321BC">
        <w:t>The Fees the Department will pay the Provider consist of:</w:t>
      </w:r>
    </w:p>
    <w:p w14:paraId="735D171F" w14:textId="77777777" w:rsidR="00574533" w:rsidRPr="00A321BC" w:rsidRDefault="00574533" w:rsidP="00574533">
      <w:pPr>
        <w:pStyle w:val="clausetexta"/>
      </w:pPr>
      <w:bookmarkStart w:id="8756" w:name="_Ref490035831"/>
      <w:r w:rsidRPr="00A321BC">
        <w:t>Service Fees;</w:t>
      </w:r>
      <w:bookmarkEnd w:id="8756"/>
    </w:p>
    <w:p w14:paraId="554CF440" w14:textId="77777777" w:rsidR="00574533" w:rsidRPr="00A321BC" w:rsidRDefault="00574533" w:rsidP="00574533">
      <w:pPr>
        <w:pStyle w:val="clausetexta"/>
      </w:pPr>
      <w:r w:rsidRPr="00A321BC">
        <w:t>Outcome Fees;</w:t>
      </w:r>
    </w:p>
    <w:p w14:paraId="04431BFD" w14:textId="77777777" w:rsidR="00574533" w:rsidRPr="00A321BC" w:rsidRDefault="00574533" w:rsidP="00574533">
      <w:pPr>
        <w:pStyle w:val="clausetexta"/>
      </w:pPr>
      <w:r w:rsidRPr="00A321BC">
        <w:t>Flexible Ongoing Support Fees, Moderate Ongoing Support Fees and High Ongoing Support Fees;</w:t>
      </w:r>
    </w:p>
    <w:p w14:paraId="1D955922" w14:textId="77777777" w:rsidR="00574533" w:rsidRPr="00A321BC" w:rsidRDefault="00574533" w:rsidP="00574533">
      <w:pPr>
        <w:pStyle w:val="clausetexta"/>
      </w:pPr>
      <w:r w:rsidRPr="00A321BC">
        <w:t>Work Assist Service Fees and Work Assist Outcome Fees; and</w:t>
      </w:r>
    </w:p>
    <w:p w14:paraId="058924E1" w14:textId="77777777" w:rsidR="00574533" w:rsidRPr="00A321BC" w:rsidRDefault="00574533" w:rsidP="00574533">
      <w:pPr>
        <w:pStyle w:val="clausetexta"/>
      </w:pPr>
      <w:bookmarkStart w:id="8757" w:name="_Ref490035834"/>
      <w:r w:rsidRPr="00A321BC">
        <w:t>Work Based Personal Assistance Fees.</w:t>
      </w:r>
      <w:bookmarkEnd w:id="8757"/>
    </w:p>
    <w:p w14:paraId="79586FB3" w14:textId="1017EF64" w:rsidR="00574533" w:rsidRPr="00A321BC" w:rsidRDefault="00574533" w:rsidP="00574533">
      <w:pPr>
        <w:pStyle w:val="BodyText20"/>
      </w:pPr>
      <w:r w:rsidRPr="00A321BC">
        <w:t xml:space="preserve">The amounts of the Fees for items </w:t>
      </w:r>
      <w:r w:rsidRPr="00A321BC">
        <w:fldChar w:fldCharType="begin"/>
      </w:r>
      <w:r w:rsidRPr="00A321BC">
        <w:instrText xml:space="preserve"> REF _Ref490035831 \n \h  \* MERGEFORMAT </w:instrText>
      </w:r>
      <w:r w:rsidRPr="00A321BC">
        <w:fldChar w:fldCharType="separate"/>
      </w:r>
      <w:r w:rsidR="006F00BA">
        <w:t>(a)</w:t>
      </w:r>
      <w:r w:rsidRPr="00A321BC">
        <w:fldChar w:fldCharType="end"/>
      </w:r>
      <w:r w:rsidRPr="00A321BC">
        <w:t xml:space="preserve"> to </w:t>
      </w:r>
      <w:r w:rsidRPr="00A321BC">
        <w:fldChar w:fldCharType="begin"/>
      </w:r>
      <w:r w:rsidRPr="00A321BC">
        <w:instrText xml:space="preserve"> REF _Ref490035834 \n \h  \* MERGEFORMAT </w:instrText>
      </w:r>
      <w:r w:rsidRPr="00A321BC">
        <w:fldChar w:fldCharType="separate"/>
      </w:r>
      <w:r w:rsidR="006F00BA">
        <w:t>(e)</w:t>
      </w:r>
      <w:r w:rsidRPr="00A321BC">
        <w:fldChar w:fldCharType="end"/>
      </w:r>
      <w:r w:rsidRPr="00A321BC">
        <w:t xml:space="preserve"> are set out in tables in Annexures B1 and B2 to this Agreement.</w:t>
      </w:r>
    </w:p>
    <w:p w14:paraId="50C22D6C" w14:textId="77777777" w:rsidR="00574533" w:rsidRPr="00A321BC" w:rsidRDefault="00574533" w:rsidP="00574533">
      <w:pPr>
        <w:pStyle w:val="ClauseHeadings1xxxx"/>
        <w:outlineLvl w:val="1"/>
      </w:pPr>
      <w:bookmarkStart w:id="8758" w:name="_Toc232416606"/>
      <w:bookmarkStart w:id="8759" w:name="_Toc236197929"/>
      <w:bookmarkStart w:id="8760" w:name="_Toc245693973"/>
      <w:bookmarkStart w:id="8761" w:name="_Toc246235198"/>
      <w:bookmarkStart w:id="8762" w:name="_Toc338239024"/>
      <w:bookmarkStart w:id="8763" w:name="_Toc492636076"/>
      <w:bookmarkStart w:id="8764" w:name="_Toc170206164"/>
      <w:bookmarkStart w:id="8765" w:name="_Toc170206343"/>
      <w:bookmarkStart w:id="8766" w:name="_Toc170207852"/>
      <w:bookmarkStart w:id="8767" w:name="_Toc170208316"/>
      <w:bookmarkStart w:id="8768" w:name="_Toc170209074"/>
      <w:bookmarkStart w:id="8769" w:name="_Toc170209356"/>
      <w:bookmarkStart w:id="8770" w:name="_Toc170210114"/>
      <w:bookmarkStart w:id="8771" w:name="_Toc170210404"/>
      <w:bookmarkStart w:id="8772" w:name="_Toc170211565"/>
      <w:bookmarkStart w:id="8773" w:name="_Toc170211849"/>
      <w:bookmarkStart w:id="8774" w:name="_Toc170212607"/>
      <w:bookmarkStart w:id="8775" w:name="_Toc170212898"/>
      <w:bookmarkStart w:id="8776" w:name="_Toc170213659"/>
      <w:bookmarkStart w:id="8777" w:name="_Toc170215399"/>
      <w:bookmarkStart w:id="8778" w:name="_Toc170216510"/>
      <w:bookmarkStart w:id="8779" w:name="_Toc170216854"/>
      <w:bookmarkStart w:id="8780" w:name="_Toc170217555"/>
      <w:bookmarkStart w:id="8781" w:name="_Toc179800301"/>
      <w:r w:rsidRPr="00A321BC">
        <w:t>General</w:t>
      </w:r>
      <w:bookmarkEnd w:id="8754"/>
      <w:bookmarkEnd w:id="8755"/>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p>
    <w:p w14:paraId="44556AC4" w14:textId="77777777" w:rsidR="00574533" w:rsidRPr="00A321BC" w:rsidRDefault="00574533" w:rsidP="00574533">
      <w:pPr>
        <w:pStyle w:val="clausetext11xxxxx"/>
        <w:outlineLvl w:val="9"/>
      </w:pPr>
      <w:bookmarkStart w:id="8782" w:name="_Toc170207853"/>
      <w:bookmarkStart w:id="8783" w:name="_Toc170209075"/>
      <w:bookmarkStart w:id="8784" w:name="_Toc170210115"/>
      <w:bookmarkStart w:id="8785" w:name="_Toc170211566"/>
      <w:bookmarkStart w:id="8786" w:name="_Toc170212608"/>
      <w:bookmarkStart w:id="8787" w:name="_Toc170213660"/>
      <w:bookmarkStart w:id="8788" w:name="_Toc170215400"/>
      <w:r w:rsidRPr="00A321BC">
        <w:t>A Provider will only be entitled to receive a Fee from the Department where the requirements for payment of that Fee have been met in accordance with this Agreement and any Guidelines.</w:t>
      </w:r>
      <w:bookmarkEnd w:id="8782"/>
      <w:bookmarkEnd w:id="8783"/>
      <w:bookmarkEnd w:id="8784"/>
      <w:bookmarkEnd w:id="8785"/>
      <w:bookmarkEnd w:id="8786"/>
      <w:bookmarkEnd w:id="8787"/>
      <w:bookmarkEnd w:id="8788"/>
    </w:p>
    <w:p w14:paraId="1BEDB593" w14:textId="503C96F3" w:rsidR="00574533" w:rsidRPr="00A321BC" w:rsidRDefault="00574533" w:rsidP="00574533">
      <w:pPr>
        <w:pStyle w:val="clausetext11xxxxx"/>
        <w:outlineLvl w:val="9"/>
      </w:pPr>
      <w:bookmarkStart w:id="8789" w:name="_Ref226950834"/>
      <w:bookmarkStart w:id="8790" w:name="_Toc170207854"/>
      <w:bookmarkStart w:id="8791" w:name="_Toc170209076"/>
      <w:bookmarkStart w:id="8792" w:name="_Toc170210116"/>
      <w:bookmarkStart w:id="8793" w:name="_Toc170211567"/>
      <w:bookmarkStart w:id="8794" w:name="_Toc170212609"/>
      <w:bookmarkStart w:id="8795" w:name="_Toc170213661"/>
      <w:bookmarkStart w:id="8796" w:name="_Toc170215401"/>
      <w:r w:rsidRPr="00A321BC">
        <w:t xml:space="preserve">Without limiting the Department’s rights to take action under clause </w:t>
      </w:r>
      <w:r w:rsidRPr="00A321BC">
        <w:fldChar w:fldCharType="begin"/>
      </w:r>
      <w:r w:rsidRPr="00A321BC">
        <w:instrText xml:space="preserve"> REF _Ref126396424 \r \h  \* MERGEFORMAT </w:instrText>
      </w:r>
      <w:r w:rsidRPr="00A321BC">
        <w:fldChar w:fldCharType="separate"/>
      </w:r>
      <w:r w:rsidR="006F00BA">
        <w:t>59</w:t>
      </w:r>
      <w:r w:rsidRPr="00A321BC">
        <w:fldChar w:fldCharType="end"/>
      </w:r>
      <w:r w:rsidRPr="00A321BC">
        <w:t xml:space="preserve"> [Remedies for breach], and subject to clause </w:t>
      </w:r>
      <w:r w:rsidRPr="00A321BC">
        <w:fldChar w:fldCharType="begin"/>
      </w:r>
      <w:r w:rsidRPr="00A321BC">
        <w:instrText xml:space="preserve"> REF _Ref226950745 \r \h  \* MERGEFORMAT </w:instrText>
      </w:r>
      <w:r w:rsidRPr="00A321BC">
        <w:fldChar w:fldCharType="separate"/>
      </w:r>
      <w:r w:rsidR="006F00BA">
        <w:t>141.3</w:t>
      </w:r>
      <w:r w:rsidRPr="00A321BC">
        <w:fldChar w:fldCharType="end"/>
      </w:r>
      <w:r w:rsidRPr="00A321BC">
        <w:t>, if the Department pays the Provider any Fee, and if the Department then determines that, in the case of:</w:t>
      </w:r>
      <w:bookmarkEnd w:id="8789"/>
      <w:bookmarkEnd w:id="8790"/>
      <w:bookmarkEnd w:id="8791"/>
      <w:bookmarkEnd w:id="8792"/>
      <w:bookmarkEnd w:id="8793"/>
      <w:bookmarkEnd w:id="8794"/>
      <w:bookmarkEnd w:id="8795"/>
      <w:bookmarkEnd w:id="8796"/>
    </w:p>
    <w:p w14:paraId="095B901D" w14:textId="77777777" w:rsidR="00574533" w:rsidRPr="00A321BC" w:rsidRDefault="00574533" w:rsidP="00574533">
      <w:pPr>
        <w:pStyle w:val="clausetexta"/>
      </w:pPr>
      <w:bookmarkStart w:id="8797" w:name="_Ref226950850"/>
      <w:r w:rsidRPr="00A321BC">
        <w:t>a Service Fee;</w:t>
      </w:r>
      <w:bookmarkEnd w:id="8797"/>
    </w:p>
    <w:p w14:paraId="18B4557F" w14:textId="77777777" w:rsidR="00574533" w:rsidRPr="00A321BC" w:rsidRDefault="00574533" w:rsidP="00574533">
      <w:pPr>
        <w:pStyle w:val="clausetexta"/>
      </w:pPr>
      <w:r w:rsidRPr="00A321BC">
        <w:t>an Outcome Fee;</w:t>
      </w:r>
    </w:p>
    <w:p w14:paraId="59409C03" w14:textId="77777777" w:rsidR="00574533" w:rsidRPr="00A321BC" w:rsidRDefault="00574533" w:rsidP="00574533">
      <w:pPr>
        <w:pStyle w:val="clausetexta"/>
      </w:pPr>
      <w:r w:rsidRPr="00A321BC">
        <w:t>a Flexible Ongoing Support Fee, a Moderate Ongoing Support Fee and a High Ongoing Support Fee;</w:t>
      </w:r>
    </w:p>
    <w:p w14:paraId="1EAE05BE" w14:textId="77777777" w:rsidR="00574533" w:rsidRPr="00A321BC" w:rsidRDefault="00574533" w:rsidP="00574533">
      <w:pPr>
        <w:pStyle w:val="clausetexta"/>
      </w:pPr>
      <w:r w:rsidRPr="00A321BC">
        <w:t>a Work Assist Service Fee and a Work Assist Outcome Fee;</w:t>
      </w:r>
    </w:p>
    <w:p w14:paraId="151F1E05" w14:textId="77777777" w:rsidR="00574533" w:rsidRPr="00A321BC" w:rsidRDefault="00574533" w:rsidP="00574533">
      <w:pPr>
        <w:pStyle w:val="clausetexta"/>
      </w:pPr>
      <w:r w:rsidRPr="00A321BC">
        <w:t>a Work Based Personal Assistance Fee; or</w:t>
      </w:r>
    </w:p>
    <w:p w14:paraId="65CF710B" w14:textId="77777777" w:rsidR="00574533" w:rsidRPr="00A321BC" w:rsidRDefault="00574533" w:rsidP="00574533">
      <w:pPr>
        <w:pStyle w:val="clausetexta"/>
      </w:pPr>
      <w:r w:rsidRPr="00A321BC">
        <w:t>any other Fee,</w:t>
      </w:r>
    </w:p>
    <w:p w14:paraId="62309AEB" w14:textId="71742E0D" w:rsidR="00574533" w:rsidRPr="00A321BC" w:rsidRDefault="00574533" w:rsidP="00574533">
      <w:pPr>
        <w:pStyle w:val="BodyText20"/>
      </w:pPr>
      <w:r w:rsidRPr="00A321BC">
        <w:t xml:space="preserve">the requirements which must be satisfied to qualify for payment of that Fee have not been met, the Department may, taking into account the extent and nature of the failure, at its absolute discretion and without limitation of any of the Department’s rights under this Agreement or at law, recover some or all of the Fees paid for the relevant Service, or for other Services for which a Fee is payable, and the amount of the Fees is a debt due to the Department in accordance with clause </w:t>
      </w:r>
      <w:r w:rsidRPr="00A321BC">
        <w:fldChar w:fldCharType="begin"/>
      </w:r>
      <w:r w:rsidRPr="00A321BC">
        <w:instrText xml:space="preserve"> REF _Ref489864321 \w \h  \* MERGEFORMAT </w:instrText>
      </w:r>
      <w:r w:rsidRPr="00A321BC">
        <w:fldChar w:fldCharType="separate"/>
      </w:r>
      <w:r w:rsidR="006F00BA">
        <w:t>26</w:t>
      </w:r>
      <w:r w:rsidRPr="00A321BC">
        <w:fldChar w:fldCharType="end"/>
      </w:r>
      <w:r w:rsidRPr="00A321BC">
        <w:t xml:space="preserve"> [Debts and offsetting]. </w:t>
      </w:r>
    </w:p>
    <w:p w14:paraId="7DB42719" w14:textId="51067CE2" w:rsidR="00574533" w:rsidRPr="00A321BC" w:rsidRDefault="00574533" w:rsidP="00574533">
      <w:pPr>
        <w:pStyle w:val="clausetext11xxxxx"/>
        <w:outlineLvl w:val="9"/>
      </w:pPr>
      <w:bookmarkStart w:id="8798" w:name="_Toc170207855"/>
      <w:bookmarkStart w:id="8799" w:name="_Toc170209077"/>
      <w:bookmarkStart w:id="8800" w:name="_Toc170210117"/>
      <w:bookmarkStart w:id="8801" w:name="_Toc170211568"/>
      <w:bookmarkStart w:id="8802" w:name="_Toc170212610"/>
      <w:bookmarkStart w:id="8803" w:name="_Toc170213662"/>
      <w:bookmarkStart w:id="8804" w:name="_Toc170215402"/>
      <w:bookmarkStart w:id="8805" w:name="_Ref226950745"/>
      <w:r w:rsidRPr="00A321BC">
        <w:t>The Department will not recover a Service Fee or a Work Assist Service Fee under clause </w:t>
      </w:r>
      <w:r w:rsidRPr="00A321BC">
        <w:fldChar w:fldCharType="begin"/>
      </w:r>
      <w:r w:rsidRPr="00A321BC">
        <w:instrText xml:space="preserve"> REF _Ref226950834 \w \h  \* MERGEFORMAT </w:instrText>
      </w:r>
      <w:r w:rsidRPr="00A321BC">
        <w:fldChar w:fldCharType="separate"/>
      </w:r>
      <w:r w:rsidR="006F00BA">
        <w:t>141.2</w:t>
      </w:r>
      <w:r w:rsidRPr="00A321BC">
        <w:fldChar w:fldCharType="end"/>
      </w:r>
      <w:r w:rsidRPr="00A321BC">
        <w:t xml:space="preserve"> if a:</w:t>
      </w:r>
      <w:bookmarkEnd w:id="8798"/>
      <w:bookmarkEnd w:id="8799"/>
      <w:bookmarkEnd w:id="8800"/>
      <w:bookmarkEnd w:id="8801"/>
      <w:bookmarkEnd w:id="8802"/>
      <w:bookmarkEnd w:id="8803"/>
      <w:bookmarkEnd w:id="8804"/>
    </w:p>
    <w:p w14:paraId="034CE259" w14:textId="55AEE974" w:rsidR="00574533" w:rsidRPr="00A321BC" w:rsidRDefault="00574533" w:rsidP="00574533">
      <w:pPr>
        <w:pStyle w:val="clausetexta"/>
      </w:pPr>
      <w:r w:rsidRPr="00A321BC">
        <w:t xml:space="preserve">Service Fee is paid in relation to a Participant in accordance with clause </w:t>
      </w:r>
      <w:r w:rsidRPr="00A321BC">
        <w:fldChar w:fldCharType="begin"/>
      </w:r>
      <w:r w:rsidRPr="00A321BC">
        <w:instrText xml:space="preserve"> REF _Ref227670893 \r \h  \* MERGEFORMAT </w:instrText>
      </w:r>
      <w:r w:rsidRPr="00A321BC">
        <w:fldChar w:fldCharType="separate"/>
      </w:r>
      <w:r w:rsidR="006F00BA">
        <w:t>146</w:t>
      </w:r>
      <w:r w:rsidRPr="00A321BC">
        <w:fldChar w:fldCharType="end"/>
      </w:r>
      <w:r w:rsidRPr="00A321BC">
        <w:t xml:space="preserve"> [Service Fees]; or</w:t>
      </w:r>
    </w:p>
    <w:p w14:paraId="379411FA" w14:textId="68181DE9" w:rsidR="00574533" w:rsidRPr="00A321BC" w:rsidRDefault="00574533" w:rsidP="00574533">
      <w:pPr>
        <w:pStyle w:val="clausetexta"/>
      </w:pPr>
      <w:r w:rsidRPr="00A321BC">
        <w:t xml:space="preserve">Work Assist Service Fee is paid in accordance with clauses </w:t>
      </w:r>
      <w:r w:rsidRPr="00A321BC">
        <w:fldChar w:fldCharType="begin"/>
      </w:r>
      <w:r w:rsidRPr="00A321BC">
        <w:instrText xml:space="preserve"> REF _Ref226953973 \r \h  \* MERGEFORMAT </w:instrText>
      </w:r>
      <w:r w:rsidRPr="00A321BC">
        <w:fldChar w:fldCharType="separate"/>
      </w:r>
      <w:r w:rsidR="006F00BA">
        <w:t>149.2</w:t>
      </w:r>
      <w:r w:rsidRPr="00A321BC">
        <w:fldChar w:fldCharType="end"/>
      </w:r>
      <w:r w:rsidRPr="00A321BC">
        <w:t xml:space="preserve"> to </w:t>
      </w:r>
      <w:r w:rsidRPr="00A321BC">
        <w:fldChar w:fldCharType="begin"/>
      </w:r>
      <w:r w:rsidRPr="00A321BC">
        <w:instrText xml:space="preserve"> REF _Ref489445781 \r \h  \* MERGEFORMAT </w:instrText>
      </w:r>
      <w:r w:rsidRPr="00A321BC">
        <w:fldChar w:fldCharType="separate"/>
      </w:r>
      <w:r w:rsidR="006F00BA">
        <w:t>149.8</w:t>
      </w:r>
      <w:r w:rsidRPr="00A321BC">
        <w:fldChar w:fldCharType="end"/>
      </w:r>
      <w:r w:rsidRPr="00A321BC">
        <w:t>,</w:t>
      </w:r>
    </w:p>
    <w:p w14:paraId="46826CA7" w14:textId="77777777" w:rsidR="00574533" w:rsidRPr="00A321BC" w:rsidRDefault="00574533" w:rsidP="00574533">
      <w:pPr>
        <w:pStyle w:val="BodyText20"/>
        <w:keepNext/>
      </w:pPr>
      <w:r w:rsidRPr="00A321BC">
        <w:t>if the only reason that the Provider has not met the requirements for the Fee is that:</w:t>
      </w:r>
      <w:bookmarkEnd w:id="8805"/>
    </w:p>
    <w:p w14:paraId="148F226E" w14:textId="77777777" w:rsidR="00574533" w:rsidRPr="00A321BC" w:rsidRDefault="00574533" w:rsidP="00574533">
      <w:pPr>
        <w:pStyle w:val="clausetexta"/>
      </w:pPr>
      <w:r w:rsidRPr="00A321BC">
        <w:t>the Participant Exits;</w:t>
      </w:r>
    </w:p>
    <w:p w14:paraId="52288EAE" w14:textId="77777777" w:rsidR="00574533" w:rsidRPr="00A321BC" w:rsidRDefault="00574533" w:rsidP="00574533">
      <w:pPr>
        <w:pStyle w:val="clausetexta"/>
      </w:pPr>
      <w:r w:rsidRPr="00A321BC">
        <w:t>the Participant is Suspended; or</w:t>
      </w:r>
    </w:p>
    <w:p w14:paraId="78F6964E" w14:textId="77777777" w:rsidR="00574533" w:rsidRPr="00A321BC" w:rsidRDefault="00574533" w:rsidP="00574533">
      <w:pPr>
        <w:pStyle w:val="clausetexta"/>
      </w:pPr>
      <w:r w:rsidRPr="00A321BC">
        <w:t xml:space="preserve">the Provider enters an Anchor Date into the Department’s IT System for the Participant, </w:t>
      </w:r>
    </w:p>
    <w:p w14:paraId="26F11A29" w14:textId="77777777" w:rsidR="00574533" w:rsidRPr="00A321BC" w:rsidRDefault="00574533" w:rsidP="00574533">
      <w:pPr>
        <w:pStyle w:val="BodyText20"/>
      </w:pPr>
      <w:r w:rsidRPr="00A321BC">
        <w:t xml:space="preserve">during the 13 week period to which the Service Fee or Work Assist Service Fee relates.  </w:t>
      </w:r>
    </w:p>
    <w:p w14:paraId="0A85590F" w14:textId="77777777" w:rsidR="00574533" w:rsidRPr="00A321BC" w:rsidRDefault="00574533" w:rsidP="00574533">
      <w:pPr>
        <w:pStyle w:val="clausetext11xxxxx"/>
        <w:outlineLvl w:val="9"/>
      </w:pPr>
      <w:bookmarkStart w:id="8806" w:name="_Toc170207856"/>
      <w:bookmarkStart w:id="8807" w:name="_Toc170209078"/>
      <w:bookmarkStart w:id="8808" w:name="_Toc170210118"/>
      <w:bookmarkStart w:id="8809" w:name="_Toc170211569"/>
      <w:bookmarkStart w:id="8810" w:name="_Toc170212611"/>
      <w:bookmarkStart w:id="8811" w:name="_Toc170213663"/>
      <w:bookmarkStart w:id="8812" w:name="_Toc170215403"/>
      <w:r w:rsidRPr="00A321BC">
        <w:t>The Provider acknowledges that if:</w:t>
      </w:r>
      <w:bookmarkEnd w:id="8806"/>
      <w:bookmarkEnd w:id="8807"/>
      <w:bookmarkEnd w:id="8808"/>
      <w:bookmarkEnd w:id="8809"/>
      <w:bookmarkEnd w:id="8810"/>
      <w:bookmarkEnd w:id="8811"/>
      <w:bookmarkEnd w:id="8812"/>
    </w:p>
    <w:p w14:paraId="38B656D6" w14:textId="77777777" w:rsidR="00574533" w:rsidRPr="00A321BC" w:rsidRDefault="00574533" w:rsidP="00574533">
      <w:pPr>
        <w:pStyle w:val="clausetexta"/>
      </w:pPr>
      <w:r w:rsidRPr="00A321BC">
        <w:t xml:space="preserve">a Participant moves from a Complementary Service into an employment, education or training related activity that satisfies the requirements for an Outcome; and </w:t>
      </w:r>
    </w:p>
    <w:p w14:paraId="462E2709" w14:textId="77777777" w:rsidR="00574533" w:rsidRPr="00A321BC" w:rsidRDefault="00574533" w:rsidP="00574533">
      <w:pPr>
        <w:pStyle w:val="clausetexta"/>
      </w:pPr>
      <w:r w:rsidRPr="00A321BC">
        <w:t>the service provided under the Complementary Service provides the same or a similar service to a Service provided under this Agreement,</w:t>
      </w:r>
    </w:p>
    <w:p w14:paraId="739C4F32" w14:textId="77777777" w:rsidR="00574533" w:rsidRPr="00A321BC" w:rsidRDefault="00574533" w:rsidP="00574533">
      <w:pPr>
        <w:pStyle w:val="BodyText20"/>
      </w:pPr>
      <w:r w:rsidRPr="00A321BC">
        <w:t>the Provider may only claim an amount equal to the difference between:</w:t>
      </w:r>
    </w:p>
    <w:p w14:paraId="4E972394" w14:textId="77777777" w:rsidR="00574533" w:rsidRPr="00A321BC" w:rsidRDefault="00574533" w:rsidP="00574533">
      <w:pPr>
        <w:pStyle w:val="clausetexta"/>
      </w:pPr>
      <w:r w:rsidRPr="00A321BC">
        <w:t xml:space="preserve">the Outcome Fee, plus any Moderate Intellectual Disability Payment, payable under this Agreement in relation to the employment, education or training activity; and </w:t>
      </w:r>
    </w:p>
    <w:p w14:paraId="173CCCB2" w14:textId="77777777" w:rsidR="00574533" w:rsidRPr="00A321BC" w:rsidRDefault="00574533" w:rsidP="00574533">
      <w:pPr>
        <w:pStyle w:val="clausetexta"/>
        <w:rPr>
          <w:rStyle w:val="BlueGDV1change"/>
          <w:color w:val="auto"/>
        </w:rPr>
      </w:pPr>
      <w:r w:rsidRPr="00A321BC">
        <w:t>the fee, if any, payable to the relevant Complementary Services provider in relation to the same employment, education or training related activity under any contract with the Commonwealth, or any state or territory government.</w:t>
      </w:r>
    </w:p>
    <w:p w14:paraId="128579AC" w14:textId="77777777" w:rsidR="00574533" w:rsidRPr="00A321BC" w:rsidRDefault="00574533" w:rsidP="00574533">
      <w:pPr>
        <w:pStyle w:val="clausetext11xxxxx"/>
        <w:outlineLvl w:val="9"/>
      </w:pPr>
      <w:bookmarkStart w:id="8813" w:name="_Toc170207857"/>
      <w:bookmarkStart w:id="8814" w:name="_Toc170209079"/>
      <w:bookmarkStart w:id="8815" w:name="_Toc170210119"/>
      <w:bookmarkStart w:id="8816" w:name="_Toc170211570"/>
      <w:bookmarkStart w:id="8817" w:name="_Toc170212612"/>
      <w:bookmarkStart w:id="8818" w:name="_Toc170213664"/>
      <w:bookmarkStart w:id="8819" w:name="_Toc170215404"/>
      <w:r w:rsidRPr="00A321BC">
        <w:t>The Provider must:</w:t>
      </w:r>
      <w:bookmarkEnd w:id="8813"/>
      <w:bookmarkEnd w:id="8814"/>
      <w:bookmarkEnd w:id="8815"/>
      <w:bookmarkEnd w:id="8816"/>
      <w:bookmarkEnd w:id="8817"/>
      <w:bookmarkEnd w:id="8818"/>
      <w:bookmarkEnd w:id="8819"/>
    </w:p>
    <w:p w14:paraId="25996705" w14:textId="77777777" w:rsidR="00574533" w:rsidRPr="00A321BC" w:rsidRDefault="00574533" w:rsidP="00574533">
      <w:pPr>
        <w:pStyle w:val="clausetexta"/>
      </w:pPr>
      <w:r w:rsidRPr="00A321BC">
        <w:t>ensure that any of its Personnel that are required to submit claims for payment, have successfully completed Claims Processing Training prior to submission of any claim for payment to the Department by them; and</w:t>
      </w:r>
    </w:p>
    <w:p w14:paraId="0911F2C0" w14:textId="77777777" w:rsidR="00574533" w:rsidRPr="00A321BC" w:rsidRDefault="00574533" w:rsidP="00574533">
      <w:pPr>
        <w:pStyle w:val="clausetexta"/>
      </w:pPr>
      <w:r w:rsidRPr="00A321BC">
        <w:t>when requested by the Department, provide evidence that the relevant Personnel have successfully completed Claims Processing Training.</w:t>
      </w:r>
    </w:p>
    <w:p w14:paraId="109A719D" w14:textId="77777777" w:rsidR="00574533" w:rsidRPr="00A321BC" w:rsidRDefault="00574533" w:rsidP="00574533">
      <w:pPr>
        <w:pStyle w:val="ClauseHeadings1xxxx"/>
        <w:outlineLvl w:val="1"/>
      </w:pPr>
      <w:bookmarkStart w:id="8820" w:name="_Toc170206165"/>
      <w:bookmarkStart w:id="8821" w:name="_Toc170206344"/>
      <w:bookmarkStart w:id="8822" w:name="_Toc170207858"/>
      <w:bookmarkStart w:id="8823" w:name="_Toc170208317"/>
      <w:bookmarkStart w:id="8824" w:name="_Toc170209080"/>
      <w:bookmarkStart w:id="8825" w:name="_Toc170209357"/>
      <w:bookmarkStart w:id="8826" w:name="_Toc170210120"/>
      <w:bookmarkStart w:id="8827" w:name="_Toc170210405"/>
      <w:bookmarkStart w:id="8828" w:name="_Toc170211571"/>
      <w:bookmarkStart w:id="8829" w:name="_Toc170211850"/>
      <w:bookmarkStart w:id="8830" w:name="_Toc170212613"/>
      <w:bookmarkStart w:id="8831" w:name="_Toc170212899"/>
      <w:bookmarkStart w:id="8832" w:name="_Toc170213665"/>
      <w:bookmarkStart w:id="8833" w:name="_Toc170215405"/>
      <w:bookmarkStart w:id="8834" w:name="_Toc170216511"/>
      <w:bookmarkStart w:id="8835" w:name="_Toc170216855"/>
      <w:bookmarkStart w:id="8836" w:name="_Toc170217556"/>
      <w:bookmarkStart w:id="8837" w:name="_Toc179800302"/>
      <w:r>
        <w:t>Reserved</w:t>
      </w:r>
      <w:bookmarkStart w:id="8838" w:name="_Ref485673133"/>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p>
    <w:p w14:paraId="100560EA" w14:textId="77777777" w:rsidR="00574533" w:rsidRPr="00A321BC" w:rsidRDefault="00574533" w:rsidP="00574533">
      <w:pPr>
        <w:pStyle w:val="ClauseHeadings1xxxx"/>
        <w:outlineLvl w:val="1"/>
      </w:pPr>
      <w:bookmarkStart w:id="8839" w:name="_Toc106709274"/>
      <w:bookmarkStart w:id="8840" w:name="_Toc106709275"/>
      <w:bookmarkStart w:id="8841" w:name="_Toc106709276"/>
      <w:bookmarkStart w:id="8842" w:name="_Toc106709277"/>
      <w:bookmarkStart w:id="8843" w:name="_Toc106709279"/>
      <w:bookmarkStart w:id="8844" w:name="_Toc106709280"/>
      <w:bookmarkStart w:id="8845" w:name="_Toc106709282"/>
      <w:bookmarkStart w:id="8846" w:name="_Toc106709283"/>
      <w:bookmarkStart w:id="8847" w:name="_Toc106709284"/>
      <w:bookmarkStart w:id="8848" w:name="_Toc106709285"/>
      <w:bookmarkStart w:id="8849" w:name="_Ref501006297"/>
      <w:bookmarkStart w:id="8850" w:name="_Toc492636078"/>
      <w:bookmarkStart w:id="8851" w:name="_Toc170206166"/>
      <w:bookmarkStart w:id="8852" w:name="_Toc170206345"/>
      <w:bookmarkStart w:id="8853" w:name="_Toc170207859"/>
      <w:bookmarkStart w:id="8854" w:name="_Toc170208318"/>
      <w:bookmarkStart w:id="8855" w:name="_Toc170209081"/>
      <w:bookmarkStart w:id="8856" w:name="_Toc170209358"/>
      <w:bookmarkStart w:id="8857" w:name="_Toc170210121"/>
      <w:bookmarkStart w:id="8858" w:name="_Toc170210406"/>
      <w:bookmarkStart w:id="8859" w:name="_Toc170211572"/>
      <w:bookmarkStart w:id="8860" w:name="_Toc170211851"/>
      <w:bookmarkStart w:id="8861" w:name="_Toc170212614"/>
      <w:bookmarkStart w:id="8862" w:name="_Toc170212900"/>
      <w:bookmarkStart w:id="8863" w:name="_Toc170213666"/>
      <w:bookmarkStart w:id="8864" w:name="_Toc170215406"/>
      <w:bookmarkStart w:id="8865" w:name="_Toc170216512"/>
      <w:bookmarkStart w:id="8866" w:name="_Toc170216856"/>
      <w:bookmarkStart w:id="8867" w:name="_Toc170217557"/>
      <w:bookmarkStart w:id="8868" w:name="_Toc179800303"/>
      <w:bookmarkEnd w:id="8839"/>
      <w:bookmarkEnd w:id="8840"/>
      <w:bookmarkEnd w:id="8841"/>
      <w:bookmarkEnd w:id="8842"/>
      <w:bookmarkEnd w:id="8843"/>
      <w:bookmarkEnd w:id="8844"/>
      <w:bookmarkEnd w:id="8845"/>
      <w:bookmarkEnd w:id="8846"/>
      <w:bookmarkEnd w:id="8847"/>
      <w:bookmarkEnd w:id="8848"/>
      <w:r>
        <w:t>A</w:t>
      </w:r>
      <w:r w:rsidRPr="00A321BC">
        <w:t>djustment of Fees</w:t>
      </w:r>
      <w:bookmarkEnd w:id="883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r w:rsidRPr="00A321BC">
        <w:t xml:space="preserve">  </w:t>
      </w:r>
    </w:p>
    <w:p w14:paraId="3963B26C" w14:textId="77777777" w:rsidR="00574533" w:rsidRPr="00A321BC" w:rsidRDefault="00574533" w:rsidP="00574533">
      <w:pPr>
        <w:pStyle w:val="clausetext11xxxxx"/>
        <w:outlineLvl w:val="9"/>
      </w:pPr>
      <w:bookmarkStart w:id="8869" w:name="_Toc170207860"/>
      <w:bookmarkStart w:id="8870" w:name="_Toc170209082"/>
      <w:bookmarkStart w:id="8871" w:name="_Toc170210122"/>
      <w:bookmarkStart w:id="8872" w:name="_Toc170211573"/>
      <w:bookmarkStart w:id="8873" w:name="_Toc170212615"/>
      <w:bookmarkStart w:id="8874" w:name="_Toc170213667"/>
      <w:bookmarkStart w:id="8875" w:name="_Toc170215407"/>
      <w:r w:rsidRPr="00A321BC">
        <w:t>The Department will adjust the Fees:</w:t>
      </w:r>
      <w:bookmarkEnd w:id="8869"/>
      <w:bookmarkEnd w:id="8870"/>
      <w:bookmarkEnd w:id="8871"/>
      <w:bookmarkEnd w:id="8872"/>
      <w:bookmarkEnd w:id="8873"/>
      <w:bookmarkEnd w:id="8874"/>
      <w:bookmarkEnd w:id="8875"/>
      <w:r w:rsidRPr="00A321BC">
        <w:t xml:space="preserve"> </w:t>
      </w:r>
    </w:p>
    <w:p w14:paraId="40C0A2AA" w14:textId="77777777" w:rsidR="00574533" w:rsidRPr="00A321BC" w:rsidRDefault="00574533" w:rsidP="00574533">
      <w:pPr>
        <w:pStyle w:val="clausetexta"/>
      </w:pPr>
      <w:r w:rsidRPr="00A321BC">
        <w:t xml:space="preserve">on 1 July 2019 and annually thereafter during the Agreement Term, to reflect changes to inflation during the preceding Financial Year.  The applicable inflation index will be determined by the Department in its absolute discretion; and </w:t>
      </w:r>
    </w:p>
    <w:p w14:paraId="392D2DE6" w14:textId="77777777" w:rsidR="00574533" w:rsidRPr="00A321BC" w:rsidRDefault="00574533" w:rsidP="00574533">
      <w:pPr>
        <w:pStyle w:val="clausetexta"/>
      </w:pPr>
      <w:r w:rsidRPr="00A321BC">
        <w:t xml:space="preserve">at any time during the Agreement Term at the Department's discretion, to reflect the impact of any recalibration of the 2018 Funding Level Tool that assigns Participants into Funding Levels and Fees associated with those Funding Levels, which occurs to reflect changes in likelihoods of obtaining employment. The recalibration exercise </w:t>
      </w:r>
      <w:r w:rsidRPr="00A321BC">
        <w:rPr>
          <w:rFonts w:asciiTheme="minorHAnsi" w:hAnsiTheme="minorHAnsi"/>
          <w:color w:val="000000" w:themeColor="text1"/>
        </w:rPr>
        <w:t xml:space="preserve">is not intended to increase or reduce program outlays and </w:t>
      </w:r>
      <w:r w:rsidRPr="00A321BC">
        <w:t xml:space="preserve">will take into account, without limitation, industry performance and labour market factors as determined by the Department in its absolute discretion. </w:t>
      </w:r>
      <w:r w:rsidRPr="00A321BC">
        <w:rPr>
          <w:b/>
        </w:rPr>
        <w:t xml:space="preserve"> </w:t>
      </w:r>
    </w:p>
    <w:p w14:paraId="154697BD" w14:textId="77777777" w:rsidR="00574533" w:rsidRPr="00A321BC" w:rsidRDefault="00574533" w:rsidP="00574533">
      <w:pPr>
        <w:pStyle w:val="clausetext11xxxxx"/>
        <w:outlineLvl w:val="9"/>
      </w:pPr>
      <w:bookmarkStart w:id="8876" w:name="_Toc170207861"/>
      <w:bookmarkStart w:id="8877" w:name="_Toc170209083"/>
      <w:bookmarkStart w:id="8878" w:name="_Toc170210123"/>
      <w:bookmarkStart w:id="8879" w:name="_Toc170211574"/>
      <w:bookmarkStart w:id="8880" w:name="_Toc170212616"/>
      <w:bookmarkStart w:id="8881" w:name="_Toc170213668"/>
      <w:bookmarkStart w:id="8882" w:name="_Toc170215408"/>
      <w:r w:rsidRPr="00A321BC">
        <w:t>The adjusted Fees will be given effect by the Department issuing a Direction to Providers that includes an updated Annexure B [Disability Employment Services - Fees] to replace the then current Annexure B and will set out the adjusted Fees applicable to the relevant Financial Year.</w:t>
      </w:r>
      <w:bookmarkEnd w:id="8876"/>
      <w:bookmarkEnd w:id="8877"/>
      <w:bookmarkEnd w:id="8878"/>
      <w:bookmarkEnd w:id="8879"/>
      <w:bookmarkEnd w:id="8880"/>
      <w:bookmarkEnd w:id="8881"/>
      <w:bookmarkEnd w:id="8882"/>
    </w:p>
    <w:p w14:paraId="5037F691" w14:textId="77777777" w:rsidR="00574533" w:rsidRPr="00A321BC" w:rsidRDefault="00574533" w:rsidP="00574533">
      <w:pPr>
        <w:pStyle w:val="ClauseHeadings1xxxx"/>
        <w:outlineLvl w:val="1"/>
      </w:pPr>
      <w:bookmarkStart w:id="8883" w:name="_Ref485740964"/>
      <w:bookmarkStart w:id="8884" w:name="_Toc492636079"/>
      <w:bookmarkStart w:id="8885" w:name="_Toc170206167"/>
      <w:bookmarkStart w:id="8886" w:name="_Toc170206346"/>
      <w:bookmarkStart w:id="8887" w:name="_Toc170207862"/>
      <w:bookmarkStart w:id="8888" w:name="_Toc170208319"/>
      <w:bookmarkStart w:id="8889" w:name="_Toc170209084"/>
      <w:bookmarkStart w:id="8890" w:name="_Toc170209359"/>
      <w:bookmarkStart w:id="8891" w:name="_Toc170210124"/>
      <w:bookmarkStart w:id="8892" w:name="_Toc170210407"/>
      <w:bookmarkStart w:id="8893" w:name="_Toc170211575"/>
      <w:bookmarkStart w:id="8894" w:name="_Toc170211852"/>
      <w:bookmarkStart w:id="8895" w:name="_Toc170212617"/>
      <w:bookmarkStart w:id="8896" w:name="_Toc170212901"/>
      <w:bookmarkStart w:id="8897" w:name="_Toc170213669"/>
      <w:bookmarkStart w:id="8898" w:name="_Toc170215409"/>
      <w:bookmarkStart w:id="8899" w:name="_Toc170216513"/>
      <w:bookmarkStart w:id="8900" w:name="_Toc170216857"/>
      <w:bookmarkStart w:id="8901" w:name="_Toc170217558"/>
      <w:bookmarkStart w:id="8902" w:name="_Toc179800304"/>
      <w:r w:rsidRPr="00A321BC">
        <w:t>Advance payment of Fees</w:t>
      </w:r>
      <w:bookmarkStart w:id="8903" w:name="_Toc224350836"/>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p>
    <w:p w14:paraId="0DFAE867" w14:textId="77777777" w:rsidR="00574533" w:rsidRPr="00A321BC" w:rsidRDefault="00574533" w:rsidP="00574533">
      <w:pPr>
        <w:pStyle w:val="clausetext11xxxxx"/>
        <w:outlineLvl w:val="9"/>
      </w:pPr>
      <w:bookmarkStart w:id="8904" w:name="_Ref485740905"/>
      <w:bookmarkStart w:id="8905" w:name="_Toc170207863"/>
      <w:bookmarkStart w:id="8906" w:name="_Toc170209085"/>
      <w:bookmarkStart w:id="8907" w:name="_Toc170210125"/>
      <w:bookmarkStart w:id="8908" w:name="_Toc170211576"/>
      <w:bookmarkStart w:id="8909" w:name="_Toc170212618"/>
      <w:bookmarkStart w:id="8910" w:name="_Toc170213670"/>
      <w:bookmarkStart w:id="8911" w:name="_Toc170215410"/>
      <w:r w:rsidRPr="00A321BC">
        <w:t>The Department may, in its sole discretion, from time to time Notify the Provider that the Provider may claim an advance payment of Fees, the amount of Fees that may be claimed, and any related conditions.</w:t>
      </w:r>
      <w:bookmarkEnd w:id="8904"/>
      <w:bookmarkEnd w:id="8905"/>
      <w:bookmarkEnd w:id="8906"/>
      <w:bookmarkEnd w:id="8907"/>
      <w:bookmarkEnd w:id="8908"/>
      <w:bookmarkEnd w:id="8909"/>
      <w:bookmarkEnd w:id="8910"/>
      <w:bookmarkEnd w:id="8911"/>
    </w:p>
    <w:p w14:paraId="6DB27515" w14:textId="4113FB40" w:rsidR="00574533" w:rsidRPr="00A321BC" w:rsidRDefault="00574533" w:rsidP="00574533">
      <w:pPr>
        <w:pStyle w:val="clausetext11xxxxx"/>
        <w:outlineLvl w:val="9"/>
      </w:pPr>
      <w:bookmarkStart w:id="8912" w:name="_Toc170207864"/>
      <w:bookmarkStart w:id="8913" w:name="_Toc170209086"/>
      <w:bookmarkStart w:id="8914" w:name="_Toc170210126"/>
      <w:bookmarkStart w:id="8915" w:name="_Toc170211577"/>
      <w:bookmarkStart w:id="8916" w:name="_Toc170212619"/>
      <w:bookmarkStart w:id="8917" w:name="_Toc170213671"/>
      <w:bookmarkStart w:id="8918" w:name="_Toc170215411"/>
      <w:r w:rsidRPr="00A321BC">
        <w:t xml:space="preserve">Subject to this Agreement, if the Provider claims an advance payment of Fees in accordance with a Notification by the Department under clause </w:t>
      </w:r>
      <w:r w:rsidRPr="00A321BC">
        <w:fldChar w:fldCharType="begin"/>
      </w:r>
      <w:r w:rsidRPr="00A321BC">
        <w:instrText xml:space="preserve"> REF _Ref485740905 \w \h  \* MERGEFORMAT </w:instrText>
      </w:r>
      <w:r w:rsidRPr="00A321BC">
        <w:fldChar w:fldCharType="separate"/>
      </w:r>
      <w:r w:rsidR="006F00BA">
        <w:t>144.1</w:t>
      </w:r>
      <w:r w:rsidRPr="00A321BC">
        <w:fldChar w:fldCharType="end"/>
      </w:r>
      <w:r w:rsidRPr="00A321BC">
        <w:t>, and any other requirements Notified to the Provider by the Department prior to the claim, the Department will pay the Provider the amount of the advance payment of Fees specified in the relevant Notification(s).</w:t>
      </w:r>
      <w:bookmarkEnd w:id="8912"/>
      <w:bookmarkEnd w:id="8913"/>
      <w:bookmarkEnd w:id="8914"/>
      <w:bookmarkEnd w:id="8915"/>
      <w:bookmarkEnd w:id="8916"/>
      <w:bookmarkEnd w:id="8917"/>
      <w:bookmarkEnd w:id="8918"/>
      <w:r w:rsidRPr="00A321BC">
        <w:t xml:space="preserve"> </w:t>
      </w:r>
    </w:p>
    <w:p w14:paraId="72429346" w14:textId="77777777" w:rsidR="00574533" w:rsidRPr="00A321BC" w:rsidRDefault="00574533" w:rsidP="00574533">
      <w:pPr>
        <w:pStyle w:val="Italicclausesub-headings"/>
      </w:pPr>
      <w:r w:rsidRPr="00A321BC">
        <w:t>Offsetting of advance payments of Fees</w:t>
      </w:r>
    </w:p>
    <w:p w14:paraId="7F18CCF3" w14:textId="633C0696" w:rsidR="00574533" w:rsidRPr="00A321BC" w:rsidRDefault="00574533" w:rsidP="00574533">
      <w:pPr>
        <w:pStyle w:val="clausetext11xxxxx"/>
        <w:outlineLvl w:val="9"/>
      </w:pPr>
      <w:bookmarkStart w:id="8919" w:name="_Ref485740968"/>
      <w:bookmarkStart w:id="8920" w:name="_Toc170207865"/>
      <w:bookmarkStart w:id="8921" w:name="_Toc170209087"/>
      <w:bookmarkStart w:id="8922" w:name="_Toc170210127"/>
      <w:bookmarkStart w:id="8923" w:name="_Toc170211578"/>
      <w:bookmarkStart w:id="8924" w:name="_Toc170212620"/>
      <w:bookmarkStart w:id="8925" w:name="_Toc170213672"/>
      <w:bookmarkStart w:id="8926" w:name="_Toc170215412"/>
      <w:r w:rsidRPr="00A321BC">
        <w:t xml:space="preserve">On and from the date on which the Department pays an advance payment of Fees under this clause </w:t>
      </w:r>
      <w:r w:rsidRPr="00A321BC">
        <w:fldChar w:fldCharType="begin"/>
      </w:r>
      <w:r w:rsidRPr="00A321BC">
        <w:instrText xml:space="preserve"> REF _Ref485740964 \w \h  \* MERGEFORMAT </w:instrText>
      </w:r>
      <w:r w:rsidRPr="00A321BC">
        <w:fldChar w:fldCharType="separate"/>
      </w:r>
      <w:r w:rsidR="006F00BA">
        <w:t>144</w:t>
      </w:r>
      <w:r w:rsidRPr="00A321BC">
        <w:fldChar w:fldCharType="end"/>
      </w:r>
      <w:r w:rsidRPr="00A321BC">
        <w:t>, the Department may, in such amounts and at such times as it determines, offset all valid claims, made by the Provider under this Agreement for all payments of Fees, Funds, Reimbursements, Wage Subsidies and Ancillary Payments, against the advance payment of Fees, until the total of the offset valid claims for payment equals the total amount of the advance payment of Fees.</w:t>
      </w:r>
      <w:bookmarkEnd w:id="8919"/>
      <w:bookmarkEnd w:id="8920"/>
      <w:bookmarkEnd w:id="8921"/>
      <w:bookmarkEnd w:id="8922"/>
      <w:bookmarkEnd w:id="8923"/>
      <w:bookmarkEnd w:id="8924"/>
      <w:bookmarkEnd w:id="8925"/>
      <w:bookmarkEnd w:id="8926"/>
      <w:r w:rsidRPr="00A321BC">
        <w:t xml:space="preserve"> </w:t>
      </w:r>
    </w:p>
    <w:p w14:paraId="757B9576" w14:textId="7905CFD0" w:rsidR="00574533" w:rsidRPr="00A321BC" w:rsidRDefault="00574533" w:rsidP="00574533">
      <w:pPr>
        <w:pStyle w:val="clausetext11xxxxx"/>
        <w:outlineLvl w:val="9"/>
      </w:pPr>
      <w:bookmarkStart w:id="8927" w:name="_Toc170207866"/>
      <w:bookmarkStart w:id="8928" w:name="_Toc170209088"/>
      <w:bookmarkStart w:id="8929" w:name="_Toc170210128"/>
      <w:bookmarkStart w:id="8930" w:name="_Toc170211579"/>
      <w:bookmarkStart w:id="8931" w:name="_Toc170212621"/>
      <w:bookmarkStart w:id="8932" w:name="_Toc170213673"/>
      <w:bookmarkStart w:id="8933" w:name="_Toc170215413"/>
      <w:r w:rsidRPr="00A321BC">
        <w:t xml:space="preserve">If on the expiry or termination of this Agreement the total amount of all advance payments of Fees paid under this clause </w:t>
      </w:r>
      <w:r w:rsidRPr="00A321BC">
        <w:fldChar w:fldCharType="begin"/>
      </w:r>
      <w:r w:rsidRPr="00A321BC">
        <w:instrText xml:space="preserve"> REF _Ref485740964 \w \h  \* MERGEFORMAT </w:instrText>
      </w:r>
      <w:r w:rsidRPr="00A321BC">
        <w:fldChar w:fldCharType="separate"/>
      </w:r>
      <w:r w:rsidR="006F00BA">
        <w:t>144</w:t>
      </w:r>
      <w:r w:rsidRPr="00A321BC">
        <w:fldChar w:fldCharType="end"/>
      </w:r>
      <w:r w:rsidRPr="00A321BC">
        <w:t xml:space="preserve"> have not been offset under clause </w:t>
      </w:r>
      <w:r w:rsidRPr="00A321BC">
        <w:fldChar w:fldCharType="begin"/>
      </w:r>
      <w:r w:rsidRPr="00A321BC">
        <w:instrText xml:space="preserve"> REF _Ref485740968 \w \h  \* MERGEFORMAT </w:instrText>
      </w:r>
      <w:r w:rsidRPr="00A321BC">
        <w:fldChar w:fldCharType="separate"/>
      </w:r>
      <w:r w:rsidR="006F00BA">
        <w:t>144.3</w:t>
      </w:r>
      <w:r w:rsidRPr="00A321BC">
        <w:fldChar w:fldCharType="end"/>
      </w:r>
      <w:r w:rsidRPr="00A321BC">
        <w:t>, the difference between:</w:t>
      </w:r>
      <w:bookmarkEnd w:id="8927"/>
      <w:bookmarkEnd w:id="8928"/>
      <w:bookmarkEnd w:id="8929"/>
      <w:bookmarkEnd w:id="8930"/>
      <w:bookmarkEnd w:id="8931"/>
      <w:bookmarkEnd w:id="8932"/>
      <w:bookmarkEnd w:id="8933"/>
    </w:p>
    <w:p w14:paraId="2121D491" w14:textId="77777777" w:rsidR="00574533" w:rsidRPr="00A321BC" w:rsidRDefault="00574533" w:rsidP="00574533">
      <w:pPr>
        <w:pStyle w:val="clausetexta"/>
      </w:pPr>
      <w:r w:rsidRPr="00A321BC">
        <w:t xml:space="preserve">the total amount of the advance payments of Fees; and </w:t>
      </w:r>
    </w:p>
    <w:p w14:paraId="29E48C87" w14:textId="77777777" w:rsidR="00574533" w:rsidRPr="00A321BC" w:rsidRDefault="00574533" w:rsidP="00574533">
      <w:pPr>
        <w:pStyle w:val="clausetexta"/>
      </w:pPr>
      <w:r w:rsidRPr="00A321BC">
        <w:t>the total amount of the offset valid claims for payment,</w:t>
      </w:r>
    </w:p>
    <w:p w14:paraId="3FEFE651" w14:textId="46CF8FFC" w:rsidR="00574533" w:rsidRPr="00A321BC" w:rsidRDefault="00574533" w:rsidP="00574533">
      <w:pPr>
        <w:pStyle w:val="BodyText20"/>
      </w:pPr>
      <w:r w:rsidRPr="00A321BC">
        <w:t xml:space="preserve">is an overpayment for the purposes of clause </w:t>
      </w:r>
      <w:r w:rsidRPr="00A321BC">
        <w:fldChar w:fldCharType="begin"/>
      </w:r>
      <w:r w:rsidRPr="00A321BC">
        <w:instrText xml:space="preserve"> REF _Ref485741047 \w \h  \* MERGEFORMAT </w:instrText>
      </w:r>
      <w:r w:rsidRPr="00A321BC">
        <w:fldChar w:fldCharType="separate"/>
      </w:r>
      <w:r w:rsidR="006F00BA">
        <w:t>24.1</w:t>
      </w:r>
      <w:r w:rsidRPr="00A321BC">
        <w:fldChar w:fldCharType="end"/>
      </w:r>
      <w:r w:rsidRPr="00A321BC">
        <w:t>.</w:t>
      </w:r>
    </w:p>
    <w:p w14:paraId="71639201" w14:textId="77777777" w:rsidR="00574533" w:rsidRPr="00A321BC" w:rsidRDefault="00574533" w:rsidP="00574533">
      <w:pPr>
        <w:pStyle w:val="ClauseHeadings1xxxx"/>
        <w:outlineLvl w:val="1"/>
      </w:pPr>
      <w:bookmarkStart w:id="8934" w:name="_Toc228158007"/>
      <w:bookmarkStart w:id="8935" w:name="_Toc232416607"/>
      <w:bookmarkStart w:id="8936" w:name="_Ref235437736"/>
      <w:bookmarkStart w:id="8937" w:name="_Toc236197930"/>
      <w:bookmarkStart w:id="8938" w:name="_Toc245693974"/>
      <w:bookmarkStart w:id="8939" w:name="_Toc246235199"/>
      <w:bookmarkStart w:id="8940" w:name="_Toc338239025"/>
      <w:bookmarkStart w:id="8941" w:name="_Toc492636080"/>
      <w:bookmarkStart w:id="8942" w:name="_Toc170206168"/>
      <w:bookmarkStart w:id="8943" w:name="_Toc170206347"/>
      <w:bookmarkStart w:id="8944" w:name="_Toc170207867"/>
      <w:bookmarkStart w:id="8945" w:name="_Toc170208320"/>
      <w:bookmarkStart w:id="8946" w:name="_Toc170209089"/>
      <w:bookmarkStart w:id="8947" w:name="_Toc170209360"/>
      <w:bookmarkStart w:id="8948" w:name="_Toc170210129"/>
      <w:bookmarkStart w:id="8949" w:name="_Toc170210408"/>
      <w:bookmarkStart w:id="8950" w:name="_Toc170211580"/>
      <w:bookmarkStart w:id="8951" w:name="_Toc170211853"/>
      <w:bookmarkStart w:id="8952" w:name="_Toc170212622"/>
      <w:bookmarkStart w:id="8953" w:name="_Toc170212902"/>
      <w:bookmarkStart w:id="8954" w:name="_Toc170213674"/>
      <w:bookmarkStart w:id="8955" w:name="_Toc170215414"/>
      <w:bookmarkStart w:id="8956" w:name="_Toc170216514"/>
      <w:bookmarkStart w:id="8957" w:name="_Toc170216858"/>
      <w:bookmarkStart w:id="8958" w:name="_Toc170217559"/>
      <w:bookmarkStart w:id="8959" w:name="_Toc179800305"/>
      <w:bookmarkEnd w:id="8903"/>
      <w:r w:rsidRPr="00A321BC">
        <w:t>Funding Levels</w:t>
      </w:r>
      <w:bookmarkEnd w:id="8934"/>
      <w:bookmarkEnd w:id="8935"/>
      <w:bookmarkEnd w:id="8936"/>
      <w:bookmarkEnd w:id="8937"/>
      <w:r w:rsidRPr="00A321BC">
        <w:t xml:space="preserve"> for </w:t>
      </w:r>
      <w:bookmarkEnd w:id="8938"/>
      <w:bookmarkEnd w:id="8939"/>
      <w:bookmarkEnd w:id="8940"/>
      <w:r w:rsidRPr="00A321BC">
        <w:t>Participants</w:t>
      </w:r>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p>
    <w:p w14:paraId="13E535BD" w14:textId="77777777" w:rsidR="00574533" w:rsidRPr="00A321BC" w:rsidRDefault="00574533" w:rsidP="00574533">
      <w:pPr>
        <w:pStyle w:val="clausetext11xxxxx"/>
        <w:outlineLvl w:val="9"/>
      </w:pPr>
      <w:bookmarkStart w:id="8960" w:name="_Toc170207868"/>
      <w:bookmarkStart w:id="8961" w:name="_Toc170209090"/>
      <w:bookmarkStart w:id="8962" w:name="_Toc170210130"/>
      <w:bookmarkStart w:id="8963" w:name="_Toc170211581"/>
      <w:bookmarkStart w:id="8964" w:name="_Toc170212623"/>
      <w:bookmarkStart w:id="8965" w:name="_Toc170213675"/>
      <w:bookmarkStart w:id="8966" w:name="_Toc170215415"/>
      <w:r w:rsidRPr="00A321BC">
        <w:t>Where specified in this Agreement, Fees in relation to a Participant (excluding a Work Assist Participant) will be payable at the following Funding Levels:</w:t>
      </w:r>
      <w:bookmarkEnd w:id="8960"/>
      <w:bookmarkEnd w:id="8961"/>
      <w:bookmarkEnd w:id="8962"/>
      <w:bookmarkEnd w:id="8963"/>
      <w:bookmarkEnd w:id="8964"/>
      <w:bookmarkEnd w:id="8965"/>
      <w:bookmarkEnd w:id="8966"/>
    </w:p>
    <w:p w14:paraId="5B4B536C" w14:textId="77777777" w:rsidR="00574533" w:rsidRPr="00A321BC" w:rsidRDefault="00574533" w:rsidP="00574533">
      <w:pPr>
        <w:pStyle w:val="clausetexta"/>
      </w:pPr>
      <w:r w:rsidRPr="00A321BC">
        <w:t>DMS Funding Level 1;</w:t>
      </w:r>
    </w:p>
    <w:p w14:paraId="73CC462D" w14:textId="77777777" w:rsidR="00574533" w:rsidRPr="00A321BC" w:rsidRDefault="00574533" w:rsidP="00574533">
      <w:pPr>
        <w:pStyle w:val="clausetexta"/>
      </w:pPr>
      <w:r w:rsidRPr="00A321BC">
        <w:t>DMS Funding Level 2;</w:t>
      </w:r>
    </w:p>
    <w:p w14:paraId="7EAD146B" w14:textId="77777777" w:rsidR="00574533" w:rsidRPr="00A321BC" w:rsidRDefault="00574533" w:rsidP="00574533">
      <w:pPr>
        <w:pStyle w:val="clausetexta"/>
      </w:pPr>
      <w:r w:rsidRPr="00A321BC">
        <w:t>DMS Funding Level 3;</w:t>
      </w:r>
    </w:p>
    <w:p w14:paraId="50F5589D" w14:textId="77777777" w:rsidR="00574533" w:rsidRPr="00A321BC" w:rsidRDefault="00574533" w:rsidP="00574533">
      <w:pPr>
        <w:pStyle w:val="clausetexta"/>
      </w:pPr>
      <w:r w:rsidRPr="00A321BC">
        <w:t>DMS Funding Level 4;</w:t>
      </w:r>
    </w:p>
    <w:p w14:paraId="6F554FBB" w14:textId="77777777" w:rsidR="00574533" w:rsidRPr="00A321BC" w:rsidRDefault="00574533" w:rsidP="00574533">
      <w:pPr>
        <w:pStyle w:val="clausetexta"/>
      </w:pPr>
      <w:r w:rsidRPr="00A321BC">
        <w:t>DMS Funding Level 5;</w:t>
      </w:r>
    </w:p>
    <w:p w14:paraId="36E0AAD3" w14:textId="77777777" w:rsidR="00574533" w:rsidRPr="00A321BC" w:rsidRDefault="00574533" w:rsidP="00574533">
      <w:pPr>
        <w:pStyle w:val="clausetexta"/>
      </w:pPr>
      <w:r w:rsidRPr="00A321BC">
        <w:t>ESS Funding Level 1;</w:t>
      </w:r>
    </w:p>
    <w:p w14:paraId="64063E16" w14:textId="77777777" w:rsidR="00574533" w:rsidRPr="00A321BC" w:rsidRDefault="00574533" w:rsidP="00574533">
      <w:pPr>
        <w:pStyle w:val="clausetexta"/>
      </w:pPr>
      <w:r w:rsidRPr="00A321BC">
        <w:t>ESS Funding Level 2;</w:t>
      </w:r>
    </w:p>
    <w:p w14:paraId="5E88BF3C" w14:textId="77777777" w:rsidR="00574533" w:rsidRPr="00A321BC" w:rsidRDefault="00574533" w:rsidP="00574533">
      <w:pPr>
        <w:pStyle w:val="clausetexta"/>
      </w:pPr>
      <w:r w:rsidRPr="00A321BC">
        <w:t>ESS Funding Level 3;</w:t>
      </w:r>
    </w:p>
    <w:p w14:paraId="3F1D5A8E" w14:textId="77777777" w:rsidR="00574533" w:rsidRPr="00A321BC" w:rsidRDefault="00574533" w:rsidP="00574533">
      <w:pPr>
        <w:pStyle w:val="clausetexta"/>
      </w:pPr>
      <w:r w:rsidRPr="00A321BC">
        <w:t>ESS Funding Level 4; or</w:t>
      </w:r>
    </w:p>
    <w:p w14:paraId="6427D9CB" w14:textId="77777777" w:rsidR="00574533" w:rsidRPr="00A321BC" w:rsidRDefault="00574533" w:rsidP="00574533">
      <w:pPr>
        <w:pStyle w:val="clausetexta"/>
      </w:pPr>
      <w:r w:rsidRPr="00A321BC">
        <w:t>ESS Funding Level 5.</w:t>
      </w:r>
    </w:p>
    <w:p w14:paraId="67DB2346" w14:textId="77777777" w:rsidR="00574533" w:rsidRPr="00A321BC" w:rsidRDefault="00574533" w:rsidP="00574533">
      <w:pPr>
        <w:pStyle w:val="Italicclausesub-headings"/>
      </w:pPr>
      <w:r w:rsidRPr="00A321BC">
        <w:t xml:space="preserve">Note: The Funding Level for a Participant will be determined by the Department using the 2018 Funding Level Tool. </w:t>
      </w:r>
    </w:p>
    <w:p w14:paraId="5CE52F29" w14:textId="77777777" w:rsidR="00574533" w:rsidRPr="00A321BC" w:rsidRDefault="00574533" w:rsidP="00574533">
      <w:pPr>
        <w:pStyle w:val="Italicclausesub-headings"/>
      </w:pPr>
      <w:r w:rsidRPr="00A321BC">
        <w:t>Eligible School Leaver Directly Registered</w:t>
      </w:r>
    </w:p>
    <w:p w14:paraId="5F4F25F6" w14:textId="06D571F3" w:rsidR="00574533" w:rsidRPr="00A321BC" w:rsidRDefault="00574533" w:rsidP="00574533">
      <w:pPr>
        <w:pStyle w:val="clausetext11xxxxx"/>
        <w:keepNext/>
        <w:outlineLvl w:val="9"/>
      </w:pPr>
      <w:bookmarkStart w:id="8967" w:name="_Toc170207869"/>
      <w:bookmarkStart w:id="8968" w:name="_Toc170209091"/>
      <w:bookmarkStart w:id="8969" w:name="_Toc170210131"/>
      <w:bookmarkStart w:id="8970" w:name="_Toc170211582"/>
      <w:bookmarkStart w:id="8971" w:name="_Toc170212624"/>
      <w:bookmarkStart w:id="8972" w:name="_Toc170213676"/>
      <w:bookmarkStart w:id="8973" w:name="_Toc170215416"/>
      <w:r w:rsidRPr="00A321BC">
        <w:t xml:space="preserve">If a Provider Commences an Eligible School Leaver in accordance with clause </w:t>
      </w:r>
      <w:r w:rsidRPr="00A321BC">
        <w:fldChar w:fldCharType="begin"/>
      </w:r>
      <w:r w:rsidRPr="00A321BC">
        <w:instrText xml:space="preserve"> REF _Ref515552792 \r \h  \* MERGEFORMAT </w:instrText>
      </w:r>
      <w:r w:rsidRPr="00A321BC">
        <w:fldChar w:fldCharType="separate"/>
      </w:r>
      <w:r w:rsidR="006F00BA">
        <w:t>87</w:t>
      </w:r>
      <w:r w:rsidRPr="00A321BC">
        <w:fldChar w:fldCharType="end"/>
      </w:r>
      <w:r w:rsidRPr="00A321BC">
        <w:t xml:space="preserve"> [Direct Registration of Participants without a Referral], the Participant will be deemed to have an employment benchmark of 8 hours and the Funding Level for that Participant will be determined by the Department's IT Systems using the 2018 Funding Level Tool, or by reference to any Guidelines.</w:t>
      </w:r>
      <w:bookmarkEnd w:id="8967"/>
      <w:bookmarkEnd w:id="8968"/>
      <w:bookmarkEnd w:id="8969"/>
      <w:bookmarkEnd w:id="8970"/>
      <w:bookmarkEnd w:id="8971"/>
      <w:bookmarkEnd w:id="8972"/>
      <w:bookmarkEnd w:id="8973"/>
    </w:p>
    <w:p w14:paraId="7A70480C" w14:textId="77777777" w:rsidR="00574533" w:rsidRPr="00A321BC" w:rsidRDefault="00574533" w:rsidP="00574533">
      <w:pPr>
        <w:pStyle w:val="ClauseHeadings1xxxx"/>
        <w:outlineLvl w:val="1"/>
      </w:pPr>
      <w:bookmarkStart w:id="8974" w:name="_Toc515554101"/>
      <w:bookmarkStart w:id="8975" w:name="_Toc515967663"/>
      <w:bookmarkStart w:id="8976" w:name="_Ref227670893"/>
      <w:bookmarkStart w:id="8977" w:name="_Ref227734516"/>
      <w:bookmarkStart w:id="8978" w:name="_Toc228158008"/>
      <w:bookmarkStart w:id="8979" w:name="_Toc232416608"/>
      <w:bookmarkStart w:id="8980" w:name="_Toc236197931"/>
      <w:bookmarkStart w:id="8981" w:name="_Toc245693976"/>
      <w:bookmarkStart w:id="8982" w:name="_Toc246235200"/>
      <w:bookmarkStart w:id="8983" w:name="_Toc338239026"/>
      <w:bookmarkStart w:id="8984" w:name="_Toc492636081"/>
      <w:bookmarkStart w:id="8985" w:name="_Toc170206169"/>
      <w:bookmarkStart w:id="8986" w:name="_Toc170206348"/>
      <w:bookmarkStart w:id="8987" w:name="_Toc170207870"/>
      <w:bookmarkStart w:id="8988" w:name="_Toc170208321"/>
      <w:bookmarkStart w:id="8989" w:name="_Toc170209092"/>
      <w:bookmarkStart w:id="8990" w:name="_Toc170209361"/>
      <w:bookmarkStart w:id="8991" w:name="_Toc170210132"/>
      <w:bookmarkStart w:id="8992" w:name="_Toc170210409"/>
      <w:bookmarkStart w:id="8993" w:name="_Toc170211583"/>
      <w:bookmarkStart w:id="8994" w:name="_Toc170211854"/>
      <w:bookmarkStart w:id="8995" w:name="_Toc170212625"/>
      <w:bookmarkStart w:id="8996" w:name="_Toc170212903"/>
      <w:bookmarkStart w:id="8997" w:name="_Toc170213677"/>
      <w:bookmarkStart w:id="8998" w:name="_Toc170215417"/>
      <w:bookmarkStart w:id="8999" w:name="_Toc170216515"/>
      <w:bookmarkStart w:id="9000" w:name="_Toc170216859"/>
      <w:bookmarkStart w:id="9001" w:name="_Toc170217560"/>
      <w:bookmarkStart w:id="9002" w:name="_Toc179800306"/>
      <w:bookmarkEnd w:id="8974"/>
      <w:bookmarkEnd w:id="8975"/>
      <w:r w:rsidRPr="00A321BC">
        <w:t>Service Fees</w:t>
      </w:r>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p>
    <w:p w14:paraId="4088F3F6" w14:textId="77E8A286" w:rsidR="00574533" w:rsidRPr="00A321BC" w:rsidRDefault="00574533" w:rsidP="00574533">
      <w:pPr>
        <w:pStyle w:val="clausetext11xxxxx"/>
        <w:outlineLvl w:val="9"/>
      </w:pPr>
      <w:bookmarkStart w:id="9003" w:name="_Toc170207871"/>
      <w:bookmarkStart w:id="9004" w:name="_Toc170209093"/>
      <w:bookmarkStart w:id="9005" w:name="_Toc170210133"/>
      <w:bookmarkStart w:id="9006" w:name="_Toc170211584"/>
      <w:bookmarkStart w:id="9007" w:name="_Toc170212626"/>
      <w:bookmarkStart w:id="9008" w:name="_Toc170213678"/>
      <w:bookmarkStart w:id="9009" w:name="_Toc170215418"/>
      <w:bookmarkStart w:id="9010" w:name="_Ref226950914"/>
      <w:r w:rsidRPr="00A321BC">
        <w:t>A Service Fee will be payable in relation to the period where a Participant receives Employment Assistance</w:t>
      </w:r>
      <w:r w:rsidR="003E7D2B">
        <w:t>.</w:t>
      </w:r>
      <w:bookmarkEnd w:id="9003"/>
      <w:bookmarkEnd w:id="9004"/>
      <w:bookmarkEnd w:id="9005"/>
      <w:bookmarkEnd w:id="9006"/>
      <w:bookmarkEnd w:id="9007"/>
      <w:bookmarkEnd w:id="9008"/>
      <w:bookmarkEnd w:id="9009"/>
    </w:p>
    <w:p w14:paraId="61040B18" w14:textId="1E1ED48B" w:rsidR="00574533" w:rsidRPr="00A321BC" w:rsidRDefault="00574533" w:rsidP="00574533">
      <w:pPr>
        <w:pStyle w:val="clausetext11xxxxx"/>
        <w:outlineLvl w:val="9"/>
      </w:pPr>
      <w:bookmarkStart w:id="9011" w:name="_Ref488917235"/>
      <w:bookmarkStart w:id="9012" w:name="_Ref227670210"/>
      <w:bookmarkStart w:id="9013" w:name="_Toc170207872"/>
      <w:bookmarkStart w:id="9014" w:name="_Toc170209094"/>
      <w:bookmarkStart w:id="9015" w:name="_Toc170210134"/>
      <w:bookmarkStart w:id="9016" w:name="_Toc170211585"/>
      <w:bookmarkStart w:id="9017" w:name="_Toc170212627"/>
      <w:bookmarkStart w:id="9018" w:name="_Toc170213679"/>
      <w:bookmarkStart w:id="9019" w:name="_Toc170215419"/>
      <w:r w:rsidRPr="00A321BC">
        <w:t xml:space="preserve">Subject to this Agreement, including clauses </w:t>
      </w:r>
      <w:r w:rsidRPr="00A321BC">
        <w:fldChar w:fldCharType="begin"/>
      </w:r>
      <w:r w:rsidRPr="00A321BC">
        <w:instrText xml:space="preserve"> REF _Ref235437825 \r \h  \* MERGEFORMAT </w:instrText>
      </w:r>
      <w:r w:rsidRPr="00A321BC">
        <w:fldChar w:fldCharType="separate"/>
      </w:r>
      <w:r w:rsidR="006F00BA">
        <w:t>146.3</w:t>
      </w:r>
      <w:r w:rsidRPr="00A321BC">
        <w:fldChar w:fldCharType="end"/>
      </w:r>
      <w:r w:rsidRPr="00A321BC">
        <w:t xml:space="preserve"> to </w:t>
      </w:r>
      <w:r w:rsidRPr="00A321BC">
        <w:fldChar w:fldCharType="begin"/>
      </w:r>
      <w:r w:rsidRPr="00A321BC">
        <w:instrText xml:space="preserve"> REF _Ref501364452 \r \h  \* MERGEFORMAT </w:instrText>
      </w:r>
      <w:r w:rsidRPr="00A321BC">
        <w:fldChar w:fldCharType="separate"/>
      </w:r>
      <w:r w:rsidR="006F00BA">
        <w:t>146.5</w:t>
      </w:r>
      <w:r w:rsidRPr="00A321BC">
        <w:fldChar w:fldCharType="end"/>
      </w:r>
      <w:r w:rsidRPr="00A321BC">
        <w:t xml:space="preserve">, the Department will pay the Provider a Service Fee in relation to a Participant in the amount specified in Annexure B, </w:t>
      </w:r>
      <w:bookmarkEnd w:id="9011"/>
      <w:r w:rsidRPr="00A321BC">
        <w:rPr>
          <w:rStyle w:val="BlueGDV1change"/>
          <w:color w:val="auto"/>
        </w:rPr>
        <w:t xml:space="preserve">which corresponds to the 13 week period specified in Annexure B as </w:t>
      </w:r>
      <w:r w:rsidRPr="003B5028">
        <w:t>applicable to the Participant.</w:t>
      </w:r>
      <w:bookmarkEnd w:id="9010"/>
      <w:bookmarkEnd w:id="9012"/>
      <w:bookmarkEnd w:id="9013"/>
      <w:bookmarkEnd w:id="9014"/>
      <w:bookmarkEnd w:id="9015"/>
      <w:bookmarkEnd w:id="9016"/>
      <w:bookmarkEnd w:id="9017"/>
      <w:bookmarkEnd w:id="9018"/>
      <w:bookmarkEnd w:id="9019"/>
    </w:p>
    <w:p w14:paraId="007DBF3F" w14:textId="07995DB9" w:rsidR="003E7D2B" w:rsidRPr="00A321BC" w:rsidRDefault="00574533" w:rsidP="003B5028">
      <w:pPr>
        <w:pStyle w:val="clausetext11xxxxx"/>
        <w:outlineLvl w:val="9"/>
      </w:pPr>
      <w:bookmarkStart w:id="9020" w:name="_Ref235437825"/>
      <w:bookmarkStart w:id="9021" w:name="_Toc170207873"/>
      <w:bookmarkStart w:id="9022" w:name="_Toc170209095"/>
      <w:bookmarkStart w:id="9023" w:name="_Toc170210135"/>
      <w:bookmarkStart w:id="9024" w:name="_Toc170211586"/>
      <w:bookmarkStart w:id="9025" w:name="_Toc170212628"/>
      <w:bookmarkStart w:id="9026" w:name="_Toc170213680"/>
      <w:bookmarkStart w:id="9027" w:name="_Toc170215420"/>
      <w:bookmarkStart w:id="9028" w:name="_Ref226951226"/>
      <w:r w:rsidRPr="00A321BC">
        <w:t>In relation to a Participant, the Department will pay a Provider</w:t>
      </w:r>
      <w:r w:rsidR="003E7D2B">
        <w:t xml:space="preserve"> </w:t>
      </w:r>
      <w:bookmarkEnd w:id="9020"/>
      <w:bookmarkEnd w:id="9021"/>
      <w:bookmarkEnd w:id="9022"/>
      <w:bookmarkEnd w:id="9023"/>
      <w:bookmarkEnd w:id="9024"/>
      <w:bookmarkEnd w:id="9025"/>
      <w:bookmarkEnd w:id="9026"/>
      <w:bookmarkEnd w:id="9027"/>
      <w:r w:rsidR="003E7D2B" w:rsidRPr="003B5028">
        <w:t>a maximum of eight Service Fees for the period a Participant is in Employment Assistance.</w:t>
      </w:r>
    </w:p>
    <w:p w14:paraId="3D11BE4E" w14:textId="77777777" w:rsidR="00574533" w:rsidRPr="00A321BC" w:rsidRDefault="00574533" w:rsidP="00574533">
      <w:pPr>
        <w:pStyle w:val="clausetext11xxxxx"/>
        <w:outlineLvl w:val="9"/>
      </w:pPr>
      <w:bookmarkStart w:id="9029" w:name="_Ref226951468"/>
      <w:bookmarkStart w:id="9030" w:name="_Toc170207874"/>
      <w:bookmarkStart w:id="9031" w:name="_Toc170209096"/>
      <w:bookmarkStart w:id="9032" w:name="_Toc170210136"/>
      <w:bookmarkStart w:id="9033" w:name="_Toc170211587"/>
      <w:bookmarkStart w:id="9034" w:name="_Toc170212629"/>
      <w:bookmarkStart w:id="9035" w:name="_Toc170213681"/>
      <w:bookmarkStart w:id="9036" w:name="_Toc170215421"/>
      <w:bookmarkEnd w:id="9028"/>
      <w:r w:rsidRPr="00A321BC">
        <w:t>The Department will post and update on the Department’s IT Systems from time to time a list of Participants:</w:t>
      </w:r>
      <w:bookmarkEnd w:id="9029"/>
      <w:bookmarkEnd w:id="9030"/>
      <w:bookmarkEnd w:id="9031"/>
      <w:bookmarkEnd w:id="9032"/>
      <w:bookmarkEnd w:id="9033"/>
      <w:bookmarkEnd w:id="9034"/>
      <w:bookmarkEnd w:id="9035"/>
      <w:bookmarkEnd w:id="9036"/>
    </w:p>
    <w:p w14:paraId="6CBE95DE" w14:textId="070B4B26" w:rsidR="00574533" w:rsidRPr="00A321BC" w:rsidRDefault="00574533" w:rsidP="00574533">
      <w:pPr>
        <w:pStyle w:val="clausetexta"/>
      </w:pPr>
      <w:r w:rsidRPr="00A321BC">
        <w:t xml:space="preserve">in relation to whom the Provider is entitled to claim payment of Service Fees in accordance with clause </w:t>
      </w:r>
      <w:r w:rsidRPr="00A321BC">
        <w:fldChar w:fldCharType="begin"/>
      </w:r>
      <w:r w:rsidRPr="00A321BC">
        <w:instrText xml:space="preserve"> REF _Ref227670210 \r \h  \* MERGEFORMAT </w:instrText>
      </w:r>
      <w:r w:rsidRPr="00A321BC">
        <w:fldChar w:fldCharType="separate"/>
      </w:r>
      <w:r w:rsidR="006F00BA">
        <w:t>146.2</w:t>
      </w:r>
      <w:r w:rsidRPr="00A321BC">
        <w:fldChar w:fldCharType="end"/>
      </w:r>
      <w:r w:rsidRPr="00A321BC">
        <w:t>; and</w:t>
      </w:r>
    </w:p>
    <w:p w14:paraId="66885630" w14:textId="77777777" w:rsidR="00574533" w:rsidRPr="00A321BC" w:rsidRDefault="00574533" w:rsidP="00574533">
      <w:pPr>
        <w:pStyle w:val="clausetexta"/>
      </w:pPr>
      <w:r w:rsidRPr="00A321BC">
        <w:t xml:space="preserve">taking account of all relevant current information about the Participants recorded in the Department’s IT Systems from time to time.  </w:t>
      </w:r>
    </w:p>
    <w:p w14:paraId="175F690D" w14:textId="77777777" w:rsidR="00574533" w:rsidRPr="00A321BC" w:rsidRDefault="00574533" w:rsidP="00574533">
      <w:pPr>
        <w:pStyle w:val="clausetext11xxxxx"/>
        <w:outlineLvl w:val="9"/>
      </w:pPr>
      <w:bookmarkStart w:id="9037" w:name="_Ref491779717"/>
      <w:bookmarkStart w:id="9038" w:name="_Ref501364452"/>
      <w:bookmarkStart w:id="9039" w:name="_Toc170207875"/>
      <w:bookmarkStart w:id="9040" w:name="_Toc170209097"/>
      <w:bookmarkStart w:id="9041" w:name="_Toc170210137"/>
      <w:bookmarkStart w:id="9042" w:name="_Toc170211588"/>
      <w:bookmarkStart w:id="9043" w:name="_Toc170212630"/>
      <w:bookmarkStart w:id="9044" w:name="_Toc170213682"/>
      <w:bookmarkStart w:id="9045" w:name="_Toc170215422"/>
      <w:r w:rsidRPr="00A321BC">
        <w:t xml:space="preserve">The Provider must comply with any Guidelines in relation to </w:t>
      </w:r>
      <w:bookmarkStart w:id="9046" w:name="_Ref227670481"/>
      <w:bookmarkEnd w:id="9037"/>
      <w:r w:rsidRPr="00A321BC">
        <w:t xml:space="preserve">the </w:t>
      </w:r>
      <w:bookmarkStart w:id="9047" w:name="_Ref226951552"/>
      <w:r w:rsidRPr="00A321BC">
        <w:t>payment of Service Fees.</w:t>
      </w:r>
      <w:bookmarkEnd w:id="9038"/>
      <w:bookmarkEnd w:id="9039"/>
      <w:bookmarkEnd w:id="9040"/>
      <w:bookmarkEnd w:id="9041"/>
      <w:bookmarkEnd w:id="9042"/>
      <w:bookmarkEnd w:id="9043"/>
      <w:bookmarkEnd w:id="9044"/>
      <w:bookmarkEnd w:id="9045"/>
      <w:r w:rsidRPr="00A321BC">
        <w:t xml:space="preserve"> </w:t>
      </w:r>
    </w:p>
    <w:p w14:paraId="424DC3A1" w14:textId="77777777" w:rsidR="00574533" w:rsidRPr="00A321BC" w:rsidRDefault="00574533" w:rsidP="00574533">
      <w:pPr>
        <w:pStyle w:val="Italicclausesub-headings"/>
      </w:pPr>
      <w:r w:rsidRPr="00A321BC">
        <w:t xml:space="preserve">Note: The Department has </w:t>
      </w:r>
      <w:bookmarkStart w:id="9048" w:name="_Ref226951582"/>
      <w:bookmarkEnd w:id="9046"/>
      <w:bookmarkEnd w:id="9047"/>
      <w:r w:rsidRPr="00A321BC">
        <w:t>implemented a process of automated payment</w:t>
      </w:r>
      <w:bookmarkEnd w:id="9048"/>
      <w:r w:rsidRPr="00A321BC">
        <w:t xml:space="preserve"> of Service Fees which does not require the submission of claims by the Provider.  </w:t>
      </w:r>
    </w:p>
    <w:p w14:paraId="3C56E243" w14:textId="77777777" w:rsidR="00574533" w:rsidRPr="00A321BC" w:rsidRDefault="00574533" w:rsidP="00574533">
      <w:pPr>
        <w:pStyle w:val="clausetext11xxxxx"/>
        <w:outlineLvl w:val="9"/>
      </w:pPr>
      <w:bookmarkStart w:id="9049" w:name="_Ref485471409"/>
      <w:bookmarkStart w:id="9050" w:name="_Ref491953485"/>
      <w:bookmarkStart w:id="9051" w:name="_Toc170207876"/>
      <w:bookmarkStart w:id="9052" w:name="_Toc170209098"/>
      <w:bookmarkStart w:id="9053" w:name="_Toc170210138"/>
      <w:bookmarkStart w:id="9054" w:name="_Toc170211589"/>
      <w:bookmarkStart w:id="9055" w:name="_Toc170212631"/>
      <w:bookmarkStart w:id="9056" w:name="_Toc170213683"/>
      <w:bookmarkStart w:id="9057" w:name="_Toc170215423"/>
      <w:r w:rsidRPr="00A321BC">
        <w:t>If a person who was a Participant with another Program Provider transfers to the Provider for any reason, the Department will:</w:t>
      </w:r>
      <w:bookmarkEnd w:id="9049"/>
      <w:bookmarkEnd w:id="9050"/>
      <w:bookmarkEnd w:id="9051"/>
      <w:bookmarkEnd w:id="9052"/>
      <w:bookmarkEnd w:id="9053"/>
      <w:bookmarkEnd w:id="9054"/>
      <w:bookmarkEnd w:id="9055"/>
      <w:bookmarkEnd w:id="9056"/>
      <w:bookmarkEnd w:id="9057"/>
    </w:p>
    <w:p w14:paraId="6C32F7F5" w14:textId="7D6EC1EE" w:rsidR="00574533" w:rsidRPr="00A321BC" w:rsidRDefault="00574533" w:rsidP="00574533">
      <w:pPr>
        <w:pStyle w:val="clausetexta"/>
      </w:pPr>
      <w:r w:rsidRPr="00A321BC">
        <w:t xml:space="preserve">pay the Gaining Provider a pro-rata amount of the Service Fee that is payable in accordance with clause </w:t>
      </w:r>
      <w:r w:rsidRPr="00A321BC">
        <w:fldChar w:fldCharType="begin"/>
      </w:r>
      <w:r w:rsidRPr="00A321BC">
        <w:instrText xml:space="preserve"> REF _Ref227670210 \w \h  \* MERGEFORMAT </w:instrText>
      </w:r>
      <w:r w:rsidRPr="00A321BC">
        <w:fldChar w:fldCharType="separate"/>
      </w:r>
      <w:r w:rsidR="006F00BA">
        <w:t>146.2</w:t>
      </w:r>
      <w:r w:rsidRPr="00A321BC">
        <w:fldChar w:fldCharType="end"/>
      </w:r>
      <w:r w:rsidRPr="00A321BC">
        <w:t xml:space="preserve"> for the Participant for the 13 week period in which the date of the transfer occurs.  The pro-rata amount payable will be calculated based on the period of time from the date of the initial Contact with the Transferred Participant by the Gaining Provider in the Department's IT Systems to the end of the 13 week period in which the date of transfer occurs; and</w:t>
      </w:r>
    </w:p>
    <w:p w14:paraId="7A5F671D" w14:textId="74AAD4B1" w:rsidR="00574533" w:rsidRPr="00A321BC" w:rsidRDefault="00574533" w:rsidP="00574533">
      <w:pPr>
        <w:pStyle w:val="clausetexta"/>
        <w:keepNext/>
        <w:keepLines/>
      </w:pPr>
      <w:r w:rsidRPr="00A321BC">
        <w:t xml:space="preserve">deduct from the Relinquishing Provider a pro-rata amount of the Service Fee that has been paid to the Provider in accordance with clause </w:t>
      </w:r>
      <w:r w:rsidRPr="00A321BC">
        <w:fldChar w:fldCharType="begin"/>
      </w:r>
      <w:r w:rsidRPr="00A321BC">
        <w:instrText xml:space="preserve"> REF _Ref227670210 \w \h  \* MERGEFORMAT </w:instrText>
      </w:r>
      <w:r w:rsidRPr="00A321BC">
        <w:fldChar w:fldCharType="separate"/>
      </w:r>
      <w:r w:rsidR="006F00BA">
        <w:t>146.2</w:t>
      </w:r>
      <w:r w:rsidRPr="00A321BC">
        <w:fldChar w:fldCharType="end"/>
      </w:r>
      <w:r w:rsidRPr="00A321BC">
        <w:t xml:space="preserve"> for the Transferred Participant for the 13 week period in which the date of the transfer occurs.  The pro-rata amount to be deducted will be: </w:t>
      </w:r>
    </w:p>
    <w:p w14:paraId="3903C024" w14:textId="77777777" w:rsidR="00574533" w:rsidRPr="00A321BC" w:rsidRDefault="00574533" w:rsidP="00574533">
      <w:pPr>
        <w:pStyle w:val="clausetexti"/>
      </w:pPr>
      <w:r w:rsidRPr="00A321BC">
        <w:t>calculated based on the period of time remaining in the 13 week period applicable to the Transferred Participant from:</w:t>
      </w:r>
    </w:p>
    <w:p w14:paraId="5FEF019D" w14:textId="77777777" w:rsidR="00574533" w:rsidRPr="00A321BC" w:rsidRDefault="00574533" w:rsidP="00574533">
      <w:pPr>
        <w:pStyle w:val="clausetextA0"/>
      </w:pPr>
      <w:r w:rsidRPr="00A321BC">
        <w:t xml:space="preserve">the date of the transfer of the Transferred Participant in the Department's IT Systems; or </w:t>
      </w:r>
    </w:p>
    <w:p w14:paraId="6F1DCA62" w14:textId="77777777" w:rsidR="00574533" w:rsidRPr="00A321BC" w:rsidRDefault="00574533" w:rsidP="00574533">
      <w:pPr>
        <w:pStyle w:val="clausetextA0"/>
      </w:pPr>
      <w:r w:rsidRPr="00A321BC">
        <w:t>if the Transferred Participant was Suspended at the date of the transfer of the Transferred Participant in the Department’s IT Systems, the date that the Suspension commenced; and</w:t>
      </w:r>
    </w:p>
    <w:p w14:paraId="64EA1673" w14:textId="77777777" w:rsidR="00574533" w:rsidRPr="00A321BC" w:rsidRDefault="00574533" w:rsidP="00574533">
      <w:pPr>
        <w:pStyle w:val="clausetexti"/>
      </w:pPr>
      <w:r w:rsidRPr="00A321BC">
        <w:t xml:space="preserve">offset against the next instalment (and if required, each subsequent instalment) of Fees payable by the Department to the Provider until the amount has been fully repaid. </w:t>
      </w:r>
    </w:p>
    <w:p w14:paraId="036C1592" w14:textId="3918BEA7" w:rsidR="00574533" w:rsidRPr="00A321BC" w:rsidRDefault="00574533" w:rsidP="00574533">
      <w:pPr>
        <w:pStyle w:val="clausetext11xxxxx"/>
        <w:outlineLvl w:val="9"/>
      </w:pPr>
      <w:bookmarkStart w:id="9058" w:name="_Ref500938267"/>
      <w:bookmarkStart w:id="9059" w:name="_Toc170207877"/>
      <w:bookmarkStart w:id="9060" w:name="_Toc170209099"/>
      <w:bookmarkStart w:id="9061" w:name="_Toc170210139"/>
      <w:bookmarkStart w:id="9062" w:name="_Toc170211590"/>
      <w:bookmarkStart w:id="9063" w:name="_Toc170212632"/>
      <w:bookmarkStart w:id="9064" w:name="_Toc170213684"/>
      <w:bookmarkStart w:id="9065" w:name="_Toc170215424"/>
      <w:bookmarkStart w:id="9066" w:name="_Toc224350839"/>
      <w:bookmarkStart w:id="9067" w:name="_Ref227673075"/>
      <w:bookmarkStart w:id="9068" w:name="_Ref227735329"/>
      <w:bookmarkStart w:id="9069" w:name="_Toc228158010"/>
      <w:bookmarkStart w:id="9070" w:name="_Toc232416610"/>
      <w:bookmarkStart w:id="9071" w:name="_Toc236197933"/>
      <w:bookmarkStart w:id="9072" w:name="_Toc245693978"/>
      <w:bookmarkStart w:id="9073" w:name="_Toc246235202"/>
      <w:bookmarkStart w:id="9074" w:name="_Toc338239028"/>
      <w:bookmarkStart w:id="9075" w:name="_Ref485741694"/>
      <w:r w:rsidRPr="00A321BC">
        <w:t>If a person who was a Participant Exits during Employment Assistance, the Department will deduct from the Provider a pro-rata amount of the Service Fee that has been paid to the Provider in accordance with clause </w:t>
      </w:r>
      <w:r w:rsidRPr="00A321BC">
        <w:fldChar w:fldCharType="begin"/>
      </w:r>
      <w:r w:rsidRPr="00A321BC">
        <w:instrText xml:space="preserve"> REF _Ref227670210 \w \h  \* MERGEFORMAT </w:instrText>
      </w:r>
      <w:r w:rsidRPr="00A321BC">
        <w:fldChar w:fldCharType="separate"/>
      </w:r>
      <w:r w:rsidR="006F00BA">
        <w:t>146.2</w:t>
      </w:r>
      <w:r w:rsidRPr="00A321BC">
        <w:fldChar w:fldCharType="end"/>
      </w:r>
      <w:r w:rsidRPr="00A321BC">
        <w:t>. The pro-rata amount to be deducted will be:</w:t>
      </w:r>
      <w:bookmarkEnd w:id="9058"/>
      <w:bookmarkEnd w:id="9059"/>
      <w:bookmarkEnd w:id="9060"/>
      <w:bookmarkEnd w:id="9061"/>
      <w:bookmarkEnd w:id="9062"/>
      <w:bookmarkEnd w:id="9063"/>
      <w:bookmarkEnd w:id="9064"/>
      <w:bookmarkEnd w:id="9065"/>
    </w:p>
    <w:p w14:paraId="648422B5" w14:textId="77777777" w:rsidR="00574533" w:rsidRPr="00A321BC" w:rsidRDefault="00574533" w:rsidP="00574533">
      <w:pPr>
        <w:pStyle w:val="clausetexta"/>
      </w:pPr>
      <w:r w:rsidRPr="00A321BC">
        <w:t>calculated based on the period of time remaining in the 13 week period applicable to the Participant from:</w:t>
      </w:r>
    </w:p>
    <w:p w14:paraId="3C345B16" w14:textId="77777777" w:rsidR="00574533" w:rsidRPr="00A321BC" w:rsidRDefault="00574533" w:rsidP="00574533">
      <w:pPr>
        <w:pStyle w:val="clausetexti"/>
      </w:pPr>
      <w:r w:rsidRPr="00A321BC">
        <w:t>the date of the Participant’s Exit in the Department's IT Systems; or</w:t>
      </w:r>
    </w:p>
    <w:p w14:paraId="3F9732F5" w14:textId="77777777" w:rsidR="00574533" w:rsidRPr="00A321BC" w:rsidRDefault="00574533" w:rsidP="00574533">
      <w:pPr>
        <w:pStyle w:val="clausetexti"/>
      </w:pPr>
      <w:r w:rsidRPr="00A321BC">
        <w:t xml:space="preserve">if the Participant was Suspended at the date of the Exit in the Department's IT Systems, the date that the Suspension commenced; and </w:t>
      </w:r>
    </w:p>
    <w:p w14:paraId="268AC449" w14:textId="77777777" w:rsidR="00574533" w:rsidRPr="00A321BC" w:rsidRDefault="00574533" w:rsidP="00574533">
      <w:pPr>
        <w:pStyle w:val="clausetexta"/>
      </w:pPr>
      <w:r w:rsidRPr="00A321BC">
        <w:t xml:space="preserve">offset against the next instalment (and if required, each subsequent instalment) of Fees payable by the Department to the Provider until the amount has been fully repaid. </w:t>
      </w:r>
    </w:p>
    <w:p w14:paraId="3498F1D9" w14:textId="77777777" w:rsidR="00574533" w:rsidRPr="00A321BC" w:rsidRDefault="00574533" w:rsidP="00574533">
      <w:pPr>
        <w:pStyle w:val="ClauseHeadings1xxxx"/>
        <w:outlineLvl w:val="1"/>
      </w:pPr>
      <w:bookmarkStart w:id="9076" w:name="_Ref501007709"/>
      <w:bookmarkStart w:id="9077" w:name="_Toc492636082"/>
      <w:bookmarkStart w:id="9078" w:name="_Toc170206170"/>
      <w:bookmarkStart w:id="9079" w:name="_Toc170206349"/>
      <w:bookmarkStart w:id="9080" w:name="_Toc170207878"/>
      <w:bookmarkStart w:id="9081" w:name="_Toc170208322"/>
      <w:bookmarkStart w:id="9082" w:name="_Toc170209100"/>
      <w:bookmarkStart w:id="9083" w:name="_Toc170209362"/>
      <w:bookmarkStart w:id="9084" w:name="_Toc170210140"/>
      <w:bookmarkStart w:id="9085" w:name="_Toc170210410"/>
      <w:bookmarkStart w:id="9086" w:name="_Toc170211591"/>
      <w:bookmarkStart w:id="9087" w:name="_Toc170211855"/>
      <w:bookmarkStart w:id="9088" w:name="_Toc170212633"/>
      <w:bookmarkStart w:id="9089" w:name="_Toc170212904"/>
      <w:bookmarkStart w:id="9090" w:name="_Toc170213685"/>
      <w:bookmarkStart w:id="9091" w:name="_Toc170215425"/>
      <w:bookmarkStart w:id="9092" w:name="_Toc170216516"/>
      <w:bookmarkStart w:id="9093" w:name="_Toc170216860"/>
      <w:bookmarkStart w:id="9094" w:name="_Toc170217561"/>
      <w:bookmarkStart w:id="9095" w:name="_Toc179800307"/>
      <w:r w:rsidRPr="00A321BC">
        <w:t>Outcome Fees</w:t>
      </w:r>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p>
    <w:p w14:paraId="6A82D6B0" w14:textId="2D08396E" w:rsidR="00574533" w:rsidRPr="00A321BC" w:rsidRDefault="00574533" w:rsidP="00574533">
      <w:pPr>
        <w:pStyle w:val="clausetext11xxxxx"/>
        <w:outlineLvl w:val="9"/>
      </w:pPr>
      <w:bookmarkStart w:id="9096" w:name="_Ref226952471"/>
      <w:bookmarkStart w:id="9097" w:name="_Ref227672696"/>
      <w:bookmarkStart w:id="9098" w:name="_Toc170207879"/>
      <w:bookmarkStart w:id="9099" w:name="_Toc170209101"/>
      <w:bookmarkStart w:id="9100" w:name="_Toc170210141"/>
      <w:bookmarkStart w:id="9101" w:name="_Toc170211592"/>
      <w:bookmarkStart w:id="9102" w:name="_Toc170212634"/>
      <w:bookmarkStart w:id="9103" w:name="_Toc170213686"/>
      <w:bookmarkStart w:id="9104" w:name="_Toc170215426"/>
      <w:r w:rsidRPr="00A321BC">
        <w:t xml:space="preserve">Subject to this Agreement and clauses </w:t>
      </w:r>
      <w:r w:rsidRPr="00A321BC">
        <w:fldChar w:fldCharType="begin"/>
      </w:r>
      <w:r w:rsidRPr="00A321BC">
        <w:instrText xml:space="preserve"> REF _Ref226952410 \r \h  \* MERGEFORMAT </w:instrText>
      </w:r>
      <w:r w:rsidRPr="00A321BC">
        <w:fldChar w:fldCharType="separate"/>
      </w:r>
      <w:r w:rsidR="006F00BA">
        <w:t>147.2</w:t>
      </w:r>
      <w:r w:rsidRPr="00A321BC">
        <w:fldChar w:fldCharType="end"/>
      </w:r>
      <w:r w:rsidRPr="00A321BC">
        <w:t xml:space="preserve"> to </w:t>
      </w:r>
      <w:r w:rsidRPr="00A321BC">
        <w:fldChar w:fldCharType="begin"/>
      </w:r>
      <w:r w:rsidRPr="00A321BC">
        <w:instrText xml:space="preserve"> REF _Ref492051433 \r \h  \* MERGEFORMAT </w:instrText>
      </w:r>
      <w:r w:rsidRPr="00A321BC">
        <w:fldChar w:fldCharType="separate"/>
      </w:r>
      <w:r w:rsidR="006F00BA">
        <w:t>147.9</w:t>
      </w:r>
      <w:r w:rsidRPr="00A321BC">
        <w:fldChar w:fldCharType="end"/>
      </w:r>
      <w:r w:rsidRPr="00A321BC">
        <w:t xml:space="preserve">, the Department will pay the Provider the applicable Outcome Fee specified in Annexure B </w:t>
      </w:r>
      <w:bookmarkEnd w:id="9096"/>
      <w:bookmarkEnd w:id="9097"/>
      <w:r w:rsidRPr="00A321BC">
        <w:t>in relation to each Participant who has satisfied the requirements for a Four-week Outcome, Full Outcome, a Pathway Outcome or a Bonus during a Period of Service:</w:t>
      </w:r>
      <w:bookmarkEnd w:id="9098"/>
      <w:bookmarkEnd w:id="9099"/>
      <w:bookmarkEnd w:id="9100"/>
      <w:bookmarkEnd w:id="9101"/>
      <w:bookmarkEnd w:id="9102"/>
      <w:bookmarkEnd w:id="9103"/>
      <w:bookmarkEnd w:id="9104"/>
    </w:p>
    <w:p w14:paraId="38731B5E" w14:textId="77777777" w:rsidR="00574533" w:rsidRPr="00A321BC" w:rsidRDefault="00574533" w:rsidP="00574533">
      <w:pPr>
        <w:pStyle w:val="clausetexta"/>
      </w:pPr>
      <w:r w:rsidRPr="00A321BC">
        <w:t>provided that the Employment Placement Start Date and/or Anchor Date for the Outcome:</w:t>
      </w:r>
    </w:p>
    <w:p w14:paraId="32EDC189" w14:textId="77777777" w:rsidR="00574533" w:rsidRPr="00A321BC" w:rsidRDefault="00574533" w:rsidP="00574533">
      <w:pPr>
        <w:pStyle w:val="clausetexti"/>
      </w:pPr>
      <w:r w:rsidRPr="00A321BC">
        <w:t>is entered on the Department’s IT Systems in accordance with this Agreement and any Guidelines; and</w:t>
      </w:r>
    </w:p>
    <w:p w14:paraId="66267D2F" w14:textId="77777777" w:rsidR="00574533" w:rsidRPr="00A321BC" w:rsidRDefault="00574533" w:rsidP="00574533">
      <w:pPr>
        <w:pStyle w:val="clausetexti"/>
      </w:pPr>
      <w:r w:rsidRPr="00A321BC">
        <w:t xml:space="preserve">occurs after Commencement, </w:t>
      </w:r>
    </w:p>
    <w:p w14:paraId="6D9D5ACC" w14:textId="77777777" w:rsidR="00574533" w:rsidRPr="00A321BC" w:rsidRDefault="00574533" w:rsidP="00574533">
      <w:pPr>
        <w:pStyle w:val="BodyText20"/>
      </w:pPr>
      <w:r w:rsidRPr="00A321BC">
        <w:t>and</w:t>
      </w:r>
    </w:p>
    <w:p w14:paraId="48B1456F" w14:textId="77777777" w:rsidR="00574533" w:rsidRPr="00A321BC" w:rsidRDefault="00574533" w:rsidP="00574533">
      <w:pPr>
        <w:pStyle w:val="clausetexta"/>
      </w:pPr>
      <w:r w:rsidRPr="00A321BC">
        <w:t>the Provider has adhered to any requirements for claiming an Outcome Fee as specified in any Guidelines.</w:t>
      </w:r>
    </w:p>
    <w:p w14:paraId="53C1A0F2" w14:textId="4309B702" w:rsidR="00574533" w:rsidRPr="00A321BC" w:rsidRDefault="00574533" w:rsidP="00574533">
      <w:pPr>
        <w:pStyle w:val="clausetext11xxxxx"/>
        <w:outlineLvl w:val="9"/>
      </w:pPr>
      <w:bookmarkStart w:id="9105" w:name="_Ref226952410"/>
      <w:bookmarkStart w:id="9106" w:name="_Toc170207880"/>
      <w:bookmarkStart w:id="9107" w:name="_Toc170209102"/>
      <w:bookmarkStart w:id="9108" w:name="_Toc170210142"/>
      <w:bookmarkStart w:id="9109" w:name="_Toc170211593"/>
      <w:bookmarkStart w:id="9110" w:name="_Toc170212635"/>
      <w:bookmarkStart w:id="9111" w:name="_Toc170213687"/>
      <w:bookmarkStart w:id="9112" w:name="_Toc170215427"/>
      <w:r w:rsidRPr="00A321BC">
        <w:t xml:space="preserve">The amount of the Outcome Fee payable to the Provider by the Department under clause </w:t>
      </w:r>
      <w:r w:rsidRPr="00A321BC">
        <w:fldChar w:fldCharType="begin"/>
      </w:r>
      <w:r w:rsidRPr="00A321BC">
        <w:instrText xml:space="preserve"> REF _Ref227672696 \r \h  \* MERGEFORMAT </w:instrText>
      </w:r>
      <w:r w:rsidRPr="00A321BC">
        <w:fldChar w:fldCharType="separate"/>
      </w:r>
      <w:r w:rsidR="006F00BA">
        <w:t>147.1</w:t>
      </w:r>
      <w:r w:rsidRPr="00A321BC">
        <w:fldChar w:fldCharType="end"/>
      </w:r>
      <w:r w:rsidRPr="00A321BC">
        <w:t xml:space="preserve"> is determined by:</w:t>
      </w:r>
      <w:bookmarkEnd w:id="9105"/>
      <w:bookmarkEnd w:id="9106"/>
      <w:bookmarkEnd w:id="9107"/>
      <w:bookmarkEnd w:id="9108"/>
      <w:bookmarkEnd w:id="9109"/>
      <w:bookmarkEnd w:id="9110"/>
      <w:bookmarkEnd w:id="9111"/>
      <w:bookmarkEnd w:id="9112"/>
    </w:p>
    <w:p w14:paraId="464833CA" w14:textId="77777777" w:rsidR="00574533" w:rsidRPr="00A321BC" w:rsidRDefault="00574533" w:rsidP="00574533">
      <w:pPr>
        <w:pStyle w:val="clausetexta"/>
      </w:pPr>
      <w:r w:rsidRPr="00A321BC">
        <w:t>whether the Participant was a Disability Employment Services – Disability Management Service Participant or Disability Employment Services – Employment Support Service Participant on the Employment Placement Start Date and/or Anchor Date for the Outcome; and</w:t>
      </w:r>
    </w:p>
    <w:p w14:paraId="5AF797FC" w14:textId="77777777" w:rsidR="00574533" w:rsidRPr="00A321BC" w:rsidRDefault="00574533" w:rsidP="00574533">
      <w:pPr>
        <w:pStyle w:val="clausetexta"/>
      </w:pPr>
      <w:r w:rsidRPr="00A321BC">
        <w:t>whether the Participant has satisfied the requirements for a Four-week Outcome, Full Outcome, a Pathway Outcome or a Bonus.</w:t>
      </w:r>
    </w:p>
    <w:p w14:paraId="678E82F3" w14:textId="3A5A4893" w:rsidR="00574533" w:rsidRPr="00A321BC" w:rsidRDefault="00574533" w:rsidP="00574533">
      <w:pPr>
        <w:pStyle w:val="clausetext11xxxxx"/>
        <w:keepNext/>
        <w:outlineLvl w:val="9"/>
      </w:pPr>
      <w:bookmarkStart w:id="9113" w:name="_Ref226952571"/>
      <w:bookmarkStart w:id="9114" w:name="_Toc170207881"/>
      <w:bookmarkStart w:id="9115" w:name="_Toc170209103"/>
      <w:bookmarkStart w:id="9116" w:name="_Toc170210143"/>
      <w:bookmarkStart w:id="9117" w:name="_Toc170211594"/>
      <w:bookmarkStart w:id="9118" w:name="_Toc170212636"/>
      <w:bookmarkStart w:id="9119" w:name="_Toc170213688"/>
      <w:bookmarkStart w:id="9120" w:name="_Toc170215428"/>
      <w:r w:rsidRPr="00A321BC">
        <w:t xml:space="preserve">The Provider must not claim an Outcome Fee under clause </w:t>
      </w:r>
      <w:r w:rsidRPr="00A321BC">
        <w:fldChar w:fldCharType="begin"/>
      </w:r>
      <w:r w:rsidRPr="00A321BC">
        <w:instrText xml:space="preserve"> REF _Ref227672696 \r \h  \* MERGEFORMAT </w:instrText>
      </w:r>
      <w:r w:rsidRPr="00A321BC">
        <w:fldChar w:fldCharType="separate"/>
      </w:r>
      <w:r w:rsidR="006F00BA">
        <w:t>147.1</w:t>
      </w:r>
      <w:r w:rsidRPr="00A321BC">
        <w:fldChar w:fldCharType="end"/>
      </w:r>
      <w:r w:rsidRPr="00A321BC">
        <w:t>:</w:t>
      </w:r>
      <w:bookmarkEnd w:id="9113"/>
      <w:bookmarkEnd w:id="9114"/>
      <w:bookmarkEnd w:id="9115"/>
      <w:bookmarkEnd w:id="9116"/>
      <w:bookmarkEnd w:id="9117"/>
      <w:bookmarkEnd w:id="9118"/>
      <w:bookmarkEnd w:id="9119"/>
      <w:bookmarkEnd w:id="9120"/>
    </w:p>
    <w:p w14:paraId="61428D66" w14:textId="77777777" w:rsidR="00574533" w:rsidRPr="00A321BC" w:rsidRDefault="00574533" w:rsidP="00574533">
      <w:pPr>
        <w:pStyle w:val="clausetexta"/>
      </w:pPr>
      <w:r w:rsidRPr="00A321BC">
        <w:t xml:space="preserve">on a pro rata basis in relation to an Outcome; </w:t>
      </w:r>
    </w:p>
    <w:p w14:paraId="51377C30" w14:textId="77777777" w:rsidR="00574533" w:rsidRPr="00A321BC" w:rsidRDefault="00574533" w:rsidP="00574533">
      <w:pPr>
        <w:pStyle w:val="clausetexta"/>
      </w:pPr>
      <w:r w:rsidRPr="00A321BC">
        <w:t>in relation to a Non-Payable Outcome (except as specified in any Guidelines);</w:t>
      </w:r>
    </w:p>
    <w:p w14:paraId="58A41A1F" w14:textId="77777777" w:rsidR="00574533" w:rsidRPr="00A321BC" w:rsidRDefault="00574533" w:rsidP="00574533">
      <w:pPr>
        <w:pStyle w:val="clausetexta"/>
      </w:pPr>
      <w:bookmarkStart w:id="9121" w:name="_Ref226952589"/>
      <w:r w:rsidRPr="00A321BC">
        <w:t>for a 26-week Period for a Pathway Outcome which satisfies either paragraph (b) or (d) in the definition of Pathway Outcome; or</w:t>
      </w:r>
    </w:p>
    <w:p w14:paraId="2A8B0B8D" w14:textId="77777777" w:rsidR="00574533" w:rsidRPr="00A321BC" w:rsidRDefault="00574533" w:rsidP="00574533">
      <w:pPr>
        <w:pStyle w:val="clausetexta"/>
      </w:pPr>
      <w:r w:rsidRPr="00A321BC">
        <w:t>for a Pathway Outcome in relation to a Participant who, upon Commencement, is working at a level that would meet the requirements of paragraphs (a)(i) or (ii) of the definition of Pathway Outcome:</w:t>
      </w:r>
    </w:p>
    <w:p w14:paraId="3346F677" w14:textId="77777777" w:rsidR="00574533" w:rsidRPr="00A321BC" w:rsidRDefault="00574533" w:rsidP="00574533">
      <w:pPr>
        <w:pStyle w:val="clausetexti"/>
      </w:pPr>
      <w:r w:rsidRPr="00A321BC">
        <w:t>and the Participant remains at that same level in the same Pre-Existing employment related activity, in accordance with any Guidelines; or</w:t>
      </w:r>
    </w:p>
    <w:p w14:paraId="446A0FB1" w14:textId="77777777" w:rsidR="00574533" w:rsidRPr="00A321BC" w:rsidRDefault="00574533" w:rsidP="00574533">
      <w:pPr>
        <w:pStyle w:val="clausetexti"/>
      </w:pPr>
      <w:r w:rsidRPr="00A321BC">
        <w:t>in other circumstances, as specified in any Guidelines;</w:t>
      </w:r>
    </w:p>
    <w:p w14:paraId="33E8D8B0" w14:textId="77777777" w:rsidR="00574533" w:rsidRPr="00A321BC" w:rsidRDefault="00574533" w:rsidP="00574533">
      <w:pPr>
        <w:pStyle w:val="clausetexta"/>
      </w:pPr>
      <w:r w:rsidRPr="00A321BC">
        <w:t>for a 52-week Period for a Full Outcome which satisfies paragraphs (c), (e), (f), (g) or (h) in the definition of Full Outcome; or</w:t>
      </w:r>
    </w:p>
    <w:p w14:paraId="06CD942F" w14:textId="77777777" w:rsidR="00574533" w:rsidRPr="00A321BC" w:rsidRDefault="00574533" w:rsidP="00574533">
      <w:pPr>
        <w:pStyle w:val="clausetexta"/>
      </w:pPr>
      <w:r w:rsidRPr="00A321BC">
        <w:t>for a 52-week Period for a Pathway Outcome which satisfies paragraphs (b) or (d) in the definition of Pathway Outcome.</w:t>
      </w:r>
    </w:p>
    <w:p w14:paraId="17BA840D" w14:textId="77777777" w:rsidR="00574533" w:rsidRPr="00A321BC" w:rsidRDefault="00574533" w:rsidP="00574533">
      <w:pPr>
        <w:pStyle w:val="clausetext11xxxxx"/>
        <w:outlineLvl w:val="9"/>
      </w:pPr>
      <w:bookmarkStart w:id="9122" w:name="_Ref487726493"/>
      <w:bookmarkStart w:id="9123" w:name="_Toc170207882"/>
      <w:bookmarkStart w:id="9124" w:name="_Toc170209104"/>
      <w:bookmarkStart w:id="9125" w:name="_Toc170210144"/>
      <w:bookmarkStart w:id="9126" w:name="_Toc170211595"/>
      <w:bookmarkStart w:id="9127" w:name="_Toc170212637"/>
      <w:bookmarkStart w:id="9128" w:name="_Toc170213689"/>
      <w:bookmarkStart w:id="9129" w:name="_Toc170215429"/>
      <w:bookmarkStart w:id="9130" w:name="_Ref237248904"/>
      <w:bookmarkStart w:id="9131" w:name="_Ref226952639"/>
      <w:bookmarkEnd w:id="9121"/>
      <w:r w:rsidRPr="00A321BC">
        <w:t>The Provider must not claim:</w:t>
      </w:r>
      <w:bookmarkEnd w:id="9122"/>
      <w:bookmarkEnd w:id="9123"/>
      <w:bookmarkEnd w:id="9124"/>
      <w:bookmarkEnd w:id="9125"/>
      <w:bookmarkEnd w:id="9126"/>
      <w:bookmarkEnd w:id="9127"/>
      <w:bookmarkEnd w:id="9128"/>
      <w:bookmarkEnd w:id="9129"/>
      <w:r w:rsidRPr="00A321BC">
        <w:t xml:space="preserve">  </w:t>
      </w:r>
    </w:p>
    <w:p w14:paraId="6968AA4E" w14:textId="77777777" w:rsidR="00574533" w:rsidRPr="00A321BC" w:rsidRDefault="00574533" w:rsidP="00574533">
      <w:pPr>
        <w:pStyle w:val="clausetexta"/>
      </w:pPr>
      <w:r w:rsidRPr="00A321BC">
        <w:t>a 26-week Pathway Outcome Fee or a 26-week Full Outcome Fee in relation to a Participant during a Period of Service unless a 13-week Pathway Outcome Fee or a 13-week Full Outcome Fee has been paid in relation to that Participant during that same Period of Service; or</w:t>
      </w:r>
    </w:p>
    <w:p w14:paraId="6F5A6C64" w14:textId="77777777" w:rsidR="00574533" w:rsidRPr="00A321BC" w:rsidRDefault="00574533" w:rsidP="00574533">
      <w:pPr>
        <w:pStyle w:val="clausetexta"/>
      </w:pPr>
      <w:r w:rsidRPr="00A321BC" w:rsidDel="002D1886">
        <w:t>a 52</w:t>
      </w:r>
      <w:r w:rsidRPr="00A321BC">
        <w:t>-</w:t>
      </w:r>
      <w:r w:rsidRPr="00A321BC" w:rsidDel="002D1886">
        <w:t xml:space="preserve">week Outcome Fee in relation to a Participant during a Period of Service unless </w:t>
      </w:r>
      <w:r w:rsidRPr="00A321BC">
        <w:t xml:space="preserve">a 26-week Pathway Outcome Fee or a 26-week Full Outcome Fee has been paid in relation to that Participant during the same Period of Service.  </w:t>
      </w:r>
      <w:bookmarkEnd w:id="9130"/>
    </w:p>
    <w:p w14:paraId="7AFD3468" w14:textId="77777777" w:rsidR="00574533" w:rsidRPr="00A321BC" w:rsidRDefault="00574533" w:rsidP="00574533">
      <w:pPr>
        <w:pStyle w:val="clausetext11xxxxx"/>
        <w:outlineLvl w:val="9"/>
      </w:pPr>
      <w:bookmarkStart w:id="9132" w:name="_Ref245191329"/>
      <w:bookmarkStart w:id="9133" w:name="_Toc170207883"/>
      <w:bookmarkStart w:id="9134" w:name="_Toc170209105"/>
      <w:bookmarkStart w:id="9135" w:name="_Toc170210145"/>
      <w:bookmarkStart w:id="9136" w:name="_Toc170211596"/>
      <w:bookmarkStart w:id="9137" w:name="_Toc170212638"/>
      <w:bookmarkStart w:id="9138" w:name="_Toc170213690"/>
      <w:bookmarkStart w:id="9139" w:name="_Toc170215430"/>
      <w:r w:rsidRPr="00A321BC">
        <w:t>The Provider may claim:</w:t>
      </w:r>
      <w:bookmarkEnd w:id="9132"/>
      <w:bookmarkEnd w:id="9133"/>
      <w:bookmarkEnd w:id="9134"/>
      <w:bookmarkEnd w:id="9135"/>
      <w:bookmarkEnd w:id="9136"/>
      <w:bookmarkEnd w:id="9137"/>
      <w:bookmarkEnd w:id="9138"/>
      <w:bookmarkEnd w:id="9139"/>
    </w:p>
    <w:p w14:paraId="5ED07231" w14:textId="77777777" w:rsidR="00574533" w:rsidRPr="00A321BC" w:rsidRDefault="00574533" w:rsidP="00574533">
      <w:pPr>
        <w:pStyle w:val="clausetexta"/>
      </w:pPr>
      <w:r w:rsidRPr="00A321BC">
        <w:t xml:space="preserve">up to a maximum of four Four-week Outcome Fees;  </w:t>
      </w:r>
    </w:p>
    <w:p w14:paraId="7DB997BD" w14:textId="506C8CA6" w:rsidR="00574533" w:rsidRPr="00A321BC" w:rsidRDefault="00574533" w:rsidP="00574533">
      <w:pPr>
        <w:pStyle w:val="clausetexta"/>
      </w:pPr>
      <w:r w:rsidRPr="00A321BC">
        <w:t>subject to clause </w:t>
      </w:r>
      <w:r w:rsidRPr="00A321BC">
        <w:fldChar w:fldCharType="begin"/>
      </w:r>
      <w:r w:rsidRPr="00A321BC">
        <w:instrText xml:space="preserve"> REF _Ref486842131 \r \h  \* MERGEFORMAT </w:instrText>
      </w:r>
      <w:r w:rsidRPr="00A321BC">
        <w:fldChar w:fldCharType="separate"/>
      </w:r>
      <w:r w:rsidR="006F00BA">
        <w:t>147.6</w:t>
      </w:r>
      <w:r w:rsidRPr="00A321BC">
        <w:fldChar w:fldCharType="end"/>
      </w:r>
      <w:r w:rsidRPr="00A321BC">
        <w:t xml:space="preserve">, one 13-week Pathway Outcome Fee or 13-week Full Outcome Fee; </w:t>
      </w:r>
    </w:p>
    <w:p w14:paraId="53FF3AF9" w14:textId="77777777" w:rsidR="00574533" w:rsidRPr="00A321BC" w:rsidRDefault="00574533" w:rsidP="00574533">
      <w:pPr>
        <w:pStyle w:val="clausetexta"/>
      </w:pPr>
      <w:r w:rsidRPr="00A321BC">
        <w:t xml:space="preserve">one 26-week Pathway Outcome Fee or 26-week Full Outcome Fee; and </w:t>
      </w:r>
    </w:p>
    <w:p w14:paraId="0186527B" w14:textId="77777777" w:rsidR="00574533" w:rsidRPr="00A321BC" w:rsidRDefault="00574533" w:rsidP="00574533">
      <w:pPr>
        <w:pStyle w:val="clausetexta"/>
      </w:pPr>
      <w:r w:rsidRPr="00A321BC">
        <w:t>one 52-week Employment Outcome Fee,</w:t>
      </w:r>
    </w:p>
    <w:p w14:paraId="1916DB01" w14:textId="77777777" w:rsidR="00574533" w:rsidRPr="00A321BC" w:rsidRDefault="00574533" w:rsidP="00574533">
      <w:pPr>
        <w:pStyle w:val="BodyText20"/>
      </w:pPr>
      <w:r w:rsidRPr="00A321BC">
        <w:t>for the same Participant, during a Period of Service.</w:t>
      </w:r>
    </w:p>
    <w:p w14:paraId="1CDC7030" w14:textId="77777777" w:rsidR="00574533" w:rsidRPr="00A321BC" w:rsidRDefault="00574533" w:rsidP="00574533">
      <w:pPr>
        <w:pStyle w:val="clausetext11xxxxx"/>
        <w:outlineLvl w:val="9"/>
      </w:pPr>
      <w:bookmarkStart w:id="9140" w:name="_Ref486842131"/>
      <w:bookmarkStart w:id="9141" w:name="_Toc170207884"/>
      <w:bookmarkStart w:id="9142" w:name="_Toc170209106"/>
      <w:bookmarkStart w:id="9143" w:name="_Toc170210146"/>
      <w:bookmarkStart w:id="9144" w:name="_Toc170211597"/>
      <w:bookmarkStart w:id="9145" w:name="_Toc170212639"/>
      <w:bookmarkStart w:id="9146" w:name="_Toc170213691"/>
      <w:bookmarkStart w:id="9147" w:name="_Toc170215431"/>
      <w:r w:rsidRPr="00A321BC">
        <w:t>The Provider may claim an additional 13-week Pathway Outcome for the same Participant during the same Period of Service if that Participant achieves a 13-week Pathway Outcome pursuant to paragraph (d) of the definition of a Pathway Outcome.</w:t>
      </w:r>
      <w:bookmarkEnd w:id="9140"/>
      <w:bookmarkEnd w:id="9141"/>
      <w:bookmarkEnd w:id="9142"/>
      <w:bookmarkEnd w:id="9143"/>
      <w:bookmarkEnd w:id="9144"/>
      <w:bookmarkEnd w:id="9145"/>
      <w:bookmarkEnd w:id="9146"/>
      <w:bookmarkEnd w:id="9147"/>
    </w:p>
    <w:p w14:paraId="4FC8909B" w14:textId="77777777" w:rsidR="00574533" w:rsidRPr="00A321BC" w:rsidRDefault="00574533" w:rsidP="00574533">
      <w:pPr>
        <w:pStyle w:val="clausetext11xxxxx"/>
        <w:outlineLvl w:val="9"/>
      </w:pPr>
      <w:bookmarkStart w:id="9148" w:name="_Ref487620826"/>
      <w:bookmarkStart w:id="9149" w:name="_Toc170207885"/>
      <w:bookmarkStart w:id="9150" w:name="_Toc170209107"/>
      <w:bookmarkStart w:id="9151" w:name="_Toc170210147"/>
      <w:bookmarkStart w:id="9152" w:name="_Toc170211598"/>
      <w:bookmarkStart w:id="9153" w:name="_Toc170212640"/>
      <w:bookmarkStart w:id="9154" w:name="_Toc170213692"/>
      <w:bookmarkStart w:id="9155" w:name="_Toc170215432"/>
      <w:r>
        <w:t>Reserved</w:t>
      </w:r>
      <w:bookmarkEnd w:id="9148"/>
      <w:bookmarkEnd w:id="9149"/>
      <w:bookmarkEnd w:id="9150"/>
      <w:bookmarkEnd w:id="9151"/>
      <w:bookmarkEnd w:id="9152"/>
      <w:bookmarkEnd w:id="9153"/>
      <w:bookmarkEnd w:id="9154"/>
      <w:bookmarkEnd w:id="9155"/>
    </w:p>
    <w:p w14:paraId="5C605E1D" w14:textId="77777777" w:rsidR="00574533" w:rsidRPr="00A321BC" w:rsidRDefault="00574533" w:rsidP="00574533">
      <w:pPr>
        <w:pStyle w:val="clausetext11xxxxx"/>
        <w:outlineLvl w:val="9"/>
      </w:pPr>
      <w:bookmarkStart w:id="9156" w:name="_Toc170207886"/>
      <w:bookmarkStart w:id="9157" w:name="_Toc170209108"/>
      <w:bookmarkStart w:id="9158" w:name="_Toc170210148"/>
      <w:bookmarkStart w:id="9159" w:name="_Toc170211599"/>
      <w:bookmarkStart w:id="9160" w:name="_Toc170212641"/>
      <w:bookmarkStart w:id="9161" w:name="_Toc170213693"/>
      <w:bookmarkStart w:id="9162" w:name="_Toc170215433"/>
      <w:r>
        <w:t>Reserved</w:t>
      </w:r>
      <w:r w:rsidRPr="00A321BC">
        <w:t>.</w:t>
      </w:r>
      <w:bookmarkEnd w:id="9156"/>
      <w:bookmarkEnd w:id="9157"/>
      <w:bookmarkEnd w:id="9158"/>
      <w:bookmarkEnd w:id="9159"/>
      <w:bookmarkEnd w:id="9160"/>
      <w:bookmarkEnd w:id="9161"/>
      <w:bookmarkEnd w:id="9162"/>
    </w:p>
    <w:p w14:paraId="780771EC" w14:textId="77777777" w:rsidR="00574533" w:rsidRPr="00A321BC" w:rsidRDefault="00574533" w:rsidP="00574533">
      <w:pPr>
        <w:pStyle w:val="clausetext11xxxxx"/>
        <w:outlineLvl w:val="9"/>
      </w:pPr>
      <w:bookmarkStart w:id="9163" w:name="_Ref492051433"/>
      <w:bookmarkStart w:id="9164" w:name="_Toc170207887"/>
      <w:bookmarkStart w:id="9165" w:name="_Toc170209109"/>
      <w:bookmarkStart w:id="9166" w:name="_Toc170210149"/>
      <w:bookmarkStart w:id="9167" w:name="_Toc170211600"/>
      <w:bookmarkStart w:id="9168" w:name="_Toc170212642"/>
      <w:bookmarkStart w:id="9169" w:name="_Toc170213694"/>
      <w:bookmarkStart w:id="9170" w:name="_Toc170215434"/>
      <w:r>
        <w:t>Reserved</w:t>
      </w:r>
      <w:r w:rsidRPr="00A321BC">
        <w:t>:</w:t>
      </w:r>
      <w:bookmarkEnd w:id="9163"/>
      <w:bookmarkEnd w:id="9164"/>
      <w:bookmarkEnd w:id="9165"/>
      <w:bookmarkEnd w:id="9166"/>
      <w:bookmarkEnd w:id="9167"/>
      <w:bookmarkEnd w:id="9168"/>
      <w:bookmarkEnd w:id="9169"/>
      <w:bookmarkEnd w:id="9170"/>
    </w:p>
    <w:p w14:paraId="50AA6072" w14:textId="77777777" w:rsidR="00574533" w:rsidRPr="00A321BC" w:rsidRDefault="00574533" w:rsidP="00574533">
      <w:pPr>
        <w:pStyle w:val="ClauseHeadings1xxxx"/>
        <w:outlineLvl w:val="1"/>
      </w:pPr>
      <w:bookmarkStart w:id="9171" w:name="_Toc105422823"/>
      <w:bookmarkStart w:id="9172" w:name="_Toc106709291"/>
      <w:bookmarkStart w:id="9173" w:name="_Toc105422824"/>
      <w:bookmarkStart w:id="9174" w:name="_Toc106709292"/>
      <w:bookmarkStart w:id="9175" w:name="_Toc105422825"/>
      <w:bookmarkStart w:id="9176" w:name="_Toc106709293"/>
      <w:bookmarkStart w:id="9177" w:name="_Toc105422826"/>
      <w:bookmarkStart w:id="9178" w:name="_Toc106709294"/>
      <w:bookmarkStart w:id="9179" w:name="_Toc105422827"/>
      <w:bookmarkStart w:id="9180" w:name="_Toc106709295"/>
      <w:bookmarkStart w:id="9181" w:name="_Toc105422828"/>
      <w:bookmarkStart w:id="9182" w:name="_Toc106709296"/>
      <w:bookmarkStart w:id="9183" w:name="_Toc245693979"/>
      <w:bookmarkStart w:id="9184" w:name="_Toc228158012"/>
      <w:bookmarkStart w:id="9185" w:name="_Toc232416612"/>
      <w:bookmarkStart w:id="9186" w:name="_Toc236197935"/>
      <w:bookmarkStart w:id="9187" w:name="_Ref237313180"/>
      <w:bookmarkStart w:id="9188" w:name="_Toc245693981"/>
      <w:bookmarkStart w:id="9189" w:name="_Toc246235204"/>
      <w:bookmarkStart w:id="9190" w:name="_Toc338239030"/>
      <w:bookmarkStart w:id="9191" w:name="_Toc492636083"/>
      <w:bookmarkStart w:id="9192" w:name="_Toc170206171"/>
      <w:bookmarkStart w:id="9193" w:name="_Toc170206350"/>
      <w:bookmarkStart w:id="9194" w:name="_Toc170207888"/>
      <w:bookmarkStart w:id="9195" w:name="_Toc170208323"/>
      <w:bookmarkStart w:id="9196" w:name="_Toc170209110"/>
      <w:bookmarkStart w:id="9197" w:name="_Toc170209363"/>
      <w:bookmarkStart w:id="9198" w:name="_Toc170210150"/>
      <w:bookmarkStart w:id="9199" w:name="_Toc170210411"/>
      <w:bookmarkStart w:id="9200" w:name="_Toc170211601"/>
      <w:bookmarkStart w:id="9201" w:name="_Toc170211856"/>
      <w:bookmarkStart w:id="9202" w:name="_Toc170212643"/>
      <w:bookmarkStart w:id="9203" w:name="_Toc170212905"/>
      <w:bookmarkStart w:id="9204" w:name="_Toc170213695"/>
      <w:bookmarkStart w:id="9205" w:name="_Toc170215435"/>
      <w:bookmarkStart w:id="9206" w:name="_Toc170216517"/>
      <w:bookmarkStart w:id="9207" w:name="_Toc170216861"/>
      <w:bookmarkStart w:id="9208" w:name="_Toc170217562"/>
      <w:bookmarkStart w:id="9209" w:name="_Toc179800308"/>
      <w:bookmarkEnd w:id="9131"/>
      <w:bookmarkEnd w:id="9171"/>
      <w:bookmarkEnd w:id="9172"/>
      <w:bookmarkEnd w:id="9173"/>
      <w:bookmarkEnd w:id="9174"/>
      <w:bookmarkEnd w:id="9175"/>
      <w:bookmarkEnd w:id="9176"/>
      <w:bookmarkEnd w:id="9177"/>
      <w:bookmarkEnd w:id="9178"/>
      <w:bookmarkEnd w:id="9179"/>
      <w:bookmarkEnd w:id="9180"/>
      <w:bookmarkEnd w:id="9181"/>
      <w:bookmarkEnd w:id="9182"/>
      <w:bookmarkEnd w:id="9183"/>
      <w:r w:rsidRPr="00A321BC">
        <w:t>Ongoing Support Fees</w:t>
      </w:r>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p>
    <w:p w14:paraId="3342DD0A" w14:textId="77777777" w:rsidR="00574533" w:rsidRPr="00A321BC" w:rsidRDefault="00574533" w:rsidP="00574533">
      <w:pPr>
        <w:pStyle w:val="Italicclausesub-headings"/>
      </w:pPr>
      <w:r w:rsidRPr="00A321BC">
        <w:t>Flexible Ongoing Support Fees</w:t>
      </w:r>
    </w:p>
    <w:p w14:paraId="2726AA7E" w14:textId="77777777" w:rsidR="00574533" w:rsidRPr="00A321BC" w:rsidRDefault="00574533" w:rsidP="00574533">
      <w:pPr>
        <w:pStyle w:val="clausetext11xxxxx"/>
        <w:outlineLvl w:val="9"/>
      </w:pPr>
      <w:bookmarkStart w:id="9210" w:name="_Ref227676490"/>
      <w:bookmarkStart w:id="9211" w:name="_Ref234897317"/>
      <w:bookmarkStart w:id="9212" w:name="_Toc170207889"/>
      <w:bookmarkStart w:id="9213" w:name="_Toc170209111"/>
      <w:bookmarkStart w:id="9214" w:name="_Toc170210151"/>
      <w:bookmarkStart w:id="9215" w:name="_Toc170211602"/>
      <w:bookmarkStart w:id="9216" w:name="_Toc170212644"/>
      <w:bookmarkStart w:id="9217" w:name="_Toc170213696"/>
      <w:bookmarkStart w:id="9218" w:name="_Toc170215436"/>
      <w:bookmarkStart w:id="9219" w:name="_Ref226952972"/>
      <w:r w:rsidRPr="00A321BC">
        <w:t>A Flexible Ongoing Support Fee will be payable in relation to an Instance of Flexible Ongoing Support.</w:t>
      </w:r>
      <w:bookmarkEnd w:id="9210"/>
      <w:bookmarkEnd w:id="9211"/>
      <w:bookmarkEnd w:id="9212"/>
      <w:bookmarkEnd w:id="9213"/>
      <w:bookmarkEnd w:id="9214"/>
      <w:bookmarkEnd w:id="9215"/>
      <w:bookmarkEnd w:id="9216"/>
      <w:bookmarkEnd w:id="9217"/>
      <w:bookmarkEnd w:id="9218"/>
    </w:p>
    <w:p w14:paraId="11675FCB" w14:textId="773F1C97" w:rsidR="00574533" w:rsidRPr="00A321BC" w:rsidRDefault="00574533" w:rsidP="00574533">
      <w:pPr>
        <w:pStyle w:val="clausetext11xxxxx"/>
        <w:outlineLvl w:val="9"/>
      </w:pPr>
      <w:bookmarkStart w:id="9220" w:name="_Ref227735981"/>
      <w:bookmarkStart w:id="9221" w:name="_Toc170207890"/>
      <w:bookmarkStart w:id="9222" w:name="_Toc170209112"/>
      <w:bookmarkStart w:id="9223" w:name="_Toc170210152"/>
      <w:bookmarkStart w:id="9224" w:name="_Toc170211603"/>
      <w:bookmarkStart w:id="9225" w:name="_Toc170212645"/>
      <w:bookmarkStart w:id="9226" w:name="_Toc170213697"/>
      <w:bookmarkStart w:id="9227" w:name="_Toc170215437"/>
      <w:r w:rsidRPr="00A321BC">
        <w:t xml:space="preserve">Subject to this Agreement, including clause </w:t>
      </w:r>
      <w:r w:rsidRPr="00A321BC">
        <w:fldChar w:fldCharType="begin"/>
      </w:r>
      <w:r w:rsidRPr="00A321BC">
        <w:instrText xml:space="preserve"> REF _Ref243374684 \r \h  \* MERGEFORMAT </w:instrText>
      </w:r>
      <w:r w:rsidRPr="00A321BC">
        <w:fldChar w:fldCharType="separate"/>
      </w:r>
      <w:r w:rsidR="006F00BA">
        <w:t>126.3</w:t>
      </w:r>
      <w:r w:rsidRPr="00A321BC">
        <w:fldChar w:fldCharType="end"/>
      </w:r>
      <w:r w:rsidRPr="00A321BC">
        <w:t xml:space="preserve"> and clauses </w:t>
      </w:r>
      <w:r w:rsidRPr="00A321BC">
        <w:fldChar w:fldCharType="begin"/>
      </w:r>
      <w:r w:rsidRPr="00A321BC">
        <w:instrText xml:space="preserve"> REF _Ref234897224 \r \h  \* MERGEFORMAT </w:instrText>
      </w:r>
      <w:r w:rsidRPr="00A321BC">
        <w:fldChar w:fldCharType="separate"/>
      </w:r>
      <w:r w:rsidR="006F00BA">
        <w:t>148.3</w:t>
      </w:r>
      <w:r w:rsidRPr="00A321BC">
        <w:fldChar w:fldCharType="end"/>
      </w:r>
      <w:r w:rsidRPr="00A321BC">
        <w:t xml:space="preserve"> to </w:t>
      </w:r>
      <w:r w:rsidRPr="00A321BC">
        <w:fldChar w:fldCharType="begin"/>
      </w:r>
      <w:r w:rsidRPr="00A321BC">
        <w:instrText xml:space="preserve"> REF _Ref227676427 \r \h  \* MERGEFORMAT </w:instrText>
      </w:r>
      <w:r w:rsidRPr="00A321BC">
        <w:fldChar w:fldCharType="separate"/>
      </w:r>
      <w:r w:rsidR="006F00BA">
        <w:t>148.6</w:t>
      </w:r>
      <w:r w:rsidRPr="00A321BC">
        <w:fldChar w:fldCharType="end"/>
      </w:r>
      <w:r w:rsidRPr="00A321BC">
        <w:t xml:space="preserve">, the Department will pay the Provider a Flexible Ongoing Support Fee in relation to a Participant in the amount specified in Annexure B </w:t>
      </w:r>
      <w:r w:rsidRPr="00A321BC">
        <w:rPr>
          <w:rStyle w:val="BlueGDV1change"/>
          <w:color w:val="auto"/>
        </w:rPr>
        <w:t>as applicable to the Participant</w:t>
      </w:r>
      <w:bookmarkEnd w:id="9219"/>
      <w:bookmarkEnd w:id="9220"/>
      <w:r w:rsidRPr="00A321BC">
        <w:t>.</w:t>
      </w:r>
      <w:bookmarkEnd w:id="9221"/>
      <w:bookmarkEnd w:id="9222"/>
      <w:bookmarkEnd w:id="9223"/>
      <w:bookmarkEnd w:id="9224"/>
      <w:bookmarkEnd w:id="9225"/>
      <w:bookmarkEnd w:id="9226"/>
      <w:bookmarkEnd w:id="9227"/>
    </w:p>
    <w:p w14:paraId="45D2B52E" w14:textId="77777777" w:rsidR="00574533" w:rsidRPr="00A321BC" w:rsidRDefault="00574533" w:rsidP="00574533">
      <w:pPr>
        <w:pStyle w:val="clausetext11xxxxx"/>
        <w:outlineLvl w:val="9"/>
      </w:pPr>
      <w:bookmarkStart w:id="9228" w:name="_Ref234897224"/>
      <w:bookmarkStart w:id="9229" w:name="_Toc170207891"/>
      <w:bookmarkStart w:id="9230" w:name="_Toc170209113"/>
      <w:bookmarkStart w:id="9231" w:name="_Toc170210153"/>
      <w:bookmarkStart w:id="9232" w:name="_Toc170211604"/>
      <w:bookmarkStart w:id="9233" w:name="_Toc170212646"/>
      <w:bookmarkStart w:id="9234" w:name="_Toc170213698"/>
      <w:bookmarkStart w:id="9235" w:name="_Toc170215438"/>
      <w:r w:rsidRPr="00A321BC">
        <w:t>The Provider may claim a Flexible Ongoing Support Fee in relation to a Participant by the Provider submitting a claim in the Department's IT Systems</w:t>
      </w:r>
      <w:bookmarkEnd w:id="9228"/>
      <w:r w:rsidRPr="00A321BC">
        <w:t>.</w:t>
      </w:r>
      <w:bookmarkEnd w:id="9229"/>
      <w:bookmarkEnd w:id="9230"/>
      <w:bookmarkEnd w:id="9231"/>
      <w:bookmarkEnd w:id="9232"/>
      <w:bookmarkEnd w:id="9233"/>
      <w:bookmarkEnd w:id="9234"/>
      <w:bookmarkEnd w:id="9235"/>
    </w:p>
    <w:p w14:paraId="3F7D75A9" w14:textId="77777777" w:rsidR="00574533" w:rsidRPr="00A321BC" w:rsidRDefault="00574533" w:rsidP="00574533">
      <w:pPr>
        <w:pStyle w:val="clausetext11xxxxx"/>
        <w:outlineLvl w:val="9"/>
      </w:pPr>
      <w:bookmarkStart w:id="9236" w:name="_Toc170207892"/>
      <w:bookmarkStart w:id="9237" w:name="_Toc170209114"/>
      <w:bookmarkStart w:id="9238" w:name="_Toc170210154"/>
      <w:bookmarkStart w:id="9239" w:name="_Toc170211605"/>
      <w:bookmarkStart w:id="9240" w:name="_Toc170212647"/>
      <w:bookmarkStart w:id="9241" w:name="_Toc170213699"/>
      <w:bookmarkStart w:id="9242" w:name="_Toc170215439"/>
      <w:r w:rsidRPr="00A321BC">
        <w:t>The Provider must only claim a Flexible Ongoing Support Fee for Instances of Flexible Ongoing Support provided for a Participant in accordance with this Agreement and any Guidelines.</w:t>
      </w:r>
      <w:bookmarkEnd w:id="9236"/>
      <w:bookmarkEnd w:id="9237"/>
      <w:bookmarkEnd w:id="9238"/>
      <w:bookmarkEnd w:id="9239"/>
      <w:bookmarkEnd w:id="9240"/>
      <w:bookmarkEnd w:id="9241"/>
      <w:bookmarkEnd w:id="9242"/>
    </w:p>
    <w:p w14:paraId="4B17A6F7" w14:textId="46ACAE86" w:rsidR="00574533" w:rsidRPr="00A321BC" w:rsidRDefault="00574533" w:rsidP="00574533">
      <w:pPr>
        <w:pStyle w:val="clausetext11xxxxx"/>
        <w:outlineLvl w:val="9"/>
      </w:pPr>
      <w:bookmarkStart w:id="9243" w:name="_Ref237325188"/>
      <w:bookmarkStart w:id="9244" w:name="_Toc170207893"/>
      <w:bookmarkStart w:id="9245" w:name="_Toc170209115"/>
      <w:bookmarkStart w:id="9246" w:name="_Toc170210155"/>
      <w:bookmarkStart w:id="9247" w:name="_Toc170211606"/>
      <w:bookmarkStart w:id="9248" w:name="_Toc170212648"/>
      <w:bookmarkStart w:id="9249" w:name="_Toc170213700"/>
      <w:bookmarkStart w:id="9250" w:name="_Toc170215440"/>
      <w:r w:rsidRPr="00A321BC">
        <w:t xml:space="preserve">For the purposes of clause </w:t>
      </w:r>
      <w:r w:rsidRPr="00A321BC">
        <w:fldChar w:fldCharType="begin"/>
      </w:r>
      <w:r w:rsidRPr="00A321BC">
        <w:instrText xml:space="preserve"> REF _Ref126400284 \r \h  \* MERGEFORMAT </w:instrText>
      </w:r>
      <w:r w:rsidRPr="00A321BC">
        <w:fldChar w:fldCharType="separate"/>
      </w:r>
      <w:r w:rsidR="006F00BA">
        <w:t>22</w:t>
      </w:r>
      <w:r w:rsidRPr="00A321BC">
        <w:fldChar w:fldCharType="end"/>
      </w:r>
      <w:r w:rsidRPr="00A321BC">
        <w:t xml:space="preserve"> [Evidence to support claims for payment], Documentary Evidence to support a claim for payment of a Flexible Ongoing Support Fee includes any invoices relating to Instances of Flexible Ongoing Support.</w:t>
      </w:r>
      <w:bookmarkEnd w:id="9243"/>
      <w:bookmarkEnd w:id="9244"/>
      <w:bookmarkEnd w:id="9245"/>
      <w:bookmarkEnd w:id="9246"/>
      <w:bookmarkEnd w:id="9247"/>
      <w:bookmarkEnd w:id="9248"/>
      <w:bookmarkEnd w:id="9249"/>
      <w:bookmarkEnd w:id="9250"/>
    </w:p>
    <w:p w14:paraId="656D3203" w14:textId="23D226DF" w:rsidR="00574533" w:rsidRPr="00A321BC" w:rsidRDefault="00574533" w:rsidP="00574533">
      <w:pPr>
        <w:pStyle w:val="clausetext11xxxxx"/>
        <w:keepNext/>
        <w:keepLines/>
        <w:outlineLvl w:val="9"/>
      </w:pPr>
      <w:bookmarkStart w:id="9251" w:name="_Ref227676427"/>
      <w:bookmarkStart w:id="9252" w:name="_Toc170207894"/>
      <w:bookmarkStart w:id="9253" w:name="_Toc170209116"/>
      <w:bookmarkStart w:id="9254" w:name="_Toc170210156"/>
      <w:bookmarkStart w:id="9255" w:name="_Toc170211607"/>
      <w:bookmarkStart w:id="9256" w:name="_Toc170212649"/>
      <w:bookmarkStart w:id="9257" w:name="_Toc170213701"/>
      <w:bookmarkStart w:id="9258" w:name="_Toc170215441"/>
      <w:r w:rsidRPr="00A321BC">
        <w:t xml:space="preserve">Subject to this Agreement, including clause </w:t>
      </w:r>
      <w:r w:rsidRPr="00A321BC">
        <w:fldChar w:fldCharType="begin"/>
      </w:r>
      <w:r w:rsidRPr="00A321BC">
        <w:instrText xml:space="preserve"> REF _Ref237423946 \r \h  \* MERGEFORMAT </w:instrText>
      </w:r>
      <w:r w:rsidRPr="00A321BC">
        <w:fldChar w:fldCharType="separate"/>
      </w:r>
      <w:r w:rsidR="006F00BA">
        <w:t>126.3</w:t>
      </w:r>
      <w:r w:rsidRPr="00A321BC">
        <w:fldChar w:fldCharType="end"/>
      </w:r>
      <w:r w:rsidRPr="00A321BC">
        <w:t xml:space="preserve"> and clauses </w:t>
      </w:r>
      <w:r w:rsidRPr="00A321BC">
        <w:fldChar w:fldCharType="begin"/>
      </w:r>
      <w:r w:rsidRPr="00A321BC">
        <w:instrText xml:space="preserve"> REF _Ref234897317 \r \h  \* MERGEFORMAT </w:instrText>
      </w:r>
      <w:r w:rsidRPr="00A321BC">
        <w:fldChar w:fldCharType="separate"/>
      </w:r>
      <w:r w:rsidR="006F00BA">
        <w:t>148.1</w:t>
      </w:r>
      <w:r w:rsidRPr="00A321BC">
        <w:fldChar w:fldCharType="end"/>
      </w:r>
      <w:r w:rsidRPr="00A321BC">
        <w:t xml:space="preserve"> to </w:t>
      </w:r>
      <w:r w:rsidRPr="00A321BC">
        <w:fldChar w:fldCharType="begin"/>
      </w:r>
      <w:r w:rsidRPr="00A321BC">
        <w:instrText xml:space="preserve"> REF _Ref237325188 \r \h  \* MERGEFORMAT </w:instrText>
      </w:r>
      <w:r w:rsidRPr="00A321BC">
        <w:fldChar w:fldCharType="separate"/>
      </w:r>
      <w:r w:rsidR="006F00BA">
        <w:t>148.5</w:t>
      </w:r>
      <w:r w:rsidRPr="00A321BC">
        <w:fldChar w:fldCharType="end"/>
      </w:r>
      <w:r w:rsidRPr="00A321BC">
        <w:t>, if a Participant who is receiving Flexible Ongoing Support transfers from another Program Provider to the Provider for any reason, the Department will pay the Gaining Provider a Flexible Ongoing Support Fee for Instances of Flexible Ongoing Support provided to the Participant from the date of transfer, irrespective of any Flexible Ongoing Support Fees paid to the Relinquishing Provider in relation to the Participant, prior to the date of transfer</w:t>
      </w:r>
      <w:bookmarkEnd w:id="9251"/>
      <w:r w:rsidRPr="00A321BC">
        <w:t>.</w:t>
      </w:r>
      <w:bookmarkEnd w:id="9252"/>
      <w:bookmarkEnd w:id="9253"/>
      <w:bookmarkEnd w:id="9254"/>
      <w:bookmarkEnd w:id="9255"/>
      <w:bookmarkEnd w:id="9256"/>
      <w:bookmarkEnd w:id="9257"/>
      <w:bookmarkEnd w:id="9258"/>
      <w:r w:rsidRPr="00A321BC">
        <w:t xml:space="preserve"> </w:t>
      </w:r>
    </w:p>
    <w:p w14:paraId="29248697" w14:textId="77777777" w:rsidR="00574533" w:rsidRPr="00A321BC" w:rsidRDefault="00574533" w:rsidP="00574533">
      <w:pPr>
        <w:pStyle w:val="Italicclausesub-headings"/>
      </w:pPr>
      <w:r w:rsidRPr="00A321BC">
        <w:t>Moderate Ongoing Support Fees for Disability Employment Services – Employment Support Service</w:t>
      </w:r>
    </w:p>
    <w:p w14:paraId="794C1F1A" w14:textId="77777777" w:rsidR="00574533" w:rsidRPr="00A321BC" w:rsidRDefault="00574533" w:rsidP="00574533">
      <w:pPr>
        <w:pStyle w:val="clausetext11xxxxx"/>
        <w:outlineLvl w:val="9"/>
      </w:pPr>
      <w:bookmarkStart w:id="9259" w:name="_Ref227677007"/>
      <w:bookmarkStart w:id="9260" w:name="_Ref234289492"/>
      <w:bookmarkStart w:id="9261" w:name="_Toc170207895"/>
      <w:bookmarkStart w:id="9262" w:name="_Toc170209117"/>
      <w:bookmarkStart w:id="9263" w:name="_Toc170210157"/>
      <w:bookmarkStart w:id="9264" w:name="_Toc170211608"/>
      <w:bookmarkStart w:id="9265" w:name="_Toc170212650"/>
      <w:bookmarkStart w:id="9266" w:name="_Toc170213702"/>
      <w:bookmarkStart w:id="9267" w:name="_Toc170215442"/>
      <w:bookmarkStart w:id="9268" w:name="_Ref226953072"/>
      <w:r w:rsidRPr="00A321BC">
        <w:t>A Moderate Ongoing Support Fee will be payable in relation to the period where a Disability Employment Services – Employment Support Service Participant receives Moderate Ongoing Support.</w:t>
      </w:r>
      <w:bookmarkEnd w:id="9259"/>
      <w:bookmarkEnd w:id="9260"/>
      <w:bookmarkEnd w:id="9261"/>
      <w:bookmarkEnd w:id="9262"/>
      <w:bookmarkEnd w:id="9263"/>
      <w:bookmarkEnd w:id="9264"/>
      <w:bookmarkEnd w:id="9265"/>
      <w:bookmarkEnd w:id="9266"/>
      <w:bookmarkEnd w:id="9267"/>
      <w:r w:rsidRPr="00A321BC">
        <w:t xml:space="preserve"> </w:t>
      </w:r>
    </w:p>
    <w:p w14:paraId="785216E3" w14:textId="7AE465BA" w:rsidR="00574533" w:rsidRPr="00A321BC" w:rsidRDefault="00574533" w:rsidP="00574533">
      <w:pPr>
        <w:pStyle w:val="clausetext11xxxxx"/>
        <w:outlineLvl w:val="9"/>
        <w:rPr>
          <w:rStyle w:val="BlueGDV1change"/>
          <w:color w:val="auto"/>
        </w:rPr>
      </w:pPr>
      <w:bookmarkStart w:id="9269" w:name="_Ref227676704"/>
      <w:bookmarkStart w:id="9270" w:name="_Toc170207896"/>
      <w:bookmarkStart w:id="9271" w:name="_Toc170209118"/>
      <w:bookmarkStart w:id="9272" w:name="_Toc170210158"/>
      <w:bookmarkStart w:id="9273" w:name="_Toc170211609"/>
      <w:bookmarkStart w:id="9274" w:name="_Toc170212651"/>
      <w:bookmarkStart w:id="9275" w:name="_Toc170213703"/>
      <w:bookmarkStart w:id="9276" w:name="_Toc170215443"/>
      <w:r w:rsidRPr="00A321BC">
        <w:t xml:space="preserve">Subject to this Agreement, including clauses </w:t>
      </w:r>
      <w:r w:rsidRPr="00A321BC">
        <w:fldChar w:fldCharType="begin"/>
      </w:r>
      <w:r w:rsidRPr="00A321BC">
        <w:instrText xml:space="preserve"> REF _Ref226953027 \r \h  \* MERGEFORMAT </w:instrText>
      </w:r>
      <w:r w:rsidRPr="00A321BC">
        <w:fldChar w:fldCharType="separate"/>
      </w:r>
      <w:r w:rsidR="006F00BA">
        <w:t>148.9</w:t>
      </w:r>
      <w:r w:rsidRPr="00A321BC">
        <w:fldChar w:fldCharType="end"/>
      </w:r>
      <w:r w:rsidRPr="00A321BC">
        <w:t xml:space="preserve"> to </w:t>
      </w:r>
      <w:r w:rsidRPr="00A321BC">
        <w:fldChar w:fldCharType="begin"/>
      </w:r>
      <w:r w:rsidRPr="00A321BC">
        <w:instrText xml:space="preserve"> REF _Ref234290015 \r \h  \* MERGEFORMAT </w:instrText>
      </w:r>
      <w:r w:rsidRPr="00A321BC">
        <w:fldChar w:fldCharType="separate"/>
      </w:r>
      <w:r w:rsidR="006F00BA">
        <w:t>148.15</w:t>
      </w:r>
      <w:r w:rsidRPr="00A321BC">
        <w:fldChar w:fldCharType="end"/>
      </w:r>
      <w:r w:rsidRPr="00A321BC">
        <w:t>, the Department will pay the Disability Employment Services – Employment Support Service Provider a Moderate Ongoing Support Fee in relation to a Disability Employment Services – Employment Support Service Participant for each four-week period (excluding any time during a Voluntary Change in Employment), in the amount which applies to the Disability Employment Services – Employment Support Service Participant, as specified in Annexure B</w:t>
      </w:r>
      <w:bookmarkEnd w:id="9268"/>
      <w:bookmarkEnd w:id="9269"/>
      <w:r w:rsidRPr="00A321BC">
        <w:rPr>
          <w:rStyle w:val="BlueGDV1change"/>
          <w:color w:val="auto"/>
        </w:rPr>
        <w:t>.</w:t>
      </w:r>
      <w:bookmarkEnd w:id="9270"/>
      <w:bookmarkEnd w:id="9271"/>
      <w:bookmarkEnd w:id="9272"/>
      <w:bookmarkEnd w:id="9273"/>
      <w:bookmarkEnd w:id="9274"/>
      <w:bookmarkEnd w:id="9275"/>
      <w:bookmarkEnd w:id="9276"/>
    </w:p>
    <w:p w14:paraId="0044F8C8" w14:textId="359DF38F" w:rsidR="00574533" w:rsidRPr="00A321BC" w:rsidRDefault="00574533" w:rsidP="00574533">
      <w:pPr>
        <w:pStyle w:val="clausetext11xxxxx"/>
        <w:outlineLvl w:val="9"/>
      </w:pPr>
      <w:bookmarkStart w:id="9277" w:name="_Ref226953027"/>
      <w:bookmarkStart w:id="9278" w:name="_Toc170207897"/>
      <w:bookmarkStart w:id="9279" w:name="_Toc170209119"/>
      <w:bookmarkStart w:id="9280" w:name="_Toc170210159"/>
      <w:bookmarkStart w:id="9281" w:name="_Toc170211610"/>
      <w:bookmarkStart w:id="9282" w:name="_Toc170212652"/>
      <w:bookmarkStart w:id="9283" w:name="_Toc170213704"/>
      <w:bookmarkStart w:id="9284" w:name="_Toc170215444"/>
      <w:r w:rsidRPr="00A321BC">
        <w:t xml:space="preserve">Subject to clauses </w:t>
      </w:r>
      <w:r w:rsidRPr="00A321BC">
        <w:fldChar w:fldCharType="begin"/>
      </w:r>
      <w:r w:rsidRPr="00A321BC">
        <w:instrText xml:space="preserve"> REF _Ref227677007 \r \h  \* MERGEFORMAT </w:instrText>
      </w:r>
      <w:r w:rsidRPr="00A321BC">
        <w:fldChar w:fldCharType="separate"/>
      </w:r>
      <w:r w:rsidR="006F00BA">
        <w:t>148.7</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6F00BA">
        <w:t>148.15</w:t>
      </w:r>
      <w:r w:rsidRPr="00A321BC">
        <w:fldChar w:fldCharType="end"/>
      </w:r>
      <w:r w:rsidRPr="00A321BC">
        <w:t>, the first Moderate Ongoing Support Fee for a Disability Employment Services – Employment Support Service Participant will be payable four weeks (excluding any time during a Voluntary Change in Employment) after commencement in Moderate Ongoing Support.</w:t>
      </w:r>
      <w:bookmarkEnd w:id="9277"/>
      <w:bookmarkEnd w:id="9278"/>
      <w:bookmarkEnd w:id="9279"/>
      <w:bookmarkEnd w:id="9280"/>
      <w:bookmarkEnd w:id="9281"/>
      <w:bookmarkEnd w:id="9282"/>
      <w:bookmarkEnd w:id="9283"/>
      <w:bookmarkEnd w:id="9284"/>
      <w:r w:rsidRPr="00A321BC">
        <w:t xml:space="preserve"> </w:t>
      </w:r>
    </w:p>
    <w:p w14:paraId="7108BCF0" w14:textId="77777777" w:rsidR="00574533" w:rsidRPr="00A321BC" w:rsidRDefault="00574533" w:rsidP="00574533">
      <w:pPr>
        <w:pStyle w:val="clausetext11xxxxx"/>
        <w:outlineLvl w:val="9"/>
      </w:pPr>
      <w:bookmarkStart w:id="9285" w:name="_Ref226953208"/>
      <w:bookmarkStart w:id="9286" w:name="_Toc170207898"/>
      <w:bookmarkStart w:id="9287" w:name="_Toc170209120"/>
      <w:bookmarkStart w:id="9288" w:name="_Toc170210160"/>
      <w:bookmarkStart w:id="9289" w:name="_Toc170211611"/>
      <w:bookmarkStart w:id="9290" w:name="_Toc170212653"/>
      <w:bookmarkStart w:id="9291" w:name="_Toc170213705"/>
      <w:bookmarkStart w:id="9292" w:name="_Toc170215445"/>
      <w:r w:rsidRPr="00A321BC">
        <w:t>The Department will post and update on the Department’s IT Systems from time to time a list of Disability Employment Services – Employment Support Service Participants:</w:t>
      </w:r>
      <w:bookmarkEnd w:id="9285"/>
      <w:bookmarkEnd w:id="9286"/>
      <w:bookmarkEnd w:id="9287"/>
      <w:bookmarkEnd w:id="9288"/>
      <w:bookmarkEnd w:id="9289"/>
      <w:bookmarkEnd w:id="9290"/>
      <w:bookmarkEnd w:id="9291"/>
      <w:bookmarkEnd w:id="9292"/>
    </w:p>
    <w:p w14:paraId="77452A70" w14:textId="7FD11B62" w:rsidR="00574533" w:rsidRPr="00A321BC" w:rsidRDefault="00574533" w:rsidP="00574533">
      <w:pPr>
        <w:pStyle w:val="clausetexta"/>
      </w:pPr>
      <w:r w:rsidRPr="00A321BC">
        <w:t xml:space="preserve">in relation to whom the Disability Employment Services – Employment Support Service Provider is entitled to claim payment of a Moderate Ongoing Support Fee in accordance with clause </w:t>
      </w:r>
      <w:r w:rsidRPr="00A321BC">
        <w:fldChar w:fldCharType="begin"/>
      </w:r>
      <w:r w:rsidRPr="00A321BC">
        <w:instrText xml:space="preserve"> REF _Ref227676704 \r \h  \* MERGEFORMAT </w:instrText>
      </w:r>
      <w:r w:rsidRPr="00A321BC">
        <w:fldChar w:fldCharType="separate"/>
      </w:r>
      <w:r w:rsidR="006F00BA">
        <w:t>148.8</w:t>
      </w:r>
      <w:r w:rsidRPr="00A321BC">
        <w:fldChar w:fldCharType="end"/>
      </w:r>
      <w:r w:rsidRPr="00A321BC">
        <w:t>; and</w:t>
      </w:r>
    </w:p>
    <w:p w14:paraId="3379FE74" w14:textId="77777777" w:rsidR="00574533" w:rsidRPr="00A321BC" w:rsidRDefault="00574533" w:rsidP="00574533">
      <w:pPr>
        <w:pStyle w:val="clausetexta"/>
      </w:pPr>
      <w:r w:rsidRPr="00A321BC">
        <w:t xml:space="preserve">taking account of all relevant current information about the Disability Employment Services – Employment Support Service Participants recorded in the Department’s IT Systems from time to time. </w:t>
      </w:r>
    </w:p>
    <w:p w14:paraId="6A23740A" w14:textId="7CC387BE" w:rsidR="00574533" w:rsidRPr="00A321BC" w:rsidRDefault="00574533" w:rsidP="00574533">
      <w:pPr>
        <w:pStyle w:val="clausetext11xxxxx"/>
        <w:outlineLvl w:val="9"/>
      </w:pPr>
      <w:bookmarkStart w:id="9293" w:name="_Ref226953308"/>
      <w:bookmarkStart w:id="9294" w:name="_Toc170207899"/>
      <w:bookmarkStart w:id="9295" w:name="_Toc170209121"/>
      <w:bookmarkStart w:id="9296" w:name="_Toc170210161"/>
      <w:bookmarkStart w:id="9297" w:name="_Toc170211612"/>
      <w:bookmarkStart w:id="9298" w:name="_Toc170212654"/>
      <w:bookmarkStart w:id="9299" w:name="_Toc170213706"/>
      <w:bookmarkStart w:id="9300" w:name="_Toc170215446"/>
      <w:r w:rsidRPr="00A321BC">
        <w:t>The Disability Employment Services – Employment Support Service Provider may submit a claim for payment of a Moderate Ongoing Support Fee, in accordance with clause </w:t>
      </w:r>
      <w:r w:rsidRPr="00A321BC">
        <w:fldChar w:fldCharType="begin"/>
      </w:r>
      <w:r w:rsidRPr="00A321BC">
        <w:instrText xml:space="preserve"> REF _Ref227676704 \r \h  \* MERGEFORMAT </w:instrText>
      </w:r>
      <w:r w:rsidRPr="00A321BC">
        <w:fldChar w:fldCharType="separate"/>
      </w:r>
      <w:r w:rsidR="006F00BA">
        <w:t>148.8</w:t>
      </w:r>
      <w:r w:rsidRPr="00A321BC">
        <w:fldChar w:fldCharType="end"/>
      </w:r>
      <w:r w:rsidRPr="00A321BC">
        <w:t xml:space="preserve">, in relation to a Disability Employment Services – Employment Support Service Participant on or after the day on which the Disability Employment Services – Employment Support Service Participant’s name is first posted on the list referred to in clause </w:t>
      </w:r>
      <w:r w:rsidRPr="00A321BC">
        <w:fldChar w:fldCharType="begin"/>
      </w:r>
      <w:r w:rsidRPr="00A321BC">
        <w:instrText xml:space="preserve"> REF _Ref226953208 \r \h  \* MERGEFORMAT </w:instrText>
      </w:r>
      <w:r w:rsidRPr="00A321BC">
        <w:fldChar w:fldCharType="separate"/>
      </w:r>
      <w:r w:rsidR="006F00BA">
        <w:t>148.10</w:t>
      </w:r>
      <w:r w:rsidRPr="00A321BC">
        <w:fldChar w:fldCharType="end"/>
      </w:r>
      <w:r w:rsidRPr="00A321BC">
        <w:t>, provided that at the time the Disability Employment Services – Employment Support Service Provider submits the claim for payment, the Disability Employment Services – Employment Support Service Participant’s name is still posted on the list.</w:t>
      </w:r>
      <w:bookmarkEnd w:id="9293"/>
      <w:bookmarkEnd w:id="9294"/>
      <w:bookmarkEnd w:id="9295"/>
      <w:bookmarkEnd w:id="9296"/>
      <w:bookmarkEnd w:id="9297"/>
      <w:bookmarkEnd w:id="9298"/>
      <w:bookmarkEnd w:id="9299"/>
      <w:bookmarkEnd w:id="9300"/>
      <w:r w:rsidRPr="00A321BC">
        <w:t xml:space="preserve"> </w:t>
      </w:r>
    </w:p>
    <w:p w14:paraId="6D27A3E8" w14:textId="4D95BE98" w:rsidR="00574533" w:rsidRPr="00A321BC" w:rsidRDefault="00574533" w:rsidP="00574533">
      <w:pPr>
        <w:pStyle w:val="clausetext11xxxxx"/>
        <w:outlineLvl w:val="9"/>
      </w:pPr>
      <w:bookmarkStart w:id="9301" w:name="_Toc170207900"/>
      <w:bookmarkStart w:id="9302" w:name="_Toc170209122"/>
      <w:bookmarkStart w:id="9303" w:name="_Toc170210162"/>
      <w:bookmarkStart w:id="9304" w:name="_Toc170211613"/>
      <w:bookmarkStart w:id="9305" w:name="_Toc170212655"/>
      <w:bookmarkStart w:id="9306" w:name="_Toc170213707"/>
      <w:bookmarkStart w:id="9307" w:name="_Toc170215447"/>
      <w:r w:rsidRPr="00A321BC">
        <w:t xml:space="preserve">Subject to clauses </w:t>
      </w:r>
      <w:r w:rsidRPr="00A321BC">
        <w:fldChar w:fldCharType="begin"/>
      </w:r>
      <w:r w:rsidRPr="00A321BC">
        <w:instrText xml:space="preserve"> REF _Ref227677007 \r \h  \* MERGEFORMAT </w:instrText>
      </w:r>
      <w:r w:rsidRPr="00A321BC">
        <w:fldChar w:fldCharType="separate"/>
      </w:r>
      <w:r w:rsidR="006F00BA">
        <w:t>148.7</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6F00BA">
        <w:t>148.15</w:t>
      </w:r>
      <w:r w:rsidRPr="00A321BC">
        <w:fldChar w:fldCharType="end"/>
      </w:r>
      <w:r w:rsidRPr="00A321BC">
        <w:t xml:space="preserve">, and if the Department agrees, the Disability Employment Services – Employment Support Service Provider may claim a Moderate Ongoing Support Fee quarterly, and the quarterly amount payable will be calculated in accordance with clause </w:t>
      </w:r>
      <w:r w:rsidRPr="00A321BC">
        <w:fldChar w:fldCharType="begin"/>
      </w:r>
      <w:r w:rsidRPr="00A321BC">
        <w:instrText xml:space="preserve"> REF _Ref227676704 \r \h  \* MERGEFORMAT </w:instrText>
      </w:r>
      <w:r w:rsidRPr="00A321BC">
        <w:fldChar w:fldCharType="separate"/>
      </w:r>
      <w:r w:rsidR="006F00BA">
        <w:t>148.8</w:t>
      </w:r>
      <w:r w:rsidRPr="00A321BC">
        <w:fldChar w:fldCharType="end"/>
      </w:r>
      <w:r w:rsidRPr="00A321BC">
        <w:t>.</w:t>
      </w:r>
      <w:bookmarkEnd w:id="9301"/>
      <w:bookmarkEnd w:id="9302"/>
      <w:bookmarkEnd w:id="9303"/>
      <w:bookmarkEnd w:id="9304"/>
      <w:bookmarkEnd w:id="9305"/>
      <w:bookmarkEnd w:id="9306"/>
      <w:bookmarkEnd w:id="9307"/>
      <w:r w:rsidRPr="00A321BC">
        <w:t xml:space="preserve"> </w:t>
      </w:r>
    </w:p>
    <w:p w14:paraId="24C7FA49" w14:textId="79FB44E9" w:rsidR="00574533" w:rsidRPr="00A321BC" w:rsidRDefault="00574533" w:rsidP="00574533">
      <w:pPr>
        <w:pStyle w:val="clausetext11xxxxx"/>
        <w:outlineLvl w:val="9"/>
      </w:pPr>
      <w:bookmarkStart w:id="9308" w:name="_Ref245115947"/>
      <w:bookmarkStart w:id="9309" w:name="_Toc170207901"/>
      <w:bookmarkStart w:id="9310" w:name="_Toc170209123"/>
      <w:bookmarkStart w:id="9311" w:name="_Toc170210163"/>
      <w:bookmarkStart w:id="9312" w:name="_Toc170211614"/>
      <w:bookmarkStart w:id="9313" w:name="_Toc170212656"/>
      <w:bookmarkStart w:id="9314" w:name="_Toc170213708"/>
      <w:bookmarkStart w:id="9315" w:name="_Toc170215448"/>
      <w:r w:rsidRPr="00A321BC">
        <w:t xml:space="preserve">Where a Moderate Ongoing Support Fee is claimed quarterly, clause </w:t>
      </w:r>
      <w:r w:rsidRPr="00A321BC">
        <w:fldChar w:fldCharType="begin"/>
      </w:r>
      <w:r w:rsidRPr="00A321BC">
        <w:instrText xml:space="preserve"> REF _Ref226953027 \r \h  \* MERGEFORMAT </w:instrText>
      </w:r>
      <w:r w:rsidRPr="00A321BC">
        <w:fldChar w:fldCharType="separate"/>
      </w:r>
      <w:r w:rsidR="006F00BA">
        <w:t>148.9</w:t>
      </w:r>
      <w:r w:rsidRPr="00A321BC">
        <w:fldChar w:fldCharType="end"/>
      </w:r>
      <w:r w:rsidRPr="00A321BC">
        <w:t xml:space="preserve"> is to be read as if the first Moderate Ongoing Support Fee will be payable 13 weeks after the Disability Employment Services – Employment Support Service Participant's commencement in Moderate Ongoing Support.</w:t>
      </w:r>
      <w:bookmarkEnd w:id="9308"/>
      <w:bookmarkEnd w:id="9309"/>
      <w:bookmarkEnd w:id="9310"/>
      <w:bookmarkEnd w:id="9311"/>
      <w:bookmarkEnd w:id="9312"/>
      <w:bookmarkEnd w:id="9313"/>
      <w:bookmarkEnd w:id="9314"/>
      <w:bookmarkEnd w:id="9315"/>
      <w:r w:rsidRPr="00A321BC">
        <w:t xml:space="preserve"> </w:t>
      </w:r>
    </w:p>
    <w:p w14:paraId="26D997DD" w14:textId="048C5B95" w:rsidR="00574533" w:rsidRPr="00A321BC" w:rsidRDefault="00574533" w:rsidP="00574533">
      <w:pPr>
        <w:pStyle w:val="clausetext11xxxxx"/>
        <w:outlineLvl w:val="9"/>
      </w:pPr>
      <w:bookmarkStart w:id="9316" w:name="_Ref226953420"/>
      <w:bookmarkStart w:id="9317" w:name="_Ref234289642"/>
      <w:bookmarkStart w:id="9318" w:name="_Toc170207902"/>
      <w:bookmarkStart w:id="9319" w:name="_Toc170209124"/>
      <w:bookmarkStart w:id="9320" w:name="_Toc170210164"/>
      <w:bookmarkStart w:id="9321" w:name="_Toc170211615"/>
      <w:bookmarkStart w:id="9322" w:name="_Toc170212657"/>
      <w:bookmarkStart w:id="9323" w:name="_Toc170213709"/>
      <w:bookmarkStart w:id="9324" w:name="_Toc170215449"/>
      <w:r w:rsidRPr="00A321BC">
        <w:t xml:space="preserve">If a Disability Employment Services – Employment Support Service Participant who is receiving Moderate Ongoing Support transfers from another Program Provider to the Disability Employment Services – Employment Support Service Provider for any reason, the Department will pay both the Relinquishing Provider and the Gaining Disability Employment Services – Employment Support Service Provider a pro-rata amount of the Moderate Ongoing Support Fee payable in accordance with clauses </w:t>
      </w:r>
      <w:r w:rsidRPr="00A321BC">
        <w:fldChar w:fldCharType="begin"/>
      </w:r>
      <w:r w:rsidRPr="00A321BC">
        <w:instrText xml:space="preserve"> REF _Ref227677007 \r \h  \* MERGEFORMAT </w:instrText>
      </w:r>
      <w:r w:rsidRPr="00A321BC">
        <w:fldChar w:fldCharType="separate"/>
      </w:r>
      <w:r w:rsidR="006F00BA">
        <w:t>148.7</w:t>
      </w:r>
      <w:r w:rsidRPr="00A321BC">
        <w:fldChar w:fldCharType="end"/>
      </w:r>
      <w:r w:rsidRPr="00A321BC">
        <w:t xml:space="preserve"> to </w:t>
      </w:r>
      <w:r w:rsidRPr="00A321BC">
        <w:fldChar w:fldCharType="begin"/>
      </w:r>
      <w:r w:rsidRPr="00A321BC">
        <w:instrText xml:space="preserve"> REF _Ref226953308 \r \h  \* MERGEFORMAT </w:instrText>
      </w:r>
      <w:r w:rsidRPr="00A321BC">
        <w:fldChar w:fldCharType="separate"/>
      </w:r>
      <w:r w:rsidR="006F00BA">
        <w:t>148.11</w:t>
      </w:r>
      <w:r w:rsidRPr="00A321BC">
        <w:fldChar w:fldCharType="end"/>
      </w:r>
      <w:r w:rsidRPr="00A321BC">
        <w:t xml:space="preserve"> for the four-week Period in which the date of transfer occurs.</w:t>
      </w:r>
      <w:bookmarkEnd w:id="9316"/>
      <w:bookmarkEnd w:id="9317"/>
      <w:bookmarkEnd w:id="9318"/>
      <w:bookmarkEnd w:id="9319"/>
      <w:bookmarkEnd w:id="9320"/>
      <w:bookmarkEnd w:id="9321"/>
      <w:bookmarkEnd w:id="9322"/>
      <w:bookmarkEnd w:id="9323"/>
      <w:bookmarkEnd w:id="9324"/>
      <w:r w:rsidRPr="00A321BC">
        <w:t xml:space="preserve"> </w:t>
      </w:r>
    </w:p>
    <w:p w14:paraId="04A3CEDB" w14:textId="3D926947" w:rsidR="00574533" w:rsidRPr="00A321BC" w:rsidRDefault="00574533" w:rsidP="00574533">
      <w:pPr>
        <w:pStyle w:val="clausetext11xxxxx"/>
        <w:outlineLvl w:val="9"/>
      </w:pPr>
      <w:bookmarkStart w:id="9325" w:name="_Ref235324605"/>
      <w:bookmarkStart w:id="9326" w:name="_Toc170207903"/>
      <w:bookmarkStart w:id="9327" w:name="_Toc170209125"/>
      <w:bookmarkStart w:id="9328" w:name="_Toc170210165"/>
      <w:bookmarkStart w:id="9329" w:name="_Toc170211616"/>
      <w:bookmarkStart w:id="9330" w:name="_Toc170212658"/>
      <w:bookmarkStart w:id="9331" w:name="_Toc170213710"/>
      <w:bookmarkStart w:id="9332" w:name="_Toc170215450"/>
      <w:bookmarkStart w:id="9333" w:name="_Ref234290015"/>
      <w:r w:rsidRPr="00A321BC">
        <w:t>The pro-rata amount of the Moderate Support Fee payable in accordance with clause </w:t>
      </w:r>
      <w:r w:rsidRPr="00A321BC">
        <w:fldChar w:fldCharType="begin"/>
      </w:r>
      <w:r w:rsidRPr="00A321BC">
        <w:instrText xml:space="preserve"> REF _Ref226953420 \r \h  \* MERGEFORMAT </w:instrText>
      </w:r>
      <w:r w:rsidRPr="00A321BC">
        <w:fldChar w:fldCharType="separate"/>
      </w:r>
      <w:r w:rsidR="006F00BA">
        <w:t>148.14</w:t>
      </w:r>
      <w:r w:rsidRPr="00A321BC">
        <w:fldChar w:fldCharType="end"/>
      </w:r>
      <w:r w:rsidRPr="00A321BC">
        <w:t xml:space="preserve"> will be calculated:</w:t>
      </w:r>
      <w:bookmarkEnd w:id="9325"/>
      <w:bookmarkEnd w:id="9326"/>
      <w:bookmarkEnd w:id="9327"/>
      <w:bookmarkEnd w:id="9328"/>
      <w:bookmarkEnd w:id="9329"/>
      <w:bookmarkEnd w:id="9330"/>
      <w:bookmarkEnd w:id="9331"/>
      <w:bookmarkEnd w:id="9332"/>
    </w:p>
    <w:p w14:paraId="1B436BAC" w14:textId="77777777" w:rsidR="00574533" w:rsidRPr="00A321BC" w:rsidRDefault="00574533" w:rsidP="00574533">
      <w:pPr>
        <w:pStyle w:val="clausetexta"/>
      </w:pPr>
      <w:r w:rsidRPr="00A321BC">
        <w:t>for the Relinquishing Provider, based on the period of time from the commencement of the four-week period in which the date of the transfer occurs to the date of the transfer recorded on the Department’s IT Systems; and</w:t>
      </w:r>
    </w:p>
    <w:p w14:paraId="04865D3C" w14:textId="77777777" w:rsidR="00574533" w:rsidRPr="00A321BC" w:rsidRDefault="00574533" w:rsidP="00574533">
      <w:pPr>
        <w:pStyle w:val="clausetexta"/>
      </w:pPr>
      <w:r w:rsidRPr="00A321BC">
        <w:t>for the Gaining Disability Employment Services – Employment Support Service Provider, based on the period of time from the date of the initial Contact with the Disability Employment Services – Employment Support Service Participant by the receiving Disability Employment Services – Employment Support Service Provider to the end of the four-week period in which the date of transfer occurs.</w:t>
      </w:r>
      <w:bookmarkEnd w:id="9333"/>
    </w:p>
    <w:p w14:paraId="31B37FAB" w14:textId="77777777" w:rsidR="00574533" w:rsidRPr="00A321BC" w:rsidRDefault="00574533" w:rsidP="00574533">
      <w:pPr>
        <w:pStyle w:val="Italicclausesub-headings"/>
      </w:pPr>
      <w:r w:rsidRPr="00A321BC">
        <w:t>High Ongoing Support Fees for Disability Employment Services – Employment Support Service</w:t>
      </w:r>
    </w:p>
    <w:p w14:paraId="4E3597CA" w14:textId="77777777" w:rsidR="00574533" w:rsidRPr="00A321BC" w:rsidRDefault="00574533" w:rsidP="00574533">
      <w:pPr>
        <w:pStyle w:val="clausetext11xxxxx"/>
        <w:outlineLvl w:val="9"/>
      </w:pPr>
      <w:bookmarkStart w:id="9334" w:name="_Ref227677184"/>
      <w:bookmarkStart w:id="9335" w:name="_Ref234291138"/>
      <w:bookmarkStart w:id="9336" w:name="_Toc170207904"/>
      <w:bookmarkStart w:id="9337" w:name="_Toc170209126"/>
      <w:bookmarkStart w:id="9338" w:name="_Toc170210166"/>
      <w:bookmarkStart w:id="9339" w:name="_Toc170211617"/>
      <w:bookmarkStart w:id="9340" w:name="_Toc170212659"/>
      <w:bookmarkStart w:id="9341" w:name="_Toc170213711"/>
      <w:bookmarkStart w:id="9342" w:name="_Toc170215451"/>
      <w:bookmarkStart w:id="9343" w:name="_Ref226953099"/>
      <w:r w:rsidRPr="00A321BC">
        <w:t>A High Ongoing Support Fee will be payable in relation to the period where a Disability Employment Services – Employment Support Service Participant receives High Ongoing Support.</w:t>
      </w:r>
      <w:bookmarkEnd w:id="9334"/>
      <w:bookmarkEnd w:id="9335"/>
      <w:bookmarkEnd w:id="9336"/>
      <w:bookmarkEnd w:id="9337"/>
      <w:bookmarkEnd w:id="9338"/>
      <w:bookmarkEnd w:id="9339"/>
      <w:bookmarkEnd w:id="9340"/>
      <w:bookmarkEnd w:id="9341"/>
      <w:bookmarkEnd w:id="9342"/>
      <w:r w:rsidRPr="00A321BC">
        <w:t xml:space="preserve"> </w:t>
      </w:r>
    </w:p>
    <w:p w14:paraId="790D03F6" w14:textId="574953EE" w:rsidR="00574533" w:rsidRPr="00A321BC" w:rsidRDefault="00574533" w:rsidP="00574533">
      <w:pPr>
        <w:pStyle w:val="clausetext11xxxxx"/>
        <w:keepNext/>
        <w:keepLines/>
        <w:outlineLvl w:val="9"/>
        <w:rPr>
          <w:rStyle w:val="BlueGDV1change"/>
          <w:color w:val="auto"/>
        </w:rPr>
      </w:pPr>
      <w:bookmarkStart w:id="9344" w:name="_Ref227677324"/>
      <w:bookmarkStart w:id="9345" w:name="_Toc170207905"/>
      <w:bookmarkStart w:id="9346" w:name="_Toc170209127"/>
      <w:bookmarkStart w:id="9347" w:name="_Toc170210167"/>
      <w:bookmarkStart w:id="9348" w:name="_Toc170211618"/>
      <w:bookmarkStart w:id="9349" w:name="_Toc170212660"/>
      <w:bookmarkStart w:id="9350" w:name="_Toc170213712"/>
      <w:bookmarkStart w:id="9351" w:name="_Toc170215452"/>
      <w:r w:rsidRPr="00A321BC">
        <w:t xml:space="preserve">Subject to this Agreement, including clauses </w:t>
      </w:r>
      <w:r w:rsidRPr="00A321BC">
        <w:fldChar w:fldCharType="begin"/>
      </w:r>
      <w:r w:rsidRPr="00A321BC">
        <w:instrText xml:space="preserve"> REF _Ref226953446 \r \h  \* MERGEFORMAT </w:instrText>
      </w:r>
      <w:r w:rsidRPr="00A321BC">
        <w:fldChar w:fldCharType="separate"/>
      </w:r>
      <w:r w:rsidR="006F00BA">
        <w:t>148.18</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6F00BA">
        <w:t>148.24</w:t>
      </w:r>
      <w:r w:rsidRPr="00A321BC">
        <w:fldChar w:fldCharType="end"/>
      </w:r>
      <w:r w:rsidRPr="00A321BC">
        <w:t>, the Department will pay the Disability Employment Services – Employment Support Service Provider a High Ongoing Support Fee in relation to a Disability Employment Services – Employment Support Service Participant for each four-week period (excluding any time during a Voluntary Change in Employment), in the amount which applies to the Disability Employment Services – Employment Support Service Participant, as specified in Annexure B</w:t>
      </w:r>
      <w:bookmarkEnd w:id="9343"/>
      <w:bookmarkEnd w:id="9344"/>
      <w:r w:rsidRPr="00A321BC">
        <w:rPr>
          <w:rStyle w:val="BlueGDV1change"/>
          <w:color w:val="auto"/>
        </w:rPr>
        <w:t>.</w:t>
      </w:r>
      <w:bookmarkEnd w:id="9345"/>
      <w:bookmarkEnd w:id="9346"/>
      <w:bookmarkEnd w:id="9347"/>
      <w:bookmarkEnd w:id="9348"/>
      <w:bookmarkEnd w:id="9349"/>
      <w:bookmarkEnd w:id="9350"/>
      <w:bookmarkEnd w:id="9351"/>
    </w:p>
    <w:p w14:paraId="035DDD92" w14:textId="77C971BD" w:rsidR="00574533" w:rsidRPr="00A321BC" w:rsidRDefault="00574533" w:rsidP="00574533">
      <w:pPr>
        <w:pStyle w:val="clausetext11xxxxx"/>
        <w:keepNext/>
        <w:keepLines/>
        <w:outlineLvl w:val="9"/>
      </w:pPr>
      <w:bookmarkStart w:id="9352" w:name="_Ref226953446"/>
      <w:bookmarkStart w:id="9353" w:name="_Toc170207906"/>
      <w:bookmarkStart w:id="9354" w:name="_Toc170209128"/>
      <w:bookmarkStart w:id="9355" w:name="_Toc170210168"/>
      <w:bookmarkStart w:id="9356" w:name="_Toc170211619"/>
      <w:bookmarkStart w:id="9357" w:name="_Toc170212661"/>
      <w:bookmarkStart w:id="9358" w:name="_Toc170213713"/>
      <w:bookmarkStart w:id="9359" w:name="_Toc170215453"/>
      <w:r w:rsidRPr="00A321BC">
        <w:t xml:space="preserve">Subject to clauses </w:t>
      </w:r>
      <w:r w:rsidRPr="00A321BC">
        <w:fldChar w:fldCharType="begin"/>
      </w:r>
      <w:r w:rsidRPr="00A321BC">
        <w:instrText xml:space="preserve"> REF _Ref227677184 \r \h  \* MERGEFORMAT </w:instrText>
      </w:r>
      <w:r w:rsidRPr="00A321BC">
        <w:fldChar w:fldCharType="separate"/>
      </w:r>
      <w:r w:rsidR="006F00BA">
        <w:t>148.16</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6F00BA">
        <w:t>148.24</w:t>
      </w:r>
      <w:r w:rsidRPr="00A321BC">
        <w:fldChar w:fldCharType="end"/>
      </w:r>
      <w:r w:rsidRPr="00A321BC">
        <w:t>, the first High Ongoing Support Fee for a Disability Employment Services – Employment Support Service Participant will be payable four weeks (excluding any time during a Voluntary Change in Employment) after commencement in High Ongoing Support.</w:t>
      </w:r>
      <w:bookmarkEnd w:id="9352"/>
      <w:bookmarkEnd w:id="9353"/>
      <w:bookmarkEnd w:id="9354"/>
      <w:bookmarkEnd w:id="9355"/>
      <w:bookmarkEnd w:id="9356"/>
      <w:bookmarkEnd w:id="9357"/>
      <w:bookmarkEnd w:id="9358"/>
      <w:bookmarkEnd w:id="9359"/>
      <w:r w:rsidRPr="00A321BC">
        <w:t xml:space="preserve"> </w:t>
      </w:r>
    </w:p>
    <w:p w14:paraId="4309DE6A" w14:textId="77777777" w:rsidR="00574533" w:rsidRPr="00A321BC" w:rsidRDefault="00574533" w:rsidP="00574533">
      <w:pPr>
        <w:pStyle w:val="clausetext11xxxxx"/>
        <w:outlineLvl w:val="9"/>
      </w:pPr>
      <w:bookmarkStart w:id="9360" w:name="_Ref226953626"/>
      <w:bookmarkStart w:id="9361" w:name="_Toc170207907"/>
      <w:bookmarkStart w:id="9362" w:name="_Toc170209129"/>
      <w:bookmarkStart w:id="9363" w:name="_Toc170210169"/>
      <w:bookmarkStart w:id="9364" w:name="_Toc170211620"/>
      <w:bookmarkStart w:id="9365" w:name="_Toc170212662"/>
      <w:bookmarkStart w:id="9366" w:name="_Toc170213714"/>
      <w:bookmarkStart w:id="9367" w:name="_Toc170215454"/>
      <w:r w:rsidRPr="00A321BC">
        <w:t>The Department will post and update on the Department’s IT Systems from time to time a list of Disability Employment Services – Employment Support Service Participants:</w:t>
      </w:r>
      <w:bookmarkEnd w:id="9360"/>
      <w:bookmarkEnd w:id="9361"/>
      <w:bookmarkEnd w:id="9362"/>
      <w:bookmarkEnd w:id="9363"/>
      <w:bookmarkEnd w:id="9364"/>
      <w:bookmarkEnd w:id="9365"/>
      <w:bookmarkEnd w:id="9366"/>
      <w:bookmarkEnd w:id="9367"/>
    </w:p>
    <w:p w14:paraId="6CA66112" w14:textId="48294F22" w:rsidR="00574533" w:rsidRPr="00A321BC" w:rsidRDefault="00574533" w:rsidP="00574533">
      <w:pPr>
        <w:pStyle w:val="clausetexta"/>
      </w:pPr>
      <w:r w:rsidRPr="00A321BC">
        <w:t xml:space="preserve">in relation to whom the Disability Employment Services – Employment Support Service Provider is entitled to claim payment of a High Ongoing Support Fee in accordance with clause </w:t>
      </w:r>
      <w:r w:rsidRPr="00A321BC">
        <w:fldChar w:fldCharType="begin"/>
      </w:r>
      <w:r w:rsidRPr="00A321BC">
        <w:instrText xml:space="preserve"> REF _Ref227677324 \r \h  \* MERGEFORMAT </w:instrText>
      </w:r>
      <w:r w:rsidRPr="00A321BC">
        <w:fldChar w:fldCharType="separate"/>
      </w:r>
      <w:r w:rsidR="006F00BA">
        <w:t>148.17</w:t>
      </w:r>
      <w:r w:rsidRPr="00A321BC">
        <w:fldChar w:fldCharType="end"/>
      </w:r>
      <w:r w:rsidRPr="00A321BC">
        <w:t>; and</w:t>
      </w:r>
    </w:p>
    <w:p w14:paraId="45E6E434" w14:textId="77777777" w:rsidR="00574533" w:rsidRPr="00A321BC" w:rsidRDefault="00574533" w:rsidP="00574533">
      <w:pPr>
        <w:pStyle w:val="clausetexta"/>
      </w:pPr>
      <w:r w:rsidRPr="00A321BC">
        <w:t xml:space="preserve">taking account of all relevant current information about the Disability Employment Services – Employment Support Service Participants recorded in the Department’s IT Systems from time to time. </w:t>
      </w:r>
    </w:p>
    <w:p w14:paraId="45CD71B0" w14:textId="07EE39D6" w:rsidR="00574533" w:rsidRPr="00A321BC" w:rsidRDefault="00574533" w:rsidP="00574533">
      <w:pPr>
        <w:pStyle w:val="clausetext11xxxxx"/>
        <w:outlineLvl w:val="9"/>
      </w:pPr>
      <w:bookmarkStart w:id="9368" w:name="_Ref226953717"/>
      <w:bookmarkStart w:id="9369" w:name="_Toc170207908"/>
      <w:bookmarkStart w:id="9370" w:name="_Toc170209130"/>
      <w:bookmarkStart w:id="9371" w:name="_Toc170210170"/>
      <w:bookmarkStart w:id="9372" w:name="_Toc170211621"/>
      <w:bookmarkStart w:id="9373" w:name="_Toc170212663"/>
      <w:bookmarkStart w:id="9374" w:name="_Toc170213715"/>
      <w:bookmarkStart w:id="9375" w:name="_Toc170215455"/>
      <w:r w:rsidRPr="00A321BC">
        <w:t xml:space="preserve">The Disability Employment Services – Employment Support Service Provider may submit a claim for payment of a High Ongoing Support Fee, in accordance with clause </w:t>
      </w:r>
      <w:r w:rsidRPr="00A321BC">
        <w:fldChar w:fldCharType="begin"/>
      </w:r>
      <w:r w:rsidRPr="00A321BC">
        <w:instrText xml:space="preserve"> REF _Ref227677324 \r \h  \* MERGEFORMAT </w:instrText>
      </w:r>
      <w:r w:rsidRPr="00A321BC">
        <w:fldChar w:fldCharType="separate"/>
      </w:r>
      <w:r w:rsidR="006F00BA">
        <w:t>148.17</w:t>
      </w:r>
      <w:r w:rsidRPr="00A321BC">
        <w:fldChar w:fldCharType="end"/>
      </w:r>
      <w:r w:rsidRPr="00A321BC">
        <w:t xml:space="preserve">, in relation to a Disability Employment Services – Employment Support Service Participant on or after the day on which the Disability Employment Services – Employment Support Service Participant’s name is first posted on the list referred to in clause </w:t>
      </w:r>
      <w:r w:rsidRPr="00A321BC">
        <w:fldChar w:fldCharType="begin"/>
      </w:r>
      <w:r w:rsidRPr="00A321BC">
        <w:instrText xml:space="preserve"> REF _Ref226953626 \r \h  \* MERGEFORMAT </w:instrText>
      </w:r>
      <w:r w:rsidRPr="00A321BC">
        <w:fldChar w:fldCharType="separate"/>
      </w:r>
      <w:r w:rsidR="006F00BA">
        <w:t>148.19</w:t>
      </w:r>
      <w:r w:rsidRPr="00A321BC">
        <w:fldChar w:fldCharType="end"/>
      </w:r>
      <w:r w:rsidRPr="00A321BC">
        <w:t>, provided that at the time the Provider submits the claim for payment, the Disability Employment Services – Employment Support Service Participant’s name is still posted on the list.</w:t>
      </w:r>
      <w:bookmarkEnd w:id="9368"/>
      <w:bookmarkEnd w:id="9369"/>
      <w:bookmarkEnd w:id="9370"/>
      <w:bookmarkEnd w:id="9371"/>
      <w:bookmarkEnd w:id="9372"/>
      <w:bookmarkEnd w:id="9373"/>
      <w:bookmarkEnd w:id="9374"/>
      <w:bookmarkEnd w:id="9375"/>
      <w:r w:rsidRPr="00A321BC">
        <w:t xml:space="preserve"> </w:t>
      </w:r>
    </w:p>
    <w:p w14:paraId="758F3BC2" w14:textId="328FAEA4" w:rsidR="00574533" w:rsidRPr="00A321BC" w:rsidRDefault="00574533" w:rsidP="00574533">
      <w:pPr>
        <w:pStyle w:val="clausetext11xxxxx"/>
        <w:outlineLvl w:val="9"/>
      </w:pPr>
      <w:bookmarkStart w:id="9376" w:name="_Toc170207909"/>
      <w:bookmarkStart w:id="9377" w:name="_Toc170209131"/>
      <w:bookmarkStart w:id="9378" w:name="_Toc170210171"/>
      <w:bookmarkStart w:id="9379" w:name="_Toc170211622"/>
      <w:bookmarkStart w:id="9380" w:name="_Toc170212664"/>
      <w:bookmarkStart w:id="9381" w:name="_Toc170213716"/>
      <w:bookmarkStart w:id="9382" w:name="_Toc170215456"/>
      <w:r w:rsidRPr="00A321BC">
        <w:t xml:space="preserve">Subject to clauses </w:t>
      </w:r>
      <w:r w:rsidRPr="00A321BC">
        <w:fldChar w:fldCharType="begin"/>
      </w:r>
      <w:r w:rsidRPr="00A321BC">
        <w:instrText xml:space="preserve"> REF _Ref227677184 \r \h  \* MERGEFORMAT </w:instrText>
      </w:r>
      <w:r w:rsidRPr="00A321BC">
        <w:fldChar w:fldCharType="separate"/>
      </w:r>
      <w:r w:rsidR="006F00BA">
        <w:t>148.16</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6F00BA">
        <w:t>148.24</w:t>
      </w:r>
      <w:r w:rsidRPr="00A321BC">
        <w:fldChar w:fldCharType="end"/>
      </w:r>
      <w:r w:rsidRPr="00A321BC">
        <w:t xml:space="preserve">, and if the Department agrees, the Provider may claim a High Ongoing Support Fee quarterly, and the quarterly amount payable will be calculated in accordance with clause </w:t>
      </w:r>
      <w:r w:rsidRPr="00A321BC">
        <w:fldChar w:fldCharType="begin"/>
      </w:r>
      <w:r w:rsidRPr="00A321BC">
        <w:instrText xml:space="preserve"> REF _Ref227677324 \r \h  \* MERGEFORMAT </w:instrText>
      </w:r>
      <w:r w:rsidRPr="00A321BC">
        <w:fldChar w:fldCharType="separate"/>
      </w:r>
      <w:r w:rsidR="006F00BA">
        <w:t>148.17</w:t>
      </w:r>
      <w:r w:rsidRPr="00A321BC">
        <w:fldChar w:fldCharType="end"/>
      </w:r>
      <w:r w:rsidRPr="00A321BC">
        <w:t>.</w:t>
      </w:r>
      <w:bookmarkEnd w:id="9376"/>
      <w:bookmarkEnd w:id="9377"/>
      <w:bookmarkEnd w:id="9378"/>
      <w:bookmarkEnd w:id="9379"/>
      <w:bookmarkEnd w:id="9380"/>
      <w:bookmarkEnd w:id="9381"/>
      <w:bookmarkEnd w:id="9382"/>
    </w:p>
    <w:p w14:paraId="12F484FB" w14:textId="1CA22322" w:rsidR="00574533" w:rsidRPr="00A321BC" w:rsidRDefault="00574533" w:rsidP="00574533">
      <w:pPr>
        <w:pStyle w:val="clausetext11xxxxx"/>
        <w:outlineLvl w:val="9"/>
      </w:pPr>
      <w:bookmarkStart w:id="9383" w:name="_Ref245116070"/>
      <w:bookmarkStart w:id="9384" w:name="_Toc170207910"/>
      <w:bookmarkStart w:id="9385" w:name="_Toc170209132"/>
      <w:bookmarkStart w:id="9386" w:name="_Toc170210172"/>
      <w:bookmarkStart w:id="9387" w:name="_Toc170211623"/>
      <w:bookmarkStart w:id="9388" w:name="_Toc170212665"/>
      <w:bookmarkStart w:id="9389" w:name="_Toc170213717"/>
      <w:bookmarkStart w:id="9390" w:name="_Toc170215457"/>
      <w:r w:rsidRPr="00A321BC">
        <w:t xml:space="preserve">Where a High Ongoing Support Fee is claimed quarterly, clause </w:t>
      </w:r>
      <w:r w:rsidRPr="00A321BC">
        <w:fldChar w:fldCharType="begin"/>
      </w:r>
      <w:r w:rsidRPr="00A321BC">
        <w:instrText xml:space="preserve"> REF _Ref226953446 \r \h  \* MERGEFORMAT </w:instrText>
      </w:r>
      <w:r w:rsidRPr="00A321BC">
        <w:fldChar w:fldCharType="separate"/>
      </w:r>
      <w:r w:rsidR="006F00BA">
        <w:t>148.18</w:t>
      </w:r>
      <w:r w:rsidRPr="00A321BC">
        <w:fldChar w:fldCharType="end"/>
      </w:r>
      <w:r w:rsidRPr="00A321BC">
        <w:t xml:space="preserve"> is to be read as if the first High Ongoing Support Fee will be payable 13 weeks after commencement of High Ongoing Support.</w:t>
      </w:r>
      <w:bookmarkEnd w:id="9383"/>
      <w:bookmarkEnd w:id="9384"/>
      <w:bookmarkEnd w:id="9385"/>
      <w:bookmarkEnd w:id="9386"/>
      <w:bookmarkEnd w:id="9387"/>
      <w:bookmarkEnd w:id="9388"/>
      <w:bookmarkEnd w:id="9389"/>
      <w:bookmarkEnd w:id="9390"/>
      <w:r w:rsidRPr="00A321BC">
        <w:rPr>
          <w:b/>
        </w:rPr>
        <w:t xml:space="preserve"> </w:t>
      </w:r>
    </w:p>
    <w:p w14:paraId="499E3C44" w14:textId="49036B3C" w:rsidR="00574533" w:rsidRPr="00A321BC" w:rsidRDefault="00574533" w:rsidP="00574533">
      <w:pPr>
        <w:pStyle w:val="clausetext11xxxxx"/>
        <w:outlineLvl w:val="9"/>
      </w:pPr>
      <w:bookmarkStart w:id="9391" w:name="_Ref234291220"/>
      <w:bookmarkStart w:id="9392" w:name="_Toc170207911"/>
      <w:bookmarkStart w:id="9393" w:name="_Toc170209133"/>
      <w:bookmarkStart w:id="9394" w:name="_Toc170210173"/>
      <w:bookmarkStart w:id="9395" w:name="_Toc170211624"/>
      <w:bookmarkStart w:id="9396" w:name="_Toc170212666"/>
      <w:bookmarkStart w:id="9397" w:name="_Toc170213718"/>
      <w:bookmarkStart w:id="9398" w:name="_Toc170215458"/>
      <w:bookmarkStart w:id="9399" w:name="_Ref227677111"/>
      <w:r w:rsidRPr="00A321BC">
        <w:t xml:space="preserve">If a Disability Employment Services – Employment Support Service Participant who is receiving High Ongoing Support transfers from another Program Provider to the Disability Employment Services – Employment Support Service Provider for any reason, the Department will pay both the Relinquishing Provider and the Gaining Disability Employment Services – Employment Support Service Provider a pro-rata amount of the High Ongoing Support Fee payable in accordance with clauses </w:t>
      </w:r>
      <w:r w:rsidRPr="00A321BC">
        <w:fldChar w:fldCharType="begin"/>
      </w:r>
      <w:r w:rsidRPr="00A321BC">
        <w:instrText xml:space="preserve"> REF _Ref234291138 \r \h  \* MERGEFORMAT </w:instrText>
      </w:r>
      <w:r w:rsidRPr="00A321BC">
        <w:fldChar w:fldCharType="separate"/>
      </w:r>
      <w:r w:rsidR="006F00BA">
        <w:t>148.16</w:t>
      </w:r>
      <w:r w:rsidRPr="00A321BC">
        <w:fldChar w:fldCharType="end"/>
      </w:r>
      <w:r w:rsidRPr="00A321BC">
        <w:t xml:space="preserve"> to </w:t>
      </w:r>
      <w:r w:rsidRPr="00A321BC">
        <w:fldChar w:fldCharType="begin"/>
      </w:r>
      <w:r w:rsidRPr="00A321BC">
        <w:instrText xml:space="preserve"> REF _Ref226953717 \r \h  \* MERGEFORMAT </w:instrText>
      </w:r>
      <w:r w:rsidRPr="00A321BC">
        <w:fldChar w:fldCharType="separate"/>
      </w:r>
      <w:r w:rsidR="006F00BA">
        <w:t>148.20</w:t>
      </w:r>
      <w:r w:rsidRPr="00A321BC">
        <w:fldChar w:fldCharType="end"/>
      </w:r>
      <w:r w:rsidRPr="00A321BC">
        <w:t xml:space="preserve"> for the four-week period in which the date of transfer occurs.</w:t>
      </w:r>
      <w:bookmarkEnd w:id="9391"/>
      <w:bookmarkEnd w:id="9392"/>
      <w:bookmarkEnd w:id="9393"/>
      <w:bookmarkEnd w:id="9394"/>
      <w:bookmarkEnd w:id="9395"/>
      <w:bookmarkEnd w:id="9396"/>
      <w:bookmarkEnd w:id="9397"/>
      <w:bookmarkEnd w:id="9398"/>
      <w:r w:rsidRPr="00A321BC">
        <w:t xml:space="preserve"> </w:t>
      </w:r>
    </w:p>
    <w:p w14:paraId="567AE78D" w14:textId="5E813ED3" w:rsidR="00574533" w:rsidRPr="00A321BC" w:rsidRDefault="00574533" w:rsidP="00574533">
      <w:pPr>
        <w:pStyle w:val="clausetext11xxxxx"/>
        <w:keepNext/>
        <w:outlineLvl w:val="9"/>
      </w:pPr>
      <w:bookmarkStart w:id="9400" w:name="_Ref237249365"/>
      <w:bookmarkStart w:id="9401" w:name="_Toc170207912"/>
      <w:bookmarkStart w:id="9402" w:name="_Toc170209134"/>
      <w:bookmarkStart w:id="9403" w:name="_Toc170210174"/>
      <w:bookmarkStart w:id="9404" w:name="_Toc170211625"/>
      <w:bookmarkStart w:id="9405" w:name="_Toc170212667"/>
      <w:bookmarkStart w:id="9406" w:name="_Toc170213719"/>
      <w:bookmarkStart w:id="9407" w:name="_Toc170215459"/>
      <w:r w:rsidRPr="00A321BC">
        <w:t xml:space="preserve">The pro-rata amount payable in accordance with clause </w:t>
      </w:r>
      <w:r w:rsidRPr="00A321BC">
        <w:fldChar w:fldCharType="begin"/>
      </w:r>
      <w:r w:rsidRPr="00A321BC">
        <w:instrText xml:space="preserve"> REF _Ref234291220 \r \h  \* MERGEFORMAT </w:instrText>
      </w:r>
      <w:r w:rsidRPr="00A321BC">
        <w:fldChar w:fldCharType="separate"/>
      </w:r>
      <w:r w:rsidR="006F00BA">
        <w:t>148.23</w:t>
      </w:r>
      <w:r w:rsidRPr="00A321BC">
        <w:fldChar w:fldCharType="end"/>
      </w:r>
      <w:r w:rsidRPr="00A321BC">
        <w:t xml:space="preserve"> will be calculated:</w:t>
      </w:r>
      <w:bookmarkEnd w:id="9400"/>
      <w:bookmarkEnd w:id="9401"/>
      <w:bookmarkEnd w:id="9402"/>
      <w:bookmarkEnd w:id="9403"/>
      <w:bookmarkEnd w:id="9404"/>
      <w:bookmarkEnd w:id="9405"/>
      <w:bookmarkEnd w:id="9406"/>
      <w:bookmarkEnd w:id="9407"/>
    </w:p>
    <w:p w14:paraId="4411E6D0" w14:textId="77777777" w:rsidR="00574533" w:rsidRPr="00A321BC" w:rsidRDefault="00574533" w:rsidP="00574533">
      <w:pPr>
        <w:pStyle w:val="clausetexta"/>
      </w:pPr>
      <w:r w:rsidRPr="00A321BC">
        <w:t>for the Relinquishing Provider, based on the period of time from the commencement of the four-week period in which the date of the transfer occurs to the date of the transfer recorded on the Department’s IT Systems; and</w:t>
      </w:r>
    </w:p>
    <w:p w14:paraId="7DD08430" w14:textId="77777777" w:rsidR="00574533" w:rsidRPr="00A321BC" w:rsidRDefault="00574533" w:rsidP="00574533">
      <w:pPr>
        <w:pStyle w:val="clausetexta"/>
      </w:pPr>
      <w:r w:rsidRPr="00A321BC">
        <w:t>for the Gaining Disability Employment Services – Employment Support Service Provider, based on the period of time from the date of the initial Contact with the Participant by the Gaining Disability Employment Services – Employment Support Service Provider to the end of the four-week period in which the date of transfer occurs.</w:t>
      </w:r>
      <w:bookmarkEnd w:id="9399"/>
      <w:r w:rsidRPr="00A321BC">
        <w:t xml:space="preserve">  </w:t>
      </w:r>
    </w:p>
    <w:p w14:paraId="436C2258" w14:textId="77777777" w:rsidR="00574533" w:rsidRPr="00A321BC" w:rsidRDefault="00574533" w:rsidP="00574533">
      <w:pPr>
        <w:pStyle w:val="Italicclausesub-headings"/>
      </w:pPr>
      <w:r w:rsidRPr="00A321BC">
        <w:t>Fees for Changes to the Levels of Ongoing Support</w:t>
      </w:r>
    </w:p>
    <w:p w14:paraId="266E5C04" w14:textId="6459691D" w:rsidR="00574533" w:rsidRPr="00A321BC" w:rsidRDefault="00574533" w:rsidP="00574533">
      <w:pPr>
        <w:pStyle w:val="clausetext11xxxxx"/>
        <w:outlineLvl w:val="9"/>
      </w:pPr>
      <w:bookmarkStart w:id="9408" w:name="_Ref245115679"/>
      <w:bookmarkStart w:id="9409" w:name="_Toc170207913"/>
      <w:bookmarkStart w:id="9410" w:name="_Toc170209135"/>
      <w:bookmarkStart w:id="9411" w:name="_Toc170210175"/>
      <w:bookmarkStart w:id="9412" w:name="_Toc170211626"/>
      <w:bookmarkStart w:id="9413" w:name="_Toc170212668"/>
      <w:bookmarkStart w:id="9414" w:name="_Toc170213720"/>
      <w:bookmarkStart w:id="9415" w:name="_Toc170215460"/>
      <w:r w:rsidRPr="00A321BC">
        <w:t xml:space="preserve">Where the Level of Ongoing Support for a Disability Employment Services – Employment Support Service Participant is changed in accordance with clause </w:t>
      </w:r>
      <w:r w:rsidRPr="00A321BC">
        <w:fldChar w:fldCharType="begin"/>
      </w:r>
      <w:r w:rsidRPr="00A321BC">
        <w:instrText xml:space="preserve"> REF _Ref245717756 \r \h  \* MERGEFORMAT </w:instrText>
      </w:r>
      <w:r w:rsidRPr="00A321BC">
        <w:fldChar w:fldCharType="separate"/>
      </w:r>
      <w:r w:rsidR="006F00BA">
        <w:t>127</w:t>
      </w:r>
      <w:r w:rsidRPr="00A321BC">
        <w:fldChar w:fldCharType="end"/>
      </w:r>
      <w:r w:rsidRPr="00A321BC">
        <w:t xml:space="preserve"> [Changing the Level of Ongoing Support for Disability Employment Services – Employment Support Service Participants], the Department will pay the Provider:</w:t>
      </w:r>
      <w:bookmarkEnd w:id="9408"/>
      <w:bookmarkEnd w:id="9409"/>
      <w:bookmarkEnd w:id="9410"/>
      <w:bookmarkEnd w:id="9411"/>
      <w:bookmarkEnd w:id="9412"/>
      <w:bookmarkEnd w:id="9413"/>
      <w:bookmarkEnd w:id="9414"/>
      <w:bookmarkEnd w:id="9415"/>
    </w:p>
    <w:p w14:paraId="72CCDB51" w14:textId="1E1EBCA5" w:rsidR="00574533" w:rsidRPr="00A321BC" w:rsidRDefault="00574533" w:rsidP="00574533">
      <w:pPr>
        <w:pStyle w:val="clausetexta"/>
      </w:pPr>
      <w:r w:rsidRPr="00A321BC">
        <w:t xml:space="preserve">where applicable, in relation to an instance of Flexible Ongoing Support, a Flexible Ongoing Support Fee in accordance with clauses </w:t>
      </w:r>
      <w:r w:rsidRPr="00A321BC">
        <w:fldChar w:fldCharType="begin"/>
      </w:r>
      <w:r w:rsidRPr="00A321BC">
        <w:instrText xml:space="preserve"> REF _Ref227676490 \r \h  \* MERGEFORMAT </w:instrText>
      </w:r>
      <w:r w:rsidRPr="00A321BC">
        <w:fldChar w:fldCharType="separate"/>
      </w:r>
      <w:r w:rsidR="006F00BA">
        <w:t>148.1</w:t>
      </w:r>
      <w:r w:rsidRPr="00A321BC">
        <w:fldChar w:fldCharType="end"/>
      </w:r>
      <w:r w:rsidRPr="00A321BC">
        <w:t xml:space="preserve"> and </w:t>
      </w:r>
      <w:r w:rsidRPr="00A321BC">
        <w:fldChar w:fldCharType="begin"/>
      </w:r>
      <w:r w:rsidRPr="00A321BC">
        <w:instrText xml:space="preserve"> REF _Ref227735981 \r \h  \* MERGEFORMAT </w:instrText>
      </w:r>
      <w:r w:rsidRPr="00A321BC">
        <w:fldChar w:fldCharType="separate"/>
      </w:r>
      <w:r w:rsidR="006F00BA">
        <w:t>148.2</w:t>
      </w:r>
      <w:r w:rsidRPr="00A321BC">
        <w:fldChar w:fldCharType="end"/>
      </w:r>
      <w:r w:rsidRPr="00A321BC">
        <w:t>; and/or</w:t>
      </w:r>
    </w:p>
    <w:p w14:paraId="3806B8C6" w14:textId="77777777" w:rsidR="00574533" w:rsidRPr="00A321BC" w:rsidRDefault="00574533" w:rsidP="00574533">
      <w:pPr>
        <w:pStyle w:val="clausetexta"/>
      </w:pPr>
      <w:bookmarkStart w:id="9416" w:name="_Ref245115736"/>
      <w:r w:rsidRPr="00A321BC">
        <w:t>where applicable, a pro-rata amount of the:</w:t>
      </w:r>
      <w:bookmarkEnd w:id="9416"/>
    </w:p>
    <w:p w14:paraId="74EB51A1" w14:textId="16647FAB" w:rsidR="00574533" w:rsidRPr="00A321BC" w:rsidRDefault="00574533" w:rsidP="00574533">
      <w:pPr>
        <w:pStyle w:val="clausetexti"/>
      </w:pPr>
      <w:r w:rsidRPr="00A321BC">
        <w:t xml:space="preserve">Moderate Ongoing Support Fee in accordance with clauses </w:t>
      </w:r>
      <w:r w:rsidRPr="00A321BC">
        <w:fldChar w:fldCharType="begin"/>
      </w:r>
      <w:r w:rsidRPr="00A321BC">
        <w:instrText xml:space="preserve"> REF _Ref227677007 \r \h  \* MERGEFORMAT </w:instrText>
      </w:r>
      <w:r w:rsidRPr="00A321BC">
        <w:fldChar w:fldCharType="separate"/>
      </w:r>
      <w:r w:rsidR="006F00BA">
        <w:t>148.7</w:t>
      </w:r>
      <w:r w:rsidRPr="00A321BC">
        <w:fldChar w:fldCharType="end"/>
      </w:r>
      <w:r w:rsidRPr="00A321BC">
        <w:t xml:space="preserve"> to </w:t>
      </w:r>
      <w:r w:rsidRPr="00A321BC">
        <w:fldChar w:fldCharType="begin"/>
      </w:r>
      <w:r w:rsidRPr="00A321BC">
        <w:instrText xml:space="preserve"> REF _Ref245115947 \r \h  \* MERGEFORMAT </w:instrText>
      </w:r>
      <w:r w:rsidRPr="00A321BC">
        <w:fldChar w:fldCharType="separate"/>
      </w:r>
      <w:r w:rsidR="006F00BA">
        <w:t>148.13</w:t>
      </w:r>
      <w:r w:rsidRPr="00A321BC">
        <w:fldChar w:fldCharType="end"/>
      </w:r>
      <w:r w:rsidRPr="00A321BC">
        <w:t>; and/or</w:t>
      </w:r>
    </w:p>
    <w:p w14:paraId="02A77531" w14:textId="7925A342" w:rsidR="00574533" w:rsidRPr="00A321BC" w:rsidRDefault="00574533" w:rsidP="00574533">
      <w:pPr>
        <w:pStyle w:val="clausetexti"/>
      </w:pPr>
      <w:r w:rsidRPr="00A321BC">
        <w:t xml:space="preserve">High Ongoing Support Fee in accordance with clauses </w:t>
      </w:r>
      <w:r w:rsidRPr="00A321BC">
        <w:fldChar w:fldCharType="begin"/>
      </w:r>
      <w:r w:rsidRPr="00A321BC">
        <w:instrText xml:space="preserve"> REF _Ref227677184 \r \h  \* MERGEFORMAT </w:instrText>
      </w:r>
      <w:r w:rsidRPr="00A321BC">
        <w:fldChar w:fldCharType="separate"/>
      </w:r>
      <w:r w:rsidR="006F00BA">
        <w:t>148.16</w:t>
      </w:r>
      <w:r w:rsidRPr="00A321BC">
        <w:fldChar w:fldCharType="end"/>
      </w:r>
      <w:r w:rsidRPr="00A321BC">
        <w:t xml:space="preserve"> to </w:t>
      </w:r>
      <w:r w:rsidRPr="00A321BC">
        <w:fldChar w:fldCharType="begin"/>
      </w:r>
      <w:r w:rsidRPr="00A321BC">
        <w:instrText xml:space="preserve"> REF _Ref245116070 \r \h  \* MERGEFORMAT </w:instrText>
      </w:r>
      <w:r w:rsidRPr="00A321BC">
        <w:fldChar w:fldCharType="separate"/>
      </w:r>
      <w:r w:rsidR="006F00BA">
        <w:t>148.22</w:t>
      </w:r>
      <w:r w:rsidRPr="00A321BC">
        <w:fldChar w:fldCharType="end"/>
      </w:r>
      <w:r w:rsidRPr="00A321BC">
        <w:t>,</w:t>
      </w:r>
    </w:p>
    <w:p w14:paraId="6D479B42" w14:textId="77777777" w:rsidR="00574533" w:rsidRPr="00A321BC" w:rsidRDefault="00574533" w:rsidP="00574533">
      <w:pPr>
        <w:pStyle w:val="BodyText20"/>
      </w:pPr>
      <w:r w:rsidRPr="00A321BC">
        <w:t>for the four-week period in which the date of change occurs.</w:t>
      </w:r>
    </w:p>
    <w:p w14:paraId="6F1C3799" w14:textId="5D37846C" w:rsidR="00574533" w:rsidRPr="00A321BC" w:rsidRDefault="00574533" w:rsidP="00574533">
      <w:pPr>
        <w:pStyle w:val="clausetext11xxxxx"/>
        <w:outlineLvl w:val="9"/>
      </w:pPr>
      <w:bookmarkStart w:id="9417" w:name="_Toc170207914"/>
      <w:bookmarkStart w:id="9418" w:name="_Toc170209136"/>
      <w:bookmarkStart w:id="9419" w:name="_Toc170210176"/>
      <w:bookmarkStart w:id="9420" w:name="_Toc170211627"/>
      <w:bookmarkStart w:id="9421" w:name="_Toc170212669"/>
      <w:bookmarkStart w:id="9422" w:name="_Toc170213721"/>
      <w:bookmarkStart w:id="9423" w:name="_Toc170215461"/>
      <w:r w:rsidRPr="00A321BC">
        <w:t xml:space="preserve">The pro-rata amount of the Moderate Ongoing Support Fee and High Ongoing Support Fee payable in accordance with clause </w:t>
      </w:r>
      <w:r w:rsidRPr="00A321BC">
        <w:fldChar w:fldCharType="begin"/>
      </w:r>
      <w:r w:rsidRPr="00A321BC">
        <w:instrText xml:space="preserve"> REF _Ref245115736 \r \h  \* MERGEFORMAT </w:instrText>
      </w:r>
      <w:r w:rsidRPr="00A321BC">
        <w:fldChar w:fldCharType="separate"/>
      </w:r>
      <w:r w:rsidR="006F00BA">
        <w:t>148.25(b)</w:t>
      </w:r>
      <w:r w:rsidRPr="00A321BC">
        <w:fldChar w:fldCharType="end"/>
      </w:r>
      <w:r w:rsidRPr="00A321BC">
        <w:t xml:space="preserve"> will be calculated based on the period of time the Disability Employment Services – Employment Support Service Participant received the relevant Level of Ongoing Support during the four-week Period, as recorded on the Department’s IT Systems.</w:t>
      </w:r>
      <w:bookmarkEnd w:id="9417"/>
      <w:bookmarkEnd w:id="9418"/>
      <w:bookmarkEnd w:id="9419"/>
      <w:bookmarkEnd w:id="9420"/>
      <w:bookmarkEnd w:id="9421"/>
      <w:bookmarkEnd w:id="9422"/>
      <w:bookmarkEnd w:id="9423"/>
      <w:r w:rsidRPr="00A321BC">
        <w:t xml:space="preserve"> </w:t>
      </w:r>
    </w:p>
    <w:p w14:paraId="288DECD5" w14:textId="77777777" w:rsidR="00574533" w:rsidRPr="00A321BC" w:rsidRDefault="00574533" w:rsidP="00574533">
      <w:pPr>
        <w:pStyle w:val="clausetext11xxxxx"/>
        <w:outlineLvl w:val="9"/>
      </w:pPr>
      <w:bookmarkStart w:id="9424" w:name="_Toc170207915"/>
      <w:bookmarkStart w:id="9425" w:name="_Toc170209137"/>
      <w:bookmarkStart w:id="9426" w:name="_Toc170210177"/>
      <w:bookmarkStart w:id="9427" w:name="_Toc170211628"/>
      <w:bookmarkStart w:id="9428" w:name="_Toc170212670"/>
      <w:bookmarkStart w:id="9429" w:name="_Toc170213722"/>
      <w:bookmarkStart w:id="9430" w:name="_Toc170215462"/>
      <w:r w:rsidRPr="00A321BC">
        <w:t>The Provider must not:</w:t>
      </w:r>
      <w:bookmarkEnd w:id="9424"/>
      <w:bookmarkEnd w:id="9425"/>
      <w:bookmarkEnd w:id="9426"/>
      <w:bookmarkEnd w:id="9427"/>
      <w:bookmarkEnd w:id="9428"/>
      <w:bookmarkEnd w:id="9429"/>
      <w:bookmarkEnd w:id="9430"/>
    </w:p>
    <w:p w14:paraId="67C371C8" w14:textId="77777777" w:rsidR="00574533" w:rsidRPr="00A321BC" w:rsidRDefault="00574533" w:rsidP="00574533">
      <w:pPr>
        <w:pStyle w:val="clausetexta"/>
      </w:pPr>
      <w:bookmarkStart w:id="9431" w:name="_Ref485741507"/>
      <w:r w:rsidRPr="00A321BC">
        <w:t>claim a Flexible Ongoing Support Fee, a Moderate Ongoing Support Fee or a High Ongoing Support Fee for any period of Ongoing Support in respect of a Participant for any period during which that Participant is in Employment that meets the definition of a Non-Payable Outcome; and</w:t>
      </w:r>
      <w:bookmarkEnd w:id="9431"/>
    </w:p>
    <w:p w14:paraId="4FF0EDA8" w14:textId="6EC59F02" w:rsidR="00574533" w:rsidRPr="00A321BC" w:rsidRDefault="00574533" w:rsidP="00574533">
      <w:pPr>
        <w:pStyle w:val="clausetexta"/>
      </w:pPr>
      <w:r w:rsidRPr="00A321BC">
        <w:t xml:space="preserve">for the purpose of clause </w:t>
      </w:r>
      <w:r w:rsidRPr="00A321BC">
        <w:fldChar w:fldCharType="begin"/>
      </w:r>
      <w:r w:rsidRPr="00A321BC">
        <w:instrText xml:space="preserve"> REF _Ref485741507 \w \h  \* MERGEFORMAT </w:instrText>
      </w:r>
      <w:r w:rsidRPr="00A321BC">
        <w:fldChar w:fldCharType="separate"/>
      </w:r>
      <w:r w:rsidR="006F00BA">
        <w:t>148.27(a)</w:t>
      </w:r>
      <w:r w:rsidRPr="00A321BC">
        <w:fldChar w:fldCharType="end"/>
      </w:r>
      <w:r w:rsidRPr="00A321BC">
        <w:t xml:space="preserve"> a Non-Payable Outcome does not include Recurring employment.</w:t>
      </w:r>
    </w:p>
    <w:p w14:paraId="68DA245D" w14:textId="77777777" w:rsidR="00574533" w:rsidRPr="00A321BC" w:rsidRDefault="00574533" w:rsidP="00574533">
      <w:pPr>
        <w:pStyle w:val="ClauseHeadings1xxxx"/>
        <w:outlineLvl w:val="1"/>
      </w:pPr>
      <w:bookmarkStart w:id="9432" w:name="_Toc228158013"/>
      <w:bookmarkStart w:id="9433" w:name="_Toc232416613"/>
      <w:bookmarkStart w:id="9434" w:name="_Toc236197936"/>
      <w:bookmarkStart w:id="9435" w:name="_Toc245693983"/>
      <w:bookmarkStart w:id="9436" w:name="_Toc246235205"/>
      <w:bookmarkStart w:id="9437" w:name="_Toc338239031"/>
      <w:bookmarkStart w:id="9438" w:name="_Toc492636084"/>
      <w:bookmarkStart w:id="9439" w:name="_Toc170206172"/>
      <w:bookmarkStart w:id="9440" w:name="_Toc170206351"/>
      <w:bookmarkStart w:id="9441" w:name="_Toc170207916"/>
      <w:bookmarkStart w:id="9442" w:name="_Toc170208324"/>
      <w:bookmarkStart w:id="9443" w:name="_Toc170209138"/>
      <w:bookmarkStart w:id="9444" w:name="_Toc170209364"/>
      <w:bookmarkStart w:id="9445" w:name="_Toc170210178"/>
      <w:bookmarkStart w:id="9446" w:name="_Toc170210412"/>
      <w:bookmarkStart w:id="9447" w:name="_Toc170211629"/>
      <w:bookmarkStart w:id="9448" w:name="_Toc170211857"/>
      <w:bookmarkStart w:id="9449" w:name="_Toc170212671"/>
      <w:bookmarkStart w:id="9450" w:name="_Toc170212906"/>
      <w:bookmarkStart w:id="9451" w:name="_Toc170213723"/>
      <w:bookmarkStart w:id="9452" w:name="_Toc170215463"/>
      <w:bookmarkStart w:id="9453" w:name="_Toc170216518"/>
      <w:bookmarkStart w:id="9454" w:name="_Toc170216862"/>
      <w:bookmarkStart w:id="9455" w:name="_Toc170217563"/>
      <w:bookmarkStart w:id="9456" w:name="_Toc179800309"/>
      <w:r w:rsidRPr="00A321BC">
        <w:t>Work Assist Fees</w:t>
      </w:r>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p>
    <w:p w14:paraId="13B1F7ED" w14:textId="77777777" w:rsidR="00574533" w:rsidRPr="00A321BC" w:rsidRDefault="00574533" w:rsidP="00574533">
      <w:pPr>
        <w:pStyle w:val="Italicclausesub-headings"/>
      </w:pPr>
      <w:r w:rsidRPr="00A321BC">
        <w:t>Fees payable in relation to a Work Assist Participant</w:t>
      </w:r>
    </w:p>
    <w:p w14:paraId="2D810768" w14:textId="17A533BE" w:rsidR="00574533" w:rsidRPr="00A321BC" w:rsidRDefault="00574533" w:rsidP="00574533">
      <w:pPr>
        <w:pStyle w:val="clausetext11xxxxx"/>
        <w:keepNext/>
        <w:keepLines/>
        <w:outlineLvl w:val="9"/>
      </w:pPr>
      <w:bookmarkStart w:id="9457" w:name="_Ref245718350"/>
      <w:bookmarkStart w:id="9458" w:name="_Toc170207917"/>
      <w:bookmarkStart w:id="9459" w:name="_Toc170209139"/>
      <w:bookmarkStart w:id="9460" w:name="_Toc170210179"/>
      <w:bookmarkStart w:id="9461" w:name="_Toc170211630"/>
      <w:bookmarkStart w:id="9462" w:name="_Toc170212672"/>
      <w:bookmarkStart w:id="9463" w:name="_Toc170213724"/>
      <w:bookmarkStart w:id="9464" w:name="_Toc170215464"/>
      <w:r w:rsidRPr="00A321BC">
        <w:t xml:space="preserve">For the avoidance of doubt, and subject to clauses </w:t>
      </w:r>
      <w:r w:rsidRPr="00A321BC">
        <w:fldChar w:fldCharType="begin"/>
      </w:r>
      <w:r w:rsidRPr="00A321BC">
        <w:instrText xml:space="preserve"> REF _Ref226953973 \r \h  \* MERGEFORMAT </w:instrText>
      </w:r>
      <w:r w:rsidRPr="00A321BC">
        <w:fldChar w:fldCharType="separate"/>
      </w:r>
      <w:r w:rsidR="006F00BA">
        <w:t>149.2</w:t>
      </w:r>
      <w:r w:rsidRPr="00A321BC">
        <w:fldChar w:fldCharType="end"/>
      </w:r>
      <w:r w:rsidRPr="00A321BC">
        <w:t xml:space="preserve"> to </w:t>
      </w:r>
      <w:r w:rsidRPr="00A321BC">
        <w:fldChar w:fldCharType="begin"/>
      </w:r>
      <w:r w:rsidRPr="00A321BC">
        <w:instrText xml:space="preserve"> REF _Ref489445781 \r \h  \* MERGEFORMAT </w:instrText>
      </w:r>
      <w:r w:rsidRPr="00A321BC">
        <w:fldChar w:fldCharType="separate"/>
      </w:r>
      <w:r w:rsidR="006F00BA">
        <w:t>149.8</w:t>
      </w:r>
      <w:r w:rsidRPr="00A321BC">
        <w:fldChar w:fldCharType="end"/>
      </w:r>
      <w:r w:rsidRPr="00A321BC">
        <w:t xml:space="preserve"> and clause </w:t>
      </w:r>
      <w:r w:rsidRPr="00A321BC">
        <w:fldChar w:fldCharType="begin"/>
      </w:r>
      <w:r w:rsidRPr="00A321BC">
        <w:instrText xml:space="preserve"> REF _Ref226954419 \r \h  \* MERGEFORMAT </w:instrText>
      </w:r>
      <w:r w:rsidRPr="00A321BC">
        <w:fldChar w:fldCharType="separate"/>
      </w:r>
      <w:r w:rsidR="006F00BA">
        <w:t>150</w:t>
      </w:r>
      <w:r w:rsidRPr="00A321BC">
        <w:fldChar w:fldCharType="end"/>
      </w:r>
      <w:r w:rsidRPr="00A321BC">
        <w:t xml:space="preserve"> [Work Based Personal Assistance Fees for Disability Employment Services – Employment Support Service Providers], in relation to a Work Assist Participant, the Fees payable by the Department to the Provider are limited to:</w:t>
      </w:r>
      <w:bookmarkEnd w:id="9457"/>
      <w:bookmarkEnd w:id="9458"/>
      <w:bookmarkEnd w:id="9459"/>
      <w:bookmarkEnd w:id="9460"/>
      <w:bookmarkEnd w:id="9461"/>
      <w:bookmarkEnd w:id="9462"/>
      <w:bookmarkEnd w:id="9463"/>
      <w:bookmarkEnd w:id="9464"/>
      <w:r w:rsidRPr="00A321BC">
        <w:t xml:space="preserve"> </w:t>
      </w:r>
    </w:p>
    <w:p w14:paraId="4A05DF1F" w14:textId="77777777" w:rsidR="00574533" w:rsidRPr="00A321BC" w:rsidRDefault="00574533" w:rsidP="00574533">
      <w:pPr>
        <w:pStyle w:val="clausetexta"/>
        <w:keepNext/>
        <w:keepLines/>
      </w:pPr>
      <w:r w:rsidRPr="00A321BC">
        <w:t>Work Assist Service Fees;</w:t>
      </w:r>
    </w:p>
    <w:p w14:paraId="5E4D86E5" w14:textId="77777777" w:rsidR="00574533" w:rsidRPr="00A321BC" w:rsidRDefault="00574533" w:rsidP="00574533">
      <w:pPr>
        <w:pStyle w:val="clausetexta"/>
      </w:pPr>
      <w:r w:rsidRPr="00A321BC">
        <w:t>Work Assist Outcome Fees; and</w:t>
      </w:r>
    </w:p>
    <w:p w14:paraId="5F3CE8D7" w14:textId="77777777" w:rsidR="00574533" w:rsidRPr="00A321BC" w:rsidRDefault="00574533" w:rsidP="00574533">
      <w:pPr>
        <w:pStyle w:val="clausetexta"/>
      </w:pPr>
      <w:r w:rsidRPr="00A321BC">
        <w:t>Work Based Personal Assistance Fees.</w:t>
      </w:r>
    </w:p>
    <w:p w14:paraId="3EBD5E4A" w14:textId="29580E6A" w:rsidR="00574533" w:rsidRPr="00A321BC" w:rsidRDefault="00574533" w:rsidP="00574533">
      <w:pPr>
        <w:pStyle w:val="Italicclausesub-headings"/>
      </w:pPr>
      <w:r w:rsidRPr="00A321BC">
        <w:t xml:space="preserve">Note: There are no Ongoing Support Fees payable for Work Assist Participants because if these Participants are assessed as requiring Ongoing Support by an OSA under clause </w:t>
      </w:r>
      <w:r w:rsidRPr="00A321BC">
        <w:fldChar w:fldCharType="begin"/>
      </w:r>
      <w:r w:rsidRPr="00A321BC">
        <w:instrText xml:space="preserve"> REF _Ref237830427 \r \h  \* MERGEFORMAT </w:instrText>
      </w:r>
      <w:r w:rsidRPr="00A321BC">
        <w:fldChar w:fldCharType="separate"/>
      </w:r>
      <w:r w:rsidR="006F00BA">
        <w:t>121.2</w:t>
      </w:r>
      <w:r w:rsidRPr="00A321BC">
        <w:fldChar w:fldCharType="end"/>
      </w:r>
      <w:r w:rsidRPr="00A321BC">
        <w:t xml:space="preserve">, they are no longer classified or referred to as a Work Assist Participant. </w:t>
      </w:r>
    </w:p>
    <w:p w14:paraId="01D72317" w14:textId="77777777" w:rsidR="00574533" w:rsidRPr="00A321BC" w:rsidRDefault="00574533" w:rsidP="00574533">
      <w:pPr>
        <w:pStyle w:val="Italicclausesub-headings"/>
      </w:pPr>
      <w:r w:rsidRPr="00A321BC">
        <w:t>Work Assist Service Fees</w:t>
      </w:r>
    </w:p>
    <w:p w14:paraId="3569D38B" w14:textId="36D642DC" w:rsidR="00574533" w:rsidRPr="00A321BC" w:rsidRDefault="00574533" w:rsidP="00574533">
      <w:pPr>
        <w:pStyle w:val="clausetext11xxxxx"/>
        <w:outlineLvl w:val="9"/>
      </w:pPr>
      <w:bookmarkStart w:id="9465" w:name="_Ref226953973"/>
      <w:bookmarkStart w:id="9466" w:name="_Toc170207918"/>
      <w:bookmarkStart w:id="9467" w:name="_Toc170209140"/>
      <w:bookmarkStart w:id="9468" w:name="_Toc170210180"/>
      <w:bookmarkStart w:id="9469" w:name="_Toc170211631"/>
      <w:bookmarkStart w:id="9470" w:name="_Toc170212673"/>
      <w:bookmarkStart w:id="9471" w:name="_Toc170213725"/>
      <w:bookmarkStart w:id="9472" w:name="_Toc170215465"/>
      <w:r w:rsidRPr="00A321BC">
        <w:t xml:space="preserve">Subject to this Agreement and clauses </w:t>
      </w:r>
      <w:r w:rsidRPr="00A321BC">
        <w:fldChar w:fldCharType="begin"/>
      </w:r>
      <w:r w:rsidRPr="00A321BC">
        <w:instrText xml:space="preserve"> REF _Ref245718543 \r \h  \* MERGEFORMAT </w:instrText>
      </w:r>
      <w:r w:rsidRPr="00A321BC">
        <w:fldChar w:fldCharType="separate"/>
      </w:r>
      <w:r w:rsidR="006F00BA">
        <w:t>149.3</w:t>
      </w:r>
      <w:r w:rsidRPr="00A321BC">
        <w:fldChar w:fldCharType="end"/>
      </w:r>
      <w:r w:rsidRPr="00A321BC">
        <w:t xml:space="preserve"> to </w:t>
      </w:r>
      <w:r w:rsidRPr="00A321BC">
        <w:fldChar w:fldCharType="begin"/>
      </w:r>
      <w:r w:rsidRPr="00A321BC">
        <w:instrText xml:space="preserve"> REF _Ref485740525 \w \h  \* MERGEFORMAT </w:instrText>
      </w:r>
      <w:r w:rsidRPr="00A321BC">
        <w:fldChar w:fldCharType="separate"/>
      </w:r>
      <w:r w:rsidR="006F00BA">
        <w:t>149.7</w:t>
      </w:r>
      <w:r w:rsidRPr="00A321BC">
        <w:fldChar w:fldCharType="end"/>
      </w:r>
      <w:r w:rsidRPr="00A321BC">
        <w:t xml:space="preserve">, the Department will pay the Provider a Work Assist Service Fee in relation to a Work Assist Participant for each of the first two 13 week periods that the Participant is receiving Work Assist Services, in the amount specified in Annexure B </w:t>
      </w:r>
      <w:r w:rsidRPr="00A321BC">
        <w:rPr>
          <w:rStyle w:val="BlueGDV1change"/>
          <w:color w:val="auto"/>
        </w:rPr>
        <w:t xml:space="preserve">which applies to the </w:t>
      </w:r>
      <w:r w:rsidRPr="00A321BC">
        <w:t>Work Assist</w:t>
      </w:r>
      <w:r w:rsidRPr="00A321BC">
        <w:rPr>
          <w:rStyle w:val="BlueGDV1change"/>
          <w:color w:val="auto"/>
        </w:rPr>
        <w:t xml:space="preserve"> Participant.</w:t>
      </w:r>
      <w:bookmarkEnd w:id="9465"/>
      <w:bookmarkEnd w:id="9466"/>
      <w:bookmarkEnd w:id="9467"/>
      <w:bookmarkEnd w:id="9468"/>
      <w:bookmarkEnd w:id="9469"/>
      <w:bookmarkEnd w:id="9470"/>
      <w:bookmarkEnd w:id="9471"/>
      <w:bookmarkEnd w:id="9472"/>
    </w:p>
    <w:p w14:paraId="37E53917" w14:textId="77777777" w:rsidR="00574533" w:rsidRPr="00A321BC" w:rsidRDefault="00574533" w:rsidP="00574533">
      <w:pPr>
        <w:pStyle w:val="clausetext11xxxxx"/>
        <w:outlineLvl w:val="9"/>
      </w:pPr>
      <w:bookmarkStart w:id="9473" w:name="_Ref245718543"/>
      <w:bookmarkStart w:id="9474" w:name="_Toc170207919"/>
      <w:bookmarkStart w:id="9475" w:name="_Toc170209141"/>
      <w:bookmarkStart w:id="9476" w:name="_Toc170210181"/>
      <w:bookmarkStart w:id="9477" w:name="_Toc170211632"/>
      <w:bookmarkStart w:id="9478" w:name="_Toc170212674"/>
      <w:bookmarkStart w:id="9479" w:name="_Toc170213726"/>
      <w:bookmarkStart w:id="9480" w:name="_Toc170215466"/>
      <w:r w:rsidRPr="00A321BC">
        <w:t>The Department will post and update on the Department’s IT Systems from time to time a list of Work Assist Participants:</w:t>
      </w:r>
      <w:bookmarkEnd w:id="9473"/>
      <w:bookmarkEnd w:id="9474"/>
      <w:bookmarkEnd w:id="9475"/>
      <w:bookmarkEnd w:id="9476"/>
      <w:bookmarkEnd w:id="9477"/>
      <w:bookmarkEnd w:id="9478"/>
      <w:bookmarkEnd w:id="9479"/>
      <w:bookmarkEnd w:id="9480"/>
    </w:p>
    <w:p w14:paraId="6FCBFDAC" w14:textId="2F5B7FBF" w:rsidR="00574533" w:rsidRPr="00A321BC" w:rsidRDefault="00574533" w:rsidP="00574533">
      <w:pPr>
        <w:pStyle w:val="clausetexta"/>
      </w:pPr>
      <w:r w:rsidRPr="00A321BC">
        <w:t xml:space="preserve">in relation to whom the Provider is entitled to claim payment of Work Assist Service Fees in accordance with clauses </w:t>
      </w:r>
      <w:r w:rsidRPr="00A321BC">
        <w:fldChar w:fldCharType="begin"/>
      </w:r>
      <w:r w:rsidRPr="00A321BC">
        <w:instrText xml:space="preserve"> REF _Ref245718350 \r \h  \* MERGEFORMAT </w:instrText>
      </w:r>
      <w:r w:rsidRPr="00A321BC">
        <w:fldChar w:fldCharType="separate"/>
      </w:r>
      <w:r w:rsidR="006F00BA">
        <w:t>149.1</w:t>
      </w:r>
      <w:r w:rsidRPr="00A321BC">
        <w:fldChar w:fldCharType="end"/>
      </w:r>
      <w:r w:rsidRPr="00A321BC">
        <w:t xml:space="preserve"> and </w:t>
      </w:r>
      <w:r w:rsidRPr="00A321BC">
        <w:fldChar w:fldCharType="begin"/>
      </w:r>
      <w:r w:rsidRPr="00A321BC">
        <w:instrText xml:space="preserve"> REF _Ref226953973 \r \h  \* MERGEFORMAT </w:instrText>
      </w:r>
      <w:r w:rsidRPr="00A321BC">
        <w:fldChar w:fldCharType="separate"/>
      </w:r>
      <w:r w:rsidR="006F00BA">
        <w:t>149.2</w:t>
      </w:r>
      <w:r w:rsidRPr="00A321BC">
        <w:fldChar w:fldCharType="end"/>
      </w:r>
      <w:r w:rsidRPr="00A321BC">
        <w:t>; and</w:t>
      </w:r>
    </w:p>
    <w:p w14:paraId="7FCF92E9" w14:textId="77777777" w:rsidR="00574533" w:rsidRPr="00A321BC" w:rsidRDefault="00574533" w:rsidP="00574533">
      <w:pPr>
        <w:pStyle w:val="clausetexta"/>
      </w:pPr>
      <w:r w:rsidRPr="00A321BC">
        <w:t xml:space="preserve">taking account of all relevant current information about the Work Assist Participants recorded in the Department’s IT Systems from time to time.  </w:t>
      </w:r>
    </w:p>
    <w:p w14:paraId="5943F658" w14:textId="77777777" w:rsidR="00574533" w:rsidRPr="00A321BC" w:rsidRDefault="00574533" w:rsidP="00574533">
      <w:pPr>
        <w:pStyle w:val="clausetext11xxxxx"/>
        <w:outlineLvl w:val="9"/>
      </w:pPr>
      <w:bookmarkStart w:id="9481" w:name="_Ref236815072"/>
      <w:bookmarkStart w:id="9482" w:name="_Toc170207920"/>
      <w:bookmarkStart w:id="9483" w:name="_Toc170209142"/>
      <w:bookmarkStart w:id="9484" w:name="_Toc170210182"/>
      <w:bookmarkStart w:id="9485" w:name="_Toc170211633"/>
      <w:bookmarkStart w:id="9486" w:name="_Toc170212675"/>
      <w:bookmarkStart w:id="9487" w:name="_Toc170213727"/>
      <w:bookmarkStart w:id="9488" w:name="_Toc170215467"/>
      <w:bookmarkStart w:id="9489" w:name="_Ref227678271"/>
      <w:bookmarkStart w:id="9490" w:name="_Ref226954098"/>
      <w:r w:rsidRPr="00A321BC">
        <w:t>The Provider may claim a Work Assist Service Fee in relation to a Work Assist Participant:</w:t>
      </w:r>
      <w:bookmarkEnd w:id="9481"/>
      <w:bookmarkEnd w:id="9482"/>
      <w:bookmarkEnd w:id="9483"/>
      <w:bookmarkEnd w:id="9484"/>
      <w:bookmarkEnd w:id="9485"/>
      <w:bookmarkEnd w:id="9486"/>
      <w:bookmarkEnd w:id="9487"/>
      <w:bookmarkEnd w:id="9488"/>
      <w:r w:rsidRPr="00A321BC">
        <w:t xml:space="preserve"> </w:t>
      </w:r>
    </w:p>
    <w:p w14:paraId="1F4E77FF" w14:textId="77777777" w:rsidR="00574533" w:rsidRPr="00A321BC" w:rsidRDefault="00574533" w:rsidP="00574533">
      <w:pPr>
        <w:pStyle w:val="clausetexta"/>
      </w:pPr>
      <w:bookmarkStart w:id="9491" w:name="_Ref245719086"/>
      <w:r w:rsidRPr="00A321BC">
        <w:t>immediately after the Work Assist Participant has been Commenced; or</w:t>
      </w:r>
      <w:bookmarkStart w:id="9492" w:name="_Ref246387977"/>
      <w:bookmarkEnd w:id="9491"/>
    </w:p>
    <w:p w14:paraId="205E25F0" w14:textId="1A8B9337" w:rsidR="00574533" w:rsidRPr="00A321BC" w:rsidRDefault="00574533" w:rsidP="00574533">
      <w:pPr>
        <w:pStyle w:val="clausetexta"/>
      </w:pPr>
      <w:bookmarkStart w:id="9493" w:name="_Ref489961140"/>
      <w:r w:rsidRPr="00A321BC">
        <w:t xml:space="preserve">on or after the day on which the Work Assist Participant's name is first posted on the list referred to in clause </w:t>
      </w:r>
      <w:r w:rsidRPr="00A321BC">
        <w:fldChar w:fldCharType="begin"/>
      </w:r>
      <w:r w:rsidRPr="00A321BC">
        <w:instrText xml:space="preserve"> REF _Ref245718543 \r \h  \* MERGEFORMAT </w:instrText>
      </w:r>
      <w:r w:rsidRPr="00A321BC">
        <w:fldChar w:fldCharType="separate"/>
      </w:r>
      <w:r w:rsidR="006F00BA">
        <w:t>149.3</w:t>
      </w:r>
      <w:r w:rsidRPr="00A321BC">
        <w:fldChar w:fldCharType="end"/>
      </w:r>
      <w:r w:rsidRPr="00A321BC">
        <w:t>, provided that at the time the Provider submits the claim for payment, the Work Assist Participant's name is still posted on the list,</w:t>
      </w:r>
      <w:bookmarkEnd w:id="9492"/>
      <w:bookmarkEnd w:id="9493"/>
      <w:r w:rsidRPr="00A321BC">
        <w:t xml:space="preserve"> </w:t>
      </w:r>
    </w:p>
    <w:p w14:paraId="56E239C9" w14:textId="77777777" w:rsidR="00574533" w:rsidRPr="00A321BC" w:rsidRDefault="00574533" w:rsidP="00574533">
      <w:pPr>
        <w:pStyle w:val="clausetexta"/>
      </w:pPr>
      <w:r w:rsidRPr="00A321BC">
        <w:t>and the Department will pay the Work Assist Service Fee to the Provider after the completion of the fortnight, the start and end of which is determined by the Department at its absolute discretion, in which the Provider submits the claim for payment.</w:t>
      </w:r>
    </w:p>
    <w:p w14:paraId="3FCFA671" w14:textId="1F3B3F8E" w:rsidR="00574533" w:rsidRPr="00A321BC" w:rsidRDefault="00574533" w:rsidP="00574533">
      <w:pPr>
        <w:pStyle w:val="clausetext11xxxxx"/>
        <w:keepNext/>
        <w:keepLines/>
        <w:outlineLvl w:val="9"/>
      </w:pPr>
      <w:bookmarkStart w:id="9494" w:name="_Ref245804213"/>
      <w:bookmarkStart w:id="9495" w:name="_Toc170207921"/>
      <w:bookmarkStart w:id="9496" w:name="_Toc170209143"/>
      <w:bookmarkStart w:id="9497" w:name="_Toc170210183"/>
      <w:bookmarkStart w:id="9498" w:name="_Toc170211634"/>
      <w:bookmarkStart w:id="9499" w:name="_Toc170212676"/>
      <w:bookmarkStart w:id="9500" w:name="_Toc170213728"/>
      <w:bookmarkStart w:id="9501" w:name="_Toc170215468"/>
      <w:r w:rsidRPr="00A321BC">
        <w:t xml:space="preserve">The Provider must make a claim for payment of a Work Assist Service Fee in the Department's IT Systems in relation to a Work Assist Participant in accordance with clause </w:t>
      </w:r>
      <w:r w:rsidRPr="00A321BC">
        <w:fldChar w:fldCharType="begin"/>
      </w:r>
      <w:r w:rsidRPr="00A321BC">
        <w:instrText xml:space="preserve"> REF _Ref236815072 \r \h  \* MERGEFORMAT </w:instrText>
      </w:r>
      <w:r w:rsidRPr="00A321BC">
        <w:fldChar w:fldCharType="separate"/>
      </w:r>
      <w:r w:rsidR="006F00BA">
        <w:t>149.4</w:t>
      </w:r>
      <w:r w:rsidRPr="00A321BC">
        <w:fldChar w:fldCharType="end"/>
      </w:r>
      <w:r w:rsidRPr="00A321BC">
        <w:t xml:space="preserve"> not later than 28 calendar days after the day on which the requirements of:</w:t>
      </w:r>
      <w:bookmarkEnd w:id="9494"/>
      <w:bookmarkEnd w:id="9495"/>
      <w:bookmarkEnd w:id="9496"/>
      <w:bookmarkEnd w:id="9497"/>
      <w:bookmarkEnd w:id="9498"/>
      <w:bookmarkEnd w:id="9499"/>
      <w:bookmarkEnd w:id="9500"/>
      <w:bookmarkEnd w:id="9501"/>
    </w:p>
    <w:p w14:paraId="1C310F66" w14:textId="48B33AD3" w:rsidR="00574533" w:rsidRPr="00A321BC" w:rsidRDefault="00574533" w:rsidP="00574533">
      <w:pPr>
        <w:pStyle w:val="clausetexta"/>
      </w:pPr>
      <w:r w:rsidRPr="00A321BC">
        <w:t xml:space="preserve">clause </w:t>
      </w:r>
      <w:r w:rsidRPr="00A321BC">
        <w:fldChar w:fldCharType="begin"/>
      </w:r>
      <w:r w:rsidRPr="00A321BC">
        <w:instrText xml:space="preserve"> REF _Ref245719086 \r \h  \* MERGEFORMAT </w:instrText>
      </w:r>
      <w:r w:rsidRPr="00A321BC">
        <w:fldChar w:fldCharType="separate"/>
      </w:r>
      <w:r w:rsidR="006F00BA">
        <w:t>149.4(a)</w:t>
      </w:r>
      <w:r w:rsidRPr="00A321BC">
        <w:fldChar w:fldCharType="end"/>
      </w:r>
      <w:r w:rsidRPr="00A321BC">
        <w:t>; or</w:t>
      </w:r>
    </w:p>
    <w:p w14:paraId="2128876F" w14:textId="41C70841" w:rsidR="00574533" w:rsidRPr="00A321BC" w:rsidRDefault="00574533" w:rsidP="00574533">
      <w:pPr>
        <w:pStyle w:val="clausetexta"/>
      </w:pPr>
      <w:r w:rsidRPr="00A321BC">
        <w:t xml:space="preserve">clause </w:t>
      </w:r>
      <w:r w:rsidRPr="00A321BC">
        <w:fldChar w:fldCharType="begin"/>
      </w:r>
      <w:r w:rsidRPr="00A321BC">
        <w:instrText xml:space="preserve"> REF _Ref489961140 \w \h  \* MERGEFORMAT </w:instrText>
      </w:r>
      <w:r w:rsidRPr="00A321BC">
        <w:fldChar w:fldCharType="separate"/>
      </w:r>
      <w:r w:rsidR="006F00BA">
        <w:t>149.4(b)</w:t>
      </w:r>
      <w:r w:rsidRPr="00A321BC">
        <w:fldChar w:fldCharType="end"/>
      </w:r>
      <w:r w:rsidRPr="00A321BC">
        <w:t>,</w:t>
      </w:r>
    </w:p>
    <w:p w14:paraId="2AE07CD3" w14:textId="77777777" w:rsidR="00574533" w:rsidRPr="00A321BC" w:rsidRDefault="00574533" w:rsidP="00574533">
      <w:pPr>
        <w:pStyle w:val="BodyText20"/>
      </w:pPr>
      <w:r w:rsidRPr="00A321BC">
        <w:t>as applicable, are satisfied.</w:t>
      </w:r>
    </w:p>
    <w:p w14:paraId="012179C8" w14:textId="77777777" w:rsidR="00574533" w:rsidRPr="00A321BC" w:rsidRDefault="00574533" w:rsidP="00574533">
      <w:pPr>
        <w:pStyle w:val="clausetext11xxxxx"/>
        <w:outlineLvl w:val="9"/>
      </w:pPr>
      <w:bookmarkStart w:id="9502" w:name="_Toc170207922"/>
      <w:bookmarkStart w:id="9503" w:name="_Toc170209144"/>
      <w:bookmarkStart w:id="9504" w:name="_Toc170210184"/>
      <w:bookmarkStart w:id="9505" w:name="_Toc170211635"/>
      <w:bookmarkStart w:id="9506" w:name="_Toc170212677"/>
      <w:bookmarkStart w:id="9507" w:name="_Toc170213729"/>
      <w:bookmarkStart w:id="9508" w:name="_Toc170215469"/>
      <w:bookmarkStart w:id="9509" w:name="_Ref245718899"/>
      <w:bookmarkEnd w:id="9489"/>
      <w:bookmarkEnd w:id="9490"/>
      <w:r w:rsidRPr="00A321BC">
        <w:t>If a Work Assist Participant who is receiving Work Assist Services transfers from another Program Provider to the Provider for any reason, the Department will:</w:t>
      </w:r>
      <w:bookmarkEnd w:id="9502"/>
      <w:bookmarkEnd w:id="9503"/>
      <w:bookmarkEnd w:id="9504"/>
      <w:bookmarkEnd w:id="9505"/>
      <w:bookmarkEnd w:id="9506"/>
      <w:bookmarkEnd w:id="9507"/>
      <w:bookmarkEnd w:id="9508"/>
    </w:p>
    <w:p w14:paraId="7C4999EF" w14:textId="5B1854BE" w:rsidR="00574533" w:rsidRPr="00A321BC" w:rsidRDefault="00574533" w:rsidP="00574533">
      <w:pPr>
        <w:pStyle w:val="clausetexta"/>
      </w:pPr>
      <w:r w:rsidRPr="00A321BC">
        <w:t xml:space="preserve">pay the Gaining Provider a pro-rata amount of the Work Assist Service Fee payable in accordance with clauses </w:t>
      </w:r>
      <w:r w:rsidRPr="00A321BC">
        <w:fldChar w:fldCharType="begin"/>
      </w:r>
      <w:r w:rsidRPr="00A321BC">
        <w:instrText xml:space="preserve"> REF _Ref245718350 \r \h  \* MERGEFORMAT </w:instrText>
      </w:r>
      <w:r w:rsidRPr="00A321BC">
        <w:fldChar w:fldCharType="separate"/>
      </w:r>
      <w:r w:rsidR="006F00BA">
        <w:t>149.1</w:t>
      </w:r>
      <w:r w:rsidRPr="00A321BC">
        <w:fldChar w:fldCharType="end"/>
      </w:r>
      <w:r w:rsidRPr="00A321BC">
        <w:t xml:space="preserve"> to </w:t>
      </w:r>
      <w:r w:rsidRPr="00A321BC">
        <w:fldChar w:fldCharType="begin"/>
      </w:r>
      <w:r w:rsidRPr="00A321BC">
        <w:instrText xml:space="preserve"> REF _Ref245804213 \r \h  \* MERGEFORMAT </w:instrText>
      </w:r>
      <w:r w:rsidRPr="00A321BC">
        <w:fldChar w:fldCharType="separate"/>
      </w:r>
      <w:r w:rsidR="006F00BA">
        <w:t>149.5</w:t>
      </w:r>
      <w:r w:rsidRPr="00A321BC">
        <w:fldChar w:fldCharType="end"/>
      </w:r>
      <w:r w:rsidRPr="00A321BC">
        <w:t xml:space="preserve"> for the 13-week Period in which the date of transfer occurs</w:t>
      </w:r>
      <w:bookmarkEnd w:id="9509"/>
      <w:r w:rsidRPr="00A321BC">
        <w:t>; and</w:t>
      </w:r>
    </w:p>
    <w:p w14:paraId="2EA37371" w14:textId="45075C1C" w:rsidR="00574533" w:rsidRPr="00A321BC" w:rsidRDefault="00574533" w:rsidP="00574533">
      <w:pPr>
        <w:pStyle w:val="clausetexta"/>
      </w:pPr>
      <w:r w:rsidRPr="00A321BC">
        <w:t xml:space="preserve">deduct from the Relinquishing Provider a pro-rata amount of the Work Assist Service Fee that has been paid to the Provider in accordance with clause </w:t>
      </w:r>
      <w:r w:rsidRPr="00A321BC">
        <w:fldChar w:fldCharType="begin"/>
      </w:r>
      <w:r w:rsidRPr="00A321BC">
        <w:instrText xml:space="preserve"> REF _Ref226953973 \w \h  \* MERGEFORMAT </w:instrText>
      </w:r>
      <w:r w:rsidRPr="00A321BC">
        <w:fldChar w:fldCharType="separate"/>
      </w:r>
      <w:r w:rsidR="006F00BA">
        <w:t>149.2</w:t>
      </w:r>
      <w:r w:rsidRPr="00A321BC">
        <w:fldChar w:fldCharType="end"/>
      </w:r>
      <w:r w:rsidRPr="00A321BC">
        <w:t xml:space="preserve"> for the Participant for the 13-week Period in which the date of the transfer occurs.  The pro-rata amount to be deducted will be: </w:t>
      </w:r>
    </w:p>
    <w:p w14:paraId="4F90809B" w14:textId="77777777" w:rsidR="00574533" w:rsidRPr="00A321BC" w:rsidRDefault="00574533" w:rsidP="00574533">
      <w:pPr>
        <w:pStyle w:val="clausetexti"/>
      </w:pPr>
      <w:r w:rsidRPr="00A321BC">
        <w:t>calculated based on the period of time remaining in the 13 week period applicable to the Transferred Participant from:</w:t>
      </w:r>
    </w:p>
    <w:p w14:paraId="75A289E1" w14:textId="77777777" w:rsidR="00574533" w:rsidRPr="00A321BC" w:rsidRDefault="00574533" w:rsidP="00574533">
      <w:pPr>
        <w:pStyle w:val="clausetextA0"/>
      </w:pPr>
      <w:r w:rsidRPr="00A321BC">
        <w:t>the date of the transfer of the Transferred Participant in the Department's IT Systems; or</w:t>
      </w:r>
    </w:p>
    <w:p w14:paraId="77907931" w14:textId="77777777" w:rsidR="00574533" w:rsidRPr="00A321BC" w:rsidRDefault="00574533" w:rsidP="00574533">
      <w:pPr>
        <w:pStyle w:val="clausetextA0"/>
      </w:pPr>
      <w:r w:rsidRPr="00A321BC">
        <w:t xml:space="preserve">if the Transferred Participant was Suspended at the date of the transfer of the Transferred Participant in the Department’s IT Systems, the date that the Suspension commenced; and </w:t>
      </w:r>
    </w:p>
    <w:p w14:paraId="7C8641C3" w14:textId="77777777" w:rsidR="00574533" w:rsidRPr="00A321BC" w:rsidRDefault="00574533" w:rsidP="00574533">
      <w:pPr>
        <w:pStyle w:val="clausetexti"/>
      </w:pPr>
      <w:r w:rsidRPr="00A321BC">
        <w:t xml:space="preserve">offset against the next instalment (and if required, each subsequent instalment) of Fees payable by the Department to the Provider until the amount has been fully repaid.  </w:t>
      </w:r>
    </w:p>
    <w:p w14:paraId="4595C482" w14:textId="3C5573A1" w:rsidR="00574533" w:rsidRPr="00A321BC" w:rsidRDefault="00574533" w:rsidP="00574533">
      <w:pPr>
        <w:pStyle w:val="clausetext11xxxxx"/>
        <w:outlineLvl w:val="9"/>
      </w:pPr>
      <w:bookmarkStart w:id="9510" w:name="_Ref485740525"/>
      <w:bookmarkStart w:id="9511" w:name="_Toc170207923"/>
      <w:bookmarkStart w:id="9512" w:name="_Toc170209145"/>
      <w:bookmarkStart w:id="9513" w:name="_Toc170210185"/>
      <w:bookmarkStart w:id="9514" w:name="_Toc170211636"/>
      <w:bookmarkStart w:id="9515" w:name="_Toc170212678"/>
      <w:bookmarkStart w:id="9516" w:name="_Toc170213730"/>
      <w:bookmarkStart w:id="9517" w:name="_Toc170215470"/>
      <w:r w:rsidRPr="00A321BC">
        <w:t xml:space="preserve">The pro-rata amount payable in accordance with clause </w:t>
      </w:r>
      <w:r w:rsidRPr="00A321BC">
        <w:fldChar w:fldCharType="begin"/>
      </w:r>
      <w:r w:rsidRPr="00A321BC">
        <w:instrText xml:space="preserve"> REF _Ref245718899 \r \h  \* MERGEFORMAT </w:instrText>
      </w:r>
      <w:r w:rsidRPr="00A321BC">
        <w:fldChar w:fldCharType="separate"/>
      </w:r>
      <w:r w:rsidR="006F00BA">
        <w:t>149.6</w:t>
      </w:r>
      <w:r w:rsidRPr="00A321BC">
        <w:fldChar w:fldCharType="end"/>
      </w:r>
      <w:r w:rsidRPr="00A321BC">
        <w:t xml:space="preserve"> will be calculated based on the period of time from the date of Commencement of the Work Assist Participant by the Provider to the end of the 13-week Period in which the date of transfer occurs.</w:t>
      </w:r>
      <w:bookmarkEnd w:id="9510"/>
      <w:bookmarkEnd w:id="9511"/>
      <w:bookmarkEnd w:id="9512"/>
      <w:bookmarkEnd w:id="9513"/>
      <w:bookmarkEnd w:id="9514"/>
      <w:bookmarkEnd w:id="9515"/>
      <w:bookmarkEnd w:id="9516"/>
      <w:bookmarkEnd w:id="9517"/>
      <w:r w:rsidRPr="00A321BC">
        <w:t xml:space="preserve"> </w:t>
      </w:r>
    </w:p>
    <w:p w14:paraId="1DA09402" w14:textId="77777777" w:rsidR="00574533" w:rsidRPr="00A321BC" w:rsidRDefault="00574533" w:rsidP="00574533">
      <w:pPr>
        <w:pStyle w:val="Italicclausesub-headings"/>
      </w:pPr>
      <w:r w:rsidRPr="00A321BC">
        <w:t>Work Assist Outcome Fees</w:t>
      </w:r>
    </w:p>
    <w:p w14:paraId="345ACFF8" w14:textId="477E5416" w:rsidR="00574533" w:rsidRPr="00A321BC" w:rsidRDefault="00574533" w:rsidP="00574533">
      <w:pPr>
        <w:pStyle w:val="clausetext11xxxxx"/>
        <w:outlineLvl w:val="9"/>
      </w:pPr>
      <w:bookmarkStart w:id="9518" w:name="_Ref489445781"/>
      <w:bookmarkStart w:id="9519" w:name="_Ref226954379"/>
      <w:bookmarkStart w:id="9520" w:name="_Toc170207924"/>
      <w:bookmarkStart w:id="9521" w:name="_Toc170209146"/>
      <w:bookmarkStart w:id="9522" w:name="_Toc170210186"/>
      <w:bookmarkStart w:id="9523" w:name="_Toc170211637"/>
      <w:bookmarkStart w:id="9524" w:name="_Toc170212679"/>
      <w:bookmarkStart w:id="9525" w:name="_Toc170213731"/>
      <w:bookmarkStart w:id="9526" w:name="_Toc170215471"/>
      <w:r w:rsidRPr="00A321BC">
        <w:t xml:space="preserve">Subject to this Agreement, and clause </w:t>
      </w:r>
      <w:r w:rsidRPr="00A321BC">
        <w:fldChar w:fldCharType="begin"/>
      </w:r>
      <w:r w:rsidRPr="00A321BC">
        <w:instrText xml:space="preserve"> REF _Ref226954334 \r \h  \* MERGEFORMAT </w:instrText>
      </w:r>
      <w:r w:rsidRPr="00A321BC">
        <w:fldChar w:fldCharType="separate"/>
      </w:r>
      <w:r w:rsidR="006F00BA">
        <w:t>149.9</w:t>
      </w:r>
      <w:r w:rsidRPr="00A321BC">
        <w:fldChar w:fldCharType="end"/>
      </w:r>
      <w:r w:rsidRPr="00A321BC">
        <w:t>, the Department will pay the Provider a Work Assist Outcome Fee in the amount specified in column 2 [Fee amount] in Annexure B</w:t>
      </w:r>
      <w:bookmarkEnd w:id="9518"/>
      <w:r w:rsidRPr="00A321BC">
        <w:t xml:space="preserve"> </w:t>
      </w:r>
      <w:bookmarkEnd w:id="9519"/>
      <w:r w:rsidRPr="00A321BC">
        <w:t>which applies to the Work Assist Participant, if the Work Assist Participant achieves a Work Assist Outcome, and provided that the Anchor Date for the Work Assist Outcome:</w:t>
      </w:r>
      <w:bookmarkEnd w:id="9520"/>
      <w:bookmarkEnd w:id="9521"/>
      <w:bookmarkEnd w:id="9522"/>
      <w:bookmarkEnd w:id="9523"/>
      <w:bookmarkEnd w:id="9524"/>
      <w:bookmarkEnd w:id="9525"/>
      <w:bookmarkEnd w:id="9526"/>
    </w:p>
    <w:p w14:paraId="1AE91C43" w14:textId="77777777" w:rsidR="00574533" w:rsidRPr="00A321BC" w:rsidRDefault="00574533" w:rsidP="00574533">
      <w:pPr>
        <w:pStyle w:val="clausetexta"/>
      </w:pPr>
      <w:r w:rsidRPr="00A321BC">
        <w:t xml:space="preserve">is entered on the Department’s IT Systems in accordance with this Agreement and any Guidelines; </w:t>
      </w:r>
    </w:p>
    <w:p w14:paraId="7BEDEE88" w14:textId="77777777" w:rsidR="00574533" w:rsidRPr="00A321BC" w:rsidRDefault="00574533" w:rsidP="00574533">
      <w:pPr>
        <w:pStyle w:val="clausetexta"/>
      </w:pPr>
      <w:r w:rsidRPr="00A321BC">
        <w:t>occurs after Commencement,</w:t>
      </w:r>
    </w:p>
    <w:p w14:paraId="71E4E073" w14:textId="77777777" w:rsidR="00574533" w:rsidRPr="00A321BC" w:rsidRDefault="00574533" w:rsidP="00574533">
      <w:pPr>
        <w:pStyle w:val="BodyText20"/>
      </w:pPr>
      <w:r w:rsidRPr="00A321BC">
        <w:t xml:space="preserve">and: </w:t>
      </w:r>
    </w:p>
    <w:p w14:paraId="74837E28" w14:textId="77777777" w:rsidR="00574533" w:rsidRPr="00A321BC" w:rsidRDefault="00574533" w:rsidP="00574533">
      <w:pPr>
        <w:pStyle w:val="clausetexta"/>
      </w:pPr>
      <w:r w:rsidRPr="00A321BC">
        <w:t>the Provider has submitted a claim in the Department's IT System for the Work Assist Outcome Fee to the Department within 56 calendar days of the Work Assist Participant achieving the Work Assist Outcome.</w:t>
      </w:r>
    </w:p>
    <w:p w14:paraId="738BB166" w14:textId="3EAB51E6" w:rsidR="00574533" w:rsidRPr="00A321BC" w:rsidRDefault="00574533" w:rsidP="00574533">
      <w:pPr>
        <w:pStyle w:val="clausetext11xxxxx"/>
        <w:outlineLvl w:val="9"/>
      </w:pPr>
      <w:bookmarkStart w:id="9527" w:name="_Ref226954334"/>
      <w:bookmarkStart w:id="9528" w:name="_Toc170207925"/>
      <w:bookmarkStart w:id="9529" w:name="_Toc170209147"/>
      <w:bookmarkStart w:id="9530" w:name="_Toc170210187"/>
      <w:bookmarkStart w:id="9531" w:name="_Toc170211638"/>
      <w:bookmarkStart w:id="9532" w:name="_Toc170212680"/>
      <w:bookmarkStart w:id="9533" w:name="_Toc170213732"/>
      <w:bookmarkStart w:id="9534" w:name="_Toc170215472"/>
      <w:bookmarkStart w:id="9535" w:name="_Ref237253825"/>
      <w:r w:rsidRPr="00A321BC">
        <w:t xml:space="preserve">The Provider must not claim a Work Assist Outcome Fee under clause </w:t>
      </w:r>
      <w:r w:rsidRPr="00A321BC">
        <w:fldChar w:fldCharType="begin"/>
      </w:r>
      <w:r w:rsidRPr="00A321BC">
        <w:instrText xml:space="preserve"> REF _Ref226954379 \r \h  \* MERGEFORMAT </w:instrText>
      </w:r>
      <w:r w:rsidRPr="00A321BC">
        <w:fldChar w:fldCharType="separate"/>
      </w:r>
      <w:r w:rsidR="006F00BA">
        <w:t>149.8</w:t>
      </w:r>
      <w:r w:rsidRPr="00A321BC">
        <w:fldChar w:fldCharType="end"/>
      </w:r>
      <w:bookmarkEnd w:id="9527"/>
      <w:r w:rsidRPr="00A321BC">
        <w:t>:</w:t>
      </w:r>
      <w:bookmarkEnd w:id="9528"/>
      <w:bookmarkEnd w:id="9529"/>
      <w:bookmarkEnd w:id="9530"/>
      <w:bookmarkEnd w:id="9531"/>
      <w:bookmarkEnd w:id="9532"/>
      <w:bookmarkEnd w:id="9533"/>
      <w:bookmarkEnd w:id="9534"/>
    </w:p>
    <w:p w14:paraId="51219369" w14:textId="77777777" w:rsidR="00574533" w:rsidRPr="00A321BC" w:rsidRDefault="00574533" w:rsidP="00574533">
      <w:pPr>
        <w:pStyle w:val="clausetexta"/>
      </w:pPr>
      <w:r w:rsidRPr="00A321BC">
        <w:t xml:space="preserve">on a pro rata basis in relation to a Work Assist Outcome; </w:t>
      </w:r>
    </w:p>
    <w:p w14:paraId="1020F8A4" w14:textId="77777777" w:rsidR="00574533" w:rsidRPr="00A321BC" w:rsidRDefault="00574533" w:rsidP="00574533">
      <w:pPr>
        <w:pStyle w:val="clausetexta"/>
      </w:pPr>
      <w:r w:rsidRPr="00A321BC">
        <w:t>for a Work Assist Outcome which is achieved after a Work Assist Participant has transferred to another Program Provider</w:t>
      </w:r>
      <w:bookmarkEnd w:id="9535"/>
      <w:r w:rsidRPr="00A321BC">
        <w:t>; or</w:t>
      </w:r>
    </w:p>
    <w:p w14:paraId="5BEF68B8" w14:textId="77777777" w:rsidR="00574533" w:rsidRPr="00A321BC" w:rsidRDefault="00574533" w:rsidP="00574533">
      <w:pPr>
        <w:pStyle w:val="clausetexta"/>
      </w:pPr>
      <w:r w:rsidRPr="00A321BC">
        <w:rPr>
          <w:rStyle w:val="BlueGDV1change"/>
          <w:color w:val="auto"/>
        </w:rPr>
        <w:t>in respect of a Non-Payable Outcome.</w:t>
      </w:r>
    </w:p>
    <w:p w14:paraId="0A913D14" w14:textId="77777777" w:rsidR="00574533" w:rsidRDefault="00574533" w:rsidP="00574533">
      <w:pPr>
        <w:pStyle w:val="ClauseHeadings1xxxx"/>
        <w:outlineLvl w:val="1"/>
      </w:pPr>
      <w:bookmarkStart w:id="9536" w:name="_Ref226954419"/>
      <w:bookmarkStart w:id="9537" w:name="_Toc228158015"/>
      <w:bookmarkStart w:id="9538" w:name="_Toc232416615"/>
      <w:bookmarkStart w:id="9539" w:name="_Toc236197938"/>
      <w:bookmarkStart w:id="9540" w:name="_Toc245693986"/>
      <w:bookmarkStart w:id="9541" w:name="_Ref245719577"/>
      <w:bookmarkStart w:id="9542" w:name="_Toc246235207"/>
      <w:bookmarkStart w:id="9543" w:name="_Toc338239033"/>
      <w:bookmarkStart w:id="9544" w:name="_Toc492636085"/>
      <w:bookmarkStart w:id="9545" w:name="_Toc170206173"/>
      <w:bookmarkStart w:id="9546" w:name="_Toc170206352"/>
      <w:bookmarkStart w:id="9547" w:name="_Toc170207926"/>
      <w:bookmarkStart w:id="9548" w:name="_Toc170208325"/>
      <w:bookmarkStart w:id="9549" w:name="_Toc170209148"/>
      <w:bookmarkStart w:id="9550" w:name="_Toc170209365"/>
      <w:bookmarkStart w:id="9551" w:name="_Toc170210188"/>
      <w:bookmarkStart w:id="9552" w:name="_Toc170210413"/>
      <w:bookmarkStart w:id="9553" w:name="_Toc170211639"/>
      <w:bookmarkStart w:id="9554" w:name="_Toc170211858"/>
      <w:bookmarkStart w:id="9555" w:name="_Toc170212681"/>
      <w:bookmarkStart w:id="9556" w:name="_Toc170212907"/>
      <w:bookmarkStart w:id="9557" w:name="_Toc170213733"/>
      <w:bookmarkStart w:id="9558" w:name="_Toc170215473"/>
      <w:bookmarkStart w:id="9559" w:name="_Toc170216519"/>
      <w:bookmarkStart w:id="9560" w:name="_Toc170216863"/>
      <w:bookmarkStart w:id="9561" w:name="_Toc170217564"/>
      <w:bookmarkStart w:id="9562" w:name="_Toc179800310"/>
      <w:r w:rsidRPr="00A321BC">
        <w:t>Work Based Personal Assistance Fees</w:t>
      </w:r>
      <w:bookmarkEnd w:id="9536"/>
      <w:bookmarkEnd w:id="9537"/>
      <w:bookmarkEnd w:id="9538"/>
      <w:bookmarkEnd w:id="9539"/>
      <w:r w:rsidRPr="00A321BC">
        <w:t xml:space="preserve"> for Disability Employment Services – Employment Support Service Providers</w:t>
      </w:r>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p>
    <w:p w14:paraId="00E0E0C4" w14:textId="77777777" w:rsidR="00574533" w:rsidRPr="00511294" w:rsidRDefault="00574533" w:rsidP="00511294">
      <w:pPr>
        <w:pStyle w:val="11StyleTenderInfo"/>
        <w:rPr>
          <w:b/>
          <w:bCs/>
        </w:rPr>
      </w:pPr>
      <w:r w:rsidRPr="00511294">
        <w:rPr>
          <w:b/>
          <w:bCs/>
        </w:rPr>
        <w:t>Reader’s guide</w:t>
      </w:r>
    </w:p>
    <w:p w14:paraId="4E1B7108" w14:textId="77777777" w:rsidR="00574533" w:rsidRPr="00D93E7F" w:rsidRDefault="00574533" w:rsidP="00574533">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 w:val="20"/>
        </w:rPr>
      </w:pPr>
      <w:r w:rsidRPr="00D93E7F">
        <w:rPr>
          <w:rFonts w:asciiTheme="minorHAnsi" w:hAnsiTheme="minorHAnsi"/>
          <w:sz w:val="20"/>
        </w:rPr>
        <w:t xml:space="preserve">Work Based Personal Assistance has transitioned to the NDIS.  </w:t>
      </w:r>
      <w:r>
        <w:rPr>
          <w:rFonts w:asciiTheme="minorHAnsi" w:hAnsiTheme="minorHAnsi"/>
          <w:sz w:val="20"/>
        </w:rPr>
        <w:t>P</w:t>
      </w:r>
      <w:r w:rsidRPr="00D93E7F">
        <w:rPr>
          <w:rFonts w:asciiTheme="minorHAnsi" w:hAnsiTheme="minorHAnsi"/>
          <w:sz w:val="20"/>
        </w:rPr>
        <w:t>roviders can deliver W</w:t>
      </w:r>
      <w:r>
        <w:rPr>
          <w:rFonts w:asciiTheme="minorHAnsi" w:hAnsiTheme="minorHAnsi"/>
          <w:sz w:val="20"/>
        </w:rPr>
        <w:t xml:space="preserve">ork </w:t>
      </w:r>
      <w:r w:rsidRPr="00D93E7F">
        <w:rPr>
          <w:rFonts w:asciiTheme="minorHAnsi" w:hAnsiTheme="minorHAnsi"/>
          <w:sz w:val="20"/>
        </w:rPr>
        <w:t>B</w:t>
      </w:r>
      <w:r>
        <w:rPr>
          <w:rFonts w:asciiTheme="minorHAnsi" w:hAnsiTheme="minorHAnsi"/>
          <w:sz w:val="20"/>
        </w:rPr>
        <w:t xml:space="preserve">ased </w:t>
      </w:r>
      <w:r w:rsidRPr="00D93E7F">
        <w:rPr>
          <w:rFonts w:asciiTheme="minorHAnsi" w:hAnsiTheme="minorHAnsi"/>
          <w:sz w:val="20"/>
        </w:rPr>
        <w:t>P</w:t>
      </w:r>
      <w:r>
        <w:rPr>
          <w:rFonts w:asciiTheme="minorHAnsi" w:hAnsiTheme="minorHAnsi"/>
          <w:sz w:val="20"/>
        </w:rPr>
        <w:t xml:space="preserve">ersonal </w:t>
      </w:r>
      <w:r w:rsidRPr="00D93E7F">
        <w:rPr>
          <w:rFonts w:asciiTheme="minorHAnsi" w:hAnsiTheme="minorHAnsi"/>
          <w:sz w:val="20"/>
        </w:rPr>
        <w:t>A</w:t>
      </w:r>
      <w:r>
        <w:rPr>
          <w:rFonts w:asciiTheme="minorHAnsi" w:hAnsiTheme="minorHAnsi"/>
          <w:sz w:val="20"/>
        </w:rPr>
        <w:t>ssistance</w:t>
      </w:r>
      <w:r w:rsidRPr="00D93E7F">
        <w:rPr>
          <w:rFonts w:asciiTheme="minorHAnsi" w:hAnsiTheme="minorHAnsi"/>
          <w:sz w:val="20"/>
        </w:rPr>
        <w:t xml:space="preserve"> only to </w:t>
      </w:r>
      <w:r>
        <w:rPr>
          <w:rFonts w:asciiTheme="minorHAnsi" w:hAnsiTheme="minorHAnsi"/>
          <w:sz w:val="20"/>
        </w:rPr>
        <w:t>P</w:t>
      </w:r>
      <w:r w:rsidRPr="00D93E7F">
        <w:rPr>
          <w:rFonts w:asciiTheme="minorHAnsi" w:hAnsiTheme="minorHAnsi"/>
          <w:sz w:val="20"/>
        </w:rPr>
        <w:t>articipants who:</w:t>
      </w:r>
    </w:p>
    <w:p w14:paraId="0DCC11BC" w14:textId="77777777" w:rsidR="00574533" w:rsidRPr="00D93E7F" w:rsidRDefault="00574533" w:rsidP="00574533">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 w:val="20"/>
        </w:rPr>
      </w:pPr>
      <w:r w:rsidRPr="00D93E7F">
        <w:rPr>
          <w:rFonts w:asciiTheme="minorHAnsi" w:hAnsiTheme="minorHAnsi"/>
          <w:sz w:val="20"/>
        </w:rPr>
        <w:t>•</w:t>
      </w:r>
      <w:r w:rsidRPr="00D93E7F">
        <w:rPr>
          <w:rFonts w:asciiTheme="minorHAnsi" w:hAnsiTheme="minorHAnsi"/>
          <w:sz w:val="20"/>
        </w:rPr>
        <w:tab/>
        <w:t xml:space="preserve"> received W</w:t>
      </w:r>
      <w:r>
        <w:rPr>
          <w:rFonts w:asciiTheme="minorHAnsi" w:hAnsiTheme="minorHAnsi"/>
          <w:sz w:val="20"/>
        </w:rPr>
        <w:t xml:space="preserve">ork </w:t>
      </w:r>
      <w:r w:rsidRPr="00D93E7F">
        <w:rPr>
          <w:rFonts w:asciiTheme="minorHAnsi" w:hAnsiTheme="minorHAnsi"/>
          <w:sz w:val="20"/>
        </w:rPr>
        <w:t>B</w:t>
      </w:r>
      <w:r>
        <w:rPr>
          <w:rFonts w:asciiTheme="minorHAnsi" w:hAnsiTheme="minorHAnsi"/>
          <w:sz w:val="20"/>
        </w:rPr>
        <w:t xml:space="preserve">ased </w:t>
      </w:r>
      <w:r w:rsidRPr="00D93E7F">
        <w:rPr>
          <w:rFonts w:asciiTheme="minorHAnsi" w:hAnsiTheme="minorHAnsi"/>
          <w:sz w:val="20"/>
        </w:rPr>
        <w:t>P</w:t>
      </w:r>
      <w:r>
        <w:rPr>
          <w:rFonts w:asciiTheme="minorHAnsi" w:hAnsiTheme="minorHAnsi"/>
          <w:sz w:val="20"/>
        </w:rPr>
        <w:t xml:space="preserve">ersonal </w:t>
      </w:r>
      <w:r w:rsidRPr="00D93E7F">
        <w:rPr>
          <w:rFonts w:asciiTheme="minorHAnsi" w:hAnsiTheme="minorHAnsi"/>
          <w:sz w:val="20"/>
        </w:rPr>
        <w:t>A</w:t>
      </w:r>
      <w:r>
        <w:rPr>
          <w:rFonts w:asciiTheme="minorHAnsi" w:hAnsiTheme="minorHAnsi"/>
          <w:sz w:val="20"/>
        </w:rPr>
        <w:t>ssistance</w:t>
      </w:r>
      <w:r w:rsidRPr="00D93E7F">
        <w:rPr>
          <w:rFonts w:asciiTheme="minorHAnsi" w:hAnsiTheme="minorHAnsi"/>
          <w:sz w:val="20"/>
        </w:rPr>
        <w:t xml:space="preserve"> from their current </w:t>
      </w:r>
      <w:r>
        <w:rPr>
          <w:rFonts w:asciiTheme="minorHAnsi" w:hAnsiTheme="minorHAnsi"/>
          <w:sz w:val="20"/>
        </w:rPr>
        <w:t>P</w:t>
      </w:r>
      <w:r w:rsidRPr="00D93E7F">
        <w:rPr>
          <w:rFonts w:asciiTheme="minorHAnsi" w:hAnsiTheme="minorHAnsi"/>
          <w:sz w:val="20"/>
        </w:rPr>
        <w:t>rovider prior to 1 July 2019, and</w:t>
      </w:r>
    </w:p>
    <w:p w14:paraId="68D0FF5C" w14:textId="77777777" w:rsidR="00574533" w:rsidRPr="00D93E7F" w:rsidRDefault="00574533" w:rsidP="00574533">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 w:val="20"/>
        </w:rPr>
      </w:pPr>
      <w:r w:rsidRPr="00D93E7F">
        <w:rPr>
          <w:rFonts w:asciiTheme="minorHAnsi" w:hAnsiTheme="minorHAnsi"/>
          <w:sz w:val="20"/>
        </w:rPr>
        <w:t>•</w:t>
      </w:r>
      <w:r w:rsidRPr="00D93E7F">
        <w:rPr>
          <w:rFonts w:asciiTheme="minorHAnsi" w:hAnsiTheme="minorHAnsi"/>
          <w:sz w:val="20"/>
        </w:rPr>
        <w:tab/>
      </w:r>
      <w:r>
        <w:rPr>
          <w:rFonts w:asciiTheme="minorHAnsi" w:hAnsiTheme="minorHAnsi"/>
          <w:sz w:val="20"/>
        </w:rPr>
        <w:t>h</w:t>
      </w:r>
      <w:r w:rsidRPr="00D93E7F">
        <w:rPr>
          <w:rFonts w:asciiTheme="minorHAnsi" w:hAnsiTheme="minorHAnsi"/>
          <w:sz w:val="20"/>
        </w:rPr>
        <w:t>ave tested their eligibility for support under the NDIS and been found ineligible for that support.</w:t>
      </w:r>
    </w:p>
    <w:p w14:paraId="34E150C0" w14:textId="77777777" w:rsidR="00574533" w:rsidRPr="00A321BC" w:rsidRDefault="00574533" w:rsidP="00574533">
      <w:pPr>
        <w:keepNext/>
        <w:keepLines/>
        <w:pBdr>
          <w:top w:val="single" w:sz="4" w:space="1" w:color="auto"/>
          <w:left w:val="single" w:sz="4" w:space="4" w:color="auto"/>
          <w:bottom w:val="single" w:sz="4" w:space="1" w:color="auto"/>
          <w:right w:val="single" w:sz="4" w:space="4" w:color="auto"/>
        </w:pBdr>
        <w:spacing w:after="240"/>
        <w:rPr>
          <w:rFonts w:asciiTheme="minorHAnsi" w:hAnsiTheme="minorHAnsi"/>
          <w:sz w:val="20"/>
        </w:rPr>
      </w:pPr>
      <w:r w:rsidRPr="00D93E7F">
        <w:rPr>
          <w:rFonts w:asciiTheme="minorHAnsi" w:hAnsiTheme="minorHAnsi"/>
          <w:sz w:val="20"/>
        </w:rPr>
        <w:t xml:space="preserve">Clause 150 applies only to </w:t>
      </w:r>
      <w:r>
        <w:rPr>
          <w:rFonts w:asciiTheme="minorHAnsi" w:hAnsiTheme="minorHAnsi"/>
          <w:sz w:val="20"/>
        </w:rPr>
        <w:t>P</w:t>
      </w:r>
      <w:r w:rsidRPr="00D93E7F">
        <w:rPr>
          <w:rFonts w:asciiTheme="minorHAnsi" w:hAnsiTheme="minorHAnsi"/>
          <w:sz w:val="20"/>
        </w:rPr>
        <w:t xml:space="preserve">articipants who meet these requirements for continuity of support. </w:t>
      </w:r>
      <w:r>
        <w:rPr>
          <w:rFonts w:asciiTheme="minorHAnsi" w:hAnsiTheme="minorHAnsi"/>
          <w:sz w:val="20"/>
        </w:rPr>
        <w:t>P</w:t>
      </w:r>
      <w:r w:rsidRPr="00D93E7F">
        <w:rPr>
          <w:rFonts w:asciiTheme="minorHAnsi" w:hAnsiTheme="minorHAnsi"/>
          <w:sz w:val="20"/>
        </w:rPr>
        <w:t>roviders may not deliver W</w:t>
      </w:r>
      <w:r>
        <w:rPr>
          <w:rFonts w:asciiTheme="minorHAnsi" w:hAnsiTheme="minorHAnsi"/>
          <w:sz w:val="20"/>
        </w:rPr>
        <w:t xml:space="preserve">ork </w:t>
      </w:r>
      <w:r w:rsidRPr="00D93E7F">
        <w:rPr>
          <w:rFonts w:asciiTheme="minorHAnsi" w:hAnsiTheme="minorHAnsi"/>
          <w:sz w:val="20"/>
        </w:rPr>
        <w:t>B</w:t>
      </w:r>
      <w:r>
        <w:rPr>
          <w:rFonts w:asciiTheme="minorHAnsi" w:hAnsiTheme="minorHAnsi"/>
          <w:sz w:val="20"/>
        </w:rPr>
        <w:t xml:space="preserve">ased </w:t>
      </w:r>
      <w:r w:rsidRPr="00D93E7F">
        <w:rPr>
          <w:rFonts w:asciiTheme="minorHAnsi" w:hAnsiTheme="minorHAnsi"/>
          <w:sz w:val="20"/>
        </w:rPr>
        <w:t>P</w:t>
      </w:r>
      <w:r>
        <w:rPr>
          <w:rFonts w:asciiTheme="minorHAnsi" w:hAnsiTheme="minorHAnsi"/>
          <w:sz w:val="20"/>
        </w:rPr>
        <w:t xml:space="preserve">ersonal </w:t>
      </w:r>
      <w:r w:rsidRPr="00D93E7F">
        <w:rPr>
          <w:rFonts w:asciiTheme="minorHAnsi" w:hAnsiTheme="minorHAnsi"/>
          <w:sz w:val="20"/>
        </w:rPr>
        <w:t>A</w:t>
      </w:r>
      <w:r>
        <w:rPr>
          <w:rFonts w:asciiTheme="minorHAnsi" w:hAnsiTheme="minorHAnsi"/>
          <w:sz w:val="20"/>
        </w:rPr>
        <w:t>ssistance</w:t>
      </w:r>
      <w:r w:rsidRPr="00D93E7F">
        <w:rPr>
          <w:rFonts w:asciiTheme="minorHAnsi" w:hAnsiTheme="minorHAnsi"/>
          <w:sz w:val="20"/>
        </w:rPr>
        <w:t xml:space="preserve"> to any other </w:t>
      </w:r>
      <w:r>
        <w:rPr>
          <w:rFonts w:asciiTheme="minorHAnsi" w:hAnsiTheme="minorHAnsi"/>
          <w:sz w:val="20"/>
        </w:rPr>
        <w:t>P</w:t>
      </w:r>
      <w:r w:rsidRPr="00D93E7F">
        <w:rPr>
          <w:rFonts w:asciiTheme="minorHAnsi" w:hAnsiTheme="minorHAnsi"/>
          <w:sz w:val="20"/>
        </w:rPr>
        <w:t>articipants.</w:t>
      </w:r>
    </w:p>
    <w:p w14:paraId="42E3B7E8" w14:textId="0DF0B032" w:rsidR="00574533" w:rsidRPr="00A321BC" w:rsidRDefault="00574533" w:rsidP="00574533">
      <w:pPr>
        <w:pStyle w:val="clausetext11xxxxx"/>
        <w:outlineLvl w:val="9"/>
      </w:pPr>
      <w:bookmarkStart w:id="9563" w:name="_Toc170207927"/>
      <w:bookmarkStart w:id="9564" w:name="_Toc170209149"/>
      <w:bookmarkStart w:id="9565" w:name="_Toc170210189"/>
      <w:bookmarkStart w:id="9566" w:name="_Toc170211640"/>
      <w:bookmarkStart w:id="9567" w:name="_Toc170212682"/>
      <w:bookmarkStart w:id="9568" w:name="_Toc170213734"/>
      <w:bookmarkStart w:id="9569" w:name="_Toc170215474"/>
      <w:r w:rsidRPr="00A321BC">
        <w:t xml:space="preserve">Subject to this Agreement, including clauses </w:t>
      </w:r>
      <w:r w:rsidRPr="00A321BC">
        <w:fldChar w:fldCharType="begin"/>
      </w:r>
      <w:r w:rsidRPr="00A321BC">
        <w:instrText xml:space="preserve"> REF _Ref226954751 \r \h  \* MERGEFORMAT </w:instrText>
      </w:r>
      <w:r w:rsidRPr="00A321BC">
        <w:fldChar w:fldCharType="separate"/>
      </w:r>
      <w:r w:rsidR="006F00BA">
        <w:t>150.2</w:t>
      </w:r>
      <w:r w:rsidRPr="00A321BC">
        <w:fldChar w:fldCharType="end"/>
      </w:r>
      <w:r w:rsidRPr="00A321BC">
        <w:t xml:space="preserve"> to </w:t>
      </w:r>
      <w:r w:rsidRPr="00A321BC">
        <w:fldChar w:fldCharType="begin"/>
      </w:r>
      <w:r w:rsidRPr="00A321BC">
        <w:instrText xml:space="preserve"> REF _Ref245719495 \r \h  \* MERGEFORMAT </w:instrText>
      </w:r>
      <w:r w:rsidRPr="00A321BC">
        <w:fldChar w:fldCharType="separate"/>
      </w:r>
      <w:r w:rsidR="006F00BA">
        <w:t>150.7</w:t>
      </w:r>
      <w:r w:rsidRPr="00A321BC">
        <w:fldChar w:fldCharType="end"/>
      </w:r>
      <w:r w:rsidRPr="00A321BC">
        <w:t>, and in accordance with any Guidelines, the Department will pay the Disability Employment Services – Employment Support Service Provider a Work Based Personal Assistance Fee in relation to a Disability Employment Services – Employment Support Service Participant, monthly in arrears, at a standard hourly rate in the amount specified in Annexure B for Work Based Personal Assistance:</w:t>
      </w:r>
      <w:bookmarkEnd w:id="9563"/>
      <w:bookmarkEnd w:id="9564"/>
      <w:bookmarkEnd w:id="9565"/>
      <w:bookmarkEnd w:id="9566"/>
      <w:bookmarkEnd w:id="9567"/>
      <w:bookmarkEnd w:id="9568"/>
      <w:bookmarkEnd w:id="9569"/>
    </w:p>
    <w:p w14:paraId="3513172C" w14:textId="77777777" w:rsidR="00574533" w:rsidRPr="00A321BC" w:rsidRDefault="00574533" w:rsidP="00574533">
      <w:pPr>
        <w:pStyle w:val="clausetexta"/>
      </w:pPr>
      <w:r w:rsidRPr="00A321BC">
        <w:t>provided directly by the Disability Employment Services – Employment Support Service Provider; or</w:t>
      </w:r>
    </w:p>
    <w:p w14:paraId="386CCF4C" w14:textId="77777777" w:rsidR="00574533" w:rsidRPr="00A321BC" w:rsidRDefault="00574533" w:rsidP="00574533">
      <w:pPr>
        <w:pStyle w:val="clausetexta"/>
      </w:pPr>
      <w:r w:rsidRPr="00A321BC">
        <w:t xml:space="preserve">purchased by the Disability Employment Services – Employment Support Service Provider, </w:t>
      </w:r>
    </w:p>
    <w:p w14:paraId="4159680F" w14:textId="77777777" w:rsidR="00574533" w:rsidRPr="00A321BC" w:rsidRDefault="00574533" w:rsidP="00574533">
      <w:pPr>
        <w:pStyle w:val="BodyText20"/>
      </w:pPr>
      <w:r w:rsidRPr="00A321BC">
        <w:t xml:space="preserve">as applicable to the Disability Employment Services – Employment Support Service Participant. </w:t>
      </w:r>
    </w:p>
    <w:p w14:paraId="1DF9CBF0" w14:textId="77777777" w:rsidR="00574533" w:rsidRPr="00A321BC" w:rsidRDefault="00574533" w:rsidP="00574533">
      <w:pPr>
        <w:pStyle w:val="clausetext11xxxxx"/>
        <w:outlineLvl w:val="9"/>
      </w:pPr>
      <w:bookmarkStart w:id="9570" w:name="_Ref226954751"/>
      <w:bookmarkStart w:id="9571" w:name="_Toc170207928"/>
      <w:bookmarkStart w:id="9572" w:name="_Toc170209150"/>
      <w:bookmarkStart w:id="9573" w:name="_Toc170210190"/>
      <w:bookmarkStart w:id="9574" w:name="_Toc170211641"/>
      <w:bookmarkStart w:id="9575" w:name="_Toc170212683"/>
      <w:bookmarkStart w:id="9576" w:name="_Toc170213735"/>
      <w:bookmarkStart w:id="9577" w:name="_Toc170215475"/>
      <w:r w:rsidRPr="00A321BC">
        <w:t>Work Based Personal Assistance Fees are payable from:</w:t>
      </w:r>
      <w:bookmarkEnd w:id="9570"/>
      <w:bookmarkEnd w:id="9571"/>
      <w:bookmarkEnd w:id="9572"/>
      <w:bookmarkEnd w:id="9573"/>
      <w:bookmarkEnd w:id="9574"/>
      <w:bookmarkEnd w:id="9575"/>
      <w:bookmarkEnd w:id="9576"/>
      <w:bookmarkEnd w:id="9577"/>
    </w:p>
    <w:p w14:paraId="13116A6A" w14:textId="77777777" w:rsidR="00574533" w:rsidRPr="00A321BC" w:rsidRDefault="00574533" w:rsidP="00574533">
      <w:pPr>
        <w:pStyle w:val="clausetexta"/>
      </w:pPr>
      <w:r w:rsidRPr="00A321BC">
        <w:t>the date of Commencement of the Disability Employment Services – Employment Support Service Participant, if the Participant is already in Employment, Unsubsidised Self-Employment, an Apprenticeship or Traineeship; or</w:t>
      </w:r>
    </w:p>
    <w:p w14:paraId="1E2C2F24" w14:textId="77777777" w:rsidR="00574533" w:rsidRPr="00A321BC" w:rsidRDefault="00574533" w:rsidP="00574533">
      <w:pPr>
        <w:pStyle w:val="clausetexta"/>
      </w:pPr>
      <w:bookmarkStart w:id="9578" w:name="_Ref245119358"/>
      <w:r w:rsidRPr="00A321BC">
        <w:t>the date on which a Disability Employment Services – Employment Support Service Participant starts Employment, Unsubsidised Self-Employment, an Apprenticeship or Traineeship,</w:t>
      </w:r>
      <w:bookmarkEnd w:id="9578"/>
    </w:p>
    <w:p w14:paraId="20192842" w14:textId="77777777" w:rsidR="00574533" w:rsidRPr="00A321BC" w:rsidRDefault="00574533" w:rsidP="00574533">
      <w:pPr>
        <w:pStyle w:val="BodyText20"/>
      </w:pPr>
      <w:r w:rsidRPr="00A321BC">
        <w:t xml:space="preserve">and will continue to be payable while the relevant Participant is in Employment, Unsubsidised Self-Employment, an Apprenticeship or Traineeship in accordance with any Guidelines, and is receiving Work Based Personal Assistance in the workplace. </w:t>
      </w:r>
    </w:p>
    <w:p w14:paraId="002A3DF4" w14:textId="77777777" w:rsidR="00574533" w:rsidRPr="00A321BC" w:rsidRDefault="00574533" w:rsidP="00574533">
      <w:pPr>
        <w:pStyle w:val="clausetext11xxxxx"/>
        <w:keepNext/>
        <w:keepLines/>
        <w:outlineLvl w:val="9"/>
      </w:pPr>
      <w:bookmarkStart w:id="9579" w:name="_Toc170207929"/>
      <w:bookmarkStart w:id="9580" w:name="_Toc170209151"/>
      <w:bookmarkStart w:id="9581" w:name="_Toc170210191"/>
      <w:bookmarkStart w:id="9582" w:name="_Toc170211642"/>
      <w:bookmarkStart w:id="9583" w:name="_Toc170212684"/>
      <w:bookmarkStart w:id="9584" w:name="_Toc170213736"/>
      <w:bookmarkStart w:id="9585" w:name="_Toc170215476"/>
      <w:r w:rsidRPr="00A321BC">
        <w:t>The Disability Employment Services – Employment Support Service Provider is entitled to claim a Work Based Personal Assistance Fee for personal assistance purchased for, or provided to, a Disability Employment Services – Employment Support Service Participant, if the Disability Employment Services – Employment Support Service Provider:</w:t>
      </w:r>
      <w:bookmarkEnd w:id="9579"/>
      <w:bookmarkEnd w:id="9580"/>
      <w:bookmarkEnd w:id="9581"/>
      <w:bookmarkEnd w:id="9582"/>
      <w:bookmarkEnd w:id="9583"/>
      <w:bookmarkEnd w:id="9584"/>
      <w:bookmarkEnd w:id="9585"/>
    </w:p>
    <w:p w14:paraId="6F97622D" w14:textId="77777777" w:rsidR="00574533" w:rsidRPr="00A321BC" w:rsidRDefault="00574533" w:rsidP="00574533">
      <w:pPr>
        <w:pStyle w:val="clausetexta"/>
      </w:pPr>
      <w:r w:rsidRPr="00A321BC">
        <w:t>provides or purchases Work Based Personal Assistance in accordance with any Guidelines; and</w:t>
      </w:r>
    </w:p>
    <w:p w14:paraId="1D9E3C75" w14:textId="77777777" w:rsidR="00574533" w:rsidRPr="00A321BC" w:rsidRDefault="00574533" w:rsidP="00574533">
      <w:pPr>
        <w:pStyle w:val="clausetexta"/>
      </w:pPr>
      <w:r w:rsidRPr="00A321BC">
        <w:t xml:space="preserve">completes a Work Based Personal Assistance requirements form, or the form specified by the Department from time to time. </w:t>
      </w:r>
    </w:p>
    <w:p w14:paraId="5A8209C7" w14:textId="77777777" w:rsidR="00574533" w:rsidRPr="00A321BC" w:rsidRDefault="00574533" w:rsidP="00574533">
      <w:pPr>
        <w:pStyle w:val="clausetext11xxxxx"/>
        <w:outlineLvl w:val="9"/>
      </w:pPr>
      <w:bookmarkStart w:id="9586" w:name="_Toc170207930"/>
      <w:bookmarkStart w:id="9587" w:name="_Toc170209152"/>
      <w:bookmarkStart w:id="9588" w:name="_Toc170210192"/>
      <w:bookmarkStart w:id="9589" w:name="_Toc170211643"/>
      <w:bookmarkStart w:id="9590" w:name="_Toc170212685"/>
      <w:bookmarkStart w:id="9591" w:name="_Toc170213737"/>
      <w:bookmarkStart w:id="9592" w:name="_Toc170215477"/>
      <w:r w:rsidRPr="00A321BC">
        <w:t>The Disability Employment Services – Employment Support Service Provider may only claim a Work Based Personal Assistance Fee for Work Based Personal Assistance actually provided or purchased by the Disability Employment Services – Employment Support Service Provider for a Disability Employment Services – Employment Support Service Participant for a maximum of 10 hours per week per Disability Employment Services – Employment Support Service Participant.</w:t>
      </w:r>
      <w:bookmarkEnd w:id="9586"/>
      <w:bookmarkEnd w:id="9587"/>
      <w:bookmarkEnd w:id="9588"/>
      <w:bookmarkEnd w:id="9589"/>
      <w:bookmarkEnd w:id="9590"/>
      <w:bookmarkEnd w:id="9591"/>
      <w:bookmarkEnd w:id="9592"/>
      <w:r w:rsidRPr="00A321BC">
        <w:t xml:space="preserve"> </w:t>
      </w:r>
    </w:p>
    <w:p w14:paraId="49BDF6C0" w14:textId="77777777" w:rsidR="00574533" w:rsidRPr="00A321BC" w:rsidRDefault="00574533" w:rsidP="00574533">
      <w:pPr>
        <w:pStyle w:val="clausetext11xxxxx"/>
        <w:keepLines/>
        <w:outlineLvl w:val="9"/>
      </w:pPr>
      <w:bookmarkStart w:id="9593" w:name="_Ref226954762"/>
      <w:bookmarkStart w:id="9594" w:name="_Toc170207931"/>
      <w:bookmarkStart w:id="9595" w:name="_Toc170209153"/>
      <w:bookmarkStart w:id="9596" w:name="_Toc170210193"/>
      <w:bookmarkStart w:id="9597" w:name="_Toc170211644"/>
      <w:bookmarkStart w:id="9598" w:name="_Toc170212686"/>
      <w:bookmarkStart w:id="9599" w:name="_Toc170213738"/>
      <w:bookmarkStart w:id="9600" w:name="_Toc170215478"/>
      <w:r w:rsidRPr="00A321BC">
        <w:t xml:space="preserve">The Disability Employment Services – Employment Support Service Provider may claim a Work Based Personal Assistance Fee in relation to a Disability Employment Services – Employment Support Service Participant if the Disability Employment Services – Employment Support Service Provider </w:t>
      </w:r>
      <w:bookmarkEnd w:id="9593"/>
      <w:r w:rsidRPr="00A321BC">
        <w:t>retains sufficient Documentary Evidence to support a claim for a Work Based Personal Assistance Fee, in accordance with any Guidelines, and submits a claim in the Department's IT Systems.</w:t>
      </w:r>
      <w:bookmarkEnd w:id="9594"/>
      <w:bookmarkEnd w:id="9595"/>
      <w:bookmarkEnd w:id="9596"/>
      <w:bookmarkEnd w:id="9597"/>
      <w:bookmarkEnd w:id="9598"/>
      <w:bookmarkEnd w:id="9599"/>
      <w:bookmarkEnd w:id="9600"/>
    </w:p>
    <w:p w14:paraId="17B00D54" w14:textId="666BCE13" w:rsidR="00574533" w:rsidRPr="00A321BC" w:rsidRDefault="00574533" w:rsidP="00574533">
      <w:pPr>
        <w:pStyle w:val="clausetext11xxxxx"/>
        <w:outlineLvl w:val="9"/>
      </w:pPr>
      <w:bookmarkStart w:id="9601" w:name="_Toc170207932"/>
      <w:bookmarkStart w:id="9602" w:name="_Toc170209154"/>
      <w:bookmarkStart w:id="9603" w:name="_Toc170210194"/>
      <w:bookmarkStart w:id="9604" w:name="_Toc170211645"/>
      <w:bookmarkStart w:id="9605" w:name="_Toc170212687"/>
      <w:bookmarkStart w:id="9606" w:name="_Toc170213739"/>
      <w:bookmarkStart w:id="9607" w:name="_Toc170215479"/>
      <w:r w:rsidRPr="00A321BC">
        <w:t xml:space="preserve">For the purposes of clause </w:t>
      </w:r>
      <w:r w:rsidRPr="00A321BC">
        <w:fldChar w:fldCharType="begin"/>
      </w:r>
      <w:r w:rsidRPr="00A321BC">
        <w:instrText xml:space="preserve"> REF _Ref126400284 \r \h  \* MERGEFORMAT </w:instrText>
      </w:r>
      <w:r w:rsidRPr="00A321BC">
        <w:fldChar w:fldCharType="separate"/>
      </w:r>
      <w:r w:rsidR="006F00BA">
        <w:t>22</w:t>
      </w:r>
      <w:r w:rsidRPr="00A321BC">
        <w:fldChar w:fldCharType="end"/>
      </w:r>
      <w:r w:rsidRPr="00A321BC">
        <w:t xml:space="preserve"> [Evidence to support claims for payment], Documentary Evidence to support a claim for payment of Work Based Personal Assistance includes any invoices relating to Work Based Personal Assistance provided or purchased for a Disability Employment Services – Employment Support Service Participant.</w:t>
      </w:r>
      <w:bookmarkEnd w:id="9601"/>
      <w:bookmarkEnd w:id="9602"/>
      <w:bookmarkEnd w:id="9603"/>
      <w:bookmarkEnd w:id="9604"/>
      <w:bookmarkEnd w:id="9605"/>
      <w:bookmarkEnd w:id="9606"/>
      <w:bookmarkEnd w:id="9607"/>
      <w:r w:rsidRPr="00A321BC">
        <w:t xml:space="preserve"> </w:t>
      </w:r>
    </w:p>
    <w:p w14:paraId="57FC005E" w14:textId="240637ED" w:rsidR="00574533" w:rsidRPr="00A321BC" w:rsidRDefault="00574533" w:rsidP="00574533">
      <w:pPr>
        <w:pStyle w:val="clausetext11xxxxx"/>
        <w:outlineLvl w:val="9"/>
      </w:pPr>
      <w:bookmarkStart w:id="9608" w:name="_Ref245719495"/>
      <w:bookmarkStart w:id="9609" w:name="_Toc170207933"/>
      <w:bookmarkStart w:id="9610" w:name="_Toc170209155"/>
      <w:bookmarkStart w:id="9611" w:name="_Toc170210195"/>
      <w:bookmarkStart w:id="9612" w:name="_Toc170211646"/>
      <w:bookmarkStart w:id="9613" w:name="_Toc170212688"/>
      <w:bookmarkStart w:id="9614" w:name="_Toc170213740"/>
      <w:bookmarkStart w:id="9615" w:name="_Toc170215480"/>
      <w:r w:rsidRPr="00A321BC">
        <w:t xml:space="preserve">References to a Disability Employment Services – Employment Support Service Participant in this clause </w:t>
      </w:r>
      <w:r w:rsidRPr="00A321BC">
        <w:fldChar w:fldCharType="begin"/>
      </w:r>
      <w:r w:rsidRPr="00A321BC">
        <w:instrText xml:space="preserve"> REF _Ref245719577 \r \h  \* MERGEFORMAT </w:instrText>
      </w:r>
      <w:r w:rsidRPr="00A321BC">
        <w:fldChar w:fldCharType="separate"/>
      </w:r>
      <w:r w:rsidR="006F00BA">
        <w:t>150</w:t>
      </w:r>
      <w:r w:rsidRPr="00A321BC">
        <w:fldChar w:fldCharType="end"/>
      </w:r>
      <w:r w:rsidRPr="00A321BC">
        <w:t xml:space="preserve"> include a Work Based Personal Assistance Only Participant.</w:t>
      </w:r>
      <w:bookmarkEnd w:id="9608"/>
      <w:bookmarkEnd w:id="9609"/>
      <w:bookmarkEnd w:id="9610"/>
      <w:bookmarkEnd w:id="9611"/>
      <w:bookmarkEnd w:id="9612"/>
      <w:bookmarkEnd w:id="9613"/>
      <w:bookmarkEnd w:id="9614"/>
      <w:bookmarkEnd w:id="9615"/>
      <w:r w:rsidRPr="00A321BC">
        <w:t xml:space="preserve"> </w:t>
      </w:r>
    </w:p>
    <w:p w14:paraId="79A70078" w14:textId="77777777" w:rsidR="00574533" w:rsidRPr="00A321BC" w:rsidRDefault="00574533" w:rsidP="00574533">
      <w:pPr>
        <w:pStyle w:val="ClauseHeadings1xxxx"/>
        <w:outlineLvl w:val="1"/>
      </w:pPr>
      <w:bookmarkStart w:id="9616" w:name="_Toc245693988"/>
      <w:bookmarkStart w:id="9617" w:name="_Ref245719542"/>
      <w:bookmarkStart w:id="9618" w:name="_Toc246235208"/>
      <w:bookmarkStart w:id="9619" w:name="_Toc338239034"/>
      <w:bookmarkStart w:id="9620" w:name="_Toc492636086"/>
      <w:bookmarkStart w:id="9621" w:name="_Toc170206174"/>
      <w:bookmarkStart w:id="9622" w:name="_Toc170206353"/>
      <w:bookmarkStart w:id="9623" w:name="_Toc170207934"/>
      <w:bookmarkStart w:id="9624" w:name="_Toc170208326"/>
      <w:bookmarkStart w:id="9625" w:name="_Toc170209156"/>
      <w:bookmarkStart w:id="9626" w:name="_Toc170209366"/>
      <w:bookmarkStart w:id="9627" w:name="_Toc170210196"/>
      <w:bookmarkStart w:id="9628" w:name="_Toc170210414"/>
      <w:bookmarkStart w:id="9629" w:name="_Toc170211647"/>
      <w:bookmarkStart w:id="9630" w:name="_Toc170211859"/>
      <w:bookmarkStart w:id="9631" w:name="_Toc170212689"/>
      <w:bookmarkStart w:id="9632" w:name="_Toc170212908"/>
      <w:bookmarkStart w:id="9633" w:name="_Toc170213741"/>
      <w:bookmarkStart w:id="9634" w:name="_Toc170215481"/>
      <w:bookmarkStart w:id="9635" w:name="_Toc170216520"/>
      <w:bookmarkStart w:id="9636" w:name="_Toc170216864"/>
      <w:bookmarkStart w:id="9637" w:name="_Toc170217565"/>
      <w:bookmarkStart w:id="9638" w:name="_Toc179800311"/>
      <w:r w:rsidRPr="00A321BC">
        <w:t>Ancillary Payments</w:t>
      </w:r>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p>
    <w:p w14:paraId="16C9F222" w14:textId="77777777" w:rsidR="00574533" w:rsidRPr="00A321BC" w:rsidRDefault="00574533" w:rsidP="00574533">
      <w:pPr>
        <w:pStyle w:val="clausetext11xxxxx"/>
        <w:outlineLvl w:val="9"/>
      </w:pPr>
      <w:bookmarkStart w:id="9639" w:name="_Toc170207935"/>
      <w:bookmarkStart w:id="9640" w:name="_Toc170209157"/>
      <w:bookmarkStart w:id="9641" w:name="_Toc170210197"/>
      <w:bookmarkStart w:id="9642" w:name="_Toc170211648"/>
      <w:bookmarkStart w:id="9643" w:name="_Toc170212690"/>
      <w:bookmarkStart w:id="9644" w:name="_Toc170213742"/>
      <w:bookmarkStart w:id="9645" w:name="_Toc170215482"/>
      <w:r w:rsidRPr="00A321BC">
        <w:t>The Department may pay the Provider Ancillary Payments at the Department’s absolute discretion.</w:t>
      </w:r>
      <w:bookmarkEnd w:id="9639"/>
      <w:bookmarkEnd w:id="9640"/>
      <w:bookmarkEnd w:id="9641"/>
      <w:bookmarkEnd w:id="9642"/>
      <w:bookmarkEnd w:id="9643"/>
      <w:bookmarkEnd w:id="9644"/>
      <w:bookmarkEnd w:id="9645"/>
    </w:p>
    <w:p w14:paraId="5C5AC39D" w14:textId="77777777" w:rsidR="00574533" w:rsidRPr="00A321BC" w:rsidRDefault="00574533" w:rsidP="00574533">
      <w:pPr>
        <w:pStyle w:val="ClauseHeadings1xxxx"/>
        <w:outlineLvl w:val="1"/>
      </w:pPr>
      <w:bookmarkStart w:id="9646" w:name="_Ref485898032"/>
      <w:bookmarkStart w:id="9647" w:name="_Toc492636087"/>
      <w:bookmarkStart w:id="9648" w:name="_Toc170206175"/>
      <w:bookmarkStart w:id="9649" w:name="_Toc170206354"/>
      <w:bookmarkStart w:id="9650" w:name="_Toc170207936"/>
      <w:bookmarkStart w:id="9651" w:name="_Toc170208327"/>
      <w:bookmarkStart w:id="9652" w:name="_Toc170209158"/>
      <w:bookmarkStart w:id="9653" w:name="_Toc170209367"/>
      <w:bookmarkStart w:id="9654" w:name="_Toc170210198"/>
      <w:bookmarkStart w:id="9655" w:name="_Toc170210415"/>
      <w:bookmarkStart w:id="9656" w:name="_Toc170211649"/>
      <w:bookmarkStart w:id="9657" w:name="_Toc170211860"/>
      <w:bookmarkStart w:id="9658" w:name="_Toc170212691"/>
      <w:bookmarkStart w:id="9659" w:name="_Toc170212909"/>
      <w:bookmarkStart w:id="9660" w:name="_Toc170213743"/>
      <w:bookmarkStart w:id="9661" w:name="_Toc170215483"/>
      <w:bookmarkStart w:id="9662" w:name="_Toc170216521"/>
      <w:bookmarkStart w:id="9663" w:name="_Toc170216865"/>
      <w:bookmarkStart w:id="9664" w:name="_Toc170217566"/>
      <w:bookmarkStart w:id="9665" w:name="_Toc179800312"/>
      <w:r w:rsidRPr="00A321BC">
        <w:t xml:space="preserve">Moderate Intellectual Disability </w:t>
      </w:r>
      <w:bookmarkEnd w:id="9646"/>
      <w:r w:rsidRPr="00A321BC">
        <w:t>Payment</w:t>
      </w:r>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p>
    <w:p w14:paraId="210F3FE5" w14:textId="77777777" w:rsidR="00574533" w:rsidRPr="00A321BC" w:rsidRDefault="00574533" w:rsidP="00574533">
      <w:pPr>
        <w:pStyle w:val="clausetext11xxxxx"/>
        <w:outlineLvl w:val="9"/>
      </w:pPr>
      <w:bookmarkStart w:id="9666" w:name="_Toc170207937"/>
      <w:bookmarkStart w:id="9667" w:name="_Toc170209159"/>
      <w:bookmarkStart w:id="9668" w:name="_Toc170210199"/>
      <w:bookmarkStart w:id="9669" w:name="_Toc170211650"/>
      <w:bookmarkStart w:id="9670" w:name="_Toc170212692"/>
      <w:bookmarkStart w:id="9671" w:name="_Toc170213744"/>
      <w:bookmarkStart w:id="9672" w:name="_Toc170215484"/>
      <w:r w:rsidRPr="00A321BC">
        <w:t>Subject to this Agreement and in accordance with this clause and any Guidelines, the Department will pay the Provider a Moderate Intellectual Disability Payment in relation to each Moderate Intellectual Disability Participant.</w:t>
      </w:r>
      <w:bookmarkEnd w:id="9666"/>
      <w:bookmarkEnd w:id="9667"/>
      <w:bookmarkEnd w:id="9668"/>
      <w:bookmarkEnd w:id="9669"/>
      <w:bookmarkEnd w:id="9670"/>
      <w:bookmarkEnd w:id="9671"/>
      <w:bookmarkEnd w:id="9672"/>
      <w:r w:rsidRPr="00A321BC">
        <w:t xml:space="preserve"> </w:t>
      </w:r>
    </w:p>
    <w:p w14:paraId="6112F035" w14:textId="77777777" w:rsidR="00574533" w:rsidRPr="00A321BC" w:rsidRDefault="00574533" w:rsidP="00574533">
      <w:pPr>
        <w:pStyle w:val="clausetext11xxxxx"/>
        <w:outlineLvl w:val="9"/>
      </w:pPr>
      <w:bookmarkStart w:id="9673" w:name="_Toc170207938"/>
      <w:bookmarkStart w:id="9674" w:name="_Toc170209160"/>
      <w:bookmarkStart w:id="9675" w:name="_Toc170210200"/>
      <w:bookmarkStart w:id="9676" w:name="_Toc170211651"/>
      <w:bookmarkStart w:id="9677" w:name="_Toc170212693"/>
      <w:bookmarkStart w:id="9678" w:name="_Toc170213745"/>
      <w:bookmarkStart w:id="9679" w:name="_Toc170215485"/>
      <w:r w:rsidRPr="00A321BC">
        <w:t>Moderate Intellectual Disability Payment is payable by the Department:</w:t>
      </w:r>
      <w:bookmarkEnd w:id="9673"/>
      <w:bookmarkEnd w:id="9674"/>
      <w:bookmarkEnd w:id="9675"/>
      <w:bookmarkEnd w:id="9676"/>
      <w:bookmarkEnd w:id="9677"/>
      <w:bookmarkEnd w:id="9678"/>
      <w:bookmarkEnd w:id="9679"/>
    </w:p>
    <w:p w14:paraId="2E960E0D" w14:textId="77777777" w:rsidR="00574533" w:rsidRPr="00A321BC" w:rsidRDefault="00574533" w:rsidP="00574533">
      <w:pPr>
        <w:pStyle w:val="clausetexta"/>
      </w:pPr>
      <w:r w:rsidRPr="00A321BC">
        <w:t xml:space="preserve">in the amount specified in Annexure B, as applicable to the Moderate Intellectual Disability Participant; </w:t>
      </w:r>
    </w:p>
    <w:p w14:paraId="4DA5D8AC" w14:textId="77777777" w:rsidR="00574533" w:rsidRPr="00A321BC" w:rsidRDefault="00574533" w:rsidP="00574533">
      <w:pPr>
        <w:pStyle w:val="clausetexta"/>
      </w:pPr>
      <w:r w:rsidRPr="00A321BC">
        <w:t>for:</w:t>
      </w:r>
    </w:p>
    <w:p w14:paraId="6E76110E" w14:textId="77777777" w:rsidR="00574533" w:rsidRPr="00A321BC" w:rsidRDefault="00574533" w:rsidP="00574533">
      <w:pPr>
        <w:pStyle w:val="clausetexti"/>
      </w:pPr>
      <w:r w:rsidRPr="00A321BC">
        <w:t>up to four Four-week Outcomes during the Period of Service, where the Moderate Intellectual Disability Participant works a minimum of 45 hours of paid Employment, over a Four-week Period for that Moderate Intellectual Disability Participant; and</w:t>
      </w:r>
    </w:p>
    <w:p w14:paraId="4279265E" w14:textId="77777777" w:rsidR="00574533" w:rsidRPr="00A321BC" w:rsidRDefault="00574533" w:rsidP="00574533">
      <w:pPr>
        <w:pStyle w:val="clausetexti"/>
      </w:pPr>
      <w:r w:rsidRPr="00A321BC">
        <w:t>a Full Outcome, where, for the duration of a 13-week Period or a 26-week Period, or 52-week Period the Moderate Intellectual Disability Participant works a minimum of 195 hours in 13 Consecutive Weeks (for the 13-week Period) or 390 hours in 26 Consecutive Weeks (for the 26-week Period or 52-week Period); and</w:t>
      </w:r>
    </w:p>
    <w:p w14:paraId="3CC1CDB9" w14:textId="7956E36F" w:rsidR="00574533" w:rsidRPr="00A321BC" w:rsidRDefault="00574533" w:rsidP="00574533">
      <w:pPr>
        <w:pStyle w:val="clausetexta"/>
      </w:pPr>
      <w:r w:rsidRPr="00A321BC">
        <w:t xml:space="preserve">where, in each instance, the Moderate Intellectual Disability Participant also meets the requirements for payment of an Outcome Fee under the definition of a Four-week Outcome or under paragraph (b)(i), (ii) or (iii) of the definition of Full Outcome, in accordance with clause </w:t>
      </w:r>
      <w:r w:rsidRPr="00A321BC">
        <w:fldChar w:fldCharType="begin"/>
      </w:r>
      <w:r w:rsidRPr="00A321BC">
        <w:instrText xml:space="preserve"> REF _Ref485741694 \w \h  \* MERGEFORMAT </w:instrText>
      </w:r>
      <w:r w:rsidRPr="00A321BC">
        <w:fldChar w:fldCharType="separate"/>
      </w:r>
      <w:r w:rsidR="006F00BA">
        <w:t>146.7</w:t>
      </w:r>
      <w:r w:rsidRPr="00A321BC">
        <w:fldChar w:fldCharType="end"/>
      </w:r>
      <w:r w:rsidRPr="00A321BC">
        <w:t xml:space="preserve"> [Outcome Fees], respectively.</w:t>
      </w:r>
    </w:p>
    <w:p w14:paraId="71FE096C" w14:textId="77777777" w:rsidR="00574533" w:rsidRPr="00A321BC" w:rsidRDefault="00574533" w:rsidP="00574533">
      <w:pPr>
        <w:pStyle w:val="clausetext11xxxxx"/>
        <w:outlineLvl w:val="9"/>
      </w:pPr>
      <w:bookmarkStart w:id="9680" w:name="_Toc170207939"/>
      <w:bookmarkStart w:id="9681" w:name="_Toc170209161"/>
      <w:bookmarkStart w:id="9682" w:name="_Toc170210201"/>
      <w:bookmarkStart w:id="9683" w:name="_Toc170211652"/>
      <w:bookmarkStart w:id="9684" w:name="_Toc170212694"/>
      <w:bookmarkStart w:id="9685" w:name="_Toc170213746"/>
      <w:bookmarkStart w:id="9686" w:name="_Toc170215486"/>
      <w:r w:rsidRPr="00A321BC">
        <w:t>The Provider must submit a claim for payment of a Moderate Intellectual Disability Payment in accordance with any Guidelines.</w:t>
      </w:r>
      <w:bookmarkEnd w:id="9680"/>
      <w:bookmarkEnd w:id="9681"/>
      <w:bookmarkEnd w:id="9682"/>
      <w:bookmarkEnd w:id="9683"/>
      <w:bookmarkEnd w:id="9684"/>
      <w:bookmarkEnd w:id="9685"/>
      <w:bookmarkEnd w:id="9686"/>
    </w:p>
    <w:p w14:paraId="39BC5E8F" w14:textId="77777777" w:rsidR="00574533" w:rsidRPr="00A321BC" w:rsidRDefault="00574533" w:rsidP="00574533">
      <w:pPr>
        <w:pStyle w:val="SectionSubHeading"/>
      </w:pPr>
      <w:bookmarkStart w:id="9687" w:name="_Toc232416619"/>
      <w:bookmarkStart w:id="9688" w:name="_Toc236197942"/>
      <w:bookmarkStart w:id="9689" w:name="_Toc245693991"/>
      <w:bookmarkStart w:id="9690" w:name="_Toc246235211"/>
      <w:bookmarkStart w:id="9691" w:name="_Toc338239037"/>
      <w:bookmarkStart w:id="9692" w:name="_Toc492636088"/>
      <w:bookmarkStart w:id="9693" w:name="_Toc170206176"/>
      <w:bookmarkStart w:id="9694" w:name="_Toc170216522"/>
      <w:r w:rsidRPr="00A321BC">
        <w:t>Section 5O</w:t>
      </w:r>
      <w:bookmarkStart w:id="9695" w:name="_Toc208996265"/>
      <w:bookmarkStart w:id="9696" w:name="_Toc208996894"/>
      <w:bookmarkStart w:id="9697" w:name="_Toc209005882"/>
      <w:bookmarkStart w:id="9698" w:name="_Toc209006485"/>
      <w:bookmarkStart w:id="9699" w:name="_Toc209007086"/>
      <w:bookmarkStart w:id="9700" w:name="_Toc209007558"/>
      <w:bookmarkStart w:id="9701" w:name="_Toc209008028"/>
      <w:bookmarkStart w:id="9702" w:name="_Toc208996267"/>
      <w:bookmarkStart w:id="9703" w:name="_Toc208996896"/>
      <w:bookmarkStart w:id="9704" w:name="_Toc209005884"/>
      <w:bookmarkStart w:id="9705" w:name="_Toc209006487"/>
      <w:bookmarkStart w:id="9706" w:name="_Toc209007088"/>
      <w:bookmarkStart w:id="9707" w:name="_Toc209007560"/>
      <w:bookmarkStart w:id="9708" w:name="_Toc209008030"/>
      <w:bookmarkStart w:id="9709" w:name="_Toc208996273"/>
      <w:bookmarkStart w:id="9710" w:name="_Toc208996902"/>
      <w:bookmarkStart w:id="9711" w:name="_Toc209005890"/>
      <w:bookmarkStart w:id="9712" w:name="_Toc209006493"/>
      <w:bookmarkStart w:id="9713" w:name="_Toc209007094"/>
      <w:bookmarkStart w:id="9714" w:name="_Toc209007566"/>
      <w:bookmarkStart w:id="9715" w:name="_Toc209008036"/>
      <w:bookmarkStart w:id="9716" w:name="_Toc208996278"/>
      <w:bookmarkStart w:id="9717" w:name="_Toc208996907"/>
      <w:bookmarkStart w:id="9718" w:name="_Toc209005895"/>
      <w:bookmarkStart w:id="9719" w:name="_Toc209006498"/>
      <w:bookmarkStart w:id="9720" w:name="_Toc209007099"/>
      <w:bookmarkStart w:id="9721" w:name="_Toc209007571"/>
      <w:bookmarkStart w:id="9722" w:name="_Toc209008041"/>
      <w:bookmarkStart w:id="9723" w:name="_Toc208996280"/>
      <w:bookmarkStart w:id="9724" w:name="_Toc208996909"/>
      <w:bookmarkStart w:id="9725" w:name="_Toc209005897"/>
      <w:bookmarkStart w:id="9726" w:name="_Toc209006500"/>
      <w:bookmarkStart w:id="9727" w:name="_Toc209007101"/>
      <w:bookmarkStart w:id="9728" w:name="_Toc209007573"/>
      <w:bookmarkStart w:id="9729" w:name="_Toc209008043"/>
      <w:bookmarkStart w:id="9730" w:name="_Toc208996281"/>
      <w:bookmarkStart w:id="9731" w:name="_Toc208996910"/>
      <w:bookmarkStart w:id="9732" w:name="_Toc209005898"/>
      <w:bookmarkStart w:id="9733" w:name="_Toc209006501"/>
      <w:bookmarkStart w:id="9734" w:name="_Toc209007102"/>
      <w:bookmarkStart w:id="9735" w:name="_Toc209007574"/>
      <w:bookmarkStart w:id="9736" w:name="_Toc209008044"/>
      <w:bookmarkStart w:id="9737" w:name="_Toc208996282"/>
      <w:bookmarkStart w:id="9738" w:name="_Toc208996911"/>
      <w:bookmarkStart w:id="9739" w:name="_Toc209005899"/>
      <w:bookmarkStart w:id="9740" w:name="_Toc209006502"/>
      <w:bookmarkStart w:id="9741" w:name="_Toc209007103"/>
      <w:bookmarkStart w:id="9742" w:name="_Toc209007575"/>
      <w:bookmarkStart w:id="9743" w:name="_Toc209008045"/>
      <w:bookmarkStart w:id="9744" w:name="_Toc208996287"/>
      <w:bookmarkStart w:id="9745" w:name="_Toc208996916"/>
      <w:bookmarkStart w:id="9746" w:name="_Toc209005904"/>
      <w:bookmarkStart w:id="9747" w:name="_Toc209006507"/>
      <w:bookmarkStart w:id="9748" w:name="_Toc209007108"/>
      <w:bookmarkStart w:id="9749" w:name="_Toc209007580"/>
      <w:bookmarkStart w:id="9750" w:name="_Toc209008050"/>
      <w:bookmarkStart w:id="9751" w:name="_Toc208996291"/>
      <w:bookmarkStart w:id="9752" w:name="_Toc208996920"/>
      <w:bookmarkStart w:id="9753" w:name="_Toc209005908"/>
      <w:bookmarkStart w:id="9754" w:name="_Toc209006511"/>
      <w:bookmarkStart w:id="9755" w:name="_Toc209007112"/>
      <w:bookmarkStart w:id="9756" w:name="_Toc209007584"/>
      <w:bookmarkStart w:id="9757" w:name="_Toc209008054"/>
      <w:bookmarkStart w:id="9758" w:name="_Toc208996292"/>
      <w:bookmarkStart w:id="9759" w:name="_Toc208996921"/>
      <w:bookmarkStart w:id="9760" w:name="_Toc209005909"/>
      <w:bookmarkStart w:id="9761" w:name="_Toc209006512"/>
      <w:bookmarkStart w:id="9762" w:name="_Toc209007113"/>
      <w:bookmarkStart w:id="9763" w:name="_Toc209007585"/>
      <w:bookmarkStart w:id="9764" w:name="_Toc209008055"/>
      <w:bookmarkStart w:id="9765" w:name="_Toc208996295"/>
      <w:bookmarkStart w:id="9766" w:name="_Toc208996924"/>
      <w:bookmarkStart w:id="9767" w:name="_Toc209005912"/>
      <w:bookmarkStart w:id="9768" w:name="_Toc209006515"/>
      <w:bookmarkStart w:id="9769" w:name="_Toc209007116"/>
      <w:bookmarkStart w:id="9770" w:name="_Toc209007588"/>
      <w:bookmarkStart w:id="9771" w:name="_Toc209008058"/>
      <w:bookmarkStart w:id="9772" w:name="_Toc208996298"/>
      <w:bookmarkStart w:id="9773" w:name="_Toc208996927"/>
      <w:bookmarkStart w:id="9774" w:name="_Toc209005915"/>
      <w:bookmarkStart w:id="9775" w:name="_Toc209006518"/>
      <w:bookmarkStart w:id="9776" w:name="_Toc209007119"/>
      <w:bookmarkStart w:id="9777" w:name="_Toc209007591"/>
      <w:bookmarkStart w:id="9778" w:name="_Toc209008061"/>
      <w:bookmarkStart w:id="9779" w:name="_Toc208996302"/>
      <w:bookmarkStart w:id="9780" w:name="_Toc208996931"/>
      <w:bookmarkStart w:id="9781" w:name="_Toc209005919"/>
      <w:bookmarkStart w:id="9782" w:name="_Toc209006522"/>
      <w:bookmarkStart w:id="9783" w:name="_Toc209007123"/>
      <w:bookmarkStart w:id="9784" w:name="_Toc209007595"/>
      <w:bookmarkStart w:id="9785" w:name="_Toc209008065"/>
      <w:bookmarkStart w:id="9786" w:name="_Toc208996308"/>
      <w:bookmarkStart w:id="9787" w:name="_Toc208996937"/>
      <w:bookmarkStart w:id="9788" w:name="_Toc209005925"/>
      <w:bookmarkStart w:id="9789" w:name="_Toc209006528"/>
      <w:bookmarkStart w:id="9790" w:name="_Toc209007129"/>
      <w:bookmarkStart w:id="9791" w:name="_Toc209007601"/>
      <w:bookmarkStart w:id="9792" w:name="_Toc209008071"/>
      <w:bookmarkStart w:id="9793" w:name="_Toc208996320"/>
      <w:bookmarkStart w:id="9794" w:name="_Toc208996949"/>
      <w:bookmarkStart w:id="9795" w:name="_Toc209005937"/>
      <w:bookmarkStart w:id="9796" w:name="_Toc209006540"/>
      <w:bookmarkStart w:id="9797" w:name="_Toc209007141"/>
      <w:bookmarkStart w:id="9798" w:name="_Toc209007613"/>
      <w:bookmarkStart w:id="9799" w:name="_Toc209008083"/>
      <w:bookmarkStart w:id="9800" w:name="_Toc208996321"/>
      <w:bookmarkStart w:id="9801" w:name="_Toc208996950"/>
      <w:bookmarkStart w:id="9802" w:name="_Toc209005938"/>
      <w:bookmarkStart w:id="9803" w:name="_Toc209006541"/>
      <w:bookmarkStart w:id="9804" w:name="_Toc209007142"/>
      <w:bookmarkStart w:id="9805" w:name="_Toc209007614"/>
      <w:bookmarkStart w:id="9806" w:name="_Toc209008084"/>
      <w:bookmarkStart w:id="9807" w:name="_Toc208996328"/>
      <w:bookmarkStart w:id="9808" w:name="_Toc208996957"/>
      <w:bookmarkStart w:id="9809" w:name="_Toc209005945"/>
      <w:bookmarkStart w:id="9810" w:name="_Toc209006548"/>
      <w:bookmarkStart w:id="9811" w:name="_Toc209007149"/>
      <w:bookmarkStart w:id="9812" w:name="_Toc209007621"/>
      <w:bookmarkStart w:id="9813" w:name="_Toc209008091"/>
      <w:bookmarkStart w:id="9814" w:name="_Toc208996342"/>
      <w:bookmarkStart w:id="9815" w:name="_Toc208996971"/>
      <w:bookmarkStart w:id="9816" w:name="_Toc209005959"/>
      <w:bookmarkStart w:id="9817" w:name="_Toc209006562"/>
      <w:bookmarkStart w:id="9818" w:name="_Toc209007163"/>
      <w:bookmarkStart w:id="9819" w:name="_Toc209007635"/>
      <w:bookmarkStart w:id="9820" w:name="_Toc209008105"/>
      <w:bookmarkStart w:id="9821" w:name="_Toc209955471"/>
      <w:bookmarkStart w:id="9822" w:name="_Toc209955472"/>
      <w:bookmarkStart w:id="9823" w:name="_Toc209955477"/>
      <w:bookmarkStart w:id="9824" w:name="_Toc209955479"/>
      <w:bookmarkStart w:id="9825" w:name="_Toc209955480"/>
      <w:bookmarkStart w:id="9826" w:name="_Toc209597796"/>
      <w:bookmarkStart w:id="9827" w:name="_Toc209611330"/>
      <w:bookmarkStart w:id="9828" w:name="_Toc209597797"/>
      <w:bookmarkStart w:id="9829" w:name="_Toc209611331"/>
      <w:bookmarkStart w:id="9830" w:name="_Toc209597801"/>
      <w:bookmarkStart w:id="9831" w:name="_Toc209611335"/>
      <w:bookmarkStart w:id="9832" w:name="_Toc209597803"/>
      <w:bookmarkStart w:id="9833" w:name="_Toc209611337"/>
      <w:bookmarkStart w:id="9834" w:name="_Toc222544351"/>
      <w:bookmarkStart w:id="9835" w:name="_Toc209955486"/>
      <w:bookmarkStart w:id="9836" w:name="_Toc209955487"/>
      <w:bookmarkStart w:id="9837" w:name="_Toc22435084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r w:rsidRPr="00A321BC">
        <w:tab/>
        <w:t>Gap Filling</w:t>
      </w:r>
      <w:bookmarkEnd w:id="9687"/>
      <w:bookmarkEnd w:id="9688"/>
      <w:bookmarkEnd w:id="9689"/>
      <w:bookmarkEnd w:id="9690"/>
      <w:bookmarkEnd w:id="9691"/>
      <w:bookmarkEnd w:id="9692"/>
      <w:bookmarkEnd w:id="9693"/>
      <w:bookmarkEnd w:id="9694"/>
      <w:bookmarkEnd w:id="9837"/>
    </w:p>
    <w:p w14:paraId="0A846433" w14:textId="77777777" w:rsidR="00574533" w:rsidRPr="00A321BC" w:rsidRDefault="00574533" w:rsidP="00574533">
      <w:pPr>
        <w:pStyle w:val="ClauseHeadings1xxxx"/>
        <w:outlineLvl w:val="1"/>
      </w:pPr>
      <w:bookmarkStart w:id="9838" w:name="_Toc202959449"/>
      <w:bookmarkStart w:id="9839" w:name="_Toc224350845"/>
      <w:bookmarkStart w:id="9840" w:name="_Toc232416620"/>
      <w:bookmarkStart w:id="9841" w:name="_Toc236197943"/>
      <w:bookmarkStart w:id="9842" w:name="_Toc245693992"/>
      <w:bookmarkStart w:id="9843" w:name="_Toc246235212"/>
      <w:bookmarkStart w:id="9844" w:name="_Toc338239038"/>
      <w:bookmarkStart w:id="9845" w:name="_Ref485714924"/>
      <w:bookmarkStart w:id="9846" w:name="_Ref489964507"/>
      <w:bookmarkStart w:id="9847" w:name="_Ref501381370"/>
      <w:bookmarkStart w:id="9848" w:name="_Toc492636089"/>
      <w:bookmarkStart w:id="9849" w:name="_Ref506908686"/>
      <w:bookmarkStart w:id="9850" w:name="_Toc170206177"/>
      <w:bookmarkStart w:id="9851" w:name="_Toc170206355"/>
      <w:bookmarkStart w:id="9852" w:name="_Toc170207940"/>
      <w:bookmarkStart w:id="9853" w:name="_Toc170208328"/>
      <w:bookmarkStart w:id="9854" w:name="_Toc170209162"/>
      <w:bookmarkStart w:id="9855" w:name="_Toc170209368"/>
      <w:bookmarkStart w:id="9856" w:name="_Toc170210202"/>
      <w:bookmarkStart w:id="9857" w:name="_Toc170210416"/>
      <w:bookmarkStart w:id="9858" w:name="_Toc170211653"/>
      <w:bookmarkStart w:id="9859" w:name="_Toc170211861"/>
      <w:bookmarkStart w:id="9860" w:name="_Toc170212695"/>
      <w:bookmarkStart w:id="9861" w:name="_Toc170212910"/>
      <w:bookmarkStart w:id="9862" w:name="_Toc170213747"/>
      <w:bookmarkStart w:id="9863" w:name="_Toc170215487"/>
      <w:bookmarkStart w:id="9864" w:name="_Toc170216523"/>
      <w:bookmarkStart w:id="9865" w:name="_Toc170216866"/>
      <w:bookmarkStart w:id="9866" w:name="_Toc170217567"/>
      <w:bookmarkStart w:id="9867" w:name="_Toc179800313"/>
      <w:r w:rsidRPr="00A321BC">
        <w:t>Gap filling</w:t>
      </w:r>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p>
    <w:p w14:paraId="1404C09D" w14:textId="77777777" w:rsidR="00574533" w:rsidRPr="00A321BC" w:rsidRDefault="00574533" w:rsidP="00574533">
      <w:pPr>
        <w:pStyle w:val="clausetext11xxxxx"/>
        <w:outlineLvl w:val="9"/>
      </w:pPr>
      <w:bookmarkStart w:id="9868" w:name="_Toc170207941"/>
      <w:bookmarkStart w:id="9869" w:name="_Toc170209163"/>
      <w:bookmarkStart w:id="9870" w:name="_Toc170210203"/>
      <w:bookmarkStart w:id="9871" w:name="_Toc170211654"/>
      <w:bookmarkStart w:id="9872" w:name="_Toc170212696"/>
      <w:bookmarkStart w:id="9873" w:name="_Toc170213748"/>
      <w:bookmarkStart w:id="9874" w:name="_Toc170215488"/>
      <w:bookmarkStart w:id="9875" w:name="_Ref501381156"/>
      <w:r w:rsidRPr="00A321BC">
        <w:t>If the Department identifies a gap in the provision of Program Services during the Agreement Term, the Department may, with the agreement of the Provider, require the Provider to provide additional Program Services, on the same terms as specified in this Agreement at the times requested by the Department.</w:t>
      </w:r>
      <w:bookmarkEnd w:id="9868"/>
      <w:bookmarkEnd w:id="9869"/>
      <w:bookmarkEnd w:id="9870"/>
      <w:bookmarkEnd w:id="9871"/>
      <w:bookmarkEnd w:id="9872"/>
      <w:bookmarkEnd w:id="9873"/>
      <w:bookmarkEnd w:id="9874"/>
      <w:r w:rsidRPr="00A321BC">
        <w:t xml:space="preserve">  </w:t>
      </w:r>
    </w:p>
    <w:p w14:paraId="155DF079" w14:textId="77777777" w:rsidR="00574533" w:rsidRPr="00A321BC" w:rsidRDefault="00574533" w:rsidP="00574533">
      <w:pPr>
        <w:pStyle w:val="clausetext11xxxxx"/>
        <w:outlineLvl w:val="9"/>
      </w:pPr>
      <w:bookmarkStart w:id="9876" w:name="_Toc170207942"/>
      <w:bookmarkStart w:id="9877" w:name="_Toc170209164"/>
      <w:bookmarkStart w:id="9878" w:name="_Toc170210204"/>
      <w:bookmarkStart w:id="9879" w:name="_Toc170211655"/>
      <w:bookmarkStart w:id="9880" w:name="_Toc170212697"/>
      <w:bookmarkStart w:id="9881" w:name="_Toc170213749"/>
      <w:bookmarkStart w:id="9882" w:name="_Toc170215489"/>
      <w:r w:rsidRPr="00A321BC">
        <w:t>The Department may, without limitation, require the Provider to fill a gap in the provision of Program Services by:</w:t>
      </w:r>
      <w:bookmarkEnd w:id="9875"/>
      <w:bookmarkEnd w:id="9876"/>
      <w:bookmarkEnd w:id="9877"/>
      <w:bookmarkEnd w:id="9878"/>
      <w:bookmarkEnd w:id="9879"/>
      <w:bookmarkEnd w:id="9880"/>
      <w:bookmarkEnd w:id="9881"/>
      <w:bookmarkEnd w:id="9882"/>
      <w:r w:rsidRPr="00A321BC">
        <w:t xml:space="preserve"> </w:t>
      </w:r>
    </w:p>
    <w:p w14:paraId="4FDF1697" w14:textId="77777777" w:rsidR="00574533" w:rsidRPr="00A321BC" w:rsidRDefault="00574533" w:rsidP="00574533">
      <w:pPr>
        <w:pStyle w:val="clausetexta"/>
      </w:pPr>
      <w:r w:rsidRPr="00A321BC">
        <w:t>delivering Services in a particular ESA;</w:t>
      </w:r>
    </w:p>
    <w:p w14:paraId="3C728762" w14:textId="77777777" w:rsidR="00574533" w:rsidRPr="00A321BC" w:rsidRDefault="00574533" w:rsidP="00574533">
      <w:pPr>
        <w:pStyle w:val="clausetexta"/>
      </w:pPr>
      <w:r w:rsidRPr="00A321BC">
        <w:t>delivering Services in one or more ESAs through modified service delivery modes;</w:t>
      </w:r>
    </w:p>
    <w:p w14:paraId="10C07CFE" w14:textId="77777777" w:rsidR="00574533" w:rsidRPr="00A321BC" w:rsidRDefault="00574533" w:rsidP="00574533">
      <w:pPr>
        <w:pStyle w:val="clausetexta"/>
      </w:pPr>
      <w:r w:rsidRPr="00A321BC">
        <w:t>delivering Services in one or more ESA(s) as a condition of delivering Services in another ESA or ESAs; or</w:t>
      </w:r>
    </w:p>
    <w:p w14:paraId="4387CD34" w14:textId="77777777" w:rsidR="00574533" w:rsidRPr="00A321BC" w:rsidRDefault="00574533" w:rsidP="00574533">
      <w:pPr>
        <w:pStyle w:val="clausetexta"/>
      </w:pPr>
      <w:r w:rsidRPr="00A321BC">
        <w:t>expanding their delivery locations in order to provide greater coverage within an ESA.</w:t>
      </w:r>
    </w:p>
    <w:p w14:paraId="4BD80ED2" w14:textId="189C55C2" w:rsidR="00574533" w:rsidRPr="00A321BC" w:rsidRDefault="00574533" w:rsidP="00574533">
      <w:pPr>
        <w:pStyle w:val="clausetext11xxxxx"/>
        <w:outlineLvl w:val="9"/>
      </w:pPr>
      <w:bookmarkStart w:id="9883" w:name="_Toc170207943"/>
      <w:bookmarkStart w:id="9884" w:name="_Toc170209165"/>
      <w:bookmarkStart w:id="9885" w:name="_Toc170210205"/>
      <w:bookmarkStart w:id="9886" w:name="_Toc170211656"/>
      <w:bookmarkStart w:id="9887" w:name="_Toc170212698"/>
      <w:bookmarkStart w:id="9888" w:name="_Toc170213750"/>
      <w:bookmarkStart w:id="9889" w:name="_Toc170215490"/>
      <w:r w:rsidRPr="00A321BC">
        <w:t xml:space="preserve">Any changes to this Agreement (including the Schedule) for the purpose of this clause </w:t>
      </w:r>
      <w:r w:rsidRPr="00A321BC">
        <w:fldChar w:fldCharType="begin"/>
      </w:r>
      <w:r w:rsidRPr="00A321BC">
        <w:instrText xml:space="preserve"> REF _Ref501381370 \w \h  \* MERGEFORMAT </w:instrText>
      </w:r>
      <w:r w:rsidRPr="00A321BC">
        <w:fldChar w:fldCharType="separate"/>
      </w:r>
      <w:r w:rsidR="006F00BA">
        <w:t>153</w:t>
      </w:r>
      <w:r w:rsidRPr="00A321BC">
        <w:fldChar w:fldCharType="end"/>
      </w:r>
      <w:r w:rsidRPr="00A321BC">
        <w:t xml:space="preserve"> will be given effect in accordance with clause </w:t>
      </w:r>
      <w:r w:rsidRPr="00A321BC">
        <w:fldChar w:fldCharType="begin"/>
      </w:r>
      <w:r w:rsidRPr="00A321BC">
        <w:instrText xml:space="preserve"> REF _Ref501370508 \w \h  \* MERGEFORMAT </w:instrText>
      </w:r>
      <w:r w:rsidRPr="00A321BC">
        <w:fldChar w:fldCharType="separate"/>
      </w:r>
      <w:r w:rsidR="006F00BA">
        <w:t>73.1</w:t>
      </w:r>
      <w:r w:rsidRPr="00A321BC">
        <w:fldChar w:fldCharType="end"/>
      </w:r>
      <w:r w:rsidRPr="00A321BC">
        <w:t>.</w:t>
      </w:r>
      <w:bookmarkEnd w:id="9883"/>
      <w:bookmarkEnd w:id="9884"/>
      <w:bookmarkEnd w:id="9885"/>
      <w:bookmarkEnd w:id="9886"/>
      <w:bookmarkEnd w:id="9887"/>
      <w:bookmarkEnd w:id="9888"/>
      <w:bookmarkEnd w:id="9889"/>
    </w:p>
    <w:p w14:paraId="3ABD5A58" w14:textId="77777777" w:rsidR="00574533" w:rsidRPr="00A321BC" w:rsidRDefault="00574533" w:rsidP="00574533">
      <w:pPr>
        <w:pStyle w:val="SectionSubHeading"/>
      </w:pPr>
      <w:bookmarkStart w:id="9890" w:name="_Toc224350846"/>
      <w:bookmarkStart w:id="9891" w:name="_Toc232416621"/>
      <w:bookmarkStart w:id="9892" w:name="_Toc236197944"/>
      <w:bookmarkStart w:id="9893" w:name="_Toc245693993"/>
      <w:bookmarkStart w:id="9894" w:name="_Toc246235213"/>
      <w:bookmarkStart w:id="9895" w:name="_Toc338239039"/>
      <w:bookmarkStart w:id="9896" w:name="_Toc492636090"/>
      <w:bookmarkStart w:id="9897" w:name="_Toc170206178"/>
      <w:bookmarkStart w:id="9898" w:name="_Toc170216524"/>
      <w:r w:rsidRPr="00A321BC">
        <w:t>Section 5P</w:t>
      </w:r>
      <w:r w:rsidRPr="00A321BC">
        <w:tab/>
        <w:t>The Department may cease Referrals</w:t>
      </w:r>
      <w:bookmarkEnd w:id="9890"/>
      <w:bookmarkEnd w:id="9891"/>
      <w:bookmarkEnd w:id="9892"/>
      <w:bookmarkEnd w:id="9893"/>
      <w:bookmarkEnd w:id="9894"/>
      <w:bookmarkEnd w:id="9895"/>
      <w:bookmarkEnd w:id="9896"/>
      <w:bookmarkEnd w:id="9897"/>
      <w:bookmarkEnd w:id="9898"/>
    </w:p>
    <w:p w14:paraId="0D3FA376" w14:textId="77777777" w:rsidR="00574533" w:rsidRPr="00A321BC" w:rsidRDefault="00574533" w:rsidP="00574533">
      <w:pPr>
        <w:pStyle w:val="ClauseHeadings1xxxx"/>
        <w:outlineLvl w:val="1"/>
      </w:pPr>
      <w:bookmarkStart w:id="9899" w:name="_Toc224350847"/>
      <w:bookmarkStart w:id="9900" w:name="_Ref227040759"/>
      <w:bookmarkStart w:id="9901" w:name="_Ref227715863"/>
      <w:bookmarkStart w:id="9902" w:name="_Toc232416622"/>
      <w:bookmarkStart w:id="9903" w:name="_Toc236197945"/>
      <w:bookmarkStart w:id="9904" w:name="_Toc245693994"/>
      <w:bookmarkStart w:id="9905" w:name="_Toc246235214"/>
      <w:bookmarkStart w:id="9906" w:name="_Toc338239040"/>
      <w:bookmarkStart w:id="9907" w:name="_Toc492636091"/>
      <w:bookmarkStart w:id="9908" w:name="_Toc170206179"/>
      <w:bookmarkStart w:id="9909" w:name="_Toc170206356"/>
      <w:bookmarkStart w:id="9910" w:name="_Toc170207944"/>
      <w:bookmarkStart w:id="9911" w:name="_Toc170208329"/>
      <w:bookmarkStart w:id="9912" w:name="_Toc170209166"/>
      <w:bookmarkStart w:id="9913" w:name="_Toc170209369"/>
      <w:bookmarkStart w:id="9914" w:name="_Toc170210206"/>
      <w:bookmarkStart w:id="9915" w:name="_Toc170210417"/>
      <w:bookmarkStart w:id="9916" w:name="_Toc170211657"/>
      <w:bookmarkStart w:id="9917" w:name="_Toc170211862"/>
      <w:bookmarkStart w:id="9918" w:name="_Toc170212699"/>
      <w:bookmarkStart w:id="9919" w:name="_Toc170212911"/>
      <w:bookmarkStart w:id="9920" w:name="_Toc170213751"/>
      <w:bookmarkStart w:id="9921" w:name="_Toc170215491"/>
      <w:bookmarkStart w:id="9922" w:name="_Toc170216525"/>
      <w:bookmarkStart w:id="9923" w:name="_Toc170216867"/>
      <w:bookmarkStart w:id="9924" w:name="_Toc170217568"/>
      <w:bookmarkStart w:id="9925" w:name="_Toc179800314"/>
      <w:r w:rsidRPr="00A321BC">
        <w:t>The Department may cease Referrals to the Provider</w:t>
      </w:r>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p>
    <w:p w14:paraId="5D6E8FE7" w14:textId="77777777" w:rsidR="00574533" w:rsidRPr="00A321BC" w:rsidRDefault="00574533" w:rsidP="00574533">
      <w:pPr>
        <w:pStyle w:val="clausetext11xxxxx"/>
        <w:outlineLvl w:val="9"/>
      </w:pPr>
      <w:bookmarkStart w:id="9926" w:name="_Toc170207945"/>
      <w:bookmarkStart w:id="9927" w:name="_Toc170209167"/>
      <w:bookmarkStart w:id="9928" w:name="_Toc170210207"/>
      <w:bookmarkStart w:id="9929" w:name="_Toc170211658"/>
      <w:bookmarkStart w:id="9930" w:name="_Toc170212700"/>
      <w:bookmarkStart w:id="9931" w:name="_Toc170213752"/>
      <w:bookmarkStart w:id="9932" w:name="_Toc170215492"/>
      <w:r w:rsidRPr="00A321BC">
        <w:t>Unless otherwise provided for in this Agreement, if after the Agreement Commencement Date, there is any form of process for the delivery of part or all of the Program Services or any other disability employment services, and the Provider:</w:t>
      </w:r>
      <w:bookmarkEnd w:id="9926"/>
      <w:bookmarkEnd w:id="9927"/>
      <w:bookmarkEnd w:id="9928"/>
      <w:bookmarkEnd w:id="9929"/>
      <w:bookmarkEnd w:id="9930"/>
      <w:bookmarkEnd w:id="9931"/>
      <w:bookmarkEnd w:id="9932"/>
      <w:r w:rsidRPr="00A321BC">
        <w:t xml:space="preserve"> </w:t>
      </w:r>
    </w:p>
    <w:p w14:paraId="759366EF" w14:textId="77777777" w:rsidR="00574533" w:rsidRPr="00A321BC" w:rsidRDefault="00574533" w:rsidP="00574533">
      <w:pPr>
        <w:pStyle w:val="clausetexta"/>
      </w:pPr>
      <w:r w:rsidRPr="00A321BC">
        <w:t xml:space="preserve">does not submit a response to that process; </w:t>
      </w:r>
    </w:p>
    <w:p w14:paraId="32E0CCBF" w14:textId="77777777" w:rsidR="00574533" w:rsidRPr="00A321BC" w:rsidRDefault="00574533" w:rsidP="00574533">
      <w:pPr>
        <w:pStyle w:val="clausetexta"/>
      </w:pPr>
      <w:r w:rsidRPr="00A321BC">
        <w:t xml:space="preserve">refuses an offer to provide further services; </w:t>
      </w:r>
    </w:p>
    <w:p w14:paraId="751B80D8" w14:textId="77777777" w:rsidR="00574533" w:rsidRPr="00A321BC" w:rsidRDefault="00574533" w:rsidP="00574533">
      <w:pPr>
        <w:pStyle w:val="clausetexta"/>
      </w:pPr>
      <w:r w:rsidRPr="00A321BC">
        <w:t>is not successful in obtaining a further contract; or</w:t>
      </w:r>
    </w:p>
    <w:p w14:paraId="3B2AC6EB" w14:textId="77777777" w:rsidR="00574533" w:rsidRPr="00A321BC" w:rsidRDefault="00574533" w:rsidP="00574533">
      <w:pPr>
        <w:pStyle w:val="clausetexta"/>
      </w:pPr>
      <w:bookmarkStart w:id="9933" w:name="_Ref237928211"/>
      <w:r w:rsidRPr="00A321BC">
        <w:t xml:space="preserve">is successful in obtaining a subsequent contract from any future selection process, but the subsequent contract </w:t>
      </w:r>
      <w:bookmarkEnd w:id="9933"/>
      <w:r w:rsidRPr="00A321BC">
        <w:t xml:space="preserve">does not require the Provider to provide the Program Services, or services similar to the Program Services, at any, or all, of the Sites, at which it is contracted to deliver Program Services under this Agreement, </w:t>
      </w:r>
    </w:p>
    <w:p w14:paraId="731E074D" w14:textId="77777777" w:rsidR="00574533" w:rsidRPr="00A321BC" w:rsidRDefault="00574533" w:rsidP="00574533">
      <w:pPr>
        <w:pStyle w:val="BodyText20"/>
      </w:pPr>
      <w:r w:rsidRPr="00A321BC">
        <w:t>the Department may in its absolute discretion cease Referrals of Participants to the Provider from the date of the announcement of the allocation of contracts or business to new providers of disability employment or similar services, or earlier if both Parties agree.</w:t>
      </w:r>
    </w:p>
    <w:p w14:paraId="620AFE52" w14:textId="77777777" w:rsidR="00574533" w:rsidRPr="00A321BC" w:rsidRDefault="00574533" w:rsidP="00574533">
      <w:pPr>
        <w:pStyle w:val="SectionSubHeading"/>
      </w:pPr>
      <w:bookmarkStart w:id="9934" w:name="_Toc236197946"/>
      <w:bookmarkStart w:id="9935" w:name="_Toc232416624"/>
      <w:bookmarkStart w:id="9936" w:name="_Toc245693995"/>
      <w:bookmarkStart w:id="9937" w:name="_Toc246235215"/>
      <w:bookmarkStart w:id="9938" w:name="_Toc316567523"/>
      <w:bookmarkStart w:id="9939" w:name="_Toc338239041"/>
      <w:bookmarkStart w:id="9940" w:name="_Toc492636092"/>
      <w:bookmarkStart w:id="9941" w:name="_Toc170206180"/>
      <w:bookmarkStart w:id="9942" w:name="_Toc170216526"/>
      <w:r w:rsidRPr="00A321BC">
        <w:t>Section 5Q</w:t>
      </w:r>
      <w:r w:rsidRPr="00A321BC">
        <w:tab/>
        <w:t>Assessment and management of Program Service Provider’s performance</w:t>
      </w:r>
      <w:bookmarkEnd w:id="9934"/>
      <w:bookmarkEnd w:id="9935"/>
      <w:bookmarkEnd w:id="9936"/>
      <w:bookmarkEnd w:id="9937"/>
      <w:bookmarkEnd w:id="9938"/>
      <w:bookmarkEnd w:id="9939"/>
      <w:bookmarkEnd w:id="9940"/>
      <w:bookmarkEnd w:id="9941"/>
      <w:bookmarkEnd w:id="9942"/>
    </w:p>
    <w:p w14:paraId="5ACB789D" w14:textId="77777777" w:rsidR="00574533" w:rsidRPr="00A321BC" w:rsidRDefault="00574533" w:rsidP="00574533">
      <w:pPr>
        <w:pStyle w:val="ClauseHeadings1xxxx"/>
        <w:outlineLvl w:val="1"/>
      </w:pPr>
      <w:bookmarkStart w:id="9943" w:name="_Toc224350776"/>
      <w:bookmarkStart w:id="9944" w:name="_Ref227980773"/>
      <w:bookmarkStart w:id="9945" w:name="_Ref228181661"/>
      <w:bookmarkStart w:id="9946" w:name="_Toc232416625"/>
      <w:bookmarkStart w:id="9947" w:name="_Toc236197947"/>
      <w:bookmarkStart w:id="9948" w:name="_Toc245693996"/>
      <w:bookmarkStart w:id="9949" w:name="_Toc246235216"/>
      <w:bookmarkStart w:id="9950" w:name="_Toc316567524"/>
      <w:bookmarkStart w:id="9951" w:name="_Toc338239042"/>
      <w:bookmarkStart w:id="9952" w:name="_Toc492636093"/>
      <w:bookmarkStart w:id="9953" w:name="_Toc170206181"/>
      <w:bookmarkStart w:id="9954" w:name="_Toc170206357"/>
      <w:bookmarkStart w:id="9955" w:name="_Toc170207946"/>
      <w:bookmarkStart w:id="9956" w:name="_Toc170208330"/>
      <w:bookmarkStart w:id="9957" w:name="_Toc170209168"/>
      <w:bookmarkStart w:id="9958" w:name="_Toc170209370"/>
      <w:bookmarkStart w:id="9959" w:name="_Toc170210208"/>
      <w:bookmarkStart w:id="9960" w:name="_Toc170210418"/>
      <w:bookmarkStart w:id="9961" w:name="_Toc170211659"/>
      <w:bookmarkStart w:id="9962" w:name="_Toc170211863"/>
      <w:bookmarkStart w:id="9963" w:name="_Toc170212701"/>
      <w:bookmarkStart w:id="9964" w:name="_Toc170212912"/>
      <w:bookmarkStart w:id="9965" w:name="_Toc170213753"/>
      <w:bookmarkStart w:id="9966" w:name="_Toc170215493"/>
      <w:bookmarkStart w:id="9967" w:name="_Toc170216527"/>
      <w:bookmarkStart w:id="9968" w:name="_Toc170216868"/>
      <w:bookmarkStart w:id="9969" w:name="_Toc170217569"/>
      <w:bookmarkStart w:id="9970" w:name="_Toc179800315"/>
      <w:r w:rsidRPr="00A321BC">
        <w:t xml:space="preserve">Performance </w:t>
      </w:r>
      <w:bookmarkEnd w:id="9943"/>
      <w:bookmarkEnd w:id="9944"/>
      <w:bookmarkEnd w:id="9945"/>
      <w:bookmarkEnd w:id="9946"/>
      <w:bookmarkEnd w:id="9947"/>
      <w:r w:rsidRPr="00A321BC">
        <w:t>assessments</w:t>
      </w:r>
      <w:bookmarkStart w:id="9971" w:name="_Ref485671944"/>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r w:rsidRPr="00A321BC">
        <w:t xml:space="preserve"> </w:t>
      </w:r>
      <w:bookmarkEnd w:id="9971"/>
    </w:p>
    <w:p w14:paraId="4ADEFD4B" w14:textId="6AB9E9B3" w:rsidR="00574533" w:rsidRPr="00A321BC" w:rsidRDefault="00574533" w:rsidP="00574533">
      <w:pPr>
        <w:pStyle w:val="clausetext11xxxxx"/>
        <w:outlineLvl w:val="9"/>
      </w:pPr>
      <w:bookmarkStart w:id="9972" w:name="_Ref226888252"/>
      <w:bookmarkStart w:id="9973" w:name="_Toc170207947"/>
      <w:bookmarkStart w:id="9974" w:name="_Toc170209169"/>
      <w:bookmarkStart w:id="9975" w:name="_Toc170210209"/>
      <w:bookmarkStart w:id="9976" w:name="_Toc170211660"/>
      <w:bookmarkStart w:id="9977" w:name="_Toc170212702"/>
      <w:bookmarkStart w:id="9978" w:name="_Toc170213754"/>
      <w:bookmarkStart w:id="9979" w:name="_Toc170215494"/>
      <w:r w:rsidRPr="00A321BC">
        <w:t xml:space="preserve">The Department will monitor, measure and evaluate the Provider’s performance in accordance with clause </w:t>
      </w:r>
      <w:r w:rsidRPr="00A321BC">
        <w:fldChar w:fldCharType="begin"/>
      </w:r>
      <w:r w:rsidRPr="00A321BC">
        <w:instrText xml:space="preserve"> REF _Ref126402106 \r \h  \* MERGEFORMAT </w:instrText>
      </w:r>
      <w:r w:rsidRPr="00A321BC">
        <w:fldChar w:fldCharType="separate"/>
      </w:r>
      <w:r w:rsidR="006F00BA">
        <w:t>31</w:t>
      </w:r>
      <w:r w:rsidRPr="00A321BC">
        <w:fldChar w:fldCharType="end"/>
      </w:r>
      <w:r w:rsidRPr="00A321BC">
        <w:t xml:space="preserve"> [Evaluation Activities] and this clause </w:t>
      </w:r>
      <w:r w:rsidRPr="00A321BC">
        <w:fldChar w:fldCharType="begin"/>
      </w:r>
      <w:r w:rsidRPr="00A321BC">
        <w:instrText xml:space="preserve"> REF _Ref227980773 \r \h  \* MERGEFORMAT </w:instrText>
      </w:r>
      <w:r w:rsidRPr="00A321BC">
        <w:fldChar w:fldCharType="separate"/>
      </w:r>
      <w:r w:rsidR="006F00BA">
        <w:t>155</w:t>
      </w:r>
      <w:r w:rsidRPr="00A321BC">
        <w:fldChar w:fldCharType="end"/>
      </w:r>
      <w:r w:rsidRPr="00A321BC">
        <w:t xml:space="preserve"> [Performance assessments].</w:t>
      </w:r>
      <w:bookmarkEnd w:id="9972"/>
      <w:bookmarkEnd w:id="9973"/>
      <w:bookmarkEnd w:id="9974"/>
      <w:bookmarkEnd w:id="9975"/>
      <w:bookmarkEnd w:id="9976"/>
      <w:bookmarkEnd w:id="9977"/>
      <w:bookmarkEnd w:id="9978"/>
      <w:bookmarkEnd w:id="9979"/>
    </w:p>
    <w:p w14:paraId="67A8136A" w14:textId="77777777" w:rsidR="00574533" w:rsidRPr="00A321BC" w:rsidRDefault="00574533" w:rsidP="00574533">
      <w:pPr>
        <w:pStyle w:val="Italicclausesub-headings"/>
      </w:pPr>
      <w:r w:rsidRPr="00A321BC">
        <w:t>Key Performance Indicators</w:t>
      </w:r>
    </w:p>
    <w:p w14:paraId="35FDBC4D" w14:textId="77777777" w:rsidR="00574533" w:rsidRPr="00A321BC" w:rsidRDefault="00574533" w:rsidP="00574533">
      <w:pPr>
        <w:pStyle w:val="clausetext11xxxxx"/>
        <w:outlineLvl w:val="9"/>
      </w:pPr>
      <w:bookmarkStart w:id="9980" w:name="_Toc170207948"/>
      <w:bookmarkStart w:id="9981" w:name="_Toc170209170"/>
      <w:bookmarkStart w:id="9982" w:name="_Toc170210210"/>
      <w:bookmarkStart w:id="9983" w:name="_Toc170211661"/>
      <w:bookmarkStart w:id="9984" w:name="_Toc170212703"/>
      <w:bookmarkStart w:id="9985" w:name="_Toc170213755"/>
      <w:bookmarkStart w:id="9986" w:name="_Toc170215495"/>
      <w:bookmarkStart w:id="9987" w:name="_Ref490055546"/>
      <w:r w:rsidRPr="00A321BC">
        <w:t>The Key Performance Indicators are as follows:</w:t>
      </w:r>
      <w:bookmarkEnd w:id="9980"/>
      <w:bookmarkEnd w:id="9981"/>
      <w:bookmarkEnd w:id="9982"/>
      <w:bookmarkEnd w:id="9983"/>
      <w:bookmarkEnd w:id="9984"/>
      <w:bookmarkEnd w:id="9985"/>
      <w:bookmarkEnd w:id="9986"/>
    </w:p>
    <w:p w14:paraId="622D93F0" w14:textId="77777777" w:rsidR="00574533" w:rsidRPr="00A321BC" w:rsidRDefault="00574533" w:rsidP="00574533">
      <w:pPr>
        <w:pStyle w:val="clausetexta"/>
      </w:pPr>
      <w:r w:rsidRPr="00A321BC">
        <w:t>KPI 1: Efficiency: aim is to minimise the average time taken by Providers to achieve Employment Outcomes for their Participants (no direct performance measure).</w:t>
      </w:r>
    </w:p>
    <w:p w14:paraId="09914059" w14:textId="77777777" w:rsidR="00574533" w:rsidRPr="00A321BC" w:rsidRDefault="00574533" w:rsidP="00574533">
      <w:pPr>
        <w:pStyle w:val="clausetexta"/>
      </w:pPr>
      <w:r w:rsidRPr="00A321BC">
        <w:t xml:space="preserve">KPI 2: Effectiveness: aim is to maximise the number of Outcomes achieved by Participants, as well as the number of Participants maintained in employment where assistance is required. </w:t>
      </w:r>
    </w:p>
    <w:p w14:paraId="245E47DD" w14:textId="77777777" w:rsidR="00574533" w:rsidRPr="00A321BC" w:rsidRDefault="00574533" w:rsidP="00574533">
      <w:pPr>
        <w:pStyle w:val="clausetexti"/>
      </w:pPr>
      <w:r w:rsidRPr="00A321BC">
        <w:t xml:space="preserve">KPI 2 measurement: This is measured by the proportions of relevant Participants for whom 13, 26 and 52 Week Outcomes are achieved and the proportion of Disability Employment Services – Employment Support Services Participants who are receiving Ongoing Support who remain in Employment. The Department will assess the Provider’s performance, in accordance with any relevant Guidelines or other Star Ratings documents, through the number of: </w:t>
      </w:r>
    </w:p>
    <w:p w14:paraId="4FF79F3C" w14:textId="77777777" w:rsidR="00574533" w:rsidRPr="00A321BC" w:rsidRDefault="00574533" w:rsidP="00574533">
      <w:pPr>
        <w:pStyle w:val="clausetextA0"/>
      </w:pPr>
      <w:r w:rsidRPr="00A321BC">
        <w:t>13, 26 and 52 Week Full and Pathway Outcomes achieved for relevant Participants; and</w:t>
      </w:r>
    </w:p>
    <w:p w14:paraId="69A4923E" w14:textId="77777777" w:rsidR="00574533" w:rsidRPr="00A321BC" w:rsidRDefault="00574533" w:rsidP="00574533">
      <w:pPr>
        <w:pStyle w:val="clausetextA0"/>
      </w:pPr>
      <w:r w:rsidRPr="00A321BC">
        <w:t>Disability Employment Services – Employment Support Service Participants who remain in Ongoing Support or Exit Ongoing Support as Independent Workers.</w:t>
      </w:r>
    </w:p>
    <w:p w14:paraId="698B3F5E" w14:textId="77777777" w:rsidR="00574533" w:rsidRPr="00A321BC" w:rsidRDefault="00574533" w:rsidP="00574533">
      <w:pPr>
        <w:pStyle w:val="clausetexta"/>
      </w:pPr>
      <w:r w:rsidRPr="00A321BC">
        <w:t xml:space="preserve">KPI 3: Quality: aim is to maximise the delivery of high quality, individualised Program Services. </w:t>
      </w:r>
    </w:p>
    <w:p w14:paraId="1E0AFA1A" w14:textId="77777777" w:rsidR="00574533" w:rsidRPr="00A321BC" w:rsidRDefault="00574533" w:rsidP="00574533">
      <w:pPr>
        <w:pStyle w:val="clausetexti"/>
      </w:pPr>
      <w:r w:rsidRPr="00A321BC">
        <w:t>KPI 3 measurement: Quality will be assessed against the requirements of this Agreement, the Service Guarantee and the Code of Practice through various measures including feedback from Employers and Participants. Providers are required to be certified against</w:t>
      </w:r>
      <w:r w:rsidRPr="00A321BC">
        <w:rPr>
          <w:rFonts w:cs="Calibri"/>
          <w:color w:val="auto"/>
        </w:rPr>
        <w:t xml:space="preserve"> the National Standards for Disability Services under the Act.</w:t>
      </w:r>
    </w:p>
    <w:p w14:paraId="26298213" w14:textId="77777777" w:rsidR="00574533" w:rsidRPr="00A321BC" w:rsidRDefault="00574533" w:rsidP="00574533">
      <w:pPr>
        <w:pStyle w:val="clausetext11xxxxx"/>
        <w:outlineLvl w:val="9"/>
      </w:pPr>
      <w:bookmarkStart w:id="9988" w:name="_Toc170207949"/>
      <w:bookmarkStart w:id="9989" w:name="_Toc170209171"/>
      <w:bookmarkStart w:id="9990" w:name="_Toc170210211"/>
      <w:bookmarkStart w:id="9991" w:name="_Toc170211662"/>
      <w:bookmarkStart w:id="9992" w:name="_Toc170212704"/>
      <w:bookmarkStart w:id="9993" w:name="_Toc170213756"/>
      <w:bookmarkStart w:id="9994" w:name="_Toc170215496"/>
      <w:r w:rsidRPr="00A321BC">
        <w:t>The Star Ratings system will measure the relative success of Providers against KPI 2 in achieving Outcomes for Participants taking part in Program Services.</w:t>
      </w:r>
      <w:bookmarkEnd w:id="9988"/>
      <w:bookmarkEnd w:id="9989"/>
      <w:bookmarkEnd w:id="9990"/>
      <w:bookmarkEnd w:id="9991"/>
      <w:bookmarkEnd w:id="9992"/>
      <w:bookmarkEnd w:id="9993"/>
      <w:bookmarkEnd w:id="9994"/>
      <w:r w:rsidRPr="00A321BC">
        <w:t xml:space="preserve"> </w:t>
      </w:r>
    </w:p>
    <w:bookmarkEnd w:id="9987"/>
    <w:p w14:paraId="216FE972" w14:textId="77777777" w:rsidR="00574533" w:rsidRPr="00A321BC" w:rsidRDefault="00574533" w:rsidP="00574533">
      <w:pPr>
        <w:pStyle w:val="Italicclausesub-headings"/>
      </w:pPr>
      <w:r w:rsidRPr="00A321BC">
        <w:t>Other factors in performance assessment</w:t>
      </w:r>
    </w:p>
    <w:p w14:paraId="5D5B8C62" w14:textId="77777777" w:rsidR="00574533" w:rsidRPr="00A321BC" w:rsidRDefault="00574533" w:rsidP="00574533">
      <w:pPr>
        <w:pStyle w:val="clausetext11xxxxx"/>
        <w:keepNext/>
        <w:outlineLvl w:val="9"/>
      </w:pPr>
      <w:bookmarkStart w:id="9995" w:name="_Ref490055550"/>
      <w:bookmarkStart w:id="9996" w:name="_Toc170207950"/>
      <w:bookmarkStart w:id="9997" w:name="_Toc170209172"/>
      <w:bookmarkStart w:id="9998" w:name="_Toc170210212"/>
      <w:bookmarkStart w:id="9999" w:name="_Toc170211663"/>
      <w:bookmarkStart w:id="10000" w:name="_Toc170212705"/>
      <w:bookmarkStart w:id="10001" w:name="_Toc170213757"/>
      <w:bookmarkStart w:id="10002" w:name="_Toc170215497"/>
      <w:r w:rsidRPr="00A321BC">
        <w:t>When assessing the Provider’s performance, the Department may also take into account other factors including:</w:t>
      </w:r>
      <w:bookmarkEnd w:id="9995"/>
      <w:bookmarkEnd w:id="9996"/>
      <w:bookmarkEnd w:id="9997"/>
      <w:bookmarkEnd w:id="9998"/>
      <w:bookmarkEnd w:id="9999"/>
      <w:bookmarkEnd w:id="10000"/>
      <w:bookmarkEnd w:id="10001"/>
      <w:bookmarkEnd w:id="10002"/>
    </w:p>
    <w:p w14:paraId="1C2580DE" w14:textId="77777777" w:rsidR="00574533" w:rsidRPr="00A321BC" w:rsidRDefault="00574533" w:rsidP="00574533">
      <w:pPr>
        <w:pStyle w:val="clausetexta"/>
      </w:pPr>
      <w:r w:rsidRPr="00A321BC">
        <w:t>the Provider’s performance in connecting Participants to appropriate skills opportunities;</w:t>
      </w:r>
    </w:p>
    <w:p w14:paraId="65CD8263" w14:textId="77777777" w:rsidR="00574533" w:rsidRPr="00A321BC" w:rsidRDefault="00574533" w:rsidP="00574533">
      <w:pPr>
        <w:pStyle w:val="clausetexta"/>
      </w:pPr>
      <w:r w:rsidRPr="00A321BC">
        <w:t xml:space="preserve">the Provider's performance in assisting particular disadvantaged client groups, such as Aboriginal and Torres Strait Islander peoples; </w:t>
      </w:r>
    </w:p>
    <w:p w14:paraId="18100395" w14:textId="77777777" w:rsidR="00574533" w:rsidRPr="00A321BC" w:rsidRDefault="00574533" w:rsidP="00574533">
      <w:pPr>
        <w:pStyle w:val="clausetexta"/>
      </w:pPr>
      <w:r w:rsidRPr="00A321BC">
        <w:t>the Provider’s performance in relation to the building of linkages with Employers to understand and meet the skills needs of the local labour market;</w:t>
      </w:r>
    </w:p>
    <w:p w14:paraId="39662905" w14:textId="77777777" w:rsidR="00574533" w:rsidRPr="00A321BC" w:rsidRDefault="00574533" w:rsidP="00574533">
      <w:pPr>
        <w:pStyle w:val="clausetexta"/>
      </w:pPr>
      <w:r w:rsidRPr="00A321BC">
        <w:t>the Provider’s performance in developing and monitoring Job Plans;</w:t>
      </w:r>
    </w:p>
    <w:p w14:paraId="1F408002" w14:textId="77777777" w:rsidR="00574533" w:rsidRPr="00A321BC" w:rsidRDefault="00574533" w:rsidP="00574533">
      <w:pPr>
        <w:pStyle w:val="clausetexta"/>
      </w:pPr>
      <w:r w:rsidRPr="00A321BC">
        <w:t xml:space="preserve">the proportion of Outcomes in which a Participant undertakes an employment related activity which give rise to Outcome Fees, but that do not result in ongoing Employment after the completion of either the Four-week Period, 13-week Period or 26-week Period; </w:t>
      </w:r>
    </w:p>
    <w:p w14:paraId="087B8261" w14:textId="77777777" w:rsidR="00574533" w:rsidRPr="00A321BC" w:rsidRDefault="00574533" w:rsidP="00574533">
      <w:pPr>
        <w:pStyle w:val="clausetexta"/>
      </w:pPr>
      <w:r w:rsidRPr="00A321BC">
        <w:t>the Provider’s performance against any performance indicators;</w:t>
      </w:r>
    </w:p>
    <w:p w14:paraId="054578D1" w14:textId="77777777" w:rsidR="00574533" w:rsidRPr="00A321BC" w:rsidRDefault="00574533" w:rsidP="00574533">
      <w:pPr>
        <w:pStyle w:val="clausetexta"/>
      </w:pPr>
      <w:r w:rsidRPr="00A321BC">
        <w:t>the timely servicing of Participants;</w:t>
      </w:r>
    </w:p>
    <w:p w14:paraId="55389888" w14:textId="77777777" w:rsidR="00574533" w:rsidRPr="00A321BC" w:rsidRDefault="00574533" w:rsidP="00574533">
      <w:pPr>
        <w:pStyle w:val="clausetexta"/>
      </w:pPr>
      <w:r w:rsidRPr="00A321BC">
        <w:t xml:space="preserve">the number and value of any invalid claims made by the Provider; </w:t>
      </w:r>
    </w:p>
    <w:p w14:paraId="7740727E" w14:textId="77777777" w:rsidR="00574533" w:rsidRPr="00A321BC" w:rsidRDefault="00574533" w:rsidP="00574533">
      <w:pPr>
        <w:pStyle w:val="clausetexta"/>
      </w:pPr>
      <w:r w:rsidRPr="00A321BC">
        <w:t>the Provider’s compliance with this Agreement; and</w:t>
      </w:r>
    </w:p>
    <w:p w14:paraId="7E754AD9" w14:textId="77777777" w:rsidR="00574533" w:rsidRPr="00A321BC" w:rsidRDefault="00574533" w:rsidP="00574533">
      <w:pPr>
        <w:pStyle w:val="clausetexta"/>
      </w:pPr>
      <w:r w:rsidRPr="00A321BC">
        <w:t>any other information in the Department’s possession, including Provider feedback.</w:t>
      </w:r>
    </w:p>
    <w:p w14:paraId="74C5696E" w14:textId="77777777" w:rsidR="00574533" w:rsidRPr="00A321BC" w:rsidRDefault="00574533" w:rsidP="00574533">
      <w:pPr>
        <w:pStyle w:val="Italicclausesub-headings"/>
      </w:pPr>
      <w:r w:rsidRPr="00A321BC">
        <w:t>Informal performance assessments</w:t>
      </w:r>
    </w:p>
    <w:p w14:paraId="546A91E1" w14:textId="77777777" w:rsidR="00574533" w:rsidRPr="00A321BC" w:rsidRDefault="00574533" w:rsidP="00574533">
      <w:pPr>
        <w:pStyle w:val="clausetext11xxxxx"/>
        <w:outlineLvl w:val="9"/>
      </w:pPr>
      <w:bookmarkStart w:id="10003" w:name="_Toc170207951"/>
      <w:bookmarkStart w:id="10004" w:name="_Toc170209173"/>
      <w:bookmarkStart w:id="10005" w:name="_Toc170210213"/>
      <w:bookmarkStart w:id="10006" w:name="_Toc170211664"/>
      <w:bookmarkStart w:id="10007" w:name="_Toc170212706"/>
      <w:bookmarkStart w:id="10008" w:name="_Toc170213758"/>
      <w:bookmarkStart w:id="10009" w:name="_Toc170215498"/>
      <w:r w:rsidRPr="00A321BC">
        <w:t>Every six months during the Agreement Term, the Department:</w:t>
      </w:r>
      <w:bookmarkEnd w:id="10003"/>
      <w:bookmarkEnd w:id="10004"/>
      <w:bookmarkEnd w:id="10005"/>
      <w:bookmarkEnd w:id="10006"/>
      <w:bookmarkEnd w:id="10007"/>
      <w:bookmarkEnd w:id="10008"/>
      <w:bookmarkEnd w:id="10009"/>
    </w:p>
    <w:p w14:paraId="176B3464" w14:textId="77777777" w:rsidR="00574533" w:rsidRPr="00A321BC" w:rsidRDefault="00574533" w:rsidP="00574533">
      <w:pPr>
        <w:pStyle w:val="clausetexta"/>
      </w:pPr>
      <w:r w:rsidRPr="00A321BC">
        <w:t>will review the Provider’s performance in each Employment Service Area and at each Site where the Provider delivers Program Services; and</w:t>
      </w:r>
    </w:p>
    <w:p w14:paraId="06C59708" w14:textId="77777777" w:rsidR="00574533" w:rsidRPr="00A321BC" w:rsidRDefault="00574533" w:rsidP="00574533">
      <w:pPr>
        <w:pStyle w:val="clausetexta"/>
      </w:pPr>
      <w:r w:rsidRPr="00A321BC">
        <w:t>may subsequently provide feedback to the Provider on the Department’s assessment of its performance.</w:t>
      </w:r>
    </w:p>
    <w:p w14:paraId="653FB1F2" w14:textId="77777777" w:rsidR="00574533" w:rsidRPr="00A321BC" w:rsidRDefault="00574533" w:rsidP="00574533">
      <w:pPr>
        <w:pStyle w:val="Italicclausesub-headings"/>
      </w:pPr>
      <w:r w:rsidRPr="00A321BC">
        <w:t xml:space="preserve">Formal performance assessments </w:t>
      </w:r>
    </w:p>
    <w:p w14:paraId="579A78EA" w14:textId="4463B20C" w:rsidR="00574533" w:rsidRPr="00A321BC" w:rsidRDefault="00574533" w:rsidP="00574533">
      <w:pPr>
        <w:pStyle w:val="clausetext11xxxxx"/>
        <w:outlineLvl w:val="9"/>
      </w:pPr>
      <w:bookmarkStart w:id="10010" w:name="_Ref485586240"/>
      <w:bookmarkStart w:id="10011" w:name="_Toc170207952"/>
      <w:bookmarkStart w:id="10012" w:name="_Toc170209174"/>
      <w:bookmarkStart w:id="10013" w:name="_Toc170210214"/>
      <w:bookmarkStart w:id="10014" w:name="_Toc170211665"/>
      <w:bookmarkStart w:id="10015" w:name="_Toc170212707"/>
      <w:bookmarkStart w:id="10016" w:name="_Toc170213759"/>
      <w:bookmarkStart w:id="10017" w:name="_Toc170215499"/>
      <w:r w:rsidRPr="00A321BC">
        <w:t xml:space="preserve">During the Agreement Term, the Department will undertake formal performance assessments of the Provider at such times as the Department determines, </w:t>
      </w:r>
      <w:bookmarkEnd w:id="10010"/>
      <w:r w:rsidRPr="00A321BC">
        <w:t xml:space="preserve">following which the Department may, without limitation of any of the Department’s rights under this Agreement or at law, take action in accordance with clause </w:t>
      </w:r>
      <w:r w:rsidRPr="00A321BC">
        <w:fldChar w:fldCharType="begin"/>
      </w:r>
      <w:r w:rsidRPr="00A321BC">
        <w:instrText xml:space="preserve"> REF _Ref485585734 \w \h  \* MERGEFORMAT </w:instrText>
      </w:r>
      <w:r w:rsidRPr="00A321BC">
        <w:fldChar w:fldCharType="separate"/>
      </w:r>
      <w:r w:rsidR="006F00BA">
        <w:t>156</w:t>
      </w:r>
      <w:r w:rsidRPr="00A321BC">
        <w:fldChar w:fldCharType="end"/>
      </w:r>
      <w:r w:rsidRPr="00A321BC">
        <w:t xml:space="preserve"> [Action following formal performance assessment], depending on the Provider’s assessed performance.</w:t>
      </w:r>
      <w:bookmarkEnd w:id="10011"/>
      <w:bookmarkEnd w:id="10012"/>
      <w:bookmarkEnd w:id="10013"/>
      <w:bookmarkEnd w:id="10014"/>
      <w:bookmarkEnd w:id="10015"/>
      <w:bookmarkEnd w:id="10016"/>
      <w:bookmarkEnd w:id="10017"/>
      <w:r w:rsidRPr="00A321BC">
        <w:t xml:space="preserve"> </w:t>
      </w:r>
    </w:p>
    <w:p w14:paraId="5C1D8757" w14:textId="77777777" w:rsidR="00574533" w:rsidRPr="00A321BC" w:rsidRDefault="00574533" w:rsidP="00574533">
      <w:pPr>
        <w:pStyle w:val="clausetext11xxxxx"/>
        <w:numPr>
          <w:ilvl w:val="0"/>
          <w:numId w:val="0"/>
        </w:numPr>
        <w:ind w:left="737"/>
        <w:outlineLvl w:val="9"/>
        <w:rPr>
          <w:i/>
        </w:rPr>
      </w:pPr>
      <w:bookmarkStart w:id="10018" w:name="_Toc170207953"/>
      <w:bookmarkStart w:id="10019" w:name="_Toc170209175"/>
      <w:bookmarkStart w:id="10020" w:name="_Toc170210215"/>
      <w:bookmarkStart w:id="10021" w:name="_Toc170211666"/>
      <w:bookmarkStart w:id="10022" w:name="_Toc170212708"/>
      <w:bookmarkStart w:id="10023" w:name="_Toc170213760"/>
      <w:bookmarkStart w:id="10024" w:name="_Toc170215500"/>
      <w:r w:rsidRPr="00A321BC">
        <w:rPr>
          <w:i/>
        </w:rPr>
        <w:t>Note: Providers are advised that the Department may also take performance into account in any funding decisions after the Agreement Commencement Date, including without limitation any decision to extend this Agreement.</w:t>
      </w:r>
      <w:bookmarkEnd w:id="10018"/>
      <w:bookmarkEnd w:id="10019"/>
      <w:bookmarkEnd w:id="10020"/>
      <w:bookmarkEnd w:id="10021"/>
      <w:bookmarkEnd w:id="10022"/>
      <w:bookmarkEnd w:id="10023"/>
      <w:bookmarkEnd w:id="10024"/>
    </w:p>
    <w:p w14:paraId="73DE08BE" w14:textId="77777777" w:rsidR="00574533" w:rsidRPr="00A321BC" w:rsidRDefault="00574533" w:rsidP="00574533">
      <w:pPr>
        <w:pStyle w:val="ClauseHeadings1xxxx"/>
        <w:outlineLvl w:val="1"/>
      </w:pPr>
      <w:bookmarkStart w:id="10025" w:name="_Toc224350777"/>
      <w:bookmarkStart w:id="10026" w:name="_Ref226888373"/>
      <w:bookmarkStart w:id="10027" w:name="_Ref226888387"/>
      <w:bookmarkStart w:id="10028" w:name="_Ref226888476"/>
      <w:bookmarkStart w:id="10029" w:name="_Ref226888493"/>
      <w:bookmarkStart w:id="10030" w:name="_Ref226888508"/>
      <w:bookmarkStart w:id="10031" w:name="_Ref226888526"/>
      <w:bookmarkStart w:id="10032" w:name="_Ref226888545"/>
      <w:bookmarkStart w:id="10033" w:name="_Ref227041979"/>
      <w:bookmarkStart w:id="10034" w:name="_Toc232416626"/>
      <w:bookmarkStart w:id="10035" w:name="_Toc236197948"/>
      <w:bookmarkStart w:id="10036" w:name="_Ref237839692"/>
      <w:bookmarkStart w:id="10037" w:name="_Toc245693997"/>
      <w:bookmarkStart w:id="10038" w:name="_Toc246235217"/>
      <w:bookmarkStart w:id="10039" w:name="_Toc316567526"/>
      <w:bookmarkStart w:id="10040" w:name="_Toc338239043"/>
      <w:bookmarkStart w:id="10041" w:name="_Ref485585734"/>
      <w:bookmarkStart w:id="10042" w:name="_Ref485586355"/>
      <w:bookmarkStart w:id="10043" w:name="_Ref485587321"/>
      <w:bookmarkStart w:id="10044" w:name="_Toc492636094"/>
      <w:bookmarkStart w:id="10045" w:name="_Toc170206182"/>
      <w:bookmarkStart w:id="10046" w:name="_Toc170206358"/>
      <w:bookmarkStart w:id="10047" w:name="_Toc170207954"/>
      <w:bookmarkStart w:id="10048" w:name="_Toc170208331"/>
      <w:bookmarkStart w:id="10049" w:name="_Toc170209176"/>
      <w:bookmarkStart w:id="10050" w:name="_Toc170209371"/>
      <w:bookmarkStart w:id="10051" w:name="_Toc170210216"/>
      <w:bookmarkStart w:id="10052" w:name="_Toc170210419"/>
      <w:bookmarkStart w:id="10053" w:name="_Toc170211667"/>
      <w:bookmarkStart w:id="10054" w:name="_Toc170211864"/>
      <w:bookmarkStart w:id="10055" w:name="_Toc170212709"/>
      <w:bookmarkStart w:id="10056" w:name="_Toc170212913"/>
      <w:bookmarkStart w:id="10057" w:name="_Toc170213761"/>
      <w:bookmarkStart w:id="10058" w:name="_Toc170215501"/>
      <w:bookmarkStart w:id="10059" w:name="_Toc170216528"/>
      <w:bookmarkStart w:id="10060" w:name="_Toc170216869"/>
      <w:bookmarkStart w:id="10061" w:name="_Toc170217570"/>
      <w:bookmarkStart w:id="10062" w:name="_Toc179800316"/>
      <w:r w:rsidRPr="00A321BC">
        <w:t>Action following formal performance assessment</w:t>
      </w:r>
      <w:bookmarkStart w:id="10063" w:name="_Ref126397742"/>
      <w:bookmarkStart w:id="10064" w:name="_Ref126400306"/>
      <w:bookmarkStart w:id="10065" w:name="_Toc127948868"/>
      <w:bookmarkStart w:id="10066" w:name="_Toc202959349"/>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p>
    <w:p w14:paraId="28024FB2" w14:textId="77777777" w:rsidR="00574533" w:rsidRPr="00A321BC" w:rsidRDefault="00574533" w:rsidP="00574533">
      <w:pPr>
        <w:pStyle w:val="Italicclausesub-headings"/>
      </w:pPr>
      <w:r w:rsidRPr="00A321BC">
        <w:t>Performance Ratings</w:t>
      </w:r>
    </w:p>
    <w:p w14:paraId="7BB81E13" w14:textId="37178210" w:rsidR="00574533" w:rsidRPr="00A321BC" w:rsidRDefault="00574533" w:rsidP="00574533">
      <w:pPr>
        <w:pStyle w:val="clausetext11xxxxx"/>
        <w:keepNext/>
        <w:outlineLvl w:val="9"/>
      </w:pPr>
      <w:bookmarkStart w:id="10067" w:name="_Ref489967224"/>
      <w:bookmarkStart w:id="10068" w:name="_Toc170207955"/>
      <w:bookmarkStart w:id="10069" w:name="_Toc170209177"/>
      <w:bookmarkStart w:id="10070" w:name="_Toc170210217"/>
      <w:bookmarkStart w:id="10071" w:name="_Toc170211668"/>
      <w:bookmarkStart w:id="10072" w:name="_Toc170212710"/>
      <w:bookmarkStart w:id="10073" w:name="_Toc170213762"/>
      <w:bookmarkStart w:id="10074" w:name="_Toc170215502"/>
      <w:r w:rsidRPr="00A321BC">
        <w:t xml:space="preserve">Despite any other provision of this Agreement, if at the completion of a formal performance assessment under clause </w:t>
      </w:r>
      <w:r w:rsidRPr="00A321BC">
        <w:fldChar w:fldCharType="begin"/>
      </w:r>
      <w:r w:rsidRPr="00A321BC">
        <w:instrText xml:space="preserve"> REF _Ref485586240 \w \h  \* MERGEFORMAT </w:instrText>
      </w:r>
      <w:r w:rsidRPr="00A321BC">
        <w:fldChar w:fldCharType="separate"/>
      </w:r>
      <w:r w:rsidR="006F00BA">
        <w:t>155.6</w:t>
      </w:r>
      <w:r w:rsidRPr="00A321BC">
        <w:fldChar w:fldCharType="end"/>
      </w:r>
      <w:r w:rsidRPr="00A321BC">
        <w:t>, the Provider’s Performance Rating in an ESA for any type of Program Service (including any specialist Services) is:</w:t>
      </w:r>
      <w:bookmarkEnd w:id="10067"/>
      <w:bookmarkEnd w:id="10068"/>
      <w:bookmarkEnd w:id="10069"/>
      <w:bookmarkEnd w:id="10070"/>
      <w:bookmarkEnd w:id="10071"/>
      <w:bookmarkEnd w:id="10072"/>
      <w:bookmarkEnd w:id="10073"/>
      <w:bookmarkEnd w:id="10074"/>
    </w:p>
    <w:p w14:paraId="6166CADE" w14:textId="77777777" w:rsidR="00574533" w:rsidRPr="00A321BC" w:rsidRDefault="00574533" w:rsidP="00574533">
      <w:pPr>
        <w:pStyle w:val="clausetexta"/>
      </w:pPr>
      <w:r w:rsidRPr="00A321BC">
        <w:t>in the lowest two ratings bands; or</w:t>
      </w:r>
    </w:p>
    <w:p w14:paraId="3F818C2D" w14:textId="77777777" w:rsidR="00574533" w:rsidRPr="00A321BC" w:rsidRDefault="00574533" w:rsidP="00574533">
      <w:pPr>
        <w:pStyle w:val="clausetexta"/>
      </w:pPr>
      <w:r w:rsidRPr="00A321BC">
        <w:t>two ratings bands or more lower than any other Program Provider’s rating in the ESA,</w:t>
      </w:r>
    </w:p>
    <w:p w14:paraId="67EB78E8" w14:textId="77777777" w:rsidR="00574533" w:rsidRPr="00A321BC" w:rsidRDefault="00574533" w:rsidP="00574533">
      <w:pPr>
        <w:pStyle w:val="BodyText20"/>
      </w:pPr>
      <w:r w:rsidRPr="00A321BC">
        <w:t>the Department may, at its absolute discretion, and without limitation of any of the Department’s rights under this Agreement or at law:</w:t>
      </w:r>
    </w:p>
    <w:p w14:paraId="4F8A3EF6" w14:textId="77777777" w:rsidR="00574533" w:rsidRPr="00A321BC" w:rsidRDefault="00574533" w:rsidP="00574533">
      <w:pPr>
        <w:pStyle w:val="clausetexta"/>
      </w:pPr>
      <w:r w:rsidRPr="00A321BC">
        <w:t>Notify the Provider that the Provider must discontinue providing the relevant Program Services in that ESA; and</w:t>
      </w:r>
    </w:p>
    <w:p w14:paraId="059E45AD" w14:textId="77777777" w:rsidR="00574533" w:rsidRPr="00A321BC" w:rsidRDefault="00574533" w:rsidP="00574533">
      <w:pPr>
        <w:pStyle w:val="clausetexta"/>
      </w:pPr>
      <w:r w:rsidRPr="00A321BC">
        <w:t>cease all Referrals to the Provider in that ESA for the relevant Program Services from the date of the Notice.</w:t>
      </w:r>
    </w:p>
    <w:p w14:paraId="23E3BD50" w14:textId="40C61C21" w:rsidR="00574533" w:rsidRPr="00A321BC" w:rsidRDefault="00574533" w:rsidP="00574533">
      <w:pPr>
        <w:pStyle w:val="clausetext11xxxxx"/>
        <w:outlineLvl w:val="9"/>
      </w:pPr>
      <w:bookmarkStart w:id="10075" w:name="_Toc170207956"/>
      <w:bookmarkStart w:id="10076" w:name="_Toc170209178"/>
      <w:bookmarkStart w:id="10077" w:name="_Toc170210218"/>
      <w:bookmarkStart w:id="10078" w:name="_Toc170211669"/>
      <w:bookmarkStart w:id="10079" w:name="_Toc170212711"/>
      <w:bookmarkStart w:id="10080" w:name="_Toc170213763"/>
      <w:bookmarkStart w:id="10081" w:name="_Toc170215503"/>
      <w:r w:rsidRPr="00A321BC">
        <w:t xml:space="preserve">If the Department Notifies the Provider to discontinue providing Program Services in accordance with clause </w:t>
      </w:r>
      <w:r w:rsidRPr="00A321BC">
        <w:fldChar w:fldCharType="begin"/>
      </w:r>
      <w:r w:rsidRPr="00A321BC">
        <w:instrText xml:space="preserve"> REF _Ref489967224 \w \h  \* MERGEFORMAT </w:instrText>
      </w:r>
      <w:r w:rsidRPr="00A321BC">
        <w:fldChar w:fldCharType="separate"/>
      </w:r>
      <w:r w:rsidR="006F00BA">
        <w:t>156.1</w:t>
      </w:r>
      <w:r w:rsidRPr="00A321BC">
        <w:fldChar w:fldCharType="end"/>
      </w:r>
      <w:r w:rsidRPr="00A321BC">
        <w:t xml:space="preserve"> in an ESA, the Provider must discontinue providing the Program Services in that ESA in accordance with the Notice and provide the Department with the assistance and cooperation in clauses </w:t>
      </w:r>
      <w:r w:rsidRPr="00A321BC">
        <w:fldChar w:fldCharType="begin"/>
      </w:r>
      <w:r w:rsidRPr="00A321BC">
        <w:instrText xml:space="preserve"> REF _Ref226888451 \w \h  \* MERGEFORMAT </w:instrText>
      </w:r>
      <w:r w:rsidRPr="00A321BC">
        <w:fldChar w:fldCharType="separate"/>
      </w:r>
      <w:r w:rsidR="006F00BA">
        <w:t>62.6</w:t>
      </w:r>
      <w:r w:rsidRPr="00A321BC">
        <w:fldChar w:fldCharType="end"/>
      </w:r>
      <w:r w:rsidRPr="00A321BC">
        <w:t xml:space="preserve"> and </w:t>
      </w:r>
      <w:r w:rsidRPr="00A321BC">
        <w:fldChar w:fldCharType="begin"/>
      </w:r>
      <w:r w:rsidRPr="00A321BC">
        <w:instrText xml:space="preserve"> REF _Ref226888461 \w \h  \* MERGEFORMAT </w:instrText>
      </w:r>
      <w:r w:rsidRPr="00A321BC">
        <w:fldChar w:fldCharType="separate"/>
      </w:r>
      <w:r w:rsidR="006F00BA">
        <w:t>62.7</w:t>
      </w:r>
      <w:r w:rsidRPr="00A321BC">
        <w:fldChar w:fldCharType="end"/>
      </w:r>
      <w:r w:rsidRPr="00A321BC">
        <w:t xml:space="preserve"> to ensure that Participants affected by the discontinuation of the Provider’s Program Services in that ESA are transferred to other Program Providers as specified by the Department.</w:t>
      </w:r>
      <w:bookmarkEnd w:id="10075"/>
      <w:bookmarkEnd w:id="10076"/>
      <w:bookmarkEnd w:id="10077"/>
      <w:bookmarkEnd w:id="10078"/>
      <w:bookmarkEnd w:id="10079"/>
      <w:bookmarkEnd w:id="10080"/>
      <w:bookmarkEnd w:id="10081"/>
      <w:r w:rsidRPr="00A321BC">
        <w:t xml:space="preserve">  </w:t>
      </w:r>
    </w:p>
    <w:p w14:paraId="72E27A21" w14:textId="77777777" w:rsidR="00574533" w:rsidRPr="00A321BC" w:rsidRDefault="00574533" w:rsidP="00574533">
      <w:pPr>
        <w:pStyle w:val="clausetext11xxxxx"/>
        <w:outlineLvl w:val="9"/>
      </w:pPr>
      <w:bookmarkStart w:id="10082" w:name="_Toc170207957"/>
      <w:bookmarkStart w:id="10083" w:name="_Toc170209179"/>
      <w:bookmarkStart w:id="10084" w:name="_Toc170210219"/>
      <w:bookmarkStart w:id="10085" w:name="_Toc170211670"/>
      <w:bookmarkStart w:id="10086" w:name="_Toc170212712"/>
      <w:bookmarkStart w:id="10087" w:name="_Toc170213764"/>
      <w:bookmarkStart w:id="10088" w:name="_Toc170215504"/>
      <w:r w:rsidRPr="00A321BC">
        <w:t>The Department may, at its absolute discretion, publish the Provider’s Performance Ratings.</w:t>
      </w:r>
      <w:bookmarkEnd w:id="10082"/>
      <w:bookmarkEnd w:id="10083"/>
      <w:bookmarkEnd w:id="10084"/>
      <w:bookmarkEnd w:id="10085"/>
      <w:bookmarkEnd w:id="10086"/>
      <w:bookmarkEnd w:id="10087"/>
      <w:bookmarkEnd w:id="10088"/>
    </w:p>
    <w:p w14:paraId="75743C8C" w14:textId="16B854CB" w:rsidR="00574533" w:rsidRPr="00A321BC" w:rsidRDefault="00574533" w:rsidP="00574533">
      <w:pPr>
        <w:pStyle w:val="clausetext11xxxxx"/>
        <w:outlineLvl w:val="9"/>
      </w:pPr>
      <w:bookmarkStart w:id="10089" w:name="_Toc170207958"/>
      <w:bookmarkStart w:id="10090" w:name="_Toc170209180"/>
      <w:bookmarkStart w:id="10091" w:name="_Toc170210220"/>
      <w:bookmarkStart w:id="10092" w:name="_Toc170211671"/>
      <w:bookmarkStart w:id="10093" w:name="_Toc170212713"/>
      <w:bookmarkStart w:id="10094" w:name="_Toc170213765"/>
      <w:bookmarkStart w:id="10095" w:name="_Toc170215505"/>
      <w:r w:rsidRPr="00A321BC">
        <w:t xml:space="preserve">For the avoidance of doubt, any action taken by the Department under this clause </w:t>
      </w:r>
      <w:r w:rsidRPr="00A321BC">
        <w:fldChar w:fldCharType="begin"/>
      </w:r>
      <w:r w:rsidRPr="00A321BC">
        <w:instrText xml:space="preserve"> REF _Ref485587321 \w \h  \* MERGEFORMAT </w:instrText>
      </w:r>
      <w:r w:rsidRPr="00A321BC">
        <w:fldChar w:fldCharType="separate"/>
      </w:r>
      <w:r w:rsidR="006F00BA">
        <w:t>156</w:t>
      </w:r>
      <w:r w:rsidRPr="00A321BC">
        <w:fldChar w:fldCharType="end"/>
      </w:r>
      <w:r w:rsidRPr="00A321BC">
        <w:t xml:space="preserve"> is not a reduction of scope or termination for which compensation is payable.</w:t>
      </w:r>
      <w:bookmarkEnd w:id="10089"/>
      <w:bookmarkEnd w:id="10090"/>
      <w:bookmarkEnd w:id="10091"/>
      <w:bookmarkEnd w:id="10092"/>
      <w:bookmarkEnd w:id="10093"/>
      <w:bookmarkEnd w:id="10094"/>
      <w:bookmarkEnd w:id="10095"/>
    </w:p>
    <w:p w14:paraId="0743AABE" w14:textId="77777777" w:rsidR="00574533" w:rsidRPr="00A321BC" w:rsidRDefault="00574533" w:rsidP="00574533">
      <w:pPr>
        <w:pStyle w:val="Italicclausesub-headings"/>
      </w:pPr>
      <w:r w:rsidRPr="00A321BC">
        <w:t>Good faith and proportionality</w:t>
      </w:r>
    </w:p>
    <w:p w14:paraId="49F9F372" w14:textId="7C592DDF" w:rsidR="00574533" w:rsidRPr="00A321BC" w:rsidRDefault="00574533" w:rsidP="00574533">
      <w:pPr>
        <w:pStyle w:val="clausetext11xxxxx"/>
        <w:outlineLvl w:val="9"/>
      </w:pPr>
      <w:bookmarkStart w:id="10096" w:name="_Toc170207959"/>
      <w:bookmarkStart w:id="10097" w:name="_Toc170209181"/>
      <w:bookmarkStart w:id="10098" w:name="_Toc170210221"/>
      <w:bookmarkStart w:id="10099" w:name="_Toc170211672"/>
      <w:bookmarkStart w:id="10100" w:name="_Toc170212714"/>
      <w:bookmarkStart w:id="10101" w:name="_Toc170213766"/>
      <w:bookmarkStart w:id="10102" w:name="_Toc170215506"/>
      <w:r w:rsidRPr="00A321BC">
        <w:t xml:space="preserve">The Department will exercise its rights under this clause </w:t>
      </w:r>
      <w:r w:rsidRPr="00A321BC">
        <w:fldChar w:fldCharType="begin"/>
      </w:r>
      <w:r w:rsidRPr="00A321BC">
        <w:instrText xml:space="preserve"> REF _Ref226888493 \w \h  \* MERGEFORMAT </w:instrText>
      </w:r>
      <w:r w:rsidRPr="00A321BC">
        <w:fldChar w:fldCharType="separate"/>
      </w:r>
      <w:r w:rsidR="006F00BA">
        <w:t>156</w:t>
      </w:r>
      <w:r w:rsidRPr="00A321BC">
        <w:fldChar w:fldCharType="end"/>
      </w:r>
      <w:r w:rsidRPr="00A321BC">
        <w:t xml:space="preserve"> reasonably and in good faith, taking into account the relevant performance.</w:t>
      </w:r>
      <w:bookmarkEnd w:id="10096"/>
      <w:bookmarkEnd w:id="10097"/>
      <w:bookmarkEnd w:id="10098"/>
      <w:bookmarkEnd w:id="10099"/>
      <w:bookmarkEnd w:id="10100"/>
      <w:bookmarkEnd w:id="10101"/>
      <w:bookmarkEnd w:id="10102"/>
    </w:p>
    <w:p w14:paraId="14FD2DA4" w14:textId="77777777" w:rsidR="00574533" w:rsidRPr="00A321BC" w:rsidRDefault="00574533" w:rsidP="00574533">
      <w:pPr>
        <w:pStyle w:val="clausetext11xxxxx"/>
        <w:outlineLvl w:val="9"/>
      </w:pPr>
      <w:bookmarkStart w:id="10103" w:name="_Ref59353438"/>
      <w:bookmarkStart w:id="10104" w:name="_Toc170207960"/>
      <w:bookmarkStart w:id="10105" w:name="_Toc170209182"/>
      <w:bookmarkStart w:id="10106" w:name="_Toc170210222"/>
      <w:bookmarkStart w:id="10107" w:name="_Toc170211673"/>
      <w:bookmarkStart w:id="10108" w:name="_Toc170212715"/>
      <w:bookmarkStart w:id="10109" w:name="_Toc170213767"/>
      <w:bookmarkStart w:id="10110" w:name="_Toc170215507"/>
      <w:r w:rsidRPr="00A321BC">
        <w:t>Prior to taking action following a formal performance assessment, the Department will consider any mitigating circumstances relating to the Provider’s Performance Ratings.  The Provider’s Performance assessment may be amended at the Department's discretion, based on the information provided by the Provider in relation to the mitigating circumstances and taking into account any performance guidelines.  Failure to provide, or inability to secure, adequate resources to perform the Services will not be considered a mitigating circumstance.</w:t>
      </w:r>
      <w:bookmarkEnd w:id="10103"/>
      <w:bookmarkEnd w:id="10104"/>
      <w:bookmarkEnd w:id="10105"/>
      <w:bookmarkEnd w:id="10106"/>
      <w:bookmarkEnd w:id="10107"/>
      <w:bookmarkEnd w:id="10108"/>
      <w:bookmarkEnd w:id="10109"/>
      <w:bookmarkEnd w:id="10110"/>
      <w:r w:rsidRPr="00A321BC">
        <w:t xml:space="preserve"> </w:t>
      </w:r>
    </w:p>
    <w:p w14:paraId="4FCC9C28" w14:textId="77777777" w:rsidR="00574533" w:rsidRPr="00A321BC" w:rsidRDefault="00574533" w:rsidP="00574533">
      <w:pPr>
        <w:pStyle w:val="Italicclausesub-headings"/>
      </w:pPr>
      <w:r w:rsidRPr="00A321BC">
        <w:t>Variation</w:t>
      </w:r>
    </w:p>
    <w:p w14:paraId="778F917B" w14:textId="691FCE97" w:rsidR="00574533" w:rsidRPr="00A321BC" w:rsidRDefault="00574533" w:rsidP="00574533">
      <w:pPr>
        <w:pStyle w:val="clausetext11xxxxx"/>
        <w:outlineLvl w:val="9"/>
      </w:pPr>
      <w:bookmarkStart w:id="10111" w:name="_Toc170207961"/>
      <w:bookmarkStart w:id="10112" w:name="_Toc170209183"/>
      <w:bookmarkStart w:id="10113" w:name="_Toc170210223"/>
      <w:bookmarkStart w:id="10114" w:name="_Toc170211674"/>
      <w:bookmarkStart w:id="10115" w:name="_Toc170212716"/>
      <w:bookmarkStart w:id="10116" w:name="_Toc170213768"/>
      <w:bookmarkStart w:id="10117" w:name="_Toc170215508"/>
      <w:r w:rsidRPr="00A321BC">
        <w:t xml:space="preserve">If the Department takes any action under this clause </w:t>
      </w:r>
      <w:r w:rsidRPr="00A321BC">
        <w:fldChar w:fldCharType="begin"/>
      </w:r>
      <w:r w:rsidRPr="00A321BC">
        <w:instrText xml:space="preserve"> REF _Ref226888508 \w \h  \* MERGEFORMAT </w:instrText>
      </w:r>
      <w:r w:rsidRPr="00A321BC">
        <w:fldChar w:fldCharType="separate"/>
      </w:r>
      <w:r w:rsidR="006F00BA">
        <w:t>156</w:t>
      </w:r>
      <w:r w:rsidRPr="00A321BC">
        <w:fldChar w:fldCharType="end"/>
      </w:r>
      <w:r w:rsidRPr="00A321BC">
        <w:t>:</w:t>
      </w:r>
      <w:bookmarkEnd w:id="10111"/>
      <w:bookmarkEnd w:id="10112"/>
      <w:bookmarkEnd w:id="10113"/>
      <w:bookmarkEnd w:id="10114"/>
      <w:bookmarkEnd w:id="10115"/>
      <w:bookmarkEnd w:id="10116"/>
      <w:bookmarkEnd w:id="10117"/>
    </w:p>
    <w:p w14:paraId="59CD0B8D" w14:textId="77777777" w:rsidR="00574533" w:rsidRPr="00A321BC" w:rsidRDefault="00574533" w:rsidP="00574533">
      <w:pPr>
        <w:pStyle w:val="clausetexta"/>
      </w:pPr>
      <w:r w:rsidRPr="00A321BC">
        <w:t>where relevant, this Agreement will be deemed to be varied accordingly; and</w:t>
      </w:r>
    </w:p>
    <w:p w14:paraId="2A410168" w14:textId="77777777" w:rsidR="00574533" w:rsidRPr="00A321BC" w:rsidRDefault="00574533" w:rsidP="00574533">
      <w:pPr>
        <w:pStyle w:val="clausetexta"/>
      </w:pPr>
      <w:r w:rsidRPr="00A321BC">
        <w:t>the Provider is not relieved of any of its obligations under this Agreement as varied.</w:t>
      </w:r>
    </w:p>
    <w:p w14:paraId="1ADFBCD0" w14:textId="77777777" w:rsidR="00574533" w:rsidRPr="00A321BC" w:rsidRDefault="00574533" w:rsidP="00574533">
      <w:pPr>
        <w:pStyle w:val="Italicclausesub-headings"/>
      </w:pPr>
      <w:r w:rsidRPr="00A321BC">
        <w:t>Notice</w:t>
      </w:r>
    </w:p>
    <w:p w14:paraId="145B3CB9" w14:textId="73522188" w:rsidR="00574533" w:rsidRPr="00A321BC" w:rsidRDefault="00574533" w:rsidP="00574533">
      <w:pPr>
        <w:pStyle w:val="clausetext11xxxxx"/>
        <w:outlineLvl w:val="9"/>
      </w:pPr>
      <w:bookmarkStart w:id="10118" w:name="_Toc170207962"/>
      <w:bookmarkStart w:id="10119" w:name="_Toc170209184"/>
      <w:bookmarkStart w:id="10120" w:name="_Toc170210224"/>
      <w:bookmarkStart w:id="10121" w:name="_Toc170211675"/>
      <w:bookmarkStart w:id="10122" w:name="_Toc170212717"/>
      <w:bookmarkStart w:id="10123" w:name="_Toc170213769"/>
      <w:bookmarkStart w:id="10124" w:name="_Toc170215509"/>
      <w:r w:rsidRPr="00A321BC">
        <w:t xml:space="preserve">If the Department takes any action under this clause </w:t>
      </w:r>
      <w:r w:rsidRPr="00A321BC">
        <w:fldChar w:fldCharType="begin"/>
      </w:r>
      <w:r w:rsidRPr="00A321BC">
        <w:instrText xml:space="preserve"> REF _Ref226888526 \w \h  \* MERGEFORMAT </w:instrText>
      </w:r>
      <w:r w:rsidRPr="00A321BC">
        <w:fldChar w:fldCharType="separate"/>
      </w:r>
      <w:r w:rsidR="006F00BA">
        <w:t>156</w:t>
      </w:r>
      <w:r w:rsidRPr="00A321BC">
        <w:fldChar w:fldCharType="end"/>
      </w:r>
      <w:r w:rsidRPr="00A321BC">
        <w:t>, the Department will Notify the Provider of:</w:t>
      </w:r>
      <w:bookmarkEnd w:id="10118"/>
      <w:bookmarkEnd w:id="10119"/>
      <w:bookmarkEnd w:id="10120"/>
      <w:bookmarkEnd w:id="10121"/>
      <w:bookmarkEnd w:id="10122"/>
      <w:bookmarkEnd w:id="10123"/>
      <w:bookmarkEnd w:id="10124"/>
    </w:p>
    <w:p w14:paraId="0B3551CA" w14:textId="77777777" w:rsidR="00574533" w:rsidRPr="00A321BC" w:rsidRDefault="00574533" w:rsidP="00574533">
      <w:pPr>
        <w:pStyle w:val="clausetexta"/>
      </w:pPr>
      <w:r w:rsidRPr="00A321BC">
        <w:t xml:space="preserve">the reasons for the action; </w:t>
      </w:r>
    </w:p>
    <w:p w14:paraId="178F57ED" w14:textId="77777777" w:rsidR="00574533" w:rsidRPr="00A321BC" w:rsidRDefault="00574533" w:rsidP="00574533">
      <w:pPr>
        <w:pStyle w:val="clausetexta"/>
      </w:pPr>
      <w:r w:rsidRPr="00A321BC">
        <w:t>the duration of the action; and</w:t>
      </w:r>
    </w:p>
    <w:p w14:paraId="712CD2A5" w14:textId="77777777" w:rsidR="00574533" w:rsidRPr="00A321BC" w:rsidRDefault="00574533" w:rsidP="00574533">
      <w:pPr>
        <w:pStyle w:val="clausetexta"/>
      </w:pPr>
      <w:r w:rsidRPr="00A321BC">
        <w:t>any corresponding variation to this Agreement.</w:t>
      </w:r>
    </w:p>
    <w:p w14:paraId="5F9A02F1" w14:textId="33CBE327" w:rsidR="00574533" w:rsidRPr="00A321BC" w:rsidRDefault="00574533" w:rsidP="00574533">
      <w:pPr>
        <w:pStyle w:val="clausetext11xxxxx"/>
        <w:outlineLvl w:val="9"/>
      </w:pPr>
      <w:bookmarkStart w:id="10125" w:name="_Toc170207963"/>
      <w:bookmarkStart w:id="10126" w:name="_Toc170209185"/>
      <w:bookmarkStart w:id="10127" w:name="_Toc170210225"/>
      <w:bookmarkStart w:id="10128" w:name="_Toc170211676"/>
      <w:bookmarkStart w:id="10129" w:name="_Toc170212718"/>
      <w:bookmarkStart w:id="10130" w:name="_Toc170213770"/>
      <w:bookmarkStart w:id="10131" w:name="_Toc170215510"/>
      <w:r w:rsidRPr="00A321BC">
        <w:t xml:space="preserve">This clause </w:t>
      </w:r>
      <w:r w:rsidRPr="00A321BC">
        <w:fldChar w:fldCharType="begin"/>
      </w:r>
      <w:r w:rsidRPr="00A321BC">
        <w:instrText xml:space="preserve"> REF _Ref226888545 \w \h  \* MERGEFORMAT </w:instrText>
      </w:r>
      <w:r w:rsidRPr="00A321BC">
        <w:fldChar w:fldCharType="separate"/>
      </w:r>
      <w:r w:rsidR="006F00BA">
        <w:t>156</w:t>
      </w:r>
      <w:r w:rsidRPr="00A321BC">
        <w:fldChar w:fldCharType="end"/>
      </w:r>
      <w:r w:rsidRPr="00A321BC">
        <w:t xml:space="preserve"> is without prejudice to any other right which the Commonwealth has or which may accrue to the Commonwealth.</w:t>
      </w:r>
      <w:bookmarkEnd w:id="10063"/>
      <w:bookmarkEnd w:id="10064"/>
      <w:bookmarkEnd w:id="10065"/>
      <w:bookmarkEnd w:id="10066"/>
      <w:bookmarkEnd w:id="10125"/>
      <w:bookmarkEnd w:id="10126"/>
      <w:bookmarkEnd w:id="10127"/>
      <w:bookmarkEnd w:id="10128"/>
      <w:bookmarkEnd w:id="10129"/>
      <w:bookmarkEnd w:id="10130"/>
      <w:bookmarkEnd w:id="10131"/>
    </w:p>
    <w:p w14:paraId="326FD342" w14:textId="77777777" w:rsidR="00574533" w:rsidRPr="00A321BC" w:rsidRDefault="00574533" w:rsidP="00574533">
      <w:pPr>
        <w:pStyle w:val="SectionSubHeading"/>
      </w:pPr>
      <w:bookmarkStart w:id="10132" w:name="_Toc232416627"/>
      <w:bookmarkStart w:id="10133" w:name="_Toc236197949"/>
      <w:bookmarkStart w:id="10134" w:name="_Toc245693998"/>
      <w:bookmarkStart w:id="10135" w:name="_Toc246235218"/>
      <w:bookmarkStart w:id="10136" w:name="_Toc338239044"/>
      <w:bookmarkStart w:id="10137" w:name="_Toc492636095"/>
      <w:bookmarkStart w:id="10138" w:name="_Toc170206183"/>
      <w:bookmarkStart w:id="10139" w:name="_Toc170216529"/>
      <w:bookmarkStart w:id="10140" w:name="_Toc224350891"/>
      <w:r w:rsidRPr="00A321BC">
        <w:t>Section 5R</w:t>
      </w:r>
      <w:r w:rsidRPr="00A321BC">
        <w:tab/>
        <w:t>Other Program Services matters</w:t>
      </w:r>
      <w:bookmarkEnd w:id="10132"/>
      <w:bookmarkEnd w:id="10133"/>
      <w:bookmarkEnd w:id="10134"/>
      <w:bookmarkEnd w:id="10135"/>
      <w:bookmarkEnd w:id="10136"/>
      <w:bookmarkEnd w:id="10137"/>
      <w:bookmarkEnd w:id="10138"/>
      <w:bookmarkEnd w:id="10139"/>
    </w:p>
    <w:p w14:paraId="0708608C" w14:textId="77777777" w:rsidR="00574533" w:rsidRPr="00A321BC" w:rsidRDefault="00574533" w:rsidP="00574533">
      <w:pPr>
        <w:pStyle w:val="ClauseHeadings1xxxx"/>
        <w:outlineLvl w:val="1"/>
      </w:pPr>
      <w:bookmarkStart w:id="10141" w:name="_Toc224350893"/>
      <w:bookmarkStart w:id="10142" w:name="_Toc232416629"/>
      <w:bookmarkStart w:id="10143" w:name="_Toc236197951"/>
      <w:bookmarkStart w:id="10144" w:name="_Toc245693999"/>
      <w:bookmarkStart w:id="10145" w:name="_Toc246235219"/>
      <w:bookmarkStart w:id="10146" w:name="_Toc338239045"/>
      <w:bookmarkStart w:id="10147" w:name="_Toc492636096"/>
      <w:bookmarkStart w:id="10148" w:name="_Toc170206184"/>
      <w:bookmarkStart w:id="10149" w:name="_Toc170206359"/>
      <w:bookmarkStart w:id="10150" w:name="_Toc170207964"/>
      <w:bookmarkStart w:id="10151" w:name="_Toc170208332"/>
      <w:bookmarkStart w:id="10152" w:name="_Toc170209186"/>
      <w:bookmarkStart w:id="10153" w:name="_Toc170209372"/>
      <w:bookmarkStart w:id="10154" w:name="_Toc170210226"/>
      <w:bookmarkStart w:id="10155" w:name="_Toc170210420"/>
      <w:bookmarkStart w:id="10156" w:name="_Toc170211677"/>
      <w:bookmarkStart w:id="10157" w:name="_Toc170211865"/>
      <w:bookmarkStart w:id="10158" w:name="_Toc170212719"/>
      <w:bookmarkStart w:id="10159" w:name="_Toc170212914"/>
      <w:bookmarkStart w:id="10160" w:name="_Toc170213771"/>
      <w:bookmarkStart w:id="10161" w:name="_Toc170215511"/>
      <w:bookmarkStart w:id="10162" w:name="_Toc170216530"/>
      <w:bookmarkStart w:id="10163" w:name="_Toc170216870"/>
      <w:bookmarkStart w:id="10164" w:name="_Toc170217571"/>
      <w:bookmarkStart w:id="10165" w:name="_Toc179800317"/>
      <w:bookmarkEnd w:id="10140"/>
      <w:r w:rsidRPr="00A321BC">
        <w:t>Service Level Agreements and other agreements</w:t>
      </w:r>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p>
    <w:p w14:paraId="676C9EF8" w14:textId="77777777" w:rsidR="00574533" w:rsidRPr="00A321BC" w:rsidRDefault="00574533" w:rsidP="00574533">
      <w:pPr>
        <w:pStyle w:val="clausetext11xxxxx"/>
        <w:outlineLvl w:val="9"/>
      </w:pPr>
      <w:bookmarkStart w:id="10166" w:name="_Toc170207965"/>
      <w:bookmarkStart w:id="10167" w:name="_Toc170209187"/>
      <w:bookmarkStart w:id="10168" w:name="_Toc170210227"/>
      <w:bookmarkStart w:id="10169" w:name="_Toc170211678"/>
      <w:bookmarkStart w:id="10170" w:name="_Toc170212720"/>
      <w:bookmarkStart w:id="10171" w:name="_Toc170213772"/>
      <w:bookmarkStart w:id="10172" w:name="_Toc170215512"/>
      <w:r w:rsidRPr="00A321BC">
        <w:t>The Provider must work in conjunction with:</w:t>
      </w:r>
      <w:bookmarkEnd w:id="10166"/>
      <w:bookmarkEnd w:id="10167"/>
      <w:bookmarkEnd w:id="10168"/>
      <w:bookmarkEnd w:id="10169"/>
      <w:bookmarkEnd w:id="10170"/>
      <w:bookmarkEnd w:id="10171"/>
      <w:bookmarkEnd w:id="10172"/>
    </w:p>
    <w:p w14:paraId="4D1B6E34" w14:textId="77777777" w:rsidR="00574533" w:rsidRPr="00A321BC" w:rsidRDefault="00574533" w:rsidP="00574533">
      <w:pPr>
        <w:pStyle w:val="clausetexta"/>
      </w:pPr>
      <w:r w:rsidRPr="00A321BC">
        <w:t>other employment service providers and programs assisting Aboriginal and Torres Strait Islander peoples;</w:t>
      </w:r>
    </w:p>
    <w:p w14:paraId="305FA020" w14:textId="77777777" w:rsidR="00574533" w:rsidRPr="00A321BC" w:rsidRDefault="00574533" w:rsidP="00574533">
      <w:pPr>
        <w:pStyle w:val="clausetexta"/>
      </w:pPr>
      <w:r w:rsidRPr="00A321BC">
        <w:t xml:space="preserve">Employers; and </w:t>
      </w:r>
    </w:p>
    <w:p w14:paraId="5F8EC04B" w14:textId="77777777" w:rsidR="00574533" w:rsidRPr="00A321BC" w:rsidRDefault="00574533" w:rsidP="00574533">
      <w:pPr>
        <w:pStyle w:val="clausetexta"/>
      </w:pPr>
      <w:r w:rsidRPr="00A321BC">
        <w:t>community service organisations,</w:t>
      </w:r>
    </w:p>
    <w:p w14:paraId="0273E0D4" w14:textId="77777777" w:rsidR="00574533" w:rsidRPr="00A321BC" w:rsidRDefault="00574533" w:rsidP="00574533">
      <w:pPr>
        <w:pStyle w:val="BodyText20"/>
      </w:pPr>
      <w:r w:rsidRPr="00A321BC">
        <w:t xml:space="preserve">to maximise employment of Aboriginal and Torres Strait Islander peoples in local jobs. </w:t>
      </w:r>
    </w:p>
    <w:p w14:paraId="3284E7DA" w14:textId="77777777" w:rsidR="00574533" w:rsidRPr="00A321BC" w:rsidRDefault="00574533" w:rsidP="00574533">
      <w:pPr>
        <w:pStyle w:val="ClauseHeadings1xxxx"/>
        <w:outlineLvl w:val="1"/>
      </w:pPr>
      <w:bookmarkStart w:id="10173" w:name="_Toc232416630"/>
      <w:bookmarkStart w:id="10174" w:name="_Toc236197952"/>
      <w:bookmarkStart w:id="10175" w:name="_Toc245694000"/>
      <w:bookmarkStart w:id="10176" w:name="_Toc246235220"/>
      <w:bookmarkStart w:id="10177" w:name="_Toc338239046"/>
      <w:bookmarkStart w:id="10178" w:name="_Toc492636097"/>
      <w:bookmarkStart w:id="10179" w:name="_Toc170206185"/>
      <w:bookmarkStart w:id="10180" w:name="_Toc170206360"/>
      <w:bookmarkStart w:id="10181" w:name="_Toc170207966"/>
      <w:bookmarkStart w:id="10182" w:name="_Toc170208333"/>
      <w:bookmarkStart w:id="10183" w:name="_Toc170209188"/>
      <w:bookmarkStart w:id="10184" w:name="_Toc170209373"/>
      <w:bookmarkStart w:id="10185" w:name="_Toc170210228"/>
      <w:bookmarkStart w:id="10186" w:name="_Toc170210421"/>
      <w:bookmarkStart w:id="10187" w:name="_Toc170211679"/>
      <w:bookmarkStart w:id="10188" w:name="_Toc170211866"/>
      <w:bookmarkStart w:id="10189" w:name="_Toc170212721"/>
      <w:bookmarkStart w:id="10190" w:name="_Toc170212915"/>
      <w:bookmarkStart w:id="10191" w:name="_Toc170213773"/>
      <w:bookmarkStart w:id="10192" w:name="_Toc170215513"/>
      <w:bookmarkStart w:id="10193" w:name="_Toc170216531"/>
      <w:bookmarkStart w:id="10194" w:name="_Toc170216871"/>
      <w:bookmarkStart w:id="10195" w:name="_Toc170217572"/>
      <w:bookmarkStart w:id="10196" w:name="_Toc179800318"/>
      <w:r w:rsidRPr="00A321BC">
        <w:t>Complaints Resolution and Referral Service</w:t>
      </w:r>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p>
    <w:p w14:paraId="2FBF70F0" w14:textId="79969964" w:rsidR="00574533" w:rsidRPr="00A321BC" w:rsidRDefault="00574533" w:rsidP="00574533">
      <w:pPr>
        <w:pStyle w:val="clausetext11xxxxx"/>
        <w:outlineLvl w:val="9"/>
      </w:pPr>
      <w:bookmarkStart w:id="10197" w:name="_Toc170207967"/>
      <w:bookmarkStart w:id="10198" w:name="_Toc170209189"/>
      <w:bookmarkStart w:id="10199" w:name="_Toc170210229"/>
      <w:bookmarkStart w:id="10200" w:name="_Toc170211680"/>
      <w:bookmarkStart w:id="10201" w:name="_Toc170212722"/>
      <w:bookmarkStart w:id="10202" w:name="_Toc170213774"/>
      <w:bookmarkStart w:id="10203" w:name="_Toc170215514"/>
      <w:r w:rsidRPr="00A321BC">
        <w:t xml:space="preserve">In addition to the requirements under clauses </w:t>
      </w:r>
      <w:r w:rsidRPr="00A321BC">
        <w:fldChar w:fldCharType="begin"/>
      </w:r>
      <w:r w:rsidRPr="00A321BC">
        <w:instrText xml:space="preserve"> REF _Ref237425101 \r \h  \* MERGEFORMAT </w:instrText>
      </w:r>
      <w:r w:rsidRPr="00A321BC">
        <w:fldChar w:fldCharType="separate"/>
      </w:r>
      <w:r w:rsidR="006F00BA">
        <w:t>32</w:t>
      </w:r>
      <w:r w:rsidRPr="00A321BC">
        <w:fldChar w:fldCharType="end"/>
      </w:r>
      <w:r w:rsidRPr="00A321BC">
        <w:t xml:space="preserve"> [Customer feedback process] to </w:t>
      </w:r>
      <w:r w:rsidRPr="00A321BC">
        <w:fldChar w:fldCharType="begin"/>
      </w:r>
      <w:r w:rsidRPr="00A321BC">
        <w:instrText xml:space="preserve"> REF _Ref237425126 \r \h  \* MERGEFORMAT </w:instrText>
      </w:r>
      <w:r w:rsidRPr="00A321BC">
        <w:fldChar w:fldCharType="separate"/>
      </w:r>
      <w:r w:rsidR="006F00BA">
        <w:t>34</w:t>
      </w:r>
      <w:r w:rsidRPr="00A321BC">
        <w:fldChar w:fldCharType="end"/>
      </w:r>
      <w:r w:rsidRPr="00A321BC">
        <w:t xml:space="preserve"> [Customer feedback register], the Provider must actively assist with the CRRS to resolve Complaints, including by:</w:t>
      </w:r>
      <w:bookmarkEnd w:id="10197"/>
      <w:bookmarkEnd w:id="10198"/>
      <w:bookmarkEnd w:id="10199"/>
      <w:bookmarkEnd w:id="10200"/>
      <w:bookmarkEnd w:id="10201"/>
      <w:bookmarkEnd w:id="10202"/>
      <w:bookmarkEnd w:id="10203"/>
    </w:p>
    <w:p w14:paraId="5E5C7064" w14:textId="77777777" w:rsidR="00574533" w:rsidRPr="00A321BC" w:rsidRDefault="00574533" w:rsidP="00574533">
      <w:pPr>
        <w:pStyle w:val="clausetexta"/>
      </w:pPr>
      <w:r w:rsidRPr="00A321BC">
        <w:t>providing any information relevant to the Complaint (including the Provider’s Customer feedback process and information from the Customer Feedback Register) to the CRRS;</w:t>
      </w:r>
    </w:p>
    <w:p w14:paraId="1B5097ED" w14:textId="77777777" w:rsidR="00574533" w:rsidRPr="00A321BC" w:rsidRDefault="00574533" w:rsidP="00574533">
      <w:pPr>
        <w:pStyle w:val="clausetexta"/>
      </w:pPr>
      <w:r w:rsidRPr="00A321BC">
        <w:t>allowing the CRRS to access the Provider’s Sites to inspect relevant Records; and</w:t>
      </w:r>
    </w:p>
    <w:p w14:paraId="7DE132A4" w14:textId="77777777" w:rsidR="00574533" w:rsidRPr="00A321BC" w:rsidRDefault="00574533" w:rsidP="00574533">
      <w:pPr>
        <w:pStyle w:val="clausetexta"/>
      </w:pPr>
      <w:r w:rsidRPr="00A321BC">
        <w:t>not preventing Participants or persons engaged or employed by the Provider from being interviewed by the CRRS.</w:t>
      </w:r>
    </w:p>
    <w:p w14:paraId="4360ABB9" w14:textId="77777777" w:rsidR="00574533" w:rsidRPr="00A321BC" w:rsidRDefault="00574533" w:rsidP="00574533">
      <w:pPr>
        <w:pStyle w:val="ClauseHeadings1xxxx"/>
        <w:outlineLvl w:val="1"/>
      </w:pPr>
      <w:bookmarkStart w:id="10204" w:name="_Toc236197953"/>
      <w:bookmarkStart w:id="10205" w:name="_Ref236818745"/>
      <w:bookmarkStart w:id="10206" w:name="_Toc245694001"/>
      <w:bookmarkStart w:id="10207" w:name="_Toc246235221"/>
      <w:bookmarkStart w:id="10208" w:name="_Toc338239047"/>
      <w:bookmarkStart w:id="10209" w:name="_Ref485377431"/>
      <w:bookmarkStart w:id="10210" w:name="_Toc488913790"/>
      <w:bookmarkStart w:id="10211" w:name="_Toc492636098"/>
      <w:bookmarkStart w:id="10212" w:name="_Toc170206186"/>
      <w:bookmarkStart w:id="10213" w:name="_Toc170206361"/>
      <w:bookmarkStart w:id="10214" w:name="_Toc170207968"/>
      <w:bookmarkStart w:id="10215" w:name="_Toc170208334"/>
      <w:bookmarkStart w:id="10216" w:name="_Toc170209190"/>
      <w:bookmarkStart w:id="10217" w:name="_Toc170209374"/>
      <w:bookmarkStart w:id="10218" w:name="_Toc170210230"/>
      <w:bookmarkStart w:id="10219" w:name="_Toc170210422"/>
      <w:bookmarkStart w:id="10220" w:name="_Toc170211681"/>
      <w:bookmarkStart w:id="10221" w:name="_Toc170211867"/>
      <w:bookmarkStart w:id="10222" w:name="_Toc170212723"/>
      <w:bookmarkStart w:id="10223" w:name="_Toc170212916"/>
      <w:bookmarkStart w:id="10224" w:name="_Toc170213775"/>
      <w:bookmarkStart w:id="10225" w:name="_Toc170215515"/>
      <w:bookmarkStart w:id="10226" w:name="_Toc170216532"/>
      <w:bookmarkStart w:id="10227" w:name="_Toc170216872"/>
      <w:bookmarkStart w:id="10228" w:name="_Toc170217573"/>
      <w:bookmarkStart w:id="10229" w:name="_Toc179800319"/>
      <w:r w:rsidRPr="00A321BC">
        <w:t>Liquidated damages</w:t>
      </w:r>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r w:rsidRPr="00A321BC">
        <w:t xml:space="preserve">  </w:t>
      </w:r>
    </w:p>
    <w:p w14:paraId="6EA8B2A5" w14:textId="77777777" w:rsidR="00574533" w:rsidRPr="00A321BC" w:rsidRDefault="00574533" w:rsidP="00574533">
      <w:pPr>
        <w:pStyle w:val="clausetext11xxxxx"/>
        <w:outlineLvl w:val="9"/>
      </w:pPr>
      <w:bookmarkStart w:id="10230" w:name="_Ref237408749"/>
      <w:bookmarkStart w:id="10231" w:name="_Toc170207969"/>
      <w:bookmarkStart w:id="10232" w:name="_Toc170209191"/>
      <w:bookmarkStart w:id="10233" w:name="_Toc170210231"/>
      <w:bookmarkStart w:id="10234" w:name="_Toc170211682"/>
      <w:bookmarkStart w:id="10235" w:name="_Toc170212724"/>
      <w:bookmarkStart w:id="10236" w:name="_Toc170213776"/>
      <w:bookmarkStart w:id="10237" w:name="_Toc170215516"/>
      <w:r w:rsidRPr="00A321BC">
        <w:t>Notwithstanding any other rights available to the Department under this Agreement, under statute, at law, or in equity, if, after the Agreement Commencement Date, the Provider:</w:t>
      </w:r>
      <w:bookmarkEnd w:id="10230"/>
      <w:bookmarkEnd w:id="10231"/>
      <w:bookmarkEnd w:id="10232"/>
      <w:bookmarkEnd w:id="10233"/>
      <w:bookmarkEnd w:id="10234"/>
      <w:bookmarkEnd w:id="10235"/>
      <w:bookmarkEnd w:id="10236"/>
      <w:bookmarkEnd w:id="10237"/>
    </w:p>
    <w:p w14:paraId="58DA46FF" w14:textId="77777777" w:rsidR="00574533" w:rsidRPr="00A321BC" w:rsidRDefault="00574533" w:rsidP="00574533">
      <w:pPr>
        <w:pStyle w:val="clausetexta"/>
      </w:pPr>
      <w:bookmarkStart w:id="10238" w:name="_Ref237408750"/>
      <w:r w:rsidRPr="00A321BC">
        <w:t>ceases to deliver Services at a Site, or notifies the Department that it is not willing or able to deliver the Services at a Site, and the Provider has not either:</w:t>
      </w:r>
      <w:bookmarkEnd w:id="10238"/>
    </w:p>
    <w:p w14:paraId="48E28392" w14:textId="77777777" w:rsidR="00574533" w:rsidRPr="00A321BC" w:rsidRDefault="00574533" w:rsidP="00574533">
      <w:pPr>
        <w:pStyle w:val="clausetexti"/>
      </w:pPr>
      <w:r w:rsidRPr="00A321BC">
        <w:t>obtained the consent of the Department for the cessation of the Services at the Site (such consent must not be unreasonably withheld by the Department); or</w:t>
      </w:r>
    </w:p>
    <w:p w14:paraId="34DE5733" w14:textId="77777777" w:rsidR="00574533" w:rsidRPr="00A321BC" w:rsidRDefault="00574533" w:rsidP="00574533">
      <w:pPr>
        <w:pStyle w:val="clausetexti"/>
      </w:pPr>
      <w:r w:rsidRPr="00A321BC">
        <w:t>secured an alternative Program Provider, acceptable to the Department, to provide the Services at the relevant Site from the date on which the Provider ceases, or will cease, to deliver the Services; or</w:t>
      </w:r>
    </w:p>
    <w:p w14:paraId="50C40D3A" w14:textId="77777777" w:rsidR="00574533" w:rsidRPr="00A321BC" w:rsidRDefault="00574533" w:rsidP="00574533">
      <w:pPr>
        <w:pStyle w:val="clausetexta"/>
      </w:pPr>
      <w:bookmarkStart w:id="10239" w:name="_Ref237408751"/>
      <w:r w:rsidRPr="00A321BC">
        <w:t>submits in excess of 100 invalid claims under this Agreement, as determined by the Department, which are identified in any 12 month period,</w:t>
      </w:r>
      <w:bookmarkEnd w:id="10239"/>
    </w:p>
    <w:p w14:paraId="0C3C51C6" w14:textId="77777777" w:rsidR="00574533" w:rsidRPr="00A321BC" w:rsidRDefault="00574533" w:rsidP="00574533">
      <w:pPr>
        <w:pStyle w:val="clausetexta"/>
        <w:numPr>
          <w:ilvl w:val="0"/>
          <w:numId w:val="0"/>
        </w:numPr>
        <w:ind w:left="2127"/>
      </w:pPr>
      <w:r w:rsidRPr="00A321BC">
        <w:t xml:space="preserve">the Provider must, if required by the Department, pay Liquidated Damages to the Department in the amount of:  </w:t>
      </w:r>
    </w:p>
    <w:p w14:paraId="0119DB65" w14:textId="3B719945" w:rsidR="00574533" w:rsidRPr="00A321BC" w:rsidRDefault="00574533" w:rsidP="00574533">
      <w:pPr>
        <w:pStyle w:val="clausetexta"/>
      </w:pPr>
      <w:r w:rsidRPr="00A321BC">
        <w:t xml:space="preserve">where clause </w:t>
      </w:r>
      <w:r w:rsidRPr="00A321BC">
        <w:fldChar w:fldCharType="begin"/>
      </w:r>
      <w:r w:rsidRPr="00A321BC">
        <w:instrText xml:space="preserve"> REF _Ref237408749 \r \h  \* MERGEFORMAT </w:instrText>
      </w:r>
      <w:r w:rsidRPr="00A321BC">
        <w:fldChar w:fldCharType="separate"/>
      </w:r>
      <w:r w:rsidR="006F00BA">
        <w:t>159.1</w:t>
      </w:r>
      <w:r w:rsidRPr="00A321BC">
        <w:fldChar w:fldCharType="end"/>
      </w:r>
      <w:r w:rsidRPr="00A321BC">
        <w:fldChar w:fldCharType="begin"/>
      </w:r>
      <w:r w:rsidRPr="00A321BC">
        <w:instrText xml:space="preserve"> REF _Ref237408750 \r \h  \* MERGEFORMAT </w:instrText>
      </w:r>
      <w:r w:rsidRPr="00A321BC">
        <w:fldChar w:fldCharType="separate"/>
      </w:r>
      <w:r w:rsidR="006F00BA">
        <w:t>(a)</w:t>
      </w:r>
      <w:r w:rsidRPr="00A321BC">
        <w:fldChar w:fldCharType="end"/>
      </w:r>
      <w:r w:rsidRPr="00A321BC">
        <w:t xml:space="preserve"> applies, $25,000 per limited approach to market and $50,000 per open approach to market, used to secure an alternative Program Provider acceptable to the Department; and</w:t>
      </w:r>
    </w:p>
    <w:p w14:paraId="58026996" w14:textId="2BCE0407" w:rsidR="00574533" w:rsidRPr="00A321BC" w:rsidRDefault="00574533" w:rsidP="00574533">
      <w:pPr>
        <w:pStyle w:val="clausetexta"/>
      </w:pPr>
      <w:r w:rsidRPr="00A321BC">
        <w:t xml:space="preserve">where clause </w:t>
      </w:r>
      <w:r w:rsidRPr="00A321BC">
        <w:fldChar w:fldCharType="begin"/>
      </w:r>
      <w:r w:rsidRPr="00A321BC">
        <w:instrText xml:space="preserve"> REF _Ref237408749 \r \h  \* MERGEFORMAT </w:instrText>
      </w:r>
      <w:r w:rsidRPr="00A321BC">
        <w:fldChar w:fldCharType="separate"/>
      </w:r>
      <w:r w:rsidR="006F00BA">
        <w:t>159.1</w:t>
      </w:r>
      <w:r w:rsidRPr="00A321BC">
        <w:fldChar w:fldCharType="end"/>
      </w:r>
      <w:r w:rsidRPr="00A321BC">
        <w:fldChar w:fldCharType="begin"/>
      </w:r>
      <w:r w:rsidRPr="00A321BC">
        <w:instrText xml:space="preserve"> REF _Ref237408751 \r \h  \* MERGEFORMAT </w:instrText>
      </w:r>
      <w:r w:rsidRPr="00A321BC">
        <w:fldChar w:fldCharType="separate"/>
      </w:r>
      <w:r w:rsidR="006F00BA">
        <w:t>(b)</w:t>
      </w:r>
      <w:r w:rsidRPr="00A321BC">
        <w:fldChar w:fldCharType="end"/>
      </w:r>
      <w:r w:rsidRPr="00A321BC">
        <w:t xml:space="preserve"> applies, $5,000, and a further $5,000 for each 100 invalid claims, in excess of the first 100 invalid claims, identified in that same 12 month period.</w:t>
      </w:r>
    </w:p>
    <w:p w14:paraId="6F998CA9" w14:textId="75BF98C6" w:rsidR="00574533" w:rsidRPr="00A321BC" w:rsidRDefault="00574533" w:rsidP="00574533">
      <w:pPr>
        <w:pStyle w:val="clausetext11xxxxx"/>
        <w:outlineLvl w:val="9"/>
      </w:pPr>
      <w:bookmarkStart w:id="10240" w:name="_Toc170207970"/>
      <w:bookmarkStart w:id="10241" w:name="_Toc170209192"/>
      <w:bookmarkStart w:id="10242" w:name="_Toc170210232"/>
      <w:bookmarkStart w:id="10243" w:name="_Toc170211683"/>
      <w:bookmarkStart w:id="10244" w:name="_Toc170212725"/>
      <w:bookmarkStart w:id="10245" w:name="_Toc170213777"/>
      <w:bookmarkStart w:id="10246" w:name="_Toc170215517"/>
      <w:r w:rsidRPr="00A321BC">
        <w:t xml:space="preserve">For the avoidance of doubt, clause </w:t>
      </w:r>
      <w:r w:rsidRPr="00A321BC">
        <w:fldChar w:fldCharType="begin"/>
      </w:r>
      <w:r w:rsidRPr="00A321BC">
        <w:instrText xml:space="preserve"> REF _Ref237408751 \r \h  \* MERGEFORMAT </w:instrText>
      </w:r>
      <w:r w:rsidRPr="00A321BC">
        <w:fldChar w:fldCharType="separate"/>
      </w:r>
      <w:r w:rsidR="006F00BA">
        <w:t>159.1(b)</w:t>
      </w:r>
      <w:r w:rsidRPr="00A321BC">
        <w:fldChar w:fldCharType="end"/>
      </w:r>
      <w:r w:rsidRPr="00A321BC">
        <w:t xml:space="preserve"> does not apply where the Provider self identifies invalid claims through its internal compliance practices and Notifies the Department of those invalid claims.</w:t>
      </w:r>
      <w:bookmarkEnd w:id="10240"/>
      <w:bookmarkEnd w:id="10241"/>
      <w:bookmarkEnd w:id="10242"/>
      <w:bookmarkEnd w:id="10243"/>
      <w:bookmarkEnd w:id="10244"/>
      <w:bookmarkEnd w:id="10245"/>
      <w:bookmarkEnd w:id="10246"/>
      <w:r w:rsidRPr="00A321BC">
        <w:t xml:space="preserve"> </w:t>
      </w:r>
    </w:p>
    <w:p w14:paraId="70B62DA5" w14:textId="3FD338C1" w:rsidR="00574533" w:rsidRPr="00A321BC" w:rsidRDefault="00574533" w:rsidP="00574533">
      <w:pPr>
        <w:pStyle w:val="clausetext11xxxxx"/>
        <w:outlineLvl w:val="9"/>
      </w:pPr>
      <w:bookmarkStart w:id="10247" w:name="_Toc170207971"/>
      <w:bookmarkStart w:id="10248" w:name="_Toc170209193"/>
      <w:bookmarkStart w:id="10249" w:name="_Toc170210233"/>
      <w:bookmarkStart w:id="10250" w:name="_Toc170211684"/>
      <w:bookmarkStart w:id="10251" w:name="_Toc170212726"/>
      <w:bookmarkStart w:id="10252" w:name="_Toc170213778"/>
      <w:bookmarkStart w:id="10253" w:name="_Toc170215518"/>
      <w:r w:rsidRPr="00A321BC">
        <w:t xml:space="preserve">Where clause </w:t>
      </w:r>
      <w:r w:rsidRPr="00A321BC">
        <w:fldChar w:fldCharType="begin"/>
      </w:r>
      <w:r w:rsidRPr="00A321BC">
        <w:instrText xml:space="preserve"> REF _Ref237408750 \r \h  \* MERGEFORMAT </w:instrText>
      </w:r>
      <w:r w:rsidRPr="00A321BC">
        <w:fldChar w:fldCharType="separate"/>
      </w:r>
      <w:r w:rsidR="006F00BA">
        <w:t>159.1(a)</w:t>
      </w:r>
      <w:r w:rsidRPr="00A321BC">
        <w:fldChar w:fldCharType="end"/>
      </w:r>
      <w:r w:rsidRPr="00A321BC">
        <w:t xml:space="preserve"> or </w:t>
      </w:r>
      <w:r w:rsidRPr="00A321BC">
        <w:fldChar w:fldCharType="begin"/>
      </w:r>
      <w:r w:rsidRPr="00A321BC">
        <w:instrText xml:space="preserve"> REF _Ref237408751 \r \h  \* MERGEFORMAT </w:instrText>
      </w:r>
      <w:r w:rsidRPr="00A321BC">
        <w:fldChar w:fldCharType="separate"/>
      </w:r>
      <w:r w:rsidR="006F00BA">
        <w:t>159.1(b)</w:t>
      </w:r>
      <w:r w:rsidRPr="00A321BC">
        <w:fldChar w:fldCharType="end"/>
      </w:r>
      <w:r w:rsidRPr="00A321BC">
        <w:t xml:space="preserve"> applies, the Parties agree that all relevant loss and damage will, having regard to the governmental and non-commercial nature of the Services and their significance to the Commonwealth’s provision of Program Services, be impossible, complex or expensive to quantify accurately in financial terms, and therefore the Parties agree that the Liquidated Damages are a reasonable and genuine pre-estimate of the loss incurred by the Commonwealth in relation to:</w:t>
      </w:r>
      <w:bookmarkEnd w:id="10247"/>
      <w:bookmarkEnd w:id="10248"/>
      <w:bookmarkEnd w:id="10249"/>
      <w:bookmarkEnd w:id="10250"/>
      <w:bookmarkEnd w:id="10251"/>
      <w:bookmarkEnd w:id="10252"/>
      <w:bookmarkEnd w:id="10253"/>
    </w:p>
    <w:p w14:paraId="180215B2" w14:textId="01FBC91E" w:rsidR="00574533" w:rsidRPr="00A321BC" w:rsidRDefault="00574533" w:rsidP="00574533">
      <w:pPr>
        <w:pStyle w:val="clausetexta"/>
      </w:pPr>
      <w:r w:rsidRPr="00A321BC">
        <w:t xml:space="preserve">in the case of clause </w:t>
      </w:r>
      <w:r w:rsidRPr="00A321BC">
        <w:fldChar w:fldCharType="begin"/>
      </w:r>
      <w:r w:rsidRPr="00A321BC">
        <w:instrText xml:space="preserve"> REF _Ref237408750 \r \h  \* MERGEFORMAT </w:instrText>
      </w:r>
      <w:r w:rsidRPr="00A321BC">
        <w:fldChar w:fldCharType="separate"/>
      </w:r>
      <w:r w:rsidR="006F00BA">
        <w:t>159.1(a)</w:t>
      </w:r>
      <w:r w:rsidRPr="00A321BC">
        <w:fldChar w:fldCharType="end"/>
      </w:r>
      <w:r w:rsidRPr="00A321BC">
        <w:t>, identifying, selecting and entering into contractual relations with an alternative Program Provider to provide services at the relevant Site(s), and transferring Participants, records, monies and relevant materials to the alternative Program Provider; and</w:t>
      </w:r>
    </w:p>
    <w:p w14:paraId="2306FFCB" w14:textId="67CAC4D0" w:rsidR="00574533" w:rsidRPr="00A321BC" w:rsidRDefault="00574533" w:rsidP="00574533">
      <w:pPr>
        <w:pStyle w:val="clausetexta"/>
      </w:pPr>
      <w:r w:rsidRPr="00A321BC">
        <w:t xml:space="preserve">in the case of clause </w:t>
      </w:r>
      <w:r w:rsidRPr="00A321BC">
        <w:fldChar w:fldCharType="begin"/>
      </w:r>
      <w:r w:rsidRPr="00A321BC">
        <w:instrText xml:space="preserve"> REF _Ref237408751 \r \h  \* MERGEFORMAT </w:instrText>
      </w:r>
      <w:r w:rsidRPr="00A321BC">
        <w:fldChar w:fldCharType="separate"/>
      </w:r>
      <w:r w:rsidR="006F00BA">
        <w:t>159.1(b)</w:t>
      </w:r>
      <w:r w:rsidRPr="00A321BC">
        <w:fldChar w:fldCharType="end"/>
      </w:r>
      <w:r w:rsidRPr="00A321BC">
        <w:t>, administrative costs in processing and resolving invalid claims.</w:t>
      </w:r>
    </w:p>
    <w:p w14:paraId="5E8FD614" w14:textId="4A189870" w:rsidR="00574533" w:rsidRPr="00A321BC" w:rsidRDefault="00574533" w:rsidP="00574533">
      <w:pPr>
        <w:pStyle w:val="clausetext11xxxxx"/>
        <w:outlineLvl w:val="9"/>
      </w:pPr>
      <w:bookmarkStart w:id="10254" w:name="_Toc170207972"/>
      <w:bookmarkStart w:id="10255" w:name="_Toc170209194"/>
      <w:bookmarkStart w:id="10256" w:name="_Toc170210234"/>
      <w:bookmarkStart w:id="10257" w:name="_Toc170211685"/>
      <w:bookmarkStart w:id="10258" w:name="_Toc170212727"/>
      <w:bookmarkStart w:id="10259" w:name="_Toc170213779"/>
      <w:bookmarkStart w:id="10260" w:name="_Toc170215519"/>
      <w:r w:rsidRPr="00A321BC">
        <w:t xml:space="preserve">For the avoidance of doubt, the Liquidated Damages will become a debt due to the Commonwealth for the purposes of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 if and when the Commonwealth Notifies the Provider that it elects to recover the Liquidated Damages as a debt under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_Ref489864321 \w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26</w:t>
      </w:r>
      <w:r w:rsidRPr="00A321BC">
        <w:rPr>
          <w:rFonts w:asciiTheme="minorHAnsi" w:hAnsiTheme="minorHAnsi" w:cstheme="minorHAnsi"/>
          <w:iCs/>
          <w:szCs w:val="22"/>
        </w:rPr>
        <w:fldChar w:fldCharType="end"/>
      </w:r>
      <w:r w:rsidRPr="00A321BC">
        <w:t xml:space="preserve"> [Debts and offsetting].</w:t>
      </w:r>
      <w:bookmarkEnd w:id="10254"/>
      <w:bookmarkEnd w:id="10255"/>
      <w:bookmarkEnd w:id="10256"/>
      <w:bookmarkEnd w:id="10257"/>
      <w:bookmarkEnd w:id="10258"/>
      <w:bookmarkEnd w:id="10259"/>
      <w:bookmarkEnd w:id="10260"/>
    </w:p>
    <w:p w14:paraId="4F14941B" w14:textId="77777777" w:rsidR="00574533" w:rsidRPr="00A321BC" w:rsidRDefault="00574533" w:rsidP="00574533">
      <w:pPr>
        <w:pStyle w:val="SectionSubHeading"/>
      </w:pPr>
      <w:bookmarkStart w:id="10261" w:name="_Toc170206187"/>
      <w:bookmarkStart w:id="10262" w:name="_Toc170216533"/>
      <w:r w:rsidRPr="00A321BC">
        <w:t>Section 5S</w:t>
      </w:r>
      <w:r w:rsidRPr="00A321BC">
        <w:tab/>
      </w:r>
      <w:r w:rsidRPr="002244B7">
        <w:t>Self-Employment Assistance</w:t>
      </w:r>
      <w:bookmarkEnd w:id="10261"/>
      <w:bookmarkEnd w:id="10262"/>
    </w:p>
    <w:p w14:paraId="6382BDA7" w14:textId="77777777" w:rsidR="00574533" w:rsidRPr="00A321BC" w:rsidRDefault="00574533" w:rsidP="00574533">
      <w:pPr>
        <w:pStyle w:val="ClauseHeadings1xxxx"/>
        <w:outlineLvl w:val="1"/>
      </w:pPr>
      <w:bookmarkStart w:id="10263" w:name="_Toc170206188"/>
      <w:bookmarkStart w:id="10264" w:name="_Toc170206362"/>
      <w:bookmarkStart w:id="10265" w:name="_Toc170207973"/>
      <w:bookmarkStart w:id="10266" w:name="_Toc170208335"/>
      <w:bookmarkStart w:id="10267" w:name="_Toc170209195"/>
      <w:bookmarkStart w:id="10268" w:name="_Toc170209375"/>
      <w:bookmarkStart w:id="10269" w:name="_Toc170210235"/>
      <w:bookmarkStart w:id="10270" w:name="_Toc170210423"/>
      <w:bookmarkStart w:id="10271" w:name="_Toc170211686"/>
      <w:bookmarkStart w:id="10272" w:name="_Toc170211868"/>
      <w:bookmarkStart w:id="10273" w:name="_Toc170212728"/>
      <w:bookmarkStart w:id="10274" w:name="_Toc170212917"/>
      <w:bookmarkStart w:id="10275" w:name="_Toc170213780"/>
      <w:bookmarkStart w:id="10276" w:name="_Toc170215520"/>
      <w:bookmarkStart w:id="10277" w:name="_Toc170216534"/>
      <w:bookmarkStart w:id="10278" w:name="_Toc170216873"/>
      <w:bookmarkStart w:id="10279" w:name="_Toc170217574"/>
      <w:bookmarkStart w:id="10280" w:name="_Toc179800320"/>
      <w:r w:rsidRPr="002244B7">
        <w:t>Self-Employment Assistance</w:t>
      </w:r>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r w:rsidRPr="00A321BC">
        <w:t xml:space="preserve"> </w:t>
      </w:r>
    </w:p>
    <w:p w14:paraId="29B29473" w14:textId="77777777" w:rsidR="00574533" w:rsidRPr="00A321BC" w:rsidRDefault="00574533" w:rsidP="00574533">
      <w:pPr>
        <w:pStyle w:val="clausetext11xxxxx"/>
        <w:outlineLvl w:val="9"/>
      </w:pPr>
      <w:bookmarkStart w:id="10281" w:name="_Toc170207974"/>
      <w:bookmarkStart w:id="10282" w:name="_Toc170209196"/>
      <w:bookmarkStart w:id="10283" w:name="_Toc170210236"/>
      <w:bookmarkStart w:id="10284" w:name="_Toc170211687"/>
      <w:bookmarkStart w:id="10285" w:name="_Toc170212729"/>
      <w:bookmarkStart w:id="10286" w:name="_Toc170213781"/>
      <w:bookmarkStart w:id="10287" w:name="_Toc170215521"/>
      <w:r w:rsidRPr="00A321BC">
        <w:t xml:space="preserve">Where the Provider and a Participant who has been identified as eligible for </w:t>
      </w:r>
      <w:r>
        <w:t>Self-Employment Assistance</w:t>
      </w:r>
      <w:r w:rsidRPr="00A321BC">
        <w:t xml:space="preserve"> on the Department’s IT Systems have agreed that it may be appropriate for the Participant to receive </w:t>
      </w:r>
      <w:r>
        <w:t>Self-Employment Assistance</w:t>
      </w:r>
      <w:r w:rsidRPr="00A321BC">
        <w:t>, the Provider must:</w:t>
      </w:r>
      <w:bookmarkEnd w:id="10281"/>
      <w:bookmarkEnd w:id="10282"/>
      <w:bookmarkEnd w:id="10283"/>
      <w:bookmarkEnd w:id="10284"/>
      <w:bookmarkEnd w:id="10285"/>
      <w:bookmarkEnd w:id="10286"/>
      <w:bookmarkEnd w:id="10287"/>
    </w:p>
    <w:p w14:paraId="42F5BF04" w14:textId="77777777" w:rsidR="00574533" w:rsidRPr="00A321BC" w:rsidRDefault="00574533" w:rsidP="00574533">
      <w:pPr>
        <w:pStyle w:val="clausetexta"/>
      </w:pPr>
      <w:r w:rsidRPr="00A321BC">
        <w:t xml:space="preserve">advise the Participant of the matters which they must satisfy before they can receive </w:t>
      </w:r>
      <w:r>
        <w:t>Self-Employment Assistance</w:t>
      </w:r>
      <w:r w:rsidRPr="00A321BC">
        <w:t xml:space="preserve">, as specified in any Guidelines or any guidelines issued by the Department of </w:t>
      </w:r>
      <w:r>
        <w:t>Employment and Workplace Relations</w:t>
      </w:r>
      <w:r w:rsidRPr="00A321BC">
        <w:t>;</w:t>
      </w:r>
    </w:p>
    <w:p w14:paraId="68ADE1FB" w14:textId="77777777" w:rsidR="00574533" w:rsidRPr="00A321BC" w:rsidRDefault="00574533" w:rsidP="00574533">
      <w:pPr>
        <w:pStyle w:val="clausetexta"/>
      </w:pPr>
      <w:r w:rsidRPr="00A321BC">
        <w:t xml:space="preserve">identify </w:t>
      </w:r>
      <w:r>
        <w:t>prospective Self-Employment Assistance</w:t>
      </w:r>
      <w:r w:rsidRPr="00A321BC">
        <w:t xml:space="preserve"> </w:t>
      </w:r>
      <w:r>
        <w:t xml:space="preserve">Providers in </w:t>
      </w:r>
      <w:r w:rsidRPr="00A321BC">
        <w:t xml:space="preserve">the location in which the Participant proposes to </w:t>
      </w:r>
      <w:r>
        <w:t>undertake Self-Employment Assistance</w:t>
      </w:r>
      <w:r w:rsidRPr="00A321BC">
        <w:t xml:space="preserve"> and:</w:t>
      </w:r>
    </w:p>
    <w:p w14:paraId="71C338BE" w14:textId="77777777" w:rsidR="00574533" w:rsidRPr="00A321BC" w:rsidRDefault="00574533" w:rsidP="00574533">
      <w:pPr>
        <w:pStyle w:val="clausetexti"/>
      </w:pPr>
      <w:r w:rsidRPr="00A321BC">
        <w:t xml:space="preserve">where the relevant location is within an ESA in which the Provider is a </w:t>
      </w:r>
      <w:r>
        <w:t>Self-Employment Assistance</w:t>
      </w:r>
      <w:r w:rsidRPr="00A321BC">
        <w:t xml:space="preserve"> Provider, the Provider may choose to provide the relevant </w:t>
      </w:r>
      <w:r>
        <w:t>Self-Employment Assistance</w:t>
      </w:r>
      <w:r w:rsidRPr="00A321BC">
        <w:t xml:space="preserve"> Services itself or, subject to clause </w:t>
      </w:r>
      <w:r>
        <w:t>160.1(c)</w:t>
      </w:r>
      <w:r w:rsidRPr="00A321BC">
        <w:t xml:space="preserve">, </w:t>
      </w:r>
      <w:r>
        <w:t>assist</w:t>
      </w:r>
      <w:r w:rsidRPr="00A321BC">
        <w:t xml:space="preserve"> the Participant to </w:t>
      </w:r>
      <w:r>
        <w:t xml:space="preserve">contact </w:t>
      </w:r>
      <w:r w:rsidRPr="00A321BC">
        <w:t xml:space="preserve">another </w:t>
      </w:r>
      <w:r>
        <w:t>Self-Employment Assistance</w:t>
      </w:r>
      <w:r w:rsidRPr="00A321BC">
        <w:t xml:space="preserve"> Provider in the relevant ESA; or</w:t>
      </w:r>
    </w:p>
    <w:p w14:paraId="6964B3B4" w14:textId="77777777" w:rsidR="00574533" w:rsidRPr="00A321BC" w:rsidRDefault="00574533" w:rsidP="00574533">
      <w:pPr>
        <w:pStyle w:val="clausetexti"/>
      </w:pPr>
      <w:r w:rsidRPr="00A321BC">
        <w:t xml:space="preserve">where the relevant location is not within an ESA in which the Provider is a </w:t>
      </w:r>
      <w:r>
        <w:t>Self-Employment Assistance</w:t>
      </w:r>
      <w:r w:rsidRPr="00A321BC">
        <w:t xml:space="preserve"> Provider, subject to clause </w:t>
      </w:r>
      <w:r>
        <w:t>160.1(c)</w:t>
      </w:r>
      <w:r w:rsidRPr="00A321BC">
        <w:t xml:space="preserve">, </w:t>
      </w:r>
      <w:r>
        <w:t>refer or assist</w:t>
      </w:r>
      <w:r w:rsidRPr="00A321BC">
        <w:t xml:space="preserve"> the Participant to</w:t>
      </w:r>
      <w:r>
        <w:t xml:space="preserve"> contact</w:t>
      </w:r>
      <w:r w:rsidRPr="00A321BC">
        <w:t xml:space="preserve"> a </w:t>
      </w:r>
      <w:r>
        <w:t>Self-Employment Assistance</w:t>
      </w:r>
      <w:r w:rsidRPr="00A321BC">
        <w:t xml:space="preserve"> Provider in that location;</w:t>
      </w:r>
    </w:p>
    <w:p w14:paraId="574EE2C5" w14:textId="77777777" w:rsidR="00574533" w:rsidRPr="00A321BC" w:rsidRDefault="00574533" w:rsidP="00574533">
      <w:pPr>
        <w:pStyle w:val="clausetexta"/>
      </w:pPr>
      <w:r w:rsidRPr="00A321BC">
        <w:t>if the Participant has expressed an interest in participating in a</w:t>
      </w:r>
      <w:r>
        <w:t>n Exploring Self-Employment</w:t>
      </w:r>
      <w:r w:rsidRPr="00A321BC">
        <w:t xml:space="preserve"> Workshop, use reasonable endeavours to refer the Participant to a </w:t>
      </w:r>
      <w:r>
        <w:t>Self-Employment Assistance</w:t>
      </w:r>
      <w:r w:rsidRPr="00A321BC">
        <w:t xml:space="preserve"> Provider who is a</w:t>
      </w:r>
      <w:r>
        <w:t>n</w:t>
      </w:r>
      <w:r w:rsidRPr="00A321BC">
        <w:t xml:space="preserve"> </w:t>
      </w:r>
      <w:r>
        <w:t>Exploring Self-Employment</w:t>
      </w:r>
      <w:r w:rsidRPr="00A321BC">
        <w:t xml:space="preserve"> Workshop Provider with an available </w:t>
      </w:r>
      <w:r>
        <w:t>Exploring Self-Employment</w:t>
      </w:r>
      <w:r w:rsidRPr="00A321BC">
        <w:t xml:space="preserve"> Workshop place</w:t>
      </w:r>
      <w:r>
        <w:t>ment</w:t>
      </w:r>
      <w:r w:rsidRPr="00A321BC">
        <w:t>;</w:t>
      </w:r>
    </w:p>
    <w:p w14:paraId="085E8C5E" w14:textId="77777777" w:rsidR="00574533" w:rsidRPr="00A321BC" w:rsidRDefault="00574533" w:rsidP="00574533">
      <w:pPr>
        <w:pStyle w:val="clausetexta"/>
      </w:pPr>
      <w:r w:rsidRPr="00A321BC">
        <w:t xml:space="preserve">where the Participant is assessed as </w:t>
      </w:r>
      <w:r>
        <w:t>e</w:t>
      </w:r>
      <w:r w:rsidRPr="00A321BC">
        <w:t xml:space="preserve">ligible </w:t>
      </w:r>
      <w:r>
        <w:t>for Self-Employment Assistance</w:t>
      </w:r>
      <w:r w:rsidRPr="00A321BC">
        <w:t xml:space="preserve"> by the relevant </w:t>
      </w:r>
      <w:r>
        <w:t>Self-Employment Assistance</w:t>
      </w:r>
      <w:r w:rsidRPr="00A321BC">
        <w:t xml:space="preserve"> Provider, comply with any record keeping requirements specified in any Guidelines; and</w:t>
      </w:r>
    </w:p>
    <w:p w14:paraId="2E3B9BBC" w14:textId="77777777" w:rsidR="00574533" w:rsidRDefault="00574533" w:rsidP="00574533">
      <w:pPr>
        <w:pStyle w:val="clausetexta"/>
      </w:pPr>
      <w:r w:rsidRPr="00A321BC">
        <w:t xml:space="preserve">where </w:t>
      </w:r>
      <w:r>
        <w:t>a Self-Employment Assistance Provider:</w:t>
      </w:r>
      <w:r w:rsidRPr="00A321BC">
        <w:t xml:space="preserve"> </w:t>
      </w:r>
    </w:p>
    <w:p w14:paraId="3FD24DDE" w14:textId="77777777" w:rsidR="00574533" w:rsidRPr="00A321BC" w:rsidRDefault="00574533" w:rsidP="00574533">
      <w:pPr>
        <w:pStyle w:val="clausetexti"/>
      </w:pPr>
      <w:r w:rsidRPr="00A321BC">
        <w:t>assesse</w:t>
      </w:r>
      <w:r>
        <w:t>s</w:t>
      </w:r>
      <w:r w:rsidRPr="00A321BC">
        <w:t xml:space="preserve"> </w:t>
      </w:r>
      <w:r>
        <w:t>a Participant as</w:t>
      </w:r>
      <w:r>
        <w:rPr>
          <w:rFonts w:asciiTheme="minorHAnsi" w:hAnsiTheme="minorHAnsi" w:cstheme="minorHAnsi"/>
          <w:iCs/>
        </w:rPr>
        <w:t xml:space="preserve"> </w:t>
      </w:r>
      <w:r w:rsidRPr="00590B3D">
        <w:rPr>
          <w:rFonts w:asciiTheme="minorHAnsi" w:hAnsiTheme="minorHAnsi" w:cstheme="minorHAnsi"/>
          <w:iCs/>
        </w:rPr>
        <w:t xml:space="preserve">not </w:t>
      </w:r>
      <w:r>
        <w:t>e</w:t>
      </w:r>
      <w:r w:rsidRPr="00A321BC">
        <w:t>ligible</w:t>
      </w:r>
      <w:r>
        <w:t xml:space="preserve"> for Self-Employment Assistance</w:t>
      </w:r>
      <w:r w:rsidRPr="00A321BC">
        <w:t>;</w:t>
      </w:r>
      <w:r>
        <w:t xml:space="preserve"> or</w:t>
      </w:r>
    </w:p>
    <w:p w14:paraId="02021DEF" w14:textId="77777777" w:rsidR="00574533" w:rsidRDefault="00574533" w:rsidP="00574533">
      <w:pPr>
        <w:pStyle w:val="clausetexti"/>
      </w:pPr>
      <w:r>
        <w:t>ends the Self-Employment Assistance because the Participant has:</w:t>
      </w:r>
    </w:p>
    <w:p w14:paraId="26431CF6" w14:textId="77777777" w:rsidR="00574533" w:rsidRPr="00A321BC" w:rsidRDefault="00574533" w:rsidP="00574533">
      <w:pPr>
        <w:pStyle w:val="clausetextA0"/>
      </w:pPr>
      <w:r>
        <w:t>completed the relevant parts of Self-Employment Assistance</w:t>
      </w:r>
      <w:r w:rsidRPr="00A321BC">
        <w:t>; or</w:t>
      </w:r>
    </w:p>
    <w:p w14:paraId="77BAD99D" w14:textId="77777777" w:rsidR="00574533" w:rsidRDefault="00574533" w:rsidP="00574533">
      <w:pPr>
        <w:pStyle w:val="clausetextA0"/>
      </w:pPr>
      <w:r>
        <w:t>failed to</w:t>
      </w:r>
      <w:r w:rsidRPr="00A321BC">
        <w:t xml:space="preserve"> participat</w:t>
      </w:r>
      <w:r>
        <w:t>e</w:t>
      </w:r>
      <w:r w:rsidRPr="00A321BC">
        <w:t xml:space="preserve"> appropriately</w:t>
      </w:r>
      <w:r>
        <w:t xml:space="preserve">, or otherwise required exit from Self-Employment Assistance </w:t>
      </w:r>
      <w:r w:rsidRPr="00A321BC">
        <w:t xml:space="preserve">and </w:t>
      </w:r>
      <w:r>
        <w:t>advises the</w:t>
      </w:r>
      <w:r w:rsidRPr="00A321BC">
        <w:t xml:space="preserve"> Provider, </w:t>
      </w:r>
    </w:p>
    <w:p w14:paraId="563B617B" w14:textId="77777777" w:rsidR="00574533" w:rsidRDefault="00574533" w:rsidP="00574533">
      <w:pPr>
        <w:pStyle w:val="clausetextA0"/>
        <w:numPr>
          <w:ilvl w:val="0"/>
          <w:numId w:val="0"/>
        </w:numPr>
        <w:ind w:left="2552" w:hanging="567"/>
      </w:pPr>
      <w:r w:rsidRPr="00A321BC">
        <w:t>immediately</w:t>
      </w:r>
      <w:r>
        <w:t>:</w:t>
      </w:r>
    </w:p>
    <w:p w14:paraId="3F1798DB" w14:textId="77777777" w:rsidR="00574533" w:rsidRDefault="00574533" w:rsidP="00574533">
      <w:pPr>
        <w:pStyle w:val="clausetexti"/>
      </w:pPr>
      <w:r>
        <w:t>update the Participant’s Job Plan, and</w:t>
      </w:r>
    </w:p>
    <w:p w14:paraId="074FD5FD" w14:textId="77777777" w:rsidR="00574533" w:rsidRPr="00A321BC" w:rsidRDefault="00574533" w:rsidP="00574533">
      <w:pPr>
        <w:pStyle w:val="clausetexti"/>
      </w:pPr>
      <w:r w:rsidRPr="00A321BC">
        <w:t>provide the Participant with alternative Services in accordance with this Agreement.</w:t>
      </w:r>
    </w:p>
    <w:p w14:paraId="1CD108E1" w14:textId="77777777" w:rsidR="00574533" w:rsidRDefault="00574533" w:rsidP="00740063">
      <w:pPr>
        <w:pStyle w:val="clausetext11xxxxx"/>
        <w:outlineLvl w:val="9"/>
      </w:pPr>
      <w:bookmarkStart w:id="10288" w:name="_Toc170206363"/>
      <w:bookmarkStart w:id="10289" w:name="_Toc170207975"/>
      <w:bookmarkStart w:id="10290" w:name="_Toc170209197"/>
      <w:bookmarkStart w:id="10291" w:name="_Toc170210237"/>
      <w:bookmarkStart w:id="10292" w:name="_Toc170210424"/>
      <w:bookmarkStart w:id="10293" w:name="_Toc170211688"/>
      <w:bookmarkStart w:id="10294" w:name="_Toc170212730"/>
      <w:bookmarkStart w:id="10295" w:name="_Toc170212918"/>
      <w:bookmarkStart w:id="10296" w:name="_Toc170213782"/>
      <w:bookmarkStart w:id="10297" w:name="_Toc170215522"/>
      <w:r>
        <w:t>Not used</w:t>
      </w:r>
      <w:r w:rsidRPr="00A321BC">
        <w:t>.</w:t>
      </w:r>
      <w:bookmarkEnd w:id="10288"/>
      <w:bookmarkEnd w:id="10289"/>
      <w:bookmarkEnd w:id="10290"/>
      <w:bookmarkEnd w:id="10291"/>
      <w:bookmarkEnd w:id="10292"/>
      <w:bookmarkEnd w:id="10293"/>
      <w:bookmarkEnd w:id="10294"/>
      <w:bookmarkEnd w:id="10295"/>
      <w:bookmarkEnd w:id="10296"/>
      <w:bookmarkEnd w:id="10297"/>
    </w:p>
    <w:p w14:paraId="1A4E5B89" w14:textId="77777777" w:rsidR="00574533" w:rsidRDefault="00574533" w:rsidP="00740063">
      <w:pPr>
        <w:pStyle w:val="clausetext11xxxxx"/>
        <w:outlineLvl w:val="9"/>
      </w:pPr>
      <w:bookmarkStart w:id="10298" w:name="_Toc170206364"/>
      <w:bookmarkStart w:id="10299" w:name="_Toc170207976"/>
      <w:bookmarkStart w:id="10300" w:name="_Toc170209198"/>
      <w:bookmarkStart w:id="10301" w:name="_Toc170210238"/>
      <w:bookmarkStart w:id="10302" w:name="_Toc170210425"/>
      <w:bookmarkStart w:id="10303" w:name="_Toc170211689"/>
      <w:bookmarkStart w:id="10304" w:name="_Toc170212731"/>
      <w:bookmarkStart w:id="10305" w:name="_Toc170212919"/>
      <w:bookmarkStart w:id="10306" w:name="_Toc170213783"/>
      <w:bookmarkStart w:id="10307" w:name="_Toc170215523"/>
      <w:r>
        <w:t>Not used.</w:t>
      </w:r>
      <w:bookmarkStart w:id="10308" w:name="_Toc492636101"/>
      <w:bookmarkStart w:id="10309" w:name="One37A1"/>
      <w:bookmarkEnd w:id="10298"/>
      <w:bookmarkEnd w:id="10299"/>
      <w:bookmarkEnd w:id="10300"/>
      <w:bookmarkEnd w:id="10301"/>
      <w:bookmarkEnd w:id="10302"/>
      <w:bookmarkEnd w:id="10303"/>
      <w:bookmarkEnd w:id="10304"/>
      <w:bookmarkEnd w:id="10305"/>
      <w:bookmarkEnd w:id="10306"/>
      <w:bookmarkEnd w:id="10307"/>
    </w:p>
    <w:p w14:paraId="4B1A484C" w14:textId="77777777" w:rsidR="00574533" w:rsidRPr="00A321BC" w:rsidRDefault="00574533" w:rsidP="00574533">
      <w:pPr>
        <w:pStyle w:val="SectionSubHeading"/>
      </w:pPr>
      <w:bookmarkStart w:id="10310" w:name="_Toc170206189"/>
      <w:bookmarkStart w:id="10311" w:name="_Toc170216535"/>
      <w:r w:rsidRPr="00A321BC">
        <w:t>Section 5T</w:t>
      </w:r>
      <w:r w:rsidRPr="00A321BC">
        <w:tab/>
        <w:t>Relocation Assistance to Take Up a Job (RATTUAJ)</w:t>
      </w:r>
      <w:bookmarkEnd w:id="10308"/>
      <w:bookmarkEnd w:id="10310"/>
      <w:bookmarkEnd w:id="10311"/>
    </w:p>
    <w:p w14:paraId="4A5467EC" w14:textId="77777777" w:rsidR="00574533" w:rsidRPr="00A321BC" w:rsidRDefault="00574533" w:rsidP="00574533">
      <w:pPr>
        <w:pStyle w:val="ClauseHeadings1xxxx"/>
        <w:outlineLvl w:val="1"/>
      </w:pPr>
      <w:bookmarkStart w:id="10312" w:name="_Ref487642267"/>
      <w:bookmarkStart w:id="10313" w:name="_Toc492636102"/>
      <w:bookmarkStart w:id="10314" w:name="_Toc170206190"/>
      <w:bookmarkStart w:id="10315" w:name="_Toc170206365"/>
      <w:bookmarkStart w:id="10316" w:name="_Toc170207977"/>
      <w:bookmarkStart w:id="10317" w:name="_Toc170208336"/>
      <w:bookmarkStart w:id="10318" w:name="_Toc170209199"/>
      <w:bookmarkStart w:id="10319" w:name="_Toc170209376"/>
      <w:bookmarkStart w:id="10320" w:name="_Toc170210239"/>
      <w:bookmarkStart w:id="10321" w:name="_Toc170210426"/>
      <w:bookmarkStart w:id="10322" w:name="_Toc170211690"/>
      <w:bookmarkStart w:id="10323" w:name="_Toc170211869"/>
      <w:bookmarkStart w:id="10324" w:name="_Toc170212732"/>
      <w:bookmarkStart w:id="10325" w:name="_Toc170212920"/>
      <w:bookmarkStart w:id="10326" w:name="_Toc170213784"/>
      <w:bookmarkStart w:id="10327" w:name="_Toc170215524"/>
      <w:bookmarkStart w:id="10328" w:name="_Toc170216536"/>
      <w:bookmarkStart w:id="10329" w:name="_Toc170216874"/>
      <w:bookmarkStart w:id="10330" w:name="_Toc170217575"/>
      <w:bookmarkStart w:id="10331" w:name="_Toc179800321"/>
      <w:r w:rsidRPr="00A321BC">
        <w:t>Relocation Assistance to Take Up a Job (RATTUAJ)</w:t>
      </w:r>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p>
    <w:p w14:paraId="23239A2F" w14:textId="19D40F12" w:rsidR="00574533" w:rsidRPr="00A321BC" w:rsidRDefault="00574533" w:rsidP="00574533">
      <w:pPr>
        <w:pStyle w:val="clausetext11xxxxx"/>
        <w:outlineLvl w:val="9"/>
      </w:pPr>
      <w:bookmarkStart w:id="10332" w:name="_Toc170207978"/>
      <w:bookmarkStart w:id="10333" w:name="_Toc170209200"/>
      <w:bookmarkStart w:id="10334" w:name="_Toc170210240"/>
      <w:bookmarkStart w:id="10335" w:name="_Toc170211691"/>
      <w:bookmarkStart w:id="10336" w:name="_Toc170212733"/>
      <w:bookmarkStart w:id="10337" w:name="_Toc170213785"/>
      <w:bookmarkStart w:id="10338" w:name="_Toc170215525"/>
      <w:r w:rsidRPr="00A321BC">
        <w:t xml:space="preserve">Subject to this clause </w:t>
      </w:r>
      <w:r w:rsidRPr="00A321BC">
        <w:fldChar w:fldCharType="begin"/>
      </w:r>
      <w:r w:rsidRPr="00A321BC">
        <w:instrText xml:space="preserve"> REF _Ref487642267 \w \h  \* MERGEFORMAT </w:instrText>
      </w:r>
      <w:r w:rsidRPr="00A321BC">
        <w:fldChar w:fldCharType="separate"/>
      </w:r>
      <w:r w:rsidR="006F00BA">
        <w:t>161</w:t>
      </w:r>
      <w:r w:rsidRPr="00A321BC">
        <w:fldChar w:fldCharType="end"/>
      </w:r>
      <w:r w:rsidRPr="00A321BC">
        <w:t xml:space="preserve"> and any Guidelines, the Provider may pay one or more RATTUAJ Payments to, or on behalf of, a RATTUAJ Participant, up to the amounts specified in Annexure B.</w:t>
      </w:r>
      <w:bookmarkEnd w:id="10332"/>
      <w:bookmarkEnd w:id="10333"/>
      <w:bookmarkEnd w:id="10334"/>
      <w:bookmarkEnd w:id="10335"/>
      <w:bookmarkEnd w:id="10336"/>
      <w:bookmarkEnd w:id="10337"/>
      <w:bookmarkEnd w:id="10338"/>
    </w:p>
    <w:p w14:paraId="27DEC18F" w14:textId="77777777" w:rsidR="00574533" w:rsidRPr="00A321BC" w:rsidRDefault="00574533" w:rsidP="00574533">
      <w:pPr>
        <w:pStyle w:val="clausetext11xxxxx"/>
        <w:keepNext/>
        <w:outlineLvl w:val="9"/>
      </w:pPr>
      <w:bookmarkStart w:id="10339" w:name="_Toc170207979"/>
      <w:bookmarkStart w:id="10340" w:name="_Toc170209201"/>
      <w:bookmarkStart w:id="10341" w:name="_Toc170210241"/>
      <w:bookmarkStart w:id="10342" w:name="_Toc170211692"/>
      <w:bookmarkStart w:id="10343" w:name="_Toc170212734"/>
      <w:bookmarkStart w:id="10344" w:name="_Toc170213786"/>
      <w:bookmarkStart w:id="10345" w:name="_Toc170215526"/>
      <w:r w:rsidRPr="00A321BC">
        <w:t>The Provider may only pay a RATTUAJ Payment where the Provider has first, in accordance with any Guidelines:</w:t>
      </w:r>
      <w:bookmarkEnd w:id="10339"/>
      <w:bookmarkEnd w:id="10340"/>
      <w:bookmarkEnd w:id="10341"/>
      <w:bookmarkEnd w:id="10342"/>
      <w:bookmarkEnd w:id="10343"/>
      <w:bookmarkEnd w:id="10344"/>
      <w:bookmarkEnd w:id="10345"/>
    </w:p>
    <w:p w14:paraId="27B4658A" w14:textId="77777777" w:rsidR="00574533" w:rsidRPr="00A321BC" w:rsidRDefault="00574533" w:rsidP="00574533">
      <w:pPr>
        <w:pStyle w:val="clausetexta"/>
        <w:keepNext/>
      </w:pPr>
      <w:r w:rsidRPr="00A321BC">
        <w:t>correctly confirmed that:</w:t>
      </w:r>
    </w:p>
    <w:p w14:paraId="4EA829C3" w14:textId="77777777" w:rsidR="00574533" w:rsidRPr="00A321BC" w:rsidRDefault="00574533" w:rsidP="00574533">
      <w:pPr>
        <w:pStyle w:val="clausetexti"/>
      </w:pPr>
      <w:r w:rsidRPr="00A321BC">
        <w:t>the person in relation to whom the payment is to be made, is a RATTUAJ Participant;</w:t>
      </w:r>
    </w:p>
    <w:p w14:paraId="2456F462" w14:textId="77777777" w:rsidR="00574533" w:rsidRPr="00A321BC" w:rsidRDefault="00574533" w:rsidP="00574533">
      <w:pPr>
        <w:pStyle w:val="clausetexti"/>
      </w:pPr>
      <w:r w:rsidRPr="00A321BC">
        <w:t>the relevant Employment position is a RATTUAJ Placement; and</w:t>
      </w:r>
    </w:p>
    <w:p w14:paraId="36EA2593" w14:textId="77777777" w:rsidR="00574533" w:rsidRPr="00A321BC" w:rsidRDefault="00574533" w:rsidP="00574533">
      <w:pPr>
        <w:pStyle w:val="clausetexti"/>
      </w:pPr>
      <w:r w:rsidRPr="00A321BC">
        <w:t>the proposed address to which the RATTUAJ Participant is relocating is eligible for a RATTUAJ Payment at the amount of the proposed payment;</w:t>
      </w:r>
    </w:p>
    <w:p w14:paraId="4FB0474D" w14:textId="77777777" w:rsidR="00574533" w:rsidRPr="00A321BC" w:rsidRDefault="00574533" w:rsidP="00574533">
      <w:pPr>
        <w:pStyle w:val="clausetexta"/>
      </w:pPr>
      <w:r w:rsidRPr="00A321BC">
        <w:t>received from the relevant RATTUAJ Participant, Documentary Evidence to support their entitlement to a RATTUAJ Payment at the amount of the proposed payment; and</w:t>
      </w:r>
    </w:p>
    <w:p w14:paraId="38AC3914" w14:textId="77777777" w:rsidR="00574533" w:rsidRPr="00A321BC" w:rsidRDefault="00574533" w:rsidP="00574533">
      <w:pPr>
        <w:pStyle w:val="clausetexta"/>
      </w:pPr>
      <w:r w:rsidRPr="00A321BC">
        <w:t xml:space="preserve">entered into a RATTUAJ Agreement with the RATTUAJ Participant. </w:t>
      </w:r>
    </w:p>
    <w:p w14:paraId="42168184" w14:textId="77777777" w:rsidR="00574533" w:rsidRPr="00A321BC" w:rsidRDefault="00574533" w:rsidP="00574533">
      <w:pPr>
        <w:pStyle w:val="clausetext11xxxxx"/>
        <w:outlineLvl w:val="9"/>
      </w:pPr>
      <w:bookmarkStart w:id="10346" w:name="_Toc170207980"/>
      <w:bookmarkStart w:id="10347" w:name="_Toc170209202"/>
      <w:bookmarkStart w:id="10348" w:name="_Toc170210242"/>
      <w:bookmarkStart w:id="10349" w:name="_Toc170211693"/>
      <w:bookmarkStart w:id="10350" w:name="_Toc170212735"/>
      <w:bookmarkStart w:id="10351" w:name="_Toc170213787"/>
      <w:bookmarkStart w:id="10352" w:name="_Toc170215527"/>
      <w:r w:rsidRPr="00A321BC">
        <w:t>The Provider must end each RATTUAJ Agreement in the circumstances and in the manner specified in any Guidelines.</w:t>
      </w:r>
      <w:bookmarkEnd w:id="10346"/>
      <w:bookmarkEnd w:id="10347"/>
      <w:bookmarkEnd w:id="10348"/>
      <w:bookmarkEnd w:id="10349"/>
      <w:bookmarkEnd w:id="10350"/>
      <w:bookmarkEnd w:id="10351"/>
      <w:bookmarkEnd w:id="10352"/>
      <w:r w:rsidRPr="00A321BC">
        <w:t xml:space="preserve"> </w:t>
      </w:r>
    </w:p>
    <w:p w14:paraId="74738934" w14:textId="77777777" w:rsidR="00574533" w:rsidRPr="00A321BC" w:rsidRDefault="00574533" w:rsidP="00574533">
      <w:pPr>
        <w:pStyle w:val="clausetext11xxxxx"/>
        <w:outlineLvl w:val="9"/>
      </w:pPr>
      <w:bookmarkStart w:id="10353" w:name="_Toc170207981"/>
      <w:bookmarkStart w:id="10354" w:name="_Toc170209203"/>
      <w:bookmarkStart w:id="10355" w:name="_Toc170210243"/>
      <w:bookmarkStart w:id="10356" w:name="_Toc170211694"/>
      <w:bookmarkStart w:id="10357" w:name="_Toc170212736"/>
      <w:bookmarkStart w:id="10358" w:name="_Toc170213788"/>
      <w:bookmarkStart w:id="10359" w:name="_Toc170215528"/>
      <w:r w:rsidRPr="00A321BC">
        <w:t>The Provider must ensure that each RATTUAJ Payment is paid in full from the Provider’s own funds, and otherwise paid in accordance with the requirements specified in any Guidelines.</w:t>
      </w:r>
      <w:bookmarkEnd w:id="10353"/>
      <w:bookmarkEnd w:id="10354"/>
      <w:bookmarkEnd w:id="10355"/>
      <w:bookmarkEnd w:id="10356"/>
      <w:bookmarkEnd w:id="10357"/>
      <w:bookmarkEnd w:id="10358"/>
      <w:bookmarkEnd w:id="10359"/>
    </w:p>
    <w:p w14:paraId="0F639172" w14:textId="77777777" w:rsidR="00574533" w:rsidRPr="00A321BC" w:rsidRDefault="00574533" w:rsidP="00574533">
      <w:pPr>
        <w:pStyle w:val="Italicclausesub-headings"/>
      </w:pPr>
      <w:r w:rsidRPr="00A321BC">
        <w:t>Reimbursement</w:t>
      </w:r>
    </w:p>
    <w:p w14:paraId="79CF7822" w14:textId="404DE0C6" w:rsidR="00574533" w:rsidRPr="00A321BC" w:rsidRDefault="00574533" w:rsidP="00574533">
      <w:pPr>
        <w:pStyle w:val="clausetext11xxxxx"/>
        <w:outlineLvl w:val="9"/>
      </w:pPr>
      <w:bookmarkStart w:id="10360" w:name="_Ref487642389"/>
      <w:bookmarkStart w:id="10361" w:name="_Toc170207982"/>
      <w:bookmarkStart w:id="10362" w:name="_Toc170209204"/>
      <w:bookmarkStart w:id="10363" w:name="_Toc170210244"/>
      <w:bookmarkStart w:id="10364" w:name="_Toc170211695"/>
      <w:bookmarkStart w:id="10365" w:name="_Toc170212737"/>
      <w:bookmarkStart w:id="10366" w:name="_Toc170213789"/>
      <w:bookmarkStart w:id="10367" w:name="_Toc170215529"/>
      <w:r w:rsidRPr="00A321BC">
        <w:t>Once the Provider has properly paid a RATTUAJ Payment in accordance with this clause </w:t>
      </w:r>
      <w:r w:rsidRPr="00A321BC">
        <w:fldChar w:fldCharType="begin"/>
      </w:r>
      <w:r w:rsidRPr="00A321BC">
        <w:instrText xml:space="preserve"> REF _Ref487642267 \w \h  \* MERGEFORMAT </w:instrText>
      </w:r>
      <w:r w:rsidRPr="00A321BC">
        <w:fldChar w:fldCharType="separate"/>
      </w:r>
      <w:r w:rsidR="006F00BA">
        <w:t>161</w:t>
      </w:r>
      <w:r w:rsidRPr="00A321BC">
        <w:fldChar w:fldCharType="end"/>
      </w:r>
      <w:r w:rsidRPr="00A321BC">
        <w:t>, the Provider:</w:t>
      </w:r>
      <w:bookmarkEnd w:id="10360"/>
      <w:bookmarkEnd w:id="10361"/>
      <w:bookmarkEnd w:id="10362"/>
      <w:bookmarkEnd w:id="10363"/>
      <w:bookmarkEnd w:id="10364"/>
      <w:bookmarkEnd w:id="10365"/>
      <w:bookmarkEnd w:id="10366"/>
      <w:bookmarkEnd w:id="10367"/>
    </w:p>
    <w:p w14:paraId="2740B99F" w14:textId="77777777" w:rsidR="00574533" w:rsidRPr="00A321BC" w:rsidRDefault="00574533" w:rsidP="00574533">
      <w:pPr>
        <w:pStyle w:val="clausetexta"/>
      </w:pPr>
      <w:r w:rsidRPr="00A321BC">
        <w:t xml:space="preserve">may submit a claim for Reimbursement through the Department’s IT Systems for no more than the same amount as that RATTUAJ Payment; and </w:t>
      </w:r>
    </w:p>
    <w:p w14:paraId="791DD99B" w14:textId="77777777" w:rsidR="00574533" w:rsidRPr="00A321BC" w:rsidRDefault="00574533" w:rsidP="00574533">
      <w:pPr>
        <w:pStyle w:val="clausetexta"/>
      </w:pPr>
      <w:r w:rsidRPr="00A321BC">
        <w:t>must submit any such claim for Reimbursement in accordance with the requirements specified in any Guidelines.</w:t>
      </w:r>
    </w:p>
    <w:p w14:paraId="09320F24" w14:textId="6227E789" w:rsidR="00574533" w:rsidRPr="00A321BC" w:rsidRDefault="00574533" w:rsidP="00574533">
      <w:pPr>
        <w:pStyle w:val="clausetext11xxxxx"/>
        <w:outlineLvl w:val="9"/>
      </w:pPr>
      <w:bookmarkStart w:id="10368" w:name="_Toc170207983"/>
      <w:bookmarkStart w:id="10369" w:name="_Toc170209205"/>
      <w:bookmarkStart w:id="10370" w:name="_Toc170210245"/>
      <w:bookmarkStart w:id="10371" w:name="_Toc170211696"/>
      <w:bookmarkStart w:id="10372" w:name="_Toc170212738"/>
      <w:bookmarkStart w:id="10373" w:name="_Toc170213790"/>
      <w:bookmarkStart w:id="10374" w:name="_Toc170215530"/>
      <w:r w:rsidRPr="00A321BC">
        <w:t xml:space="preserve">The Department will Reimburse the Provider for each RATTUAJ Payment that is made in accordance with this Agreement and properly claimed by the Provider under clause </w:t>
      </w:r>
      <w:r w:rsidRPr="00A321BC">
        <w:fldChar w:fldCharType="begin"/>
      </w:r>
      <w:r w:rsidRPr="00A321BC">
        <w:instrText xml:space="preserve"> REF _Ref487642389 \w \h  \* MERGEFORMAT </w:instrText>
      </w:r>
      <w:r w:rsidRPr="00A321BC">
        <w:fldChar w:fldCharType="separate"/>
      </w:r>
      <w:r w:rsidR="006F00BA">
        <w:t>161.5</w:t>
      </w:r>
      <w:r w:rsidRPr="00A321BC">
        <w:fldChar w:fldCharType="end"/>
      </w:r>
      <w:r w:rsidRPr="00A321BC">
        <w:t>.</w:t>
      </w:r>
      <w:bookmarkEnd w:id="10368"/>
      <w:bookmarkEnd w:id="10369"/>
      <w:bookmarkEnd w:id="10370"/>
      <w:bookmarkEnd w:id="10371"/>
      <w:bookmarkEnd w:id="10372"/>
      <w:bookmarkEnd w:id="10373"/>
      <w:bookmarkEnd w:id="10374"/>
    </w:p>
    <w:p w14:paraId="607B870E" w14:textId="77777777" w:rsidR="00574533" w:rsidRPr="00A321BC" w:rsidRDefault="00574533" w:rsidP="00574533">
      <w:pPr>
        <w:pStyle w:val="Italicclausesub-headings"/>
      </w:pPr>
      <w:r w:rsidRPr="00A321BC">
        <w:t>Transferred RATTUAJ Participants</w:t>
      </w:r>
    </w:p>
    <w:p w14:paraId="7DF92004" w14:textId="77777777" w:rsidR="00574533" w:rsidRPr="00A321BC" w:rsidRDefault="00574533" w:rsidP="00574533">
      <w:pPr>
        <w:pStyle w:val="clausetext11xxxxx"/>
        <w:outlineLvl w:val="9"/>
      </w:pPr>
      <w:bookmarkStart w:id="10375" w:name="_Ref487642413"/>
      <w:bookmarkStart w:id="10376" w:name="_Toc170207984"/>
      <w:bookmarkStart w:id="10377" w:name="_Toc170209206"/>
      <w:bookmarkStart w:id="10378" w:name="_Toc170210246"/>
      <w:bookmarkStart w:id="10379" w:name="_Toc170211697"/>
      <w:bookmarkStart w:id="10380" w:name="_Toc170212739"/>
      <w:bookmarkStart w:id="10381" w:name="_Toc170213791"/>
      <w:bookmarkStart w:id="10382" w:name="_Toc170215531"/>
      <w:r w:rsidRPr="00A321BC">
        <w:t>If the Department directs the Provider to provide Services to a Transferred RATTUAJ Participant, the Provider must do so, as if the person is an eligible Participant and as appropriate to their needs, notwithstanding that the Transferred RATTUAJ Participant has been Exited as a result of their RATTUAJ Placement.</w:t>
      </w:r>
      <w:bookmarkEnd w:id="10375"/>
      <w:bookmarkEnd w:id="10376"/>
      <w:bookmarkEnd w:id="10377"/>
      <w:bookmarkEnd w:id="10378"/>
      <w:bookmarkEnd w:id="10379"/>
      <w:bookmarkEnd w:id="10380"/>
      <w:bookmarkEnd w:id="10381"/>
      <w:bookmarkEnd w:id="10382"/>
    </w:p>
    <w:p w14:paraId="594E23ED" w14:textId="4A72CF61" w:rsidR="00574533" w:rsidRPr="00A321BC" w:rsidRDefault="00574533" w:rsidP="00574533">
      <w:pPr>
        <w:pStyle w:val="clausetext11xxxxx"/>
        <w:outlineLvl w:val="9"/>
      </w:pPr>
      <w:bookmarkStart w:id="10383" w:name="_Toc170207985"/>
      <w:bookmarkStart w:id="10384" w:name="_Toc170209207"/>
      <w:bookmarkStart w:id="10385" w:name="_Toc170210247"/>
      <w:bookmarkStart w:id="10386" w:name="_Toc170211698"/>
      <w:bookmarkStart w:id="10387" w:name="_Toc170212740"/>
      <w:bookmarkStart w:id="10388" w:name="_Toc170213792"/>
      <w:bookmarkStart w:id="10389" w:name="_Toc170215532"/>
      <w:r w:rsidRPr="00A321BC">
        <w:t xml:space="preserve">The Provider must, in relation to a RATTUAJ Participant referred to in clause </w:t>
      </w:r>
      <w:r w:rsidRPr="00A321BC">
        <w:fldChar w:fldCharType="begin"/>
      </w:r>
      <w:r w:rsidRPr="00A321BC">
        <w:instrText xml:space="preserve"> REF _Ref487642413 \w \h  \* MERGEFORMAT </w:instrText>
      </w:r>
      <w:r w:rsidRPr="00A321BC">
        <w:fldChar w:fldCharType="separate"/>
      </w:r>
      <w:r w:rsidR="006F00BA">
        <w:t>161.7</w:t>
      </w:r>
      <w:r w:rsidRPr="00A321BC">
        <w:fldChar w:fldCharType="end"/>
      </w:r>
      <w:r w:rsidRPr="00A321BC">
        <w:t>:</w:t>
      </w:r>
      <w:bookmarkEnd w:id="10383"/>
      <w:bookmarkEnd w:id="10384"/>
      <w:bookmarkEnd w:id="10385"/>
      <w:bookmarkEnd w:id="10386"/>
      <w:bookmarkEnd w:id="10387"/>
      <w:bookmarkEnd w:id="10388"/>
      <w:bookmarkEnd w:id="10389"/>
      <w:r w:rsidRPr="00A321BC">
        <w:t xml:space="preserve"> </w:t>
      </w:r>
    </w:p>
    <w:p w14:paraId="25C51949" w14:textId="77777777" w:rsidR="00574533" w:rsidRPr="00A321BC" w:rsidRDefault="00574533" w:rsidP="00574533">
      <w:pPr>
        <w:pStyle w:val="clausetexta"/>
      </w:pPr>
      <w:r w:rsidRPr="00A321BC">
        <w:t xml:space="preserve">immediately contact the Transferred RATTUAJ Participant and use the Provider’s best endeavours to enter into a RATTUAJ Agreement with the Transferred RATTUAJ Participant for a period as advised by the Department; and </w:t>
      </w:r>
    </w:p>
    <w:p w14:paraId="1567C55D" w14:textId="2BCC1907" w:rsidR="00574533" w:rsidRPr="00A70C67" w:rsidRDefault="00574533" w:rsidP="00574533">
      <w:pPr>
        <w:pStyle w:val="clausetexta"/>
        <w:rPr>
          <w:rFonts w:asciiTheme="minorHAnsi" w:hAnsiTheme="minorHAnsi" w:cstheme="minorHAnsi"/>
          <w:iCs/>
          <w:szCs w:val="22"/>
        </w:rPr>
      </w:pPr>
      <w:r w:rsidRPr="00A321BC">
        <w:t xml:space="preserve">comply with this clause </w:t>
      </w:r>
      <w:r w:rsidRPr="00A321BC">
        <w:fldChar w:fldCharType="begin"/>
      </w:r>
      <w:r w:rsidRPr="00A321BC">
        <w:instrText xml:space="preserve"> REF _Ref487642267 \w \h  \* MERGEFORMAT </w:instrText>
      </w:r>
      <w:r w:rsidRPr="00A321BC">
        <w:fldChar w:fldCharType="separate"/>
      </w:r>
      <w:r w:rsidR="006F00BA">
        <w:t>161</w:t>
      </w:r>
      <w:r w:rsidRPr="00A321BC">
        <w:fldChar w:fldCharType="end"/>
      </w:r>
      <w:r w:rsidRPr="00A321BC">
        <w:t xml:space="preserve"> and any direction by the Department in relation to the Transferred RATTUAJ Participant. </w:t>
      </w:r>
      <w:bookmarkEnd w:id="10309"/>
    </w:p>
    <w:p w14:paraId="490B2AF8" w14:textId="77777777" w:rsidR="00574533" w:rsidRDefault="00574533" w:rsidP="00574533">
      <w:pPr>
        <w:pStyle w:val="clausetexta"/>
        <w:numPr>
          <w:ilvl w:val="0"/>
          <w:numId w:val="0"/>
        </w:numPr>
        <w:ind w:left="2127"/>
      </w:pPr>
    </w:p>
    <w:p w14:paraId="4C7C500C" w14:textId="77777777" w:rsidR="00574533" w:rsidRPr="00A70C67" w:rsidRDefault="00574533" w:rsidP="00574533">
      <w:pPr>
        <w:pStyle w:val="clausetexta"/>
        <w:numPr>
          <w:ilvl w:val="0"/>
          <w:numId w:val="0"/>
        </w:numPr>
        <w:outlineLvl w:val="0"/>
        <w:rPr>
          <w:rFonts w:asciiTheme="minorHAnsi" w:hAnsiTheme="minorHAnsi" w:cstheme="minorHAnsi"/>
          <w:b/>
          <w:bCs/>
          <w:iCs/>
          <w:sz w:val="32"/>
          <w:szCs w:val="32"/>
        </w:rPr>
      </w:pPr>
      <w:bookmarkStart w:id="10390" w:name="_Toc170206366"/>
      <w:bookmarkStart w:id="10391" w:name="_Toc170210427"/>
      <w:bookmarkStart w:id="10392" w:name="_Toc170212921"/>
      <w:bookmarkStart w:id="10393" w:name="_Toc170217576"/>
      <w:bookmarkStart w:id="10394" w:name="_Toc179800322"/>
      <w:r w:rsidRPr="00A70C67">
        <w:rPr>
          <w:rFonts w:asciiTheme="minorHAnsi" w:hAnsiTheme="minorHAnsi" w:cstheme="minorHAnsi"/>
          <w:b/>
          <w:bCs/>
          <w:iCs/>
          <w:sz w:val="32"/>
          <w:szCs w:val="32"/>
        </w:rPr>
        <w:t>ANNEXURE A</w:t>
      </w:r>
      <w:r w:rsidRPr="00A70C67">
        <w:rPr>
          <w:rFonts w:asciiTheme="minorHAnsi" w:hAnsiTheme="minorHAnsi" w:cstheme="minorHAnsi"/>
          <w:b/>
          <w:bCs/>
          <w:iCs/>
          <w:sz w:val="32"/>
          <w:szCs w:val="32"/>
        </w:rPr>
        <w:tab/>
        <w:t>DEFINITIONS</w:t>
      </w:r>
      <w:bookmarkEnd w:id="10390"/>
      <w:bookmarkEnd w:id="10391"/>
      <w:bookmarkEnd w:id="10392"/>
      <w:bookmarkEnd w:id="10393"/>
      <w:bookmarkEnd w:id="10394"/>
    </w:p>
    <w:p w14:paraId="5817C209" w14:textId="77777777" w:rsidR="00574533" w:rsidRPr="00A321BC" w:rsidRDefault="00574533" w:rsidP="00574533">
      <w:pPr>
        <w:pStyle w:val="Definitiontext0"/>
      </w:pPr>
    </w:p>
    <w:p w14:paraId="227BBFC5"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 xml:space="preserve">13-week Education </w:t>
      </w:r>
      <w:r w:rsidRPr="00A321BC">
        <w:rPr>
          <w:rStyle w:val="DefinitionTitle"/>
          <w:sz w:val="22"/>
        </w:rPr>
        <w:t>Outcome'</w:t>
      </w:r>
      <w:r w:rsidRPr="00A321BC">
        <w:rPr>
          <w:rFonts w:cs="Calibri"/>
          <w:szCs w:val="22"/>
        </w:rPr>
        <w:t xml:space="preserve"> means:</w:t>
      </w:r>
    </w:p>
    <w:p w14:paraId="00789CA5" w14:textId="77777777" w:rsidR="00574533" w:rsidRPr="00A321BC" w:rsidRDefault="00574533" w:rsidP="00574533">
      <w:pPr>
        <w:pStyle w:val="Definitiontext0"/>
        <w:numPr>
          <w:ilvl w:val="0"/>
          <w:numId w:val="134"/>
        </w:numPr>
        <w:rPr>
          <w:szCs w:val="22"/>
        </w:rPr>
      </w:pPr>
      <w:r w:rsidRPr="00A321BC">
        <w:rPr>
          <w:szCs w:val="22"/>
        </w:rPr>
        <w:t>a Full Outcome for a 13-week Period as specified in paragraphs (c)(i), (e) and (g) of the definition of Full Outcome; or</w:t>
      </w:r>
    </w:p>
    <w:p w14:paraId="2E1E22A2" w14:textId="77777777" w:rsidR="00574533" w:rsidRPr="00A321BC" w:rsidRDefault="00574533" w:rsidP="00574533">
      <w:pPr>
        <w:pStyle w:val="Definitiontext0"/>
        <w:numPr>
          <w:ilvl w:val="0"/>
          <w:numId w:val="134"/>
        </w:numPr>
        <w:rPr>
          <w:rFonts w:cs="Calibri"/>
          <w:szCs w:val="22"/>
        </w:rPr>
      </w:pPr>
      <w:r w:rsidRPr="00A321BC">
        <w:rPr>
          <w:szCs w:val="22"/>
        </w:rPr>
        <w:t>a Pathway Outcome for a 13-week Period as specified in paragraph (b) of the definition of Pathway Outcome.</w:t>
      </w:r>
    </w:p>
    <w:p w14:paraId="55237FA3" w14:textId="77777777" w:rsidR="00574533" w:rsidRPr="00A321BC" w:rsidRDefault="00574533" w:rsidP="00574533">
      <w:pPr>
        <w:pStyle w:val="Definitiontext0"/>
        <w:keepNext/>
        <w:rPr>
          <w:szCs w:val="22"/>
        </w:rPr>
      </w:pPr>
      <w:r w:rsidRPr="00A321BC">
        <w:rPr>
          <w:szCs w:val="22"/>
        </w:rPr>
        <w:t>'</w:t>
      </w:r>
      <w:r w:rsidRPr="00A321BC">
        <w:rPr>
          <w:b/>
          <w:szCs w:val="22"/>
        </w:rPr>
        <w:t>13-week Employment Outcome</w:t>
      </w:r>
      <w:r w:rsidRPr="00A321BC">
        <w:rPr>
          <w:szCs w:val="22"/>
        </w:rPr>
        <w:t>' means:</w:t>
      </w:r>
    </w:p>
    <w:p w14:paraId="4DE46CF0" w14:textId="77777777" w:rsidR="00574533" w:rsidRPr="00A321BC" w:rsidRDefault="00574533" w:rsidP="00574533">
      <w:pPr>
        <w:pStyle w:val="Definitiontext0"/>
        <w:numPr>
          <w:ilvl w:val="0"/>
          <w:numId w:val="59"/>
        </w:numPr>
        <w:rPr>
          <w:szCs w:val="22"/>
        </w:rPr>
      </w:pPr>
      <w:r w:rsidRPr="00A321BC">
        <w:rPr>
          <w:szCs w:val="22"/>
        </w:rPr>
        <w:t>a Full Outcome for a 13-week Period as specified in paragraphs (a), (b), (c)(ii), (f) and (h) of the definition of Full Outcome; or</w:t>
      </w:r>
    </w:p>
    <w:p w14:paraId="4F3417BE" w14:textId="77777777" w:rsidR="00574533" w:rsidRPr="00A321BC" w:rsidRDefault="00574533" w:rsidP="00574533">
      <w:pPr>
        <w:pStyle w:val="Definitiontext0"/>
        <w:numPr>
          <w:ilvl w:val="0"/>
          <w:numId w:val="59"/>
        </w:numPr>
        <w:rPr>
          <w:szCs w:val="22"/>
        </w:rPr>
      </w:pPr>
      <w:r w:rsidRPr="00A321BC">
        <w:rPr>
          <w:szCs w:val="22"/>
        </w:rPr>
        <w:t>a Pathway Outcome for a 13-week Period as specified in paragraphs (a) and (d) of the definition of Pathway Outcome.</w:t>
      </w:r>
    </w:p>
    <w:p w14:paraId="1C7FA4B9" w14:textId="77777777" w:rsidR="00574533" w:rsidRPr="00A321BC" w:rsidRDefault="00574533" w:rsidP="0057453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13-week Outcome</w:t>
      </w:r>
      <w:r w:rsidRPr="00A321BC">
        <w:rPr>
          <w:rFonts w:ascii="Calibri" w:hAnsi="Calibri" w:cs="Calibri"/>
          <w:szCs w:val="22"/>
        </w:rPr>
        <w:t>' means a Full Outcome or Pathway Outcome for a 13-week Period.</w:t>
      </w:r>
    </w:p>
    <w:p w14:paraId="67DF18BC" w14:textId="77777777" w:rsidR="00574533" w:rsidRPr="00A321BC" w:rsidRDefault="00574533" w:rsidP="0057453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 xml:space="preserve">13-week </w:t>
      </w:r>
      <w:r w:rsidRPr="00A321BC">
        <w:rPr>
          <w:rStyle w:val="DefinitionTitle"/>
          <w:sz w:val="22"/>
        </w:rPr>
        <w:t>Period’</w:t>
      </w:r>
      <w:r w:rsidRPr="00A321BC">
        <w:rPr>
          <w:rFonts w:ascii="Calibri" w:hAnsi="Calibri" w:cs="Calibri"/>
          <w:szCs w:val="22"/>
        </w:rPr>
        <w:t xml:space="preserve"> means a period of: </w:t>
      </w:r>
    </w:p>
    <w:p w14:paraId="74C4C1BB" w14:textId="77777777" w:rsidR="00574533" w:rsidRPr="00A321BC" w:rsidRDefault="00574533" w:rsidP="00574533">
      <w:pPr>
        <w:pStyle w:val="Definitiontext0"/>
        <w:numPr>
          <w:ilvl w:val="0"/>
          <w:numId w:val="57"/>
        </w:numPr>
        <w:rPr>
          <w:szCs w:val="22"/>
        </w:rPr>
      </w:pPr>
      <w:r w:rsidRPr="00A321BC">
        <w:rPr>
          <w:szCs w:val="22"/>
        </w:rPr>
        <w:t xml:space="preserve">13 Consecutive Weeks from the Anchor Date for an employment related activity which satisfies the requirements for an Outcome; or </w:t>
      </w:r>
    </w:p>
    <w:p w14:paraId="3B49102E" w14:textId="77777777" w:rsidR="00574533" w:rsidRPr="00A321BC" w:rsidRDefault="00574533" w:rsidP="00574533">
      <w:pPr>
        <w:pStyle w:val="Definitiontext0"/>
        <w:numPr>
          <w:ilvl w:val="0"/>
          <w:numId w:val="57"/>
        </w:numPr>
        <w:rPr>
          <w:szCs w:val="22"/>
        </w:rPr>
      </w:pPr>
      <w:r w:rsidRPr="00A321BC">
        <w:rPr>
          <w:szCs w:val="22"/>
        </w:rPr>
        <w:t>one Semester starting on the Anchor Date for an education or training related activity which satisfies the requirements for an Outcome,</w:t>
      </w:r>
    </w:p>
    <w:p w14:paraId="7CFE8841" w14:textId="77777777" w:rsidR="00574533" w:rsidRPr="00A321BC" w:rsidRDefault="00574533" w:rsidP="00574533">
      <w:pPr>
        <w:pStyle w:val="Definitiontext0"/>
        <w:rPr>
          <w:szCs w:val="22"/>
        </w:rPr>
      </w:pPr>
      <w:r w:rsidRPr="00A321BC">
        <w:rPr>
          <w:szCs w:val="22"/>
        </w:rPr>
        <w:t>‘</w:t>
      </w:r>
      <w:r w:rsidRPr="00A321BC">
        <w:rPr>
          <w:b/>
          <w:szCs w:val="22"/>
        </w:rPr>
        <w:t>2018</w:t>
      </w:r>
      <w:r w:rsidRPr="00A321BC">
        <w:rPr>
          <w:szCs w:val="22"/>
        </w:rPr>
        <w:t xml:space="preserve"> </w:t>
      </w:r>
      <w:r w:rsidRPr="00A321BC">
        <w:rPr>
          <w:rStyle w:val="DefinitionTitle"/>
          <w:sz w:val="22"/>
        </w:rPr>
        <w:t>Funding</w:t>
      </w:r>
      <w:r w:rsidRPr="00A321BC">
        <w:rPr>
          <w:b/>
          <w:szCs w:val="22"/>
        </w:rPr>
        <w:t xml:space="preserve"> Level Tool</w:t>
      </w:r>
      <w:r w:rsidRPr="00A321BC">
        <w:rPr>
          <w:szCs w:val="22"/>
        </w:rPr>
        <w:t>’ means the system by which the Funding Level for a Participant is calculated on the Department’s IT Systems.</w:t>
      </w:r>
    </w:p>
    <w:p w14:paraId="4BBE13C2"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 xml:space="preserve">26-week </w:t>
      </w:r>
      <w:r w:rsidRPr="00A321BC">
        <w:rPr>
          <w:rStyle w:val="DefinitionTitle"/>
          <w:sz w:val="22"/>
        </w:rPr>
        <w:t>Education</w:t>
      </w:r>
      <w:r w:rsidRPr="00A321BC">
        <w:rPr>
          <w:rFonts w:cs="Calibri"/>
          <w:b/>
          <w:szCs w:val="22"/>
        </w:rPr>
        <w:t xml:space="preserve"> Outcome</w:t>
      </w:r>
      <w:r w:rsidRPr="00A321BC">
        <w:rPr>
          <w:rFonts w:cs="Calibri"/>
          <w:szCs w:val="22"/>
        </w:rPr>
        <w:t>' means:</w:t>
      </w:r>
    </w:p>
    <w:p w14:paraId="5608D3EA" w14:textId="77777777" w:rsidR="00574533" w:rsidRPr="00A321BC" w:rsidRDefault="00574533" w:rsidP="00574533">
      <w:pPr>
        <w:pStyle w:val="Definitiontext0"/>
        <w:numPr>
          <w:ilvl w:val="0"/>
          <w:numId w:val="135"/>
        </w:numPr>
        <w:rPr>
          <w:szCs w:val="22"/>
        </w:rPr>
      </w:pPr>
      <w:r w:rsidRPr="00A321BC">
        <w:rPr>
          <w:szCs w:val="22"/>
        </w:rPr>
        <w:t>a Full Outcome for a 26-week Period as specified in paragraphs (c)(i), (e), (f), (g) and (h) of the definition of Full Outcome; or</w:t>
      </w:r>
    </w:p>
    <w:p w14:paraId="2BB69B11" w14:textId="77777777" w:rsidR="00574533" w:rsidRPr="00A321BC" w:rsidRDefault="00574533" w:rsidP="00574533">
      <w:pPr>
        <w:pStyle w:val="Definitiontext0"/>
        <w:numPr>
          <w:ilvl w:val="0"/>
          <w:numId w:val="135"/>
        </w:numPr>
        <w:rPr>
          <w:szCs w:val="22"/>
        </w:rPr>
      </w:pPr>
      <w:r w:rsidRPr="00A321BC">
        <w:rPr>
          <w:szCs w:val="22"/>
        </w:rPr>
        <w:t>a Pathway Outcome for a 26-week Period as specified in paragraph (b) of the definition of Pathway Outcome.</w:t>
      </w:r>
    </w:p>
    <w:p w14:paraId="17679399" w14:textId="77777777" w:rsidR="00574533" w:rsidRPr="00A321BC" w:rsidRDefault="00574533" w:rsidP="00574533">
      <w:pPr>
        <w:pStyle w:val="Definitiontext0"/>
        <w:keepNext/>
        <w:rPr>
          <w:szCs w:val="22"/>
        </w:rPr>
      </w:pPr>
      <w:r w:rsidRPr="00A321BC">
        <w:rPr>
          <w:szCs w:val="22"/>
        </w:rPr>
        <w:t>'</w:t>
      </w:r>
      <w:r w:rsidRPr="00A321BC">
        <w:rPr>
          <w:b/>
          <w:szCs w:val="22"/>
        </w:rPr>
        <w:t xml:space="preserve">26-week </w:t>
      </w:r>
      <w:r w:rsidRPr="00A321BC">
        <w:rPr>
          <w:rStyle w:val="DefinitionTitle"/>
          <w:sz w:val="22"/>
        </w:rPr>
        <w:t>Employment</w:t>
      </w:r>
      <w:r w:rsidRPr="00A321BC">
        <w:rPr>
          <w:b/>
          <w:szCs w:val="22"/>
        </w:rPr>
        <w:t xml:space="preserve"> Outcome</w:t>
      </w:r>
      <w:r w:rsidRPr="00A321BC">
        <w:rPr>
          <w:szCs w:val="22"/>
        </w:rPr>
        <w:t>' means:</w:t>
      </w:r>
    </w:p>
    <w:p w14:paraId="7B9625CD" w14:textId="77777777" w:rsidR="00574533" w:rsidRPr="00A321BC" w:rsidRDefault="00574533" w:rsidP="00574533">
      <w:pPr>
        <w:pStyle w:val="Definitiontext0"/>
        <w:numPr>
          <w:ilvl w:val="0"/>
          <w:numId w:val="136"/>
        </w:numPr>
        <w:rPr>
          <w:szCs w:val="22"/>
        </w:rPr>
      </w:pPr>
      <w:r w:rsidRPr="00A321BC">
        <w:rPr>
          <w:szCs w:val="22"/>
        </w:rPr>
        <w:t>a Full Outcome for a 13-week Period as specified in paragraphs (a), (b), (c)(ii), (f) and (h) of the definition of Full Outcome; or</w:t>
      </w:r>
    </w:p>
    <w:p w14:paraId="4A3525C7" w14:textId="77777777" w:rsidR="00574533" w:rsidRPr="00A321BC" w:rsidRDefault="00574533" w:rsidP="00574533">
      <w:pPr>
        <w:pStyle w:val="Definitiontext0"/>
        <w:numPr>
          <w:ilvl w:val="0"/>
          <w:numId w:val="136"/>
        </w:numPr>
        <w:rPr>
          <w:szCs w:val="22"/>
        </w:rPr>
      </w:pPr>
      <w:r w:rsidRPr="00A321BC">
        <w:rPr>
          <w:szCs w:val="22"/>
        </w:rPr>
        <w:t>a Pathway Outcome for a 13-week Period as specified in paragraph (a) of the definition of Pathway Outcome.</w:t>
      </w:r>
    </w:p>
    <w:p w14:paraId="73F72A51" w14:textId="77777777" w:rsidR="00574533" w:rsidRPr="00A321BC" w:rsidRDefault="00574533" w:rsidP="00574533">
      <w:pPr>
        <w:rPr>
          <w:rFonts w:ascii="Calibri" w:hAnsi="Calibri" w:cs="Calibri"/>
          <w:szCs w:val="22"/>
        </w:rPr>
      </w:pPr>
      <w:r w:rsidRPr="00A321BC">
        <w:rPr>
          <w:rFonts w:ascii="Calibri" w:hAnsi="Calibri" w:cs="Calibri"/>
          <w:szCs w:val="22"/>
        </w:rPr>
        <w:t>'</w:t>
      </w:r>
      <w:r w:rsidRPr="00A321BC">
        <w:rPr>
          <w:rFonts w:ascii="Calibri" w:hAnsi="Calibri" w:cs="Calibri"/>
          <w:b/>
          <w:szCs w:val="22"/>
        </w:rPr>
        <w:t xml:space="preserve">26-week </w:t>
      </w:r>
      <w:r w:rsidRPr="00A321BC">
        <w:rPr>
          <w:rStyle w:val="DefinitionTitle"/>
          <w:sz w:val="22"/>
        </w:rPr>
        <w:t>Outcome'</w:t>
      </w:r>
      <w:r w:rsidRPr="00A321BC">
        <w:rPr>
          <w:rFonts w:ascii="Calibri" w:hAnsi="Calibri" w:cs="Calibri"/>
          <w:szCs w:val="22"/>
        </w:rPr>
        <w:t xml:space="preserve"> means a Full Outcome or Pathway Outcome for a 26-week Period.</w:t>
      </w:r>
    </w:p>
    <w:p w14:paraId="6C1F5C42" w14:textId="77777777" w:rsidR="00574533" w:rsidRPr="00A321BC" w:rsidRDefault="00574533" w:rsidP="00574533">
      <w:pPr>
        <w:pStyle w:val="Definitiontext0"/>
        <w:keepNext/>
        <w:rPr>
          <w:szCs w:val="22"/>
        </w:rPr>
      </w:pPr>
      <w:r w:rsidRPr="00A321BC">
        <w:rPr>
          <w:szCs w:val="22"/>
        </w:rPr>
        <w:t>‘</w:t>
      </w:r>
      <w:r w:rsidRPr="00A321BC">
        <w:rPr>
          <w:b/>
          <w:szCs w:val="22"/>
        </w:rPr>
        <w:t xml:space="preserve">26-week </w:t>
      </w:r>
      <w:r w:rsidRPr="00A321BC">
        <w:rPr>
          <w:rStyle w:val="DefinitionTitle"/>
          <w:sz w:val="22"/>
        </w:rPr>
        <w:t>Period’</w:t>
      </w:r>
      <w:r w:rsidRPr="00A321BC">
        <w:rPr>
          <w:szCs w:val="22"/>
        </w:rPr>
        <w:t xml:space="preserve"> means a period of: </w:t>
      </w:r>
    </w:p>
    <w:p w14:paraId="0A23537B" w14:textId="77777777" w:rsidR="00574533" w:rsidRPr="00A321BC" w:rsidRDefault="00574533" w:rsidP="00574533">
      <w:pPr>
        <w:pStyle w:val="Definitiontext0"/>
        <w:numPr>
          <w:ilvl w:val="0"/>
          <w:numId w:val="58"/>
        </w:numPr>
        <w:rPr>
          <w:szCs w:val="22"/>
        </w:rPr>
      </w:pPr>
      <w:r w:rsidRPr="00A321BC">
        <w:rPr>
          <w:szCs w:val="22"/>
        </w:rPr>
        <w:t>26 Consecutive Weeks for an employment related activity which satisfies the requirements for an Outcome; or</w:t>
      </w:r>
    </w:p>
    <w:p w14:paraId="084640C5" w14:textId="77777777" w:rsidR="00574533" w:rsidRPr="00A321BC" w:rsidRDefault="00574533" w:rsidP="00574533">
      <w:pPr>
        <w:pStyle w:val="Definitiontext0"/>
        <w:numPr>
          <w:ilvl w:val="0"/>
          <w:numId w:val="58"/>
        </w:numPr>
        <w:rPr>
          <w:szCs w:val="22"/>
        </w:rPr>
      </w:pPr>
      <w:r w:rsidRPr="00A321BC">
        <w:rPr>
          <w:szCs w:val="22"/>
        </w:rPr>
        <w:t>two Semesters for an education or training related activity which satisfies the requirements for an Outcome,</w:t>
      </w:r>
    </w:p>
    <w:p w14:paraId="0A2F8A0E" w14:textId="77777777" w:rsidR="00574533" w:rsidRPr="00A321BC" w:rsidRDefault="00574533" w:rsidP="00574533">
      <w:pPr>
        <w:pStyle w:val="Definitiontext0"/>
        <w:rPr>
          <w:szCs w:val="22"/>
        </w:rPr>
      </w:pPr>
      <w:r w:rsidRPr="00A321BC">
        <w:rPr>
          <w:szCs w:val="22"/>
        </w:rPr>
        <w:t>and which commences at the start of the 13-week Period; and</w:t>
      </w:r>
    </w:p>
    <w:p w14:paraId="5CCFEF4F" w14:textId="77777777" w:rsidR="00574533" w:rsidRPr="00A321BC" w:rsidRDefault="00574533" w:rsidP="00574533">
      <w:pPr>
        <w:pStyle w:val="Definitiontext0"/>
        <w:numPr>
          <w:ilvl w:val="0"/>
          <w:numId w:val="58"/>
        </w:numPr>
        <w:rPr>
          <w:szCs w:val="22"/>
        </w:rPr>
      </w:pPr>
      <w:r w:rsidRPr="00A321BC">
        <w:rPr>
          <w:szCs w:val="22"/>
        </w:rPr>
        <w:t>does not otherwise overlap with any other 13-week Period or 26-week Period.</w:t>
      </w:r>
    </w:p>
    <w:p w14:paraId="301C9AB1" w14:textId="77777777" w:rsidR="00574533" w:rsidRPr="00A321BC" w:rsidRDefault="00574533" w:rsidP="0057453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 xml:space="preserve">52-week </w:t>
      </w:r>
      <w:r w:rsidRPr="00A321BC">
        <w:rPr>
          <w:rStyle w:val="DefinitionTitle"/>
          <w:sz w:val="22"/>
        </w:rPr>
        <w:t>Employment</w:t>
      </w:r>
      <w:r w:rsidRPr="00A321BC">
        <w:rPr>
          <w:rFonts w:ascii="Calibri" w:hAnsi="Calibri" w:cs="Calibri"/>
          <w:b/>
          <w:szCs w:val="22"/>
        </w:rPr>
        <w:t xml:space="preserve"> Outcome</w:t>
      </w:r>
      <w:r w:rsidRPr="00A321BC">
        <w:rPr>
          <w:rFonts w:ascii="Calibri" w:hAnsi="Calibri" w:cs="Calibri"/>
          <w:szCs w:val="22"/>
        </w:rPr>
        <w:t>' means:</w:t>
      </w:r>
    </w:p>
    <w:p w14:paraId="54674ED8" w14:textId="77777777" w:rsidR="00574533" w:rsidRPr="00A321BC" w:rsidRDefault="00574533" w:rsidP="00574533">
      <w:pPr>
        <w:pStyle w:val="Definitiontext0"/>
        <w:keepNext/>
        <w:numPr>
          <w:ilvl w:val="0"/>
          <w:numId w:val="133"/>
        </w:numPr>
        <w:rPr>
          <w:szCs w:val="22"/>
        </w:rPr>
      </w:pPr>
      <w:r w:rsidRPr="00A321BC">
        <w:rPr>
          <w:szCs w:val="22"/>
        </w:rPr>
        <w:t>a Full Outcome for a 52-week Period as specified in paragraphs (a) and (b) of the definition of Full Outcome; or</w:t>
      </w:r>
    </w:p>
    <w:p w14:paraId="1A488671" w14:textId="77777777" w:rsidR="00574533" w:rsidRPr="00A321BC" w:rsidRDefault="00574533" w:rsidP="00574533">
      <w:pPr>
        <w:pStyle w:val="Definitiontext0"/>
        <w:numPr>
          <w:ilvl w:val="0"/>
          <w:numId w:val="133"/>
        </w:numPr>
        <w:rPr>
          <w:rFonts w:cs="Calibri"/>
          <w:szCs w:val="22"/>
        </w:rPr>
      </w:pPr>
      <w:r w:rsidRPr="00A321BC">
        <w:rPr>
          <w:szCs w:val="22"/>
        </w:rPr>
        <w:t>a Pathway Outcome for a 52-week Period as specified in paragraph (a) of the definition of Pathway Outcome.</w:t>
      </w:r>
    </w:p>
    <w:p w14:paraId="6B5A6BF3" w14:textId="77777777" w:rsidR="00574533" w:rsidRPr="00A321BC" w:rsidRDefault="00574533" w:rsidP="00574533">
      <w:pPr>
        <w:rPr>
          <w:rFonts w:ascii="Calibri" w:hAnsi="Calibri" w:cs="Calibri"/>
          <w:szCs w:val="22"/>
        </w:rPr>
      </w:pPr>
      <w:r w:rsidRPr="00A321BC">
        <w:rPr>
          <w:rFonts w:ascii="Calibri" w:hAnsi="Calibri" w:cs="Calibri"/>
          <w:szCs w:val="22"/>
        </w:rPr>
        <w:t>'</w:t>
      </w:r>
      <w:r w:rsidRPr="00A321BC">
        <w:rPr>
          <w:rFonts w:ascii="Calibri" w:hAnsi="Calibri" w:cs="Calibri"/>
          <w:b/>
          <w:szCs w:val="22"/>
        </w:rPr>
        <w:t>52-</w:t>
      </w:r>
      <w:r w:rsidRPr="00A321BC">
        <w:rPr>
          <w:rStyle w:val="DefinitionTitle"/>
          <w:sz w:val="22"/>
        </w:rPr>
        <w:t>week</w:t>
      </w:r>
      <w:r w:rsidRPr="00A321BC">
        <w:rPr>
          <w:rFonts w:ascii="Calibri" w:hAnsi="Calibri" w:cs="Calibri"/>
          <w:b/>
          <w:szCs w:val="22"/>
        </w:rPr>
        <w:t xml:space="preserve"> Outcome</w:t>
      </w:r>
      <w:r w:rsidRPr="00A321BC">
        <w:rPr>
          <w:rFonts w:ascii="Calibri" w:hAnsi="Calibri" w:cs="Calibri"/>
          <w:szCs w:val="22"/>
        </w:rPr>
        <w:t>' means a Full Outcome or Pathway Outcome for a 52-week Period.</w:t>
      </w:r>
    </w:p>
    <w:p w14:paraId="06EC2D63" w14:textId="77777777" w:rsidR="00574533" w:rsidRPr="00A321BC" w:rsidRDefault="00574533" w:rsidP="00574533">
      <w:pPr>
        <w:rPr>
          <w:rFonts w:ascii="Calibri" w:hAnsi="Calibri" w:cs="Calibri"/>
          <w:szCs w:val="22"/>
        </w:rPr>
      </w:pPr>
      <w:r w:rsidRPr="00A321BC">
        <w:rPr>
          <w:rFonts w:ascii="Calibri" w:hAnsi="Calibri" w:cs="Calibri"/>
          <w:szCs w:val="22"/>
        </w:rPr>
        <w:t>'</w:t>
      </w:r>
      <w:r w:rsidRPr="00A321BC">
        <w:rPr>
          <w:rFonts w:ascii="Calibri" w:hAnsi="Calibri" w:cs="Calibri"/>
          <w:b/>
          <w:szCs w:val="22"/>
        </w:rPr>
        <w:t>52-</w:t>
      </w:r>
      <w:r w:rsidRPr="00A321BC">
        <w:rPr>
          <w:rStyle w:val="DefinitionTitle"/>
          <w:sz w:val="22"/>
        </w:rPr>
        <w:t>week</w:t>
      </w:r>
      <w:r w:rsidRPr="00A321BC">
        <w:rPr>
          <w:rFonts w:ascii="Calibri" w:hAnsi="Calibri" w:cs="Calibri"/>
          <w:b/>
          <w:szCs w:val="22"/>
        </w:rPr>
        <w:t xml:space="preserve"> Period'</w:t>
      </w:r>
      <w:r w:rsidRPr="00A321BC">
        <w:rPr>
          <w:rFonts w:ascii="Calibri" w:hAnsi="Calibri" w:cs="Calibri"/>
          <w:szCs w:val="22"/>
        </w:rPr>
        <w:t xml:space="preserve"> means a period of 26 Consecutive Weeks for an employment related activity which satisfies the requirements for an Outcome and which period:</w:t>
      </w:r>
    </w:p>
    <w:p w14:paraId="2D95D5DB" w14:textId="77777777" w:rsidR="00574533" w:rsidRPr="00A321BC" w:rsidRDefault="00574533" w:rsidP="00574533">
      <w:pPr>
        <w:pStyle w:val="Definitiontext0"/>
        <w:numPr>
          <w:ilvl w:val="0"/>
          <w:numId w:val="122"/>
        </w:numPr>
        <w:rPr>
          <w:szCs w:val="22"/>
        </w:rPr>
      </w:pPr>
      <w:r w:rsidRPr="00A321BC">
        <w:rPr>
          <w:szCs w:val="22"/>
        </w:rPr>
        <w:t>immediately follows the completion of a 26-week Period; and</w:t>
      </w:r>
    </w:p>
    <w:p w14:paraId="6839F072" w14:textId="77777777" w:rsidR="00574533" w:rsidRPr="00A321BC" w:rsidRDefault="00574533" w:rsidP="00574533">
      <w:pPr>
        <w:pStyle w:val="Definitiontext0"/>
        <w:numPr>
          <w:ilvl w:val="0"/>
          <w:numId w:val="122"/>
        </w:numPr>
        <w:rPr>
          <w:b/>
          <w:szCs w:val="22"/>
        </w:rPr>
      </w:pPr>
      <w:r w:rsidRPr="00A321BC">
        <w:rPr>
          <w:szCs w:val="22"/>
        </w:rPr>
        <w:t>does not overlap with any other 13-week Period, 26-week Period or 52-week Period.</w:t>
      </w:r>
      <w:r w:rsidRPr="00A321BC">
        <w:rPr>
          <w:rFonts w:cs="Calibri"/>
          <w:szCs w:val="22"/>
        </w:rPr>
        <w:t xml:space="preserve">  </w:t>
      </w:r>
    </w:p>
    <w:p w14:paraId="11CA46F8" w14:textId="77777777" w:rsidR="00574533" w:rsidRPr="00A321BC" w:rsidRDefault="00574533" w:rsidP="00574533">
      <w:pPr>
        <w:rPr>
          <w:rFonts w:asciiTheme="minorHAnsi" w:hAnsiTheme="minorHAnsi" w:cstheme="minorHAnsi"/>
          <w:b/>
          <w:szCs w:val="22"/>
        </w:rPr>
      </w:pPr>
      <w:r w:rsidRPr="00A321BC">
        <w:rPr>
          <w:rFonts w:ascii="Calibri" w:hAnsi="Calibri"/>
          <w:b/>
          <w:szCs w:val="22"/>
        </w:rPr>
        <w:t>‘52-</w:t>
      </w:r>
      <w:r w:rsidRPr="00A321BC">
        <w:rPr>
          <w:rStyle w:val="DefinitionTitle"/>
          <w:sz w:val="22"/>
        </w:rPr>
        <w:t>week</w:t>
      </w:r>
      <w:r w:rsidRPr="00A321BC">
        <w:rPr>
          <w:rFonts w:ascii="Calibri" w:hAnsi="Calibri"/>
          <w:b/>
          <w:szCs w:val="22"/>
        </w:rPr>
        <w:t xml:space="preserve"> Sustainability Indicator’</w:t>
      </w:r>
      <w:r w:rsidRPr="00A321BC">
        <w:rPr>
          <w:rFonts w:asciiTheme="minorHAnsi" w:hAnsiTheme="minorHAnsi" w:cstheme="minorHAnsi"/>
          <w:b/>
          <w:szCs w:val="22"/>
        </w:rPr>
        <w:t xml:space="preserve"> </w:t>
      </w:r>
      <w:r w:rsidRPr="00A321BC">
        <w:rPr>
          <w:rFonts w:asciiTheme="minorHAnsi" w:hAnsiTheme="minorHAnsi" w:cstheme="minorHAnsi"/>
          <w:szCs w:val="22"/>
        </w:rPr>
        <w:t>means a Participant that is in Employment 52 calendar weeks after the Anchor Date, as determined by the Department</w:t>
      </w:r>
      <w:r w:rsidRPr="00A321BC">
        <w:rPr>
          <w:rFonts w:asciiTheme="minorHAnsi" w:hAnsiTheme="minorHAnsi" w:cstheme="minorHAnsi"/>
          <w:b/>
          <w:szCs w:val="22"/>
        </w:rPr>
        <w:t>.</w:t>
      </w:r>
    </w:p>
    <w:p w14:paraId="18114DBF" w14:textId="77777777" w:rsidR="00574533" w:rsidRPr="00A321BC" w:rsidRDefault="00574533" w:rsidP="00574533">
      <w:pPr>
        <w:rPr>
          <w:rFonts w:asciiTheme="minorHAnsi" w:hAnsiTheme="minorHAnsi" w:cstheme="minorHAnsi"/>
          <w:b/>
          <w:szCs w:val="22"/>
        </w:rPr>
      </w:pPr>
      <w:r w:rsidRPr="00A321BC">
        <w:rPr>
          <w:rFonts w:asciiTheme="minorHAnsi" w:hAnsiTheme="minorHAnsi" w:cstheme="minorHAnsi"/>
          <w:b/>
          <w:szCs w:val="22"/>
        </w:rPr>
        <w:t xml:space="preserve">‘6 Active Months’ </w:t>
      </w:r>
      <w:r w:rsidRPr="00A321BC">
        <w:rPr>
          <w:rFonts w:asciiTheme="minorHAnsi" w:hAnsiTheme="minorHAnsi" w:cstheme="minorHAnsi"/>
          <w:szCs w:val="22"/>
        </w:rPr>
        <w:t xml:space="preserve">has the meaning given to it,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6AE04DF5" w14:textId="77777777" w:rsidR="00574533" w:rsidRPr="00A321BC" w:rsidRDefault="00574533" w:rsidP="00574533">
      <w:pPr>
        <w:pStyle w:val="Definitiontext0"/>
        <w:rPr>
          <w:szCs w:val="22"/>
        </w:rPr>
      </w:pPr>
      <w:r w:rsidRPr="00A321BC">
        <w:rPr>
          <w:szCs w:val="22"/>
        </w:rPr>
        <w:t>‘</w:t>
      </w:r>
      <w:r w:rsidRPr="00A321BC">
        <w:rPr>
          <w:rStyle w:val="DefinitionTitle"/>
          <w:sz w:val="22"/>
        </w:rPr>
        <w:t>ABN’</w:t>
      </w:r>
      <w:r w:rsidRPr="00A321BC">
        <w:rPr>
          <w:szCs w:val="22"/>
        </w:rPr>
        <w:t xml:space="preserve"> has the same meaning as it has in section 41 of the </w:t>
      </w:r>
      <w:r w:rsidRPr="00A321BC">
        <w:rPr>
          <w:i/>
          <w:szCs w:val="22"/>
        </w:rPr>
        <w:t xml:space="preserve">A New Tax System (Australian Business </w:t>
      </w:r>
      <w:r w:rsidRPr="00A321BC">
        <w:rPr>
          <w:rStyle w:val="DefinitionTitle"/>
          <w:b w:val="0"/>
          <w:i/>
          <w:sz w:val="22"/>
        </w:rPr>
        <w:t>Number</w:t>
      </w:r>
      <w:r w:rsidRPr="00A321BC">
        <w:rPr>
          <w:i/>
          <w:szCs w:val="22"/>
        </w:rPr>
        <w:t>) Act 1999</w:t>
      </w:r>
      <w:r w:rsidRPr="00A321BC">
        <w:rPr>
          <w:szCs w:val="22"/>
        </w:rPr>
        <w:t> (Cth).</w:t>
      </w:r>
    </w:p>
    <w:p w14:paraId="3A1BAB56"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Aboriginal</w:t>
      </w:r>
      <w:r w:rsidRPr="00A321BC">
        <w:rPr>
          <w:b/>
          <w:szCs w:val="22"/>
        </w:rPr>
        <w:t xml:space="preserve"> or Torres Strait Islander person</w:t>
      </w:r>
      <w:r w:rsidRPr="00A321BC">
        <w:rPr>
          <w:szCs w:val="22"/>
        </w:rPr>
        <w:t>’ means:</w:t>
      </w:r>
    </w:p>
    <w:p w14:paraId="5288DB7B" w14:textId="77777777" w:rsidR="00574533" w:rsidRPr="00A321BC" w:rsidRDefault="00574533" w:rsidP="00574533">
      <w:pPr>
        <w:pStyle w:val="Definitiontext0"/>
        <w:numPr>
          <w:ilvl w:val="0"/>
          <w:numId w:val="44"/>
        </w:numPr>
        <w:rPr>
          <w:szCs w:val="22"/>
        </w:rPr>
      </w:pPr>
      <w:r w:rsidRPr="00A321BC">
        <w:rPr>
          <w:szCs w:val="22"/>
        </w:rPr>
        <w:t>a person who is identified as such on the Department’s IT Systems; or</w:t>
      </w:r>
    </w:p>
    <w:p w14:paraId="6758E455" w14:textId="77777777" w:rsidR="00574533" w:rsidRPr="00A321BC" w:rsidRDefault="00574533" w:rsidP="00574533">
      <w:pPr>
        <w:pStyle w:val="Definitiontext0"/>
        <w:numPr>
          <w:ilvl w:val="0"/>
          <w:numId w:val="44"/>
        </w:numPr>
        <w:rPr>
          <w:szCs w:val="22"/>
        </w:rPr>
      </w:pPr>
      <w:r w:rsidRPr="00A321BC">
        <w:rPr>
          <w:szCs w:val="22"/>
        </w:rPr>
        <w:t>a person who:</w:t>
      </w:r>
    </w:p>
    <w:p w14:paraId="583C8B3C" w14:textId="77777777" w:rsidR="00574533" w:rsidRPr="00A321BC" w:rsidRDefault="00574533" w:rsidP="00574533">
      <w:pPr>
        <w:pStyle w:val="Definitiontext0"/>
        <w:numPr>
          <w:ilvl w:val="1"/>
          <w:numId w:val="44"/>
        </w:numPr>
        <w:rPr>
          <w:szCs w:val="22"/>
        </w:rPr>
      </w:pPr>
      <w:r w:rsidRPr="00A321BC">
        <w:rPr>
          <w:szCs w:val="22"/>
        </w:rPr>
        <w:t>is of Aboriginal and/or Torres Strait Islander descent;</w:t>
      </w:r>
    </w:p>
    <w:p w14:paraId="25B66E64" w14:textId="77777777" w:rsidR="00574533" w:rsidRPr="00A321BC" w:rsidRDefault="00574533" w:rsidP="00574533">
      <w:pPr>
        <w:pStyle w:val="Definitiontext0"/>
        <w:numPr>
          <w:ilvl w:val="1"/>
          <w:numId w:val="44"/>
        </w:numPr>
        <w:rPr>
          <w:szCs w:val="22"/>
        </w:rPr>
      </w:pPr>
      <w:r w:rsidRPr="00A321BC">
        <w:rPr>
          <w:szCs w:val="22"/>
        </w:rPr>
        <w:t>identifies as an Aboriginal and/or Torres Strait Islander person; and</w:t>
      </w:r>
    </w:p>
    <w:p w14:paraId="62B5B3E3" w14:textId="77777777" w:rsidR="00574533" w:rsidRPr="00A321BC" w:rsidRDefault="00574533" w:rsidP="00574533">
      <w:pPr>
        <w:pStyle w:val="Definitiontext0"/>
        <w:numPr>
          <w:ilvl w:val="1"/>
          <w:numId w:val="44"/>
        </w:numPr>
        <w:rPr>
          <w:szCs w:val="22"/>
        </w:rPr>
      </w:pPr>
      <w:r w:rsidRPr="00A321BC">
        <w:rPr>
          <w:szCs w:val="22"/>
        </w:rPr>
        <w:t xml:space="preserve">is accepted as such in the community in which the person lives or has lived. </w:t>
      </w:r>
    </w:p>
    <w:p w14:paraId="6FC30931" w14:textId="77777777" w:rsidR="00574533" w:rsidRPr="00A321BC" w:rsidRDefault="00574533" w:rsidP="00574533">
      <w:pPr>
        <w:pStyle w:val="Definitiontext0"/>
        <w:rPr>
          <w:szCs w:val="22"/>
        </w:rPr>
      </w:pPr>
      <w:r w:rsidRPr="00A321BC">
        <w:rPr>
          <w:szCs w:val="22"/>
        </w:rPr>
        <w:t>‘</w:t>
      </w:r>
      <w:r w:rsidRPr="00A321BC">
        <w:rPr>
          <w:rStyle w:val="DefinitionTitle"/>
          <w:sz w:val="22"/>
        </w:rPr>
        <w:t>Aboriginal</w:t>
      </w:r>
      <w:r w:rsidRPr="00A321BC">
        <w:rPr>
          <w:b/>
          <w:szCs w:val="22"/>
        </w:rPr>
        <w:t xml:space="preserve"> and Torres Strait Islander peoples</w:t>
      </w:r>
      <w:r w:rsidRPr="00A321BC">
        <w:rPr>
          <w:szCs w:val="22"/>
        </w:rPr>
        <w:t>’ has an equivalent meaning where reference is to more than one person.</w:t>
      </w:r>
    </w:p>
    <w:p w14:paraId="28449510" w14:textId="77777777" w:rsidR="00574533" w:rsidRPr="00A321BC" w:rsidRDefault="00574533" w:rsidP="00574533">
      <w:pPr>
        <w:pStyle w:val="Definitiontext0"/>
        <w:rPr>
          <w:szCs w:val="22"/>
        </w:rPr>
      </w:pPr>
      <w:r w:rsidRPr="00A321BC">
        <w:rPr>
          <w:szCs w:val="22"/>
        </w:rPr>
        <w:t>‘</w:t>
      </w:r>
      <w:r w:rsidRPr="00A321BC">
        <w:rPr>
          <w:rStyle w:val="DefinitionTitle"/>
          <w:sz w:val="22"/>
        </w:rPr>
        <w:t>Abstudy’</w:t>
      </w:r>
      <w:r w:rsidRPr="00A321BC">
        <w:rPr>
          <w:szCs w:val="22"/>
        </w:rPr>
        <w:t xml:space="preserve"> has the meaning given to the term 'ABSTUDY' under the ABSTUDY Scheme administered by the Department.</w:t>
      </w:r>
    </w:p>
    <w:p w14:paraId="6A174ED1" w14:textId="77777777" w:rsidR="00574533" w:rsidRPr="00A321BC" w:rsidRDefault="00574533" w:rsidP="00574533">
      <w:pPr>
        <w:pStyle w:val="Definitiontext0"/>
        <w:rPr>
          <w:szCs w:val="22"/>
        </w:rPr>
      </w:pPr>
      <w:r w:rsidRPr="00A321BC">
        <w:rPr>
          <w:b/>
          <w:szCs w:val="22"/>
        </w:rPr>
        <w:t xml:space="preserve">‘Acceptable Reason’ </w:t>
      </w:r>
      <w:r w:rsidRPr="00A321BC">
        <w:rPr>
          <w:szCs w:val="22"/>
        </w:rPr>
        <w:t>means</w:t>
      </w:r>
      <w:r w:rsidRPr="00A321BC">
        <w:rPr>
          <w:b/>
          <w:szCs w:val="22"/>
        </w:rPr>
        <w:t xml:space="preserve"> </w:t>
      </w:r>
      <w:r w:rsidRPr="00A321BC">
        <w:rPr>
          <w:szCs w:val="22"/>
        </w:rPr>
        <w:t>that a Participant (Mutual Obligation):</w:t>
      </w:r>
    </w:p>
    <w:p w14:paraId="1B37971F" w14:textId="77777777" w:rsidR="00574533" w:rsidRPr="00A321BC" w:rsidRDefault="00574533" w:rsidP="00574533">
      <w:pPr>
        <w:pStyle w:val="Definitiontext0"/>
        <w:numPr>
          <w:ilvl w:val="0"/>
          <w:numId w:val="259"/>
        </w:numPr>
        <w:rPr>
          <w:szCs w:val="22"/>
        </w:rPr>
      </w:pPr>
      <w:r w:rsidRPr="00A321BC">
        <w:rPr>
          <w:szCs w:val="22"/>
        </w:rPr>
        <w:t>has notified the Provider, before the start time scheduled for a Mutual Obligation Requirement, that the Participant is unable to satisfy the Mutual Obligation Requirement; and</w:t>
      </w:r>
    </w:p>
    <w:p w14:paraId="3EAD4904" w14:textId="77777777" w:rsidR="00574533" w:rsidRPr="00A321BC" w:rsidRDefault="00574533" w:rsidP="00574533">
      <w:pPr>
        <w:pStyle w:val="Definitiontext0"/>
        <w:numPr>
          <w:ilvl w:val="0"/>
          <w:numId w:val="259"/>
        </w:numPr>
        <w:rPr>
          <w:b/>
          <w:szCs w:val="22"/>
        </w:rPr>
      </w:pPr>
      <w:r w:rsidRPr="00A321BC">
        <w:rPr>
          <w:szCs w:val="22"/>
        </w:rPr>
        <w:t>the Provider is satisfied that the Participant has a Valid Reason for being unable to satisfy the Mutual Obligation Requirement.</w:t>
      </w:r>
    </w:p>
    <w:p w14:paraId="18D7069B" w14:textId="77777777" w:rsidR="00574533" w:rsidRPr="00A321BC" w:rsidRDefault="00574533" w:rsidP="00574533">
      <w:pPr>
        <w:pStyle w:val="Definitiontext0"/>
        <w:rPr>
          <w:szCs w:val="22"/>
        </w:rPr>
      </w:pPr>
      <w:r w:rsidRPr="00A321BC">
        <w:rPr>
          <w:szCs w:val="22"/>
        </w:rPr>
        <w:t>‘</w:t>
      </w:r>
      <w:r w:rsidRPr="00A321BC">
        <w:rPr>
          <w:b/>
          <w:szCs w:val="22"/>
        </w:rPr>
        <w:t>Access</w:t>
      </w:r>
      <w:r w:rsidRPr="00A321BC">
        <w:rPr>
          <w:szCs w:val="22"/>
        </w:rPr>
        <w:t>’ includes access or facilitation of access (whether directly or indirectly), traverse, view, use, or interface with, Records or the Department’s IT Systems.</w:t>
      </w:r>
    </w:p>
    <w:p w14:paraId="0C252E38" w14:textId="77777777" w:rsidR="00574533" w:rsidRPr="00A321BC" w:rsidRDefault="00574533" w:rsidP="00574533">
      <w:pPr>
        <w:pStyle w:val="Definitiontext0"/>
        <w:rPr>
          <w:szCs w:val="22"/>
        </w:rPr>
      </w:pPr>
      <w:r w:rsidRPr="00A321BC">
        <w:rPr>
          <w:szCs w:val="22"/>
        </w:rPr>
        <w:t>‘</w:t>
      </w:r>
      <w:r w:rsidRPr="00A321BC">
        <w:rPr>
          <w:rStyle w:val="DefinitionTitle"/>
          <w:sz w:val="22"/>
        </w:rPr>
        <w:t>Act’</w:t>
      </w:r>
      <w:r w:rsidRPr="00A321BC">
        <w:rPr>
          <w:szCs w:val="22"/>
        </w:rPr>
        <w:t xml:space="preserve"> means the </w:t>
      </w:r>
      <w:r w:rsidRPr="00A321BC">
        <w:rPr>
          <w:i/>
          <w:szCs w:val="22"/>
        </w:rPr>
        <w:t>Disability Services Act 1986</w:t>
      </w:r>
      <w:r w:rsidRPr="00A321BC">
        <w:rPr>
          <w:szCs w:val="22"/>
        </w:rPr>
        <w:t xml:space="preserve"> (Cth).</w:t>
      </w:r>
    </w:p>
    <w:p w14:paraId="096ADFE2" w14:textId="0DD7F90C" w:rsidR="00574533" w:rsidRPr="00A321BC" w:rsidRDefault="00574533" w:rsidP="00574533">
      <w:pPr>
        <w:pStyle w:val="Definitiontext0"/>
        <w:rPr>
          <w:szCs w:val="22"/>
        </w:rPr>
      </w:pPr>
      <w:r w:rsidRPr="00A321BC">
        <w:rPr>
          <w:szCs w:val="22"/>
        </w:rPr>
        <w:t>‘</w:t>
      </w:r>
      <w:r w:rsidRPr="00A321BC">
        <w:rPr>
          <w:rStyle w:val="DefinitionTitle"/>
          <w:sz w:val="22"/>
        </w:rPr>
        <w:t>Activity’</w:t>
      </w:r>
      <w:r w:rsidRPr="00A321BC">
        <w:rPr>
          <w:szCs w:val="22"/>
        </w:rPr>
        <w:t xml:space="preserve"> means </w:t>
      </w:r>
      <w:r w:rsidRPr="00A321BC">
        <w:rPr>
          <w:rFonts w:cs="Calibri"/>
          <w:iCs/>
          <w:szCs w:val="22"/>
        </w:rPr>
        <w:t xml:space="preserve">an activity approved by the Department and specified in clause </w:t>
      </w:r>
      <w:r w:rsidRPr="00A321BC">
        <w:rPr>
          <w:rFonts w:cs="Calibri"/>
          <w:iCs/>
          <w:szCs w:val="22"/>
        </w:rPr>
        <w:fldChar w:fldCharType="begin"/>
      </w:r>
      <w:r w:rsidRPr="00A321BC">
        <w:rPr>
          <w:rFonts w:cs="Calibri"/>
          <w:iCs/>
          <w:szCs w:val="22"/>
        </w:rPr>
        <w:instrText xml:space="preserve"> REF _Ref485897376 \r \h  \* MERGEFORMAT </w:instrText>
      </w:r>
      <w:r w:rsidRPr="00A321BC">
        <w:rPr>
          <w:rFonts w:cs="Calibri"/>
          <w:iCs/>
          <w:szCs w:val="22"/>
        </w:rPr>
      </w:r>
      <w:r w:rsidRPr="00A321BC">
        <w:rPr>
          <w:rFonts w:cs="Calibri"/>
          <w:iCs/>
          <w:szCs w:val="22"/>
        </w:rPr>
        <w:fldChar w:fldCharType="separate"/>
      </w:r>
      <w:r w:rsidR="006F00BA">
        <w:rPr>
          <w:rFonts w:cs="Calibri"/>
          <w:iCs/>
          <w:szCs w:val="22"/>
        </w:rPr>
        <w:t>98</w:t>
      </w:r>
      <w:r w:rsidRPr="00A321BC">
        <w:rPr>
          <w:rFonts w:cs="Calibri"/>
          <w:iCs/>
          <w:szCs w:val="22"/>
        </w:rPr>
        <w:fldChar w:fldCharType="end"/>
      </w:r>
      <w:r w:rsidRPr="00A321BC">
        <w:rPr>
          <w:rFonts w:cs="Calibri"/>
          <w:iCs/>
          <w:szCs w:val="22"/>
        </w:rPr>
        <w:t xml:space="preserve">, </w:t>
      </w:r>
      <w:r w:rsidRPr="00A321BC">
        <w:rPr>
          <w:rFonts w:cs="Calibri"/>
          <w:iCs/>
          <w:szCs w:val="22"/>
        </w:rPr>
        <w:fldChar w:fldCharType="begin"/>
      </w:r>
      <w:r w:rsidRPr="00A321BC">
        <w:rPr>
          <w:rFonts w:cs="Calibri"/>
          <w:iCs/>
          <w:szCs w:val="22"/>
        </w:rPr>
        <w:instrText xml:space="preserve"> REF _Ref485654318 \r \h  \* MERGEFORMAT </w:instrText>
      </w:r>
      <w:r w:rsidRPr="00A321BC">
        <w:rPr>
          <w:rFonts w:cs="Calibri"/>
          <w:iCs/>
          <w:szCs w:val="22"/>
        </w:rPr>
      </w:r>
      <w:r w:rsidRPr="00A321BC">
        <w:rPr>
          <w:rFonts w:cs="Calibri"/>
          <w:iCs/>
          <w:szCs w:val="22"/>
        </w:rPr>
        <w:fldChar w:fldCharType="separate"/>
      </w:r>
      <w:r w:rsidR="006F00BA">
        <w:rPr>
          <w:rFonts w:cs="Calibri"/>
          <w:iCs/>
          <w:szCs w:val="22"/>
        </w:rPr>
        <w:t>99</w:t>
      </w:r>
      <w:r w:rsidRPr="00A321BC">
        <w:rPr>
          <w:rFonts w:cs="Calibri"/>
          <w:iCs/>
          <w:szCs w:val="22"/>
        </w:rPr>
        <w:fldChar w:fldCharType="end"/>
      </w:r>
      <w:r w:rsidRPr="00A321BC">
        <w:rPr>
          <w:rFonts w:cs="Calibri"/>
          <w:iCs/>
          <w:szCs w:val="22"/>
        </w:rPr>
        <w:t xml:space="preserve"> or </w:t>
      </w:r>
      <w:r w:rsidRPr="00A321BC">
        <w:rPr>
          <w:rFonts w:cs="Calibri"/>
          <w:iCs/>
          <w:szCs w:val="22"/>
        </w:rPr>
        <w:fldChar w:fldCharType="begin"/>
      </w:r>
      <w:r w:rsidRPr="00A321BC">
        <w:rPr>
          <w:rFonts w:cs="Calibri"/>
          <w:iCs/>
          <w:szCs w:val="22"/>
        </w:rPr>
        <w:instrText xml:space="preserve"> REF _Ref485897392 \r \h  \* MERGEFORMAT </w:instrText>
      </w:r>
      <w:r w:rsidRPr="00A321BC">
        <w:rPr>
          <w:rFonts w:cs="Calibri"/>
          <w:iCs/>
          <w:szCs w:val="22"/>
        </w:rPr>
      </w:r>
      <w:r w:rsidRPr="00A321BC">
        <w:rPr>
          <w:rFonts w:cs="Calibri"/>
          <w:iCs/>
          <w:szCs w:val="22"/>
        </w:rPr>
        <w:fldChar w:fldCharType="separate"/>
      </w:r>
      <w:r w:rsidR="006F00BA">
        <w:rPr>
          <w:rFonts w:cs="Calibri"/>
          <w:iCs/>
          <w:szCs w:val="22"/>
        </w:rPr>
        <w:t>100</w:t>
      </w:r>
      <w:r w:rsidRPr="00A321BC">
        <w:rPr>
          <w:rFonts w:cs="Calibri"/>
          <w:iCs/>
          <w:szCs w:val="22"/>
        </w:rPr>
        <w:fldChar w:fldCharType="end"/>
      </w:r>
      <w:r w:rsidRPr="00A321BC">
        <w:rPr>
          <w:rFonts w:cs="Calibri"/>
          <w:iCs/>
          <w:szCs w:val="22"/>
        </w:rPr>
        <w:t xml:space="preserve"> and any other activity approved by the Department and specified in any Guidelines.</w:t>
      </w:r>
    </w:p>
    <w:p w14:paraId="641B83CB" w14:textId="77777777" w:rsidR="00574533" w:rsidRPr="00A321BC" w:rsidRDefault="00574533" w:rsidP="00574533">
      <w:pPr>
        <w:spacing w:before="200" w:after="240"/>
        <w:rPr>
          <w:rFonts w:ascii="Calibri" w:hAnsi="Calibri" w:cs="Calibri"/>
          <w:iCs/>
          <w:szCs w:val="22"/>
        </w:rPr>
      </w:pPr>
      <w:r w:rsidRPr="00A321BC">
        <w:rPr>
          <w:rFonts w:ascii="Calibri" w:hAnsi="Calibri" w:cs="Calibri"/>
          <w:b/>
          <w:iCs/>
          <w:szCs w:val="22"/>
        </w:rPr>
        <w:t>‘</w:t>
      </w:r>
      <w:r w:rsidRPr="00A321BC">
        <w:rPr>
          <w:rStyle w:val="DefinitionTitle"/>
          <w:sz w:val="22"/>
        </w:rPr>
        <w:t>Activity</w:t>
      </w:r>
      <w:r w:rsidRPr="00A321BC">
        <w:rPr>
          <w:rFonts w:ascii="Calibri" w:hAnsi="Calibri" w:cs="Calibri"/>
          <w:b/>
          <w:iCs/>
          <w:szCs w:val="22"/>
        </w:rPr>
        <w:t xml:space="preserve"> Host Organisation’</w:t>
      </w:r>
      <w:r w:rsidRPr="00A321BC">
        <w:rPr>
          <w:rFonts w:ascii="Calibri" w:hAnsi="Calibri" w:cs="Calibri"/>
          <w:iCs/>
          <w:szCs w:val="22"/>
        </w:rPr>
        <w:t xml:space="preserve"> means an organisation that hosts an Activity. </w:t>
      </w:r>
    </w:p>
    <w:p w14:paraId="0E9BE069" w14:textId="77777777" w:rsidR="00574533" w:rsidRPr="00A321BC" w:rsidRDefault="00574533" w:rsidP="00574533">
      <w:pPr>
        <w:pStyle w:val="Definitiontext0"/>
        <w:rPr>
          <w:szCs w:val="22"/>
        </w:rPr>
      </w:pPr>
      <w:r w:rsidRPr="00A321BC">
        <w:rPr>
          <w:rFonts w:cs="Calibri"/>
          <w:b/>
          <w:iCs/>
          <w:szCs w:val="22"/>
        </w:rPr>
        <w:t>‘</w:t>
      </w:r>
      <w:r w:rsidRPr="00A321BC">
        <w:rPr>
          <w:rStyle w:val="DefinitionTitle"/>
          <w:sz w:val="22"/>
        </w:rPr>
        <w:t>Activity</w:t>
      </w:r>
      <w:r w:rsidRPr="00A321BC">
        <w:rPr>
          <w:rFonts w:cs="Calibri"/>
          <w:b/>
          <w:iCs/>
          <w:szCs w:val="22"/>
        </w:rPr>
        <w:t xml:space="preserve"> Host Organisation Agreement’</w:t>
      </w:r>
      <w:r w:rsidRPr="00A321BC">
        <w:rPr>
          <w:rFonts w:cs="Calibri"/>
          <w:iCs/>
          <w:szCs w:val="22"/>
        </w:rPr>
        <w:t xml:space="preserve"> means a written and signed agreement between the Provider and an Activity Host Organisation in relation to the provision of Activities, in accordance with any Guidelines.</w:t>
      </w:r>
    </w:p>
    <w:p w14:paraId="0CFCD192" w14:textId="77777777" w:rsidR="00574533" w:rsidRPr="00A321BC" w:rsidRDefault="00574533" w:rsidP="00574533">
      <w:pPr>
        <w:pStyle w:val="Definitiontext0"/>
        <w:rPr>
          <w:szCs w:val="22"/>
        </w:rPr>
      </w:pPr>
      <w:r w:rsidRPr="00A321BC">
        <w:rPr>
          <w:szCs w:val="22"/>
        </w:rPr>
        <w:t>‘</w:t>
      </w:r>
      <w:r w:rsidRPr="00A321BC">
        <w:rPr>
          <w:rStyle w:val="DefinitionTitle"/>
          <w:sz w:val="22"/>
        </w:rPr>
        <w:t>Adjustment</w:t>
      </w:r>
      <w:r w:rsidRPr="00A321BC">
        <w:rPr>
          <w:b/>
          <w:szCs w:val="22"/>
        </w:rPr>
        <w:t xml:space="preserve"> Note</w:t>
      </w:r>
      <w:r w:rsidRPr="00A321BC">
        <w:rPr>
          <w:szCs w:val="22"/>
        </w:rPr>
        <w:t>’ has the meaning given in section 195-1 of the GST Act.</w:t>
      </w:r>
    </w:p>
    <w:p w14:paraId="5A009512" w14:textId="77777777" w:rsidR="00574533" w:rsidRPr="00A321BC" w:rsidRDefault="00574533" w:rsidP="00574533">
      <w:pPr>
        <w:pStyle w:val="Definitiontext0"/>
        <w:rPr>
          <w:szCs w:val="22"/>
        </w:rPr>
      </w:pPr>
      <w:r w:rsidRPr="00A321BC">
        <w:rPr>
          <w:szCs w:val="22"/>
        </w:rPr>
        <w:t>‘</w:t>
      </w:r>
      <w:r w:rsidRPr="00A321BC">
        <w:rPr>
          <w:rStyle w:val="DefinitionTitle"/>
          <w:sz w:val="22"/>
        </w:rPr>
        <w:t>Agreement’</w:t>
      </w:r>
      <w:r w:rsidRPr="00A321BC">
        <w:rPr>
          <w:szCs w:val="22"/>
        </w:rPr>
        <w:t xml:space="preserve"> means this document, which is in the form of a deed, as varied or extended by the Parties from time to time in accordance with this Agreement, and includes all Annexures, the Schedule and other documents incorporated by reference, including any Guidelines, but excluding any attachments.</w:t>
      </w:r>
    </w:p>
    <w:p w14:paraId="6363B4DE"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Agreement</w:t>
      </w:r>
      <w:r w:rsidRPr="00A321BC">
        <w:rPr>
          <w:b/>
          <w:szCs w:val="22"/>
        </w:rPr>
        <w:t xml:space="preserve"> Commencement Date</w:t>
      </w:r>
      <w:r w:rsidRPr="00A321BC">
        <w:rPr>
          <w:szCs w:val="22"/>
        </w:rPr>
        <w:t>’ means the later of:</w:t>
      </w:r>
    </w:p>
    <w:p w14:paraId="031EA6FB" w14:textId="77777777" w:rsidR="00574533" w:rsidRPr="00A321BC" w:rsidRDefault="00574533" w:rsidP="00574533">
      <w:pPr>
        <w:pStyle w:val="Definitiontext0"/>
        <w:keepNext/>
        <w:numPr>
          <w:ilvl w:val="0"/>
          <w:numId w:val="77"/>
        </w:numPr>
        <w:rPr>
          <w:szCs w:val="22"/>
        </w:rPr>
      </w:pPr>
      <w:r w:rsidRPr="00A321BC">
        <w:rPr>
          <w:szCs w:val="22"/>
        </w:rPr>
        <w:t>1 July 2018; or</w:t>
      </w:r>
    </w:p>
    <w:p w14:paraId="49F8A81A" w14:textId="77777777" w:rsidR="00574533" w:rsidRPr="00A321BC" w:rsidRDefault="00574533" w:rsidP="00574533">
      <w:pPr>
        <w:pStyle w:val="Definitiontext0"/>
        <w:keepNext/>
        <w:numPr>
          <w:ilvl w:val="0"/>
          <w:numId w:val="77"/>
        </w:numPr>
        <w:rPr>
          <w:szCs w:val="22"/>
        </w:rPr>
      </w:pPr>
      <w:r w:rsidRPr="00A321BC">
        <w:rPr>
          <w:szCs w:val="22"/>
        </w:rPr>
        <w:t xml:space="preserve">the date on which this Agreement is signed by the Department.  </w:t>
      </w:r>
    </w:p>
    <w:p w14:paraId="6355BAC6"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Agreement</w:t>
      </w:r>
      <w:r w:rsidRPr="00A321BC">
        <w:rPr>
          <w:b/>
          <w:szCs w:val="22"/>
        </w:rPr>
        <w:t xml:space="preserve"> Material</w:t>
      </w:r>
      <w:r w:rsidRPr="00A321BC">
        <w:rPr>
          <w:szCs w:val="22"/>
        </w:rPr>
        <w:t>’ means all Material:</w:t>
      </w:r>
    </w:p>
    <w:p w14:paraId="6AEB19CA" w14:textId="77777777" w:rsidR="00574533" w:rsidRPr="00A321BC" w:rsidRDefault="00574533" w:rsidP="00574533">
      <w:pPr>
        <w:pStyle w:val="Definitiontext0"/>
        <w:numPr>
          <w:ilvl w:val="0"/>
          <w:numId w:val="78"/>
        </w:numPr>
        <w:rPr>
          <w:szCs w:val="22"/>
        </w:rPr>
      </w:pPr>
      <w:r w:rsidRPr="00A321BC">
        <w:rPr>
          <w:szCs w:val="22"/>
        </w:rPr>
        <w:t>created for the purpose of performing this Agreement;</w:t>
      </w:r>
    </w:p>
    <w:p w14:paraId="58494EBF" w14:textId="77777777" w:rsidR="00574533" w:rsidRPr="00A321BC" w:rsidRDefault="00574533" w:rsidP="00574533">
      <w:pPr>
        <w:pStyle w:val="Definitiontext0"/>
        <w:numPr>
          <w:ilvl w:val="0"/>
          <w:numId w:val="78"/>
        </w:numPr>
        <w:rPr>
          <w:szCs w:val="22"/>
        </w:rPr>
      </w:pPr>
      <w:r w:rsidRPr="00A321BC">
        <w:rPr>
          <w:szCs w:val="22"/>
        </w:rPr>
        <w:t xml:space="preserve">incorporated in, supplied or required to be supplied along with the Material referred to in paragraph (a) above; or </w:t>
      </w:r>
    </w:p>
    <w:p w14:paraId="0F5ED2AD" w14:textId="77777777" w:rsidR="00574533" w:rsidRPr="00A321BC" w:rsidRDefault="00574533" w:rsidP="00574533">
      <w:pPr>
        <w:pStyle w:val="Definitiontext0"/>
        <w:numPr>
          <w:ilvl w:val="0"/>
          <w:numId w:val="78"/>
        </w:numPr>
        <w:rPr>
          <w:szCs w:val="22"/>
        </w:rPr>
      </w:pPr>
      <w:r w:rsidRPr="00A321BC">
        <w:rPr>
          <w:szCs w:val="22"/>
        </w:rPr>
        <w:t xml:space="preserve">copied or derived from Material referred to in paragraphs (a) or (b); and </w:t>
      </w:r>
    </w:p>
    <w:p w14:paraId="43C4EFCB" w14:textId="77777777" w:rsidR="00574533" w:rsidRPr="00A321BC" w:rsidRDefault="00574533" w:rsidP="00574533">
      <w:pPr>
        <w:pStyle w:val="Definitiontext0"/>
        <w:numPr>
          <w:ilvl w:val="0"/>
          <w:numId w:val="78"/>
        </w:numPr>
        <w:rPr>
          <w:szCs w:val="22"/>
        </w:rPr>
      </w:pPr>
      <w:r w:rsidRPr="00A321BC">
        <w:rPr>
          <w:szCs w:val="22"/>
        </w:rPr>
        <w:t>includes all Agreement Records.</w:t>
      </w:r>
    </w:p>
    <w:p w14:paraId="75301A61"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Agreement</w:t>
      </w:r>
      <w:r w:rsidRPr="00A321BC">
        <w:rPr>
          <w:b/>
          <w:szCs w:val="22"/>
        </w:rPr>
        <w:t xml:space="preserve"> Records</w:t>
      </w:r>
      <w:r w:rsidRPr="00A321BC">
        <w:rPr>
          <w:szCs w:val="22"/>
        </w:rPr>
        <w:t xml:space="preserve">’ means all Records: </w:t>
      </w:r>
    </w:p>
    <w:p w14:paraId="5171010F" w14:textId="77777777" w:rsidR="00574533" w:rsidRPr="00A321BC" w:rsidRDefault="00574533" w:rsidP="00574533">
      <w:pPr>
        <w:pStyle w:val="Definitiontext0"/>
        <w:numPr>
          <w:ilvl w:val="0"/>
          <w:numId w:val="79"/>
        </w:numPr>
        <w:rPr>
          <w:szCs w:val="22"/>
        </w:rPr>
      </w:pPr>
      <w:r w:rsidRPr="00A321BC">
        <w:rPr>
          <w:szCs w:val="22"/>
        </w:rPr>
        <w:t>created for the purpose of performing this Agreement;</w:t>
      </w:r>
    </w:p>
    <w:p w14:paraId="7742862C" w14:textId="77777777" w:rsidR="00574533" w:rsidRPr="00A321BC" w:rsidRDefault="00574533" w:rsidP="00574533">
      <w:pPr>
        <w:pStyle w:val="Definitiontext0"/>
        <w:numPr>
          <w:ilvl w:val="0"/>
          <w:numId w:val="79"/>
        </w:numPr>
        <w:rPr>
          <w:szCs w:val="22"/>
        </w:rPr>
      </w:pPr>
      <w:r w:rsidRPr="00A321BC">
        <w:rPr>
          <w:szCs w:val="22"/>
        </w:rPr>
        <w:t xml:space="preserve">incorporated in, supplied or required to be supplied along with the Records referred to in paragraph (a) above; or </w:t>
      </w:r>
    </w:p>
    <w:p w14:paraId="4E222B23" w14:textId="77777777" w:rsidR="00574533" w:rsidRPr="00A321BC" w:rsidRDefault="00574533" w:rsidP="00574533">
      <w:pPr>
        <w:pStyle w:val="Definitiontext0"/>
        <w:numPr>
          <w:ilvl w:val="0"/>
          <w:numId w:val="79"/>
        </w:numPr>
        <w:rPr>
          <w:szCs w:val="22"/>
        </w:rPr>
      </w:pPr>
      <w:r w:rsidRPr="00A321BC">
        <w:rPr>
          <w:szCs w:val="22"/>
        </w:rPr>
        <w:t xml:space="preserve">copied or derived from Records referred to in paragraphs (a) or (b); and </w:t>
      </w:r>
    </w:p>
    <w:p w14:paraId="0FDDBFF3" w14:textId="77777777" w:rsidR="00574533" w:rsidRPr="00A321BC" w:rsidRDefault="00574533" w:rsidP="00574533">
      <w:pPr>
        <w:pStyle w:val="Definitiontext0"/>
        <w:numPr>
          <w:ilvl w:val="0"/>
          <w:numId w:val="79"/>
        </w:numPr>
        <w:rPr>
          <w:szCs w:val="22"/>
        </w:rPr>
      </w:pPr>
      <w:r w:rsidRPr="00A321BC">
        <w:rPr>
          <w:szCs w:val="22"/>
        </w:rPr>
        <w:t>includes all Reports.</w:t>
      </w:r>
    </w:p>
    <w:p w14:paraId="491985C6" w14:textId="30C92F5C" w:rsidR="00574533" w:rsidRPr="00A321BC" w:rsidRDefault="00574533" w:rsidP="00574533">
      <w:pPr>
        <w:pStyle w:val="Definitiontext0"/>
        <w:rPr>
          <w:szCs w:val="22"/>
        </w:rPr>
      </w:pPr>
      <w:r w:rsidRPr="00A321BC">
        <w:rPr>
          <w:rStyle w:val="DefinitionTitle"/>
          <w:sz w:val="22"/>
        </w:rPr>
        <w:t>'Agreement</w:t>
      </w:r>
      <w:r w:rsidRPr="00A321BC">
        <w:rPr>
          <w:b/>
          <w:szCs w:val="22"/>
        </w:rPr>
        <w:t xml:space="preserve"> Term</w:t>
      </w:r>
      <w:r w:rsidRPr="00A321BC">
        <w:rPr>
          <w:szCs w:val="22"/>
        </w:rPr>
        <w:t xml:space="preserve">' means the Initial Agreement Term plus any extension agreed in accordance with clause </w:t>
      </w:r>
      <w:r w:rsidRPr="00A321BC">
        <w:rPr>
          <w:szCs w:val="22"/>
        </w:rPr>
        <w:fldChar w:fldCharType="begin"/>
      </w:r>
      <w:r w:rsidRPr="00A321BC">
        <w:rPr>
          <w:szCs w:val="22"/>
        </w:rPr>
        <w:instrText xml:space="preserve"> REF _Ref485387353 \w \h  \* MERGEFORMAT </w:instrText>
      </w:r>
      <w:r w:rsidRPr="00A321BC">
        <w:rPr>
          <w:szCs w:val="22"/>
        </w:rPr>
      </w:r>
      <w:r w:rsidRPr="00A321BC">
        <w:rPr>
          <w:szCs w:val="22"/>
        </w:rPr>
        <w:fldChar w:fldCharType="separate"/>
      </w:r>
      <w:r w:rsidR="006F00BA">
        <w:rPr>
          <w:szCs w:val="22"/>
        </w:rPr>
        <w:t>5</w:t>
      </w:r>
      <w:r w:rsidRPr="00A321BC">
        <w:rPr>
          <w:szCs w:val="22"/>
        </w:rPr>
        <w:fldChar w:fldCharType="end"/>
      </w:r>
      <w:r w:rsidRPr="00A321BC">
        <w:rPr>
          <w:szCs w:val="22"/>
        </w:rPr>
        <w:t xml:space="preserve"> [Extension of this Agreement].  </w:t>
      </w:r>
    </w:p>
    <w:p w14:paraId="732DD51E" w14:textId="77777777" w:rsidR="00574533" w:rsidRPr="00A321BC" w:rsidRDefault="00574533" w:rsidP="00574533">
      <w:pPr>
        <w:pStyle w:val="Definitiontext0"/>
        <w:rPr>
          <w:szCs w:val="22"/>
        </w:rPr>
      </w:pPr>
      <w:r w:rsidRPr="00A321BC">
        <w:rPr>
          <w:szCs w:val="22"/>
        </w:rPr>
        <w:t>‘</w:t>
      </w:r>
      <w:r w:rsidRPr="00A321BC">
        <w:rPr>
          <w:rStyle w:val="DefinitionTitle"/>
          <w:sz w:val="22"/>
        </w:rPr>
        <w:t>AMEP’</w:t>
      </w:r>
      <w:r w:rsidRPr="00A321BC">
        <w:rPr>
          <w:szCs w:val="22"/>
        </w:rPr>
        <w:t xml:space="preserve"> means the Adult Migrant English Program administered by the Commonwealth Department of Education (or such other government agency or department administering that program from time to time).</w:t>
      </w:r>
    </w:p>
    <w:p w14:paraId="4055D815"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Anchor</w:t>
      </w:r>
      <w:r w:rsidRPr="00A321BC">
        <w:rPr>
          <w:b/>
          <w:szCs w:val="22"/>
        </w:rPr>
        <w:t xml:space="preserve"> Date</w:t>
      </w:r>
      <w:r w:rsidRPr="00A321BC">
        <w:rPr>
          <w:szCs w:val="22"/>
        </w:rPr>
        <w:t>’ means:</w:t>
      </w:r>
    </w:p>
    <w:p w14:paraId="384F84F5" w14:textId="77777777" w:rsidR="00574533" w:rsidRPr="00A321BC" w:rsidRDefault="00574533" w:rsidP="00574533">
      <w:pPr>
        <w:pStyle w:val="Definitiontext0"/>
        <w:numPr>
          <w:ilvl w:val="0"/>
          <w:numId w:val="60"/>
        </w:numPr>
        <w:rPr>
          <w:szCs w:val="22"/>
        </w:rPr>
      </w:pPr>
      <w:r w:rsidRPr="00A321BC">
        <w:rPr>
          <w:szCs w:val="22"/>
        </w:rPr>
        <w:t>the first day of the Semester on which a Participant starts an education or training related activity which, when completed, satisfies an Outcome and which day is recorded on the Department’s IT Systems in accordance with this Agreement; or</w:t>
      </w:r>
    </w:p>
    <w:p w14:paraId="5DAC70FC" w14:textId="77777777" w:rsidR="00574533" w:rsidRPr="00A321BC" w:rsidRDefault="00574533" w:rsidP="00574533">
      <w:pPr>
        <w:pStyle w:val="Definitiontext0"/>
        <w:keepNext/>
        <w:numPr>
          <w:ilvl w:val="0"/>
          <w:numId w:val="60"/>
        </w:numPr>
        <w:rPr>
          <w:szCs w:val="22"/>
        </w:rPr>
      </w:pPr>
      <w:r w:rsidRPr="00A321BC">
        <w:rPr>
          <w:szCs w:val="22"/>
        </w:rPr>
        <w:t>the day recorded on the Department’s IT Systems in accordance with this Agreement, and any Guidelines, on which:</w:t>
      </w:r>
    </w:p>
    <w:p w14:paraId="3B77666A" w14:textId="77777777" w:rsidR="00574533" w:rsidRPr="00A321BC" w:rsidRDefault="00574533" w:rsidP="00574533">
      <w:pPr>
        <w:pStyle w:val="Definitiontext0"/>
        <w:numPr>
          <w:ilvl w:val="0"/>
          <w:numId w:val="45"/>
        </w:numPr>
        <w:tabs>
          <w:tab w:val="num" w:pos="709"/>
          <w:tab w:val="left" w:pos="1276"/>
        </w:tabs>
        <w:rPr>
          <w:szCs w:val="22"/>
        </w:rPr>
      </w:pPr>
      <w:r w:rsidRPr="00A321BC">
        <w:rPr>
          <w:szCs w:val="22"/>
        </w:rPr>
        <w:t>a Participant started an Employment Outcome; or</w:t>
      </w:r>
    </w:p>
    <w:p w14:paraId="6EA0B570" w14:textId="77777777" w:rsidR="00574533" w:rsidRPr="00A321BC" w:rsidRDefault="00574533" w:rsidP="00574533">
      <w:pPr>
        <w:pStyle w:val="Definitiontext0"/>
        <w:numPr>
          <w:ilvl w:val="0"/>
          <w:numId w:val="45"/>
        </w:numPr>
        <w:tabs>
          <w:tab w:val="num" w:pos="709"/>
          <w:tab w:val="left" w:pos="1276"/>
        </w:tabs>
        <w:rPr>
          <w:szCs w:val="22"/>
        </w:rPr>
      </w:pPr>
      <w:r w:rsidRPr="00A321BC">
        <w:rPr>
          <w:szCs w:val="22"/>
        </w:rPr>
        <w:t xml:space="preserve">a Work Assist Participant started a Work Assist Outcome. </w:t>
      </w:r>
    </w:p>
    <w:p w14:paraId="265D8E16" w14:textId="77777777" w:rsidR="00574533" w:rsidRPr="00A321BC" w:rsidRDefault="00574533" w:rsidP="00574533">
      <w:pPr>
        <w:pStyle w:val="Definitiontext0"/>
        <w:rPr>
          <w:szCs w:val="22"/>
        </w:rPr>
      </w:pPr>
      <w:r w:rsidRPr="00A321BC">
        <w:rPr>
          <w:szCs w:val="22"/>
        </w:rPr>
        <w:t>‘</w:t>
      </w:r>
      <w:r w:rsidRPr="00A321BC">
        <w:rPr>
          <w:rStyle w:val="DefinitionTitle"/>
          <w:sz w:val="22"/>
        </w:rPr>
        <w:t>Ancillary</w:t>
      </w:r>
      <w:r w:rsidRPr="00A321BC">
        <w:rPr>
          <w:b/>
          <w:szCs w:val="22"/>
        </w:rPr>
        <w:t xml:space="preserve"> Payment</w:t>
      </w:r>
      <w:r w:rsidRPr="00A321BC">
        <w:rPr>
          <w:szCs w:val="22"/>
        </w:rPr>
        <w:t xml:space="preserve">’ means a payment, in addition to the Fees, which the Department may at its discretion pay the Provider subject to the Provider satisfying the conditions of any Guidelines relating to the Ancillary Payment. </w:t>
      </w:r>
    </w:p>
    <w:p w14:paraId="6E20BA55" w14:textId="77777777" w:rsidR="00574533" w:rsidRPr="00A321BC" w:rsidRDefault="00574533" w:rsidP="00574533">
      <w:pPr>
        <w:pStyle w:val="Definitiontext0"/>
        <w:rPr>
          <w:szCs w:val="22"/>
        </w:rPr>
      </w:pPr>
      <w:r w:rsidRPr="00A321BC">
        <w:rPr>
          <w:szCs w:val="22"/>
        </w:rPr>
        <w:t>‘</w:t>
      </w:r>
      <w:r w:rsidRPr="00A321BC">
        <w:rPr>
          <w:rStyle w:val="DefinitionTitle"/>
          <w:sz w:val="22"/>
        </w:rPr>
        <w:t>Annexure’</w:t>
      </w:r>
      <w:r w:rsidRPr="00A321BC">
        <w:rPr>
          <w:szCs w:val="22"/>
        </w:rPr>
        <w:t xml:space="preserve"> means any annexure to this Agreement. </w:t>
      </w:r>
    </w:p>
    <w:p w14:paraId="78992EA2" w14:textId="77777777" w:rsidR="00574533" w:rsidRPr="00A321BC" w:rsidRDefault="00574533" w:rsidP="00574533">
      <w:pPr>
        <w:pStyle w:val="Definitiontext0"/>
        <w:rPr>
          <w:szCs w:val="22"/>
        </w:rPr>
      </w:pPr>
      <w:r w:rsidRPr="00A321BC">
        <w:rPr>
          <w:szCs w:val="22"/>
        </w:rPr>
        <w:t>‘</w:t>
      </w:r>
      <w:r w:rsidRPr="00A321BC">
        <w:rPr>
          <w:rStyle w:val="DefinitionTitle"/>
          <w:color w:val="auto"/>
          <w:sz w:val="22"/>
        </w:rPr>
        <w:t>Appointment’</w:t>
      </w:r>
      <w:r w:rsidRPr="00A321BC">
        <w:rPr>
          <w:szCs w:val="22"/>
        </w:rPr>
        <w:t xml:space="preserve"> means a date and time for a Contact recorded in the </w:t>
      </w:r>
      <w:r w:rsidRPr="00A321BC">
        <w:rPr>
          <w:rStyle w:val="0Redinsert"/>
          <w:color w:val="auto"/>
        </w:rPr>
        <w:t>Electronic Calendar</w:t>
      </w:r>
      <w:r w:rsidRPr="00A321BC">
        <w:t>.</w:t>
      </w:r>
    </w:p>
    <w:p w14:paraId="279F0273"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Apprenticeship’</w:t>
      </w:r>
      <w:r w:rsidRPr="00A321BC">
        <w:rPr>
          <w:szCs w:val="22"/>
        </w:rPr>
        <w:t xml:space="preserve"> means a course combining formal and on the job training and paid work undertaken by a Participant (a trainee or an apprentice): </w:t>
      </w:r>
    </w:p>
    <w:p w14:paraId="1A2DCA86" w14:textId="77777777" w:rsidR="00574533" w:rsidRPr="00A321BC" w:rsidRDefault="00574533" w:rsidP="00574533">
      <w:pPr>
        <w:pStyle w:val="Definitiontext0"/>
        <w:keepNext/>
        <w:numPr>
          <w:ilvl w:val="0"/>
          <w:numId w:val="61"/>
        </w:numPr>
        <w:rPr>
          <w:szCs w:val="22"/>
        </w:rPr>
      </w:pPr>
      <w:r w:rsidRPr="00A321BC">
        <w:rPr>
          <w:szCs w:val="22"/>
        </w:rPr>
        <w:t>under an industrial instrument, which must:</w:t>
      </w:r>
    </w:p>
    <w:p w14:paraId="69BF3ADD" w14:textId="77777777" w:rsidR="00574533" w:rsidRPr="00A321BC" w:rsidRDefault="00574533" w:rsidP="00574533">
      <w:pPr>
        <w:pStyle w:val="Definitiontext0"/>
        <w:numPr>
          <w:ilvl w:val="0"/>
          <w:numId w:val="62"/>
        </w:numPr>
        <w:tabs>
          <w:tab w:val="left" w:pos="709"/>
        </w:tabs>
        <w:rPr>
          <w:szCs w:val="22"/>
        </w:rPr>
      </w:pPr>
      <w:r w:rsidRPr="00A321BC">
        <w:rPr>
          <w:szCs w:val="22"/>
        </w:rPr>
        <w:t xml:space="preserve">be covered by a registered validated training agreement (through the relevant training authority in the state or territory); </w:t>
      </w:r>
    </w:p>
    <w:p w14:paraId="6842155C" w14:textId="77777777" w:rsidR="00574533" w:rsidRPr="00A321BC" w:rsidRDefault="00574533" w:rsidP="00574533">
      <w:pPr>
        <w:pStyle w:val="Definitiontext0"/>
        <w:numPr>
          <w:ilvl w:val="0"/>
          <w:numId w:val="62"/>
        </w:numPr>
        <w:tabs>
          <w:tab w:val="left" w:pos="709"/>
        </w:tabs>
        <w:rPr>
          <w:szCs w:val="22"/>
        </w:rPr>
      </w:pPr>
      <w:r w:rsidRPr="00A321BC">
        <w:rPr>
          <w:szCs w:val="22"/>
        </w:rPr>
        <w:t xml:space="preserve">involve paid work and structured training; and  </w:t>
      </w:r>
    </w:p>
    <w:p w14:paraId="4A3A6BE6" w14:textId="77777777" w:rsidR="00574533" w:rsidRPr="00A321BC" w:rsidRDefault="00574533" w:rsidP="00574533">
      <w:pPr>
        <w:pStyle w:val="Definitiontext0"/>
        <w:numPr>
          <w:ilvl w:val="0"/>
          <w:numId w:val="62"/>
        </w:numPr>
        <w:tabs>
          <w:tab w:val="left" w:pos="709"/>
        </w:tabs>
        <w:rPr>
          <w:szCs w:val="22"/>
        </w:rPr>
      </w:pPr>
      <w:r w:rsidRPr="00A321BC">
        <w:rPr>
          <w:szCs w:val="22"/>
        </w:rPr>
        <w:t>lead to a nationally recognised qualification; or</w:t>
      </w:r>
    </w:p>
    <w:p w14:paraId="3E4A2B99" w14:textId="77777777" w:rsidR="00574533" w:rsidRPr="00A321BC" w:rsidRDefault="00574533" w:rsidP="00574533">
      <w:pPr>
        <w:pStyle w:val="Definitiontext0"/>
        <w:numPr>
          <w:ilvl w:val="0"/>
          <w:numId w:val="61"/>
        </w:numPr>
        <w:rPr>
          <w:szCs w:val="22"/>
        </w:rPr>
      </w:pPr>
      <w:r w:rsidRPr="00A321BC">
        <w:rPr>
          <w:szCs w:val="22"/>
        </w:rPr>
        <w:t xml:space="preserve">as described in any Guidelines. </w:t>
      </w:r>
    </w:p>
    <w:p w14:paraId="3E776CA4" w14:textId="77777777" w:rsidR="00574533" w:rsidRPr="00A321BC" w:rsidRDefault="00574533" w:rsidP="00574533">
      <w:pPr>
        <w:pStyle w:val="Definitiontext0"/>
        <w:rPr>
          <w:szCs w:val="22"/>
        </w:rPr>
      </w:pPr>
      <w:r w:rsidRPr="00A321BC">
        <w:rPr>
          <w:szCs w:val="22"/>
        </w:rPr>
        <w:t>‘</w:t>
      </w:r>
      <w:r w:rsidRPr="00A321BC">
        <w:rPr>
          <w:rStyle w:val="DefinitionTitle"/>
          <w:sz w:val="22"/>
        </w:rPr>
        <w:t>Approved</w:t>
      </w:r>
      <w:r w:rsidRPr="00A321BC">
        <w:rPr>
          <w:b/>
          <w:szCs w:val="22"/>
        </w:rPr>
        <w:t xml:space="preserve"> Assistance</w:t>
      </w:r>
      <w:r w:rsidRPr="00A321BC">
        <w:rPr>
          <w:szCs w:val="22"/>
        </w:rPr>
        <w:t>’ means the assistance for which the Approved Assistance Amount may be expended.</w:t>
      </w:r>
    </w:p>
    <w:p w14:paraId="068FA42D" w14:textId="77777777" w:rsidR="00574533" w:rsidRPr="00A321BC" w:rsidRDefault="00574533" w:rsidP="00574533">
      <w:pPr>
        <w:pStyle w:val="Definitiontext0"/>
        <w:rPr>
          <w:szCs w:val="22"/>
        </w:rPr>
      </w:pPr>
      <w:r w:rsidRPr="00A321BC">
        <w:rPr>
          <w:szCs w:val="22"/>
        </w:rPr>
        <w:t>‘</w:t>
      </w:r>
      <w:r w:rsidRPr="00A321BC">
        <w:rPr>
          <w:b/>
          <w:szCs w:val="22"/>
        </w:rPr>
        <w:t xml:space="preserve">Approved </w:t>
      </w:r>
      <w:r w:rsidRPr="00A321BC">
        <w:rPr>
          <w:rStyle w:val="DefinitionTitle"/>
          <w:sz w:val="22"/>
        </w:rPr>
        <w:t>Assistance</w:t>
      </w:r>
      <w:r w:rsidRPr="00A321BC">
        <w:rPr>
          <w:b/>
          <w:szCs w:val="22"/>
        </w:rPr>
        <w:t xml:space="preserve"> Amount</w:t>
      </w:r>
      <w:r w:rsidRPr="00A321BC">
        <w:rPr>
          <w:szCs w:val="22"/>
        </w:rPr>
        <w:t>’ means the amount approved by the JobAccess Provider for expenditure under the Employment Assistance Fund.</w:t>
      </w:r>
    </w:p>
    <w:p w14:paraId="4F9A0898"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Assessment’</w:t>
      </w:r>
      <w:r w:rsidRPr="00A321BC">
        <w:rPr>
          <w:szCs w:val="22"/>
        </w:rPr>
        <w:t xml:space="preserve"> means a formal assessment of a Participant’s level of disadvantage by:</w:t>
      </w:r>
    </w:p>
    <w:p w14:paraId="63489C8A" w14:textId="4EAA797E" w:rsidR="00574533" w:rsidRPr="00A321BC" w:rsidRDefault="00574533" w:rsidP="00574533">
      <w:pPr>
        <w:pStyle w:val="Definitiontext0"/>
        <w:numPr>
          <w:ilvl w:val="0"/>
          <w:numId w:val="63"/>
        </w:numPr>
        <w:rPr>
          <w:szCs w:val="22"/>
        </w:rPr>
      </w:pPr>
      <w:r w:rsidRPr="00A321BC">
        <w:rPr>
          <w:szCs w:val="22"/>
        </w:rPr>
        <w:t xml:space="preserve">a Provider, for the purpose of clause </w:t>
      </w:r>
      <w:r w:rsidRPr="00A321BC">
        <w:rPr>
          <w:szCs w:val="22"/>
        </w:rPr>
        <w:fldChar w:fldCharType="begin"/>
      </w:r>
      <w:r w:rsidRPr="00A321BC">
        <w:rPr>
          <w:szCs w:val="22"/>
        </w:rPr>
        <w:instrText xml:space="preserve"> REF _Ref485634971 \w \h  \* MERGEFORMAT </w:instrText>
      </w:r>
      <w:r w:rsidRPr="00A321BC">
        <w:rPr>
          <w:szCs w:val="22"/>
        </w:rPr>
      </w:r>
      <w:r w:rsidRPr="00A321BC">
        <w:rPr>
          <w:szCs w:val="22"/>
        </w:rPr>
        <w:fldChar w:fldCharType="separate"/>
      </w:r>
      <w:r w:rsidR="006F00BA">
        <w:rPr>
          <w:szCs w:val="22"/>
        </w:rPr>
        <w:t>121</w:t>
      </w:r>
      <w:r w:rsidRPr="00A321BC">
        <w:rPr>
          <w:szCs w:val="22"/>
        </w:rPr>
        <w:fldChar w:fldCharType="end"/>
      </w:r>
      <w:r w:rsidRPr="00A321BC">
        <w:rPr>
          <w:szCs w:val="22"/>
        </w:rPr>
        <w:t xml:space="preserve"> [Entry into Ongoing Support], and including the specification of the Program Services for which a Special Class Client, Eligible School Leaver or Work Assist Participant is eligible;</w:t>
      </w:r>
    </w:p>
    <w:p w14:paraId="73AA347E" w14:textId="77777777" w:rsidR="00574533" w:rsidRPr="00A321BC" w:rsidRDefault="00574533" w:rsidP="00574533">
      <w:pPr>
        <w:pStyle w:val="Definitiontext0"/>
        <w:numPr>
          <w:ilvl w:val="0"/>
          <w:numId w:val="63"/>
        </w:numPr>
        <w:rPr>
          <w:szCs w:val="22"/>
        </w:rPr>
      </w:pPr>
      <w:r>
        <w:rPr>
          <w:szCs w:val="22"/>
        </w:rPr>
        <w:t>Services Australia</w:t>
      </w:r>
      <w:r w:rsidRPr="00A321BC">
        <w:rPr>
          <w:szCs w:val="22"/>
        </w:rPr>
        <w:t xml:space="preserve"> Assessment Services, through an ESAt or JCA; or</w:t>
      </w:r>
    </w:p>
    <w:p w14:paraId="63ACC839" w14:textId="77777777" w:rsidR="00574533" w:rsidRPr="00A321BC" w:rsidRDefault="00574533" w:rsidP="00574533">
      <w:pPr>
        <w:pStyle w:val="Definitiontext0"/>
        <w:numPr>
          <w:ilvl w:val="0"/>
          <w:numId w:val="63"/>
        </w:numPr>
        <w:rPr>
          <w:szCs w:val="22"/>
        </w:rPr>
      </w:pPr>
      <w:r w:rsidRPr="00A321BC">
        <w:rPr>
          <w:szCs w:val="22"/>
        </w:rPr>
        <w:t>an Ongoing Support Assessor, through an OSA,</w:t>
      </w:r>
    </w:p>
    <w:p w14:paraId="768A15AF" w14:textId="77777777" w:rsidR="00574533" w:rsidRPr="00A321BC" w:rsidRDefault="00574533" w:rsidP="00574533">
      <w:pPr>
        <w:pStyle w:val="Definitiontext0"/>
        <w:rPr>
          <w:szCs w:val="22"/>
        </w:rPr>
      </w:pPr>
      <w:r w:rsidRPr="00A321BC">
        <w:rPr>
          <w:szCs w:val="22"/>
        </w:rPr>
        <w:t xml:space="preserve">and includes specification of the Program Services for which the Participant is eligible. </w:t>
      </w:r>
    </w:p>
    <w:p w14:paraId="2A6ED8C1" w14:textId="77777777" w:rsidR="00574533" w:rsidRPr="00A321BC" w:rsidRDefault="00574533" w:rsidP="00574533">
      <w:pPr>
        <w:pStyle w:val="Definitiontext0"/>
        <w:rPr>
          <w:szCs w:val="22"/>
        </w:rPr>
      </w:pPr>
      <w:r w:rsidRPr="00A321BC">
        <w:rPr>
          <w:szCs w:val="22"/>
        </w:rPr>
        <w:t>‘</w:t>
      </w:r>
      <w:r w:rsidRPr="00A321BC">
        <w:rPr>
          <w:rStyle w:val="DefinitionTitle"/>
          <w:sz w:val="22"/>
        </w:rPr>
        <w:t>Auditor</w:t>
      </w:r>
      <w:r w:rsidRPr="00A321BC">
        <w:rPr>
          <w:b/>
          <w:szCs w:val="22"/>
        </w:rPr>
        <w:t>-General</w:t>
      </w:r>
      <w:r w:rsidRPr="00A321BC">
        <w:rPr>
          <w:szCs w:val="22"/>
        </w:rPr>
        <w:t xml:space="preserve">’ means the office established under the </w:t>
      </w:r>
      <w:r w:rsidRPr="00A321BC">
        <w:rPr>
          <w:i/>
          <w:szCs w:val="22"/>
        </w:rPr>
        <w:t>Auditor-General Act 1997</w:t>
      </w:r>
      <w:r w:rsidRPr="00A321BC">
        <w:rPr>
          <w:szCs w:val="22"/>
        </w:rPr>
        <w:t xml:space="preserve"> (Cth) and includes any other entity that may, from time to time, perform the functions of that office.</w:t>
      </w:r>
    </w:p>
    <w:p w14:paraId="797E3974" w14:textId="77777777" w:rsidR="00574533" w:rsidRPr="00A321BC" w:rsidRDefault="00574533" w:rsidP="00574533">
      <w:pPr>
        <w:pStyle w:val="Definitiontext0"/>
        <w:rPr>
          <w:szCs w:val="22"/>
        </w:rPr>
      </w:pPr>
      <w:r w:rsidRPr="00A321BC">
        <w:rPr>
          <w:szCs w:val="22"/>
        </w:rPr>
        <w:t>‘</w:t>
      </w:r>
      <w:r w:rsidRPr="00A321BC">
        <w:rPr>
          <w:rStyle w:val="DefinitionTitle"/>
          <w:sz w:val="22"/>
        </w:rPr>
        <w:t>Australian</w:t>
      </w:r>
      <w:r w:rsidRPr="00A321BC">
        <w:rPr>
          <w:b/>
          <w:szCs w:val="22"/>
        </w:rPr>
        <w:t xml:space="preserve"> Disability Enterprises</w:t>
      </w:r>
      <w:r w:rsidRPr="00A321BC">
        <w:rPr>
          <w:szCs w:val="22"/>
        </w:rPr>
        <w:t>’ means a Department funded network of business service outlets across Australia which provide supported employment assistance to people with moderate to severe disability who need substantial ongoing support to maintain their employment.</w:t>
      </w:r>
    </w:p>
    <w:p w14:paraId="7A6F1312" w14:textId="77777777" w:rsidR="00574533" w:rsidRPr="00A321BC" w:rsidRDefault="00574533" w:rsidP="00574533">
      <w:pPr>
        <w:pStyle w:val="Definitiontext0"/>
        <w:rPr>
          <w:szCs w:val="22"/>
        </w:rPr>
      </w:pPr>
      <w:r w:rsidRPr="00A321BC">
        <w:rPr>
          <w:szCs w:val="22"/>
        </w:rPr>
        <w:t>‘</w:t>
      </w:r>
      <w:r w:rsidRPr="00A321BC">
        <w:rPr>
          <w:rStyle w:val="DefinitionTitle"/>
          <w:sz w:val="22"/>
        </w:rPr>
        <w:t>Australian</w:t>
      </w:r>
      <w:r w:rsidRPr="00A321BC">
        <w:rPr>
          <w:b/>
          <w:szCs w:val="22"/>
        </w:rPr>
        <w:t xml:space="preserve"> Equivalents to International Financial Reporting Standards</w:t>
      </w:r>
      <w:r w:rsidRPr="00A321BC">
        <w:rPr>
          <w:szCs w:val="22"/>
        </w:rPr>
        <w:t>’ or ‘</w:t>
      </w:r>
      <w:r w:rsidRPr="00A321BC">
        <w:rPr>
          <w:b/>
          <w:szCs w:val="22"/>
        </w:rPr>
        <w:t>AEIFRS</w:t>
      </w:r>
      <w:r w:rsidRPr="00A321BC">
        <w:rPr>
          <w:szCs w:val="22"/>
        </w:rPr>
        <w:t xml:space="preserve">’ refers to the standards of that name maintained by the Australian Accounting Standards Board created by section 261 of the </w:t>
      </w:r>
      <w:r w:rsidRPr="00A321BC">
        <w:rPr>
          <w:i/>
          <w:szCs w:val="22"/>
        </w:rPr>
        <w:t>Australian Securities and Investments Commission Act 2001</w:t>
      </w:r>
      <w:r w:rsidRPr="00A321BC">
        <w:rPr>
          <w:szCs w:val="22"/>
        </w:rPr>
        <w:t xml:space="preserve"> (Cth).</w:t>
      </w:r>
    </w:p>
    <w:p w14:paraId="123B842A"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DefinitionTitle"/>
          <w:sz w:val="22"/>
        </w:rPr>
        <w:t>Australian</w:t>
      </w:r>
      <w:r w:rsidRPr="00A321BC">
        <w:rPr>
          <w:rStyle w:val="BlueGDV1change"/>
          <w:b/>
          <w:color w:val="auto"/>
          <w:szCs w:val="22"/>
        </w:rPr>
        <w:t xml:space="preserve"> Government Skills for Education and Employment Program</w:t>
      </w:r>
      <w:r w:rsidRPr="00A321BC">
        <w:rPr>
          <w:rStyle w:val="BlueGDV1change"/>
          <w:color w:val="auto"/>
          <w:szCs w:val="22"/>
        </w:rPr>
        <w:t>’ means the program of that name (or as changed from time to time) that aims to improve Participants’ language, literacy and/or numeracy skills, to enable them to participate more effectively in training or in the labour force.</w:t>
      </w:r>
    </w:p>
    <w:p w14:paraId="104A0505" w14:textId="77777777" w:rsidR="00574533" w:rsidRPr="00A321BC" w:rsidRDefault="00574533" w:rsidP="00574533">
      <w:pPr>
        <w:pStyle w:val="Definitiontext0"/>
        <w:rPr>
          <w:szCs w:val="22"/>
        </w:rPr>
      </w:pPr>
      <w:r w:rsidRPr="00A321BC">
        <w:rPr>
          <w:szCs w:val="22"/>
        </w:rPr>
        <w:t>‘</w:t>
      </w:r>
      <w:r w:rsidRPr="00A321BC">
        <w:rPr>
          <w:rStyle w:val="DefinitionTitle"/>
          <w:sz w:val="22"/>
        </w:rPr>
        <w:t>Austudy’</w:t>
      </w:r>
      <w:r w:rsidRPr="00A321BC">
        <w:rPr>
          <w:szCs w:val="22"/>
        </w:rPr>
        <w:t xml:space="preserve"> has the meaning given to the term 'austudy payment' by the </w:t>
      </w:r>
      <w:r w:rsidRPr="00A321BC">
        <w:rPr>
          <w:i/>
          <w:szCs w:val="22"/>
        </w:rPr>
        <w:t>Social Security Act 1991</w:t>
      </w:r>
      <w:r w:rsidRPr="00A321BC">
        <w:rPr>
          <w:szCs w:val="22"/>
        </w:rPr>
        <w:t xml:space="preserve"> (Cth). </w:t>
      </w:r>
    </w:p>
    <w:p w14:paraId="02AF486B" w14:textId="77777777" w:rsidR="00574533" w:rsidRPr="00A321BC" w:rsidRDefault="00574533" w:rsidP="00574533">
      <w:pPr>
        <w:pStyle w:val="Definitiontext0"/>
        <w:rPr>
          <w:szCs w:val="22"/>
        </w:rPr>
      </w:pPr>
      <w:r w:rsidRPr="00A321BC">
        <w:rPr>
          <w:szCs w:val="22"/>
        </w:rPr>
        <w:t>‘</w:t>
      </w:r>
      <w:r w:rsidRPr="00A321BC">
        <w:rPr>
          <w:rStyle w:val="DefinitionTitle"/>
          <w:sz w:val="22"/>
        </w:rPr>
        <w:t>Basic</w:t>
      </w:r>
      <w:r w:rsidRPr="00A321BC">
        <w:rPr>
          <w:b/>
          <w:szCs w:val="22"/>
        </w:rPr>
        <w:t xml:space="preserve"> Rate</w:t>
      </w:r>
      <w:r w:rsidRPr="00A321BC">
        <w:rPr>
          <w:szCs w:val="22"/>
        </w:rPr>
        <w:t xml:space="preserve">’ has the meaning given to the term ‘basic rate’ by the </w:t>
      </w:r>
      <w:r w:rsidRPr="00A321BC">
        <w:rPr>
          <w:i/>
          <w:szCs w:val="22"/>
        </w:rPr>
        <w:t>Social Security Act 1991</w:t>
      </w:r>
      <w:r w:rsidRPr="00A321BC">
        <w:rPr>
          <w:szCs w:val="22"/>
        </w:rPr>
        <w:t xml:space="preserve"> (Cth), where the term applies in relation to the payment of Income Support Payments.</w:t>
      </w:r>
    </w:p>
    <w:p w14:paraId="1979DBCF" w14:textId="77777777" w:rsidR="00574533" w:rsidRPr="00A321BC" w:rsidRDefault="00574533" w:rsidP="00574533">
      <w:pPr>
        <w:pStyle w:val="Definitiontext0"/>
        <w:keepNext/>
        <w:rPr>
          <w:szCs w:val="22"/>
        </w:rPr>
      </w:pPr>
      <w:r w:rsidRPr="00A321BC">
        <w:rPr>
          <w:rStyle w:val="DefinitionTitle"/>
          <w:sz w:val="22"/>
        </w:rPr>
        <w:t>’Bonus’</w:t>
      </w:r>
      <w:r w:rsidRPr="00A321BC">
        <w:rPr>
          <w:szCs w:val="22"/>
        </w:rPr>
        <w:t xml:space="preserve"> means an additional Fee that is payable to the Provider once in each 13-week Period and 26-week Period if the Participant achieves:  </w:t>
      </w:r>
    </w:p>
    <w:p w14:paraId="72F24ABF" w14:textId="77777777" w:rsidR="00574533" w:rsidRPr="00A321BC" w:rsidRDefault="00574533" w:rsidP="00574533">
      <w:pPr>
        <w:pStyle w:val="Definitiontext0"/>
        <w:numPr>
          <w:ilvl w:val="0"/>
          <w:numId w:val="64"/>
        </w:numPr>
        <w:rPr>
          <w:szCs w:val="22"/>
        </w:rPr>
      </w:pPr>
      <w:r w:rsidRPr="00A321BC">
        <w:rPr>
          <w:szCs w:val="22"/>
        </w:rPr>
        <w:t xml:space="preserve">a Full Outcome; or </w:t>
      </w:r>
    </w:p>
    <w:p w14:paraId="542A7B38" w14:textId="77777777" w:rsidR="00574533" w:rsidRPr="00A321BC" w:rsidRDefault="00574533" w:rsidP="00574533">
      <w:pPr>
        <w:pStyle w:val="Definitiontext0"/>
        <w:numPr>
          <w:ilvl w:val="0"/>
          <w:numId w:val="64"/>
        </w:numPr>
        <w:rPr>
          <w:szCs w:val="22"/>
        </w:rPr>
      </w:pPr>
      <w:r w:rsidRPr="00A321BC">
        <w:rPr>
          <w:szCs w:val="22"/>
        </w:rPr>
        <w:t>a Pathway Outcome,</w:t>
      </w:r>
    </w:p>
    <w:p w14:paraId="7CC5FAAB" w14:textId="77777777" w:rsidR="00574533" w:rsidRPr="00A321BC" w:rsidRDefault="00574533" w:rsidP="00574533">
      <w:pPr>
        <w:pStyle w:val="Definitiontext0"/>
        <w:rPr>
          <w:szCs w:val="22"/>
        </w:rPr>
      </w:pPr>
      <w:r w:rsidRPr="00A321BC">
        <w:rPr>
          <w:szCs w:val="22"/>
        </w:rPr>
        <w:t>by undertaking:</w:t>
      </w:r>
    </w:p>
    <w:p w14:paraId="522E5E77" w14:textId="77777777" w:rsidR="00574533" w:rsidRPr="00A321BC" w:rsidRDefault="00574533" w:rsidP="00574533">
      <w:pPr>
        <w:pStyle w:val="Definitiontext0"/>
        <w:numPr>
          <w:ilvl w:val="0"/>
          <w:numId w:val="64"/>
        </w:numPr>
        <w:rPr>
          <w:szCs w:val="22"/>
        </w:rPr>
      </w:pPr>
      <w:r w:rsidRPr="00A321BC">
        <w:rPr>
          <w:szCs w:val="22"/>
        </w:rPr>
        <w:t>an Apprenticeship in accordance with the requirements set out in any Guidelines; or</w:t>
      </w:r>
    </w:p>
    <w:p w14:paraId="57EAEE3F" w14:textId="77777777" w:rsidR="00574533" w:rsidRPr="00A321BC" w:rsidRDefault="00574533" w:rsidP="00574533">
      <w:pPr>
        <w:pStyle w:val="Definitiontext0"/>
        <w:numPr>
          <w:ilvl w:val="0"/>
          <w:numId w:val="64"/>
        </w:numPr>
        <w:rPr>
          <w:szCs w:val="22"/>
        </w:rPr>
      </w:pPr>
      <w:r w:rsidRPr="00A321BC">
        <w:rPr>
          <w:szCs w:val="22"/>
        </w:rPr>
        <w:t xml:space="preserve">paid Employment which is Directly Related Employment and the Provider has recorded on the Department’s IT Systems any information required to be recorded, as specified in any Guidelines. </w:t>
      </w:r>
    </w:p>
    <w:p w14:paraId="6AC2B9C1" w14:textId="77777777" w:rsidR="00574533" w:rsidRPr="00A321BC" w:rsidRDefault="00574533" w:rsidP="00574533">
      <w:pPr>
        <w:pStyle w:val="Definitiontext0"/>
        <w:rPr>
          <w:szCs w:val="22"/>
        </w:rPr>
      </w:pPr>
      <w:r w:rsidRPr="00A321BC">
        <w:rPr>
          <w:szCs w:val="22"/>
        </w:rPr>
        <w:t>‘</w:t>
      </w:r>
      <w:r w:rsidRPr="00A321BC">
        <w:rPr>
          <w:rStyle w:val="DefinitionTitle"/>
          <w:sz w:val="22"/>
        </w:rPr>
        <w:t>Business</w:t>
      </w:r>
      <w:r w:rsidRPr="00A321BC">
        <w:rPr>
          <w:b/>
          <w:szCs w:val="22"/>
        </w:rPr>
        <w:t xml:space="preserve"> Day</w:t>
      </w:r>
      <w:r w:rsidRPr="00A321BC">
        <w:rPr>
          <w:szCs w:val="22"/>
        </w:rPr>
        <w:t>’ means in relation to the doing of any action in a place, any day other than a Saturday, Sunday or public holiday in that place.</w:t>
      </w:r>
    </w:p>
    <w:p w14:paraId="4B5D1D45" w14:textId="77777777" w:rsidR="00574533" w:rsidRPr="00A321BC" w:rsidRDefault="00574533" w:rsidP="00574533">
      <w:pPr>
        <w:pStyle w:val="Definitiontext0"/>
        <w:rPr>
          <w:szCs w:val="22"/>
        </w:rPr>
      </w:pPr>
      <w:r w:rsidRPr="00A321BC">
        <w:rPr>
          <w:b/>
          <w:szCs w:val="22"/>
        </w:rPr>
        <w:t>‘Capability Assessment’</w:t>
      </w:r>
      <w:r w:rsidRPr="00A321BC">
        <w:rPr>
          <w:szCs w:val="22"/>
        </w:rPr>
        <w:t xml:space="preserve"> means an assessment by </w:t>
      </w:r>
      <w:r>
        <w:rPr>
          <w:szCs w:val="22"/>
        </w:rPr>
        <w:t>Services Australia</w:t>
      </w:r>
      <w:r w:rsidRPr="00A321BC">
        <w:rPr>
          <w:szCs w:val="22"/>
        </w:rPr>
        <w:t xml:space="preserve"> to ensure that the Mutual Obligation Requirements specified in the Participant’s Job Plan are appropriate to their circumstances and the Participant is capable of meeting them.</w:t>
      </w:r>
    </w:p>
    <w:p w14:paraId="4E38B915" w14:textId="77777777" w:rsidR="00574533" w:rsidRPr="00A321BC" w:rsidRDefault="00574533" w:rsidP="00574533">
      <w:pPr>
        <w:pStyle w:val="Definitiontext0"/>
        <w:rPr>
          <w:szCs w:val="22"/>
        </w:rPr>
      </w:pPr>
      <w:r w:rsidRPr="00A321BC">
        <w:rPr>
          <w:b/>
          <w:iCs/>
          <w:szCs w:val="22"/>
        </w:rPr>
        <w:t xml:space="preserve">‘Capability Interview’ </w:t>
      </w:r>
      <w:r w:rsidRPr="00A321BC">
        <w:rPr>
          <w:szCs w:val="22"/>
        </w:rPr>
        <w:t>means a contact between a Program Provider and a Participant to ensure that the Mutual Obligation Requirements specified in the Participant's Job Plan are appropriate to their circumstances and the Participant is capable of meeting them.</w:t>
      </w:r>
    </w:p>
    <w:p w14:paraId="71212C5F" w14:textId="77777777" w:rsidR="00574533" w:rsidRPr="00A321BC" w:rsidRDefault="00574533" w:rsidP="00574533">
      <w:pPr>
        <w:pStyle w:val="Definitiontext0"/>
        <w:rPr>
          <w:szCs w:val="22"/>
        </w:rPr>
      </w:pPr>
      <w:r w:rsidRPr="00A321BC">
        <w:rPr>
          <w:b/>
          <w:szCs w:val="22"/>
        </w:rPr>
        <w:t xml:space="preserve">‘Capability Management Tool’ </w:t>
      </w:r>
      <w:r w:rsidRPr="00A321BC">
        <w:rPr>
          <w:szCs w:val="22"/>
        </w:rPr>
        <w:t>means the tool used by Providers to review a Participant’s barriers and vulnerability indicators, and to recommend interventions and services.</w:t>
      </w:r>
    </w:p>
    <w:p w14:paraId="20B03F3C" w14:textId="77777777" w:rsidR="00574533" w:rsidRPr="00A321BC" w:rsidRDefault="00574533" w:rsidP="00574533">
      <w:pPr>
        <w:pStyle w:val="Definitiontext0"/>
        <w:rPr>
          <w:szCs w:val="22"/>
        </w:rPr>
      </w:pPr>
      <w:r w:rsidRPr="00A321BC">
        <w:rPr>
          <w:szCs w:val="22"/>
        </w:rPr>
        <w:t>‘</w:t>
      </w:r>
      <w:r w:rsidRPr="00A321BC">
        <w:rPr>
          <w:rStyle w:val="DefinitionTitle"/>
          <w:sz w:val="22"/>
        </w:rPr>
        <w:t>Capital</w:t>
      </w:r>
      <w:r w:rsidRPr="00A321BC">
        <w:rPr>
          <w:b/>
          <w:szCs w:val="22"/>
        </w:rPr>
        <w:t xml:space="preserve"> City</w:t>
      </w:r>
      <w:r w:rsidRPr="00A321BC">
        <w:rPr>
          <w:szCs w:val="22"/>
        </w:rPr>
        <w:t xml:space="preserve">’ means an Australian capital city, with boundaries as specified in any Guidelines.  </w:t>
      </w:r>
    </w:p>
    <w:p w14:paraId="2476AB0E" w14:textId="77777777" w:rsidR="00574533" w:rsidRPr="00A321BC" w:rsidRDefault="00574533" w:rsidP="00574533">
      <w:pPr>
        <w:pStyle w:val="Definitiontext0"/>
        <w:rPr>
          <w:szCs w:val="22"/>
        </w:rPr>
      </w:pPr>
      <w:r w:rsidRPr="00A321BC">
        <w:rPr>
          <w:szCs w:val="22"/>
        </w:rPr>
        <w:t>‘</w:t>
      </w:r>
      <w:r w:rsidRPr="00A321BC">
        <w:rPr>
          <w:rStyle w:val="DefinitionTitle"/>
          <w:sz w:val="22"/>
        </w:rPr>
        <w:t>Certificate</w:t>
      </w:r>
      <w:r w:rsidRPr="00A321BC">
        <w:rPr>
          <w:b/>
          <w:szCs w:val="22"/>
        </w:rPr>
        <w:t xml:space="preserve"> of Compliance</w:t>
      </w:r>
      <w:r w:rsidRPr="00A321BC">
        <w:rPr>
          <w:szCs w:val="22"/>
        </w:rPr>
        <w:t xml:space="preserve">’ means a certificate issued by a Certification Body in accordance with the Act which certifies the Provider’s compliance with the </w:t>
      </w:r>
      <w:r w:rsidRPr="00A321BC">
        <w:rPr>
          <w:rStyle w:val="BlueGDV1change"/>
          <w:color w:val="auto"/>
          <w:szCs w:val="22"/>
        </w:rPr>
        <w:t xml:space="preserve">National Standards for </w:t>
      </w:r>
      <w:r w:rsidRPr="00A321BC">
        <w:rPr>
          <w:szCs w:val="22"/>
        </w:rPr>
        <w:t>Disability Services.</w:t>
      </w:r>
    </w:p>
    <w:p w14:paraId="778CEBC9" w14:textId="77777777" w:rsidR="00574533" w:rsidRPr="00A321BC" w:rsidRDefault="00574533" w:rsidP="00574533">
      <w:pPr>
        <w:pStyle w:val="Definitiontext0"/>
        <w:rPr>
          <w:szCs w:val="22"/>
        </w:rPr>
      </w:pPr>
      <w:r w:rsidRPr="00A321BC">
        <w:rPr>
          <w:rStyle w:val="DefinitionTitle"/>
          <w:sz w:val="22"/>
        </w:rPr>
        <w:t>'Certification</w:t>
      </w:r>
      <w:r w:rsidRPr="00A321BC">
        <w:rPr>
          <w:b/>
          <w:szCs w:val="22"/>
        </w:rPr>
        <w:t xml:space="preserve"> Body</w:t>
      </w:r>
      <w:r w:rsidRPr="00A321BC">
        <w:rPr>
          <w:szCs w:val="22"/>
        </w:rPr>
        <w:t xml:space="preserve">' has the meaning given in the Guidelines. </w:t>
      </w:r>
    </w:p>
    <w:p w14:paraId="743E6498" w14:textId="77777777" w:rsidR="00574533" w:rsidRPr="00A321BC" w:rsidRDefault="00574533" w:rsidP="00574533">
      <w:pPr>
        <w:pStyle w:val="Definitiontext0"/>
        <w:keepNext/>
        <w:rPr>
          <w:szCs w:val="22"/>
        </w:rPr>
      </w:pPr>
      <w:r w:rsidRPr="00A321BC">
        <w:rPr>
          <w:szCs w:val="22"/>
        </w:rPr>
        <w:t>‘</w:t>
      </w:r>
      <w:r w:rsidRPr="00A321BC">
        <w:rPr>
          <w:rStyle w:val="DefinitionTitle"/>
          <w:sz w:val="22"/>
        </w:rPr>
        <w:t>Change</w:t>
      </w:r>
      <w:r w:rsidRPr="00A321BC">
        <w:rPr>
          <w:b/>
          <w:szCs w:val="22"/>
        </w:rPr>
        <w:t xml:space="preserve"> in Control</w:t>
      </w:r>
      <w:r w:rsidRPr="00A321BC">
        <w:rPr>
          <w:szCs w:val="22"/>
        </w:rPr>
        <w:t>’ means:</w:t>
      </w:r>
    </w:p>
    <w:p w14:paraId="18A60EB0" w14:textId="77777777" w:rsidR="00574533" w:rsidRPr="00A321BC" w:rsidRDefault="00574533" w:rsidP="00574533">
      <w:pPr>
        <w:pStyle w:val="Definitiontext0"/>
        <w:keepNext/>
        <w:numPr>
          <w:ilvl w:val="0"/>
          <w:numId w:val="65"/>
        </w:numPr>
        <w:rPr>
          <w:szCs w:val="22"/>
        </w:rPr>
      </w:pPr>
      <w:r w:rsidRPr="00A321BC">
        <w:rPr>
          <w:szCs w:val="22"/>
        </w:rPr>
        <w:t>subject to paragraph (b) below, in relation to a Corporation, a change in any of the following:</w:t>
      </w:r>
    </w:p>
    <w:p w14:paraId="358E25F8" w14:textId="77777777" w:rsidR="00574533" w:rsidRPr="00A321BC" w:rsidRDefault="00574533" w:rsidP="00574533">
      <w:pPr>
        <w:pStyle w:val="Definitiontext0"/>
        <w:numPr>
          <w:ilvl w:val="0"/>
          <w:numId w:val="66"/>
        </w:numPr>
        <w:tabs>
          <w:tab w:val="left" w:pos="709"/>
        </w:tabs>
        <w:rPr>
          <w:szCs w:val="22"/>
        </w:rPr>
      </w:pPr>
      <w:r w:rsidRPr="00A321BC">
        <w:rPr>
          <w:szCs w:val="22"/>
        </w:rPr>
        <w:t xml:space="preserve">Control of more than one half of the voting rights attaching to shares in the Corporation, whether due to one or a series of transactions occurring together or on different occasions; </w:t>
      </w:r>
    </w:p>
    <w:p w14:paraId="29535F21" w14:textId="77777777" w:rsidR="00574533" w:rsidRPr="00A321BC" w:rsidRDefault="00574533" w:rsidP="00574533">
      <w:pPr>
        <w:pStyle w:val="Definitiontext0"/>
        <w:numPr>
          <w:ilvl w:val="0"/>
          <w:numId w:val="66"/>
        </w:numPr>
        <w:tabs>
          <w:tab w:val="left" w:pos="709"/>
        </w:tabs>
        <w:rPr>
          <w:rStyle w:val="BlueGDV1change"/>
          <w:color w:val="auto"/>
          <w:szCs w:val="22"/>
        </w:rPr>
      </w:pPr>
      <w:r w:rsidRPr="00A321BC">
        <w:rPr>
          <w:szCs w:val="2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w:t>
      </w:r>
      <w:r w:rsidRPr="00A321BC">
        <w:rPr>
          <w:rStyle w:val="BlueGDV1change"/>
          <w:color w:val="auto"/>
          <w:szCs w:val="22"/>
        </w:rPr>
        <w:t xml:space="preserve"> or</w:t>
      </w:r>
    </w:p>
    <w:p w14:paraId="7E754C20" w14:textId="77777777" w:rsidR="00574533" w:rsidRPr="00A321BC" w:rsidRDefault="00574533" w:rsidP="00574533">
      <w:pPr>
        <w:pStyle w:val="Definitiontext0"/>
        <w:numPr>
          <w:ilvl w:val="0"/>
          <w:numId w:val="66"/>
        </w:numPr>
        <w:tabs>
          <w:tab w:val="left" w:pos="709"/>
        </w:tabs>
        <w:rPr>
          <w:rStyle w:val="BlueGDV1change"/>
          <w:color w:val="auto"/>
          <w:szCs w:val="22"/>
        </w:rPr>
      </w:pPr>
      <w:r w:rsidRPr="00A321BC">
        <w:rPr>
          <w:rStyle w:val="BlueGDV1change"/>
          <w:color w:val="auto"/>
          <w:szCs w:val="22"/>
        </w:rPr>
        <w:t>Control of more than one half of the voting rights attaching to membership of the Corporation, where the Corporation does not have any shareholders;</w:t>
      </w:r>
    </w:p>
    <w:p w14:paraId="74F67157" w14:textId="77777777" w:rsidR="00574533" w:rsidRPr="00A321BC" w:rsidRDefault="00574533" w:rsidP="00574533">
      <w:pPr>
        <w:pStyle w:val="Definitiontext0"/>
        <w:numPr>
          <w:ilvl w:val="0"/>
          <w:numId w:val="65"/>
        </w:numPr>
        <w:rPr>
          <w:szCs w:val="22"/>
        </w:rPr>
      </w:pPr>
      <w:r w:rsidRPr="00A321BC">
        <w:rPr>
          <w:szCs w:val="22"/>
        </w:rPr>
        <w:t xml:space="preserve">in relation to a Corporation which is owned or controlled by a trustee company, any change as set out in paragraph (a) above in relation to either that Corporation or its corporate trustee;  </w:t>
      </w:r>
    </w:p>
    <w:p w14:paraId="2D67116A" w14:textId="77777777" w:rsidR="00574533" w:rsidRPr="00A321BC" w:rsidRDefault="00574533" w:rsidP="00574533">
      <w:pPr>
        <w:pStyle w:val="Definitiontext0"/>
        <w:keepNext/>
        <w:numPr>
          <w:ilvl w:val="0"/>
          <w:numId w:val="65"/>
        </w:numPr>
        <w:rPr>
          <w:szCs w:val="22"/>
        </w:rPr>
      </w:pPr>
      <w:r w:rsidRPr="00A321BC">
        <w:rPr>
          <w:szCs w:val="22"/>
        </w:rPr>
        <w:t>in relation to a partnership:</w:t>
      </w:r>
    </w:p>
    <w:p w14:paraId="6613DE41" w14:textId="77777777" w:rsidR="00574533" w:rsidRPr="00A321BC" w:rsidRDefault="00574533" w:rsidP="00574533">
      <w:pPr>
        <w:pStyle w:val="Definitiontext0"/>
        <w:numPr>
          <w:ilvl w:val="0"/>
          <w:numId w:val="67"/>
        </w:numPr>
        <w:tabs>
          <w:tab w:val="left" w:pos="709"/>
        </w:tabs>
        <w:rPr>
          <w:szCs w:val="22"/>
        </w:rPr>
      </w:pPr>
      <w:r w:rsidRPr="00A321BC">
        <w:rPr>
          <w:szCs w:val="22"/>
        </w:rPr>
        <w:t>the sale or winding up or dissolution of the business by the partners;</w:t>
      </w:r>
    </w:p>
    <w:p w14:paraId="23426025" w14:textId="77777777" w:rsidR="00574533" w:rsidRPr="00A321BC" w:rsidRDefault="00574533" w:rsidP="00574533">
      <w:pPr>
        <w:pStyle w:val="Definitiontext0"/>
        <w:numPr>
          <w:ilvl w:val="0"/>
          <w:numId w:val="67"/>
        </w:numPr>
        <w:tabs>
          <w:tab w:val="left" w:pos="709"/>
        </w:tabs>
        <w:rPr>
          <w:szCs w:val="22"/>
        </w:rPr>
      </w:pPr>
      <w:r w:rsidRPr="00A321BC">
        <w:rPr>
          <w:szCs w:val="22"/>
        </w:rPr>
        <w:t xml:space="preserve">the change in any of the partners; or </w:t>
      </w:r>
    </w:p>
    <w:p w14:paraId="446F40EF" w14:textId="77777777" w:rsidR="00574533" w:rsidRPr="00A321BC" w:rsidRDefault="00574533" w:rsidP="00574533">
      <w:pPr>
        <w:pStyle w:val="Definitiontext0"/>
        <w:numPr>
          <w:ilvl w:val="0"/>
          <w:numId w:val="67"/>
        </w:numPr>
        <w:tabs>
          <w:tab w:val="left" w:pos="709"/>
        </w:tabs>
        <w:rPr>
          <w:szCs w:val="22"/>
        </w:rPr>
      </w:pPr>
      <w:r w:rsidRPr="00A321BC">
        <w:rPr>
          <w:szCs w:val="22"/>
        </w:rPr>
        <w:t>the retirement, death, removal or resignation of any of the partners; or</w:t>
      </w:r>
    </w:p>
    <w:p w14:paraId="7B1AF453" w14:textId="77777777" w:rsidR="00574533" w:rsidRPr="00A321BC" w:rsidRDefault="00574533" w:rsidP="00574533">
      <w:pPr>
        <w:pStyle w:val="Definitiontext0"/>
        <w:keepNext/>
        <w:numPr>
          <w:ilvl w:val="0"/>
          <w:numId w:val="65"/>
        </w:numPr>
        <w:rPr>
          <w:szCs w:val="22"/>
        </w:rPr>
      </w:pPr>
      <w:r w:rsidRPr="00A321BC">
        <w:rPr>
          <w:szCs w:val="22"/>
        </w:rPr>
        <w:t>in relation to an Exempt Public Authority, a change in relation to any of the following:</w:t>
      </w:r>
    </w:p>
    <w:p w14:paraId="541C1CBF" w14:textId="77777777" w:rsidR="00574533" w:rsidRPr="00A321BC" w:rsidRDefault="00574533" w:rsidP="00574533">
      <w:pPr>
        <w:pStyle w:val="Definitiontext0"/>
        <w:numPr>
          <w:ilvl w:val="0"/>
          <w:numId w:val="68"/>
        </w:numPr>
        <w:tabs>
          <w:tab w:val="left" w:pos="709"/>
        </w:tabs>
        <w:rPr>
          <w:szCs w:val="22"/>
        </w:rPr>
      </w:pPr>
      <w:r w:rsidRPr="00A321BC">
        <w:rPr>
          <w:szCs w:val="22"/>
        </w:rPr>
        <w:t>the composition of the board of Directors;</w:t>
      </w:r>
    </w:p>
    <w:p w14:paraId="5587AA52" w14:textId="77777777" w:rsidR="00574533" w:rsidRPr="00A321BC" w:rsidRDefault="00574533" w:rsidP="00574533">
      <w:pPr>
        <w:pStyle w:val="Definitiontext0"/>
        <w:numPr>
          <w:ilvl w:val="0"/>
          <w:numId w:val="68"/>
        </w:numPr>
        <w:tabs>
          <w:tab w:val="left" w:pos="709"/>
        </w:tabs>
        <w:rPr>
          <w:szCs w:val="22"/>
        </w:rPr>
      </w:pPr>
      <w:r w:rsidRPr="00A321BC">
        <w:rPr>
          <w:szCs w:val="22"/>
        </w:rPr>
        <w:t>ownership of any shareholding in any share capital; or</w:t>
      </w:r>
    </w:p>
    <w:p w14:paraId="509DEAF3" w14:textId="77777777" w:rsidR="00574533" w:rsidRPr="00A321BC" w:rsidRDefault="00574533" w:rsidP="00574533">
      <w:pPr>
        <w:pStyle w:val="Definitiontext0"/>
        <w:numPr>
          <w:ilvl w:val="0"/>
          <w:numId w:val="68"/>
        </w:numPr>
        <w:tabs>
          <w:tab w:val="left" w:pos="709"/>
        </w:tabs>
        <w:rPr>
          <w:szCs w:val="22"/>
        </w:rPr>
      </w:pPr>
      <w:r w:rsidRPr="00A321BC">
        <w:rPr>
          <w:szCs w:val="22"/>
        </w:rPr>
        <w:t>the enabling legislation so far as it affects Control, if any.</w:t>
      </w:r>
    </w:p>
    <w:p w14:paraId="554B39FA" w14:textId="45E2F0A8" w:rsidR="00574533" w:rsidRPr="00A321BC" w:rsidRDefault="00574533" w:rsidP="00574533">
      <w:pPr>
        <w:pStyle w:val="Definitiontext0"/>
        <w:rPr>
          <w:szCs w:val="22"/>
        </w:rPr>
      </w:pPr>
      <w:r w:rsidRPr="00A321BC">
        <w:rPr>
          <w:szCs w:val="22"/>
        </w:rPr>
        <w:t>‘</w:t>
      </w:r>
      <w:r w:rsidRPr="00A321BC">
        <w:rPr>
          <w:b/>
          <w:szCs w:val="22"/>
        </w:rPr>
        <w:t>Change of Circumstances Reassessment</w:t>
      </w:r>
      <w:r w:rsidRPr="00A321BC">
        <w:rPr>
          <w:szCs w:val="22"/>
        </w:rPr>
        <w:t xml:space="preserve">’ means a formal reassessment of the level of disadvantage of a Participant which is conducted in accordance with clause </w:t>
      </w:r>
      <w:r w:rsidRPr="00A321BC">
        <w:rPr>
          <w:szCs w:val="22"/>
        </w:rPr>
        <w:fldChar w:fldCharType="begin"/>
      </w:r>
      <w:r w:rsidRPr="00A321BC">
        <w:rPr>
          <w:szCs w:val="22"/>
        </w:rPr>
        <w:instrText xml:space="preserve"> REF _Ref232581901 \r \h  \* MERGEFORMAT </w:instrText>
      </w:r>
      <w:r w:rsidRPr="00A321BC">
        <w:rPr>
          <w:szCs w:val="22"/>
        </w:rPr>
      </w:r>
      <w:r w:rsidRPr="00A321BC">
        <w:rPr>
          <w:szCs w:val="22"/>
        </w:rPr>
        <w:fldChar w:fldCharType="separate"/>
      </w:r>
      <w:r w:rsidR="006F00BA">
        <w:rPr>
          <w:szCs w:val="22"/>
        </w:rPr>
        <w:t>120</w:t>
      </w:r>
      <w:r w:rsidRPr="00A321BC">
        <w:rPr>
          <w:szCs w:val="22"/>
        </w:rPr>
        <w:fldChar w:fldCharType="end"/>
      </w:r>
      <w:r w:rsidRPr="00A321BC">
        <w:rPr>
          <w:szCs w:val="22"/>
        </w:rPr>
        <w:t xml:space="preserve"> [Change of Circumstances Reassessment during Period of Service] and clause </w:t>
      </w:r>
      <w:r w:rsidRPr="00A321BC">
        <w:rPr>
          <w:szCs w:val="22"/>
        </w:rPr>
        <w:fldChar w:fldCharType="begin"/>
      </w:r>
      <w:r w:rsidRPr="00A321BC">
        <w:rPr>
          <w:szCs w:val="22"/>
        </w:rPr>
        <w:instrText xml:space="preserve"> REF _Ref245541689 \r \h  \* MERGEFORMAT </w:instrText>
      </w:r>
      <w:r w:rsidRPr="00A321BC">
        <w:rPr>
          <w:szCs w:val="22"/>
        </w:rPr>
      </w:r>
      <w:r w:rsidRPr="00A321BC">
        <w:rPr>
          <w:szCs w:val="22"/>
        </w:rPr>
        <w:fldChar w:fldCharType="separate"/>
      </w:r>
      <w:r w:rsidR="006F00BA">
        <w:rPr>
          <w:szCs w:val="22"/>
        </w:rPr>
        <w:t>129</w:t>
      </w:r>
      <w:r w:rsidRPr="00A321BC">
        <w:rPr>
          <w:szCs w:val="22"/>
        </w:rPr>
        <w:fldChar w:fldCharType="end"/>
      </w:r>
      <w:r w:rsidRPr="00A321BC">
        <w:rPr>
          <w:szCs w:val="22"/>
        </w:rPr>
        <w:t xml:space="preserve"> [Change of Circumstances Reassessment during Ongoing Support]:</w:t>
      </w:r>
    </w:p>
    <w:p w14:paraId="41FC1385" w14:textId="77777777" w:rsidR="00574533" w:rsidRPr="00A321BC" w:rsidRDefault="00574533" w:rsidP="00574533">
      <w:pPr>
        <w:pStyle w:val="Definitiontext0"/>
        <w:numPr>
          <w:ilvl w:val="0"/>
          <w:numId w:val="69"/>
        </w:numPr>
        <w:rPr>
          <w:szCs w:val="22"/>
        </w:rPr>
      </w:pPr>
      <w:r w:rsidRPr="00A321BC">
        <w:rPr>
          <w:szCs w:val="22"/>
        </w:rPr>
        <w:t xml:space="preserve">by </w:t>
      </w:r>
      <w:r>
        <w:rPr>
          <w:szCs w:val="22"/>
        </w:rPr>
        <w:t>Services Australia</w:t>
      </w:r>
      <w:r w:rsidRPr="00A321BC">
        <w:rPr>
          <w:szCs w:val="22"/>
        </w:rPr>
        <w:t xml:space="preserve"> Assessment Services through an ESAt; or</w:t>
      </w:r>
    </w:p>
    <w:p w14:paraId="7E85BE23" w14:textId="77777777" w:rsidR="00574533" w:rsidRPr="00A321BC" w:rsidRDefault="00574533" w:rsidP="00574533">
      <w:pPr>
        <w:pStyle w:val="Definitiontext0"/>
        <w:numPr>
          <w:ilvl w:val="0"/>
          <w:numId w:val="69"/>
        </w:numPr>
        <w:rPr>
          <w:szCs w:val="22"/>
        </w:rPr>
      </w:pPr>
      <w:r w:rsidRPr="00A321BC">
        <w:rPr>
          <w:szCs w:val="22"/>
        </w:rPr>
        <w:t xml:space="preserve">by an Ongoing Support Assessor through an OSA, </w:t>
      </w:r>
    </w:p>
    <w:p w14:paraId="6BDC4956" w14:textId="77777777" w:rsidR="00574533" w:rsidRPr="00A321BC" w:rsidRDefault="00574533" w:rsidP="00574533">
      <w:pPr>
        <w:pStyle w:val="Definitiontext0"/>
        <w:rPr>
          <w:szCs w:val="22"/>
        </w:rPr>
      </w:pPr>
      <w:r w:rsidRPr="00A321BC">
        <w:rPr>
          <w:szCs w:val="22"/>
        </w:rPr>
        <w:t xml:space="preserve">and includes specification of the Program Services for which the Participant is eligible. </w:t>
      </w:r>
    </w:p>
    <w:p w14:paraId="7CF6558F" w14:textId="77777777" w:rsidR="00574533" w:rsidRPr="00A321BC" w:rsidRDefault="00574533" w:rsidP="00574533">
      <w:pPr>
        <w:pStyle w:val="Definitiontext0"/>
        <w:rPr>
          <w:szCs w:val="22"/>
        </w:rPr>
      </w:pPr>
      <w:r w:rsidRPr="00A321BC">
        <w:rPr>
          <w:szCs w:val="22"/>
        </w:rPr>
        <w:t>‘</w:t>
      </w:r>
      <w:r w:rsidRPr="00A321BC">
        <w:rPr>
          <w:b/>
          <w:szCs w:val="22"/>
        </w:rPr>
        <w:t>Charter of Contract Management’</w:t>
      </w:r>
      <w:r w:rsidRPr="00A321BC">
        <w:rPr>
          <w:szCs w:val="22"/>
        </w:rPr>
        <w:t xml:space="preserve"> means the charter which embodies the commitment by the Department to work cooperatively with Program Providers in achieving shared goals and outcomes in the delivery of the Services.</w:t>
      </w:r>
    </w:p>
    <w:p w14:paraId="113D4FC1" w14:textId="77777777" w:rsidR="00574533" w:rsidRPr="00A321BC" w:rsidRDefault="00574533" w:rsidP="00574533">
      <w:pPr>
        <w:pStyle w:val="Definitiontext0"/>
        <w:rPr>
          <w:szCs w:val="22"/>
        </w:rPr>
      </w:pPr>
      <w:r w:rsidRPr="00A321BC">
        <w:rPr>
          <w:szCs w:val="22"/>
        </w:rPr>
        <w:t>‘</w:t>
      </w:r>
      <w:r w:rsidRPr="00A321BC">
        <w:rPr>
          <w:b/>
          <w:szCs w:val="22"/>
        </w:rPr>
        <w:t>Child</w:t>
      </w:r>
      <w:r w:rsidRPr="00A321BC">
        <w:rPr>
          <w:szCs w:val="22"/>
        </w:rPr>
        <w:t>’ means a person under the age of 18 years, and ‘Children’ has a corresponding meaning.</w:t>
      </w:r>
    </w:p>
    <w:p w14:paraId="78295BE1" w14:textId="77777777" w:rsidR="00574533" w:rsidRPr="00A321BC" w:rsidRDefault="00574533" w:rsidP="00574533">
      <w:pPr>
        <w:pStyle w:val="Definitiontext0"/>
        <w:rPr>
          <w:szCs w:val="22"/>
        </w:rPr>
      </w:pPr>
      <w:r w:rsidRPr="00A321BC">
        <w:rPr>
          <w:szCs w:val="22"/>
        </w:rPr>
        <w:t>‘</w:t>
      </w:r>
      <w:r w:rsidRPr="00A321BC">
        <w:rPr>
          <w:b/>
          <w:szCs w:val="22"/>
        </w:rPr>
        <w:t>Claims Processing Training</w:t>
      </w:r>
      <w:r w:rsidRPr="00A321BC">
        <w:rPr>
          <w:szCs w:val="22"/>
        </w:rPr>
        <w:t>’ means the online training provided by the Department for Providers in relation to the processing of claims for payment.</w:t>
      </w:r>
    </w:p>
    <w:p w14:paraId="65B6AC7D" w14:textId="77777777" w:rsidR="00574533" w:rsidRPr="00A321BC" w:rsidRDefault="00574533" w:rsidP="00574533">
      <w:pPr>
        <w:pStyle w:val="Definitiontext0"/>
        <w:rPr>
          <w:szCs w:val="22"/>
        </w:rPr>
      </w:pPr>
      <w:r w:rsidRPr="00A321BC">
        <w:rPr>
          <w:szCs w:val="22"/>
        </w:rPr>
        <w:t>‘</w:t>
      </w:r>
      <w:r w:rsidRPr="00A321BC">
        <w:rPr>
          <w:b/>
          <w:szCs w:val="22"/>
        </w:rPr>
        <w:t>Code of Practice</w:t>
      </w:r>
      <w:r w:rsidRPr="00A321BC">
        <w:rPr>
          <w:szCs w:val="22"/>
        </w:rPr>
        <w:t>’ means the Employment Services Code of Practice at Annexure C1.</w:t>
      </w:r>
    </w:p>
    <w:p w14:paraId="2C042B07" w14:textId="77777777" w:rsidR="00574533" w:rsidRPr="00A321BC" w:rsidRDefault="00574533" w:rsidP="00574533">
      <w:pPr>
        <w:pStyle w:val="Definitiontext0"/>
        <w:rPr>
          <w:szCs w:val="22"/>
        </w:rPr>
      </w:pPr>
      <w:r w:rsidRPr="00A321BC">
        <w:rPr>
          <w:szCs w:val="22"/>
        </w:rPr>
        <w:t>'</w:t>
      </w:r>
      <w:r w:rsidRPr="00A321BC">
        <w:rPr>
          <w:b/>
          <w:szCs w:val="22"/>
        </w:rPr>
        <w:t>Combination of Education and Employment Outcome</w:t>
      </w:r>
      <w:r w:rsidRPr="00A321BC">
        <w:rPr>
          <w:szCs w:val="22"/>
        </w:rPr>
        <w:t xml:space="preserve">' means a Full Outcome as specified in paragraphs (c)(ii), (f) and (h) of the definition of Full Outcome. </w:t>
      </w:r>
    </w:p>
    <w:p w14:paraId="36F3696F" w14:textId="77777777" w:rsidR="00574533" w:rsidRPr="00A321BC" w:rsidRDefault="00574533" w:rsidP="00574533">
      <w:pPr>
        <w:pStyle w:val="Definitiontext0"/>
        <w:rPr>
          <w:szCs w:val="22"/>
        </w:rPr>
      </w:pPr>
      <w:r w:rsidRPr="00A321BC">
        <w:rPr>
          <w:szCs w:val="22"/>
        </w:rPr>
        <w:t>‘</w:t>
      </w:r>
      <w:r w:rsidRPr="00A321BC">
        <w:rPr>
          <w:b/>
          <w:szCs w:val="22"/>
        </w:rPr>
        <w:t>Commence</w:t>
      </w:r>
      <w:r w:rsidRPr="00A321BC">
        <w:rPr>
          <w:szCs w:val="22"/>
        </w:rPr>
        <w:t>’ or ‘</w:t>
      </w:r>
      <w:r w:rsidRPr="00A321BC">
        <w:rPr>
          <w:b/>
          <w:szCs w:val="22"/>
        </w:rPr>
        <w:t>Commencement</w:t>
      </w:r>
      <w:r w:rsidRPr="00A321BC">
        <w:rPr>
          <w:szCs w:val="22"/>
        </w:rPr>
        <w:t>’ means the date on which all of the following requirements have been met:</w:t>
      </w:r>
    </w:p>
    <w:p w14:paraId="3320A283" w14:textId="77777777" w:rsidR="00574533" w:rsidRPr="00A321BC" w:rsidRDefault="00574533" w:rsidP="00574533">
      <w:pPr>
        <w:pStyle w:val="Definitiontext0"/>
        <w:numPr>
          <w:ilvl w:val="0"/>
          <w:numId w:val="70"/>
        </w:numPr>
        <w:rPr>
          <w:szCs w:val="22"/>
        </w:rPr>
      </w:pPr>
      <w:r w:rsidRPr="00A321BC">
        <w:rPr>
          <w:szCs w:val="22"/>
        </w:rPr>
        <w:t>the Provider has recorded the completion of the Initial Interview on the Department’s IT Systems;</w:t>
      </w:r>
    </w:p>
    <w:p w14:paraId="0607579B" w14:textId="77777777" w:rsidR="00574533" w:rsidRPr="00A321BC" w:rsidRDefault="00574533" w:rsidP="00574533">
      <w:pPr>
        <w:pStyle w:val="Definitiontext0"/>
        <w:numPr>
          <w:ilvl w:val="0"/>
          <w:numId w:val="70"/>
        </w:numPr>
        <w:rPr>
          <w:szCs w:val="22"/>
        </w:rPr>
      </w:pPr>
      <w:r w:rsidRPr="00A321BC">
        <w:rPr>
          <w:szCs w:val="22"/>
        </w:rPr>
        <w:t>the Provider has approved the Participant’s Job Plan; and</w:t>
      </w:r>
    </w:p>
    <w:p w14:paraId="62B88AE1" w14:textId="77777777" w:rsidR="00574533" w:rsidRPr="00A321BC" w:rsidRDefault="00574533" w:rsidP="00574533">
      <w:pPr>
        <w:pStyle w:val="Definitiontext0"/>
        <w:numPr>
          <w:ilvl w:val="0"/>
          <w:numId w:val="70"/>
        </w:numPr>
        <w:rPr>
          <w:szCs w:val="22"/>
        </w:rPr>
      </w:pPr>
      <w:r w:rsidRPr="00A321BC">
        <w:rPr>
          <w:szCs w:val="22"/>
        </w:rPr>
        <w:t xml:space="preserve">the Provider has met any other requirements specified in the Guidelines. </w:t>
      </w:r>
    </w:p>
    <w:p w14:paraId="5CB4D512" w14:textId="77777777" w:rsidR="00574533" w:rsidRPr="00A321BC" w:rsidRDefault="00574533" w:rsidP="00574533">
      <w:pPr>
        <w:pStyle w:val="Definitiontext0"/>
        <w:rPr>
          <w:szCs w:val="22"/>
        </w:rPr>
      </w:pPr>
      <w:r w:rsidRPr="00A321BC">
        <w:rPr>
          <w:szCs w:val="22"/>
        </w:rPr>
        <w:t>‘</w:t>
      </w:r>
      <w:r w:rsidRPr="00A321BC">
        <w:rPr>
          <w:b/>
          <w:szCs w:val="22"/>
        </w:rPr>
        <w:t>Commonwealth</w:t>
      </w:r>
      <w:r w:rsidRPr="00A321BC">
        <w:rPr>
          <w:szCs w:val="22"/>
        </w:rPr>
        <w:t>’ means the Commonwealth of Australia and includes officers, delegates, employees and agents of the Commonwealth of Australia.</w:t>
      </w:r>
    </w:p>
    <w:p w14:paraId="205EECA2" w14:textId="77777777" w:rsidR="00574533" w:rsidRPr="00B52938" w:rsidRDefault="00574533" w:rsidP="00574533">
      <w:pPr>
        <w:keepNext/>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‘Commonwealth Coat of Arms’</w:t>
      </w:r>
      <w:r w:rsidRPr="00A321BC">
        <w:rPr>
          <w:rFonts w:asciiTheme="minorHAnsi" w:hAnsiTheme="minorHAnsi" w:cstheme="minorHAnsi"/>
          <w:iCs/>
          <w:szCs w:val="22"/>
        </w:rPr>
        <w:t xml:space="preserve"> means the Commonwealth Coat of Arms as set out at </w:t>
      </w:r>
      <w:hyperlink r:id="rId18" w:history="1">
        <w:r w:rsidRPr="00B52938">
          <w:rPr>
            <w:rStyle w:val="Hyperlink"/>
            <w:rFonts w:asciiTheme="minorHAnsi" w:hAnsiTheme="minorHAnsi" w:cstheme="minorHAnsi"/>
          </w:rPr>
          <w:t>https://www.pmc.gov.au/sites/default/files/publications/Commonwealth_Coat_of_Arms_Information_and_Guidelines.pdf</w:t>
        </w:r>
      </w:hyperlink>
      <w:r w:rsidRPr="00B52938">
        <w:rPr>
          <w:rStyle w:val="Hyperlink"/>
          <w:rFonts w:asciiTheme="minorHAnsi" w:hAnsiTheme="minorHAnsi" w:cstheme="minorHAnsi"/>
          <w:iCs/>
          <w:szCs w:val="22"/>
        </w:rPr>
        <w:t>.</w:t>
      </w:r>
      <w:r w:rsidRPr="00B52938">
        <w:rPr>
          <w:rFonts w:asciiTheme="minorHAnsi" w:hAnsiTheme="minorHAnsi" w:cstheme="minorHAnsi"/>
          <w:iCs/>
          <w:szCs w:val="22"/>
        </w:rPr>
        <w:t xml:space="preserve">  </w:t>
      </w:r>
    </w:p>
    <w:p w14:paraId="74A8B533" w14:textId="0DC14D4C" w:rsidR="00574533" w:rsidRPr="00A321BC" w:rsidRDefault="00574533" w:rsidP="00574533">
      <w:pPr>
        <w:pStyle w:val="Definitiontext0"/>
        <w:rPr>
          <w:szCs w:val="22"/>
        </w:rPr>
      </w:pPr>
      <w:r w:rsidRPr="00A321BC">
        <w:rPr>
          <w:rStyle w:val="BlueGDV1change"/>
          <w:color w:val="auto"/>
          <w:szCs w:val="22"/>
        </w:rPr>
        <w:t>‘</w:t>
      </w:r>
      <w:r w:rsidRPr="00A321BC">
        <w:rPr>
          <w:rStyle w:val="BlueGDV1change"/>
          <w:b/>
          <w:color w:val="auto"/>
          <w:szCs w:val="22"/>
        </w:rPr>
        <w:t>Commonwealth Cybersafety Policy</w:t>
      </w:r>
      <w:r w:rsidRPr="00A321BC">
        <w:rPr>
          <w:rStyle w:val="BlueGDV1change"/>
          <w:color w:val="auto"/>
          <w:szCs w:val="22"/>
        </w:rPr>
        <w:t xml:space="preserve">’ means the policy set out in clauses </w:t>
      </w:r>
      <w:r w:rsidRPr="00A321BC">
        <w:rPr>
          <w:rStyle w:val="BlueGDV1change"/>
          <w:color w:val="auto"/>
          <w:szCs w:val="22"/>
        </w:rPr>
        <w:fldChar w:fldCharType="begin"/>
      </w:r>
      <w:r w:rsidRPr="00A321BC">
        <w:rPr>
          <w:rStyle w:val="BlueGDV1change"/>
          <w:color w:val="auto"/>
          <w:szCs w:val="22"/>
        </w:rPr>
        <w:instrText xml:space="preserve"> REF _Ref390428778 \r \h  \* MERGEFORMAT </w:instrText>
      </w:r>
      <w:r w:rsidRPr="00A321BC">
        <w:rPr>
          <w:rStyle w:val="BlueGDV1change"/>
          <w:color w:val="auto"/>
          <w:szCs w:val="22"/>
        </w:rPr>
      </w:r>
      <w:r w:rsidRPr="00A321BC">
        <w:rPr>
          <w:rStyle w:val="BlueGDV1change"/>
          <w:color w:val="auto"/>
          <w:szCs w:val="22"/>
        </w:rPr>
        <w:fldChar w:fldCharType="separate"/>
      </w:r>
      <w:r w:rsidR="006F00BA">
        <w:rPr>
          <w:rStyle w:val="BlueGDV1change"/>
          <w:color w:val="auto"/>
          <w:szCs w:val="22"/>
        </w:rPr>
        <w:t>37.19</w:t>
      </w:r>
      <w:r w:rsidRPr="00A321BC">
        <w:rPr>
          <w:rStyle w:val="BlueGDV1change"/>
          <w:color w:val="auto"/>
          <w:szCs w:val="22"/>
        </w:rPr>
        <w:fldChar w:fldCharType="end"/>
      </w:r>
      <w:r w:rsidRPr="00A321BC">
        <w:rPr>
          <w:rStyle w:val="BlueGDV1change"/>
          <w:color w:val="auto"/>
          <w:szCs w:val="22"/>
        </w:rPr>
        <w:t xml:space="preserve"> to </w:t>
      </w:r>
      <w:r w:rsidRPr="00A321BC">
        <w:rPr>
          <w:rStyle w:val="BlueGDV1change"/>
          <w:color w:val="auto"/>
          <w:szCs w:val="22"/>
        </w:rPr>
        <w:fldChar w:fldCharType="begin"/>
      </w:r>
      <w:r w:rsidRPr="00A321BC">
        <w:rPr>
          <w:rStyle w:val="BlueGDV1change"/>
          <w:color w:val="auto"/>
          <w:szCs w:val="22"/>
        </w:rPr>
        <w:instrText xml:space="preserve"> REF _Ref390428782 \r \h  \* MERGEFORMAT </w:instrText>
      </w:r>
      <w:r w:rsidRPr="00A321BC">
        <w:rPr>
          <w:rStyle w:val="BlueGDV1change"/>
          <w:color w:val="auto"/>
          <w:szCs w:val="22"/>
        </w:rPr>
      </w:r>
      <w:r w:rsidRPr="00A321BC">
        <w:rPr>
          <w:rStyle w:val="BlueGDV1change"/>
          <w:color w:val="auto"/>
          <w:szCs w:val="22"/>
        </w:rPr>
        <w:fldChar w:fldCharType="separate"/>
      </w:r>
      <w:r w:rsidR="006F00BA">
        <w:rPr>
          <w:rStyle w:val="BlueGDV1change"/>
          <w:color w:val="auto"/>
          <w:szCs w:val="22"/>
        </w:rPr>
        <w:t>37.23</w:t>
      </w:r>
      <w:r w:rsidRPr="00A321BC">
        <w:rPr>
          <w:rStyle w:val="BlueGDV1change"/>
          <w:color w:val="auto"/>
          <w:szCs w:val="22"/>
        </w:rPr>
        <w:fldChar w:fldCharType="end"/>
      </w:r>
      <w:r w:rsidRPr="00A321BC">
        <w:rPr>
          <w:rStyle w:val="BlueGDV1change"/>
          <w:color w:val="auto"/>
          <w:szCs w:val="22"/>
        </w:rPr>
        <w:t xml:space="preserve"> inclusive.  </w:t>
      </w:r>
    </w:p>
    <w:p w14:paraId="073C6822" w14:textId="77777777" w:rsidR="00574533" w:rsidRPr="00A321BC" w:rsidRDefault="00574533" w:rsidP="00574533">
      <w:pPr>
        <w:pStyle w:val="Definitiontext0"/>
        <w:rPr>
          <w:szCs w:val="22"/>
        </w:rPr>
      </w:pPr>
      <w:r w:rsidRPr="00A321BC">
        <w:rPr>
          <w:szCs w:val="22"/>
        </w:rPr>
        <w:t>‘</w:t>
      </w:r>
      <w:r w:rsidRPr="00A321BC">
        <w:rPr>
          <w:b/>
          <w:szCs w:val="22"/>
        </w:rPr>
        <w:t>Commonwealth Material</w:t>
      </w:r>
      <w:r w:rsidRPr="00A321BC">
        <w:rPr>
          <w:szCs w:val="22"/>
        </w:rPr>
        <w:t>’ means any Material provided by the Department to the Provider for the purposes of this Agreement and Material which is copied or derived from Material so provided, and includes Commonwealth Records.</w:t>
      </w:r>
    </w:p>
    <w:p w14:paraId="3373848B" w14:textId="77777777" w:rsidR="00574533" w:rsidRPr="00A321BC" w:rsidRDefault="00574533" w:rsidP="00574533">
      <w:pPr>
        <w:pStyle w:val="Definitiontext0"/>
        <w:rPr>
          <w:szCs w:val="22"/>
        </w:rPr>
      </w:pPr>
      <w:r w:rsidRPr="00A321BC">
        <w:rPr>
          <w:szCs w:val="22"/>
        </w:rPr>
        <w:t>‘</w:t>
      </w:r>
      <w:r w:rsidRPr="00A321BC">
        <w:rPr>
          <w:b/>
          <w:szCs w:val="22"/>
        </w:rPr>
        <w:t>Commonwealth Records</w:t>
      </w:r>
      <w:r w:rsidRPr="00A321BC">
        <w:rPr>
          <w:szCs w:val="22"/>
        </w:rPr>
        <w:t>’ means any Records provided by the Department to the Provider for the purposes of this Agreement, and includes Records which are copied or derived from Records so provided.</w:t>
      </w:r>
    </w:p>
    <w:p w14:paraId="71B09811" w14:textId="77777777" w:rsidR="00574533" w:rsidRPr="00A321BC" w:rsidRDefault="00574533" w:rsidP="00574533">
      <w:pPr>
        <w:pStyle w:val="Definitiontext0"/>
        <w:keepNext/>
        <w:rPr>
          <w:szCs w:val="22"/>
        </w:rPr>
      </w:pPr>
      <w:r w:rsidRPr="00A321BC">
        <w:rPr>
          <w:szCs w:val="22"/>
        </w:rPr>
        <w:t>‘</w:t>
      </w:r>
      <w:r w:rsidRPr="00A321BC">
        <w:rPr>
          <w:b/>
          <w:szCs w:val="22"/>
        </w:rPr>
        <w:t>Community Jobs Programs</w:t>
      </w:r>
      <w:r w:rsidRPr="00A321BC">
        <w:rPr>
          <w:szCs w:val="22"/>
        </w:rPr>
        <w:t>’ or ‘</w:t>
      </w:r>
      <w:r w:rsidRPr="00A321BC">
        <w:rPr>
          <w:b/>
          <w:szCs w:val="22"/>
        </w:rPr>
        <w:t>CJP</w:t>
      </w:r>
      <w:r w:rsidRPr="00A321BC">
        <w:rPr>
          <w:szCs w:val="22"/>
        </w:rPr>
        <w:t>’ means:</w:t>
      </w:r>
    </w:p>
    <w:p w14:paraId="1EC6C0A2" w14:textId="77777777" w:rsidR="00574533" w:rsidRPr="00A321BC" w:rsidRDefault="00574533" w:rsidP="00574533">
      <w:pPr>
        <w:pStyle w:val="Definitiontext0"/>
        <w:numPr>
          <w:ilvl w:val="0"/>
          <w:numId w:val="176"/>
        </w:numPr>
        <w:rPr>
          <w:szCs w:val="22"/>
        </w:rPr>
      </w:pPr>
      <w:r w:rsidRPr="00A321BC">
        <w:rPr>
          <w:szCs w:val="22"/>
        </w:rPr>
        <w:t>the Community Job Plan-Work Placements program administered by the Queensland Department of Education, Training and Employment (or such other government agency or department administering that program from time to time); or</w:t>
      </w:r>
    </w:p>
    <w:p w14:paraId="49D8D573" w14:textId="77777777" w:rsidR="00574533" w:rsidRPr="00A321BC" w:rsidRDefault="00574533" w:rsidP="00574533">
      <w:pPr>
        <w:pStyle w:val="Definitiontext0"/>
        <w:numPr>
          <w:ilvl w:val="0"/>
          <w:numId w:val="176"/>
        </w:numPr>
        <w:rPr>
          <w:szCs w:val="22"/>
        </w:rPr>
      </w:pPr>
      <w:r w:rsidRPr="00A321BC">
        <w:rPr>
          <w:szCs w:val="22"/>
        </w:rPr>
        <w:t>the Workforce Participation Partnerships program administered by the Victorian Department of State Development, Business and Innovation (or such other government agency or department administering that program from time to time).</w:t>
      </w:r>
    </w:p>
    <w:p w14:paraId="1E818B60" w14:textId="77777777" w:rsidR="00574533" w:rsidRPr="00A321BC" w:rsidRDefault="00574533" w:rsidP="00574533">
      <w:pPr>
        <w:pStyle w:val="Definitiontext0"/>
        <w:rPr>
          <w:szCs w:val="22"/>
        </w:rPr>
      </w:pPr>
      <w:r w:rsidRPr="00A321BC">
        <w:rPr>
          <w:b/>
          <w:bCs/>
          <w:szCs w:val="22"/>
        </w:rPr>
        <w:t xml:space="preserve">‘Community Support Project’ </w:t>
      </w:r>
      <w:r w:rsidRPr="00A321BC">
        <w:rPr>
          <w:szCs w:val="22"/>
        </w:rPr>
        <w:t>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6ACC993F" w14:textId="77777777" w:rsidR="00574533" w:rsidRPr="00A321BC" w:rsidRDefault="00574533" w:rsidP="00574533">
      <w:pPr>
        <w:pStyle w:val="Definitiontext0"/>
        <w:keepNext/>
        <w:rPr>
          <w:szCs w:val="22"/>
        </w:rPr>
      </w:pPr>
      <w:r w:rsidRPr="00A321BC">
        <w:rPr>
          <w:b/>
          <w:szCs w:val="22"/>
        </w:rPr>
        <w:t>‘Competent Person’</w:t>
      </w:r>
      <w:r w:rsidRPr="00A321BC">
        <w:rPr>
          <w:szCs w:val="22"/>
        </w:rPr>
        <w:t xml:space="preserve"> means a person who has acquired through training, qualification or experience the knowledge and skills to carry out specific work health and safety tasks, and as otherwise specified in any Guidelines.</w:t>
      </w:r>
    </w:p>
    <w:p w14:paraId="461FE8A4" w14:textId="77777777" w:rsidR="00574533" w:rsidRPr="00A321BC" w:rsidRDefault="00574533" w:rsidP="00574533">
      <w:pPr>
        <w:pStyle w:val="Definitiontext0"/>
        <w:keepNext/>
        <w:rPr>
          <w:szCs w:val="22"/>
        </w:rPr>
      </w:pPr>
      <w:r w:rsidRPr="00A321BC">
        <w:rPr>
          <w:szCs w:val="22"/>
        </w:rPr>
        <w:t>‘</w:t>
      </w:r>
      <w:r w:rsidRPr="00A321BC">
        <w:rPr>
          <w:b/>
          <w:szCs w:val="22"/>
        </w:rPr>
        <w:t>Complaint</w:t>
      </w:r>
      <w:r w:rsidRPr="00A321BC">
        <w:rPr>
          <w:szCs w:val="22"/>
        </w:rPr>
        <w:t>’ means any expression of dissatisfaction with the Provider’s policies, procedures, employees or the quality of the Services the Provider offers or provides, but does not include:</w:t>
      </w:r>
    </w:p>
    <w:p w14:paraId="512CC500" w14:textId="77777777" w:rsidR="00574533" w:rsidRPr="00A321BC" w:rsidRDefault="00574533" w:rsidP="00574533">
      <w:pPr>
        <w:pStyle w:val="Definitiontext0"/>
        <w:numPr>
          <w:ilvl w:val="0"/>
          <w:numId w:val="71"/>
        </w:numPr>
        <w:rPr>
          <w:szCs w:val="22"/>
        </w:rPr>
      </w:pPr>
      <w:r w:rsidRPr="00A321BC">
        <w:rPr>
          <w:szCs w:val="22"/>
        </w:rPr>
        <w:t>a request by a Participant or potential Participant for Services, unless it is a second or further request;</w:t>
      </w:r>
    </w:p>
    <w:p w14:paraId="3D8E80A5" w14:textId="77777777" w:rsidR="00574533" w:rsidRPr="00A321BC" w:rsidRDefault="00574533" w:rsidP="00574533">
      <w:pPr>
        <w:pStyle w:val="Definitiontext0"/>
        <w:numPr>
          <w:ilvl w:val="0"/>
          <w:numId w:val="71"/>
        </w:numPr>
        <w:rPr>
          <w:szCs w:val="22"/>
        </w:rPr>
      </w:pPr>
      <w:r w:rsidRPr="00A321BC">
        <w:rPr>
          <w:szCs w:val="22"/>
        </w:rPr>
        <w:t>a request for information or for an explanation of a policy or procedures; or</w:t>
      </w:r>
    </w:p>
    <w:p w14:paraId="1EEA0625" w14:textId="77777777" w:rsidR="00574533" w:rsidRPr="00A321BC" w:rsidRDefault="00574533" w:rsidP="00574533">
      <w:pPr>
        <w:pStyle w:val="Definitiontext0"/>
        <w:numPr>
          <w:ilvl w:val="0"/>
          <w:numId w:val="71"/>
        </w:numPr>
        <w:rPr>
          <w:szCs w:val="22"/>
        </w:rPr>
      </w:pPr>
      <w:r w:rsidRPr="00A321BC">
        <w:rPr>
          <w:szCs w:val="22"/>
        </w:rPr>
        <w:t>the lodging of any appeal against a decision when this is a normal part of standard procedure or policy.</w:t>
      </w:r>
    </w:p>
    <w:p w14:paraId="12FA88DE" w14:textId="77777777" w:rsidR="00574533" w:rsidRPr="00A321BC" w:rsidRDefault="00574533" w:rsidP="00574533">
      <w:pPr>
        <w:pStyle w:val="Definitiontext0"/>
        <w:rPr>
          <w:szCs w:val="22"/>
        </w:rPr>
      </w:pPr>
      <w:r w:rsidRPr="00A321BC">
        <w:rPr>
          <w:szCs w:val="22"/>
        </w:rPr>
        <w:t>‘</w:t>
      </w:r>
      <w:r w:rsidRPr="00A321BC">
        <w:rPr>
          <w:b/>
          <w:szCs w:val="22"/>
        </w:rPr>
        <w:t>Complaints Resolution and Referral Service</w:t>
      </w:r>
      <w:r w:rsidRPr="00A321BC">
        <w:rPr>
          <w:szCs w:val="22"/>
        </w:rPr>
        <w:t>’ or ‘</w:t>
      </w:r>
      <w:r w:rsidRPr="00A321BC">
        <w:rPr>
          <w:b/>
          <w:szCs w:val="22"/>
        </w:rPr>
        <w:t>CRRS</w:t>
      </w:r>
      <w:r w:rsidRPr="00A321BC">
        <w:rPr>
          <w:szCs w:val="22"/>
        </w:rPr>
        <w:t>’ means a service by that name available to Participants and potential Participants, available directly or through the National Customer Service Line.</w:t>
      </w:r>
    </w:p>
    <w:p w14:paraId="306174CE" w14:textId="77777777" w:rsidR="00574533" w:rsidRPr="00A321BC" w:rsidRDefault="00574533" w:rsidP="00574533">
      <w:pPr>
        <w:pStyle w:val="Definitiontext0"/>
        <w:keepNext/>
        <w:rPr>
          <w:szCs w:val="22"/>
        </w:rPr>
      </w:pPr>
      <w:r w:rsidRPr="00A321BC">
        <w:rPr>
          <w:b/>
          <w:szCs w:val="22"/>
        </w:rPr>
        <w:t>Complementary Service</w:t>
      </w:r>
      <w:r w:rsidRPr="00A321BC">
        <w:rPr>
          <w:szCs w:val="22"/>
        </w:rPr>
        <w:t>’ means an employment or training program:</w:t>
      </w:r>
    </w:p>
    <w:p w14:paraId="25CAD99B" w14:textId="77777777" w:rsidR="00574533" w:rsidRPr="00A321BC" w:rsidRDefault="00574533" w:rsidP="00574533">
      <w:pPr>
        <w:pStyle w:val="Definitiontext0"/>
        <w:numPr>
          <w:ilvl w:val="0"/>
          <w:numId w:val="72"/>
        </w:numPr>
        <w:rPr>
          <w:szCs w:val="22"/>
        </w:rPr>
      </w:pPr>
      <w:r w:rsidRPr="00A321BC">
        <w:rPr>
          <w:szCs w:val="22"/>
        </w:rPr>
        <w:t>administered by the Commonwealth, including the Department, (but not including Disability Employment Services – Disability Management Service or Disability Employment Services – Employment Support Service provided under this Agreement); or</w:t>
      </w:r>
    </w:p>
    <w:p w14:paraId="720ACFD2" w14:textId="77777777" w:rsidR="00574533" w:rsidRPr="00A321BC" w:rsidRDefault="00574533" w:rsidP="00574533">
      <w:pPr>
        <w:pStyle w:val="Definitiontext0"/>
        <w:numPr>
          <w:ilvl w:val="0"/>
          <w:numId w:val="72"/>
        </w:numPr>
        <w:rPr>
          <w:szCs w:val="22"/>
        </w:rPr>
      </w:pPr>
      <w:r w:rsidRPr="00A321BC">
        <w:rPr>
          <w:szCs w:val="22"/>
        </w:rPr>
        <w:t xml:space="preserve">provided by a state or territory government (including by state or territory government funded providers), </w:t>
      </w:r>
    </w:p>
    <w:p w14:paraId="23D39431" w14:textId="77777777" w:rsidR="00574533" w:rsidRPr="00A321BC" w:rsidRDefault="00574533" w:rsidP="00574533">
      <w:pPr>
        <w:pStyle w:val="Definitiontext0"/>
        <w:rPr>
          <w:szCs w:val="22"/>
        </w:rPr>
      </w:pPr>
      <w:r w:rsidRPr="00A321BC">
        <w:rPr>
          <w:szCs w:val="22"/>
        </w:rPr>
        <w:t xml:space="preserve">as advised by the Department from time to time, which the Provider may access to provide additional or alternative specialised assistance to a Participant. </w:t>
      </w:r>
    </w:p>
    <w:p w14:paraId="06E8DAAB" w14:textId="77777777" w:rsidR="00574533" w:rsidRPr="00A321BC" w:rsidRDefault="00574533" w:rsidP="00574533">
      <w:pPr>
        <w:pStyle w:val="Definitiontext0"/>
        <w:keepNext/>
        <w:rPr>
          <w:szCs w:val="22"/>
        </w:rPr>
      </w:pPr>
      <w:r w:rsidRPr="00A321BC">
        <w:rPr>
          <w:szCs w:val="22"/>
        </w:rPr>
        <w:t>‘</w:t>
      </w:r>
      <w:r w:rsidRPr="00A321BC">
        <w:rPr>
          <w:b/>
          <w:szCs w:val="22"/>
        </w:rPr>
        <w:t>Compliance Activities</w:t>
      </w:r>
      <w:r w:rsidRPr="00A321BC">
        <w:rPr>
          <w:szCs w:val="22"/>
        </w:rPr>
        <w:t>’ means an activity or combination of activities which a Participant may undertake at the Participant’s assessed work capacity and in accordance with any Guidelines, which may include any one or more of the following:</w:t>
      </w:r>
    </w:p>
    <w:p w14:paraId="2E1994CF" w14:textId="77777777" w:rsidR="00574533" w:rsidRPr="00A321BC" w:rsidRDefault="00574533" w:rsidP="00574533">
      <w:pPr>
        <w:pStyle w:val="Definitiontext0"/>
        <w:numPr>
          <w:ilvl w:val="0"/>
          <w:numId w:val="73"/>
        </w:numPr>
        <w:rPr>
          <w:szCs w:val="22"/>
        </w:rPr>
      </w:pPr>
      <w:r w:rsidRPr="00A321BC">
        <w:rPr>
          <w:szCs w:val="22"/>
        </w:rPr>
        <w:t>skills training;</w:t>
      </w:r>
    </w:p>
    <w:p w14:paraId="266E9601" w14:textId="77777777" w:rsidR="00574533" w:rsidRPr="00A321BC" w:rsidRDefault="00574533" w:rsidP="00574533">
      <w:pPr>
        <w:pStyle w:val="Definitiontext0"/>
        <w:numPr>
          <w:ilvl w:val="0"/>
          <w:numId w:val="73"/>
        </w:numPr>
        <w:rPr>
          <w:szCs w:val="22"/>
        </w:rPr>
      </w:pPr>
      <w:r w:rsidRPr="00A321BC">
        <w:rPr>
          <w:szCs w:val="22"/>
        </w:rPr>
        <w:t>activities intended to address Vocational Barriers and Non-vocational Barriers;</w:t>
      </w:r>
    </w:p>
    <w:p w14:paraId="7B7D5ECE" w14:textId="77777777" w:rsidR="00574533" w:rsidRPr="00A321BC" w:rsidRDefault="00574533" w:rsidP="00574533">
      <w:pPr>
        <w:pStyle w:val="Definitiontext0"/>
        <w:numPr>
          <w:ilvl w:val="0"/>
          <w:numId w:val="73"/>
        </w:numPr>
        <w:rPr>
          <w:szCs w:val="22"/>
        </w:rPr>
      </w:pPr>
      <w:r w:rsidRPr="00A321BC">
        <w:rPr>
          <w:szCs w:val="22"/>
        </w:rPr>
        <w:t>work experience activities;</w:t>
      </w:r>
    </w:p>
    <w:p w14:paraId="13AAF8C1" w14:textId="77777777" w:rsidR="00574533" w:rsidRPr="00A321BC" w:rsidRDefault="00574533" w:rsidP="00574533">
      <w:pPr>
        <w:pStyle w:val="Definitiontext0"/>
        <w:numPr>
          <w:ilvl w:val="0"/>
          <w:numId w:val="73"/>
        </w:numPr>
        <w:rPr>
          <w:szCs w:val="22"/>
        </w:rPr>
      </w:pPr>
      <w:r w:rsidRPr="00A321BC">
        <w:rPr>
          <w:szCs w:val="22"/>
        </w:rPr>
        <w:t>work in a social or community enterprise;</w:t>
      </w:r>
    </w:p>
    <w:p w14:paraId="2115B797" w14:textId="77777777" w:rsidR="00574533" w:rsidRPr="00A321BC" w:rsidRDefault="00574533" w:rsidP="00574533">
      <w:pPr>
        <w:pStyle w:val="Definitiontext0"/>
        <w:numPr>
          <w:ilvl w:val="0"/>
          <w:numId w:val="73"/>
        </w:numPr>
        <w:rPr>
          <w:szCs w:val="22"/>
        </w:rPr>
      </w:pPr>
      <w:r w:rsidRPr="00A321BC">
        <w:rPr>
          <w:szCs w:val="22"/>
        </w:rPr>
        <w:t xml:space="preserve">participation in the </w:t>
      </w:r>
      <w:r w:rsidRPr="00A321BC">
        <w:rPr>
          <w:rStyle w:val="BlueGDV1change"/>
          <w:color w:val="auto"/>
          <w:szCs w:val="22"/>
        </w:rPr>
        <w:t>Australian Government Skills for Education and Employment Program</w:t>
      </w:r>
      <w:r w:rsidRPr="00A321BC">
        <w:rPr>
          <w:szCs w:val="22"/>
        </w:rPr>
        <w:t xml:space="preserve"> or AMEP (where the Participant has registered, and is eligible, for AMEP); or</w:t>
      </w:r>
    </w:p>
    <w:p w14:paraId="5930ED87" w14:textId="77777777" w:rsidR="00574533" w:rsidRPr="00A321BC" w:rsidRDefault="00574533" w:rsidP="00574533">
      <w:pPr>
        <w:pStyle w:val="Definitiontext0"/>
        <w:numPr>
          <w:ilvl w:val="0"/>
          <w:numId w:val="73"/>
        </w:numPr>
        <w:spacing w:after="0"/>
        <w:rPr>
          <w:rStyle w:val="BlueGDV1change"/>
          <w:color w:val="auto"/>
          <w:szCs w:val="22"/>
        </w:rPr>
      </w:pPr>
      <w:r w:rsidRPr="00A321BC">
        <w:rPr>
          <w:szCs w:val="22"/>
        </w:rPr>
        <w:t xml:space="preserve">training in job search techniques. </w:t>
      </w:r>
    </w:p>
    <w:p w14:paraId="45152D6F" w14:textId="77777777" w:rsidR="00574533" w:rsidRPr="00A321BC" w:rsidRDefault="00574533" w:rsidP="00574533">
      <w:pPr>
        <w:pStyle w:val="Definitiontext0"/>
        <w:rPr>
          <w:szCs w:val="22"/>
        </w:rPr>
      </w:pPr>
      <w:r w:rsidRPr="00A321BC">
        <w:rPr>
          <w:szCs w:val="22"/>
        </w:rPr>
        <w:t>‘</w:t>
      </w:r>
      <w:r w:rsidRPr="00A321BC">
        <w:rPr>
          <w:b/>
          <w:szCs w:val="22"/>
        </w:rPr>
        <w:t>Compliance Review</w:t>
      </w:r>
      <w:r w:rsidRPr="00A321BC">
        <w:rPr>
          <w:szCs w:val="22"/>
        </w:rPr>
        <w:t>’ means a review of claims for payment submitted by the Provider undertaken by the Department from time to time.</w:t>
      </w:r>
    </w:p>
    <w:p w14:paraId="587CC98C" w14:textId="77777777" w:rsidR="00574533" w:rsidRPr="00A321BC" w:rsidRDefault="00574533" w:rsidP="00574533">
      <w:pPr>
        <w:pStyle w:val="Definitiontext0"/>
        <w:keepNext/>
        <w:rPr>
          <w:szCs w:val="22"/>
        </w:rPr>
      </w:pPr>
      <w:r w:rsidRPr="00A321BC">
        <w:rPr>
          <w:szCs w:val="22"/>
        </w:rPr>
        <w:t>‘</w:t>
      </w:r>
      <w:r w:rsidRPr="00A321BC">
        <w:rPr>
          <w:b/>
          <w:szCs w:val="22"/>
        </w:rPr>
        <w:t>Comprehensive Compliance Assessment</w:t>
      </w:r>
      <w:r w:rsidRPr="00A321BC">
        <w:rPr>
          <w:szCs w:val="22"/>
        </w:rPr>
        <w:t xml:space="preserve">’ means an assessment conducted by </w:t>
      </w:r>
      <w:r>
        <w:rPr>
          <w:szCs w:val="22"/>
        </w:rPr>
        <w:t>Services Australia</w:t>
      </w:r>
      <w:r w:rsidRPr="00A321BC">
        <w:rPr>
          <w:szCs w:val="22"/>
        </w:rPr>
        <w:t xml:space="preserve"> to determine whether:</w:t>
      </w:r>
    </w:p>
    <w:p w14:paraId="464CF1FA" w14:textId="77777777" w:rsidR="00574533" w:rsidRPr="00A321BC" w:rsidRDefault="00574533" w:rsidP="00574533">
      <w:pPr>
        <w:pStyle w:val="Definitiontext0"/>
        <w:numPr>
          <w:ilvl w:val="0"/>
          <w:numId w:val="74"/>
        </w:numPr>
        <w:rPr>
          <w:szCs w:val="22"/>
        </w:rPr>
      </w:pPr>
      <w:r w:rsidRPr="00A321BC">
        <w:rPr>
          <w:szCs w:val="22"/>
        </w:rPr>
        <w:t>a penalty should be applied to a Participant (Mutual Obligation) who wilfully and persistently fails to meet their obligations under their Job Plan; or</w:t>
      </w:r>
    </w:p>
    <w:p w14:paraId="10EBCFCD" w14:textId="77777777" w:rsidR="00574533" w:rsidRPr="00A321BC" w:rsidRDefault="00574533" w:rsidP="00574533">
      <w:pPr>
        <w:pStyle w:val="Definitiontext0"/>
        <w:numPr>
          <w:ilvl w:val="0"/>
          <w:numId w:val="74"/>
        </w:numPr>
        <w:rPr>
          <w:szCs w:val="22"/>
        </w:rPr>
      </w:pPr>
      <w:r w:rsidRPr="00A321BC">
        <w:rPr>
          <w:szCs w:val="22"/>
        </w:rPr>
        <w:t>the Participant (Mutual Obligation) requires additional assistance in order to comply.</w:t>
      </w:r>
    </w:p>
    <w:p w14:paraId="418FA5FE" w14:textId="77777777" w:rsidR="00574533" w:rsidRPr="00A321BC" w:rsidRDefault="00574533" w:rsidP="00574533">
      <w:pPr>
        <w:pStyle w:val="Definitiontext0"/>
        <w:rPr>
          <w:szCs w:val="22"/>
        </w:rPr>
      </w:pPr>
      <w:r w:rsidRPr="00A321BC">
        <w:rPr>
          <w:szCs w:val="22"/>
        </w:rPr>
        <w:t>‘</w:t>
      </w:r>
      <w:r w:rsidRPr="00A321BC">
        <w:rPr>
          <w:b/>
          <w:szCs w:val="22"/>
        </w:rPr>
        <w:t>Confidential Information</w:t>
      </w:r>
      <w:r w:rsidRPr="00A321BC">
        <w:rPr>
          <w:szCs w:val="22"/>
        </w:rPr>
        <w:t>’ means all information that the Parties agree to treat as confidential by Notice to each other after the Agreement Commencement Date; or that the Parties know, or ought reasonably to know, is confidential to each other.</w:t>
      </w:r>
    </w:p>
    <w:p w14:paraId="3EDFD5CB" w14:textId="77777777" w:rsidR="00574533" w:rsidRPr="00A321BC" w:rsidRDefault="00574533" w:rsidP="00574533">
      <w:pPr>
        <w:pStyle w:val="Definitiontext0"/>
        <w:rPr>
          <w:szCs w:val="22"/>
        </w:rPr>
      </w:pPr>
      <w:r w:rsidRPr="00A321BC">
        <w:rPr>
          <w:szCs w:val="22"/>
        </w:rPr>
        <w:t>‘</w:t>
      </w:r>
      <w:r w:rsidRPr="00A321BC">
        <w:rPr>
          <w:b/>
          <w:szCs w:val="22"/>
        </w:rPr>
        <w:t>Conflict</w:t>
      </w:r>
      <w:r w:rsidRPr="00A321BC">
        <w:rPr>
          <w:szCs w:val="22"/>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2C19A264" w14:textId="77777777" w:rsidR="00574533" w:rsidRPr="00A321BC" w:rsidRDefault="00574533" w:rsidP="00574533">
      <w:pPr>
        <w:pStyle w:val="Definitiontext0"/>
        <w:rPr>
          <w:szCs w:val="22"/>
        </w:rPr>
      </w:pPr>
      <w:r w:rsidRPr="00A321BC">
        <w:rPr>
          <w:szCs w:val="22"/>
        </w:rPr>
        <w:t>‘</w:t>
      </w:r>
      <w:r w:rsidRPr="00A321BC">
        <w:rPr>
          <w:b/>
          <w:szCs w:val="22"/>
        </w:rPr>
        <w:t>Connections for Quality Indicator</w:t>
      </w:r>
      <w:r w:rsidRPr="00A321BC">
        <w:rPr>
          <w:szCs w:val="22"/>
        </w:rPr>
        <w:t xml:space="preserve">’ means an indicator, specified as such in any Guidelines, that demonstrates linkages to wrap around servicing, engagement with Employers and services offered to Participants, particularly those with multiple disadvantages.  </w:t>
      </w:r>
    </w:p>
    <w:p w14:paraId="6E77A167" w14:textId="77777777" w:rsidR="00574533" w:rsidRPr="00A321BC" w:rsidRDefault="00574533" w:rsidP="00574533">
      <w:pPr>
        <w:pStyle w:val="Definitiontext0"/>
        <w:keepNext/>
        <w:rPr>
          <w:szCs w:val="22"/>
        </w:rPr>
      </w:pPr>
      <w:r w:rsidRPr="00A321BC">
        <w:rPr>
          <w:szCs w:val="22"/>
        </w:rPr>
        <w:t>‘</w:t>
      </w:r>
      <w:r w:rsidRPr="00A321BC">
        <w:rPr>
          <w:b/>
          <w:szCs w:val="22"/>
        </w:rPr>
        <w:t>Consecutive Weeks</w:t>
      </w:r>
      <w:r w:rsidRPr="00A321BC">
        <w:rPr>
          <w:szCs w:val="22"/>
        </w:rPr>
        <w:t>’ means a continuous period of weeks broken only by:</w:t>
      </w:r>
    </w:p>
    <w:p w14:paraId="7E77ECC4" w14:textId="77777777" w:rsidR="00574533" w:rsidRPr="00A321BC" w:rsidRDefault="00574533" w:rsidP="00574533">
      <w:pPr>
        <w:pStyle w:val="Definitiontext0"/>
        <w:numPr>
          <w:ilvl w:val="0"/>
          <w:numId w:val="75"/>
        </w:numPr>
        <w:rPr>
          <w:szCs w:val="22"/>
        </w:rPr>
      </w:pPr>
      <w:r w:rsidRPr="00A321BC">
        <w:rPr>
          <w:szCs w:val="22"/>
        </w:rPr>
        <w:t>one or more Permissible Breaks; or</w:t>
      </w:r>
    </w:p>
    <w:p w14:paraId="59C32140" w14:textId="77777777" w:rsidR="00574533" w:rsidRPr="00A321BC" w:rsidRDefault="00574533" w:rsidP="00574533">
      <w:pPr>
        <w:pStyle w:val="Definitiontext0"/>
        <w:numPr>
          <w:ilvl w:val="0"/>
          <w:numId w:val="75"/>
        </w:numPr>
        <w:rPr>
          <w:szCs w:val="22"/>
        </w:rPr>
      </w:pPr>
      <w:r w:rsidRPr="00A321BC">
        <w:rPr>
          <w:szCs w:val="22"/>
        </w:rPr>
        <w:t>one or more Voluntary Changes in Employment.</w:t>
      </w:r>
    </w:p>
    <w:p w14:paraId="2DDF6C71" w14:textId="77777777" w:rsidR="00574533" w:rsidRPr="00A321BC" w:rsidRDefault="00574533" w:rsidP="00574533">
      <w:pPr>
        <w:pStyle w:val="Definitiontext0"/>
        <w:keepNext/>
        <w:rPr>
          <w:szCs w:val="22"/>
        </w:rPr>
      </w:pPr>
      <w:r w:rsidRPr="00A321BC">
        <w:rPr>
          <w:szCs w:val="22"/>
        </w:rPr>
        <w:t>‘</w:t>
      </w:r>
      <w:r w:rsidRPr="00A321BC">
        <w:rPr>
          <w:b/>
          <w:szCs w:val="22"/>
        </w:rPr>
        <w:t>Constitution</w:t>
      </w:r>
      <w:r w:rsidRPr="00A321BC">
        <w:rPr>
          <w:szCs w:val="22"/>
        </w:rPr>
        <w:t>’ means (depending on the context):</w:t>
      </w:r>
    </w:p>
    <w:p w14:paraId="6F4FFCDF" w14:textId="77777777" w:rsidR="00574533" w:rsidRPr="00A321BC" w:rsidRDefault="00574533" w:rsidP="00574533">
      <w:pPr>
        <w:pStyle w:val="Definitiontext0"/>
        <w:numPr>
          <w:ilvl w:val="0"/>
          <w:numId w:val="75"/>
        </w:numPr>
        <w:rPr>
          <w:szCs w:val="22"/>
        </w:rPr>
      </w:pPr>
      <w:r w:rsidRPr="00A321BC">
        <w:rPr>
          <w:szCs w:val="22"/>
        </w:rPr>
        <w:t>a company’s constitution, which (where relevant) includes rules and any amendments that are part of the company’s constitution; or</w:t>
      </w:r>
    </w:p>
    <w:p w14:paraId="6AA4DE56" w14:textId="77777777" w:rsidR="00574533" w:rsidRPr="00A321BC" w:rsidRDefault="00574533" w:rsidP="00574533">
      <w:pPr>
        <w:pStyle w:val="Definitiontext0"/>
        <w:keepNext/>
        <w:numPr>
          <w:ilvl w:val="0"/>
          <w:numId w:val="75"/>
        </w:numPr>
        <w:rPr>
          <w:szCs w:val="22"/>
        </w:rPr>
      </w:pPr>
      <w:r w:rsidRPr="00A321BC">
        <w:rPr>
          <w:szCs w:val="22"/>
        </w:rPr>
        <w:t>in relation to any other kind of body:</w:t>
      </w:r>
    </w:p>
    <w:p w14:paraId="51F275AA" w14:textId="77777777" w:rsidR="00574533" w:rsidRPr="00A321BC" w:rsidRDefault="00574533" w:rsidP="00574533">
      <w:pPr>
        <w:pStyle w:val="Definitiontext0"/>
        <w:numPr>
          <w:ilvl w:val="0"/>
          <w:numId w:val="76"/>
        </w:numPr>
        <w:rPr>
          <w:szCs w:val="22"/>
        </w:rPr>
      </w:pPr>
      <w:r w:rsidRPr="00A321BC">
        <w:rPr>
          <w:szCs w:val="22"/>
        </w:rPr>
        <w:t>the body’s charter, rules or memorandum; or</w:t>
      </w:r>
    </w:p>
    <w:p w14:paraId="5D98CE3A" w14:textId="77777777" w:rsidR="00574533" w:rsidRPr="00A321BC" w:rsidRDefault="00574533" w:rsidP="00574533">
      <w:pPr>
        <w:pStyle w:val="Definitiontext0"/>
        <w:numPr>
          <w:ilvl w:val="0"/>
          <w:numId w:val="76"/>
        </w:numPr>
        <w:rPr>
          <w:szCs w:val="22"/>
        </w:rPr>
      </w:pPr>
      <w:r w:rsidRPr="00A321BC">
        <w:rPr>
          <w:szCs w:val="22"/>
        </w:rPr>
        <w:t>any instrument or law constituting or defining the constitution of the body or governing the activities of the body or its members.</w:t>
      </w:r>
    </w:p>
    <w:p w14:paraId="4A2C6E3F" w14:textId="7AD6394D" w:rsidR="00574533" w:rsidRPr="00A321BC" w:rsidRDefault="00574533" w:rsidP="00574533">
      <w:pPr>
        <w:pStyle w:val="Definitiontext0"/>
        <w:rPr>
          <w:szCs w:val="22"/>
        </w:rPr>
      </w:pPr>
      <w:r w:rsidRPr="00A321BC">
        <w:rPr>
          <w:szCs w:val="22"/>
        </w:rPr>
        <w:t>‘</w:t>
      </w:r>
      <w:r w:rsidRPr="00A321BC">
        <w:rPr>
          <w:b/>
          <w:szCs w:val="22"/>
        </w:rPr>
        <w:t>Contact</w:t>
      </w:r>
      <w:r w:rsidRPr="00A321BC">
        <w:rPr>
          <w:szCs w:val="22"/>
        </w:rPr>
        <w:t xml:space="preserve">’ means a contact between the Provider and a Participant in accordance with clause </w:t>
      </w:r>
      <w:r w:rsidRPr="00A321BC">
        <w:rPr>
          <w:szCs w:val="22"/>
        </w:rPr>
        <w:fldChar w:fldCharType="begin"/>
      </w:r>
      <w:r w:rsidRPr="00A321BC">
        <w:rPr>
          <w:szCs w:val="22"/>
        </w:rPr>
        <w:instrText xml:space="preserve"> REF _Ref227896568 \r \h  \* MERGEFORMAT </w:instrText>
      </w:r>
      <w:r w:rsidRPr="00A321BC">
        <w:rPr>
          <w:szCs w:val="22"/>
        </w:rPr>
      </w:r>
      <w:r w:rsidRPr="00A321BC">
        <w:rPr>
          <w:szCs w:val="22"/>
        </w:rPr>
        <w:fldChar w:fldCharType="separate"/>
      </w:r>
      <w:r w:rsidR="006F00BA">
        <w:rPr>
          <w:szCs w:val="22"/>
        </w:rPr>
        <w:t>93</w:t>
      </w:r>
      <w:r w:rsidRPr="00A321BC">
        <w:rPr>
          <w:szCs w:val="22"/>
        </w:rPr>
        <w:fldChar w:fldCharType="end"/>
      </w:r>
      <w:r w:rsidRPr="00A321BC">
        <w:rPr>
          <w:szCs w:val="22"/>
        </w:rPr>
        <w:t xml:space="preserve"> [Contact services].</w:t>
      </w:r>
    </w:p>
    <w:p w14:paraId="258E454C" w14:textId="77777777" w:rsidR="00574533" w:rsidRPr="00A321BC" w:rsidRDefault="00574533" w:rsidP="00574533">
      <w:pPr>
        <w:pStyle w:val="Definitiontext0"/>
        <w:rPr>
          <w:szCs w:val="22"/>
        </w:rPr>
      </w:pPr>
      <w:r w:rsidRPr="00A321BC">
        <w:rPr>
          <w:szCs w:val="22"/>
        </w:rPr>
        <w:t>‘</w:t>
      </w:r>
      <w:r w:rsidRPr="00A321BC">
        <w:rPr>
          <w:b/>
          <w:szCs w:val="22"/>
        </w:rPr>
        <w:t>Contact Person</w:t>
      </w:r>
      <w:r w:rsidRPr="00A321BC">
        <w:rPr>
          <w:szCs w:val="22"/>
        </w:rPr>
        <w:t>’ means the person specified in the Schedule who has authority to receive and sign Notices and written communications for the Provider under this Agreement and accept any request or direction in relation to the Services.</w:t>
      </w:r>
    </w:p>
    <w:p w14:paraId="5E05495A" w14:textId="77777777" w:rsidR="00574533" w:rsidRPr="00A321BC" w:rsidRDefault="00574533" w:rsidP="00574533">
      <w:pPr>
        <w:pStyle w:val="Definitiontext0"/>
        <w:rPr>
          <w:szCs w:val="22"/>
        </w:rPr>
      </w:pPr>
      <w:r w:rsidRPr="00A321BC">
        <w:rPr>
          <w:szCs w:val="22"/>
        </w:rPr>
        <w:t>‘</w:t>
      </w:r>
      <w:r w:rsidRPr="00A321BC">
        <w:rPr>
          <w:b/>
          <w:szCs w:val="22"/>
        </w:rPr>
        <w:t>Control</w:t>
      </w:r>
      <w:r w:rsidRPr="00A321BC">
        <w:rPr>
          <w:szCs w:val="22"/>
        </w:rPr>
        <w:t xml:space="preserve">’ has the meaning given to that term in section 50AA of the </w:t>
      </w:r>
      <w:r w:rsidRPr="00A321BC">
        <w:rPr>
          <w:i/>
          <w:szCs w:val="22"/>
        </w:rPr>
        <w:t>Corporations Act 2001</w:t>
      </w:r>
      <w:r w:rsidRPr="00A321BC">
        <w:rPr>
          <w:szCs w:val="22"/>
        </w:rPr>
        <w:t xml:space="preserve"> (Cth).</w:t>
      </w:r>
    </w:p>
    <w:p w14:paraId="0BDBEC3F" w14:textId="77777777" w:rsidR="00574533" w:rsidRPr="00A321BC" w:rsidRDefault="00574533" w:rsidP="00574533">
      <w:pPr>
        <w:pStyle w:val="Definitiontext0"/>
        <w:rPr>
          <w:szCs w:val="22"/>
        </w:rPr>
      </w:pPr>
      <w:r w:rsidRPr="00A321BC">
        <w:rPr>
          <w:szCs w:val="22"/>
        </w:rPr>
        <w:t>‘</w:t>
      </w:r>
      <w:r w:rsidRPr="00A321BC">
        <w:rPr>
          <w:b/>
          <w:szCs w:val="22"/>
        </w:rPr>
        <w:t>Corporation</w:t>
      </w:r>
      <w:r w:rsidRPr="00A321BC">
        <w:rPr>
          <w:szCs w:val="22"/>
        </w:rPr>
        <w:t xml:space="preserve">’ has the meaning given to that term in section 57A of the </w:t>
      </w:r>
      <w:r w:rsidRPr="00A321BC">
        <w:rPr>
          <w:i/>
          <w:szCs w:val="22"/>
        </w:rPr>
        <w:t>Corporations Act 2001</w:t>
      </w:r>
      <w:r w:rsidRPr="00A321BC">
        <w:rPr>
          <w:szCs w:val="22"/>
        </w:rPr>
        <w:t xml:space="preserve"> (Cth).</w:t>
      </w:r>
    </w:p>
    <w:p w14:paraId="0F02EB9B" w14:textId="77777777" w:rsidR="00574533" w:rsidRPr="00A321BC" w:rsidRDefault="00574533" w:rsidP="00574533">
      <w:pPr>
        <w:pStyle w:val="Definitiontext0"/>
        <w:rPr>
          <w:szCs w:val="22"/>
        </w:rPr>
      </w:pPr>
      <w:r w:rsidRPr="00A321BC">
        <w:rPr>
          <w:szCs w:val="22"/>
        </w:rPr>
        <w:t>‘</w:t>
      </w:r>
      <w:r w:rsidRPr="00A321BC">
        <w:rPr>
          <w:b/>
          <w:szCs w:val="22"/>
        </w:rPr>
        <w:t>Current Assessment</w:t>
      </w:r>
      <w:r w:rsidRPr="00A321BC">
        <w:rPr>
          <w:szCs w:val="22"/>
        </w:rPr>
        <w:t xml:space="preserve">’ means at any time, the Assessment, whether completed by </w:t>
      </w:r>
      <w:r>
        <w:rPr>
          <w:szCs w:val="22"/>
        </w:rPr>
        <w:t>Services Australia</w:t>
      </w:r>
      <w:r w:rsidRPr="00A321BC">
        <w:rPr>
          <w:szCs w:val="22"/>
        </w:rPr>
        <w:t xml:space="preserve"> Assessment Services through an ESAt or a JCA, or by an Ongoing Support Assessor through an OSA, that specifies the Program Services for which the Participant is eligible at that time.</w:t>
      </w:r>
    </w:p>
    <w:p w14:paraId="7E154E0E" w14:textId="77777777" w:rsidR="00574533" w:rsidRPr="00A321BC" w:rsidRDefault="00574533" w:rsidP="00574533">
      <w:pPr>
        <w:pStyle w:val="Italicclausesub-headings"/>
      </w:pPr>
      <w:r w:rsidRPr="00A321BC">
        <w:t xml:space="preserve">Note: If an OSA is the Current Assessment, it will not invalidate the most recent ESAt or JCA. </w:t>
      </w:r>
    </w:p>
    <w:p w14:paraId="12606A7F" w14:textId="77777777" w:rsidR="00574533" w:rsidRPr="00A321BC" w:rsidRDefault="00574533" w:rsidP="00574533">
      <w:pPr>
        <w:pStyle w:val="Definitiontext0"/>
        <w:rPr>
          <w:szCs w:val="22"/>
        </w:rPr>
      </w:pPr>
      <w:r w:rsidRPr="00A321BC">
        <w:rPr>
          <w:szCs w:val="22"/>
        </w:rPr>
        <w:t>‘</w:t>
      </w:r>
      <w:r w:rsidRPr="00A321BC">
        <w:rPr>
          <w:b/>
          <w:szCs w:val="22"/>
        </w:rPr>
        <w:t>Customer</w:t>
      </w:r>
      <w:r w:rsidRPr="00A321BC">
        <w:rPr>
          <w:szCs w:val="22"/>
        </w:rPr>
        <w:t>’ includes a Participant, potential Participant, Employer and any other user of the Services.</w:t>
      </w:r>
    </w:p>
    <w:p w14:paraId="17E243E9" w14:textId="77777777" w:rsidR="00574533" w:rsidRPr="00A321BC" w:rsidRDefault="00574533" w:rsidP="00574533">
      <w:pPr>
        <w:pStyle w:val="Definitiontext0"/>
        <w:rPr>
          <w:rStyle w:val="BlueGDV1change"/>
          <w:b/>
          <w:color w:val="auto"/>
          <w:szCs w:val="22"/>
        </w:rPr>
      </w:pPr>
      <w:r w:rsidRPr="00A321BC">
        <w:rPr>
          <w:rStyle w:val="BlueGDV1change"/>
          <w:color w:val="auto"/>
          <w:szCs w:val="22"/>
        </w:rPr>
        <w:t>‘</w:t>
      </w:r>
      <w:r w:rsidRPr="00A321BC">
        <w:rPr>
          <w:rStyle w:val="BlueGDV1change"/>
          <w:b/>
          <w:color w:val="auto"/>
          <w:szCs w:val="22"/>
        </w:rPr>
        <w:t>Customer Feedback Register</w:t>
      </w:r>
      <w:r w:rsidRPr="00A321BC">
        <w:rPr>
          <w:rStyle w:val="BlueGDV1change"/>
          <w:color w:val="auto"/>
          <w:szCs w:val="22"/>
        </w:rPr>
        <w:t xml:space="preserve">’ means the list of Customer feedback kept by each Provider, and includes, for the purposes of Chapter 5, the list kept for each Site. </w:t>
      </w:r>
    </w:p>
    <w:p w14:paraId="5E53F6D8" w14:textId="4C54E5AF" w:rsidR="00574533" w:rsidRPr="00A321BC" w:rsidRDefault="00574533" w:rsidP="00574533">
      <w:pPr>
        <w:pStyle w:val="Definitiontext0"/>
        <w:rPr>
          <w:szCs w:val="22"/>
        </w:rPr>
      </w:pPr>
      <w:r w:rsidRPr="00A321BC">
        <w:rPr>
          <w:rFonts w:cs="Calibri"/>
          <w:szCs w:val="22"/>
          <w:lang w:eastAsia="zh-CN" w:bidi="th-TH"/>
        </w:rPr>
        <w:t>‘</w:t>
      </w:r>
      <w:r w:rsidRPr="00A321BC">
        <w:rPr>
          <w:rFonts w:cs="Calibri"/>
          <w:b/>
          <w:szCs w:val="22"/>
          <w:lang w:eastAsia="zh-CN" w:bidi="th-TH"/>
        </w:rPr>
        <w:t>Cybersafety Policy’</w:t>
      </w:r>
      <w:r w:rsidRPr="00A321BC">
        <w:rPr>
          <w:rFonts w:cs="Calibri"/>
          <w:szCs w:val="22"/>
          <w:lang w:eastAsia="zh-CN" w:bidi="th-TH"/>
        </w:rPr>
        <w:t xml:space="preserve"> means the Commonwealth policy of that name as specified at clauses </w:t>
      </w:r>
      <w:r w:rsidRPr="00A321BC">
        <w:rPr>
          <w:szCs w:val="22"/>
        </w:rPr>
        <w:fldChar w:fldCharType="begin"/>
      </w:r>
      <w:r w:rsidRPr="00A321BC">
        <w:rPr>
          <w:szCs w:val="22"/>
        </w:rPr>
        <w:instrText xml:space="preserve"> REF _Ref390428778 \w \h  \* MERGEFORMAT </w:instrText>
      </w:r>
      <w:r w:rsidRPr="00A321BC">
        <w:rPr>
          <w:szCs w:val="22"/>
        </w:rPr>
      </w:r>
      <w:r w:rsidRPr="00A321BC">
        <w:rPr>
          <w:szCs w:val="22"/>
        </w:rPr>
        <w:fldChar w:fldCharType="separate"/>
      </w:r>
      <w:r w:rsidR="006F00BA">
        <w:rPr>
          <w:szCs w:val="22"/>
        </w:rPr>
        <w:t>37.19</w:t>
      </w:r>
      <w:r w:rsidRPr="00A321BC">
        <w:rPr>
          <w:szCs w:val="22"/>
        </w:rPr>
        <w:fldChar w:fldCharType="end"/>
      </w:r>
      <w:r w:rsidRPr="00A321BC">
        <w:rPr>
          <w:szCs w:val="22"/>
        </w:rPr>
        <w:t xml:space="preserve"> to </w:t>
      </w:r>
      <w:r w:rsidRPr="00A321BC">
        <w:rPr>
          <w:szCs w:val="22"/>
        </w:rPr>
        <w:fldChar w:fldCharType="begin"/>
      </w:r>
      <w:r w:rsidRPr="00A321BC">
        <w:rPr>
          <w:szCs w:val="22"/>
        </w:rPr>
        <w:instrText xml:space="preserve"> REF _Ref485714141 \w \h  \* MERGEFORMAT </w:instrText>
      </w:r>
      <w:r w:rsidRPr="00A321BC">
        <w:rPr>
          <w:szCs w:val="22"/>
        </w:rPr>
      </w:r>
      <w:r w:rsidRPr="00A321BC">
        <w:rPr>
          <w:szCs w:val="22"/>
        </w:rPr>
        <w:fldChar w:fldCharType="separate"/>
      </w:r>
      <w:r w:rsidR="006F00BA">
        <w:rPr>
          <w:szCs w:val="22"/>
        </w:rPr>
        <w:t>37.23</w:t>
      </w:r>
      <w:r w:rsidRPr="00A321BC">
        <w:rPr>
          <w:szCs w:val="22"/>
        </w:rPr>
        <w:fldChar w:fldCharType="end"/>
      </w:r>
      <w:r w:rsidRPr="00A321BC">
        <w:rPr>
          <w:rFonts w:cs="Calibri"/>
          <w:szCs w:val="22"/>
          <w:lang w:eastAsia="zh-CN" w:bidi="th-TH"/>
        </w:rPr>
        <w:t xml:space="preserve">. </w:t>
      </w:r>
    </w:p>
    <w:p w14:paraId="563194F5" w14:textId="77777777" w:rsidR="00574533" w:rsidRPr="00A321BC" w:rsidRDefault="00574533" w:rsidP="00574533">
      <w:pPr>
        <w:pStyle w:val="Definitiontext0"/>
        <w:rPr>
          <w:szCs w:val="22"/>
        </w:rPr>
      </w:pPr>
      <w:r w:rsidRPr="00A321BC">
        <w:rPr>
          <w:szCs w:val="22"/>
        </w:rPr>
        <w:t>‘</w:t>
      </w:r>
      <w:r w:rsidRPr="00A321BC">
        <w:rPr>
          <w:b/>
          <w:szCs w:val="22"/>
        </w:rPr>
        <w:t>Definitions</w:t>
      </w:r>
      <w:r w:rsidRPr="00A321BC">
        <w:rPr>
          <w:szCs w:val="22"/>
        </w:rPr>
        <w:t>’ means the list of definitions in this Annexure A.</w:t>
      </w:r>
    </w:p>
    <w:p w14:paraId="472C68B3" w14:textId="77777777" w:rsidR="00574533" w:rsidRPr="00A321BC" w:rsidRDefault="00574533" w:rsidP="00574533">
      <w:pPr>
        <w:pStyle w:val="Definitiontext0"/>
        <w:rPr>
          <w:szCs w:val="22"/>
        </w:rPr>
      </w:pPr>
      <w:r w:rsidRPr="00A321BC">
        <w:rPr>
          <w:szCs w:val="22"/>
        </w:rPr>
        <w:t>‘</w:t>
      </w:r>
      <w:r w:rsidRPr="00A321BC">
        <w:rPr>
          <w:b/>
          <w:szCs w:val="22"/>
        </w:rPr>
        <w:t>Delegate</w:t>
      </w:r>
      <w:r w:rsidRPr="00A321BC">
        <w:rPr>
          <w:szCs w:val="22"/>
        </w:rPr>
        <w:t xml:space="preserve">’ means a person engaged by the Provider who is a Delegate of the Secretary under the Social Security Law, and in all other cases, means the Provider. </w:t>
      </w:r>
    </w:p>
    <w:p w14:paraId="0DB971DF" w14:textId="77777777" w:rsidR="00574533" w:rsidRPr="00A321BC" w:rsidRDefault="00574533" w:rsidP="00574533">
      <w:pPr>
        <w:rPr>
          <w:rFonts w:asciiTheme="minorHAnsi" w:hAnsiTheme="minorHAnsi" w:cstheme="minorHAnsi"/>
          <w:b/>
          <w:szCs w:val="22"/>
        </w:rPr>
      </w:pPr>
      <w:r w:rsidRPr="00A321BC">
        <w:rPr>
          <w:rFonts w:asciiTheme="minorHAnsi" w:hAnsiTheme="minorHAnsi" w:cstheme="minorHAnsi"/>
          <w:b/>
          <w:szCs w:val="22"/>
        </w:rPr>
        <w:t xml:space="preserve">‘Demerit’ </w:t>
      </w:r>
      <w:r w:rsidRPr="00A321BC">
        <w:rPr>
          <w:rFonts w:asciiTheme="minorHAnsi" w:hAnsiTheme="minorHAnsi" w:cstheme="minorHAnsi"/>
          <w:szCs w:val="22"/>
        </w:rPr>
        <w:t xml:space="preserve">has the meaning given to it,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1E523F7F" w14:textId="77777777" w:rsidR="00574533" w:rsidRPr="00A321BC" w:rsidRDefault="00574533" w:rsidP="00574533">
      <w:pPr>
        <w:pStyle w:val="Definitiontext0"/>
        <w:rPr>
          <w:szCs w:val="22"/>
        </w:rPr>
      </w:pPr>
      <w:r w:rsidRPr="00A321BC">
        <w:rPr>
          <w:szCs w:val="22"/>
        </w:rPr>
        <w:t>‘</w:t>
      </w:r>
      <w:r w:rsidRPr="00A321BC">
        <w:rPr>
          <w:b/>
          <w:szCs w:val="22"/>
        </w:rPr>
        <w:t>Department</w:t>
      </w:r>
      <w:r w:rsidRPr="00A321BC">
        <w:rPr>
          <w:szCs w:val="22"/>
        </w:rPr>
        <w:t>’ means the Commonwealth Department of Social Services or such other agency or department as may administer this Agreement on behalf of the Commonwealth from time to time and, where the context so admits, includes the Commonwealth’s relevant officers, delegates, employees and agents.</w:t>
      </w:r>
    </w:p>
    <w:p w14:paraId="545AA98D" w14:textId="77777777" w:rsidR="00574533" w:rsidRPr="00A321BC" w:rsidRDefault="00574533" w:rsidP="00574533">
      <w:pPr>
        <w:pStyle w:val="Definitiontext0"/>
        <w:rPr>
          <w:szCs w:val="22"/>
        </w:rPr>
      </w:pPr>
      <w:r w:rsidRPr="00A321BC">
        <w:rPr>
          <w:szCs w:val="22"/>
        </w:rPr>
        <w:t>‘</w:t>
      </w:r>
      <w:r w:rsidRPr="00A321BC">
        <w:rPr>
          <w:b/>
          <w:szCs w:val="22"/>
        </w:rPr>
        <w:t>Department Employee</w:t>
      </w:r>
      <w:r w:rsidRPr="00A321BC">
        <w:rPr>
          <w:szCs w:val="22"/>
        </w:rPr>
        <w:t>’ means an employee of the Commonwealth working for the Department of Social Services and:</w:t>
      </w:r>
    </w:p>
    <w:p w14:paraId="35276BD4" w14:textId="77777777" w:rsidR="00574533" w:rsidRPr="00A321BC" w:rsidRDefault="00574533" w:rsidP="00574533">
      <w:pPr>
        <w:pStyle w:val="Definitiontext0"/>
        <w:numPr>
          <w:ilvl w:val="0"/>
          <w:numId w:val="110"/>
        </w:numPr>
        <w:rPr>
          <w:szCs w:val="22"/>
        </w:rPr>
      </w:pPr>
      <w:r w:rsidRPr="00A321BC">
        <w:rPr>
          <w:szCs w:val="22"/>
        </w:rPr>
        <w:t>any person authorised by the Department; and</w:t>
      </w:r>
    </w:p>
    <w:p w14:paraId="4460632E" w14:textId="77777777" w:rsidR="00574533" w:rsidRPr="00A321BC" w:rsidRDefault="00574533" w:rsidP="00574533">
      <w:pPr>
        <w:pStyle w:val="Definitiontext0"/>
        <w:numPr>
          <w:ilvl w:val="0"/>
          <w:numId w:val="110"/>
        </w:numPr>
        <w:rPr>
          <w:szCs w:val="22"/>
        </w:rPr>
      </w:pPr>
      <w:r w:rsidRPr="00A321BC">
        <w:rPr>
          <w:szCs w:val="22"/>
        </w:rPr>
        <w:t>any person authorised by law to undertake acts on behalf of the Department.</w:t>
      </w:r>
    </w:p>
    <w:p w14:paraId="40C9BA45" w14:textId="77777777" w:rsidR="00574533" w:rsidRPr="00A321BC" w:rsidRDefault="00574533" w:rsidP="00574533">
      <w:pPr>
        <w:pStyle w:val="Definitiontext0"/>
        <w:tabs>
          <w:tab w:val="left" w:pos="0"/>
        </w:tabs>
        <w:rPr>
          <w:b/>
          <w:szCs w:val="22"/>
        </w:rPr>
      </w:pPr>
      <w:r w:rsidRPr="00A321BC">
        <w:rPr>
          <w:b/>
          <w:szCs w:val="22"/>
        </w:rPr>
        <w:t xml:space="preserve">‘Department’s IT Systems’ </w:t>
      </w:r>
      <w:r w:rsidRPr="00A321BC">
        <w:rPr>
          <w:szCs w:val="22"/>
        </w:rPr>
        <w:t xml:space="preserve">means the IT computer system accessible by a Provider, through which information is exchanged between the Provider, Subcontractors, </w:t>
      </w:r>
      <w:r>
        <w:rPr>
          <w:szCs w:val="22"/>
        </w:rPr>
        <w:t>Services Australia</w:t>
      </w:r>
      <w:r w:rsidRPr="00A321BC">
        <w:rPr>
          <w:szCs w:val="22"/>
        </w:rPr>
        <w:t xml:space="preserve">, </w:t>
      </w:r>
      <w:r>
        <w:rPr>
          <w:szCs w:val="22"/>
        </w:rPr>
        <w:t>Services Australia</w:t>
      </w:r>
      <w:r w:rsidRPr="00A321BC">
        <w:rPr>
          <w:szCs w:val="22"/>
        </w:rPr>
        <w:t xml:space="preserve"> Assessment Services, Ongoing Support Assessors and the Department in relation to the Services.</w:t>
      </w:r>
      <w:r w:rsidRPr="00A321BC">
        <w:rPr>
          <w:b/>
          <w:szCs w:val="22"/>
        </w:rPr>
        <w:t xml:space="preserve"> </w:t>
      </w:r>
    </w:p>
    <w:p w14:paraId="15FBCBC0" w14:textId="77777777" w:rsidR="00574533" w:rsidRPr="00A321BC" w:rsidRDefault="00574533" w:rsidP="00574533">
      <w:pPr>
        <w:pStyle w:val="Definitiontext0"/>
        <w:rPr>
          <w:szCs w:val="22"/>
        </w:rPr>
      </w:pPr>
      <w:r w:rsidRPr="00A321BC">
        <w:rPr>
          <w:szCs w:val="22"/>
        </w:rPr>
        <w:t>‘</w:t>
      </w:r>
      <w:r w:rsidRPr="00A321BC">
        <w:rPr>
          <w:b/>
          <w:szCs w:val="22"/>
        </w:rPr>
        <w:t xml:space="preserve">Department of </w:t>
      </w:r>
      <w:r>
        <w:rPr>
          <w:b/>
          <w:szCs w:val="22"/>
        </w:rPr>
        <w:t>Employment and Workplace Relations</w:t>
      </w:r>
      <w:r w:rsidRPr="00A321BC">
        <w:rPr>
          <w:szCs w:val="22"/>
        </w:rPr>
        <w:t xml:space="preserve">’ means the Commonwealth Department of </w:t>
      </w:r>
      <w:r>
        <w:rPr>
          <w:szCs w:val="22"/>
        </w:rPr>
        <w:t>Employment and Workplace Relations</w:t>
      </w:r>
      <w:r w:rsidRPr="00A321BC">
        <w:rPr>
          <w:szCs w:val="22"/>
        </w:rPr>
        <w:t xml:space="preserve"> and, where the context so admits, includes the Commonwealth’s relevant officers, delegates, employees and agents.</w:t>
      </w:r>
    </w:p>
    <w:p w14:paraId="77C440B1" w14:textId="77777777" w:rsidR="00574533" w:rsidRPr="00A321BC" w:rsidRDefault="00574533" w:rsidP="00574533">
      <w:pPr>
        <w:keepNext/>
        <w:keepLines/>
        <w:spacing w:before="120" w:after="120" w:line="240" w:lineRule="auto"/>
        <w:rPr>
          <w:szCs w:val="22"/>
        </w:rPr>
      </w:pPr>
      <w:r w:rsidRPr="00A321BC">
        <w:rPr>
          <w:rFonts w:asciiTheme="minorHAnsi" w:hAnsiTheme="minorHAnsi" w:cs="Calibri"/>
          <w:szCs w:val="22"/>
        </w:rPr>
        <w:t>‘</w:t>
      </w:r>
      <w:r w:rsidRPr="00A321BC">
        <w:rPr>
          <w:rFonts w:asciiTheme="minorHAnsi" w:hAnsiTheme="minorHAnsi" w:cs="Calibri"/>
          <w:b/>
          <w:szCs w:val="22"/>
        </w:rPr>
        <w:t>Department’s Security Policies</w:t>
      </w:r>
      <w:r w:rsidRPr="00A321BC">
        <w:rPr>
          <w:rFonts w:asciiTheme="minorHAnsi" w:hAnsiTheme="minorHAnsi" w:cs="Calibri"/>
          <w:szCs w:val="22"/>
        </w:rPr>
        <w:t xml:space="preserve">’ means policies relating to the use and security of the Department’s IT Systems and Records, and includes the policy by the name of the </w:t>
      </w:r>
      <w:r w:rsidRPr="00A321BC">
        <w:rPr>
          <w:rFonts w:asciiTheme="minorHAnsi" w:hAnsiTheme="minorHAnsi" w:cs="Calibri"/>
          <w:i/>
          <w:szCs w:val="22"/>
        </w:rPr>
        <w:t>Security Policy for External Service Providers and Users</w:t>
      </w:r>
      <w:r w:rsidRPr="00A321BC">
        <w:rPr>
          <w:rFonts w:asciiTheme="minorHAnsi" w:hAnsiTheme="minorHAnsi" w:cs="Calibri"/>
          <w:szCs w:val="22"/>
        </w:rPr>
        <w:t xml:space="preserve"> and any other security policies Notified by the Department from time to time.  Relevant policies are available on the Department’s IT Systems through the following path: Provider Portal &gt; DES &gt; Provider Operations &gt; IT Security &amp; Access, or at such other location as advised by the Department from time to time. </w:t>
      </w:r>
      <w:r w:rsidRPr="00A321BC">
        <w:rPr>
          <w:rFonts w:asciiTheme="minorHAnsi" w:hAnsiTheme="minorHAnsi" w:cs="Calibri"/>
          <w:b/>
          <w:szCs w:val="22"/>
        </w:rPr>
        <w:t xml:space="preserve"> </w:t>
      </w:r>
    </w:p>
    <w:p w14:paraId="3EF2AC21" w14:textId="77777777" w:rsidR="00574533" w:rsidRPr="00A321BC" w:rsidRDefault="00574533" w:rsidP="00574533">
      <w:pPr>
        <w:pStyle w:val="Definitiontext0"/>
        <w:rPr>
          <w:szCs w:val="22"/>
        </w:rPr>
      </w:pPr>
      <w:r w:rsidRPr="00A321BC">
        <w:rPr>
          <w:szCs w:val="22"/>
        </w:rPr>
        <w:t>‘</w:t>
      </w:r>
      <w:r w:rsidRPr="00A321BC">
        <w:rPr>
          <w:b/>
          <w:szCs w:val="22"/>
        </w:rPr>
        <w:t>Dependent Child</w:t>
      </w:r>
      <w:r w:rsidRPr="00A321BC">
        <w:rPr>
          <w:szCs w:val="22"/>
        </w:rPr>
        <w:t>’ means a person who meets the eligibility requirements for a dependent child of a RATTUAJ Participant as specified in any Guidelines, and ‘</w:t>
      </w:r>
      <w:r w:rsidRPr="00A321BC">
        <w:rPr>
          <w:b/>
          <w:szCs w:val="22"/>
        </w:rPr>
        <w:t>Dependent Children</w:t>
      </w:r>
      <w:r w:rsidRPr="00A321BC">
        <w:rPr>
          <w:szCs w:val="22"/>
        </w:rPr>
        <w:t>’ has an equivalent meaning.</w:t>
      </w:r>
    </w:p>
    <w:p w14:paraId="7EC24221" w14:textId="3AB15580" w:rsidR="00574533" w:rsidRPr="00A321BC" w:rsidRDefault="00574533" w:rsidP="00574533">
      <w:pPr>
        <w:pStyle w:val="Definitiontext0"/>
        <w:rPr>
          <w:szCs w:val="22"/>
        </w:rPr>
      </w:pPr>
      <w:r w:rsidRPr="00A321BC">
        <w:rPr>
          <w:szCs w:val="22"/>
        </w:rPr>
        <w:t>'</w:t>
      </w:r>
      <w:r w:rsidRPr="00A321BC">
        <w:rPr>
          <w:b/>
          <w:szCs w:val="22"/>
        </w:rPr>
        <w:t>DES Panel</w:t>
      </w:r>
      <w:r w:rsidRPr="00A321BC">
        <w:rPr>
          <w:szCs w:val="22"/>
        </w:rPr>
        <w:t xml:space="preserve">' has the meaning given in clause </w:t>
      </w:r>
      <w:r w:rsidRPr="00A321BC">
        <w:rPr>
          <w:szCs w:val="22"/>
        </w:rPr>
        <w:fldChar w:fldCharType="begin"/>
      </w:r>
      <w:r w:rsidRPr="00A321BC">
        <w:rPr>
          <w:szCs w:val="22"/>
        </w:rPr>
        <w:instrText xml:space="preserve"> REF _Ref491783603 \r \h  \* MERGEFORMAT </w:instrText>
      </w:r>
      <w:r w:rsidRPr="00A321BC">
        <w:rPr>
          <w:szCs w:val="22"/>
        </w:rPr>
      </w:r>
      <w:r w:rsidRPr="00A321BC">
        <w:rPr>
          <w:szCs w:val="22"/>
        </w:rPr>
        <w:fldChar w:fldCharType="separate"/>
      </w:r>
      <w:r w:rsidR="006F00BA">
        <w:rPr>
          <w:szCs w:val="22"/>
        </w:rPr>
        <w:t>6.1</w:t>
      </w:r>
      <w:r w:rsidRPr="00A321BC">
        <w:rPr>
          <w:szCs w:val="22"/>
        </w:rPr>
        <w:fldChar w:fldCharType="end"/>
      </w:r>
      <w:r w:rsidRPr="00A321BC">
        <w:rPr>
          <w:szCs w:val="22"/>
        </w:rPr>
        <w:t>.</w:t>
      </w:r>
    </w:p>
    <w:p w14:paraId="7D6FEB83" w14:textId="2339FCA9" w:rsidR="00574533" w:rsidRPr="00A321BC" w:rsidRDefault="00574533" w:rsidP="00574533">
      <w:pPr>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‘Direct Registration’</w:t>
      </w:r>
      <w:r w:rsidRPr="00A321BC">
        <w:rPr>
          <w:rFonts w:asciiTheme="minorHAnsi" w:hAnsiTheme="minorHAnsi" w:cstheme="minorHAnsi"/>
          <w:iCs/>
          <w:szCs w:val="22"/>
        </w:rPr>
        <w:t xml:space="preserve"> or </w:t>
      </w:r>
      <w:r w:rsidRPr="00A321BC">
        <w:rPr>
          <w:rFonts w:asciiTheme="minorHAnsi" w:hAnsiTheme="minorHAnsi" w:cstheme="minorHAnsi"/>
          <w:b/>
          <w:iCs/>
          <w:szCs w:val="22"/>
        </w:rPr>
        <w:t>‘Directly Register’</w:t>
      </w:r>
      <w:r w:rsidRPr="00A321BC">
        <w:rPr>
          <w:rFonts w:asciiTheme="minorHAnsi" w:hAnsiTheme="minorHAnsi" w:cstheme="minorHAnsi"/>
          <w:iCs/>
          <w:szCs w:val="22"/>
        </w:rPr>
        <w:t xml:space="preserve"> means Registration by the Provider of a Participant or NEIS Prospective Participant, who does not have a Referral, in accordance with clause </w:t>
      </w:r>
      <w:r w:rsidRPr="00A321BC">
        <w:rPr>
          <w:rFonts w:asciiTheme="minorHAnsi" w:hAnsiTheme="minorHAnsi" w:cstheme="minorHAnsi"/>
          <w:iCs/>
          <w:szCs w:val="22"/>
        </w:rPr>
        <w:fldChar w:fldCharType="begin"/>
      </w:r>
      <w:r w:rsidRPr="00A321BC">
        <w:rPr>
          <w:rFonts w:asciiTheme="minorHAnsi" w:hAnsiTheme="minorHAnsi" w:cstheme="minorHAnsi"/>
          <w:iCs/>
          <w:szCs w:val="22"/>
        </w:rPr>
        <w:instrText xml:space="preserve"> REF _Ref485897740 \r \h  \* MERGEFORMAT </w:instrText>
      </w:r>
      <w:r w:rsidRPr="00A321BC">
        <w:rPr>
          <w:rFonts w:asciiTheme="minorHAnsi" w:hAnsiTheme="minorHAnsi" w:cstheme="minorHAnsi"/>
          <w:iCs/>
          <w:szCs w:val="22"/>
        </w:rPr>
      </w:r>
      <w:r w:rsidRPr="00A321BC">
        <w:rPr>
          <w:rFonts w:asciiTheme="minorHAnsi" w:hAnsiTheme="minorHAnsi" w:cstheme="minorHAnsi"/>
          <w:iCs/>
          <w:szCs w:val="22"/>
        </w:rPr>
        <w:fldChar w:fldCharType="separate"/>
      </w:r>
      <w:r w:rsidR="006F00BA">
        <w:rPr>
          <w:rFonts w:asciiTheme="minorHAnsi" w:hAnsiTheme="minorHAnsi" w:cstheme="minorHAnsi"/>
          <w:iCs/>
          <w:szCs w:val="22"/>
        </w:rPr>
        <w:t>87</w:t>
      </w:r>
      <w:r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and any Guidelines.</w:t>
      </w:r>
    </w:p>
    <w:p w14:paraId="49AB06C9" w14:textId="185887FB" w:rsidR="00574533" w:rsidRPr="00A321BC" w:rsidRDefault="00574533" w:rsidP="00574533">
      <w:pPr>
        <w:pStyle w:val="Definitiontext0"/>
        <w:keepNext/>
        <w:rPr>
          <w:szCs w:val="22"/>
        </w:rPr>
      </w:pPr>
      <w:r w:rsidRPr="00A321BC">
        <w:rPr>
          <w:szCs w:val="22"/>
        </w:rPr>
        <w:t>'</w:t>
      </w:r>
      <w:r w:rsidRPr="00A321BC">
        <w:rPr>
          <w:b/>
          <w:szCs w:val="22"/>
        </w:rPr>
        <w:t>Direction</w:t>
      </w:r>
      <w:r w:rsidRPr="00A321BC">
        <w:rPr>
          <w:szCs w:val="22"/>
        </w:rPr>
        <w:t xml:space="preserve">' has the meaning given in clause </w:t>
      </w:r>
      <w:r w:rsidRPr="00A321BC">
        <w:rPr>
          <w:szCs w:val="22"/>
        </w:rPr>
        <w:fldChar w:fldCharType="begin"/>
      </w:r>
      <w:r w:rsidRPr="00A321BC">
        <w:rPr>
          <w:szCs w:val="22"/>
        </w:rPr>
        <w:instrText xml:space="preserve"> REF _Ref487636210 \w \h  \* MERGEFORMAT </w:instrText>
      </w:r>
      <w:r w:rsidRPr="00A321BC">
        <w:rPr>
          <w:szCs w:val="22"/>
        </w:rPr>
      </w:r>
      <w:r w:rsidRPr="00A321BC">
        <w:rPr>
          <w:szCs w:val="22"/>
        </w:rPr>
        <w:fldChar w:fldCharType="separate"/>
      </w:r>
      <w:r w:rsidR="006F00BA">
        <w:rPr>
          <w:szCs w:val="22"/>
        </w:rPr>
        <w:t>14.1</w:t>
      </w:r>
      <w:r w:rsidRPr="00A321BC">
        <w:rPr>
          <w:szCs w:val="22"/>
        </w:rPr>
        <w:fldChar w:fldCharType="end"/>
      </w:r>
      <w:r w:rsidRPr="00A321BC">
        <w:rPr>
          <w:szCs w:val="22"/>
        </w:rPr>
        <w:t>.</w:t>
      </w:r>
    </w:p>
    <w:p w14:paraId="41303326" w14:textId="77777777" w:rsidR="00574533" w:rsidRPr="00A321BC" w:rsidRDefault="00574533" w:rsidP="00574533">
      <w:pPr>
        <w:pStyle w:val="Definitiontext0"/>
        <w:rPr>
          <w:szCs w:val="22"/>
        </w:rPr>
      </w:pPr>
      <w:r w:rsidRPr="00A321BC">
        <w:rPr>
          <w:szCs w:val="22"/>
        </w:rPr>
        <w:t>‘</w:t>
      </w:r>
      <w:r w:rsidRPr="00A321BC">
        <w:rPr>
          <w:b/>
          <w:szCs w:val="22"/>
        </w:rPr>
        <w:t>Directly Related Employment</w:t>
      </w:r>
      <w:r w:rsidRPr="00A321BC">
        <w:rPr>
          <w:szCs w:val="22"/>
        </w:rPr>
        <w:t>’ means an employment activity where the employment activity is undertaken and is preceded by a Qualifying Training Course which is in a field of study that is directly related to the employment activity as specified in any Guidelines.</w:t>
      </w:r>
    </w:p>
    <w:p w14:paraId="71270262" w14:textId="77777777" w:rsidR="00574533" w:rsidRPr="00A321BC" w:rsidRDefault="00574533" w:rsidP="00574533">
      <w:pPr>
        <w:pStyle w:val="Definitiontext0"/>
        <w:keepNext/>
        <w:rPr>
          <w:szCs w:val="22"/>
        </w:rPr>
      </w:pPr>
      <w:r w:rsidRPr="00A321BC">
        <w:rPr>
          <w:szCs w:val="22"/>
        </w:rPr>
        <w:t>‘</w:t>
      </w:r>
      <w:r w:rsidRPr="00A321BC">
        <w:rPr>
          <w:b/>
          <w:szCs w:val="22"/>
        </w:rPr>
        <w:t>Director</w:t>
      </w:r>
      <w:r w:rsidRPr="00A321BC">
        <w:rPr>
          <w:szCs w:val="22"/>
        </w:rPr>
        <w:t xml:space="preserve">’ means any of the following: </w:t>
      </w:r>
    </w:p>
    <w:p w14:paraId="009351AE" w14:textId="77777777" w:rsidR="00574533" w:rsidRPr="00A321BC" w:rsidRDefault="00574533" w:rsidP="00574533">
      <w:pPr>
        <w:pStyle w:val="Definitiontext0"/>
        <w:numPr>
          <w:ilvl w:val="0"/>
          <w:numId w:val="80"/>
        </w:numPr>
        <w:rPr>
          <w:szCs w:val="22"/>
        </w:rPr>
      </w:pPr>
      <w:r w:rsidRPr="00A321BC">
        <w:rPr>
          <w:szCs w:val="22"/>
        </w:rPr>
        <w:t xml:space="preserve">a person appointed to the position of a director or alternate director, and acting in that capacity, of a body corporate within the meaning of the </w:t>
      </w:r>
      <w:r w:rsidRPr="00A321BC">
        <w:rPr>
          <w:i/>
          <w:szCs w:val="22"/>
        </w:rPr>
        <w:t>Corporations Act 2001</w:t>
      </w:r>
      <w:r w:rsidRPr="00A321BC">
        <w:rPr>
          <w:szCs w:val="22"/>
        </w:rPr>
        <w:t xml:space="preserve"> (Cth) regardless of the name given to their position; </w:t>
      </w:r>
    </w:p>
    <w:p w14:paraId="2EB13F3A" w14:textId="77777777" w:rsidR="00574533" w:rsidRPr="00A321BC" w:rsidRDefault="00574533" w:rsidP="00574533">
      <w:pPr>
        <w:pStyle w:val="Definitiontext0"/>
        <w:numPr>
          <w:ilvl w:val="0"/>
          <w:numId w:val="80"/>
        </w:numPr>
        <w:rPr>
          <w:szCs w:val="22"/>
        </w:rPr>
      </w:pPr>
      <w:r w:rsidRPr="00A321BC">
        <w:rPr>
          <w:szCs w:val="22"/>
        </w:rPr>
        <w:t xml:space="preserve">a member of the governing committee of an Aboriginal and Torres Strait Islander corporation under the </w:t>
      </w:r>
      <w:r w:rsidRPr="00A321BC">
        <w:rPr>
          <w:i/>
          <w:szCs w:val="22"/>
        </w:rPr>
        <w:t>Corporations (Aboriginal and Torres Strait Islander) Act 2006</w:t>
      </w:r>
      <w:r w:rsidRPr="00A321BC">
        <w:rPr>
          <w:szCs w:val="22"/>
        </w:rPr>
        <w:t xml:space="preserve"> (Cth); </w:t>
      </w:r>
    </w:p>
    <w:p w14:paraId="60D364B1" w14:textId="77777777" w:rsidR="00574533" w:rsidRPr="00A321BC" w:rsidRDefault="00574533" w:rsidP="00574533">
      <w:pPr>
        <w:pStyle w:val="Definitiontext0"/>
        <w:numPr>
          <w:ilvl w:val="0"/>
          <w:numId w:val="80"/>
        </w:numPr>
        <w:rPr>
          <w:szCs w:val="22"/>
        </w:rPr>
      </w:pPr>
      <w:r w:rsidRPr="00A321BC">
        <w:rPr>
          <w:szCs w:val="22"/>
        </w:rPr>
        <w:t>a member of the committee of an organisation incorporated pursuant to state or territory laws relating to the incorporation of associations;</w:t>
      </w:r>
    </w:p>
    <w:p w14:paraId="28CAD0BA" w14:textId="77777777" w:rsidR="00574533" w:rsidRPr="00A321BC" w:rsidRDefault="00574533" w:rsidP="00574533">
      <w:pPr>
        <w:pStyle w:val="Definitiontext0"/>
        <w:numPr>
          <w:ilvl w:val="0"/>
          <w:numId w:val="80"/>
        </w:numPr>
        <w:rPr>
          <w:szCs w:val="22"/>
        </w:rPr>
      </w:pPr>
      <w:r w:rsidRPr="00A321BC">
        <w:rPr>
          <w:szCs w:val="22"/>
        </w:rPr>
        <w:t xml:space="preserve">a person who would be a director of the body corporate under paragraph (a) above if the body corporate were a body corporate within the meaning of the </w:t>
      </w:r>
      <w:r w:rsidRPr="00A321BC">
        <w:rPr>
          <w:i/>
          <w:szCs w:val="22"/>
        </w:rPr>
        <w:t>Corporations Act 2001</w:t>
      </w:r>
      <w:r w:rsidRPr="00A321BC">
        <w:rPr>
          <w:szCs w:val="22"/>
        </w:rPr>
        <w:t xml:space="preserve"> (Cth); </w:t>
      </w:r>
    </w:p>
    <w:p w14:paraId="07B63974" w14:textId="77777777" w:rsidR="00574533" w:rsidRPr="00A321BC" w:rsidRDefault="00574533" w:rsidP="00574533">
      <w:pPr>
        <w:pStyle w:val="Definitiontext0"/>
        <w:numPr>
          <w:ilvl w:val="0"/>
          <w:numId w:val="80"/>
        </w:numPr>
        <w:rPr>
          <w:szCs w:val="22"/>
        </w:rPr>
      </w:pPr>
      <w:r w:rsidRPr="00A321BC">
        <w:rPr>
          <w:szCs w:val="22"/>
        </w:rPr>
        <w:t xml:space="preserve">a person who acts in the position of a director of a body corporate; </w:t>
      </w:r>
    </w:p>
    <w:p w14:paraId="74C6CE5C" w14:textId="77777777" w:rsidR="00574533" w:rsidRPr="00A321BC" w:rsidRDefault="00574533" w:rsidP="00574533">
      <w:pPr>
        <w:pStyle w:val="Definitiontext0"/>
        <w:numPr>
          <w:ilvl w:val="0"/>
          <w:numId w:val="80"/>
        </w:numPr>
        <w:rPr>
          <w:szCs w:val="22"/>
        </w:rPr>
      </w:pPr>
      <w:r w:rsidRPr="00A321BC">
        <w:rPr>
          <w:szCs w:val="22"/>
        </w:rPr>
        <w:t>a person whose instructions or wishes the directors of a body corporate are accustomed to acting upon, and not simply because of the person’s professional capacity or business relationship with the directors or the body corporate; and</w:t>
      </w:r>
    </w:p>
    <w:p w14:paraId="09E79A9C" w14:textId="77777777" w:rsidR="00574533" w:rsidRPr="00A321BC" w:rsidRDefault="00574533" w:rsidP="00574533">
      <w:pPr>
        <w:pStyle w:val="Definitiontext0"/>
        <w:numPr>
          <w:ilvl w:val="0"/>
          <w:numId w:val="80"/>
        </w:numPr>
        <w:rPr>
          <w:szCs w:val="22"/>
        </w:rPr>
      </w:pPr>
      <w:r w:rsidRPr="00A321BC">
        <w:rPr>
          <w:szCs w:val="22"/>
        </w:rPr>
        <w:t>a member of the board, committee or group of persons (however described) that is responsible for managing or overseeing the affairs of the body corporate.</w:t>
      </w:r>
    </w:p>
    <w:p w14:paraId="1522F777" w14:textId="77777777" w:rsidR="00574533" w:rsidRPr="00A321BC" w:rsidRDefault="00574533" w:rsidP="00574533">
      <w:pPr>
        <w:pStyle w:val="Definitiontext0"/>
        <w:rPr>
          <w:szCs w:val="22"/>
        </w:rPr>
      </w:pPr>
      <w:r w:rsidRPr="00A321BC">
        <w:rPr>
          <w:szCs w:val="22"/>
        </w:rPr>
        <w:t>‘</w:t>
      </w:r>
      <w:r w:rsidRPr="00A321BC">
        <w:rPr>
          <w:b/>
          <w:szCs w:val="22"/>
        </w:rPr>
        <w:t>Disability Employment Services</w:t>
      </w:r>
      <w:r w:rsidRPr="00A321BC">
        <w:rPr>
          <w:szCs w:val="22"/>
        </w:rPr>
        <w:t xml:space="preserve">’ means Disability Employment Services – Disability Management Service, Disability Employment Services – Employment Support Service, JobAccess Services and NDRC Services delivered in accordance with the Disability Employment Services Grant Agreement; and the </w:t>
      </w:r>
      <w:r w:rsidRPr="00A321BC">
        <w:rPr>
          <w:rStyle w:val="BlueGDV1change"/>
          <w:color w:val="auto"/>
          <w:szCs w:val="22"/>
        </w:rPr>
        <w:t>assessment services</w:t>
      </w:r>
      <w:r w:rsidRPr="00A321BC">
        <w:rPr>
          <w:szCs w:val="22"/>
        </w:rPr>
        <w:t xml:space="preserve"> delivered pursuant to the National Panel of Assessors.  </w:t>
      </w:r>
    </w:p>
    <w:p w14:paraId="797C4AD2"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Disability Management Service</w:t>
      </w:r>
      <w:r w:rsidRPr="00A321BC">
        <w:rPr>
          <w:szCs w:val="22"/>
        </w:rPr>
        <w:t xml:space="preserve">’ means the Disability Employment Services program by that name administered by the Department. </w:t>
      </w:r>
    </w:p>
    <w:p w14:paraId="304F5C24"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Employment Support Service</w:t>
      </w:r>
      <w:r w:rsidRPr="00A321BC">
        <w:rPr>
          <w:szCs w:val="22"/>
        </w:rPr>
        <w:t xml:space="preserve">’ means the Disability Employment Services program by that name administered by the Department. </w:t>
      </w:r>
    </w:p>
    <w:p w14:paraId="6F8EA2AC"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Disability Management Service Participant</w:t>
      </w:r>
      <w:r w:rsidRPr="00A321BC">
        <w:rPr>
          <w:szCs w:val="22"/>
        </w:rPr>
        <w:t xml:space="preserve">’ means a person who meets the eligibility requirements for a Disability Employment Services – Disability Management Service Participant, in accordance with any Guidelines. </w:t>
      </w:r>
    </w:p>
    <w:p w14:paraId="4E039945" w14:textId="77777777" w:rsidR="00574533" w:rsidRPr="00A321BC" w:rsidRDefault="00574533" w:rsidP="00574533">
      <w:pPr>
        <w:pStyle w:val="Definitiontext0"/>
        <w:rPr>
          <w:szCs w:val="22"/>
        </w:rPr>
      </w:pPr>
      <w:r w:rsidRPr="00A321BC">
        <w:rPr>
          <w:szCs w:val="22"/>
        </w:rPr>
        <w:t>‘</w:t>
      </w:r>
      <w:r w:rsidRPr="00A321BC">
        <w:rPr>
          <w:b/>
          <w:szCs w:val="22"/>
        </w:rPr>
        <w:t>Disability Employment Services – Employment Support Service Participant</w:t>
      </w:r>
      <w:r w:rsidRPr="00A321BC">
        <w:rPr>
          <w:szCs w:val="22"/>
        </w:rPr>
        <w:t xml:space="preserve">’ means a person who meets the eligibility requirements for a Disability Employment Services – Employment Support Service Participant, in accordance with any Guidelines. </w:t>
      </w:r>
    </w:p>
    <w:p w14:paraId="7B1BBE69" w14:textId="77777777" w:rsidR="00574533" w:rsidRPr="00A321BC" w:rsidRDefault="00574533" w:rsidP="00574533">
      <w:pPr>
        <w:pStyle w:val="Definitiontext0"/>
        <w:rPr>
          <w:szCs w:val="22"/>
        </w:rPr>
      </w:pPr>
      <w:r w:rsidRPr="00A321BC">
        <w:rPr>
          <w:szCs w:val="22"/>
        </w:rPr>
        <w:t>‘</w:t>
      </w:r>
      <w:r w:rsidRPr="00A321BC">
        <w:rPr>
          <w:b/>
          <w:szCs w:val="22"/>
        </w:rPr>
        <w:t>Disability Employment Strategy</w:t>
      </w:r>
      <w:r w:rsidRPr="00A321BC">
        <w:rPr>
          <w:szCs w:val="22"/>
        </w:rPr>
        <w:t xml:space="preserve">’ means a strategy implemented by the Provider designed to attract, develop and maintain employees with disability within the Provider’s own organisation. </w:t>
      </w:r>
    </w:p>
    <w:p w14:paraId="7264B3E2" w14:textId="77777777" w:rsidR="00574533" w:rsidRPr="00A321BC" w:rsidRDefault="00574533" w:rsidP="00574533">
      <w:pPr>
        <w:pStyle w:val="Definitiontext0"/>
        <w:rPr>
          <w:szCs w:val="22"/>
        </w:rPr>
      </w:pPr>
      <w:r w:rsidRPr="00A321BC">
        <w:rPr>
          <w:szCs w:val="22"/>
        </w:rPr>
        <w:t>‘</w:t>
      </w:r>
      <w:r w:rsidRPr="00A321BC">
        <w:rPr>
          <w:b/>
          <w:szCs w:val="22"/>
        </w:rPr>
        <w:t>Disability Services Guidelines</w:t>
      </w:r>
      <w:r w:rsidRPr="00A321BC">
        <w:rPr>
          <w:szCs w:val="22"/>
        </w:rPr>
        <w:t xml:space="preserve">’ means the </w:t>
      </w:r>
      <w:r w:rsidRPr="00A321BC">
        <w:rPr>
          <w:i/>
          <w:szCs w:val="22"/>
        </w:rPr>
        <w:t>Disability Services (Rehabilitation Services) Guidelines 2007</w:t>
      </w:r>
      <w:r w:rsidRPr="00A321BC">
        <w:rPr>
          <w:szCs w:val="22"/>
        </w:rPr>
        <w:t xml:space="preserve"> (Cth) for Providers providing Disability Employment Services – Disability Management Service and the </w:t>
      </w:r>
      <w:r w:rsidRPr="00A321BC">
        <w:rPr>
          <w:i/>
          <w:szCs w:val="22"/>
        </w:rPr>
        <w:t xml:space="preserve">Disability Services (Administration of Part II of the Act) Guidelines 2013 </w:t>
      </w:r>
      <w:r w:rsidRPr="00A321BC">
        <w:rPr>
          <w:szCs w:val="22"/>
        </w:rPr>
        <w:t xml:space="preserve">(Cth) for Providers providing Disability Employment Services – Employment Support Service, made under section 5(1) of the Act. </w:t>
      </w:r>
    </w:p>
    <w:p w14:paraId="1C55DB1E" w14:textId="77777777" w:rsidR="00574533" w:rsidRPr="00A321BC" w:rsidRDefault="00574533" w:rsidP="00574533">
      <w:pPr>
        <w:pStyle w:val="Definitiontext0"/>
        <w:rPr>
          <w:szCs w:val="22"/>
        </w:rPr>
      </w:pPr>
      <w:r w:rsidRPr="00A321BC">
        <w:rPr>
          <w:szCs w:val="22"/>
        </w:rPr>
        <w:t>‘</w:t>
      </w:r>
      <w:r w:rsidRPr="00A321BC">
        <w:rPr>
          <w:b/>
          <w:szCs w:val="22"/>
        </w:rPr>
        <w:t>Disability Support Pension</w:t>
      </w:r>
      <w:r w:rsidRPr="00A321BC">
        <w:rPr>
          <w:szCs w:val="22"/>
        </w:rPr>
        <w:t xml:space="preserve">’ has the meaning given to that term by the </w:t>
      </w:r>
      <w:r w:rsidRPr="00A321BC">
        <w:rPr>
          <w:i/>
          <w:szCs w:val="22"/>
        </w:rPr>
        <w:t>Social Security Act 1991</w:t>
      </w:r>
      <w:r w:rsidRPr="00A321BC">
        <w:rPr>
          <w:szCs w:val="22"/>
        </w:rPr>
        <w:t xml:space="preserve"> (Cth).</w:t>
      </w:r>
    </w:p>
    <w:p w14:paraId="24C3C4AC" w14:textId="77777777" w:rsidR="00574533" w:rsidRPr="00A321BC" w:rsidRDefault="00574533" w:rsidP="00574533">
      <w:pPr>
        <w:pStyle w:val="Definitiontext0"/>
        <w:rPr>
          <w:color w:val="000000" w:themeColor="text1"/>
          <w:szCs w:val="22"/>
        </w:rPr>
      </w:pPr>
      <w:r w:rsidRPr="00A321BC">
        <w:rPr>
          <w:b/>
          <w:color w:val="000000" w:themeColor="text1"/>
          <w:szCs w:val="22"/>
        </w:rPr>
        <w:t>‘Disability Support Pension Recipient (Compulsory Requirements)’</w:t>
      </w:r>
      <w:r w:rsidRPr="00A321BC">
        <w:rPr>
          <w:color w:val="000000" w:themeColor="text1"/>
          <w:szCs w:val="22"/>
        </w:rPr>
        <w:t xml:space="preserve"> means a Participant who is in receipt of the Disability Support Pension, and has compulsory requirements.</w:t>
      </w:r>
    </w:p>
    <w:p w14:paraId="055CCBDC" w14:textId="77777777" w:rsidR="00574533" w:rsidRPr="00A321BC" w:rsidRDefault="00574533" w:rsidP="00574533">
      <w:pPr>
        <w:pStyle w:val="Definitiontext0"/>
        <w:rPr>
          <w:szCs w:val="22"/>
        </w:rPr>
      </w:pPr>
      <w:r w:rsidRPr="00A321BC">
        <w:rPr>
          <w:szCs w:val="22"/>
        </w:rPr>
        <w:t>‘</w:t>
      </w:r>
      <w:r w:rsidRPr="00A321BC">
        <w:rPr>
          <w:b/>
          <w:szCs w:val="22"/>
        </w:rPr>
        <w:t>Documentary Evidence</w:t>
      </w:r>
      <w:r w:rsidRPr="00A321BC">
        <w:rPr>
          <w:szCs w:val="22"/>
        </w:rPr>
        <w:t>’ means those Records of the Provider, as specified in this Agreement including any Guidelines, which evidence that Services were provided by the Provider for each claim for payment made under this Agreement, or which otherwise support a claim for payment by the Provider.</w:t>
      </w:r>
    </w:p>
    <w:p w14:paraId="54057470" w14:textId="77777777" w:rsidR="00574533" w:rsidRPr="00A321BC" w:rsidRDefault="00574533" w:rsidP="00574533">
      <w:pPr>
        <w:pStyle w:val="Definitiontext0"/>
        <w:rPr>
          <w:szCs w:val="22"/>
        </w:rPr>
      </w:pPr>
      <w:r w:rsidRPr="00A321BC">
        <w:rPr>
          <w:szCs w:val="22"/>
        </w:rPr>
        <w:t>‘</w:t>
      </w:r>
      <w:r w:rsidRPr="00A321BC">
        <w:rPr>
          <w:b/>
          <w:szCs w:val="22"/>
        </w:rPr>
        <w:t>Early School Leaver</w:t>
      </w:r>
      <w:r w:rsidRPr="00A321BC">
        <w:rPr>
          <w:szCs w:val="22"/>
        </w:rPr>
        <w:t xml:space="preserve">’ means a person who falls within the meaning given to the term ‘early school leaver’ by the </w:t>
      </w:r>
      <w:r w:rsidRPr="00A321BC">
        <w:rPr>
          <w:i/>
          <w:szCs w:val="22"/>
        </w:rPr>
        <w:t>Social Security Act 1991</w:t>
      </w:r>
      <w:r w:rsidRPr="00A321BC">
        <w:rPr>
          <w:szCs w:val="22"/>
        </w:rPr>
        <w:t xml:space="preserve"> (Cth) and who has early school leaver participation requirements under the Social Security Law.  </w:t>
      </w:r>
    </w:p>
    <w:p w14:paraId="7050CB65" w14:textId="77777777" w:rsidR="00574533" w:rsidRPr="00A321BC" w:rsidRDefault="00574533" w:rsidP="00574533">
      <w:pPr>
        <w:pStyle w:val="Definitiontext0"/>
        <w:rPr>
          <w:szCs w:val="22"/>
        </w:rPr>
      </w:pPr>
      <w:r w:rsidRPr="00A321BC">
        <w:rPr>
          <w:szCs w:val="22"/>
        </w:rPr>
        <w:t>‘</w:t>
      </w:r>
      <w:r w:rsidRPr="00A321BC">
        <w:rPr>
          <w:b/>
          <w:szCs w:val="22"/>
        </w:rPr>
        <w:t>Education</w:t>
      </w:r>
      <w:r w:rsidRPr="00A321BC">
        <w:rPr>
          <w:szCs w:val="22"/>
        </w:rPr>
        <w:t>’ means any education activity unless otherwise advised by the Department.</w:t>
      </w:r>
    </w:p>
    <w:p w14:paraId="6697D24E" w14:textId="77777777" w:rsidR="00574533" w:rsidRPr="00A321BC" w:rsidRDefault="00574533" w:rsidP="00574533">
      <w:pPr>
        <w:pStyle w:val="Definitiontext0"/>
        <w:rPr>
          <w:szCs w:val="22"/>
        </w:rPr>
      </w:pPr>
      <w:r w:rsidRPr="00A321BC">
        <w:rPr>
          <w:szCs w:val="22"/>
        </w:rPr>
        <w:t>‘</w:t>
      </w:r>
      <w:r w:rsidRPr="00A321BC">
        <w:rPr>
          <w:b/>
          <w:szCs w:val="22"/>
        </w:rPr>
        <w:t>Education Placement</w:t>
      </w:r>
      <w:r w:rsidRPr="00A321BC">
        <w:rPr>
          <w:szCs w:val="22"/>
        </w:rPr>
        <w:t xml:space="preserve">’ means placement in Education that would, or could, lead to an Education Outcome. </w:t>
      </w:r>
    </w:p>
    <w:p w14:paraId="696BFAD6" w14:textId="77777777" w:rsidR="00574533" w:rsidRPr="00A321BC" w:rsidRDefault="00574533" w:rsidP="00574533">
      <w:pPr>
        <w:pStyle w:val="Definitiontext0"/>
        <w:rPr>
          <w:szCs w:val="22"/>
        </w:rPr>
      </w:pPr>
      <w:r w:rsidRPr="00A321BC">
        <w:rPr>
          <w:szCs w:val="22"/>
        </w:rPr>
        <w:t>‘</w:t>
      </w:r>
      <w:r w:rsidRPr="00A321BC">
        <w:rPr>
          <w:b/>
          <w:szCs w:val="22"/>
        </w:rPr>
        <w:t>Education Outcome</w:t>
      </w:r>
      <w:r w:rsidRPr="00A321BC">
        <w:rPr>
          <w:szCs w:val="22"/>
        </w:rPr>
        <w:t xml:space="preserve">’ means the Outcomes specified in paragraph (b) of the definition of Pathway Outcome and paragraphs (c)(i), (e) and (g) of the definition of Full Outcome. </w:t>
      </w:r>
      <w:r w:rsidRPr="00A321BC">
        <w:rPr>
          <w:b/>
          <w:szCs w:val="22"/>
        </w:rPr>
        <w:t xml:space="preserve"> </w:t>
      </w:r>
    </w:p>
    <w:p w14:paraId="6E82D149" w14:textId="77777777" w:rsidR="00574533" w:rsidRPr="00A321BC" w:rsidRDefault="00574533" w:rsidP="00574533">
      <w:pPr>
        <w:pStyle w:val="Definitiontext0"/>
        <w:keepNext/>
        <w:rPr>
          <w:szCs w:val="22"/>
        </w:rPr>
      </w:pPr>
      <w:r w:rsidRPr="00A321BC">
        <w:rPr>
          <w:szCs w:val="22"/>
        </w:rPr>
        <w:t>‘</w:t>
      </w:r>
      <w:r w:rsidRPr="00A321BC">
        <w:rPr>
          <w:b/>
          <w:szCs w:val="22"/>
        </w:rPr>
        <w:t>Effective Exit</w:t>
      </w:r>
      <w:r w:rsidRPr="00A321BC">
        <w:rPr>
          <w:szCs w:val="22"/>
        </w:rPr>
        <w:t>’ means the automatic removal of a Participant from the Department’s IT Systems as being eligible for Program Services when the Participant:</w:t>
      </w:r>
    </w:p>
    <w:p w14:paraId="2BA3CCCA" w14:textId="77777777" w:rsidR="00574533" w:rsidRPr="00A321BC" w:rsidRDefault="00574533" w:rsidP="00574533">
      <w:pPr>
        <w:pStyle w:val="Definitiontext0"/>
        <w:numPr>
          <w:ilvl w:val="0"/>
          <w:numId w:val="82"/>
        </w:numPr>
        <w:rPr>
          <w:szCs w:val="22"/>
        </w:rPr>
      </w:pPr>
      <w:r w:rsidRPr="00A321BC">
        <w:rPr>
          <w:szCs w:val="22"/>
        </w:rPr>
        <w:t>is commenced in employment services or equivalent other than Program Services;</w:t>
      </w:r>
    </w:p>
    <w:p w14:paraId="45F4312E" w14:textId="77777777" w:rsidR="00574533" w:rsidRPr="00A321BC" w:rsidRDefault="00574533" w:rsidP="00574533">
      <w:pPr>
        <w:pStyle w:val="Definitiontext0"/>
        <w:numPr>
          <w:ilvl w:val="0"/>
          <w:numId w:val="82"/>
        </w:numPr>
        <w:rPr>
          <w:szCs w:val="22"/>
        </w:rPr>
      </w:pPr>
      <w:r w:rsidRPr="00A321BC">
        <w:rPr>
          <w:szCs w:val="22"/>
        </w:rPr>
        <w:t>is commenced in Australian Disability Enterprises prior to midnight on 31 December 2015;</w:t>
      </w:r>
    </w:p>
    <w:p w14:paraId="440F9CB5" w14:textId="77777777" w:rsidR="00574533" w:rsidRPr="00A321BC" w:rsidRDefault="00574533" w:rsidP="00574533">
      <w:pPr>
        <w:pStyle w:val="Definitiontext0"/>
        <w:numPr>
          <w:ilvl w:val="0"/>
          <w:numId w:val="82"/>
        </w:numPr>
        <w:rPr>
          <w:szCs w:val="22"/>
        </w:rPr>
      </w:pPr>
      <w:r w:rsidRPr="00A321BC">
        <w:rPr>
          <w:szCs w:val="22"/>
        </w:rPr>
        <w:t xml:space="preserve">for a 26-week Period, satisfies paragraphs (c)(i), (e) or (g) in the definition of Full Outcome; </w:t>
      </w:r>
    </w:p>
    <w:p w14:paraId="25FBB448" w14:textId="77777777" w:rsidR="00574533" w:rsidRPr="00A321BC" w:rsidRDefault="00574533" w:rsidP="00574533">
      <w:pPr>
        <w:pStyle w:val="Definitiontext0"/>
        <w:numPr>
          <w:ilvl w:val="0"/>
          <w:numId w:val="82"/>
        </w:numPr>
        <w:rPr>
          <w:szCs w:val="22"/>
        </w:rPr>
      </w:pPr>
      <w:r w:rsidRPr="00A321BC">
        <w:rPr>
          <w:szCs w:val="22"/>
        </w:rPr>
        <w:t>in Ongoing Support has not received any Ongoing Support for 52 weeks from the date of the last Ongoing Support Assessment;</w:t>
      </w:r>
    </w:p>
    <w:p w14:paraId="443FF08B" w14:textId="1072D3F5" w:rsidR="00574533" w:rsidRPr="00A321BC" w:rsidRDefault="00574533" w:rsidP="00574533">
      <w:pPr>
        <w:pStyle w:val="Definitiontext0"/>
        <w:numPr>
          <w:ilvl w:val="0"/>
          <w:numId w:val="82"/>
        </w:numPr>
        <w:rPr>
          <w:szCs w:val="22"/>
        </w:rPr>
      </w:pPr>
      <w:r w:rsidRPr="00A321BC">
        <w:rPr>
          <w:szCs w:val="22"/>
        </w:rPr>
        <w:t xml:space="preserve">has completed </w:t>
      </w:r>
      <w:r w:rsidR="007A387A">
        <w:rPr>
          <w:szCs w:val="22"/>
        </w:rPr>
        <w:t xml:space="preserve">104 weeks of </w:t>
      </w:r>
      <w:r w:rsidRPr="00A321BC">
        <w:rPr>
          <w:szCs w:val="22"/>
        </w:rPr>
        <w:t>Employment Assistance but has not achieved an Outcome; or</w:t>
      </w:r>
    </w:p>
    <w:p w14:paraId="63FBDBC9" w14:textId="77777777" w:rsidR="00574533" w:rsidRPr="00A321BC" w:rsidRDefault="00574533" w:rsidP="00574533">
      <w:pPr>
        <w:pStyle w:val="Definitiontext0"/>
        <w:numPr>
          <w:ilvl w:val="0"/>
          <w:numId w:val="82"/>
        </w:numPr>
        <w:rPr>
          <w:szCs w:val="22"/>
        </w:rPr>
      </w:pPr>
      <w:r w:rsidRPr="00A321BC">
        <w:rPr>
          <w:szCs w:val="22"/>
        </w:rPr>
        <w:t xml:space="preserve">participates in an activity or an event that occurs in relation to the Participant that the Department may advise the Provider from time to time as being an Effective Exit. </w:t>
      </w:r>
    </w:p>
    <w:p w14:paraId="502B9F4F" w14:textId="77777777" w:rsidR="00574533" w:rsidRPr="00A321BC" w:rsidRDefault="00574533" w:rsidP="00574533">
      <w:pPr>
        <w:pStyle w:val="Definitiontext0"/>
        <w:rPr>
          <w:szCs w:val="22"/>
        </w:rPr>
      </w:pPr>
      <w:r w:rsidRPr="00A321BC">
        <w:rPr>
          <w:szCs w:val="22"/>
        </w:rPr>
        <w:t>‘</w:t>
      </w:r>
      <w:r w:rsidRPr="00A321BC">
        <w:rPr>
          <w:b/>
          <w:szCs w:val="22"/>
        </w:rPr>
        <w:t>Electronic Calendar'</w:t>
      </w:r>
      <w:r w:rsidRPr="00A321BC">
        <w:rPr>
          <w:szCs w:val="22"/>
        </w:rPr>
        <w:t xml:space="preserve"> means the electronic calendar in the Department’s IT Systems used by the Provider for managing, and/or setting dates and times for: </w:t>
      </w:r>
    </w:p>
    <w:p w14:paraId="348B8C1E" w14:textId="77777777" w:rsidR="00574533" w:rsidRPr="00A321BC" w:rsidRDefault="00574533" w:rsidP="00574533">
      <w:pPr>
        <w:pStyle w:val="Definitiontext0"/>
        <w:numPr>
          <w:ilvl w:val="0"/>
          <w:numId w:val="139"/>
        </w:numPr>
        <w:rPr>
          <w:szCs w:val="22"/>
        </w:rPr>
      </w:pPr>
      <w:r w:rsidRPr="00A321BC">
        <w:rPr>
          <w:szCs w:val="22"/>
        </w:rPr>
        <w:t xml:space="preserve">Referrals; </w:t>
      </w:r>
    </w:p>
    <w:p w14:paraId="688B1C62" w14:textId="77777777" w:rsidR="00574533" w:rsidRPr="00A321BC" w:rsidRDefault="00574533" w:rsidP="00574533">
      <w:pPr>
        <w:pStyle w:val="Definitiontext0"/>
        <w:numPr>
          <w:ilvl w:val="0"/>
          <w:numId w:val="139"/>
        </w:numPr>
        <w:rPr>
          <w:szCs w:val="22"/>
        </w:rPr>
      </w:pPr>
      <w:r w:rsidRPr="00A321BC">
        <w:rPr>
          <w:szCs w:val="22"/>
        </w:rPr>
        <w:t>Engagements; and</w:t>
      </w:r>
    </w:p>
    <w:p w14:paraId="3BCCD25D" w14:textId="77777777" w:rsidR="00574533" w:rsidRPr="00A321BC" w:rsidRDefault="00574533" w:rsidP="00574533">
      <w:pPr>
        <w:pStyle w:val="Definitiontext0"/>
        <w:numPr>
          <w:ilvl w:val="0"/>
          <w:numId w:val="139"/>
        </w:numPr>
        <w:rPr>
          <w:szCs w:val="22"/>
        </w:rPr>
      </w:pPr>
      <w:r w:rsidRPr="00A321BC">
        <w:rPr>
          <w:szCs w:val="22"/>
        </w:rPr>
        <w:t xml:space="preserve">referrals by the Provider to other relevant service providers.  </w:t>
      </w:r>
    </w:p>
    <w:p w14:paraId="3BAF0FCE" w14:textId="77777777" w:rsidR="00574533" w:rsidRPr="00A321BC" w:rsidRDefault="00574533" w:rsidP="00574533">
      <w:pPr>
        <w:pStyle w:val="Definitiontext0"/>
        <w:rPr>
          <w:szCs w:val="22"/>
        </w:rPr>
      </w:pPr>
      <w:r w:rsidRPr="00A321BC">
        <w:rPr>
          <w:szCs w:val="22"/>
        </w:rPr>
        <w:t>‘</w:t>
      </w:r>
      <w:r w:rsidRPr="00A321BC">
        <w:rPr>
          <w:b/>
          <w:szCs w:val="22"/>
        </w:rPr>
        <w:t>Eligible School Leaver</w:t>
      </w:r>
      <w:r w:rsidRPr="00A321BC">
        <w:rPr>
          <w:szCs w:val="22"/>
        </w:rPr>
        <w:t xml:space="preserve">’ means a Participant cohort described as an Eligible School Leaver in any Guidelines and a Participant who Directly Registers with the Provider and who is seeking to transition from: </w:t>
      </w:r>
    </w:p>
    <w:p w14:paraId="45FE1964" w14:textId="77777777" w:rsidR="00574533" w:rsidRPr="00A321BC" w:rsidRDefault="00574533" w:rsidP="00574533">
      <w:pPr>
        <w:pStyle w:val="Definitiontext0"/>
        <w:numPr>
          <w:ilvl w:val="0"/>
          <w:numId w:val="285"/>
        </w:numPr>
        <w:rPr>
          <w:szCs w:val="22"/>
        </w:rPr>
      </w:pPr>
      <w:r w:rsidRPr="00A321BC">
        <w:rPr>
          <w:szCs w:val="22"/>
        </w:rPr>
        <w:t>secondary school to post school employment; or</w:t>
      </w:r>
    </w:p>
    <w:p w14:paraId="4020FD13" w14:textId="77777777" w:rsidR="00574533" w:rsidRPr="00A321BC" w:rsidRDefault="00574533" w:rsidP="00574533">
      <w:pPr>
        <w:pStyle w:val="Definitiontext0"/>
        <w:numPr>
          <w:ilvl w:val="0"/>
          <w:numId w:val="285"/>
        </w:numPr>
        <w:rPr>
          <w:szCs w:val="22"/>
        </w:rPr>
      </w:pPr>
      <w:r w:rsidRPr="00A321BC">
        <w:rPr>
          <w:szCs w:val="22"/>
        </w:rPr>
        <w:t>an Australian state or territory government disability transition to work program to employment;</w:t>
      </w:r>
    </w:p>
    <w:p w14:paraId="4C99A362" w14:textId="77777777" w:rsidR="00574533" w:rsidRPr="00A321BC" w:rsidRDefault="00574533" w:rsidP="00574533">
      <w:pPr>
        <w:pStyle w:val="Definitiontext0"/>
        <w:rPr>
          <w:szCs w:val="22"/>
        </w:rPr>
      </w:pPr>
      <w:r w:rsidRPr="00A321BC">
        <w:rPr>
          <w:szCs w:val="22"/>
        </w:rPr>
        <w:t>and has evidence that they:</w:t>
      </w:r>
    </w:p>
    <w:p w14:paraId="3D1DCC81" w14:textId="77777777" w:rsidR="00574533" w:rsidRPr="00A321BC" w:rsidRDefault="00574533" w:rsidP="00574533">
      <w:pPr>
        <w:pStyle w:val="Definitiontext0"/>
        <w:numPr>
          <w:ilvl w:val="0"/>
          <w:numId w:val="285"/>
        </w:numPr>
        <w:rPr>
          <w:szCs w:val="22"/>
        </w:rPr>
      </w:pPr>
      <w:r w:rsidRPr="00A321BC">
        <w:rPr>
          <w:szCs w:val="22"/>
        </w:rPr>
        <w:t>attract additional educational funding due to their disability; or</w:t>
      </w:r>
    </w:p>
    <w:p w14:paraId="3B3B4BE7" w14:textId="77777777" w:rsidR="00574533" w:rsidRPr="00A321BC" w:rsidRDefault="00574533" w:rsidP="00574533">
      <w:pPr>
        <w:pStyle w:val="Definitiontext0"/>
        <w:numPr>
          <w:ilvl w:val="0"/>
          <w:numId w:val="285"/>
        </w:numPr>
        <w:rPr>
          <w:szCs w:val="22"/>
        </w:rPr>
      </w:pPr>
      <w:r w:rsidRPr="00A321BC">
        <w:rPr>
          <w:szCs w:val="22"/>
        </w:rPr>
        <w:t xml:space="preserve">are receiving Disability Support Pension, </w:t>
      </w:r>
    </w:p>
    <w:p w14:paraId="6CDBAAFE" w14:textId="77777777" w:rsidR="00574533" w:rsidRPr="00A321BC" w:rsidRDefault="00574533" w:rsidP="00574533">
      <w:pPr>
        <w:pStyle w:val="Definitiontext0"/>
        <w:rPr>
          <w:szCs w:val="22"/>
        </w:rPr>
      </w:pPr>
      <w:r w:rsidRPr="00A321BC">
        <w:rPr>
          <w:szCs w:val="22"/>
        </w:rPr>
        <w:t xml:space="preserve">in accordance with any Guidelines. </w:t>
      </w:r>
    </w:p>
    <w:p w14:paraId="423BB674" w14:textId="77777777" w:rsidR="00574533" w:rsidRPr="00A321BC" w:rsidRDefault="00574533" w:rsidP="00574533">
      <w:pPr>
        <w:pStyle w:val="Definitiontext0"/>
        <w:rPr>
          <w:szCs w:val="22"/>
        </w:rPr>
      </w:pPr>
      <w:r w:rsidRPr="00A321BC">
        <w:rPr>
          <w:szCs w:val="22"/>
        </w:rPr>
        <w:t>‘</w:t>
      </w:r>
      <w:r w:rsidRPr="00A321BC">
        <w:rPr>
          <w:b/>
          <w:szCs w:val="22"/>
        </w:rPr>
        <w:t>Employer</w:t>
      </w:r>
      <w:r w:rsidRPr="00A321BC">
        <w:rPr>
          <w:szCs w:val="22"/>
        </w:rPr>
        <w:t>’ means an entity that has the legal capacity to enter into a contract of employment with a Participant.</w:t>
      </w:r>
    </w:p>
    <w:p w14:paraId="07D35470" w14:textId="77777777" w:rsidR="00574533" w:rsidRPr="00A321BC" w:rsidRDefault="00574533" w:rsidP="00574533">
      <w:pPr>
        <w:pStyle w:val="Definitiontext0"/>
        <w:rPr>
          <w:szCs w:val="22"/>
        </w:rPr>
      </w:pPr>
      <w:r w:rsidRPr="00A321BC">
        <w:rPr>
          <w:szCs w:val="22"/>
        </w:rPr>
        <w:t>‘</w:t>
      </w:r>
      <w:r w:rsidRPr="00A321BC">
        <w:rPr>
          <w:b/>
          <w:szCs w:val="22"/>
        </w:rPr>
        <w:t>Employment</w:t>
      </w:r>
      <w:r w:rsidRPr="00A321BC">
        <w:rPr>
          <w:szCs w:val="22"/>
        </w:rPr>
        <w:t>’ or ‘</w:t>
      </w:r>
      <w:r w:rsidRPr="00A321BC">
        <w:rPr>
          <w:b/>
          <w:szCs w:val="22"/>
        </w:rPr>
        <w:t>Employed</w:t>
      </w:r>
      <w:r w:rsidRPr="00A321BC">
        <w:rPr>
          <w:szCs w:val="22"/>
        </w:rPr>
        <w:t xml:space="preserve">’ means the status of a person who is in paid work that is Open Employment, as specified in any Guidelines, under a contract of employment or who is otherwise deemed to be an employee under relevant Australian legislation. </w:t>
      </w:r>
    </w:p>
    <w:p w14:paraId="515B0D6D" w14:textId="203A21AB" w:rsidR="00574533" w:rsidRPr="00A321BC" w:rsidRDefault="00574533" w:rsidP="00574533">
      <w:pPr>
        <w:pStyle w:val="Definitiontext0"/>
        <w:rPr>
          <w:szCs w:val="22"/>
        </w:rPr>
      </w:pPr>
      <w:r w:rsidRPr="00A321BC">
        <w:rPr>
          <w:szCs w:val="22"/>
        </w:rPr>
        <w:t>‘</w:t>
      </w:r>
      <w:r w:rsidRPr="00A321BC">
        <w:rPr>
          <w:b/>
          <w:szCs w:val="22"/>
        </w:rPr>
        <w:t>Employment Assistance</w:t>
      </w:r>
      <w:r w:rsidRPr="00A321BC">
        <w:rPr>
          <w:szCs w:val="22"/>
        </w:rPr>
        <w:t>’ means the Program Services a Participant (other than a Work Assist Participant) receives from Commencement, Ongoing Support or Exit, whichever occurs first but does not include any time that the Participant is receiving Post Placement Support or is Suspended.</w:t>
      </w:r>
    </w:p>
    <w:p w14:paraId="2D1EE60A" w14:textId="77777777" w:rsidR="00574533" w:rsidRPr="00A321BC" w:rsidRDefault="00574533" w:rsidP="00574533">
      <w:pPr>
        <w:pStyle w:val="Definitiontext0"/>
        <w:rPr>
          <w:szCs w:val="22"/>
        </w:rPr>
      </w:pPr>
      <w:r w:rsidRPr="00A321BC">
        <w:rPr>
          <w:szCs w:val="22"/>
        </w:rPr>
        <w:t>‘</w:t>
      </w:r>
      <w:r w:rsidRPr="00A321BC">
        <w:rPr>
          <w:b/>
          <w:szCs w:val="22"/>
        </w:rPr>
        <w:t>Employment Assistance Fund</w:t>
      </w:r>
      <w:r w:rsidRPr="00A321BC">
        <w:rPr>
          <w:szCs w:val="22"/>
        </w:rPr>
        <w:t>’ or ‘</w:t>
      </w:r>
      <w:r w:rsidRPr="00A321BC">
        <w:rPr>
          <w:b/>
          <w:szCs w:val="22"/>
        </w:rPr>
        <w:t>EAF</w:t>
      </w:r>
      <w:r w:rsidRPr="00A321BC">
        <w:rPr>
          <w:szCs w:val="22"/>
        </w:rPr>
        <w:t>’ means the Australian Government’s initiative which provides financial assistance for the costs of work related modifications and the work equipment for people with disability.</w:t>
      </w:r>
    </w:p>
    <w:p w14:paraId="156BE680" w14:textId="77777777" w:rsidR="00574533" w:rsidRPr="00A321BC" w:rsidRDefault="00574533" w:rsidP="00574533">
      <w:pPr>
        <w:pStyle w:val="Definitiontext0"/>
        <w:rPr>
          <w:szCs w:val="22"/>
        </w:rPr>
      </w:pPr>
      <w:r w:rsidRPr="00A321BC">
        <w:rPr>
          <w:szCs w:val="22"/>
        </w:rPr>
        <w:t>‘</w:t>
      </w:r>
      <w:r w:rsidRPr="00A321BC">
        <w:rPr>
          <w:b/>
          <w:szCs w:val="22"/>
        </w:rPr>
        <w:t>Employment Benchmark</w:t>
      </w:r>
      <w:r w:rsidRPr="00A321BC">
        <w:rPr>
          <w:szCs w:val="22"/>
        </w:rPr>
        <w:t>’ means the number of hours, on average, that a Participant (other than a Work Assist Participant) must work each week to achieve a Full Outcome, as identified on the Department’s IT Systems.</w:t>
      </w:r>
    </w:p>
    <w:p w14:paraId="6776804F" w14:textId="77777777" w:rsidR="00574533" w:rsidRPr="00A321BC" w:rsidRDefault="00574533" w:rsidP="00574533">
      <w:pPr>
        <w:pStyle w:val="Definitiontext0"/>
        <w:keepNext/>
        <w:rPr>
          <w:szCs w:val="22"/>
        </w:rPr>
      </w:pPr>
      <w:r w:rsidRPr="00A321BC">
        <w:rPr>
          <w:szCs w:val="22"/>
        </w:rPr>
        <w:t>‘</w:t>
      </w:r>
      <w:r w:rsidRPr="00A321BC">
        <w:rPr>
          <w:b/>
          <w:szCs w:val="22"/>
        </w:rPr>
        <w:t>Employment Outcome</w:t>
      </w:r>
      <w:r w:rsidRPr="00A321BC">
        <w:rPr>
          <w:szCs w:val="22"/>
        </w:rPr>
        <w:t xml:space="preserve">’ means the Outcomes specified in: </w:t>
      </w:r>
    </w:p>
    <w:p w14:paraId="48253F4D" w14:textId="77777777" w:rsidR="00574533" w:rsidRPr="00A321BC" w:rsidRDefault="00574533" w:rsidP="00574533">
      <w:pPr>
        <w:pStyle w:val="Definitiontext0"/>
        <w:keepNext/>
        <w:numPr>
          <w:ilvl w:val="0"/>
          <w:numId w:val="83"/>
        </w:numPr>
        <w:rPr>
          <w:szCs w:val="22"/>
        </w:rPr>
      </w:pPr>
      <w:r w:rsidRPr="00A321BC">
        <w:rPr>
          <w:szCs w:val="22"/>
        </w:rPr>
        <w:t xml:space="preserve">paragraphs (a) and (d) of the definition of Pathway Outcome; and </w:t>
      </w:r>
      <w:r w:rsidRPr="00A321BC">
        <w:rPr>
          <w:b/>
          <w:szCs w:val="22"/>
        </w:rPr>
        <w:t xml:space="preserve"> </w:t>
      </w:r>
    </w:p>
    <w:p w14:paraId="57FA3654" w14:textId="77777777" w:rsidR="00574533" w:rsidRPr="00A321BC" w:rsidRDefault="00574533" w:rsidP="00574533">
      <w:pPr>
        <w:pStyle w:val="Definitiontext0"/>
        <w:keepNext/>
        <w:numPr>
          <w:ilvl w:val="0"/>
          <w:numId w:val="83"/>
        </w:numPr>
        <w:rPr>
          <w:szCs w:val="22"/>
        </w:rPr>
      </w:pPr>
      <w:r w:rsidRPr="00A321BC">
        <w:rPr>
          <w:szCs w:val="22"/>
        </w:rPr>
        <w:t xml:space="preserve">paragraphs (a), (b), (c)(ii), (f) and (h) of the definition of Full Outcome.  </w:t>
      </w:r>
    </w:p>
    <w:p w14:paraId="350307B0" w14:textId="77777777" w:rsidR="00574533" w:rsidRPr="00A321BC" w:rsidRDefault="00574533" w:rsidP="00574533">
      <w:pPr>
        <w:pStyle w:val="Definitiontext0"/>
        <w:rPr>
          <w:szCs w:val="22"/>
        </w:rPr>
      </w:pPr>
      <w:r w:rsidRPr="00A321BC">
        <w:rPr>
          <w:szCs w:val="22"/>
        </w:rPr>
        <w:t>‘</w:t>
      </w:r>
      <w:r w:rsidRPr="00A321BC">
        <w:rPr>
          <w:b/>
          <w:szCs w:val="22"/>
        </w:rPr>
        <w:t>Employment Placement</w:t>
      </w:r>
      <w:r w:rsidRPr="00A321BC">
        <w:rPr>
          <w:szCs w:val="22"/>
        </w:rPr>
        <w:t xml:space="preserve">’ means Employment for a Participant in a Vacancy.  </w:t>
      </w:r>
    </w:p>
    <w:p w14:paraId="504AB63D" w14:textId="77777777" w:rsidR="00574533" w:rsidRPr="00A321BC" w:rsidRDefault="00574533" w:rsidP="00574533">
      <w:pPr>
        <w:pStyle w:val="Definitiontext0"/>
        <w:rPr>
          <w:szCs w:val="22"/>
        </w:rPr>
      </w:pPr>
      <w:r w:rsidRPr="00A321BC">
        <w:rPr>
          <w:szCs w:val="22"/>
        </w:rPr>
        <w:t>'</w:t>
      </w:r>
      <w:r w:rsidRPr="00A321BC">
        <w:rPr>
          <w:b/>
          <w:szCs w:val="22"/>
        </w:rPr>
        <w:t>Employment Placement Start Date</w:t>
      </w:r>
      <w:r w:rsidRPr="00A321BC">
        <w:rPr>
          <w:szCs w:val="22"/>
        </w:rPr>
        <w:t xml:space="preserve">' means the day that the Participant commenced in an Employment Placement, as recorded on the Department's IT Systems.  </w:t>
      </w:r>
    </w:p>
    <w:p w14:paraId="5D3E310D" w14:textId="77777777" w:rsidR="00574533" w:rsidRPr="00A321BC" w:rsidRDefault="00574533" w:rsidP="00574533">
      <w:pPr>
        <w:pStyle w:val="Definitiontext0"/>
        <w:rPr>
          <w:b/>
          <w:bCs/>
          <w:szCs w:val="22"/>
        </w:rPr>
      </w:pPr>
      <w:r w:rsidRPr="00A321BC">
        <w:rPr>
          <w:szCs w:val="22"/>
        </w:rPr>
        <w:t>‘</w:t>
      </w:r>
      <w:r w:rsidRPr="00A321BC">
        <w:rPr>
          <w:b/>
          <w:szCs w:val="22"/>
        </w:rPr>
        <w:t>Employment Service Area</w:t>
      </w:r>
      <w:r w:rsidRPr="00A321BC">
        <w:rPr>
          <w:szCs w:val="22"/>
        </w:rPr>
        <w:t>’ or ‘</w:t>
      </w:r>
      <w:r w:rsidRPr="00A321BC">
        <w:rPr>
          <w:b/>
          <w:szCs w:val="22"/>
        </w:rPr>
        <w:t>ESA</w:t>
      </w:r>
      <w:r w:rsidRPr="00A321BC">
        <w:rPr>
          <w:szCs w:val="22"/>
        </w:rPr>
        <w:t xml:space="preserve">’ means a geographical area, within a Labour Market Region, identified and displayed at </w:t>
      </w:r>
      <w:r>
        <w:rPr>
          <w:szCs w:val="22"/>
        </w:rPr>
        <w:t>https://</w:t>
      </w:r>
      <w:hyperlink r:id="rId19" w:history="1">
        <w:r>
          <w:rPr>
            <w:rStyle w:val="Hyperlink"/>
          </w:rPr>
          <w:t>data.gov.au</w:t>
        </w:r>
      </w:hyperlink>
      <w:r>
        <w:t xml:space="preserve"> </w:t>
      </w:r>
      <w:r w:rsidRPr="00A321BC">
        <w:rPr>
          <w:szCs w:val="22"/>
        </w:rPr>
        <w:t xml:space="preserve">as varied by the Department from time to time at the Department’s absolute discretion. </w:t>
      </w:r>
    </w:p>
    <w:p w14:paraId="35ECB955" w14:textId="77777777" w:rsidR="00574533" w:rsidRPr="00A321BC" w:rsidRDefault="00574533" w:rsidP="00574533">
      <w:pPr>
        <w:pStyle w:val="Definitiontext0"/>
        <w:rPr>
          <w:szCs w:val="22"/>
        </w:rPr>
      </w:pPr>
      <w:r w:rsidRPr="00A321BC">
        <w:rPr>
          <w:szCs w:val="22"/>
        </w:rPr>
        <w:t>‘</w:t>
      </w:r>
      <w:r w:rsidRPr="00A321BC">
        <w:rPr>
          <w:b/>
          <w:szCs w:val="22"/>
        </w:rPr>
        <w:t>Employment Services Assessment</w:t>
      </w:r>
      <w:r w:rsidRPr="00A321BC">
        <w:rPr>
          <w:szCs w:val="22"/>
        </w:rPr>
        <w:t>’ or ‘</w:t>
      </w:r>
      <w:r w:rsidRPr="00A321BC">
        <w:rPr>
          <w:b/>
          <w:szCs w:val="22"/>
        </w:rPr>
        <w:t>ESAt</w:t>
      </w:r>
      <w:r w:rsidRPr="00A321BC">
        <w:rPr>
          <w:szCs w:val="22"/>
        </w:rPr>
        <w:t xml:space="preserve">’ means an assessment of a Participant’s barriers to employment and work capacity conducted by </w:t>
      </w:r>
      <w:r>
        <w:rPr>
          <w:szCs w:val="22"/>
        </w:rPr>
        <w:t>Services Australia</w:t>
      </w:r>
      <w:r w:rsidRPr="00A321BC">
        <w:rPr>
          <w:szCs w:val="22"/>
        </w:rPr>
        <w:t xml:space="preserve"> Assessment Services. </w:t>
      </w:r>
    </w:p>
    <w:p w14:paraId="558EC426" w14:textId="77777777" w:rsidR="00574533" w:rsidRPr="00A321BC" w:rsidRDefault="00574533" w:rsidP="00574533">
      <w:pPr>
        <w:pStyle w:val="Definitiontext0"/>
        <w:rPr>
          <w:szCs w:val="22"/>
        </w:rPr>
      </w:pPr>
      <w:r w:rsidRPr="00A321BC">
        <w:rPr>
          <w:szCs w:val="22"/>
        </w:rPr>
        <w:t>‘</w:t>
      </w:r>
      <w:r w:rsidRPr="00A321BC">
        <w:rPr>
          <w:b/>
          <w:szCs w:val="22"/>
        </w:rPr>
        <w:t>Employment Service Provider</w:t>
      </w:r>
      <w:r w:rsidRPr="00A321BC">
        <w:rPr>
          <w:szCs w:val="22"/>
        </w:rPr>
        <w:t>’ means a provider under any employment services deed with the Department of</w:t>
      </w:r>
      <w:r w:rsidRPr="00A321BC">
        <w:rPr>
          <w:rFonts w:ascii="Arial" w:hAnsi="Arial"/>
        </w:rPr>
        <w:t xml:space="preserve"> </w:t>
      </w:r>
      <w:r>
        <w:rPr>
          <w:szCs w:val="22"/>
        </w:rPr>
        <w:t>Employment and Workplace Relations</w:t>
      </w:r>
      <w:r w:rsidRPr="00A321BC">
        <w:rPr>
          <w:szCs w:val="22"/>
        </w:rPr>
        <w:t xml:space="preserve">. </w:t>
      </w:r>
    </w:p>
    <w:p w14:paraId="6107D093" w14:textId="77777777" w:rsidR="00574533" w:rsidRPr="00A321BC" w:rsidRDefault="00574533" w:rsidP="00574533">
      <w:pPr>
        <w:rPr>
          <w:szCs w:val="22"/>
        </w:rPr>
      </w:pPr>
      <w:r w:rsidRPr="00A321BC">
        <w:rPr>
          <w:rFonts w:asciiTheme="minorHAnsi" w:hAnsiTheme="minorHAnsi"/>
          <w:szCs w:val="22"/>
        </w:rPr>
        <w:t>'</w:t>
      </w:r>
      <w:r w:rsidRPr="00A321BC">
        <w:rPr>
          <w:rFonts w:asciiTheme="minorHAnsi" w:hAnsiTheme="minorHAnsi"/>
          <w:b/>
          <w:szCs w:val="22"/>
        </w:rPr>
        <w:t xml:space="preserve">Employment Services Tip Off Line' </w:t>
      </w:r>
      <w:r w:rsidRPr="00A321BC">
        <w:rPr>
          <w:rFonts w:ascii="Calibri" w:hAnsi="Calibri"/>
          <w:szCs w:val="22"/>
        </w:rPr>
        <w:t>means the telephone (1300 874 536) and email service (estipoff@employment.gov.au)</w:t>
      </w:r>
      <w:r w:rsidRPr="00A321BC">
        <w:rPr>
          <w:rFonts w:asciiTheme="minorHAnsi" w:hAnsiTheme="minorHAnsi"/>
          <w:szCs w:val="22"/>
        </w:rPr>
        <w:t xml:space="preserve">, </w:t>
      </w:r>
      <w:r w:rsidRPr="00A321BC">
        <w:rPr>
          <w:rFonts w:ascii="Calibri" w:hAnsi="Calibri"/>
          <w:szCs w:val="22"/>
        </w:rPr>
        <w:t>developed primarily for current and former employees or Providers who suspect, or have evidence of incorrect claims or acceptance of payments, or any other activities that may be a breach of the Agreement, and which allows those persons to report their concerns to the Department.</w:t>
      </w:r>
    </w:p>
    <w:p w14:paraId="03D99164" w14:textId="77777777" w:rsidR="00574533" w:rsidRPr="00A321BC" w:rsidRDefault="00574533" w:rsidP="00574533">
      <w:pPr>
        <w:pStyle w:val="Definitiontext0"/>
        <w:rPr>
          <w:szCs w:val="22"/>
        </w:rPr>
      </w:pPr>
      <w:r w:rsidRPr="00A321BC">
        <w:rPr>
          <w:szCs w:val="22"/>
        </w:rPr>
        <w:t>‘</w:t>
      </w:r>
      <w:r w:rsidRPr="00A321BC">
        <w:rPr>
          <w:b/>
          <w:szCs w:val="22"/>
        </w:rPr>
        <w:t>Employment Systems Help Desk</w:t>
      </w:r>
      <w:r w:rsidRPr="00A321BC">
        <w:rPr>
          <w:szCs w:val="22"/>
        </w:rPr>
        <w:t xml:space="preserve">’ means the Department of </w:t>
      </w:r>
      <w:r>
        <w:rPr>
          <w:szCs w:val="22"/>
        </w:rPr>
        <w:t>Employment and Workplace Relations</w:t>
      </w:r>
      <w:r w:rsidRPr="00A321BC">
        <w:rPr>
          <w:szCs w:val="22"/>
        </w:rPr>
        <w:t xml:space="preserve">’ centralised point of IT support for Program Providers in relation to the Department’s IT Systems, including the Employment Services System and Employment and Community Services Network. </w:t>
      </w:r>
    </w:p>
    <w:p w14:paraId="4CAB51B7" w14:textId="26D646EF" w:rsidR="00574533" w:rsidRPr="00A321BC" w:rsidRDefault="00574533" w:rsidP="00574533">
      <w:pPr>
        <w:pStyle w:val="Definitiontext0"/>
        <w:rPr>
          <w:szCs w:val="22"/>
        </w:rPr>
      </w:pPr>
      <w:r w:rsidRPr="00A321BC">
        <w:rPr>
          <w:b/>
          <w:szCs w:val="22"/>
        </w:rPr>
        <w:t>‘Engagement’</w:t>
      </w:r>
      <w:r w:rsidRPr="00A321BC">
        <w:rPr>
          <w:szCs w:val="22"/>
        </w:rPr>
        <w:t xml:space="preserve"> means an engagement that is recorded in the Electronic Calendar in accordance with clause </w:t>
      </w:r>
      <w:r w:rsidRPr="00A321BC">
        <w:rPr>
          <w:szCs w:val="22"/>
        </w:rPr>
        <w:fldChar w:fldCharType="begin"/>
      </w:r>
      <w:r w:rsidRPr="00A321BC">
        <w:rPr>
          <w:szCs w:val="22"/>
        </w:rPr>
        <w:instrText xml:space="preserve"> REF _Ref514858115 \r \h  \* MERGEFORMAT </w:instrText>
      </w:r>
      <w:r w:rsidRPr="00A321BC">
        <w:rPr>
          <w:szCs w:val="22"/>
        </w:rPr>
      </w:r>
      <w:r w:rsidRPr="00A321BC">
        <w:rPr>
          <w:szCs w:val="22"/>
        </w:rPr>
        <w:fldChar w:fldCharType="separate"/>
      </w:r>
      <w:r w:rsidR="006F00BA">
        <w:rPr>
          <w:szCs w:val="22"/>
        </w:rPr>
        <w:t>91.6</w:t>
      </w:r>
      <w:r w:rsidRPr="00A321BC">
        <w:rPr>
          <w:szCs w:val="22"/>
        </w:rPr>
        <w:fldChar w:fldCharType="end"/>
      </w:r>
      <w:r w:rsidRPr="00A321BC">
        <w:rPr>
          <w:szCs w:val="22"/>
        </w:rPr>
        <w:t xml:space="preserve">. </w:t>
      </w:r>
    </w:p>
    <w:p w14:paraId="636AAFA5" w14:textId="77777777" w:rsidR="00574533" w:rsidRPr="00A321BC" w:rsidRDefault="00574533" w:rsidP="00574533">
      <w:pPr>
        <w:pStyle w:val="Definitiontext0"/>
        <w:rPr>
          <w:szCs w:val="22"/>
        </w:rPr>
      </w:pPr>
      <w:r w:rsidRPr="00A321BC">
        <w:rPr>
          <w:szCs w:val="22"/>
        </w:rPr>
        <w:t>‘</w:t>
      </w:r>
      <w:r w:rsidRPr="00A321BC">
        <w:rPr>
          <w:b/>
          <w:szCs w:val="22"/>
        </w:rPr>
        <w:t>ESA Coverage</w:t>
      </w:r>
      <w:r w:rsidRPr="00A321BC">
        <w:rPr>
          <w:szCs w:val="22"/>
        </w:rPr>
        <w:t>’ means an area which a Provider agrees to service within a specific ESA.</w:t>
      </w:r>
    </w:p>
    <w:p w14:paraId="0EE148CD" w14:textId="77777777" w:rsidR="00574533" w:rsidRPr="00A321BC" w:rsidRDefault="00574533" w:rsidP="00574533">
      <w:pPr>
        <w:pStyle w:val="Definitiontext0"/>
        <w:rPr>
          <w:rStyle w:val="BlueGDV1change"/>
          <w:color w:val="auto"/>
          <w:szCs w:val="22"/>
        </w:rPr>
      </w:pPr>
      <w:r w:rsidRPr="00A321BC">
        <w:rPr>
          <w:szCs w:val="22"/>
        </w:rPr>
        <w:t>‘</w:t>
      </w:r>
      <w:r w:rsidRPr="00A321BC">
        <w:rPr>
          <w:b/>
          <w:szCs w:val="22"/>
        </w:rPr>
        <w:t>ESAt</w:t>
      </w:r>
      <w:r w:rsidRPr="00A321BC">
        <w:rPr>
          <w:szCs w:val="22"/>
        </w:rPr>
        <w:t xml:space="preserve">’ see </w:t>
      </w:r>
      <w:r w:rsidRPr="00A321BC">
        <w:rPr>
          <w:b/>
          <w:szCs w:val="22"/>
        </w:rPr>
        <w:t>Employment Services Assessment</w:t>
      </w:r>
      <w:r w:rsidRPr="00A321BC">
        <w:rPr>
          <w:szCs w:val="22"/>
        </w:rPr>
        <w:t>.</w:t>
      </w:r>
    </w:p>
    <w:p w14:paraId="73B29D9C" w14:textId="77777777" w:rsidR="00574533" w:rsidRPr="00A321BC" w:rsidRDefault="00574533" w:rsidP="00574533">
      <w:pPr>
        <w:pStyle w:val="Definitiontext0"/>
        <w:rPr>
          <w:szCs w:val="22"/>
        </w:rPr>
      </w:pPr>
      <w:r w:rsidRPr="00A321BC">
        <w:rPr>
          <w:szCs w:val="22"/>
        </w:rPr>
        <w:t>‘</w:t>
      </w:r>
      <w:r w:rsidRPr="00A321BC">
        <w:rPr>
          <w:b/>
          <w:szCs w:val="22"/>
        </w:rPr>
        <w:t>Exempt Public Authority</w:t>
      </w:r>
      <w:r w:rsidRPr="00A321BC">
        <w:rPr>
          <w:szCs w:val="22"/>
        </w:rPr>
        <w:t xml:space="preserve">’ has the meaning given to that term in section 9 of the </w:t>
      </w:r>
      <w:r w:rsidRPr="00A321BC">
        <w:rPr>
          <w:i/>
          <w:szCs w:val="22"/>
        </w:rPr>
        <w:t>Corporations Act 2001</w:t>
      </w:r>
      <w:r w:rsidRPr="00A321BC">
        <w:rPr>
          <w:szCs w:val="22"/>
        </w:rPr>
        <w:t xml:space="preserve"> (Cth).</w:t>
      </w:r>
    </w:p>
    <w:p w14:paraId="26557245" w14:textId="77777777" w:rsidR="00574533" w:rsidRPr="00A321BC" w:rsidRDefault="00574533" w:rsidP="00574533">
      <w:pPr>
        <w:pStyle w:val="Definitiontext0"/>
        <w:rPr>
          <w:szCs w:val="22"/>
        </w:rPr>
      </w:pPr>
      <w:r w:rsidRPr="00A321BC">
        <w:rPr>
          <w:szCs w:val="22"/>
        </w:rPr>
        <w:t>‘</w:t>
      </w:r>
      <w:r w:rsidRPr="00A321BC">
        <w:rPr>
          <w:b/>
          <w:szCs w:val="22"/>
        </w:rPr>
        <w:t>Exemption</w:t>
      </w:r>
      <w:r w:rsidRPr="00A321BC">
        <w:rPr>
          <w:szCs w:val="22"/>
        </w:rPr>
        <w:t xml:space="preserve">’ means circumstances recorded by </w:t>
      </w:r>
      <w:r>
        <w:rPr>
          <w:szCs w:val="22"/>
        </w:rPr>
        <w:t>Services Australia</w:t>
      </w:r>
      <w:r w:rsidRPr="00A321BC">
        <w:rPr>
          <w:szCs w:val="22"/>
        </w:rPr>
        <w:t xml:space="preserve">, resulting in an exemption by </w:t>
      </w:r>
      <w:r>
        <w:rPr>
          <w:szCs w:val="22"/>
        </w:rPr>
        <w:t>Services Australia</w:t>
      </w:r>
      <w:r w:rsidRPr="00A321BC">
        <w:rPr>
          <w:szCs w:val="22"/>
        </w:rPr>
        <w:t xml:space="preserve"> of a Participant’s Mutual Obligation Requirements for a specified period of time.</w:t>
      </w:r>
    </w:p>
    <w:p w14:paraId="370D79A3" w14:textId="77777777" w:rsidR="00574533" w:rsidRPr="00A321BC" w:rsidRDefault="00574533" w:rsidP="00574533">
      <w:pPr>
        <w:pStyle w:val="Definitiontext0"/>
        <w:keepNext/>
        <w:rPr>
          <w:szCs w:val="22"/>
        </w:rPr>
      </w:pPr>
      <w:r w:rsidRPr="00A321BC">
        <w:rPr>
          <w:szCs w:val="22"/>
        </w:rPr>
        <w:t>‘</w:t>
      </w:r>
      <w:r w:rsidRPr="00A321BC">
        <w:rPr>
          <w:b/>
          <w:szCs w:val="22"/>
        </w:rPr>
        <w:t>Existing Material</w:t>
      </w:r>
      <w:r w:rsidRPr="00A321BC">
        <w:rPr>
          <w:szCs w:val="22"/>
        </w:rPr>
        <w:t>’ means all Material, except Commonwealth Material, in existence prior to the Agreement Commencement Date:</w:t>
      </w:r>
    </w:p>
    <w:p w14:paraId="1B004160" w14:textId="77777777" w:rsidR="00574533" w:rsidRPr="00A321BC" w:rsidRDefault="00574533" w:rsidP="00574533">
      <w:pPr>
        <w:pStyle w:val="Definitiontext0"/>
        <w:numPr>
          <w:ilvl w:val="0"/>
          <w:numId w:val="84"/>
        </w:numPr>
        <w:rPr>
          <w:szCs w:val="22"/>
        </w:rPr>
      </w:pPr>
      <w:r w:rsidRPr="00A321BC">
        <w:rPr>
          <w:szCs w:val="22"/>
        </w:rPr>
        <w:t xml:space="preserve">incorporated in; </w:t>
      </w:r>
    </w:p>
    <w:p w14:paraId="73D8CD93" w14:textId="77777777" w:rsidR="00574533" w:rsidRPr="00A321BC" w:rsidRDefault="00574533" w:rsidP="00574533">
      <w:pPr>
        <w:pStyle w:val="Definitiontext0"/>
        <w:numPr>
          <w:ilvl w:val="0"/>
          <w:numId w:val="84"/>
        </w:numPr>
        <w:rPr>
          <w:szCs w:val="22"/>
        </w:rPr>
      </w:pPr>
      <w:r w:rsidRPr="00A321BC">
        <w:rPr>
          <w:szCs w:val="22"/>
        </w:rPr>
        <w:t xml:space="preserve">supplied with, or as part of; or </w:t>
      </w:r>
    </w:p>
    <w:p w14:paraId="5F53681A" w14:textId="77777777" w:rsidR="00574533" w:rsidRPr="00A321BC" w:rsidRDefault="00574533" w:rsidP="00574533">
      <w:pPr>
        <w:pStyle w:val="Definitiontext0"/>
        <w:numPr>
          <w:ilvl w:val="0"/>
          <w:numId w:val="84"/>
        </w:numPr>
        <w:rPr>
          <w:szCs w:val="22"/>
        </w:rPr>
      </w:pPr>
      <w:r w:rsidRPr="00A321BC">
        <w:rPr>
          <w:szCs w:val="22"/>
        </w:rPr>
        <w:t>required to be supplied with, or as part of,</w:t>
      </w:r>
    </w:p>
    <w:p w14:paraId="1DCD9646" w14:textId="77777777" w:rsidR="00574533" w:rsidRPr="00A321BC" w:rsidRDefault="00574533" w:rsidP="00574533">
      <w:pPr>
        <w:pStyle w:val="Definitiontext0"/>
        <w:rPr>
          <w:szCs w:val="22"/>
        </w:rPr>
      </w:pPr>
      <w:r w:rsidRPr="00A321BC">
        <w:rPr>
          <w:szCs w:val="22"/>
        </w:rPr>
        <w:t>the Agreement Material.</w:t>
      </w:r>
    </w:p>
    <w:p w14:paraId="730AB353" w14:textId="1B0A10D3" w:rsidR="00574533" w:rsidRPr="00A321BC" w:rsidRDefault="00574533" w:rsidP="00574533">
      <w:pPr>
        <w:pStyle w:val="Definitiontext0"/>
        <w:rPr>
          <w:szCs w:val="22"/>
        </w:rPr>
      </w:pPr>
      <w:r w:rsidRPr="00A321BC">
        <w:rPr>
          <w:szCs w:val="22"/>
        </w:rPr>
        <w:t>‘</w:t>
      </w:r>
      <w:r w:rsidRPr="00A321BC">
        <w:rPr>
          <w:b/>
          <w:szCs w:val="22"/>
        </w:rPr>
        <w:t>Exit</w:t>
      </w:r>
      <w:r w:rsidRPr="00A321BC">
        <w:rPr>
          <w:szCs w:val="22"/>
        </w:rPr>
        <w:t xml:space="preserve">’ means an exit of a Participant from Program Services in accordance with clause </w:t>
      </w:r>
      <w:r w:rsidRPr="00A321BC">
        <w:rPr>
          <w:szCs w:val="22"/>
        </w:rPr>
        <w:fldChar w:fldCharType="begin"/>
      </w:r>
      <w:r w:rsidRPr="00A321BC">
        <w:rPr>
          <w:szCs w:val="22"/>
        </w:rPr>
        <w:instrText xml:space="preserve"> REF _Ref227897069 \r \h  \* MERGEFORMAT </w:instrText>
      </w:r>
      <w:r w:rsidRPr="00A321BC">
        <w:rPr>
          <w:szCs w:val="22"/>
        </w:rPr>
      </w:r>
      <w:r w:rsidRPr="00A321BC">
        <w:rPr>
          <w:szCs w:val="22"/>
        </w:rPr>
        <w:fldChar w:fldCharType="separate"/>
      </w:r>
      <w:r w:rsidR="006F00BA">
        <w:rPr>
          <w:szCs w:val="22"/>
        </w:rPr>
        <w:t>139</w:t>
      </w:r>
      <w:r w:rsidRPr="00A321BC">
        <w:rPr>
          <w:szCs w:val="22"/>
        </w:rPr>
        <w:fldChar w:fldCharType="end"/>
      </w:r>
      <w:r w:rsidRPr="00A321BC">
        <w:rPr>
          <w:szCs w:val="22"/>
        </w:rPr>
        <w:t xml:space="preserve"> [Exits].</w:t>
      </w:r>
    </w:p>
    <w:p w14:paraId="7C8E6452" w14:textId="77777777" w:rsidR="00574533" w:rsidRPr="00A321BC" w:rsidRDefault="00574533" w:rsidP="00574533">
      <w:pPr>
        <w:pStyle w:val="Definitiontext0"/>
        <w:rPr>
          <w:color w:val="000000" w:themeColor="text1"/>
          <w:szCs w:val="22"/>
        </w:rPr>
      </w:pPr>
      <w:r>
        <w:rPr>
          <w:color w:val="000000" w:themeColor="text1"/>
          <w:szCs w:val="22"/>
        </w:rPr>
        <w:t>‘</w:t>
      </w:r>
      <w:r w:rsidRPr="00CA1B99">
        <w:rPr>
          <w:b/>
          <w:color w:val="000000" w:themeColor="text1"/>
          <w:szCs w:val="22"/>
        </w:rPr>
        <w:t>Exploring Self-Employment Workshop</w:t>
      </w:r>
      <w:r>
        <w:rPr>
          <w:color w:val="000000" w:themeColor="text1"/>
          <w:szCs w:val="22"/>
        </w:rPr>
        <w:t xml:space="preserve">’ means workshops that </w:t>
      </w:r>
      <w:r w:rsidRPr="00770446">
        <w:rPr>
          <w:color w:val="000000" w:themeColor="text1"/>
          <w:szCs w:val="22"/>
        </w:rPr>
        <w:t>help Participants</w:t>
      </w:r>
      <w:r>
        <w:rPr>
          <w:color w:val="000000" w:themeColor="text1"/>
          <w:szCs w:val="22"/>
        </w:rPr>
        <w:t xml:space="preserve"> undertaking Self-Employment Assistance to</w:t>
      </w:r>
      <w:r w:rsidRPr="00770446">
        <w:rPr>
          <w:color w:val="000000" w:themeColor="text1"/>
          <w:szCs w:val="22"/>
        </w:rPr>
        <w:t xml:space="preserve"> learn about small business, help them generate and validate a business idea, and decide whether self-employment is a good fit for them</w:t>
      </w:r>
      <w:r>
        <w:rPr>
          <w:color w:val="000000" w:themeColor="text1"/>
          <w:szCs w:val="22"/>
        </w:rPr>
        <w:t>.</w:t>
      </w:r>
    </w:p>
    <w:p w14:paraId="39D9420A" w14:textId="77777777" w:rsidR="00574533" w:rsidRPr="00A321BC" w:rsidRDefault="00574533" w:rsidP="00574533">
      <w:pPr>
        <w:pStyle w:val="Definitiontext0"/>
        <w:rPr>
          <w:szCs w:val="22"/>
        </w:rPr>
      </w:pPr>
      <w:r w:rsidRPr="00A321BC">
        <w:rPr>
          <w:szCs w:val="22"/>
        </w:rPr>
        <w:t>‘</w:t>
      </w:r>
      <w:r w:rsidRPr="00A321BC">
        <w:rPr>
          <w:b/>
          <w:szCs w:val="22"/>
        </w:rPr>
        <w:t>Fees</w:t>
      </w:r>
      <w:r w:rsidRPr="00A321BC">
        <w:rPr>
          <w:szCs w:val="22"/>
        </w:rPr>
        <w:t xml:space="preserve">’ means any amounts payable by the Department under this Agreement specified to be Fees, and any amounts not expressly identified as a Reimbursement, Wage Subsidy or an Ancillary Payment.  </w:t>
      </w:r>
    </w:p>
    <w:p w14:paraId="5EC75EB6" w14:textId="77777777" w:rsidR="00574533" w:rsidRPr="00A321BC" w:rsidRDefault="00574533" w:rsidP="00574533">
      <w:pPr>
        <w:pStyle w:val="Definitiontext0"/>
        <w:keepNext/>
        <w:rPr>
          <w:szCs w:val="22"/>
        </w:rPr>
      </w:pPr>
      <w:r w:rsidRPr="00A321BC">
        <w:rPr>
          <w:szCs w:val="22"/>
        </w:rPr>
        <w:t>‘</w:t>
      </w:r>
      <w:r w:rsidRPr="00A321BC">
        <w:rPr>
          <w:b/>
          <w:szCs w:val="22"/>
        </w:rPr>
        <w:t>Financial Quarter</w:t>
      </w:r>
      <w:r w:rsidRPr="00A321BC">
        <w:rPr>
          <w:szCs w:val="22"/>
        </w:rPr>
        <w:t>’ means any one of the following:</w:t>
      </w:r>
    </w:p>
    <w:p w14:paraId="2189473B" w14:textId="77777777" w:rsidR="00574533" w:rsidRPr="00A321BC" w:rsidRDefault="00574533" w:rsidP="00574533">
      <w:pPr>
        <w:pStyle w:val="Definitiontext0"/>
        <w:numPr>
          <w:ilvl w:val="0"/>
          <w:numId w:val="85"/>
        </w:numPr>
        <w:rPr>
          <w:szCs w:val="22"/>
        </w:rPr>
      </w:pPr>
      <w:r w:rsidRPr="00A321BC">
        <w:rPr>
          <w:szCs w:val="22"/>
        </w:rPr>
        <w:t>1 July to 30 September;</w:t>
      </w:r>
    </w:p>
    <w:p w14:paraId="2A7E777B" w14:textId="77777777" w:rsidR="00574533" w:rsidRPr="00A321BC" w:rsidRDefault="00574533" w:rsidP="00574533">
      <w:pPr>
        <w:pStyle w:val="Definitiontext0"/>
        <w:numPr>
          <w:ilvl w:val="0"/>
          <w:numId w:val="85"/>
        </w:numPr>
        <w:rPr>
          <w:szCs w:val="22"/>
        </w:rPr>
      </w:pPr>
      <w:r w:rsidRPr="00A321BC">
        <w:rPr>
          <w:szCs w:val="22"/>
        </w:rPr>
        <w:t>1 October to 31 December;</w:t>
      </w:r>
    </w:p>
    <w:p w14:paraId="50BA6361" w14:textId="77777777" w:rsidR="00574533" w:rsidRPr="00A321BC" w:rsidRDefault="00574533" w:rsidP="00574533">
      <w:pPr>
        <w:pStyle w:val="Definitiontext0"/>
        <w:numPr>
          <w:ilvl w:val="0"/>
          <w:numId w:val="85"/>
        </w:numPr>
        <w:rPr>
          <w:szCs w:val="22"/>
        </w:rPr>
      </w:pPr>
      <w:r w:rsidRPr="00A321BC">
        <w:rPr>
          <w:szCs w:val="22"/>
        </w:rPr>
        <w:t>1 January to 31 March; or</w:t>
      </w:r>
    </w:p>
    <w:p w14:paraId="198354D6" w14:textId="77777777" w:rsidR="00574533" w:rsidRPr="00A321BC" w:rsidRDefault="00574533" w:rsidP="00574533">
      <w:pPr>
        <w:pStyle w:val="Definitiontext0"/>
        <w:numPr>
          <w:ilvl w:val="0"/>
          <w:numId w:val="85"/>
        </w:numPr>
        <w:rPr>
          <w:szCs w:val="22"/>
        </w:rPr>
      </w:pPr>
      <w:r w:rsidRPr="00A321BC">
        <w:rPr>
          <w:szCs w:val="22"/>
        </w:rPr>
        <w:t xml:space="preserve">1 April to 30 June.  </w:t>
      </w:r>
    </w:p>
    <w:p w14:paraId="5E5A4BFD" w14:textId="77777777" w:rsidR="00574533" w:rsidRPr="00A321BC" w:rsidRDefault="00574533" w:rsidP="00574533">
      <w:pPr>
        <w:pStyle w:val="Definitiontext0"/>
        <w:rPr>
          <w:szCs w:val="22"/>
        </w:rPr>
      </w:pPr>
      <w:r w:rsidRPr="00A321BC">
        <w:rPr>
          <w:szCs w:val="22"/>
        </w:rPr>
        <w:t>‘</w:t>
      </w:r>
      <w:r w:rsidRPr="00A321BC">
        <w:rPr>
          <w:b/>
          <w:szCs w:val="22"/>
        </w:rPr>
        <w:t>Financial Year</w:t>
      </w:r>
      <w:r w:rsidRPr="00A321BC">
        <w:rPr>
          <w:szCs w:val="22"/>
        </w:rPr>
        <w:t>’ means a period from 1 July in one year to 30 June in the following year.</w:t>
      </w:r>
    </w:p>
    <w:p w14:paraId="4922163B" w14:textId="77777777" w:rsidR="00574533" w:rsidRPr="00A321BC" w:rsidRDefault="00574533" w:rsidP="00574533">
      <w:pPr>
        <w:pStyle w:val="Definitiontext0"/>
        <w:rPr>
          <w:szCs w:val="22"/>
        </w:rPr>
      </w:pPr>
      <w:r w:rsidRPr="00A321BC">
        <w:rPr>
          <w:szCs w:val="22"/>
        </w:rPr>
        <w:t>‘</w:t>
      </w:r>
      <w:r w:rsidRPr="00A321BC">
        <w:rPr>
          <w:b/>
          <w:szCs w:val="22"/>
        </w:rPr>
        <w:t>Flexible Ongoing Support</w:t>
      </w:r>
      <w:r w:rsidRPr="00A321BC">
        <w:rPr>
          <w:szCs w:val="22"/>
        </w:rPr>
        <w:t xml:space="preserve">’ is a Level of Ongoing Support and means the provision of Program Services to a Disability Employment Services – Disability Management Service Participant or a Disability Employment Services – Employment Support Service Participant to maintain that Participant’s Employment, Unsubsidised Self-Employment, Apprenticeship or Traineeship, in accordance with any Guidelines. </w:t>
      </w:r>
    </w:p>
    <w:p w14:paraId="3BBBAFCC" w14:textId="2B0A8FC0" w:rsidR="00574533" w:rsidRPr="00A321BC" w:rsidRDefault="00574533" w:rsidP="00574533">
      <w:pPr>
        <w:pStyle w:val="Definitiontext0"/>
        <w:rPr>
          <w:szCs w:val="22"/>
        </w:rPr>
      </w:pPr>
      <w:r w:rsidRPr="00A321BC">
        <w:rPr>
          <w:szCs w:val="22"/>
        </w:rPr>
        <w:t>‘</w:t>
      </w:r>
      <w:r w:rsidRPr="00A321BC">
        <w:rPr>
          <w:b/>
          <w:szCs w:val="22"/>
        </w:rPr>
        <w:t>Flexible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_Ref227735981 \r \h  \* MERGEFORMAT </w:instrText>
      </w:r>
      <w:r w:rsidRPr="00A321BC">
        <w:rPr>
          <w:szCs w:val="22"/>
        </w:rPr>
      </w:r>
      <w:r w:rsidRPr="00A321BC">
        <w:rPr>
          <w:szCs w:val="22"/>
        </w:rPr>
        <w:fldChar w:fldCharType="separate"/>
      </w:r>
      <w:r w:rsidR="006F00BA">
        <w:rPr>
          <w:szCs w:val="22"/>
        </w:rPr>
        <w:t>148.2</w:t>
      </w:r>
      <w:r w:rsidRPr="00A321BC">
        <w:rPr>
          <w:szCs w:val="22"/>
        </w:rPr>
        <w:fldChar w:fldCharType="end"/>
      </w:r>
      <w:r w:rsidRPr="00A321BC">
        <w:rPr>
          <w:szCs w:val="22"/>
        </w:rPr>
        <w:t xml:space="preserve"> and Annexure B.</w:t>
      </w:r>
    </w:p>
    <w:p w14:paraId="2A540133"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Four-week Outcome</w:t>
      </w:r>
      <w:r w:rsidRPr="00A321BC">
        <w:rPr>
          <w:rFonts w:cs="Calibri"/>
          <w:szCs w:val="22"/>
        </w:rPr>
        <w:t xml:space="preserve">' means for the duration of the Four-week Period the </w:t>
      </w:r>
      <w:r w:rsidRPr="00A321BC">
        <w:rPr>
          <w:szCs w:val="22"/>
        </w:rPr>
        <w:t>Participant remains each week in Employment or an Apprenticeship or a Traineeship and, after Commencement</w:t>
      </w:r>
      <w:r w:rsidRPr="00A321BC">
        <w:rPr>
          <w:rFonts w:cs="Calibri"/>
          <w:szCs w:val="22"/>
        </w:rPr>
        <w:t>:</w:t>
      </w:r>
    </w:p>
    <w:p w14:paraId="73BEBE11" w14:textId="77777777" w:rsidR="00574533" w:rsidRPr="00A321BC" w:rsidRDefault="00574533" w:rsidP="00574533">
      <w:pPr>
        <w:pStyle w:val="Definitiontext0"/>
        <w:numPr>
          <w:ilvl w:val="0"/>
          <w:numId w:val="138"/>
        </w:numPr>
        <w:rPr>
          <w:szCs w:val="22"/>
        </w:rPr>
      </w:pPr>
      <w:r w:rsidRPr="00A321BC">
        <w:rPr>
          <w:szCs w:val="22"/>
        </w:rPr>
        <w:t xml:space="preserve">works a minimum of 24 hours in 4 Consecutive Weeks where that Participant has an 8 Hour Employment Benchmark; </w:t>
      </w:r>
    </w:p>
    <w:p w14:paraId="778E8962" w14:textId="77777777" w:rsidR="00574533" w:rsidRPr="00A321BC" w:rsidRDefault="00574533" w:rsidP="00574533">
      <w:pPr>
        <w:pStyle w:val="Definitiontext0"/>
        <w:numPr>
          <w:ilvl w:val="0"/>
          <w:numId w:val="138"/>
        </w:numPr>
        <w:rPr>
          <w:szCs w:val="22"/>
        </w:rPr>
      </w:pPr>
      <w:r w:rsidRPr="00A321BC">
        <w:rPr>
          <w:szCs w:val="22"/>
        </w:rPr>
        <w:t xml:space="preserve">works a minimum of 45 hours in 4 Consecutive Weeks where that Participant has a 15 Hour Employment Benchmark; </w:t>
      </w:r>
    </w:p>
    <w:p w14:paraId="32397481" w14:textId="77777777" w:rsidR="00574533" w:rsidRPr="00A321BC" w:rsidRDefault="00574533" w:rsidP="00574533">
      <w:pPr>
        <w:pStyle w:val="Definitiontext0"/>
        <w:numPr>
          <w:ilvl w:val="0"/>
          <w:numId w:val="138"/>
        </w:numPr>
        <w:rPr>
          <w:szCs w:val="22"/>
        </w:rPr>
      </w:pPr>
      <w:r w:rsidRPr="00A321BC">
        <w:rPr>
          <w:szCs w:val="22"/>
        </w:rPr>
        <w:t xml:space="preserve">works a minimum of 69 hours in 4 Consecutive Weeks where that Participant has a 23 Hour Employment Benchmark; or </w:t>
      </w:r>
    </w:p>
    <w:p w14:paraId="61375519" w14:textId="77777777" w:rsidR="00574533" w:rsidRPr="00A321BC" w:rsidRDefault="00574533" w:rsidP="00574533">
      <w:pPr>
        <w:pStyle w:val="Definitiontext0"/>
        <w:numPr>
          <w:ilvl w:val="0"/>
          <w:numId w:val="138"/>
        </w:numPr>
        <w:rPr>
          <w:szCs w:val="22"/>
        </w:rPr>
      </w:pPr>
      <w:r w:rsidRPr="00A321BC">
        <w:rPr>
          <w:szCs w:val="22"/>
        </w:rPr>
        <w:t>works a minimum of 90 hours in 4 Consecutive Weeks where that Participant has a 30 Hour Employment Benchmark.</w:t>
      </w:r>
    </w:p>
    <w:p w14:paraId="22C890ED" w14:textId="77777777" w:rsidR="00574533" w:rsidRPr="00A321BC" w:rsidRDefault="00574533" w:rsidP="00574533">
      <w:pPr>
        <w:pStyle w:val="Definitiontext0"/>
        <w:rPr>
          <w:rFonts w:cs="Calibri"/>
          <w:szCs w:val="22"/>
        </w:rPr>
      </w:pPr>
      <w:r w:rsidRPr="00A321BC">
        <w:rPr>
          <w:rFonts w:cs="Calibri"/>
          <w:szCs w:val="22"/>
        </w:rPr>
        <w:t>'</w:t>
      </w:r>
      <w:r w:rsidRPr="00A321BC">
        <w:rPr>
          <w:rFonts w:cs="Calibri"/>
          <w:b/>
          <w:szCs w:val="22"/>
        </w:rPr>
        <w:t>Four-week Outcome Fee</w:t>
      </w:r>
      <w:r w:rsidRPr="00A321BC">
        <w:rPr>
          <w:rFonts w:cs="Calibri"/>
          <w:szCs w:val="22"/>
        </w:rPr>
        <w:t xml:space="preserve">' means the Outcome Fee payable for a Participant achieving a Four-week Outcome. </w:t>
      </w:r>
    </w:p>
    <w:p w14:paraId="036C9CB5" w14:textId="77777777" w:rsidR="00574533" w:rsidRPr="00A321BC" w:rsidRDefault="00574533" w:rsidP="00574533">
      <w:pPr>
        <w:pStyle w:val="Definitiontext0"/>
        <w:rPr>
          <w:szCs w:val="22"/>
        </w:rPr>
      </w:pPr>
      <w:r w:rsidRPr="00A321BC">
        <w:rPr>
          <w:rFonts w:cs="Calibri"/>
          <w:szCs w:val="22"/>
        </w:rPr>
        <w:t>'</w:t>
      </w:r>
      <w:r w:rsidRPr="00A321BC">
        <w:rPr>
          <w:rFonts w:cs="Calibri"/>
          <w:b/>
          <w:szCs w:val="22"/>
        </w:rPr>
        <w:t>Four-week Period'</w:t>
      </w:r>
      <w:r w:rsidRPr="00A321BC">
        <w:rPr>
          <w:rFonts w:cs="Calibri"/>
          <w:szCs w:val="22"/>
        </w:rPr>
        <w:t xml:space="preserve"> means a period of 4 Consecutive Weeks for an employment related activity which satisfies the requirements for an Outcome and commences on the Employment Placement Start Date.</w:t>
      </w:r>
    </w:p>
    <w:p w14:paraId="78C47F9A" w14:textId="77777777" w:rsidR="00574533" w:rsidRPr="00A321BC" w:rsidRDefault="00574533" w:rsidP="00574533">
      <w:pPr>
        <w:pStyle w:val="Definitiontext0"/>
        <w:keepNext/>
        <w:rPr>
          <w:szCs w:val="22"/>
        </w:rPr>
      </w:pPr>
      <w:r w:rsidRPr="00A321BC">
        <w:rPr>
          <w:szCs w:val="22"/>
        </w:rPr>
        <w:t>‘</w:t>
      </w:r>
      <w:r w:rsidRPr="00A321BC">
        <w:rPr>
          <w:b/>
          <w:szCs w:val="22"/>
        </w:rPr>
        <w:t>Full Outcome</w:t>
      </w:r>
      <w:r w:rsidRPr="00A321BC">
        <w:rPr>
          <w:szCs w:val="22"/>
        </w:rPr>
        <w:t>’ means for the duration of a 13-week Period, a 26-week Period or a 52-week Period:</w:t>
      </w:r>
    </w:p>
    <w:p w14:paraId="25602B76" w14:textId="77777777" w:rsidR="00574533" w:rsidRPr="00A321BC" w:rsidRDefault="00574533" w:rsidP="00574533">
      <w:pPr>
        <w:pStyle w:val="Definitiontext0"/>
        <w:ind w:left="567" w:hanging="567"/>
        <w:rPr>
          <w:rFonts w:cs="Calibri"/>
          <w:szCs w:val="22"/>
        </w:rPr>
      </w:pPr>
      <w:r w:rsidRPr="00A321BC">
        <w:rPr>
          <w:rFonts w:cs="Calibri"/>
          <w:szCs w:val="22"/>
        </w:rPr>
        <w:t>(a)</w:t>
      </w:r>
      <w:r w:rsidRPr="00A321BC">
        <w:rPr>
          <w:rFonts w:cs="Calibri"/>
          <w:szCs w:val="22"/>
        </w:rPr>
        <w:tab/>
        <w:t xml:space="preserve">a Participant remains each fortnight in Employment or Unsubsidised Self-Employment or an Apprenticeship or Traineeship that generates sufficient income to have caused the Participant’s Basic Rate of any Income Support Payment to cease; or </w:t>
      </w:r>
    </w:p>
    <w:p w14:paraId="757012B9" w14:textId="77777777" w:rsidR="00574533" w:rsidRPr="00A321BC" w:rsidRDefault="00574533" w:rsidP="00574533">
      <w:pPr>
        <w:pStyle w:val="Definitiontext0"/>
        <w:keepNext/>
        <w:ind w:left="567" w:hanging="567"/>
        <w:rPr>
          <w:rFonts w:cs="Calibri"/>
          <w:szCs w:val="22"/>
        </w:rPr>
      </w:pPr>
      <w:r w:rsidRPr="00A321BC">
        <w:rPr>
          <w:rFonts w:cs="Calibri"/>
          <w:szCs w:val="22"/>
        </w:rPr>
        <w:t>(b)</w:t>
      </w:r>
      <w:r w:rsidRPr="00A321BC">
        <w:rPr>
          <w:rFonts w:cs="Calibri"/>
          <w:szCs w:val="22"/>
        </w:rPr>
        <w:tab/>
        <w:t xml:space="preserve">a Participant remains each week in Employment or Unsubsidised Self-Employment or an Apprenticeship or a Traineeship and, after the Anchor Date: </w:t>
      </w:r>
    </w:p>
    <w:p w14:paraId="678B40A3" w14:textId="77777777" w:rsidR="00574533" w:rsidRPr="00A321BC" w:rsidRDefault="00574533" w:rsidP="00574533">
      <w:pPr>
        <w:pStyle w:val="Definitiontext0"/>
        <w:ind w:left="1134" w:hanging="567"/>
        <w:rPr>
          <w:szCs w:val="22"/>
        </w:rPr>
      </w:pPr>
      <w:r w:rsidRPr="00A321BC">
        <w:rPr>
          <w:szCs w:val="22"/>
        </w:rPr>
        <w:t>(i)</w:t>
      </w:r>
      <w:r w:rsidRPr="00A321BC">
        <w:rPr>
          <w:szCs w:val="22"/>
        </w:rPr>
        <w:tab/>
        <w:t xml:space="preserve">on average, works a minimum of 104 hours in 13 Consecutive Weeks (for the 13-week Period) or 208 hours in 26 Consecutive Weeks (for the 26-week Period or 52-week Period) where that Participant has an 8 Hour Employment Benchmark; </w:t>
      </w:r>
    </w:p>
    <w:p w14:paraId="643B89C0"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on average, works a minimum of 195 hours in 13 Consecutive Weeks (for the 13-week Period) or 390 hours in 26 Consecutive Weeks (for the 26-week Period or the 52-week Period) where that Participant has a 15 Hour Employment Benchmark; </w:t>
      </w:r>
    </w:p>
    <w:p w14:paraId="5B20711A"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on average, works a minimum of 299 hours in 13 Consecutive Weeks (for the 13-week Period) or 598 hours in 26 Consecutive Weeks (for the 26-week Period or the 52-week Period) where that Participant has a 23 Hour Employment Benchmark; or </w:t>
      </w:r>
    </w:p>
    <w:p w14:paraId="069FD0EF" w14:textId="77777777" w:rsidR="00574533" w:rsidRPr="00A321BC" w:rsidRDefault="00574533" w:rsidP="00574533">
      <w:pPr>
        <w:pStyle w:val="Default"/>
        <w:spacing w:after="78"/>
        <w:ind w:left="1134" w:hanging="567"/>
        <w:rPr>
          <w:sz w:val="22"/>
          <w:szCs w:val="22"/>
        </w:rPr>
      </w:pPr>
      <w:r w:rsidRPr="00A321BC">
        <w:rPr>
          <w:sz w:val="22"/>
          <w:szCs w:val="22"/>
        </w:rPr>
        <w:t>(iv)</w:t>
      </w:r>
      <w:r w:rsidRPr="00A321BC">
        <w:rPr>
          <w:sz w:val="22"/>
          <w:szCs w:val="22"/>
        </w:rPr>
        <w:tab/>
        <w:t xml:space="preserve">on average, works a minimum of 390 hours in 13 Consecutive Weeks (for the 13-week Period) or 780 hours in 26 Consecutive Weeks (for the 26-week Period or the 52-week Period) where that Participant has a 30 Hour Employment Benchmark; </w:t>
      </w:r>
    </w:p>
    <w:p w14:paraId="3C1F162C" w14:textId="77777777" w:rsidR="00574533" w:rsidRPr="00A321BC" w:rsidRDefault="00574533" w:rsidP="00574533">
      <w:pPr>
        <w:pStyle w:val="Default"/>
        <w:spacing w:after="78"/>
        <w:ind w:left="567" w:hanging="567"/>
        <w:rPr>
          <w:sz w:val="22"/>
          <w:szCs w:val="22"/>
        </w:rPr>
      </w:pPr>
      <w:r w:rsidRPr="00A321BC">
        <w:rPr>
          <w:sz w:val="22"/>
          <w:szCs w:val="22"/>
        </w:rPr>
        <w:t>(c)</w:t>
      </w:r>
      <w:r w:rsidRPr="00A321BC">
        <w:rPr>
          <w:sz w:val="22"/>
          <w:szCs w:val="22"/>
        </w:rPr>
        <w:tab/>
        <w:t xml:space="preserve">a Participant who is a Disability Support Pension Recipient (Compulsory Requirements) or who has not completed year 12 or equivalent and passes one Semester of a single qualification course of two or more Semesters duration that is at the Certificate III level or above: </w:t>
      </w:r>
    </w:p>
    <w:p w14:paraId="0FA27C6A"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transfers to Youth Allowance (Student), Abstudy or Austudy or where the Participant does not transfer to Youth Allowance (Student), Abstudy or Austudy, meets the requirements of a Qualifying Education Course; or </w:t>
      </w:r>
    </w:p>
    <w:p w14:paraId="678BAD98"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on a part-time basis (as defined by the training institution) during which time a Participant remains each week in Employment (or Unsubsidised Self-Employment or an Apprenticeship or a Traineeship): </w:t>
      </w:r>
    </w:p>
    <w:p w14:paraId="748F9E2C" w14:textId="77777777" w:rsidR="00574533" w:rsidRPr="00A321BC" w:rsidRDefault="00574533" w:rsidP="00574533">
      <w:pPr>
        <w:pStyle w:val="Default"/>
        <w:spacing w:after="78"/>
        <w:ind w:left="567" w:firstLine="567"/>
        <w:rPr>
          <w:sz w:val="22"/>
          <w:szCs w:val="22"/>
        </w:rPr>
      </w:pPr>
      <w:r w:rsidRPr="00A321BC">
        <w:rPr>
          <w:sz w:val="22"/>
          <w:szCs w:val="22"/>
        </w:rPr>
        <w:t>(A)</w:t>
      </w:r>
      <w:r w:rsidRPr="00A321BC">
        <w:rPr>
          <w:sz w:val="22"/>
          <w:szCs w:val="22"/>
        </w:rPr>
        <w:tab/>
        <w:t xml:space="preserve">for an average of at least 8 hours each week averaged over the Semester; or </w:t>
      </w:r>
    </w:p>
    <w:p w14:paraId="44B3E4C9" w14:textId="77777777" w:rsidR="00574533" w:rsidRPr="00A321BC" w:rsidRDefault="00574533" w:rsidP="00574533">
      <w:pPr>
        <w:pStyle w:val="Default"/>
        <w:spacing w:after="78"/>
        <w:ind w:left="567" w:firstLine="567"/>
        <w:rPr>
          <w:sz w:val="22"/>
          <w:szCs w:val="22"/>
        </w:rPr>
      </w:pPr>
      <w:r w:rsidRPr="00A321BC">
        <w:rPr>
          <w:sz w:val="22"/>
          <w:szCs w:val="22"/>
        </w:rPr>
        <w:t>(B)</w:t>
      </w:r>
      <w:r w:rsidRPr="00A321BC">
        <w:rPr>
          <w:sz w:val="22"/>
          <w:szCs w:val="22"/>
        </w:rPr>
        <w:tab/>
        <w:t xml:space="preserve">that would satisfy items (a)(i) or (a)(ii) of the definition of Pathway Outcome; </w:t>
      </w:r>
    </w:p>
    <w:p w14:paraId="445CD4F3" w14:textId="77777777" w:rsidR="00574533" w:rsidRPr="00A321BC" w:rsidRDefault="00574533" w:rsidP="00574533">
      <w:pPr>
        <w:pStyle w:val="Default"/>
        <w:spacing w:after="78"/>
        <w:ind w:left="2170" w:hanging="1036"/>
        <w:rPr>
          <w:sz w:val="22"/>
          <w:szCs w:val="22"/>
        </w:rPr>
      </w:pPr>
      <w:r w:rsidRPr="00A321BC">
        <w:rPr>
          <w:sz w:val="22"/>
          <w:szCs w:val="22"/>
        </w:rPr>
        <w:t xml:space="preserve">whichever is the greater; or </w:t>
      </w:r>
    </w:p>
    <w:p w14:paraId="386257A1" w14:textId="77777777" w:rsidR="00574533" w:rsidRPr="00A321BC" w:rsidRDefault="00574533" w:rsidP="00574533">
      <w:pPr>
        <w:pStyle w:val="Default"/>
        <w:spacing w:after="78"/>
        <w:ind w:left="567" w:hanging="567"/>
        <w:rPr>
          <w:sz w:val="22"/>
          <w:szCs w:val="22"/>
        </w:rPr>
      </w:pPr>
      <w:r w:rsidRPr="00A321BC">
        <w:rPr>
          <w:sz w:val="22"/>
          <w:szCs w:val="22"/>
        </w:rPr>
        <w:t>(d)</w:t>
      </w:r>
      <w:r w:rsidRPr="00A321BC">
        <w:rPr>
          <w:sz w:val="22"/>
          <w:szCs w:val="22"/>
        </w:rPr>
        <w:tab/>
        <w:t xml:space="preserve">any other event that the Department may notify the Provider from time to time as being a Full Outcome; </w:t>
      </w:r>
    </w:p>
    <w:p w14:paraId="2FC87DCD" w14:textId="77777777" w:rsidR="00574533" w:rsidRPr="00A321BC" w:rsidRDefault="00574533" w:rsidP="00574533">
      <w:pPr>
        <w:pStyle w:val="Default"/>
        <w:spacing w:after="78"/>
        <w:ind w:left="567" w:hanging="567"/>
        <w:rPr>
          <w:sz w:val="22"/>
          <w:szCs w:val="22"/>
        </w:rPr>
      </w:pPr>
      <w:r w:rsidRPr="00A321BC">
        <w:rPr>
          <w:sz w:val="22"/>
          <w:szCs w:val="22"/>
        </w:rPr>
        <w:t>(e)</w:t>
      </w:r>
      <w:r w:rsidRPr="00A321BC">
        <w:rPr>
          <w:sz w:val="22"/>
          <w:szCs w:val="22"/>
        </w:rPr>
        <w:tab/>
        <w:t xml:space="preserve">a Participant who is in receipt of Parenting Payment, Newstart Allowance, Youth Allowance (other) or Special Benefit and who is identified and recorded on the Department’s IT Systems as a Principal Carer with part-time participation requirements passes one Semester of a course that satisfies the requirements of paragraphs (a) and (b) of the definition of Qualifying Education Course and is at the Certificate III level or above and undertakes study of not less than 30 hours in each fortnight (counting any contact and any non-contact hours of study); </w:t>
      </w:r>
    </w:p>
    <w:p w14:paraId="398EF1CC" w14:textId="77777777" w:rsidR="00574533" w:rsidRPr="00A321BC" w:rsidRDefault="00574533" w:rsidP="00574533">
      <w:pPr>
        <w:pStyle w:val="Default"/>
        <w:spacing w:after="78"/>
        <w:ind w:left="567" w:hanging="567"/>
        <w:rPr>
          <w:sz w:val="22"/>
          <w:szCs w:val="22"/>
        </w:rPr>
      </w:pPr>
      <w:r w:rsidRPr="00A321BC">
        <w:rPr>
          <w:sz w:val="22"/>
          <w:szCs w:val="22"/>
        </w:rPr>
        <w:t>(f)</w:t>
      </w:r>
      <w:r w:rsidRPr="00A321BC">
        <w:rPr>
          <w:sz w:val="22"/>
          <w:szCs w:val="22"/>
        </w:rPr>
        <w:tab/>
        <w:t xml:space="preserve">a Participant who is in receipt of Parenting Payment, Newstart Allowance, Youth Allowance (other) or Special Benefit and who is identified and recorded on the Department’s IT Systems as a Principal Carer with part-time participation requirements: </w:t>
      </w:r>
    </w:p>
    <w:p w14:paraId="3BDEEE29"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passes one Semester of a course that satisfies the requirements of paragraphs (a) and (b) of the definition of Qualifying Education Course and is at the Certificate III level or above; and </w:t>
      </w:r>
    </w:p>
    <w:p w14:paraId="72636692" w14:textId="77777777" w:rsidR="00574533" w:rsidRPr="00A321BC" w:rsidRDefault="00574533" w:rsidP="00574533">
      <w:pPr>
        <w:pStyle w:val="Default"/>
        <w:spacing w:after="78"/>
        <w:ind w:firstLine="567"/>
        <w:rPr>
          <w:sz w:val="22"/>
          <w:szCs w:val="22"/>
        </w:rPr>
      </w:pPr>
      <w:r w:rsidRPr="00A321BC">
        <w:rPr>
          <w:sz w:val="22"/>
          <w:szCs w:val="22"/>
        </w:rPr>
        <w:t>(ii)</w:t>
      </w:r>
      <w:r w:rsidRPr="00A321BC">
        <w:rPr>
          <w:sz w:val="22"/>
          <w:szCs w:val="22"/>
        </w:rPr>
        <w:tab/>
        <w:t>undertakes paid Employment of at least 20 hours in each fortnight, and</w:t>
      </w:r>
    </w:p>
    <w:p w14:paraId="6A62DA69"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the total amount of time spent by the Participant in paid Employment and study (counting any contact and any non-contact hours of study) is not less than 30 hours in each fortnight; </w:t>
      </w:r>
    </w:p>
    <w:p w14:paraId="6D61D338" w14:textId="77777777" w:rsidR="00574533" w:rsidRPr="00A321BC" w:rsidRDefault="00574533" w:rsidP="00574533">
      <w:pPr>
        <w:pStyle w:val="Default"/>
        <w:spacing w:after="78"/>
        <w:ind w:left="567" w:hanging="567"/>
        <w:rPr>
          <w:sz w:val="22"/>
          <w:szCs w:val="22"/>
        </w:rPr>
      </w:pPr>
      <w:r w:rsidRPr="00A321BC">
        <w:rPr>
          <w:sz w:val="22"/>
          <w:szCs w:val="22"/>
        </w:rPr>
        <w:t>(g)</w:t>
      </w:r>
      <w:r w:rsidRPr="00A321BC">
        <w:rPr>
          <w:sz w:val="22"/>
          <w:szCs w:val="22"/>
        </w:rPr>
        <w:tab/>
        <w:t xml:space="preserve">a Participant who is recorded on the Department’s IT Systems as a Principal Carer and is in receipt of Parenting Payment without participation requirements passes one Semester of a course that satisfies the requirements of paragraphs (a) and (b) of the definition of Qualifying Education Course and is at the Certificate III level or above, undertakes study of not less than 30 hours in each fortnight (counting any contact and any non-contact hours of study); </w:t>
      </w:r>
    </w:p>
    <w:p w14:paraId="5CF10CD2" w14:textId="77777777" w:rsidR="00574533" w:rsidRPr="00A321BC" w:rsidRDefault="00574533" w:rsidP="00574533">
      <w:pPr>
        <w:pStyle w:val="Default"/>
        <w:keepNext/>
        <w:spacing w:after="78"/>
        <w:ind w:left="567" w:hanging="567"/>
        <w:rPr>
          <w:sz w:val="22"/>
          <w:szCs w:val="22"/>
        </w:rPr>
      </w:pPr>
      <w:r w:rsidRPr="00A321BC">
        <w:rPr>
          <w:sz w:val="22"/>
          <w:szCs w:val="22"/>
        </w:rPr>
        <w:t>(h)</w:t>
      </w:r>
      <w:r w:rsidRPr="00A321BC">
        <w:rPr>
          <w:sz w:val="22"/>
          <w:szCs w:val="22"/>
        </w:rPr>
        <w:tab/>
        <w:t xml:space="preserve">a Participant who is recorded on the Department’s IT Systems as a Principal Carer and is in receipt of Parenting Payment without participation requirements: </w:t>
      </w:r>
    </w:p>
    <w:p w14:paraId="2685A956"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passes one Semester of a course that satisfies the requirements of paragraphs (a) and (b) of the definition of Qualifying Education Course and is at the Certificate III level or above; </w:t>
      </w:r>
    </w:p>
    <w:p w14:paraId="70BE01EF"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undertakes paid Employment of at least 20 hours in each fortnight, and</w:t>
      </w:r>
    </w:p>
    <w:p w14:paraId="445D28C8"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the total amount of time spent by the Participant in paid Employment and study (counting any contact and any non-contact hours of study) is not less than 30 hours in each fortnight.</w:t>
      </w:r>
    </w:p>
    <w:p w14:paraId="44F25D58" w14:textId="77777777" w:rsidR="00574533" w:rsidRPr="00A321BC" w:rsidRDefault="00574533" w:rsidP="00574533">
      <w:pPr>
        <w:pStyle w:val="Definitiontext0"/>
        <w:keepNext/>
        <w:rPr>
          <w:szCs w:val="22"/>
        </w:rPr>
      </w:pPr>
      <w:r w:rsidRPr="00A321BC">
        <w:rPr>
          <w:szCs w:val="22"/>
        </w:rPr>
        <w:t>‘</w:t>
      </w:r>
      <w:r w:rsidRPr="00A321BC">
        <w:rPr>
          <w:b/>
          <w:szCs w:val="22"/>
        </w:rPr>
        <w:t>Full-Time</w:t>
      </w:r>
      <w:r w:rsidRPr="00A321BC">
        <w:rPr>
          <w:szCs w:val="22"/>
        </w:rPr>
        <w:t>’ means</w:t>
      </w:r>
      <w:r>
        <w:rPr>
          <w:szCs w:val="22"/>
        </w:rPr>
        <w:t xml:space="preserve">, </w:t>
      </w:r>
      <w:r w:rsidRPr="00A321BC">
        <w:rPr>
          <w:szCs w:val="22"/>
        </w:rPr>
        <w:t>for a Site, Monday to Friday from 9am-5pm daily on Business Days, or as otherwise agreed with the Department</w:t>
      </w:r>
      <w:r>
        <w:rPr>
          <w:szCs w:val="22"/>
        </w:rPr>
        <w:t>.</w:t>
      </w:r>
    </w:p>
    <w:p w14:paraId="20F3C6E5" w14:textId="77777777" w:rsidR="00574533" w:rsidRPr="00A321BC" w:rsidRDefault="00574533" w:rsidP="00574533">
      <w:pPr>
        <w:pStyle w:val="Definitiontext0"/>
        <w:keepNext/>
        <w:rPr>
          <w:szCs w:val="22"/>
        </w:rPr>
      </w:pPr>
      <w:r w:rsidRPr="00A321BC">
        <w:rPr>
          <w:szCs w:val="22"/>
        </w:rPr>
        <w:t>‘</w:t>
      </w:r>
      <w:r w:rsidRPr="00A321BC">
        <w:rPr>
          <w:b/>
          <w:szCs w:val="22"/>
        </w:rPr>
        <w:t>Full-Time Study</w:t>
      </w:r>
      <w:r w:rsidRPr="00A321BC">
        <w:rPr>
          <w:szCs w:val="22"/>
        </w:rPr>
        <w:t>’ means:</w:t>
      </w:r>
    </w:p>
    <w:p w14:paraId="4322156F" w14:textId="77777777" w:rsidR="00574533" w:rsidRPr="00A321BC" w:rsidRDefault="00574533" w:rsidP="00574533">
      <w:pPr>
        <w:pStyle w:val="Definitiontext0"/>
        <w:numPr>
          <w:ilvl w:val="0"/>
          <w:numId w:val="87"/>
        </w:numPr>
        <w:rPr>
          <w:szCs w:val="22"/>
        </w:rPr>
      </w:pPr>
      <w:r w:rsidRPr="00A321BC">
        <w:rPr>
          <w:szCs w:val="22"/>
        </w:rPr>
        <w:t xml:space="preserve">a university course that, for the purposes of the Higher Education Contribution Scheme, represents a standard student load for the equivalent of a full-time student; </w:t>
      </w:r>
    </w:p>
    <w:p w14:paraId="0D9D1FCA" w14:textId="77777777" w:rsidR="00574533" w:rsidRPr="00A321BC" w:rsidRDefault="00574533" w:rsidP="00574533">
      <w:pPr>
        <w:pStyle w:val="Definitiontext0"/>
        <w:numPr>
          <w:ilvl w:val="0"/>
          <w:numId w:val="87"/>
        </w:numPr>
        <w:rPr>
          <w:szCs w:val="22"/>
        </w:rPr>
      </w:pPr>
      <w:r w:rsidRPr="00A321BC">
        <w:rPr>
          <w:szCs w:val="22"/>
        </w:rPr>
        <w:t>a course that is at least 15 class contact hours a week; or</w:t>
      </w:r>
    </w:p>
    <w:p w14:paraId="5FD94167" w14:textId="77777777" w:rsidR="00574533" w:rsidRPr="00A321BC" w:rsidRDefault="00574533" w:rsidP="00574533">
      <w:pPr>
        <w:pStyle w:val="Definitiontext0"/>
        <w:numPr>
          <w:ilvl w:val="0"/>
          <w:numId w:val="87"/>
        </w:numPr>
        <w:rPr>
          <w:szCs w:val="22"/>
        </w:rPr>
      </w:pPr>
      <w:r w:rsidRPr="00A321BC">
        <w:rPr>
          <w:szCs w:val="22"/>
        </w:rPr>
        <w:t xml:space="preserve">a course determined as being full-time by the relevant educational institution and which meets the requirements of any Guidelines. </w:t>
      </w:r>
    </w:p>
    <w:p w14:paraId="2CAEEF06" w14:textId="77777777" w:rsidR="00574533" w:rsidRPr="00A321BC" w:rsidRDefault="00574533" w:rsidP="00574533">
      <w:pPr>
        <w:pStyle w:val="Definitiontext0"/>
        <w:rPr>
          <w:szCs w:val="22"/>
        </w:rPr>
      </w:pPr>
      <w:r w:rsidRPr="00A321BC">
        <w:rPr>
          <w:szCs w:val="22"/>
        </w:rPr>
        <w:t>‘</w:t>
      </w:r>
      <w:r w:rsidRPr="00A321BC">
        <w:rPr>
          <w:b/>
          <w:szCs w:val="22"/>
        </w:rPr>
        <w:t>Funds</w:t>
      </w:r>
      <w:r w:rsidRPr="00A321BC">
        <w:rPr>
          <w:szCs w:val="22"/>
        </w:rPr>
        <w:t>’ or ‘</w:t>
      </w:r>
      <w:r w:rsidRPr="00A321BC">
        <w:rPr>
          <w:b/>
          <w:szCs w:val="22"/>
        </w:rPr>
        <w:t>Funding</w:t>
      </w:r>
      <w:r w:rsidRPr="00A321BC">
        <w:rPr>
          <w:szCs w:val="22"/>
        </w:rPr>
        <w:t>’ means any amounts (in cash or kind) payable by the Department under this Agreement specified to be Funds or Funding, including any amounts not expressly identified as Fees, Reimbursements, Wage Subsidies or Ancillary Payments.</w:t>
      </w:r>
    </w:p>
    <w:p w14:paraId="4E149484" w14:textId="77777777" w:rsidR="00574533" w:rsidRPr="00A321BC" w:rsidRDefault="00574533" w:rsidP="00574533">
      <w:pPr>
        <w:pStyle w:val="Definitiontext0"/>
        <w:rPr>
          <w:szCs w:val="22"/>
        </w:rPr>
      </w:pPr>
      <w:r w:rsidRPr="00A321BC">
        <w:rPr>
          <w:szCs w:val="22"/>
        </w:rPr>
        <w:t>‘</w:t>
      </w:r>
      <w:r w:rsidRPr="00A321BC">
        <w:rPr>
          <w:b/>
          <w:szCs w:val="22"/>
        </w:rPr>
        <w:t>Funding Level</w:t>
      </w:r>
      <w:r w:rsidRPr="00A321BC">
        <w:rPr>
          <w:szCs w:val="22"/>
        </w:rPr>
        <w:t xml:space="preserve">’ means the funding level for a Participant as determined using the 2018 Funding Level Tool. </w:t>
      </w:r>
    </w:p>
    <w:p w14:paraId="069275E8" w14:textId="77777777" w:rsidR="00574533" w:rsidRPr="00A321BC" w:rsidRDefault="00574533" w:rsidP="00574533">
      <w:pPr>
        <w:pStyle w:val="Definitiontext0"/>
        <w:rPr>
          <w:szCs w:val="22"/>
        </w:rPr>
      </w:pPr>
      <w:r w:rsidRPr="00A321BC">
        <w:rPr>
          <w:szCs w:val="22"/>
        </w:rPr>
        <w:t>'</w:t>
      </w:r>
      <w:r w:rsidRPr="00A321BC">
        <w:rPr>
          <w:b/>
          <w:szCs w:val="22"/>
        </w:rPr>
        <w:t>Gaining Provider</w:t>
      </w:r>
      <w:r w:rsidRPr="00A321BC">
        <w:rPr>
          <w:szCs w:val="22"/>
        </w:rPr>
        <w:t xml:space="preserve">' means the Provider receiving a Participant on its caseload, where the Participant transfers from a different Provider. </w:t>
      </w:r>
    </w:p>
    <w:p w14:paraId="3BC1F29D" w14:textId="77777777" w:rsidR="00574533" w:rsidRPr="00A321BC" w:rsidRDefault="00574533" w:rsidP="00574533">
      <w:pPr>
        <w:pStyle w:val="Definitiontext0"/>
        <w:rPr>
          <w:szCs w:val="22"/>
        </w:rPr>
      </w:pPr>
      <w:r w:rsidRPr="00A321BC">
        <w:rPr>
          <w:szCs w:val="22"/>
        </w:rPr>
        <w:t>‘</w:t>
      </w:r>
      <w:r w:rsidRPr="00A321BC">
        <w:rPr>
          <w:b/>
          <w:szCs w:val="22"/>
        </w:rPr>
        <w:t>Generalist Service Provider</w:t>
      </w:r>
      <w:r w:rsidRPr="00A321BC">
        <w:rPr>
          <w:szCs w:val="22"/>
        </w:rPr>
        <w:t xml:space="preserve">’ means, in relation to a Disability Employment Services – Disability Management Service Participant, a Program Provider who provides Program Services to all types of Disability Employment Services – Disability Management Service Participants and, in relation to a Disability Employment Services – Employment Support Service Participant, means a Program Provider who provides Program Services to all types of Disability Employment Services – Employment Support Service Participants. </w:t>
      </w:r>
    </w:p>
    <w:p w14:paraId="1A8546C1" w14:textId="77777777" w:rsidR="00574533" w:rsidRPr="00A321BC" w:rsidRDefault="00574533" w:rsidP="00574533">
      <w:pPr>
        <w:pStyle w:val="Italicclausesub-headings"/>
      </w:pPr>
      <w:r w:rsidRPr="00A321BC">
        <w:t>Note: A Generalist Service Provider may also be a Specialist Service Provider in the same ESA if specified in the Schedule.</w:t>
      </w:r>
    </w:p>
    <w:p w14:paraId="05F82C2A" w14:textId="77777777" w:rsidR="00574533" w:rsidRPr="00A321BC" w:rsidRDefault="00574533" w:rsidP="00574533">
      <w:pPr>
        <w:pStyle w:val="Definitiontext0"/>
        <w:rPr>
          <w:szCs w:val="22"/>
        </w:rPr>
      </w:pPr>
      <w:r w:rsidRPr="00A321BC">
        <w:rPr>
          <w:szCs w:val="22"/>
        </w:rPr>
        <w:t>‘</w:t>
      </w:r>
      <w:r w:rsidRPr="00A321BC">
        <w:rPr>
          <w:b/>
          <w:szCs w:val="22"/>
        </w:rPr>
        <w:t>GST</w:t>
      </w:r>
      <w:r w:rsidRPr="00A321BC">
        <w:rPr>
          <w:szCs w:val="22"/>
        </w:rPr>
        <w:t>’ has the meaning as given in section 195-1 of the GST Act.</w:t>
      </w:r>
    </w:p>
    <w:p w14:paraId="1CC2F6C4" w14:textId="77777777" w:rsidR="00574533" w:rsidRPr="00A321BC" w:rsidRDefault="00574533" w:rsidP="00574533">
      <w:pPr>
        <w:pStyle w:val="Definitiontext0"/>
        <w:rPr>
          <w:szCs w:val="22"/>
        </w:rPr>
      </w:pPr>
      <w:r w:rsidRPr="00A321BC">
        <w:rPr>
          <w:szCs w:val="22"/>
        </w:rPr>
        <w:t>‘</w:t>
      </w:r>
      <w:r w:rsidRPr="00A321BC">
        <w:rPr>
          <w:b/>
          <w:szCs w:val="22"/>
        </w:rPr>
        <w:t>GST Act</w:t>
      </w:r>
      <w:r w:rsidRPr="00A321BC">
        <w:rPr>
          <w:szCs w:val="22"/>
        </w:rPr>
        <w:t xml:space="preserve">’ means the </w:t>
      </w:r>
      <w:r w:rsidRPr="00A321BC">
        <w:rPr>
          <w:i/>
          <w:szCs w:val="22"/>
        </w:rPr>
        <w:t>A New Tax System (Goods and Services Tax) Act 1999</w:t>
      </w:r>
      <w:r w:rsidRPr="00A321BC">
        <w:rPr>
          <w:szCs w:val="22"/>
        </w:rPr>
        <w:t xml:space="preserve"> (Cth).</w:t>
      </w:r>
    </w:p>
    <w:p w14:paraId="7E8176D2" w14:textId="77777777" w:rsidR="00574533" w:rsidRPr="00A321BC" w:rsidRDefault="00574533" w:rsidP="00574533">
      <w:pPr>
        <w:pStyle w:val="Definitiontext0"/>
        <w:rPr>
          <w:szCs w:val="22"/>
        </w:rPr>
      </w:pPr>
      <w:r w:rsidRPr="00A321BC">
        <w:rPr>
          <w:szCs w:val="22"/>
        </w:rPr>
        <w:t>‘</w:t>
      </w:r>
      <w:r w:rsidRPr="00A321BC">
        <w:rPr>
          <w:b/>
          <w:szCs w:val="22"/>
        </w:rPr>
        <w:t>Guidelines</w:t>
      </w:r>
      <w:r w:rsidRPr="00A321BC">
        <w:rPr>
          <w:szCs w:val="22"/>
        </w:rPr>
        <w:t>’ refers to the guidelines, if any, as described in this Agreement that apply to the provision of Disability Employment Services, as amended from time to time by the Department.</w:t>
      </w:r>
    </w:p>
    <w:p w14:paraId="47B84A47" w14:textId="77777777" w:rsidR="00574533" w:rsidRPr="00A321BC" w:rsidRDefault="00574533" w:rsidP="00574533">
      <w:pPr>
        <w:pStyle w:val="Definitiontext0"/>
        <w:rPr>
          <w:szCs w:val="22"/>
        </w:rPr>
      </w:pPr>
      <w:r w:rsidRPr="00A321BC">
        <w:rPr>
          <w:szCs w:val="22"/>
        </w:rPr>
        <w:t>‘</w:t>
      </w:r>
      <w:r w:rsidRPr="00A321BC">
        <w:rPr>
          <w:b/>
          <w:szCs w:val="22"/>
        </w:rPr>
        <w:t>Harmful Code</w:t>
      </w:r>
      <w:r w:rsidRPr="00A321BC">
        <w:rPr>
          <w:szCs w:val="22"/>
        </w:rPr>
        <w:t xml:space="preserve">’ means </w:t>
      </w:r>
      <w:r w:rsidRPr="00A321BC">
        <w:rPr>
          <w:rFonts w:asciiTheme="minorHAnsi" w:hAnsiTheme="minorHAnsi" w:cstheme="minorHAnsi"/>
          <w:szCs w:val="22"/>
        </w:rPr>
        <w:t>any software or code that is designed to infiltrate a computer, system, network or other infrastructure without an end user’s informed consent, such as malware, virus, trojans, worms, spam, phishing email, backdoors, botspyware, adware, diallers, toolkits, keyloggers, highjackers, web bug, exploits, cracking tools, and hacking tools.</w:t>
      </w:r>
    </w:p>
    <w:p w14:paraId="04066688" w14:textId="77777777" w:rsidR="00574533" w:rsidRPr="00A321BC" w:rsidRDefault="00574533" w:rsidP="00574533">
      <w:pPr>
        <w:pStyle w:val="Definitiontext0"/>
        <w:rPr>
          <w:szCs w:val="22"/>
        </w:rPr>
      </w:pPr>
      <w:r w:rsidRPr="00A321BC">
        <w:rPr>
          <w:szCs w:val="22"/>
        </w:rPr>
        <w:t>‘</w:t>
      </w:r>
      <w:r w:rsidRPr="00A321BC">
        <w:rPr>
          <w:b/>
          <w:szCs w:val="22"/>
        </w:rPr>
        <w:t>High Ongoing Support</w:t>
      </w:r>
      <w:r w:rsidRPr="00A321BC">
        <w:rPr>
          <w:szCs w:val="22"/>
        </w:rPr>
        <w:t xml:space="preserve">’ is a Level of Ongoing Support and means the provision of Program Services to a Disability Employment Services – Employment Support Service Participant to maintain that Participant’s Employment, Unsubsidised Self-Employment, Apprenticeship or Traineeship, in accordance with any Guidelines.  </w:t>
      </w:r>
    </w:p>
    <w:p w14:paraId="04980FA1" w14:textId="6DE4C618" w:rsidR="00574533" w:rsidRPr="00A321BC" w:rsidRDefault="00574533" w:rsidP="00574533">
      <w:pPr>
        <w:pStyle w:val="Definitiontext0"/>
        <w:rPr>
          <w:szCs w:val="22"/>
        </w:rPr>
      </w:pPr>
      <w:r w:rsidRPr="00A321BC">
        <w:rPr>
          <w:szCs w:val="22"/>
        </w:rPr>
        <w:t>‘</w:t>
      </w:r>
      <w:r w:rsidRPr="00A321BC">
        <w:rPr>
          <w:b/>
          <w:szCs w:val="22"/>
        </w:rPr>
        <w:t>High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_Ref227677324 \r \h  \* MERGEFORMAT </w:instrText>
      </w:r>
      <w:r w:rsidRPr="00A321BC">
        <w:rPr>
          <w:szCs w:val="22"/>
        </w:rPr>
      </w:r>
      <w:r w:rsidRPr="00A321BC">
        <w:rPr>
          <w:szCs w:val="22"/>
        </w:rPr>
        <w:fldChar w:fldCharType="separate"/>
      </w:r>
      <w:r w:rsidR="006F00BA">
        <w:rPr>
          <w:szCs w:val="22"/>
        </w:rPr>
        <w:t>148.17</w:t>
      </w:r>
      <w:r w:rsidRPr="00A321BC">
        <w:rPr>
          <w:szCs w:val="22"/>
        </w:rPr>
        <w:fldChar w:fldCharType="end"/>
      </w:r>
      <w:r w:rsidRPr="00A321BC">
        <w:rPr>
          <w:szCs w:val="22"/>
        </w:rPr>
        <w:t xml:space="preserve"> and in Annexure B.</w:t>
      </w:r>
    </w:p>
    <w:p w14:paraId="589C4B02" w14:textId="77777777" w:rsidR="00574533" w:rsidRPr="00A321BC" w:rsidRDefault="00574533" w:rsidP="00574533">
      <w:pPr>
        <w:pStyle w:val="Definitiontext0"/>
        <w:rPr>
          <w:szCs w:val="22"/>
        </w:rPr>
      </w:pPr>
      <w:r w:rsidRPr="00A321BC">
        <w:rPr>
          <w:szCs w:val="22"/>
        </w:rPr>
        <w:t>‘</w:t>
      </w:r>
      <w:r w:rsidRPr="00A321BC">
        <w:rPr>
          <w:b/>
          <w:szCs w:val="22"/>
        </w:rPr>
        <w:t>Income Support Payment</w:t>
      </w:r>
      <w:r w:rsidRPr="00A321BC">
        <w:rPr>
          <w:szCs w:val="22"/>
        </w:rPr>
        <w:t xml:space="preserve">’ has the meaning given to the term 'income support payment' in the </w:t>
      </w:r>
      <w:r w:rsidRPr="00A321BC">
        <w:rPr>
          <w:i/>
          <w:szCs w:val="22"/>
        </w:rPr>
        <w:t>Social Security Act 1991</w:t>
      </w:r>
      <w:r w:rsidRPr="00A321BC">
        <w:rPr>
          <w:szCs w:val="22"/>
        </w:rPr>
        <w:t xml:space="preserve"> (Cth).</w:t>
      </w:r>
    </w:p>
    <w:p w14:paraId="7EF67C6A" w14:textId="77777777" w:rsidR="00574533" w:rsidRPr="00A321BC" w:rsidRDefault="00574533" w:rsidP="00574533">
      <w:pPr>
        <w:pStyle w:val="Definitiontext0"/>
        <w:rPr>
          <w:szCs w:val="22"/>
        </w:rPr>
      </w:pPr>
      <w:r w:rsidRPr="00A321BC">
        <w:rPr>
          <w:szCs w:val="22"/>
        </w:rPr>
        <w:t>‘</w:t>
      </w:r>
      <w:r w:rsidRPr="00A321BC">
        <w:rPr>
          <w:b/>
          <w:szCs w:val="22"/>
        </w:rPr>
        <w:t>Independent Worker</w:t>
      </w:r>
      <w:r w:rsidRPr="00A321BC">
        <w:rPr>
          <w:szCs w:val="22"/>
        </w:rPr>
        <w:t>’ means a Participant who is assessed as not requiring Ongoing Support, in accordance with any Guidelines.</w:t>
      </w:r>
    </w:p>
    <w:p w14:paraId="510FF5E7" w14:textId="77777777" w:rsidR="00574533" w:rsidRPr="00A321BC" w:rsidRDefault="00574533" w:rsidP="00574533">
      <w:pPr>
        <w:pStyle w:val="Definitiontext0"/>
        <w:rPr>
          <w:szCs w:val="22"/>
        </w:rPr>
      </w:pPr>
      <w:r w:rsidRPr="00A321BC">
        <w:rPr>
          <w:szCs w:val="22"/>
        </w:rPr>
        <w:t>‘</w:t>
      </w:r>
      <w:r w:rsidRPr="00A321BC">
        <w:rPr>
          <w:b/>
          <w:szCs w:val="22"/>
        </w:rPr>
        <w:t>Indigenous Employment Strategy</w:t>
      </w:r>
      <w:r w:rsidRPr="00A321BC">
        <w:rPr>
          <w:szCs w:val="22"/>
        </w:rPr>
        <w:t xml:space="preserve">’ means a strategy implemented by the Provider designed to attract, develop and retain Aboriginal and Torres Strait Islander employees within the Provider’s own organisation. </w:t>
      </w:r>
    </w:p>
    <w:p w14:paraId="6C598172" w14:textId="77777777" w:rsidR="00574533" w:rsidRPr="00A321BC" w:rsidRDefault="00574533" w:rsidP="00574533">
      <w:pPr>
        <w:pStyle w:val="Definitiontext0"/>
        <w:rPr>
          <w:szCs w:val="22"/>
        </w:rPr>
      </w:pPr>
      <w:r w:rsidRPr="00A321BC">
        <w:rPr>
          <w:b/>
          <w:szCs w:val="22"/>
        </w:rPr>
        <w:t>‘Indigenous Enterprise’</w:t>
      </w:r>
      <w:r w:rsidRPr="00A321BC">
        <w:rPr>
          <w:szCs w:val="22"/>
        </w:rPr>
        <w:t xml:space="preserve"> means an organisation that is 50 per cent or more Indigenous owned that is operating a business.</w:t>
      </w:r>
    </w:p>
    <w:p w14:paraId="40C7ED26" w14:textId="77777777" w:rsidR="00574533" w:rsidRPr="00A321BC" w:rsidRDefault="00574533" w:rsidP="00574533">
      <w:pPr>
        <w:pStyle w:val="Definitiontext0"/>
        <w:rPr>
          <w:szCs w:val="22"/>
        </w:rPr>
      </w:pPr>
      <w:r w:rsidRPr="00A321BC">
        <w:rPr>
          <w:szCs w:val="22"/>
        </w:rPr>
        <w:t>‘</w:t>
      </w:r>
      <w:r w:rsidRPr="00A321BC">
        <w:rPr>
          <w:b/>
          <w:szCs w:val="22"/>
        </w:rPr>
        <w:t>Information Commissioner</w:t>
      </w:r>
      <w:r w:rsidRPr="00A321BC">
        <w:rPr>
          <w:szCs w:val="22"/>
        </w:rPr>
        <w:t xml:space="preserve">’ means the person appointed under section 14 of the </w:t>
      </w:r>
      <w:r w:rsidRPr="00A321BC">
        <w:rPr>
          <w:i/>
          <w:szCs w:val="22"/>
        </w:rPr>
        <w:t>Australian Information Commissioner Act 2010</w:t>
      </w:r>
      <w:r w:rsidRPr="00A321BC">
        <w:rPr>
          <w:szCs w:val="22"/>
        </w:rPr>
        <w:t xml:space="preserve"> (Cth) as the Australian Information Commissioner. </w:t>
      </w:r>
    </w:p>
    <w:p w14:paraId="50E192A9" w14:textId="77777777" w:rsidR="00574533" w:rsidRPr="00A321BC" w:rsidRDefault="00574533" w:rsidP="00574533">
      <w:pPr>
        <w:pStyle w:val="Definitiontext0"/>
        <w:rPr>
          <w:b/>
          <w:szCs w:val="22"/>
        </w:rPr>
      </w:pPr>
      <w:r w:rsidRPr="00A321BC">
        <w:rPr>
          <w:szCs w:val="22"/>
        </w:rPr>
        <w:t>'</w:t>
      </w:r>
      <w:r w:rsidRPr="00A321BC">
        <w:rPr>
          <w:b/>
          <w:szCs w:val="22"/>
        </w:rPr>
        <w:t>Initial Agreement Term</w:t>
      </w:r>
      <w:r w:rsidRPr="00A321BC">
        <w:rPr>
          <w:szCs w:val="22"/>
        </w:rPr>
        <w:t xml:space="preserve">' means from the Agreement Commencement Date until 30 June 2023.  </w:t>
      </w:r>
    </w:p>
    <w:p w14:paraId="78C43EA6" w14:textId="4F38E19E" w:rsidR="00574533" w:rsidRPr="00A321BC" w:rsidRDefault="00574533" w:rsidP="00574533">
      <w:pPr>
        <w:pStyle w:val="Definitiontext0"/>
        <w:rPr>
          <w:szCs w:val="22"/>
        </w:rPr>
      </w:pPr>
      <w:r w:rsidRPr="00A321BC">
        <w:rPr>
          <w:szCs w:val="22"/>
        </w:rPr>
        <w:t>‘</w:t>
      </w:r>
      <w:r w:rsidRPr="00A321BC">
        <w:rPr>
          <w:b/>
          <w:szCs w:val="22"/>
        </w:rPr>
        <w:t>Initial Interview</w:t>
      </w:r>
      <w:r w:rsidRPr="00A321BC">
        <w:rPr>
          <w:szCs w:val="22"/>
        </w:rPr>
        <w:t xml:space="preserve">’ means an initial meeting between the Provider and a Participant in accordance with clause </w:t>
      </w:r>
      <w:r w:rsidRPr="00A321BC">
        <w:rPr>
          <w:szCs w:val="22"/>
        </w:rPr>
        <w:fldChar w:fldCharType="begin"/>
      </w:r>
      <w:r w:rsidRPr="00A321BC">
        <w:rPr>
          <w:szCs w:val="22"/>
        </w:rPr>
        <w:instrText xml:space="preserve"> REF _Ref227667437 \r \h  \* MERGEFORMAT </w:instrText>
      </w:r>
      <w:r w:rsidRPr="00A321BC">
        <w:rPr>
          <w:szCs w:val="22"/>
        </w:rPr>
      </w:r>
      <w:r w:rsidRPr="00A321BC">
        <w:rPr>
          <w:szCs w:val="22"/>
        </w:rPr>
        <w:fldChar w:fldCharType="separate"/>
      </w:r>
      <w:r w:rsidR="006F00BA">
        <w:rPr>
          <w:szCs w:val="22"/>
        </w:rPr>
        <w:t>92</w:t>
      </w:r>
      <w:r w:rsidRPr="00A321BC">
        <w:rPr>
          <w:szCs w:val="22"/>
        </w:rPr>
        <w:fldChar w:fldCharType="end"/>
      </w:r>
      <w:r w:rsidRPr="00A321BC">
        <w:rPr>
          <w:szCs w:val="22"/>
        </w:rPr>
        <w:t xml:space="preserve"> [Initial Interview].</w:t>
      </w:r>
    </w:p>
    <w:p w14:paraId="1BA45DAB" w14:textId="77AB817B" w:rsidR="00574533" w:rsidRPr="00A321BC" w:rsidRDefault="00574533" w:rsidP="00574533">
      <w:pPr>
        <w:pStyle w:val="Definitiontext0"/>
        <w:rPr>
          <w:szCs w:val="22"/>
        </w:rPr>
      </w:pPr>
      <w:r w:rsidRPr="00A321BC">
        <w:rPr>
          <w:szCs w:val="22"/>
        </w:rPr>
        <w:t>‘</w:t>
      </w:r>
      <w:r w:rsidRPr="00A321BC">
        <w:rPr>
          <w:b/>
          <w:szCs w:val="22"/>
        </w:rPr>
        <w:t>Initial Interview for a New Program</w:t>
      </w:r>
      <w:r w:rsidRPr="00A321BC">
        <w:rPr>
          <w:szCs w:val="22"/>
        </w:rPr>
        <w:t xml:space="preserve">’ means an initial meeting between the Provider and a Participant when the Participant has moved from Disability Employment Services – Disability Management Service to Disability Employment Services – Employment Support Service (or vice versa) in accordance with a JCA or OSA, as described in clause </w:t>
      </w:r>
      <w:r w:rsidRPr="00A321BC">
        <w:rPr>
          <w:szCs w:val="22"/>
        </w:rPr>
        <w:fldChar w:fldCharType="begin"/>
      </w:r>
      <w:r w:rsidRPr="00A321BC">
        <w:rPr>
          <w:szCs w:val="22"/>
        </w:rPr>
        <w:instrText xml:space="preserve"> REF _Ref227667468 \r \h  \* MERGEFORMAT </w:instrText>
      </w:r>
      <w:r w:rsidRPr="00A321BC">
        <w:rPr>
          <w:szCs w:val="22"/>
        </w:rPr>
      </w:r>
      <w:r w:rsidRPr="00A321BC">
        <w:rPr>
          <w:szCs w:val="22"/>
        </w:rPr>
        <w:fldChar w:fldCharType="separate"/>
      </w:r>
      <w:r w:rsidR="006F00BA">
        <w:rPr>
          <w:szCs w:val="22"/>
        </w:rPr>
        <w:t>92</w:t>
      </w:r>
      <w:r w:rsidRPr="00A321BC">
        <w:rPr>
          <w:szCs w:val="22"/>
        </w:rPr>
        <w:fldChar w:fldCharType="end"/>
      </w:r>
      <w:r w:rsidRPr="00A321BC">
        <w:rPr>
          <w:szCs w:val="22"/>
        </w:rPr>
        <w:t xml:space="preserve"> [</w:t>
      </w:r>
      <w:r w:rsidRPr="00A321BC">
        <w:t>Initial Interview</w:t>
      </w:r>
      <w:r w:rsidRPr="00A321BC">
        <w:rPr>
          <w:szCs w:val="22"/>
        </w:rPr>
        <w:t xml:space="preserve">]. </w:t>
      </w:r>
    </w:p>
    <w:p w14:paraId="0BAA2A3D" w14:textId="77777777" w:rsidR="00574533" w:rsidRPr="00A321BC" w:rsidRDefault="00574533" w:rsidP="00574533">
      <w:pPr>
        <w:pStyle w:val="Definitiontext0"/>
        <w:rPr>
          <w:szCs w:val="22"/>
        </w:rPr>
      </w:pPr>
      <w:r w:rsidRPr="00A321BC">
        <w:rPr>
          <w:szCs w:val="22"/>
        </w:rPr>
        <w:t>'</w:t>
      </w:r>
      <w:r w:rsidRPr="00A321BC">
        <w:rPr>
          <w:b/>
          <w:szCs w:val="22"/>
        </w:rPr>
        <w:t>Input</w:t>
      </w:r>
      <w:r w:rsidRPr="00A321BC">
        <w:rPr>
          <w:szCs w:val="22"/>
        </w:rPr>
        <w:t xml:space="preserve"> </w:t>
      </w:r>
      <w:r w:rsidRPr="00A321BC">
        <w:rPr>
          <w:b/>
          <w:szCs w:val="22"/>
        </w:rPr>
        <w:t>Tax Credit</w:t>
      </w:r>
      <w:r w:rsidRPr="00A321BC">
        <w:rPr>
          <w:szCs w:val="22"/>
        </w:rPr>
        <w:t>’ has the meaning given in section 195-1 of the GST Act.</w:t>
      </w:r>
    </w:p>
    <w:p w14:paraId="1A2313B8" w14:textId="77777777" w:rsidR="00574533" w:rsidRPr="00A321BC" w:rsidRDefault="00574533" w:rsidP="00574533">
      <w:pPr>
        <w:pStyle w:val="Definitiontext0"/>
        <w:rPr>
          <w:szCs w:val="22"/>
        </w:rPr>
      </w:pPr>
      <w:r w:rsidRPr="00A321BC">
        <w:rPr>
          <w:szCs w:val="22"/>
        </w:rPr>
        <w:t>'</w:t>
      </w:r>
      <w:r w:rsidRPr="00A321BC">
        <w:rPr>
          <w:b/>
          <w:szCs w:val="22"/>
        </w:rPr>
        <w:t>Inspector</w:t>
      </w:r>
      <w:r w:rsidRPr="00A321BC">
        <w:rPr>
          <w:szCs w:val="22"/>
        </w:rPr>
        <w:t xml:space="preserve">' means a person appointed as such under the WHS Act. </w:t>
      </w:r>
    </w:p>
    <w:p w14:paraId="4EB83E1A" w14:textId="77777777" w:rsidR="00574533" w:rsidRPr="00A321BC" w:rsidRDefault="00574533" w:rsidP="00574533">
      <w:pPr>
        <w:pStyle w:val="Definitiontext0"/>
        <w:rPr>
          <w:szCs w:val="22"/>
        </w:rPr>
      </w:pPr>
      <w:r w:rsidRPr="00A321BC">
        <w:rPr>
          <w:szCs w:val="22"/>
        </w:rPr>
        <w:t>‘</w:t>
      </w:r>
      <w:r w:rsidRPr="00A321BC">
        <w:rPr>
          <w:b/>
          <w:szCs w:val="22"/>
        </w:rPr>
        <w:t>Instance</w:t>
      </w:r>
      <w:r w:rsidRPr="00A321BC">
        <w:rPr>
          <w:szCs w:val="22"/>
        </w:rPr>
        <w:t>’ means the provision of Program Services to a Participant receiving Flexible Ongoing Support, in accordance with any Guidelines.</w:t>
      </w:r>
    </w:p>
    <w:p w14:paraId="0D33577F" w14:textId="77777777" w:rsidR="00574533" w:rsidRPr="00A321BC" w:rsidRDefault="00574533" w:rsidP="00574533">
      <w:pPr>
        <w:pStyle w:val="Definitiontext0"/>
        <w:keepNext/>
        <w:rPr>
          <w:szCs w:val="22"/>
        </w:rPr>
      </w:pPr>
      <w:r w:rsidRPr="00A321BC">
        <w:rPr>
          <w:szCs w:val="22"/>
        </w:rPr>
        <w:t>‘</w:t>
      </w:r>
      <w:r w:rsidRPr="00A321BC">
        <w:rPr>
          <w:b/>
          <w:szCs w:val="22"/>
        </w:rPr>
        <w:t>Intellectual Property Rights</w:t>
      </w:r>
      <w:r w:rsidRPr="00A321BC">
        <w:rPr>
          <w:szCs w:val="22"/>
        </w:rPr>
        <w:t xml:space="preserve">’ includes: </w:t>
      </w:r>
    </w:p>
    <w:p w14:paraId="05B053C5" w14:textId="77777777" w:rsidR="00574533" w:rsidRPr="00A321BC" w:rsidRDefault="00574533" w:rsidP="00574533">
      <w:pPr>
        <w:pStyle w:val="Definitiontext0"/>
        <w:keepNext/>
        <w:numPr>
          <w:ilvl w:val="0"/>
          <w:numId w:val="88"/>
        </w:numPr>
        <w:rPr>
          <w:szCs w:val="22"/>
        </w:rPr>
      </w:pPr>
      <w:r w:rsidRPr="00A321BC">
        <w:rPr>
          <w:szCs w:val="22"/>
        </w:rPr>
        <w:t>all copyright (including rights in relation to phonograms and broadcasts);</w:t>
      </w:r>
    </w:p>
    <w:p w14:paraId="588A5B9F" w14:textId="77777777" w:rsidR="00574533" w:rsidRPr="00A321BC" w:rsidRDefault="00574533" w:rsidP="00574533">
      <w:pPr>
        <w:pStyle w:val="Definitiontext0"/>
        <w:keepNext/>
        <w:numPr>
          <w:ilvl w:val="0"/>
          <w:numId w:val="88"/>
        </w:numPr>
        <w:rPr>
          <w:szCs w:val="22"/>
        </w:rPr>
      </w:pPr>
      <w:r w:rsidRPr="00A321BC">
        <w:rPr>
          <w:szCs w:val="22"/>
        </w:rPr>
        <w:t xml:space="preserve">all rights in relation to inventions (including patent rights), plant varieties, trademarks (including service marks), designs, circuit layouts; and </w:t>
      </w:r>
    </w:p>
    <w:p w14:paraId="4EE9BF4C" w14:textId="77777777" w:rsidR="00574533" w:rsidRPr="00A321BC" w:rsidRDefault="00574533" w:rsidP="00574533">
      <w:pPr>
        <w:pStyle w:val="Definitiontext0"/>
        <w:numPr>
          <w:ilvl w:val="0"/>
          <w:numId w:val="88"/>
        </w:numPr>
        <w:rPr>
          <w:szCs w:val="22"/>
        </w:rPr>
      </w:pPr>
      <w:r w:rsidRPr="00A321BC">
        <w:rPr>
          <w:szCs w:val="22"/>
        </w:rPr>
        <w:t>all other rights resulting from intellectual activity in the industrial, scientific, literary or artistic fields,</w:t>
      </w:r>
    </w:p>
    <w:p w14:paraId="785CACF5" w14:textId="77777777" w:rsidR="00574533" w:rsidRPr="00A321BC" w:rsidRDefault="00574533" w:rsidP="00574533">
      <w:pPr>
        <w:pStyle w:val="Definitiontext0"/>
        <w:rPr>
          <w:szCs w:val="22"/>
        </w:rPr>
      </w:pPr>
      <w:r w:rsidRPr="00A321BC">
        <w:rPr>
          <w:szCs w:val="22"/>
        </w:rPr>
        <w:t>but does not include:</w:t>
      </w:r>
    </w:p>
    <w:p w14:paraId="166437DB" w14:textId="77777777" w:rsidR="00574533" w:rsidRPr="00A321BC" w:rsidRDefault="00574533" w:rsidP="00574533">
      <w:pPr>
        <w:pStyle w:val="Definitiontext0"/>
        <w:numPr>
          <w:ilvl w:val="0"/>
          <w:numId w:val="88"/>
        </w:numPr>
        <w:rPr>
          <w:szCs w:val="22"/>
        </w:rPr>
      </w:pPr>
      <w:r w:rsidRPr="00A321BC">
        <w:rPr>
          <w:szCs w:val="22"/>
        </w:rPr>
        <w:t>Moral Rights;</w:t>
      </w:r>
    </w:p>
    <w:p w14:paraId="1DBF81FC" w14:textId="77777777" w:rsidR="00574533" w:rsidRPr="00A321BC" w:rsidRDefault="00574533" w:rsidP="00574533">
      <w:pPr>
        <w:pStyle w:val="Definitiontext0"/>
        <w:numPr>
          <w:ilvl w:val="0"/>
          <w:numId w:val="88"/>
        </w:numPr>
        <w:rPr>
          <w:szCs w:val="22"/>
        </w:rPr>
      </w:pPr>
      <w:r w:rsidRPr="00A321BC">
        <w:rPr>
          <w:szCs w:val="22"/>
        </w:rPr>
        <w:t>the non-proprietary rights of performers; or</w:t>
      </w:r>
    </w:p>
    <w:p w14:paraId="56EA6794" w14:textId="77777777" w:rsidR="00574533" w:rsidRPr="00A321BC" w:rsidRDefault="00574533" w:rsidP="00574533">
      <w:pPr>
        <w:pStyle w:val="Definitiontext0"/>
        <w:numPr>
          <w:ilvl w:val="0"/>
          <w:numId w:val="88"/>
        </w:numPr>
        <w:rPr>
          <w:szCs w:val="22"/>
        </w:rPr>
      </w:pPr>
      <w:r w:rsidRPr="00A321BC">
        <w:rPr>
          <w:szCs w:val="22"/>
        </w:rPr>
        <w:t>rights in relation to confidential information.</w:t>
      </w:r>
    </w:p>
    <w:p w14:paraId="79947A18" w14:textId="77777777" w:rsidR="00574533" w:rsidRPr="00A321BC" w:rsidRDefault="00574533" w:rsidP="00574533">
      <w:pPr>
        <w:pStyle w:val="Definitiontext0"/>
        <w:rPr>
          <w:szCs w:val="22"/>
        </w:rPr>
      </w:pPr>
      <w:r w:rsidRPr="00A321BC">
        <w:rPr>
          <w:szCs w:val="22"/>
        </w:rPr>
        <w:t>‘</w:t>
      </w:r>
      <w:r w:rsidRPr="00A321BC">
        <w:rPr>
          <w:b/>
          <w:szCs w:val="22"/>
        </w:rPr>
        <w:t>Interest</w:t>
      </w:r>
      <w:r w:rsidRPr="00A321BC">
        <w:rPr>
          <w:szCs w:val="22"/>
        </w:rPr>
        <w:t>’ means interest calculated at a rate determined by the Department that will be no higher than the 90 day bank-accepted bill rate (available from the Reserve Bank of Australia) less 10 basis points.</w:t>
      </w:r>
    </w:p>
    <w:p w14:paraId="501CE90C" w14:textId="77777777" w:rsidR="00574533" w:rsidRPr="00A321BC" w:rsidRDefault="00574533" w:rsidP="00574533">
      <w:pPr>
        <w:pStyle w:val="Definitiontext0"/>
        <w:keepNext/>
        <w:rPr>
          <w:szCs w:val="22"/>
        </w:rPr>
      </w:pPr>
      <w:r w:rsidRPr="00A321BC">
        <w:rPr>
          <w:szCs w:val="22"/>
        </w:rPr>
        <w:t>‘</w:t>
      </w:r>
      <w:r w:rsidRPr="00A321BC">
        <w:rPr>
          <w:b/>
          <w:szCs w:val="22"/>
        </w:rPr>
        <w:t>Intervention</w:t>
      </w:r>
      <w:r w:rsidRPr="00A321BC">
        <w:rPr>
          <w:szCs w:val="22"/>
        </w:rPr>
        <w:t>’ means a specialist service provided by a private sector or community entity or an employment or training program administered by the Commonwealth or by a state or territory government (including by state or territory government funded providers) that the Provider may provide, pay for, or otherwise access, to provide specialised assistance to Participants to address Vocational Barriers and Non-vocational Barriers.</w:t>
      </w:r>
    </w:p>
    <w:p w14:paraId="002554CB" w14:textId="77777777" w:rsidR="00574533" w:rsidRPr="00A321BC" w:rsidRDefault="00574533" w:rsidP="00574533">
      <w:pPr>
        <w:pStyle w:val="Italicclausesub-headings"/>
      </w:pPr>
      <w:r w:rsidRPr="00A321BC">
        <w:t>Note: The Department will only reimburse Program Providers for Interventions if this Agreement specifically provides that reimbursement is available under the EAF.</w:t>
      </w:r>
    </w:p>
    <w:p w14:paraId="3332A4A6" w14:textId="77777777" w:rsidR="00574533" w:rsidRPr="00A321BC" w:rsidRDefault="00574533" w:rsidP="00574533">
      <w:pPr>
        <w:pStyle w:val="Definitiontext0"/>
        <w:rPr>
          <w:szCs w:val="22"/>
        </w:rPr>
      </w:pPr>
      <w:r w:rsidRPr="00A321BC">
        <w:rPr>
          <w:szCs w:val="22"/>
        </w:rPr>
        <w:t>'</w:t>
      </w:r>
      <w:r w:rsidRPr="00A321BC">
        <w:rPr>
          <w:b/>
          <w:szCs w:val="22"/>
        </w:rPr>
        <w:t>JCA</w:t>
      </w:r>
      <w:r w:rsidRPr="00A321BC">
        <w:rPr>
          <w:szCs w:val="22"/>
        </w:rPr>
        <w:t xml:space="preserve">' see </w:t>
      </w:r>
      <w:r w:rsidRPr="00A321BC">
        <w:rPr>
          <w:b/>
          <w:szCs w:val="22"/>
        </w:rPr>
        <w:t>Job Capacity Assessment</w:t>
      </w:r>
      <w:r w:rsidRPr="00A321BC">
        <w:rPr>
          <w:szCs w:val="22"/>
        </w:rPr>
        <w:t>.</w:t>
      </w:r>
    </w:p>
    <w:p w14:paraId="38E330ED" w14:textId="77777777" w:rsidR="00574533" w:rsidRPr="00A321BC" w:rsidRDefault="00574533" w:rsidP="00574533">
      <w:pPr>
        <w:pStyle w:val="Definitiontext0"/>
        <w:rPr>
          <w:szCs w:val="22"/>
        </w:rPr>
      </w:pPr>
      <w:r w:rsidRPr="00A321BC">
        <w:rPr>
          <w:szCs w:val="22"/>
        </w:rPr>
        <w:t>‘</w:t>
      </w:r>
      <w:r w:rsidRPr="00A321BC">
        <w:rPr>
          <w:b/>
          <w:szCs w:val="22"/>
        </w:rPr>
        <w:t>JobAccess</w:t>
      </w:r>
      <w:r w:rsidRPr="00A321BC">
        <w:rPr>
          <w:szCs w:val="22"/>
        </w:rPr>
        <w:t>’ or ‘</w:t>
      </w:r>
      <w:r w:rsidRPr="00A321BC">
        <w:rPr>
          <w:b/>
          <w:szCs w:val="22"/>
        </w:rPr>
        <w:t>JobAccess Services</w:t>
      </w:r>
      <w:r w:rsidRPr="00A321BC">
        <w:rPr>
          <w:szCs w:val="22"/>
        </w:rPr>
        <w:t>’ means the services of that name administered by the Department.</w:t>
      </w:r>
    </w:p>
    <w:p w14:paraId="7ED8B3EF" w14:textId="77777777" w:rsidR="00574533" w:rsidRPr="00A321BC" w:rsidRDefault="00574533" w:rsidP="00574533">
      <w:pPr>
        <w:pStyle w:val="Definitiontext0"/>
        <w:rPr>
          <w:szCs w:val="22"/>
        </w:rPr>
      </w:pPr>
      <w:r w:rsidRPr="00A321BC">
        <w:rPr>
          <w:szCs w:val="22"/>
        </w:rPr>
        <w:t>‘</w:t>
      </w:r>
      <w:r w:rsidRPr="00A321BC">
        <w:rPr>
          <w:b/>
          <w:szCs w:val="22"/>
        </w:rPr>
        <w:t>JobAccess Provider</w:t>
      </w:r>
      <w:r w:rsidRPr="00A321BC">
        <w:rPr>
          <w:szCs w:val="22"/>
        </w:rPr>
        <w:t>’ means the entity contracted by the Department to deliver JobAccess Services.</w:t>
      </w:r>
    </w:p>
    <w:p w14:paraId="5A7BCEBC" w14:textId="77777777" w:rsidR="00574533" w:rsidRPr="00A321BC" w:rsidRDefault="00574533" w:rsidP="00574533">
      <w:pPr>
        <w:pStyle w:val="Definitiontext0"/>
        <w:rPr>
          <w:szCs w:val="22"/>
        </w:rPr>
      </w:pPr>
      <w:r w:rsidRPr="00A321BC">
        <w:rPr>
          <w:szCs w:val="22"/>
        </w:rPr>
        <w:t>‘</w:t>
      </w:r>
      <w:r w:rsidRPr="00A321BC">
        <w:rPr>
          <w:b/>
          <w:szCs w:val="22"/>
        </w:rPr>
        <w:t>Job Capacity Assessment</w:t>
      </w:r>
      <w:r w:rsidRPr="00A321BC">
        <w:rPr>
          <w:szCs w:val="22"/>
        </w:rPr>
        <w:t>’ or ‘</w:t>
      </w:r>
      <w:r w:rsidRPr="00A321BC">
        <w:rPr>
          <w:b/>
          <w:szCs w:val="22"/>
        </w:rPr>
        <w:t>JCA</w:t>
      </w:r>
      <w:r w:rsidRPr="00A321BC">
        <w:rPr>
          <w:szCs w:val="22"/>
        </w:rPr>
        <w:t xml:space="preserve">’ means an assessment conducted by </w:t>
      </w:r>
      <w:r>
        <w:rPr>
          <w:szCs w:val="22"/>
        </w:rPr>
        <w:t>Services Australia</w:t>
      </w:r>
      <w:r w:rsidRPr="00A321BC">
        <w:rPr>
          <w:szCs w:val="22"/>
        </w:rPr>
        <w:t xml:space="preserve"> Assessment Services to determine eligibility for the Disability Support Pension and includes assessment of barriers to employment and work capacity. </w:t>
      </w:r>
    </w:p>
    <w:p w14:paraId="5AB6E653" w14:textId="6FCAF821" w:rsidR="00574533" w:rsidRPr="00A321BC" w:rsidRDefault="00574533" w:rsidP="00574533">
      <w:pPr>
        <w:pStyle w:val="Definitiontext0"/>
        <w:rPr>
          <w:color w:val="000000" w:themeColor="text1"/>
          <w:szCs w:val="22"/>
        </w:rPr>
      </w:pPr>
      <w:r w:rsidRPr="00A321BC">
        <w:rPr>
          <w:color w:val="000000" w:themeColor="text1"/>
          <w:szCs w:val="22"/>
        </w:rPr>
        <w:t>‘</w:t>
      </w:r>
      <w:r w:rsidRPr="00A321BC">
        <w:rPr>
          <w:b/>
          <w:color w:val="000000" w:themeColor="text1"/>
          <w:szCs w:val="22"/>
        </w:rPr>
        <w:t>Job Plan</w:t>
      </w:r>
      <w:r w:rsidRPr="00A321BC">
        <w:rPr>
          <w:color w:val="000000" w:themeColor="text1"/>
          <w:szCs w:val="22"/>
        </w:rPr>
        <w:t xml:space="preserve">’ means the Job Plan under the </w:t>
      </w:r>
      <w:r w:rsidRPr="00A321BC">
        <w:rPr>
          <w:i/>
          <w:color w:val="000000" w:themeColor="text1"/>
          <w:szCs w:val="22"/>
        </w:rPr>
        <w:t>Social Security Act 1991</w:t>
      </w:r>
      <w:r w:rsidRPr="00A321BC">
        <w:rPr>
          <w:color w:val="000000" w:themeColor="text1"/>
          <w:szCs w:val="22"/>
        </w:rPr>
        <w:t xml:space="preserve"> (Cth) and as described in clause </w:t>
      </w:r>
      <w:r w:rsidRPr="00A321BC">
        <w:rPr>
          <w:szCs w:val="22"/>
        </w:rPr>
        <w:fldChar w:fldCharType="begin"/>
      </w:r>
      <w:r w:rsidRPr="00A321BC">
        <w:rPr>
          <w:szCs w:val="22"/>
        </w:rPr>
        <w:instrText xml:space="preserve"> REF _Ref485896419 \r \h  \* MERGEFORMAT </w:instrText>
      </w:r>
      <w:r w:rsidRPr="00A321BC">
        <w:rPr>
          <w:szCs w:val="22"/>
        </w:rPr>
      </w:r>
      <w:r w:rsidRPr="00A321BC">
        <w:rPr>
          <w:szCs w:val="22"/>
        </w:rPr>
        <w:fldChar w:fldCharType="separate"/>
      </w:r>
      <w:r w:rsidR="006F00BA">
        <w:rPr>
          <w:szCs w:val="22"/>
        </w:rPr>
        <w:t>106</w:t>
      </w:r>
      <w:r w:rsidRPr="00A321BC">
        <w:rPr>
          <w:szCs w:val="22"/>
        </w:rPr>
        <w:fldChar w:fldCharType="end"/>
      </w:r>
      <w:r w:rsidRPr="00A321BC">
        <w:rPr>
          <w:color w:val="000000" w:themeColor="text1"/>
          <w:szCs w:val="22"/>
        </w:rPr>
        <w:t xml:space="preserve"> [General requirements for a Job Plan], or, if the </w:t>
      </w:r>
      <w:r w:rsidRPr="00A321BC">
        <w:rPr>
          <w:i/>
          <w:color w:val="000000" w:themeColor="text1"/>
          <w:szCs w:val="22"/>
        </w:rPr>
        <w:t xml:space="preserve">Social Security Act 1991 </w:t>
      </w:r>
      <w:r w:rsidRPr="00A321BC">
        <w:rPr>
          <w:color w:val="000000" w:themeColor="text1"/>
          <w:szCs w:val="22"/>
        </w:rPr>
        <w:t>(Cth) is amended, any other such agreements.</w:t>
      </w:r>
    </w:p>
    <w:p w14:paraId="35AEEACD" w14:textId="77777777" w:rsidR="00574533" w:rsidRPr="00A321BC" w:rsidRDefault="00574533" w:rsidP="00574533">
      <w:pPr>
        <w:pStyle w:val="Definitiontext0"/>
        <w:rPr>
          <w:color w:val="000000" w:themeColor="text1"/>
          <w:szCs w:val="22"/>
        </w:rPr>
      </w:pPr>
      <w:r w:rsidRPr="00A321BC">
        <w:rPr>
          <w:b/>
          <w:bCs/>
          <w:color w:val="000000" w:themeColor="text1"/>
          <w:szCs w:val="22"/>
        </w:rPr>
        <w:t>‘Job Referral’</w:t>
      </w:r>
      <w:r w:rsidRPr="00A321BC">
        <w:rPr>
          <w:color w:val="000000" w:themeColor="text1"/>
          <w:szCs w:val="22"/>
        </w:rPr>
        <w:t xml:space="preserve"> means a job opportunity that the Provider requests the Participant to act on.</w:t>
      </w:r>
    </w:p>
    <w:p w14:paraId="12727C7D" w14:textId="77777777" w:rsidR="00574533" w:rsidRPr="00A321BC" w:rsidRDefault="00574533" w:rsidP="00574533">
      <w:pPr>
        <w:pStyle w:val="Definitiontext0"/>
        <w:rPr>
          <w:color w:val="000000" w:themeColor="text1"/>
          <w:szCs w:val="22"/>
        </w:rPr>
      </w:pPr>
      <w:r w:rsidRPr="00A321BC">
        <w:rPr>
          <w:color w:val="000000" w:themeColor="text1"/>
          <w:szCs w:val="22"/>
        </w:rPr>
        <w:t>‘</w:t>
      </w:r>
      <w:r w:rsidRPr="00A321BC">
        <w:rPr>
          <w:b/>
          <w:color w:val="000000" w:themeColor="text1"/>
          <w:szCs w:val="22"/>
        </w:rPr>
        <w:t>Job Search</w:t>
      </w:r>
      <w:r w:rsidRPr="00A321BC">
        <w:rPr>
          <w:color w:val="000000" w:themeColor="text1"/>
          <w:szCs w:val="22"/>
        </w:rPr>
        <w:t>’ means an instance of active contact with a potential Employer to apply for a job, and includes a contact by phone or in person, by submitting a written application, or by attending a job interview.</w:t>
      </w:r>
    </w:p>
    <w:p w14:paraId="4D1E7BDC" w14:textId="77777777" w:rsidR="00574533" w:rsidRPr="00A321BC" w:rsidRDefault="00574533" w:rsidP="00574533">
      <w:pPr>
        <w:pStyle w:val="Definitiontext0"/>
        <w:rPr>
          <w:rStyle w:val="Emphasis"/>
          <w:color w:val="000000" w:themeColor="text1"/>
          <w:szCs w:val="22"/>
        </w:rPr>
      </w:pPr>
      <w:r w:rsidRPr="00A321BC">
        <w:rPr>
          <w:rStyle w:val="Emphasis"/>
          <w:color w:val="000000" w:themeColor="text1"/>
          <w:szCs w:val="22"/>
        </w:rPr>
        <w:t xml:space="preserve">Note: Relevant job vacancies do not need to have been publically advertised to count as a Job Search. However, looking for job vacancies in newspapers or online does not count as a Job Search unless actual contact is made with the relevant potential Employer. </w:t>
      </w:r>
    </w:p>
    <w:p w14:paraId="25828675" w14:textId="77777777" w:rsidR="00574533" w:rsidRPr="00A321BC" w:rsidRDefault="00574533" w:rsidP="00574533">
      <w:pPr>
        <w:pStyle w:val="Definitiontext0"/>
        <w:rPr>
          <w:color w:val="000000" w:themeColor="text1"/>
          <w:szCs w:val="22"/>
        </w:rPr>
      </w:pPr>
      <w:r w:rsidRPr="00A321BC">
        <w:rPr>
          <w:color w:val="000000" w:themeColor="text1"/>
          <w:szCs w:val="22"/>
        </w:rPr>
        <w:t>‘</w:t>
      </w:r>
      <w:r w:rsidRPr="00A321BC">
        <w:rPr>
          <w:b/>
          <w:color w:val="000000" w:themeColor="text1"/>
          <w:szCs w:val="22"/>
        </w:rPr>
        <w:t>Job Search Period</w:t>
      </w:r>
      <w:r w:rsidRPr="00A321BC">
        <w:rPr>
          <w:color w:val="000000" w:themeColor="text1"/>
          <w:szCs w:val="22"/>
        </w:rPr>
        <w:t xml:space="preserve">’ means, unless otherwise specified in any Guidelines, the first month and each successive month thereafter, of a Participant (Mutual Obligation) or Disability Support Pension Recipient’s (Compulsory Requirements) Period of Unemployment. </w:t>
      </w:r>
    </w:p>
    <w:p w14:paraId="1B6D00AF" w14:textId="3D39E22E" w:rsidR="00574533" w:rsidRPr="00A321BC" w:rsidRDefault="00574533" w:rsidP="00574533">
      <w:pPr>
        <w:pStyle w:val="Definitiontext0"/>
        <w:rPr>
          <w:bCs/>
          <w:color w:val="000000" w:themeColor="text1"/>
          <w:szCs w:val="22"/>
        </w:rPr>
      </w:pPr>
      <w:r w:rsidRPr="00A321BC">
        <w:rPr>
          <w:color w:val="000000" w:themeColor="text1"/>
          <w:szCs w:val="22"/>
        </w:rPr>
        <w:t>‘</w:t>
      </w:r>
      <w:r w:rsidRPr="00A321BC">
        <w:rPr>
          <w:b/>
          <w:color w:val="000000" w:themeColor="text1"/>
          <w:szCs w:val="22"/>
        </w:rPr>
        <w:t>Job Search Requirement</w:t>
      </w:r>
      <w:r w:rsidRPr="00A321BC">
        <w:rPr>
          <w:color w:val="000000" w:themeColor="text1"/>
          <w:szCs w:val="22"/>
        </w:rPr>
        <w:t>’ means the number of Job Searches that a Participant (Mutual Obligation) or a Disability Support Pension Recipient (Compulsory Requirements) must complete as specified in any Guidelines and which must be specified in the Participant’s Job Plan in accordance with clause</w:t>
      </w:r>
      <w:r w:rsidRPr="00A321BC">
        <w:rPr>
          <w:color w:val="000000" w:themeColor="text1"/>
          <w:szCs w:val="22"/>
        </w:rPr>
        <w:fldChar w:fldCharType="begin"/>
      </w:r>
      <w:r w:rsidRPr="00A321BC">
        <w:rPr>
          <w:color w:val="000000" w:themeColor="text1"/>
          <w:szCs w:val="22"/>
        </w:rPr>
        <w:instrText xml:space="preserve"> REF _Ref394591021 \r \h  \* MERGEFORMAT </w:instrText>
      </w:r>
      <w:r w:rsidRPr="00A321BC">
        <w:rPr>
          <w:color w:val="000000" w:themeColor="text1"/>
          <w:szCs w:val="22"/>
        </w:rPr>
      </w:r>
      <w:r w:rsidRPr="00A321BC">
        <w:rPr>
          <w:color w:val="000000" w:themeColor="text1"/>
          <w:szCs w:val="22"/>
        </w:rPr>
        <w:fldChar w:fldCharType="separate"/>
      </w:r>
      <w:r w:rsidR="006F00BA">
        <w:rPr>
          <w:color w:val="000000" w:themeColor="text1"/>
          <w:szCs w:val="22"/>
        </w:rPr>
        <w:t>110</w:t>
      </w:r>
      <w:r w:rsidRPr="00A321BC">
        <w:rPr>
          <w:color w:val="000000" w:themeColor="text1"/>
          <w:szCs w:val="22"/>
        </w:rPr>
        <w:fldChar w:fldCharType="end"/>
      </w:r>
      <w:r w:rsidRPr="00A321BC">
        <w:rPr>
          <w:bCs/>
          <w:color w:val="000000" w:themeColor="text1"/>
          <w:szCs w:val="22"/>
        </w:rPr>
        <w:t>.</w:t>
      </w:r>
    </w:p>
    <w:p w14:paraId="3FC00CAC" w14:textId="77777777" w:rsidR="00574533" w:rsidRPr="00A321BC" w:rsidRDefault="00574533" w:rsidP="00574533">
      <w:pPr>
        <w:pStyle w:val="Definitiontext0"/>
        <w:rPr>
          <w:color w:val="000000" w:themeColor="text1"/>
          <w:szCs w:val="22"/>
        </w:rPr>
      </w:pPr>
      <w:r w:rsidRPr="00A321BC">
        <w:rPr>
          <w:bCs/>
          <w:color w:val="000000" w:themeColor="text1"/>
          <w:szCs w:val="22"/>
        </w:rPr>
        <w:t>‘</w:t>
      </w:r>
      <w:r w:rsidRPr="00A321BC">
        <w:rPr>
          <w:b/>
          <w:bCs/>
          <w:color w:val="000000" w:themeColor="text1"/>
          <w:szCs w:val="22"/>
        </w:rPr>
        <w:t>Job Seeker ID</w:t>
      </w:r>
      <w:r w:rsidRPr="00A321BC">
        <w:rPr>
          <w:bCs/>
          <w:color w:val="000000" w:themeColor="text1"/>
          <w:szCs w:val="22"/>
        </w:rPr>
        <w:t>’ means the unique identification number for a Participant recorded in the Department’s IT Systems.</w:t>
      </w:r>
    </w:p>
    <w:p w14:paraId="45B2E6D2" w14:textId="77777777" w:rsidR="00574533" w:rsidRPr="00A321BC" w:rsidRDefault="00574533" w:rsidP="00574533">
      <w:pPr>
        <w:pStyle w:val="Definitiontext0"/>
        <w:rPr>
          <w:szCs w:val="22"/>
        </w:rPr>
      </w:pPr>
      <w:r w:rsidRPr="00A321BC">
        <w:rPr>
          <w:szCs w:val="22"/>
        </w:rPr>
        <w:t>‘</w:t>
      </w:r>
      <w:r w:rsidRPr="00A321BC">
        <w:rPr>
          <w:b/>
          <w:szCs w:val="22"/>
        </w:rPr>
        <w:t>Key Performance Indicators</w:t>
      </w:r>
      <w:r w:rsidRPr="00A321BC">
        <w:rPr>
          <w:szCs w:val="22"/>
        </w:rPr>
        <w:t>’ or ‘</w:t>
      </w:r>
      <w:r w:rsidRPr="00A321BC">
        <w:rPr>
          <w:b/>
          <w:szCs w:val="22"/>
        </w:rPr>
        <w:t>KPIs</w:t>
      </w:r>
      <w:r w:rsidRPr="00A321BC">
        <w:rPr>
          <w:szCs w:val="22"/>
        </w:rPr>
        <w:t>’ means the performance indicators specified in this Agreement or as Notified to the Provider by the Department from time to time.</w:t>
      </w:r>
    </w:p>
    <w:p w14:paraId="7B4DD2F0" w14:textId="77777777" w:rsidR="00574533" w:rsidRPr="00A321BC" w:rsidRDefault="00574533" w:rsidP="00574533">
      <w:pPr>
        <w:pStyle w:val="Definitiontext0"/>
        <w:rPr>
          <w:szCs w:val="22"/>
        </w:rPr>
      </w:pPr>
      <w:r w:rsidRPr="00A321BC">
        <w:rPr>
          <w:szCs w:val="22"/>
        </w:rPr>
        <w:t>‘</w:t>
      </w:r>
      <w:r w:rsidRPr="00A321BC">
        <w:rPr>
          <w:b/>
          <w:szCs w:val="22"/>
        </w:rPr>
        <w:t>Labour Market Region</w:t>
      </w:r>
      <w:r w:rsidRPr="00A321BC">
        <w:rPr>
          <w:szCs w:val="22"/>
        </w:rPr>
        <w:t>’ or ‘</w:t>
      </w:r>
      <w:r w:rsidRPr="00A321BC">
        <w:rPr>
          <w:b/>
          <w:szCs w:val="22"/>
        </w:rPr>
        <w:t>LMR’</w:t>
      </w:r>
      <w:r w:rsidRPr="00A321BC">
        <w:rPr>
          <w:b/>
        </w:rPr>
        <w:t xml:space="preserve"> </w:t>
      </w:r>
      <w:r w:rsidRPr="00A321BC">
        <w:rPr>
          <w:szCs w:val="22"/>
        </w:rPr>
        <w:t xml:space="preserve">means one of 17 geographical areas, each containing a number of ESAs, as set out at http://lmip.gov.au/, or as notified by the Department from time to time. </w:t>
      </w:r>
    </w:p>
    <w:p w14:paraId="73A23A6B" w14:textId="77777777" w:rsidR="00574533" w:rsidRPr="00A321BC" w:rsidRDefault="00574533" w:rsidP="00574533">
      <w:pPr>
        <w:pStyle w:val="Definitiontext0"/>
        <w:rPr>
          <w:color w:val="000000" w:themeColor="text1"/>
          <w:szCs w:val="22"/>
        </w:rPr>
      </w:pPr>
      <w:r w:rsidRPr="00A321BC">
        <w:rPr>
          <w:b/>
          <w:color w:val="000000" w:themeColor="text1"/>
          <w:szCs w:val="22"/>
        </w:rPr>
        <w:t xml:space="preserve">‘Learning Centre’ </w:t>
      </w:r>
      <w:r w:rsidRPr="00A321BC">
        <w:rPr>
          <w:color w:val="000000" w:themeColor="text1"/>
          <w:szCs w:val="22"/>
        </w:rPr>
        <w:t>means the range of online training products to assist Providers to understand the required policies and system functions to perform their day to day tasks in relation to the Services.</w:t>
      </w:r>
    </w:p>
    <w:p w14:paraId="31A8172E" w14:textId="77777777" w:rsidR="00574533" w:rsidRPr="00A321BC" w:rsidRDefault="00574533" w:rsidP="00574533">
      <w:pPr>
        <w:pStyle w:val="Definitiontext0"/>
        <w:rPr>
          <w:szCs w:val="22"/>
        </w:rPr>
      </w:pPr>
      <w:r w:rsidRPr="00A321BC">
        <w:rPr>
          <w:szCs w:val="22"/>
        </w:rPr>
        <w:t>‘</w:t>
      </w:r>
      <w:r w:rsidRPr="00A321BC">
        <w:rPr>
          <w:b/>
          <w:szCs w:val="22"/>
        </w:rPr>
        <w:t>Level of Ongoing Support</w:t>
      </w:r>
      <w:r w:rsidRPr="00A321BC">
        <w:rPr>
          <w:szCs w:val="22"/>
        </w:rPr>
        <w:t>’ means Flexible Ongoing Support, Moderate Ongoing Support or High Ongoing Support.</w:t>
      </w:r>
    </w:p>
    <w:p w14:paraId="188E0060" w14:textId="488430C9" w:rsidR="00574533" w:rsidRPr="00A321BC" w:rsidRDefault="00574533" w:rsidP="00574533">
      <w:pPr>
        <w:pStyle w:val="Definitiontext0"/>
        <w:rPr>
          <w:szCs w:val="22"/>
        </w:rPr>
      </w:pPr>
      <w:r w:rsidRPr="00A321BC">
        <w:rPr>
          <w:szCs w:val="22"/>
        </w:rPr>
        <w:t>‘</w:t>
      </w:r>
      <w:r w:rsidRPr="00A321BC">
        <w:rPr>
          <w:b/>
          <w:szCs w:val="22"/>
        </w:rPr>
        <w:t>Liquidated Damages</w:t>
      </w:r>
      <w:r w:rsidRPr="00A321BC">
        <w:rPr>
          <w:szCs w:val="22"/>
        </w:rPr>
        <w:t xml:space="preserve">’ means the amount that the Department may recover from a Provider in accordance with clause </w:t>
      </w:r>
      <w:r w:rsidRPr="00A321BC">
        <w:rPr>
          <w:szCs w:val="22"/>
        </w:rPr>
        <w:fldChar w:fldCharType="begin"/>
      </w:r>
      <w:r w:rsidRPr="00A321BC">
        <w:rPr>
          <w:szCs w:val="22"/>
        </w:rPr>
        <w:instrText xml:space="preserve"> REF _Ref236818745 \r \h  \* MERGEFORMAT </w:instrText>
      </w:r>
      <w:r w:rsidRPr="00A321BC">
        <w:rPr>
          <w:szCs w:val="22"/>
        </w:rPr>
      </w:r>
      <w:r w:rsidRPr="00A321BC">
        <w:rPr>
          <w:szCs w:val="22"/>
        </w:rPr>
        <w:fldChar w:fldCharType="separate"/>
      </w:r>
      <w:r w:rsidR="006F00BA">
        <w:rPr>
          <w:szCs w:val="22"/>
        </w:rPr>
        <w:t>159</w:t>
      </w:r>
      <w:r w:rsidRPr="00A321BC">
        <w:rPr>
          <w:szCs w:val="22"/>
        </w:rPr>
        <w:fldChar w:fldCharType="end"/>
      </w:r>
      <w:r w:rsidRPr="00A321BC">
        <w:rPr>
          <w:szCs w:val="22"/>
        </w:rPr>
        <w:t xml:space="preserve"> [Liquidated damages].</w:t>
      </w:r>
    </w:p>
    <w:p w14:paraId="1AB1335A" w14:textId="77777777" w:rsidR="00574533" w:rsidRPr="00A321BC" w:rsidRDefault="00574533" w:rsidP="00574533">
      <w:pPr>
        <w:pStyle w:val="Definitiontext0"/>
        <w:rPr>
          <w:szCs w:val="22"/>
        </w:rPr>
      </w:pPr>
      <w:r w:rsidRPr="00A321BC">
        <w:rPr>
          <w:szCs w:val="22"/>
        </w:rPr>
        <w:t>‘</w:t>
      </w:r>
      <w:r w:rsidRPr="00A321BC">
        <w:rPr>
          <w:b/>
          <w:szCs w:val="22"/>
        </w:rPr>
        <w:t>Material</w:t>
      </w:r>
      <w:r w:rsidRPr="00A321BC">
        <w:rPr>
          <w:szCs w:val="22"/>
        </w:rPr>
        <w:t>’ includes equipment, software (including source code and object code), goods, and Records stored by any means including all copies and extracts of the same.</w:t>
      </w:r>
    </w:p>
    <w:p w14:paraId="1B0BBA52" w14:textId="77777777" w:rsidR="00574533" w:rsidRPr="00A321BC" w:rsidRDefault="00574533" w:rsidP="00574533">
      <w:pPr>
        <w:pStyle w:val="Definitiontext0"/>
        <w:rPr>
          <w:szCs w:val="22"/>
        </w:rPr>
      </w:pPr>
      <w:r w:rsidRPr="00A321BC">
        <w:rPr>
          <w:szCs w:val="22"/>
        </w:rPr>
        <w:t>‘</w:t>
      </w:r>
      <w:r w:rsidRPr="00A321BC">
        <w:rPr>
          <w:b/>
          <w:szCs w:val="22"/>
        </w:rPr>
        <w:t>Material Subcontractor</w:t>
      </w:r>
      <w:r w:rsidRPr="00A321BC">
        <w:rPr>
          <w:szCs w:val="22"/>
        </w:rPr>
        <w:t>’ means any subcontractor of the Provider subcontracted to perform a substantial part (as determined by the Department) of the Services.</w:t>
      </w:r>
    </w:p>
    <w:p w14:paraId="2BF79F3A" w14:textId="77777777" w:rsidR="00574533" w:rsidRPr="00A321BC" w:rsidRDefault="00574533" w:rsidP="00574533">
      <w:pPr>
        <w:pStyle w:val="Definitiontext0"/>
        <w:rPr>
          <w:szCs w:val="22"/>
        </w:rPr>
      </w:pPr>
      <w:r w:rsidRPr="00A321BC">
        <w:rPr>
          <w:szCs w:val="22"/>
        </w:rPr>
        <w:t>'</w:t>
      </w:r>
      <w:r w:rsidRPr="00A321BC">
        <w:rPr>
          <w:b/>
          <w:szCs w:val="22"/>
        </w:rPr>
        <w:t>Maximum Caseload</w:t>
      </w:r>
      <w:r w:rsidRPr="00A321BC">
        <w:rPr>
          <w:szCs w:val="22"/>
        </w:rPr>
        <w:t>' means the maximum number of Participants nominated by the Provider for each Site for which it is able to provide Services at any one time, excluding Suspended Participants.</w:t>
      </w:r>
    </w:p>
    <w:p w14:paraId="55A439D4" w14:textId="77777777" w:rsidR="00574533" w:rsidRPr="00A321BC" w:rsidRDefault="00574533" w:rsidP="00574533">
      <w:pPr>
        <w:pStyle w:val="Definitiontext0"/>
        <w:rPr>
          <w:szCs w:val="22"/>
        </w:rPr>
      </w:pPr>
      <w:r w:rsidRPr="00A321BC">
        <w:rPr>
          <w:szCs w:val="22"/>
        </w:rPr>
        <w:t>‘</w:t>
      </w:r>
      <w:r w:rsidRPr="00A321BC">
        <w:rPr>
          <w:b/>
          <w:szCs w:val="22"/>
        </w:rPr>
        <w:t>Minister</w:t>
      </w:r>
      <w:r w:rsidRPr="00A321BC">
        <w:rPr>
          <w:szCs w:val="22"/>
        </w:rPr>
        <w:t>’ has the same meaning as in the Act.</w:t>
      </w:r>
    </w:p>
    <w:p w14:paraId="184B57FA" w14:textId="77777777" w:rsidR="00574533" w:rsidRPr="00A321BC" w:rsidRDefault="00574533" w:rsidP="00574533">
      <w:pPr>
        <w:pStyle w:val="Definitiontext0"/>
        <w:rPr>
          <w:szCs w:val="22"/>
        </w:rPr>
      </w:pPr>
      <w:r w:rsidRPr="00A321BC">
        <w:rPr>
          <w:b/>
          <w:szCs w:val="22"/>
        </w:rPr>
        <w:t>'Moderate Intellectual Disability Participant</w:t>
      </w:r>
      <w:r w:rsidRPr="00A321BC">
        <w:rPr>
          <w:szCs w:val="22"/>
        </w:rPr>
        <w:t xml:space="preserve">' means a Disability Employment Services - Employment Support Service Participant who meets the eligibility requirements of a Moderate Intellectual Disability Participant, in accordance with any Guidelines. </w:t>
      </w:r>
    </w:p>
    <w:p w14:paraId="1D7AE31F" w14:textId="347FB2D1" w:rsidR="00574533" w:rsidRPr="00A321BC" w:rsidRDefault="00574533" w:rsidP="00574533">
      <w:pPr>
        <w:pStyle w:val="Definitiontext0"/>
        <w:rPr>
          <w:szCs w:val="22"/>
        </w:rPr>
      </w:pPr>
      <w:r w:rsidRPr="00A321BC">
        <w:rPr>
          <w:b/>
          <w:szCs w:val="22"/>
        </w:rPr>
        <w:t>'Moderate Intellectual Disability Payment</w:t>
      </w:r>
      <w:r w:rsidRPr="00A321BC">
        <w:rPr>
          <w:szCs w:val="22"/>
        </w:rPr>
        <w:t xml:space="preserve">' means the Fee payable in accordance with clause </w:t>
      </w:r>
      <w:r w:rsidRPr="00A321BC">
        <w:rPr>
          <w:szCs w:val="22"/>
        </w:rPr>
        <w:fldChar w:fldCharType="begin"/>
      </w:r>
      <w:r w:rsidRPr="00A321BC">
        <w:rPr>
          <w:szCs w:val="22"/>
        </w:rPr>
        <w:instrText xml:space="preserve"> REF _Ref485898032 \r \h  \* MERGEFORMAT </w:instrText>
      </w:r>
      <w:r w:rsidRPr="00A321BC">
        <w:rPr>
          <w:szCs w:val="22"/>
        </w:rPr>
      </w:r>
      <w:r w:rsidRPr="00A321BC">
        <w:rPr>
          <w:szCs w:val="22"/>
        </w:rPr>
        <w:fldChar w:fldCharType="separate"/>
      </w:r>
      <w:r w:rsidR="006F00BA">
        <w:rPr>
          <w:szCs w:val="22"/>
        </w:rPr>
        <w:t>152</w:t>
      </w:r>
      <w:r w:rsidRPr="00A321BC">
        <w:rPr>
          <w:szCs w:val="22"/>
        </w:rPr>
        <w:fldChar w:fldCharType="end"/>
      </w:r>
      <w:r w:rsidRPr="00A321BC">
        <w:rPr>
          <w:szCs w:val="22"/>
        </w:rPr>
        <w:t xml:space="preserve"> and Annexure B. </w:t>
      </w:r>
    </w:p>
    <w:p w14:paraId="0E67D2D0" w14:textId="77777777" w:rsidR="00574533" w:rsidRPr="00A321BC" w:rsidRDefault="00574533" w:rsidP="00574533">
      <w:pPr>
        <w:pStyle w:val="Definitiontext0"/>
        <w:rPr>
          <w:szCs w:val="22"/>
        </w:rPr>
      </w:pPr>
      <w:r w:rsidRPr="00A321BC">
        <w:rPr>
          <w:szCs w:val="22"/>
        </w:rPr>
        <w:t>‘</w:t>
      </w:r>
      <w:r w:rsidRPr="00A321BC">
        <w:rPr>
          <w:b/>
          <w:szCs w:val="22"/>
        </w:rPr>
        <w:t>Moderate Ongoing Support</w:t>
      </w:r>
      <w:r w:rsidRPr="00A321BC">
        <w:rPr>
          <w:szCs w:val="22"/>
        </w:rPr>
        <w:t>’ is a Level of Ongoing Support and means the provision of Program Services to a Disability Employment Services – Employment Support Service Participant to maintain that Participant’s Employment, Unsubsidised Self-Employment, Apprenticeship or Traineeship, in accordance with any Guidelines.</w:t>
      </w:r>
    </w:p>
    <w:p w14:paraId="400F3208" w14:textId="51F1B828" w:rsidR="00574533" w:rsidRPr="00A321BC" w:rsidRDefault="00574533" w:rsidP="00574533">
      <w:pPr>
        <w:pStyle w:val="Definitiontext0"/>
        <w:rPr>
          <w:szCs w:val="22"/>
        </w:rPr>
      </w:pPr>
      <w:r w:rsidRPr="00A321BC">
        <w:rPr>
          <w:szCs w:val="22"/>
        </w:rPr>
        <w:t>‘</w:t>
      </w:r>
      <w:r w:rsidRPr="00A321BC">
        <w:rPr>
          <w:b/>
          <w:szCs w:val="22"/>
        </w:rPr>
        <w:t>Moderate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_Ref227676704 \r \h  \* MERGEFORMAT </w:instrText>
      </w:r>
      <w:r w:rsidRPr="00A321BC">
        <w:rPr>
          <w:szCs w:val="22"/>
        </w:rPr>
      </w:r>
      <w:r w:rsidRPr="00A321BC">
        <w:rPr>
          <w:szCs w:val="22"/>
        </w:rPr>
        <w:fldChar w:fldCharType="separate"/>
      </w:r>
      <w:r w:rsidR="006F00BA">
        <w:rPr>
          <w:szCs w:val="22"/>
        </w:rPr>
        <w:t>148.8</w:t>
      </w:r>
      <w:r w:rsidRPr="00A321BC">
        <w:rPr>
          <w:szCs w:val="22"/>
        </w:rPr>
        <w:fldChar w:fldCharType="end"/>
      </w:r>
      <w:r w:rsidRPr="00A321BC">
        <w:rPr>
          <w:szCs w:val="22"/>
        </w:rPr>
        <w:t xml:space="preserve"> and Annexure B.</w:t>
      </w:r>
    </w:p>
    <w:p w14:paraId="21FF26CA" w14:textId="77777777" w:rsidR="00574533" w:rsidRPr="00A321BC" w:rsidRDefault="00574533" w:rsidP="00574533">
      <w:pPr>
        <w:pStyle w:val="Definitiontext0"/>
        <w:rPr>
          <w:szCs w:val="22"/>
        </w:rPr>
      </w:pPr>
      <w:r w:rsidRPr="00A321BC">
        <w:rPr>
          <w:szCs w:val="22"/>
        </w:rPr>
        <w:t>‘</w:t>
      </w:r>
      <w:r w:rsidRPr="00A321BC">
        <w:rPr>
          <w:b/>
          <w:szCs w:val="22"/>
        </w:rPr>
        <w:t>Moral Rights</w:t>
      </w:r>
      <w:r w:rsidRPr="00A321BC">
        <w:rPr>
          <w:szCs w:val="22"/>
        </w:rPr>
        <w:t xml:space="preserve">’ has the meaning given to the term ‘moral rights’ by </w:t>
      </w:r>
      <w:r w:rsidRPr="00A321BC">
        <w:rPr>
          <w:i/>
          <w:szCs w:val="22"/>
        </w:rPr>
        <w:t>the Copyright Act 1968</w:t>
      </w:r>
      <w:r w:rsidRPr="00A321BC">
        <w:rPr>
          <w:szCs w:val="22"/>
        </w:rPr>
        <w:t xml:space="preserve"> (Cth).</w:t>
      </w:r>
    </w:p>
    <w:p w14:paraId="547FCA9B" w14:textId="77777777" w:rsidR="00574533" w:rsidRPr="00A321BC" w:rsidRDefault="00574533" w:rsidP="00574533">
      <w:pPr>
        <w:pStyle w:val="Definitiontext0"/>
        <w:rPr>
          <w:szCs w:val="22"/>
        </w:rPr>
      </w:pPr>
      <w:r w:rsidRPr="00A321BC">
        <w:rPr>
          <w:b/>
          <w:color w:val="000000" w:themeColor="text1"/>
          <w:szCs w:val="22"/>
        </w:rPr>
        <w:t>‘Mutual Obligation Failure’</w:t>
      </w:r>
      <w:r w:rsidRPr="00A321BC">
        <w:rPr>
          <w:szCs w:val="22"/>
        </w:rPr>
        <w:t xml:space="preserve"> means where a Participant fails to comply with obligations such as attending appointments, undertaking activities, or taking action to gain employment.</w:t>
      </w:r>
    </w:p>
    <w:p w14:paraId="458C7121" w14:textId="77777777" w:rsidR="00574533" w:rsidRPr="00A321BC" w:rsidRDefault="00574533" w:rsidP="00574533">
      <w:pPr>
        <w:pStyle w:val="Definitiontext0"/>
        <w:rPr>
          <w:color w:val="000000" w:themeColor="text1"/>
          <w:szCs w:val="22"/>
        </w:rPr>
      </w:pPr>
      <w:r w:rsidRPr="00A321BC">
        <w:rPr>
          <w:b/>
          <w:color w:val="000000" w:themeColor="text1"/>
          <w:szCs w:val="22"/>
        </w:rPr>
        <w:t>‘Mutual Obligation Requirements’</w:t>
      </w:r>
      <w:r w:rsidRPr="00A321BC">
        <w:rPr>
          <w:color w:val="000000" w:themeColor="text1"/>
          <w:szCs w:val="22"/>
        </w:rPr>
        <w:t xml:space="preserve"> means the activity test, participation requirements or other requirements that a Participant must meet in order to receive an Income Support Payment, including a requirement that, if not complied with, would be a:</w:t>
      </w:r>
    </w:p>
    <w:p w14:paraId="37DCCA24" w14:textId="77777777" w:rsidR="00574533" w:rsidRPr="00A321BC" w:rsidRDefault="00574533" w:rsidP="00574533">
      <w:pPr>
        <w:pStyle w:val="Definitiontext0"/>
        <w:rPr>
          <w:color w:val="000000" w:themeColor="text1"/>
          <w:szCs w:val="22"/>
        </w:rPr>
      </w:pPr>
      <w:r w:rsidRPr="00A321BC">
        <w:rPr>
          <w:color w:val="000000" w:themeColor="text1"/>
          <w:szCs w:val="22"/>
        </w:rPr>
        <w:t>(a)</w:t>
      </w:r>
      <w:r w:rsidRPr="00A321BC">
        <w:rPr>
          <w:color w:val="000000" w:themeColor="text1"/>
          <w:szCs w:val="22"/>
        </w:rPr>
        <w:tab/>
        <w:t>Mutual Obligation Failure;</w:t>
      </w:r>
    </w:p>
    <w:p w14:paraId="2C43A809" w14:textId="77777777" w:rsidR="00574533" w:rsidRPr="00A321BC" w:rsidRDefault="00574533" w:rsidP="00574533">
      <w:pPr>
        <w:pStyle w:val="Definitiontext0"/>
        <w:rPr>
          <w:color w:val="000000" w:themeColor="text1"/>
          <w:szCs w:val="22"/>
        </w:rPr>
      </w:pPr>
      <w:r w:rsidRPr="00A321BC">
        <w:rPr>
          <w:color w:val="000000" w:themeColor="text1"/>
          <w:szCs w:val="22"/>
        </w:rPr>
        <w:t>(b)</w:t>
      </w:r>
      <w:r w:rsidRPr="00A321BC">
        <w:rPr>
          <w:color w:val="000000" w:themeColor="text1"/>
          <w:szCs w:val="22"/>
        </w:rPr>
        <w:tab/>
        <w:t xml:space="preserve">Work Refusal Failure; </w:t>
      </w:r>
    </w:p>
    <w:p w14:paraId="3A923CC2" w14:textId="77777777" w:rsidR="00574533" w:rsidRPr="00A321BC" w:rsidRDefault="00574533" w:rsidP="00574533">
      <w:pPr>
        <w:pStyle w:val="Definitiontext0"/>
        <w:rPr>
          <w:color w:val="000000" w:themeColor="text1"/>
          <w:szCs w:val="22"/>
        </w:rPr>
      </w:pPr>
      <w:r w:rsidRPr="00A321BC">
        <w:rPr>
          <w:color w:val="000000" w:themeColor="text1"/>
          <w:szCs w:val="22"/>
        </w:rPr>
        <w:t>(c)</w:t>
      </w:r>
      <w:r w:rsidRPr="00A321BC">
        <w:rPr>
          <w:color w:val="000000" w:themeColor="text1"/>
          <w:szCs w:val="22"/>
        </w:rPr>
        <w:tab/>
        <w:t>Unemployment Failure; or</w:t>
      </w:r>
    </w:p>
    <w:p w14:paraId="1731B000" w14:textId="77777777" w:rsidR="00574533" w:rsidRPr="00A321BC" w:rsidRDefault="00574533" w:rsidP="00574533">
      <w:pPr>
        <w:pStyle w:val="Definitiontext0"/>
        <w:rPr>
          <w:color w:val="000000" w:themeColor="text1"/>
          <w:szCs w:val="22"/>
        </w:rPr>
      </w:pPr>
      <w:r w:rsidRPr="00A321BC">
        <w:rPr>
          <w:color w:val="000000" w:themeColor="text1"/>
          <w:szCs w:val="22"/>
        </w:rPr>
        <w:t>(d)</w:t>
      </w:r>
      <w:r w:rsidRPr="00A321BC">
        <w:rPr>
          <w:color w:val="000000" w:themeColor="text1"/>
          <w:szCs w:val="22"/>
        </w:rPr>
        <w:tab/>
        <w:t>failure to meet a Reconnection Requirement,</w:t>
      </w:r>
    </w:p>
    <w:p w14:paraId="6839BB73" w14:textId="77777777" w:rsidR="00574533" w:rsidRPr="00A321BC" w:rsidRDefault="00574533" w:rsidP="00574533">
      <w:pPr>
        <w:pStyle w:val="Definitiontext0"/>
        <w:rPr>
          <w:color w:val="000000" w:themeColor="text1"/>
          <w:szCs w:val="22"/>
        </w:rPr>
      </w:pPr>
      <w:r w:rsidRPr="00A321BC">
        <w:rPr>
          <w:color w:val="000000" w:themeColor="text1"/>
          <w:szCs w:val="22"/>
        </w:rPr>
        <w:t>under the Social Security Law.</w:t>
      </w:r>
    </w:p>
    <w:p w14:paraId="09D9279D" w14:textId="77777777" w:rsidR="00574533" w:rsidRPr="00A321BC" w:rsidRDefault="00574533" w:rsidP="00574533">
      <w:pPr>
        <w:pStyle w:val="Definitiontext0"/>
        <w:rPr>
          <w:szCs w:val="22"/>
        </w:rPr>
      </w:pPr>
      <w:r w:rsidRPr="00A321BC">
        <w:rPr>
          <w:szCs w:val="22"/>
        </w:rPr>
        <w:t>‘</w:t>
      </w:r>
      <w:r w:rsidRPr="00A321BC">
        <w:rPr>
          <w:b/>
          <w:szCs w:val="22"/>
        </w:rPr>
        <w:t>National Customer Service Line</w:t>
      </w:r>
      <w:r w:rsidRPr="00A321BC">
        <w:rPr>
          <w:szCs w:val="22"/>
        </w:rPr>
        <w:t>’ means a free call telephone service which puts Participants and Employers in contact with a customer service officer, and is 1800 805 260, or such other number as Notified by the Department from time to time.</w:t>
      </w:r>
    </w:p>
    <w:p w14:paraId="6AD156AC"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Disability Insurance Agency</w:t>
      </w:r>
      <w:r w:rsidRPr="00A321BC">
        <w:rPr>
          <w:rStyle w:val="BlueGDV1change"/>
          <w:color w:val="auto"/>
          <w:szCs w:val="22"/>
        </w:rPr>
        <w:t xml:space="preserve">’ means the agency that is established by the </w:t>
      </w:r>
      <w:r w:rsidRPr="00A321BC">
        <w:rPr>
          <w:rStyle w:val="BlueGDV1change"/>
          <w:i/>
          <w:color w:val="auto"/>
          <w:szCs w:val="22"/>
        </w:rPr>
        <w:t>National Disability Insurance Scheme Act 2013</w:t>
      </w:r>
      <w:r w:rsidRPr="00A321BC">
        <w:rPr>
          <w:rStyle w:val="BlueGDV1change"/>
          <w:color w:val="auto"/>
          <w:szCs w:val="22"/>
        </w:rPr>
        <w:t xml:space="preserve"> as the National Disability Insurance Scheme Launch Transition Agency.</w:t>
      </w:r>
    </w:p>
    <w:p w14:paraId="7BF6FDDD" w14:textId="77777777" w:rsidR="00574533" w:rsidRPr="00A321BC" w:rsidRDefault="00574533" w:rsidP="00574533">
      <w:pPr>
        <w:pStyle w:val="Definitiontext0"/>
        <w:rPr>
          <w:szCs w:val="22"/>
        </w:rPr>
      </w:pPr>
      <w:r w:rsidRPr="00A321BC">
        <w:rPr>
          <w:szCs w:val="22"/>
        </w:rPr>
        <w:t>‘</w:t>
      </w:r>
      <w:r w:rsidRPr="00A321BC">
        <w:rPr>
          <w:b/>
          <w:szCs w:val="22"/>
        </w:rPr>
        <w:t>National Disability Recruitment Coordinator</w:t>
      </w:r>
      <w:r w:rsidRPr="00A321BC">
        <w:rPr>
          <w:szCs w:val="22"/>
        </w:rPr>
        <w:t>’, ‘</w:t>
      </w:r>
      <w:r w:rsidRPr="00A321BC">
        <w:rPr>
          <w:b/>
          <w:szCs w:val="22"/>
        </w:rPr>
        <w:t>NDRC</w:t>
      </w:r>
      <w:r w:rsidRPr="00A321BC">
        <w:rPr>
          <w:szCs w:val="22"/>
        </w:rPr>
        <w:t>’ or ‘</w:t>
      </w:r>
      <w:r w:rsidRPr="00A321BC">
        <w:rPr>
          <w:b/>
          <w:szCs w:val="22"/>
        </w:rPr>
        <w:t>NDRC Provider</w:t>
      </w:r>
      <w:r w:rsidRPr="00A321BC">
        <w:rPr>
          <w:szCs w:val="22"/>
        </w:rPr>
        <w:t>’ means the provider contracted by the Department to provide National Disability Recruitment Coordinator Services.</w:t>
      </w:r>
    </w:p>
    <w:p w14:paraId="4D761161" w14:textId="77777777" w:rsidR="00574533" w:rsidRPr="00A321BC" w:rsidRDefault="00574533" w:rsidP="00574533">
      <w:pPr>
        <w:pStyle w:val="Definitiontext0"/>
        <w:rPr>
          <w:szCs w:val="22"/>
        </w:rPr>
      </w:pPr>
      <w:r w:rsidRPr="00A321BC">
        <w:rPr>
          <w:szCs w:val="22"/>
        </w:rPr>
        <w:t>‘</w:t>
      </w:r>
      <w:r w:rsidRPr="00A321BC">
        <w:rPr>
          <w:b/>
          <w:szCs w:val="22"/>
        </w:rPr>
        <w:t>National Panel of Assessors</w:t>
      </w:r>
      <w:r w:rsidRPr="00A321BC">
        <w:rPr>
          <w:szCs w:val="22"/>
        </w:rPr>
        <w:t>’ or ‘</w:t>
      </w:r>
      <w:r w:rsidRPr="00A321BC">
        <w:rPr>
          <w:b/>
          <w:szCs w:val="22"/>
        </w:rPr>
        <w:t>the Panel</w:t>
      </w:r>
      <w:r w:rsidRPr="00A321BC">
        <w:rPr>
          <w:szCs w:val="22"/>
        </w:rPr>
        <w:t>’ means the panel of assessors that provide the SWS assessment services, the OSA assessment services, the WMS assessment services or other assessment-related services established by the Department.</w:t>
      </w:r>
    </w:p>
    <w:p w14:paraId="45858716"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Standards for Disability Services</w:t>
      </w:r>
      <w:r w:rsidRPr="00A321BC">
        <w:rPr>
          <w:rStyle w:val="BlueGDV1change"/>
          <w:color w:val="auto"/>
          <w:szCs w:val="22"/>
        </w:rPr>
        <w:t>’ means the disability employment standards and rehabilitation program standards determined under sections 5A(1)(b) and 5A(1)(c) of the Act respectively.</w:t>
      </w:r>
    </w:p>
    <w:p w14:paraId="2E9C3075" w14:textId="77777777" w:rsidR="00574533" w:rsidRPr="00A321BC" w:rsidRDefault="00574533" w:rsidP="00574533">
      <w:pPr>
        <w:autoSpaceDE w:val="0"/>
        <w:autoSpaceDN w:val="0"/>
        <w:adjustRightInd w:val="0"/>
        <w:spacing w:before="60" w:after="120" w:line="240" w:lineRule="auto"/>
        <w:rPr>
          <w:rFonts w:ascii="Calibri" w:hAnsi="Calibri"/>
          <w:szCs w:val="22"/>
        </w:rPr>
      </w:pPr>
      <w:r w:rsidRPr="00A321BC">
        <w:rPr>
          <w:rFonts w:ascii="Calibri" w:hAnsi="Calibri"/>
          <w:b/>
          <w:szCs w:val="22"/>
        </w:rPr>
        <w:t xml:space="preserve">‘National Work Experience Program’ </w:t>
      </w:r>
      <w:r w:rsidRPr="00A321BC">
        <w:rPr>
          <w:rFonts w:ascii="Calibri" w:hAnsi="Calibri"/>
          <w:szCs w:val="22"/>
        </w:rPr>
        <w:t xml:space="preserve">or </w:t>
      </w:r>
      <w:r w:rsidRPr="00A321BC">
        <w:rPr>
          <w:rFonts w:ascii="Calibri" w:hAnsi="Calibri"/>
          <w:b/>
          <w:szCs w:val="22"/>
        </w:rPr>
        <w:t xml:space="preserve">‘NWEP’ </w:t>
      </w:r>
      <w:r w:rsidRPr="00A321BC">
        <w:rPr>
          <w:rFonts w:ascii="Calibri" w:hAnsi="Calibri"/>
          <w:szCs w:val="22"/>
        </w:rPr>
        <w:t xml:space="preserve">means the Commonwealth program of that name, administered by the Department of </w:t>
      </w:r>
      <w:r>
        <w:rPr>
          <w:rFonts w:ascii="Calibri" w:hAnsi="Calibri"/>
          <w:szCs w:val="22"/>
        </w:rPr>
        <w:t>Employment and Workplace Relations</w:t>
      </w:r>
      <w:r w:rsidRPr="00A321BC">
        <w:rPr>
          <w:rFonts w:ascii="Calibri" w:hAnsi="Calibri"/>
          <w:szCs w:val="22"/>
        </w:rPr>
        <w:t>, which aims to provide eligible Participants as specified in any Guidelines with opportunities to enhance their vocational skills and experience in a work-like environment.</w:t>
      </w:r>
    </w:p>
    <w:p w14:paraId="38FBCDB3" w14:textId="4F68CC69" w:rsidR="00574533" w:rsidRPr="00A321BC" w:rsidRDefault="00574533" w:rsidP="00574533">
      <w:pPr>
        <w:spacing w:line="240" w:lineRule="auto"/>
        <w:rPr>
          <w:szCs w:val="22"/>
        </w:rPr>
      </w:pPr>
      <w:r w:rsidRPr="00A321BC">
        <w:rPr>
          <w:rFonts w:ascii="Calibri" w:hAnsi="Calibri"/>
          <w:b/>
          <w:szCs w:val="22"/>
        </w:rPr>
        <w:t xml:space="preserve">‘National Work Experience Program Placement’ or ‘NWEP Placement’ </w:t>
      </w:r>
      <w:r w:rsidRPr="00A321BC">
        <w:rPr>
          <w:rFonts w:ascii="Calibri" w:hAnsi="Calibri"/>
          <w:szCs w:val="22"/>
        </w:rPr>
        <w:t xml:space="preserve">means a short-term unpaid work experience placement that meets the eligibility requirements for a National Work Experience Program Placement, as specified under clause </w:t>
      </w:r>
      <w:r w:rsidRPr="00A321BC">
        <w:rPr>
          <w:rFonts w:ascii="Calibri" w:hAnsi="Calibri"/>
          <w:szCs w:val="22"/>
        </w:rPr>
        <w:fldChar w:fldCharType="begin"/>
      </w:r>
      <w:r w:rsidRPr="00A321BC">
        <w:rPr>
          <w:rFonts w:ascii="Calibri" w:hAnsi="Calibri"/>
          <w:szCs w:val="22"/>
        </w:rPr>
        <w:instrText xml:space="preserve"> REF _Ref485898224 \r \h  \* MERGEFORMAT </w:instrText>
      </w:r>
      <w:r w:rsidRPr="00A321BC">
        <w:rPr>
          <w:rFonts w:ascii="Calibri" w:hAnsi="Calibri"/>
          <w:szCs w:val="22"/>
        </w:rPr>
      </w:r>
      <w:r w:rsidRPr="00A321BC">
        <w:rPr>
          <w:rFonts w:ascii="Calibri" w:hAnsi="Calibri"/>
          <w:szCs w:val="22"/>
        </w:rPr>
        <w:fldChar w:fldCharType="separate"/>
      </w:r>
      <w:r w:rsidR="006F00BA">
        <w:rPr>
          <w:rFonts w:ascii="Calibri" w:hAnsi="Calibri"/>
          <w:szCs w:val="22"/>
        </w:rPr>
        <w:t>98</w:t>
      </w:r>
      <w:r w:rsidRPr="00A321BC">
        <w:rPr>
          <w:rFonts w:ascii="Calibri" w:hAnsi="Calibri"/>
          <w:szCs w:val="22"/>
        </w:rPr>
        <w:fldChar w:fldCharType="end"/>
      </w:r>
      <w:r w:rsidRPr="00A321BC">
        <w:rPr>
          <w:rFonts w:ascii="Calibri" w:hAnsi="Calibri"/>
          <w:szCs w:val="22"/>
        </w:rPr>
        <w:t xml:space="preserve"> and any Guidelines.</w:t>
      </w:r>
    </w:p>
    <w:p w14:paraId="2F0F13A9"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w:t>
      </w:r>
      <w:r w:rsidRPr="00A321BC">
        <w:rPr>
          <w:rStyle w:val="BlueGDV1change"/>
          <w:color w:val="auto"/>
          <w:szCs w:val="22"/>
        </w:rPr>
        <w:t xml:space="preserve">’ means the national disability insurance scheme that is established under the </w:t>
      </w:r>
      <w:r w:rsidRPr="00A321BC">
        <w:rPr>
          <w:rStyle w:val="BlueGDV1change"/>
          <w:i/>
          <w:color w:val="auto"/>
          <w:szCs w:val="22"/>
        </w:rPr>
        <w:t xml:space="preserve">National Disability Insurance Scheme Act 2013 </w:t>
      </w:r>
      <w:r w:rsidRPr="00A321BC">
        <w:rPr>
          <w:rStyle w:val="BlueGDV1change"/>
          <w:color w:val="auto"/>
          <w:szCs w:val="22"/>
        </w:rPr>
        <w:t>(Cth)</w:t>
      </w:r>
      <w:r w:rsidRPr="00A321BC">
        <w:rPr>
          <w:rStyle w:val="BlueGDV1change"/>
          <w:i/>
          <w:color w:val="auto"/>
          <w:szCs w:val="22"/>
        </w:rPr>
        <w:t>.</w:t>
      </w:r>
    </w:p>
    <w:p w14:paraId="707206BE" w14:textId="77777777" w:rsidR="00574533" w:rsidRPr="00A321BC" w:rsidRDefault="00574533" w:rsidP="00574533">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 Participant</w:t>
      </w:r>
      <w:r w:rsidRPr="00A321BC">
        <w:rPr>
          <w:rStyle w:val="BlueGDV1change"/>
          <w:color w:val="auto"/>
          <w:szCs w:val="22"/>
        </w:rPr>
        <w:t xml:space="preserve">’ means a Disability Employment Services – Employment Support Service Participant who is eligible to receive services under NDIS and who is identified on the </w:t>
      </w:r>
      <w:r w:rsidRPr="00A321BC">
        <w:rPr>
          <w:szCs w:val="22"/>
        </w:rPr>
        <w:t>Department’s</w:t>
      </w:r>
      <w:r w:rsidRPr="00A321BC">
        <w:rPr>
          <w:rStyle w:val="BlueGDV1change"/>
          <w:color w:val="auto"/>
          <w:szCs w:val="22"/>
        </w:rPr>
        <w:t xml:space="preserve"> IT Systems as being a NDIS Participant.</w:t>
      </w:r>
    </w:p>
    <w:p w14:paraId="6179AABF" w14:textId="77777777" w:rsidR="00574533" w:rsidRPr="00A321BC" w:rsidRDefault="00574533" w:rsidP="00574533">
      <w:pPr>
        <w:pStyle w:val="Definitiontext0"/>
        <w:rPr>
          <w:szCs w:val="22"/>
        </w:rPr>
      </w:pPr>
      <w:r w:rsidRPr="00A321BC">
        <w:rPr>
          <w:szCs w:val="22"/>
        </w:rPr>
        <w:t>‘</w:t>
      </w:r>
      <w:r w:rsidRPr="00A321BC">
        <w:rPr>
          <w:b/>
          <w:szCs w:val="22"/>
        </w:rPr>
        <w:t>NDRC Services</w:t>
      </w:r>
      <w:r w:rsidRPr="00A321BC">
        <w:rPr>
          <w:szCs w:val="22"/>
        </w:rPr>
        <w:t xml:space="preserve">’ means the Services provided by the National Disability Recruitment Coordinator. </w:t>
      </w:r>
    </w:p>
    <w:p w14:paraId="6CD8E9F7" w14:textId="63AE88B6" w:rsidR="000D31E6" w:rsidRDefault="00574533" w:rsidP="000D31E6">
      <w:pPr>
        <w:pStyle w:val="Definitiontext0"/>
        <w:keepNext/>
        <w:rPr>
          <w:rFonts w:asciiTheme="minorHAnsi" w:hAnsiTheme="minorHAnsi" w:cstheme="minorHAnsi"/>
          <w:szCs w:val="22"/>
        </w:rPr>
      </w:pPr>
      <w:r w:rsidRPr="00A321BC">
        <w:rPr>
          <w:szCs w:val="22"/>
        </w:rPr>
        <w:t>‘</w:t>
      </w:r>
      <w:r w:rsidRPr="00A321BC">
        <w:rPr>
          <w:b/>
          <w:szCs w:val="22"/>
        </w:rPr>
        <w:t>New ESAt/JCA</w:t>
      </w:r>
      <w:r w:rsidRPr="00A321BC">
        <w:rPr>
          <w:szCs w:val="22"/>
        </w:rPr>
        <w:t>’ means:</w:t>
      </w:r>
      <w:r w:rsidR="0017544C" w:rsidRPr="0017544C">
        <w:rPr>
          <w:rFonts w:asciiTheme="minorHAnsi" w:hAnsiTheme="minorHAnsi" w:cstheme="minorHAnsi"/>
          <w:szCs w:val="22"/>
        </w:rPr>
        <w:t xml:space="preserve"> </w:t>
      </w:r>
      <w:r w:rsidR="000D31E6">
        <w:rPr>
          <w:rFonts w:asciiTheme="minorHAnsi" w:hAnsiTheme="minorHAnsi" w:cstheme="minorHAnsi"/>
          <w:szCs w:val="22"/>
        </w:rPr>
        <w:t>an ESAt or JCA conducted after an Exit where the Participant seeks to return to Program Services after Exiting’.</w:t>
      </w:r>
    </w:p>
    <w:p w14:paraId="2D3E550B" w14:textId="77777777" w:rsidR="00574533" w:rsidRPr="00A321BC" w:rsidRDefault="00574533" w:rsidP="001D3C16">
      <w:pPr>
        <w:pStyle w:val="Definitiontext0"/>
        <w:keepNext/>
        <w:rPr>
          <w:szCs w:val="22"/>
        </w:rPr>
      </w:pPr>
      <w:r w:rsidRPr="00A321BC">
        <w:rPr>
          <w:szCs w:val="22"/>
        </w:rPr>
        <w:t>‘</w:t>
      </w:r>
      <w:r w:rsidRPr="00A321BC">
        <w:rPr>
          <w:b/>
          <w:szCs w:val="22"/>
        </w:rPr>
        <w:t>Newstart Allowance</w:t>
      </w:r>
      <w:r w:rsidRPr="00A321BC">
        <w:rPr>
          <w:szCs w:val="22"/>
        </w:rPr>
        <w:t xml:space="preserve">’ has the meaning given to the term ‘newstart allowance’ by the </w:t>
      </w:r>
      <w:r w:rsidRPr="00A321BC">
        <w:rPr>
          <w:i/>
          <w:szCs w:val="22"/>
        </w:rPr>
        <w:t>Social Security Act 1991</w:t>
      </w:r>
      <w:r w:rsidRPr="00A321BC">
        <w:rPr>
          <w:szCs w:val="22"/>
        </w:rPr>
        <w:t xml:space="preserve"> (Cth). </w:t>
      </w:r>
    </w:p>
    <w:p w14:paraId="4B5149FB" w14:textId="77777777" w:rsidR="00574533" w:rsidRPr="00A321BC" w:rsidRDefault="00574533" w:rsidP="00574533">
      <w:pPr>
        <w:pStyle w:val="Definitiontext0"/>
        <w:keepNext/>
        <w:rPr>
          <w:szCs w:val="22"/>
        </w:rPr>
      </w:pPr>
      <w:r w:rsidRPr="00A321BC">
        <w:rPr>
          <w:szCs w:val="22"/>
        </w:rPr>
        <w:t>‘</w:t>
      </w:r>
      <w:r w:rsidRPr="00A321BC">
        <w:rPr>
          <w:b/>
          <w:szCs w:val="22"/>
        </w:rPr>
        <w:t>Non-Payable Outcome</w:t>
      </w:r>
      <w:r w:rsidRPr="00A321BC">
        <w:rPr>
          <w:szCs w:val="22"/>
        </w:rPr>
        <w:t>’ means placement of a Participant into any:</w:t>
      </w:r>
    </w:p>
    <w:p w14:paraId="08900ADD" w14:textId="77777777" w:rsidR="00574533" w:rsidRPr="00A321BC" w:rsidRDefault="00574533" w:rsidP="00574533">
      <w:pPr>
        <w:pStyle w:val="Definitiontext0"/>
        <w:numPr>
          <w:ilvl w:val="0"/>
          <w:numId w:val="92"/>
        </w:numPr>
        <w:rPr>
          <w:szCs w:val="22"/>
        </w:rPr>
      </w:pPr>
      <w:r w:rsidRPr="00A321BC">
        <w:rPr>
          <w:szCs w:val="22"/>
        </w:rPr>
        <w:t>employment in the sex industry or involving nudity, including retail positions;</w:t>
      </w:r>
    </w:p>
    <w:p w14:paraId="18FD6A3F" w14:textId="77777777" w:rsidR="00574533" w:rsidRPr="00A321BC" w:rsidRDefault="00574533" w:rsidP="00574533">
      <w:pPr>
        <w:pStyle w:val="Definitiontext0"/>
        <w:numPr>
          <w:ilvl w:val="0"/>
          <w:numId w:val="92"/>
        </w:numPr>
        <w:rPr>
          <w:szCs w:val="22"/>
        </w:rPr>
      </w:pPr>
      <w:r w:rsidRPr="00A321BC">
        <w:rPr>
          <w:szCs w:val="22"/>
        </w:rPr>
        <w:t>volunteer work, work experience or unpaid work;</w:t>
      </w:r>
    </w:p>
    <w:p w14:paraId="4CE1C1F0" w14:textId="77777777" w:rsidR="00574533" w:rsidRPr="00A321BC" w:rsidRDefault="00574533" w:rsidP="00574533">
      <w:pPr>
        <w:pStyle w:val="Definitiontext0"/>
        <w:numPr>
          <w:ilvl w:val="0"/>
          <w:numId w:val="92"/>
        </w:numPr>
        <w:rPr>
          <w:szCs w:val="22"/>
        </w:rPr>
      </w:pPr>
      <w:r w:rsidRPr="00A321BC">
        <w:rPr>
          <w:szCs w:val="22"/>
        </w:rPr>
        <w:t>job that involves taking up employment in another country, regardless of whether the salary is paid in Australian Dollars or by an Australian company;</w:t>
      </w:r>
    </w:p>
    <w:p w14:paraId="0BD9DFDE" w14:textId="77777777" w:rsidR="00574533" w:rsidRPr="00A321BC" w:rsidRDefault="00574533" w:rsidP="00574533">
      <w:pPr>
        <w:pStyle w:val="Definitiontext0"/>
        <w:numPr>
          <w:ilvl w:val="0"/>
          <w:numId w:val="92"/>
        </w:numPr>
        <w:rPr>
          <w:szCs w:val="22"/>
        </w:rPr>
      </w:pPr>
      <w:r w:rsidRPr="00A321BC">
        <w:rPr>
          <w:szCs w:val="22"/>
        </w:rPr>
        <w:t>job involving illegal activity;</w:t>
      </w:r>
    </w:p>
    <w:p w14:paraId="406E0CA8" w14:textId="77777777" w:rsidR="00574533" w:rsidRPr="00A321BC" w:rsidRDefault="00574533" w:rsidP="00574533">
      <w:pPr>
        <w:pStyle w:val="Definitiontext0"/>
        <w:numPr>
          <w:ilvl w:val="0"/>
          <w:numId w:val="92"/>
        </w:numPr>
        <w:rPr>
          <w:szCs w:val="22"/>
        </w:rPr>
      </w:pPr>
      <w:r w:rsidRPr="00A321BC">
        <w:rPr>
          <w:szCs w:val="22"/>
        </w:rPr>
        <w:t>position involving income or funds from gambling deemed to be inappropriate by the Department;</w:t>
      </w:r>
    </w:p>
    <w:p w14:paraId="58E86E09" w14:textId="77777777" w:rsidR="00574533" w:rsidRPr="00A321BC" w:rsidRDefault="00574533" w:rsidP="00574533">
      <w:pPr>
        <w:pStyle w:val="Definitiontext0"/>
        <w:numPr>
          <w:ilvl w:val="0"/>
          <w:numId w:val="92"/>
        </w:numPr>
        <w:rPr>
          <w:szCs w:val="22"/>
        </w:rPr>
      </w:pPr>
      <w:r w:rsidRPr="00A321BC">
        <w:rPr>
          <w:szCs w:val="22"/>
        </w:rPr>
        <w:t>discriminatory job;</w:t>
      </w:r>
    </w:p>
    <w:p w14:paraId="67D22369" w14:textId="77777777" w:rsidR="00574533" w:rsidRPr="00A321BC" w:rsidRDefault="00574533" w:rsidP="00574533">
      <w:pPr>
        <w:pStyle w:val="Definitiontext0"/>
        <w:numPr>
          <w:ilvl w:val="0"/>
          <w:numId w:val="92"/>
        </w:numPr>
        <w:rPr>
          <w:szCs w:val="22"/>
        </w:rPr>
      </w:pPr>
      <w:r w:rsidRPr="00A321BC">
        <w:rPr>
          <w:szCs w:val="22"/>
        </w:rPr>
        <w:t>except in relation to wage rates, employment that contravenes Commonwealth, state or territory legislation or provides terms and conditions of employment which are inconsistent with the relevant workplace relations laws, or any instrument made under such laws;</w:t>
      </w:r>
    </w:p>
    <w:p w14:paraId="03A572AD" w14:textId="77777777" w:rsidR="00574533" w:rsidRPr="00A321BC" w:rsidRDefault="00574533" w:rsidP="00574533">
      <w:pPr>
        <w:pStyle w:val="Definitiontext0"/>
        <w:numPr>
          <w:ilvl w:val="0"/>
          <w:numId w:val="92"/>
        </w:numPr>
        <w:rPr>
          <w:szCs w:val="22"/>
        </w:rPr>
      </w:pPr>
      <w:r w:rsidRPr="00A321BC">
        <w:rPr>
          <w:szCs w:val="22"/>
        </w:rPr>
        <w:t xml:space="preserve">in relation to wage rates, position sourced by the Provider where the wage rate is not at least equivalent to: </w:t>
      </w:r>
    </w:p>
    <w:p w14:paraId="7D2D102A" w14:textId="77777777" w:rsidR="00574533" w:rsidRPr="00A321BC" w:rsidRDefault="00574533" w:rsidP="00574533">
      <w:pPr>
        <w:pStyle w:val="Default"/>
        <w:numPr>
          <w:ilvl w:val="0"/>
          <w:numId w:val="183"/>
        </w:numPr>
        <w:spacing w:after="78"/>
        <w:rPr>
          <w:szCs w:val="22"/>
        </w:rPr>
      </w:pPr>
      <w:r w:rsidRPr="00A321BC">
        <w:rPr>
          <w:sz w:val="22"/>
          <w:szCs w:val="22"/>
        </w:rPr>
        <w:t>the minimum rate prescribed in any modern award that covers or applies to the position; or</w:t>
      </w:r>
    </w:p>
    <w:p w14:paraId="44D219BD" w14:textId="77777777" w:rsidR="00574533" w:rsidRPr="00A321BC" w:rsidRDefault="00574533" w:rsidP="00574533">
      <w:pPr>
        <w:pStyle w:val="Default"/>
        <w:numPr>
          <w:ilvl w:val="0"/>
          <w:numId w:val="183"/>
        </w:numPr>
        <w:spacing w:after="78"/>
        <w:rPr>
          <w:szCs w:val="22"/>
        </w:rPr>
      </w:pPr>
      <w:r w:rsidRPr="00A321BC">
        <w:rPr>
          <w:sz w:val="22"/>
          <w:szCs w:val="22"/>
        </w:rPr>
        <w:t xml:space="preserve">if no modern award covers or applies to the position, the national minimum wage; </w:t>
      </w:r>
    </w:p>
    <w:p w14:paraId="4B323283" w14:textId="77777777" w:rsidR="00574533" w:rsidRPr="00A321BC" w:rsidRDefault="00574533" w:rsidP="00574533">
      <w:pPr>
        <w:pStyle w:val="Definitiontext0"/>
        <w:numPr>
          <w:ilvl w:val="0"/>
          <w:numId w:val="92"/>
        </w:numPr>
        <w:rPr>
          <w:szCs w:val="22"/>
        </w:rPr>
      </w:pPr>
      <w:r w:rsidRPr="00A321BC">
        <w:rPr>
          <w:szCs w:val="22"/>
        </w:rPr>
        <w:t>a program funded by the Australian Government, or a state or territory government, including a Work Trial program, the Community Jobs Program or a Complementary Service, unless otherwise specified in any Guidelines;</w:t>
      </w:r>
    </w:p>
    <w:p w14:paraId="5FC8B709" w14:textId="77777777" w:rsidR="00574533" w:rsidRPr="00A321BC" w:rsidRDefault="00574533" w:rsidP="00574533">
      <w:pPr>
        <w:pStyle w:val="Definitiontext0"/>
        <w:numPr>
          <w:ilvl w:val="0"/>
          <w:numId w:val="92"/>
        </w:numPr>
        <w:rPr>
          <w:szCs w:val="22"/>
        </w:rPr>
      </w:pPr>
      <w:r w:rsidRPr="00A321BC">
        <w:rPr>
          <w:szCs w:val="22"/>
        </w:rPr>
        <w:t xml:space="preserve">non-ongoing employment or a Work Trial, as specified in any Guidelines; </w:t>
      </w:r>
    </w:p>
    <w:p w14:paraId="3222C03E" w14:textId="77777777" w:rsidR="00574533" w:rsidRPr="00A321BC" w:rsidRDefault="00574533" w:rsidP="00574533">
      <w:pPr>
        <w:pStyle w:val="Definitiontext0"/>
        <w:numPr>
          <w:ilvl w:val="0"/>
          <w:numId w:val="92"/>
        </w:numPr>
        <w:rPr>
          <w:szCs w:val="22"/>
        </w:rPr>
      </w:pPr>
      <w:r w:rsidRPr="00A321BC">
        <w:rPr>
          <w:szCs w:val="22"/>
        </w:rPr>
        <w:t>Recurring employment, unless otherwise specified in any Guidelines;</w:t>
      </w:r>
    </w:p>
    <w:p w14:paraId="7A35DA8B" w14:textId="77777777" w:rsidR="00574533" w:rsidRPr="00A321BC" w:rsidRDefault="00574533" w:rsidP="00574533">
      <w:pPr>
        <w:pStyle w:val="Definitiontext0"/>
        <w:numPr>
          <w:ilvl w:val="0"/>
          <w:numId w:val="92"/>
        </w:numPr>
        <w:rPr>
          <w:szCs w:val="22"/>
        </w:rPr>
      </w:pPr>
      <w:r w:rsidRPr="00A321BC">
        <w:rPr>
          <w:szCs w:val="22"/>
        </w:rPr>
        <w:t xml:space="preserve">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a national minimum wage order; </w:t>
      </w:r>
    </w:p>
    <w:p w14:paraId="7F0E0665" w14:textId="77777777" w:rsidR="00574533" w:rsidRPr="00A321BC" w:rsidRDefault="00574533" w:rsidP="00574533">
      <w:pPr>
        <w:pStyle w:val="Definitiontext0"/>
        <w:numPr>
          <w:ilvl w:val="0"/>
          <w:numId w:val="92"/>
        </w:numPr>
        <w:rPr>
          <w:szCs w:val="22"/>
        </w:rPr>
      </w:pPr>
      <w:r w:rsidRPr="00A321BC">
        <w:rPr>
          <w:szCs w:val="22"/>
        </w:rPr>
        <w:t>employment in the same or a similar position vacated in the previous 14 calendar days by a Participant who has already claimed an Outcome Fee;</w:t>
      </w:r>
    </w:p>
    <w:p w14:paraId="5818534A" w14:textId="77777777" w:rsidR="00574533" w:rsidRPr="00A321BC" w:rsidRDefault="00574533" w:rsidP="00574533">
      <w:pPr>
        <w:pStyle w:val="Definitiontext0"/>
        <w:numPr>
          <w:ilvl w:val="0"/>
          <w:numId w:val="92"/>
        </w:numPr>
        <w:rPr>
          <w:szCs w:val="22"/>
        </w:rPr>
      </w:pPr>
      <w:r w:rsidRPr="00A321BC">
        <w:rPr>
          <w:szCs w:val="22"/>
        </w:rPr>
        <w:t>position that is contrived employment, as specified in any Guidelines;</w:t>
      </w:r>
    </w:p>
    <w:p w14:paraId="38402ECD" w14:textId="77777777" w:rsidR="00574533" w:rsidRPr="00A321BC" w:rsidRDefault="00574533" w:rsidP="00574533">
      <w:pPr>
        <w:pStyle w:val="Definitiontext0"/>
        <w:numPr>
          <w:ilvl w:val="0"/>
          <w:numId w:val="92"/>
        </w:numPr>
        <w:rPr>
          <w:szCs w:val="22"/>
        </w:rPr>
      </w:pPr>
      <w:r w:rsidRPr="00A321BC">
        <w:rPr>
          <w:szCs w:val="22"/>
        </w:rPr>
        <w:t xml:space="preserve">position that is not Open Employment, as specified in any Guidelines; </w:t>
      </w:r>
    </w:p>
    <w:p w14:paraId="11503E0D" w14:textId="77777777" w:rsidR="00574533" w:rsidRPr="00A321BC" w:rsidRDefault="00574533" w:rsidP="00574533">
      <w:pPr>
        <w:pStyle w:val="Definitiontext0"/>
        <w:numPr>
          <w:ilvl w:val="0"/>
          <w:numId w:val="92"/>
        </w:numPr>
        <w:rPr>
          <w:szCs w:val="22"/>
        </w:rPr>
      </w:pPr>
      <w:r w:rsidRPr="00A321BC">
        <w:rPr>
          <w:szCs w:val="22"/>
        </w:rPr>
        <w:t>employment within the Provider’s Own Organisation or a Related Entity, unless otherwise specified in any Guidelines, or unless the Participant is so employed for:</w:t>
      </w:r>
    </w:p>
    <w:p w14:paraId="4E692874" w14:textId="77777777" w:rsidR="00574533" w:rsidRPr="00A321BC" w:rsidRDefault="00574533" w:rsidP="00574533">
      <w:pPr>
        <w:pStyle w:val="Default"/>
        <w:numPr>
          <w:ilvl w:val="0"/>
          <w:numId w:val="182"/>
        </w:numPr>
        <w:spacing w:after="78"/>
        <w:rPr>
          <w:sz w:val="22"/>
          <w:szCs w:val="22"/>
        </w:rPr>
      </w:pPr>
      <w:r w:rsidRPr="00A321BC">
        <w:rPr>
          <w:sz w:val="22"/>
          <w:szCs w:val="22"/>
        </w:rPr>
        <w:t xml:space="preserve">at least 13 Consecutive Weeks from the Anchor Date for a 13-week Period; </w:t>
      </w:r>
    </w:p>
    <w:p w14:paraId="3341B8AB" w14:textId="77777777" w:rsidR="00574533" w:rsidRPr="00A321BC" w:rsidRDefault="00574533" w:rsidP="00574533">
      <w:pPr>
        <w:pStyle w:val="Default"/>
        <w:numPr>
          <w:ilvl w:val="0"/>
          <w:numId w:val="182"/>
        </w:numPr>
        <w:spacing w:after="78"/>
        <w:rPr>
          <w:sz w:val="22"/>
          <w:szCs w:val="22"/>
        </w:rPr>
      </w:pPr>
      <w:r w:rsidRPr="00A321BC">
        <w:rPr>
          <w:sz w:val="22"/>
          <w:szCs w:val="22"/>
        </w:rPr>
        <w:t>at least 26 Consecutive Weeks from the Anchor Date for a 26-week Period; or</w:t>
      </w:r>
    </w:p>
    <w:p w14:paraId="7B563961" w14:textId="77777777" w:rsidR="00574533" w:rsidRPr="00A321BC" w:rsidRDefault="00574533" w:rsidP="00574533">
      <w:pPr>
        <w:pStyle w:val="Default"/>
        <w:numPr>
          <w:ilvl w:val="0"/>
          <w:numId w:val="182"/>
        </w:numPr>
        <w:spacing w:after="78"/>
        <w:rPr>
          <w:sz w:val="22"/>
          <w:szCs w:val="22"/>
        </w:rPr>
      </w:pPr>
      <w:r w:rsidRPr="00A321BC">
        <w:rPr>
          <w:sz w:val="22"/>
          <w:szCs w:val="22"/>
        </w:rPr>
        <w:t xml:space="preserve">at least 52 Consecutive Weeks from the Anchor Date for a 52-week Period, </w:t>
      </w:r>
    </w:p>
    <w:p w14:paraId="35E44675" w14:textId="77777777" w:rsidR="00574533" w:rsidRPr="00A321BC" w:rsidRDefault="00574533" w:rsidP="00574533">
      <w:pPr>
        <w:pStyle w:val="Default"/>
        <w:spacing w:after="78"/>
        <w:ind w:left="1134" w:hanging="567"/>
        <w:rPr>
          <w:sz w:val="22"/>
          <w:szCs w:val="22"/>
        </w:rPr>
      </w:pPr>
      <w:r w:rsidRPr="00A321BC">
        <w:rPr>
          <w:sz w:val="22"/>
          <w:szCs w:val="22"/>
        </w:rPr>
        <w:t>in accordance with any Guidelines;</w:t>
      </w:r>
    </w:p>
    <w:p w14:paraId="116FD90A" w14:textId="77777777" w:rsidR="00574533" w:rsidRPr="00A321BC" w:rsidRDefault="00574533" w:rsidP="00574533">
      <w:pPr>
        <w:pStyle w:val="Definitiontext0"/>
        <w:numPr>
          <w:ilvl w:val="0"/>
          <w:numId w:val="92"/>
        </w:numPr>
        <w:rPr>
          <w:szCs w:val="22"/>
        </w:rPr>
      </w:pPr>
      <w:r w:rsidRPr="00A321BC">
        <w:rPr>
          <w:szCs w:val="22"/>
        </w:rPr>
        <w:t xml:space="preserve">position where the type of work is inappropriate for the Participant based on their ESAt or JCA or because they only have a Partial Capacity to Work; </w:t>
      </w:r>
    </w:p>
    <w:p w14:paraId="0AE602A4" w14:textId="77777777" w:rsidR="00574533" w:rsidRPr="00A321BC" w:rsidRDefault="00574533" w:rsidP="00574533">
      <w:pPr>
        <w:pStyle w:val="Definitiontext0"/>
        <w:numPr>
          <w:ilvl w:val="0"/>
          <w:numId w:val="92"/>
        </w:numPr>
        <w:rPr>
          <w:szCs w:val="22"/>
        </w:rPr>
      </w:pPr>
      <w:r w:rsidRPr="00A321BC">
        <w:rPr>
          <w:szCs w:val="22"/>
        </w:rPr>
        <w:t>training course not eligible for Austudy, Abstudy, or Youth Allowance (Student);</w:t>
      </w:r>
    </w:p>
    <w:p w14:paraId="35001549" w14:textId="77777777" w:rsidR="00574533" w:rsidRPr="00A321BC" w:rsidRDefault="00574533" w:rsidP="00574533">
      <w:pPr>
        <w:pStyle w:val="Definitiontext0"/>
        <w:numPr>
          <w:ilvl w:val="0"/>
          <w:numId w:val="92"/>
        </w:numPr>
        <w:rPr>
          <w:szCs w:val="22"/>
        </w:rPr>
      </w:pPr>
      <w:r w:rsidRPr="00A321BC">
        <w:rPr>
          <w:szCs w:val="22"/>
        </w:rPr>
        <w:t>training course duplicating, or having significant components similar to, employment services, such as training for work preparation or job search skills;</w:t>
      </w:r>
    </w:p>
    <w:p w14:paraId="5F3D64D7" w14:textId="77777777" w:rsidR="00574533" w:rsidRPr="00A321BC" w:rsidRDefault="00574533" w:rsidP="00574533">
      <w:pPr>
        <w:pStyle w:val="Definitiontext0"/>
        <w:numPr>
          <w:ilvl w:val="0"/>
          <w:numId w:val="92"/>
        </w:numPr>
        <w:rPr>
          <w:szCs w:val="22"/>
        </w:rPr>
      </w:pPr>
      <w:r w:rsidRPr="00A321BC">
        <w:rPr>
          <w:szCs w:val="22"/>
        </w:rPr>
        <w:t>Pre-Existing education or training related activity;</w:t>
      </w:r>
    </w:p>
    <w:p w14:paraId="51526558" w14:textId="77777777" w:rsidR="00574533" w:rsidRPr="00A321BC" w:rsidRDefault="00574533" w:rsidP="00574533">
      <w:pPr>
        <w:pStyle w:val="Definitiontext0"/>
        <w:numPr>
          <w:ilvl w:val="0"/>
          <w:numId w:val="92"/>
        </w:numPr>
        <w:rPr>
          <w:szCs w:val="22"/>
        </w:rPr>
      </w:pPr>
      <w:r w:rsidRPr="00A321BC">
        <w:rPr>
          <w:szCs w:val="22"/>
        </w:rPr>
        <w:t>Qualifying Education Course for which the Provider has already received an Outcome Fee for a 26-week Period for that Participant in a previous Period of Service;</w:t>
      </w:r>
    </w:p>
    <w:p w14:paraId="6106C79E" w14:textId="77777777" w:rsidR="00574533" w:rsidRPr="00A321BC" w:rsidRDefault="00574533" w:rsidP="00574533">
      <w:pPr>
        <w:pStyle w:val="Definitiontext0"/>
        <w:numPr>
          <w:ilvl w:val="0"/>
          <w:numId w:val="92"/>
        </w:numPr>
        <w:rPr>
          <w:szCs w:val="22"/>
        </w:rPr>
      </w:pPr>
      <w:r w:rsidRPr="00A321BC">
        <w:rPr>
          <w:szCs w:val="22"/>
        </w:rPr>
        <w:t>Qualifying Education Course where the Participant is an Eligible School Leaver, unless the Participant has left school and any other requirements as specified in any Guidelines in respect of that Participant have been met;</w:t>
      </w:r>
    </w:p>
    <w:p w14:paraId="5C24F2C1" w14:textId="77777777" w:rsidR="00574533" w:rsidRPr="00A321BC" w:rsidRDefault="00574533" w:rsidP="00574533">
      <w:pPr>
        <w:pStyle w:val="Definitiontext0"/>
        <w:numPr>
          <w:ilvl w:val="0"/>
          <w:numId w:val="92"/>
        </w:numPr>
        <w:rPr>
          <w:szCs w:val="22"/>
        </w:rPr>
      </w:pPr>
      <w:r w:rsidRPr="00A321BC">
        <w:rPr>
          <w:szCs w:val="22"/>
        </w:rPr>
        <w:t>other position that the Department may Notify from time to time.</w:t>
      </w:r>
    </w:p>
    <w:p w14:paraId="1081C7B5" w14:textId="77777777" w:rsidR="00574533" w:rsidRPr="00A321BC" w:rsidRDefault="00574533" w:rsidP="00574533">
      <w:pPr>
        <w:pStyle w:val="Definitiontext0"/>
        <w:rPr>
          <w:szCs w:val="22"/>
        </w:rPr>
      </w:pPr>
      <w:r w:rsidRPr="00A321BC">
        <w:rPr>
          <w:szCs w:val="22"/>
        </w:rPr>
        <w:t>In relation to 13-week Outcome, 26-week Outcome and 52-week Outcome only, a Non-Payable Outcome also includes a placement of the Participant into any:</w:t>
      </w:r>
    </w:p>
    <w:p w14:paraId="5DD72C51" w14:textId="77777777" w:rsidR="00574533" w:rsidRPr="00A321BC" w:rsidRDefault="00574533" w:rsidP="00574533">
      <w:pPr>
        <w:pStyle w:val="Definitiontext0"/>
        <w:numPr>
          <w:ilvl w:val="0"/>
          <w:numId w:val="92"/>
        </w:numPr>
        <w:rPr>
          <w:szCs w:val="22"/>
        </w:rPr>
      </w:pPr>
      <w:r w:rsidRPr="00A321BC">
        <w:rPr>
          <w:szCs w:val="22"/>
        </w:rPr>
        <w:t>Pre-Existing employment related activity, unless that Participant, at Commencement, was working in that Pre-Existing employment related activity for less hours per week on average than their Employment Benchmark.</w:t>
      </w:r>
    </w:p>
    <w:p w14:paraId="22CBF6CB" w14:textId="77777777" w:rsidR="00574533" w:rsidRPr="00A321BC" w:rsidRDefault="00574533" w:rsidP="00574533">
      <w:pPr>
        <w:pStyle w:val="Definitiontext0"/>
        <w:keepNext/>
        <w:rPr>
          <w:szCs w:val="22"/>
        </w:rPr>
      </w:pPr>
      <w:r w:rsidRPr="00A321BC">
        <w:rPr>
          <w:szCs w:val="22"/>
        </w:rPr>
        <w:t>In relation to a Four-week Outcome only, a Non-Payable Outcome also includes a placement of the Participant into any:</w:t>
      </w:r>
    </w:p>
    <w:p w14:paraId="05C79BA6" w14:textId="77777777" w:rsidR="00574533" w:rsidRPr="00A321BC" w:rsidRDefault="00574533" w:rsidP="00574533">
      <w:pPr>
        <w:pStyle w:val="Definitiontext0"/>
        <w:numPr>
          <w:ilvl w:val="0"/>
          <w:numId w:val="92"/>
        </w:numPr>
        <w:rPr>
          <w:szCs w:val="22"/>
        </w:rPr>
      </w:pPr>
      <w:r w:rsidRPr="00A321BC">
        <w:rPr>
          <w:szCs w:val="22"/>
        </w:rPr>
        <w:t xml:space="preserve">position within a Subcontractor (or the part of a Subcontractor that is involved in the delivery of Services), or within any entity that a Subcontractor subcontracts to assist in providing the Services under this Agreement, or which is otherwise engaged to provide the Services; </w:t>
      </w:r>
    </w:p>
    <w:p w14:paraId="55AAD0DF" w14:textId="77777777" w:rsidR="00574533" w:rsidRPr="00A321BC" w:rsidRDefault="00574533" w:rsidP="00574533">
      <w:pPr>
        <w:pStyle w:val="Definitiontext0"/>
        <w:numPr>
          <w:ilvl w:val="0"/>
          <w:numId w:val="92"/>
        </w:numPr>
        <w:rPr>
          <w:szCs w:val="22"/>
        </w:rPr>
      </w:pPr>
      <w:r w:rsidRPr="00A321BC">
        <w:rPr>
          <w:szCs w:val="22"/>
        </w:rPr>
        <w:t>NEIS Participant Agreement;</w:t>
      </w:r>
    </w:p>
    <w:p w14:paraId="151BE33D" w14:textId="77777777" w:rsidR="00574533" w:rsidRPr="00A321BC" w:rsidRDefault="00574533" w:rsidP="00574533">
      <w:pPr>
        <w:pStyle w:val="Definitiontext0"/>
        <w:numPr>
          <w:ilvl w:val="0"/>
          <w:numId w:val="92"/>
        </w:numPr>
        <w:ind w:left="567" w:hanging="567"/>
        <w:rPr>
          <w:szCs w:val="22"/>
        </w:rPr>
      </w:pPr>
      <w:r w:rsidRPr="00A321BC">
        <w:rPr>
          <w:szCs w:val="22"/>
        </w:rPr>
        <w:t>Pre-Existing employment related activity;</w:t>
      </w:r>
    </w:p>
    <w:p w14:paraId="69E96809" w14:textId="77777777" w:rsidR="00574533" w:rsidRPr="00A321BC" w:rsidRDefault="00574533" w:rsidP="00574533">
      <w:pPr>
        <w:pStyle w:val="Definitiontext0"/>
        <w:numPr>
          <w:ilvl w:val="0"/>
          <w:numId w:val="92"/>
        </w:numPr>
        <w:ind w:left="567" w:hanging="567"/>
        <w:rPr>
          <w:szCs w:val="22"/>
        </w:rPr>
      </w:pPr>
      <w:r w:rsidRPr="00A321BC">
        <w:rPr>
          <w:szCs w:val="22"/>
        </w:rPr>
        <w:t>school-based Traineeship and/or Apprenticeship;</w:t>
      </w:r>
    </w:p>
    <w:p w14:paraId="3A49090C" w14:textId="77777777" w:rsidR="00574533" w:rsidRPr="00A321BC" w:rsidRDefault="00574533" w:rsidP="00574533">
      <w:pPr>
        <w:pStyle w:val="Definitiontext0"/>
        <w:numPr>
          <w:ilvl w:val="0"/>
          <w:numId w:val="92"/>
        </w:numPr>
        <w:ind w:left="567" w:hanging="567"/>
        <w:rPr>
          <w:szCs w:val="22"/>
        </w:rPr>
      </w:pPr>
      <w:r w:rsidRPr="00A321BC">
        <w:rPr>
          <w:szCs w:val="22"/>
        </w:rPr>
        <w:t>training course, Education Placement or Education related activity; or</w:t>
      </w:r>
    </w:p>
    <w:p w14:paraId="1EECDACB" w14:textId="77777777" w:rsidR="00574533" w:rsidRPr="00A321BC" w:rsidRDefault="00574533" w:rsidP="00574533">
      <w:pPr>
        <w:pStyle w:val="Definitiontext0"/>
        <w:numPr>
          <w:ilvl w:val="0"/>
          <w:numId w:val="92"/>
        </w:numPr>
        <w:ind w:left="567" w:hanging="567"/>
        <w:rPr>
          <w:szCs w:val="22"/>
        </w:rPr>
      </w:pPr>
      <w:r w:rsidRPr="00A321BC">
        <w:rPr>
          <w:szCs w:val="22"/>
        </w:rPr>
        <w:t xml:space="preserve">self-employment opportunity. </w:t>
      </w:r>
    </w:p>
    <w:p w14:paraId="7F925185" w14:textId="77777777" w:rsidR="00574533" w:rsidRPr="00A321BC" w:rsidRDefault="00574533" w:rsidP="00574533">
      <w:pPr>
        <w:pStyle w:val="Italicclausesub-headings"/>
      </w:pPr>
      <w:r w:rsidRPr="00A321BC">
        <w:t xml:space="preserve">Note: In this definition of Non-Payable Outcome, the term ‘work experience’ refers to a paid or unpaid short term placement of a person in a workplace to enable the person to observe and learn in an actual work setting.  </w:t>
      </w:r>
    </w:p>
    <w:p w14:paraId="2B4E48DD" w14:textId="77777777" w:rsidR="00574533" w:rsidRPr="00A321BC" w:rsidRDefault="00574533" w:rsidP="00574533">
      <w:pPr>
        <w:pStyle w:val="Definitiontext0"/>
        <w:spacing w:after="0"/>
        <w:rPr>
          <w:szCs w:val="22"/>
        </w:rPr>
      </w:pPr>
      <w:r w:rsidRPr="00A321BC">
        <w:rPr>
          <w:szCs w:val="22"/>
        </w:rPr>
        <w:t>‘</w:t>
      </w:r>
      <w:r w:rsidRPr="00A321BC">
        <w:rPr>
          <w:b/>
          <w:szCs w:val="22"/>
        </w:rPr>
        <w:t>Non-vocational Barriers</w:t>
      </w:r>
      <w:r w:rsidRPr="00A321BC">
        <w:rPr>
          <w:szCs w:val="22"/>
        </w:rPr>
        <w:t>’ means the range of barriers that can prevent a person from obtaining and sustaining employment or education or from undertaking further skills development, other than Vocational Barriers.</w:t>
      </w:r>
    </w:p>
    <w:p w14:paraId="754E0F56" w14:textId="1D776F27" w:rsidR="00574533" w:rsidRPr="00A321BC" w:rsidRDefault="00574533" w:rsidP="00574533">
      <w:pPr>
        <w:pStyle w:val="Definitiontext0"/>
        <w:rPr>
          <w:szCs w:val="22"/>
        </w:rPr>
      </w:pPr>
      <w:r w:rsidRPr="00A321BC">
        <w:rPr>
          <w:szCs w:val="22"/>
        </w:rPr>
        <w:t>‘</w:t>
      </w:r>
      <w:r w:rsidRPr="00A321BC">
        <w:rPr>
          <w:b/>
          <w:szCs w:val="22"/>
        </w:rPr>
        <w:t>Notice</w:t>
      </w:r>
      <w:r w:rsidRPr="00A321BC">
        <w:rPr>
          <w:szCs w:val="22"/>
        </w:rPr>
        <w:t xml:space="preserve">’ means a written notice in accordance with clause </w:t>
      </w:r>
      <w:r w:rsidRPr="00A321BC">
        <w:rPr>
          <w:szCs w:val="22"/>
        </w:rPr>
        <w:fldChar w:fldCharType="begin"/>
      </w:r>
      <w:r w:rsidRPr="00A321BC">
        <w:rPr>
          <w:szCs w:val="22"/>
        </w:rPr>
        <w:instrText xml:space="preserve"> REF _Ref485898315 \r \h  \* MERGEFORMAT </w:instrText>
      </w:r>
      <w:r w:rsidRPr="00A321BC">
        <w:rPr>
          <w:szCs w:val="22"/>
        </w:rPr>
      </w:r>
      <w:r w:rsidRPr="00A321BC">
        <w:rPr>
          <w:szCs w:val="22"/>
        </w:rPr>
        <w:fldChar w:fldCharType="separate"/>
      </w:r>
      <w:r w:rsidR="006F00BA">
        <w:rPr>
          <w:szCs w:val="22"/>
        </w:rPr>
        <w:t>77</w:t>
      </w:r>
      <w:r w:rsidRPr="00A321BC">
        <w:rPr>
          <w:szCs w:val="22"/>
        </w:rPr>
        <w:fldChar w:fldCharType="end"/>
      </w:r>
      <w:r w:rsidRPr="00A321BC">
        <w:rPr>
          <w:szCs w:val="22"/>
        </w:rPr>
        <w:t xml:space="preserve"> [Notices]; and ‘</w:t>
      </w:r>
      <w:r w:rsidRPr="00A321BC">
        <w:rPr>
          <w:b/>
          <w:szCs w:val="22"/>
        </w:rPr>
        <w:t>Notify</w:t>
      </w:r>
      <w:r w:rsidRPr="00A321BC">
        <w:rPr>
          <w:szCs w:val="22"/>
        </w:rPr>
        <w:t>’, ‘</w:t>
      </w:r>
      <w:r w:rsidRPr="00A321BC">
        <w:rPr>
          <w:b/>
          <w:szCs w:val="22"/>
        </w:rPr>
        <w:t>Notified</w:t>
      </w:r>
      <w:r w:rsidRPr="00A321BC">
        <w:rPr>
          <w:szCs w:val="22"/>
        </w:rPr>
        <w:t>’ and ‘</w:t>
      </w:r>
      <w:r w:rsidRPr="00A321BC">
        <w:rPr>
          <w:b/>
          <w:szCs w:val="22"/>
        </w:rPr>
        <w:t>Notification</w:t>
      </w:r>
      <w:r w:rsidRPr="00A321BC">
        <w:rPr>
          <w:szCs w:val="22"/>
        </w:rPr>
        <w:t>’ have the same meaning.</w:t>
      </w:r>
    </w:p>
    <w:p w14:paraId="4EAF5A44" w14:textId="77777777" w:rsidR="00574533" w:rsidRPr="00A321BC" w:rsidRDefault="00574533" w:rsidP="00574533">
      <w:pPr>
        <w:pStyle w:val="Definitiontext0"/>
        <w:rPr>
          <w:szCs w:val="22"/>
        </w:rPr>
      </w:pPr>
      <w:r w:rsidRPr="00A321BC">
        <w:rPr>
          <w:rFonts w:eastAsia="Calibri"/>
          <w:b/>
          <w:szCs w:val="22"/>
        </w:rPr>
        <w:t>'Notifiable Incident</w:t>
      </w:r>
      <w:r w:rsidRPr="00A321BC">
        <w:rPr>
          <w:rFonts w:eastAsia="Calibri"/>
          <w:szCs w:val="22"/>
        </w:rPr>
        <w:t>' has the meaning given in the WHS Act.</w:t>
      </w:r>
    </w:p>
    <w:p w14:paraId="3826BEA4" w14:textId="77777777" w:rsidR="00574533" w:rsidRPr="00A321BC" w:rsidRDefault="00574533" w:rsidP="00574533">
      <w:pPr>
        <w:pStyle w:val="11Definitiontext"/>
        <w:rPr>
          <w:szCs w:val="22"/>
        </w:rPr>
      </w:pPr>
      <w:r w:rsidRPr="00A321BC">
        <w:rPr>
          <w:b/>
          <w:szCs w:val="22"/>
        </w:rPr>
        <w:t>‘</w:t>
      </w:r>
      <w:r>
        <w:rPr>
          <w:b/>
          <w:szCs w:val="22"/>
        </w:rPr>
        <w:t>NWEP Host Payment</w:t>
      </w:r>
      <w:r w:rsidRPr="00A321BC">
        <w:rPr>
          <w:b/>
          <w:szCs w:val="22"/>
        </w:rPr>
        <w:t xml:space="preserve">’ </w:t>
      </w:r>
      <w:r w:rsidRPr="00A321BC">
        <w:rPr>
          <w:szCs w:val="22"/>
        </w:rPr>
        <w:t>means the amount specified in Annexure B, unless otherwi</w:t>
      </w:r>
      <w:r>
        <w:rPr>
          <w:szCs w:val="22"/>
        </w:rPr>
        <w:t>se specified in any Guidelines.</w:t>
      </w:r>
    </w:p>
    <w:p w14:paraId="416C6E8C" w14:textId="77777777" w:rsidR="00574533" w:rsidRPr="00A321BC" w:rsidRDefault="00574533" w:rsidP="00574533">
      <w:pPr>
        <w:pStyle w:val="Definitiontext0"/>
        <w:rPr>
          <w:szCs w:val="22"/>
        </w:rPr>
      </w:pPr>
      <w:r w:rsidRPr="00A321BC">
        <w:rPr>
          <w:szCs w:val="22"/>
        </w:rPr>
        <w:t>‘</w:t>
      </w:r>
      <w:r w:rsidRPr="00A321BC">
        <w:rPr>
          <w:b/>
          <w:szCs w:val="22"/>
        </w:rPr>
        <w:t>Objectives</w:t>
      </w:r>
      <w:r w:rsidRPr="00A321BC">
        <w:rPr>
          <w:szCs w:val="22"/>
        </w:rPr>
        <w:t>’ means the objectives of the Services as described in this Agreement.</w:t>
      </w:r>
    </w:p>
    <w:p w14:paraId="77D9C9F2" w14:textId="77777777" w:rsidR="00574533" w:rsidRDefault="00574533" w:rsidP="00574533">
      <w:pPr>
        <w:pStyle w:val="Definitiontext0"/>
        <w:rPr>
          <w:szCs w:val="22"/>
        </w:rPr>
      </w:pPr>
      <w:r>
        <w:rPr>
          <w:szCs w:val="22"/>
        </w:rPr>
        <w:t>‘</w:t>
      </w:r>
      <w:r w:rsidRPr="00D7501C">
        <w:rPr>
          <w:b/>
          <w:szCs w:val="22"/>
        </w:rPr>
        <w:t>Observational Work Experience</w:t>
      </w:r>
      <w:r>
        <w:rPr>
          <w:szCs w:val="22"/>
        </w:rPr>
        <w:t xml:space="preserve">’ means </w:t>
      </w:r>
      <w:r w:rsidRPr="00797FD8">
        <w:rPr>
          <w:szCs w:val="22"/>
        </w:rPr>
        <w:t xml:space="preserve">voluntary, short-term, unpaid, observational work experience placements </w:t>
      </w:r>
      <w:r>
        <w:rPr>
          <w:szCs w:val="22"/>
        </w:rPr>
        <w:t>arranged by a Provider as a Specified Activity.</w:t>
      </w:r>
    </w:p>
    <w:p w14:paraId="792547FD" w14:textId="77777777" w:rsidR="00574533" w:rsidRPr="00A321BC" w:rsidRDefault="00574533" w:rsidP="00574533">
      <w:pPr>
        <w:pStyle w:val="Definitiontext0"/>
        <w:rPr>
          <w:szCs w:val="22"/>
        </w:rPr>
      </w:pPr>
      <w:r w:rsidRPr="00A321BC">
        <w:rPr>
          <w:szCs w:val="22"/>
        </w:rPr>
        <w:t>‘</w:t>
      </w:r>
      <w:r w:rsidRPr="00A321BC">
        <w:rPr>
          <w:b/>
          <w:szCs w:val="22"/>
        </w:rPr>
        <w:t>Ombudsman</w:t>
      </w:r>
      <w:r w:rsidRPr="00A321BC">
        <w:rPr>
          <w:szCs w:val="22"/>
        </w:rPr>
        <w:t xml:space="preserve">’ means the Commonwealth Ombudsman established under the </w:t>
      </w:r>
      <w:r w:rsidRPr="00A321BC">
        <w:rPr>
          <w:i/>
          <w:szCs w:val="22"/>
        </w:rPr>
        <w:t>Ombudsman Act 1976</w:t>
      </w:r>
      <w:r w:rsidRPr="00A321BC">
        <w:rPr>
          <w:szCs w:val="22"/>
        </w:rPr>
        <w:t xml:space="preserve"> (Cth) and includes any other entity that may, from time to time, perform the functions of the Commonwealth Ombudsman.</w:t>
      </w:r>
    </w:p>
    <w:p w14:paraId="2647B783" w14:textId="77777777" w:rsidR="00574533" w:rsidRPr="00A321BC" w:rsidRDefault="00574533" w:rsidP="00574533">
      <w:pPr>
        <w:pStyle w:val="Definitiontext0"/>
        <w:rPr>
          <w:szCs w:val="22"/>
        </w:rPr>
      </w:pPr>
      <w:r w:rsidRPr="00A321BC">
        <w:rPr>
          <w:szCs w:val="22"/>
        </w:rPr>
        <w:t>‘</w:t>
      </w:r>
      <w:r w:rsidRPr="00A321BC">
        <w:rPr>
          <w:b/>
          <w:szCs w:val="22"/>
        </w:rPr>
        <w:t>Ongoing Support</w:t>
      </w:r>
      <w:r w:rsidRPr="00A321BC">
        <w:rPr>
          <w:szCs w:val="22"/>
        </w:rPr>
        <w:t xml:space="preserve">’ means the Program Services a Participant may receive while they are in Employment, Unsubsidised Self-Employment, an Apprenticeship or a Traineeship after a 26-week Employment Outcome or </w:t>
      </w:r>
      <w:r w:rsidRPr="00A321BC">
        <w:rPr>
          <w:rFonts w:asciiTheme="minorHAnsi" w:hAnsiTheme="minorHAnsi"/>
          <w:szCs w:val="22"/>
        </w:rPr>
        <w:t>Work Assist</w:t>
      </w:r>
      <w:r w:rsidRPr="00A321BC">
        <w:rPr>
          <w:szCs w:val="22"/>
        </w:rPr>
        <w:t xml:space="preserve"> Outcome and until they </w:t>
      </w:r>
      <w:r w:rsidRPr="00A321BC">
        <w:rPr>
          <w:rStyle w:val="BlueGDV1change"/>
          <w:color w:val="auto"/>
          <w:szCs w:val="22"/>
        </w:rPr>
        <w:t>move into Work Based Personal Assistance Only or</w:t>
      </w:r>
      <w:r w:rsidRPr="00A321BC">
        <w:rPr>
          <w:szCs w:val="22"/>
        </w:rPr>
        <w:t xml:space="preserve"> Exit and is provided in the form of a Level of Ongoing Support.</w:t>
      </w:r>
    </w:p>
    <w:p w14:paraId="2857E725" w14:textId="77777777" w:rsidR="00574533" w:rsidRPr="00A321BC" w:rsidRDefault="00574533" w:rsidP="00574533">
      <w:pPr>
        <w:pStyle w:val="Definitiontext0"/>
        <w:rPr>
          <w:szCs w:val="22"/>
        </w:rPr>
      </w:pPr>
      <w:r w:rsidRPr="00A321BC">
        <w:rPr>
          <w:szCs w:val="22"/>
        </w:rPr>
        <w:t>‘</w:t>
      </w:r>
      <w:r w:rsidRPr="00A321BC">
        <w:rPr>
          <w:b/>
          <w:szCs w:val="22"/>
        </w:rPr>
        <w:t>Ongoing Support Assessment</w:t>
      </w:r>
      <w:r w:rsidRPr="00A321BC">
        <w:rPr>
          <w:szCs w:val="22"/>
        </w:rPr>
        <w:t>’ or ‘</w:t>
      </w:r>
      <w:r w:rsidRPr="00A321BC">
        <w:rPr>
          <w:b/>
          <w:szCs w:val="22"/>
        </w:rPr>
        <w:t>OSA</w:t>
      </w:r>
      <w:r w:rsidRPr="00A321BC">
        <w:rPr>
          <w:szCs w:val="22"/>
        </w:rPr>
        <w:t>’ means an Assessment by an Ongoing Support Assessor as to a Participant’s need for Ongoing Support.</w:t>
      </w:r>
    </w:p>
    <w:p w14:paraId="4F4B4604" w14:textId="77777777" w:rsidR="00574533" w:rsidRPr="00A321BC" w:rsidRDefault="00574533" w:rsidP="00574533">
      <w:pPr>
        <w:pStyle w:val="Definitiontext0"/>
        <w:rPr>
          <w:szCs w:val="22"/>
        </w:rPr>
      </w:pPr>
      <w:r w:rsidRPr="00A321BC">
        <w:rPr>
          <w:szCs w:val="22"/>
        </w:rPr>
        <w:t>‘</w:t>
      </w:r>
      <w:r w:rsidRPr="00A321BC">
        <w:rPr>
          <w:b/>
          <w:szCs w:val="22"/>
        </w:rPr>
        <w:t>Ongoing Support Assessor</w:t>
      </w:r>
      <w:r w:rsidRPr="00A321BC">
        <w:rPr>
          <w:szCs w:val="22"/>
        </w:rPr>
        <w:t>’ means a person, organisation or Commonwealth agency, contracted by the Commonwealth to conduct an OSA.</w:t>
      </w:r>
    </w:p>
    <w:p w14:paraId="15C9DD8C" w14:textId="77777777" w:rsidR="00574533" w:rsidRPr="00A321BC" w:rsidRDefault="00574533" w:rsidP="00574533">
      <w:pPr>
        <w:pStyle w:val="Definitiontext0"/>
        <w:rPr>
          <w:szCs w:val="22"/>
        </w:rPr>
      </w:pPr>
      <w:r w:rsidRPr="00A321BC">
        <w:rPr>
          <w:rFonts w:eastAsia="Calibri"/>
          <w:szCs w:val="22"/>
        </w:rPr>
        <w:t>‘</w:t>
      </w:r>
      <w:r w:rsidRPr="00A321BC">
        <w:rPr>
          <w:rFonts w:eastAsia="Calibri"/>
          <w:b/>
          <w:szCs w:val="22"/>
        </w:rPr>
        <w:t>Open Employment</w:t>
      </w:r>
      <w:r w:rsidRPr="00A321BC">
        <w:rPr>
          <w:rFonts w:eastAsia="Calibri"/>
          <w:szCs w:val="22"/>
        </w:rPr>
        <w:t xml:space="preserve">’ means Employment </w:t>
      </w:r>
      <w:r w:rsidRPr="00A321BC">
        <w:rPr>
          <w:szCs w:val="22"/>
        </w:rPr>
        <w:t>where an employee with a disability is engaged in the mainstream workforce, alongside employees without disability and any requirements provided in any Guidelines have been met.</w:t>
      </w:r>
    </w:p>
    <w:p w14:paraId="7C451262" w14:textId="77777777" w:rsidR="00574533" w:rsidRPr="00A321BC" w:rsidRDefault="00574533" w:rsidP="00574533">
      <w:pPr>
        <w:pStyle w:val="Definitiontext0"/>
        <w:keepNext/>
        <w:rPr>
          <w:szCs w:val="22"/>
        </w:rPr>
      </w:pPr>
      <w:r w:rsidRPr="00A321BC">
        <w:rPr>
          <w:szCs w:val="22"/>
        </w:rPr>
        <w:t>‘</w:t>
      </w:r>
      <w:r w:rsidRPr="00A321BC">
        <w:rPr>
          <w:b/>
          <w:szCs w:val="22"/>
        </w:rPr>
        <w:t>Outcome</w:t>
      </w:r>
      <w:r w:rsidRPr="00A321BC">
        <w:rPr>
          <w:szCs w:val="22"/>
        </w:rPr>
        <w:t>’ means:</w:t>
      </w:r>
    </w:p>
    <w:p w14:paraId="00DF213B" w14:textId="77777777" w:rsidR="00574533" w:rsidRPr="00A321BC" w:rsidRDefault="00574533" w:rsidP="00574533">
      <w:pPr>
        <w:pStyle w:val="Definitiontext0"/>
        <w:keepNext/>
        <w:numPr>
          <w:ilvl w:val="0"/>
          <w:numId w:val="93"/>
        </w:numPr>
        <w:rPr>
          <w:szCs w:val="22"/>
        </w:rPr>
      </w:pPr>
      <w:r w:rsidRPr="00A321BC">
        <w:rPr>
          <w:szCs w:val="22"/>
        </w:rPr>
        <w:t xml:space="preserve">a </w:t>
      </w:r>
      <w:r w:rsidRPr="00A321BC">
        <w:rPr>
          <w:rFonts w:asciiTheme="minorHAnsi" w:hAnsiTheme="minorHAnsi"/>
          <w:szCs w:val="22"/>
        </w:rPr>
        <w:t>Work Assist</w:t>
      </w:r>
      <w:r w:rsidRPr="00A321BC">
        <w:rPr>
          <w:szCs w:val="22"/>
        </w:rPr>
        <w:t xml:space="preserve"> Outcome;</w:t>
      </w:r>
    </w:p>
    <w:p w14:paraId="0B0A9001" w14:textId="77777777" w:rsidR="00574533" w:rsidRPr="00A321BC" w:rsidRDefault="00574533" w:rsidP="00574533">
      <w:pPr>
        <w:pStyle w:val="Definitiontext0"/>
        <w:keepNext/>
        <w:numPr>
          <w:ilvl w:val="0"/>
          <w:numId w:val="93"/>
        </w:numPr>
        <w:rPr>
          <w:szCs w:val="22"/>
        </w:rPr>
      </w:pPr>
      <w:r w:rsidRPr="00A321BC">
        <w:rPr>
          <w:szCs w:val="22"/>
        </w:rPr>
        <w:t xml:space="preserve">a Four-week Outcome; </w:t>
      </w:r>
    </w:p>
    <w:p w14:paraId="2F43395A" w14:textId="77777777" w:rsidR="00574533" w:rsidRPr="00A321BC" w:rsidRDefault="00574533" w:rsidP="00574533">
      <w:pPr>
        <w:pStyle w:val="Definitiontext0"/>
        <w:numPr>
          <w:ilvl w:val="0"/>
          <w:numId w:val="93"/>
        </w:numPr>
        <w:rPr>
          <w:szCs w:val="22"/>
        </w:rPr>
      </w:pPr>
      <w:r w:rsidRPr="00A321BC">
        <w:rPr>
          <w:szCs w:val="22"/>
        </w:rPr>
        <w:t xml:space="preserve">a Pathway Outcome; </w:t>
      </w:r>
      <w:r>
        <w:rPr>
          <w:szCs w:val="22"/>
        </w:rPr>
        <w:t>or</w:t>
      </w:r>
    </w:p>
    <w:p w14:paraId="40FBFF82" w14:textId="77777777" w:rsidR="00574533" w:rsidRPr="00A321BC" w:rsidRDefault="00574533" w:rsidP="00574533">
      <w:pPr>
        <w:pStyle w:val="Definitiontext0"/>
        <w:keepNext/>
        <w:numPr>
          <w:ilvl w:val="0"/>
          <w:numId w:val="93"/>
        </w:numPr>
        <w:ind w:left="357" w:hanging="357"/>
        <w:rPr>
          <w:szCs w:val="22"/>
        </w:rPr>
      </w:pPr>
      <w:r w:rsidRPr="00A321BC">
        <w:rPr>
          <w:szCs w:val="22"/>
        </w:rPr>
        <w:t>a Full Outcome</w:t>
      </w:r>
      <w:r>
        <w:rPr>
          <w:szCs w:val="22"/>
        </w:rPr>
        <w:t>.</w:t>
      </w:r>
    </w:p>
    <w:p w14:paraId="1E85FD33" w14:textId="77777777" w:rsidR="00574533" w:rsidRPr="00A321BC" w:rsidRDefault="00574533" w:rsidP="00574533">
      <w:pPr>
        <w:pStyle w:val="Definitiontext0"/>
        <w:keepNext/>
        <w:rPr>
          <w:szCs w:val="22"/>
        </w:rPr>
      </w:pPr>
      <w:r w:rsidRPr="00A321BC">
        <w:rPr>
          <w:szCs w:val="22"/>
        </w:rPr>
        <w:t>‘</w:t>
      </w:r>
      <w:r w:rsidRPr="00A321BC">
        <w:rPr>
          <w:b/>
          <w:szCs w:val="22"/>
        </w:rPr>
        <w:t>Outcome Fee</w:t>
      </w:r>
      <w:r w:rsidRPr="00A321BC">
        <w:rPr>
          <w:szCs w:val="22"/>
        </w:rPr>
        <w:t>’ means the Fee payable in accordance with:</w:t>
      </w:r>
    </w:p>
    <w:p w14:paraId="154F5CF4" w14:textId="5670583F" w:rsidR="00574533" w:rsidRPr="00A321BC" w:rsidRDefault="00574533" w:rsidP="00574533">
      <w:pPr>
        <w:pStyle w:val="Definitiontext0"/>
        <w:numPr>
          <w:ilvl w:val="0"/>
          <w:numId w:val="94"/>
        </w:numPr>
        <w:rPr>
          <w:szCs w:val="22"/>
        </w:rPr>
      </w:pPr>
      <w:r w:rsidRPr="00A321BC">
        <w:rPr>
          <w:szCs w:val="22"/>
        </w:rPr>
        <w:t xml:space="preserve">clause </w:t>
      </w:r>
      <w:r w:rsidRPr="00A321BC">
        <w:rPr>
          <w:szCs w:val="22"/>
        </w:rPr>
        <w:fldChar w:fldCharType="begin"/>
      </w:r>
      <w:r w:rsidRPr="00A321BC">
        <w:rPr>
          <w:szCs w:val="22"/>
        </w:rPr>
        <w:instrText xml:space="preserve"> REF _Ref501007709 \r \h  \* MERGEFORMAT </w:instrText>
      </w:r>
      <w:r w:rsidRPr="00A321BC">
        <w:rPr>
          <w:szCs w:val="22"/>
        </w:rPr>
      </w:r>
      <w:r w:rsidRPr="00A321BC">
        <w:rPr>
          <w:szCs w:val="22"/>
        </w:rPr>
        <w:fldChar w:fldCharType="separate"/>
      </w:r>
      <w:r w:rsidR="006F00BA">
        <w:rPr>
          <w:szCs w:val="22"/>
        </w:rPr>
        <w:t>147</w:t>
      </w:r>
      <w:r w:rsidRPr="00A321BC">
        <w:rPr>
          <w:szCs w:val="22"/>
        </w:rPr>
        <w:fldChar w:fldCharType="end"/>
      </w:r>
      <w:r w:rsidRPr="00A321BC">
        <w:rPr>
          <w:szCs w:val="22"/>
        </w:rPr>
        <w:t xml:space="preserve"> [Outcome Fees]; and </w:t>
      </w:r>
    </w:p>
    <w:p w14:paraId="20ADC4CC" w14:textId="77777777" w:rsidR="00574533" w:rsidRPr="00A321BC" w:rsidRDefault="00574533" w:rsidP="00574533">
      <w:pPr>
        <w:pStyle w:val="Definitiontext0"/>
        <w:numPr>
          <w:ilvl w:val="0"/>
          <w:numId w:val="94"/>
        </w:numPr>
        <w:rPr>
          <w:szCs w:val="22"/>
        </w:rPr>
      </w:pPr>
      <w:r w:rsidRPr="00A321BC">
        <w:rPr>
          <w:szCs w:val="22"/>
        </w:rPr>
        <w:t xml:space="preserve">Annexure B, </w:t>
      </w:r>
    </w:p>
    <w:p w14:paraId="45639CE0" w14:textId="77777777" w:rsidR="00574533" w:rsidRPr="00A321BC" w:rsidRDefault="00574533" w:rsidP="00574533">
      <w:pPr>
        <w:pStyle w:val="Definitiontext0"/>
        <w:rPr>
          <w:szCs w:val="22"/>
        </w:rPr>
      </w:pPr>
      <w:r w:rsidRPr="00A321BC">
        <w:rPr>
          <w:szCs w:val="22"/>
        </w:rPr>
        <w:t>and includes a Four-week Outcome, Pathway Outcome Fee, a Full Outcome Fee</w:t>
      </w:r>
      <w:r>
        <w:rPr>
          <w:szCs w:val="22"/>
        </w:rPr>
        <w:t xml:space="preserve"> and</w:t>
      </w:r>
      <w:r w:rsidRPr="00A321BC">
        <w:rPr>
          <w:szCs w:val="22"/>
        </w:rPr>
        <w:t xml:space="preserve"> a Bonus Fee.</w:t>
      </w:r>
    </w:p>
    <w:p w14:paraId="19862441" w14:textId="77777777" w:rsidR="00574533" w:rsidRPr="00A321BC" w:rsidRDefault="00574533" w:rsidP="00574533">
      <w:pPr>
        <w:pStyle w:val="Definitiontext0"/>
        <w:rPr>
          <w:szCs w:val="22"/>
        </w:rPr>
      </w:pPr>
      <w:r w:rsidRPr="00A321BC">
        <w:rPr>
          <w:szCs w:val="22"/>
        </w:rPr>
        <w:t>‘</w:t>
      </w:r>
      <w:r w:rsidRPr="00A321BC">
        <w:rPr>
          <w:b/>
          <w:szCs w:val="22"/>
        </w:rPr>
        <w:t>Outreach</w:t>
      </w:r>
      <w:r w:rsidRPr="00A321BC">
        <w:rPr>
          <w:szCs w:val="22"/>
        </w:rPr>
        <w:t>’ means, for a Site, a regular presence other than Part-Time or Full-Time - for example, on a monthly, seasonal or 'as the need arises' basis.</w:t>
      </w:r>
    </w:p>
    <w:p w14:paraId="4A299426" w14:textId="77777777" w:rsidR="00574533" w:rsidRPr="00A321BC" w:rsidRDefault="00574533" w:rsidP="00574533">
      <w:pPr>
        <w:pStyle w:val="Definitiontext0"/>
        <w:rPr>
          <w:szCs w:val="22"/>
        </w:rPr>
      </w:pPr>
      <w:r w:rsidRPr="00A321BC">
        <w:rPr>
          <w:szCs w:val="22"/>
        </w:rPr>
        <w:t>‘</w:t>
      </w:r>
      <w:r w:rsidRPr="00A321BC">
        <w:rPr>
          <w:b/>
          <w:szCs w:val="22"/>
        </w:rPr>
        <w:t>Own Organisation</w:t>
      </w:r>
      <w:r w:rsidRPr="00A321BC">
        <w:rPr>
          <w:szCs w:val="22"/>
        </w:rPr>
        <w:t>’ means the Provider or that part of the Provider that delivers Services under this Agreement.</w:t>
      </w:r>
    </w:p>
    <w:p w14:paraId="38255B09" w14:textId="77777777" w:rsidR="00574533" w:rsidRPr="00A321BC" w:rsidRDefault="00574533" w:rsidP="00574533">
      <w:pPr>
        <w:pStyle w:val="Definitiontext0"/>
        <w:rPr>
          <w:szCs w:val="22"/>
        </w:rPr>
      </w:pPr>
      <w:r w:rsidRPr="00A321BC">
        <w:rPr>
          <w:szCs w:val="22"/>
        </w:rPr>
        <w:t>‘</w:t>
      </w:r>
      <w:r w:rsidRPr="00A321BC">
        <w:rPr>
          <w:b/>
          <w:szCs w:val="22"/>
        </w:rPr>
        <w:t>Parenting Payment</w:t>
      </w:r>
      <w:r w:rsidRPr="00A321BC">
        <w:rPr>
          <w:szCs w:val="22"/>
        </w:rPr>
        <w:t xml:space="preserve">’ has the meaning given to ‘parenting payment’ by </w:t>
      </w:r>
      <w:r w:rsidRPr="00A321BC">
        <w:rPr>
          <w:i/>
          <w:szCs w:val="22"/>
        </w:rPr>
        <w:t>the Social Security Act 1991</w:t>
      </w:r>
      <w:r w:rsidRPr="00A321BC">
        <w:rPr>
          <w:szCs w:val="22"/>
        </w:rPr>
        <w:t xml:space="preserve"> (Cth). </w:t>
      </w:r>
    </w:p>
    <w:p w14:paraId="0C222AF6" w14:textId="77777777" w:rsidR="00574533" w:rsidRPr="00A321BC" w:rsidRDefault="00574533" w:rsidP="00574533">
      <w:pPr>
        <w:pStyle w:val="Definitiontext0"/>
        <w:rPr>
          <w:szCs w:val="22"/>
        </w:rPr>
      </w:pPr>
      <w:r w:rsidRPr="00A321BC">
        <w:rPr>
          <w:szCs w:val="22"/>
        </w:rPr>
        <w:t>‘</w:t>
      </w:r>
      <w:r w:rsidRPr="00A321BC">
        <w:rPr>
          <w:b/>
          <w:szCs w:val="22"/>
        </w:rPr>
        <w:t>Part-Time</w:t>
      </w:r>
      <w:r w:rsidRPr="00A321BC">
        <w:rPr>
          <w:szCs w:val="22"/>
        </w:rPr>
        <w:t>’ means, for a Site, set weekly hours on Business Days with hours of operation less than Full-Time as agreed with the Department.</w:t>
      </w:r>
    </w:p>
    <w:p w14:paraId="15D6C5CF" w14:textId="77777777" w:rsidR="00574533" w:rsidRPr="00A321BC" w:rsidRDefault="00574533" w:rsidP="00574533">
      <w:pPr>
        <w:pStyle w:val="Definitiontext0"/>
        <w:rPr>
          <w:szCs w:val="22"/>
        </w:rPr>
      </w:pPr>
      <w:r w:rsidRPr="00A321BC">
        <w:rPr>
          <w:szCs w:val="22"/>
        </w:rPr>
        <w:t>‘</w:t>
      </w:r>
      <w:r w:rsidRPr="00A321BC">
        <w:rPr>
          <w:b/>
          <w:szCs w:val="22"/>
        </w:rPr>
        <w:t>Partial Capacity to Work</w:t>
      </w:r>
      <w:r w:rsidRPr="00A321BC">
        <w:rPr>
          <w:szCs w:val="22"/>
        </w:rPr>
        <w:t xml:space="preserve">’ has the meaning given to the term ‘partial capacity to work’ by the </w:t>
      </w:r>
      <w:r w:rsidRPr="00A321BC">
        <w:rPr>
          <w:i/>
          <w:szCs w:val="22"/>
        </w:rPr>
        <w:t>Social Security Act 1991</w:t>
      </w:r>
      <w:r w:rsidRPr="00A321BC">
        <w:rPr>
          <w:szCs w:val="22"/>
        </w:rPr>
        <w:t> (Cth).</w:t>
      </w:r>
    </w:p>
    <w:p w14:paraId="6B6F50A4" w14:textId="77777777" w:rsidR="00574533" w:rsidRPr="00A321BC" w:rsidRDefault="00574533" w:rsidP="00574533">
      <w:pPr>
        <w:pStyle w:val="Definitiontext0"/>
        <w:rPr>
          <w:szCs w:val="22"/>
        </w:rPr>
      </w:pPr>
      <w:r w:rsidRPr="00A321BC">
        <w:rPr>
          <w:szCs w:val="22"/>
        </w:rPr>
        <w:t>‘</w:t>
      </w:r>
      <w:r w:rsidRPr="00A321BC">
        <w:rPr>
          <w:b/>
          <w:szCs w:val="22"/>
        </w:rPr>
        <w:t>Partial Capacity to Work Participant</w:t>
      </w:r>
      <w:r w:rsidRPr="00A321BC">
        <w:rPr>
          <w:szCs w:val="22"/>
        </w:rPr>
        <w:t>’ or ‘</w:t>
      </w:r>
      <w:r w:rsidRPr="00A321BC">
        <w:rPr>
          <w:b/>
          <w:szCs w:val="22"/>
        </w:rPr>
        <w:t>PCW Participant</w:t>
      </w:r>
      <w:r w:rsidRPr="00A321BC">
        <w:rPr>
          <w:szCs w:val="22"/>
        </w:rPr>
        <w:t>’ means a Participant who has a Partial Capacity to Work.</w:t>
      </w:r>
    </w:p>
    <w:p w14:paraId="2875977E" w14:textId="77777777" w:rsidR="00574533" w:rsidRPr="00A321BC" w:rsidRDefault="00574533" w:rsidP="00574533">
      <w:pPr>
        <w:pStyle w:val="Definitiontext0"/>
        <w:rPr>
          <w:szCs w:val="22"/>
        </w:rPr>
      </w:pPr>
      <w:r w:rsidRPr="00A321BC">
        <w:rPr>
          <w:szCs w:val="22"/>
        </w:rPr>
        <w:t>‘</w:t>
      </w:r>
      <w:r w:rsidRPr="00A321BC">
        <w:rPr>
          <w:b/>
          <w:szCs w:val="22"/>
        </w:rPr>
        <w:t>Participant</w:t>
      </w:r>
      <w:r w:rsidRPr="00A321BC">
        <w:rPr>
          <w:szCs w:val="22"/>
        </w:rPr>
        <w:t xml:space="preserve">’ means a Disability Employment Services – Disability Management Service Participant or a Disability Employment Services – Employment Support Service Participant, as the context requires.  </w:t>
      </w:r>
    </w:p>
    <w:p w14:paraId="4241969D" w14:textId="77777777" w:rsidR="00574533" w:rsidRPr="00A321BC" w:rsidRDefault="00574533" w:rsidP="00574533">
      <w:pPr>
        <w:pStyle w:val="Definitiontext0"/>
        <w:rPr>
          <w:color w:val="000000" w:themeColor="text1"/>
          <w:szCs w:val="22"/>
        </w:rPr>
      </w:pPr>
      <w:r w:rsidRPr="00A321BC">
        <w:rPr>
          <w:b/>
          <w:color w:val="000000" w:themeColor="text1"/>
          <w:szCs w:val="22"/>
        </w:rPr>
        <w:t>‘Participant (Mutual Obligation)’</w:t>
      </w:r>
      <w:r w:rsidRPr="00A321BC">
        <w:rPr>
          <w:color w:val="000000" w:themeColor="text1"/>
          <w:szCs w:val="22"/>
        </w:rPr>
        <w:t xml:space="preserve"> means a Participant with Mutual Obligation Requirements and any other Participant as specified in any Guidelines, but excluding a Disability Support Pension Recipient (Compulsory Requirements).</w:t>
      </w:r>
    </w:p>
    <w:p w14:paraId="693BD6B4" w14:textId="77777777" w:rsidR="00574533" w:rsidRPr="00A321BC" w:rsidRDefault="00574533" w:rsidP="00574533">
      <w:pPr>
        <w:pStyle w:val="Definitiontext0"/>
        <w:rPr>
          <w:szCs w:val="22"/>
        </w:rPr>
      </w:pPr>
      <w:r w:rsidRPr="00A321BC">
        <w:rPr>
          <w:szCs w:val="22"/>
        </w:rPr>
        <w:t>‘</w:t>
      </w:r>
      <w:r w:rsidRPr="00A321BC">
        <w:rPr>
          <w:b/>
          <w:szCs w:val="22"/>
        </w:rPr>
        <w:t>Participant Services Records</w:t>
      </w:r>
      <w:r w:rsidRPr="00A321BC">
        <w:rPr>
          <w:szCs w:val="22"/>
        </w:rPr>
        <w:t>’ means Agreement Records (including documents associated with the Customer Feedback Register) about a Participant, that are directly created for the purposes of providing Services.</w:t>
      </w:r>
    </w:p>
    <w:p w14:paraId="37A8B725" w14:textId="77777777" w:rsidR="00574533" w:rsidRPr="00A321BC" w:rsidRDefault="00574533" w:rsidP="00574533">
      <w:pPr>
        <w:pStyle w:val="Definitiontext0"/>
        <w:rPr>
          <w:szCs w:val="22"/>
        </w:rPr>
      </w:pPr>
      <w:r w:rsidRPr="00A321BC">
        <w:rPr>
          <w:b/>
          <w:szCs w:val="22"/>
        </w:rPr>
        <w:t>‘Participation Report’</w:t>
      </w:r>
      <w:r w:rsidRPr="00A321BC">
        <w:rPr>
          <w:szCs w:val="22"/>
        </w:rPr>
        <w:t xml:space="preserve"> means an electronic report sent by the Provider through the Department’s IT Systems to </w:t>
      </w:r>
      <w:r>
        <w:rPr>
          <w:szCs w:val="22"/>
        </w:rPr>
        <w:t>Services Australia</w:t>
      </w:r>
      <w:r w:rsidRPr="00A321BC">
        <w:rPr>
          <w:szCs w:val="22"/>
        </w:rPr>
        <w:t xml:space="preserve"> detailing a Participant's act or acts of potential non-compliance with his or her Mutual Obligation Requirements, as specified in any Guidelines.</w:t>
      </w:r>
    </w:p>
    <w:p w14:paraId="5E86D4AA" w14:textId="77777777" w:rsidR="00574533" w:rsidRPr="00A321BC" w:rsidRDefault="00574533" w:rsidP="00574533">
      <w:pPr>
        <w:pStyle w:val="Definitiontext0"/>
        <w:rPr>
          <w:szCs w:val="22"/>
        </w:rPr>
      </w:pPr>
      <w:r w:rsidRPr="00A321BC">
        <w:rPr>
          <w:szCs w:val="22"/>
        </w:rPr>
        <w:t>‘</w:t>
      </w:r>
      <w:r w:rsidRPr="00A321BC">
        <w:rPr>
          <w:b/>
          <w:szCs w:val="22"/>
        </w:rPr>
        <w:t>Party</w:t>
      </w:r>
      <w:r w:rsidRPr="00A321BC">
        <w:rPr>
          <w:szCs w:val="22"/>
        </w:rPr>
        <w:t>’ means a party to this Agreement.</w:t>
      </w:r>
    </w:p>
    <w:p w14:paraId="75996FDF" w14:textId="77777777" w:rsidR="00574533" w:rsidRPr="00A321BC" w:rsidRDefault="00574533" w:rsidP="00574533">
      <w:pPr>
        <w:pStyle w:val="11Definitiontext"/>
        <w:rPr>
          <w:szCs w:val="22"/>
        </w:rPr>
      </w:pPr>
      <w:r w:rsidRPr="00A321BC">
        <w:rPr>
          <w:b/>
          <w:szCs w:val="22"/>
        </w:rPr>
        <w:t xml:space="preserve">‘PaTH Internship’ </w:t>
      </w:r>
      <w:r w:rsidRPr="00A321BC">
        <w:rPr>
          <w:szCs w:val="22"/>
        </w:rPr>
        <w:t>means a short-term unpaid work experience placement that meets the eligibility requirements of a PaTH Internship as specified in any Guidelines.</w:t>
      </w:r>
    </w:p>
    <w:p w14:paraId="1A65B05B" w14:textId="77777777" w:rsidR="00574533" w:rsidRPr="00A321BC" w:rsidRDefault="00574533" w:rsidP="00574533">
      <w:pPr>
        <w:pStyle w:val="11Definitiontext"/>
        <w:rPr>
          <w:b/>
          <w:szCs w:val="22"/>
        </w:rPr>
      </w:pPr>
      <w:r w:rsidRPr="00A321BC">
        <w:rPr>
          <w:b/>
          <w:szCs w:val="22"/>
        </w:rPr>
        <w:t xml:space="preserve">‘PaTH Internship Agreement’ </w:t>
      </w:r>
      <w:r w:rsidRPr="00A321BC">
        <w:rPr>
          <w:szCs w:val="22"/>
        </w:rPr>
        <w:t xml:space="preserve">means a written and signed agreement between the Provider, an Activity Host Organisation and a Participant in relation to a PaTH Internship, in accordance with any Guidelines. </w:t>
      </w:r>
      <w:r w:rsidRPr="00A321BC" w:rsidDel="00C95A35">
        <w:rPr>
          <w:szCs w:val="22"/>
        </w:rPr>
        <w:t xml:space="preserve"> </w:t>
      </w:r>
    </w:p>
    <w:p w14:paraId="4A2B4DBA" w14:textId="77777777" w:rsidR="00574533" w:rsidRPr="00A321BC" w:rsidRDefault="00574533" w:rsidP="00574533">
      <w:pPr>
        <w:pStyle w:val="11Definitiontext"/>
        <w:rPr>
          <w:szCs w:val="22"/>
        </w:rPr>
      </w:pPr>
      <w:r w:rsidRPr="00A321BC">
        <w:rPr>
          <w:b/>
          <w:szCs w:val="22"/>
        </w:rPr>
        <w:t xml:space="preserve">‘PaTH Internship Amount’ </w:t>
      </w:r>
      <w:r w:rsidRPr="00A321BC">
        <w:rPr>
          <w:szCs w:val="22"/>
        </w:rPr>
        <w:t xml:space="preserve">means the amount specified in Annexure B, unless otherwise specified in any Guidelines. </w:t>
      </w:r>
      <w:r w:rsidRPr="00A321BC" w:rsidDel="00C95A35">
        <w:rPr>
          <w:szCs w:val="22"/>
        </w:rPr>
        <w:t xml:space="preserve"> </w:t>
      </w:r>
    </w:p>
    <w:p w14:paraId="7A51BB06" w14:textId="77777777" w:rsidR="00574533" w:rsidRPr="00A321BC" w:rsidRDefault="00574533" w:rsidP="00574533">
      <w:pPr>
        <w:pStyle w:val="11Definitiontext"/>
        <w:rPr>
          <w:b/>
          <w:szCs w:val="22"/>
        </w:rPr>
      </w:pPr>
      <w:r w:rsidRPr="00A321BC">
        <w:rPr>
          <w:szCs w:val="22"/>
        </w:rPr>
        <w:t>'</w:t>
      </w:r>
      <w:r w:rsidRPr="00A321BC">
        <w:rPr>
          <w:b/>
          <w:szCs w:val="22"/>
        </w:rPr>
        <w:t>PaTH Internship Outcome Fee</w:t>
      </w:r>
      <w:r w:rsidRPr="00A321BC">
        <w:rPr>
          <w:szCs w:val="22"/>
        </w:rPr>
        <w:t xml:space="preserve">' means the amount specified in Annexure B, unless otherwise specified in any Guidelines. </w:t>
      </w:r>
    </w:p>
    <w:p w14:paraId="2C80C8F2" w14:textId="77777777" w:rsidR="00574533" w:rsidRPr="00A321BC" w:rsidRDefault="00574533" w:rsidP="00574533">
      <w:pPr>
        <w:pStyle w:val="11Definitiontext"/>
        <w:rPr>
          <w:szCs w:val="22"/>
        </w:rPr>
      </w:pPr>
      <w:r w:rsidRPr="00A321BC">
        <w:rPr>
          <w:b/>
          <w:szCs w:val="22"/>
        </w:rPr>
        <w:t>‘PaTH Internship Period’</w:t>
      </w:r>
      <w:r w:rsidRPr="00A321BC">
        <w:rPr>
          <w:szCs w:val="22"/>
        </w:rPr>
        <w:t xml:space="preserve"> means a period, of no less than 4 weeks and no more than 12 weeks, that is specified in the relevant PaTH Internship Agreement as being the duration of the PaTH Internship.</w:t>
      </w:r>
    </w:p>
    <w:p w14:paraId="63A9B7D1" w14:textId="77777777" w:rsidR="00574533" w:rsidRPr="00A321BC" w:rsidRDefault="00574533" w:rsidP="00574533">
      <w:pPr>
        <w:pStyle w:val="Definitiontext0"/>
        <w:rPr>
          <w:szCs w:val="22"/>
        </w:rPr>
      </w:pPr>
      <w:r w:rsidRPr="00A321BC">
        <w:rPr>
          <w:szCs w:val="22"/>
        </w:rPr>
        <w:t>‘</w:t>
      </w:r>
      <w:r w:rsidRPr="00A321BC">
        <w:rPr>
          <w:b/>
          <w:szCs w:val="22"/>
        </w:rPr>
        <w:t>PaTH Internship Start Date</w:t>
      </w:r>
      <w:r w:rsidRPr="00A321BC">
        <w:rPr>
          <w:szCs w:val="22"/>
        </w:rPr>
        <w:t>’ means the date on which the Participant commences in the relevant PaTH Internship.</w:t>
      </w:r>
    </w:p>
    <w:p w14:paraId="00FDA6D8" w14:textId="77777777" w:rsidR="00574533" w:rsidRPr="00A321BC" w:rsidRDefault="00574533" w:rsidP="00574533">
      <w:pPr>
        <w:pStyle w:val="Definitiontext0"/>
        <w:keepNext/>
        <w:rPr>
          <w:szCs w:val="22"/>
        </w:rPr>
      </w:pPr>
      <w:r w:rsidRPr="00A321BC">
        <w:rPr>
          <w:szCs w:val="22"/>
        </w:rPr>
        <w:t>‘</w:t>
      </w:r>
      <w:r w:rsidRPr="00A321BC">
        <w:rPr>
          <w:b/>
          <w:szCs w:val="22"/>
        </w:rPr>
        <w:t>Pathway Outcome</w:t>
      </w:r>
      <w:r w:rsidRPr="00A321BC">
        <w:rPr>
          <w:szCs w:val="22"/>
        </w:rPr>
        <w:t>’ means for the duration of a 13-week Period or a 26-week Period or a 52-week Period:</w:t>
      </w:r>
    </w:p>
    <w:p w14:paraId="1DF65EBF" w14:textId="77777777" w:rsidR="00574533" w:rsidRPr="00A321BC" w:rsidRDefault="00574533" w:rsidP="00574533">
      <w:pPr>
        <w:pStyle w:val="Definitiontext0"/>
        <w:keepNext/>
        <w:ind w:left="567" w:hanging="567"/>
        <w:rPr>
          <w:rFonts w:cs="Calibri"/>
          <w:szCs w:val="22"/>
        </w:rPr>
      </w:pPr>
      <w:r w:rsidRPr="00A321BC">
        <w:rPr>
          <w:szCs w:val="22"/>
        </w:rPr>
        <w:t>(a)</w:t>
      </w:r>
      <w:r w:rsidRPr="00A321BC">
        <w:rPr>
          <w:szCs w:val="22"/>
        </w:rPr>
        <w:tab/>
      </w:r>
      <w:r w:rsidRPr="00A321BC">
        <w:rPr>
          <w:rFonts w:cs="Calibri"/>
          <w:szCs w:val="22"/>
        </w:rPr>
        <w:t xml:space="preserve">a Participant remains each week in Employment or Unsubsidised Self-Employment or an Apprenticeship or a Traineeship and, after the Anchor Date: </w:t>
      </w:r>
    </w:p>
    <w:p w14:paraId="0F9D9AA9"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works for a minimum of 10 hours and less than 15 hours per week on average in 13 Consecutive Weeks (for the 13-week Period) or 26 Consecutive Weeks (for the 26-week Period or 52-week Period), where that Participant has a 15 hour Employment Benchmark; or </w:t>
      </w:r>
    </w:p>
    <w:p w14:paraId="2C42F922"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works for a minimum of 15 hours and less than 23 hours per week on average in 13 Consecutive Weeks (for the 13-week Period) or 26 Consecutive Weeks (for the 26-week Period or 52-week Period), where that Participant has a 23 Hour Employment Benchmark; or </w:t>
      </w:r>
    </w:p>
    <w:p w14:paraId="205C643C"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works for a minimum of 20 hours and less than 30 hours per week on average in 13 Consecutive Weeks (for the 13-week Period) or 26 Consecutive Weeks (for the 26-week Period or 52-week Period), where that Participant has a 30 hour Employment Benchmark; </w:t>
      </w:r>
    </w:p>
    <w:p w14:paraId="137E0996" w14:textId="77777777" w:rsidR="00574533" w:rsidRPr="00A321BC" w:rsidRDefault="00574533" w:rsidP="00574533">
      <w:pPr>
        <w:pStyle w:val="Default"/>
        <w:spacing w:after="78"/>
        <w:rPr>
          <w:sz w:val="22"/>
          <w:szCs w:val="22"/>
        </w:rPr>
      </w:pPr>
      <w:r w:rsidRPr="00A321BC">
        <w:rPr>
          <w:sz w:val="22"/>
          <w:szCs w:val="22"/>
        </w:rPr>
        <w:t>(b)</w:t>
      </w:r>
      <w:r w:rsidRPr="00A321BC">
        <w:rPr>
          <w:sz w:val="22"/>
          <w:szCs w:val="22"/>
        </w:rPr>
        <w:tab/>
        <w:t xml:space="preserve">a Participant who: </w:t>
      </w:r>
    </w:p>
    <w:p w14:paraId="654268AA"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 xml:space="preserve">transfers to Youth Allowance (Student), Abstudy or Austudy, and passes one Semester of a single qualification course of two or more Semesters in duration; or </w:t>
      </w:r>
    </w:p>
    <w:p w14:paraId="3FB6278C" w14:textId="77777777" w:rsidR="00574533" w:rsidRPr="00A321BC" w:rsidRDefault="00574533" w:rsidP="00574533">
      <w:pPr>
        <w:pStyle w:val="Default"/>
        <w:spacing w:after="78"/>
        <w:ind w:left="1134" w:hanging="567"/>
        <w:rPr>
          <w:sz w:val="22"/>
          <w:szCs w:val="22"/>
        </w:rPr>
      </w:pPr>
      <w:r w:rsidRPr="00A321BC">
        <w:rPr>
          <w:sz w:val="22"/>
          <w:szCs w:val="22"/>
        </w:rPr>
        <w:t>(ii)</w:t>
      </w:r>
      <w:r w:rsidRPr="00A321BC">
        <w:rPr>
          <w:sz w:val="22"/>
          <w:szCs w:val="22"/>
        </w:rPr>
        <w:tab/>
        <w:t xml:space="preserve">does not transfer to Youth Allowance (Student), Abstudy or Austudy, but passes one Semester of a single qualification course of two or more Semesters in duration and meets the requirements of a Qualifying Education Course; </w:t>
      </w:r>
    </w:p>
    <w:p w14:paraId="4A1809AA" w14:textId="77777777" w:rsidR="00574533" w:rsidRPr="00A321BC" w:rsidRDefault="00574533" w:rsidP="00574533">
      <w:pPr>
        <w:pStyle w:val="Default"/>
        <w:spacing w:after="78"/>
        <w:ind w:left="567" w:hanging="567"/>
        <w:rPr>
          <w:sz w:val="22"/>
          <w:szCs w:val="22"/>
        </w:rPr>
      </w:pPr>
      <w:r w:rsidRPr="00A321BC">
        <w:rPr>
          <w:sz w:val="22"/>
          <w:szCs w:val="22"/>
        </w:rPr>
        <w:t>(c)</w:t>
      </w:r>
      <w:r w:rsidRPr="00A321BC">
        <w:rPr>
          <w:sz w:val="22"/>
          <w:szCs w:val="22"/>
        </w:rPr>
        <w:tab/>
        <w:t>any other event that the Department may notify the Provider from time to time as being a Pathway Outcome; or</w:t>
      </w:r>
    </w:p>
    <w:p w14:paraId="17379680" w14:textId="77777777" w:rsidR="00574533" w:rsidRPr="00A321BC" w:rsidRDefault="00574533" w:rsidP="00574533">
      <w:pPr>
        <w:pStyle w:val="Default"/>
        <w:spacing w:after="78"/>
        <w:ind w:left="567" w:hanging="567"/>
        <w:rPr>
          <w:sz w:val="22"/>
          <w:szCs w:val="22"/>
        </w:rPr>
      </w:pPr>
      <w:r w:rsidRPr="00A321BC">
        <w:rPr>
          <w:sz w:val="22"/>
          <w:szCs w:val="22"/>
        </w:rPr>
        <w:t>(d)</w:t>
      </w:r>
      <w:r w:rsidRPr="00A321BC">
        <w:rPr>
          <w:sz w:val="22"/>
          <w:szCs w:val="22"/>
        </w:rPr>
        <w:tab/>
        <w:t xml:space="preserve">a Participant that previously achieved a 13-week Pathway Outcome under paragraph (b) of the definition of a Pathway Outcome, in that same Period of Service, remains each week in Employment or Unsubsidised Self-Employment or an Apprenticeship or a Traineeship and, after the Anchor Date: </w:t>
      </w:r>
    </w:p>
    <w:p w14:paraId="4A957AE0" w14:textId="77777777" w:rsidR="00574533" w:rsidRPr="00A321BC" w:rsidRDefault="00574533" w:rsidP="00574533">
      <w:pPr>
        <w:pStyle w:val="Default"/>
        <w:spacing w:after="78"/>
        <w:ind w:left="1134" w:hanging="567"/>
        <w:rPr>
          <w:sz w:val="22"/>
          <w:szCs w:val="22"/>
        </w:rPr>
      </w:pPr>
      <w:r w:rsidRPr="00A321BC">
        <w:rPr>
          <w:sz w:val="22"/>
          <w:szCs w:val="22"/>
        </w:rPr>
        <w:t>(i)</w:t>
      </w:r>
      <w:r w:rsidRPr="00A321BC">
        <w:rPr>
          <w:sz w:val="22"/>
          <w:szCs w:val="22"/>
        </w:rPr>
        <w:tab/>
        <w:t>works for a minimum of 8 hours per week on average in 13 Consecutive Weeks (for the 13-week Period), where the Participant has a 8 hour Employment Benchmark; or</w:t>
      </w:r>
    </w:p>
    <w:p w14:paraId="6397BD10" w14:textId="77777777" w:rsidR="00574533" w:rsidRPr="00A321BC" w:rsidRDefault="00574533" w:rsidP="00574533">
      <w:pPr>
        <w:pStyle w:val="Default"/>
        <w:spacing w:after="78"/>
        <w:ind w:left="1134" w:hanging="567"/>
        <w:rPr>
          <w:sz w:val="22"/>
          <w:szCs w:val="22"/>
        </w:rPr>
      </w:pPr>
      <w:r w:rsidRPr="00A321BC">
        <w:rPr>
          <w:sz w:val="22"/>
          <w:szCs w:val="22"/>
        </w:rPr>
        <w:t xml:space="preserve">(ii) </w:t>
      </w:r>
      <w:r w:rsidRPr="00A321BC">
        <w:rPr>
          <w:sz w:val="22"/>
          <w:szCs w:val="22"/>
        </w:rPr>
        <w:tab/>
        <w:t>works for a minimum of 10 hours per week on average in 13 Consecutive Weeks (for the 13-week Period), where the Participant has a 15 hour Employment Benchmark; or</w:t>
      </w:r>
    </w:p>
    <w:p w14:paraId="4F3CF8E9" w14:textId="77777777" w:rsidR="00574533" w:rsidRPr="00A321BC" w:rsidRDefault="00574533" w:rsidP="00574533">
      <w:pPr>
        <w:pStyle w:val="Default"/>
        <w:spacing w:after="78"/>
        <w:ind w:left="1134" w:hanging="567"/>
        <w:rPr>
          <w:sz w:val="22"/>
          <w:szCs w:val="22"/>
        </w:rPr>
      </w:pPr>
      <w:r w:rsidRPr="00A321BC">
        <w:rPr>
          <w:sz w:val="22"/>
          <w:szCs w:val="22"/>
        </w:rPr>
        <w:t>(iii)</w:t>
      </w:r>
      <w:r w:rsidRPr="00A321BC">
        <w:rPr>
          <w:sz w:val="22"/>
          <w:szCs w:val="22"/>
        </w:rPr>
        <w:tab/>
        <w:t xml:space="preserve">works for a minimum of 15 hours per week on average in 13 Consecutive Weeks (for the 13-week Period), where that Participant has a 23 Hour Employment Benchmark; or </w:t>
      </w:r>
    </w:p>
    <w:p w14:paraId="7125E446" w14:textId="77777777" w:rsidR="00574533" w:rsidRPr="00A321BC" w:rsidRDefault="00574533" w:rsidP="00574533">
      <w:pPr>
        <w:pStyle w:val="Default"/>
        <w:spacing w:after="78"/>
        <w:ind w:left="1134" w:hanging="567"/>
        <w:rPr>
          <w:sz w:val="22"/>
          <w:szCs w:val="22"/>
        </w:rPr>
      </w:pPr>
      <w:r w:rsidRPr="00A321BC">
        <w:rPr>
          <w:sz w:val="22"/>
          <w:szCs w:val="22"/>
        </w:rPr>
        <w:t>(iv)</w:t>
      </w:r>
      <w:r w:rsidRPr="00A321BC">
        <w:rPr>
          <w:sz w:val="22"/>
          <w:szCs w:val="22"/>
        </w:rPr>
        <w:tab/>
        <w:t>works for a minimum of 20 hours per week on average in 13 Consecutive Weeks (for the 13-week Period), where that Participant has a 30 hour Employment Benchmark.</w:t>
      </w:r>
    </w:p>
    <w:p w14:paraId="55B34545" w14:textId="77777777" w:rsidR="00574533" w:rsidRPr="00A321BC" w:rsidRDefault="00574533" w:rsidP="00574533">
      <w:pPr>
        <w:pStyle w:val="Definitiontext0"/>
        <w:rPr>
          <w:szCs w:val="22"/>
        </w:rPr>
      </w:pPr>
      <w:r w:rsidRPr="00A321BC">
        <w:rPr>
          <w:szCs w:val="22"/>
        </w:rPr>
        <w:t>‘</w:t>
      </w:r>
      <w:r w:rsidRPr="00A321BC">
        <w:rPr>
          <w:b/>
          <w:szCs w:val="22"/>
        </w:rPr>
        <w:t>Performance Rating</w:t>
      </w:r>
      <w:r w:rsidRPr="00A321BC">
        <w:rPr>
          <w:szCs w:val="22"/>
        </w:rPr>
        <w:t>’ means the relative measure of performance of the Provider against KPI 1 and KPI 2 as calculated by the Department.</w:t>
      </w:r>
    </w:p>
    <w:p w14:paraId="59753B03" w14:textId="77777777" w:rsidR="00574533" w:rsidRPr="00A321BC" w:rsidRDefault="00574533" w:rsidP="00574533">
      <w:pPr>
        <w:pStyle w:val="Definitiontext0"/>
        <w:rPr>
          <w:szCs w:val="22"/>
        </w:rPr>
      </w:pPr>
      <w:r w:rsidRPr="00A321BC">
        <w:rPr>
          <w:szCs w:val="22"/>
        </w:rPr>
        <w:t>‘</w:t>
      </w:r>
      <w:r w:rsidRPr="00A321BC">
        <w:rPr>
          <w:b/>
          <w:szCs w:val="22"/>
        </w:rPr>
        <w:t>Period of Service</w:t>
      </w:r>
      <w:r w:rsidRPr="00A321BC">
        <w:rPr>
          <w:szCs w:val="22"/>
        </w:rPr>
        <w:t>’ means a period which begins on Commencement and ends when the Participant reaches 52 Consecutive Weeks in Employment from the Anchor Date or is Exited, whichever happens earlier.</w:t>
      </w:r>
    </w:p>
    <w:p w14:paraId="0165BEDB" w14:textId="77777777" w:rsidR="00574533" w:rsidRPr="00A321BC" w:rsidRDefault="00574533" w:rsidP="00574533">
      <w:pPr>
        <w:pStyle w:val="Definitiontext0"/>
        <w:rPr>
          <w:szCs w:val="22"/>
        </w:rPr>
      </w:pPr>
      <w:r w:rsidRPr="00A321BC">
        <w:rPr>
          <w:szCs w:val="22"/>
        </w:rPr>
        <w:t>‘</w:t>
      </w:r>
      <w:r w:rsidRPr="00A321BC">
        <w:rPr>
          <w:b/>
          <w:szCs w:val="22"/>
        </w:rPr>
        <w:t>Period of Unemployment</w:t>
      </w:r>
      <w:r w:rsidRPr="00A321BC">
        <w:rPr>
          <w:szCs w:val="22"/>
        </w:rPr>
        <w:t xml:space="preserve">’ means the period which commences on the date on which a Participant registers with </w:t>
      </w:r>
      <w:r>
        <w:rPr>
          <w:szCs w:val="22"/>
        </w:rPr>
        <w:t>Services Australia</w:t>
      </w:r>
      <w:r w:rsidRPr="00A321BC">
        <w:rPr>
          <w:szCs w:val="22"/>
        </w:rPr>
        <w:t xml:space="preserve"> or directly with the Provider as unemployed, in accordance with any Guidelines. </w:t>
      </w:r>
    </w:p>
    <w:p w14:paraId="37578617" w14:textId="77777777" w:rsidR="00574533" w:rsidRPr="00A321BC" w:rsidRDefault="00574533" w:rsidP="00574533">
      <w:pPr>
        <w:pStyle w:val="Definitiontext0"/>
        <w:rPr>
          <w:szCs w:val="22"/>
        </w:rPr>
      </w:pPr>
      <w:r w:rsidRPr="00A321BC">
        <w:rPr>
          <w:szCs w:val="22"/>
        </w:rPr>
        <w:t>‘</w:t>
      </w:r>
      <w:r w:rsidRPr="00A321BC">
        <w:rPr>
          <w:b/>
          <w:szCs w:val="22"/>
        </w:rPr>
        <w:t>Permanent Address</w:t>
      </w:r>
      <w:r w:rsidRPr="00A321BC">
        <w:rPr>
          <w:szCs w:val="22"/>
        </w:rPr>
        <w:t>’ means the address specified in accordance with any Guidelines.</w:t>
      </w:r>
    </w:p>
    <w:p w14:paraId="33BFF27B" w14:textId="77777777" w:rsidR="00574533" w:rsidRPr="00A321BC" w:rsidRDefault="00574533" w:rsidP="00574533">
      <w:pPr>
        <w:pStyle w:val="Definitiontext0"/>
        <w:keepNext/>
        <w:rPr>
          <w:szCs w:val="22"/>
        </w:rPr>
      </w:pPr>
      <w:r w:rsidRPr="00A321BC">
        <w:rPr>
          <w:szCs w:val="22"/>
        </w:rPr>
        <w:t>‘</w:t>
      </w:r>
      <w:r w:rsidRPr="00A321BC">
        <w:rPr>
          <w:b/>
          <w:szCs w:val="22"/>
        </w:rPr>
        <w:t>Permissible Break</w:t>
      </w:r>
      <w:r w:rsidRPr="00A321BC">
        <w:rPr>
          <w:szCs w:val="22"/>
        </w:rPr>
        <w:t>’ means where a Participant:</w:t>
      </w:r>
    </w:p>
    <w:p w14:paraId="65C61A9E" w14:textId="77777777" w:rsidR="00574533" w:rsidRPr="00A321BC" w:rsidRDefault="00574533" w:rsidP="00574533">
      <w:pPr>
        <w:pStyle w:val="Definitiontext0"/>
        <w:numPr>
          <w:ilvl w:val="0"/>
          <w:numId w:val="115"/>
        </w:numPr>
        <w:ind w:left="426" w:hanging="426"/>
        <w:rPr>
          <w:szCs w:val="22"/>
        </w:rPr>
      </w:pPr>
      <w:r w:rsidRPr="00A321BC">
        <w:rPr>
          <w:szCs w:val="22"/>
        </w:rPr>
        <w:t>involuntarily ceases Employment or has a break from their Employment due to a reason outside of the Participant’s or Provider’s control, which satisfies the requirements specified in any Guidelines; and</w:t>
      </w:r>
    </w:p>
    <w:p w14:paraId="7BF8199A" w14:textId="77777777" w:rsidR="00574533" w:rsidRPr="00A321BC" w:rsidRDefault="00574533" w:rsidP="00574533">
      <w:pPr>
        <w:pStyle w:val="Definitiontext0"/>
        <w:numPr>
          <w:ilvl w:val="0"/>
          <w:numId w:val="115"/>
        </w:numPr>
        <w:ind w:left="426" w:hanging="426"/>
        <w:rPr>
          <w:szCs w:val="22"/>
        </w:rPr>
      </w:pPr>
      <w:r w:rsidRPr="00A321BC">
        <w:rPr>
          <w:szCs w:val="22"/>
        </w:rPr>
        <w:t>subsequently commences in alternative Employment or returns to the same employer; and</w:t>
      </w:r>
    </w:p>
    <w:p w14:paraId="77FB32F6" w14:textId="77777777" w:rsidR="00574533" w:rsidRDefault="00574533" w:rsidP="00574533">
      <w:pPr>
        <w:pStyle w:val="Definitiontext0"/>
        <w:numPr>
          <w:ilvl w:val="0"/>
          <w:numId w:val="115"/>
        </w:numPr>
        <w:ind w:left="426" w:hanging="426"/>
        <w:rPr>
          <w:szCs w:val="22"/>
        </w:rPr>
      </w:pPr>
      <w:r w:rsidRPr="00A321BC">
        <w:rPr>
          <w:szCs w:val="22"/>
        </w:rPr>
        <w:t>the relevant break or breaks do not exceed</w:t>
      </w:r>
      <w:r>
        <w:rPr>
          <w:szCs w:val="22"/>
        </w:rPr>
        <w:t>:</w:t>
      </w:r>
    </w:p>
    <w:p w14:paraId="7ADEF7AE" w14:textId="77777777" w:rsidR="00574533" w:rsidRPr="00A321BC" w:rsidRDefault="00574533" w:rsidP="00574533">
      <w:pPr>
        <w:pStyle w:val="Definitiontext0"/>
        <w:numPr>
          <w:ilvl w:val="0"/>
          <w:numId w:val="116"/>
        </w:numPr>
        <w:rPr>
          <w:szCs w:val="22"/>
        </w:rPr>
      </w:pPr>
      <w:r w:rsidRPr="00A321BC">
        <w:rPr>
          <w:szCs w:val="22"/>
        </w:rPr>
        <w:t>28 calendar days in total in a:</w:t>
      </w:r>
    </w:p>
    <w:p w14:paraId="56D0D934" w14:textId="77777777" w:rsidR="00574533" w:rsidRPr="00A321BC" w:rsidRDefault="00574533" w:rsidP="00574533">
      <w:pPr>
        <w:pStyle w:val="Definitiontext0"/>
        <w:numPr>
          <w:ilvl w:val="1"/>
          <w:numId w:val="116"/>
        </w:numPr>
        <w:rPr>
          <w:szCs w:val="22"/>
        </w:rPr>
      </w:pPr>
      <w:r w:rsidRPr="00A321BC">
        <w:rPr>
          <w:szCs w:val="22"/>
        </w:rPr>
        <w:t>13-week Period;</w:t>
      </w:r>
    </w:p>
    <w:p w14:paraId="252977A2" w14:textId="77777777" w:rsidR="00574533" w:rsidRPr="00A321BC" w:rsidRDefault="00574533" w:rsidP="00574533">
      <w:pPr>
        <w:pStyle w:val="Definitiontext0"/>
        <w:numPr>
          <w:ilvl w:val="1"/>
          <w:numId w:val="116"/>
        </w:numPr>
        <w:rPr>
          <w:szCs w:val="22"/>
        </w:rPr>
      </w:pPr>
      <w:r w:rsidRPr="00A321BC">
        <w:rPr>
          <w:szCs w:val="22"/>
        </w:rPr>
        <w:t>every 13 weeks of the 26-week Period; or</w:t>
      </w:r>
    </w:p>
    <w:p w14:paraId="42DF503A" w14:textId="77777777" w:rsidR="00574533" w:rsidRDefault="00574533" w:rsidP="00574533">
      <w:pPr>
        <w:pStyle w:val="Definitiontext0"/>
        <w:numPr>
          <w:ilvl w:val="1"/>
          <w:numId w:val="116"/>
        </w:numPr>
        <w:rPr>
          <w:szCs w:val="22"/>
        </w:rPr>
      </w:pPr>
      <w:r w:rsidRPr="00A321BC">
        <w:rPr>
          <w:szCs w:val="22"/>
        </w:rPr>
        <w:t>every 13 weeks of the 52-week Period</w:t>
      </w:r>
      <w:r>
        <w:rPr>
          <w:szCs w:val="22"/>
        </w:rPr>
        <w:t>; or</w:t>
      </w:r>
    </w:p>
    <w:p w14:paraId="0C159AC3" w14:textId="77777777" w:rsidR="00574533" w:rsidRPr="00A321BC" w:rsidRDefault="00574533" w:rsidP="00574533">
      <w:pPr>
        <w:pStyle w:val="Definitiontext0"/>
        <w:numPr>
          <w:ilvl w:val="0"/>
          <w:numId w:val="116"/>
        </w:numPr>
        <w:rPr>
          <w:szCs w:val="22"/>
        </w:rPr>
      </w:pPr>
      <w:r>
        <w:rPr>
          <w:szCs w:val="22"/>
        </w:rPr>
        <w:t>any other period specified by the Department, including in any Guidelines.</w:t>
      </w:r>
    </w:p>
    <w:p w14:paraId="33DEEE93" w14:textId="77777777" w:rsidR="00574533" w:rsidRPr="00A321BC" w:rsidRDefault="00574533" w:rsidP="00574533">
      <w:pPr>
        <w:pStyle w:val="Definitiontext0"/>
        <w:rPr>
          <w:rFonts w:asciiTheme="minorHAnsi" w:hAnsiTheme="minorHAnsi" w:cstheme="minorHAnsi"/>
        </w:rPr>
      </w:pPr>
      <w:r w:rsidRPr="00A321BC">
        <w:rPr>
          <w:rFonts w:asciiTheme="minorHAnsi" w:hAnsiTheme="minorHAnsi" w:cstheme="minorHAnsi"/>
          <w:b/>
        </w:rPr>
        <w:t>‘Personal Event’</w:t>
      </w:r>
      <w:r w:rsidRPr="00A321BC">
        <w:rPr>
          <w:rFonts w:asciiTheme="minorHAnsi" w:hAnsiTheme="minorHAnsi" w:cstheme="minorHAnsi"/>
        </w:rPr>
        <w:t xml:space="preserve"> means a Participant’s personal event that has been recorded in their Electronic Calendar.</w:t>
      </w:r>
    </w:p>
    <w:p w14:paraId="0A735F0A" w14:textId="3BBAA517" w:rsidR="00574533" w:rsidRPr="00A321BC" w:rsidRDefault="00574533" w:rsidP="00574533">
      <w:pPr>
        <w:spacing w:before="60" w:after="120"/>
        <w:rPr>
          <w:rFonts w:asciiTheme="minorHAnsi" w:hAnsiTheme="minorHAnsi" w:cstheme="minorHAnsi"/>
        </w:rPr>
      </w:pPr>
      <w:r w:rsidRPr="00A321BC">
        <w:rPr>
          <w:rFonts w:asciiTheme="minorHAnsi" w:hAnsiTheme="minorHAnsi" w:cstheme="minorHAnsi"/>
          <w:b/>
        </w:rPr>
        <w:t>‘Personal Event Time’</w:t>
      </w:r>
      <w:r w:rsidRPr="00A321BC">
        <w:rPr>
          <w:rFonts w:asciiTheme="minorHAnsi" w:hAnsiTheme="minorHAnsi" w:cstheme="minorHAnsi"/>
        </w:rPr>
        <w:t xml:space="preserve"> means the time that a Personal Event, that the Provider has confirmed in accordance with clause </w:t>
      </w:r>
      <w:r w:rsidRPr="00A321BC">
        <w:rPr>
          <w:rFonts w:asciiTheme="minorHAnsi" w:hAnsiTheme="minorHAnsi" w:cstheme="minorHAnsi"/>
        </w:rPr>
        <w:fldChar w:fldCharType="begin"/>
      </w:r>
      <w:r w:rsidRPr="00A321BC">
        <w:rPr>
          <w:rFonts w:asciiTheme="minorHAnsi" w:hAnsiTheme="minorHAnsi" w:cstheme="minorHAnsi"/>
        </w:rPr>
        <w:instrText xml:space="preserve"> REF _Ref515549399 \w \h  \* MERGEFORMAT </w:instrText>
      </w:r>
      <w:r w:rsidRPr="00A321BC">
        <w:rPr>
          <w:rFonts w:asciiTheme="minorHAnsi" w:hAnsiTheme="minorHAnsi" w:cstheme="minorHAnsi"/>
        </w:rPr>
      </w:r>
      <w:r w:rsidRPr="00A321BC">
        <w:rPr>
          <w:rFonts w:asciiTheme="minorHAnsi" w:hAnsiTheme="minorHAnsi" w:cstheme="minorHAnsi"/>
        </w:rPr>
        <w:fldChar w:fldCharType="separate"/>
      </w:r>
      <w:r w:rsidR="006F00BA">
        <w:rPr>
          <w:rFonts w:asciiTheme="minorHAnsi" w:hAnsiTheme="minorHAnsi" w:cstheme="minorHAnsi"/>
        </w:rPr>
        <w:t>91.8</w:t>
      </w:r>
      <w:r w:rsidRPr="00A321BC">
        <w:rPr>
          <w:rFonts w:asciiTheme="minorHAnsi" w:hAnsiTheme="minorHAnsi" w:cstheme="minorHAnsi"/>
        </w:rPr>
        <w:fldChar w:fldCharType="end"/>
      </w:r>
      <w:r w:rsidRPr="00A321BC">
        <w:rPr>
          <w:rFonts w:asciiTheme="minorHAnsi" w:hAnsiTheme="minorHAnsi" w:cstheme="minorHAnsi"/>
        </w:rPr>
        <w:t>, is scheduled to occur.</w:t>
      </w:r>
    </w:p>
    <w:p w14:paraId="0711A9C0" w14:textId="77777777" w:rsidR="00574533" w:rsidRPr="00A321BC" w:rsidRDefault="00574533" w:rsidP="00574533">
      <w:pPr>
        <w:pStyle w:val="Definitiontext0"/>
        <w:rPr>
          <w:szCs w:val="22"/>
        </w:rPr>
      </w:pPr>
      <w:r w:rsidRPr="00A321BC">
        <w:rPr>
          <w:szCs w:val="22"/>
        </w:rPr>
        <w:t>‘</w:t>
      </w:r>
      <w:r w:rsidRPr="00A321BC">
        <w:rPr>
          <w:b/>
          <w:szCs w:val="22"/>
        </w:rPr>
        <w:t>Personal Information</w:t>
      </w:r>
      <w:r w:rsidRPr="00A321BC">
        <w:rPr>
          <w:szCs w:val="22"/>
        </w:rPr>
        <w:t>’ has the same meaning as under section 6 of the Privacy Act.</w:t>
      </w:r>
    </w:p>
    <w:p w14:paraId="4BA9D72F" w14:textId="77777777" w:rsidR="00574533" w:rsidRPr="00A321BC" w:rsidRDefault="00574533" w:rsidP="00574533">
      <w:pPr>
        <w:pStyle w:val="Definitiontext0"/>
        <w:keepNext/>
        <w:rPr>
          <w:szCs w:val="22"/>
        </w:rPr>
      </w:pPr>
      <w:r w:rsidRPr="00A321BC">
        <w:rPr>
          <w:szCs w:val="22"/>
        </w:rPr>
        <w:t>‘</w:t>
      </w:r>
      <w:r w:rsidRPr="00A321BC">
        <w:rPr>
          <w:b/>
          <w:szCs w:val="22"/>
        </w:rPr>
        <w:t>Personnel</w:t>
      </w:r>
      <w:r w:rsidRPr="00A321BC">
        <w:rPr>
          <w:szCs w:val="22"/>
        </w:rPr>
        <w:t>’ means:</w:t>
      </w:r>
    </w:p>
    <w:p w14:paraId="4DB0F4E6" w14:textId="77777777" w:rsidR="00574533" w:rsidRPr="00A321BC" w:rsidRDefault="00574533" w:rsidP="00574533">
      <w:pPr>
        <w:pStyle w:val="Definitiontext0"/>
        <w:numPr>
          <w:ilvl w:val="0"/>
          <w:numId w:val="95"/>
        </w:numPr>
        <w:rPr>
          <w:szCs w:val="22"/>
        </w:rPr>
      </w:pPr>
      <w:r w:rsidRPr="00A321BC">
        <w:rPr>
          <w:szCs w:val="22"/>
        </w:rPr>
        <w:t>in relation to the Provider, any natural person who is an officer, employee, volunteer or professional advisor of the Provider; and</w:t>
      </w:r>
    </w:p>
    <w:p w14:paraId="18AFF8B1" w14:textId="77777777" w:rsidR="00574533" w:rsidRPr="00A321BC" w:rsidRDefault="00574533" w:rsidP="00574533">
      <w:pPr>
        <w:pStyle w:val="Definitiontext0"/>
        <w:numPr>
          <w:ilvl w:val="0"/>
          <w:numId w:val="95"/>
        </w:numPr>
        <w:rPr>
          <w:szCs w:val="22"/>
        </w:rPr>
      </w:pPr>
      <w:r w:rsidRPr="00A321BC">
        <w:rPr>
          <w:szCs w:val="22"/>
        </w:rPr>
        <w:t>in relation to any other entity, any natural person who is an officer, employee, volunteer or professional advisor of the entity.</w:t>
      </w:r>
    </w:p>
    <w:p w14:paraId="31E46FAD" w14:textId="77777777" w:rsidR="00574533" w:rsidRPr="00A321BC" w:rsidRDefault="00574533" w:rsidP="00574533">
      <w:pPr>
        <w:pStyle w:val="Definitiontext0"/>
        <w:keepNext/>
        <w:rPr>
          <w:szCs w:val="22"/>
        </w:rPr>
      </w:pPr>
      <w:r w:rsidRPr="00A321BC">
        <w:rPr>
          <w:szCs w:val="22"/>
        </w:rPr>
        <w:t>‘</w:t>
      </w:r>
      <w:r w:rsidRPr="00A321BC">
        <w:rPr>
          <w:b/>
          <w:szCs w:val="22"/>
        </w:rPr>
        <w:t>Placement</w:t>
      </w:r>
      <w:r w:rsidRPr="00A321BC">
        <w:rPr>
          <w:szCs w:val="22"/>
        </w:rPr>
        <w:t>’ means:</w:t>
      </w:r>
    </w:p>
    <w:p w14:paraId="239CFD5E" w14:textId="77777777" w:rsidR="00574533" w:rsidRPr="00A321BC" w:rsidRDefault="00574533" w:rsidP="00574533">
      <w:pPr>
        <w:pStyle w:val="Definitiontext0"/>
        <w:numPr>
          <w:ilvl w:val="0"/>
          <w:numId w:val="96"/>
        </w:numPr>
        <w:rPr>
          <w:szCs w:val="22"/>
        </w:rPr>
      </w:pPr>
      <w:r w:rsidRPr="00A321BC">
        <w:rPr>
          <w:szCs w:val="22"/>
        </w:rPr>
        <w:t>an Education Placement; or</w:t>
      </w:r>
    </w:p>
    <w:p w14:paraId="58B0B77E" w14:textId="77777777" w:rsidR="00574533" w:rsidRPr="00A321BC" w:rsidRDefault="00574533" w:rsidP="00574533">
      <w:pPr>
        <w:pStyle w:val="Definitiontext0"/>
        <w:numPr>
          <w:ilvl w:val="0"/>
          <w:numId w:val="96"/>
        </w:numPr>
        <w:rPr>
          <w:szCs w:val="22"/>
        </w:rPr>
      </w:pPr>
      <w:r w:rsidRPr="00A321BC">
        <w:rPr>
          <w:szCs w:val="22"/>
        </w:rPr>
        <w:t xml:space="preserve">an Employment Placement. </w:t>
      </w:r>
    </w:p>
    <w:p w14:paraId="0E7C4D65" w14:textId="77777777" w:rsidR="00574533" w:rsidRPr="00A321BC" w:rsidRDefault="00574533" w:rsidP="00574533">
      <w:pPr>
        <w:pStyle w:val="Definitiontext0"/>
        <w:rPr>
          <w:szCs w:val="22"/>
        </w:rPr>
      </w:pPr>
      <w:r w:rsidRPr="00A321BC">
        <w:rPr>
          <w:szCs w:val="22"/>
        </w:rPr>
        <w:t>‘</w:t>
      </w:r>
      <w:r w:rsidRPr="00A321BC">
        <w:rPr>
          <w:b/>
          <w:szCs w:val="22"/>
        </w:rPr>
        <w:t>Post Placement Support</w:t>
      </w:r>
      <w:r w:rsidRPr="00A321BC">
        <w:rPr>
          <w:szCs w:val="22"/>
        </w:rPr>
        <w:t xml:space="preserve">’ means the Program Services a Participant (other than a </w:t>
      </w:r>
      <w:r w:rsidRPr="00A321BC">
        <w:rPr>
          <w:rFonts w:asciiTheme="minorHAnsi" w:hAnsiTheme="minorHAnsi"/>
          <w:szCs w:val="22"/>
        </w:rPr>
        <w:t>Work Assist</w:t>
      </w:r>
      <w:r w:rsidRPr="00A321BC">
        <w:rPr>
          <w:szCs w:val="22"/>
        </w:rPr>
        <w:t xml:space="preserve"> Participant) receives, in relation to an Outcome, for the period from the Anchor Date and while the Participant is working towards an Outcome, unless the Participant is in Ongoing Support.</w:t>
      </w:r>
    </w:p>
    <w:p w14:paraId="51B1CF64" w14:textId="77777777" w:rsidR="00574533" w:rsidRPr="00A321BC" w:rsidRDefault="00574533" w:rsidP="00574533">
      <w:pPr>
        <w:pStyle w:val="Definitiontext0"/>
        <w:rPr>
          <w:szCs w:val="22"/>
        </w:rPr>
      </w:pPr>
      <w:r w:rsidRPr="00A321BC">
        <w:rPr>
          <w:szCs w:val="22"/>
        </w:rPr>
        <w:t>‘</w:t>
      </w:r>
      <w:r w:rsidRPr="00A321BC">
        <w:rPr>
          <w:b/>
          <w:szCs w:val="22"/>
        </w:rPr>
        <w:t>Pre-Existing</w:t>
      </w:r>
      <w:r w:rsidRPr="00A321BC">
        <w:rPr>
          <w:szCs w:val="22"/>
        </w:rPr>
        <w:t>’ means an activity which a Participant started before Commencing in Program Services.</w:t>
      </w:r>
    </w:p>
    <w:p w14:paraId="2D6E15E8" w14:textId="77777777" w:rsidR="00574533" w:rsidRPr="00A321BC" w:rsidRDefault="00574533" w:rsidP="00574533">
      <w:pPr>
        <w:pStyle w:val="Definitiontext0"/>
        <w:rPr>
          <w:szCs w:val="22"/>
        </w:rPr>
      </w:pPr>
      <w:r w:rsidRPr="00A321BC">
        <w:rPr>
          <w:szCs w:val="22"/>
        </w:rPr>
        <w:t>‘</w:t>
      </w:r>
      <w:r w:rsidRPr="00A321BC">
        <w:rPr>
          <w:b/>
          <w:szCs w:val="22"/>
        </w:rPr>
        <w:t>Principal Carer</w:t>
      </w:r>
      <w:r w:rsidRPr="00A321BC">
        <w:rPr>
          <w:szCs w:val="22"/>
        </w:rPr>
        <w:t xml:space="preserve">’ has the meaning given to the term ‘principal carer’ by the </w:t>
      </w:r>
      <w:r w:rsidRPr="00A321BC">
        <w:rPr>
          <w:i/>
          <w:szCs w:val="22"/>
        </w:rPr>
        <w:t>Social Security Act 1991</w:t>
      </w:r>
      <w:r w:rsidRPr="00A321BC">
        <w:rPr>
          <w:szCs w:val="22"/>
        </w:rPr>
        <w:t xml:space="preserve"> (Cth). </w:t>
      </w:r>
    </w:p>
    <w:p w14:paraId="734B324E" w14:textId="77777777" w:rsidR="00574533" w:rsidRPr="00A321BC" w:rsidRDefault="00574533" w:rsidP="00574533">
      <w:pPr>
        <w:pStyle w:val="Definitiontext0"/>
        <w:rPr>
          <w:szCs w:val="22"/>
        </w:rPr>
      </w:pPr>
      <w:r w:rsidRPr="00A321BC">
        <w:rPr>
          <w:szCs w:val="22"/>
        </w:rPr>
        <w:t>‘</w:t>
      </w:r>
      <w:r w:rsidRPr="00A321BC">
        <w:rPr>
          <w:b/>
          <w:szCs w:val="22"/>
        </w:rPr>
        <w:t>Privacy Act</w:t>
      </w:r>
      <w:r w:rsidRPr="00A321BC">
        <w:rPr>
          <w:szCs w:val="22"/>
        </w:rPr>
        <w:t xml:space="preserve">’ refers to the </w:t>
      </w:r>
      <w:r w:rsidRPr="00A321BC">
        <w:rPr>
          <w:i/>
          <w:szCs w:val="22"/>
        </w:rPr>
        <w:t>Privacy Act 1988</w:t>
      </w:r>
      <w:r w:rsidRPr="00A321BC">
        <w:rPr>
          <w:szCs w:val="22"/>
        </w:rPr>
        <w:t xml:space="preserve"> (Cth).</w:t>
      </w:r>
    </w:p>
    <w:p w14:paraId="26D5D00D" w14:textId="77777777" w:rsidR="00574533" w:rsidRPr="00A321BC" w:rsidRDefault="00574533" w:rsidP="00574533">
      <w:pPr>
        <w:pStyle w:val="Definitiontext0"/>
        <w:rPr>
          <w:szCs w:val="22"/>
        </w:rPr>
      </w:pPr>
      <w:r w:rsidRPr="00A321BC">
        <w:rPr>
          <w:szCs w:val="22"/>
        </w:rPr>
        <w:t>‘</w:t>
      </w:r>
      <w:r w:rsidRPr="00A321BC">
        <w:rPr>
          <w:b/>
          <w:szCs w:val="22"/>
        </w:rPr>
        <w:t>Program Provider</w:t>
      </w:r>
      <w:r w:rsidRPr="00A321BC">
        <w:rPr>
          <w:szCs w:val="22"/>
        </w:rPr>
        <w:t>’ means a Provider of Disability Employment Services – Employment Support Service or Disability Employment Services – Disability Management Service under Chapter 5 of this Agreement, as the context requires, and ‘</w:t>
      </w:r>
      <w:r w:rsidRPr="00A321BC">
        <w:rPr>
          <w:b/>
          <w:szCs w:val="22"/>
        </w:rPr>
        <w:t>Disability Employment Services – Disability Management Service Provider</w:t>
      </w:r>
      <w:r w:rsidRPr="00A321BC">
        <w:rPr>
          <w:szCs w:val="22"/>
        </w:rPr>
        <w:t>’ and ‘</w:t>
      </w:r>
      <w:r w:rsidRPr="00A321BC">
        <w:rPr>
          <w:b/>
          <w:szCs w:val="22"/>
        </w:rPr>
        <w:t>Disability Employment Services – Employment Support Service Provider</w:t>
      </w:r>
      <w:r w:rsidRPr="00A321BC">
        <w:rPr>
          <w:szCs w:val="22"/>
        </w:rPr>
        <w:t>’ have a corresponding meaning.</w:t>
      </w:r>
    </w:p>
    <w:p w14:paraId="739B43FB" w14:textId="77777777" w:rsidR="00574533" w:rsidRPr="00A321BC" w:rsidRDefault="00574533" w:rsidP="00574533">
      <w:pPr>
        <w:pStyle w:val="NormalWeb"/>
        <w:rPr>
          <w:rFonts w:asciiTheme="minorHAnsi" w:hAnsiTheme="minorHAnsi" w:cstheme="minorHAnsi"/>
          <w:color w:val="111111"/>
          <w:sz w:val="22"/>
          <w:szCs w:val="22"/>
          <w:lang w:val="en" w:eastAsia="en-AU"/>
        </w:rPr>
      </w:pPr>
      <w:r w:rsidRPr="00A321BC">
        <w:rPr>
          <w:rFonts w:asciiTheme="minorHAnsi" w:hAnsiTheme="minorHAnsi" w:cstheme="minorHAnsi"/>
          <w:sz w:val="22"/>
          <w:szCs w:val="22"/>
        </w:rPr>
        <w:t>‘</w:t>
      </w:r>
      <w:r w:rsidRPr="00A321BC">
        <w:rPr>
          <w:rFonts w:asciiTheme="minorHAnsi" w:hAnsiTheme="minorHAnsi" w:cstheme="minorHAnsi"/>
          <w:b/>
          <w:sz w:val="22"/>
          <w:szCs w:val="22"/>
        </w:rPr>
        <w:t>Program of Support’</w:t>
      </w:r>
      <w:r w:rsidRPr="00A321BC">
        <w:rPr>
          <w:rFonts w:asciiTheme="minorHAnsi" w:hAnsiTheme="minorHAnsi" w:cstheme="minorHAnsi"/>
          <w:sz w:val="22"/>
          <w:szCs w:val="22"/>
        </w:rPr>
        <w:t xml:space="preserve"> </w:t>
      </w:r>
      <w:r w:rsidRPr="00A321BC">
        <w:rPr>
          <w:rFonts w:asciiTheme="minorHAnsi" w:hAnsiTheme="minorHAnsi" w:cstheme="minorHAnsi"/>
          <w:color w:val="111111"/>
          <w:sz w:val="22"/>
          <w:szCs w:val="22"/>
          <w:lang w:val="en" w:eastAsia="en-AU"/>
        </w:rPr>
        <w:t>means a program that is designed to help people prepare for, find or maintain work, and is funded wholly or partly by the Commonwealth to determine if a person is eligible for the Disability Support Pension under the Social Security Law, on the basis of a continuing inability to work.</w:t>
      </w:r>
    </w:p>
    <w:p w14:paraId="635EDDF2" w14:textId="77777777" w:rsidR="00574533" w:rsidRPr="00A321BC" w:rsidRDefault="00574533" w:rsidP="00574533">
      <w:pPr>
        <w:pStyle w:val="Definitiontext0"/>
        <w:rPr>
          <w:szCs w:val="22"/>
        </w:rPr>
      </w:pPr>
      <w:r w:rsidRPr="00A321BC">
        <w:rPr>
          <w:szCs w:val="22"/>
        </w:rPr>
        <w:t>‘</w:t>
      </w:r>
      <w:r w:rsidRPr="00A321BC">
        <w:rPr>
          <w:b/>
          <w:szCs w:val="22"/>
        </w:rPr>
        <w:t>Program Services</w:t>
      </w:r>
      <w:r w:rsidRPr="00A321BC">
        <w:rPr>
          <w:szCs w:val="22"/>
        </w:rPr>
        <w:t xml:space="preserve">’ means Disability Employment Services – Disability Management Service and/or Disability Employment Services – Employment Support Service as the context requires.  </w:t>
      </w:r>
    </w:p>
    <w:p w14:paraId="497587A5" w14:textId="77777777" w:rsidR="00574533" w:rsidRPr="00A321BC" w:rsidRDefault="00574533" w:rsidP="00574533">
      <w:pPr>
        <w:pStyle w:val="Definitiontext0"/>
        <w:keepNext/>
        <w:rPr>
          <w:szCs w:val="22"/>
        </w:rPr>
      </w:pPr>
      <w:r w:rsidRPr="00A321BC">
        <w:rPr>
          <w:szCs w:val="22"/>
        </w:rPr>
        <w:t>‘</w:t>
      </w:r>
      <w:r w:rsidRPr="00A321BC">
        <w:rPr>
          <w:b/>
          <w:szCs w:val="22"/>
        </w:rPr>
        <w:t>Program Summary</w:t>
      </w:r>
      <w:r w:rsidRPr="00A321BC">
        <w:rPr>
          <w:szCs w:val="22"/>
        </w:rPr>
        <w:t xml:space="preserve">’ means a Report including the following information:  </w:t>
      </w:r>
    </w:p>
    <w:p w14:paraId="3CE1B303" w14:textId="77777777" w:rsidR="00574533" w:rsidRPr="00A321BC" w:rsidRDefault="00574533" w:rsidP="00574533">
      <w:pPr>
        <w:pStyle w:val="Definitiontext0"/>
        <w:numPr>
          <w:ilvl w:val="0"/>
          <w:numId w:val="97"/>
        </w:numPr>
        <w:rPr>
          <w:szCs w:val="22"/>
        </w:rPr>
      </w:pPr>
      <w:r w:rsidRPr="00A321BC">
        <w:rPr>
          <w:szCs w:val="22"/>
        </w:rPr>
        <w:t>the reason for the Exit;</w:t>
      </w:r>
    </w:p>
    <w:p w14:paraId="399D4D69" w14:textId="77777777" w:rsidR="00574533" w:rsidRPr="00A321BC" w:rsidRDefault="00574533" w:rsidP="00574533">
      <w:pPr>
        <w:pStyle w:val="Definitiontext0"/>
        <w:numPr>
          <w:ilvl w:val="0"/>
          <w:numId w:val="97"/>
        </w:numPr>
        <w:rPr>
          <w:szCs w:val="22"/>
        </w:rPr>
      </w:pPr>
      <w:r w:rsidRPr="00A321BC">
        <w:rPr>
          <w:szCs w:val="22"/>
        </w:rPr>
        <w:t>details of the Program Services provided to or purchased for the Participant;</w:t>
      </w:r>
    </w:p>
    <w:p w14:paraId="62AF8E62" w14:textId="77777777" w:rsidR="00574533" w:rsidRPr="00A321BC" w:rsidRDefault="00574533" w:rsidP="00574533">
      <w:pPr>
        <w:pStyle w:val="Definitiontext0"/>
        <w:numPr>
          <w:ilvl w:val="0"/>
          <w:numId w:val="97"/>
        </w:numPr>
        <w:rPr>
          <w:szCs w:val="22"/>
        </w:rPr>
      </w:pPr>
      <w:r w:rsidRPr="00A321BC">
        <w:rPr>
          <w:szCs w:val="22"/>
        </w:rPr>
        <w:t>details of any barriers to future employment or the maintenance of current employment for the Participant; and</w:t>
      </w:r>
    </w:p>
    <w:p w14:paraId="03F62C42" w14:textId="77777777" w:rsidR="00574533" w:rsidRPr="00A321BC" w:rsidRDefault="00574533" w:rsidP="00574533">
      <w:pPr>
        <w:pStyle w:val="Definitiontext0"/>
        <w:numPr>
          <w:ilvl w:val="0"/>
          <w:numId w:val="97"/>
        </w:numPr>
        <w:rPr>
          <w:szCs w:val="22"/>
        </w:rPr>
      </w:pPr>
      <w:r w:rsidRPr="00A321BC">
        <w:rPr>
          <w:szCs w:val="22"/>
        </w:rPr>
        <w:t>any comments or other issues.</w:t>
      </w:r>
    </w:p>
    <w:p w14:paraId="160C8D9C" w14:textId="77777777" w:rsidR="00574533" w:rsidRPr="00A321BC" w:rsidRDefault="00574533" w:rsidP="00574533">
      <w:pPr>
        <w:pStyle w:val="Definitiontext0"/>
        <w:rPr>
          <w:szCs w:val="22"/>
        </w:rPr>
      </w:pPr>
      <w:r w:rsidRPr="00A321BC">
        <w:rPr>
          <w:szCs w:val="22"/>
        </w:rPr>
        <w:t>‘</w:t>
      </w:r>
      <w:r w:rsidRPr="00A321BC">
        <w:rPr>
          <w:b/>
          <w:szCs w:val="22"/>
        </w:rPr>
        <w:t>Protected Information</w:t>
      </w:r>
      <w:r w:rsidRPr="00A321BC">
        <w:rPr>
          <w:szCs w:val="22"/>
        </w:rPr>
        <w:t xml:space="preserve">’ has the same meaning as under section 23 of the </w:t>
      </w:r>
      <w:r w:rsidRPr="00A321BC">
        <w:rPr>
          <w:i/>
          <w:szCs w:val="22"/>
        </w:rPr>
        <w:t>Social Security Act 1991</w:t>
      </w:r>
      <w:r w:rsidRPr="00A321BC">
        <w:rPr>
          <w:szCs w:val="22"/>
        </w:rPr>
        <w:t xml:space="preserve"> (Cth).</w:t>
      </w:r>
    </w:p>
    <w:p w14:paraId="7AA164E6" w14:textId="77777777" w:rsidR="00574533" w:rsidRPr="00A321BC" w:rsidRDefault="00574533" w:rsidP="00574533">
      <w:pPr>
        <w:pStyle w:val="Definitiontext0"/>
        <w:rPr>
          <w:szCs w:val="22"/>
        </w:rPr>
      </w:pPr>
      <w:r w:rsidRPr="00A321BC">
        <w:rPr>
          <w:szCs w:val="22"/>
        </w:rPr>
        <w:t>‘</w:t>
      </w:r>
      <w:r w:rsidRPr="00A321BC">
        <w:rPr>
          <w:b/>
          <w:szCs w:val="22"/>
        </w:rPr>
        <w:t>Provider</w:t>
      </w:r>
      <w:r w:rsidRPr="00A321BC">
        <w:rPr>
          <w:szCs w:val="22"/>
        </w:rPr>
        <w:t>’ means the party that has entered into this Agreement with the Department, and includes its Personnel, Subcontractors, successors and assigns.</w:t>
      </w:r>
    </w:p>
    <w:p w14:paraId="1CA8B37C" w14:textId="77777777" w:rsidR="00574533" w:rsidRPr="00A321BC" w:rsidRDefault="00574533" w:rsidP="00574533">
      <w:pPr>
        <w:pStyle w:val="Definitiontext0"/>
        <w:rPr>
          <w:color w:val="000000" w:themeColor="text1"/>
          <w:szCs w:val="22"/>
        </w:rPr>
      </w:pPr>
      <w:r w:rsidRPr="00A321BC">
        <w:rPr>
          <w:b/>
          <w:color w:val="000000" w:themeColor="text1"/>
          <w:szCs w:val="22"/>
        </w:rPr>
        <w:t>‘Provider Appointment Report’</w:t>
      </w:r>
      <w:r w:rsidRPr="00A321BC">
        <w:rPr>
          <w:color w:val="000000" w:themeColor="text1"/>
          <w:szCs w:val="22"/>
        </w:rPr>
        <w:t xml:space="preserve"> means an electronic report sent by the Provider, through the Department’s IT systems, recommending that a financial penalty be investigated and applied to a Participant (Mutual Obligation) for non-attendance at an Appointment, where the Provider has assessed the Participant (Mutual Obligation) as failing to attend an Appointment without a Valid Reason or Reasonable Excuse.</w:t>
      </w:r>
    </w:p>
    <w:p w14:paraId="0EFA4D21" w14:textId="77777777" w:rsidR="00574533" w:rsidRPr="00A321BC" w:rsidRDefault="00574533" w:rsidP="00574533">
      <w:pPr>
        <w:pStyle w:val="Definitiontext0"/>
        <w:rPr>
          <w:szCs w:val="22"/>
        </w:rPr>
      </w:pPr>
      <w:r w:rsidRPr="00A321BC">
        <w:rPr>
          <w:szCs w:val="22"/>
        </w:rPr>
        <w:t>‘</w:t>
      </w:r>
      <w:r w:rsidRPr="00A321BC">
        <w:rPr>
          <w:b/>
          <w:szCs w:val="22"/>
        </w:rPr>
        <w:t>Provider Exit</w:t>
      </w:r>
      <w:r w:rsidRPr="00A321BC">
        <w:rPr>
          <w:szCs w:val="22"/>
        </w:rPr>
        <w:t>’ means the manual exiting of a Participant from the Program Services by the Program Provider, through its recording the exit and the relevant reasons on the Department’s IT Systems, in accordance with this Agreement including any Guidelines.</w:t>
      </w:r>
    </w:p>
    <w:p w14:paraId="336D9D7E" w14:textId="77777777" w:rsidR="00574533" w:rsidRPr="00A321BC" w:rsidRDefault="00574533" w:rsidP="00574533">
      <w:pPr>
        <w:pStyle w:val="Definitiontext0"/>
        <w:keepNext/>
        <w:rPr>
          <w:szCs w:val="22"/>
        </w:rPr>
      </w:pPr>
      <w:r w:rsidRPr="00A321BC">
        <w:rPr>
          <w:szCs w:val="22"/>
        </w:rPr>
        <w:t>‘</w:t>
      </w:r>
      <w:r w:rsidRPr="00A321BC">
        <w:rPr>
          <w:b/>
          <w:szCs w:val="22"/>
        </w:rPr>
        <w:t>Provider Records</w:t>
      </w:r>
      <w:r w:rsidRPr="00A321BC">
        <w:rPr>
          <w:szCs w:val="22"/>
        </w:rPr>
        <w:t>’ means all Records, except Commonwealth Records, in existence prior to the Agreement Commencement Date:</w:t>
      </w:r>
    </w:p>
    <w:p w14:paraId="0F3FAE96" w14:textId="77777777" w:rsidR="00574533" w:rsidRPr="00A321BC" w:rsidRDefault="00574533" w:rsidP="00574533">
      <w:pPr>
        <w:pStyle w:val="Definitiontext0"/>
        <w:numPr>
          <w:ilvl w:val="0"/>
          <w:numId w:val="125"/>
        </w:numPr>
        <w:rPr>
          <w:szCs w:val="22"/>
        </w:rPr>
      </w:pPr>
      <w:r w:rsidRPr="00A321BC">
        <w:rPr>
          <w:szCs w:val="22"/>
        </w:rPr>
        <w:t>incorporated in;</w:t>
      </w:r>
    </w:p>
    <w:p w14:paraId="191972BB" w14:textId="77777777" w:rsidR="00574533" w:rsidRPr="00A321BC" w:rsidRDefault="00574533" w:rsidP="00574533">
      <w:pPr>
        <w:pStyle w:val="Definitiontext0"/>
        <w:numPr>
          <w:ilvl w:val="0"/>
          <w:numId w:val="125"/>
        </w:numPr>
        <w:rPr>
          <w:szCs w:val="22"/>
        </w:rPr>
      </w:pPr>
      <w:r w:rsidRPr="00A321BC">
        <w:rPr>
          <w:szCs w:val="22"/>
        </w:rPr>
        <w:t>supplied with, or as part of; or</w:t>
      </w:r>
    </w:p>
    <w:p w14:paraId="0053394B" w14:textId="77777777" w:rsidR="00574533" w:rsidRPr="00A321BC" w:rsidRDefault="00574533" w:rsidP="00574533">
      <w:pPr>
        <w:pStyle w:val="Definitiontext0"/>
        <w:numPr>
          <w:ilvl w:val="0"/>
          <w:numId w:val="125"/>
        </w:numPr>
        <w:rPr>
          <w:szCs w:val="22"/>
        </w:rPr>
      </w:pPr>
      <w:r w:rsidRPr="00A321BC">
        <w:rPr>
          <w:szCs w:val="22"/>
        </w:rPr>
        <w:t>required to be supplied with, or as part of,</w:t>
      </w:r>
    </w:p>
    <w:p w14:paraId="13C99F0E" w14:textId="77777777" w:rsidR="00574533" w:rsidRPr="00A321BC" w:rsidRDefault="00574533" w:rsidP="00574533">
      <w:pPr>
        <w:pStyle w:val="Definitiontext0"/>
        <w:rPr>
          <w:szCs w:val="22"/>
        </w:rPr>
      </w:pPr>
      <w:r w:rsidRPr="00A321BC">
        <w:rPr>
          <w:szCs w:val="22"/>
        </w:rPr>
        <w:t>the Agreement Records.</w:t>
      </w:r>
    </w:p>
    <w:p w14:paraId="38E7A764" w14:textId="77777777" w:rsidR="00574533" w:rsidRDefault="00574533" w:rsidP="00574533">
      <w:pPr>
        <w:pStyle w:val="Definitiontext0"/>
        <w:keepNext/>
        <w:rPr>
          <w:szCs w:val="22"/>
        </w:rPr>
      </w:pPr>
      <w:r>
        <w:rPr>
          <w:szCs w:val="22"/>
        </w:rPr>
        <w:t>‘</w:t>
      </w:r>
      <w:r w:rsidRPr="00D7501C">
        <w:rPr>
          <w:b/>
          <w:szCs w:val="22"/>
        </w:rPr>
        <w:t>Provider Sourced Voluntary Work</w:t>
      </w:r>
      <w:r>
        <w:rPr>
          <w:szCs w:val="22"/>
        </w:rPr>
        <w:t xml:space="preserve">’ means </w:t>
      </w:r>
      <w:r w:rsidRPr="004F35D4">
        <w:rPr>
          <w:szCs w:val="22"/>
        </w:rPr>
        <w:t>a</w:t>
      </w:r>
      <w:r>
        <w:rPr>
          <w:szCs w:val="22"/>
        </w:rPr>
        <w:t>n unpaid</w:t>
      </w:r>
      <w:r w:rsidRPr="004F35D4">
        <w:rPr>
          <w:szCs w:val="22"/>
        </w:rPr>
        <w:t xml:space="preserve"> work experience placement arranged by the Provider in a not-for-profit community </w:t>
      </w:r>
      <w:r>
        <w:rPr>
          <w:szCs w:val="22"/>
        </w:rPr>
        <w:t xml:space="preserve">Activity </w:t>
      </w:r>
      <w:r w:rsidRPr="004F35D4">
        <w:rPr>
          <w:szCs w:val="22"/>
        </w:rPr>
        <w:t>Host Organisation</w:t>
      </w:r>
      <w:r>
        <w:rPr>
          <w:szCs w:val="22"/>
        </w:rPr>
        <w:t xml:space="preserve"> as a Specified Activity.</w:t>
      </w:r>
    </w:p>
    <w:p w14:paraId="2A0D7E3A" w14:textId="77777777" w:rsidR="00574533" w:rsidRPr="00A321BC" w:rsidRDefault="00574533" w:rsidP="00574533">
      <w:pPr>
        <w:pStyle w:val="Definitiontext0"/>
        <w:keepNext/>
        <w:rPr>
          <w:szCs w:val="22"/>
        </w:rPr>
      </w:pPr>
      <w:r w:rsidRPr="00A321BC">
        <w:rPr>
          <w:szCs w:val="22"/>
        </w:rPr>
        <w:t>‘</w:t>
      </w:r>
      <w:r w:rsidRPr="00A321BC">
        <w:rPr>
          <w:b/>
          <w:szCs w:val="22"/>
        </w:rPr>
        <w:t>Qualifying Education Course</w:t>
      </w:r>
      <w:r w:rsidRPr="00A321BC">
        <w:rPr>
          <w:szCs w:val="22"/>
        </w:rPr>
        <w:t>’ means a single qualification course that is:</w:t>
      </w:r>
    </w:p>
    <w:p w14:paraId="62B04D63" w14:textId="77777777" w:rsidR="00574533" w:rsidRPr="00A321BC" w:rsidRDefault="00574533" w:rsidP="00574533">
      <w:pPr>
        <w:pStyle w:val="Definitiontext0"/>
        <w:numPr>
          <w:ilvl w:val="0"/>
          <w:numId w:val="98"/>
        </w:numPr>
        <w:rPr>
          <w:szCs w:val="22"/>
        </w:rPr>
      </w:pPr>
      <w:r w:rsidRPr="00A321BC">
        <w:rPr>
          <w:szCs w:val="22"/>
        </w:rPr>
        <w:t>approved for Austudy or Youth Allowance (Student) or Abstudy purposes;</w:t>
      </w:r>
    </w:p>
    <w:p w14:paraId="2095B266" w14:textId="77777777" w:rsidR="00574533" w:rsidRPr="00A321BC" w:rsidRDefault="00574533" w:rsidP="00574533">
      <w:pPr>
        <w:pStyle w:val="Definitiontext0"/>
        <w:numPr>
          <w:ilvl w:val="0"/>
          <w:numId w:val="98"/>
        </w:numPr>
        <w:rPr>
          <w:szCs w:val="22"/>
        </w:rPr>
      </w:pPr>
      <w:r w:rsidRPr="00A321BC">
        <w:rPr>
          <w:szCs w:val="22"/>
        </w:rPr>
        <w:t>normally of two or more Semesters in duration within a 12 month period, unless specified in any Guidelines; and</w:t>
      </w:r>
    </w:p>
    <w:p w14:paraId="29E9A7F5" w14:textId="77777777" w:rsidR="00574533" w:rsidRPr="00A321BC" w:rsidRDefault="00574533" w:rsidP="00574533">
      <w:pPr>
        <w:pStyle w:val="Definitiontext0"/>
        <w:numPr>
          <w:ilvl w:val="0"/>
          <w:numId w:val="98"/>
        </w:numPr>
        <w:rPr>
          <w:szCs w:val="22"/>
        </w:rPr>
      </w:pPr>
      <w:r w:rsidRPr="00A321BC">
        <w:rPr>
          <w:szCs w:val="22"/>
        </w:rPr>
        <w:t>Full-Time Study.</w:t>
      </w:r>
    </w:p>
    <w:p w14:paraId="03DD1EA0" w14:textId="77777777" w:rsidR="00574533" w:rsidRPr="00A321BC" w:rsidRDefault="00574533" w:rsidP="00574533">
      <w:pPr>
        <w:pStyle w:val="Definitiontext0"/>
        <w:keepNext/>
        <w:rPr>
          <w:szCs w:val="22"/>
        </w:rPr>
      </w:pPr>
      <w:r w:rsidRPr="00A321BC">
        <w:rPr>
          <w:szCs w:val="22"/>
        </w:rPr>
        <w:t>‘</w:t>
      </w:r>
      <w:r w:rsidRPr="00A321BC">
        <w:rPr>
          <w:b/>
          <w:szCs w:val="22"/>
        </w:rPr>
        <w:t>Qualifying Training Course</w:t>
      </w:r>
      <w:r w:rsidRPr="00A321BC">
        <w:rPr>
          <w:szCs w:val="22"/>
        </w:rPr>
        <w:t>’ means a training course specified in the Guidelines from time to time which the Participant has completed after the start of his or her current Period of Unemployment and which:</w:t>
      </w:r>
    </w:p>
    <w:p w14:paraId="54EC9194" w14:textId="77777777" w:rsidR="00574533" w:rsidRPr="00A321BC" w:rsidRDefault="00574533" w:rsidP="00574533">
      <w:pPr>
        <w:pStyle w:val="Definitiontext0"/>
        <w:numPr>
          <w:ilvl w:val="0"/>
          <w:numId w:val="99"/>
        </w:numPr>
        <w:rPr>
          <w:szCs w:val="22"/>
        </w:rPr>
      </w:pPr>
      <w:r w:rsidRPr="00A321BC">
        <w:rPr>
          <w:szCs w:val="22"/>
        </w:rPr>
        <w:t>results in the attainment of a qualification not less than Certificate II level;</w:t>
      </w:r>
    </w:p>
    <w:p w14:paraId="1299B01D" w14:textId="77777777" w:rsidR="00574533" w:rsidRPr="00A321BC" w:rsidRDefault="00574533" w:rsidP="00574533">
      <w:pPr>
        <w:pStyle w:val="Definitiontext0"/>
        <w:numPr>
          <w:ilvl w:val="0"/>
          <w:numId w:val="99"/>
        </w:numPr>
        <w:rPr>
          <w:szCs w:val="22"/>
        </w:rPr>
      </w:pPr>
      <w:r w:rsidRPr="00A321BC">
        <w:rPr>
          <w:szCs w:val="22"/>
        </w:rPr>
        <w:t>may have commenced although must not have been completed before the start of the Participant’s current Period of Unemployment;</w:t>
      </w:r>
    </w:p>
    <w:p w14:paraId="2D05F7BE" w14:textId="77777777" w:rsidR="00574533" w:rsidRPr="00A321BC" w:rsidRDefault="00574533" w:rsidP="00574533">
      <w:pPr>
        <w:pStyle w:val="Definitiontext0"/>
        <w:numPr>
          <w:ilvl w:val="0"/>
          <w:numId w:val="99"/>
        </w:numPr>
        <w:rPr>
          <w:szCs w:val="22"/>
        </w:rPr>
      </w:pPr>
      <w:r w:rsidRPr="00A321BC">
        <w:rPr>
          <w:szCs w:val="22"/>
        </w:rPr>
        <w:t>must have commenced before the Anchor Date for any Directly Related Employment and must have been completed before or during the 26-week Period relating to the Directly Related Employment; and</w:t>
      </w:r>
    </w:p>
    <w:p w14:paraId="58FDF822" w14:textId="77777777" w:rsidR="00574533" w:rsidRPr="00A321BC" w:rsidRDefault="00574533" w:rsidP="00574533">
      <w:pPr>
        <w:pStyle w:val="Definitiontext0"/>
        <w:numPr>
          <w:ilvl w:val="0"/>
          <w:numId w:val="99"/>
        </w:numPr>
        <w:rPr>
          <w:szCs w:val="22"/>
        </w:rPr>
      </w:pPr>
      <w:r w:rsidRPr="00A321BC">
        <w:rPr>
          <w:szCs w:val="22"/>
        </w:rPr>
        <w:t xml:space="preserve">must not have been completed more than 12 months before the Anchor Date for any Directly Related Employment.  </w:t>
      </w:r>
    </w:p>
    <w:p w14:paraId="22250E77" w14:textId="77777777" w:rsidR="00574533" w:rsidRPr="00A321BC" w:rsidRDefault="00574533" w:rsidP="00574533">
      <w:pPr>
        <w:pStyle w:val="Definitiontext0"/>
        <w:keepNext/>
        <w:tabs>
          <w:tab w:val="left" w:pos="0"/>
        </w:tabs>
        <w:rPr>
          <w:b/>
          <w:color w:val="000000" w:themeColor="text1"/>
          <w:szCs w:val="22"/>
        </w:rPr>
      </w:pPr>
      <w:r w:rsidRPr="00A321BC">
        <w:rPr>
          <w:color w:val="000000" w:themeColor="text1"/>
          <w:szCs w:val="22"/>
        </w:rPr>
        <w:t>‘</w:t>
      </w:r>
      <w:r w:rsidRPr="00A321BC">
        <w:rPr>
          <w:b/>
          <w:color w:val="000000" w:themeColor="text1"/>
          <w:szCs w:val="22"/>
        </w:rPr>
        <w:t>Reasonable Excuse</w:t>
      </w:r>
      <w:r w:rsidRPr="00A321BC">
        <w:rPr>
          <w:color w:val="000000" w:themeColor="text1"/>
          <w:szCs w:val="22"/>
        </w:rPr>
        <w:t>’ has the meaning given to the term ‘reasonable excuse’ in the Social Security Law.</w:t>
      </w:r>
    </w:p>
    <w:p w14:paraId="02A8A41B" w14:textId="77777777" w:rsidR="00574533" w:rsidRPr="00A321BC" w:rsidRDefault="00574533" w:rsidP="00574533">
      <w:pPr>
        <w:pStyle w:val="Definitiontext0"/>
        <w:keepNext/>
        <w:tabs>
          <w:tab w:val="left" w:pos="0"/>
        </w:tabs>
        <w:rPr>
          <w:i/>
          <w:color w:val="000000" w:themeColor="text1"/>
          <w:szCs w:val="22"/>
        </w:rPr>
      </w:pPr>
      <w:r w:rsidRPr="00A321BC">
        <w:rPr>
          <w:i/>
          <w:color w:val="000000" w:themeColor="text1"/>
          <w:szCs w:val="22"/>
        </w:rPr>
        <w:t>Note: Under the Social Security law, a Participant cannot be taken to have failed to meet his or her Mutual Obligation Requirements if he or she has a Reasonable Excuse for the failure.</w:t>
      </w:r>
    </w:p>
    <w:p w14:paraId="1AAC4E1E" w14:textId="77777777" w:rsidR="00574533" w:rsidRPr="00A321BC" w:rsidRDefault="00574533" w:rsidP="00574533">
      <w:pPr>
        <w:pStyle w:val="Definitiontext0"/>
        <w:rPr>
          <w:szCs w:val="22"/>
        </w:rPr>
      </w:pPr>
      <w:r w:rsidRPr="00A321BC">
        <w:rPr>
          <w:szCs w:val="22"/>
        </w:rPr>
        <w:t>‘</w:t>
      </w:r>
      <w:r w:rsidRPr="00A321BC">
        <w:rPr>
          <w:b/>
          <w:szCs w:val="22"/>
        </w:rPr>
        <w:t>Reconnection Requirement</w:t>
      </w:r>
      <w:r w:rsidRPr="00A321BC">
        <w:rPr>
          <w:szCs w:val="22"/>
        </w:rPr>
        <w:t xml:space="preserve">’ has the meaning given to it, in its decapitalised form, in the </w:t>
      </w:r>
      <w:r w:rsidRPr="00A321BC">
        <w:rPr>
          <w:i/>
          <w:szCs w:val="22"/>
        </w:rPr>
        <w:t>Social Security (Administration) Act 1999</w:t>
      </w:r>
      <w:r w:rsidRPr="00A321BC">
        <w:rPr>
          <w:szCs w:val="22"/>
        </w:rPr>
        <w:t xml:space="preserve"> (Cth).</w:t>
      </w:r>
    </w:p>
    <w:p w14:paraId="5F3D921E" w14:textId="77777777" w:rsidR="00574533" w:rsidRPr="00A321BC" w:rsidRDefault="00574533" w:rsidP="00574533">
      <w:pPr>
        <w:pStyle w:val="Definitiontext0"/>
        <w:rPr>
          <w:szCs w:val="22"/>
        </w:rPr>
      </w:pPr>
      <w:r w:rsidRPr="00A321BC">
        <w:rPr>
          <w:szCs w:val="22"/>
        </w:rPr>
        <w:t>‘</w:t>
      </w:r>
      <w:r w:rsidRPr="00A321BC">
        <w:rPr>
          <w:b/>
          <w:szCs w:val="22"/>
        </w:rPr>
        <w:t>Records</w:t>
      </w:r>
      <w:r w:rsidRPr="00A321BC">
        <w:rPr>
          <w:szCs w:val="22"/>
        </w:rPr>
        <w:t>’ means documents, information and data stored by any means and all copies and extracts of the same, and includes Agreement Records, Commonwealth Records and Provider Records.</w:t>
      </w:r>
    </w:p>
    <w:p w14:paraId="581B62BC" w14:textId="77777777" w:rsidR="00574533" w:rsidRPr="00A321BC" w:rsidRDefault="00574533" w:rsidP="00574533">
      <w:pPr>
        <w:pStyle w:val="Definitiontext0"/>
        <w:rPr>
          <w:szCs w:val="22"/>
        </w:rPr>
      </w:pPr>
      <w:r w:rsidRPr="00A321BC">
        <w:rPr>
          <w:szCs w:val="22"/>
        </w:rPr>
        <w:t>‘</w:t>
      </w:r>
      <w:r w:rsidRPr="00A321BC">
        <w:rPr>
          <w:b/>
          <w:szCs w:val="22"/>
        </w:rPr>
        <w:t>Records Management Instructions</w:t>
      </w:r>
      <w:r w:rsidRPr="00A321BC">
        <w:rPr>
          <w:szCs w:val="22"/>
        </w:rPr>
        <w:t xml:space="preserve">’ means any Guidelines provided by the Department from time to time in relation to the management, retention and disposal of Records. </w:t>
      </w:r>
    </w:p>
    <w:p w14:paraId="2DA7BE55" w14:textId="77777777" w:rsidR="00574533" w:rsidRPr="00A321BC" w:rsidRDefault="00574533" w:rsidP="00574533">
      <w:pPr>
        <w:pStyle w:val="Definitiontext0"/>
        <w:rPr>
          <w:szCs w:val="22"/>
        </w:rPr>
      </w:pPr>
      <w:r w:rsidRPr="00A321BC">
        <w:rPr>
          <w:szCs w:val="22"/>
        </w:rPr>
        <w:t>‘</w:t>
      </w:r>
      <w:r w:rsidRPr="00A321BC">
        <w:rPr>
          <w:b/>
          <w:szCs w:val="22"/>
        </w:rPr>
        <w:t>Recurring</w:t>
      </w:r>
      <w:r w:rsidRPr="00A321BC">
        <w:rPr>
          <w:szCs w:val="22"/>
        </w:rPr>
        <w:t xml:space="preserve">’ means an employment activity for which the Provider has already received an Outcome Fee for a 13-week Period and/or a 26-week Period, or a </w:t>
      </w:r>
      <w:r w:rsidRPr="00A321BC">
        <w:rPr>
          <w:rFonts w:asciiTheme="minorHAnsi" w:hAnsiTheme="minorHAnsi"/>
          <w:szCs w:val="22"/>
        </w:rPr>
        <w:t>Work Assist</w:t>
      </w:r>
      <w:r w:rsidRPr="00A321BC">
        <w:rPr>
          <w:szCs w:val="22"/>
        </w:rPr>
        <w:t xml:space="preserve"> Outcome Fee for that Participant in a previous Period of Service, for the same employment position, and with the same employer.</w:t>
      </w:r>
    </w:p>
    <w:p w14:paraId="173D9C45" w14:textId="77777777" w:rsidR="00574533" w:rsidRPr="00A321BC" w:rsidRDefault="00574533" w:rsidP="00574533">
      <w:pPr>
        <w:pStyle w:val="Definitiontext0"/>
        <w:rPr>
          <w:szCs w:val="22"/>
        </w:rPr>
      </w:pPr>
      <w:r w:rsidRPr="00A321BC">
        <w:rPr>
          <w:szCs w:val="22"/>
        </w:rPr>
        <w:t>‘</w:t>
      </w:r>
      <w:r w:rsidRPr="00A321BC">
        <w:rPr>
          <w:b/>
          <w:szCs w:val="22"/>
        </w:rPr>
        <w:t>Re-engagement</w:t>
      </w:r>
      <w:r w:rsidRPr="00A321BC">
        <w:rPr>
          <w:szCs w:val="22"/>
        </w:rPr>
        <w:t>’ means the process by which a Participant reconnects with Program Services following an incident (or incidents) of non-compliance with his or her Mutual Obligation Requirements or compulsory requirements, a period of Exemption or the completion of an approved activity.</w:t>
      </w:r>
    </w:p>
    <w:p w14:paraId="31A0D14B" w14:textId="77777777" w:rsidR="00574533" w:rsidRPr="00A321BC" w:rsidRDefault="00574533" w:rsidP="00574533">
      <w:pPr>
        <w:pStyle w:val="Definitiontext0"/>
        <w:keepNext/>
        <w:keepLines/>
        <w:rPr>
          <w:color w:val="000000" w:themeColor="text1"/>
          <w:szCs w:val="22"/>
        </w:rPr>
      </w:pPr>
      <w:r w:rsidRPr="00A321BC">
        <w:rPr>
          <w:b/>
          <w:color w:val="000000" w:themeColor="text1"/>
          <w:szCs w:val="22"/>
        </w:rPr>
        <w:t>‘Re-engagement Appointment’</w:t>
      </w:r>
      <w:r w:rsidRPr="00A321BC">
        <w:rPr>
          <w:color w:val="000000" w:themeColor="text1"/>
          <w:szCs w:val="22"/>
        </w:rPr>
        <w:t xml:space="preserve"> means an Appointment for the purposes of Re-engagement of a Participant following </w:t>
      </w:r>
      <w:r w:rsidRPr="00A321BC">
        <w:rPr>
          <w:szCs w:val="22"/>
        </w:rPr>
        <w:t>an incident (or incidents) of non-compliance with his or her Mutual Obligation Requirements or compulsory requirements, a period of Exemption or the completion of an approved activity</w:t>
      </w:r>
      <w:r w:rsidRPr="00A321BC">
        <w:rPr>
          <w:color w:val="000000" w:themeColor="text1"/>
          <w:szCs w:val="22"/>
        </w:rPr>
        <w:t>.</w:t>
      </w:r>
    </w:p>
    <w:p w14:paraId="0189F601" w14:textId="77777777" w:rsidR="00574533" w:rsidRPr="00A321BC" w:rsidRDefault="00574533" w:rsidP="00574533">
      <w:pPr>
        <w:pStyle w:val="Definitiontext0"/>
        <w:rPr>
          <w:szCs w:val="22"/>
        </w:rPr>
      </w:pPr>
      <w:r w:rsidRPr="00A321BC">
        <w:rPr>
          <w:szCs w:val="22"/>
        </w:rPr>
        <w:t>‘</w:t>
      </w:r>
      <w:r w:rsidRPr="00A321BC">
        <w:rPr>
          <w:b/>
          <w:szCs w:val="22"/>
        </w:rPr>
        <w:t>Referral</w:t>
      </w:r>
      <w:r w:rsidRPr="00A321BC">
        <w:rPr>
          <w:szCs w:val="22"/>
        </w:rPr>
        <w:t>’ or ‘</w:t>
      </w:r>
      <w:r w:rsidRPr="00A321BC">
        <w:rPr>
          <w:b/>
          <w:szCs w:val="22"/>
        </w:rPr>
        <w:t>Referred</w:t>
      </w:r>
      <w:r w:rsidRPr="00A321BC">
        <w:rPr>
          <w:szCs w:val="22"/>
        </w:rPr>
        <w:t xml:space="preserve">’ means a referral of a person to the Provider by </w:t>
      </w:r>
      <w:r>
        <w:rPr>
          <w:szCs w:val="22"/>
        </w:rPr>
        <w:t>Services Australia</w:t>
      </w:r>
      <w:r w:rsidRPr="00A321BC">
        <w:rPr>
          <w:szCs w:val="22"/>
        </w:rPr>
        <w:t xml:space="preserve">, the Department, or </w:t>
      </w:r>
      <w:r>
        <w:rPr>
          <w:szCs w:val="22"/>
        </w:rPr>
        <w:t>Services Australia</w:t>
      </w:r>
      <w:r w:rsidRPr="00A321BC">
        <w:rPr>
          <w:szCs w:val="22"/>
        </w:rPr>
        <w:t xml:space="preserve"> Assessment Services. </w:t>
      </w:r>
    </w:p>
    <w:p w14:paraId="24AF29FB" w14:textId="77777777" w:rsidR="00574533" w:rsidRPr="00A321BC" w:rsidRDefault="00574533" w:rsidP="00574533">
      <w:pPr>
        <w:pStyle w:val="Definitiontext0"/>
        <w:rPr>
          <w:szCs w:val="22"/>
        </w:rPr>
      </w:pPr>
      <w:r w:rsidRPr="00A321BC">
        <w:rPr>
          <w:szCs w:val="22"/>
        </w:rPr>
        <w:t>‘</w:t>
      </w:r>
      <w:r w:rsidRPr="00A321BC">
        <w:rPr>
          <w:b/>
          <w:szCs w:val="22"/>
        </w:rPr>
        <w:t>Regional Area</w:t>
      </w:r>
      <w:r w:rsidRPr="00A321BC">
        <w:rPr>
          <w:szCs w:val="22"/>
        </w:rPr>
        <w:t>’ means any area that is not a Capital City.</w:t>
      </w:r>
    </w:p>
    <w:p w14:paraId="6EEA3CB4" w14:textId="77777777" w:rsidR="00574533" w:rsidRPr="00A321BC" w:rsidRDefault="00574533" w:rsidP="00574533">
      <w:pPr>
        <w:pStyle w:val="Definitiontext0"/>
        <w:rPr>
          <w:szCs w:val="22"/>
        </w:rPr>
      </w:pPr>
      <w:r w:rsidRPr="00A321BC">
        <w:rPr>
          <w:szCs w:val="22"/>
        </w:rPr>
        <w:t>‘</w:t>
      </w:r>
      <w:r w:rsidRPr="00A321BC">
        <w:rPr>
          <w:b/>
          <w:szCs w:val="22"/>
        </w:rPr>
        <w:t>Register</w:t>
      </w:r>
      <w:r w:rsidRPr="00A321BC">
        <w:rPr>
          <w:szCs w:val="22"/>
        </w:rPr>
        <w:t>’, ‘</w:t>
      </w:r>
      <w:r w:rsidRPr="00A321BC">
        <w:rPr>
          <w:b/>
          <w:szCs w:val="22"/>
        </w:rPr>
        <w:t>Registration</w:t>
      </w:r>
      <w:r w:rsidRPr="00A321BC">
        <w:rPr>
          <w:szCs w:val="22"/>
        </w:rPr>
        <w:t>’ or ‘</w:t>
      </w:r>
      <w:r w:rsidRPr="00A321BC">
        <w:rPr>
          <w:b/>
          <w:szCs w:val="22"/>
        </w:rPr>
        <w:t>Registered</w:t>
      </w:r>
      <w:r w:rsidRPr="00A321BC">
        <w:rPr>
          <w:szCs w:val="22"/>
        </w:rPr>
        <w:t>’ means the act of registering the creation or activation of a Participant’s record on the Department’s IT Systems.</w:t>
      </w:r>
    </w:p>
    <w:p w14:paraId="2B27A56A" w14:textId="77777777" w:rsidR="00574533" w:rsidRPr="00A321BC" w:rsidRDefault="00574533" w:rsidP="00574533">
      <w:pPr>
        <w:pStyle w:val="Definitiontext0"/>
        <w:rPr>
          <w:szCs w:val="22"/>
        </w:rPr>
      </w:pPr>
      <w:r w:rsidRPr="00A321BC">
        <w:rPr>
          <w:szCs w:val="22"/>
        </w:rPr>
        <w:t>'</w:t>
      </w:r>
      <w:r w:rsidRPr="00A321BC">
        <w:rPr>
          <w:b/>
          <w:szCs w:val="22"/>
        </w:rPr>
        <w:t>Regulator</w:t>
      </w:r>
      <w:r w:rsidRPr="00A321BC">
        <w:rPr>
          <w:szCs w:val="22"/>
        </w:rPr>
        <w:t xml:space="preserve">' means the person who is the regulator within the meaning of the WHS Act. </w:t>
      </w:r>
    </w:p>
    <w:p w14:paraId="2B01917A" w14:textId="77777777" w:rsidR="00574533" w:rsidRPr="00A321BC" w:rsidRDefault="00574533" w:rsidP="00574533">
      <w:pPr>
        <w:pStyle w:val="Definitiontext0"/>
        <w:rPr>
          <w:rStyle w:val="GDV4-Purple"/>
          <w:color w:val="auto"/>
        </w:rPr>
      </w:pPr>
      <w:r w:rsidRPr="00A321BC">
        <w:rPr>
          <w:rStyle w:val="GDV4-Purple"/>
          <w:color w:val="auto"/>
        </w:rPr>
        <w:t>‘</w:t>
      </w:r>
      <w:r w:rsidRPr="00A321BC">
        <w:rPr>
          <w:rStyle w:val="GDV4-Purple"/>
          <w:b/>
          <w:color w:val="auto"/>
        </w:rPr>
        <w:t>Reimbursement</w:t>
      </w:r>
      <w:r w:rsidRPr="00A321BC">
        <w:rPr>
          <w:rStyle w:val="GDV4-Purple"/>
          <w:color w:val="auto"/>
        </w:rPr>
        <w:t xml:space="preserve">’ means any amounts payable by </w:t>
      </w:r>
      <w:r w:rsidRPr="00A321BC">
        <w:rPr>
          <w:rStyle w:val="GDV7-Pink"/>
          <w:color w:val="auto"/>
        </w:rPr>
        <w:t>the Department</w:t>
      </w:r>
      <w:r w:rsidRPr="00A321BC">
        <w:rPr>
          <w:rStyle w:val="GDV4-Purple"/>
          <w:color w:val="auto"/>
        </w:rPr>
        <w:t xml:space="preserve"> under this Agreement</w:t>
      </w:r>
      <w:r w:rsidRPr="00A321BC">
        <w:rPr>
          <w:rFonts w:asciiTheme="minorHAnsi" w:hAnsiTheme="minorHAnsi" w:cs="Calibri"/>
          <w:iCs/>
          <w:szCs w:val="22"/>
          <w:lang w:eastAsia="en-AU"/>
        </w:rPr>
        <w:t xml:space="preserve"> as a reimbursement, </w:t>
      </w:r>
      <w:r w:rsidRPr="00A321BC">
        <w:rPr>
          <w:rFonts w:asciiTheme="minorHAnsi" w:hAnsiTheme="minorHAnsi"/>
          <w:iCs/>
          <w:szCs w:val="22"/>
          <w:lang w:eastAsia="en-AU"/>
        </w:rPr>
        <w:t xml:space="preserve">or </w:t>
      </w:r>
      <w:r w:rsidRPr="00A321BC">
        <w:rPr>
          <w:rFonts w:asciiTheme="minorHAnsi" w:hAnsiTheme="minorHAnsi"/>
          <w:iCs/>
          <w:szCs w:val="22"/>
        </w:rPr>
        <w:t>such other payments that may from time to time be Notified by the Department</w:t>
      </w:r>
      <w:r w:rsidRPr="00A321BC">
        <w:rPr>
          <w:rStyle w:val="GDV4-Purple"/>
          <w:color w:val="auto"/>
        </w:rPr>
        <w:t xml:space="preserve"> to be a reimbursement. </w:t>
      </w:r>
    </w:p>
    <w:p w14:paraId="7636B11C" w14:textId="77777777" w:rsidR="00574533" w:rsidRPr="00A321BC" w:rsidRDefault="00574533" w:rsidP="00574533">
      <w:pPr>
        <w:pStyle w:val="11Definitiontext"/>
        <w:rPr>
          <w:rFonts w:asciiTheme="minorHAnsi" w:hAnsiTheme="minorHAnsi" w:cstheme="minorHAnsi"/>
          <w:iCs/>
          <w:szCs w:val="22"/>
        </w:rPr>
      </w:pPr>
      <w:r w:rsidRPr="00A321BC">
        <w:rPr>
          <w:rFonts w:cs="Calibri"/>
          <w:i/>
          <w:iCs/>
          <w:szCs w:val="22"/>
        </w:rPr>
        <w:t>Note: Reimbursements include Wage Subsidies, Restart Payments, Relocation Assistance to Take up a Job Payments, payments in relation to Certificate of Compliance certification and surveillance costs and reimbursement available under the EAF.</w:t>
      </w:r>
    </w:p>
    <w:p w14:paraId="2B357D6D" w14:textId="77777777" w:rsidR="00574533" w:rsidRPr="00A321BC" w:rsidRDefault="00574533" w:rsidP="00574533">
      <w:pPr>
        <w:pStyle w:val="Definitiontext0"/>
        <w:keepNext/>
        <w:rPr>
          <w:szCs w:val="22"/>
        </w:rPr>
      </w:pPr>
      <w:r w:rsidRPr="00A321BC">
        <w:rPr>
          <w:szCs w:val="22"/>
        </w:rPr>
        <w:t>‘</w:t>
      </w:r>
      <w:r w:rsidRPr="00A321BC">
        <w:rPr>
          <w:b/>
          <w:szCs w:val="22"/>
        </w:rPr>
        <w:t>Related Entity</w:t>
      </w:r>
      <w:r w:rsidRPr="00A321BC">
        <w:rPr>
          <w:szCs w:val="22"/>
        </w:rPr>
        <w:t>’ means:</w:t>
      </w:r>
    </w:p>
    <w:p w14:paraId="3E199AFC" w14:textId="77777777" w:rsidR="00574533" w:rsidRPr="00A321BC" w:rsidRDefault="00574533" w:rsidP="00574533">
      <w:pPr>
        <w:pStyle w:val="Definitiontext0"/>
        <w:numPr>
          <w:ilvl w:val="0"/>
          <w:numId w:val="114"/>
        </w:numPr>
        <w:rPr>
          <w:szCs w:val="22"/>
        </w:rPr>
      </w:pPr>
      <w:r w:rsidRPr="00A321BC">
        <w:rPr>
          <w:szCs w:val="22"/>
        </w:rPr>
        <w:t xml:space="preserve">those parts of the Provider other than Own Organisation; </w:t>
      </w:r>
    </w:p>
    <w:p w14:paraId="775B8DF6" w14:textId="77777777" w:rsidR="00574533" w:rsidRPr="00A321BC" w:rsidRDefault="00574533" w:rsidP="00574533">
      <w:pPr>
        <w:pStyle w:val="Definitiontext0"/>
        <w:numPr>
          <w:ilvl w:val="0"/>
          <w:numId w:val="114"/>
        </w:numPr>
        <w:rPr>
          <w:szCs w:val="22"/>
        </w:rPr>
      </w:pPr>
      <w:r w:rsidRPr="00A321BC">
        <w:rPr>
          <w:szCs w:val="22"/>
        </w:rPr>
        <w:t xml:space="preserve">‘entities connected with a corporation’ as defined in section 64B of the </w:t>
      </w:r>
      <w:r w:rsidRPr="00A321BC">
        <w:rPr>
          <w:i/>
          <w:szCs w:val="22"/>
        </w:rPr>
        <w:t>Corporations Act 2001</w:t>
      </w:r>
      <w:r w:rsidRPr="00A321BC">
        <w:rPr>
          <w:szCs w:val="22"/>
        </w:rPr>
        <w:t xml:space="preserve"> (Cth) with the word ‘Provider’ substituted for every occurrence of the word ‘corporation’ in that section; </w:t>
      </w:r>
    </w:p>
    <w:p w14:paraId="0E61FD19" w14:textId="77777777" w:rsidR="00574533" w:rsidRPr="00A321BC" w:rsidRDefault="00574533" w:rsidP="00574533">
      <w:pPr>
        <w:pStyle w:val="Definitiontext0"/>
        <w:keepNext/>
        <w:numPr>
          <w:ilvl w:val="0"/>
          <w:numId w:val="114"/>
        </w:numPr>
        <w:rPr>
          <w:szCs w:val="22"/>
        </w:rPr>
      </w:pPr>
      <w:r w:rsidRPr="00A321BC">
        <w:rPr>
          <w:szCs w:val="22"/>
        </w:rPr>
        <w:t>an entity that:</w:t>
      </w:r>
    </w:p>
    <w:p w14:paraId="60375CC1" w14:textId="77777777" w:rsidR="00574533" w:rsidRPr="00A321BC" w:rsidRDefault="00574533" w:rsidP="00574533">
      <w:pPr>
        <w:pStyle w:val="Definitiontext0"/>
        <w:numPr>
          <w:ilvl w:val="0"/>
          <w:numId w:val="111"/>
        </w:numPr>
        <w:ind w:left="851" w:hanging="491"/>
        <w:rPr>
          <w:szCs w:val="22"/>
        </w:rPr>
      </w:pPr>
      <w:r w:rsidRPr="00A321BC">
        <w:rPr>
          <w:szCs w:val="22"/>
        </w:rPr>
        <w:t>can control, or materially influence, the Provider’s activities or internal affairs;</w:t>
      </w:r>
    </w:p>
    <w:p w14:paraId="46EE4C8D" w14:textId="77777777" w:rsidR="00574533" w:rsidRPr="00A321BC" w:rsidRDefault="00574533" w:rsidP="00574533">
      <w:pPr>
        <w:pStyle w:val="Definitiontext0"/>
        <w:numPr>
          <w:ilvl w:val="0"/>
          <w:numId w:val="111"/>
        </w:numPr>
        <w:rPr>
          <w:szCs w:val="22"/>
        </w:rPr>
      </w:pPr>
      <w:r w:rsidRPr="00A321BC">
        <w:rPr>
          <w:szCs w:val="22"/>
        </w:rPr>
        <w:t>has the capacity to determine, or materially influence, the outcome of the Provider’s financial and operating policies; or</w:t>
      </w:r>
    </w:p>
    <w:p w14:paraId="3EFBA167" w14:textId="77777777" w:rsidR="00574533" w:rsidRPr="00A321BC" w:rsidRDefault="00574533" w:rsidP="00574533">
      <w:pPr>
        <w:pStyle w:val="Definitiontext0"/>
        <w:numPr>
          <w:ilvl w:val="0"/>
          <w:numId w:val="111"/>
        </w:numPr>
        <w:rPr>
          <w:szCs w:val="22"/>
        </w:rPr>
      </w:pPr>
      <w:r w:rsidRPr="00A321BC">
        <w:rPr>
          <w:szCs w:val="22"/>
        </w:rPr>
        <w:t>is financially interested in the Provider’s success or failure or apparent success or failure;</w:t>
      </w:r>
    </w:p>
    <w:p w14:paraId="566BC0A3" w14:textId="77777777" w:rsidR="00574533" w:rsidRPr="00A321BC" w:rsidRDefault="00574533" w:rsidP="00574533">
      <w:pPr>
        <w:pStyle w:val="Definitiontext0"/>
        <w:keepNext/>
        <w:numPr>
          <w:ilvl w:val="0"/>
          <w:numId w:val="114"/>
        </w:numPr>
        <w:rPr>
          <w:szCs w:val="22"/>
        </w:rPr>
      </w:pPr>
      <w:bookmarkStart w:id="10395" w:name="_Ref485898530"/>
      <w:r w:rsidRPr="00A321BC">
        <w:rPr>
          <w:szCs w:val="22"/>
        </w:rPr>
        <w:t>if the Provider is a company, an entity that:</w:t>
      </w:r>
      <w:bookmarkEnd w:id="10395"/>
    </w:p>
    <w:p w14:paraId="7ECA0D58" w14:textId="77777777" w:rsidR="00574533" w:rsidRPr="00A321BC" w:rsidRDefault="00574533" w:rsidP="00574533">
      <w:pPr>
        <w:pStyle w:val="Definitiontext0"/>
        <w:numPr>
          <w:ilvl w:val="0"/>
          <w:numId w:val="100"/>
        </w:numPr>
        <w:rPr>
          <w:szCs w:val="22"/>
        </w:rPr>
      </w:pPr>
      <w:bookmarkStart w:id="10396" w:name="_Ref485898521"/>
      <w:r w:rsidRPr="00A321BC">
        <w:rPr>
          <w:szCs w:val="22"/>
        </w:rPr>
        <w:t>is a holding company of the Provider;</w:t>
      </w:r>
      <w:bookmarkEnd w:id="10396"/>
    </w:p>
    <w:p w14:paraId="286EEAE5" w14:textId="77777777" w:rsidR="00574533" w:rsidRPr="00A321BC" w:rsidRDefault="00574533" w:rsidP="00574533">
      <w:pPr>
        <w:pStyle w:val="Definitiontext0"/>
        <w:numPr>
          <w:ilvl w:val="0"/>
          <w:numId w:val="100"/>
        </w:numPr>
        <w:rPr>
          <w:szCs w:val="22"/>
        </w:rPr>
      </w:pPr>
      <w:r w:rsidRPr="00A321BC">
        <w:rPr>
          <w:szCs w:val="22"/>
        </w:rPr>
        <w:t>is a subsidiary of the Provider;</w:t>
      </w:r>
    </w:p>
    <w:p w14:paraId="42362BD5" w14:textId="77777777" w:rsidR="00574533" w:rsidRPr="00A321BC" w:rsidRDefault="00574533" w:rsidP="00574533">
      <w:pPr>
        <w:pStyle w:val="Definitiontext0"/>
        <w:numPr>
          <w:ilvl w:val="0"/>
          <w:numId w:val="100"/>
        </w:numPr>
        <w:rPr>
          <w:szCs w:val="22"/>
        </w:rPr>
      </w:pPr>
      <w:r w:rsidRPr="00A321BC">
        <w:rPr>
          <w:szCs w:val="22"/>
        </w:rPr>
        <w:t xml:space="preserve">is a subsidiary of a holding company of the Provider; </w:t>
      </w:r>
    </w:p>
    <w:p w14:paraId="333C5FA6" w14:textId="77777777" w:rsidR="00574533" w:rsidRPr="00A321BC" w:rsidRDefault="00574533" w:rsidP="00574533">
      <w:pPr>
        <w:pStyle w:val="Definitiontext0"/>
        <w:numPr>
          <w:ilvl w:val="0"/>
          <w:numId w:val="100"/>
        </w:numPr>
        <w:rPr>
          <w:szCs w:val="22"/>
        </w:rPr>
      </w:pPr>
      <w:bookmarkStart w:id="10397" w:name="_Ref485898534"/>
      <w:r w:rsidRPr="00A321BC">
        <w:rPr>
          <w:szCs w:val="22"/>
        </w:rPr>
        <w:t>has one or more directors who are also directors of the Provider; or</w:t>
      </w:r>
      <w:bookmarkEnd w:id="10397"/>
    </w:p>
    <w:p w14:paraId="2E2E31E8" w14:textId="173C4D6A" w:rsidR="00574533" w:rsidRPr="00A321BC" w:rsidRDefault="00574533" w:rsidP="00574533">
      <w:pPr>
        <w:pStyle w:val="Definitiontext0"/>
        <w:numPr>
          <w:ilvl w:val="0"/>
          <w:numId w:val="100"/>
        </w:numPr>
        <w:rPr>
          <w:szCs w:val="22"/>
        </w:rPr>
      </w:pPr>
      <w:r w:rsidRPr="00A321BC">
        <w:rPr>
          <w:szCs w:val="22"/>
        </w:rPr>
        <w:t xml:space="preserve">without limiting clauses </w:t>
      </w:r>
      <w:r w:rsidRPr="00A321BC">
        <w:rPr>
          <w:szCs w:val="22"/>
        </w:rPr>
        <w:fldChar w:fldCharType="begin"/>
      </w:r>
      <w:r w:rsidRPr="00A321BC">
        <w:rPr>
          <w:szCs w:val="22"/>
        </w:rPr>
        <w:instrText xml:space="preserve"> REF _Ref485898530 \r \h  \* MERGEFORMAT </w:instrText>
      </w:r>
      <w:r w:rsidRPr="00A321BC">
        <w:rPr>
          <w:szCs w:val="22"/>
        </w:rPr>
      </w:r>
      <w:r w:rsidRPr="00A321BC">
        <w:rPr>
          <w:szCs w:val="22"/>
        </w:rPr>
        <w:fldChar w:fldCharType="separate"/>
      </w:r>
      <w:r w:rsidR="006F00BA">
        <w:rPr>
          <w:szCs w:val="22"/>
        </w:rPr>
        <w:t>(d)</w:t>
      </w:r>
      <w:r w:rsidRPr="00A321BC">
        <w:rPr>
          <w:szCs w:val="22"/>
        </w:rPr>
        <w:fldChar w:fldCharType="end"/>
      </w:r>
      <w:r w:rsidRPr="00A321BC">
        <w:rPr>
          <w:szCs w:val="22"/>
        </w:rPr>
        <w:fldChar w:fldCharType="begin"/>
      </w:r>
      <w:r w:rsidRPr="00A321BC">
        <w:rPr>
          <w:szCs w:val="22"/>
        </w:rPr>
        <w:instrText xml:space="preserve"> REF _Ref485898521 \r \h  \* MERGEFORMAT </w:instrText>
      </w:r>
      <w:r w:rsidRPr="00A321BC">
        <w:rPr>
          <w:szCs w:val="22"/>
        </w:rPr>
      </w:r>
      <w:r w:rsidRPr="00A321BC">
        <w:rPr>
          <w:szCs w:val="22"/>
        </w:rPr>
        <w:fldChar w:fldCharType="separate"/>
      </w:r>
      <w:r w:rsidR="006F00BA">
        <w:rPr>
          <w:szCs w:val="22"/>
        </w:rPr>
        <w:t>(i)</w:t>
      </w:r>
      <w:r w:rsidRPr="00A321BC">
        <w:rPr>
          <w:szCs w:val="22"/>
        </w:rPr>
        <w:fldChar w:fldCharType="end"/>
      </w:r>
      <w:r w:rsidRPr="00A321BC">
        <w:rPr>
          <w:szCs w:val="22"/>
        </w:rPr>
        <w:t xml:space="preserve"> to </w:t>
      </w:r>
      <w:r w:rsidRPr="00A321BC">
        <w:rPr>
          <w:szCs w:val="22"/>
        </w:rPr>
        <w:fldChar w:fldCharType="begin"/>
      </w:r>
      <w:r w:rsidRPr="00A321BC">
        <w:rPr>
          <w:szCs w:val="22"/>
        </w:rPr>
        <w:instrText xml:space="preserve"> REF _Ref485898534 \r \h  \* MERGEFORMAT </w:instrText>
      </w:r>
      <w:r w:rsidRPr="00A321BC">
        <w:rPr>
          <w:szCs w:val="22"/>
        </w:rPr>
      </w:r>
      <w:r w:rsidRPr="00A321BC">
        <w:rPr>
          <w:szCs w:val="22"/>
        </w:rPr>
        <w:fldChar w:fldCharType="separate"/>
      </w:r>
      <w:r w:rsidR="006F00BA">
        <w:rPr>
          <w:szCs w:val="22"/>
        </w:rPr>
        <w:t>(iv)</w:t>
      </w:r>
      <w:r w:rsidRPr="00A321BC">
        <w:rPr>
          <w:szCs w:val="22"/>
        </w:rPr>
        <w:fldChar w:fldCharType="end"/>
      </w:r>
      <w:r w:rsidRPr="00A321BC">
        <w:rPr>
          <w:szCs w:val="22"/>
        </w:rPr>
        <w:t xml:space="preserve"> of this definition, controls the Provider; or</w:t>
      </w:r>
    </w:p>
    <w:p w14:paraId="3D3D5983" w14:textId="77777777" w:rsidR="00574533" w:rsidRPr="00A321BC" w:rsidRDefault="00574533" w:rsidP="00574533">
      <w:pPr>
        <w:pStyle w:val="Definitiontext0"/>
        <w:numPr>
          <w:ilvl w:val="0"/>
          <w:numId w:val="114"/>
        </w:numPr>
        <w:rPr>
          <w:szCs w:val="22"/>
        </w:rPr>
      </w:pPr>
      <w:r w:rsidRPr="00A321BC">
        <w:rPr>
          <w:szCs w:val="22"/>
        </w:rPr>
        <w:t>an entity, where a familial or spousal relationship between the principals, owners, directors, officers or other like persons exists between that entity and the principals, owners, directors, officers or like persons of the Provider.</w:t>
      </w:r>
    </w:p>
    <w:p w14:paraId="759FD452" w14:textId="77777777" w:rsidR="00574533" w:rsidRPr="00A321BC" w:rsidRDefault="00574533" w:rsidP="00574533">
      <w:pPr>
        <w:pStyle w:val="Definitiontext0"/>
        <w:tabs>
          <w:tab w:val="left" w:pos="0"/>
        </w:tabs>
        <w:rPr>
          <w:szCs w:val="22"/>
        </w:rPr>
      </w:pPr>
      <w:r w:rsidRPr="00A321BC">
        <w:rPr>
          <w:szCs w:val="22"/>
        </w:rPr>
        <w:t>‘</w:t>
      </w:r>
      <w:r w:rsidRPr="00A321BC">
        <w:rPr>
          <w:b/>
        </w:rPr>
        <w:t>Relationship</w:t>
      </w:r>
      <w:r w:rsidRPr="00A321BC">
        <w:rPr>
          <w:b/>
          <w:szCs w:val="22"/>
        </w:rPr>
        <w:t xml:space="preserve"> Manager</w:t>
      </w:r>
      <w:r w:rsidRPr="00A321BC">
        <w:rPr>
          <w:szCs w:val="22"/>
        </w:rPr>
        <w:t>’ means the person for the time being holding, occupying or performing the duties of the position specified in the Schedule, who has authority to receive and sign Notices and written communications for the Department under this Agreement.</w:t>
      </w:r>
    </w:p>
    <w:p w14:paraId="0FA156E9" w14:textId="77777777" w:rsidR="00574533" w:rsidRPr="00A321BC" w:rsidRDefault="00574533" w:rsidP="00574533">
      <w:pPr>
        <w:pStyle w:val="Definitiontext0"/>
        <w:tabs>
          <w:tab w:val="left" w:pos="0"/>
        </w:tabs>
        <w:rPr>
          <w:szCs w:val="22"/>
        </w:rPr>
      </w:pPr>
      <w:r w:rsidRPr="00A321BC">
        <w:rPr>
          <w:szCs w:val="22"/>
        </w:rPr>
        <w:t>'</w:t>
      </w:r>
      <w:r w:rsidRPr="00A321BC">
        <w:rPr>
          <w:b/>
          <w:szCs w:val="22"/>
        </w:rPr>
        <w:t>Relinquishing Provider</w:t>
      </w:r>
      <w:r w:rsidRPr="00A321BC">
        <w:rPr>
          <w:szCs w:val="22"/>
        </w:rPr>
        <w:t xml:space="preserve">' means the Provider that was providing Services to a Participant prior to his or her transfer to a different Provider.  </w:t>
      </w:r>
    </w:p>
    <w:p w14:paraId="3B8FEBB5" w14:textId="77777777" w:rsidR="00574533" w:rsidRPr="00A321BC" w:rsidRDefault="00574533" w:rsidP="00574533">
      <w:pPr>
        <w:pStyle w:val="Definitiontext0"/>
        <w:tabs>
          <w:tab w:val="left" w:pos="0"/>
        </w:tabs>
        <w:rPr>
          <w:szCs w:val="22"/>
        </w:rPr>
      </w:pPr>
      <w:r w:rsidRPr="00A321BC">
        <w:rPr>
          <w:szCs w:val="22"/>
        </w:rPr>
        <w:t>‘</w:t>
      </w:r>
      <w:r w:rsidRPr="00A321BC">
        <w:rPr>
          <w:b/>
          <w:szCs w:val="22"/>
        </w:rPr>
        <w:t>Relocation Assistance to Take Up a Job Agreement</w:t>
      </w:r>
      <w:r w:rsidRPr="00A321BC">
        <w:rPr>
          <w:szCs w:val="22"/>
        </w:rPr>
        <w:t>’ or ‘</w:t>
      </w:r>
      <w:r w:rsidRPr="00A321BC">
        <w:rPr>
          <w:b/>
          <w:szCs w:val="22"/>
        </w:rPr>
        <w:t>RATTUAJ Agreement</w:t>
      </w:r>
      <w:r w:rsidRPr="00A321BC">
        <w:rPr>
          <w:szCs w:val="22"/>
        </w:rPr>
        <w:t>’ means a written agreement, entered into between a Provider and a RATTUAJ Participant in relation to a RATTUAJ Payment, in a form as specified in any Guidelines.</w:t>
      </w:r>
    </w:p>
    <w:p w14:paraId="1B524809" w14:textId="77777777" w:rsidR="00574533" w:rsidRPr="00A321BC" w:rsidRDefault="00574533" w:rsidP="00574533">
      <w:pPr>
        <w:pStyle w:val="Definitiontext0"/>
        <w:tabs>
          <w:tab w:val="left" w:pos="0"/>
        </w:tabs>
        <w:rPr>
          <w:szCs w:val="22"/>
        </w:rPr>
      </w:pPr>
      <w:r w:rsidRPr="00A321BC">
        <w:rPr>
          <w:szCs w:val="22"/>
        </w:rPr>
        <w:t>‘</w:t>
      </w:r>
      <w:r w:rsidRPr="00A321BC">
        <w:rPr>
          <w:b/>
          <w:szCs w:val="22"/>
        </w:rPr>
        <w:t>Relocation Assistance to Take Up a Job Participant</w:t>
      </w:r>
      <w:r w:rsidRPr="00A321BC">
        <w:rPr>
          <w:szCs w:val="22"/>
        </w:rPr>
        <w:t>’ or ‘</w:t>
      </w:r>
      <w:r w:rsidRPr="00A321BC">
        <w:rPr>
          <w:b/>
          <w:szCs w:val="22"/>
        </w:rPr>
        <w:t>RATTUAJ Participant</w:t>
      </w:r>
      <w:r w:rsidRPr="00A321BC">
        <w:rPr>
          <w:szCs w:val="22"/>
        </w:rPr>
        <w:t>’ means a Participant who meets the eligibility requirements for a RATTUAJ Participant, as specified in any Guidelines.</w:t>
      </w:r>
    </w:p>
    <w:p w14:paraId="3EA24D79" w14:textId="77777777" w:rsidR="00574533" w:rsidRPr="00A321BC" w:rsidRDefault="00574533" w:rsidP="00574533">
      <w:pPr>
        <w:pStyle w:val="Definitiontext0"/>
        <w:rPr>
          <w:rStyle w:val="BlueGDV1change"/>
          <w:rFonts w:eastAsia="Calibri"/>
          <w:color w:val="auto"/>
          <w:szCs w:val="22"/>
        </w:rPr>
      </w:pPr>
      <w:r w:rsidRPr="00A321BC">
        <w:rPr>
          <w:rStyle w:val="BlueGDV1change"/>
          <w:rFonts w:eastAsia="Calibri"/>
          <w:color w:val="auto"/>
          <w:szCs w:val="22"/>
        </w:rPr>
        <w:t>‘</w:t>
      </w:r>
      <w:r w:rsidRPr="00A321BC">
        <w:rPr>
          <w:b/>
          <w:szCs w:val="22"/>
        </w:rPr>
        <w:t>Relocation Assistance to Take Up a Job Payment’</w:t>
      </w:r>
      <w:r w:rsidRPr="00A321BC">
        <w:rPr>
          <w:rStyle w:val="BlueGDV1change"/>
          <w:rFonts w:eastAsia="Calibri"/>
          <w:color w:val="auto"/>
          <w:szCs w:val="22"/>
        </w:rPr>
        <w:t xml:space="preserve"> or </w:t>
      </w:r>
      <w:r w:rsidRPr="00A321BC">
        <w:rPr>
          <w:b/>
          <w:szCs w:val="22"/>
        </w:rPr>
        <w:t>‘RATTUAJ Payment’</w:t>
      </w:r>
      <w:r w:rsidRPr="00A321BC">
        <w:rPr>
          <w:rStyle w:val="BlueGDV1change"/>
          <w:rFonts w:eastAsia="Calibri"/>
          <w:color w:val="auto"/>
          <w:szCs w:val="22"/>
        </w:rPr>
        <w:t xml:space="preserve"> means a payment to assist a RATTUAJ Participant to prepare to relocate, to move and/or to settle into a new location, in accordance with any Guidelines. </w:t>
      </w:r>
    </w:p>
    <w:p w14:paraId="7382EA61" w14:textId="77777777" w:rsidR="00574533" w:rsidRPr="00A321BC" w:rsidRDefault="00574533" w:rsidP="00574533">
      <w:pPr>
        <w:pStyle w:val="Definitiontext0"/>
        <w:rPr>
          <w:rStyle w:val="BlueGDV1change"/>
          <w:rFonts w:eastAsia="Calibri"/>
          <w:color w:val="auto"/>
          <w:szCs w:val="22"/>
        </w:rPr>
      </w:pPr>
      <w:r w:rsidRPr="00A321BC">
        <w:rPr>
          <w:rStyle w:val="BlueGDV1change"/>
          <w:rFonts w:eastAsia="Calibri"/>
          <w:color w:val="auto"/>
          <w:szCs w:val="22"/>
        </w:rPr>
        <w:t>‘</w:t>
      </w:r>
      <w:r w:rsidRPr="00A321BC">
        <w:rPr>
          <w:b/>
          <w:szCs w:val="22"/>
        </w:rPr>
        <w:t>Relocation Assistance to Take Up a Job Placement’</w:t>
      </w:r>
      <w:r w:rsidRPr="00A321BC">
        <w:rPr>
          <w:rStyle w:val="BlueGDV1change"/>
          <w:rFonts w:eastAsia="Calibri"/>
          <w:color w:val="auto"/>
          <w:szCs w:val="22"/>
        </w:rPr>
        <w:t xml:space="preserve"> or ‘</w:t>
      </w:r>
      <w:r w:rsidRPr="00A321BC">
        <w:rPr>
          <w:b/>
          <w:szCs w:val="22"/>
        </w:rPr>
        <w:t>RATTUAJ Placement</w:t>
      </w:r>
      <w:r w:rsidRPr="00A321BC">
        <w:rPr>
          <w:rStyle w:val="BlueGDV1change"/>
          <w:rFonts w:eastAsia="Calibri"/>
          <w:color w:val="auto"/>
          <w:szCs w:val="22"/>
        </w:rPr>
        <w:t>’ means an Employment position that meets the eligibility requirements for a RATTUAJ Placement, as specified in any Guidelines.</w:t>
      </w:r>
    </w:p>
    <w:p w14:paraId="006679C3" w14:textId="77777777" w:rsidR="00574533" w:rsidRPr="00A321BC" w:rsidRDefault="00574533" w:rsidP="00574533">
      <w:pPr>
        <w:pStyle w:val="Definitiontext0"/>
        <w:rPr>
          <w:rFonts w:eastAsia="Calibri" w:cs="Calibri"/>
          <w:szCs w:val="22"/>
        </w:rPr>
      </w:pPr>
      <w:r w:rsidRPr="00A321BC">
        <w:rPr>
          <w:szCs w:val="22"/>
        </w:rPr>
        <w:t>‘</w:t>
      </w:r>
      <w:r w:rsidRPr="00A321BC">
        <w:rPr>
          <w:b/>
          <w:szCs w:val="22"/>
        </w:rPr>
        <w:t>Report</w:t>
      </w:r>
      <w:r w:rsidRPr="00A321BC">
        <w:rPr>
          <w:szCs w:val="22"/>
        </w:rPr>
        <w:t>’ means Agreement Material that is provided to the Department for the purposes of reporting on the Services.</w:t>
      </w:r>
    </w:p>
    <w:p w14:paraId="7659DE51" w14:textId="77777777" w:rsidR="00574533" w:rsidRPr="00A321BC" w:rsidRDefault="00574533" w:rsidP="00574533">
      <w:pPr>
        <w:rPr>
          <w:rFonts w:asciiTheme="minorHAnsi" w:hAnsiTheme="minorHAnsi" w:cstheme="minorHAnsi"/>
          <w:bCs/>
          <w:szCs w:val="22"/>
        </w:rPr>
      </w:pPr>
      <w:r w:rsidRPr="00A321BC">
        <w:rPr>
          <w:rFonts w:asciiTheme="minorHAnsi" w:hAnsiTheme="minorHAnsi" w:cstheme="minorHAnsi"/>
          <w:b/>
          <w:bCs/>
          <w:szCs w:val="22"/>
        </w:rPr>
        <w:t>'Restart Agreement</w:t>
      </w:r>
      <w:r w:rsidRPr="00A321BC">
        <w:rPr>
          <w:rFonts w:asciiTheme="minorHAnsi" w:hAnsiTheme="minorHAnsi" w:cstheme="minorHAnsi"/>
          <w:bCs/>
          <w:szCs w:val="22"/>
        </w:rPr>
        <w:t xml:space="preserve">' means an agreement for the purposes of the Restart Program substantially in a form as specified by the Department. </w:t>
      </w:r>
    </w:p>
    <w:p w14:paraId="70B2B745"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bCs/>
          <w:szCs w:val="22"/>
        </w:rPr>
        <w:t>‘</w:t>
      </w:r>
      <w:r w:rsidRPr="00A321BC">
        <w:rPr>
          <w:rFonts w:asciiTheme="minorHAnsi" w:hAnsiTheme="minorHAnsi" w:cstheme="minorHAnsi"/>
          <w:b/>
          <w:szCs w:val="22"/>
        </w:rPr>
        <w:t>Restart Employer</w:t>
      </w:r>
      <w:r w:rsidRPr="00A321BC">
        <w:rPr>
          <w:rFonts w:asciiTheme="minorHAnsi" w:hAnsiTheme="minorHAnsi" w:cstheme="minorHAnsi"/>
          <w:szCs w:val="22"/>
        </w:rPr>
        <w:t>’ means an Employer who meets the eligibility requirements for a Restart Employer as specified in any Guidelines.</w:t>
      </w:r>
    </w:p>
    <w:p w14:paraId="132DC53C"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Participant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Participant who meets the eligibility requirements for a Restart Participant, as specified in any Guidelines.</w:t>
      </w:r>
    </w:p>
    <w:p w14:paraId="5DF44950"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Payment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payment under the Restart Program in accordance with any Guidelines.</w:t>
      </w:r>
    </w:p>
    <w:p w14:paraId="7FAD7CF1"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Placement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an Employment position which meets the eligibility requirements for a Restart Placement, as specified in any Guidelines.</w:t>
      </w:r>
    </w:p>
    <w:p w14:paraId="3D9F258F"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b/>
          <w:szCs w:val="22"/>
        </w:rPr>
        <w:t xml:space="preserve">‘Restart Program’ </w:t>
      </w:r>
      <w:r w:rsidRPr="00A321BC">
        <w:rPr>
          <w:rFonts w:asciiTheme="minorHAnsi" w:hAnsiTheme="minorHAnsi" w:cstheme="minorHAnsi"/>
          <w:szCs w:val="22"/>
        </w:rPr>
        <w:t>means the Commonwealth program of that name which provides incentives for the employment of mature age Participants.</w:t>
      </w:r>
    </w:p>
    <w:p w14:paraId="1D70AA1B" w14:textId="77777777" w:rsidR="00574533" w:rsidRPr="00A321BC" w:rsidRDefault="00574533" w:rsidP="00574533">
      <w:pPr>
        <w:pStyle w:val="Definitiontext0"/>
        <w:rPr>
          <w:szCs w:val="22"/>
        </w:rPr>
      </w:pPr>
      <w:r w:rsidRPr="00A321BC">
        <w:rPr>
          <w:szCs w:val="22"/>
        </w:rPr>
        <w:t>‘</w:t>
      </w:r>
      <w:r w:rsidRPr="00A321BC">
        <w:rPr>
          <w:b/>
          <w:szCs w:val="22"/>
        </w:rPr>
        <w:t>SAAP</w:t>
      </w:r>
      <w:r w:rsidRPr="00A321BC">
        <w:rPr>
          <w:szCs w:val="22"/>
        </w:rPr>
        <w:t xml:space="preserve">’ means the Supported Accommodation Assistance Program that assists homeless people and women and children escaping domestic violence and that is governed by the </w:t>
      </w:r>
      <w:r w:rsidRPr="00A321BC">
        <w:rPr>
          <w:i/>
          <w:szCs w:val="22"/>
        </w:rPr>
        <w:t>Supported Accommodation Assistance Act 1994</w:t>
      </w:r>
      <w:r w:rsidRPr="00A321BC">
        <w:rPr>
          <w:szCs w:val="22"/>
        </w:rPr>
        <w:t xml:space="preserve"> (Cth).</w:t>
      </w:r>
    </w:p>
    <w:p w14:paraId="063A8868" w14:textId="77777777" w:rsidR="00574533" w:rsidRPr="00A321BC" w:rsidRDefault="00574533" w:rsidP="00574533">
      <w:pPr>
        <w:pStyle w:val="Definitiontext0"/>
        <w:rPr>
          <w:szCs w:val="22"/>
        </w:rPr>
      </w:pPr>
      <w:r w:rsidRPr="00A321BC">
        <w:rPr>
          <w:szCs w:val="22"/>
        </w:rPr>
        <w:t>‘</w:t>
      </w:r>
      <w:r w:rsidRPr="00A321BC">
        <w:rPr>
          <w:b/>
          <w:szCs w:val="22"/>
        </w:rPr>
        <w:t>Schedule</w:t>
      </w:r>
      <w:r w:rsidRPr="00A321BC">
        <w:rPr>
          <w:szCs w:val="22"/>
        </w:rPr>
        <w:t>’ means the schedule to this Agreement.</w:t>
      </w:r>
    </w:p>
    <w:p w14:paraId="0E8FB2E9" w14:textId="77777777" w:rsidR="00574533" w:rsidRPr="00A321BC" w:rsidRDefault="00574533" w:rsidP="00574533">
      <w:pPr>
        <w:pStyle w:val="Definitiontext0"/>
        <w:rPr>
          <w:szCs w:val="22"/>
        </w:rPr>
      </w:pPr>
      <w:r w:rsidRPr="00A321BC">
        <w:rPr>
          <w:szCs w:val="22"/>
        </w:rPr>
        <w:t>‘</w:t>
      </w:r>
      <w:r w:rsidRPr="00A321BC">
        <w:rPr>
          <w:b/>
          <w:szCs w:val="22"/>
        </w:rPr>
        <w:t>Secretary</w:t>
      </w:r>
      <w:r w:rsidRPr="00A321BC">
        <w:rPr>
          <w:szCs w:val="22"/>
        </w:rPr>
        <w:t>’ means the Secretary of the Department.</w:t>
      </w:r>
    </w:p>
    <w:p w14:paraId="39CF3FCE" w14:textId="77777777" w:rsidR="00574533" w:rsidRPr="00A321BC" w:rsidRDefault="00574533" w:rsidP="00574533">
      <w:pPr>
        <w:pStyle w:val="Definitiontext0"/>
        <w:keepNext/>
        <w:rPr>
          <w:szCs w:val="22"/>
        </w:rPr>
      </w:pPr>
      <w:r w:rsidRPr="00A321BC">
        <w:rPr>
          <w:szCs w:val="22"/>
        </w:rPr>
        <w:t>‘</w:t>
      </w:r>
      <w:r w:rsidRPr="00A321BC">
        <w:rPr>
          <w:b/>
          <w:szCs w:val="22"/>
        </w:rPr>
        <w:t>Security Contact</w:t>
      </w:r>
      <w:r w:rsidRPr="00A321BC">
        <w:rPr>
          <w:szCs w:val="22"/>
        </w:rPr>
        <w:t>’ means one or more Personnel with responsibility:</w:t>
      </w:r>
    </w:p>
    <w:p w14:paraId="5ECF8D4A" w14:textId="77777777" w:rsidR="00574533" w:rsidRPr="00A321BC" w:rsidRDefault="00574533" w:rsidP="00574533">
      <w:pPr>
        <w:pStyle w:val="Definitiontext0"/>
        <w:keepNext/>
        <w:numPr>
          <w:ilvl w:val="0"/>
          <w:numId w:val="46"/>
        </w:numPr>
        <w:rPr>
          <w:szCs w:val="22"/>
        </w:rPr>
      </w:pPr>
      <w:r w:rsidRPr="00A321BC">
        <w:rPr>
          <w:szCs w:val="22"/>
        </w:rPr>
        <w:t>for ensuring the Provider’s compliance with the Department’s Security Policies;</w:t>
      </w:r>
    </w:p>
    <w:p w14:paraId="5B6C2659" w14:textId="77777777" w:rsidR="00574533" w:rsidRPr="00A321BC" w:rsidRDefault="00574533" w:rsidP="00574533">
      <w:pPr>
        <w:pStyle w:val="Definitiontext0"/>
        <w:keepNext/>
        <w:numPr>
          <w:ilvl w:val="0"/>
          <w:numId w:val="46"/>
        </w:numPr>
        <w:rPr>
          <w:szCs w:val="22"/>
        </w:rPr>
      </w:pPr>
      <w:r w:rsidRPr="00A321BC">
        <w:rPr>
          <w:szCs w:val="22"/>
        </w:rPr>
        <w:t>to use the online identity and access management tool to manage system access; and</w:t>
      </w:r>
    </w:p>
    <w:p w14:paraId="5F0815B2" w14:textId="77777777" w:rsidR="00574533" w:rsidRPr="00A321BC" w:rsidRDefault="00574533" w:rsidP="00574533">
      <w:pPr>
        <w:pStyle w:val="Definitiontext0"/>
        <w:numPr>
          <w:ilvl w:val="0"/>
          <w:numId w:val="46"/>
        </w:numPr>
        <w:rPr>
          <w:szCs w:val="22"/>
        </w:rPr>
      </w:pPr>
      <w:r w:rsidRPr="00A321BC">
        <w:rPr>
          <w:szCs w:val="22"/>
        </w:rPr>
        <w:t xml:space="preserve">to communicate with the Department in relation to IT security related matters.  </w:t>
      </w:r>
    </w:p>
    <w:p w14:paraId="5435470C" w14:textId="77777777" w:rsidR="00574533" w:rsidRPr="00A321BC" w:rsidRDefault="00574533" w:rsidP="00574533">
      <w:pPr>
        <w:pStyle w:val="Definitiontext0"/>
        <w:keepNext/>
        <w:rPr>
          <w:szCs w:val="22"/>
        </w:rPr>
      </w:pPr>
      <w:r w:rsidRPr="00A321BC">
        <w:rPr>
          <w:szCs w:val="22"/>
        </w:rPr>
        <w:t>‘</w:t>
      </w:r>
      <w:r>
        <w:rPr>
          <w:b/>
          <w:szCs w:val="22"/>
        </w:rPr>
        <w:t xml:space="preserve">Self-Employment </w:t>
      </w:r>
      <w:r w:rsidRPr="00A321BC">
        <w:rPr>
          <w:b/>
          <w:szCs w:val="22"/>
        </w:rPr>
        <w:t>Allowance</w:t>
      </w:r>
      <w:r w:rsidRPr="00A321BC">
        <w:rPr>
          <w:szCs w:val="22"/>
        </w:rPr>
        <w:t xml:space="preserve">’ means an allowance payable by the Department of </w:t>
      </w:r>
      <w:r>
        <w:rPr>
          <w:szCs w:val="22"/>
        </w:rPr>
        <w:t>Employment and Workplace Relations</w:t>
      </w:r>
      <w:r w:rsidRPr="00A321BC">
        <w:rPr>
          <w:szCs w:val="22"/>
        </w:rPr>
        <w:t xml:space="preserve"> to a Participant </w:t>
      </w:r>
      <w:r>
        <w:rPr>
          <w:szCs w:val="22"/>
        </w:rPr>
        <w:t xml:space="preserve">while undertaking Small Business Coaching </w:t>
      </w:r>
      <w:r w:rsidRPr="00A321BC">
        <w:rPr>
          <w:szCs w:val="22"/>
        </w:rPr>
        <w:t xml:space="preserve">in accordance with the </w:t>
      </w:r>
      <w:r>
        <w:rPr>
          <w:szCs w:val="22"/>
        </w:rPr>
        <w:t>Self-Employment Assistance</w:t>
      </w:r>
      <w:r w:rsidRPr="00A321BC">
        <w:rPr>
          <w:szCs w:val="22"/>
        </w:rPr>
        <w:t xml:space="preserve"> Agreement. </w:t>
      </w:r>
    </w:p>
    <w:p w14:paraId="1AF37B17" w14:textId="77777777" w:rsidR="00574533" w:rsidRDefault="00574533" w:rsidP="00574533">
      <w:pPr>
        <w:pStyle w:val="Definitiontext0"/>
        <w:keepNext/>
        <w:rPr>
          <w:color w:val="000000" w:themeColor="text1"/>
          <w:szCs w:val="22"/>
        </w:rPr>
      </w:pPr>
      <w:r w:rsidRPr="00A321BC">
        <w:rPr>
          <w:color w:val="000000" w:themeColor="text1"/>
          <w:szCs w:val="22"/>
        </w:rPr>
        <w:t>‘</w:t>
      </w:r>
      <w:r>
        <w:rPr>
          <w:b/>
          <w:color w:val="000000" w:themeColor="text1"/>
          <w:szCs w:val="22"/>
        </w:rPr>
        <w:t>Self-</w:t>
      </w:r>
      <w:r w:rsidRPr="00D7501C">
        <w:rPr>
          <w:b/>
          <w:szCs w:val="22"/>
        </w:rPr>
        <w:t>Employment</w:t>
      </w:r>
      <w:r w:rsidRPr="00A321BC">
        <w:rPr>
          <w:b/>
          <w:color w:val="000000" w:themeColor="text1"/>
          <w:szCs w:val="22"/>
        </w:rPr>
        <w:t xml:space="preserve"> Assistance</w:t>
      </w:r>
      <w:r w:rsidRPr="00A321BC">
        <w:rPr>
          <w:color w:val="000000" w:themeColor="text1"/>
          <w:szCs w:val="22"/>
        </w:rPr>
        <w:t xml:space="preserve">’ means the assistance received by a Participant </w:t>
      </w:r>
      <w:r>
        <w:rPr>
          <w:color w:val="000000" w:themeColor="text1"/>
          <w:szCs w:val="22"/>
        </w:rPr>
        <w:t xml:space="preserve">undertaking Self-Employment Assistance </w:t>
      </w:r>
      <w:r w:rsidRPr="00A321BC">
        <w:rPr>
          <w:color w:val="000000" w:themeColor="text1"/>
          <w:szCs w:val="22"/>
        </w:rPr>
        <w:t xml:space="preserve">in accordance with the </w:t>
      </w:r>
      <w:r>
        <w:rPr>
          <w:color w:val="000000" w:themeColor="text1"/>
          <w:szCs w:val="22"/>
        </w:rPr>
        <w:t>Workforce Australia</w:t>
      </w:r>
      <w:r w:rsidRPr="00A321BC">
        <w:rPr>
          <w:color w:val="000000" w:themeColor="text1"/>
          <w:szCs w:val="22"/>
        </w:rPr>
        <w:t xml:space="preserve"> Deed 20</w:t>
      </w:r>
      <w:r>
        <w:rPr>
          <w:color w:val="000000" w:themeColor="text1"/>
          <w:szCs w:val="22"/>
        </w:rPr>
        <w:t>22</w:t>
      </w:r>
      <w:r w:rsidRPr="00A321BC">
        <w:rPr>
          <w:color w:val="000000" w:themeColor="text1"/>
          <w:szCs w:val="22"/>
        </w:rPr>
        <w:t xml:space="preserve"> – 202</w:t>
      </w:r>
      <w:r>
        <w:rPr>
          <w:color w:val="000000" w:themeColor="text1"/>
          <w:szCs w:val="22"/>
        </w:rPr>
        <w:t>7</w:t>
      </w:r>
      <w:r w:rsidRPr="00A321BC">
        <w:rPr>
          <w:color w:val="000000" w:themeColor="text1"/>
          <w:szCs w:val="22"/>
        </w:rPr>
        <w:t xml:space="preserve"> and any guidelines issued by the Department of </w:t>
      </w:r>
      <w:r>
        <w:rPr>
          <w:color w:val="000000" w:themeColor="text1"/>
          <w:szCs w:val="22"/>
        </w:rPr>
        <w:t xml:space="preserve">Employment and Workplace Relations, </w:t>
      </w:r>
      <w:r w:rsidRPr="00A321BC">
        <w:rPr>
          <w:color w:val="000000" w:themeColor="text1"/>
          <w:szCs w:val="22"/>
        </w:rPr>
        <w:t xml:space="preserve">including, where applicable, the payment of </w:t>
      </w:r>
      <w:r>
        <w:rPr>
          <w:color w:val="000000" w:themeColor="text1"/>
          <w:szCs w:val="22"/>
        </w:rPr>
        <w:t>Self-Employment</w:t>
      </w:r>
      <w:r w:rsidRPr="00A321BC">
        <w:rPr>
          <w:color w:val="000000" w:themeColor="text1"/>
          <w:szCs w:val="22"/>
        </w:rPr>
        <w:t xml:space="preserve"> Allowance and </w:t>
      </w:r>
      <w:r>
        <w:rPr>
          <w:color w:val="000000" w:themeColor="text1"/>
          <w:szCs w:val="22"/>
        </w:rPr>
        <w:t>small business start-up costs</w:t>
      </w:r>
      <w:r w:rsidRPr="00A321BC">
        <w:rPr>
          <w:color w:val="000000" w:themeColor="text1"/>
          <w:szCs w:val="22"/>
        </w:rPr>
        <w:t xml:space="preserve">, </w:t>
      </w:r>
      <w:r>
        <w:rPr>
          <w:color w:val="000000" w:themeColor="text1"/>
          <w:szCs w:val="22"/>
        </w:rPr>
        <w:t>Small Business Training, Small Business Coaching, Exploring Self-Employment Workshops</w:t>
      </w:r>
      <w:r w:rsidRPr="00A321BC">
        <w:rPr>
          <w:color w:val="000000" w:themeColor="text1"/>
          <w:szCs w:val="22"/>
        </w:rPr>
        <w:t xml:space="preserve">, </w:t>
      </w:r>
      <w:r>
        <w:rPr>
          <w:color w:val="000000" w:themeColor="text1"/>
          <w:szCs w:val="22"/>
        </w:rPr>
        <w:t xml:space="preserve">development of a business plan, </w:t>
      </w:r>
      <w:r w:rsidRPr="00A321BC">
        <w:rPr>
          <w:color w:val="000000" w:themeColor="text1"/>
          <w:szCs w:val="22"/>
        </w:rPr>
        <w:t xml:space="preserve">business advice </w:t>
      </w:r>
      <w:r>
        <w:rPr>
          <w:color w:val="000000" w:themeColor="text1"/>
          <w:szCs w:val="22"/>
        </w:rPr>
        <w:t xml:space="preserve">sessions </w:t>
      </w:r>
      <w:r w:rsidRPr="00A321BC">
        <w:rPr>
          <w:color w:val="000000" w:themeColor="text1"/>
          <w:szCs w:val="22"/>
        </w:rPr>
        <w:t xml:space="preserve">and </w:t>
      </w:r>
      <w:r>
        <w:rPr>
          <w:color w:val="000000" w:themeColor="text1"/>
          <w:szCs w:val="22"/>
        </w:rPr>
        <w:t>business health check.</w:t>
      </w:r>
    </w:p>
    <w:p w14:paraId="09C5F222" w14:textId="77777777" w:rsidR="00574533" w:rsidRPr="00A321BC" w:rsidRDefault="00574533" w:rsidP="00574533">
      <w:pPr>
        <w:pStyle w:val="Definitiontext0"/>
        <w:keepNext/>
        <w:rPr>
          <w:szCs w:val="22"/>
        </w:rPr>
      </w:pPr>
      <w:r w:rsidRPr="00A321BC">
        <w:rPr>
          <w:b/>
          <w:szCs w:val="22"/>
        </w:rPr>
        <w:t>‘</w:t>
      </w:r>
      <w:r>
        <w:rPr>
          <w:b/>
          <w:szCs w:val="22"/>
        </w:rPr>
        <w:t>Self-Employment Assistance</w:t>
      </w:r>
      <w:r w:rsidRPr="00A321BC">
        <w:rPr>
          <w:b/>
          <w:szCs w:val="22"/>
        </w:rPr>
        <w:t xml:space="preserve"> Provider</w:t>
      </w:r>
      <w:r w:rsidRPr="00A14637">
        <w:rPr>
          <w:szCs w:val="22"/>
        </w:rPr>
        <w:t>’</w:t>
      </w:r>
      <w:r w:rsidRPr="00A321BC">
        <w:rPr>
          <w:szCs w:val="22"/>
        </w:rPr>
        <w:t xml:space="preserve"> means any entity that is contracted by the Commonwealth to provide </w:t>
      </w:r>
      <w:r>
        <w:rPr>
          <w:szCs w:val="22"/>
        </w:rPr>
        <w:t>Self-Employment Assistance</w:t>
      </w:r>
      <w:r w:rsidRPr="00A321BC">
        <w:rPr>
          <w:szCs w:val="22"/>
        </w:rPr>
        <w:t xml:space="preserve"> under the </w:t>
      </w:r>
      <w:r>
        <w:rPr>
          <w:szCs w:val="22"/>
        </w:rPr>
        <w:t>Workforce Australia</w:t>
      </w:r>
      <w:r w:rsidRPr="00A321BC">
        <w:rPr>
          <w:szCs w:val="22"/>
        </w:rPr>
        <w:t xml:space="preserve"> Deed 20</w:t>
      </w:r>
      <w:r>
        <w:rPr>
          <w:szCs w:val="22"/>
        </w:rPr>
        <w:t>22</w:t>
      </w:r>
      <w:r w:rsidRPr="00A321BC">
        <w:rPr>
          <w:szCs w:val="22"/>
        </w:rPr>
        <w:t xml:space="preserve"> — 202</w:t>
      </w:r>
      <w:r>
        <w:rPr>
          <w:szCs w:val="22"/>
        </w:rPr>
        <w:t>7</w:t>
      </w:r>
      <w:r w:rsidRPr="00A321BC">
        <w:rPr>
          <w:szCs w:val="22"/>
        </w:rPr>
        <w:t>.</w:t>
      </w:r>
    </w:p>
    <w:p w14:paraId="09E6AE7D" w14:textId="77777777" w:rsidR="00574533" w:rsidRPr="00A321BC" w:rsidRDefault="00574533" w:rsidP="00574533">
      <w:pPr>
        <w:pStyle w:val="Definitiontext0"/>
        <w:keepNext/>
        <w:rPr>
          <w:color w:val="000000" w:themeColor="text1"/>
          <w:szCs w:val="22"/>
        </w:rPr>
      </w:pPr>
      <w:r w:rsidRPr="00A321BC">
        <w:rPr>
          <w:color w:val="000000" w:themeColor="text1"/>
          <w:szCs w:val="22"/>
        </w:rPr>
        <w:t>‘</w:t>
      </w:r>
      <w:r>
        <w:rPr>
          <w:b/>
          <w:color w:val="000000" w:themeColor="text1"/>
          <w:szCs w:val="22"/>
        </w:rPr>
        <w:t>Self-</w:t>
      </w:r>
      <w:r w:rsidRPr="003C7B9C">
        <w:rPr>
          <w:b/>
          <w:szCs w:val="22"/>
        </w:rPr>
        <w:t>Employment</w:t>
      </w:r>
      <w:r>
        <w:rPr>
          <w:b/>
          <w:color w:val="000000" w:themeColor="text1"/>
          <w:szCs w:val="22"/>
        </w:rPr>
        <w:t xml:space="preserve"> Assistance</w:t>
      </w:r>
      <w:r w:rsidRPr="00A321BC">
        <w:rPr>
          <w:b/>
          <w:color w:val="000000" w:themeColor="text1"/>
          <w:szCs w:val="22"/>
        </w:rPr>
        <w:t xml:space="preserve"> Services</w:t>
      </w:r>
      <w:r w:rsidRPr="00A321BC">
        <w:rPr>
          <w:color w:val="000000" w:themeColor="text1"/>
          <w:szCs w:val="22"/>
        </w:rPr>
        <w:t xml:space="preserve">’ means the services to be provided by the </w:t>
      </w:r>
      <w:r>
        <w:rPr>
          <w:color w:val="000000" w:themeColor="text1"/>
          <w:szCs w:val="22"/>
        </w:rPr>
        <w:t>Self-Employment Assistance</w:t>
      </w:r>
      <w:r w:rsidRPr="00A321BC">
        <w:rPr>
          <w:color w:val="000000" w:themeColor="text1"/>
          <w:szCs w:val="22"/>
        </w:rPr>
        <w:t xml:space="preserve"> Provider to assist Participants </w:t>
      </w:r>
      <w:r>
        <w:rPr>
          <w:color w:val="000000" w:themeColor="text1"/>
          <w:szCs w:val="22"/>
        </w:rPr>
        <w:t xml:space="preserve">undertaking Self-Employment Assistance </w:t>
      </w:r>
      <w:r w:rsidRPr="00A321BC">
        <w:rPr>
          <w:color w:val="000000" w:themeColor="text1"/>
          <w:szCs w:val="22"/>
        </w:rPr>
        <w:t xml:space="preserve">in establishing and running viable new small businesses in accordance with any guidelines or written instructions that the Department of </w:t>
      </w:r>
      <w:r>
        <w:rPr>
          <w:color w:val="000000" w:themeColor="text1"/>
          <w:szCs w:val="22"/>
        </w:rPr>
        <w:t>Employment and Workplace Relations</w:t>
      </w:r>
      <w:r w:rsidRPr="00A321BC">
        <w:rPr>
          <w:color w:val="000000" w:themeColor="text1"/>
          <w:szCs w:val="22"/>
        </w:rPr>
        <w:t xml:space="preserve"> may issue to the </w:t>
      </w:r>
      <w:r>
        <w:rPr>
          <w:color w:val="000000" w:themeColor="text1"/>
          <w:szCs w:val="22"/>
        </w:rPr>
        <w:t>Self-Employment Assistance</w:t>
      </w:r>
      <w:r w:rsidRPr="00A321BC">
        <w:rPr>
          <w:color w:val="000000" w:themeColor="text1"/>
          <w:szCs w:val="22"/>
        </w:rPr>
        <w:t xml:space="preserve"> Provider from time to time.</w:t>
      </w:r>
    </w:p>
    <w:p w14:paraId="71C0A45C" w14:textId="77777777" w:rsidR="00574533" w:rsidRPr="00A321BC" w:rsidRDefault="00574533" w:rsidP="00574533">
      <w:pPr>
        <w:pStyle w:val="Definitiontext0"/>
        <w:keepNext/>
        <w:rPr>
          <w:szCs w:val="22"/>
        </w:rPr>
      </w:pPr>
      <w:r w:rsidRPr="00A321BC">
        <w:rPr>
          <w:szCs w:val="22"/>
        </w:rPr>
        <w:t>‘</w:t>
      </w:r>
      <w:r w:rsidRPr="00A321BC">
        <w:rPr>
          <w:b/>
          <w:szCs w:val="22"/>
        </w:rPr>
        <w:t>Semester</w:t>
      </w:r>
      <w:r w:rsidRPr="00A321BC">
        <w:rPr>
          <w:szCs w:val="22"/>
        </w:rPr>
        <w:t xml:space="preserve">’ means a semester (or equivalent) as defined by an education or training institution, where the semester (or equivalent) is normally 26 weeks in duration but not shorter than 13 weeks and is within at least one half of a 12 month period of Full-Time Study. </w:t>
      </w:r>
    </w:p>
    <w:p w14:paraId="066E4B0C" w14:textId="77777777" w:rsidR="00574533" w:rsidRPr="00A321BC" w:rsidRDefault="00574533" w:rsidP="00574533">
      <w:pPr>
        <w:pStyle w:val="Definitiontext0"/>
        <w:keepNext/>
        <w:rPr>
          <w:szCs w:val="22"/>
        </w:rPr>
      </w:pPr>
      <w:r w:rsidRPr="00A321BC">
        <w:rPr>
          <w:b/>
          <w:szCs w:val="22"/>
        </w:rPr>
        <w:t>‘Serious Failure Penalty’</w:t>
      </w:r>
      <w:r w:rsidRPr="00A321BC">
        <w:rPr>
          <w:szCs w:val="22"/>
        </w:rPr>
        <w:t xml:space="preserve"> means the suspension of Income Support Payments for an eight week period applied by </w:t>
      </w:r>
      <w:r>
        <w:rPr>
          <w:szCs w:val="22"/>
        </w:rPr>
        <w:t>Services Australia</w:t>
      </w:r>
      <w:r w:rsidRPr="00A321BC">
        <w:rPr>
          <w:szCs w:val="22"/>
        </w:rPr>
        <w:t xml:space="preserve">, when a Participant (Mutual Obligation) has been found, following investigation by </w:t>
      </w:r>
      <w:r>
        <w:rPr>
          <w:szCs w:val="22"/>
        </w:rPr>
        <w:t>Services Australia</w:t>
      </w:r>
      <w:r w:rsidRPr="00A321BC">
        <w:rPr>
          <w:szCs w:val="22"/>
        </w:rPr>
        <w:t>, to:</w:t>
      </w:r>
    </w:p>
    <w:p w14:paraId="5041B4F2" w14:textId="77777777" w:rsidR="00574533" w:rsidRPr="00A321BC" w:rsidRDefault="00574533" w:rsidP="00574533">
      <w:pPr>
        <w:pStyle w:val="Definitiontext0"/>
        <w:numPr>
          <w:ilvl w:val="0"/>
          <w:numId w:val="112"/>
        </w:numPr>
        <w:rPr>
          <w:szCs w:val="22"/>
        </w:rPr>
      </w:pPr>
      <w:r w:rsidRPr="00A321BC">
        <w:rPr>
          <w:szCs w:val="22"/>
        </w:rPr>
        <w:t>have refused to accept or commence a suitable job without having a Reasonable Excuse; or</w:t>
      </w:r>
    </w:p>
    <w:p w14:paraId="03C77A7D" w14:textId="77777777" w:rsidR="00574533" w:rsidRPr="00A321BC" w:rsidRDefault="00574533" w:rsidP="00574533">
      <w:pPr>
        <w:pStyle w:val="Definitiontext0"/>
        <w:numPr>
          <w:ilvl w:val="0"/>
          <w:numId w:val="112"/>
        </w:numPr>
        <w:rPr>
          <w:szCs w:val="22"/>
        </w:rPr>
      </w:pPr>
      <w:r w:rsidRPr="00A321BC">
        <w:rPr>
          <w:szCs w:val="22"/>
        </w:rPr>
        <w:t>be persistently non-compliant (as determined through a Comprehensive Compliance Assessment).</w:t>
      </w:r>
    </w:p>
    <w:p w14:paraId="16B2C755" w14:textId="6CA44005" w:rsidR="00574533" w:rsidRPr="00A321BC" w:rsidRDefault="00574533" w:rsidP="00574533">
      <w:pPr>
        <w:pStyle w:val="Definitiontext0"/>
        <w:keepNext/>
        <w:rPr>
          <w:szCs w:val="22"/>
        </w:rPr>
      </w:pPr>
      <w:r w:rsidRPr="00A321BC">
        <w:rPr>
          <w:szCs w:val="22"/>
        </w:rPr>
        <w:t>‘</w:t>
      </w:r>
      <w:r w:rsidRPr="00A321BC">
        <w:rPr>
          <w:b/>
          <w:szCs w:val="22"/>
        </w:rPr>
        <w:t>Service Fee</w:t>
      </w:r>
      <w:r w:rsidRPr="00A321BC">
        <w:rPr>
          <w:szCs w:val="22"/>
        </w:rPr>
        <w:t xml:space="preserve">’ means a Fee payable in accordance with clause </w:t>
      </w:r>
      <w:r w:rsidRPr="00A321BC">
        <w:rPr>
          <w:szCs w:val="22"/>
        </w:rPr>
        <w:fldChar w:fldCharType="begin"/>
      </w:r>
      <w:r w:rsidRPr="00A321BC">
        <w:rPr>
          <w:szCs w:val="22"/>
        </w:rPr>
        <w:instrText xml:space="preserve"> REF _Ref227670893 \w \h  \* MERGEFORMAT </w:instrText>
      </w:r>
      <w:r w:rsidRPr="00A321BC">
        <w:rPr>
          <w:szCs w:val="22"/>
        </w:rPr>
      </w:r>
      <w:r w:rsidRPr="00A321BC">
        <w:rPr>
          <w:szCs w:val="22"/>
        </w:rPr>
        <w:fldChar w:fldCharType="separate"/>
      </w:r>
      <w:r w:rsidR="006F00BA">
        <w:rPr>
          <w:szCs w:val="22"/>
        </w:rPr>
        <w:t>146</w:t>
      </w:r>
      <w:r w:rsidRPr="00A321BC">
        <w:rPr>
          <w:szCs w:val="22"/>
        </w:rPr>
        <w:fldChar w:fldCharType="end"/>
      </w:r>
      <w:r w:rsidRPr="00A321BC">
        <w:rPr>
          <w:szCs w:val="22"/>
        </w:rPr>
        <w:t xml:space="preserve"> [Service Fees] and Annexure B, which is paid for the provision of all Services except those Services expressly related to:</w:t>
      </w:r>
    </w:p>
    <w:p w14:paraId="6395CB03" w14:textId="77777777" w:rsidR="00574533" w:rsidRPr="00A321BC" w:rsidRDefault="00574533" w:rsidP="00574533">
      <w:pPr>
        <w:pStyle w:val="Definitiontext0"/>
        <w:keepNext/>
        <w:numPr>
          <w:ilvl w:val="0"/>
          <w:numId w:val="113"/>
        </w:numPr>
        <w:rPr>
          <w:szCs w:val="22"/>
        </w:rPr>
      </w:pPr>
      <w:r w:rsidRPr="00A321BC">
        <w:rPr>
          <w:szCs w:val="22"/>
        </w:rPr>
        <w:t>Outcomes;</w:t>
      </w:r>
    </w:p>
    <w:p w14:paraId="049A28B5" w14:textId="77777777" w:rsidR="00574533" w:rsidRPr="00A321BC" w:rsidRDefault="00574533" w:rsidP="00574533">
      <w:pPr>
        <w:pStyle w:val="Definitiontext0"/>
        <w:numPr>
          <w:ilvl w:val="0"/>
          <w:numId w:val="113"/>
        </w:numPr>
        <w:rPr>
          <w:szCs w:val="22"/>
        </w:rPr>
      </w:pPr>
      <w:r w:rsidRPr="00A321BC">
        <w:rPr>
          <w:szCs w:val="22"/>
        </w:rPr>
        <w:t>Employment Placements;</w:t>
      </w:r>
    </w:p>
    <w:p w14:paraId="29184979" w14:textId="77777777" w:rsidR="00574533" w:rsidRPr="00A321BC" w:rsidRDefault="00574533" w:rsidP="00574533">
      <w:pPr>
        <w:pStyle w:val="Definitiontext0"/>
        <w:numPr>
          <w:ilvl w:val="0"/>
          <w:numId w:val="113"/>
        </w:numPr>
        <w:rPr>
          <w:szCs w:val="22"/>
        </w:rPr>
      </w:pPr>
      <w:r w:rsidRPr="00A321BC">
        <w:rPr>
          <w:szCs w:val="22"/>
        </w:rPr>
        <w:t>Ongoing Support;</w:t>
      </w:r>
    </w:p>
    <w:p w14:paraId="23C776C2" w14:textId="77777777" w:rsidR="00574533" w:rsidRPr="00A321BC" w:rsidRDefault="00574533" w:rsidP="00574533">
      <w:pPr>
        <w:pStyle w:val="Definitiontext0"/>
        <w:numPr>
          <w:ilvl w:val="0"/>
          <w:numId w:val="113"/>
        </w:numPr>
        <w:rPr>
          <w:szCs w:val="22"/>
        </w:rPr>
      </w:pPr>
      <w:r w:rsidRPr="00A321BC">
        <w:rPr>
          <w:szCs w:val="22"/>
        </w:rPr>
        <w:t>Work Assist;</w:t>
      </w:r>
    </w:p>
    <w:p w14:paraId="3623B51D" w14:textId="77777777" w:rsidR="00574533" w:rsidRPr="00A321BC" w:rsidRDefault="00574533" w:rsidP="00574533">
      <w:pPr>
        <w:pStyle w:val="Definitiontext0"/>
        <w:numPr>
          <w:ilvl w:val="0"/>
          <w:numId w:val="113"/>
        </w:numPr>
        <w:rPr>
          <w:szCs w:val="22"/>
        </w:rPr>
      </w:pPr>
      <w:r w:rsidRPr="00A321BC">
        <w:rPr>
          <w:szCs w:val="22"/>
        </w:rPr>
        <w:t>Work Based Personal Assistance; and</w:t>
      </w:r>
    </w:p>
    <w:p w14:paraId="12E7DBB3" w14:textId="77777777" w:rsidR="00574533" w:rsidRPr="00A321BC" w:rsidRDefault="00574533" w:rsidP="00574533">
      <w:pPr>
        <w:pStyle w:val="Definitiontext0"/>
        <w:numPr>
          <w:ilvl w:val="0"/>
          <w:numId w:val="113"/>
        </w:numPr>
        <w:rPr>
          <w:szCs w:val="22"/>
        </w:rPr>
      </w:pPr>
      <w:r>
        <w:rPr>
          <w:szCs w:val="22"/>
        </w:rPr>
        <w:t>Self-Employment Assistance</w:t>
      </w:r>
      <w:r w:rsidRPr="00A321BC">
        <w:rPr>
          <w:szCs w:val="22"/>
        </w:rPr>
        <w:t>.</w:t>
      </w:r>
    </w:p>
    <w:p w14:paraId="63E42469" w14:textId="77777777" w:rsidR="00574533" w:rsidRPr="00A321BC" w:rsidRDefault="00574533" w:rsidP="00574533">
      <w:pPr>
        <w:pStyle w:val="Definitiontext0"/>
        <w:rPr>
          <w:szCs w:val="22"/>
        </w:rPr>
      </w:pPr>
      <w:r w:rsidRPr="00A321BC">
        <w:rPr>
          <w:szCs w:val="22"/>
        </w:rPr>
        <w:t>‘</w:t>
      </w:r>
      <w:r w:rsidRPr="00A321BC">
        <w:rPr>
          <w:b/>
          <w:szCs w:val="22"/>
        </w:rPr>
        <w:t>Service Guarantee</w:t>
      </w:r>
      <w:r w:rsidRPr="00A321BC">
        <w:rPr>
          <w:szCs w:val="22"/>
        </w:rPr>
        <w:t>’ means the set of minimum service standards of that name specified for Disability Employment Services – Disability Management Service and Disability Employment Services – Employment Support Service at Annexure C2.</w:t>
      </w:r>
    </w:p>
    <w:p w14:paraId="4255CDCD" w14:textId="77777777" w:rsidR="00574533" w:rsidRPr="00A321BC" w:rsidRDefault="00574533" w:rsidP="00574533">
      <w:pPr>
        <w:pStyle w:val="Definitiontext0"/>
        <w:rPr>
          <w:szCs w:val="22"/>
        </w:rPr>
      </w:pPr>
      <w:r w:rsidRPr="00A321BC">
        <w:rPr>
          <w:szCs w:val="22"/>
        </w:rPr>
        <w:t>‘</w:t>
      </w:r>
      <w:r w:rsidRPr="00A321BC">
        <w:rPr>
          <w:b/>
          <w:szCs w:val="22"/>
        </w:rPr>
        <w:t>Service Start Date</w:t>
      </w:r>
      <w:r w:rsidRPr="00A321BC">
        <w:rPr>
          <w:szCs w:val="22"/>
        </w:rPr>
        <w:t>’ means the date of that name specified in the Schedule.</w:t>
      </w:r>
    </w:p>
    <w:p w14:paraId="70C4FC66" w14:textId="77777777" w:rsidR="00574533" w:rsidRPr="00A321BC" w:rsidRDefault="00574533" w:rsidP="00574533">
      <w:pPr>
        <w:pStyle w:val="Definitiontext0"/>
        <w:rPr>
          <w:szCs w:val="22"/>
        </w:rPr>
      </w:pPr>
      <w:r w:rsidRPr="00A321BC">
        <w:rPr>
          <w:szCs w:val="22"/>
        </w:rPr>
        <w:t>‘</w:t>
      </w:r>
      <w:r w:rsidRPr="00A321BC">
        <w:rPr>
          <w:b/>
          <w:szCs w:val="22"/>
        </w:rPr>
        <w:t>Services</w:t>
      </w:r>
      <w:r w:rsidRPr="00A321BC">
        <w:rPr>
          <w:szCs w:val="22"/>
        </w:rPr>
        <w:t>’ means the services that the Provider is contracted to perform and provide under this Agreement.</w:t>
      </w:r>
    </w:p>
    <w:p w14:paraId="5013C778" w14:textId="77777777" w:rsidR="00574533" w:rsidRPr="00A321BC" w:rsidRDefault="00574533" w:rsidP="00574533">
      <w:pPr>
        <w:pStyle w:val="Definitiontext0"/>
        <w:rPr>
          <w:szCs w:val="22"/>
        </w:rPr>
      </w:pPr>
      <w:r w:rsidRPr="00A321BC">
        <w:rPr>
          <w:szCs w:val="22"/>
        </w:rPr>
        <w:t>‘</w:t>
      </w:r>
      <w:r>
        <w:rPr>
          <w:b/>
          <w:szCs w:val="22"/>
        </w:rPr>
        <w:t>Services Australia’</w:t>
      </w:r>
      <w:r w:rsidRPr="00A321BC">
        <w:rPr>
          <w:szCs w:val="22"/>
        </w:rPr>
        <w:t xml:space="preserve"> means the </w:t>
      </w:r>
      <w:r>
        <w:rPr>
          <w:szCs w:val="22"/>
        </w:rPr>
        <w:t>Services Australia agency</w:t>
      </w:r>
      <w:r w:rsidRPr="00A321BC">
        <w:rPr>
          <w:szCs w:val="22"/>
        </w:rPr>
        <w:t xml:space="preserve"> and, where the context so admits, includes the </w:t>
      </w:r>
      <w:r>
        <w:rPr>
          <w:szCs w:val="22"/>
        </w:rPr>
        <w:t>agency’s</w:t>
      </w:r>
      <w:r w:rsidRPr="00A321BC">
        <w:rPr>
          <w:szCs w:val="22"/>
        </w:rPr>
        <w:t xml:space="preserve"> relevant officers, delegates, employees and agents.</w:t>
      </w:r>
    </w:p>
    <w:p w14:paraId="21D82E85" w14:textId="77777777" w:rsidR="00574533" w:rsidRPr="00A321BC" w:rsidRDefault="00574533" w:rsidP="00574533">
      <w:pPr>
        <w:pStyle w:val="Definitiontext0"/>
        <w:rPr>
          <w:szCs w:val="22"/>
        </w:rPr>
      </w:pPr>
      <w:r w:rsidRPr="00A321BC">
        <w:rPr>
          <w:szCs w:val="22"/>
        </w:rPr>
        <w:t>‘</w:t>
      </w:r>
      <w:r>
        <w:rPr>
          <w:b/>
          <w:szCs w:val="22"/>
        </w:rPr>
        <w:t>Services Australia</w:t>
      </w:r>
      <w:r w:rsidRPr="00A321BC">
        <w:rPr>
          <w:b/>
          <w:szCs w:val="22"/>
        </w:rPr>
        <w:t xml:space="preserve"> Assessment Services</w:t>
      </w:r>
      <w:r w:rsidRPr="00A321BC">
        <w:rPr>
          <w:szCs w:val="22"/>
        </w:rPr>
        <w:t xml:space="preserve">’ means Assessment services provided by </w:t>
      </w:r>
      <w:r>
        <w:rPr>
          <w:szCs w:val="22"/>
        </w:rPr>
        <w:t>Services Australia</w:t>
      </w:r>
      <w:r w:rsidRPr="00A321BC">
        <w:rPr>
          <w:szCs w:val="22"/>
        </w:rPr>
        <w:t>.</w:t>
      </w:r>
    </w:p>
    <w:p w14:paraId="7D7D7BAE" w14:textId="77777777" w:rsidR="00574533" w:rsidRPr="00A321BC" w:rsidRDefault="00574533" w:rsidP="00574533">
      <w:pPr>
        <w:pStyle w:val="Definitiontext0"/>
        <w:rPr>
          <w:szCs w:val="22"/>
        </w:rPr>
      </w:pPr>
      <w:r w:rsidRPr="00A321BC">
        <w:rPr>
          <w:szCs w:val="22"/>
        </w:rPr>
        <w:t>‘</w:t>
      </w:r>
      <w:r w:rsidRPr="00A321BC">
        <w:rPr>
          <w:b/>
          <w:szCs w:val="22"/>
        </w:rPr>
        <w:t>Services Contract</w:t>
      </w:r>
      <w:r w:rsidRPr="00A321BC">
        <w:rPr>
          <w:szCs w:val="22"/>
        </w:rPr>
        <w:t>’ means a legally enforceable agreement for the purchase of services in the form of time, effort and expertise, pursuant to agreed terms and conditions, on a buyer and supplier basis.</w:t>
      </w:r>
    </w:p>
    <w:p w14:paraId="51FEBA78" w14:textId="77777777" w:rsidR="00574533" w:rsidRPr="00A321BC" w:rsidRDefault="00574533" w:rsidP="00574533">
      <w:pPr>
        <w:pStyle w:val="Definitiontext0"/>
        <w:rPr>
          <w:szCs w:val="22"/>
        </w:rPr>
      </w:pPr>
      <w:r w:rsidRPr="00A321BC">
        <w:rPr>
          <w:szCs w:val="22"/>
        </w:rPr>
        <w:t>‘</w:t>
      </w:r>
      <w:r w:rsidRPr="00A321BC">
        <w:rPr>
          <w:b/>
          <w:szCs w:val="22"/>
        </w:rPr>
        <w:t>Site</w:t>
      </w:r>
      <w:r w:rsidRPr="00A321BC">
        <w:rPr>
          <w:szCs w:val="22"/>
        </w:rPr>
        <w:t>’ means one or more physical locations in an ESA as specified in the Schedule.</w:t>
      </w:r>
    </w:p>
    <w:p w14:paraId="34447BF7" w14:textId="77777777" w:rsidR="00574533" w:rsidRPr="00A321BC" w:rsidRDefault="00574533" w:rsidP="00574533">
      <w:pPr>
        <w:pStyle w:val="Definitiontext0"/>
        <w:rPr>
          <w:szCs w:val="22"/>
        </w:rPr>
      </w:pPr>
      <w:r w:rsidRPr="00A321BC">
        <w:rPr>
          <w:szCs w:val="22"/>
        </w:rPr>
        <w:t>‘</w:t>
      </w:r>
      <w:r w:rsidRPr="00A321BC">
        <w:rPr>
          <w:b/>
          <w:szCs w:val="22"/>
        </w:rPr>
        <w:t>Site Frequency</w:t>
      </w:r>
      <w:r w:rsidRPr="00A321BC">
        <w:rPr>
          <w:szCs w:val="22"/>
        </w:rPr>
        <w:t xml:space="preserve">’ means the days, times or basis on which Sites are open for the provision of the Services as specified in the Schedule. </w:t>
      </w:r>
    </w:p>
    <w:p w14:paraId="42547B90" w14:textId="4A638A52" w:rsidR="00574533" w:rsidRPr="00A321BC" w:rsidRDefault="00574533" w:rsidP="00574533">
      <w:pPr>
        <w:pStyle w:val="Definitiontext0"/>
        <w:rPr>
          <w:szCs w:val="22"/>
        </w:rPr>
      </w:pPr>
      <w:r w:rsidRPr="00A321BC">
        <w:rPr>
          <w:szCs w:val="22"/>
        </w:rPr>
        <w:t>‘</w:t>
      </w:r>
      <w:r w:rsidRPr="00A321BC">
        <w:rPr>
          <w:b/>
          <w:szCs w:val="22"/>
        </w:rPr>
        <w:t>Skills Assessment</w:t>
      </w:r>
      <w:r w:rsidRPr="00A321BC">
        <w:rPr>
          <w:szCs w:val="22"/>
        </w:rPr>
        <w:t xml:space="preserve">’ means an assessment by the Provider, in accordance with clause </w:t>
      </w:r>
      <w:r w:rsidRPr="00A321BC">
        <w:rPr>
          <w:szCs w:val="22"/>
        </w:rPr>
        <w:fldChar w:fldCharType="begin"/>
      </w:r>
      <w:r w:rsidRPr="00A321BC">
        <w:rPr>
          <w:szCs w:val="22"/>
        </w:rPr>
        <w:instrText xml:space="preserve"> REF _Ref227898356 \r \h  \* MERGEFORMAT </w:instrText>
      </w:r>
      <w:r w:rsidRPr="00A321BC">
        <w:rPr>
          <w:szCs w:val="22"/>
        </w:rPr>
      </w:r>
      <w:r w:rsidRPr="00A321BC">
        <w:rPr>
          <w:szCs w:val="22"/>
        </w:rPr>
        <w:fldChar w:fldCharType="separate"/>
      </w:r>
      <w:r w:rsidR="006F00BA">
        <w:rPr>
          <w:szCs w:val="22"/>
        </w:rPr>
        <w:t>94</w:t>
      </w:r>
      <w:r w:rsidRPr="00A321BC">
        <w:rPr>
          <w:szCs w:val="22"/>
        </w:rPr>
        <w:fldChar w:fldCharType="end"/>
      </w:r>
      <w:r w:rsidRPr="00A321BC">
        <w:rPr>
          <w:szCs w:val="22"/>
        </w:rPr>
        <w:t xml:space="preserve"> [Skills Assessment], to determine what work/educational skills and experience a Participant currently possesses and to identify and develop strategies for the Participant to obtain sustainable employment.</w:t>
      </w:r>
    </w:p>
    <w:p w14:paraId="3E150C11" w14:textId="77777777" w:rsidR="00574533" w:rsidRPr="00A321BC" w:rsidRDefault="00574533" w:rsidP="00574533">
      <w:pPr>
        <w:pStyle w:val="Definitiontext0"/>
        <w:rPr>
          <w:szCs w:val="22"/>
        </w:rPr>
      </w:pPr>
      <w:r w:rsidRPr="00A321BC">
        <w:rPr>
          <w:szCs w:val="22"/>
        </w:rPr>
        <w:t>‘</w:t>
      </w:r>
      <w:r w:rsidRPr="00A321BC">
        <w:rPr>
          <w:b/>
          <w:szCs w:val="22"/>
        </w:rPr>
        <w:t>Skills Shortage</w:t>
      </w:r>
      <w:r w:rsidRPr="00A321BC">
        <w:rPr>
          <w:szCs w:val="22"/>
        </w:rPr>
        <w:t>’ means any skills shortage area as provided for by Skills Australia or as otherwise advised by the Department.</w:t>
      </w:r>
    </w:p>
    <w:p w14:paraId="487CD053" w14:textId="77777777" w:rsidR="00574533" w:rsidRDefault="00574533" w:rsidP="00574533">
      <w:pPr>
        <w:pStyle w:val="Definitiontext0"/>
        <w:keepNext/>
        <w:rPr>
          <w:color w:val="000000" w:themeColor="text1"/>
          <w:szCs w:val="22"/>
        </w:rPr>
      </w:pPr>
      <w:r>
        <w:rPr>
          <w:color w:val="000000" w:themeColor="text1"/>
          <w:szCs w:val="22"/>
        </w:rPr>
        <w:t>‘</w:t>
      </w:r>
      <w:r w:rsidRPr="00CA1B99">
        <w:rPr>
          <w:b/>
          <w:color w:val="000000" w:themeColor="text1"/>
          <w:szCs w:val="22"/>
        </w:rPr>
        <w:t>Small Business Coaching</w:t>
      </w:r>
      <w:r>
        <w:rPr>
          <w:color w:val="000000" w:themeColor="text1"/>
          <w:szCs w:val="22"/>
        </w:rPr>
        <w:t xml:space="preserve">’ means </w:t>
      </w:r>
      <w:r w:rsidRPr="000C5078">
        <w:rPr>
          <w:color w:val="000000" w:themeColor="text1"/>
          <w:szCs w:val="22"/>
        </w:rPr>
        <w:t xml:space="preserve">up to 12 months of business mentoring and support </w:t>
      </w:r>
      <w:r>
        <w:rPr>
          <w:color w:val="000000" w:themeColor="text1"/>
          <w:szCs w:val="22"/>
        </w:rPr>
        <w:t xml:space="preserve">for Participants undertaking Self-Employment Assistance </w:t>
      </w:r>
      <w:r w:rsidRPr="000C5078">
        <w:rPr>
          <w:color w:val="000000" w:themeColor="text1"/>
          <w:szCs w:val="22"/>
        </w:rPr>
        <w:t>and</w:t>
      </w:r>
      <w:r>
        <w:rPr>
          <w:color w:val="000000" w:themeColor="text1"/>
          <w:szCs w:val="22"/>
        </w:rPr>
        <w:t xml:space="preserve"> may include </w:t>
      </w:r>
      <w:r w:rsidRPr="000C5078">
        <w:rPr>
          <w:color w:val="000000" w:themeColor="text1"/>
          <w:szCs w:val="22"/>
        </w:rPr>
        <w:t>for eligible</w:t>
      </w:r>
      <w:r>
        <w:rPr>
          <w:color w:val="000000" w:themeColor="text1"/>
          <w:szCs w:val="22"/>
        </w:rPr>
        <w:t xml:space="preserve"> Participants</w:t>
      </w:r>
      <w:r w:rsidRPr="000C5078">
        <w:rPr>
          <w:color w:val="000000" w:themeColor="text1"/>
          <w:szCs w:val="22"/>
        </w:rPr>
        <w:t xml:space="preserve">, </w:t>
      </w:r>
      <w:r>
        <w:rPr>
          <w:color w:val="000000" w:themeColor="text1"/>
          <w:szCs w:val="22"/>
        </w:rPr>
        <w:t>a Self-Employment Allowance</w:t>
      </w:r>
      <w:r w:rsidRPr="000C5078">
        <w:rPr>
          <w:color w:val="000000" w:themeColor="text1"/>
          <w:szCs w:val="22"/>
        </w:rPr>
        <w:t xml:space="preserve"> for up to 39 weeks and</w:t>
      </w:r>
      <w:r>
        <w:rPr>
          <w:color w:val="000000" w:themeColor="text1"/>
          <w:szCs w:val="22"/>
        </w:rPr>
        <w:t>/or</w:t>
      </w:r>
      <w:r w:rsidRPr="000C5078">
        <w:rPr>
          <w:color w:val="000000" w:themeColor="text1"/>
          <w:szCs w:val="22"/>
        </w:rPr>
        <w:t xml:space="preserve"> rental assistance for up to 26 weeks</w:t>
      </w:r>
      <w:r>
        <w:rPr>
          <w:color w:val="000000" w:themeColor="text1"/>
          <w:szCs w:val="22"/>
        </w:rPr>
        <w:t>.</w:t>
      </w:r>
    </w:p>
    <w:p w14:paraId="7750EC6C" w14:textId="77777777" w:rsidR="00574533" w:rsidRDefault="00574533" w:rsidP="00574533">
      <w:pPr>
        <w:pStyle w:val="Definitiontext0"/>
        <w:keepNext/>
        <w:rPr>
          <w:color w:val="000000" w:themeColor="text1"/>
          <w:szCs w:val="22"/>
        </w:rPr>
      </w:pPr>
      <w:r>
        <w:rPr>
          <w:color w:val="000000" w:themeColor="text1"/>
          <w:szCs w:val="22"/>
        </w:rPr>
        <w:t>‘</w:t>
      </w:r>
      <w:r w:rsidRPr="00CA1B99">
        <w:rPr>
          <w:b/>
          <w:color w:val="000000" w:themeColor="text1"/>
          <w:szCs w:val="22"/>
        </w:rPr>
        <w:t xml:space="preserve">Small </w:t>
      </w:r>
      <w:r w:rsidRPr="00CA1B99">
        <w:rPr>
          <w:b/>
          <w:szCs w:val="22"/>
        </w:rPr>
        <w:t>Business</w:t>
      </w:r>
      <w:r w:rsidRPr="00CA1B99">
        <w:rPr>
          <w:b/>
          <w:color w:val="000000" w:themeColor="text1"/>
          <w:szCs w:val="22"/>
        </w:rPr>
        <w:t xml:space="preserve"> Training</w:t>
      </w:r>
      <w:r>
        <w:rPr>
          <w:color w:val="000000" w:themeColor="text1"/>
          <w:szCs w:val="22"/>
        </w:rPr>
        <w:t xml:space="preserve">’ means </w:t>
      </w:r>
      <w:r w:rsidRPr="00DB6CD5">
        <w:rPr>
          <w:color w:val="000000" w:themeColor="text1"/>
          <w:szCs w:val="22"/>
        </w:rPr>
        <w:t>free accredited small business training</w:t>
      </w:r>
      <w:r>
        <w:rPr>
          <w:color w:val="000000" w:themeColor="text1"/>
          <w:szCs w:val="22"/>
        </w:rPr>
        <w:t xml:space="preserve"> of up to </w:t>
      </w:r>
      <w:r w:rsidRPr="00711670">
        <w:rPr>
          <w:color w:val="000000" w:themeColor="text1"/>
          <w:szCs w:val="22"/>
        </w:rPr>
        <w:t xml:space="preserve">Certificate IV qualification </w:t>
      </w:r>
      <w:r>
        <w:rPr>
          <w:color w:val="000000" w:themeColor="text1"/>
          <w:szCs w:val="22"/>
        </w:rPr>
        <w:t>available to Participants undertaking Self-Employment Assistance.</w:t>
      </w:r>
    </w:p>
    <w:p w14:paraId="768AD721" w14:textId="77777777" w:rsidR="00574533" w:rsidRPr="00A321BC" w:rsidRDefault="00574533" w:rsidP="00574533">
      <w:pPr>
        <w:pStyle w:val="Definitiontext0"/>
        <w:rPr>
          <w:szCs w:val="22"/>
        </w:rPr>
      </w:pPr>
      <w:r w:rsidRPr="00A321BC">
        <w:rPr>
          <w:szCs w:val="22"/>
        </w:rPr>
        <w:t>‘</w:t>
      </w:r>
      <w:r w:rsidRPr="00A321BC">
        <w:rPr>
          <w:b/>
          <w:szCs w:val="22"/>
        </w:rPr>
        <w:t>Social Security Appeals Process</w:t>
      </w:r>
      <w:r w:rsidRPr="00A321BC">
        <w:rPr>
          <w:szCs w:val="22"/>
        </w:rPr>
        <w:t xml:space="preserve">’ means reviews and appeals of decisions made under the </w:t>
      </w:r>
      <w:r w:rsidRPr="00A321BC">
        <w:rPr>
          <w:i/>
          <w:szCs w:val="22"/>
        </w:rPr>
        <w:t>Social Security Act 1991</w:t>
      </w:r>
      <w:r w:rsidRPr="00A321BC">
        <w:rPr>
          <w:szCs w:val="22"/>
        </w:rPr>
        <w:t xml:space="preserve"> (Cth) or </w:t>
      </w:r>
      <w:r w:rsidRPr="00A321BC">
        <w:rPr>
          <w:i/>
          <w:szCs w:val="22"/>
        </w:rPr>
        <w:t>Social Security (Administration) Act 1999</w:t>
      </w:r>
      <w:r w:rsidRPr="00A321BC">
        <w:rPr>
          <w:szCs w:val="22"/>
        </w:rPr>
        <w:t xml:space="preserve"> (Cth).</w:t>
      </w:r>
    </w:p>
    <w:p w14:paraId="476BFC68" w14:textId="77777777" w:rsidR="00574533" w:rsidRPr="00A321BC" w:rsidRDefault="00574533" w:rsidP="00574533">
      <w:pPr>
        <w:pStyle w:val="Definitiontext0"/>
        <w:rPr>
          <w:szCs w:val="22"/>
        </w:rPr>
      </w:pPr>
      <w:r w:rsidRPr="00A321BC">
        <w:rPr>
          <w:szCs w:val="22"/>
        </w:rPr>
        <w:t>‘</w:t>
      </w:r>
      <w:r w:rsidRPr="00A321BC">
        <w:rPr>
          <w:b/>
          <w:szCs w:val="22"/>
        </w:rPr>
        <w:t>Social Security Law</w:t>
      </w:r>
      <w:r w:rsidRPr="00A321BC">
        <w:rPr>
          <w:szCs w:val="22"/>
        </w:rPr>
        <w:t xml:space="preserve">’ means the </w:t>
      </w:r>
      <w:r w:rsidRPr="00A321BC">
        <w:rPr>
          <w:i/>
          <w:szCs w:val="22"/>
        </w:rPr>
        <w:t>Social Security Act 1991</w:t>
      </w:r>
      <w:r w:rsidRPr="00A321BC">
        <w:rPr>
          <w:szCs w:val="22"/>
        </w:rPr>
        <w:t xml:space="preserve"> (Cth), the </w:t>
      </w:r>
      <w:r w:rsidRPr="00A321BC">
        <w:rPr>
          <w:i/>
          <w:szCs w:val="22"/>
        </w:rPr>
        <w:t>Social Security (Administration) Act 1999</w:t>
      </w:r>
      <w:r w:rsidRPr="00A321BC">
        <w:rPr>
          <w:szCs w:val="22"/>
        </w:rPr>
        <w:t xml:space="preserve"> (Cth), and includes all relevant subordinate legislation, as amended from time to time.</w:t>
      </w:r>
    </w:p>
    <w:p w14:paraId="14BEFF85" w14:textId="77777777" w:rsidR="00574533" w:rsidRPr="00A321BC" w:rsidRDefault="00574533" w:rsidP="00574533">
      <w:pPr>
        <w:pStyle w:val="Definitiontext0"/>
        <w:rPr>
          <w:szCs w:val="22"/>
        </w:rPr>
      </w:pPr>
      <w:r w:rsidRPr="00A321BC">
        <w:rPr>
          <w:szCs w:val="22"/>
        </w:rPr>
        <w:t>‘</w:t>
      </w:r>
      <w:r w:rsidRPr="00A321BC">
        <w:rPr>
          <w:b/>
          <w:szCs w:val="22"/>
        </w:rPr>
        <w:t>Special Benefit</w:t>
      </w:r>
      <w:r w:rsidRPr="00A321BC">
        <w:rPr>
          <w:szCs w:val="22"/>
        </w:rPr>
        <w:t xml:space="preserve">’ has the meaning given to the term ‘special benefit’ by the </w:t>
      </w:r>
      <w:r w:rsidRPr="00A321BC">
        <w:rPr>
          <w:i/>
          <w:szCs w:val="22"/>
        </w:rPr>
        <w:t>Social Security Act 1991</w:t>
      </w:r>
      <w:r w:rsidRPr="00A321BC">
        <w:rPr>
          <w:szCs w:val="22"/>
        </w:rPr>
        <w:t xml:space="preserve"> (Cth).</w:t>
      </w:r>
    </w:p>
    <w:p w14:paraId="7E5D4DB5" w14:textId="77777777" w:rsidR="00574533" w:rsidRPr="00A321BC" w:rsidRDefault="00574533" w:rsidP="00574533">
      <w:pPr>
        <w:pStyle w:val="Definitiontext0"/>
        <w:rPr>
          <w:szCs w:val="22"/>
        </w:rPr>
      </w:pPr>
      <w:r w:rsidRPr="00A321BC">
        <w:rPr>
          <w:szCs w:val="22"/>
        </w:rPr>
        <w:t>‘</w:t>
      </w:r>
      <w:r w:rsidRPr="00A321BC">
        <w:rPr>
          <w:b/>
          <w:szCs w:val="22"/>
        </w:rPr>
        <w:t>Special Class Client</w:t>
      </w:r>
      <w:r w:rsidRPr="00A321BC">
        <w:rPr>
          <w:szCs w:val="22"/>
        </w:rPr>
        <w:t>’ means a Disability Employment Services – Disability Management Service Participant who meets the eligibility requirements of a class of persons determined by the Department to be a Special Class Client, in accordance with any Guidelines.</w:t>
      </w:r>
    </w:p>
    <w:p w14:paraId="5C7B0207" w14:textId="77777777" w:rsidR="00574533" w:rsidRPr="00A321BC" w:rsidRDefault="00574533" w:rsidP="00574533">
      <w:pPr>
        <w:pStyle w:val="Definitiontext0"/>
        <w:rPr>
          <w:szCs w:val="22"/>
        </w:rPr>
      </w:pPr>
      <w:r w:rsidRPr="00A321BC">
        <w:rPr>
          <w:szCs w:val="22"/>
        </w:rPr>
        <w:t>‘</w:t>
      </w:r>
      <w:r w:rsidRPr="00A321BC">
        <w:rPr>
          <w:b/>
          <w:szCs w:val="22"/>
        </w:rPr>
        <w:t>Specialist Service Group</w:t>
      </w:r>
      <w:r w:rsidRPr="00A321BC">
        <w:rPr>
          <w:szCs w:val="22"/>
        </w:rPr>
        <w:t>’ means a group of Participants with specialist needs, as identified in any Guidelines.</w:t>
      </w:r>
    </w:p>
    <w:p w14:paraId="7609A852" w14:textId="77777777" w:rsidR="00574533" w:rsidRPr="00A321BC" w:rsidRDefault="00574533" w:rsidP="00574533">
      <w:pPr>
        <w:pStyle w:val="Definitiontext0"/>
        <w:rPr>
          <w:szCs w:val="22"/>
        </w:rPr>
      </w:pPr>
      <w:r w:rsidRPr="00A321BC">
        <w:rPr>
          <w:szCs w:val="22"/>
        </w:rPr>
        <w:t>‘</w:t>
      </w:r>
      <w:r w:rsidRPr="00A321BC">
        <w:rPr>
          <w:b/>
          <w:szCs w:val="22"/>
        </w:rPr>
        <w:t>Specialist Service Provider</w:t>
      </w:r>
      <w:r w:rsidRPr="00A321BC">
        <w:rPr>
          <w:szCs w:val="22"/>
        </w:rPr>
        <w:t>’ means a Program Provider who is identified as a Specialist Service Provider in the Schedule.</w:t>
      </w:r>
    </w:p>
    <w:p w14:paraId="6B8B5390" w14:textId="77777777" w:rsidR="00574533" w:rsidRDefault="00574533" w:rsidP="00574533">
      <w:pPr>
        <w:pStyle w:val="Definitiontext0"/>
        <w:rPr>
          <w:rStyle w:val="DefinitionText"/>
          <w:color w:val="auto"/>
        </w:rPr>
      </w:pPr>
      <w:r>
        <w:rPr>
          <w:b/>
          <w:bCs/>
        </w:rPr>
        <w:t>'Specified Activity'</w:t>
      </w:r>
      <w:r>
        <w:t xml:space="preserve"> means a National Work Experience Program Placement, Observational Work Experience Placement, PaTH Internship, Provider Sourced Voluntary Work and any other Activity specified as such in any Guidelines.</w:t>
      </w:r>
      <w:r w:rsidRPr="00A321BC">
        <w:rPr>
          <w:rStyle w:val="DefinitionText"/>
          <w:color w:val="auto"/>
        </w:rPr>
        <w:t xml:space="preserve"> </w:t>
      </w:r>
    </w:p>
    <w:p w14:paraId="5B11AC3A" w14:textId="77777777" w:rsidR="00574533" w:rsidRPr="00A321BC" w:rsidRDefault="00574533" w:rsidP="00574533">
      <w:pPr>
        <w:pStyle w:val="Definitiontext0"/>
        <w:rPr>
          <w:rFonts w:cstheme="minorHAnsi"/>
          <w:b/>
          <w:iCs/>
          <w:szCs w:val="22"/>
        </w:rPr>
      </w:pPr>
      <w:r w:rsidRPr="00A321BC">
        <w:rPr>
          <w:rStyle w:val="DefinitionText"/>
          <w:color w:val="auto"/>
        </w:rPr>
        <w:t>‘</w:t>
      </w:r>
      <w:r w:rsidRPr="00A321BC">
        <w:rPr>
          <w:rStyle w:val="DefinitionText"/>
          <w:b/>
          <w:color w:val="auto"/>
        </w:rPr>
        <w:t>Star Rating</w:t>
      </w:r>
      <w:r w:rsidRPr="00A321BC">
        <w:rPr>
          <w:rStyle w:val="DefinitionText"/>
          <w:color w:val="auto"/>
        </w:rPr>
        <w:t xml:space="preserve">’ means the relative measure of performance of the Provider for Program Services, assessed by </w:t>
      </w:r>
      <w:r w:rsidRPr="00A321BC">
        <w:rPr>
          <w:rStyle w:val="GDV7-Pink"/>
          <w:color w:val="auto"/>
        </w:rPr>
        <w:t>the Department</w:t>
      </w:r>
      <w:r w:rsidRPr="00A321BC">
        <w:rPr>
          <w:rStyle w:val="DefinitionText"/>
          <w:color w:val="auto"/>
        </w:rPr>
        <w:t xml:space="preserve"> at its absolute discretion.</w:t>
      </w:r>
    </w:p>
    <w:p w14:paraId="50092315" w14:textId="77777777" w:rsidR="00574533" w:rsidRPr="00A321BC" w:rsidRDefault="00574533" w:rsidP="00574533">
      <w:pPr>
        <w:pStyle w:val="Definitiontext0"/>
        <w:rPr>
          <w:szCs w:val="22"/>
        </w:rPr>
      </w:pPr>
      <w:r w:rsidRPr="00A321BC">
        <w:rPr>
          <w:rFonts w:cstheme="minorHAnsi"/>
          <w:b/>
          <w:iCs/>
          <w:szCs w:val="22"/>
        </w:rPr>
        <w:t>‘Statement of Applicability’</w:t>
      </w:r>
      <w:r w:rsidRPr="00A321BC">
        <w:rPr>
          <w:rFonts w:cstheme="minorHAnsi"/>
          <w:iCs/>
          <w:szCs w:val="22"/>
        </w:rPr>
        <w:t xml:space="preserve"> or </w:t>
      </w:r>
      <w:r w:rsidRPr="00A321BC">
        <w:rPr>
          <w:rFonts w:cstheme="minorHAnsi"/>
          <w:b/>
          <w:iCs/>
          <w:szCs w:val="22"/>
        </w:rPr>
        <w:t>‘SOA’</w:t>
      </w:r>
      <w:r w:rsidRPr="00A321BC">
        <w:rPr>
          <w:rFonts w:cstheme="minorHAnsi"/>
          <w:iCs/>
          <w:szCs w:val="22"/>
        </w:rPr>
        <w:t xml:space="preserve"> means the document of that name that specifies the accreditation requirements for Third Party Systems, issued by the Department of </w:t>
      </w:r>
      <w:r>
        <w:rPr>
          <w:rFonts w:cstheme="minorHAnsi"/>
          <w:iCs/>
          <w:szCs w:val="22"/>
        </w:rPr>
        <w:t>Employment and Workplace Relations</w:t>
      </w:r>
      <w:r w:rsidRPr="00A321BC">
        <w:rPr>
          <w:rFonts w:cstheme="minorHAnsi"/>
          <w:iCs/>
          <w:szCs w:val="22"/>
        </w:rPr>
        <w:t>.</w:t>
      </w:r>
    </w:p>
    <w:p w14:paraId="0993B9B2" w14:textId="77777777" w:rsidR="00574533" w:rsidRPr="00A321BC" w:rsidRDefault="00574533" w:rsidP="00574533">
      <w:pPr>
        <w:pStyle w:val="Definitiontext0"/>
        <w:rPr>
          <w:szCs w:val="22"/>
        </w:rPr>
      </w:pPr>
      <w:r w:rsidRPr="00A321BC">
        <w:rPr>
          <w:szCs w:val="22"/>
        </w:rPr>
        <w:t>‘</w:t>
      </w:r>
      <w:r w:rsidRPr="00A321BC">
        <w:rPr>
          <w:b/>
          <w:szCs w:val="22"/>
        </w:rPr>
        <w:t>Subcontract</w:t>
      </w:r>
      <w:r w:rsidRPr="00A321BC">
        <w:rPr>
          <w:szCs w:val="22"/>
        </w:rPr>
        <w:t>’ means an agreement entered into by the Provider by which some or all of the Services are conducted by another entity, and ‘</w:t>
      </w:r>
      <w:r w:rsidRPr="00A321BC">
        <w:rPr>
          <w:b/>
          <w:szCs w:val="22"/>
        </w:rPr>
        <w:t>Subcontract</w:t>
      </w:r>
      <w:r w:rsidRPr="00A321BC">
        <w:rPr>
          <w:szCs w:val="22"/>
        </w:rPr>
        <w:t>’ and ‘</w:t>
      </w:r>
      <w:r w:rsidRPr="00A321BC">
        <w:rPr>
          <w:b/>
          <w:szCs w:val="22"/>
        </w:rPr>
        <w:t>Subcontracting</w:t>
      </w:r>
      <w:r w:rsidRPr="00A321BC">
        <w:rPr>
          <w:szCs w:val="22"/>
        </w:rPr>
        <w:t>’ refer to the act of entering into any such an agreement.</w:t>
      </w:r>
    </w:p>
    <w:p w14:paraId="034785B5" w14:textId="77777777" w:rsidR="00574533" w:rsidRPr="00A321BC" w:rsidRDefault="00574533" w:rsidP="00574533">
      <w:pPr>
        <w:pStyle w:val="Definitiontext0"/>
        <w:rPr>
          <w:szCs w:val="22"/>
        </w:rPr>
      </w:pPr>
      <w:r w:rsidRPr="00A321BC">
        <w:rPr>
          <w:szCs w:val="22"/>
        </w:rPr>
        <w:t>‘</w:t>
      </w:r>
      <w:r w:rsidRPr="00A321BC">
        <w:rPr>
          <w:b/>
          <w:szCs w:val="22"/>
        </w:rPr>
        <w:t>Subcontractor</w:t>
      </w:r>
      <w:r w:rsidRPr="00A321BC">
        <w:rPr>
          <w:szCs w:val="22"/>
        </w:rPr>
        <w:t>’ means any party which has entered into a Subcontract with the Provider, including a Material Subcontractor.</w:t>
      </w:r>
    </w:p>
    <w:p w14:paraId="69E13264" w14:textId="77777777" w:rsidR="00574533" w:rsidRPr="00A321BC" w:rsidRDefault="00574533" w:rsidP="00574533">
      <w:pPr>
        <w:pStyle w:val="Definitiontext0"/>
        <w:rPr>
          <w:szCs w:val="22"/>
        </w:rPr>
      </w:pPr>
      <w:r w:rsidRPr="00A321BC">
        <w:rPr>
          <w:szCs w:val="22"/>
        </w:rPr>
        <w:t>‘</w:t>
      </w:r>
      <w:r w:rsidRPr="00A321BC">
        <w:rPr>
          <w:b/>
          <w:szCs w:val="22"/>
        </w:rPr>
        <w:t>Supported Wage System</w:t>
      </w:r>
      <w:r w:rsidRPr="00A321BC">
        <w:rPr>
          <w:szCs w:val="22"/>
        </w:rPr>
        <w:t>’ or ‘</w:t>
      </w:r>
      <w:r w:rsidRPr="00A321BC">
        <w:rPr>
          <w:b/>
          <w:szCs w:val="22"/>
        </w:rPr>
        <w:t>SWS</w:t>
      </w:r>
      <w:r w:rsidRPr="00A321BC">
        <w:rPr>
          <w:szCs w:val="22"/>
        </w:rPr>
        <w:t>’ means the Australian Government program that makes provision for eligible people with disability to access a productivity based wage assessment.</w:t>
      </w:r>
    </w:p>
    <w:p w14:paraId="7F5704A9" w14:textId="77777777" w:rsidR="00574533" w:rsidRPr="00A321BC" w:rsidRDefault="00574533" w:rsidP="00574533">
      <w:pPr>
        <w:pStyle w:val="Definitiontext0"/>
        <w:rPr>
          <w:szCs w:val="22"/>
        </w:rPr>
      </w:pPr>
      <w:r w:rsidRPr="00A321BC">
        <w:rPr>
          <w:szCs w:val="22"/>
        </w:rPr>
        <w:t>‘</w:t>
      </w:r>
      <w:r w:rsidRPr="00A321BC">
        <w:rPr>
          <w:b/>
          <w:szCs w:val="22"/>
        </w:rPr>
        <w:t>Suspend</w:t>
      </w:r>
      <w:r w:rsidRPr="00A321BC">
        <w:rPr>
          <w:szCs w:val="22"/>
        </w:rPr>
        <w:t>’ or ‘</w:t>
      </w:r>
      <w:r w:rsidRPr="00A321BC">
        <w:rPr>
          <w:b/>
          <w:szCs w:val="22"/>
        </w:rPr>
        <w:t>Suspended</w:t>
      </w:r>
      <w:r w:rsidRPr="00A321BC">
        <w:rPr>
          <w:szCs w:val="22"/>
        </w:rPr>
        <w:t>’ means the act of imposing a Suspension.</w:t>
      </w:r>
    </w:p>
    <w:p w14:paraId="485AD289" w14:textId="77777777" w:rsidR="00574533" w:rsidRPr="00A321BC" w:rsidRDefault="00574533" w:rsidP="00574533">
      <w:pPr>
        <w:pStyle w:val="Definitiontext0"/>
        <w:rPr>
          <w:szCs w:val="22"/>
        </w:rPr>
      </w:pPr>
      <w:r w:rsidRPr="00A321BC">
        <w:rPr>
          <w:szCs w:val="22"/>
        </w:rPr>
        <w:t>‘</w:t>
      </w:r>
      <w:r w:rsidRPr="00A321BC">
        <w:rPr>
          <w:b/>
          <w:szCs w:val="22"/>
        </w:rPr>
        <w:t>Suspension</w:t>
      </w:r>
      <w:r w:rsidRPr="00A321BC">
        <w:rPr>
          <w:szCs w:val="22"/>
        </w:rPr>
        <w:t xml:space="preserve">’ means a period of time of that name, as recorded by either the Provider (in accordance with this Agreement) or </w:t>
      </w:r>
      <w:r>
        <w:rPr>
          <w:szCs w:val="22"/>
        </w:rPr>
        <w:t>Services Australia</w:t>
      </w:r>
      <w:r w:rsidRPr="00A321BC">
        <w:rPr>
          <w:szCs w:val="22"/>
        </w:rPr>
        <w:t xml:space="preserve"> on the Department’s IT System, which is not counted as time for the purposes of calculating or accruing any entitlement to Fees and the requirement to provide Program Services to a Participant is suspended. </w:t>
      </w:r>
    </w:p>
    <w:p w14:paraId="5F4BB772" w14:textId="77777777" w:rsidR="00574533" w:rsidRPr="00A321BC" w:rsidRDefault="00574533" w:rsidP="00574533">
      <w:pPr>
        <w:pStyle w:val="Definitiontext0"/>
        <w:rPr>
          <w:szCs w:val="22"/>
        </w:rPr>
      </w:pPr>
      <w:r w:rsidRPr="00A321BC">
        <w:rPr>
          <w:szCs w:val="22"/>
        </w:rPr>
        <w:t>‘</w:t>
      </w:r>
      <w:r w:rsidRPr="00A321BC">
        <w:rPr>
          <w:b/>
          <w:szCs w:val="22"/>
        </w:rPr>
        <w:t>Tax Invoice</w:t>
      </w:r>
      <w:r w:rsidRPr="00A321BC">
        <w:rPr>
          <w:szCs w:val="22"/>
        </w:rPr>
        <w:t>’ has the meaning given in section 195-1 of the GST Act.</w:t>
      </w:r>
    </w:p>
    <w:p w14:paraId="76C97CE8" w14:textId="77777777" w:rsidR="00574533" w:rsidRPr="00A321BC" w:rsidRDefault="00574533" w:rsidP="00574533">
      <w:pPr>
        <w:pStyle w:val="Definitiontext0"/>
        <w:rPr>
          <w:szCs w:val="22"/>
        </w:rPr>
      </w:pPr>
      <w:r w:rsidRPr="00A321BC">
        <w:rPr>
          <w:szCs w:val="22"/>
        </w:rPr>
        <w:t>‘</w:t>
      </w:r>
      <w:r w:rsidRPr="00A321BC">
        <w:rPr>
          <w:b/>
          <w:szCs w:val="22"/>
        </w:rPr>
        <w:t>Taxable Supply</w:t>
      </w:r>
      <w:r w:rsidRPr="00A321BC">
        <w:rPr>
          <w:szCs w:val="22"/>
        </w:rPr>
        <w:t>’ has the meaning given in section 195-1 of the GST Act.</w:t>
      </w:r>
    </w:p>
    <w:p w14:paraId="2AC9D116" w14:textId="77777777" w:rsidR="00574533" w:rsidRPr="00A321BC" w:rsidRDefault="00574533" w:rsidP="00574533">
      <w:pPr>
        <w:pStyle w:val="Definitiontext0"/>
        <w:rPr>
          <w:b/>
          <w:szCs w:val="22"/>
        </w:rPr>
      </w:pPr>
      <w:r w:rsidRPr="00A321BC">
        <w:rPr>
          <w:szCs w:val="22"/>
        </w:rPr>
        <w:t>‘</w:t>
      </w:r>
      <w:r w:rsidRPr="00A321BC">
        <w:rPr>
          <w:b/>
          <w:szCs w:val="22"/>
        </w:rPr>
        <w:t>Third Party IT Provider</w:t>
      </w:r>
      <w:r w:rsidRPr="00A321BC">
        <w:rPr>
          <w:szCs w:val="22"/>
        </w:rPr>
        <w:t>’ means an entity contracted by the Provider to provide information technology systems to the Provider that are designed for the purposes of providing the Services.</w:t>
      </w:r>
    </w:p>
    <w:p w14:paraId="1B66F5C3" w14:textId="77777777" w:rsidR="00574533" w:rsidRPr="00A321BC" w:rsidRDefault="00574533" w:rsidP="00574533">
      <w:pPr>
        <w:pStyle w:val="Definitiontext0"/>
        <w:rPr>
          <w:szCs w:val="22"/>
        </w:rPr>
      </w:pPr>
      <w:r w:rsidRPr="00A321BC">
        <w:rPr>
          <w:szCs w:val="22"/>
        </w:rPr>
        <w:t>‘</w:t>
      </w:r>
      <w:r w:rsidRPr="00A321BC">
        <w:rPr>
          <w:b/>
          <w:szCs w:val="22"/>
        </w:rPr>
        <w:t>Third Party IT Provider Deed</w:t>
      </w:r>
      <w:r w:rsidRPr="00A321BC">
        <w:rPr>
          <w:szCs w:val="22"/>
        </w:rPr>
        <w:t xml:space="preserve">’ means an agreement between a Third Party IT Provider and the Department of </w:t>
      </w:r>
      <w:r>
        <w:rPr>
          <w:szCs w:val="22"/>
        </w:rPr>
        <w:t>Employment and Workplace Relations</w:t>
      </w:r>
      <w:r w:rsidRPr="00A321BC">
        <w:rPr>
          <w:szCs w:val="22"/>
        </w:rPr>
        <w:t xml:space="preserve"> in the terms and form as advised by the Department.</w:t>
      </w:r>
    </w:p>
    <w:p w14:paraId="57EEF93A" w14:textId="77777777" w:rsidR="00574533" w:rsidRPr="00A321BC" w:rsidRDefault="00574533" w:rsidP="00574533">
      <w:pPr>
        <w:pStyle w:val="Definitiontext0"/>
        <w:keepNext/>
      </w:pPr>
      <w:r w:rsidRPr="00A321BC">
        <w:rPr>
          <w:szCs w:val="22"/>
        </w:rPr>
        <w:t>‘</w:t>
      </w:r>
      <w:r w:rsidRPr="00A321BC">
        <w:rPr>
          <w:b/>
          <w:szCs w:val="22"/>
        </w:rPr>
        <w:t>Third Party System</w:t>
      </w:r>
      <w:r w:rsidRPr="00A321BC">
        <w:rPr>
          <w:szCs w:val="22"/>
        </w:rPr>
        <w:t xml:space="preserve">’ means any information technology system, other than the system(s) provided by Department of </w:t>
      </w:r>
      <w:r>
        <w:rPr>
          <w:szCs w:val="22"/>
        </w:rPr>
        <w:t>Employment and Workplace Relations</w:t>
      </w:r>
      <w:r w:rsidRPr="00A321BC">
        <w:rPr>
          <w:szCs w:val="22"/>
        </w:rPr>
        <w:t>, that is used by the Provider or any Subcontractor in the provision of the Services.  To avoid doubt, a Third Party System includes an information technology system that is located on the Provider's premises or hosted externally by a third party.</w:t>
      </w:r>
    </w:p>
    <w:p w14:paraId="05DC198A" w14:textId="77777777" w:rsidR="00574533" w:rsidRPr="00A321BC" w:rsidRDefault="00574533" w:rsidP="00574533">
      <w:pPr>
        <w:pStyle w:val="Definitiontext0"/>
        <w:rPr>
          <w:szCs w:val="22"/>
        </w:rPr>
      </w:pPr>
      <w:r w:rsidRPr="00A321BC">
        <w:rPr>
          <w:szCs w:val="22"/>
        </w:rPr>
        <w:t>‘</w:t>
      </w:r>
      <w:r w:rsidRPr="00A321BC">
        <w:rPr>
          <w:b/>
          <w:szCs w:val="22"/>
        </w:rPr>
        <w:t>Traineeship</w:t>
      </w:r>
      <w:r w:rsidRPr="00A321BC">
        <w:rPr>
          <w:szCs w:val="22"/>
        </w:rPr>
        <w:t>’ has the same meaning as Apprenticeship.</w:t>
      </w:r>
    </w:p>
    <w:p w14:paraId="67CC7316" w14:textId="77777777" w:rsidR="00574533" w:rsidRPr="00A321BC" w:rsidRDefault="00574533" w:rsidP="00574533">
      <w:pPr>
        <w:pStyle w:val="Definitiontext0"/>
        <w:rPr>
          <w:szCs w:val="22"/>
        </w:rPr>
      </w:pPr>
      <w:r w:rsidRPr="00A321BC">
        <w:rPr>
          <w:szCs w:val="22"/>
        </w:rPr>
        <w:t>‘</w:t>
      </w:r>
      <w:r w:rsidRPr="00A321BC">
        <w:rPr>
          <w:b/>
          <w:szCs w:val="22"/>
        </w:rPr>
        <w:t>Training</w:t>
      </w:r>
      <w:r w:rsidRPr="00A321BC">
        <w:rPr>
          <w:szCs w:val="22"/>
        </w:rPr>
        <w:t>’ means any training activity unless otherwise advised by the Department.</w:t>
      </w:r>
    </w:p>
    <w:p w14:paraId="2967F66C" w14:textId="77777777" w:rsidR="00574533" w:rsidRPr="00A321BC" w:rsidRDefault="00574533" w:rsidP="00574533">
      <w:pPr>
        <w:pStyle w:val="Definitiontext0"/>
        <w:rPr>
          <w:szCs w:val="22"/>
        </w:rPr>
      </w:pPr>
      <w:r w:rsidRPr="00A321BC">
        <w:rPr>
          <w:szCs w:val="22"/>
        </w:rPr>
        <w:t>‘</w:t>
      </w:r>
      <w:r w:rsidRPr="00A321BC">
        <w:rPr>
          <w:b/>
          <w:szCs w:val="22"/>
        </w:rPr>
        <w:t>Transferred Participant</w:t>
      </w:r>
      <w:r w:rsidRPr="00A321BC">
        <w:rPr>
          <w:szCs w:val="22"/>
        </w:rPr>
        <w:t xml:space="preserve">’ means a Participant who is identified in the Department’s IT Systems as a transferred Participant. </w:t>
      </w:r>
    </w:p>
    <w:p w14:paraId="14656880" w14:textId="77777777" w:rsidR="00574533" w:rsidRPr="00A321BC" w:rsidRDefault="00574533" w:rsidP="00574533">
      <w:pPr>
        <w:pStyle w:val="Definitiontext0"/>
        <w:rPr>
          <w:szCs w:val="22"/>
        </w:rPr>
      </w:pPr>
      <w:r w:rsidRPr="00A321BC">
        <w:rPr>
          <w:szCs w:val="22"/>
        </w:rPr>
        <w:t>‘</w:t>
      </w:r>
      <w:r w:rsidRPr="00A321BC">
        <w:rPr>
          <w:b/>
          <w:szCs w:val="22"/>
        </w:rPr>
        <w:t>Transferred Relocation Assistance to Take Up a Job Participant</w:t>
      </w:r>
      <w:r w:rsidRPr="00A321BC">
        <w:rPr>
          <w:szCs w:val="22"/>
        </w:rPr>
        <w:t>’ or ‘</w:t>
      </w:r>
      <w:r w:rsidRPr="00A321BC">
        <w:rPr>
          <w:b/>
          <w:szCs w:val="22"/>
        </w:rPr>
        <w:t>Transferred RATTUAJ Participant</w:t>
      </w:r>
      <w:r w:rsidRPr="00A321BC">
        <w:rPr>
          <w:szCs w:val="22"/>
        </w:rPr>
        <w:t>’ means a RATTUAJ Participant who has been previously serviced by an employment services provider other than the Provider.</w:t>
      </w:r>
    </w:p>
    <w:p w14:paraId="1166B31F" w14:textId="77777777" w:rsidR="00574533" w:rsidRPr="00A321BC" w:rsidRDefault="00574533" w:rsidP="00574533">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Transferred Restart Participant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Restart Participant who has been previously serviced by an employment services provider other than the Provider.</w:t>
      </w:r>
    </w:p>
    <w:p w14:paraId="2BF25DB7" w14:textId="77777777" w:rsidR="00574533" w:rsidRPr="00A321BC" w:rsidRDefault="00574533" w:rsidP="00574533">
      <w:pPr>
        <w:pStyle w:val="Definitiontext0"/>
        <w:rPr>
          <w:szCs w:val="22"/>
        </w:rPr>
      </w:pPr>
      <w:r w:rsidRPr="00A321BC">
        <w:rPr>
          <w:szCs w:val="22"/>
        </w:rPr>
        <w:t>‘</w:t>
      </w:r>
      <w:r w:rsidRPr="00A321BC">
        <w:rPr>
          <w:b/>
          <w:szCs w:val="22"/>
        </w:rPr>
        <w:t>Transferred Wage Subsidy Participant</w:t>
      </w:r>
      <w:r w:rsidRPr="00A321BC">
        <w:rPr>
          <w:szCs w:val="22"/>
        </w:rPr>
        <w:t>’ means a Participant who is the subject of a Wage Subsidy which was negotiated with the relevant Employer by a Program Provider other than the Provider.</w:t>
      </w:r>
    </w:p>
    <w:p w14:paraId="0C020AD4" w14:textId="0A67F8D1" w:rsidR="00574533" w:rsidRPr="00A321BC" w:rsidRDefault="00574533" w:rsidP="00574533">
      <w:pPr>
        <w:pStyle w:val="Definitiontext0"/>
        <w:rPr>
          <w:szCs w:val="22"/>
        </w:rPr>
      </w:pPr>
      <w:r w:rsidRPr="00A321BC">
        <w:rPr>
          <w:szCs w:val="22"/>
        </w:rPr>
        <w:t>‘</w:t>
      </w:r>
      <w:r w:rsidRPr="00A321BC">
        <w:rPr>
          <w:b/>
          <w:szCs w:val="22"/>
        </w:rPr>
        <w:t>Transition Period</w:t>
      </w:r>
      <w:r w:rsidRPr="00A321BC">
        <w:rPr>
          <w:szCs w:val="22"/>
        </w:rPr>
        <w:t xml:space="preserve">’ means the period, if any, Notified by the Department to the Provider in accordance with clause </w:t>
      </w:r>
      <w:r w:rsidRPr="00A321BC">
        <w:rPr>
          <w:szCs w:val="22"/>
        </w:rPr>
        <w:fldChar w:fldCharType="begin"/>
      </w:r>
      <w:r w:rsidRPr="00A321BC">
        <w:rPr>
          <w:szCs w:val="22"/>
        </w:rPr>
        <w:instrText xml:space="preserve"> REF _Ref226885855 \r \h  \* MERGEFORMAT </w:instrText>
      </w:r>
      <w:r w:rsidRPr="00A321BC">
        <w:rPr>
          <w:szCs w:val="22"/>
        </w:rPr>
      </w:r>
      <w:r w:rsidRPr="00A321BC">
        <w:rPr>
          <w:szCs w:val="22"/>
        </w:rPr>
        <w:fldChar w:fldCharType="separate"/>
      </w:r>
      <w:r w:rsidR="006F00BA">
        <w:rPr>
          <w:szCs w:val="22"/>
        </w:rPr>
        <w:t>62</w:t>
      </w:r>
      <w:r w:rsidRPr="00A321BC">
        <w:rPr>
          <w:szCs w:val="22"/>
        </w:rPr>
        <w:fldChar w:fldCharType="end"/>
      </w:r>
      <w:r w:rsidRPr="00A321BC">
        <w:rPr>
          <w:szCs w:val="22"/>
        </w:rPr>
        <w:t xml:space="preserve"> [Transition out].</w:t>
      </w:r>
    </w:p>
    <w:p w14:paraId="45661638" w14:textId="77777777" w:rsidR="00574533" w:rsidRPr="00A321BC" w:rsidRDefault="00574533" w:rsidP="00574533">
      <w:pPr>
        <w:pStyle w:val="Definitiontext0"/>
        <w:rPr>
          <w:szCs w:val="22"/>
        </w:rPr>
      </w:pPr>
      <w:r w:rsidRPr="00A321BC">
        <w:rPr>
          <w:b/>
          <w:szCs w:val="22"/>
        </w:rPr>
        <w:t xml:space="preserve">‘Unemployment Failure’ </w:t>
      </w:r>
      <w:r w:rsidRPr="00A321BC">
        <w:rPr>
          <w:szCs w:val="22"/>
        </w:rPr>
        <w:t>means where a Participant becomes unemployed because of a voluntary act (except a reasonable act) or misconduct.</w:t>
      </w:r>
    </w:p>
    <w:p w14:paraId="786F4CD0" w14:textId="77777777" w:rsidR="00574533" w:rsidRPr="00A321BC" w:rsidRDefault="00574533" w:rsidP="00574533">
      <w:pPr>
        <w:pStyle w:val="Definitiontext0"/>
        <w:rPr>
          <w:szCs w:val="22"/>
        </w:rPr>
      </w:pPr>
      <w:r w:rsidRPr="00A321BC">
        <w:rPr>
          <w:szCs w:val="22"/>
        </w:rPr>
        <w:t>‘</w:t>
      </w:r>
      <w:r w:rsidRPr="00A321BC">
        <w:rPr>
          <w:b/>
          <w:szCs w:val="22"/>
        </w:rPr>
        <w:t>Unsubsidised Self-Employment</w:t>
      </w:r>
      <w:r w:rsidRPr="00A321BC">
        <w:rPr>
          <w:szCs w:val="22"/>
        </w:rPr>
        <w:t>’ means self-employment as specified in any Guidelines.</w:t>
      </w:r>
    </w:p>
    <w:p w14:paraId="60E2CC09" w14:textId="77777777" w:rsidR="00574533" w:rsidRPr="00A321BC" w:rsidRDefault="00574533" w:rsidP="00574533">
      <w:pPr>
        <w:pStyle w:val="11Definitiontext"/>
        <w:rPr>
          <w:szCs w:val="22"/>
        </w:rPr>
      </w:pPr>
      <w:r w:rsidRPr="00A321BC">
        <w:rPr>
          <w:b/>
          <w:szCs w:val="22"/>
        </w:rPr>
        <w:t>‘Vacancy’</w:t>
      </w:r>
      <w:r w:rsidRPr="00A321BC">
        <w:rPr>
          <w:szCs w:val="22"/>
        </w:rPr>
        <w:t xml:space="preserve"> means any position for paid employment with an Employer that is not a Non-Payable Outcome.</w:t>
      </w:r>
    </w:p>
    <w:p w14:paraId="77BA5480" w14:textId="77777777" w:rsidR="00574533" w:rsidRPr="00A321BC" w:rsidRDefault="00574533" w:rsidP="00574533">
      <w:pPr>
        <w:pStyle w:val="Definitiontext0"/>
        <w:rPr>
          <w:szCs w:val="22"/>
        </w:rPr>
      </w:pPr>
      <w:r w:rsidRPr="00A321BC">
        <w:rPr>
          <w:szCs w:val="22"/>
        </w:rPr>
        <w:t>‘</w:t>
      </w:r>
      <w:r w:rsidRPr="00A321BC">
        <w:rPr>
          <w:b/>
          <w:szCs w:val="22"/>
        </w:rPr>
        <w:t>Valid ESAt</w:t>
      </w:r>
      <w:r w:rsidRPr="00A321BC">
        <w:rPr>
          <w:szCs w:val="22"/>
        </w:rPr>
        <w:t xml:space="preserve">’ means an ESAt that was conducted within the last two years where the Participant has not had a significant change of circumstances which would make the ESAt invalid, in accordance with any Guidelines. </w:t>
      </w:r>
    </w:p>
    <w:p w14:paraId="4248AD88" w14:textId="77777777" w:rsidR="00574533" w:rsidRPr="00A321BC" w:rsidRDefault="00574533" w:rsidP="00574533">
      <w:pPr>
        <w:pStyle w:val="Definitiontext0"/>
        <w:rPr>
          <w:szCs w:val="22"/>
        </w:rPr>
      </w:pPr>
      <w:r w:rsidRPr="00A321BC">
        <w:rPr>
          <w:szCs w:val="22"/>
        </w:rPr>
        <w:t>‘</w:t>
      </w:r>
      <w:r w:rsidRPr="00A321BC">
        <w:rPr>
          <w:b/>
          <w:szCs w:val="22"/>
        </w:rPr>
        <w:t>Valid JCA</w:t>
      </w:r>
      <w:r w:rsidRPr="00A321BC">
        <w:rPr>
          <w:szCs w:val="22"/>
        </w:rPr>
        <w:t>’ means a JCA that was conducted within the last two years where the Participant has not had a significant change of circumstances which would make the JCA invalid, in accordance with any Guidelines.</w:t>
      </w:r>
    </w:p>
    <w:p w14:paraId="79361E22" w14:textId="77777777" w:rsidR="00574533" w:rsidRPr="00A321BC" w:rsidRDefault="00574533" w:rsidP="00574533">
      <w:pPr>
        <w:pStyle w:val="Definitiontext0"/>
        <w:rPr>
          <w:szCs w:val="22"/>
        </w:rPr>
      </w:pPr>
      <w:r w:rsidRPr="00A321BC">
        <w:rPr>
          <w:b/>
          <w:szCs w:val="22"/>
        </w:rPr>
        <w:t>‘Valid Reason’</w:t>
      </w:r>
      <w:r w:rsidRPr="00A321BC">
        <w:rPr>
          <w:szCs w:val="22"/>
        </w:rPr>
        <w:t xml:space="preserve"> means a valid reason as specified in any Guidelines.</w:t>
      </w:r>
    </w:p>
    <w:p w14:paraId="2C2EF57D" w14:textId="77777777" w:rsidR="00574533" w:rsidRPr="00A321BC" w:rsidRDefault="00574533" w:rsidP="00574533">
      <w:pPr>
        <w:pStyle w:val="Definitiontext0"/>
        <w:rPr>
          <w:szCs w:val="22"/>
        </w:rPr>
      </w:pPr>
      <w:r w:rsidRPr="00A321BC">
        <w:rPr>
          <w:szCs w:val="22"/>
        </w:rPr>
        <w:t>‘</w:t>
      </w:r>
      <w:r w:rsidRPr="00A321BC">
        <w:rPr>
          <w:b/>
          <w:szCs w:val="22"/>
        </w:rPr>
        <w:t>Vocational Barrier</w:t>
      </w:r>
      <w:r w:rsidRPr="00A321BC">
        <w:rPr>
          <w:szCs w:val="22"/>
        </w:rPr>
        <w:t>’ means a lack of appropriate training, skills or qualifications for employment.</w:t>
      </w:r>
    </w:p>
    <w:p w14:paraId="208C8F0F" w14:textId="77777777" w:rsidR="00574533" w:rsidRPr="00A321BC" w:rsidRDefault="00574533" w:rsidP="00574533">
      <w:pPr>
        <w:pStyle w:val="Definitiontext0"/>
        <w:rPr>
          <w:szCs w:val="22"/>
        </w:rPr>
      </w:pPr>
      <w:r w:rsidRPr="00A321BC">
        <w:rPr>
          <w:b/>
          <w:szCs w:val="22"/>
        </w:rPr>
        <w:t>‘Voluntary Change in Employment’</w:t>
      </w:r>
      <w:r w:rsidRPr="00A321BC">
        <w:rPr>
          <w:szCs w:val="22"/>
        </w:rPr>
        <w:t xml:space="preserve"> means where a Participant in either Post Placement Support or Ongoing Support voluntarily ceases Employment and subsequently commences in alternative Employment in accordance with any Guidelines, and the alternative Employment commences within:</w:t>
      </w:r>
    </w:p>
    <w:p w14:paraId="4B58F356" w14:textId="77777777" w:rsidR="00574533" w:rsidRPr="00A321BC" w:rsidRDefault="00574533" w:rsidP="00574533">
      <w:pPr>
        <w:pStyle w:val="Definitiontext0"/>
        <w:numPr>
          <w:ilvl w:val="0"/>
          <w:numId w:val="117"/>
        </w:numPr>
        <w:ind w:left="426" w:hanging="426"/>
        <w:rPr>
          <w:szCs w:val="22"/>
        </w:rPr>
      </w:pPr>
      <w:r w:rsidRPr="00A321BC">
        <w:rPr>
          <w:szCs w:val="22"/>
        </w:rPr>
        <w:t>seven calendar days of ceasing Employment; or</w:t>
      </w:r>
    </w:p>
    <w:p w14:paraId="2E7C0F9F" w14:textId="77777777" w:rsidR="00574533" w:rsidRPr="00A321BC" w:rsidRDefault="00574533" w:rsidP="00574533">
      <w:pPr>
        <w:pStyle w:val="Definitiontext0"/>
        <w:numPr>
          <w:ilvl w:val="0"/>
          <w:numId w:val="117"/>
        </w:numPr>
        <w:ind w:left="426" w:hanging="426"/>
        <w:rPr>
          <w:szCs w:val="22"/>
        </w:rPr>
      </w:pPr>
      <w:r w:rsidRPr="00A321BC">
        <w:rPr>
          <w:szCs w:val="22"/>
        </w:rPr>
        <w:t>a longer period from the date of ceasing Employment, where this is in accordance with any Guidelines.</w:t>
      </w:r>
    </w:p>
    <w:p w14:paraId="68701762" w14:textId="77777777" w:rsidR="00574533" w:rsidRPr="00A321BC" w:rsidRDefault="00574533" w:rsidP="00574533">
      <w:pPr>
        <w:pStyle w:val="Definitiontext0"/>
        <w:rPr>
          <w:szCs w:val="22"/>
        </w:rPr>
      </w:pPr>
      <w:r w:rsidRPr="00A321BC">
        <w:rPr>
          <w:szCs w:val="22"/>
        </w:rPr>
        <w:t>‘</w:t>
      </w:r>
      <w:r w:rsidRPr="00A321BC">
        <w:rPr>
          <w:b/>
          <w:szCs w:val="22"/>
        </w:rPr>
        <w:t>Volunteer (Mutual Obligation)</w:t>
      </w:r>
      <w:r w:rsidRPr="00A321BC">
        <w:rPr>
          <w:szCs w:val="22"/>
        </w:rPr>
        <w:t>’ means a Participant who is not a Disability Support Pension Recipient (Compulsory Requirements) and:</w:t>
      </w:r>
    </w:p>
    <w:p w14:paraId="2F3DF587" w14:textId="77777777" w:rsidR="00574533" w:rsidRPr="00A321BC" w:rsidRDefault="00574533" w:rsidP="00574533">
      <w:pPr>
        <w:pStyle w:val="Definitiontext0"/>
        <w:numPr>
          <w:ilvl w:val="0"/>
          <w:numId w:val="101"/>
        </w:numPr>
        <w:rPr>
          <w:szCs w:val="22"/>
        </w:rPr>
      </w:pPr>
      <w:r w:rsidRPr="00A321BC">
        <w:rPr>
          <w:szCs w:val="22"/>
        </w:rPr>
        <w:t>is subject to an Exemption;</w:t>
      </w:r>
    </w:p>
    <w:p w14:paraId="7700F73C" w14:textId="77777777" w:rsidR="00574533" w:rsidRPr="00A321BC" w:rsidRDefault="00574533" w:rsidP="00574533">
      <w:pPr>
        <w:pStyle w:val="Definitiontext0"/>
        <w:numPr>
          <w:ilvl w:val="0"/>
          <w:numId w:val="101"/>
        </w:numPr>
        <w:rPr>
          <w:szCs w:val="22"/>
        </w:rPr>
      </w:pPr>
      <w:r w:rsidRPr="00A321BC">
        <w:rPr>
          <w:szCs w:val="22"/>
        </w:rPr>
        <w:t>has part-time Mutual Obligation Requirements and is satisfying his or her Mutual Obligation Requirements;</w:t>
      </w:r>
    </w:p>
    <w:p w14:paraId="7B19A5AA" w14:textId="77777777" w:rsidR="00574533" w:rsidRPr="00A321BC" w:rsidRDefault="00574533" w:rsidP="00574533">
      <w:pPr>
        <w:pStyle w:val="Definitiontext0"/>
        <w:numPr>
          <w:ilvl w:val="0"/>
          <w:numId w:val="101"/>
        </w:numPr>
        <w:rPr>
          <w:szCs w:val="22"/>
        </w:rPr>
      </w:pPr>
      <w:r w:rsidRPr="00A321BC">
        <w:rPr>
          <w:szCs w:val="22"/>
        </w:rPr>
        <w:t>has a temporary reduced work capacity of less than 15 hours per week, as determined by an ESAt or JCA, for the period determined by an ESAt or JCA.</w:t>
      </w:r>
    </w:p>
    <w:p w14:paraId="21F5681D" w14:textId="77777777" w:rsidR="00574533" w:rsidRPr="00A321BC" w:rsidRDefault="00574533" w:rsidP="00574533">
      <w:pPr>
        <w:pStyle w:val="Definitiontext0"/>
        <w:numPr>
          <w:ilvl w:val="0"/>
          <w:numId w:val="101"/>
        </w:numPr>
        <w:rPr>
          <w:szCs w:val="22"/>
        </w:rPr>
      </w:pPr>
      <w:r w:rsidRPr="00A321BC">
        <w:rPr>
          <w:szCs w:val="22"/>
        </w:rPr>
        <w:t>is a PCW Participant with a current or future work capacity of less than 15 hours per week;</w:t>
      </w:r>
    </w:p>
    <w:p w14:paraId="5EA7F607" w14:textId="77777777" w:rsidR="00574533" w:rsidRPr="00A321BC" w:rsidRDefault="00574533" w:rsidP="00574533">
      <w:pPr>
        <w:pStyle w:val="Definitiontext0"/>
        <w:numPr>
          <w:ilvl w:val="0"/>
          <w:numId w:val="101"/>
        </w:numPr>
        <w:rPr>
          <w:szCs w:val="22"/>
        </w:rPr>
      </w:pPr>
      <w:r w:rsidRPr="00A321BC">
        <w:rPr>
          <w:szCs w:val="22"/>
        </w:rPr>
        <w:t>is aged 55 years or over and is satisfying his or her Mutual Obligation Requirements; or</w:t>
      </w:r>
    </w:p>
    <w:p w14:paraId="6C964E0C" w14:textId="77777777" w:rsidR="00574533" w:rsidRPr="00A321BC" w:rsidRDefault="00574533" w:rsidP="00574533">
      <w:pPr>
        <w:pStyle w:val="Definitiontext0"/>
        <w:numPr>
          <w:ilvl w:val="0"/>
          <w:numId w:val="101"/>
        </w:numPr>
        <w:rPr>
          <w:szCs w:val="22"/>
        </w:rPr>
      </w:pPr>
      <w:r w:rsidRPr="00A321BC">
        <w:rPr>
          <w:szCs w:val="22"/>
        </w:rPr>
        <w:t>is advised by the Department to be a Volunteer (Mutual Obligation),</w:t>
      </w:r>
    </w:p>
    <w:p w14:paraId="5D3D0497" w14:textId="77777777" w:rsidR="00574533" w:rsidRPr="00A321BC" w:rsidRDefault="00574533" w:rsidP="00574533">
      <w:pPr>
        <w:pStyle w:val="Definitiontext0"/>
        <w:rPr>
          <w:szCs w:val="22"/>
        </w:rPr>
      </w:pPr>
      <w:r w:rsidRPr="00A321BC">
        <w:rPr>
          <w:szCs w:val="22"/>
        </w:rPr>
        <w:t xml:space="preserve">and who volunteers to participate in additional activities. </w:t>
      </w:r>
    </w:p>
    <w:p w14:paraId="08E5F3CB" w14:textId="77777777" w:rsidR="00574533" w:rsidRPr="00A321BC" w:rsidRDefault="00574533" w:rsidP="00574533">
      <w:pPr>
        <w:pStyle w:val="Definitiontext0"/>
        <w:rPr>
          <w:szCs w:val="22"/>
        </w:rPr>
      </w:pPr>
      <w:r w:rsidRPr="00A321BC">
        <w:rPr>
          <w:szCs w:val="22"/>
        </w:rPr>
        <w:t>‘</w:t>
      </w:r>
      <w:r w:rsidRPr="00A321BC">
        <w:rPr>
          <w:b/>
          <w:szCs w:val="22"/>
        </w:rPr>
        <w:t>Volunteer (Non-mutual Obligation)</w:t>
      </w:r>
      <w:r w:rsidRPr="00A321BC">
        <w:rPr>
          <w:szCs w:val="22"/>
        </w:rPr>
        <w:t>’ means a Participant who does not have Mutual Obligation Requirements.</w:t>
      </w:r>
    </w:p>
    <w:p w14:paraId="78C66B8A" w14:textId="77777777" w:rsidR="00574533" w:rsidRPr="00A321BC" w:rsidRDefault="00574533" w:rsidP="00574533">
      <w:pPr>
        <w:pStyle w:val="Definitiontext0"/>
        <w:keepNext/>
        <w:rPr>
          <w:szCs w:val="22"/>
        </w:rPr>
      </w:pPr>
      <w:r w:rsidRPr="00A321BC">
        <w:rPr>
          <w:szCs w:val="22"/>
        </w:rPr>
        <w:t>‘</w:t>
      </w:r>
      <w:r w:rsidRPr="00A321BC">
        <w:rPr>
          <w:b/>
          <w:szCs w:val="22"/>
        </w:rPr>
        <w:t>Wage Subsidy</w:t>
      </w:r>
      <w:r w:rsidRPr="00A321BC">
        <w:rPr>
          <w:szCs w:val="22"/>
        </w:rPr>
        <w:t>’ means a wage subsidy:</w:t>
      </w:r>
    </w:p>
    <w:p w14:paraId="6F188132" w14:textId="77777777" w:rsidR="00574533" w:rsidRPr="00A321BC" w:rsidRDefault="00574533" w:rsidP="00574533">
      <w:pPr>
        <w:pStyle w:val="Definitiontext0"/>
        <w:keepNext/>
        <w:numPr>
          <w:ilvl w:val="0"/>
          <w:numId w:val="102"/>
        </w:numPr>
        <w:rPr>
          <w:szCs w:val="22"/>
        </w:rPr>
      </w:pPr>
      <w:r w:rsidRPr="00A321BC">
        <w:rPr>
          <w:szCs w:val="22"/>
        </w:rPr>
        <w:t>paid under the Wage Subsidy Scheme; or</w:t>
      </w:r>
    </w:p>
    <w:p w14:paraId="1A2142F1" w14:textId="77777777" w:rsidR="00574533" w:rsidRPr="00A321BC" w:rsidRDefault="00574533" w:rsidP="00574533">
      <w:pPr>
        <w:pStyle w:val="Definitiontext0"/>
        <w:keepNext/>
        <w:numPr>
          <w:ilvl w:val="0"/>
          <w:numId w:val="102"/>
        </w:numPr>
        <w:rPr>
          <w:szCs w:val="22"/>
        </w:rPr>
      </w:pPr>
      <w:r w:rsidRPr="00A321BC">
        <w:rPr>
          <w:szCs w:val="22"/>
        </w:rPr>
        <w:t>paid under a scheme that offers Commonwealth financial assistance through wage subsidies to employers who employ eligible workers with disability,</w:t>
      </w:r>
    </w:p>
    <w:p w14:paraId="0911E10F" w14:textId="77777777" w:rsidR="00574533" w:rsidRPr="00A321BC" w:rsidRDefault="00574533" w:rsidP="00574533">
      <w:pPr>
        <w:pStyle w:val="Definitiontext0"/>
        <w:rPr>
          <w:szCs w:val="22"/>
        </w:rPr>
      </w:pPr>
      <w:r w:rsidRPr="00A321BC">
        <w:rPr>
          <w:szCs w:val="22"/>
        </w:rPr>
        <w:t>and ‘</w:t>
      </w:r>
      <w:r w:rsidRPr="00A321BC">
        <w:rPr>
          <w:b/>
          <w:szCs w:val="22"/>
        </w:rPr>
        <w:t>Wage Subsidies</w:t>
      </w:r>
      <w:r w:rsidRPr="00A321BC">
        <w:rPr>
          <w:szCs w:val="22"/>
        </w:rPr>
        <w:t>’ has an equivalent meaning, where reference is to more than one Wage Subsidy.</w:t>
      </w:r>
    </w:p>
    <w:p w14:paraId="0DF3B732" w14:textId="77777777" w:rsidR="00574533" w:rsidRPr="00A321BC" w:rsidRDefault="00574533" w:rsidP="00574533">
      <w:pPr>
        <w:pStyle w:val="Definitiontext0"/>
        <w:rPr>
          <w:szCs w:val="22"/>
        </w:rPr>
      </w:pPr>
      <w:r w:rsidRPr="00A321BC">
        <w:rPr>
          <w:szCs w:val="22"/>
        </w:rPr>
        <w:t>‘</w:t>
      </w:r>
      <w:r w:rsidRPr="00A321BC">
        <w:rPr>
          <w:b/>
          <w:szCs w:val="22"/>
        </w:rPr>
        <w:t>Wage Subsidy Scheme</w:t>
      </w:r>
      <w:r w:rsidRPr="00A321BC">
        <w:rPr>
          <w:szCs w:val="22"/>
        </w:rPr>
        <w:t>’ means the Commonwealth Scheme of that name that offers financial assistance through wage subsidies to employers who employ eligible workers with disability.</w:t>
      </w:r>
    </w:p>
    <w:p w14:paraId="59C7BC39" w14:textId="77777777" w:rsidR="00574533" w:rsidRPr="00A321BC" w:rsidRDefault="00574533" w:rsidP="00574533">
      <w:pPr>
        <w:pStyle w:val="Definitiontext0"/>
        <w:rPr>
          <w:szCs w:val="22"/>
        </w:rPr>
      </w:pPr>
      <w:r w:rsidRPr="00A321BC">
        <w:rPr>
          <w:b/>
          <w:szCs w:val="22"/>
        </w:rPr>
        <w:t>'WHS Act</w:t>
      </w:r>
      <w:r w:rsidRPr="00A321BC">
        <w:rPr>
          <w:szCs w:val="22"/>
        </w:rPr>
        <w:t xml:space="preserve">' means the </w:t>
      </w:r>
      <w:r w:rsidRPr="00A321BC">
        <w:rPr>
          <w:i/>
          <w:szCs w:val="22"/>
        </w:rPr>
        <w:t>Work Health and Safety Act 2011</w:t>
      </w:r>
      <w:r w:rsidRPr="00A321BC">
        <w:rPr>
          <w:szCs w:val="22"/>
        </w:rPr>
        <w:t xml:space="preserve"> (Cth) and any 'corresponding WHS law' as defined in section 4 of the </w:t>
      </w:r>
      <w:r w:rsidRPr="00A321BC">
        <w:rPr>
          <w:i/>
          <w:szCs w:val="22"/>
        </w:rPr>
        <w:t>Work Health and Safety Act 2011</w:t>
      </w:r>
      <w:r w:rsidRPr="00A321BC">
        <w:rPr>
          <w:szCs w:val="22"/>
        </w:rPr>
        <w:t xml:space="preserve"> (Cth).</w:t>
      </w:r>
    </w:p>
    <w:p w14:paraId="5E8CC659" w14:textId="77777777" w:rsidR="00574533" w:rsidRPr="00A321BC" w:rsidRDefault="00574533" w:rsidP="00574533">
      <w:pPr>
        <w:pStyle w:val="Definitiontext0"/>
        <w:rPr>
          <w:szCs w:val="22"/>
        </w:rPr>
      </w:pPr>
      <w:r w:rsidRPr="00A321BC">
        <w:rPr>
          <w:b/>
          <w:szCs w:val="22"/>
        </w:rPr>
        <w:t>'WHS Entry Permit Holder</w:t>
      </w:r>
      <w:r w:rsidRPr="00A321BC">
        <w:rPr>
          <w:szCs w:val="22"/>
        </w:rPr>
        <w:t xml:space="preserve">' has the same meaning as that given in the WHS Act. </w:t>
      </w:r>
    </w:p>
    <w:p w14:paraId="59A236E5" w14:textId="77777777" w:rsidR="00574533" w:rsidRPr="00A321BC" w:rsidRDefault="00574533" w:rsidP="00574533">
      <w:pPr>
        <w:pStyle w:val="Definitiontext0"/>
        <w:rPr>
          <w:szCs w:val="22"/>
        </w:rPr>
      </w:pPr>
      <w:r w:rsidRPr="00A321BC">
        <w:rPr>
          <w:b/>
          <w:szCs w:val="22"/>
        </w:rPr>
        <w:t>'WHS Laws</w:t>
      </w:r>
      <w:r w:rsidRPr="00A321BC">
        <w:rPr>
          <w:szCs w:val="22"/>
        </w:rPr>
        <w:t xml:space="preserve">' means the WHS Act and WHS Regulations. </w:t>
      </w:r>
    </w:p>
    <w:p w14:paraId="3F20E4FB" w14:textId="77777777" w:rsidR="00574533" w:rsidRPr="00A321BC" w:rsidRDefault="00574533" w:rsidP="00574533">
      <w:pPr>
        <w:pStyle w:val="Definitiontext0"/>
        <w:rPr>
          <w:szCs w:val="22"/>
        </w:rPr>
      </w:pPr>
      <w:r w:rsidRPr="00A321BC">
        <w:rPr>
          <w:szCs w:val="22"/>
        </w:rPr>
        <w:t>'</w:t>
      </w:r>
      <w:r w:rsidRPr="00A321BC">
        <w:rPr>
          <w:b/>
          <w:szCs w:val="22"/>
        </w:rPr>
        <w:t>WHS</w:t>
      </w:r>
      <w:r w:rsidRPr="00A321BC">
        <w:rPr>
          <w:szCs w:val="22"/>
        </w:rPr>
        <w:t xml:space="preserve"> </w:t>
      </w:r>
      <w:r w:rsidRPr="00A321BC">
        <w:rPr>
          <w:b/>
          <w:szCs w:val="22"/>
        </w:rPr>
        <w:t>Regulations</w:t>
      </w:r>
      <w:r w:rsidRPr="00A321BC">
        <w:rPr>
          <w:szCs w:val="22"/>
        </w:rPr>
        <w:t>' means the regulations made under the WHS Act.</w:t>
      </w:r>
    </w:p>
    <w:p w14:paraId="6BFD3956" w14:textId="77777777" w:rsidR="00574533" w:rsidRPr="00A321BC" w:rsidRDefault="00574533" w:rsidP="00574533">
      <w:pPr>
        <w:pStyle w:val="Definitiontext0"/>
        <w:rPr>
          <w:color w:val="000000" w:themeColor="text1"/>
          <w:szCs w:val="22"/>
        </w:rPr>
      </w:pPr>
      <w:r w:rsidRPr="00A321BC">
        <w:rPr>
          <w:b/>
          <w:color w:val="000000" w:themeColor="text1"/>
          <w:szCs w:val="22"/>
        </w:rPr>
        <w:t>‘</w:t>
      </w:r>
      <w:r>
        <w:rPr>
          <w:b/>
          <w:color w:val="000000" w:themeColor="text1"/>
          <w:szCs w:val="22"/>
        </w:rPr>
        <w:t>Workforce Australia</w:t>
      </w:r>
      <w:r w:rsidRPr="00A321BC">
        <w:rPr>
          <w:b/>
          <w:color w:val="000000" w:themeColor="text1"/>
          <w:szCs w:val="22"/>
        </w:rPr>
        <w:t xml:space="preserve"> Deed 20</w:t>
      </w:r>
      <w:r>
        <w:rPr>
          <w:b/>
          <w:color w:val="000000" w:themeColor="text1"/>
          <w:szCs w:val="22"/>
        </w:rPr>
        <w:t>22</w:t>
      </w:r>
      <w:r w:rsidRPr="00A321BC">
        <w:rPr>
          <w:b/>
          <w:color w:val="000000" w:themeColor="text1"/>
          <w:szCs w:val="22"/>
        </w:rPr>
        <w:t xml:space="preserve"> – 202</w:t>
      </w:r>
      <w:r>
        <w:rPr>
          <w:b/>
          <w:color w:val="000000" w:themeColor="text1"/>
          <w:szCs w:val="22"/>
        </w:rPr>
        <w:t>7</w:t>
      </w:r>
      <w:r w:rsidRPr="00A321BC">
        <w:rPr>
          <w:b/>
          <w:color w:val="000000" w:themeColor="text1"/>
          <w:szCs w:val="22"/>
        </w:rPr>
        <w:t>’</w:t>
      </w:r>
      <w:r w:rsidRPr="00A321BC">
        <w:rPr>
          <w:color w:val="000000" w:themeColor="text1"/>
          <w:szCs w:val="22"/>
        </w:rPr>
        <w:t xml:space="preserve"> means the deed of that name entered into between a provider and the Department of </w:t>
      </w:r>
      <w:r>
        <w:rPr>
          <w:color w:val="000000" w:themeColor="text1"/>
          <w:szCs w:val="22"/>
        </w:rPr>
        <w:t>Employment and Workplace Relations</w:t>
      </w:r>
      <w:r w:rsidRPr="00A321BC">
        <w:rPr>
          <w:color w:val="000000" w:themeColor="text1"/>
          <w:szCs w:val="22"/>
        </w:rPr>
        <w:t xml:space="preserve"> for the provision of employment services.</w:t>
      </w:r>
    </w:p>
    <w:p w14:paraId="6C8D955F" w14:textId="77777777" w:rsidR="00574533" w:rsidRPr="00A321BC" w:rsidRDefault="00574533" w:rsidP="00574533">
      <w:pPr>
        <w:spacing w:before="120" w:after="120"/>
        <w:rPr>
          <w:rFonts w:asciiTheme="minorHAnsi" w:hAnsiTheme="minorHAnsi"/>
          <w:szCs w:val="22"/>
        </w:rPr>
      </w:pPr>
      <w:r w:rsidRPr="00A321BC">
        <w:rPr>
          <w:rFonts w:asciiTheme="minorHAnsi" w:hAnsiTheme="minorHAnsi"/>
          <w:szCs w:val="22"/>
        </w:rPr>
        <w:t>‘</w:t>
      </w:r>
      <w:r w:rsidRPr="00A321BC">
        <w:rPr>
          <w:rFonts w:asciiTheme="minorHAnsi" w:hAnsiTheme="minorHAnsi"/>
          <w:b/>
          <w:szCs w:val="22"/>
        </w:rPr>
        <w:t>Work Assist Outcome’</w:t>
      </w:r>
      <w:r w:rsidRPr="00A321BC">
        <w:rPr>
          <w:rFonts w:asciiTheme="minorHAnsi" w:hAnsiTheme="minorHAnsi"/>
          <w:szCs w:val="22"/>
        </w:rPr>
        <w:t xml:space="preserve"> means for the duration of a period of 26 Consecutive Weeks from the Anchor Date, a Work Assist Participant remains in Active Employment. For the purposes of this definition, Active Employment means that the Work Assist Participant is engaged in work:</w:t>
      </w:r>
    </w:p>
    <w:p w14:paraId="0EA8448B" w14:textId="77777777" w:rsidR="00574533" w:rsidRPr="00A321BC" w:rsidRDefault="00574533" w:rsidP="00574533">
      <w:pPr>
        <w:pStyle w:val="Definitiontext0"/>
        <w:numPr>
          <w:ilvl w:val="0"/>
          <w:numId w:val="89"/>
        </w:numPr>
        <w:rPr>
          <w:szCs w:val="22"/>
        </w:rPr>
      </w:pPr>
      <w:r w:rsidRPr="00A321BC">
        <w:rPr>
          <w:szCs w:val="22"/>
        </w:rPr>
        <w:t xml:space="preserve">for their normal number of hours per week as recorded by the Provider on the Department’s IT Systems when the </w:t>
      </w:r>
      <w:r w:rsidRPr="00A321BC">
        <w:rPr>
          <w:rFonts w:asciiTheme="minorHAnsi" w:hAnsiTheme="minorHAnsi"/>
          <w:szCs w:val="22"/>
        </w:rPr>
        <w:t>Work Assist</w:t>
      </w:r>
      <w:r w:rsidRPr="00A321BC">
        <w:rPr>
          <w:szCs w:val="22"/>
        </w:rPr>
        <w:t xml:space="preserve"> Participant Commenced; or</w:t>
      </w:r>
    </w:p>
    <w:p w14:paraId="685A32AE" w14:textId="77777777" w:rsidR="00574533" w:rsidRPr="00A321BC" w:rsidRDefault="00574533" w:rsidP="00574533">
      <w:pPr>
        <w:pStyle w:val="Definitiontext0"/>
        <w:numPr>
          <w:ilvl w:val="0"/>
          <w:numId w:val="89"/>
        </w:numPr>
        <w:rPr>
          <w:szCs w:val="22"/>
        </w:rPr>
      </w:pPr>
      <w:r w:rsidRPr="00A321BC">
        <w:rPr>
          <w:szCs w:val="22"/>
        </w:rPr>
        <w:t xml:space="preserve">for less than their normal number of hours per week which, in accordance with any Guidelines, is appropriate for the </w:t>
      </w:r>
      <w:r w:rsidRPr="00A321BC">
        <w:rPr>
          <w:rFonts w:asciiTheme="minorHAnsi" w:hAnsiTheme="minorHAnsi"/>
          <w:szCs w:val="22"/>
        </w:rPr>
        <w:t>Work Assist</w:t>
      </w:r>
      <w:r w:rsidRPr="00A321BC">
        <w:rPr>
          <w:szCs w:val="22"/>
        </w:rPr>
        <w:t xml:space="preserve"> Participant due to their special circumstances; and</w:t>
      </w:r>
    </w:p>
    <w:p w14:paraId="6757212A" w14:textId="77777777" w:rsidR="00574533" w:rsidRPr="00A321BC" w:rsidRDefault="00574533" w:rsidP="00574533">
      <w:pPr>
        <w:pStyle w:val="Definitiontext0"/>
        <w:numPr>
          <w:ilvl w:val="0"/>
          <w:numId w:val="89"/>
        </w:numPr>
        <w:rPr>
          <w:szCs w:val="22"/>
        </w:rPr>
      </w:pPr>
      <w:r w:rsidRPr="00A321BC">
        <w:rPr>
          <w:szCs w:val="22"/>
        </w:rPr>
        <w:t>has not changed Employer,</w:t>
      </w:r>
    </w:p>
    <w:p w14:paraId="14A02DF0" w14:textId="77777777" w:rsidR="00574533" w:rsidRPr="00A321BC" w:rsidRDefault="00574533" w:rsidP="00574533">
      <w:pPr>
        <w:pStyle w:val="Definitiontext0"/>
        <w:rPr>
          <w:szCs w:val="22"/>
        </w:rPr>
      </w:pPr>
      <w:r w:rsidRPr="00A321BC">
        <w:rPr>
          <w:rFonts w:asciiTheme="minorHAnsi" w:hAnsiTheme="minorHAnsi"/>
          <w:szCs w:val="22"/>
        </w:rPr>
        <w:t>in accordance with any Guidelines.</w:t>
      </w:r>
    </w:p>
    <w:p w14:paraId="600F1652" w14:textId="7AD66FF6" w:rsidR="00574533" w:rsidRPr="00A321BC" w:rsidRDefault="00574533" w:rsidP="00574533">
      <w:pPr>
        <w:pStyle w:val="Definitiontext0"/>
        <w:rPr>
          <w:szCs w:val="22"/>
        </w:rPr>
      </w:pPr>
      <w:r w:rsidRPr="00A321BC">
        <w:rPr>
          <w:szCs w:val="22"/>
        </w:rPr>
        <w:t>‘</w:t>
      </w:r>
      <w:r w:rsidRPr="00A321BC">
        <w:rPr>
          <w:b/>
          <w:szCs w:val="22"/>
        </w:rPr>
        <w:t>Work Assist Outcome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_Ref226954379 \r \h  \* MERGEFORMAT </w:instrText>
      </w:r>
      <w:r w:rsidRPr="00A321BC">
        <w:rPr>
          <w:szCs w:val="22"/>
        </w:rPr>
      </w:r>
      <w:r w:rsidRPr="00A321BC">
        <w:rPr>
          <w:szCs w:val="22"/>
        </w:rPr>
        <w:fldChar w:fldCharType="separate"/>
      </w:r>
      <w:r w:rsidR="006F00BA">
        <w:rPr>
          <w:szCs w:val="22"/>
        </w:rPr>
        <w:t>149.8</w:t>
      </w:r>
      <w:r w:rsidRPr="00A321BC">
        <w:rPr>
          <w:szCs w:val="22"/>
        </w:rPr>
        <w:fldChar w:fldCharType="end"/>
      </w:r>
      <w:r w:rsidRPr="00A321BC">
        <w:rPr>
          <w:szCs w:val="22"/>
        </w:rPr>
        <w:t xml:space="preserve"> and Annexure B.</w:t>
      </w:r>
    </w:p>
    <w:p w14:paraId="3DD8223A" w14:textId="77777777" w:rsidR="00574533" w:rsidRPr="00A321BC" w:rsidRDefault="00574533" w:rsidP="00574533">
      <w:pPr>
        <w:pStyle w:val="Definitiontext0"/>
        <w:rPr>
          <w:szCs w:val="22"/>
        </w:rPr>
      </w:pPr>
      <w:r w:rsidRPr="00A321BC">
        <w:rPr>
          <w:szCs w:val="22"/>
        </w:rPr>
        <w:t>‘</w:t>
      </w:r>
      <w:r w:rsidRPr="00A321BC">
        <w:rPr>
          <w:b/>
          <w:szCs w:val="22"/>
        </w:rPr>
        <w:t>Work Assist Participant’</w:t>
      </w:r>
      <w:r w:rsidRPr="00A321BC">
        <w:rPr>
          <w:szCs w:val="22"/>
        </w:rPr>
        <w:t xml:space="preserve"> means a Participant who meets the eligibility requirements for a </w:t>
      </w:r>
      <w:r w:rsidRPr="00A321BC">
        <w:rPr>
          <w:rFonts w:asciiTheme="minorHAnsi" w:hAnsiTheme="minorHAnsi"/>
          <w:szCs w:val="22"/>
        </w:rPr>
        <w:t>Work Assist</w:t>
      </w:r>
      <w:r w:rsidRPr="00A321BC">
        <w:rPr>
          <w:szCs w:val="22"/>
        </w:rPr>
        <w:t xml:space="preserve"> Participant in accordance with any Guidelines.</w:t>
      </w:r>
    </w:p>
    <w:p w14:paraId="27A5EE21" w14:textId="78078FA4" w:rsidR="00574533" w:rsidRPr="00A321BC" w:rsidRDefault="00574533" w:rsidP="00574533">
      <w:pPr>
        <w:pStyle w:val="Definitiontext0"/>
        <w:rPr>
          <w:szCs w:val="22"/>
        </w:rPr>
      </w:pPr>
      <w:r w:rsidRPr="00A321BC">
        <w:rPr>
          <w:szCs w:val="22"/>
        </w:rPr>
        <w:t>‘</w:t>
      </w:r>
      <w:r w:rsidRPr="00A321BC">
        <w:rPr>
          <w:b/>
          <w:szCs w:val="22"/>
        </w:rPr>
        <w:t>Work Assist Service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_Ref226953973 \r \h  \* MERGEFORMAT </w:instrText>
      </w:r>
      <w:r w:rsidRPr="00A321BC">
        <w:rPr>
          <w:szCs w:val="22"/>
        </w:rPr>
      </w:r>
      <w:r w:rsidRPr="00A321BC">
        <w:rPr>
          <w:szCs w:val="22"/>
        </w:rPr>
        <w:fldChar w:fldCharType="separate"/>
      </w:r>
      <w:r w:rsidR="006F00BA">
        <w:rPr>
          <w:szCs w:val="22"/>
        </w:rPr>
        <w:t>149.2</w:t>
      </w:r>
      <w:r w:rsidRPr="00A321BC">
        <w:rPr>
          <w:szCs w:val="22"/>
        </w:rPr>
        <w:fldChar w:fldCharType="end"/>
      </w:r>
      <w:r w:rsidRPr="00A321BC">
        <w:rPr>
          <w:szCs w:val="22"/>
        </w:rPr>
        <w:t xml:space="preserve"> and Annexure B.</w:t>
      </w:r>
    </w:p>
    <w:p w14:paraId="23AD2069" w14:textId="77777777" w:rsidR="00574533" w:rsidRPr="00A321BC" w:rsidRDefault="00574533" w:rsidP="00574533">
      <w:pPr>
        <w:pStyle w:val="Definitiontext0"/>
        <w:keepNext/>
        <w:rPr>
          <w:rStyle w:val="BlueGDV1change"/>
          <w:color w:val="auto"/>
          <w:szCs w:val="22"/>
        </w:rPr>
      </w:pPr>
      <w:r w:rsidRPr="00A321BC">
        <w:rPr>
          <w:szCs w:val="22"/>
        </w:rPr>
        <w:t>‘</w:t>
      </w:r>
      <w:r w:rsidRPr="00A321BC">
        <w:rPr>
          <w:b/>
          <w:szCs w:val="22"/>
        </w:rPr>
        <w:t>Work Assist Services</w:t>
      </w:r>
      <w:r w:rsidRPr="00A321BC">
        <w:rPr>
          <w:szCs w:val="22"/>
        </w:rPr>
        <w:t>’ means the Program Services a Work Assist Participant receives from Commencement until the Participant is Exited or achieves a Work Assist Outcome.</w:t>
      </w:r>
    </w:p>
    <w:p w14:paraId="43C12D5E" w14:textId="77777777" w:rsidR="00574533" w:rsidRPr="00A321BC" w:rsidRDefault="00574533" w:rsidP="00574533">
      <w:pPr>
        <w:pStyle w:val="Definitiontext0"/>
        <w:keepNext/>
        <w:rPr>
          <w:rStyle w:val="BlueGDV1change"/>
          <w:color w:val="auto"/>
          <w:szCs w:val="22"/>
        </w:rPr>
      </w:pPr>
      <w:r w:rsidRPr="00A321BC">
        <w:rPr>
          <w:rStyle w:val="BlueGDV1change"/>
          <w:color w:val="auto"/>
          <w:szCs w:val="22"/>
        </w:rPr>
        <w:t>‘</w:t>
      </w:r>
      <w:r w:rsidRPr="00A321BC">
        <w:rPr>
          <w:rStyle w:val="BlueGDV1change"/>
          <w:b/>
          <w:color w:val="auto"/>
          <w:szCs w:val="22"/>
        </w:rPr>
        <w:t>Work Based Personal Assistance</w:t>
      </w:r>
      <w:r w:rsidRPr="00A321BC">
        <w:rPr>
          <w:rStyle w:val="BlueGDV1change"/>
          <w:color w:val="auto"/>
          <w:szCs w:val="22"/>
        </w:rPr>
        <w:t>’ means, in accordance with any Guidelines, additional regular personal support in Employment, Unsubsidised Self-Employment, Apprenticeships and Traineeships:</w:t>
      </w:r>
    </w:p>
    <w:p w14:paraId="64F64517" w14:textId="77777777" w:rsidR="00574533" w:rsidRPr="00A321BC" w:rsidRDefault="00574533" w:rsidP="00574533">
      <w:pPr>
        <w:pStyle w:val="Definitiontext0"/>
        <w:numPr>
          <w:ilvl w:val="0"/>
          <w:numId w:val="109"/>
        </w:numPr>
        <w:rPr>
          <w:rStyle w:val="BlueGDV1change"/>
          <w:color w:val="auto"/>
          <w:szCs w:val="22"/>
        </w:rPr>
      </w:pPr>
      <w:r w:rsidRPr="00A321BC">
        <w:rPr>
          <w:rStyle w:val="BlueGDV1change"/>
          <w:color w:val="auto"/>
          <w:szCs w:val="22"/>
        </w:rPr>
        <w:t>required by a Disability Employment Services – Employment Support Service Participant due to their physical or neurological disability or medical condition;</w:t>
      </w:r>
    </w:p>
    <w:p w14:paraId="56C56A4E" w14:textId="77777777" w:rsidR="00574533" w:rsidRPr="00A321BC" w:rsidRDefault="00574533" w:rsidP="00574533">
      <w:pPr>
        <w:pStyle w:val="Definitiontext0"/>
        <w:numPr>
          <w:ilvl w:val="0"/>
          <w:numId w:val="109"/>
        </w:numPr>
        <w:rPr>
          <w:rStyle w:val="BlueGDV1change"/>
          <w:color w:val="auto"/>
          <w:szCs w:val="22"/>
        </w:rPr>
      </w:pPr>
      <w:r w:rsidRPr="00A321BC">
        <w:rPr>
          <w:rStyle w:val="BlueGDV1change"/>
          <w:color w:val="auto"/>
          <w:szCs w:val="22"/>
        </w:rPr>
        <w:t>purchased, or provided directly, by a Provider; and</w:t>
      </w:r>
    </w:p>
    <w:p w14:paraId="6E8C2234" w14:textId="77777777" w:rsidR="00574533" w:rsidRPr="00A321BC" w:rsidRDefault="00574533" w:rsidP="00574533">
      <w:pPr>
        <w:pStyle w:val="Definitiontext0"/>
        <w:numPr>
          <w:ilvl w:val="0"/>
          <w:numId w:val="109"/>
        </w:numPr>
        <w:ind w:left="357" w:hanging="357"/>
        <w:rPr>
          <w:rStyle w:val="BlueGDV1change"/>
          <w:color w:val="auto"/>
          <w:szCs w:val="22"/>
        </w:rPr>
      </w:pPr>
      <w:r w:rsidRPr="00A321BC">
        <w:rPr>
          <w:rStyle w:val="BlueGDV1change"/>
          <w:color w:val="auto"/>
          <w:szCs w:val="22"/>
        </w:rPr>
        <w:t>provided in the workplace.</w:t>
      </w:r>
    </w:p>
    <w:p w14:paraId="11090600" w14:textId="10B50681" w:rsidR="00574533" w:rsidRPr="00A321BC" w:rsidRDefault="00574533" w:rsidP="00574533">
      <w:pPr>
        <w:pStyle w:val="Definitiontext0"/>
        <w:rPr>
          <w:szCs w:val="22"/>
        </w:rPr>
      </w:pPr>
      <w:r w:rsidRPr="00A321BC">
        <w:rPr>
          <w:szCs w:val="22"/>
        </w:rPr>
        <w:t>‘</w:t>
      </w:r>
      <w:r w:rsidRPr="00A321BC">
        <w:rPr>
          <w:b/>
          <w:szCs w:val="22"/>
        </w:rPr>
        <w:t>Work Based Personal Assistance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_Ref226954419 \r \h  \* MERGEFORMAT </w:instrText>
      </w:r>
      <w:r w:rsidRPr="00A321BC">
        <w:rPr>
          <w:szCs w:val="22"/>
        </w:rPr>
      </w:r>
      <w:r w:rsidRPr="00A321BC">
        <w:rPr>
          <w:szCs w:val="22"/>
        </w:rPr>
        <w:fldChar w:fldCharType="separate"/>
      </w:r>
      <w:r w:rsidR="006F00BA">
        <w:rPr>
          <w:szCs w:val="22"/>
        </w:rPr>
        <w:t>150</w:t>
      </w:r>
      <w:r w:rsidRPr="00A321BC">
        <w:rPr>
          <w:szCs w:val="22"/>
        </w:rPr>
        <w:fldChar w:fldCharType="end"/>
      </w:r>
      <w:r w:rsidRPr="00A321BC">
        <w:rPr>
          <w:szCs w:val="22"/>
        </w:rPr>
        <w:t xml:space="preserve"> [Work Based Personal Assistance Fees for Disability Employment Services – Employment Support Service Providers] and Annexure B. </w:t>
      </w:r>
    </w:p>
    <w:p w14:paraId="2237F110" w14:textId="77777777" w:rsidR="00574533" w:rsidRPr="00A321BC" w:rsidRDefault="00574533" w:rsidP="00574533">
      <w:pPr>
        <w:pStyle w:val="Definitiontext0"/>
        <w:rPr>
          <w:szCs w:val="22"/>
        </w:rPr>
      </w:pPr>
      <w:r w:rsidRPr="00A321BC">
        <w:rPr>
          <w:szCs w:val="22"/>
        </w:rPr>
        <w:t>‘</w:t>
      </w:r>
      <w:r w:rsidRPr="00A321BC">
        <w:rPr>
          <w:b/>
          <w:szCs w:val="22"/>
        </w:rPr>
        <w:t>Work Based Personal Assistance Only</w:t>
      </w:r>
      <w:r w:rsidRPr="00A321BC">
        <w:rPr>
          <w:szCs w:val="22"/>
        </w:rPr>
        <w:t xml:space="preserve">’ means the Work Based Personal Assistance which a Work Based Personal Assistance Only Participant may receive after any period of Ongoing Support, in accordance with any Guidelines. </w:t>
      </w:r>
    </w:p>
    <w:p w14:paraId="5727BC17" w14:textId="77777777" w:rsidR="00574533" w:rsidRPr="00A321BC" w:rsidRDefault="00574533" w:rsidP="00574533">
      <w:pPr>
        <w:pStyle w:val="Definitiontext0"/>
        <w:keepNext/>
        <w:rPr>
          <w:rStyle w:val="BlueGDV1change"/>
          <w:color w:val="auto"/>
          <w:szCs w:val="22"/>
        </w:rPr>
      </w:pPr>
      <w:r w:rsidRPr="00A321BC">
        <w:rPr>
          <w:rStyle w:val="BlueGDV1change"/>
          <w:color w:val="auto"/>
          <w:szCs w:val="22"/>
        </w:rPr>
        <w:t>‘</w:t>
      </w:r>
      <w:r w:rsidRPr="00A321BC">
        <w:rPr>
          <w:rStyle w:val="BlueGDV1change"/>
          <w:b/>
          <w:color w:val="auto"/>
          <w:szCs w:val="22"/>
        </w:rPr>
        <w:t>Work Based Personal Assistance Only Participant</w:t>
      </w:r>
      <w:r w:rsidRPr="00A321BC">
        <w:rPr>
          <w:rStyle w:val="BlueGDV1change"/>
          <w:color w:val="auto"/>
          <w:szCs w:val="22"/>
        </w:rPr>
        <w:t>’ means a Disability Employment Services – Employment Support Service Participant who:</w:t>
      </w:r>
    </w:p>
    <w:p w14:paraId="2A67B0EC" w14:textId="77777777" w:rsidR="00574533" w:rsidRPr="00A321BC" w:rsidRDefault="00574533" w:rsidP="00574533">
      <w:pPr>
        <w:pStyle w:val="Definitiontext0"/>
        <w:keepNext/>
        <w:numPr>
          <w:ilvl w:val="0"/>
          <w:numId w:val="107"/>
        </w:numPr>
        <w:rPr>
          <w:rStyle w:val="BlueGDV1change"/>
          <w:color w:val="auto"/>
          <w:szCs w:val="22"/>
        </w:rPr>
      </w:pPr>
      <w:r w:rsidRPr="00A321BC">
        <w:rPr>
          <w:rStyle w:val="BlueGDV1change"/>
          <w:color w:val="auto"/>
          <w:szCs w:val="22"/>
        </w:rPr>
        <w:t>meets the eligibility requirements for Work Based Personal Assistance Only in accordance with any Guidelines; and</w:t>
      </w:r>
    </w:p>
    <w:p w14:paraId="66FB1D28" w14:textId="77777777" w:rsidR="00574533" w:rsidRPr="00A321BC" w:rsidRDefault="00574533" w:rsidP="00574533">
      <w:pPr>
        <w:pStyle w:val="Definitiontext0"/>
        <w:numPr>
          <w:ilvl w:val="0"/>
          <w:numId w:val="107"/>
        </w:numPr>
        <w:ind w:left="357" w:hanging="357"/>
        <w:rPr>
          <w:rStyle w:val="BlueGDV1change"/>
          <w:color w:val="auto"/>
          <w:szCs w:val="22"/>
        </w:rPr>
      </w:pPr>
      <w:r w:rsidRPr="00A321BC">
        <w:rPr>
          <w:rStyle w:val="BlueGDV1change"/>
          <w:color w:val="auto"/>
          <w:szCs w:val="22"/>
        </w:rPr>
        <w:t>is therefore entitled to receive Work Based Personal Assistance Only and no other Program Services.</w:t>
      </w:r>
    </w:p>
    <w:p w14:paraId="4A9A760D" w14:textId="77777777" w:rsidR="00574533" w:rsidRPr="00A321BC" w:rsidRDefault="00574533" w:rsidP="00574533">
      <w:pPr>
        <w:pStyle w:val="Definitiontext0"/>
        <w:rPr>
          <w:szCs w:val="22"/>
        </w:rPr>
      </w:pPr>
      <w:r w:rsidRPr="00A321BC">
        <w:rPr>
          <w:b/>
          <w:szCs w:val="22"/>
        </w:rPr>
        <w:t>‘Work Refusal Failure</w:t>
      </w:r>
      <w:r w:rsidRPr="00A321BC">
        <w:rPr>
          <w:szCs w:val="22"/>
        </w:rPr>
        <w:t>’ means where a Participant refuses or fails to accept an offer of suitable employment.</w:t>
      </w:r>
    </w:p>
    <w:p w14:paraId="22AFA77E" w14:textId="77777777" w:rsidR="00574533" w:rsidRPr="00A321BC" w:rsidRDefault="00574533" w:rsidP="00574533">
      <w:pPr>
        <w:pStyle w:val="Definitiontext0"/>
        <w:rPr>
          <w:szCs w:val="22"/>
        </w:rPr>
      </w:pPr>
      <w:r w:rsidRPr="00A321BC">
        <w:rPr>
          <w:szCs w:val="22"/>
        </w:rPr>
        <w:t>‘</w:t>
      </w:r>
      <w:r w:rsidRPr="00A321BC">
        <w:rPr>
          <w:b/>
          <w:szCs w:val="22"/>
        </w:rPr>
        <w:t>Workplace Modifications</w:t>
      </w:r>
      <w:r w:rsidRPr="00A321BC">
        <w:rPr>
          <w:szCs w:val="22"/>
        </w:rPr>
        <w:t>’ or ‘</w:t>
      </w:r>
      <w:r w:rsidRPr="00A321BC">
        <w:rPr>
          <w:b/>
          <w:szCs w:val="22"/>
        </w:rPr>
        <w:t>WMS</w:t>
      </w:r>
      <w:r w:rsidRPr="00A321BC">
        <w:rPr>
          <w:szCs w:val="22"/>
        </w:rPr>
        <w:t>’ means the Australian Government assistance for modifying a workplace or purchasing special services or equipment for eligible employees with disability.</w:t>
      </w:r>
    </w:p>
    <w:p w14:paraId="47B94D49" w14:textId="77777777" w:rsidR="00574533" w:rsidRPr="00A321BC" w:rsidRDefault="00574533" w:rsidP="00574533">
      <w:pPr>
        <w:keepNext/>
        <w:spacing w:after="200"/>
        <w:rPr>
          <w:rFonts w:asciiTheme="minorHAnsi" w:hAnsiTheme="minorHAnsi" w:cstheme="minorHAnsi"/>
          <w:iCs/>
          <w:szCs w:val="22"/>
        </w:rPr>
      </w:pPr>
      <w:r w:rsidRPr="00A321BC">
        <w:rPr>
          <w:rFonts w:asciiTheme="minorHAnsi" w:hAnsiTheme="minorHAnsi" w:cstheme="minorHAnsi"/>
          <w:b/>
          <w:iCs/>
          <w:szCs w:val="22"/>
        </w:rPr>
        <w:t>‘Workshop’</w:t>
      </w:r>
      <w:r w:rsidRPr="00A321BC">
        <w:rPr>
          <w:rFonts w:asciiTheme="minorHAnsi" w:hAnsiTheme="minorHAnsi" w:cstheme="minorHAnsi"/>
          <w:iCs/>
          <w:szCs w:val="22"/>
        </w:rPr>
        <w:t xml:space="preserve"> means an ‘Exploring Being My Own Boss’ workshop or any other workshop specified by the Department of </w:t>
      </w:r>
      <w:r>
        <w:rPr>
          <w:rFonts w:asciiTheme="minorHAnsi" w:hAnsiTheme="minorHAnsi" w:cstheme="minorHAnsi"/>
          <w:iCs/>
          <w:szCs w:val="22"/>
        </w:rPr>
        <w:t>Employment and Workplace Relations</w:t>
      </w:r>
      <w:r w:rsidRPr="00A321BC">
        <w:rPr>
          <w:rFonts w:asciiTheme="minorHAnsi" w:hAnsiTheme="minorHAnsi" w:cstheme="minorHAnsi"/>
          <w:iCs/>
          <w:szCs w:val="22"/>
        </w:rPr>
        <w:t xml:space="preserve"> to be a Workshop.</w:t>
      </w:r>
    </w:p>
    <w:p w14:paraId="2AD6D26C" w14:textId="77777777" w:rsidR="00574533" w:rsidRPr="00A321BC" w:rsidRDefault="00574533" w:rsidP="00574533">
      <w:pPr>
        <w:keepNext/>
        <w:spacing w:after="200"/>
        <w:rPr>
          <w:rFonts w:asciiTheme="minorHAnsi" w:hAnsiTheme="minorHAnsi" w:cstheme="minorHAnsi"/>
          <w:iCs/>
          <w:szCs w:val="22"/>
        </w:rPr>
      </w:pPr>
      <w:r w:rsidRPr="00A321BC">
        <w:rPr>
          <w:rFonts w:asciiTheme="minorHAnsi" w:hAnsiTheme="minorHAnsi" w:cstheme="minorHAnsi"/>
          <w:b/>
          <w:iCs/>
          <w:szCs w:val="22"/>
        </w:rPr>
        <w:t>‘Workshop Provider’</w:t>
      </w:r>
      <w:r w:rsidRPr="00A321BC">
        <w:rPr>
          <w:rFonts w:asciiTheme="minorHAnsi" w:hAnsiTheme="minorHAnsi" w:cstheme="minorHAnsi"/>
          <w:iCs/>
          <w:szCs w:val="22"/>
        </w:rPr>
        <w:t xml:space="preserve"> means a NEIS Provider that is contracted by the Department of </w:t>
      </w:r>
      <w:r>
        <w:rPr>
          <w:rFonts w:asciiTheme="minorHAnsi" w:hAnsiTheme="minorHAnsi" w:cstheme="minorHAnsi"/>
          <w:iCs/>
          <w:szCs w:val="22"/>
        </w:rPr>
        <w:t>Employment and Workplace Relations</w:t>
      </w:r>
      <w:r w:rsidRPr="00A321BC">
        <w:rPr>
          <w:rFonts w:asciiTheme="minorHAnsi" w:hAnsiTheme="minorHAnsi" w:cstheme="minorHAnsi"/>
          <w:iCs/>
          <w:szCs w:val="22"/>
        </w:rPr>
        <w:t xml:space="preserve"> to deliver Workshops (including the Provider where relevant).</w:t>
      </w:r>
    </w:p>
    <w:p w14:paraId="0E53381A" w14:textId="77777777" w:rsidR="00574533" w:rsidRPr="00A321BC" w:rsidRDefault="00574533" w:rsidP="00574533">
      <w:pPr>
        <w:pStyle w:val="Definitiontext0"/>
        <w:rPr>
          <w:szCs w:val="22"/>
        </w:rPr>
      </w:pPr>
      <w:r w:rsidRPr="00A321BC">
        <w:rPr>
          <w:szCs w:val="22"/>
        </w:rPr>
        <w:t>‘</w:t>
      </w:r>
      <w:r w:rsidRPr="00A321BC">
        <w:rPr>
          <w:b/>
          <w:szCs w:val="22"/>
        </w:rPr>
        <w:t>Work Trial</w:t>
      </w:r>
      <w:r w:rsidRPr="00A321BC">
        <w:rPr>
          <w:szCs w:val="22"/>
        </w:rPr>
        <w:t>’ means a short period of paid employment on a trial or probation basis.</w:t>
      </w:r>
    </w:p>
    <w:p w14:paraId="299C0022" w14:textId="77777777" w:rsidR="00574533" w:rsidRPr="00A321BC" w:rsidRDefault="00574533" w:rsidP="00574533">
      <w:pPr>
        <w:pStyle w:val="Definitiontext0"/>
        <w:rPr>
          <w:szCs w:val="22"/>
        </w:rPr>
      </w:pPr>
      <w:r w:rsidRPr="00A321BC">
        <w:rPr>
          <w:szCs w:val="22"/>
        </w:rPr>
        <w:t>‘</w:t>
      </w:r>
      <w:r w:rsidRPr="00A321BC">
        <w:rPr>
          <w:b/>
          <w:szCs w:val="22"/>
        </w:rPr>
        <w:t>Youth Allowance</w:t>
      </w:r>
      <w:r w:rsidRPr="00A321BC">
        <w:rPr>
          <w:szCs w:val="22"/>
        </w:rPr>
        <w:t xml:space="preserve">’ has the meaning given to the term ‘youth allowance’ by the </w:t>
      </w:r>
      <w:r w:rsidRPr="00A321BC">
        <w:rPr>
          <w:i/>
          <w:szCs w:val="22"/>
        </w:rPr>
        <w:t>Social Security Act 1991</w:t>
      </w:r>
      <w:r w:rsidRPr="00A321BC">
        <w:rPr>
          <w:szCs w:val="22"/>
        </w:rPr>
        <w:t xml:space="preserve"> (Cth). </w:t>
      </w:r>
    </w:p>
    <w:p w14:paraId="60BDE527" w14:textId="77777777" w:rsidR="00574533" w:rsidRDefault="00574533" w:rsidP="00574533">
      <w:pPr>
        <w:pStyle w:val="Definitiontext0"/>
        <w:rPr>
          <w:szCs w:val="22"/>
        </w:rPr>
      </w:pPr>
      <w:r w:rsidRPr="00A321BC">
        <w:rPr>
          <w:szCs w:val="22"/>
        </w:rPr>
        <w:t>‘</w:t>
      </w:r>
      <w:r w:rsidRPr="00A321BC">
        <w:rPr>
          <w:b/>
          <w:szCs w:val="22"/>
        </w:rPr>
        <w:t>Youth Allowance (Student)</w:t>
      </w:r>
      <w:r w:rsidRPr="00A321BC">
        <w:rPr>
          <w:szCs w:val="22"/>
        </w:rPr>
        <w:t xml:space="preserve">’ has the meaning given to the term ‘youth allowance’ by the </w:t>
      </w:r>
      <w:r w:rsidRPr="00A321BC">
        <w:rPr>
          <w:i/>
          <w:szCs w:val="22"/>
        </w:rPr>
        <w:t>Social Security Act 1991</w:t>
      </w:r>
      <w:r w:rsidRPr="00A321BC">
        <w:rPr>
          <w:szCs w:val="22"/>
        </w:rPr>
        <w:t xml:space="preserve"> (Cth), as it applies to students who are undertaking full-time study within the meaning of that Act.</w:t>
      </w:r>
    </w:p>
    <w:p w14:paraId="700CE9F9" w14:textId="59798BB4" w:rsidR="004F544E" w:rsidRDefault="004F544E">
      <w:pPr>
        <w:spacing w:after="0" w:line="240" w:lineRule="auto"/>
        <w:rPr>
          <w:rFonts w:ascii="Calibri" w:hAnsi="Calibri"/>
          <w:szCs w:val="22"/>
        </w:rPr>
      </w:pPr>
      <w:r>
        <w:rPr>
          <w:szCs w:val="22"/>
        </w:rPr>
        <w:br w:type="page"/>
      </w:r>
    </w:p>
    <w:p w14:paraId="26F16B42" w14:textId="77777777" w:rsidR="00574533" w:rsidRDefault="00574533" w:rsidP="00574533">
      <w:pPr>
        <w:pStyle w:val="Definitiontext0"/>
        <w:rPr>
          <w:szCs w:val="22"/>
        </w:rPr>
      </w:pPr>
    </w:p>
    <w:p w14:paraId="3A78E95F" w14:textId="4B6653D9" w:rsidR="00574533" w:rsidRPr="001D7F6F" w:rsidRDefault="00574533" w:rsidP="00574533">
      <w:pPr>
        <w:pStyle w:val="Definitiontext0"/>
        <w:outlineLvl w:val="0"/>
        <w:rPr>
          <w:b/>
          <w:bCs/>
          <w:sz w:val="32"/>
          <w:szCs w:val="32"/>
        </w:rPr>
      </w:pPr>
      <w:bookmarkStart w:id="10398" w:name="_Toc170206367"/>
      <w:bookmarkStart w:id="10399" w:name="_Toc170210428"/>
      <w:bookmarkStart w:id="10400" w:name="_Toc170212922"/>
      <w:bookmarkStart w:id="10401" w:name="_Toc170217577"/>
      <w:bookmarkStart w:id="10402" w:name="_Toc179800323"/>
      <w:r w:rsidRPr="001D7F6F">
        <w:rPr>
          <w:b/>
          <w:bCs/>
          <w:sz w:val="32"/>
          <w:szCs w:val="32"/>
        </w:rPr>
        <w:t>ANNEXURE B</w:t>
      </w:r>
      <w:r w:rsidRPr="001D7F6F">
        <w:rPr>
          <w:b/>
          <w:bCs/>
          <w:sz w:val="32"/>
          <w:szCs w:val="32"/>
        </w:rPr>
        <w:tab/>
        <w:t>DISABILITY EMPLOYMENT SERVICES – F</w:t>
      </w:r>
      <w:r w:rsidR="001D3C16">
        <w:rPr>
          <w:b/>
          <w:bCs/>
          <w:sz w:val="32"/>
          <w:szCs w:val="32"/>
        </w:rPr>
        <w:t>EES</w:t>
      </w:r>
      <w:bookmarkEnd w:id="10398"/>
      <w:bookmarkEnd w:id="10399"/>
      <w:bookmarkEnd w:id="10400"/>
      <w:bookmarkEnd w:id="10401"/>
      <w:bookmarkEnd w:id="10402"/>
    </w:p>
    <w:p w14:paraId="4B9DBB5A" w14:textId="2DF77B39" w:rsidR="00574533" w:rsidRPr="00A321BC" w:rsidRDefault="00574533" w:rsidP="00574533">
      <w:pPr>
        <w:pStyle w:val="ChapterHeadingChapter1"/>
        <w:outlineLvl w:val="0"/>
      </w:pPr>
      <w:bookmarkStart w:id="10403" w:name="_Toc236198042"/>
      <w:bookmarkStart w:id="10404" w:name="_Toc245694089"/>
      <w:bookmarkStart w:id="10405" w:name="_Toc246235306"/>
      <w:bookmarkStart w:id="10406" w:name="_Toc338239051"/>
      <w:bookmarkStart w:id="10407" w:name="_Toc492636105"/>
      <w:bookmarkStart w:id="10408" w:name="_Toc170206191"/>
      <w:bookmarkStart w:id="10409" w:name="_Toc170206368"/>
      <w:bookmarkStart w:id="10410" w:name="_Toc170210429"/>
      <w:bookmarkStart w:id="10411" w:name="_Toc170211699"/>
      <w:bookmarkStart w:id="10412" w:name="_Toc170212741"/>
      <w:bookmarkStart w:id="10413" w:name="_Toc170212923"/>
      <w:bookmarkStart w:id="10414" w:name="_Toc170215533"/>
      <w:bookmarkStart w:id="10415" w:name="_Toc170216537"/>
      <w:bookmarkStart w:id="10416" w:name="_Toc170216875"/>
      <w:bookmarkStart w:id="10417" w:name="_Toc170217578"/>
      <w:bookmarkStart w:id="10418" w:name="_Toc179800324"/>
      <w:r w:rsidRPr="00A321BC">
        <w:t>ANNEXURE B1</w:t>
      </w:r>
      <w:r w:rsidRPr="00A321BC">
        <w:tab/>
        <w:t xml:space="preserve">DISABILITY EMPLOYMENT SERVICES Fee schedule </w:t>
      </w:r>
      <w:bookmarkEnd w:id="10403"/>
      <w:bookmarkEnd w:id="10404"/>
      <w:bookmarkEnd w:id="10405"/>
      <w:bookmarkEnd w:id="10406"/>
      <w:r w:rsidRPr="00A321BC">
        <w:t>- 1 july 2018 onwards</w:t>
      </w:r>
      <w:bookmarkEnd w:id="10407"/>
      <w:bookmarkEnd w:id="10408"/>
      <w:bookmarkEnd w:id="10409"/>
      <w:bookmarkEnd w:id="10410"/>
      <w:bookmarkEnd w:id="10411"/>
      <w:bookmarkEnd w:id="10412"/>
      <w:bookmarkEnd w:id="10413"/>
      <w:bookmarkEnd w:id="10414"/>
      <w:bookmarkEnd w:id="10415"/>
      <w:bookmarkEnd w:id="10416"/>
      <w:bookmarkEnd w:id="10417"/>
      <w:bookmarkEnd w:id="10418"/>
      <w:r w:rsidRPr="00A321BC">
        <w:t xml:space="preserve"> </w:t>
      </w:r>
    </w:p>
    <w:p w14:paraId="7D293D5D" w14:textId="77777777" w:rsidR="00574533" w:rsidRDefault="00574533" w:rsidP="00574533">
      <w:pPr>
        <w:pStyle w:val="Chaptertext0"/>
        <w:rPr>
          <w:b/>
        </w:rPr>
      </w:pPr>
      <w:r w:rsidRPr="00A321BC">
        <w:rPr>
          <w:b/>
        </w:rPr>
        <w:t xml:space="preserve">Table 1: DES-ESS and DES-DMS Fees </w:t>
      </w:r>
    </w:p>
    <w:p w14:paraId="3224188A" w14:textId="77777777" w:rsidR="00574533" w:rsidRDefault="00574533" w:rsidP="00574533">
      <w:pPr>
        <w:spacing w:after="120"/>
        <w:rPr>
          <w:rFonts w:asciiTheme="minorHAnsi" w:hAnsiTheme="minorHAnsi" w:cstheme="minorHAnsi"/>
          <w:i/>
          <w:szCs w:val="22"/>
        </w:rPr>
      </w:pPr>
      <w:r>
        <w:rPr>
          <w:rFonts w:asciiTheme="minorHAnsi" w:hAnsiTheme="minorHAnsi" w:cstheme="minorHAnsi"/>
          <w:i/>
          <w:szCs w:val="22"/>
        </w:rPr>
        <w:t>New fee schedule –Indexation inclusive</w:t>
      </w:r>
    </w:p>
    <w:p w14:paraId="2DCE346F" w14:textId="77777777" w:rsidR="00574533" w:rsidRPr="00867C90" w:rsidRDefault="00574533" w:rsidP="00574533">
      <w:pPr>
        <w:spacing w:after="120"/>
        <w:rPr>
          <w:rFonts w:asciiTheme="minorHAnsi" w:hAnsiTheme="minorHAnsi" w:cstheme="minorHAnsi"/>
        </w:rPr>
      </w:pPr>
    </w:p>
    <w:tbl>
      <w:tblPr>
        <w:tblW w:w="6130"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4"/>
        <w:gridCol w:w="991"/>
        <w:gridCol w:w="849"/>
        <w:gridCol w:w="849"/>
        <w:gridCol w:w="991"/>
        <w:gridCol w:w="993"/>
        <w:gridCol w:w="991"/>
        <w:gridCol w:w="993"/>
        <w:gridCol w:w="991"/>
        <w:gridCol w:w="998"/>
      </w:tblGrid>
      <w:tr w:rsidR="00F35BFD" w:rsidRPr="00A321BC" w14:paraId="71648D52" w14:textId="77777777" w:rsidTr="00F35BFD">
        <w:trPr>
          <w:cantSplit/>
          <w:trHeight w:val="804"/>
          <w:tblHeader/>
        </w:trPr>
        <w:tc>
          <w:tcPr>
            <w:tcW w:w="705" w:type="pct"/>
            <w:tcBorders>
              <w:top w:val="nil"/>
              <w:left w:val="nil"/>
              <w:bottom w:val="nil"/>
              <w:right w:val="single" w:sz="4" w:space="0" w:color="auto"/>
            </w:tcBorders>
            <w:shd w:val="clear" w:color="auto" w:fill="auto"/>
            <w:vAlign w:val="center"/>
            <w:hideMark/>
          </w:tcPr>
          <w:p w14:paraId="2A9C9F5C" w14:textId="77777777" w:rsidR="00F35BFD" w:rsidRPr="00A321BC" w:rsidRDefault="00F35BFD" w:rsidP="00F35BFD">
            <w:pPr>
              <w:rPr>
                <w:rFonts w:ascii="Calibri" w:hAnsi="Calibri" w:cs="Calibri"/>
                <w:b/>
                <w:bCs/>
                <w:color w:val="000000"/>
                <w:sz w:val="20"/>
              </w:rPr>
            </w:pPr>
          </w:p>
        </w:tc>
        <w:tc>
          <w:tcPr>
            <w:tcW w:w="2050" w:type="pct"/>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559A6450" w14:textId="4D61FA67" w:rsidR="00F35BFD" w:rsidRPr="00A321BC" w:rsidRDefault="00F35BFD" w:rsidP="00F35BFD">
            <w:pPr>
              <w:jc w:val="center"/>
              <w:rPr>
                <w:rFonts w:ascii="Calibri" w:hAnsi="Calibri"/>
                <w:b/>
                <w:color w:val="000000" w:themeColor="text1"/>
                <w:sz w:val="20"/>
              </w:rPr>
            </w:pPr>
            <w:r>
              <w:rPr>
                <w:rFonts w:ascii="Calibri" w:hAnsi="Calibri"/>
                <w:b/>
                <w:color w:val="000000" w:themeColor="text1"/>
                <w:sz w:val="20"/>
              </w:rPr>
              <w:t>DMS FY 202</w:t>
            </w:r>
            <w:r w:rsidR="001A6A2A">
              <w:rPr>
                <w:rFonts w:ascii="Calibri" w:hAnsi="Calibri"/>
                <w:b/>
                <w:color w:val="000000" w:themeColor="text1"/>
                <w:sz w:val="20"/>
              </w:rPr>
              <w:t>5</w:t>
            </w:r>
            <w:r>
              <w:rPr>
                <w:rFonts w:ascii="Calibri" w:hAnsi="Calibri"/>
                <w:b/>
                <w:color w:val="000000" w:themeColor="text1"/>
                <w:sz w:val="20"/>
              </w:rPr>
              <w:t>/2</w:t>
            </w:r>
            <w:r w:rsidR="001A6A2A">
              <w:rPr>
                <w:rFonts w:ascii="Calibri" w:hAnsi="Calibri"/>
                <w:b/>
                <w:color w:val="000000" w:themeColor="text1"/>
                <w:sz w:val="20"/>
              </w:rPr>
              <w:t>6</w:t>
            </w:r>
          </w:p>
        </w:tc>
        <w:tc>
          <w:tcPr>
            <w:tcW w:w="2245" w:type="pct"/>
            <w:gridSpan w:val="5"/>
            <w:tcBorders>
              <w:top w:val="single" w:sz="4" w:space="0" w:color="auto"/>
              <w:left w:val="single" w:sz="12" w:space="0" w:color="auto"/>
              <w:bottom w:val="single" w:sz="4" w:space="0" w:color="auto"/>
              <w:right w:val="single" w:sz="4" w:space="0" w:color="auto"/>
            </w:tcBorders>
            <w:shd w:val="clear" w:color="auto" w:fill="auto"/>
            <w:vAlign w:val="center"/>
            <w:hideMark/>
          </w:tcPr>
          <w:p w14:paraId="1F072D60" w14:textId="7E1F1B5B" w:rsidR="00F35BFD" w:rsidRPr="00A321BC" w:rsidRDefault="00F35BFD" w:rsidP="00F35BFD">
            <w:pPr>
              <w:jc w:val="center"/>
              <w:rPr>
                <w:rFonts w:ascii="Calibri" w:hAnsi="Calibri"/>
                <w:b/>
                <w:color w:val="000000" w:themeColor="text1"/>
                <w:sz w:val="20"/>
              </w:rPr>
            </w:pPr>
            <w:r>
              <w:rPr>
                <w:rFonts w:ascii="Calibri" w:hAnsi="Calibri"/>
                <w:b/>
                <w:color w:val="000000" w:themeColor="text1"/>
                <w:sz w:val="20"/>
              </w:rPr>
              <w:t>ESS FY 202</w:t>
            </w:r>
            <w:r w:rsidR="001A6A2A">
              <w:rPr>
                <w:rFonts w:ascii="Calibri" w:hAnsi="Calibri"/>
                <w:b/>
                <w:color w:val="000000" w:themeColor="text1"/>
                <w:sz w:val="20"/>
              </w:rPr>
              <w:t>5</w:t>
            </w:r>
            <w:r>
              <w:rPr>
                <w:rFonts w:ascii="Calibri" w:hAnsi="Calibri"/>
                <w:b/>
                <w:color w:val="000000" w:themeColor="text1"/>
                <w:sz w:val="20"/>
              </w:rPr>
              <w:t>/2</w:t>
            </w:r>
            <w:r w:rsidR="001A6A2A">
              <w:rPr>
                <w:rFonts w:ascii="Calibri" w:hAnsi="Calibri"/>
                <w:b/>
                <w:color w:val="000000" w:themeColor="text1"/>
                <w:sz w:val="20"/>
              </w:rPr>
              <w:t>6</w:t>
            </w:r>
          </w:p>
        </w:tc>
      </w:tr>
      <w:tr w:rsidR="00726F0F" w:rsidRPr="00A321BC" w14:paraId="30F4A6A7" w14:textId="77777777" w:rsidTr="00542C9A">
        <w:trPr>
          <w:cantSplit/>
          <w:trHeight w:val="310"/>
          <w:tblHeader/>
        </w:trPr>
        <w:tc>
          <w:tcPr>
            <w:tcW w:w="705" w:type="pct"/>
            <w:tcBorders>
              <w:top w:val="nil"/>
              <w:left w:val="nil"/>
              <w:bottom w:val="nil"/>
            </w:tcBorders>
            <w:shd w:val="clear" w:color="auto" w:fill="auto"/>
            <w:vAlign w:val="center"/>
            <w:hideMark/>
          </w:tcPr>
          <w:p w14:paraId="398E6DA3" w14:textId="77777777" w:rsidR="00F35BFD" w:rsidRPr="00A321BC" w:rsidRDefault="00F35BFD" w:rsidP="008451D7">
            <w:pPr>
              <w:spacing w:line="240" w:lineRule="auto"/>
              <w:jc w:val="center"/>
              <w:rPr>
                <w:rFonts w:ascii="Calibri" w:hAnsi="Calibri" w:cs="Calibri"/>
                <w:b/>
                <w:bCs/>
                <w:color w:val="000000"/>
                <w:sz w:val="20"/>
              </w:rPr>
            </w:pPr>
          </w:p>
        </w:tc>
        <w:tc>
          <w:tcPr>
            <w:tcW w:w="386" w:type="pct"/>
            <w:vMerge w:val="restart"/>
            <w:shd w:val="clear" w:color="auto" w:fill="auto"/>
            <w:vAlign w:val="center"/>
            <w:hideMark/>
          </w:tcPr>
          <w:p w14:paraId="2810E0F4"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1</w:t>
            </w:r>
          </w:p>
        </w:tc>
        <w:tc>
          <w:tcPr>
            <w:tcW w:w="448" w:type="pct"/>
            <w:vMerge w:val="restart"/>
            <w:shd w:val="clear" w:color="auto" w:fill="auto"/>
            <w:vAlign w:val="center"/>
            <w:hideMark/>
          </w:tcPr>
          <w:p w14:paraId="2A92C935"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2</w:t>
            </w:r>
          </w:p>
        </w:tc>
        <w:tc>
          <w:tcPr>
            <w:tcW w:w="384" w:type="pct"/>
            <w:vMerge w:val="restart"/>
            <w:shd w:val="clear" w:color="auto" w:fill="auto"/>
            <w:vAlign w:val="center"/>
            <w:hideMark/>
          </w:tcPr>
          <w:p w14:paraId="5C3DC48D"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3</w:t>
            </w:r>
          </w:p>
        </w:tc>
        <w:tc>
          <w:tcPr>
            <w:tcW w:w="384" w:type="pct"/>
            <w:vMerge w:val="restart"/>
            <w:shd w:val="clear" w:color="auto" w:fill="auto"/>
            <w:vAlign w:val="center"/>
            <w:hideMark/>
          </w:tcPr>
          <w:p w14:paraId="48AA4E4E"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4</w:t>
            </w:r>
          </w:p>
        </w:tc>
        <w:tc>
          <w:tcPr>
            <w:tcW w:w="448" w:type="pct"/>
            <w:vMerge w:val="restart"/>
            <w:tcBorders>
              <w:right w:val="single" w:sz="12" w:space="0" w:color="auto"/>
            </w:tcBorders>
            <w:shd w:val="clear" w:color="auto" w:fill="auto"/>
            <w:vAlign w:val="center"/>
            <w:hideMark/>
          </w:tcPr>
          <w:p w14:paraId="488AF48E"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DMS 5</w:t>
            </w:r>
          </w:p>
        </w:tc>
        <w:tc>
          <w:tcPr>
            <w:tcW w:w="449" w:type="pct"/>
            <w:vMerge w:val="restart"/>
            <w:tcBorders>
              <w:left w:val="single" w:sz="12" w:space="0" w:color="auto"/>
            </w:tcBorders>
            <w:shd w:val="clear" w:color="auto" w:fill="auto"/>
            <w:vAlign w:val="center"/>
            <w:hideMark/>
          </w:tcPr>
          <w:p w14:paraId="15D4CCD9"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1</w:t>
            </w:r>
          </w:p>
        </w:tc>
        <w:tc>
          <w:tcPr>
            <w:tcW w:w="448" w:type="pct"/>
            <w:vMerge w:val="restart"/>
            <w:shd w:val="clear" w:color="auto" w:fill="auto"/>
            <w:vAlign w:val="center"/>
            <w:hideMark/>
          </w:tcPr>
          <w:p w14:paraId="1FC34B78"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2</w:t>
            </w:r>
          </w:p>
        </w:tc>
        <w:tc>
          <w:tcPr>
            <w:tcW w:w="449" w:type="pct"/>
            <w:vMerge w:val="restart"/>
            <w:shd w:val="clear" w:color="auto" w:fill="auto"/>
            <w:vAlign w:val="center"/>
            <w:hideMark/>
          </w:tcPr>
          <w:p w14:paraId="2232FBA2"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3</w:t>
            </w:r>
          </w:p>
        </w:tc>
        <w:tc>
          <w:tcPr>
            <w:tcW w:w="448" w:type="pct"/>
            <w:vMerge w:val="restart"/>
            <w:shd w:val="clear" w:color="auto" w:fill="auto"/>
            <w:vAlign w:val="center"/>
            <w:hideMark/>
          </w:tcPr>
          <w:p w14:paraId="18EC42CE"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4</w:t>
            </w:r>
          </w:p>
        </w:tc>
        <w:tc>
          <w:tcPr>
            <w:tcW w:w="451" w:type="pct"/>
            <w:vMerge w:val="restart"/>
            <w:shd w:val="clear" w:color="auto" w:fill="auto"/>
            <w:vAlign w:val="center"/>
            <w:hideMark/>
          </w:tcPr>
          <w:p w14:paraId="3ACBA138" w14:textId="77777777" w:rsidR="00F35BFD" w:rsidRPr="00A321BC" w:rsidRDefault="00F35BFD" w:rsidP="008451D7">
            <w:pPr>
              <w:spacing w:line="240" w:lineRule="auto"/>
              <w:jc w:val="center"/>
              <w:rPr>
                <w:rFonts w:ascii="Calibri" w:hAnsi="Calibri"/>
                <w:b/>
                <w:i/>
                <w:color w:val="000000" w:themeColor="text1"/>
                <w:sz w:val="20"/>
              </w:rPr>
            </w:pPr>
            <w:r w:rsidRPr="00A321BC">
              <w:rPr>
                <w:rFonts w:ascii="Calibri" w:hAnsi="Calibri"/>
                <w:b/>
                <w:i/>
                <w:color w:val="000000" w:themeColor="text1"/>
                <w:sz w:val="20"/>
              </w:rPr>
              <w:t>ESS 5</w:t>
            </w:r>
          </w:p>
        </w:tc>
      </w:tr>
      <w:tr w:rsidR="00726F0F" w:rsidRPr="00A321BC" w14:paraId="6ADD1ECA" w14:textId="77777777" w:rsidTr="00542C9A">
        <w:trPr>
          <w:cantSplit/>
          <w:trHeight w:val="38"/>
          <w:tblHeader/>
        </w:trPr>
        <w:tc>
          <w:tcPr>
            <w:tcW w:w="705" w:type="pct"/>
            <w:tcBorders>
              <w:top w:val="nil"/>
              <w:left w:val="nil"/>
            </w:tcBorders>
            <w:shd w:val="clear" w:color="auto" w:fill="auto"/>
            <w:vAlign w:val="center"/>
            <w:hideMark/>
          </w:tcPr>
          <w:p w14:paraId="34AA2F2F" w14:textId="77777777" w:rsidR="00F35BFD" w:rsidRPr="00A321BC" w:rsidRDefault="00F35BFD" w:rsidP="008451D7">
            <w:pPr>
              <w:spacing w:line="240" w:lineRule="auto"/>
              <w:jc w:val="center"/>
              <w:rPr>
                <w:rFonts w:ascii="Calibri" w:hAnsi="Calibri" w:cs="Calibri"/>
                <w:b/>
                <w:bCs/>
                <w:color w:val="000000"/>
                <w:sz w:val="20"/>
              </w:rPr>
            </w:pPr>
          </w:p>
        </w:tc>
        <w:tc>
          <w:tcPr>
            <w:tcW w:w="386" w:type="pct"/>
            <w:vMerge/>
            <w:tcBorders>
              <w:bottom w:val="single" w:sz="4" w:space="0" w:color="auto"/>
            </w:tcBorders>
            <w:shd w:val="clear" w:color="auto" w:fill="auto"/>
            <w:vAlign w:val="center"/>
            <w:hideMark/>
          </w:tcPr>
          <w:p w14:paraId="7FE0E1BB"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tcBorders>
            <w:shd w:val="clear" w:color="auto" w:fill="auto"/>
            <w:vAlign w:val="center"/>
            <w:hideMark/>
          </w:tcPr>
          <w:p w14:paraId="7140C3F5" w14:textId="77777777" w:rsidR="00F35BFD" w:rsidRPr="00A321BC" w:rsidRDefault="00F35BFD" w:rsidP="008451D7">
            <w:pPr>
              <w:spacing w:line="240" w:lineRule="auto"/>
              <w:jc w:val="center"/>
              <w:rPr>
                <w:rFonts w:ascii="Calibri" w:hAnsi="Calibri" w:cs="Calibri"/>
                <w:i/>
                <w:iCs/>
                <w:color w:val="000000"/>
                <w:sz w:val="20"/>
              </w:rPr>
            </w:pPr>
          </w:p>
        </w:tc>
        <w:tc>
          <w:tcPr>
            <w:tcW w:w="384" w:type="pct"/>
            <w:vMerge/>
            <w:tcBorders>
              <w:bottom w:val="single" w:sz="4" w:space="0" w:color="auto"/>
            </w:tcBorders>
            <w:shd w:val="clear" w:color="auto" w:fill="auto"/>
            <w:vAlign w:val="center"/>
            <w:hideMark/>
          </w:tcPr>
          <w:p w14:paraId="5CAA861D" w14:textId="77777777" w:rsidR="00F35BFD" w:rsidRPr="00A321BC" w:rsidRDefault="00F35BFD" w:rsidP="008451D7">
            <w:pPr>
              <w:spacing w:line="240" w:lineRule="auto"/>
              <w:jc w:val="center"/>
              <w:rPr>
                <w:rFonts w:ascii="Calibri" w:hAnsi="Calibri" w:cs="Calibri"/>
                <w:i/>
                <w:iCs/>
                <w:color w:val="000000"/>
                <w:sz w:val="20"/>
              </w:rPr>
            </w:pPr>
          </w:p>
        </w:tc>
        <w:tc>
          <w:tcPr>
            <w:tcW w:w="384" w:type="pct"/>
            <w:vMerge/>
            <w:tcBorders>
              <w:bottom w:val="single" w:sz="4" w:space="0" w:color="auto"/>
            </w:tcBorders>
            <w:shd w:val="clear" w:color="auto" w:fill="auto"/>
            <w:vAlign w:val="center"/>
            <w:hideMark/>
          </w:tcPr>
          <w:p w14:paraId="14E7E6F9"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right w:val="single" w:sz="12" w:space="0" w:color="auto"/>
            </w:tcBorders>
            <w:shd w:val="clear" w:color="auto" w:fill="auto"/>
            <w:vAlign w:val="center"/>
            <w:hideMark/>
          </w:tcPr>
          <w:p w14:paraId="1F94892B" w14:textId="77777777" w:rsidR="00F35BFD" w:rsidRPr="00A321BC" w:rsidRDefault="00F35BFD" w:rsidP="008451D7">
            <w:pPr>
              <w:spacing w:line="240" w:lineRule="auto"/>
              <w:jc w:val="center"/>
              <w:rPr>
                <w:rFonts w:ascii="Calibri" w:hAnsi="Calibri" w:cs="Calibri"/>
                <w:i/>
                <w:iCs/>
                <w:color w:val="000000"/>
                <w:sz w:val="20"/>
              </w:rPr>
            </w:pPr>
          </w:p>
        </w:tc>
        <w:tc>
          <w:tcPr>
            <w:tcW w:w="449" w:type="pct"/>
            <w:vMerge/>
            <w:tcBorders>
              <w:left w:val="single" w:sz="12" w:space="0" w:color="auto"/>
              <w:bottom w:val="single" w:sz="4" w:space="0" w:color="auto"/>
            </w:tcBorders>
            <w:shd w:val="clear" w:color="auto" w:fill="auto"/>
            <w:vAlign w:val="center"/>
            <w:hideMark/>
          </w:tcPr>
          <w:p w14:paraId="205EFEA1"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tcBorders>
            <w:shd w:val="clear" w:color="auto" w:fill="auto"/>
            <w:vAlign w:val="center"/>
            <w:hideMark/>
          </w:tcPr>
          <w:p w14:paraId="775B2F51" w14:textId="77777777" w:rsidR="00F35BFD" w:rsidRPr="00A321BC" w:rsidRDefault="00F35BFD" w:rsidP="008451D7">
            <w:pPr>
              <w:spacing w:line="240" w:lineRule="auto"/>
              <w:jc w:val="center"/>
              <w:rPr>
                <w:rFonts w:ascii="Calibri" w:hAnsi="Calibri" w:cs="Calibri"/>
                <w:i/>
                <w:iCs/>
                <w:color w:val="000000"/>
                <w:sz w:val="20"/>
              </w:rPr>
            </w:pPr>
          </w:p>
        </w:tc>
        <w:tc>
          <w:tcPr>
            <w:tcW w:w="449" w:type="pct"/>
            <w:vMerge/>
            <w:tcBorders>
              <w:bottom w:val="single" w:sz="4" w:space="0" w:color="auto"/>
            </w:tcBorders>
            <w:shd w:val="clear" w:color="auto" w:fill="auto"/>
            <w:vAlign w:val="center"/>
            <w:hideMark/>
          </w:tcPr>
          <w:p w14:paraId="0033258C" w14:textId="77777777" w:rsidR="00F35BFD" w:rsidRPr="00A321BC" w:rsidRDefault="00F35BFD" w:rsidP="008451D7">
            <w:pPr>
              <w:spacing w:line="240" w:lineRule="auto"/>
              <w:jc w:val="center"/>
              <w:rPr>
                <w:rFonts w:ascii="Calibri" w:hAnsi="Calibri" w:cs="Calibri"/>
                <w:i/>
                <w:iCs/>
                <w:color w:val="000000"/>
                <w:sz w:val="20"/>
              </w:rPr>
            </w:pPr>
          </w:p>
        </w:tc>
        <w:tc>
          <w:tcPr>
            <w:tcW w:w="448" w:type="pct"/>
            <w:vMerge/>
            <w:tcBorders>
              <w:bottom w:val="single" w:sz="4" w:space="0" w:color="auto"/>
            </w:tcBorders>
            <w:shd w:val="clear" w:color="auto" w:fill="auto"/>
            <w:vAlign w:val="center"/>
            <w:hideMark/>
          </w:tcPr>
          <w:p w14:paraId="45342DB9" w14:textId="77777777" w:rsidR="00F35BFD" w:rsidRPr="00A321BC" w:rsidRDefault="00F35BFD" w:rsidP="008451D7">
            <w:pPr>
              <w:spacing w:line="240" w:lineRule="auto"/>
              <w:jc w:val="center"/>
              <w:rPr>
                <w:rFonts w:ascii="Calibri" w:hAnsi="Calibri" w:cs="Calibri"/>
                <w:i/>
                <w:iCs/>
                <w:color w:val="000000"/>
                <w:sz w:val="20"/>
              </w:rPr>
            </w:pPr>
          </w:p>
        </w:tc>
        <w:tc>
          <w:tcPr>
            <w:tcW w:w="451" w:type="pct"/>
            <w:vMerge/>
            <w:tcBorders>
              <w:bottom w:val="single" w:sz="4" w:space="0" w:color="auto"/>
            </w:tcBorders>
            <w:shd w:val="clear" w:color="auto" w:fill="auto"/>
            <w:vAlign w:val="center"/>
            <w:hideMark/>
          </w:tcPr>
          <w:p w14:paraId="7DCADF15" w14:textId="77777777" w:rsidR="00F35BFD" w:rsidRPr="00A321BC" w:rsidRDefault="00F35BFD" w:rsidP="008451D7">
            <w:pPr>
              <w:spacing w:line="240" w:lineRule="auto"/>
              <w:jc w:val="center"/>
              <w:rPr>
                <w:rFonts w:ascii="Calibri" w:hAnsi="Calibri" w:cs="Calibri"/>
                <w:i/>
                <w:iCs/>
                <w:color w:val="000000"/>
                <w:sz w:val="20"/>
              </w:rPr>
            </w:pPr>
          </w:p>
        </w:tc>
      </w:tr>
      <w:tr w:rsidR="00F35BFD" w:rsidRPr="00A321BC" w14:paraId="0C4BBE5B" w14:textId="77777777" w:rsidTr="00542C9A">
        <w:trPr>
          <w:cantSplit/>
          <w:trHeight w:val="100"/>
        </w:trPr>
        <w:tc>
          <w:tcPr>
            <w:tcW w:w="705" w:type="pct"/>
            <w:tcBorders>
              <w:right w:val="nil"/>
            </w:tcBorders>
            <w:shd w:val="clear" w:color="auto" w:fill="auto"/>
            <w:vAlign w:val="center"/>
          </w:tcPr>
          <w:p w14:paraId="3FF31675" w14:textId="77777777" w:rsidR="00F35BFD" w:rsidRPr="00A321BC" w:rsidRDefault="00F35BFD" w:rsidP="008451D7">
            <w:pPr>
              <w:spacing w:before="120" w:after="120" w:line="240" w:lineRule="auto"/>
              <w:jc w:val="center"/>
              <w:rPr>
                <w:rFonts w:ascii="Calibri" w:hAnsi="Calibri" w:cs="Calibri"/>
                <w:i/>
                <w:iCs/>
                <w:sz w:val="20"/>
              </w:rPr>
            </w:pPr>
          </w:p>
        </w:tc>
        <w:tc>
          <w:tcPr>
            <w:tcW w:w="4295" w:type="pct"/>
            <w:gridSpan w:val="10"/>
            <w:tcBorders>
              <w:left w:val="nil"/>
            </w:tcBorders>
            <w:shd w:val="clear" w:color="auto" w:fill="auto"/>
            <w:vAlign w:val="center"/>
          </w:tcPr>
          <w:p w14:paraId="6BB14FB5" w14:textId="77777777" w:rsidR="00F35BFD" w:rsidRPr="00D56607" w:rsidRDefault="00F35BFD" w:rsidP="008451D7">
            <w:pPr>
              <w:spacing w:before="120" w:after="120" w:line="240" w:lineRule="auto"/>
              <w:jc w:val="center"/>
              <w:rPr>
                <w:rFonts w:ascii="Calibri" w:hAnsi="Calibri" w:cs="Calibri"/>
                <w:sz w:val="20"/>
              </w:rPr>
            </w:pPr>
            <w:r w:rsidRPr="00A321BC">
              <w:rPr>
                <w:rFonts w:ascii="Calibri" w:hAnsi="Calibri" w:cs="Calibri"/>
                <w:b/>
                <w:bCs/>
                <w:sz w:val="20"/>
              </w:rPr>
              <w:t>SERVICE FEES</w:t>
            </w:r>
          </w:p>
        </w:tc>
      </w:tr>
      <w:tr w:rsidR="00F35BFD" w:rsidRPr="00A321BC" w14:paraId="07CC8965" w14:textId="77777777" w:rsidTr="00542C9A">
        <w:trPr>
          <w:cantSplit/>
          <w:trHeight w:val="250"/>
        </w:trPr>
        <w:tc>
          <w:tcPr>
            <w:tcW w:w="705" w:type="pct"/>
            <w:shd w:val="clear" w:color="auto" w:fill="auto"/>
            <w:vAlign w:val="center"/>
            <w:hideMark/>
          </w:tcPr>
          <w:p w14:paraId="50D2563D" w14:textId="77777777" w:rsidR="00F35BFD" w:rsidRPr="00453CC9" w:rsidRDefault="00F35BFD" w:rsidP="008451D7">
            <w:pPr>
              <w:spacing w:line="240" w:lineRule="auto"/>
              <w:jc w:val="center"/>
              <w:rPr>
                <w:rFonts w:ascii="Calibri" w:hAnsi="Calibri" w:cs="Calibri"/>
                <w:iCs/>
                <w:color w:val="000000"/>
                <w:sz w:val="18"/>
              </w:rPr>
            </w:pPr>
            <w:r w:rsidRPr="00453CC9">
              <w:rPr>
                <w:rFonts w:ascii="Calibri" w:hAnsi="Calibri" w:cs="Calibri"/>
                <w:iCs/>
                <w:color w:val="000000"/>
                <w:sz w:val="18"/>
              </w:rPr>
              <w:t>1</w:t>
            </w:r>
            <w:r w:rsidRPr="00453CC9">
              <w:rPr>
                <w:rFonts w:ascii="Calibri" w:hAnsi="Calibri" w:cs="Calibri"/>
                <w:iCs/>
                <w:color w:val="000000"/>
                <w:sz w:val="18"/>
                <w:vertAlign w:val="superscript"/>
              </w:rPr>
              <w:t>st</w:t>
            </w:r>
            <w:r w:rsidRPr="00453CC9">
              <w:rPr>
                <w:rFonts w:ascii="Calibri" w:hAnsi="Calibri" w:cs="Calibri"/>
                <w:iCs/>
                <w:color w:val="000000"/>
                <w:sz w:val="18"/>
              </w:rPr>
              <w:t xml:space="preserve"> &amp; 2</w:t>
            </w:r>
            <w:r w:rsidRPr="00453CC9">
              <w:rPr>
                <w:rFonts w:ascii="Calibri" w:hAnsi="Calibri" w:cs="Calibri"/>
                <w:iCs/>
                <w:color w:val="000000"/>
                <w:sz w:val="18"/>
                <w:vertAlign w:val="superscript"/>
              </w:rPr>
              <w:t>nd</w:t>
            </w:r>
            <w:r w:rsidRPr="00453CC9">
              <w:rPr>
                <w:rFonts w:ascii="Calibri" w:hAnsi="Calibri" w:cs="Calibri"/>
                <w:iCs/>
                <w:color w:val="000000"/>
                <w:sz w:val="18"/>
              </w:rPr>
              <w:t xml:space="preserve"> Quarterly Service Fees</w:t>
            </w:r>
          </w:p>
        </w:tc>
        <w:tc>
          <w:tcPr>
            <w:tcW w:w="386" w:type="pct"/>
            <w:shd w:val="clear" w:color="auto" w:fill="auto"/>
            <w:noWrap/>
            <w:tcMar>
              <w:left w:w="28" w:type="dxa"/>
              <w:right w:w="28" w:type="dxa"/>
            </w:tcMar>
            <w:vAlign w:val="center"/>
          </w:tcPr>
          <w:p w14:paraId="3043504E" w14:textId="6F77CF4E" w:rsidR="00F35BFD" w:rsidRPr="008A01C7"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w:t>
            </w:r>
            <w:r w:rsidR="004063BB">
              <w:rPr>
                <w:rFonts w:asciiTheme="minorHAnsi" w:hAnsiTheme="minorHAnsi" w:cstheme="minorHAnsi"/>
                <w:color w:val="000000" w:themeColor="text1"/>
                <w:sz w:val="18"/>
              </w:rPr>
              <w:t xml:space="preserve">73.92 </w:t>
            </w:r>
          </w:p>
        </w:tc>
        <w:tc>
          <w:tcPr>
            <w:tcW w:w="448" w:type="pct"/>
            <w:shd w:val="clear" w:color="auto" w:fill="auto"/>
            <w:noWrap/>
            <w:tcMar>
              <w:left w:w="28" w:type="dxa"/>
              <w:right w:w="28" w:type="dxa"/>
            </w:tcMar>
            <w:vAlign w:val="center"/>
          </w:tcPr>
          <w:p w14:paraId="216C9AA0" w14:textId="6D47C7FD"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w:t>
            </w:r>
            <w:r w:rsidRPr="00660E18">
              <w:rPr>
                <w:rFonts w:asciiTheme="minorHAnsi" w:hAnsiTheme="minorHAnsi" w:cstheme="minorHAnsi"/>
                <w:color w:val="000000" w:themeColor="text1"/>
                <w:sz w:val="18"/>
              </w:rPr>
              <w:t>4</w:t>
            </w:r>
            <w:r w:rsidR="004063BB">
              <w:rPr>
                <w:rFonts w:asciiTheme="minorHAnsi" w:hAnsiTheme="minorHAnsi" w:cstheme="minorHAnsi"/>
                <w:color w:val="000000" w:themeColor="text1"/>
                <w:sz w:val="18"/>
              </w:rPr>
              <w:t xml:space="preserve">73.92 </w:t>
            </w:r>
          </w:p>
        </w:tc>
        <w:tc>
          <w:tcPr>
            <w:tcW w:w="384" w:type="pct"/>
            <w:shd w:val="clear" w:color="auto" w:fill="auto"/>
            <w:noWrap/>
            <w:tcMar>
              <w:left w:w="28" w:type="dxa"/>
              <w:right w:w="28" w:type="dxa"/>
            </w:tcMar>
            <w:vAlign w:val="center"/>
          </w:tcPr>
          <w:p w14:paraId="5E74C13E" w14:textId="65075A03"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w:t>
            </w:r>
            <w:r w:rsidR="004063BB">
              <w:rPr>
                <w:rFonts w:asciiTheme="minorHAnsi" w:hAnsiTheme="minorHAnsi" w:cstheme="minorHAnsi"/>
                <w:color w:val="000000" w:themeColor="text1"/>
                <w:sz w:val="18"/>
              </w:rPr>
              <w:t xml:space="preserve">73.92 </w:t>
            </w:r>
          </w:p>
        </w:tc>
        <w:tc>
          <w:tcPr>
            <w:tcW w:w="384" w:type="pct"/>
            <w:shd w:val="clear" w:color="auto" w:fill="auto"/>
            <w:noWrap/>
            <w:tcMar>
              <w:left w:w="28" w:type="dxa"/>
              <w:right w:w="28" w:type="dxa"/>
            </w:tcMar>
            <w:vAlign w:val="center"/>
          </w:tcPr>
          <w:p w14:paraId="40264E8D" w14:textId="094A3FB4"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w:t>
            </w:r>
            <w:r w:rsidR="004063BB">
              <w:rPr>
                <w:rFonts w:asciiTheme="minorHAnsi" w:hAnsiTheme="minorHAnsi" w:cstheme="minorHAnsi"/>
                <w:color w:val="000000" w:themeColor="text1"/>
                <w:sz w:val="18"/>
              </w:rPr>
              <w:t xml:space="preserve">73.92 </w:t>
            </w:r>
          </w:p>
        </w:tc>
        <w:tc>
          <w:tcPr>
            <w:tcW w:w="448" w:type="pct"/>
            <w:tcBorders>
              <w:right w:val="single" w:sz="12" w:space="0" w:color="auto"/>
            </w:tcBorders>
            <w:shd w:val="clear" w:color="auto" w:fill="auto"/>
            <w:noWrap/>
            <w:tcMar>
              <w:left w:w="28" w:type="dxa"/>
              <w:right w:w="28" w:type="dxa"/>
            </w:tcMar>
            <w:vAlign w:val="center"/>
          </w:tcPr>
          <w:p w14:paraId="18A047B3" w14:textId="60F25077" w:rsidR="00F35BFD" w:rsidRPr="009C4A16" w:rsidRDefault="00F35BFD" w:rsidP="008451D7">
            <w:pPr>
              <w:spacing w:line="240" w:lineRule="auto"/>
              <w:jc w:val="center"/>
              <w:rPr>
                <w:rFonts w:ascii="Calibri" w:hAnsi="Calibri" w:cs="Calibri"/>
                <w:color w:val="000000" w:themeColor="text1"/>
                <w:sz w:val="18"/>
              </w:rPr>
            </w:pPr>
            <w:r w:rsidRPr="00A5276D">
              <w:rPr>
                <w:rFonts w:ascii="Calibri" w:hAnsi="Calibri" w:cs="Calibri"/>
                <w:color w:val="000000" w:themeColor="text1"/>
                <w:sz w:val="18"/>
              </w:rPr>
              <w:t>$1,4</w:t>
            </w:r>
            <w:r w:rsidR="004063BB">
              <w:rPr>
                <w:rFonts w:asciiTheme="minorHAnsi" w:hAnsiTheme="minorHAnsi" w:cstheme="minorHAnsi"/>
                <w:color w:val="000000" w:themeColor="text1"/>
                <w:sz w:val="18"/>
              </w:rPr>
              <w:t xml:space="preserve">73.92 </w:t>
            </w:r>
          </w:p>
        </w:tc>
        <w:tc>
          <w:tcPr>
            <w:tcW w:w="449" w:type="pct"/>
            <w:tcBorders>
              <w:left w:val="single" w:sz="12" w:space="0" w:color="auto"/>
            </w:tcBorders>
            <w:shd w:val="clear" w:color="auto" w:fill="auto"/>
            <w:noWrap/>
            <w:tcMar>
              <w:left w:w="28" w:type="dxa"/>
              <w:right w:w="28" w:type="dxa"/>
            </w:tcMar>
            <w:vAlign w:val="center"/>
          </w:tcPr>
          <w:p w14:paraId="57EB54A6" w14:textId="65C90044"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w:t>
            </w:r>
            <w:r w:rsidR="00FA16A3">
              <w:rPr>
                <w:rFonts w:ascii="Calibri" w:hAnsi="Calibri" w:cs="Calibri"/>
                <w:color w:val="000000" w:themeColor="text1"/>
                <w:sz w:val="18"/>
                <w:szCs w:val="22"/>
              </w:rPr>
              <w:t xml:space="preserve">55.16 </w:t>
            </w:r>
          </w:p>
        </w:tc>
        <w:tc>
          <w:tcPr>
            <w:tcW w:w="448" w:type="pct"/>
            <w:shd w:val="clear" w:color="auto" w:fill="auto"/>
            <w:noWrap/>
            <w:tcMar>
              <w:left w:w="28" w:type="dxa"/>
              <w:right w:w="28" w:type="dxa"/>
            </w:tcMar>
            <w:vAlign w:val="center"/>
          </w:tcPr>
          <w:p w14:paraId="7A1B4E1A" w14:textId="211337C8"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w:t>
            </w:r>
            <w:r w:rsidR="00FA16A3">
              <w:rPr>
                <w:rFonts w:ascii="Calibri" w:hAnsi="Calibri" w:cs="Calibri"/>
                <w:color w:val="000000" w:themeColor="text1"/>
                <w:sz w:val="18"/>
                <w:szCs w:val="22"/>
              </w:rPr>
              <w:t xml:space="preserve">55.16 </w:t>
            </w:r>
          </w:p>
        </w:tc>
        <w:tc>
          <w:tcPr>
            <w:tcW w:w="449" w:type="pct"/>
            <w:shd w:val="clear" w:color="auto" w:fill="auto"/>
            <w:noWrap/>
            <w:tcMar>
              <w:left w:w="28" w:type="dxa"/>
              <w:right w:w="28" w:type="dxa"/>
            </w:tcMar>
            <w:vAlign w:val="center"/>
          </w:tcPr>
          <w:p w14:paraId="04902792" w14:textId="38FDB436"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w:t>
            </w:r>
            <w:r w:rsidR="00FA16A3">
              <w:rPr>
                <w:rFonts w:ascii="Calibri" w:hAnsi="Calibri" w:cs="Calibri"/>
                <w:color w:val="000000" w:themeColor="text1"/>
                <w:sz w:val="18"/>
                <w:szCs w:val="22"/>
              </w:rPr>
              <w:t xml:space="preserve">55.16 </w:t>
            </w:r>
          </w:p>
        </w:tc>
        <w:tc>
          <w:tcPr>
            <w:tcW w:w="448" w:type="pct"/>
            <w:shd w:val="clear" w:color="auto" w:fill="auto"/>
            <w:noWrap/>
            <w:tcMar>
              <w:left w:w="28" w:type="dxa"/>
              <w:right w:w="28" w:type="dxa"/>
            </w:tcMar>
            <w:vAlign w:val="center"/>
          </w:tcPr>
          <w:p w14:paraId="294AC3B6" w14:textId="3EDBC659"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w:t>
            </w:r>
            <w:r w:rsidR="00FD636B">
              <w:rPr>
                <w:rFonts w:ascii="Calibri" w:hAnsi="Calibri" w:cs="Calibri"/>
                <w:color w:val="000000" w:themeColor="text1"/>
                <w:sz w:val="18"/>
              </w:rPr>
              <w:t>9</w:t>
            </w:r>
            <w:r w:rsidR="00033C24">
              <w:rPr>
                <w:rFonts w:ascii="Calibri" w:hAnsi="Calibri" w:cs="Calibri"/>
                <w:color w:val="000000" w:themeColor="text1"/>
                <w:sz w:val="18"/>
              </w:rPr>
              <w:t>4</w:t>
            </w:r>
            <w:r w:rsidR="00FD636B">
              <w:rPr>
                <w:rFonts w:ascii="Calibri" w:hAnsi="Calibri" w:cs="Calibri"/>
                <w:color w:val="000000" w:themeColor="text1"/>
                <w:sz w:val="18"/>
              </w:rPr>
              <w:t xml:space="preserve">.27 </w:t>
            </w:r>
          </w:p>
        </w:tc>
        <w:tc>
          <w:tcPr>
            <w:tcW w:w="451" w:type="pct"/>
            <w:shd w:val="clear" w:color="auto" w:fill="auto"/>
            <w:noWrap/>
            <w:tcMar>
              <w:left w:w="28" w:type="dxa"/>
              <w:right w:w="28" w:type="dxa"/>
            </w:tcMar>
            <w:vAlign w:val="center"/>
          </w:tcPr>
          <w:p w14:paraId="3442F562" w14:textId="3374BE40"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w:t>
            </w:r>
            <w:r w:rsidR="00FD636B">
              <w:rPr>
                <w:rFonts w:ascii="Calibri" w:hAnsi="Calibri" w:cs="Calibri"/>
                <w:color w:val="000000" w:themeColor="text1"/>
                <w:sz w:val="18"/>
              </w:rPr>
              <w:t>9</w:t>
            </w:r>
            <w:r w:rsidR="00033C24">
              <w:rPr>
                <w:rFonts w:ascii="Calibri" w:hAnsi="Calibri" w:cs="Calibri"/>
                <w:color w:val="000000" w:themeColor="text1"/>
                <w:sz w:val="18"/>
              </w:rPr>
              <w:t>4</w:t>
            </w:r>
            <w:r w:rsidR="00FD636B">
              <w:rPr>
                <w:rFonts w:ascii="Calibri" w:hAnsi="Calibri" w:cs="Calibri"/>
                <w:color w:val="000000" w:themeColor="text1"/>
                <w:sz w:val="18"/>
              </w:rPr>
              <w:t xml:space="preserve">.27 </w:t>
            </w:r>
          </w:p>
        </w:tc>
      </w:tr>
      <w:tr w:rsidR="00F35BFD" w:rsidRPr="00A321BC" w14:paraId="5509B5E6" w14:textId="77777777" w:rsidTr="00542C9A">
        <w:trPr>
          <w:cantSplit/>
          <w:trHeight w:val="297"/>
        </w:trPr>
        <w:tc>
          <w:tcPr>
            <w:tcW w:w="705" w:type="pct"/>
            <w:tcBorders>
              <w:bottom w:val="single" w:sz="4" w:space="0" w:color="auto"/>
            </w:tcBorders>
            <w:shd w:val="clear" w:color="auto" w:fill="auto"/>
            <w:vAlign w:val="center"/>
            <w:hideMark/>
          </w:tcPr>
          <w:p w14:paraId="4CBFA488"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3</w:t>
            </w:r>
            <w:r w:rsidRPr="00453CC9">
              <w:rPr>
                <w:rFonts w:ascii="Calibri" w:hAnsi="Calibri" w:cs="Calibri"/>
                <w:color w:val="000000"/>
                <w:sz w:val="18"/>
                <w:vertAlign w:val="superscript"/>
              </w:rPr>
              <w:t>rd</w:t>
            </w:r>
            <w:r w:rsidRPr="00453CC9">
              <w:rPr>
                <w:rFonts w:ascii="Calibri" w:hAnsi="Calibri" w:cs="Calibri"/>
                <w:color w:val="000000"/>
                <w:sz w:val="18"/>
              </w:rPr>
              <w:t>, 4</w:t>
            </w:r>
            <w:r w:rsidRPr="00453CC9">
              <w:rPr>
                <w:rFonts w:ascii="Calibri" w:hAnsi="Calibri" w:cs="Calibri"/>
                <w:color w:val="000000"/>
                <w:sz w:val="18"/>
                <w:vertAlign w:val="superscript"/>
              </w:rPr>
              <w:t>th</w:t>
            </w:r>
            <w:r w:rsidRPr="00453CC9">
              <w:rPr>
                <w:rFonts w:ascii="Calibri" w:hAnsi="Calibri" w:cs="Calibri"/>
                <w:color w:val="000000"/>
                <w:sz w:val="18"/>
              </w:rPr>
              <w:t>, 5</w:t>
            </w:r>
            <w:r w:rsidRPr="00453CC9">
              <w:rPr>
                <w:rFonts w:ascii="Calibri" w:hAnsi="Calibri" w:cs="Calibri"/>
                <w:color w:val="000000"/>
                <w:sz w:val="18"/>
                <w:vertAlign w:val="superscript"/>
              </w:rPr>
              <w:t>th</w:t>
            </w:r>
            <w:r w:rsidRPr="00453CC9">
              <w:rPr>
                <w:rFonts w:ascii="Calibri" w:hAnsi="Calibri" w:cs="Calibri"/>
                <w:color w:val="000000"/>
                <w:sz w:val="18"/>
              </w:rPr>
              <w:t>, 6</w:t>
            </w:r>
            <w:r w:rsidRPr="00453CC9">
              <w:rPr>
                <w:rFonts w:ascii="Calibri" w:hAnsi="Calibri" w:cs="Calibri"/>
                <w:color w:val="000000"/>
                <w:sz w:val="18"/>
                <w:vertAlign w:val="superscript"/>
              </w:rPr>
              <w:t>th</w:t>
            </w:r>
            <w:r w:rsidRPr="00453CC9">
              <w:rPr>
                <w:rFonts w:ascii="Calibri" w:hAnsi="Calibri" w:cs="Calibri"/>
                <w:color w:val="000000"/>
                <w:sz w:val="18"/>
              </w:rPr>
              <w:t>, 7</w:t>
            </w:r>
            <w:r w:rsidRPr="00453CC9">
              <w:rPr>
                <w:rFonts w:ascii="Calibri" w:hAnsi="Calibri" w:cs="Calibri"/>
                <w:color w:val="000000"/>
                <w:sz w:val="18"/>
                <w:vertAlign w:val="superscript"/>
              </w:rPr>
              <w:t>th</w:t>
            </w:r>
            <w:r w:rsidRPr="00453CC9">
              <w:rPr>
                <w:rFonts w:ascii="Calibri" w:hAnsi="Calibri" w:cs="Calibri"/>
                <w:color w:val="000000"/>
                <w:sz w:val="18"/>
              </w:rPr>
              <w:t xml:space="preserve"> &amp; 8</w:t>
            </w:r>
            <w:r w:rsidRPr="00453CC9">
              <w:rPr>
                <w:rFonts w:ascii="Calibri" w:hAnsi="Calibri" w:cs="Calibri"/>
                <w:color w:val="000000"/>
                <w:sz w:val="18"/>
                <w:vertAlign w:val="superscript"/>
              </w:rPr>
              <w:t>th</w:t>
            </w:r>
            <w:r w:rsidRPr="00453CC9">
              <w:rPr>
                <w:rFonts w:ascii="Calibri" w:hAnsi="Calibri" w:cs="Calibri"/>
                <w:color w:val="000000"/>
                <w:sz w:val="18"/>
              </w:rPr>
              <w:t xml:space="preserve"> Quarterly Service Fee</w:t>
            </w:r>
          </w:p>
        </w:tc>
        <w:tc>
          <w:tcPr>
            <w:tcW w:w="386" w:type="pct"/>
            <w:tcBorders>
              <w:bottom w:val="single" w:sz="4" w:space="0" w:color="auto"/>
            </w:tcBorders>
            <w:shd w:val="clear" w:color="auto" w:fill="auto"/>
            <w:noWrap/>
            <w:tcMar>
              <w:left w:w="28" w:type="dxa"/>
              <w:right w:w="28" w:type="dxa"/>
            </w:tcMar>
            <w:vAlign w:val="center"/>
          </w:tcPr>
          <w:p w14:paraId="6F17E220" w14:textId="60C4CC04" w:rsidR="00F35BFD" w:rsidRPr="008A01C7"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w:t>
            </w:r>
            <w:r w:rsidR="00AB3FAE">
              <w:rPr>
                <w:rFonts w:asciiTheme="minorHAnsi" w:hAnsiTheme="minorHAnsi" w:cstheme="minorHAnsi"/>
                <w:color w:val="000000" w:themeColor="text1"/>
                <w:sz w:val="18"/>
              </w:rPr>
              <w:t xml:space="preserve">37.60 </w:t>
            </w:r>
          </w:p>
        </w:tc>
        <w:tc>
          <w:tcPr>
            <w:tcW w:w="448" w:type="pct"/>
            <w:tcBorders>
              <w:bottom w:val="single" w:sz="4" w:space="0" w:color="auto"/>
            </w:tcBorders>
            <w:shd w:val="clear" w:color="auto" w:fill="auto"/>
            <w:noWrap/>
            <w:tcMar>
              <w:left w:w="28" w:type="dxa"/>
              <w:right w:w="28" w:type="dxa"/>
            </w:tcMar>
            <w:vAlign w:val="center"/>
          </w:tcPr>
          <w:p w14:paraId="024AD4F9" w14:textId="2AF9BF89"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w:t>
            </w:r>
            <w:r w:rsidR="00AB3FAE">
              <w:rPr>
                <w:rFonts w:asciiTheme="minorHAnsi" w:hAnsiTheme="minorHAnsi" w:cstheme="minorHAnsi"/>
                <w:color w:val="000000" w:themeColor="text1"/>
                <w:sz w:val="18"/>
              </w:rPr>
              <w:t xml:space="preserve">37.60 </w:t>
            </w:r>
          </w:p>
        </w:tc>
        <w:tc>
          <w:tcPr>
            <w:tcW w:w="384" w:type="pct"/>
            <w:tcBorders>
              <w:bottom w:val="single" w:sz="4" w:space="0" w:color="auto"/>
            </w:tcBorders>
            <w:shd w:val="clear" w:color="auto" w:fill="auto"/>
            <w:noWrap/>
            <w:tcMar>
              <w:left w:w="28" w:type="dxa"/>
              <w:right w:w="28" w:type="dxa"/>
            </w:tcMar>
            <w:vAlign w:val="center"/>
          </w:tcPr>
          <w:p w14:paraId="0BD904F0" w14:textId="6CE0E720"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w:t>
            </w:r>
            <w:r w:rsidR="00AB3FAE">
              <w:rPr>
                <w:rFonts w:asciiTheme="minorHAnsi" w:hAnsiTheme="minorHAnsi" w:cstheme="minorHAnsi"/>
                <w:color w:val="000000" w:themeColor="text1"/>
                <w:sz w:val="18"/>
              </w:rPr>
              <w:t xml:space="preserve">37.60 </w:t>
            </w:r>
          </w:p>
        </w:tc>
        <w:tc>
          <w:tcPr>
            <w:tcW w:w="384" w:type="pct"/>
            <w:tcBorders>
              <w:bottom w:val="single" w:sz="4" w:space="0" w:color="auto"/>
            </w:tcBorders>
            <w:shd w:val="clear" w:color="auto" w:fill="auto"/>
            <w:noWrap/>
            <w:tcMar>
              <w:left w:w="28" w:type="dxa"/>
              <w:right w:w="28" w:type="dxa"/>
            </w:tcMar>
            <w:vAlign w:val="center"/>
          </w:tcPr>
          <w:p w14:paraId="1F9F32AC" w14:textId="2E1AADF1"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w:t>
            </w:r>
            <w:r w:rsidR="00AB3FAE">
              <w:rPr>
                <w:rFonts w:asciiTheme="minorHAnsi" w:hAnsiTheme="minorHAnsi" w:cstheme="minorHAnsi"/>
                <w:color w:val="000000" w:themeColor="text1"/>
                <w:sz w:val="18"/>
              </w:rPr>
              <w:t xml:space="preserve">37.60 </w:t>
            </w:r>
          </w:p>
        </w:tc>
        <w:tc>
          <w:tcPr>
            <w:tcW w:w="448" w:type="pct"/>
            <w:tcBorders>
              <w:bottom w:val="single" w:sz="4" w:space="0" w:color="auto"/>
              <w:right w:val="single" w:sz="12" w:space="0" w:color="auto"/>
            </w:tcBorders>
            <w:shd w:val="clear" w:color="auto" w:fill="auto"/>
            <w:noWrap/>
            <w:tcMar>
              <w:left w:w="28" w:type="dxa"/>
              <w:right w:w="28" w:type="dxa"/>
            </w:tcMar>
            <w:vAlign w:val="center"/>
          </w:tcPr>
          <w:p w14:paraId="3967C5E5" w14:textId="39BBA6F4" w:rsidR="00F35BFD" w:rsidRPr="009C4A16" w:rsidRDefault="00F35BFD" w:rsidP="008451D7">
            <w:pPr>
              <w:spacing w:line="240" w:lineRule="auto"/>
              <w:jc w:val="center"/>
              <w:rPr>
                <w:rFonts w:ascii="Calibri" w:hAnsi="Calibri" w:cs="Calibri"/>
                <w:color w:val="000000" w:themeColor="text1"/>
                <w:sz w:val="18"/>
              </w:rPr>
            </w:pPr>
            <w:r w:rsidRPr="0099782D">
              <w:rPr>
                <w:rFonts w:ascii="Calibri" w:hAnsi="Calibri" w:cs="Calibri"/>
                <w:color w:val="000000" w:themeColor="text1"/>
                <w:sz w:val="18"/>
              </w:rPr>
              <w:t>$7</w:t>
            </w:r>
            <w:r w:rsidR="00AB3FAE">
              <w:rPr>
                <w:rFonts w:asciiTheme="minorHAnsi" w:hAnsiTheme="minorHAnsi" w:cstheme="minorHAnsi"/>
                <w:color w:val="000000" w:themeColor="text1"/>
                <w:sz w:val="18"/>
              </w:rPr>
              <w:t xml:space="preserve">37.60 </w:t>
            </w:r>
          </w:p>
        </w:tc>
        <w:tc>
          <w:tcPr>
            <w:tcW w:w="449" w:type="pct"/>
            <w:tcBorders>
              <w:left w:val="single" w:sz="12" w:space="0" w:color="auto"/>
              <w:bottom w:val="single" w:sz="4" w:space="0" w:color="auto"/>
            </w:tcBorders>
            <w:shd w:val="clear" w:color="auto" w:fill="auto"/>
            <w:noWrap/>
            <w:tcMar>
              <w:left w:w="28" w:type="dxa"/>
              <w:right w:w="28" w:type="dxa"/>
            </w:tcMar>
            <w:vAlign w:val="center"/>
          </w:tcPr>
          <w:p w14:paraId="5D1FAF7A" w14:textId="4587A15F"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w:t>
            </w:r>
            <w:r w:rsidR="00C55F13">
              <w:rPr>
                <w:rFonts w:ascii="Calibri" w:hAnsi="Calibri" w:cs="Calibri"/>
                <w:color w:val="000000" w:themeColor="text1"/>
                <w:sz w:val="18"/>
                <w:szCs w:val="22"/>
              </w:rPr>
              <w:t xml:space="preserve">55.16 </w:t>
            </w:r>
          </w:p>
        </w:tc>
        <w:tc>
          <w:tcPr>
            <w:tcW w:w="448" w:type="pct"/>
            <w:tcBorders>
              <w:bottom w:val="single" w:sz="4" w:space="0" w:color="auto"/>
            </w:tcBorders>
            <w:shd w:val="clear" w:color="auto" w:fill="auto"/>
            <w:noWrap/>
            <w:tcMar>
              <w:left w:w="28" w:type="dxa"/>
              <w:right w:w="28" w:type="dxa"/>
            </w:tcMar>
            <w:vAlign w:val="center"/>
          </w:tcPr>
          <w:p w14:paraId="239BD634" w14:textId="143B6077"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w:t>
            </w:r>
            <w:r w:rsidR="00C55F13">
              <w:rPr>
                <w:rFonts w:ascii="Calibri" w:hAnsi="Calibri" w:cs="Calibri"/>
                <w:color w:val="000000" w:themeColor="text1"/>
                <w:sz w:val="18"/>
                <w:szCs w:val="22"/>
              </w:rPr>
              <w:t xml:space="preserve">55.16 </w:t>
            </w:r>
          </w:p>
        </w:tc>
        <w:tc>
          <w:tcPr>
            <w:tcW w:w="449" w:type="pct"/>
            <w:tcBorders>
              <w:bottom w:val="single" w:sz="4" w:space="0" w:color="auto"/>
            </w:tcBorders>
            <w:shd w:val="clear" w:color="auto" w:fill="auto"/>
            <w:noWrap/>
            <w:tcMar>
              <w:left w:w="28" w:type="dxa"/>
              <w:right w:w="28" w:type="dxa"/>
            </w:tcMar>
            <w:vAlign w:val="center"/>
          </w:tcPr>
          <w:p w14:paraId="2C755E89" w14:textId="62EC4171" w:rsidR="00F35BFD" w:rsidRPr="009C4A16" w:rsidRDefault="00F35BFD" w:rsidP="008451D7">
            <w:pPr>
              <w:spacing w:line="240" w:lineRule="auto"/>
              <w:jc w:val="center"/>
              <w:rPr>
                <w:rFonts w:ascii="Calibri" w:hAnsi="Calibri" w:cs="Calibri"/>
                <w:color w:val="000000" w:themeColor="text1"/>
                <w:sz w:val="18"/>
              </w:rPr>
            </w:pPr>
            <w:r>
              <w:rPr>
                <w:rFonts w:ascii="Calibri" w:hAnsi="Calibri" w:cs="Calibri"/>
                <w:color w:val="000000" w:themeColor="text1"/>
                <w:sz w:val="18"/>
                <w:szCs w:val="22"/>
              </w:rPr>
              <w:t>$8</w:t>
            </w:r>
            <w:r w:rsidR="00C55F13">
              <w:rPr>
                <w:rFonts w:ascii="Calibri" w:hAnsi="Calibri" w:cs="Calibri"/>
                <w:color w:val="000000" w:themeColor="text1"/>
                <w:sz w:val="18"/>
                <w:szCs w:val="22"/>
              </w:rPr>
              <w:t xml:space="preserve">55.16 </w:t>
            </w:r>
          </w:p>
        </w:tc>
        <w:tc>
          <w:tcPr>
            <w:tcW w:w="448" w:type="pct"/>
            <w:tcBorders>
              <w:bottom w:val="single" w:sz="4" w:space="0" w:color="auto"/>
            </w:tcBorders>
            <w:shd w:val="clear" w:color="auto" w:fill="auto"/>
            <w:noWrap/>
            <w:tcMar>
              <w:left w:w="28" w:type="dxa"/>
              <w:right w:w="28" w:type="dxa"/>
            </w:tcMar>
            <w:vAlign w:val="center"/>
          </w:tcPr>
          <w:p w14:paraId="2DB878D9" w14:textId="59004E21"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w:t>
            </w:r>
            <w:r w:rsidR="00033C24">
              <w:rPr>
                <w:rFonts w:ascii="Calibri" w:hAnsi="Calibri" w:cs="Calibri"/>
                <w:color w:val="000000" w:themeColor="text1"/>
                <w:sz w:val="18"/>
              </w:rPr>
              <w:t xml:space="preserve">94.27 </w:t>
            </w:r>
          </w:p>
        </w:tc>
        <w:tc>
          <w:tcPr>
            <w:tcW w:w="451" w:type="pct"/>
            <w:tcBorders>
              <w:bottom w:val="single" w:sz="4" w:space="0" w:color="auto"/>
            </w:tcBorders>
            <w:shd w:val="clear" w:color="auto" w:fill="auto"/>
            <w:noWrap/>
            <w:tcMar>
              <w:left w:w="28" w:type="dxa"/>
              <w:right w:w="28" w:type="dxa"/>
            </w:tcMar>
            <w:vAlign w:val="center"/>
          </w:tcPr>
          <w:p w14:paraId="1900F6D3" w14:textId="0E8944B0" w:rsidR="00F35BFD" w:rsidRPr="009C4A16" w:rsidRDefault="00F35BFD" w:rsidP="008451D7">
            <w:pPr>
              <w:spacing w:line="240" w:lineRule="auto"/>
              <w:jc w:val="center"/>
              <w:rPr>
                <w:rFonts w:ascii="Calibri" w:hAnsi="Calibri" w:cs="Calibri"/>
                <w:color w:val="000000" w:themeColor="text1"/>
                <w:sz w:val="18"/>
              </w:rPr>
            </w:pPr>
            <w:r w:rsidRPr="008502F9">
              <w:rPr>
                <w:rFonts w:ascii="Calibri" w:hAnsi="Calibri" w:cs="Calibri"/>
                <w:color w:val="000000" w:themeColor="text1"/>
                <w:sz w:val="18"/>
              </w:rPr>
              <w:t>$1,7</w:t>
            </w:r>
            <w:r w:rsidR="00033C24">
              <w:rPr>
                <w:rFonts w:ascii="Calibri" w:hAnsi="Calibri" w:cs="Calibri"/>
                <w:color w:val="000000" w:themeColor="text1"/>
                <w:sz w:val="18"/>
              </w:rPr>
              <w:t xml:space="preserve">94.27 </w:t>
            </w:r>
          </w:p>
        </w:tc>
      </w:tr>
      <w:tr w:rsidR="00F35BFD" w:rsidRPr="004F071E" w14:paraId="461E9402" w14:textId="77777777" w:rsidTr="00542C9A">
        <w:trPr>
          <w:cantSplit/>
          <w:trHeight w:val="258"/>
        </w:trPr>
        <w:tc>
          <w:tcPr>
            <w:tcW w:w="705" w:type="pct"/>
            <w:tcBorders>
              <w:right w:val="nil"/>
            </w:tcBorders>
            <w:shd w:val="clear" w:color="auto" w:fill="auto"/>
            <w:vAlign w:val="center"/>
            <w:hideMark/>
          </w:tcPr>
          <w:p w14:paraId="709409B3" w14:textId="77777777" w:rsidR="00F35BFD" w:rsidRPr="00453CC9" w:rsidRDefault="00F35BFD" w:rsidP="008451D7">
            <w:pPr>
              <w:keepNext/>
              <w:spacing w:before="120" w:after="120" w:line="240" w:lineRule="auto"/>
              <w:jc w:val="center"/>
              <w:rPr>
                <w:rFonts w:ascii="Calibri" w:hAnsi="Calibri" w:cs="Calibri"/>
                <w:b/>
                <w:bCs/>
                <w:color w:val="000000"/>
                <w:sz w:val="20"/>
              </w:rPr>
            </w:pPr>
          </w:p>
        </w:tc>
        <w:tc>
          <w:tcPr>
            <w:tcW w:w="4295" w:type="pct"/>
            <w:gridSpan w:val="10"/>
            <w:tcBorders>
              <w:left w:val="nil"/>
            </w:tcBorders>
            <w:shd w:val="clear" w:color="auto" w:fill="auto"/>
            <w:vAlign w:val="center"/>
          </w:tcPr>
          <w:p w14:paraId="7A450D5D" w14:textId="77777777" w:rsidR="00F35BFD" w:rsidRPr="00453CC9" w:rsidRDefault="00F35BFD" w:rsidP="008451D7">
            <w:pPr>
              <w:keepNext/>
              <w:spacing w:before="120" w:after="120" w:line="240" w:lineRule="auto"/>
              <w:jc w:val="center"/>
              <w:rPr>
                <w:rFonts w:ascii="Calibri" w:hAnsi="Calibri" w:cs="Calibri"/>
                <w:b/>
                <w:bCs/>
                <w:color w:val="000000"/>
                <w:sz w:val="20"/>
              </w:rPr>
            </w:pPr>
            <w:r w:rsidRPr="00A321BC">
              <w:rPr>
                <w:rFonts w:ascii="Calibri" w:hAnsi="Calibri" w:cs="Calibri"/>
                <w:b/>
                <w:bCs/>
                <w:color w:val="000000"/>
                <w:sz w:val="20"/>
              </w:rPr>
              <w:t>OUTCOME FEES (4 WEEKS)</w:t>
            </w:r>
          </w:p>
        </w:tc>
      </w:tr>
      <w:tr w:rsidR="00726F0F" w:rsidRPr="00A321BC" w14:paraId="23D74C84" w14:textId="77777777" w:rsidTr="00542C9A">
        <w:trPr>
          <w:cantSplit/>
          <w:trHeight w:val="258"/>
        </w:trPr>
        <w:tc>
          <w:tcPr>
            <w:tcW w:w="705" w:type="pct"/>
            <w:shd w:val="clear" w:color="auto" w:fill="auto"/>
            <w:vAlign w:val="center"/>
            <w:hideMark/>
          </w:tcPr>
          <w:p w14:paraId="1E20E7DF" w14:textId="77777777" w:rsidR="00F35BFD" w:rsidRPr="00453CC9" w:rsidRDefault="00F35BFD" w:rsidP="008451D7">
            <w:pPr>
              <w:keepNext/>
              <w:spacing w:line="240" w:lineRule="auto"/>
              <w:jc w:val="center"/>
              <w:rPr>
                <w:rFonts w:ascii="Calibri" w:hAnsi="Calibri" w:cs="Calibri"/>
                <w:color w:val="000000"/>
                <w:sz w:val="18"/>
              </w:rPr>
            </w:pPr>
            <w:r w:rsidRPr="00453CC9">
              <w:rPr>
                <w:rFonts w:ascii="Calibri" w:hAnsi="Calibri" w:cs="Calibri"/>
                <w:color w:val="000000"/>
                <w:sz w:val="18"/>
              </w:rPr>
              <w:t>Full Outcome – 4 Weeks</w:t>
            </w:r>
          </w:p>
        </w:tc>
        <w:tc>
          <w:tcPr>
            <w:tcW w:w="386" w:type="pct"/>
            <w:shd w:val="clear" w:color="auto" w:fill="auto"/>
            <w:noWrap/>
            <w:tcMar>
              <w:left w:w="28" w:type="dxa"/>
              <w:right w:w="28" w:type="dxa"/>
            </w:tcMar>
            <w:vAlign w:val="center"/>
          </w:tcPr>
          <w:p w14:paraId="6F6C1300" w14:textId="1A7BB248" w:rsidR="00F35BFD" w:rsidRPr="007B0FF6" w:rsidRDefault="00F35BFD" w:rsidP="008451D7">
            <w:pPr>
              <w:spacing w:line="240" w:lineRule="auto"/>
              <w:jc w:val="center"/>
              <w:rPr>
                <w:rFonts w:ascii="Calibri" w:hAnsi="Calibri" w:cs="Calibri"/>
                <w:color w:val="000000"/>
                <w:sz w:val="18"/>
                <w:szCs w:val="22"/>
              </w:rPr>
            </w:pPr>
            <w:r w:rsidRPr="007B0FF6">
              <w:rPr>
                <w:rFonts w:ascii="Calibri" w:hAnsi="Calibri" w:cs="Calibri"/>
                <w:color w:val="000000"/>
                <w:sz w:val="18"/>
                <w:szCs w:val="22"/>
              </w:rPr>
              <w:t>$8</w:t>
            </w:r>
            <w:r w:rsidR="00402068">
              <w:rPr>
                <w:rFonts w:ascii="Calibri" w:hAnsi="Calibri" w:cs="Calibri"/>
                <w:color w:val="000000"/>
                <w:sz w:val="18"/>
                <w:szCs w:val="22"/>
              </w:rPr>
              <w:t xml:space="preserve">50.23 </w:t>
            </w:r>
          </w:p>
        </w:tc>
        <w:tc>
          <w:tcPr>
            <w:tcW w:w="448" w:type="pct"/>
            <w:shd w:val="clear" w:color="auto" w:fill="auto"/>
            <w:noWrap/>
            <w:tcMar>
              <w:left w:w="28" w:type="dxa"/>
              <w:right w:w="28" w:type="dxa"/>
            </w:tcMar>
            <w:vAlign w:val="center"/>
          </w:tcPr>
          <w:p w14:paraId="2021E1A9" w14:textId="2DBD1163" w:rsidR="00F35BFD" w:rsidRPr="002937F2" w:rsidRDefault="00F35BFD" w:rsidP="008451D7">
            <w:pPr>
              <w:keepNext/>
              <w:spacing w:line="240" w:lineRule="auto"/>
              <w:jc w:val="center"/>
              <w:rPr>
                <w:rFonts w:ascii="Calibri" w:hAnsi="Calibri" w:cs="Calibri"/>
                <w:sz w:val="18"/>
                <w:szCs w:val="22"/>
              </w:rPr>
            </w:pPr>
            <w:r w:rsidRPr="00EB6321">
              <w:rPr>
                <w:rFonts w:ascii="Calibri" w:hAnsi="Calibri" w:cs="Calibri"/>
                <w:sz w:val="18"/>
                <w:szCs w:val="22"/>
              </w:rPr>
              <w:t>$1,</w:t>
            </w:r>
            <w:r w:rsidR="00402068">
              <w:rPr>
                <w:rFonts w:ascii="Calibri" w:hAnsi="Calibri" w:cs="Calibri"/>
                <w:sz w:val="18"/>
                <w:szCs w:val="22"/>
              </w:rPr>
              <w:t xml:space="preserve">117.96 </w:t>
            </w:r>
          </w:p>
        </w:tc>
        <w:tc>
          <w:tcPr>
            <w:tcW w:w="384" w:type="pct"/>
            <w:shd w:val="clear" w:color="auto" w:fill="auto"/>
            <w:noWrap/>
            <w:tcMar>
              <w:left w:w="28" w:type="dxa"/>
              <w:right w:w="28" w:type="dxa"/>
            </w:tcMar>
            <w:vAlign w:val="center"/>
          </w:tcPr>
          <w:p w14:paraId="4EDAD135" w14:textId="589B40DB" w:rsidR="00F35BFD" w:rsidRPr="002937F2" w:rsidRDefault="00F35BFD" w:rsidP="008451D7">
            <w:pPr>
              <w:keepNext/>
              <w:spacing w:line="240" w:lineRule="auto"/>
              <w:jc w:val="center"/>
              <w:rPr>
                <w:rFonts w:ascii="Calibri" w:hAnsi="Calibri" w:cs="Calibri"/>
                <w:sz w:val="18"/>
                <w:szCs w:val="22"/>
              </w:rPr>
            </w:pPr>
            <w:r w:rsidRPr="00EB6321">
              <w:rPr>
                <w:rFonts w:ascii="Calibri" w:hAnsi="Calibri" w:cs="Calibri"/>
                <w:sz w:val="18"/>
                <w:szCs w:val="22"/>
              </w:rPr>
              <w:t>$1,</w:t>
            </w:r>
            <w:r w:rsidR="00C92E20">
              <w:rPr>
                <w:rFonts w:ascii="Calibri" w:hAnsi="Calibri" w:cs="Calibri"/>
                <w:sz w:val="18"/>
                <w:szCs w:val="22"/>
              </w:rPr>
              <w:t>3</w:t>
            </w:r>
            <w:r w:rsidR="00341B22">
              <w:rPr>
                <w:rFonts w:ascii="Calibri" w:hAnsi="Calibri" w:cs="Calibri"/>
                <w:sz w:val="18"/>
                <w:szCs w:val="22"/>
              </w:rPr>
              <w:t>54.02</w:t>
            </w:r>
          </w:p>
        </w:tc>
        <w:tc>
          <w:tcPr>
            <w:tcW w:w="384" w:type="pct"/>
            <w:shd w:val="clear" w:color="auto" w:fill="auto"/>
            <w:noWrap/>
            <w:tcMar>
              <w:left w:w="28" w:type="dxa"/>
              <w:right w:w="28" w:type="dxa"/>
            </w:tcMar>
            <w:vAlign w:val="center"/>
          </w:tcPr>
          <w:p w14:paraId="3B98BCAA" w14:textId="42D6D45D" w:rsidR="00F35BFD" w:rsidRPr="002937F2" w:rsidRDefault="00F35BFD" w:rsidP="008451D7">
            <w:pPr>
              <w:keepNext/>
              <w:spacing w:line="240" w:lineRule="auto"/>
              <w:jc w:val="center"/>
              <w:rPr>
                <w:rFonts w:ascii="Calibri" w:hAnsi="Calibri" w:cs="Calibri"/>
                <w:sz w:val="18"/>
                <w:szCs w:val="22"/>
              </w:rPr>
            </w:pPr>
            <w:r w:rsidRPr="002E50AF">
              <w:rPr>
                <w:rFonts w:ascii="Calibri" w:hAnsi="Calibri" w:cs="Calibri"/>
                <w:sz w:val="18"/>
                <w:szCs w:val="22"/>
              </w:rPr>
              <w:t>$1,</w:t>
            </w:r>
            <w:r w:rsidR="00341B22">
              <w:rPr>
                <w:rFonts w:ascii="Calibri" w:hAnsi="Calibri" w:cs="Calibri"/>
                <w:sz w:val="18"/>
                <w:szCs w:val="22"/>
              </w:rPr>
              <w:t xml:space="preserve">610.01 </w:t>
            </w:r>
          </w:p>
        </w:tc>
        <w:tc>
          <w:tcPr>
            <w:tcW w:w="448" w:type="pct"/>
            <w:tcBorders>
              <w:right w:val="single" w:sz="12" w:space="0" w:color="auto"/>
            </w:tcBorders>
            <w:shd w:val="clear" w:color="auto" w:fill="auto"/>
            <w:noWrap/>
            <w:tcMar>
              <w:left w:w="28" w:type="dxa"/>
              <w:right w:w="28" w:type="dxa"/>
            </w:tcMar>
            <w:vAlign w:val="center"/>
          </w:tcPr>
          <w:p w14:paraId="6D8A9A80" w14:textId="7A88F207" w:rsidR="00F35BFD" w:rsidRPr="002937F2" w:rsidRDefault="00F35BFD" w:rsidP="008451D7">
            <w:pPr>
              <w:keepNext/>
              <w:spacing w:line="240" w:lineRule="auto"/>
              <w:jc w:val="center"/>
              <w:rPr>
                <w:rFonts w:ascii="Calibri" w:hAnsi="Calibri" w:cs="Calibri"/>
                <w:sz w:val="18"/>
                <w:szCs w:val="22"/>
              </w:rPr>
            </w:pPr>
            <w:r w:rsidRPr="002E50AF">
              <w:rPr>
                <w:rFonts w:ascii="Calibri" w:hAnsi="Calibri" w:cs="Calibri"/>
                <w:sz w:val="18"/>
                <w:szCs w:val="22"/>
              </w:rPr>
              <w:t>$</w:t>
            </w:r>
            <w:r w:rsidR="00836369">
              <w:rPr>
                <w:rFonts w:ascii="Calibri" w:hAnsi="Calibri" w:cs="Calibri"/>
                <w:sz w:val="18"/>
                <w:szCs w:val="22"/>
              </w:rPr>
              <w:t>2,</w:t>
            </w:r>
            <w:r w:rsidR="00D0325C">
              <w:rPr>
                <w:rFonts w:ascii="Calibri" w:hAnsi="Calibri" w:cs="Calibri"/>
                <w:sz w:val="18"/>
                <w:szCs w:val="22"/>
              </w:rPr>
              <w:t xml:space="preserve">103.23 </w:t>
            </w:r>
          </w:p>
        </w:tc>
        <w:tc>
          <w:tcPr>
            <w:tcW w:w="449" w:type="pct"/>
            <w:tcBorders>
              <w:left w:val="single" w:sz="12" w:space="0" w:color="auto"/>
            </w:tcBorders>
            <w:shd w:val="clear" w:color="auto" w:fill="auto"/>
            <w:noWrap/>
            <w:tcMar>
              <w:left w:w="28" w:type="dxa"/>
              <w:right w:w="28" w:type="dxa"/>
            </w:tcMar>
            <w:vAlign w:val="center"/>
          </w:tcPr>
          <w:p w14:paraId="79560B0B" w14:textId="5FFDE7AA"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w:t>
            </w:r>
            <w:r w:rsidR="002C04E8">
              <w:rPr>
                <w:rFonts w:ascii="Calibri" w:hAnsi="Calibri" w:cs="Calibri"/>
                <w:sz w:val="18"/>
                <w:szCs w:val="22"/>
              </w:rPr>
              <w:t xml:space="preserve">908.94 </w:t>
            </w:r>
          </w:p>
        </w:tc>
        <w:tc>
          <w:tcPr>
            <w:tcW w:w="448" w:type="pct"/>
            <w:shd w:val="clear" w:color="auto" w:fill="auto"/>
            <w:noWrap/>
            <w:tcMar>
              <w:left w:w="28" w:type="dxa"/>
              <w:right w:w="28" w:type="dxa"/>
            </w:tcMar>
            <w:vAlign w:val="center"/>
          </w:tcPr>
          <w:p w14:paraId="74F2B096" w14:textId="0F87DBD1"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$1,</w:t>
            </w:r>
            <w:r w:rsidR="00210F83">
              <w:rPr>
                <w:rFonts w:ascii="Calibri" w:hAnsi="Calibri" w:cs="Calibri"/>
                <w:sz w:val="18"/>
                <w:szCs w:val="22"/>
              </w:rPr>
              <w:t>2</w:t>
            </w:r>
            <w:r w:rsidR="000A7B7A">
              <w:rPr>
                <w:rFonts w:ascii="Calibri" w:hAnsi="Calibri" w:cs="Calibri"/>
                <w:sz w:val="18"/>
                <w:szCs w:val="22"/>
              </w:rPr>
              <w:t xml:space="preserve">61.26 </w:t>
            </w:r>
          </w:p>
        </w:tc>
        <w:tc>
          <w:tcPr>
            <w:tcW w:w="449" w:type="pct"/>
            <w:shd w:val="clear" w:color="auto" w:fill="auto"/>
            <w:noWrap/>
            <w:tcMar>
              <w:left w:w="28" w:type="dxa"/>
              <w:right w:w="28" w:type="dxa"/>
            </w:tcMar>
            <w:vAlign w:val="center"/>
          </w:tcPr>
          <w:p w14:paraId="1D6D539E" w14:textId="66D511BF"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$1,</w:t>
            </w:r>
            <w:r w:rsidR="000A7B7A">
              <w:rPr>
                <w:rFonts w:ascii="Calibri" w:hAnsi="Calibri" w:cs="Calibri"/>
                <w:sz w:val="18"/>
                <w:szCs w:val="22"/>
              </w:rPr>
              <w:t xml:space="preserve">538.39 </w:t>
            </w:r>
          </w:p>
        </w:tc>
        <w:tc>
          <w:tcPr>
            <w:tcW w:w="448" w:type="pct"/>
            <w:shd w:val="clear" w:color="auto" w:fill="auto"/>
            <w:noWrap/>
            <w:tcMar>
              <w:left w:w="28" w:type="dxa"/>
              <w:right w:w="28" w:type="dxa"/>
            </w:tcMar>
            <w:vAlign w:val="center"/>
          </w:tcPr>
          <w:p w14:paraId="062DA83F" w14:textId="5D5576EB" w:rsidR="00F35BFD" w:rsidRPr="002937F2" w:rsidRDefault="00F35BFD" w:rsidP="008451D7">
            <w:pPr>
              <w:keepNext/>
              <w:spacing w:line="240" w:lineRule="auto"/>
              <w:jc w:val="center"/>
              <w:rPr>
                <w:rFonts w:ascii="Calibri" w:hAnsi="Calibri" w:cs="Calibri"/>
                <w:sz w:val="18"/>
                <w:szCs w:val="22"/>
              </w:rPr>
            </w:pPr>
            <w:r w:rsidRPr="00C67F2C">
              <w:rPr>
                <w:rFonts w:ascii="Calibri" w:hAnsi="Calibri" w:cs="Calibri"/>
                <w:sz w:val="18"/>
                <w:szCs w:val="22"/>
              </w:rPr>
              <w:t>$1,</w:t>
            </w:r>
            <w:r w:rsidR="000A7B7A">
              <w:rPr>
                <w:rFonts w:ascii="Calibri" w:hAnsi="Calibri" w:cs="Calibri"/>
                <w:sz w:val="18"/>
                <w:szCs w:val="22"/>
              </w:rPr>
              <w:t xml:space="preserve">826.10 </w:t>
            </w:r>
          </w:p>
        </w:tc>
        <w:tc>
          <w:tcPr>
            <w:tcW w:w="451" w:type="pct"/>
            <w:shd w:val="clear" w:color="auto" w:fill="auto"/>
            <w:noWrap/>
            <w:tcMar>
              <w:left w:w="28" w:type="dxa"/>
              <w:right w:w="28" w:type="dxa"/>
            </w:tcMar>
            <w:vAlign w:val="center"/>
          </w:tcPr>
          <w:p w14:paraId="209C362E" w14:textId="4B56BA87" w:rsidR="00F35BFD" w:rsidRPr="002937F2" w:rsidRDefault="00F35BFD" w:rsidP="008451D7">
            <w:pPr>
              <w:keepNext/>
              <w:spacing w:line="240" w:lineRule="auto"/>
              <w:jc w:val="center"/>
              <w:rPr>
                <w:rFonts w:ascii="Calibri" w:hAnsi="Calibri" w:cs="Calibri"/>
                <w:sz w:val="18"/>
                <w:szCs w:val="22"/>
              </w:rPr>
            </w:pPr>
            <w:r w:rsidRPr="00EC1676">
              <w:rPr>
                <w:rFonts w:ascii="Calibri" w:hAnsi="Calibri" w:cs="Calibri"/>
                <w:sz w:val="18"/>
                <w:szCs w:val="22"/>
              </w:rPr>
              <w:t>$2,</w:t>
            </w:r>
            <w:r w:rsidR="001A7769">
              <w:rPr>
                <w:rFonts w:ascii="Calibri" w:hAnsi="Calibri" w:cs="Calibri"/>
                <w:sz w:val="18"/>
                <w:szCs w:val="22"/>
              </w:rPr>
              <w:t xml:space="preserve">450.85 </w:t>
            </w:r>
          </w:p>
        </w:tc>
      </w:tr>
      <w:tr w:rsidR="00F35BFD" w:rsidRPr="00A321BC" w14:paraId="083666FA" w14:textId="77777777" w:rsidTr="00542C9A">
        <w:trPr>
          <w:cantSplit/>
          <w:trHeight w:val="657"/>
        </w:trPr>
        <w:tc>
          <w:tcPr>
            <w:tcW w:w="705" w:type="pct"/>
            <w:tcBorders>
              <w:bottom w:val="single" w:sz="4" w:space="0" w:color="auto"/>
            </w:tcBorders>
            <w:shd w:val="clear" w:color="auto" w:fill="auto"/>
            <w:vAlign w:val="center"/>
            <w:hideMark/>
          </w:tcPr>
          <w:p w14:paraId="159F3A93"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4 Weeks</w:t>
            </w:r>
          </w:p>
        </w:tc>
        <w:tc>
          <w:tcPr>
            <w:tcW w:w="386" w:type="pct"/>
            <w:tcBorders>
              <w:bottom w:val="single" w:sz="4" w:space="0" w:color="auto"/>
            </w:tcBorders>
            <w:shd w:val="clear" w:color="auto" w:fill="auto"/>
            <w:tcMar>
              <w:left w:w="28" w:type="dxa"/>
              <w:right w:w="28" w:type="dxa"/>
            </w:tcMar>
            <w:vAlign w:val="center"/>
          </w:tcPr>
          <w:p w14:paraId="1896CBFB"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6C1C26F6"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0F0F8FD9"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630E41A2"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34F8E0D5"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noWrap/>
            <w:tcMar>
              <w:left w:w="28" w:type="dxa"/>
              <w:right w:w="28" w:type="dxa"/>
            </w:tcMar>
            <w:vAlign w:val="center"/>
          </w:tcPr>
          <w:p w14:paraId="4AD62452" w14:textId="65678DF4"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w:t>
            </w:r>
            <w:r w:rsidR="008E04F8">
              <w:rPr>
                <w:rFonts w:ascii="Calibri" w:hAnsi="Calibri" w:cs="Calibri"/>
                <w:sz w:val="18"/>
                <w:szCs w:val="22"/>
              </w:rPr>
              <w:t xml:space="preserve">725.64 </w:t>
            </w:r>
          </w:p>
        </w:tc>
        <w:tc>
          <w:tcPr>
            <w:tcW w:w="448" w:type="pct"/>
            <w:tcBorders>
              <w:bottom w:val="single" w:sz="4" w:space="0" w:color="auto"/>
            </w:tcBorders>
            <w:shd w:val="clear" w:color="auto" w:fill="auto"/>
            <w:noWrap/>
            <w:tcMar>
              <w:left w:w="28" w:type="dxa"/>
              <w:right w:w="28" w:type="dxa"/>
            </w:tcMar>
            <w:vAlign w:val="center"/>
          </w:tcPr>
          <w:p w14:paraId="143C2892" w14:textId="7EE6240C"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w:t>
            </w:r>
            <w:r w:rsidR="00B84345">
              <w:rPr>
                <w:rFonts w:ascii="Calibri" w:hAnsi="Calibri" w:cs="Calibri"/>
                <w:sz w:val="18"/>
                <w:szCs w:val="22"/>
              </w:rPr>
              <w:t xml:space="preserve">725.64 </w:t>
            </w:r>
          </w:p>
        </w:tc>
        <w:tc>
          <w:tcPr>
            <w:tcW w:w="449" w:type="pct"/>
            <w:tcBorders>
              <w:bottom w:val="single" w:sz="4" w:space="0" w:color="auto"/>
            </w:tcBorders>
            <w:shd w:val="clear" w:color="auto" w:fill="auto"/>
            <w:noWrap/>
            <w:tcMar>
              <w:left w:w="28" w:type="dxa"/>
              <w:right w:w="28" w:type="dxa"/>
            </w:tcMar>
            <w:vAlign w:val="center"/>
          </w:tcPr>
          <w:p w14:paraId="62ED2727" w14:textId="7587DB79"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w:t>
            </w:r>
            <w:r w:rsidR="00021C9F">
              <w:rPr>
                <w:rFonts w:ascii="Calibri" w:hAnsi="Calibri" w:cs="Calibri"/>
                <w:sz w:val="18"/>
                <w:szCs w:val="22"/>
              </w:rPr>
              <w:t xml:space="preserve">725.64 </w:t>
            </w:r>
          </w:p>
        </w:tc>
        <w:tc>
          <w:tcPr>
            <w:tcW w:w="448" w:type="pct"/>
            <w:tcBorders>
              <w:bottom w:val="single" w:sz="4" w:space="0" w:color="auto"/>
            </w:tcBorders>
            <w:shd w:val="clear" w:color="auto" w:fill="auto"/>
            <w:noWrap/>
            <w:tcMar>
              <w:left w:w="28" w:type="dxa"/>
              <w:right w:w="28" w:type="dxa"/>
            </w:tcMar>
            <w:vAlign w:val="center"/>
          </w:tcPr>
          <w:p w14:paraId="3F03F343" w14:textId="7BEBAED7"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w:t>
            </w:r>
            <w:r w:rsidR="00021C9F">
              <w:rPr>
                <w:rFonts w:ascii="Calibri" w:hAnsi="Calibri" w:cs="Calibri"/>
                <w:sz w:val="18"/>
                <w:szCs w:val="22"/>
              </w:rPr>
              <w:t xml:space="preserve">725.64 </w:t>
            </w:r>
          </w:p>
        </w:tc>
        <w:tc>
          <w:tcPr>
            <w:tcW w:w="451" w:type="pct"/>
            <w:tcBorders>
              <w:bottom w:val="single" w:sz="4" w:space="0" w:color="auto"/>
            </w:tcBorders>
            <w:shd w:val="clear" w:color="auto" w:fill="auto"/>
            <w:noWrap/>
            <w:tcMar>
              <w:left w:w="28" w:type="dxa"/>
              <w:right w:w="28" w:type="dxa"/>
            </w:tcMar>
            <w:vAlign w:val="center"/>
          </w:tcPr>
          <w:p w14:paraId="159820FE" w14:textId="4A82BF5E" w:rsidR="00F35BFD" w:rsidRPr="00FC6429" w:rsidRDefault="00F35BFD" w:rsidP="008451D7">
            <w:pPr>
              <w:spacing w:line="240" w:lineRule="auto"/>
              <w:jc w:val="center"/>
              <w:rPr>
                <w:rFonts w:ascii="Calibri" w:hAnsi="Calibri" w:cs="Calibri"/>
                <w:sz w:val="18"/>
                <w:szCs w:val="22"/>
              </w:rPr>
            </w:pPr>
            <w:r w:rsidRPr="00EC1676">
              <w:rPr>
                <w:rFonts w:ascii="Calibri" w:hAnsi="Calibri" w:cs="Calibri"/>
                <w:sz w:val="18"/>
                <w:szCs w:val="22"/>
              </w:rPr>
              <w:t>$2,</w:t>
            </w:r>
            <w:r w:rsidR="00021C9F">
              <w:rPr>
                <w:rFonts w:ascii="Calibri" w:hAnsi="Calibri" w:cs="Calibri"/>
                <w:sz w:val="18"/>
                <w:szCs w:val="22"/>
              </w:rPr>
              <w:t xml:space="preserve">725.64 </w:t>
            </w:r>
          </w:p>
        </w:tc>
      </w:tr>
      <w:tr w:rsidR="00F35BFD" w:rsidRPr="004F071E" w14:paraId="423CA712" w14:textId="77777777" w:rsidTr="00542C9A">
        <w:trPr>
          <w:cantSplit/>
          <w:trHeight w:val="258"/>
        </w:trPr>
        <w:tc>
          <w:tcPr>
            <w:tcW w:w="705" w:type="pct"/>
            <w:tcBorders>
              <w:right w:val="nil"/>
            </w:tcBorders>
            <w:shd w:val="clear" w:color="auto" w:fill="auto"/>
            <w:vAlign w:val="center"/>
            <w:hideMark/>
          </w:tcPr>
          <w:p w14:paraId="2A1928DD" w14:textId="77777777" w:rsidR="00F35BFD" w:rsidRPr="00453CC9" w:rsidRDefault="00F35BFD" w:rsidP="008451D7">
            <w:pPr>
              <w:spacing w:before="120" w:after="120" w:line="240" w:lineRule="auto"/>
              <w:jc w:val="center"/>
              <w:rPr>
                <w:rFonts w:ascii="Calibri" w:hAnsi="Calibri" w:cs="Calibri"/>
                <w:b/>
                <w:bCs/>
                <w:color w:val="000000"/>
                <w:sz w:val="20"/>
              </w:rPr>
            </w:pPr>
          </w:p>
        </w:tc>
        <w:tc>
          <w:tcPr>
            <w:tcW w:w="4295" w:type="pct"/>
            <w:gridSpan w:val="10"/>
            <w:tcBorders>
              <w:left w:val="nil"/>
            </w:tcBorders>
            <w:shd w:val="clear" w:color="auto" w:fill="auto"/>
            <w:vAlign w:val="center"/>
          </w:tcPr>
          <w:p w14:paraId="224167ED" w14:textId="77777777" w:rsidR="00F35BFD" w:rsidRPr="00453CC9" w:rsidRDefault="00F35BFD" w:rsidP="008451D7">
            <w:pPr>
              <w:spacing w:before="120" w:after="120" w:line="240" w:lineRule="auto"/>
              <w:jc w:val="center"/>
              <w:rPr>
                <w:rFonts w:ascii="Calibri" w:hAnsi="Calibri" w:cs="Calibri"/>
                <w:b/>
                <w:bCs/>
                <w:color w:val="000000"/>
                <w:sz w:val="20"/>
              </w:rPr>
            </w:pPr>
            <w:r w:rsidRPr="00A321BC">
              <w:rPr>
                <w:rFonts w:ascii="Calibri" w:hAnsi="Calibri" w:cs="Calibri"/>
                <w:b/>
                <w:bCs/>
                <w:color w:val="000000"/>
                <w:sz w:val="20"/>
              </w:rPr>
              <w:t>OUTCOME FEES (13 WEEKS)</w:t>
            </w:r>
          </w:p>
        </w:tc>
      </w:tr>
      <w:tr w:rsidR="00726F0F" w:rsidRPr="00A321BC" w14:paraId="376779FA" w14:textId="77777777" w:rsidTr="00542C9A">
        <w:trPr>
          <w:cantSplit/>
          <w:trHeight w:val="258"/>
        </w:trPr>
        <w:tc>
          <w:tcPr>
            <w:tcW w:w="705" w:type="pct"/>
            <w:shd w:val="clear" w:color="auto" w:fill="auto"/>
            <w:vAlign w:val="center"/>
            <w:hideMark/>
          </w:tcPr>
          <w:p w14:paraId="2BE22B51"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 13 Weeks</w:t>
            </w:r>
          </w:p>
        </w:tc>
        <w:tc>
          <w:tcPr>
            <w:tcW w:w="386" w:type="pct"/>
            <w:shd w:val="clear" w:color="auto" w:fill="auto"/>
            <w:tcMar>
              <w:left w:w="28" w:type="dxa"/>
              <w:right w:w="28" w:type="dxa"/>
            </w:tcMar>
            <w:vAlign w:val="center"/>
          </w:tcPr>
          <w:p w14:paraId="1EA48ABC" w14:textId="044716A3" w:rsidR="00F35BFD" w:rsidRPr="00FC6429" w:rsidRDefault="00F35BFD" w:rsidP="008451D7">
            <w:pPr>
              <w:spacing w:line="240" w:lineRule="auto"/>
              <w:jc w:val="center"/>
              <w:rPr>
                <w:rFonts w:ascii="Calibri" w:hAnsi="Calibri" w:cs="Calibri"/>
                <w:sz w:val="18"/>
                <w:szCs w:val="22"/>
              </w:rPr>
            </w:pPr>
            <w:r w:rsidRPr="002103BE">
              <w:rPr>
                <w:rFonts w:ascii="Calibri" w:hAnsi="Calibri" w:cs="Calibri"/>
                <w:sz w:val="18"/>
                <w:szCs w:val="22"/>
              </w:rPr>
              <w:t>$1,</w:t>
            </w:r>
            <w:r w:rsidR="00EC6944">
              <w:rPr>
                <w:rFonts w:ascii="Calibri" w:hAnsi="Calibri" w:cs="Calibri"/>
                <w:sz w:val="18"/>
                <w:szCs w:val="22"/>
              </w:rPr>
              <w:t>3</w:t>
            </w:r>
            <w:r w:rsidR="00D36707">
              <w:rPr>
                <w:rFonts w:ascii="Calibri" w:hAnsi="Calibri" w:cs="Calibri"/>
                <w:sz w:val="18"/>
                <w:szCs w:val="22"/>
              </w:rPr>
              <w:t>5</w:t>
            </w:r>
            <w:r w:rsidR="0011404D">
              <w:rPr>
                <w:rFonts w:ascii="Calibri" w:hAnsi="Calibri" w:cs="Calibri"/>
                <w:sz w:val="18"/>
                <w:szCs w:val="22"/>
              </w:rPr>
              <w:t xml:space="preserve">4.02 </w:t>
            </w:r>
          </w:p>
        </w:tc>
        <w:tc>
          <w:tcPr>
            <w:tcW w:w="448" w:type="pct"/>
            <w:shd w:val="clear" w:color="auto" w:fill="auto"/>
            <w:tcMar>
              <w:left w:w="28" w:type="dxa"/>
              <w:right w:w="28" w:type="dxa"/>
            </w:tcMar>
            <w:vAlign w:val="center"/>
          </w:tcPr>
          <w:p w14:paraId="296B0CA4" w14:textId="6AB29362"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$2,</w:t>
            </w:r>
            <w:r w:rsidR="0011404D">
              <w:rPr>
                <w:rFonts w:ascii="Calibri" w:hAnsi="Calibri" w:cs="Calibri"/>
                <w:sz w:val="18"/>
                <w:szCs w:val="22"/>
              </w:rPr>
              <w:t xml:space="preserve">346.33 </w:t>
            </w:r>
          </w:p>
        </w:tc>
        <w:tc>
          <w:tcPr>
            <w:tcW w:w="384" w:type="pct"/>
            <w:shd w:val="clear" w:color="auto" w:fill="auto"/>
            <w:tcMar>
              <w:left w:w="28" w:type="dxa"/>
              <w:right w:w="28" w:type="dxa"/>
            </w:tcMar>
            <w:vAlign w:val="center"/>
          </w:tcPr>
          <w:p w14:paraId="0AD0A7DA" w14:textId="50B158EA"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$3,</w:t>
            </w:r>
            <w:r w:rsidR="002C306B">
              <w:rPr>
                <w:rFonts w:ascii="Calibri" w:hAnsi="Calibri" w:cs="Calibri"/>
                <w:sz w:val="18"/>
                <w:szCs w:val="22"/>
              </w:rPr>
              <w:t xml:space="preserve">439.65 </w:t>
            </w:r>
          </w:p>
        </w:tc>
        <w:tc>
          <w:tcPr>
            <w:tcW w:w="384" w:type="pct"/>
            <w:shd w:val="clear" w:color="auto" w:fill="auto"/>
            <w:tcMar>
              <w:left w:w="28" w:type="dxa"/>
              <w:right w:w="28" w:type="dxa"/>
            </w:tcMar>
            <w:vAlign w:val="center"/>
          </w:tcPr>
          <w:p w14:paraId="01C4197C" w14:textId="1868BAF6"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$4,</w:t>
            </w:r>
            <w:r w:rsidR="002C306B">
              <w:rPr>
                <w:rFonts w:ascii="Calibri" w:hAnsi="Calibri" w:cs="Calibri"/>
                <w:sz w:val="18"/>
                <w:szCs w:val="22"/>
              </w:rPr>
              <w:t>8</w:t>
            </w:r>
            <w:r w:rsidR="00B76A22">
              <w:rPr>
                <w:rFonts w:ascii="Calibri" w:hAnsi="Calibri" w:cs="Calibri"/>
                <w:sz w:val="18"/>
                <w:szCs w:val="22"/>
              </w:rPr>
              <w:t xml:space="preserve">66.47 </w:t>
            </w:r>
          </w:p>
        </w:tc>
        <w:tc>
          <w:tcPr>
            <w:tcW w:w="448" w:type="pct"/>
            <w:tcBorders>
              <w:right w:val="single" w:sz="12" w:space="0" w:color="auto"/>
            </w:tcBorders>
            <w:shd w:val="clear" w:color="auto" w:fill="auto"/>
            <w:tcMar>
              <w:left w:w="28" w:type="dxa"/>
              <w:right w:w="28" w:type="dxa"/>
            </w:tcMar>
            <w:vAlign w:val="center"/>
          </w:tcPr>
          <w:p w14:paraId="5B1261DE" w14:textId="1AB0FCEF"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w:t>
            </w:r>
            <w:r w:rsidR="001A582D">
              <w:rPr>
                <w:rFonts w:ascii="Calibri" w:hAnsi="Calibri" w:cs="Calibri"/>
                <w:sz w:val="18"/>
                <w:szCs w:val="22"/>
              </w:rPr>
              <w:t>8,</w:t>
            </w:r>
            <w:r w:rsidR="00B76A22">
              <w:rPr>
                <w:rFonts w:ascii="Calibri" w:hAnsi="Calibri" w:cs="Calibri"/>
                <w:sz w:val="18"/>
                <w:szCs w:val="22"/>
              </w:rPr>
              <w:t xml:space="preserve">301.42 </w:t>
            </w:r>
          </w:p>
        </w:tc>
        <w:tc>
          <w:tcPr>
            <w:tcW w:w="449" w:type="pct"/>
            <w:tcBorders>
              <w:left w:val="single" w:sz="12" w:space="0" w:color="auto"/>
            </w:tcBorders>
            <w:shd w:val="clear" w:color="auto" w:fill="auto"/>
            <w:tcMar>
              <w:left w:w="28" w:type="dxa"/>
              <w:right w:w="28" w:type="dxa"/>
            </w:tcMar>
            <w:vAlign w:val="center"/>
          </w:tcPr>
          <w:p w14:paraId="6B4167DA" w14:textId="6CF1F10F" w:rsidR="00F35BFD" w:rsidRPr="00FC6429" w:rsidRDefault="00F35BFD" w:rsidP="008451D7">
            <w:pPr>
              <w:spacing w:line="240" w:lineRule="auto"/>
              <w:jc w:val="center"/>
              <w:rPr>
                <w:rFonts w:ascii="Calibri" w:hAnsi="Calibri" w:cs="Calibri"/>
                <w:sz w:val="18"/>
                <w:szCs w:val="22"/>
              </w:rPr>
            </w:pPr>
            <w:r w:rsidRPr="009C3232">
              <w:rPr>
                <w:rFonts w:ascii="Calibri" w:hAnsi="Calibri" w:cs="Calibri"/>
                <w:sz w:val="18"/>
                <w:szCs w:val="22"/>
              </w:rPr>
              <w:t>$1,</w:t>
            </w:r>
            <w:r w:rsidR="00C66BB6">
              <w:rPr>
                <w:rFonts w:ascii="Calibri" w:hAnsi="Calibri" w:cs="Calibri"/>
                <w:sz w:val="18"/>
                <w:szCs w:val="22"/>
              </w:rPr>
              <w:t xml:space="preserve">610.01 </w:t>
            </w:r>
          </w:p>
        </w:tc>
        <w:tc>
          <w:tcPr>
            <w:tcW w:w="448" w:type="pct"/>
            <w:shd w:val="clear" w:color="auto" w:fill="auto"/>
            <w:tcMar>
              <w:left w:w="28" w:type="dxa"/>
              <w:right w:w="28" w:type="dxa"/>
            </w:tcMar>
            <w:vAlign w:val="center"/>
          </w:tcPr>
          <w:p w14:paraId="4739FDBF" w14:textId="7F6A552B"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w:t>
            </w:r>
            <w:r w:rsidR="00637DBF">
              <w:rPr>
                <w:rFonts w:ascii="Calibri" w:hAnsi="Calibri" w:cs="Calibri"/>
                <w:sz w:val="18"/>
                <w:szCs w:val="22"/>
              </w:rPr>
              <w:t>3,0</w:t>
            </w:r>
            <w:r w:rsidR="00C66BB6">
              <w:rPr>
                <w:rFonts w:ascii="Calibri" w:hAnsi="Calibri" w:cs="Calibri"/>
                <w:sz w:val="18"/>
                <w:szCs w:val="22"/>
              </w:rPr>
              <w:t xml:space="preserve">94.38 </w:t>
            </w:r>
          </w:p>
        </w:tc>
        <w:tc>
          <w:tcPr>
            <w:tcW w:w="449" w:type="pct"/>
            <w:shd w:val="clear" w:color="auto" w:fill="auto"/>
            <w:tcMar>
              <w:left w:w="28" w:type="dxa"/>
              <w:right w:w="28" w:type="dxa"/>
            </w:tcMar>
            <w:vAlign w:val="center"/>
          </w:tcPr>
          <w:p w14:paraId="16C8636D" w14:textId="5C12C24F"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$4,</w:t>
            </w:r>
            <w:r w:rsidR="00BE4E8B">
              <w:rPr>
                <w:rFonts w:ascii="Calibri" w:hAnsi="Calibri" w:cs="Calibri"/>
                <w:sz w:val="18"/>
                <w:szCs w:val="22"/>
              </w:rPr>
              <w:t xml:space="preserve">608.12 </w:t>
            </w:r>
          </w:p>
        </w:tc>
        <w:tc>
          <w:tcPr>
            <w:tcW w:w="448" w:type="pct"/>
            <w:shd w:val="clear" w:color="auto" w:fill="auto"/>
            <w:tcMar>
              <w:left w:w="28" w:type="dxa"/>
              <w:right w:w="28" w:type="dxa"/>
            </w:tcMar>
            <w:vAlign w:val="center"/>
          </w:tcPr>
          <w:p w14:paraId="209B1AAD" w14:textId="4FE4C352"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$6,</w:t>
            </w:r>
            <w:r w:rsidR="00BE4E8B">
              <w:rPr>
                <w:rFonts w:ascii="Calibri" w:hAnsi="Calibri" w:cs="Calibri"/>
                <w:sz w:val="18"/>
                <w:szCs w:val="22"/>
              </w:rPr>
              <w:t xml:space="preserve">499.96 </w:t>
            </w:r>
          </w:p>
        </w:tc>
        <w:tc>
          <w:tcPr>
            <w:tcW w:w="451" w:type="pct"/>
            <w:shd w:val="clear" w:color="auto" w:fill="auto"/>
            <w:tcMar>
              <w:left w:w="28" w:type="dxa"/>
              <w:right w:w="28" w:type="dxa"/>
            </w:tcMar>
            <w:vAlign w:val="center"/>
          </w:tcPr>
          <w:p w14:paraId="795B1CA9" w14:textId="1E9C9E74"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$11,</w:t>
            </w:r>
            <w:r w:rsidR="00E9436C">
              <w:rPr>
                <w:rFonts w:ascii="Calibri" w:hAnsi="Calibri" w:cs="Calibri"/>
                <w:sz w:val="18"/>
                <w:szCs w:val="22"/>
              </w:rPr>
              <w:t xml:space="preserve">703.47 </w:t>
            </w:r>
          </w:p>
        </w:tc>
      </w:tr>
      <w:tr w:rsidR="00726F0F" w:rsidRPr="00A321BC" w14:paraId="6A2C4E3E" w14:textId="77777777" w:rsidTr="00542C9A">
        <w:trPr>
          <w:cantSplit/>
          <w:trHeight w:val="258"/>
        </w:trPr>
        <w:tc>
          <w:tcPr>
            <w:tcW w:w="705" w:type="pct"/>
            <w:shd w:val="clear" w:color="auto" w:fill="auto"/>
            <w:vAlign w:val="center"/>
          </w:tcPr>
          <w:p w14:paraId="17BF4BF5"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(Education) – 13 Weeks</w:t>
            </w:r>
          </w:p>
        </w:tc>
        <w:tc>
          <w:tcPr>
            <w:tcW w:w="386" w:type="pct"/>
            <w:shd w:val="clear" w:color="auto" w:fill="auto"/>
            <w:tcMar>
              <w:left w:w="28" w:type="dxa"/>
              <w:right w:w="28" w:type="dxa"/>
            </w:tcMar>
            <w:vAlign w:val="center"/>
          </w:tcPr>
          <w:p w14:paraId="20D1AB35" w14:textId="66B2254D" w:rsidR="00F35BFD" w:rsidRPr="00FC6429" w:rsidRDefault="00F35BFD" w:rsidP="008451D7">
            <w:pPr>
              <w:spacing w:line="240" w:lineRule="auto"/>
              <w:jc w:val="center"/>
              <w:rPr>
                <w:rFonts w:ascii="Calibri" w:hAnsi="Calibri" w:cs="Calibri"/>
                <w:sz w:val="18"/>
                <w:szCs w:val="22"/>
              </w:rPr>
            </w:pPr>
            <w:r w:rsidRPr="002103BE">
              <w:rPr>
                <w:rFonts w:ascii="Calibri" w:hAnsi="Calibri" w:cs="Calibri"/>
                <w:sz w:val="18"/>
                <w:szCs w:val="22"/>
              </w:rPr>
              <w:t>$1,</w:t>
            </w:r>
            <w:r w:rsidR="007E559D">
              <w:rPr>
                <w:rFonts w:ascii="Calibri" w:hAnsi="Calibri" w:cs="Calibri"/>
                <w:sz w:val="18"/>
                <w:szCs w:val="22"/>
              </w:rPr>
              <w:t xml:space="preserve">354.02  </w:t>
            </w:r>
          </w:p>
        </w:tc>
        <w:tc>
          <w:tcPr>
            <w:tcW w:w="448" w:type="pct"/>
            <w:shd w:val="clear" w:color="auto" w:fill="auto"/>
            <w:tcMar>
              <w:left w:w="28" w:type="dxa"/>
              <w:right w:w="28" w:type="dxa"/>
            </w:tcMar>
            <w:vAlign w:val="center"/>
          </w:tcPr>
          <w:p w14:paraId="26A1C262" w14:textId="31E01004"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$2,</w:t>
            </w:r>
            <w:r w:rsidR="008F212C">
              <w:rPr>
                <w:rFonts w:ascii="Calibri" w:hAnsi="Calibri" w:cs="Calibri"/>
                <w:sz w:val="18"/>
                <w:szCs w:val="22"/>
              </w:rPr>
              <w:t xml:space="preserve">346.33 </w:t>
            </w:r>
          </w:p>
        </w:tc>
        <w:tc>
          <w:tcPr>
            <w:tcW w:w="384" w:type="pct"/>
            <w:shd w:val="clear" w:color="auto" w:fill="auto"/>
            <w:tcMar>
              <w:left w:w="28" w:type="dxa"/>
              <w:right w:w="28" w:type="dxa"/>
            </w:tcMar>
            <w:vAlign w:val="center"/>
          </w:tcPr>
          <w:p w14:paraId="26AAF0EF" w14:textId="7AEDDC8A" w:rsidR="00F35BFD" w:rsidRPr="00FC6429" w:rsidRDefault="00F35BFD" w:rsidP="008451D7">
            <w:pPr>
              <w:spacing w:line="240" w:lineRule="auto"/>
              <w:jc w:val="center"/>
              <w:rPr>
                <w:rFonts w:ascii="Calibri" w:hAnsi="Calibri" w:cs="Calibri"/>
                <w:sz w:val="18"/>
                <w:szCs w:val="22"/>
              </w:rPr>
            </w:pPr>
            <w:r w:rsidRPr="00E352C9">
              <w:rPr>
                <w:rFonts w:ascii="Calibri" w:hAnsi="Calibri" w:cs="Calibri"/>
                <w:sz w:val="18"/>
                <w:szCs w:val="22"/>
              </w:rPr>
              <w:t>$3,</w:t>
            </w:r>
            <w:r w:rsidR="008F212C">
              <w:rPr>
                <w:rFonts w:ascii="Calibri" w:hAnsi="Calibri" w:cs="Calibri"/>
                <w:sz w:val="18"/>
                <w:szCs w:val="22"/>
              </w:rPr>
              <w:t xml:space="preserve">439.65 </w:t>
            </w:r>
          </w:p>
        </w:tc>
        <w:tc>
          <w:tcPr>
            <w:tcW w:w="384" w:type="pct"/>
            <w:shd w:val="clear" w:color="auto" w:fill="auto"/>
            <w:tcMar>
              <w:left w:w="28" w:type="dxa"/>
              <w:right w:w="28" w:type="dxa"/>
            </w:tcMar>
            <w:vAlign w:val="center"/>
          </w:tcPr>
          <w:p w14:paraId="06E9D7AB" w14:textId="12440FD8"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$4,</w:t>
            </w:r>
            <w:r w:rsidR="001872EC">
              <w:rPr>
                <w:rFonts w:ascii="Calibri" w:hAnsi="Calibri" w:cs="Calibri"/>
                <w:sz w:val="18"/>
                <w:szCs w:val="22"/>
              </w:rPr>
              <w:t xml:space="preserve">866.47 </w:t>
            </w:r>
          </w:p>
        </w:tc>
        <w:tc>
          <w:tcPr>
            <w:tcW w:w="448" w:type="pct"/>
            <w:tcBorders>
              <w:right w:val="single" w:sz="12" w:space="0" w:color="auto"/>
            </w:tcBorders>
            <w:shd w:val="clear" w:color="auto" w:fill="auto"/>
            <w:tcMar>
              <w:left w:w="28" w:type="dxa"/>
              <w:right w:w="28" w:type="dxa"/>
            </w:tcMar>
            <w:vAlign w:val="center"/>
          </w:tcPr>
          <w:p w14:paraId="5403829A" w14:textId="4602CAFA" w:rsidR="00F35BFD" w:rsidRPr="00FC6429" w:rsidRDefault="00F35BFD" w:rsidP="008451D7">
            <w:pPr>
              <w:spacing w:line="240" w:lineRule="auto"/>
              <w:jc w:val="center"/>
              <w:rPr>
                <w:rFonts w:ascii="Calibri" w:hAnsi="Calibri" w:cs="Calibri"/>
                <w:sz w:val="18"/>
                <w:szCs w:val="22"/>
              </w:rPr>
            </w:pPr>
            <w:r w:rsidRPr="000F78BF">
              <w:rPr>
                <w:rFonts w:ascii="Calibri" w:hAnsi="Calibri" w:cs="Calibri"/>
                <w:sz w:val="18"/>
                <w:szCs w:val="22"/>
              </w:rPr>
              <w:t>$4,</w:t>
            </w:r>
            <w:r w:rsidR="001872EC">
              <w:rPr>
                <w:rFonts w:ascii="Calibri" w:hAnsi="Calibri" w:cs="Calibri"/>
                <w:sz w:val="18"/>
                <w:szCs w:val="22"/>
              </w:rPr>
              <w:t>866</w:t>
            </w:r>
            <w:r w:rsidR="00E57C7D">
              <w:rPr>
                <w:rFonts w:ascii="Calibri" w:hAnsi="Calibri" w:cs="Calibri"/>
                <w:sz w:val="18"/>
                <w:szCs w:val="22"/>
              </w:rPr>
              <w:t xml:space="preserve">.47 </w:t>
            </w:r>
          </w:p>
        </w:tc>
        <w:tc>
          <w:tcPr>
            <w:tcW w:w="449" w:type="pct"/>
            <w:tcBorders>
              <w:left w:val="single" w:sz="12" w:space="0" w:color="auto"/>
            </w:tcBorders>
            <w:shd w:val="clear" w:color="auto" w:fill="auto"/>
            <w:tcMar>
              <w:left w:w="28" w:type="dxa"/>
              <w:right w:w="28" w:type="dxa"/>
            </w:tcMar>
            <w:vAlign w:val="center"/>
          </w:tcPr>
          <w:p w14:paraId="25B632BA" w14:textId="61A5C9CE" w:rsidR="00F35BFD" w:rsidRPr="00FC6429" w:rsidRDefault="00F35BFD" w:rsidP="008451D7">
            <w:pPr>
              <w:spacing w:line="240" w:lineRule="auto"/>
              <w:jc w:val="center"/>
              <w:rPr>
                <w:rFonts w:ascii="Calibri" w:hAnsi="Calibri" w:cs="Calibri"/>
                <w:sz w:val="18"/>
                <w:szCs w:val="22"/>
              </w:rPr>
            </w:pPr>
            <w:r w:rsidRPr="009C3232">
              <w:rPr>
                <w:rFonts w:ascii="Calibri" w:hAnsi="Calibri" w:cs="Calibri"/>
                <w:sz w:val="18"/>
                <w:szCs w:val="22"/>
              </w:rPr>
              <w:t>$1,</w:t>
            </w:r>
            <w:r w:rsidR="00B104C4">
              <w:rPr>
                <w:rFonts w:ascii="Calibri" w:hAnsi="Calibri" w:cs="Calibri"/>
                <w:sz w:val="18"/>
                <w:szCs w:val="22"/>
              </w:rPr>
              <w:t xml:space="preserve">610.01 </w:t>
            </w:r>
          </w:p>
        </w:tc>
        <w:tc>
          <w:tcPr>
            <w:tcW w:w="448" w:type="pct"/>
            <w:shd w:val="clear" w:color="auto" w:fill="auto"/>
            <w:tcMar>
              <w:left w:w="28" w:type="dxa"/>
              <w:right w:w="28" w:type="dxa"/>
            </w:tcMar>
            <w:vAlign w:val="center"/>
          </w:tcPr>
          <w:p w14:paraId="59C4C8CF" w14:textId="1B06F437"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w:t>
            </w:r>
            <w:r w:rsidR="00200735">
              <w:rPr>
                <w:rFonts w:ascii="Calibri" w:hAnsi="Calibri" w:cs="Calibri"/>
                <w:sz w:val="18"/>
                <w:szCs w:val="22"/>
              </w:rPr>
              <w:t>3,0</w:t>
            </w:r>
            <w:r w:rsidR="00B104C4">
              <w:rPr>
                <w:rFonts w:ascii="Calibri" w:hAnsi="Calibri" w:cs="Calibri"/>
                <w:sz w:val="18"/>
                <w:szCs w:val="22"/>
              </w:rPr>
              <w:t xml:space="preserve">94.38 </w:t>
            </w:r>
          </w:p>
        </w:tc>
        <w:tc>
          <w:tcPr>
            <w:tcW w:w="449" w:type="pct"/>
            <w:shd w:val="clear" w:color="auto" w:fill="auto"/>
            <w:tcMar>
              <w:left w:w="28" w:type="dxa"/>
              <w:right w:w="28" w:type="dxa"/>
            </w:tcMar>
            <w:vAlign w:val="center"/>
          </w:tcPr>
          <w:p w14:paraId="6D5892BA" w14:textId="24273374" w:rsidR="00F35BFD" w:rsidRPr="00FC6429" w:rsidRDefault="00F35BFD" w:rsidP="008451D7">
            <w:pPr>
              <w:spacing w:line="240" w:lineRule="auto"/>
              <w:jc w:val="center"/>
              <w:rPr>
                <w:rFonts w:ascii="Calibri" w:hAnsi="Calibri" w:cs="Calibri"/>
                <w:sz w:val="18"/>
                <w:szCs w:val="22"/>
              </w:rPr>
            </w:pPr>
            <w:r w:rsidRPr="003213A3">
              <w:rPr>
                <w:rFonts w:ascii="Calibri" w:hAnsi="Calibri" w:cs="Calibri"/>
                <w:sz w:val="18"/>
                <w:szCs w:val="22"/>
              </w:rPr>
              <w:t>$4,</w:t>
            </w:r>
            <w:r w:rsidR="00B104C4">
              <w:rPr>
                <w:rFonts w:ascii="Calibri" w:hAnsi="Calibri" w:cs="Calibri"/>
                <w:sz w:val="18"/>
                <w:szCs w:val="22"/>
              </w:rPr>
              <w:t xml:space="preserve">608.12 </w:t>
            </w:r>
          </w:p>
        </w:tc>
        <w:tc>
          <w:tcPr>
            <w:tcW w:w="448" w:type="pct"/>
            <w:shd w:val="clear" w:color="auto" w:fill="auto"/>
            <w:tcMar>
              <w:left w:w="28" w:type="dxa"/>
              <w:right w:w="28" w:type="dxa"/>
            </w:tcMar>
            <w:vAlign w:val="center"/>
          </w:tcPr>
          <w:p w14:paraId="7A01C820" w14:textId="1A16A2CA"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$6,</w:t>
            </w:r>
            <w:r w:rsidR="002E1045">
              <w:rPr>
                <w:rFonts w:ascii="Calibri" w:hAnsi="Calibri" w:cs="Calibri"/>
                <w:sz w:val="18"/>
                <w:szCs w:val="22"/>
              </w:rPr>
              <w:t xml:space="preserve">499.96 </w:t>
            </w:r>
          </w:p>
        </w:tc>
        <w:tc>
          <w:tcPr>
            <w:tcW w:w="451" w:type="pct"/>
            <w:shd w:val="clear" w:color="auto" w:fill="auto"/>
            <w:tcMar>
              <w:left w:w="28" w:type="dxa"/>
              <w:right w:w="28" w:type="dxa"/>
            </w:tcMar>
            <w:vAlign w:val="center"/>
          </w:tcPr>
          <w:p w14:paraId="31677CD2" w14:textId="64FF9C66" w:rsidR="00F35BFD" w:rsidRPr="00FC6429" w:rsidRDefault="00F35BFD" w:rsidP="008451D7">
            <w:pPr>
              <w:spacing w:line="240" w:lineRule="auto"/>
              <w:jc w:val="center"/>
              <w:rPr>
                <w:rFonts w:ascii="Calibri" w:hAnsi="Calibri" w:cs="Calibri"/>
                <w:sz w:val="18"/>
                <w:szCs w:val="22"/>
              </w:rPr>
            </w:pPr>
            <w:r w:rsidRPr="004D12C6">
              <w:rPr>
                <w:rFonts w:ascii="Calibri" w:hAnsi="Calibri" w:cs="Calibri"/>
                <w:sz w:val="18"/>
                <w:szCs w:val="22"/>
              </w:rPr>
              <w:t>$6,</w:t>
            </w:r>
            <w:r w:rsidR="002E1045">
              <w:rPr>
                <w:rFonts w:ascii="Calibri" w:hAnsi="Calibri" w:cs="Calibri"/>
                <w:sz w:val="18"/>
                <w:szCs w:val="22"/>
              </w:rPr>
              <w:t xml:space="preserve">499.96 </w:t>
            </w:r>
          </w:p>
        </w:tc>
      </w:tr>
      <w:tr w:rsidR="00726F0F" w:rsidRPr="00BF3CFE" w14:paraId="17F1793F" w14:textId="77777777" w:rsidTr="00542C9A">
        <w:trPr>
          <w:cantSplit/>
          <w:trHeight w:val="258"/>
        </w:trPr>
        <w:tc>
          <w:tcPr>
            <w:tcW w:w="705" w:type="pct"/>
            <w:shd w:val="clear" w:color="auto" w:fill="auto"/>
            <w:vAlign w:val="center"/>
            <w:hideMark/>
          </w:tcPr>
          <w:p w14:paraId="40C28514"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 13 Weeks</w:t>
            </w:r>
          </w:p>
        </w:tc>
        <w:tc>
          <w:tcPr>
            <w:tcW w:w="386" w:type="pct"/>
            <w:shd w:val="clear" w:color="auto" w:fill="auto"/>
            <w:tcMar>
              <w:left w:w="28" w:type="dxa"/>
              <w:right w:w="28" w:type="dxa"/>
            </w:tcMar>
            <w:vAlign w:val="center"/>
          </w:tcPr>
          <w:p w14:paraId="017820F8" w14:textId="5404F4E5"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$4</w:t>
            </w:r>
            <w:r w:rsidR="006B5A6D">
              <w:rPr>
                <w:rFonts w:ascii="Calibri" w:hAnsi="Calibri" w:cs="Calibri"/>
                <w:sz w:val="18"/>
                <w:szCs w:val="22"/>
              </w:rPr>
              <w:t xml:space="preserve">47.42 </w:t>
            </w:r>
          </w:p>
        </w:tc>
        <w:tc>
          <w:tcPr>
            <w:tcW w:w="448" w:type="pct"/>
            <w:shd w:val="clear" w:color="auto" w:fill="auto"/>
            <w:tcMar>
              <w:left w:w="28" w:type="dxa"/>
              <w:right w:w="28" w:type="dxa"/>
            </w:tcMar>
            <w:vAlign w:val="center"/>
          </w:tcPr>
          <w:p w14:paraId="78956F41" w14:textId="04389E75"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$7</w:t>
            </w:r>
            <w:r w:rsidR="000E7764">
              <w:rPr>
                <w:rFonts w:ascii="Calibri" w:hAnsi="Calibri" w:cs="Calibri"/>
                <w:sz w:val="18"/>
                <w:szCs w:val="22"/>
              </w:rPr>
              <w:t xml:space="preserve">73.89 </w:t>
            </w:r>
          </w:p>
        </w:tc>
        <w:tc>
          <w:tcPr>
            <w:tcW w:w="384" w:type="pct"/>
            <w:shd w:val="clear" w:color="auto" w:fill="auto"/>
            <w:tcMar>
              <w:left w:w="28" w:type="dxa"/>
              <w:right w:w="28" w:type="dxa"/>
            </w:tcMar>
            <w:vAlign w:val="center"/>
          </w:tcPr>
          <w:p w14:paraId="17DA146B" w14:textId="7B3526C1"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w:t>
            </w:r>
            <w:r w:rsidR="0076644A">
              <w:rPr>
                <w:rFonts w:ascii="Calibri" w:hAnsi="Calibri" w:cs="Calibri"/>
                <w:sz w:val="18"/>
                <w:szCs w:val="22"/>
              </w:rPr>
              <w:t>1</w:t>
            </w:r>
            <w:r w:rsidR="000E7764">
              <w:rPr>
                <w:rFonts w:ascii="Calibri" w:hAnsi="Calibri" w:cs="Calibri"/>
                <w:sz w:val="18"/>
                <w:szCs w:val="22"/>
              </w:rPr>
              <w:t xml:space="preserve">35.58 </w:t>
            </w:r>
          </w:p>
        </w:tc>
        <w:tc>
          <w:tcPr>
            <w:tcW w:w="384" w:type="pct"/>
            <w:shd w:val="clear" w:color="auto" w:fill="auto"/>
            <w:tcMar>
              <w:left w:w="28" w:type="dxa"/>
              <w:right w:w="28" w:type="dxa"/>
            </w:tcMar>
            <w:vAlign w:val="center"/>
          </w:tcPr>
          <w:p w14:paraId="244DF902" w14:textId="04D25822"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w:t>
            </w:r>
            <w:r w:rsidR="000E7764">
              <w:rPr>
                <w:rFonts w:ascii="Calibri" w:hAnsi="Calibri" w:cs="Calibri"/>
                <w:sz w:val="18"/>
                <w:szCs w:val="22"/>
              </w:rPr>
              <w:t xml:space="preserve">605.33 </w:t>
            </w:r>
          </w:p>
        </w:tc>
        <w:tc>
          <w:tcPr>
            <w:tcW w:w="448" w:type="pct"/>
            <w:tcBorders>
              <w:right w:val="single" w:sz="12" w:space="0" w:color="auto"/>
            </w:tcBorders>
            <w:shd w:val="clear" w:color="auto" w:fill="auto"/>
            <w:tcMar>
              <w:left w:w="28" w:type="dxa"/>
              <w:right w:w="28" w:type="dxa"/>
            </w:tcMar>
            <w:vAlign w:val="center"/>
          </w:tcPr>
          <w:p w14:paraId="5E5674AD" w14:textId="4C0EE090" w:rsidR="00F35BFD" w:rsidRPr="00BF3CFE" w:rsidRDefault="00F35BFD" w:rsidP="008451D7">
            <w:pPr>
              <w:spacing w:line="240" w:lineRule="auto"/>
              <w:jc w:val="center"/>
              <w:rPr>
                <w:rFonts w:ascii="Calibri" w:hAnsi="Calibri" w:cs="Calibri"/>
                <w:sz w:val="18"/>
                <w:szCs w:val="22"/>
              </w:rPr>
            </w:pPr>
            <w:r w:rsidRPr="00570C94">
              <w:rPr>
                <w:rFonts w:ascii="Calibri" w:hAnsi="Calibri" w:cs="Calibri"/>
                <w:sz w:val="18"/>
                <w:szCs w:val="22"/>
              </w:rPr>
              <w:t>$2,</w:t>
            </w:r>
            <w:r w:rsidR="0037628F">
              <w:rPr>
                <w:rFonts w:ascii="Calibri" w:hAnsi="Calibri" w:cs="Calibri"/>
                <w:sz w:val="18"/>
                <w:szCs w:val="22"/>
              </w:rPr>
              <w:t xml:space="preserve">739.73 </w:t>
            </w:r>
          </w:p>
        </w:tc>
        <w:tc>
          <w:tcPr>
            <w:tcW w:w="449" w:type="pct"/>
            <w:tcBorders>
              <w:left w:val="single" w:sz="12" w:space="0" w:color="auto"/>
            </w:tcBorders>
            <w:shd w:val="clear" w:color="auto" w:fill="auto"/>
            <w:tcMar>
              <w:left w:w="28" w:type="dxa"/>
              <w:right w:w="28" w:type="dxa"/>
            </w:tcMar>
            <w:vAlign w:val="center"/>
          </w:tcPr>
          <w:p w14:paraId="35C6FE78" w14:textId="660E6DDE" w:rsidR="00F35BFD" w:rsidRPr="00BF3CFE" w:rsidRDefault="00F35BFD" w:rsidP="008451D7">
            <w:pPr>
              <w:spacing w:line="240" w:lineRule="auto"/>
              <w:jc w:val="center"/>
              <w:rPr>
                <w:rFonts w:ascii="Calibri" w:hAnsi="Calibri" w:cs="Calibri"/>
                <w:sz w:val="18"/>
                <w:szCs w:val="22"/>
              </w:rPr>
            </w:pPr>
            <w:r w:rsidRPr="00570C94">
              <w:rPr>
                <w:rFonts w:ascii="Calibri" w:hAnsi="Calibri" w:cs="Calibri"/>
                <w:sz w:val="18"/>
                <w:szCs w:val="22"/>
              </w:rPr>
              <w:t>$5</w:t>
            </w:r>
            <w:r w:rsidR="00541D26">
              <w:rPr>
                <w:rFonts w:ascii="Calibri" w:hAnsi="Calibri" w:cs="Calibri"/>
                <w:sz w:val="18"/>
                <w:szCs w:val="22"/>
              </w:rPr>
              <w:t xml:space="preserve">30.81 </w:t>
            </w:r>
          </w:p>
        </w:tc>
        <w:tc>
          <w:tcPr>
            <w:tcW w:w="448" w:type="pct"/>
            <w:shd w:val="clear" w:color="auto" w:fill="auto"/>
            <w:tcMar>
              <w:left w:w="28" w:type="dxa"/>
              <w:right w:w="28" w:type="dxa"/>
            </w:tcMar>
            <w:vAlign w:val="center"/>
          </w:tcPr>
          <w:p w14:paraId="2E1D1178" w14:textId="61FA0D59"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w:t>
            </w:r>
            <w:r w:rsidR="00541D26">
              <w:rPr>
                <w:rFonts w:ascii="Calibri" w:hAnsi="Calibri" w:cs="Calibri"/>
                <w:sz w:val="18"/>
                <w:szCs w:val="22"/>
              </w:rPr>
              <w:t xml:space="preserve">1,020.52 </w:t>
            </w:r>
          </w:p>
        </w:tc>
        <w:tc>
          <w:tcPr>
            <w:tcW w:w="449" w:type="pct"/>
            <w:shd w:val="clear" w:color="auto" w:fill="auto"/>
            <w:tcMar>
              <w:left w:w="28" w:type="dxa"/>
              <w:right w:w="28" w:type="dxa"/>
            </w:tcMar>
            <w:vAlign w:val="center"/>
          </w:tcPr>
          <w:p w14:paraId="2C33F433" w14:textId="38027A3A"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$1,</w:t>
            </w:r>
            <w:r w:rsidR="00A634AF">
              <w:rPr>
                <w:rFonts w:ascii="Calibri" w:hAnsi="Calibri" w:cs="Calibri"/>
                <w:sz w:val="18"/>
                <w:szCs w:val="22"/>
              </w:rPr>
              <w:t xml:space="preserve">520.77 </w:t>
            </w:r>
          </w:p>
        </w:tc>
        <w:tc>
          <w:tcPr>
            <w:tcW w:w="448" w:type="pct"/>
            <w:shd w:val="clear" w:color="auto" w:fill="auto"/>
            <w:tcMar>
              <w:left w:w="28" w:type="dxa"/>
              <w:right w:w="28" w:type="dxa"/>
            </w:tcMar>
            <w:vAlign w:val="center"/>
          </w:tcPr>
          <w:p w14:paraId="602C0691" w14:textId="5217C1C9"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$2,</w:t>
            </w:r>
            <w:r w:rsidR="00A634AF">
              <w:rPr>
                <w:rFonts w:ascii="Calibri" w:hAnsi="Calibri" w:cs="Calibri"/>
                <w:sz w:val="18"/>
                <w:szCs w:val="22"/>
              </w:rPr>
              <w:t xml:space="preserve">145.53 </w:t>
            </w:r>
          </w:p>
        </w:tc>
        <w:tc>
          <w:tcPr>
            <w:tcW w:w="451" w:type="pct"/>
            <w:shd w:val="clear" w:color="auto" w:fill="auto"/>
            <w:tcMar>
              <w:left w:w="28" w:type="dxa"/>
              <w:right w:w="28" w:type="dxa"/>
            </w:tcMar>
            <w:vAlign w:val="center"/>
          </w:tcPr>
          <w:p w14:paraId="1404D1CE" w14:textId="11143B89"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$3,</w:t>
            </w:r>
            <w:r w:rsidR="00A921AF">
              <w:rPr>
                <w:rFonts w:ascii="Calibri" w:hAnsi="Calibri" w:cs="Calibri"/>
                <w:sz w:val="18"/>
                <w:szCs w:val="22"/>
              </w:rPr>
              <w:t xml:space="preserve">862.41 </w:t>
            </w:r>
          </w:p>
        </w:tc>
      </w:tr>
      <w:tr w:rsidR="00726F0F" w:rsidRPr="00A321BC" w14:paraId="2C1790BE" w14:textId="77777777" w:rsidTr="00542C9A">
        <w:trPr>
          <w:cantSplit/>
          <w:trHeight w:val="258"/>
        </w:trPr>
        <w:tc>
          <w:tcPr>
            <w:tcW w:w="705" w:type="pct"/>
            <w:shd w:val="clear" w:color="auto" w:fill="auto"/>
            <w:vAlign w:val="center"/>
          </w:tcPr>
          <w:p w14:paraId="25C51C36"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(Education) – 13 Weeks</w:t>
            </w:r>
          </w:p>
        </w:tc>
        <w:tc>
          <w:tcPr>
            <w:tcW w:w="386" w:type="pct"/>
            <w:shd w:val="clear" w:color="auto" w:fill="auto"/>
            <w:tcMar>
              <w:left w:w="28" w:type="dxa"/>
              <w:right w:w="28" w:type="dxa"/>
            </w:tcMar>
            <w:vAlign w:val="center"/>
          </w:tcPr>
          <w:p w14:paraId="15D8118C" w14:textId="7B135FD7"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$4</w:t>
            </w:r>
            <w:r w:rsidR="002B2796">
              <w:rPr>
                <w:rFonts w:ascii="Calibri" w:hAnsi="Calibri" w:cs="Calibri"/>
                <w:sz w:val="18"/>
                <w:szCs w:val="22"/>
              </w:rPr>
              <w:t xml:space="preserve">47.42 </w:t>
            </w:r>
          </w:p>
        </w:tc>
        <w:tc>
          <w:tcPr>
            <w:tcW w:w="448" w:type="pct"/>
            <w:shd w:val="clear" w:color="auto" w:fill="auto"/>
            <w:tcMar>
              <w:left w:w="28" w:type="dxa"/>
              <w:right w:w="28" w:type="dxa"/>
            </w:tcMar>
            <w:vAlign w:val="center"/>
          </w:tcPr>
          <w:p w14:paraId="1D25D7BE" w14:textId="05F64E53" w:rsidR="00F35BFD" w:rsidRPr="00BF3CFE" w:rsidRDefault="00F35BFD" w:rsidP="008451D7">
            <w:pPr>
              <w:spacing w:line="240" w:lineRule="auto"/>
              <w:jc w:val="center"/>
              <w:rPr>
                <w:rFonts w:ascii="Calibri" w:hAnsi="Calibri" w:cs="Calibri"/>
                <w:sz w:val="18"/>
                <w:szCs w:val="22"/>
              </w:rPr>
            </w:pPr>
            <w:r w:rsidRPr="00067A39">
              <w:rPr>
                <w:rFonts w:ascii="Calibri" w:hAnsi="Calibri" w:cs="Calibri"/>
                <w:sz w:val="18"/>
                <w:szCs w:val="22"/>
              </w:rPr>
              <w:t>$7</w:t>
            </w:r>
            <w:r w:rsidR="00F041BE">
              <w:rPr>
                <w:rFonts w:ascii="Calibri" w:hAnsi="Calibri" w:cs="Calibri"/>
                <w:sz w:val="18"/>
                <w:szCs w:val="22"/>
              </w:rPr>
              <w:t xml:space="preserve">73.89 </w:t>
            </w:r>
          </w:p>
        </w:tc>
        <w:tc>
          <w:tcPr>
            <w:tcW w:w="384" w:type="pct"/>
            <w:shd w:val="clear" w:color="auto" w:fill="auto"/>
            <w:tcMar>
              <w:left w:w="28" w:type="dxa"/>
              <w:right w:w="28" w:type="dxa"/>
            </w:tcMar>
            <w:vAlign w:val="center"/>
          </w:tcPr>
          <w:p w14:paraId="4FD24A1F" w14:textId="3D1F2F64"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w:t>
            </w:r>
            <w:r w:rsidR="00253F61">
              <w:rPr>
                <w:rFonts w:ascii="Calibri" w:hAnsi="Calibri" w:cs="Calibri"/>
                <w:sz w:val="18"/>
                <w:szCs w:val="22"/>
              </w:rPr>
              <w:t>1</w:t>
            </w:r>
            <w:r w:rsidR="00F041BE">
              <w:rPr>
                <w:rFonts w:ascii="Calibri" w:hAnsi="Calibri" w:cs="Calibri"/>
                <w:sz w:val="18"/>
                <w:szCs w:val="22"/>
              </w:rPr>
              <w:t xml:space="preserve">35.58 </w:t>
            </w:r>
          </w:p>
        </w:tc>
        <w:tc>
          <w:tcPr>
            <w:tcW w:w="384" w:type="pct"/>
            <w:shd w:val="clear" w:color="auto" w:fill="auto"/>
            <w:tcMar>
              <w:left w:w="28" w:type="dxa"/>
              <w:right w:w="28" w:type="dxa"/>
            </w:tcMar>
            <w:vAlign w:val="center"/>
          </w:tcPr>
          <w:p w14:paraId="517266A5" w14:textId="4D7BB00C"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w:t>
            </w:r>
            <w:r w:rsidR="00F041BE">
              <w:rPr>
                <w:rFonts w:ascii="Calibri" w:hAnsi="Calibri" w:cs="Calibri"/>
                <w:sz w:val="18"/>
                <w:szCs w:val="22"/>
              </w:rPr>
              <w:t xml:space="preserve">605.33 </w:t>
            </w:r>
          </w:p>
        </w:tc>
        <w:tc>
          <w:tcPr>
            <w:tcW w:w="448" w:type="pct"/>
            <w:tcBorders>
              <w:right w:val="single" w:sz="12" w:space="0" w:color="auto"/>
            </w:tcBorders>
            <w:shd w:val="clear" w:color="auto" w:fill="auto"/>
            <w:tcMar>
              <w:left w:w="28" w:type="dxa"/>
              <w:right w:w="28" w:type="dxa"/>
            </w:tcMar>
            <w:vAlign w:val="center"/>
          </w:tcPr>
          <w:p w14:paraId="2CD8AA8C" w14:textId="4AB9D534" w:rsidR="00F35BFD" w:rsidRPr="00BF3CFE" w:rsidRDefault="00F35BFD" w:rsidP="008451D7">
            <w:pPr>
              <w:spacing w:line="240" w:lineRule="auto"/>
              <w:jc w:val="center"/>
              <w:rPr>
                <w:rFonts w:ascii="Calibri" w:hAnsi="Calibri" w:cs="Calibri"/>
                <w:sz w:val="18"/>
                <w:szCs w:val="22"/>
              </w:rPr>
            </w:pPr>
            <w:r w:rsidRPr="00934184">
              <w:rPr>
                <w:rFonts w:ascii="Calibri" w:hAnsi="Calibri" w:cs="Calibri"/>
                <w:sz w:val="18"/>
                <w:szCs w:val="22"/>
              </w:rPr>
              <w:t>$1,</w:t>
            </w:r>
            <w:r w:rsidR="00F041BE">
              <w:rPr>
                <w:rFonts w:ascii="Calibri" w:hAnsi="Calibri" w:cs="Calibri"/>
                <w:sz w:val="18"/>
                <w:szCs w:val="22"/>
              </w:rPr>
              <w:t xml:space="preserve">605.33 </w:t>
            </w:r>
          </w:p>
        </w:tc>
        <w:tc>
          <w:tcPr>
            <w:tcW w:w="449" w:type="pct"/>
            <w:tcBorders>
              <w:left w:val="single" w:sz="12" w:space="0" w:color="auto"/>
            </w:tcBorders>
            <w:shd w:val="clear" w:color="auto" w:fill="auto"/>
            <w:tcMar>
              <w:left w:w="28" w:type="dxa"/>
              <w:right w:w="28" w:type="dxa"/>
            </w:tcMar>
            <w:vAlign w:val="center"/>
          </w:tcPr>
          <w:p w14:paraId="0F139833" w14:textId="795FA54F" w:rsidR="00F35BFD" w:rsidRPr="00BF3CFE" w:rsidRDefault="00F35BFD" w:rsidP="008451D7">
            <w:pPr>
              <w:spacing w:line="240" w:lineRule="auto"/>
              <w:jc w:val="center"/>
              <w:rPr>
                <w:rFonts w:ascii="Calibri" w:hAnsi="Calibri" w:cs="Calibri"/>
                <w:sz w:val="18"/>
                <w:szCs w:val="22"/>
              </w:rPr>
            </w:pPr>
            <w:r w:rsidRPr="00570C94">
              <w:rPr>
                <w:rFonts w:ascii="Calibri" w:hAnsi="Calibri" w:cs="Calibri"/>
                <w:sz w:val="18"/>
                <w:szCs w:val="22"/>
              </w:rPr>
              <w:t>$5</w:t>
            </w:r>
            <w:r w:rsidR="000E4700">
              <w:rPr>
                <w:rFonts w:ascii="Calibri" w:hAnsi="Calibri" w:cs="Calibri"/>
                <w:sz w:val="18"/>
                <w:szCs w:val="22"/>
              </w:rPr>
              <w:t xml:space="preserve">30.81 </w:t>
            </w:r>
          </w:p>
        </w:tc>
        <w:tc>
          <w:tcPr>
            <w:tcW w:w="448" w:type="pct"/>
            <w:shd w:val="clear" w:color="auto" w:fill="auto"/>
            <w:tcMar>
              <w:left w:w="28" w:type="dxa"/>
              <w:right w:w="28" w:type="dxa"/>
            </w:tcMar>
            <w:vAlign w:val="center"/>
          </w:tcPr>
          <w:p w14:paraId="7DC2A01C" w14:textId="7F72CFBD"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w:t>
            </w:r>
            <w:r w:rsidR="000E4700">
              <w:rPr>
                <w:rFonts w:ascii="Calibri" w:hAnsi="Calibri" w:cs="Calibri"/>
                <w:sz w:val="18"/>
                <w:szCs w:val="22"/>
              </w:rPr>
              <w:t xml:space="preserve">1,020.52 </w:t>
            </w:r>
          </w:p>
        </w:tc>
        <w:tc>
          <w:tcPr>
            <w:tcW w:w="449" w:type="pct"/>
            <w:shd w:val="clear" w:color="auto" w:fill="auto"/>
            <w:tcMar>
              <w:left w:w="28" w:type="dxa"/>
              <w:right w:w="28" w:type="dxa"/>
            </w:tcMar>
            <w:vAlign w:val="center"/>
          </w:tcPr>
          <w:p w14:paraId="2E854C3B" w14:textId="534048E4"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$1,</w:t>
            </w:r>
            <w:r w:rsidR="006F7CE0">
              <w:rPr>
                <w:rFonts w:ascii="Calibri" w:hAnsi="Calibri" w:cs="Calibri"/>
                <w:sz w:val="18"/>
                <w:szCs w:val="22"/>
              </w:rPr>
              <w:t xml:space="preserve">520.77 </w:t>
            </w:r>
          </w:p>
        </w:tc>
        <w:tc>
          <w:tcPr>
            <w:tcW w:w="448" w:type="pct"/>
            <w:shd w:val="clear" w:color="auto" w:fill="auto"/>
            <w:tcMar>
              <w:left w:w="28" w:type="dxa"/>
              <w:right w:w="28" w:type="dxa"/>
            </w:tcMar>
            <w:vAlign w:val="center"/>
          </w:tcPr>
          <w:p w14:paraId="4ACA493A" w14:textId="76D0EC4D" w:rsidR="00F35BFD" w:rsidRPr="00BF3CFE" w:rsidRDefault="00F35BFD" w:rsidP="008451D7">
            <w:pPr>
              <w:spacing w:line="240" w:lineRule="auto"/>
              <w:jc w:val="center"/>
              <w:rPr>
                <w:rFonts w:ascii="Calibri" w:hAnsi="Calibri" w:cs="Calibri"/>
                <w:sz w:val="18"/>
                <w:szCs w:val="22"/>
              </w:rPr>
            </w:pPr>
            <w:r w:rsidRPr="002B2D76">
              <w:rPr>
                <w:rFonts w:ascii="Calibri" w:hAnsi="Calibri" w:cs="Calibri"/>
                <w:sz w:val="18"/>
                <w:szCs w:val="22"/>
              </w:rPr>
              <w:t>$2,</w:t>
            </w:r>
            <w:r w:rsidR="006F7CE0">
              <w:rPr>
                <w:rFonts w:ascii="Calibri" w:hAnsi="Calibri" w:cs="Calibri"/>
                <w:sz w:val="18"/>
                <w:szCs w:val="22"/>
              </w:rPr>
              <w:t xml:space="preserve">145.53 </w:t>
            </w:r>
          </w:p>
        </w:tc>
        <w:tc>
          <w:tcPr>
            <w:tcW w:w="451" w:type="pct"/>
            <w:shd w:val="clear" w:color="auto" w:fill="auto"/>
            <w:tcMar>
              <w:left w:w="28" w:type="dxa"/>
              <w:right w:w="28" w:type="dxa"/>
            </w:tcMar>
            <w:vAlign w:val="center"/>
          </w:tcPr>
          <w:p w14:paraId="4D680F16" w14:textId="366FE761" w:rsidR="00F35BFD" w:rsidRPr="00BF3CFE" w:rsidRDefault="008A1BDA" w:rsidP="008451D7">
            <w:pPr>
              <w:spacing w:line="240" w:lineRule="auto"/>
              <w:jc w:val="center"/>
              <w:rPr>
                <w:rFonts w:ascii="Calibri" w:hAnsi="Calibri" w:cs="Calibri"/>
                <w:sz w:val="18"/>
                <w:szCs w:val="22"/>
              </w:rPr>
            </w:pPr>
            <w:r w:rsidRPr="002B2D76">
              <w:rPr>
                <w:rFonts w:ascii="Calibri" w:hAnsi="Calibri" w:cs="Calibri"/>
                <w:sz w:val="18"/>
                <w:szCs w:val="22"/>
              </w:rPr>
              <w:t>$2,</w:t>
            </w:r>
            <w:r w:rsidR="006F7CE0">
              <w:rPr>
                <w:rFonts w:ascii="Calibri" w:hAnsi="Calibri" w:cs="Calibri"/>
                <w:sz w:val="18"/>
                <w:szCs w:val="22"/>
              </w:rPr>
              <w:t xml:space="preserve">145.53 </w:t>
            </w:r>
          </w:p>
        </w:tc>
      </w:tr>
      <w:tr w:rsidR="00726F0F" w:rsidRPr="00A321BC" w14:paraId="302CF75C" w14:textId="77777777" w:rsidTr="00542C9A">
        <w:trPr>
          <w:cantSplit/>
          <w:trHeight w:val="258"/>
        </w:trPr>
        <w:tc>
          <w:tcPr>
            <w:tcW w:w="705" w:type="pct"/>
            <w:tcBorders>
              <w:bottom w:val="single" w:sz="4" w:space="0" w:color="auto"/>
            </w:tcBorders>
            <w:shd w:val="clear" w:color="auto" w:fill="auto"/>
            <w:vAlign w:val="center"/>
            <w:hideMark/>
          </w:tcPr>
          <w:p w14:paraId="1F188305" w14:textId="77777777" w:rsidR="00F35BFD" w:rsidRPr="00453CC9" w:rsidRDefault="00F35BFD" w:rsidP="008451D7">
            <w:pPr>
              <w:keepNext/>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13 Weeks</w:t>
            </w:r>
          </w:p>
        </w:tc>
        <w:tc>
          <w:tcPr>
            <w:tcW w:w="386" w:type="pct"/>
            <w:tcBorders>
              <w:bottom w:val="nil"/>
            </w:tcBorders>
            <w:shd w:val="clear" w:color="auto" w:fill="auto"/>
            <w:tcMar>
              <w:left w:w="28" w:type="dxa"/>
              <w:right w:w="28" w:type="dxa"/>
            </w:tcMar>
            <w:vAlign w:val="center"/>
          </w:tcPr>
          <w:p w14:paraId="0A6720E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nil"/>
            </w:tcBorders>
            <w:shd w:val="clear" w:color="auto" w:fill="auto"/>
            <w:tcMar>
              <w:left w:w="28" w:type="dxa"/>
              <w:right w:w="28" w:type="dxa"/>
            </w:tcMar>
            <w:vAlign w:val="center"/>
          </w:tcPr>
          <w:p w14:paraId="3166C9D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nil"/>
            </w:tcBorders>
            <w:shd w:val="clear" w:color="auto" w:fill="auto"/>
            <w:tcMar>
              <w:left w:w="28" w:type="dxa"/>
              <w:right w:w="28" w:type="dxa"/>
            </w:tcMar>
            <w:vAlign w:val="center"/>
          </w:tcPr>
          <w:p w14:paraId="4F5AEBB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nil"/>
            </w:tcBorders>
            <w:shd w:val="clear" w:color="auto" w:fill="auto"/>
            <w:tcMar>
              <w:left w:w="28" w:type="dxa"/>
              <w:right w:w="28" w:type="dxa"/>
            </w:tcMar>
            <w:vAlign w:val="center"/>
          </w:tcPr>
          <w:p w14:paraId="6E12A44C"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nil"/>
              <w:right w:val="single" w:sz="12" w:space="0" w:color="auto"/>
            </w:tcBorders>
            <w:shd w:val="clear" w:color="auto" w:fill="auto"/>
            <w:tcMar>
              <w:left w:w="28" w:type="dxa"/>
              <w:right w:w="28" w:type="dxa"/>
            </w:tcMar>
            <w:vAlign w:val="center"/>
          </w:tcPr>
          <w:p w14:paraId="5C35F45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nil"/>
            </w:tcBorders>
            <w:shd w:val="clear" w:color="auto" w:fill="auto"/>
            <w:tcMar>
              <w:left w:w="28" w:type="dxa"/>
              <w:right w:w="28" w:type="dxa"/>
            </w:tcMar>
            <w:vAlign w:val="center"/>
          </w:tcPr>
          <w:p w14:paraId="1CEC7E43" w14:textId="711102AE"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w:t>
            </w:r>
            <w:r w:rsidR="008E1109">
              <w:rPr>
                <w:rFonts w:ascii="Calibri" w:hAnsi="Calibri" w:cs="Calibri"/>
                <w:sz w:val="18"/>
                <w:szCs w:val="22"/>
              </w:rPr>
              <w:t xml:space="preserve">554.13 </w:t>
            </w:r>
          </w:p>
        </w:tc>
        <w:tc>
          <w:tcPr>
            <w:tcW w:w="448" w:type="pct"/>
            <w:tcBorders>
              <w:bottom w:val="nil"/>
            </w:tcBorders>
            <w:shd w:val="clear" w:color="auto" w:fill="auto"/>
            <w:tcMar>
              <w:left w:w="28" w:type="dxa"/>
              <w:right w:w="28" w:type="dxa"/>
            </w:tcMar>
            <w:vAlign w:val="center"/>
          </w:tcPr>
          <w:p w14:paraId="37B48816" w14:textId="486BBCDA"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w:t>
            </w:r>
            <w:r w:rsidR="008E1109">
              <w:rPr>
                <w:rFonts w:ascii="Calibri" w:hAnsi="Calibri" w:cs="Calibri"/>
                <w:sz w:val="18"/>
                <w:szCs w:val="22"/>
              </w:rPr>
              <w:t xml:space="preserve">554.13 </w:t>
            </w:r>
          </w:p>
        </w:tc>
        <w:tc>
          <w:tcPr>
            <w:tcW w:w="449" w:type="pct"/>
            <w:tcBorders>
              <w:bottom w:val="nil"/>
            </w:tcBorders>
            <w:shd w:val="clear" w:color="auto" w:fill="auto"/>
            <w:tcMar>
              <w:left w:w="28" w:type="dxa"/>
              <w:right w:w="28" w:type="dxa"/>
            </w:tcMar>
            <w:vAlign w:val="center"/>
          </w:tcPr>
          <w:p w14:paraId="23D5933A" w14:textId="27512356"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w:t>
            </w:r>
            <w:r w:rsidR="008E1109">
              <w:rPr>
                <w:rFonts w:ascii="Calibri" w:hAnsi="Calibri" w:cs="Calibri"/>
                <w:sz w:val="18"/>
                <w:szCs w:val="22"/>
              </w:rPr>
              <w:t xml:space="preserve">554.13 </w:t>
            </w:r>
          </w:p>
        </w:tc>
        <w:tc>
          <w:tcPr>
            <w:tcW w:w="448" w:type="pct"/>
            <w:tcBorders>
              <w:bottom w:val="nil"/>
            </w:tcBorders>
            <w:shd w:val="clear" w:color="auto" w:fill="auto"/>
            <w:tcMar>
              <w:left w:w="28" w:type="dxa"/>
              <w:right w:w="28" w:type="dxa"/>
            </w:tcMar>
            <w:vAlign w:val="center"/>
          </w:tcPr>
          <w:p w14:paraId="537DECBD" w14:textId="158BF32A"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w:t>
            </w:r>
            <w:r w:rsidR="008E1109">
              <w:rPr>
                <w:rFonts w:ascii="Calibri" w:hAnsi="Calibri" w:cs="Calibri"/>
                <w:sz w:val="18"/>
                <w:szCs w:val="22"/>
              </w:rPr>
              <w:t xml:space="preserve">554.13 </w:t>
            </w:r>
          </w:p>
        </w:tc>
        <w:tc>
          <w:tcPr>
            <w:tcW w:w="451" w:type="pct"/>
            <w:tcBorders>
              <w:bottom w:val="nil"/>
            </w:tcBorders>
            <w:shd w:val="clear" w:color="auto" w:fill="auto"/>
            <w:tcMar>
              <w:left w:w="28" w:type="dxa"/>
              <w:right w:w="28" w:type="dxa"/>
            </w:tcMar>
            <w:vAlign w:val="center"/>
          </w:tcPr>
          <w:p w14:paraId="20EFF23E" w14:textId="20FAA17E" w:rsidR="00F35BFD" w:rsidRPr="00BF3CFE" w:rsidRDefault="00F35BFD" w:rsidP="008451D7">
            <w:pPr>
              <w:spacing w:line="240" w:lineRule="auto"/>
              <w:jc w:val="center"/>
              <w:rPr>
                <w:rFonts w:ascii="Calibri" w:hAnsi="Calibri" w:cs="Calibri"/>
                <w:sz w:val="18"/>
                <w:szCs w:val="22"/>
              </w:rPr>
            </w:pPr>
            <w:r w:rsidRPr="00282972">
              <w:rPr>
                <w:rFonts w:ascii="Calibri" w:hAnsi="Calibri" w:cs="Calibri"/>
                <w:sz w:val="18"/>
                <w:szCs w:val="22"/>
              </w:rPr>
              <w:t>$8,</w:t>
            </w:r>
            <w:r w:rsidR="008E1109">
              <w:rPr>
                <w:rFonts w:ascii="Calibri" w:hAnsi="Calibri" w:cs="Calibri"/>
                <w:sz w:val="18"/>
                <w:szCs w:val="22"/>
              </w:rPr>
              <w:t xml:space="preserve">554.13 </w:t>
            </w:r>
          </w:p>
        </w:tc>
      </w:tr>
      <w:tr w:rsidR="00726F0F" w:rsidRPr="00A321BC" w14:paraId="57FEE336" w14:textId="77777777" w:rsidTr="00542C9A">
        <w:trPr>
          <w:cantSplit/>
          <w:trHeight w:val="258"/>
        </w:trPr>
        <w:tc>
          <w:tcPr>
            <w:tcW w:w="705" w:type="pct"/>
            <w:tcBorders>
              <w:bottom w:val="single" w:sz="4" w:space="0" w:color="auto"/>
            </w:tcBorders>
            <w:shd w:val="clear" w:color="auto" w:fill="auto"/>
            <w:vAlign w:val="center"/>
          </w:tcPr>
          <w:p w14:paraId="481A5F29" w14:textId="77777777" w:rsidR="00F35BFD" w:rsidRPr="001D51B3" w:rsidRDefault="00F35BFD" w:rsidP="008451D7">
            <w:pPr>
              <w:keepNext/>
              <w:spacing w:line="240" w:lineRule="auto"/>
              <w:jc w:val="center"/>
              <w:rPr>
                <w:rFonts w:ascii="Calibri" w:hAnsi="Calibri" w:cs="Calibri"/>
                <w:color w:val="000000"/>
                <w:sz w:val="18"/>
              </w:rPr>
            </w:pPr>
            <w:r>
              <w:rPr>
                <w:rFonts w:ascii="Calibri" w:hAnsi="Calibri" w:cs="Calibri"/>
                <w:color w:val="000000"/>
                <w:sz w:val="18"/>
              </w:rPr>
              <w:t>Full Bonus Outcome – 13 Weeks</w:t>
            </w:r>
          </w:p>
        </w:tc>
        <w:tc>
          <w:tcPr>
            <w:tcW w:w="386" w:type="pct"/>
            <w:tcBorders>
              <w:bottom w:val="single" w:sz="4" w:space="0" w:color="auto"/>
            </w:tcBorders>
            <w:shd w:val="clear" w:color="auto" w:fill="auto"/>
            <w:tcMar>
              <w:left w:w="28" w:type="dxa"/>
              <w:right w:w="28" w:type="dxa"/>
            </w:tcMar>
            <w:vAlign w:val="center"/>
          </w:tcPr>
          <w:p w14:paraId="36C18076" w14:textId="372020D9" w:rsidR="00F35BFD" w:rsidRPr="00C41B7E" w:rsidRDefault="00F35BFD" w:rsidP="008451D7">
            <w:pPr>
              <w:spacing w:line="240" w:lineRule="auto"/>
              <w:jc w:val="center"/>
              <w:rPr>
                <w:rFonts w:ascii="Calibri" w:hAnsi="Calibri" w:cs="Calibri"/>
                <w:sz w:val="18"/>
                <w:szCs w:val="22"/>
              </w:rPr>
            </w:pPr>
            <w:r w:rsidRPr="00AC1B3A">
              <w:rPr>
                <w:rFonts w:ascii="Calibri" w:hAnsi="Calibri" w:cs="Calibri"/>
                <w:sz w:val="18"/>
                <w:szCs w:val="22"/>
              </w:rPr>
              <w:t>$2</w:t>
            </w:r>
            <w:r w:rsidR="002278DC">
              <w:rPr>
                <w:rFonts w:ascii="Calibri" w:hAnsi="Calibri" w:cs="Calibri"/>
                <w:sz w:val="18"/>
                <w:szCs w:val="22"/>
              </w:rPr>
              <w:t xml:space="preserve">70.81 </w:t>
            </w:r>
          </w:p>
        </w:tc>
        <w:tc>
          <w:tcPr>
            <w:tcW w:w="448" w:type="pct"/>
            <w:tcBorders>
              <w:bottom w:val="single" w:sz="4" w:space="0" w:color="auto"/>
            </w:tcBorders>
            <w:shd w:val="clear" w:color="auto" w:fill="auto"/>
            <w:tcMar>
              <w:left w:w="28" w:type="dxa"/>
              <w:right w:w="28" w:type="dxa"/>
            </w:tcMar>
            <w:vAlign w:val="center"/>
          </w:tcPr>
          <w:p w14:paraId="3869FD2B" w14:textId="650E3008" w:rsidR="00F35BFD" w:rsidRPr="00C41B7E" w:rsidRDefault="00F35BFD" w:rsidP="008451D7">
            <w:pPr>
              <w:spacing w:line="240" w:lineRule="auto"/>
              <w:jc w:val="center"/>
              <w:rPr>
                <w:rFonts w:ascii="Calibri" w:hAnsi="Calibri" w:cs="Calibri"/>
                <w:sz w:val="18"/>
                <w:szCs w:val="22"/>
              </w:rPr>
            </w:pPr>
            <w:r w:rsidRPr="00AC1B3A">
              <w:rPr>
                <w:rFonts w:ascii="Calibri" w:hAnsi="Calibri" w:cs="Calibri"/>
                <w:sz w:val="18"/>
                <w:szCs w:val="22"/>
              </w:rPr>
              <w:t>$4</w:t>
            </w:r>
            <w:r w:rsidR="002278DC">
              <w:rPr>
                <w:rFonts w:ascii="Calibri" w:hAnsi="Calibri" w:cs="Calibri"/>
                <w:sz w:val="18"/>
                <w:szCs w:val="22"/>
              </w:rPr>
              <w:t xml:space="preserve">69.26 </w:t>
            </w:r>
          </w:p>
        </w:tc>
        <w:tc>
          <w:tcPr>
            <w:tcW w:w="384" w:type="pct"/>
            <w:tcBorders>
              <w:bottom w:val="single" w:sz="4" w:space="0" w:color="auto"/>
            </w:tcBorders>
            <w:shd w:val="clear" w:color="auto" w:fill="auto"/>
            <w:tcMar>
              <w:left w:w="28" w:type="dxa"/>
              <w:right w:w="28" w:type="dxa"/>
            </w:tcMar>
            <w:vAlign w:val="center"/>
          </w:tcPr>
          <w:p w14:paraId="55222D57" w14:textId="00BB3078" w:rsidR="00F35BFD" w:rsidRPr="00C41B7E" w:rsidRDefault="00F35BFD" w:rsidP="008451D7">
            <w:pPr>
              <w:spacing w:line="240" w:lineRule="auto"/>
              <w:jc w:val="center"/>
              <w:rPr>
                <w:rFonts w:ascii="Calibri" w:hAnsi="Calibri" w:cs="Calibri"/>
                <w:sz w:val="18"/>
                <w:szCs w:val="22"/>
              </w:rPr>
            </w:pPr>
            <w:r w:rsidRPr="00AC1B3A">
              <w:rPr>
                <w:rFonts w:ascii="Calibri" w:hAnsi="Calibri" w:cs="Calibri"/>
                <w:sz w:val="18"/>
                <w:szCs w:val="22"/>
              </w:rPr>
              <w:t>$6</w:t>
            </w:r>
            <w:r w:rsidR="007B62BB">
              <w:rPr>
                <w:rFonts w:ascii="Calibri" w:hAnsi="Calibri" w:cs="Calibri"/>
                <w:sz w:val="18"/>
                <w:szCs w:val="22"/>
              </w:rPr>
              <w:t xml:space="preserve">87.94 </w:t>
            </w:r>
          </w:p>
        </w:tc>
        <w:tc>
          <w:tcPr>
            <w:tcW w:w="384" w:type="pct"/>
            <w:tcBorders>
              <w:bottom w:val="single" w:sz="4" w:space="0" w:color="auto"/>
            </w:tcBorders>
            <w:shd w:val="clear" w:color="auto" w:fill="auto"/>
            <w:tcMar>
              <w:left w:w="28" w:type="dxa"/>
              <w:right w:w="28" w:type="dxa"/>
            </w:tcMar>
            <w:vAlign w:val="center"/>
          </w:tcPr>
          <w:p w14:paraId="1B3250D4" w14:textId="546CB069" w:rsidR="00F35BFD" w:rsidRPr="00C41B7E" w:rsidRDefault="00F35BFD" w:rsidP="008451D7">
            <w:pPr>
              <w:spacing w:line="240" w:lineRule="auto"/>
              <w:jc w:val="center"/>
              <w:rPr>
                <w:rFonts w:ascii="Calibri" w:hAnsi="Calibri" w:cs="Calibri"/>
                <w:sz w:val="18"/>
                <w:szCs w:val="22"/>
              </w:rPr>
            </w:pPr>
            <w:r w:rsidRPr="00DA35AB">
              <w:rPr>
                <w:rFonts w:ascii="Calibri" w:hAnsi="Calibri" w:cs="Calibri"/>
                <w:sz w:val="18"/>
                <w:szCs w:val="22"/>
              </w:rPr>
              <w:t>$9</w:t>
            </w:r>
            <w:r w:rsidR="007B62BB">
              <w:rPr>
                <w:rFonts w:ascii="Calibri" w:hAnsi="Calibri" w:cs="Calibri"/>
                <w:sz w:val="18"/>
                <w:szCs w:val="22"/>
              </w:rPr>
              <w:t xml:space="preserve">73.29 </w:t>
            </w:r>
          </w:p>
        </w:tc>
        <w:tc>
          <w:tcPr>
            <w:tcW w:w="448" w:type="pct"/>
            <w:tcBorders>
              <w:bottom w:val="single" w:sz="4" w:space="0" w:color="auto"/>
              <w:right w:val="single" w:sz="12" w:space="0" w:color="auto"/>
            </w:tcBorders>
            <w:shd w:val="clear" w:color="auto" w:fill="auto"/>
            <w:tcMar>
              <w:left w:w="28" w:type="dxa"/>
              <w:right w:w="28" w:type="dxa"/>
            </w:tcMar>
            <w:vAlign w:val="center"/>
          </w:tcPr>
          <w:p w14:paraId="74538FE8" w14:textId="304D2E75" w:rsidR="00F35BFD" w:rsidRPr="00C41B7E" w:rsidRDefault="00F35BFD" w:rsidP="008451D7">
            <w:pPr>
              <w:spacing w:line="240" w:lineRule="auto"/>
              <w:jc w:val="center"/>
              <w:rPr>
                <w:rFonts w:ascii="Calibri" w:hAnsi="Calibri" w:cs="Calibri"/>
                <w:sz w:val="18"/>
                <w:szCs w:val="22"/>
              </w:rPr>
            </w:pPr>
            <w:r w:rsidRPr="00DA35AB">
              <w:rPr>
                <w:rFonts w:ascii="Calibri" w:hAnsi="Calibri" w:cs="Calibri"/>
                <w:sz w:val="18"/>
                <w:szCs w:val="22"/>
              </w:rPr>
              <w:t>$1,</w:t>
            </w:r>
            <w:r w:rsidR="00B9505B">
              <w:rPr>
                <w:rFonts w:ascii="Calibri" w:hAnsi="Calibri" w:cs="Calibri"/>
                <w:sz w:val="18"/>
                <w:szCs w:val="22"/>
              </w:rPr>
              <w:t>6</w:t>
            </w:r>
            <w:r w:rsidR="007B62BB">
              <w:rPr>
                <w:rFonts w:ascii="Calibri" w:hAnsi="Calibri" w:cs="Calibri"/>
                <w:sz w:val="18"/>
                <w:szCs w:val="22"/>
              </w:rPr>
              <w:t xml:space="preserve">60.29 </w:t>
            </w:r>
          </w:p>
        </w:tc>
        <w:tc>
          <w:tcPr>
            <w:tcW w:w="449" w:type="pct"/>
            <w:tcBorders>
              <w:left w:val="single" w:sz="12" w:space="0" w:color="auto"/>
              <w:bottom w:val="single" w:sz="4" w:space="0" w:color="auto"/>
            </w:tcBorders>
            <w:shd w:val="clear" w:color="auto" w:fill="auto"/>
            <w:tcMar>
              <w:left w:w="28" w:type="dxa"/>
              <w:right w:w="28" w:type="dxa"/>
            </w:tcMar>
            <w:vAlign w:val="center"/>
          </w:tcPr>
          <w:p w14:paraId="44C4AEA4" w14:textId="2D1AA382" w:rsidR="00F35BFD" w:rsidRPr="00171EBE" w:rsidRDefault="00F35BFD" w:rsidP="008451D7">
            <w:pPr>
              <w:spacing w:line="240" w:lineRule="auto"/>
              <w:jc w:val="center"/>
              <w:rPr>
                <w:rFonts w:ascii="Calibri" w:hAnsi="Calibri" w:cs="Calibri"/>
                <w:sz w:val="18"/>
                <w:szCs w:val="22"/>
              </w:rPr>
            </w:pPr>
            <w:r w:rsidRPr="006205AE">
              <w:rPr>
                <w:rFonts w:ascii="Calibri" w:hAnsi="Calibri" w:cs="Calibri"/>
                <w:sz w:val="18"/>
                <w:szCs w:val="22"/>
              </w:rPr>
              <w:t>$3</w:t>
            </w:r>
            <w:r w:rsidR="007E4DD3">
              <w:rPr>
                <w:rFonts w:ascii="Calibri" w:hAnsi="Calibri" w:cs="Calibri"/>
                <w:sz w:val="18"/>
                <w:szCs w:val="22"/>
              </w:rPr>
              <w:t xml:space="preserve">22.00 </w:t>
            </w:r>
          </w:p>
        </w:tc>
        <w:tc>
          <w:tcPr>
            <w:tcW w:w="448" w:type="pct"/>
            <w:tcBorders>
              <w:bottom w:val="single" w:sz="4" w:space="0" w:color="auto"/>
            </w:tcBorders>
            <w:shd w:val="clear" w:color="auto" w:fill="auto"/>
            <w:tcMar>
              <w:left w:w="28" w:type="dxa"/>
              <w:right w:w="28" w:type="dxa"/>
            </w:tcMar>
            <w:vAlign w:val="center"/>
          </w:tcPr>
          <w:p w14:paraId="486CB10E" w14:textId="3BCCF5F9"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w:t>
            </w:r>
            <w:r w:rsidR="00232B12">
              <w:rPr>
                <w:rFonts w:ascii="Calibri" w:hAnsi="Calibri" w:cs="Calibri"/>
                <w:sz w:val="18"/>
                <w:szCs w:val="22"/>
              </w:rPr>
              <w:t>6</w:t>
            </w:r>
            <w:r w:rsidR="007E4DD3">
              <w:rPr>
                <w:rFonts w:ascii="Calibri" w:hAnsi="Calibri" w:cs="Calibri"/>
                <w:sz w:val="18"/>
                <w:szCs w:val="22"/>
              </w:rPr>
              <w:t xml:space="preserve">18.88 </w:t>
            </w:r>
          </w:p>
        </w:tc>
        <w:tc>
          <w:tcPr>
            <w:tcW w:w="449" w:type="pct"/>
            <w:tcBorders>
              <w:bottom w:val="single" w:sz="4" w:space="0" w:color="auto"/>
            </w:tcBorders>
            <w:shd w:val="clear" w:color="auto" w:fill="auto"/>
            <w:tcMar>
              <w:left w:w="28" w:type="dxa"/>
              <w:right w:w="28" w:type="dxa"/>
            </w:tcMar>
            <w:vAlign w:val="center"/>
          </w:tcPr>
          <w:p w14:paraId="0CD13A02" w14:textId="39EC3B13"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w:t>
            </w:r>
            <w:r w:rsidR="007E4DD3">
              <w:rPr>
                <w:rFonts w:ascii="Calibri" w:hAnsi="Calibri" w:cs="Calibri"/>
                <w:sz w:val="18"/>
                <w:szCs w:val="22"/>
              </w:rPr>
              <w:t xml:space="preserve">921.63 </w:t>
            </w:r>
          </w:p>
        </w:tc>
        <w:tc>
          <w:tcPr>
            <w:tcW w:w="448" w:type="pct"/>
            <w:tcBorders>
              <w:bottom w:val="single" w:sz="4" w:space="0" w:color="auto"/>
            </w:tcBorders>
            <w:shd w:val="clear" w:color="auto" w:fill="auto"/>
            <w:tcMar>
              <w:left w:w="28" w:type="dxa"/>
              <w:right w:w="28" w:type="dxa"/>
            </w:tcMar>
            <w:vAlign w:val="center"/>
          </w:tcPr>
          <w:p w14:paraId="51AB22FC" w14:textId="0CAC174F"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$1,</w:t>
            </w:r>
            <w:r w:rsidR="008445AA">
              <w:rPr>
                <w:rFonts w:ascii="Calibri" w:hAnsi="Calibri" w:cs="Calibri"/>
                <w:sz w:val="18"/>
                <w:szCs w:val="22"/>
              </w:rPr>
              <w:t xml:space="preserve">300.00 </w:t>
            </w:r>
          </w:p>
        </w:tc>
        <w:tc>
          <w:tcPr>
            <w:tcW w:w="451" w:type="pct"/>
            <w:tcBorders>
              <w:bottom w:val="single" w:sz="4" w:space="0" w:color="auto"/>
            </w:tcBorders>
            <w:shd w:val="clear" w:color="auto" w:fill="auto"/>
            <w:tcMar>
              <w:left w:w="28" w:type="dxa"/>
              <w:right w:w="28" w:type="dxa"/>
            </w:tcMar>
            <w:vAlign w:val="center"/>
          </w:tcPr>
          <w:p w14:paraId="2D6A0998" w14:textId="48D3BA04" w:rsidR="00F35BFD" w:rsidRPr="00171EBE" w:rsidRDefault="00F35BFD" w:rsidP="008451D7">
            <w:pPr>
              <w:spacing w:line="240" w:lineRule="auto"/>
              <w:jc w:val="center"/>
              <w:rPr>
                <w:rFonts w:ascii="Calibri" w:hAnsi="Calibri" w:cs="Calibri"/>
                <w:sz w:val="18"/>
                <w:szCs w:val="22"/>
              </w:rPr>
            </w:pPr>
            <w:r w:rsidRPr="0006511F">
              <w:rPr>
                <w:rFonts w:ascii="Calibri" w:hAnsi="Calibri" w:cs="Calibri"/>
                <w:sz w:val="18"/>
                <w:szCs w:val="22"/>
              </w:rPr>
              <w:t>$2,</w:t>
            </w:r>
            <w:r w:rsidR="008445AA">
              <w:rPr>
                <w:rFonts w:ascii="Calibri" w:hAnsi="Calibri" w:cs="Calibri"/>
                <w:sz w:val="18"/>
                <w:szCs w:val="22"/>
              </w:rPr>
              <w:t xml:space="preserve">340.69 </w:t>
            </w:r>
          </w:p>
        </w:tc>
      </w:tr>
      <w:tr w:rsidR="00726F0F" w:rsidRPr="00A321BC" w14:paraId="634BE726" w14:textId="77777777" w:rsidTr="00542C9A">
        <w:trPr>
          <w:cantSplit/>
          <w:trHeight w:val="258"/>
        </w:trPr>
        <w:tc>
          <w:tcPr>
            <w:tcW w:w="705" w:type="pct"/>
            <w:tcBorders>
              <w:bottom w:val="single" w:sz="4" w:space="0" w:color="auto"/>
            </w:tcBorders>
            <w:shd w:val="clear" w:color="auto" w:fill="auto"/>
            <w:vAlign w:val="center"/>
          </w:tcPr>
          <w:p w14:paraId="685F6409" w14:textId="77777777" w:rsidR="00F35BFD" w:rsidRDefault="00F35BFD" w:rsidP="008451D7">
            <w:pPr>
              <w:keepNext/>
              <w:spacing w:line="240" w:lineRule="auto"/>
              <w:jc w:val="center"/>
              <w:rPr>
                <w:rFonts w:ascii="Calibri" w:hAnsi="Calibri" w:cs="Calibri"/>
                <w:color w:val="000000"/>
                <w:sz w:val="18"/>
              </w:rPr>
            </w:pPr>
            <w:r>
              <w:rPr>
                <w:rFonts w:ascii="Calibri" w:hAnsi="Calibri" w:cs="Calibri"/>
                <w:color w:val="000000"/>
                <w:sz w:val="18"/>
              </w:rPr>
              <w:t>Pathway Bonus Outcome – 13 Weeks</w:t>
            </w:r>
          </w:p>
        </w:tc>
        <w:tc>
          <w:tcPr>
            <w:tcW w:w="386" w:type="pct"/>
            <w:tcBorders>
              <w:bottom w:val="single" w:sz="4" w:space="0" w:color="auto"/>
            </w:tcBorders>
            <w:shd w:val="clear" w:color="auto" w:fill="auto"/>
            <w:tcMar>
              <w:left w:w="28" w:type="dxa"/>
              <w:right w:w="28" w:type="dxa"/>
            </w:tcMar>
            <w:vAlign w:val="center"/>
          </w:tcPr>
          <w:p w14:paraId="2E8D89CF" w14:textId="77777777" w:rsidR="00F35BFD" w:rsidRDefault="00F35BFD" w:rsidP="008451D7">
            <w:pPr>
              <w:spacing w:line="240" w:lineRule="auto"/>
              <w:jc w:val="center"/>
              <w:rPr>
                <w:rFonts w:ascii="Calibri" w:hAnsi="Calibri" w:cs="Calibri"/>
                <w:sz w:val="18"/>
                <w:szCs w:val="22"/>
              </w:rPr>
            </w:pPr>
          </w:p>
          <w:p w14:paraId="06EC8A31" w14:textId="08B88D9C" w:rsidR="00F35BFD" w:rsidRDefault="00F35BFD" w:rsidP="008451D7">
            <w:pPr>
              <w:spacing w:line="240" w:lineRule="auto"/>
              <w:jc w:val="center"/>
              <w:rPr>
                <w:rFonts w:ascii="Calibri" w:hAnsi="Calibri" w:cs="Calibri"/>
                <w:sz w:val="18"/>
                <w:szCs w:val="22"/>
              </w:rPr>
            </w:pPr>
            <w:r w:rsidRPr="00781CE4">
              <w:rPr>
                <w:rFonts w:ascii="Calibri" w:hAnsi="Calibri" w:cs="Calibri"/>
                <w:sz w:val="18"/>
                <w:szCs w:val="22"/>
              </w:rPr>
              <w:t>$8</w:t>
            </w:r>
            <w:r w:rsidR="005F1F17">
              <w:rPr>
                <w:rFonts w:ascii="Calibri" w:hAnsi="Calibri" w:cs="Calibri"/>
                <w:sz w:val="18"/>
                <w:szCs w:val="22"/>
              </w:rPr>
              <w:t xml:space="preserve">9.49 </w:t>
            </w:r>
          </w:p>
          <w:p w14:paraId="3B7E31EC" w14:textId="77777777" w:rsidR="00F35BFD" w:rsidRPr="00171EBE" w:rsidRDefault="00F35BFD" w:rsidP="008451D7">
            <w:pPr>
              <w:spacing w:line="240" w:lineRule="auto"/>
              <w:jc w:val="center"/>
              <w:rPr>
                <w:rFonts w:ascii="Calibri" w:hAnsi="Calibri" w:cs="Calibri"/>
                <w:sz w:val="18"/>
                <w:szCs w:val="22"/>
              </w:rPr>
            </w:pPr>
          </w:p>
        </w:tc>
        <w:tc>
          <w:tcPr>
            <w:tcW w:w="448" w:type="pct"/>
            <w:tcBorders>
              <w:bottom w:val="single" w:sz="4" w:space="0" w:color="auto"/>
            </w:tcBorders>
            <w:shd w:val="clear" w:color="auto" w:fill="auto"/>
            <w:tcMar>
              <w:left w:w="28" w:type="dxa"/>
              <w:right w:w="28" w:type="dxa"/>
            </w:tcMar>
            <w:vAlign w:val="center"/>
          </w:tcPr>
          <w:p w14:paraId="734E0672" w14:textId="2DAAA273"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$1</w:t>
            </w:r>
            <w:r w:rsidR="00756167">
              <w:rPr>
                <w:rFonts w:ascii="Calibri" w:hAnsi="Calibri" w:cs="Calibri"/>
                <w:sz w:val="18"/>
                <w:szCs w:val="22"/>
              </w:rPr>
              <w:t>5</w:t>
            </w:r>
            <w:r w:rsidR="005F1F17">
              <w:rPr>
                <w:rFonts w:ascii="Calibri" w:hAnsi="Calibri" w:cs="Calibri"/>
                <w:sz w:val="18"/>
                <w:szCs w:val="22"/>
              </w:rPr>
              <w:t xml:space="preserve">4.78 </w:t>
            </w:r>
          </w:p>
        </w:tc>
        <w:tc>
          <w:tcPr>
            <w:tcW w:w="384" w:type="pct"/>
            <w:tcBorders>
              <w:bottom w:val="single" w:sz="4" w:space="0" w:color="auto"/>
            </w:tcBorders>
            <w:shd w:val="clear" w:color="auto" w:fill="auto"/>
            <w:tcMar>
              <w:left w:w="28" w:type="dxa"/>
              <w:right w:w="28" w:type="dxa"/>
            </w:tcMar>
            <w:vAlign w:val="center"/>
          </w:tcPr>
          <w:p w14:paraId="135A29D8" w14:textId="03147CEB"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$2</w:t>
            </w:r>
            <w:r w:rsidR="00673727">
              <w:rPr>
                <w:rFonts w:ascii="Calibri" w:hAnsi="Calibri" w:cs="Calibri"/>
                <w:sz w:val="18"/>
                <w:szCs w:val="22"/>
              </w:rPr>
              <w:t>2</w:t>
            </w:r>
            <w:r w:rsidR="00A140E5">
              <w:rPr>
                <w:rFonts w:ascii="Calibri" w:hAnsi="Calibri" w:cs="Calibri"/>
                <w:sz w:val="18"/>
                <w:szCs w:val="22"/>
              </w:rPr>
              <w:t xml:space="preserve">7.12 </w:t>
            </w:r>
          </w:p>
        </w:tc>
        <w:tc>
          <w:tcPr>
            <w:tcW w:w="384" w:type="pct"/>
            <w:tcBorders>
              <w:bottom w:val="single" w:sz="4" w:space="0" w:color="auto"/>
            </w:tcBorders>
            <w:shd w:val="clear" w:color="auto" w:fill="auto"/>
            <w:tcMar>
              <w:left w:w="28" w:type="dxa"/>
              <w:right w:w="28" w:type="dxa"/>
            </w:tcMar>
            <w:vAlign w:val="center"/>
          </w:tcPr>
          <w:p w14:paraId="050402A3" w14:textId="36221DAF"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$3</w:t>
            </w:r>
            <w:r w:rsidR="00A140E5">
              <w:rPr>
                <w:rFonts w:ascii="Calibri" w:hAnsi="Calibri" w:cs="Calibri"/>
                <w:sz w:val="18"/>
                <w:szCs w:val="22"/>
              </w:rPr>
              <w:t xml:space="preserve">21.07 </w:t>
            </w:r>
          </w:p>
        </w:tc>
        <w:tc>
          <w:tcPr>
            <w:tcW w:w="448" w:type="pct"/>
            <w:tcBorders>
              <w:bottom w:val="single" w:sz="4" w:space="0" w:color="auto"/>
              <w:right w:val="single" w:sz="12" w:space="0" w:color="auto"/>
            </w:tcBorders>
            <w:shd w:val="clear" w:color="auto" w:fill="auto"/>
            <w:tcMar>
              <w:left w:w="28" w:type="dxa"/>
              <w:right w:w="28" w:type="dxa"/>
            </w:tcMar>
            <w:vAlign w:val="center"/>
          </w:tcPr>
          <w:p w14:paraId="05E5DF6A" w14:textId="0632F77C" w:rsidR="00F35BFD" w:rsidRPr="00171EBE" w:rsidRDefault="00F35BFD" w:rsidP="008451D7">
            <w:pPr>
              <w:spacing w:line="240" w:lineRule="auto"/>
              <w:jc w:val="center"/>
              <w:rPr>
                <w:rFonts w:ascii="Calibri" w:hAnsi="Calibri" w:cs="Calibri"/>
                <w:sz w:val="18"/>
                <w:szCs w:val="22"/>
              </w:rPr>
            </w:pPr>
            <w:r w:rsidRPr="00865B95">
              <w:rPr>
                <w:rFonts w:ascii="Calibri" w:hAnsi="Calibri" w:cs="Calibri"/>
                <w:sz w:val="18"/>
                <w:szCs w:val="22"/>
              </w:rPr>
              <w:t>$5</w:t>
            </w:r>
            <w:r w:rsidR="00A140E5">
              <w:rPr>
                <w:rFonts w:ascii="Calibri" w:hAnsi="Calibri" w:cs="Calibri"/>
                <w:sz w:val="18"/>
                <w:szCs w:val="22"/>
              </w:rPr>
              <w:t xml:space="preserve">47.94 </w:t>
            </w:r>
          </w:p>
        </w:tc>
        <w:tc>
          <w:tcPr>
            <w:tcW w:w="449" w:type="pct"/>
            <w:tcBorders>
              <w:left w:val="single" w:sz="12" w:space="0" w:color="auto"/>
              <w:bottom w:val="single" w:sz="4" w:space="0" w:color="auto"/>
            </w:tcBorders>
            <w:shd w:val="clear" w:color="auto" w:fill="auto"/>
            <w:tcMar>
              <w:left w:w="28" w:type="dxa"/>
              <w:right w:w="28" w:type="dxa"/>
            </w:tcMar>
            <w:vAlign w:val="center"/>
          </w:tcPr>
          <w:p w14:paraId="5EB8A1D3" w14:textId="5D656C8D"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$10</w:t>
            </w:r>
            <w:r w:rsidR="00D412F3">
              <w:rPr>
                <w:rFonts w:ascii="Calibri" w:hAnsi="Calibri" w:cs="Calibri"/>
                <w:sz w:val="18"/>
                <w:szCs w:val="22"/>
              </w:rPr>
              <w:t xml:space="preserve">6.16 </w:t>
            </w:r>
          </w:p>
        </w:tc>
        <w:tc>
          <w:tcPr>
            <w:tcW w:w="448" w:type="pct"/>
            <w:tcBorders>
              <w:bottom w:val="single" w:sz="4" w:space="0" w:color="auto"/>
            </w:tcBorders>
            <w:shd w:val="clear" w:color="auto" w:fill="auto"/>
            <w:tcMar>
              <w:left w:w="28" w:type="dxa"/>
              <w:right w:w="28" w:type="dxa"/>
            </w:tcMar>
            <w:vAlign w:val="center"/>
          </w:tcPr>
          <w:p w14:paraId="6C24FDF5" w14:textId="4270A3FE"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w:t>
            </w:r>
            <w:r w:rsidR="00BB0C60">
              <w:rPr>
                <w:rFonts w:ascii="Calibri" w:hAnsi="Calibri" w:cs="Calibri"/>
                <w:sz w:val="18"/>
                <w:szCs w:val="22"/>
              </w:rPr>
              <w:t xml:space="preserve">204.10 </w:t>
            </w:r>
          </w:p>
        </w:tc>
        <w:tc>
          <w:tcPr>
            <w:tcW w:w="449" w:type="pct"/>
            <w:tcBorders>
              <w:bottom w:val="single" w:sz="4" w:space="0" w:color="auto"/>
            </w:tcBorders>
            <w:shd w:val="clear" w:color="auto" w:fill="auto"/>
            <w:tcMar>
              <w:left w:w="28" w:type="dxa"/>
              <w:right w:w="28" w:type="dxa"/>
            </w:tcMar>
            <w:vAlign w:val="center"/>
          </w:tcPr>
          <w:p w14:paraId="622F85D4" w14:textId="1A3E98EA"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w:t>
            </w:r>
            <w:r w:rsidR="00BB0C60">
              <w:rPr>
                <w:rFonts w:ascii="Calibri" w:hAnsi="Calibri" w:cs="Calibri"/>
                <w:sz w:val="18"/>
                <w:szCs w:val="22"/>
              </w:rPr>
              <w:t xml:space="preserve">304.16 </w:t>
            </w:r>
          </w:p>
        </w:tc>
        <w:tc>
          <w:tcPr>
            <w:tcW w:w="448" w:type="pct"/>
            <w:tcBorders>
              <w:bottom w:val="single" w:sz="4" w:space="0" w:color="auto"/>
            </w:tcBorders>
            <w:shd w:val="clear" w:color="auto" w:fill="auto"/>
            <w:tcMar>
              <w:left w:w="28" w:type="dxa"/>
              <w:right w:w="28" w:type="dxa"/>
            </w:tcMar>
            <w:vAlign w:val="center"/>
          </w:tcPr>
          <w:p w14:paraId="542E1086" w14:textId="1DC3E779" w:rsidR="00F35BFD" w:rsidRPr="00171EBE" w:rsidRDefault="00F35BFD" w:rsidP="008451D7">
            <w:pPr>
              <w:spacing w:line="240" w:lineRule="auto"/>
              <w:jc w:val="center"/>
              <w:rPr>
                <w:rFonts w:ascii="Calibri" w:hAnsi="Calibri" w:cs="Calibri"/>
                <w:sz w:val="18"/>
                <w:szCs w:val="22"/>
              </w:rPr>
            </w:pPr>
            <w:r w:rsidRPr="0050095B">
              <w:rPr>
                <w:rFonts w:ascii="Calibri" w:hAnsi="Calibri" w:cs="Calibri"/>
                <w:sz w:val="18"/>
                <w:szCs w:val="22"/>
              </w:rPr>
              <w:t>$4</w:t>
            </w:r>
            <w:r w:rsidR="00BB0C60">
              <w:rPr>
                <w:rFonts w:ascii="Calibri" w:hAnsi="Calibri" w:cs="Calibri"/>
                <w:sz w:val="18"/>
                <w:szCs w:val="22"/>
              </w:rPr>
              <w:t xml:space="preserve">29.11 </w:t>
            </w:r>
          </w:p>
        </w:tc>
        <w:tc>
          <w:tcPr>
            <w:tcW w:w="451" w:type="pct"/>
            <w:tcBorders>
              <w:bottom w:val="single" w:sz="4" w:space="0" w:color="auto"/>
            </w:tcBorders>
            <w:shd w:val="clear" w:color="auto" w:fill="auto"/>
            <w:tcMar>
              <w:left w:w="28" w:type="dxa"/>
              <w:right w:w="28" w:type="dxa"/>
            </w:tcMar>
            <w:vAlign w:val="center"/>
          </w:tcPr>
          <w:p w14:paraId="063CBDD9" w14:textId="39008A31" w:rsidR="00F35BFD" w:rsidRPr="00171EBE" w:rsidRDefault="00F35BFD" w:rsidP="008451D7">
            <w:pPr>
              <w:spacing w:line="240" w:lineRule="auto"/>
              <w:jc w:val="center"/>
              <w:rPr>
                <w:rFonts w:ascii="Calibri" w:hAnsi="Calibri" w:cs="Calibri"/>
                <w:sz w:val="18"/>
                <w:szCs w:val="22"/>
              </w:rPr>
            </w:pPr>
            <w:r w:rsidRPr="0039468D">
              <w:rPr>
                <w:rFonts w:ascii="Calibri" w:hAnsi="Calibri" w:cs="Calibri"/>
                <w:sz w:val="18"/>
                <w:szCs w:val="22"/>
              </w:rPr>
              <w:t>$7</w:t>
            </w:r>
            <w:r w:rsidR="00412481">
              <w:rPr>
                <w:rFonts w:ascii="Calibri" w:hAnsi="Calibri" w:cs="Calibri"/>
                <w:sz w:val="18"/>
                <w:szCs w:val="22"/>
              </w:rPr>
              <w:t xml:space="preserve">72.48 </w:t>
            </w:r>
          </w:p>
        </w:tc>
      </w:tr>
      <w:tr w:rsidR="00F35BFD" w:rsidRPr="00A321BC" w14:paraId="780BCA08" w14:textId="77777777" w:rsidTr="00542C9A">
        <w:trPr>
          <w:cantSplit/>
          <w:trHeight w:val="258"/>
        </w:trPr>
        <w:tc>
          <w:tcPr>
            <w:tcW w:w="705" w:type="pct"/>
            <w:tcBorders>
              <w:top w:val="single" w:sz="4" w:space="0" w:color="auto"/>
              <w:right w:val="nil"/>
            </w:tcBorders>
            <w:shd w:val="clear" w:color="auto" w:fill="auto"/>
            <w:vAlign w:val="center"/>
          </w:tcPr>
          <w:p w14:paraId="71EF9B48" w14:textId="77777777" w:rsidR="00F35BFD" w:rsidRDefault="00F35BFD" w:rsidP="008451D7">
            <w:pPr>
              <w:spacing w:before="60" w:after="60" w:line="240" w:lineRule="auto"/>
              <w:jc w:val="center"/>
              <w:rPr>
                <w:rFonts w:ascii="Calibri" w:hAnsi="Calibri" w:cs="Calibri"/>
                <w:b/>
                <w:bCs/>
                <w:color w:val="000000"/>
                <w:sz w:val="20"/>
              </w:rPr>
            </w:pPr>
          </w:p>
        </w:tc>
        <w:tc>
          <w:tcPr>
            <w:tcW w:w="4295" w:type="pct"/>
            <w:gridSpan w:val="10"/>
            <w:tcBorders>
              <w:top w:val="single" w:sz="4" w:space="0" w:color="auto"/>
              <w:left w:val="nil"/>
            </w:tcBorders>
            <w:shd w:val="clear" w:color="auto" w:fill="auto"/>
            <w:vAlign w:val="center"/>
          </w:tcPr>
          <w:p w14:paraId="10250A60" w14:textId="77777777" w:rsidR="00F35BFD" w:rsidRPr="00A321BC" w:rsidRDefault="00F35BFD" w:rsidP="008451D7">
            <w:pPr>
              <w:spacing w:before="120" w:after="120" w:line="240" w:lineRule="auto"/>
              <w:jc w:val="center"/>
              <w:rPr>
                <w:rFonts w:ascii="Calibri" w:hAnsi="Calibri" w:cs="Calibri"/>
                <w:color w:val="000000"/>
                <w:sz w:val="20"/>
              </w:rPr>
            </w:pPr>
            <w:r w:rsidRPr="00A321BC">
              <w:rPr>
                <w:rFonts w:ascii="Calibri" w:hAnsi="Calibri" w:cs="Calibri"/>
                <w:b/>
                <w:bCs/>
                <w:color w:val="000000"/>
                <w:sz w:val="20"/>
              </w:rPr>
              <w:t>OUTCOME FEES (26 WEEKS)</w:t>
            </w:r>
          </w:p>
        </w:tc>
      </w:tr>
      <w:tr w:rsidR="00726F0F" w:rsidRPr="00A321BC" w14:paraId="12CE9429" w14:textId="77777777" w:rsidTr="00542C9A">
        <w:trPr>
          <w:cantSplit/>
          <w:trHeight w:val="258"/>
        </w:trPr>
        <w:tc>
          <w:tcPr>
            <w:tcW w:w="705" w:type="pct"/>
            <w:shd w:val="clear" w:color="auto" w:fill="auto"/>
            <w:vAlign w:val="center"/>
            <w:hideMark/>
          </w:tcPr>
          <w:p w14:paraId="775287D8"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 26 Weeks</w:t>
            </w:r>
          </w:p>
        </w:tc>
        <w:tc>
          <w:tcPr>
            <w:tcW w:w="386" w:type="pct"/>
            <w:shd w:val="clear" w:color="auto" w:fill="auto"/>
            <w:tcMar>
              <w:left w:w="28" w:type="dxa"/>
              <w:right w:w="28" w:type="dxa"/>
            </w:tcMar>
            <w:vAlign w:val="center"/>
          </w:tcPr>
          <w:p w14:paraId="34325BE3" w14:textId="0464D873" w:rsidR="00F35BFD" w:rsidRPr="00171EBE" w:rsidRDefault="00F35BFD" w:rsidP="008451D7">
            <w:pPr>
              <w:spacing w:line="240" w:lineRule="auto"/>
              <w:jc w:val="center"/>
              <w:rPr>
                <w:rFonts w:ascii="Calibri" w:hAnsi="Calibri" w:cs="Calibri"/>
                <w:sz w:val="18"/>
                <w:szCs w:val="22"/>
              </w:rPr>
            </w:pPr>
            <w:r w:rsidRPr="006D0143">
              <w:rPr>
                <w:rFonts w:ascii="Calibri" w:hAnsi="Calibri" w:cs="Calibri"/>
                <w:sz w:val="18"/>
                <w:szCs w:val="22"/>
              </w:rPr>
              <w:t>$</w:t>
            </w:r>
            <w:r w:rsidR="00974FDC">
              <w:rPr>
                <w:rFonts w:ascii="Calibri" w:hAnsi="Calibri" w:cs="Calibri"/>
                <w:sz w:val="18"/>
                <w:szCs w:val="22"/>
              </w:rPr>
              <w:t>2,0</w:t>
            </w:r>
            <w:r w:rsidR="00E33406">
              <w:rPr>
                <w:rFonts w:ascii="Calibri" w:hAnsi="Calibri" w:cs="Calibri"/>
                <w:sz w:val="18"/>
                <w:szCs w:val="22"/>
              </w:rPr>
              <w:t xml:space="preserve">96.20 </w:t>
            </w:r>
          </w:p>
        </w:tc>
        <w:tc>
          <w:tcPr>
            <w:tcW w:w="448" w:type="pct"/>
            <w:shd w:val="clear" w:color="auto" w:fill="auto"/>
            <w:tcMar>
              <w:left w:w="28" w:type="dxa"/>
              <w:right w:w="28" w:type="dxa"/>
            </w:tcMar>
            <w:vAlign w:val="center"/>
          </w:tcPr>
          <w:p w14:paraId="0AFBD508" w14:textId="05165B49"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$3,</w:t>
            </w:r>
            <w:r w:rsidR="002E34A9">
              <w:rPr>
                <w:rFonts w:ascii="Calibri" w:hAnsi="Calibri" w:cs="Calibri"/>
                <w:sz w:val="18"/>
                <w:szCs w:val="22"/>
              </w:rPr>
              <w:t xml:space="preserve">631.05 </w:t>
            </w:r>
          </w:p>
        </w:tc>
        <w:tc>
          <w:tcPr>
            <w:tcW w:w="384" w:type="pct"/>
            <w:shd w:val="clear" w:color="auto" w:fill="auto"/>
            <w:tcMar>
              <w:left w:w="28" w:type="dxa"/>
              <w:right w:w="28" w:type="dxa"/>
            </w:tcMar>
            <w:vAlign w:val="center"/>
          </w:tcPr>
          <w:p w14:paraId="7A2844E8" w14:textId="11DC5C72"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$5,</w:t>
            </w:r>
            <w:r w:rsidR="002E34A9">
              <w:rPr>
                <w:rFonts w:ascii="Calibri" w:hAnsi="Calibri" w:cs="Calibri"/>
                <w:sz w:val="18"/>
                <w:szCs w:val="22"/>
              </w:rPr>
              <w:t>326.7</w:t>
            </w:r>
            <w:r w:rsidR="00217996">
              <w:rPr>
                <w:rFonts w:ascii="Calibri" w:hAnsi="Calibri" w:cs="Calibri"/>
                <w:sz w:val="18"/>
                <w:szCs w:val="22"/>
              </w:rPr>
              <w:t xml:space="preserve">8 </w:t>
            </w:r>
          </w:p>
        </w:tc>
        <w:tc>
          <w:tcPr>
            <w:tcW w:w="384" w:type="pct"/>
            <w:shd w:val="clear" w:color="auto" w:fill="auto"/>
            <w:tcMar>
              <w:left w:w="28" w:type="dxa"/>
              <w:right w:w="28" w:type="dxa"/>
            </w:tcMar>
            <w:vAlign w:val="center"/>
          </w:tcPr>
          <w:p w14:paraId="75E8708A" w14:textId="46A80CC5"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$7,</w:t>
            </w:r>
            <w:r w:rsidR="00217996">
              <w:rPr>
                <w:rFonts w:ascii="Calibri" w:hAnsi="Calibri" w:cs="Calibri"/>
                <w:sz w:val="18"/>
                <w:szCs w:val="22"/>
              </w:rPr>
              <w:t xml:space="preserve">534.55 </w:t>
            </w:r>
          </w:p>
        </w:tc>
        <w:tc>
          <w:tcPr>
            <w:tcW w:w="448" w:type="pct"/>
            <w:tcBorders>
              <w:right w:val="single" w:sz="12" w:space="0" w:color="auto"/>
            </w:tcBorders>
            <w:shd w:val="clear" w:color="auto" w:fill="auto"/>
            <w:tcMar>
              <w:left w:w="28" w:type="dxa"/>
              <w:right w:w="28" w:type="dxa"/>
            </w:tcMar>
            <w:vAlign w:val="center"/>
          </w:tcPr>
          <w:p w14:paraId="71324C80" w14:textId="7630C86D" w:rsidR="00F35BFD" w:rsidRPr="00171EBE" w:rsidRDefault="00F35BFD" w:rsidP="008451D7">
            <w:pPr>
              <w:spacing w:line="240" w:lineRule="auto"/>
              <w:ind w:right="-109"/>
              <w:jc w:val="center"/>
              <w:rPr>
                <w:rFonts w:ascii="Calibri" w:hAnsi="Calibri" w:cs="Calibri"/>
                <w:sz w:val="18"/>
                <w:szCs w:val="22"/>
              </w:rPr>
            </w:pPr>
            <w:r w:rsidRPr="00E11842">
              <w:rPr>
                <w:rFonts w:ascii="Calibri" w:hAnsi="Calibri" w:cs="Calibri"/>
                <w:sz w:val="18"/>
                <w:szCs w:val="22"/>
              </w:rPr>
              <w:t>$12,</w:t>
            </w:r>
            <w:r w:rsidR="00217996">
              <w:rPr>
                <w:rFonts w:ascii="Calibri" w:hAnsi="Calibri" w:cs="Calibri"/>
                <w:sz w:val="18"/>
                <w:szCs w:val="22"/>
              </w:rPr>
              <w:t>8</w:t>
            </w:r>
            <w:r w:rsidR="00CF196D">
              <w:rPr>
                <w:rFonts w:ascii="Calibri" w:hAnsi="Calibri" w:cs="Calibri"/>
                <w:sz w:val="18"/>
                <w:szCs w:val="22"/>
              </w:rPr>
              <w:t xml:space="preserve">54.31 </w:t>
            </w:r>
          </w:p>
        </w:tc>
        <w:tc>
          <w:tcPr>
            <w:tcW w:w="449" w:type="pct"/>
            <w:tcBorders>
              <w:left w:val="single" w:sz="12" w:space="0" w:color="auto"/>
            </w:tcBorders>
            <w:shd w:val="clear" w:color="auto" w:fill="auto"/>
            <w:tcMar>
              <w:left w:w="28" w:type="dxa"/>
              <w:right w:w="28" w:type="dxa"/>
            </w:tcMar>
            <w:vAlign w:val="center"/>
          </w:tcPr>
          <w:p w14:paraId="31ADB9C5" w14:textId="1563F316"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$2,</w:t>
            </w:r>
            <w:r w:rsidR="00F667EE">
              <w:rPr>
                <w:rFonts w:ascii="Calibri" w:hAnsi="Calibri" w:cs="Calibri"/>
                <w:sz w:val="18"/>
                <w:szCs w:val="22"/>
              </w:rPr>
              <w:t>4</w:t>
            </w:r>
            <w:r w:rsidR="00F37A69">
              <w:rPr>
                <w:rFonts w:ascii="Calibri" w:hAnsi="Calibri" w:cs="Calibri"/>
                <w:sz w:val="18"/>
                <w:szCs w:val="22"/>
              </w:rPr>
              <w:t xml:space="preserve">91.94 </w:t>
            </w:r>
          </w:p>
        </w:tc>
        <w:tc>
          <w:tcPr>
            <w:tcW w:w="448" w:type="pct"/>
            <w:shd w:val="clear" w:color="auto" w:fill="auto"/>
            <w:tcMar>
              <w:left w:w="28" w:type="dxa"/>
              <w:right w:w="28" w:type="dxa"/>
            </w:tcMar>
            <w:vAlign w:val="center"/>
          </w:tcPr>
          <w:p w14:paraId="70BC8A5D" w14:textId="4C89F1B0"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$4,</w:t>
            </w:r>
            <w:r w:rsidR="00F37A69">
              <w:rPr>
                <w:rFonts w:ascii="Calibri" w:hAnsi="Calibri" w:cs="Calibri"/>
                <w:sz w:val="18"/>
                <w:szCs w:val="22"/>
              </w:rPr>
              <w:t>786</w:t>
            </w:r>
            <w:r w:rsidR="00FC51EA">
              <w:rPr>
                <w:rFonts w:ascii="Calibri" w:hAnsi="Calibri" w:cs="Calibri"/>
                <w:sz w:val="18"/>
                <w:szCs w:val="22"/>
              </w:rPr>
              <w:t xml:space="preserve">.60 </w:t>
            </w:r>
          </w:p>
        </w:tc>
        <w:tc>
          <w:tcPr>
            <w:tcW w:w="449" w:type="pct"/>
            <w:shd w:val="clear" w:color="auto" w:fill="auto"/>
            <w:tcMar>
              <w:left w:w="28" w:type="dxa"/>
              <w:right w:w="28" w:type="dxa"/>
            </w:tcMar>
            <w:vAlign w:val="center"/>
          </w:tcPr>
          <w:p w14:paraId="0C14FCC9" w14:textId="5B9C685F"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w:t>
            </w:r>
            <w:r w:rsidR="00FC51EA">
              <w:rPr>
                <w:rFonts w:ascii="Calibri" w:hAnsi="Calibri" w:cs="Calibri"/>
                <w:sz w:val="18"/>
                <w:szCs w:val="22"/>
              </w:rPr>
              <w:t xml:space="preserve">7,128.24 </w:t>
            </w:r>
          </w:p>
        </w:tc>
        <w:tc>
          <w:tcPr>
            <w:tcW w:w="448" w:type="pct"/>
            <w:shd w:val="clear" w:color="auto" w:fill="auto"/>
            <w:tcMar>
              <w:left w:w="28" w:type="dxa"/>
              <w:right w:w="28" w:type="dxa"/>
            </w:tcMar>
            <w:vAlign w:val="center"/>
          </w:tcPr>
          <w:p w14:paraId="1C326D2F" w14:textId="4FB43756"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w:t>
            </w:r>
            <w:r w:rsidR="00FC51EA">
              <w:rPr>
                <w:rFonts w:ascii="Calibri" w:hAnsi="Calibri" w:cs="Calibri"/>
                <w:sz w:val="18"/>
                <w:szCs w:val="22"/>
              </w:rPr>
              <w:t xml:space="preserve">10,058.21 </w:t>
            </w:r>
          </w:p>
        </w:tc>
        <w:tc>
          <w:tcPr>
            <w:tcW w:w="451" w:type="pct"/>
            <w:shd w:val="clear" w:color="auto" w:fill="auto"/>
            <w:tcMar>
              <w:left w:w="28" w:type="dxa"/>
              <w:right w:w="28" w:type="dxa"/>
            </w:tcMar>
            <w:vAlign w:val="center"/>
          </w:tcPr>
          <w:p w14:paraId="55936676" w14:textId="25EDBF0D"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w:t>
            </w:r>
            <w:r w:rsidR="00F45E91">
              <w:rPr>
                <w:rFonts w:ascii="Calibri" w:hAnsi="Calibri" w:cs="Calibri"/>
                <w:sz w:val="18"/>
                <w:szCs w:val="22"/>
              </w:rPr>
              <w:t xml:space="preserve">8,107.12 </w:t>
            </w:r>
          </w:p>
        </w:tc>
      </w:tr>
      <w:tr w:rsidR="00726F0F" w:rsidRPr="00A321BC" w14:paraId="584301FB" w14:textId="77777777" w:rsidTr="00542C9A">
        <w:trPr>
          <w:cantSplit/>
          <w:trHeight w:val="258"/>
        </w:trPr>
        <w:tc>
          <w:tcPr>
            <w:tcW w:w="705" w:type="pct"/>
            <w:shd w:val="clear" w:color="auto" w:fill="auto"/>
            <w:vAlign w:val="center"/>
          </w:tcPr>
          <w:p w14:paraId="1A16B3D3"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(Education) – 26 Weeks</w:t>
            </w:r>
          </w:p>
        </w:tc>
        <w:tc>
          <w:tcPr>
            <w:tcW w:w="386" w:type="pct"/>
            <w:shd w:val="clear" w:color="auto" w:fill="auto"/>
            <w:tcMar>
              <w:left w:w="28" w:type="dxa"/>
              <w:right w:w="28" w:type="dxa"/>
            </w:tcMar>
            <w:vAlign w:val="center"/>
          </w:tcPr>
          <w:p w14:paraId="73FD71B4" w14:textId="035BD3D4" w:rsidR="00F35BFD" w:rsidRPr="00171EBE" w:rsidRDefault="00F35BFD" w:rsidP="008451D7">
            <w:pPr>
              <w:spacing w:line="240" w:lineRule="auto"/>
              <w:jc w:val="center"/>
              <w:rPr>
                <w:rFonts w:ascii="Calibri" w:hAnsi="Calibri" w:cs="Calibri"/>
                <w:sz w:val="18"/>
                <w:szCs w:val="22"/>
              </w:rPr>
            </w:pPr>
            <w:r w:rsidRPr="006D0143">
              <w:rPr>
                <w:rFonts w:ascii="Calibri" w:hAnsi="Calibri" w:cs="Calibri"/>
                <w:sz w:val="18"/>
                <w:szCs w:val="22"/>
              </w:rPr>
              <w:t>$</w:t>
            </w:r>
            <w:r w:rsidR="00F4455A">
              <w:rPr>
                <w:rFonts w:ascii="Calibri" w:hAnsi="Calibri" w:cs="Calibri"/>
                <w:sz w:val="18"/>
                <w:szCs w:val="22"/>
              </w:rPr>
              <w:t>2,0</w:t>
            </w:r>
            <w:r w:rsidR="00F55C6D">
              <w:rPr>
                <w:rFonts w:ascii="Calibri" w:hAnsi="Calibri" w:cs="Calibri"/>
                <w:sz w:val="18"/>
                <w:szCs w:val="22"/>
              </w:rPr>
              <w:t xml:space="preserve">96.20 </w:t>
            </w:r>
          </w:p>
        </w:tc>
        <w:tc>
          <w:tcPr>
            <w:tcW w:w="448" w:type="pct"/>
            <w:shd w:val="clear" w:color="auto" w:fill="auto"/>
            <w:tcMar>
              <w:left w:w="28" w:type="dxa"/>
              <w:right w:w="28" w:type="dxa"/>
            </w:tcMar>
            <w:vAlign w:val="center"/>
          </w:tcPr>
          <w:p w14:paraId="5CFFEE3D" w14:textId="1124C442"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$3,</w:t>
            </w:r>
            <w:r w:rsidR="005014C3">
              <w:rPr>
                <w:rFonts w:ascii="Calibri" w:hAnsi="Calibri" w:cs="Calibri"/>
                <w:sz w:val="18"/>
                <w:szCs w:val="22"/>
              </w:rPr>
              <w:t xml:space="preserve">631.05 </w:t>
            </w:r>
          </w:p>
        </w:tc>
        <w:tc>
          <w:tcPr>
            <w:tcW w:w="384" w:type="pct"/>
            <w:shd w:val="clear" w:color="auto" w:fill="auto"/>
            <w:tcMar>
              <w:left w:w="28" w:type="dxa"/>
              <w:right w:w="28" w:type="dxa"/>
            </w:tcMar>
            <w:vAlign w:val="center"/>
          </w:tcPr>
          <w:p w14:paraId="61639112" w14:textId="44575E36"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$5,</w:t>
            </w:r>
            <w:r w:rsidR="005014C3">
              <w:rPr>
                <w:rFonts w:ascii="Calibri" w:hAnsi="Calibri" w:cs="Calibri"/>
                <w:sz w:val="18"/>
                <w:szCs w:val="22"/>
              </w:rPr>
              <w:t>3</w:t>
            </w:r>
            <w:r w:rsidR="008D0EBB">
              <w:rPr>
                <w:rFonts w:ascii="Calibri" w:hAnsi="Calibri" w:cs="Calibri"/>
                <w:sz w:val="18"/>
                <w:szCs w:val="22"/>
              </w:rPr>
              <w:t xml:space="preserve">26.78 </w:t>
            </w:r>
          </w:p>
        </w:tc>
        <w:tc>
          <w:tcPr>
            <w:tcW w:w="384" w:type="pct"/>
            <w:shd w:val="clear" w:color="auto" w:fill="auto"/>
            <w:tcMar>
              <w:left w:w="28" w:type="dxa"/>
              <w:right w:w="28" w:type="dxa"/>
            </w:tcMar>
            <w:vAlign w:val="center"/>
          </w:tcPr>
          <w:p w14:paraId="43C1437E" w14:textId="65A95014" w:rsidR="00F35BFD" w:rsidRPr="00171EBE" w:rsidRDefault="00F35BFD" w:rsidP="008451D7">
            <w:pPr>
              <w:spacing w:line="240" w:lineRule="auto"/>
              <w:jc w:val="center"/>
              <w:rPr>
                <w:rFonts w:ascii="Calibri" w:hAnsi="Calibri" w:cs="Calibri"/>
                <w:sz w:val="18"/>
                <w:szCs w:val="22"/>
              </w:rPr>
            </w:pPr>
            <w:r w:rsidRPr="003B0416">
              <w:rPr>
                <w:rFonts w:ascii="Calibri" w:hAnsi="Calibri" w:cs="Calibri"/>
                <w:sz w:val="18"/>
                <w:szCs w:val="22"/>
              </w:rPr>
              <w:t>$7,</w:t>
            </w:r>
            <w:r w:rsidR="00D17788">
              <w:rPr>
                <w:rFonts w:ascii="Calibri" w:hAnsi="Calibri" w:cs="Calibri"/>
                <w:sz w:val="18"/>
                <w:szCs w:val="22"/>
              </w:rPr>
              <w:t xml:space="preserve">534.55 </w:t>
            </w:r>
          </w:p>
        </w:tc>
        <w:tc>
          <w:tcPr>
            <w:tcW w:w="448" w:type="pct"/>
            <w:tcBorders>
              <w:right w:val="single" w:sz="12" w:space="0" w:color="auto"/>
            </w:tcBorders>
            <w:shd w:val="clear" w:color="auto" w:fill="auto"/>
            <w:tcMar>
              <w:left w:w="28" w:type="dxa"/>
              <w:right w:w="28" w:type="dxa"/>
            </w:tcMar>
            <w:vAlign w:val="center"/>
          </w:tcPr>
          <w:p w14:paraId="68471E73" w14:textId="0DF1D059" w:rsidR="00F35BFD" w:rsidRPr="00171EBE" w:rsidRDefault="008A1BDA" w:rsidP="008451D7">
            <w:pPr>
              <w:spacing w:line="240" w:lineRule="auto"/>
              <w:jc w:val="center"/>
              <w:rPr>
                <w:rFonts w:ascii="Calibri" w:hAnsi="Calibri" w:cs="Calibri"/>
                <w:sz w:val="18"/>
                <w:szCs w:val="22"/>
              </w:rPr>
            </w:pPr>
            <w:r w:rsidRPr="003B0416">
              <w:rPr>
                <w:rFonts w:ascii="Calibri" w:hAnsi="Calibri" w:cs="Calibri"/>
                <w:sz w:val="18"/>
                <w:szCs w:val="22"/>
              </w:rPr>
              <w:t>$7,</w:t>
            </w:r>
            <w:r w:rsidR="00D17788">
              <w:rPr>
                <w:rFonts w:ascii="Calibri" w:hAnsi="Calibri" w:cs="Calibri"/>
                <w:sz w:val="18"/>
                <w:szCs w:val="22"/>
              </w:rPr>
              <w:t xml:space="preserve">534.55 </w:t>
            </w:r>
          </w:p>
        </w:tc>
        <w:tc>
          <w:tcPr>
            <w:tcW w:w="449" w:type="pct"/>
            <w:tcBorders>
              <w:left w:val="single" w:sz="12" w:space="0" w:color="auto"/>
            </w:tcBorders>
            <w:shd w:val="clear" w:color="auto" w:fill="auto"/>
            <w:tcMar>
              <w:left w:w="28" w:type="dxa"/>
              <w:right w:w="28" w:type="dxa"/>
            </w:tcMar>
            <w:vAlign w:val="center"/>
          </w:tcPr>
          <w:p w14:paraId="0B680E47" w14:textId="75F57409" w:rsidR="00F35BFD" w:rsidRPr="00171EBE" w:rsidRDefault="00F35BFD" w:rsidP="008451D7">
            <w:pPr>
              <w:spacing w:line="240" w:lineRule="auto"/>
              <w:jc w:val="center"/>
              <w:rPr>
                <w:rFonts w:ascii="Calibri" w:hAnsi="Calibri" w:cs="Calibri"/>
                <w:sz w:val="18"/>
                <w:szCs w:val="22"/>
              </w:rPr>
            </w:pPr>
            <w:r w:rsidRPr="00E11842">
              <w:rPr>
                <w:rFonts w:ascii="Calibri" w:hAnsi="Calibri" w:cs="Calibri"/>
                <w:sz w:val="18"/>
                <w:szCs w:val="22"/>
              </w:rPr>
              <w:t>$2,</w:t>
            </w:r>
            <w:r w:rsidR="007E7A61">
              <w:rPr>
                <w:rFonts w:ascii="Calibri" w:hAnsi="Calibri" w:cs="Calibri"/>
                <w:sz w:val="18"/>
                <w:szCs w:val="22"/>
              </w:rPr>
              <w:t>4</w:t>
            </w:r>
            <w:r w:rsidR="00946923">
              <w:rPr>
                <w:rFonts w:ascii="Calibri" w:hAnsi="Calibri" w:cs="Calibri"/>
                <w:sz w:val="18"/>
                <w:szCs w:val="22"/>
              </w:rPr>
              <w:t xml:space="preserve">91.94 </w:t>
            </w:r>
          </w:p>
        </w:tc>
        <w:tc>
          <w:tcPr>
            <w:tcW w:w="448" w:type="pct"/>
            <w:shd w:val="clear" w:color="auto" w:fill="auto"/>
            <w:tcMar>
              <w:left w:w="28" w:type="dxa"/>
              <w:right w:w="28" w:type="dxa"/>
            </w:tcMar>
            <w:vAlign w:val="center"/>
          </w:tcPr>
          <w:p w14:paraId="31F86DDF" w14:textId="6C26DB24"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$4,</w:t>
            </w:r>
            <w:r w:rsidR="00946923">
              <w:rPr>
                <w:rFonts w:ascii="Calibri" w:hAnsi="Calibri" w:cs="Calibri"/>
                <w:sz w:val="18"/>
                <w:szCs w:val="22"/>
              </w:rPr>
              <w:t>786</w:t>
            </w:r>
            <w:r w:rsidR="006B1C61">
              <w:rPr>
                <w:rFonts w:ascii="Calibri" w:hAnsi="Calibri" w:cs="Calibri"/>
                <w:sz w:val="18"/>
                <w:szCs w:val="22"/>
              </w:rPr>
              <w:t xml:space="preserve">.60 </w:t>
            </w:r>
          </w:p>
        </w:tc>
        <w:tc>
          <w:tcPr>
            <w:tcW w:w="449" w:type="pct"/>
            <w:shd w:val="clear" w:color="auto" w:fill="auto"/>
            <w:tcMar>
              <w:left w:w="28" w:type="dxa"/>
              <w:right w:w="28" w:type="dxa"/>
            </w:tcMar>
            <w:vAlign w:val="center"/>
          </w:tcPr>
          <w:p w14:paraId="229BC0B5" w14:textId="61D28225"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w:t>
            </w:r>
            <w:r w:rsidR="006B1C61">
              <w:rPr>
                <w:rFonts w:ascii="Calibri" w:hAnsi="Calibri" w:cs="Calibri"/>
                <w:sz w:val="18"/>
                <w:szCs w:val="22"/>
              </w:rPr>
              <w:t xml:space="preserve">7,128.24 </w:t>
            </w:r>
          </w:p>
        </w:tc>
        <w:tc>
          <w:tcPr>
            <w:tcW w:w="448" w:type="pct"/>
            <w:shd w:val="clear" w:color="auto" w:fill="auto"/>
            <w:tcMar>
              <w:left w:w="28" w:type="dxa"/>
              <w:right w:w="28" w:type="dxa"/>
            </w:tcMar>
            <w:vAlign w:val="center"/>
          </w:tcPr>
          <w:p w14:paraId="4C3C982D" w14:textId="28F1CA03" w:rsidR="00F35BFD" w:rsidRPr="00171EBE" w:rsidRDefault="00F35BFD" w:rsidP="008451D7">
            <w:pPr>
              <w:spacing w:line="240" w:lineRule="auto"/>
              <w:jc w:val="center"/>
              <w:rPr>
                <w:rFonts w:ascii="Calibri" w:hAnsi="Calibri" w:cs="Calibri"/>
                <w:sz w:val="18"/>
                <w:szCs w:val="22"/>
              </w:rPr>
            </w:pPr>
            <w:r w:rsidRPr="004B45CF">
              <w:rPr>
                <w:rFonts w:ascii="Calibri" w:hAnsi="Calibri" w:cs="Calibri"/>
                <w:sz w:val="18"/>
                <w:szCs w:val="22"/>
              </w:rPr>
              <w:t>$</w:t>
            </w:r>
            <w:r w:rsidR="006B1C61">
              <w:rPr>
                <w:rFonts w:ascii="Calibri" w:hAnsi="Calibri" w:cs="Calibri"/>
                <w:sz w:val="18"/>
                <w:szCs w:val="22"/>
              </w:rPr>
              <w:t>10</w:t>
            </w:r>
            <w:r w:rsidR="00C04FBC">
              <w:rPr>
                <w:rFonts w:ascii="Calibri" w:hAnsi="Calibri" w:cs="Calibri"/>
                <w:sz w:val="18"/>
                <w:szCs w:val="22"/>
              </w:rPr>
              <w:t xml:space="preserve">,058.21 </w:t>
            </w:r>
          </w:p>
        </w:tc>
        <w:tc>
          <w:tcPr>
            <w:tcW w:w="451" w:type="pct"/>
            <w:shd w:val="clear" w:color="auto" w:fill="auto"/>
            <w:tcMar>
              <w:left w:w="28" w:type="dxa"/>
              <w:right w:w="28" w:type="dxa"/>
            </w:tcMar>
            <w:vAlign w:val="center"/>
          </w:tcPr>
          <w:p w14:paraId="4BA6C792" w14:textId="2B5A4C5D" w:rsidR="00F35BFD" w:rsidRPr="00171EBE" w:rsidRDefault="008A1BDA" w:rsidP="008451D7">
            <w:pPr>
              <w:spacing w:line="240" w:lineRule="auto"/>
              <w:jc w:val="center"/>
              <w:rPr>
                <w:rFonts w:ascii="Calibri" w:hAnsi="Calibri" w:cs="Calibri"/>
                <w:sz w:val="18"/>
                <w:szCs w:val="22"/>
              </w:rPr>
            </w:pPr>
            <w:r w:rsidRPr="004B45CF">
              <w:rPr>
                <w:rFonts w:ascii="Calibri" w:hAnsi="Calibri" w:cs="Calibri"/>
                <w:sz w:val="18"/>
                <w:szCs w:val="22"/>
              </w:rPr>
              <w:t>$</w:t>
            </w:r>
            <w:r w:rsidR="00C04FBC">
              <w:rPr>
                <w:rFonts w:ascii="Calibri" w:hAnsi="Calibri" w:cs="Calibri"/>
                <w:sz w:val="18"/>
                <w:szCs w:val="22"/>
              </w:rPr>
              <w:t xml:space="preserve">10,058.21 </w:t>
            </w:r>
          </w:p>
        </w:tc>
      </w:tr>
      <w:tr w:rsidR="00726F0F" w:rsidRPr="00A321BC" w14:paraId="0D182A04" w14:textId="77777777" w:rsidTr="00542C9A">
        <w:trPr>
          <w:cantSplit/>
          <w:trHeight w:val="258"/>
        </w:trPr>
        <w:tc>
          <w:tcPr>
            <w:tcW w:w="705" w:type="pct"/>
            <w:shd w:val="clear" w:color="auto" w:fill="auto"/>
            <w:vAlign w:val="center"/>
            <w:hideMark/>
          </w:tcPr>
          <w:p w14:paraId="1DAFE123"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 26 Weeks</w:t>
            </w:r>
          </w:p>
        </w:tc>
        <w:tc>
          <w:tcPr>
            <w:tcW w:w="386" w:type="pct"/>
            <w:shd w:val="clear" w:color="auto" w:fill="auto"/>
            <w:tcMar>
              <w:left w:w="28" w:type="dxa"/>
              <w:right w:w="28" w:type="dxa"/>
            </w:tcMar>
            <w:vAlign w:val="center"/>
          </w:tcPr>
          <w:p w14:paraId="7F5CC537" w14:textId="5DE933B0"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$6</w:t>
            </w:r>
            <w:r w:rsidR="005F0F70">
              <w:rPr>
                <w:rFonts w:ascii="Calibri" w:hAnsi="Calibri" w:cs="Calibri"/>
                <w:sz w:val="18"/>
                <w:szCs w:val="22"/>
              </w:rPr>
              <w:t xml:space="preserve">92.86 </w:t>
            </w:r>
          </w:p>
        </w:tc>
        <w:tc>
          <w:tcPr>
            <w:tcW w:w="448" w:type="pct"/>
            <w:shd w:val="clear" w:color="auto" w:fill="auto"/>
            <w:tcMar>
              <w:left w:w="28" w:type="dxa"/>
              <w:right w:w="28" w:type="dxa"/>
            </w:tcMar>
            <w:vAlign w:val="center"/>
          </w:tcPr>
          <w:p w14:paraId="2506D674" w14:textId="2FE189D4"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$1,1</w:t>
            </w:r>
            <w:r w:rsidR="00A42057">
              <w:rPr>
                <w:rFonts w:ascii="Calibri" w:hAnsi="Calibri" w:cs="Calibri"/>
                <w:sz w:val="18"/>
                <w:szCs w:val="22"/>
              </w:rPr>
              <w:t xml:space="preserve">98.99 </w:t>
            </w:r>
          </w:p>
        </w:tc>
        <w:tc>
          <w:tcPr>
            <w:tcW w:w="384" w:type="pct"/>
            <w:shd w:val="clear" w:color="auto" w:fill="auto"/>
            <w:tcMar>
              <w:left w:w="28" w:type="dxa"/>
              <w:right w:w="28" w:type="dxa"/>
            </w:tcMar>
            <w:vAlign w:val="center"/>
          </w:tcPr>
          <w:p w14:paraId="125DE334" w14:textId="7A714BA6" w:rsidR="00F35BFD" w:rsidRPr="00171EBE" w:rsidRDefault="00F35BFD" w:rsidP="008451D7">
            <w:pPr>
              <w:spacing w:line="240" w:lineRule="auto"/>
              <w:jc w:val="center"/>
              <w:rPr>
                <w:rFonts w:ascii="Calibri" w:hAnsi="Calibri" w:cs="Calibri"/>
                <w:sz w:val="18"/>
                <w:szCs w:val="22"/>
              </w:rPr>
            </w:pPr>
            <w:r w:rsidRPr="00CA404E">
              <w:rPr>
                <w:rFonts w:ascii="Calibri" w:hAnsi="Calibri" w:cs="Calibri"/>
                <w:sz w:val="18"/>
                <w:szCs w:val="22"/>
              </w:rPr>
              <w:t>$1,</w:t>
            </w:r>
            <w:r w:rsidR="00AE5832">
              <w:rPr>
                <w:rFonts w:ascii="Calibri" w:hAnsi="Calibri" w:cs="Calibri"/>
                <w:sz w:val="18"/>
                <w:szCs w:val="22"/>
              </w:rPr>
              <w:t>7</w:t>
            </w:r>
            <w:r w:rsidR="00A42057">
              <w:rPr>
                <w:rFonts w:ascii="Calibri" w:hAnsi="Calibri" w:cs="Calibri"/>
                <w:sz w:val="18"/>
                <w:szCs w:val="22"/>
              </w:rPr>
              <w:t xml:space="preserve">57.99 </w:t>
            </w:r>
          </w:p>
        </w:tc>
        <w:tc>
          <w:tcPr>
            <w:tcW w:w="384" w:type="pct"/>
            <w:shd w:val="clear" w:color="auto" w:fill="auto"/>
            <w:tcMar>
              <w:left w:w="28" w:type="dxa"/>
              <w:right w:w="28" w:type="dxa"/>
            </w:tcMar>
            <w:vAlign w:val="center"/>
          </w:tcPr>
          <w:p w14:paraId="36E20B2C" w14:textId="772D081D"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$2,</w:t>
            </w:r>
            <w:r w:rsidR="00A9287A">
              <w:rPr>
                <w:rFonts w:ascii="Calibri" w:hAnsi="Calibri" w:cs="Calibri"/>
                <w:sz w:val="18"/>
                <w:szCs w:val="22"/>
              </w:rPr>
              <w:t>4</w:t>
            </w:r>
            <w:r w:rsidR="0063705B">
              <w:rPr>
                <w:rFonts w:ascii="Calibri" w:hAnsi="Calibri" w:cs="Calibri"/>
                <w:sz w:val="18"/>
                <w:szCs w:val="22"/>
              </w:rPr>
              <w:t xml:space="preserve">87.24 </w:t>
            </w:r>
          </w:p>
        </w:tc>
        <w:tc>
          <w:tcPr>
            <w:tcW w:w="448" w:type="pct"/>
            <w:tcBorders>
              <w:right w:val="single" w:sz="12" w:space="0" w:color="auto"/>
            </w:tcBorders>
            <w:shd w:val="clear" w:color="auto" w:fill="auto"/>
            <w:tcMar>
              <w:left w:w="28" w:type="dxa"/>
              <w:right w:w="28" w:type="dxa"/>
            </w:tcMar>
            <w:vAlign w:val="center"/>
          </w:tcPr>
          <w:p w14:paraId="18D36330" w14:textId="43457BE0"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$4,</w:t>
            </w:r>
            <w:r w:rsidR="0063705B">
              <w:rPr>
                <w:rFonts w:ascii="Calibri" w:hAnsi="Calibri" w:cs="Calibri"/>
                <w:sz w:val="18"/>
                <w:szCs w:val="22"/>
              </w:rPr>
              <w:t xml:space="preserve">241.72 </w:t>
            </w:r>
          </w:p>
        </w:tc>
        <w:tc>
          <w:tcPr>
            <w:tcW w:w="449" w:type="pct"/>
            <w:tcBorders>
              <w:left w:val="single" w:sz="12" w:space="0" w:color="auto"/>
            </w:tcBorders>
            <w:shd w:val="clear" w:color="auto" w:fill="auto"/>
            <w:tcMar>
              <w:left w:w="28" w:type="dxa"/>
              <w:right w:w="28" w:type="dxa"/>
            </w:tcMar>
            <w:vAlign w:val="center"/>
          </w:tcPr>
          <w:p w14:paraId="0090F7DE" w14:textId="30F19D0A"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w:t>
            </w:r>
            <w:r w:rsidR="003531F7">
              <w:rPr>
                <w:rFonts w:ascii="Calibri" w:hAnsi="Calibri" w:cs="Calibri"/>
                <w:sz w:val="18"/>
                <w:szCs w:val="22"/>
              </w:rPr>
              <w:t xml:space="preserve">822.05 </w:t>
            </w:r>
          </w:p>
        </w:tc>
        <w:tc>
          <w:tcPr>
            <w:tcW w:w="448" w:type="pct"/>
            <w:shd w:val="clear" w:color="auto" w:fill="auto"/>
            <w:tcMar>
              <w:left w:w="28" w:type="dxa"/>
              <w:right w:w="28" w:type="dxa"/>
            </w:tcMar>
            <w:vAlign w:val="center"/>
          </w:tcPr>
          <w:p w14:paraId="5481A171" w14:textId="4662F9FC"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$1,5</w:t>
            </w:r>
            <w:r w:rsidR="003531F7">
              <w:rPr>
                <w:rFonts w:ascii="Calibri" w:hAnsi="Calibri" w:cs="Calibri"/>
                <w:sz w:val="18"/>
                <w:szCs w:val="22"/>
              </w:rPr>
              <w:t xml:space="preserve">79.48 </w:t>
            </w:r>
          </w:p>
        </w:tc>
        <w:tc>
          <w:tcPr>
            <w:tcW w:w="449" w:type="pct"/>
            <w:shd w:val="clear" w:color="auto" w:fill="auto"/>
            <w:tcMar>
              <w:left w:w="28" w:type="dxa"/>
              <w:right w:w="28" w:type="dxa"/>
            </w:tcMar>
            <w:vAlign w:val="center"/>
          </w:tcPr>
          <w:p w14:paraId="0C1B42D3" w14:textId="1219ED59"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$2,</w:t>
            </w:r>
            <w:r w:rsidR="00D24917">
              <w:rPr>
                <w:rFonts w:ascii="Calibri" w:hAnsi="Calibri" w:cs="Calibri"/>
                <w:sz w:val="18"/>
                <w:szCs w:val="22"/>
              </w:rPr>
              <w:t xml:space="preserve">352.19 </w:t>
            </w:r>
          </w:p>
        </w:tc>
        <w:tc>
          <w:tcPr>
            <w:tcW w:w="448" w:type="pct"/>
            <w:shd w:val="clear" w:color="auto" w:fill="auto"/>
            <w:tcMar>
              <w:left w:w="28" w:type="dxa"/>
              <w:right w:w="28" w:type="dxa"/>
            </w:tcMar>
            <w:vAlign w:val="center"/>
          </w:tcPr>
          <w:p w14:paraId="0CDF3E45" w14:textId="31E6EEF8"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$3,</w:t>
            </w:r>
            <w:r w:rsidR="00D24917">
              <w:rPr>
                <w:rFonts w:ascii="Calibri" w:hAnsi="Calibri" w:cs="Calibri"/>
                <w:sz w:val="18"/>
                <w:szCs w:val="22"/>
              </w:rPr>
              <w:t xml:space="preserve">318.67 </w:t>
            </w:r>
          </w:p>
        </w:tc>
        <w:tc>
          <w:tcPr>
            <w:tcW w:w="451" w:type="pct"/>
            <w:shd w:val="clear" w:color="auto" w:fill="auto"/>
            <w:tcMar>
              <w:left w:w="28" w:type="dxa"/>
              <w:right w:w="28" w:type="dxa"/>
            </w:tcMar>
            <w:vAlign w:val="center"/>
          </w:tcPr>
          <w:p w14:paraId="6B649795" w14:textId="7FD7126F" w:rsidR="00F35BFD" w:rsidRPr="00171EBE" w:rsidRDefault="00F35BFD" w:rsidP="008451D7">
            <w:pPr>
              <w:spacing w:line="240" w:lineRule="auto"/>
              <w:jc w:val="center"/>
              <w:rPr>
                <w:rFonts w:ascii="Calibri" w:hAnsi="Calibri" w:cs="Calibri"/>
                <w:sz w:val="18"/>
                <w:szCs w:val="22"/>
              </w:rPr>
            </w:pPr>
            <w:r w:rsidRPr="002B4788">
              <w:rPr>
                <w:rFonts w:ascii="Calibri" w:hAnsi="Calibri" w:cs="Calibri"/>
                <w:sz w:val="18"/>
                <w:szCs w:val="22"/>
              </w:rPr>
              <w:t>$5,</w:t>
            </w:r>
            <w:r w:rsidR="0031217C">
              <w:rPr>
                <w:rFonts w:ascii="Calibri" w:hAnsi="Calibri" w:cs="Calibri"/>
                <w:sz w:val="18"/>
                <w:szCs w:val="22"/>
              </w:rPr>
              <w:t xml:space="preserve">976.21 </w:t>
            </w:r>
          </w:p>
        </w:tc>
      </w:tr>
      <w:tr w:rsidR="00726F0F" w:rsidRPr="00A321BC" w14:paraId="7F4814EE" w14:textId="77777777" w:rsidTr="00542C9A">
        <w:trPr>
          <w:cantSplit/>
          <w:trHeight w:val="1027"/>
        </w:trPr>
        <w:tc>
          <w:tcPr>
            <w:tcW w:w="705" w:type="pct"/>
            <w:tcBorders>
              <w:bottom w:val="single" w:sz="4" w:space="0" w:color="auto"/>
            </w:tcBorders>
            <w:shd w:val="clear" w:color="auto" w:fill="auto"/>
            <w:vAlign w:val="center"/>
            <w:hideMark/>
          </w:tcPr>
          <w:p w14:paraId="73108ABB"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26 Weeks</w:t>
            </w:r>
          </w:p>
        </w:tc>
        <w:tc>
          <w:tcPr>
            <w:tcW w:w="386" w:type="pct"/>
            <w:tcBorders>
              <w:bottom w:val="single" w:sz="4" w:space="0" w:color="auto"/>
            </w:tcBorders>
            <w:shd w:val="clear" w:color="auto" w:fill="auto"/>
            <w:tcMar>
              <w:left w:w="28" w:type="dxa"/>
              <w:right w:w="28" w:type="dxa"/>
            </w:tcMar>
            <w:vAlign w:val="center"/>
          </w:tcPr>
          <w:p w14:paraId="5CA71960"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11855204"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42A82AA3"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4878781F"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50A50CFC"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66F00393" w14:textId="4DE7B286" w:rsidR="00F35BFD" w:rsidRPr="00171EBE" w:rsidRDefault="00F35BFD" w:rsidP="008451D7">
            <w:pPr>
              <w:spacing w:line="240" w:lineRule="auto"/>
              <w:jc w:val="center"/>
              <w:rPr>
                <w:rFonts w:ascii="Calibri" w:hAnsi="Calibri" w:cs="Calibri"/>
                <w:sz w:val="18"/>
                <w:szCs w:val="22"/>
              </w:rPr>
            </w:pPr>
            <w:r w:rsidRPr="00533466">
              <w:rPr>
                <w:rFonts w:ascii="Calibri" w:hAnsi="Calibri" w:cs="Calibri"/>
                <w:sz w:val="18"/>
                <w:szCs w:val="22"/>
              </w:rPr>
              <w:t>$1</w:t>
            </w:r>
            <w:r w:rsidR="0068274F">
              <w:rPr>
                <w:rFonts w:ascii="Calibri" w:hAnsi="Calibri" w:cs="Calibri"/>
                <w:sz w:val="18"/>
                <w:szCs w:val="22"/>
              </w:rPr>
              <w:t>7</w:t>
            </w:r>
            <w:r w:rsidR="003D7D27">
              <w:rPr>
                <w:rFonts w:ascii="Calibri" w:hAnsi="Calibri" w:cs="Calibri"/>
                <w:sz w:val="18"/>
                <w:szCs w:val="22"/>
              </w:rPr>
              <w:t xml:space="preserve">,362.72 </w:t>
            </w:r>
          </w:p>
        </w:tc>
        <w:tc>
          <w:tcPr>
            <w:tcW w:w="448" w:type="pct"/>
            <w:tcBorders>
              <w:bottom w:val="single" w:sz="4" w:space="0" w:color="auto"/>
            </w:tcBorders>
            <w:shd w:val="clear" w:color="auto" w:fill="auto"/>
            <w:tcMar>
              <w:left w:w="28" w:type="dxa"/>
              <w:right w:w="28" w:type="dxa"/>
            </w:tcMar>
            <w:vAlign w:val="center"/>
          </w:tcPr>
          <w:p w14:paraId="20C60B0D" w14:textId="4F1E3D2B" w:rsidR="00F35BFD" w:rsidRPr="00171EBE" w:rsidRDefault="00F35BFD" w:rsidP="008451D7">
            <w:pPr>
              <w:spacing w:line="240" w:lineRule="auto"/>
              <w:ind w:right="-107"/>
              <w:jc w:val="center"/>
              <w:rPr>
                <w:rFonts w:ascii="Calibri" w:hAnsi="Calibri" w:cs="Calibri"/>
                <w:sz w:val="18"/>
                <w:szCs w:val="22"/>
              </w:rPr>
            </w:pPr>
            <w:r w:rsidRPr="00533466">
              <w:rPr>
                <w:rFonts w:ascii="Calibri" w:hAnsi="Calibri" w:cs="Calibri"/>
                <w:sz w:val="18"/>
                <w:szCs w:val="22"/>
              </w:rPr>
              <w:t>$1</w:t>
            </w:r>
            <w:r w:rsidR="003D7D27">
              <w:rPr>
                <w:rFonts w:ascii="Calibri" w:hAnsi="Calibri" w:cs="Calibri"/>
                <w:sz w:val="18"/>
                <w:szCs w:val="22"/>
              </w:rPr>
              <w:t>7,</w:t>
            </w:r>
            <w:r w:rsidR="009757A4">
              <w:rPr>
                <w:rFonts w:ascii="Calibri" w:hAnsi="Calibri" w:cs="Calibri"/>
                <w:sz w:val="18"/>
                <w:szCs w:val="22"/>
              </w:rPr>
              <w:t xml:space="preserve">362.72 </w:t>
            </w:r>
          </w:p>
        </w:tc>
        <w:tc>
          <w:tcPr>
            <w:tcW w:w="449" w:type="pct"/>
            <w:tcBorders>
              <w:bottom w:val="single" w:sz="4" w:space="0" w:color="auto"/>
            </w:tcBorders>
            <w:shd w:val="clear" w:color="auto" w:fill="auto"/>
            <w:tcMar>
              <w:left w:w="28" w:type="dxa"/>
              <w:right w:w="28" w:type="dxa"/>
            </w:tcMar>
            <w:vAlign w:val="center"/>
          </w:tcPr>
          <w:p w14:paraId="68A2B3BB" w14:textId="68B34963" w:rsidR="00F35BFD" w:rsidRPr="00171EBE" w:rsidRDefault="00F35BFD" w:rsidP="008451D7">
            <w:pPr>
              <w:spacing w:line="240" w:lineRule="auto"/>
              <w:ind w:right="-126"/>
              <w:jc w:val="center"/>
              <w:rPr>
                <w:rFonts w:ascii="Calibri" w:hAnsi="Calibri" w:cs="Calibri"/>
                <w:sz w:val="18"/>
                <w:szCs w:val="22"/>
              </w:rPr>
            </w:pPr>
            <w:r w:rsidRPr="00533466">
              <w:rPr>
                <w:rFonts w:ascii="Calibri" w:hAnsi="Calibri" w:cs="Calibri"/>
                <w:sz w:val="18"/>
                <w:szCs w:val="22"/>
              </w:rPr>
              <w:t>$1</w:t>
            </w:r>
            <w:r w:rsidR="009757A4">
              <w:rPr>
                <w:rFonts w:ascii="Calibri" w:hAnsi="Calibri" w:cs="Calibri"/>
                <w:sz w:val="18"/>
                <w:szCs w:val="22"/>
              </w:rPr>
              <w:t xml:space="preserve">7,362.72 </w:t>
            </w:r>
          </w:p>
        </w:tc>
        <w:tc>
          <w:tcPr>
            <w:tcW w:w="448" w:type="pct"/>
            <w:tcBorders>
              <w:bottom w:val="single" w:sz="4" w:space="0" w:color="auto"/>
            </w:tcBorders>
            <w:shd w:val="clear" w:color="auto" w:fill="auto"/>
            <w:tcMar>
              <w:left w:w="28" w:type="dxa"/>
              <w:right w:w="28" w:type="dxa"/>
            </w:tcMar>
            <w:vAlign w:val="center"/>
          </w:tcPr>
          <w:p w14:paraId="44D60E1C" w14:textId="1B2DA001" w:rsidR="00F35BFD" w:rsidRPr="00171EBE" w:rsidRDefault="00F35BFD" w:rsidP="008451D7">
            <w:pPr>
              <w:spacing w:line="240" w:lineRule="auto"/>
              <w:jc w:val="center"/>
              <w:rPr>
                <w:rFonts w:ascii="Calibri" w:hAnsi="Calibri" w:cs="Calibri"/>
                <w:sz w:val="18"/>
                <w:szCs w:val="22"/>
              </w:rPr>
            </w:pPr>
            <w:r w:rsidRPr="00533466">
              <w:rPr>
                <w:rFonts w:ascii="Calibri" w:hAnsi="Calibri" w:cs="Calibri"/>
                <w:sz w:val="18"/>
                <w:szCs w:val="22"/>
              </w:rPr>
              <w:t>$1</w:t>
            </w:r>
            <w:r w:rsidR="009757A4">
              <w:rPr>
                <w:rFonts w:ascii="Calibri" w:hAnsi="Calibri" w:cs="Calibri"/>
                <w:sz w:val="18"/>
                <w:szCs w:val="22"/>
              </w:rPr>
              <w:t>7,362</w:t>
            </w:r>
            <w:r w:rsidR="00793CC6">
              <w:rPr>
                <w:rFonts w:ascii="Calibri" w:hAnsi="Calibri" w:cs="Calibri"/>
                <w:sz w:val="18"/>
                <w:szCs w:val="22"/>
              </w:rPr>
              <w:t xml:space="preserve">.72 </w:t>
            </w:r>
          </w:p>
        </w:tc>
        <w:tc>
          <w:tcPr>
            <w:tcW w:w="451" w:type="pct"/>
            <w:tcBorders>
              <w:bottom w:val="single" w:sz="4" w:space="0" w:color="auto"/>
            </w:tcBorders>
            <w:shd w:val="clear" w:color="auto" w:fill="auto"/>
            <w:tcMar>
              <w:left w:w="28" w:type="dxa"/>
              <w:right w:w="28" w:type="dxa"/>
            </w:tcMar>
            <w:vAlign w:val="center"/>
          </w:tcPr>
          <w:p w14:paraId="62E827B4" w14:textId="51A0BF79" w:rsidR="00F35BFD" w:rsidRPr="00171EBE" w:rsidRDefault="00F35BFD" w:rsidP="008451D7">
            <w:pPr>
              <w:spacing w:line="240" w:lineRule="auto"/>
              <w:jc w:val="center"/>
              <w:rPr>
                <w:rFonts w:ascii="Calibri" w:hAnsi="Calibri" w:cs="Calibri"/>
                <w:sz w:val="18"/>
                <w:szCs w:val="22"/>
              </w:rPr>
            </w:pPr>
            <w:r w:rsidRPr="00533466">
              <w:rPr>
                <w:rFonts w:ascii="Calibri" w:hAnsi="Calibri" w:cs="Calibri"/>
                <w:sz w:val="18"/>
                <w:szCs w:val="22"/>
              </w:rPr>
              <w:t>$1</w:t>
            </w:r>
            <w:r w:rsidR="00793CC6">
              <w:rPr>
                <w:rFonts w:ascii="Calibri" w:hAnsi="Calibri" w:cs="Calibri"/>
                <w:sz w:val="18"/>
                <w:szCs w:val="22"/>
              </w:rPr>
              <w:t xml:space="preserve">7,362.72 </w:t>
            </w:r>
          </w:p>
        </w:tc>
      </w:tr>
      <w:tr w:rsidR="00726F0F" w:rsidRPr="00A321BC" w14:paraId="5A7E925F" w14:textId="77777777" w:rsidTr="00542C9A">
        <w:trPr>
          <w:cantSplit/>
          <w:trHeight w:val="258"/>
        </w:trPr>
        <w:tc>
          <w:tcPr>
            <w:tcW w:w="705" w:type="pct"/>
            <w:tcBorders>
              <w:bottom w:val="single" w:sz="4" w:space="0" w:color="auto"/>
            </w:tcBorders>
            <w:shd w:val="clear" w:color="auto" w:fill="auto"/>
            <w:vAlign w:val="center"/>
          </w:tcPr>
          <w:p w14:paraId="0B57E7EC" w14:textId="77777777" w:rsidR="00F35BFD" w:rsidRPr="009A2213" w:rsidRDefault="00F35BFD" w:rsidP="008451D7">
            <w:pPr>
              <w:spacing w:line="240" w:lineRule="auto"/>
              <w:jc w:val="center"/>
              <w:rPr>
                <w:rFonts w:ascii="Calibri" w:hAnsi="Calibri" w:cs="Calibri"/>
                <w:color w:val="000000"/>
                <w:sz w:val="18"/>
              </w:rPr>
            </w:pPr>
            <w:r>
              <w:rPr>
                <w:rFonts w:ascii="Calibri" w:hAnsi="Calibri" w:cs="Calibri"/>
                <w:color w:val="000000"/>
                <w:sz w:val="18"/>
              </w:rPr>
              <w:t>Full Bonus Outcome – 26 Weeks</w:t>
            </w:r>
          </w:p>
        </w:tc>
        <w:tc>
          <w:tcPr>
            <w:tcW w:w="386" w:type="pct"/>
            <w:tcBorders>
              <w:bottom w:val="single" w:sz="4" w:space="0" w:color="auto"/>
            </w:tcBorders>
            <w:shd w:val="clear" w:color="auto" w:fill="auto"/>
            <w:tcMar>
              <w:left w:w="28" w:type="dxa"/>
              <w:right w:w="28" w:type="dxa"/>
            </w:tcMar>
            <w:vAlign w:val="center"/>
          </w:tcPr>
          <w:p w14:paraId="46690D25" w14:textId="2DBAB658"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w:t>
            </w:r>
            <w:r w:rsidR="002C7873">
              <w:rPr>
                <w:rFonts w:ascii="Calibri" w:hAnsi="Calibri" w:cs="Calibri"/>
                <w:sz w:val="18"/>
                <w:szCs w:val="22"/>
              </w:rPr>
              <w:t>4</w:t>
            </w:r>
            <w:r w:rsidR="00902542">
              <w:rPr>
                <w:rFonts w:ascii="Calibri" w:hAnsi="Calibri" w:cs="Calibri"/>
                <w:sz w:val="18"/>
                <w:szCs w:val="22"/>
              </w:rPr>
              <w:t xml:space="preserve">19.25 </w:t>
            </w:r>
          </w:p>
        </w:tc>
        <w:tc>
          <w:tcPr>
            <w:tcW w:w="448" w:type="pct"/>
            <w:tcBorders>
              <w:bottom w:val="single" w:sz="4" w:space="0" w:color="auto"/>
            </w:tcBorders>
            <w:shd w:val="clear" w:color="auto" w:fill="auto"/>
            <w:tcMar>
              <w:left w:w="28" w:type="dxa"/>
              <w:right w:w="28" w:type="dxa"/>
            </w:tcMar>
            <w:vAlign w:val="center"/>
          </w:tcPr>
          <w:p w14:paraId="472A1810" w14:textId="6F0C29A0"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w:t>
            </w:r>
            <w:r w:rsidR="002C7873">
              <w:rPr>
                <w:rFonts w:ascii="Calibri" w:hAnsi="Calibri" w:cs="Calibri"/>
                <w:sz w:val="18"/>
                <w:szCs w:val="22"/>
              </w:rPr>
              <w:t>7</w:t>
            </w:r>
            <w:r w:rsidR="00902542">
              <w:rPr>
                <w:rFonts w:ascii="Calibri" w:hAnsi="Calibri" w:cs="Calibri"/>
                <w:sz w:val="18"/>
                <w:szCs w:val="22"/>
              </w:rPr>
              <w:t xml:space="preserve">26.20 </w:t>
            </w:r>
          </w:p>
        </w:tc>
        <w:tc>
          <w:tcPr>
            <w:tcW w:w="384" w:type="pct"/>
            <w:tcBorders>
              <w:bottom w:val="single" w:sz="4" w:space="0" w:color="auto"/>
            </w:tcBorders>
            <w:shd w:val="clear" w:color="auto" w:fill="auto"/>
            <w:tcMar>
              <w:left w:w="28" w:type="dxa"/>
              <w:right w:w="28" w:type="dxa"/>
            </w:tcMar>
            <w:vAlign w:val="center"/>
          </w:tcPr>
          <w:p w14:paraId="34E9EC90" w14:textId="61489B1A"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$1,0</w:t>
            </w:r>
            <w:r w:rsidR="00902542">
              <w:rPr>
                <w:rFonts w:ascii="Calibri" w:hAnsi="Calibri" w:cs="Calibri"/>
                <w:sz w:val="18"/>
                <w:szCs w:val="22"/>
              </w:rPr>
              <w:t xml:space="preserve">65.36 </w:t>
            </w:r>
          </w:p>
        </w:tc>
        <w:tc>
          <w:tcPr>
            <w:tcW w:w="384" w:type="pct"/>
            <w:tcBorders>
              <w:bottom w:val="single" w:sz="4" w:space="0" w:color="auto"/>
            </w:tcBorders>
            <w:shd w:val="clear" w:color="auto" w:fill="auto"/>
            <w:tcMar>
              <w:left w:w="28" w:type="dxa"/>
              <w:right w:w="28" w:type="dxa"/>
            </w:tcMar>
            <w:vAlign w:val="center"/>
          </w:tcPr>
          <w:p w14:paraId="0D25267C" w14:textId="3EEB1E8D"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$1,</w:t>
            </w:r>
            <w:r w:rsidR="005876E4">
              <w:rPr>
                <w:rFonts w:ascii="Calibri" w:hAnsi="Calibri" w:cs="Calibri"/>
                <w:sz w:val="18"/>
                <w:szCs w:val="22"/>
              </w:rPr>
              <w:t xml:space="preserve">506.90 </w:t>
            </w:r>
          </w:p>
        </w:tc>
        <w:tc>
          <w:tcPr>
            <w:tcW w:w="448" w:type="pct"/>
            <w:tcBorders>
              <w:bottom w:val="single" w:sz="4" w:space="0" w:color="auto"/>
              <w:right w:val="single" w:sz="12" w:space="0" w:color="auto"/>
            </w:tcBorders>
            <w:shd w:val="clear" w:color="auto" w:fill="auto"/>
            <w:tcMar>
              <w:left w:w="28" w:type="dxa"/>
              <w:right w:w="28" w:type="dxa"/>
            </w:tcMar>
            <w:vAlign w:val="center"/>
          </w:tcPr>
          <w:p w14:paraId="6542122D" w14:textId="578B9BDF" w:rsidR="00F35BFD" w:rsidRPr="0078206F" w:rsidRDefault="00F35BFD" w:rsidP="008451D7">
            <w:pPr>
              <w:spacing w:line="240" w:lineRule="auto"/>
              <w:jc w:val="center"/>
              <w:rPr>
                <w:rFonts w:ascii="Calibri" w:hAnsi="Calibri" w:cs="Calibri"/>
                <w:sz w:val="18"/>
                <w:szCs w:val="22"/>
              </w:rPr>
            </w:pPr>
            <w:r w:rsidRPr="00687C59">
              <w:rPr>
                <w:rFonts w:ascii="Calibri" w:hAnsi="Calibri" w:cs="Calibri"/>
                <w:sz w:val="18"/>
                <w:szCs w:val="22"/>
              </w:rPr>
              <w:t>$2,</w:t>
            </w:r>
            <w:r w:rsidR="005876E4">
              <w:rPr>
                <w:rFonts w:ascii="Calibri" w:hAnsi="Calibri" w:cs="Calibri"/>
                <w:sz w:val="18"/>
                <w:szCs w:val="22"/>
              </w:rPr>
              <w:t xml:space="preserve">570.86 </w:t>
            </w:r>
          </w:p>
        </w:tc>
        <w:tc>
          <w:tcPr>
            <w:tcW w:w="449" w:type="pct"/>
            <w:tcBorders>
              <w:left w:val="single" w:sz="12" w:space="0" w:color="auto"/>
              <w:bottom w:val="single" w:sz="4" w:space="0" w:color="auto"/>
            </w:tcBorders>
            <w:shd w:val="clear" w:color="auto" w:fill="auto"/>
            <w:tcMar>
              <w:left w:w="28" w:type="dxa"/>
              <w:right w:w="28" w:type="dxa"/>
            </w:tcMar>
            <w:vAlign w:val="center"/>
          </w:tcPr>
          <w:p w14:paraId="32C02BDB" w14:textId="3AB0DC2A"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$4</w:t>
            </w:r>
            <w:r w:rsidR="00E36418">
              <w:rPr>
                <w:rFonts w:ascii="Calibri" w:hAnsi="Calibri" w:cs="Calibri"/>
                <w:sz w:val="18"/>
                <w:szCs w:val="22"/>
              </w:rPr>
              <w:t xml:space="preserve">98.38 </w:t>
            </w:r>
          </w:p>
        </w:tc>
        <w:tc>
          <w:tcPr>
            <w:tcW w:w="448" w:type="pct"/>
            <w:tcBorders>
              <w:bottom w:val="single" w:sz="4" w:space="0" w:color="auto"/>
            </w:tcBorders>
            <w:shd w:val="clear" w:color="auto" w:fill="auto"/>
            <w:tcMar>
              <w:left w:w="28" w:type="dxa"/>
              <w:right w:w="28" w:type="dxa"/>
            </w:tcMar>
            <w:vAlign w:val="center"/>
          </w:tcPr>
          <w:p w14:paraId="115F2C6E" w14:textId="02E79B12"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$9</w:t>
            </w:r>
            <w:r w:rsidR="00E36418">
              <w:rPr>
                <w:rFonts w:ascii="Calibri" w:hAnsi="Calibri" w:cs="Calibri"/>
                <w:sz w:val="18"/>
                <w:szCs w:val="22"/>
              </w:rPr>
              <w:t xml:space="preserve">57.32 </w:t>
            </w:r>
          </w:p>
        </w:tc>
        <w:tc>
          <w:tcPr>
            <w:tcW w:w="449" w:type="pct"/>
            <w:tcBorders>
              <w:bottom w:val="single" w:sz="4" w:space="0" w:color="auto"/>
            </w:tcBorders>
            <w:shd w:val="clear" w:color="auto" w:fill="auto"/>
            <w:tcMar>
              <w:left w:w="28" w:type="dxa"/>
              <w:right w:w="28" w:type="dxa"/>
            </w:tcMar>
            <w:vAlign w:val="center"/>
          </w:tcPr>
          <w:p w14:paraId="0B383076" w14:textId="7AD5B86E"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$1,</w:t>
            </w:r>
            <w:r w:rsidR="00E71F5F">
              <w:rPr>
                <w:rFonts w:ascii="Calibri" w:hAnsi="Calibri" w:cs="Calibri"/>
                <w:sz w:val="18"/>
                <w:szCs w:val="22"/>
              </w:rPr>
              <w:t xml:space="preserve">425.65 </w:t>
            </w:r>
          </w:p>
        </w:tc>
        <w:tc>
          <w:tcPr>
            <w:tcW w:w="448" w:type="pct"/>
            <w:tcBorders>
              <w:bottom w:val="single" w:sz="4" w:space="0" w:color="auto"/>
            </w:tcBorders>
            <w:shd w:val="clear" w:color="auto" w:fill="auto"/>
            <w:tcMar>
              <w:left w:w="28" w:type="dxa"/>
              <w:right w:w="28" w:type="dxa"/>
            </w:tcMar>
            <w:vAlign w:val="center"/>
          </w:tcPr>
          <w:p w14:paraId="05A7D0B3" w14:textId="50553588"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w:t>
            </w:r>
            <w:r w:rsidR="00E71F5F">
              <w:rPr>
                <w:rFonts w:ascii="Calibri" w:hAnsi="Calibri" w:cs="Calibri"/>
                <w:sz w:val="18"/>
                <w:szCs w:val="22"/>
              </w:rPr>
              <w:t xml:space="preserve">2,011.64 </w:t>
            </w:r>
          </w:p>
        </w:tc>
        <w:tc>
          <w:tcPr>
            <w:tcW w:w="451" w:type="pct"/>
            <w:tcBorders>
              <w:bottom w:val="single" w:sz="4" w:space="0" w:color="auto"/>
            </w:tcBorders>
            <w:shd w:val="clear" w:color="auto" w:fill="auto"/>
            <w:tcMar>
              <w:left w:w="28" w:type="dxa"/>
              <w:right w:w="28" w:type="dxa"/>
            </w:tcMar>
            <w:vAlign w:val="center"/>
          </w:tcPr>
          <w:p w14:paraId="11FE0E7D" w14:textId="48A75E30" w:rsidR="00F35BFD" w:rsidRPr="0078206F" w:rsidRDefault="00F35BFD" w:rsidP="008451D7">
            <w:pPr>
              <w:spacing w:line="240" w:lineRule="auto"/>
              <w:jc w:val="center"/>
              <w:rPr>
                <w:rFonts w:ascii="Calibri" w:hAnsi="Calibri" w:cs="Calibri"/>
                <w:sz w:val="18"/>
                <w:szCs w:val="22"/>
              </w:rPr>
            </w:pPr>
            <w:r w:rsidRPr="00032750">
              <w:rPr>
                <w:rFonts w:ascii="Calibri" w:hAnsi="Calibri" w:cs="Calibri"/>
                <w:sz w:val="18"/>
                <w:szCs w:val="22"/>
              </w:rPr>
              <w:t>$3,</w:t>
            </w:r>
            <w:r w:rsidR="00133D8C">
              <w:rPr>
                <w:rFonts w:ascii="Calibri" w:hAnsi="Calibri" w:cs="Calibri"/>
                <w:sz w:val="18"/>
                <w:szCs w:val="22"/>
              </w:rPr>
              <w:t xml:space="preserve">621.43 </w:t>
            </w:r>
          </w:p>
        </w:tc>
      </w:tr>
      <w:tr w:rsidR="00726F0F" w:rsidRPr="00A321BC" w14:paraId="74686BD9" w14:textId="77777777" w:rsidTr="00542C9A">
        <w:trPr>
          <w:cantSplit/>
          <w:trHeight w:val="258"/>
        </w:trPr>
        <w:tc>
          <w:tcPr>
            <w:tcW w:w="705" w:type="pct"/>
            <w:tcBorders>
              <w:bottom w:val="single" w:sz="4" w:space="0" w:color="auto"/>
            </w:tcBorders>
            <w:shd w:val="clear" w:color="auto" w:fill="auto"/>
            <w:vAlign w:val="center"/>
          </w:tcPr>
          <w:p w14:paraId="44C232DC" w14:textId="77777777" w:rsidR="00F35BFD" w:rsidRDefault="00F35BFD" w:rsidP="008451D7">
            <w:pPr>
              <w:spacing w:line="240" w:lineRule="auto"/>
              <w:jc w:val="center"/>
              <w:rPr>
                <w:rFonts w:ascii="Calibri" w:hAnsi="Calibri" w:cs="Calibri"/>
                <w:color w:val="000000"/>
                <w:sz w:val="18"/>
              </w:rPr>
            </w:pPr>
            <w:r>
              <w:rPr>
                <w:rFonts w:ascii="Calibri" w:hAnsi="Calibri" w:cs="Calibri"/>
                <w:color w:val="000000"/>
                <w:sz w:val="18"/>
              </w:rPr>
              <w:t>Pathway Bonus Outcome – 26 Weeks</w:t>
            </w:r>
          </w:p>
        </w:tc>
        <w:tc>
          <w:tcPr>
            <w:tcW w:w="386" w:type="pct"/>
            <w:tcBorders>
              <w:bottom w:val="single" w:sz="4" w:space="0" w:color="auto"/>
            </w:tcBorders>
            <w:shd w:val="clear" w:color="auto" w:fill="auto"/>
            <w:tcMar>
              <w:left w:w="28" w:type="dxa"/>
              <w:right w:w="28" w:type="dxa"/>
            </w:tcMar>
            <w:vAlign w:val="center"/>
          </w:tcPr>
          <w:p w14:paraId="6925EE6C" w14:textId="0905AD41" w:rsidR="00F35BFD" w:rsidRPr="0078206F" w:rsidRDefault="00F35BFD" w:rsidP="008451D7">
            <w:pPr>
              <w:spacing w:line="240" w:lineRule="auto"/>
              <w:jc w:val="center"/>
              <w:rPr>
                <w:rFonts w:ascii="Calibri" w:hAnsi="Calibri" w:cs="Calibri"/>
                <w:sz w:val="18"/>
                <w:szCs w:val="22"/>
              </w:rPr>
            </w:pPr>
            <w:r w:rsidRPr="00BD2207">
              <w:rPr>
                <w:rFonts w:ascii="Calibri" w:hAnsi="Calibri" w:cs="Calibri"/>
                <w:sz w:val="18"/>
                <w:szCs w:val="22"/>
              </w:rPr>
              <w:t>$13</w:t>
            </w:r>
            <w:r w:rsidR="00412481">
              <w:rPr>
                <w:rFonts w:ascii="Calibri" w:hAnsi="Calibri" w:cs="Calibri"/>
                <w:sz w:val="18"/>
                <w:szCs w:val="22"/>
              </w:rPr>
              <w:t xml:space="preserve">8.57 </w:t>
            </w:r>
          </w:p>
        </w:tc>
        <w:tc>
          <w:tcPr>
            <w:tcW w:w="448" w:type="pct"/>
            <w:tcBorders>
              <w:bottom w:val="single" w:sz="4" w:space="0" w:color="auto"/>
            </w:tcBorders>
            <w:shd w:val="clear" w:color="auto" w:fill="auto"/>
            <w:tcMar>
              <w:left w:w="28" w:type="dxa"/>
              <w:right w:w="28" w:type="dxa"/>
            </w:tcMar>
            <w:vAlign w:val="center"/>
          </w:tcPr>
          <w:p w14:paraId="6F389087" w14:textId="06769D2C"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$2</w:t>
            </w:r>
            <w:r w:rsidR="00944B92">
              <w:rPr>
                <w:rFonts w:ascii="Calibri" w:hAnsi="Calibri" w:cs="Calibri"/>
                <w:sz w:val="18"/>
                <w:szCs w:val="22"/>
              </w:rPr>
              <w:t>3</w:t>
            </w:r>
            <w:r w:rsidR="006E60C2">
              <w:rPr>
                <w:rFonts w:ascii="Calibri" w:hAnsi="Calibri" w:cs="Calibri"/>
                <w:sz w:val="18"/>
                <w:szCs w:val="22"/>
              </w:rPr>
              <w:t xml:space="preserve">9.79 </w:t>
            </w:r>
          </w:p>
        </w:tc>
        <w:tc>
          <w:tcPr>
            <w:tcW w:w="384" w:type="pct"/>
            <w:tcBorders>
              <w:bottom w:val="single" w:sz="4" w:space="0" w:color="auto"/>
            </w:tcBorders>
            <w:shd w:val="clear" w:color="auto" w:fill="auto"/>
            <w:tcMar>
              <w:left w:w="28" w:type="dxa"/>
              <w:right w:w="28" w:type="dxa"/>
            </w:tcMar>
            <w:vAlign w:val="center"/>
          </w:tcPr>
          <w:p w14:paraId="680D8F70" w14:textId="3579B50E"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$3</w:t>
            </w:r>
            <w:r w:rsidR="006E60C2">
              <w:rPr>
                <w:rFonts w:ascii="Calibri" w:hAnsi="Calibri" w:cs="Calibri"/>
                <w:sz w:val="18"/>
                <w:szCs w:val="22"/>
              </w:rPr>
              <w:t xml:space="preserve">51.60 </w:t>
            </w:r>
          </w:p>
        </w:tc>
        <w:tc>
          <w:tcPr>
            <w:tcW w:w="384" w:type="pct"/>
            <w:tcBorders>
              <w:bottom w:val="single" w:sz="4" w:space="0" w:color="auto"/>
            </w:tcBorders>
            <w:shd w:val="clear" w:color="auto" w:fill="auto"/>
            <w:tcMar>
              <w:left w:w="28" w:type="dxa"/>
              <w:right w:w="28" w:type="dxa"/>
            </w:tcMar>
            <w:vAlign w:val="center"/>
          </w:tcPr>
          <w:p w14:paraId="6B44BA64" w14:textId="6A88A3EF"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$4</w:t>
            </w:r>
            <w:r w:rsidR="006E60C2">
              <w:rPr>
                <w:rFonts w:ascii="Calibri" w:hAnsi="Calibri" w:cs="Calibri"/>
                <w:sz w:val="18"/>
                <w:szCs w:val="22"/>
              </w:rPr>
              <w:t xml:space="preserve">97.44 </w:t>
            </w:r>
          </w:p>
        </w:tc>
        <w:tc>
          <w:tcPr>
            <w:tcW w:w="448" w:type="pct"/>
            <w:tcBorders>
              <w:bottom w:val="single" w:sz="4" w:space="0" w:color="auto"/>
              <w:right w:val="single" w:sz="12" w:space="0" w:color="auto"/>
            </w:tcBorders>
            <w:shd w:val="clear" w:color="auto" w:fill="auto"/>
            <w:tcMar>
              <w:left w:w="28" w:type="dxa"/>
              <w:right w:w="28" w:type="dxa"/>
            </w:tcMar>
            <w:vAlign w:val="center"/>
          </w:tcPr>
          <w:p w14:paraId="46AF6E16" w14:textId="29331C04" w:rsidR="00F35BFD" w:rsidRPr="0078206F" w:rsidRDefault="00F35BFD" w:rsidP="008451D7">
            <w:pPr>
              <w:spacing w:line="240" w:lineRule="auto"/>
              <w:jc w:val="center"/>
              <w:rPr>
                <w:rFonts w:ascii="Calibri" w:hAnsi="Calibri" w:cs="Calibri"/>
                <w:sz w:val="18"/>
                <w:szCs w:val="22"/>
              </w:rPr>
            </w:pPr>
            <w:r w:rsidRPr="00163F10">
              <w:rPr>
                <w:rFonts w:ascii="Calibri" w:hAnsi="Calibri" w:cs="Calibri"/>
                <w:sz w:val="18"/>
                <w:szCs w:val="22"/>
              </w:rPr>
              <w:t>$8</w:t>
            </w:r>
            <w:r w:rsidR="00A421B1">
              <w:rPr>
                <w:rFonts w:ascii="Calibri" w:hAnsi="Calibri" w:cs="Calibri"/>
                <w:sz w:val="18"/>
                <w:szCs w:val="22"/>
              </w:rPr>
              <w:t xml:space="preserve">48.34 </w:t>
            </w:r>
          </w:p>
        </w:tc>
        <w:tc>
          <w:tcPr>
            <w:tcW w:w="449" w:type="pct"/>
            <w:tcBorders>
              <w:left w:val="single" w:sz="12" w:space="0" w:color="auto"/>
              <w:bottom w:val="single" w:sz="4" w:space="0" w:color="auto"/>
            </w:tcBorders>
            <w:shd w:val="clear" w:color="auto" w:fill="auto"/>
            <w:tcMar>
              <w:left w:w="28" w:type="dxa"/>
              <w:right w:w="28" w:type="dxa"/>
            </w:tcMar>
            <w:vAlign w:val="center"/>
          </w:tcPr>
          <w:p w14:paraId="531F213A" w14:textId="2AAE0B06"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$1</w:t>
            </w:r>
            <w:r w:rsidR="00A421B1">
              <w:rPr>
                <w:rFonts w:ascii="Calibri" w:hAnsi="Calibri" w:cs="Calibri"/>
                <w:sz w:val="18"/>
                <w:szCs w:val="22"/>
              </w:rPr>
              <w:t xml:space="preserve">64.41 </w:t>
            </w:r>
          </w:p>
        </w:tc>
        <w:tc>
          <w:tcPr>
            <w:tcW w:w="448" w:type="pct"/>
            <w:tcBorders>
              <w:bottom w:val="single" w:sz="4" w:space="0" w:color="auto"/>
            </w:tcBorders>
            <w:shd w:val="clear" w:color="auto" w:fill="auto"/>
            <w:tcMar>
              <w:left w:w="28" w:type="dxa"/>
              <w:right w:w="28" w:type="dxa"/>
            </w:tcMar>
            <w:vAlign w:val="center"/>
          </w:tcPr>
          <w:p w14:paraId="6C4A82BD" w14:textId="210F1EB7"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$3</w:t>
            </w:r>
            <w:r w:rsidR="00BD086A">
              <w:rPr>
                <w:rFonts w:ascii="Calibri" w:hAnsi="Calibri" w:cs="Calibri"/>
                <w:sz w:val="18"/>
                <w:szCs w:val="22"/>
              </w:rPr>
              <w:t xml:space="preserve">15.89 </w:t>
            </w:r>
          </w:p>
        </w:tc>
        <w:tc>
          <w:tcPr>
            <w:tcW w:w="449" w:type="pct"/>
            <w:tcBorders>
              <w:bottom w:val="single" w:sz="4" w:space="0" w:color="auto"/>
            </w:tcBorders>
            <w:shd w:val="clear" w:color="auto" w:fill="auto"/>
            <w:tcMar>
              <w:left w:w="28" w:type="dxa"/>
              <w:right w:w="28" w:type="dxa"/>
            </w:tcMar>
            <w:vAlign w:val="center"/>
          </w:tcPr>
          <w:p w14:paraId="0186703E" w14:textId="59973811"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$4</w:t>
            </w:r>
            <w:r w:rsidR="00BD086A">
              <w:rPr>
                <w:rFonts w:ascii="Calibri" w:hAnsi="Calibri" w:cs="Calibri"/>
                <w:sz w:val="18"/>
                <w:szCs w:val="22"/>
              </w:rPr>
              <w:t xml:space="preserve">70.44 </w:t>
            </w:r>
          </w:p>
        </w:tc>
        <w:tc>
          <w:tcPr>
            <w:tcW w:w="448" w:type="pct"/>
            <w:tcBorders>
              <w:bottom w:val="single" w:sz="4" w:space="0" w:color="auto"/>
            </w:tcBorders>
            <w:shd w:val="clear" w:color="auto" w:fill="auto"/>
            <w:tcMar>
              <w:left w:w="28" w:type="dxa"/>
              <w:right w:w="28" w:type="dxa"/>
            </w:tcMar>
            <w:vAlign w:val="center"/>
          </w:tcPr>
          <w:p w14:paraId="1D8CBD70" w14:textId="0B0D82B2"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$6</w:t>
            </w:r>
            <w:r w:rsidR="00BD086A">
              <w:rPr>
                <w:rFonts w:ascii="Calibri" w:hAnsi="Calibri" w:cs="Calibri"/>
                <w:sz w:val="18"/>
                <w:szCs w:val="22"/>
              </w:rPr>
              <w:t xml:space="preserve">63.73 </w:t>
            </w:r>
          </w:p>
        </w:tc>
        <w:tc>
          <w:tcPr>
            <w:tcW w:w="451" w:type="pct"/>
            <w:tcBorders>
              <w:bottom w:val="single" w:sz="4" w:space="0" w:color="auto"/>
            </w:tcBorders>
            <w:shd w:val="clear" w:color="auto" w:fill="auto"/>
            <w:tcMar>
              <w:left w:w="28" w:type="dxa"/>
              <w:right w:w="28" w:type="dxa"/>
            </w:tcMar>
            <w:vAlign w:val="center"/>
          </w:tcPr>
          <w:p w14:paraId="3B4C2D08" w14:textId="58D22782" w:rsidR="00F35BFD" w:rsidRPr="0078206F" w:rsidRDefault="00F35BFD" w:rsidP="008451D7">
            <w:pPr>
              <w:spacing w:line="240" w:lineRule="auto"/>
              <w:jc w:val="center"/>
              <w:rPr>
                <w:rFonts w:ascii="Calibri" w:hAnsi="Calibri" w:cs="Calibri"/>
                <w:sz w:val="18"/>
                <w:szCs w:val="22"/>
              </w:rPr>
            </w:pPr>
            <w:r w:rsidRPr="00EE4CA3">
              <w:rPr>
                <w:rFonts w:ascii="Calibri" w:hAnsi="Calibri" w:cs="Calibri"/>
                <w:sz w:val="18"/>
                <w:szCs w:val="22"/>
              </w:rPr>
              <w:t>$1,1</w:t>
            </w:r>
            <w:r w:rsidR="00966EFB">
              <w:rPr>
                <w:rFonts w:ascii="Calibri" w:hAnsi="Calibri" w:cs="Calibri"/>
                <w:sz w:val="18"/>
                <w:szCs w:val="22"/>
              </w:rPr>
              <w:t xml:space="preserve">95.24 </w:t>
            </w:r>
          </w:p>
        </w:tc>
      </w:tr>
      <w:tr w:rsidR="00F35BFD" w:rsidRPr="00A321BC" w14:paraId="0015ED8C" w14:textId="77777777" w:rsidTr="00542C9A">
        <w:trPr>
          <w:cantSplit/>
          <w:trHeight w:val="258"/>
        </w:trPr>
        <w:tc>
          <w:tcPr>
            <w:tcW w:w="705" w:type="pct"/>
            <w:tcBorders>
              <w:right w:val="nil"/>
            </w:tcBorders>
            <w:shd w:val="clear" w:color="auto" w:fill="auto"/>
            <w:vAlign w:val="center"/>
            <w:hideMark/>
          </w:tcPr>
          <w:p w14:paraId="64FE678E" w14:textId="77777777" w:rsidR="00F35BFD" w:rsidRPr="00A321BC" w:rsidRDefault="00F35BFD" w:rsidP="008451D7">
            <w:pPr>
              <w:keepNext/>
              <w:spacing w:before="120" w:after="120" w:line="240" w:lineRule="auto"/>
              <w:jc w:val="center"/>
              <w:rPr>
                <w:rFonts w:ascii="Calibri" w:hAnsi="Calibri" w:cs="Calibri"/>
                <w:color w:val="000000"/>
                <w:sz w:val="20"/>
              </w:rPr>
            </w:pPr>
          </w:p>
        </w:tc>
        <w:tc>
          <w:tcPr>
            <w:tcW w:w="4295" w:type="pct"/>
            <w:gridSpan w:val="10"/>
            <w:tcBorders>
              <w:top w:val="single" w:sz="4" w:space="0" w:color="auto"/>
              <w:left w:val="nil"/>
            </w:tcBorders>
            <w:shd w:val="clear" w:color="auto" w:fill="auto"/>
            <w:vAlign w:val="center"/>
          </w:tcPr>
          <w:p w14:paraId="0ED79904" w14:textId="77777777" w:rsidR="00F35BFD" w:rsidRPr="00A321BC" w:rsidRDefault="00F35BFD" w:rsidP="008451D7">
            <w:pPr>
              <w:keepNext/>
              <w:spacing w:before="120" w:after="120" w:line="240" w:lineRule="auto"/>
              <w:jc w:val="center"/>
              <w:rPr>
                <w:rFonts w:ascii="Calibri" w:hAnsi="Calibri" w:cs="Calibri"/>
                <w:color w:val="000000"/>
                <w:sz w:val="20"/>
              </w:rPr>
            </w:pPr>
            <w:r w:rsidRPr="00A321BC">
              <w:rPr>
                <w:rFonts w:ascii="Calibri" w:hAnsi="Calibri" w:cs="Calibri"/>
                <w:b/>
                <w:bCs/>
                <w:color w:val="000000"/>
                <w:sz w:val="20"/>
              </w:rPr>
              <w:t>OUTCOME FEES (52 WEEKS)</w:t>
            </w:r>
          </w:p>
        </w:tc>
      </w:tr>
      <w:tr w:rsidR="00726F0F" w:rsidRPr="00A321BC" w14:paraId="4C23FBC9" w14:textId="77777777" w:rsidTr="00542C9A">
        <w:trPr>
          <w:cantSplit/>
          <w:trHeight w:val="258"/>
        </w:trPr>
        <w:tc>
          <w:tcPr>
            <w:tcW w:w="705" w:type="pct"/>
            <w:shd w:val="clear" w:color="auto" w:fill="auto"/>
            <w:vAlign w:val="center"/>
            <w:hideMark/>
          </w:tcPr>
          <w:p w14:paraId="6446C516"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Full Outcome – 52 Weeks</w:t>
            </w:r>
          </w:p>
        </w:tc>
        <w:tc>
          <w:tcPr>
            <w:tcW w:w="386" w:type="pct"/>
            <w:shd w:val="clear" w:color="auto" w:fill="auto"/>
            <w:tcMar>
              <w:left w:w="28" w:type="dxa"/>
              <w:right w:w="28" w:type="dxa"/>
            </w:tcMar>
            <w:vAlign w:val="center"/>
          </w:tcPr>
          <w:p w14:paraId="0A03C3CC" w14:textId="33A96844"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$4</w:t>
            </w:r>
            <w:r w:rsidR="00B45718">
              <w:rPr>
                <w:rFonts w:ascii="Calibri" w:hAnsi="Calibri" w:cs="Calibri"/>
                <w:sz w:val="18"/>
                <w:szCs w:val="22"/>
              </w:rPr>
              <w:t xml:space="preserve">66.22 </w:t>
            </w:r>
          </w:p>
        </w:tc>
        <w:tc>
          <w:tcPr>
            <w:tcW w:w="448" w:type="pct"/>
            <w:shd w:val="clear" w:color="auto" w:fill="auto"/>
            <w:tcMar>
              <w:left w:w="28" w:type="dxa"/>
              <w:right w:w="28" w:type="dxa"/>
            </w:tcMar>
            <w:vAlign w:val="center"/>
          </w:tcPr>
          <w:p w14:paraId="4D7B3250" w14:textId="01CFAAE4"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w:t>
            </w:r>
            <w:r w:rsidR="00B45718">
              <w:rPr>
                <w:rFonts w:ascii="Calibri" w:hAnsi="Calibri" w:cs="Calibri"/>
                <w:sz w:val="18"/>
                <w:szCs w:val="22"/>
              </w:rPr>
              <w:t xml:space="preserve">807.94 </w:t>
            </w:r>
          </w:p>
        </w:tc>
        <w:tc>
          <w:tcPr>
            <w:tcW w:w="384" w:type="pct"/>
            <w:shd w:val="clear" w:color="auto" w:fill="auto"/>
            <w:tcMar>
              <w:left w:w="28" w:type="dxa"/>
              <w:right w:w="28" w:type="dxa"/>
            </w:tcMar>
            <w:vAlign w:val="center"/>
          </w:tcPr>
          <w:p w14:paraId="0A4612AA" w14:textId="0194FD22"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$1,1</w:t>
            </w:r>
            <w:r w:rsidR="00AF2D8D">
              <w:rPr>
                <w:rFonts w:ascii="Calibri" w:hAnsi="Calibri" w:cs="Calibri"/>
                <w:sz w:val="18"/>
                <w:szCs w:val="22"/>
              </w:rPr>
              <w:t xml:space="preserve">84.90 </w:t>
            </w:r>
          </w:p>
        </w:tc>
        <w:tc>
          <w:tcPr>
            <w:tcW w:w="384" w:type="pct"/>
            <w:shd w:val="clear" w:color="auto" w:fill="auto"/>
            <w:tcMar>
              <w:left w:w="28" w:type="dxa"/>
              <w:right w:w="28" w:type="dxa"/>
            </w:tcMar>
            <w:vAlign w:val="center"/>
          </w:tcPr>
          <w:p w14:paraId="3D46B0F1" w14:textId="0F8BB562" w:rsidR="00F35BFD" w:rsidRPr="0078206F" w:rsidRDefault="00F35BFD" w:rsidP="008451D7">
            <w:pPr>
              <w:spacing w:line="240" w:lineRule="auto"/>
              <w:jc w:val="center"/>
              <w:rPr>
                <w:rFonts w:ascii="Calibri" w:hAnsi="Calibri" w:cs="Calibri"/>
                <w:sz w:val="18"/>
                <w:szCs w:val="22"/>
              </w:rPr>
            </w:pPr>
            <w:r w:rsidRPr="008B7541">
              <w:rPr>
                <w:rFonts w:ascii="Calibri" w:hAnsi="Calibri" w:cs="Calibri"/>
                <w:sz w:val="18"/>
                <w:szCs w:val="22"/>
              </w:rPr>
              <w:t>$1,</w:t>
            </w:r>
            <w:r w:rsidR="002F444F">
              <w:rPr>
                <w:rFonts w:ascii="Calibri" w:hAnsi="Calibri" w:cs="Calibri"/>
                <w:sz w:val="18"/>
                <w:szCs w:val="22"/>
              </w:rPr>
              <w:t>6</w:t>
            </w:r>
            <w:r w:rsidR="00AF2D8D">
              <w:rPr>
                <w:rFonts w:ascii="Calibri" w:hAnsi="Calibri" w:cs="Calibri"/>
                <w:sz w:val="18"/>
                <w:szCs w:val="22"/>
              </w:rPr>
              <w:t xml:space="preserve">74.60 </w:t>
            </w:r>
          </w:p>
        </w:tc>
        <w:tc>
          <w:tcPr>
            <w:tcW w:w="448" w:type="pct"/>
            <w:tcBorders>
              <w:right w:val="single" w:sz="12" w:space="0" w:color="auto"/>
            </w:tcBorders>
            <w:shd w:val="clear" w:color="auto" w:fill="auto"/>
            <w:tcMar>
              <w:left w:w="28" w:type="dxa"/>
              <w:right w:w="28" w:type="dxa"/>
            </w:tcMar>
            <w:vAlign w:val="center"/>
          </w:tcPr>
          <w:p w14:paraId="5BFED555" w14:textId="3361E3F9"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$2,</w:t>
            </w:r>
            <w:r w:rsidR="004263CE">
              <w:rPr>
                <w:rFonts w:ascii="Calibri" w:hAnsi="Calibri" w:cs="Calibri"/>
                <w:sz w:val="18"/>
                <w:szCs w:val="22"/>
              </w:rPr>
              <w:t xml:space="preserve">855.99 </w:t>
            </w:r>
          </w:p>
        </w:tc>
        <w:tc>
          <w:tcPr>
            <w:tcW w:w="449" w:type="pct"/>
            <w:tcBorders>
              <w:left w:val="single" w:sz="12" w:space="0" w:color="auto"/>
            </w:tcBorders>
            <w:shd w:val="clear" w:color="auto" w:fill="auto"/>
            <w:tcMar>
              <w:left w:w="28" w:type="dxa"/>
              <w:right w:w="28" w:type="dxa"/>
            </w:tcMar>
            <w:vAlign w:val="center"/>
          </w:tcPr>
          <w:p w14:paraId="5A4AF82B" w14:textId="6773C056"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$5</w:t>
            </w:r>
            <w:r w:rsidR="00920067">
              <w:rPr>
                <w:rFonts w:ascii="Calibri" w:hAnsi="Calibri" w:cs="Calibri"/>
                <w:sz w:val="18"/>
                <w:szCs w:val="22"/>
              </w:rPr>
              <w:t xml:space="preserve">54.29 </w:t>
            </w:r>
          </w:p>
        </w:tc>
        <w:tc>
          <w:tcPr>
            <w:tcW w:w="448" w:type="pct"/>
            <w:shd w:val="clear" w:color="auto" w:fill="auto"/>
            <w:tcMar>
              <w:left w:w="28" w:type="dxa"/>
              <w:right w:w="28" w:type="dxa"/>
            </w:tcMar>
            <w:vAlign w:val="center"/>
          </w:tcPr>
          <w:p w14:paraId="091F5EBE" w14:textId="2B651914"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$1,0</w:t>
            </w:r>
            <w:r w:rsidR="00920067">
              <w:rPr>
                <w:rFonts w:ascii="Calibri" w:hAnsi="Calibri" w:cs="Calibri"/>
                <w:sz w:val="18"/>
                <w:szCs w:val="22"/>
              </w:rPr>
              <w:t xml:space="preserve">62.78 </w:t>
            </w:r>
          </w:p>
        </w:tc>
        <w:tc>
          <w:tcPr>
            <w:tcW w:w="449" w:type="pct"/>
            <w:shd w:val="clear" w:color="auto" w:fill="auto"/>
            <w:tcMar>
              <w:left w:w="28" w:type="dxa"/>
              <w:right w:w="28" w:type="dxa"/>
            </w:tcMar>
            <w:vAlign w:val="center"/>
          </w:tcPr>
          <w:p w14:paraId="13825FB1" w14:textId="41CE38E2"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$1,5</w:t>
            </w:r>
            <w:r w:rsidR="00D566E6">
              <w:rPr>
                <w:rFonts w:ascii="Calibri" w:hAnsi="Calibri" w:cs="Calibri"/>
                <w:sz w:val="18"/>
                <w:szCs w:val="22"/>
              </w:rPr>
              <w:t xml:space="preserve">84.18 </w:t>
            </w:r>
          </w:p>
        </w:tc>
        <w:tc>
          <w:tcPr>
            <w:tcW w:w="448" w:type="pct"/>
            <w:shd w:val="clear" w:color="auto" w:fill="auto"/>
            <w:tcMar>
              <w:left w:w="28" w:type="dxa"/>
              <w:right w:w="28" w:type="dxa"/>
            </w:tcMar>
            <w:vAlign w:val="center"/>
          </w:tcPr>
          <w:p w14:paraId="0B9DB36A" w14:textId="19A0E5A3"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$2,</w:t>
            </w:r>
            <w:r w:rsidR="00D566E6">
              <w:rPr>
                <w:rFonts w:ascii="Calibri" w:hAnsi="Calibri" w:cs="Calibri"/>
                <w:sz w:val="18"/>
                <w:szCs w:val="22"/>
              </w:rPr>
              <w:t xml:space="preserve">234.76 </w:t>
            </w:r>
          </w:p>
        </w:tc>
        <w:tc>
          <w:tcPr>
            <w:tcW w:w="451" w:type="pct"/>
            <w:shd w:val="clear" w:color="auto" w:fill="auto"/>
            <w:tcMar>
              <w:left w:w="28" w:type="dxa"/>
              <w:right w:w="28" w:type="dxa"/>
            </w:tcMar>
            <w:vAlign w:val="center"/>
          </w:tcPr>
          <w:p w14:paraId="3BF8A022" w14:textId="73ACB6B3" w:rsidR="00F35BFD" w:rsidRPr="0078206F" w:rsidRDefault="00F35BFD" w:rsidP="008451D7">
            <w:pPr>
              <w:spacing w:line="240" w:lineRule="auto"/>
              <w:jc w:val="center"/>
              <w:rPr>
                <w:rFonts w:ascii="Calibri" w:hAnsi="Calibri" w:cs="Calibri"/>
                <w:sz w:val="18"/>
                <w:szCs w:val="22"/>
              </w:rPr>
            </w:pPr>
            <w:r w:rsidRPr="00EE4F85">
              <w:rPr>
                <w:rFonts w:ascii="Calibri" w:hAnsi="Calibri" w:cs="Calibri"/>
                <w:sz w:val="18"/>
                <w:szCs w:val="22"/>
              </w:rPr>
              <w:t>$</w:t>
            </w:r>
            <w:r w:rsidR="007307B0">
              <w:rPr>
                <w:rFonts w:ascii="Calibri" w:hAnsi="Calibri" w:cs="Calibri"/>
                <w:sz w:val="18"/>
                <w:szCs w:val="22"/>
              </w:rPr>
              <w:t xml:space="preserve">4,024.45 </w:t>
            </w:r>
          </w:p>
        </w:tc>
      </w:tr>
      <w:tr w:rsidR="00726F0F" w:rsidRPr="00A321BC" w14:paraId="427EDEB0" w14:textId="77777777" w:rsidTr="00542C9A">
        <w:trPr>
          <w:cantSplit/>
          <w:trHeight w:val="258"/>
        </w:trPr>
        <w:tc>
          <w:tcPr>
            <w:tcW w:w="705" w:type="pct"/>
            <w:tcBorders>
              <w:bottom w:val="single" w:sz="4" w:space="0" w:color="auto"/>
            </w:tcBorders>
            <w:shd w:val="clear" w:color="auto" w:fill="auto"/>
            <w:vAlign w:val="center"/>
            <w:hideMark/>
          </w:tcPr>
          <w:p w14:paraId="1B7F3A25"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Pathway Outcome – 52 Weeks</w:t>
            </w:r>
          </w:p>
        </w:tc>
        <w:tc>
          <w:tcPr>
            <w:tcW w:w="386" w:type="pct"/>
            <w:shd w:val="clear" w:color="auto" w:fill="auto"/>
            <w:tcMar>
              <w:left w:w="28" w:type="dxa"/>
              <w:right w:w="28" w:type="dxa"/>
            </w:tcMar>
            <w:vAlign w:val="center"/>
          </w:tcPr>
          <w:p w14:paraId="7AE65509" w14:textId="33974CEB"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$1</w:t>
            </w:r>
            <w:r w:rsidR="00156765">
              <w:rPr>
                <w:rFonts w:ascii="Calibri" w:hAnsi="Calibri" w:cs="Calibri"/>
                <w:sz w:val="18"/>
                <w:szCs w:val="22"/>
              </w:rPr>
              <w:t xml:space="preserve">53.84 </w:t>
            </w:r>
          </w:p>
        </w:tc>
        <w:tc>
          <w:tcPr>
            <w:tcW w:w="448" w:type="pct"/>
            <w:shd w:val="clear" w:color="auto" w:fill="auto"/>
            <w:tcMar>
              <w:left w:w="28" w:type="dxa"/>
              <w:right w:w="28" w:type="dxa"/>
            </w:tcMar>
            <w:vAlign w:val="center"/>
          </w:tcPr>
          <w:p w14:paraId="715931ED" w14:textId="062914D5"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$2</w:t>
            </w:r>
            <w:r w:rsidR="00B528B8">
              <w:rPr>
                <w:rFonts w:ascii="Calibri" w:hAnsi="Calibri" w:cs="Calibri"/>
                <w:sz w:val="18"/>
                <w:szCs w:val="22"/>
              </w:rPr>
              <w:t xml:space="preserve">66.57 </w:t>
            </w:r>
          </w:p>
        </w:tc>
        <w:tc>
          <w:tcPr>
            <w:tcW w:w="384" w:type="pct"/>
            <w:shd w:val="clear" w:color="auto" w:fill="auto"/>
            <w:tcMar>
              <w:left w:w="28" w:type="dxa"/>
              <w:right w:w="28" w:type="dxa"/>
            </w:tcMar>
            <w:vAlign w:val="center"/>
          </w:tcPr>
          <w:p w14:paraId="05DD5473" w14:textId="7A205F6D"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$3</w:t>
            </w:r>
            <w:r w:rsidR="00B528B8">
              <w:rPr>
                <w:rFonts w:ascii="Calibri" w:hAnsi="Calibri" w:cs="Calibri"/>
                <w:sz w:val="18"/>
                <w:szCs w:val="22"/>
              </w:rPr>
              <w:t xml:space="preserve">89.87 </w:t>
            </w:r>
          </w:p>
        </w:tc>
        <w:tc>
          <w:tcPr>
            <w:tcW w:w="384" w:type="pct"/>
            <w:shd w:val="clear" w:color="auto" w:fill="auto"/>
            <w:tcMar>
              <w:left w:w="28" w:type="dxa"/>
              <w:right w:w="28" w:type="dxa"/>
            </w:tcMar>
            <w:vAlign w:val="center"/>
          </w:tcPr>
          <w:p w14:paraId="16FD834A" w14:textId="25ED7CFB" w:rsidR="00F35BFD" w:rsidRPr="0078206F" w:rsidRDefault="00F35BFD" w:rsidP="008451D7">
            <w:pPr>
              <w:spacing w:line="240" w:lineRule="auto"/>
              <w:jc w:val="center"/>
              <w:rPr>
                <w:rFonts w:ascii="Calibri" w:hAnsi="Calibri" w:cs="Calibri"/>
                <w:sz w:val="18"/>
                <w:szCs w:val="22"/>
              </w:rPr>
            </w:pPr>
            <w:r w:rsidRPr="009A223C">
              <w:rPr>
                <w:rFonts w:ascii="Calibri" w:hAnsi="Calibri" w:cs="Calibri"/>
                <w:sz w:val="18"/>
                <w:szCs w:val="22"/>
              </w:rPr>
              <w:t>$5</w:t>
            </w:r>
            <w:r w:rsidR="007045C6">
              <w:rPr>
                <w:rFonts w:ascii="Calibri" w:hAnsi="Calibri" w:cs="Calibri"/>
                <w:sz w:val="18"/>
                <w:szCs w:val="22"/>
              </w:rPr>
              <w:t xml:space="preserve">53.11 </w:t>
            </w:r>
          </w:p>
        </w:tc>
        <w:tc>
          <w:tcPr>
            <w:tcW w:w="448" w:type="pct"/>
            <w:tcBorders>
              <w:right w:val="single" w:sz="12" w:space="0" w:color="auto"/>
            </w:tcBorders>
            <w:shd w:val="clear" w:color="auto" w:fill="auto"/>
            <w:tcMar>
              <w:left w:w="28" w:type="dxa"/>
              <w:right w:w="28" w:type="dxa"/>
            </w:tcMar>
            <w:vAlign w:val="center"/>
          </w:tcPr>
          <w:p w14:paraId="464A5CFB" w14:textId="77777777" w:rsidR="007045C6" w:rsidRDefault="00F35BFD" w:rsidP="008451D7">
            <w:pPr>
              <w:spacing w:line="240" w:lineRule="auto"/>
              <w:jc w:val="center"/>
              <w:rPr>
                <w:rFonts w:ascii="Calibri" w:hAnsi="Calibri" w:cs="Calibri"/>
                <w:sz w:val="18"/>
                <w:szCs w:val="22"/>
              </w:rPr>
            </w:pPr>
            <w:r w:rsidRPr="009A223C">
              <w:rPr>
                <w:rFonts w:ascii="Calibri" w:hAnsi="Calibri" w:cs="Calibri"/>
                <w:sz w:val="18"/>
                <w:szCs w:val="22"/>
              </w:rPr>
              <w:t>$</w:t>
            </w:r>
            <w:r w:rsidR="00042134">
              <w:rPr>
                <w:rFonts w:ascii="Calibri" w:hAnsi="Calibri" w:cs="Calibri"/>
                <w:sz w:val="18"/>
                <w:szCs w:val="22"/>
              </w:rPr>
              <w:t>9</w:t>
            </w:r>
            <w:r w:rsidR="007045C6">
              <w:rPr>
                <w:rFonts w:ascii="Calibri" w:hAnsi="Calibri" w:cs="Calibri"/>
                <w:sz w:val="18"/>
                <w:szCs w:val="22"/>
              </w:rPr>
              <w:t>43.00</w:t>
            </w:r>
          </w:p>
          <w:p w14:paraId="16A27A9D" w14:textId="2F4354AF" w:rsidR="00F35BFD" w:rsidRPr="0078206F" w:rsidRDefault="00F35BFD" w:rsidP="008451D7">
            <w:pPr>
              <w:spacing w:line="240" w:lineRule="auto"/>
              <w:jc w:val="center"/>
              <w:rPr>
                <w:rFonts w:ascii="Calibri" w:hAnsi="Calibri" w:cs="Calibri"/>
                <w:sz w:val="18"/>
                <w:szCs w:val="22"/>
              </w:rPr>
            </w:pPr>
          </w:p>
        </w:tc>
        <w:tc>
          <w:tcPr>
            <w:tcW w:w="449" w:type="pct"/>
            <w:tcBorders>
              <w:left w:val="single" w:sz="12" w:space="0" w:color="auto"/>
            </w:tcBorders>
            <w:shd w:val="clear" w:color="auto" w:fill="auto"/>
            <w:tcMar>
              <w:left w:w="28" w:type="dxa"/>
              <w:right w:w="28" w:type="dxa"/>
            </w:tcMar>
            <w:vAlign w:val="center"/>
          </w:tcPr>
          <w:p w14:paraId="72468C82" w14:textId="34B73043"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$1</w:t>
            </w:r>
            <w:r w:rsidR="007E599C">
              <w:rPr>
                <w:rFonts w:ascii="Calibri" w:hAnsi="Calibri" w:cs="Calibri"/>
                <w:sz w:val="18"/>
                <w:szCs w:val="22"/>
              </w:rPr>
              <w:t xml:space="preserve">82.02 </w:t>
            </w:r>
          </w:p>
        </w:tc>
        <w:tc>
          <w:tcPr>
            <w:tcW w:w="448" w:type="pct"/>
            <w:shd w:val="clear" w:color="auto" w:fill="auto"/>
            <w:tcMar>
              <w:left w:w="28" w:type="dxa"/>
              <w:right w:w="28" w:type="dxa"/>
            </w:tcMar>
            <w:vAlign w:val="center"/>
          </w:tcPr>
          <w:p w14:paraId="17894F44" w14:textId="092E1E95"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$3</w:t>
            </w:r>
            <w:r w:rsidR="007E599C">
              <w:rPr>
                <w:rFonts w:ascii="Calibri" w:hAnsi="Calibri" w:cs="Calibri"/>
                <w:sz w:val="18"/>
                <w:szCs w:val="22"/>
              </w:rPr>
              <w:t xml:space="preserve">51.12 </w:t>
            </w:r>
          </w:p>
        </w:tc>
        <w:tc>
          <w:tcPr>
            <w:tcW w:w="449" w:type="pct"/>
            <w:shd w:val="clear" w:color="auto" w:fill="auto"/>
            <w:tcMar>
              <w:left w:w="28" w:type="dxa"/>
              <w:right w:w="28" w:type="dxa"/>
            </w:tcMar>
            <w:vAlign w:val="center"/>
          </w:tcPr>
          <w:p w14:paraId="09B296E2" w14:textId="113E46FC"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w:t>
            </w:r>
            <w:r w:rsidR="00565C26">
              <w:rPr>
                <w:rFonts w:ascii="Calibri" w:hAnsi="Calibri" w:cs="Calibri"/>
                <w:sz w:val="18"/>
                <w:szCs w:val="22"/>
              </w:rPr>
              <w:t>5</w:t>
            </w:r>
            <w:r w:rsidR="00E42E5A">
              <w:rPr>
                <w:rFonts w:ascii="Calibri" w:hAnsi="Calibri" w:cs="Calibri"/>
                <w:sz w:val="18"/>
                <w:szCs w:val="22"/>
              </w:rPr>
              <w:t xml:space="preserve">23.75 </w:t>
            </w:r>
          </w:p>
        </w:tc>
        <w:tc>
          <w:tcPr>
            <w:tcW w:w="448" w:type="pct"/>
            <w:shd w:val="clear" w:color="auto" w:fill="auto"/>
            <w:tcMar>
              <w:left w:w="28" w:type="dxa"/>
              <w:right w:w="28" w:type="dxa"/>
            </w:tcMar>
            <w:vAlign w:val="center"/>
          </w:tcPr>
          <w:p w14:paraId="235311E7" w14:textId="062C9E78"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$7</w:t>
            </w:r>
            <w:r w:rsidR="00E42E5A">
              <w:rPr>
                <w:rFonts w:ascii="Calibri" w:hAnsi="Calibri" w:cs="Calibri"/>
                <w:sz w:val="18"/>
                <w:szCs w:val="22"/>
              </w:rPr>
              <w:t xml:space="preserve">37.49 </w:t>
            </w:r>
          </w:p>
        </w:tc>
        <w:tc>
          <w:tcPr>
            <w:tcW w:w="451" w:type="pct"/>
            <w:shd w:val="clear" w:color="auto" w:fill="auto"/>
            <w:tcMar>
              <w:left w:w="28" w:type="dxa"/>
              <w:right w:w="28" w:type="dxa"/>
            </w:tcMar>
            <w:vAlign w:val="center"/>
          </w:tcPr>
          <w:p w14:paraId="44E28E6E" w14:textId="61460340" w:rsidR="00F35BFD" w:rsidRPr="0078206F" w:rsidRDefault="00F35BFD" w:rsidP="008451D7">
            <w:pPr>
              <w:spacing w:line="240" w:lineRule="auto"/>
              <w:jc w:val="center"/>
              <w:rPr>
                <w:rFonts w:ascii="Calibri" w:hAnsi="Calibri" w:cs="Calibri"/>
                <w:sz w:val="18"/>
                <w:szCs w:val="22"/>
              </w:rPr>
            </w:pPr>
            <w:r w:rsidRPr="00AB2517">
              <w:rPr>
                <w:rFonts w:ascii="Calibri" w:hAnsi="Calibri" w:cs="Calibri"/>
                <w:sz w:val="18"/>
                <w:szCs w:val="22"/>
              </w:rPr>
              <w:t>$1,</w:t>
            </w:r>
            <w:r w:rsidR="008865E4">
              <w:rPr>
                <w:rFonts w:ascii="Calibri" w:hAnsi="Calibri" w:cs="Calibri"/>
                <w:sz w:val="18"/>
                <w:szCs w:val="22"/>
              </w:rPr>
              <w:t xml:space="preserve">328.18 </w:t>
            </w:r>
          </w:p>
        </w:tc>
      </w:tr>
      <w:tr w:rsidR="00726F0F" w:rsidRPr="005B5728" w14:paraId="75C34FAF" w14:textId="77777777" w:rsidTr="00542C9A">
        <w:trPr>
          <w:cantSplit/>
          <w:trHeight w:hRule="exact" w:val="1235"/>
        </w:trPr>
        <w:tc>
          <w:tcPr>
            <w:tcW w:w="705" w:type="pct"/>
            <w:tcBorders>
              <w:bottom w:val="single" w:sz="4" w:space="0" w:color="auto"/>
            </w:tcBorders>
            <w:shd w:val="clear" w:color="auto" w:fill="auto"/>
            <w:vAlign w:val="center"/>
            <w:hideMark/>
          </w:tcPr>
          <w:p w14:paraId="1831DFC7"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Moderate Intellectual Disability Payment – 52 Weeks</w:t>
            </w:r>
          </w:p>
        </w:tc>
        <w:tc>
          <w:tcPr>
            <w:tcW w:w="386" w:type="pct"/>
            <w:tcBorders>
              <w:bottom w:val="single" w:sz="4" w:space="0" w:color="auto"/>
            </w:tcBorders>
            <w:shd w:val="clear" w:color="auto" w:fill="auto"/>
            <w:vAlign w:val="center"/>
          </w:tcPr>
          <w:p w14:paraId="4C62A6F7"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vAlign w:val="center"/>
          </w:tcPr>
          <w:p w14:paraId="7FAC2B1E"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vAlign w:val="center"/>
          </w:tcPr>
          <w:p w14:paraId="0AFF127E"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vAlign w:val="center"/>
          </w:tcPr>
          <w:p w14:paraId="76751129"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vAlign w:val="center"/>
          </w:tcPr>
          <w:p w14:paraId="0420443D"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vAlign w:val="center"/>
          </w:tcPr>
          <w:p w14:paraId="64E692D4" w14:textId="04A8DDD7"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w:t>
            </w:r>
            <w:r w:rsidR="006C32CA">
              <w:rPr>
                <w:rFonts w:ascii="Calibri" w:hAnsi="Calibri" w:cs="Calibri"/>
                <w:sz w:val="18"/>
                <w:szCs w:val="22"/>
              </w:rPr>
              <w:t xml:space="preserve">157.09 </w:t>
            </w:r>
          </w:p>
        </w:tc>
        <w:tc>
          <w:tcPr>
            <w:tcW w:w="448" w:type="pct"/>
            <w:tcBorders>
              <w:bottom w:val="single" w:sz="4" w:space="0" w:color="auto"/>
            </w:tcBorders>
            <w:shd w:val="clear" w:color="auto" w:fill="auto"/>
            <w:vAlign w:val="center"/>
          </w:tcPr>
          <w:p w14:paraId="7C9BB178" w14:textId="1F39613E"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w:t>
            </w:r>
            <w:r w:rsidR="006C32CA">
              <w:rPr>
                <w:rFonts w:ascii="Calibri" w:hAnsi="Calibri" w:cs="Calibri"/>
                <w:sz w:val="18"/>
                <w:szCs w:val="22"/>
              </w:rPr>
              <w:t>157.</w:t>
            </w:r>
            <w:r w:rsidR="00980FB1">
              <w:rPr>
                <w:rFonts w:ascii="Calibri" w:hAnsi="Calibri" w:cs="Calibri"/>
                <w:sz w:val="18"/>
                <w:szCs w:val="22"/>
              </w:rPr>
              <w:t xml:space="preserve">09 </w:t>
            </w:r>
          </w:p>
        </w:tc>
        <w:tc>
          <w:tcPr>
            <w:tcW w:w="449" w:type="pct"/>
            <w:tcBorders>
              <w:bottom w:val="single" w:sz="4" w:space="0" w:color="auto"/>
            </w:tcBorders>
            <w:shd w:val="clear" w:color="auto" w:fill="auto"/>
            <w:vAlign w:val="center"/>
          </w:tcPr>
          <w:p w14:paraId="7BF43C5B" w14:textId="69420466"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w:t>
            </w:r>
            <w:r w:rsidR="00980FB1">
              <w:rPr>
                <w:rFonts w:ascii="Calibri" w:hAnsi="Calibri" w:cs="Calibri"/>
                <w:sz w:val="18"/>
                <w:szCs w:val="22"/>
              </w:rPr>
              <w:t xml:space="preserve">157.09 </w:t>
            </w:r>
          </w:p>
        </w:tc>
        <w:tc>
          <w:tcPr>
            <w:tcW w:w="448" w:type="pct"/>
            <w:tcBorders>
              <w:bottom w:val="single" w:sz="4" w:space="0" w:color="auto"/>
            </w:tcBorders>
            <w:shd w:val="clear" w:color="auto" w:fill="auto"/>
            <w:vAlign w:val="center"/>
          </w:tcPr>
          <w:p w14:paraId="63BC6153" w14:textId="082D00D2"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w:t>
            </w:r>
            <w:r w:rsidR="00980FB1">
              <w:rPr>
                <w:rFonts w:ascii="Calibri" w:hAnsi="Calibri" w:cs="Calibri"/>
                <w:sz w:val="18"/>
                <w:szCs w:val="22"/>
              </w:rPr>
              <w:t xml:space="preserve">157.09 </w:t>
            </w:r>
          </w:p>
        </w:tc>
        <w:tc>
          <w:tcPr>
            <w:tcW w:w="451" w:type="pct"/>
            <w:tcBorders>
              <w:bottom w:val="single" w:sz="4" w:space="0" w:color="auto"/>
            </w:tcBorders>
            <w:shd w:val="clear" w:color="auto" w:fill="auto"/>
            <w:vAlign w:val="center"/>
          </w:tcPr>
          <w:p w14:paraId="4CEE8724" w14:textId="0E1F7390" w:rsidR="00F35BFD" w:rsidRPr="0078206F" w:rsidRDefault="00F35BFD" w:rsidP="008451D7">
            <w:pPr>
              <w:spacing w:line="240" w:lineRule="auto"/>
              <w:jc w:val="center"/>
              <w:rPr>
                <w:rFonts w:ascii="Calibri" w:hAnsi="Calibri" w:cs="Calibri"/>
                <w:sz w:val="18"/>
                <w:szCs w:val="22"/>
              </w:rPr>
            </w:pPr>
            <w:r w:rsidRPr="005E6BB5">
              <w:rPr>
                <w:rFonts w:ascii="Calibri" w:hAnsi="Calibri" w:cs="Calibri"/>
                <w:sz w:val="18"/>
                <w:szCs w:val="22"/>
              </w:rPr>
              <w:t>$3,</w:t>
            </w:r>
            <w:r w:rsidR="00980FB1">
              <w:rPr>
                <w:rFonts w:ascii="Calibri" w:hAnsi="Calibri" w:cs="Calibri"/>
                <w:sz w:val="18"/>
                <w:szCs w:val="22"/>
              </w:rPr>
              <w:t xml:space="preserve">157.09 </w:t>
            </w:r>
          </w:p>
        </w:tc>
      </w:tr>
      <w:tr w:rsidR="00F35BFD" w:rsidRPr="00A321BC" w14:paraId="236544AD" w14:textId="77777777" w:rsidTr="00542C9A">
        <w:trPr>
          <w:cantSplit/>
          <w:trHeight w:val="391"/>
        </w:trPr>
        <w:tc>
          <w:tcPr>
            <w:tcW w:w="705" w:type="pct"/>
            <w:tcBorders>
              <w:top w:val="single" w:sz="4" w:space="0" w:color="auto"/>
              <w:right w:val="nil"/>
            </w:tcBorders>
            <w:shd w:val="clear" w:color="auto" w:fill="auto"/>
            <w:vAlign w:val="center"/>
            <w:hideMark/>
          </w:tcPr>
          <w:p w14:paraId="60D4E415" w14:textId="77777777" w:rsidR="00F35BFD" w:rsidRPr="00A321BC" w:rsidRDefault="00F35BFD" w:rsidP="008451D7">
            <w:pPr>
              <w:spacing w:before="120" w:after="120" w:line="240" w:lineRule="auto"/>
              <w:jc w:val="center"/>
              <w:rPr>
                <w:rFonts w:ascii="Calibri" w:hAnsi="Calibri" w:cs="Calibri"/>
                <w:color w:val="000000"/>
                <w:sz w:val="20"/>
              </w:rPr>
            </w:pPr>
          </w:p>
        </w:tc>
        <w:tc>
          <w:tcPr>
            <w:tcW w:w="4295" w:type="pct"/>
            <w:gridSpan w:val="10"/>
            <w:tcBorders>
              <w:top w:val="single" w:sz="4" w:space="0" w:color="auto"/>
              <w:left w:val="nil"/>
            </w:tcBorders>
            <w:shd w:val="clear" w:color="auto" w:fill="auto"/>
            <w:vAlign w:val="center"/>
          </w:tcPr>
          <w:p w14:paraId="623EEF0A" w14:textId="77777777" w:rsidR="00F35BFD" w:rsidRPr="00A321BC" w:rsidRDefault="00F35BFD" w:rsidP="008451D7">
            <w:pPr>
              <w:spacing w:before="120" w:after="120" w:line="240" w:lineRule="auto"/>
              <w:jc w:val="center"/>
              <w:rPr>
                <w:rFonts w:ascii="Calibri" w:hAnsi="Calibri" w:cs="Calibri"/>
                <w:color w:val="000000"/>
                <w:sz w:val="20"/>
              </w:rPr>
            </w:pPr>
            <w:r w:rsidRPr="00A321BC">
              <w:rPr>
                <w:rFonts w:ascii="Calibri" w:hAnsi="Calibri" w:cs="Calibri"/>
                <w:b/>
                <w:bCs/>
                <w:color w:val="000000"/>
                <w:sz w:val="20"/>
              </w:rPr>
              <w:t>ONGOING SUPPORT FEES</w:t>
            </w:r>
          </w:p>
        </w:tc>
      </w:tr>
      <w:tr w:rsidR="00726F0F" w:rsidRPr="005B5728" w14:paraId="02ABC6A3" w14:textId="77777777" w:rsidTr="00542C9A">
        <w:trPr>
          <w:cantSplit/>
          <w:trHeight w:val="258"/>
        </w:trPr>
        <w:tc>
          <w:tcPr>
            <w:tcW w:w="705" w:type="pct"/>
            <w:shd w:val="clear" w:color="auto" w:fill="auto"/>
            <w:vAlign w:val="center"/>
            <w:hideMark/>
          </w:tcPr>
          <w:p w14:paraId="7F0865DA" w14:textId="77777777" w:rsidR="00F35BFD" w:rsidRPr="009A2213" w:rsidRDefault="00F35BFD" w:rsidP="008451D7">
            <w:pPr>
              <w:spacing w:line="240" w:lineRule="auto"/>
              <w:jc w:val="center"/>
              <w:rPr>
                <w:rFonts w:ascii="Calibri" w:hAnsi="Calibri" w:cs="Calibri"/>
                <w:color w:val="000000"/>
                <w:sz w:val="18"/>
              </w:rPr>
            </w:pPr>
            <w:r w:rsidRPr="009A2213">
              <w:rPr>
                <w:rFonts w:ascii="Calibri" w:hAnsi="Calibri" w:cs="Calibri"/>
                <w:color w:val="000000"/>
                <w:sz w:val="18"/>
              </w:rPr>
              <w:t>Flexible Ongoing Support (</w:t>
            </w:r>
            <w:r>
              <w:rPr>
                <w:rFonts w:ascii="Calibri" w:hAnsi="Calibri" w:cs="Calibri"/>
                <w:color w:val="000000"/>
                <w:sz w:val="18"/>
              </w:rPr>
              <w:t>initial</w:t>
            </w:r>
            <w:r w:rsidRPr="009A2213">
              <w:rPr>
                <w:rFonts w:ascii="Calibri" w:hAnsi="Calibri" w:cs="Calibri"/>
                <w:color w:val="000000"/>
                <w:sz w:val="18"/>
              </w:rPr>
              <w:t>)</w:t>
            </w:r>
          </w:p>
        </w:tc>
        <w:tc>
          <w:tcPr>
            <w:tcW w:w="386" w:type="pct"/>
            <w:shd w:val="clear" w:color="auto" w:fill="auto"/>
            <w:tcMar>
              <w:left w:w="28" w:type="dxa"/>
              <w:right w:w="28" w:type="dxa"/>
            </w:tcMar>
            <w:vAlign w:val="center"/>
          </w:tcPr>
          <w:p w14:paraId="00386791" w14:textId="17D5EBBD"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66024A">
              <w:rPr>
                <w:rFonts w:ascii="Calibri" w:hAnsi="Calibri" w:cs="Calibri"/>
                <w:sz w:val="18"/>
                <w:szCs w:val="22"/>
              </w:rPr>
              <w:t>5</w:t>
            </w:r>
            <w:r w:rsidR="007F7E34">
              <w:rPr>
                <w:rFonts w:ascii="Calibri" w:hAnsi="Calibri" w:cs="Calibri"/>
                <w:sz w:val="18"/>
                <w:szCs w:val="22"/>
              </w:rPr>
              <w:t xml:space="preserve">16.72 </w:t>
            </w:r>
          </w:p>
        </w:tc>
        <w:tc>
          <w:tcPr>
            <w:tcW w:w="448" w:type="pct"/>
            <w:shd w:val="clear" w:color="auto" w:fill="auto"/>
            <w:tcMar>
              <w:left w:w="28" w:type="dxa"/>
              <w:right w:w="28" w:type="dxa"/>
            </w:tcMar>
            <w:vAlign w:val="center"/>
          </w:tcPr>
          <w:p w14:paraId="0EE9D376" w14:textId="52F64B33"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66024A">
              <w:rPr>
                <w:rFonts w:ascii="Calibri" w:hAnsi="Calibri" w:cs="Calibri"/>
                <w:sz w:val="18"/>
                <w:szCs w:val="22"/>
              </w:rPr>
              <w:t>5</w:t>
            </w:r>
            <w:r w:rsidR="00D842CA">
              <w:rPr>
                <w:rFonts w:ascii="Calibri" w:hAnsi="Calibri" w:cs="Calibri"/>
                <w:sz w:val="18"/>
                <w:szCs w:val="22"/>
              </w:rPr>
              <w:t xml:space="preserve">16.72 </w:t>
            </w:r>
          </w:p>
        </w:tc>
        <w:tc>
          <w:tcPr>
            <w:tcW w:w="384" w:type="pct"/>
            <w:shd w:val="clear" w:color="auto" w:fill="auto"/>
            <w:tcMar>
              <w:left w:w="28" w:type="dxa"/>
              <w:right w:w="28" w:type="dxa"/>
            </w:tcMar>
            <w:vAlign w:val="center"/>
          </w:tcPr>
          <w:p w14:paraId="3B6208AC" w14:textId="3C6F5BB3"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66024A">
              <w:rPr>
                <w:rFonts w:ascii="Calibri" w:hAnsi="Calibri" w:cs="Calibri"/>
                <w:sz w:val="18"/>
                <w:szCs w:val="22"/>
              </w:rPr>
              <w:t>5</w:t>
            </w:r>
            <w:r w:rsidR="00D842CA">
              <w:rPr>
                <w:rFonts w:ascii="Calibri" w:hAnsi="Calibri" w:cs="Calibri"/>
                <w:sz w:val="18"/>
                <w:szCs w:val="22"/>
              </w:rPr>
              <w:t xml:space="preserve">16.72 </w:t>
            </w:r>
          </w:p>
        </w:tc>
        <w:tc>
          <w:tcPr>
            <w:tcW w:w="384" w:type="pct"/>
            <w:shd w:val="clear" w:color="auto" w:fill="auto"/>
            <w:tcMar>
              <w:left w:w="28" w:type="dxa"/>
              <w:right w:w="28" w:type="dxa"/>
            </w:tcMar>
            <w:vAlign w:val="center"/>
          </w:tcPr>
          <w:p w14:paraId="3AF3762C" w14:textId="66A82257"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66024A">
              <w:rPr>
                <w:rFonts w:ascii="Calibri" w:hAnsi="Calibri" w:cs="Calibri"/>
                <w:sz w:val="18"/>
                <w:szCs w:val="22"/>
              </w:rPr>
              <w:t>5</w:t>
            </w:r>
            <w:r w:rsidR="00D842CA">
              <w:rPr>
                <w:rFonts w:ascii="Calibri" w:hAnsi="Calibri" w:cs="Calibri"/>
                <w:sz w:val="18"/>
                <w:szCs w:val="22"/>
              </w:rPr>
              <w:t xml:space="preserve">16.72 </w:t>
            </w:r>
          </w:p>
        </w:tc>
        <w:tc>
          <w:tcPr>
            <w:tcW w:w="448" w:type="pct"/>
            <w:tcBorders>
              <w:right w:val="single" w:sz="12" w:space="0" w:color="auto"/>
            </w:tcBorders>
            <w:shd w:val="clear" w:color="auto" w:fill="auto"/>
            <w:tcMar>
              <w:left w:w="28" w:type="dxa"/>
              <w:right w:w="28" w:type="dxa"/>
            </w:tcMar>
            <w:vAlign w:val="center"/>
          </w:tcPr>
          <w:p w14:paraId="2909512D" w14:textId="6267E2BB"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66024A">
              <w:rPr>
                <w:rFonts w:ascii="Calibri" w:hAnsi="Calibri" w:cs="Calibri"/>
                <w:sz w:val="18"/>
                <w:szCs w:val="22"/>
              </w:rPr>
              <w:t>5</w:t>
            </w:r>
            <w:r w:rsidR="00D842CA">
              <w:rPr>
                <w:rFonts w:ascii="Calibri" w:hAnsi="Calibri" w:cs="Calibri"/>
                <w:sz w:val="18"/>
                <w:szCs w:val="22"/>
              </w:rPr>
              <w:t xml:space="preserve">16.72 </w:t>
            </w:r>
          </w:p>
        </w:tc>
        <w:tc>
          <w:tcPr>
            <w:tcW w:w="449" w:type="pct"/>
            <w:tcBorders>
              <w:left w:val="single" w:sz="12" w:space="0" w:color="auto"/>
            </w:tcBorders>
            <w:shd w:val="clear" w:color="auto" w:fill="auto"/>
            <w:tcMar>
              <w:left w:w="28" w:type="dxa"/>
              <w:right w:w="28" w:type="dxa"/>
            </w:tcMar>
            <w:vAlign w:val="center"/>
          </w:tcPr>
          <w:p w14:paraId="657BE0FF" w14:textId="181391C8"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1F5AD5">
              <w:rPr>
                <w:rFonts w:ascii="Calibri" w:hAnsi="Calibri" w:cs="Calibri"/>
                <w:sz w:val="18"/>
                <w:szCs w:val="22"/>
              </w:rPr>
              <w:t>5</w:t>
            </w:r>
            <w:r w:rsidR="00D842CA">
              <w:rPr>
                <w:rFonts w:ascii="Calibri" w:hAnsi="Calibri" w:cs="Calibri"/>
                <w:sz w:val="18"/>
                <w:szCs w:val="22"/>
              </w:rPr>
              <w:t xml:space="preserve">16.72 </w:t>
            </w:r>
          </w:p>
        </w:tc>
        <w:tc>
          <w:tcPr>
            <w:tcW w:w="448" w:type="pct"/>
            <w:shd w:val="clear" w:color="auto" w:fill="auto"/>
            <w:tcMar>
              <w:left w:w="28" w:type="dxa"/>
              <w:right w:w="28" w:type="dxa"/>
            </w:tcMar>
            <w:vAlign w:val="center"/>
          </w:tcPr>
          <w:p w14:paraId="5C737293" w14:textId="34AC2F42"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1F5AD5">
              <w:rPr>
                <w:rFonts w:ascii="Calibri" w:hAnsi="Calibri" w:cs="Calibri"/>
                <w:sz w:val="18"/>
                <w:szCs w:val="22"/>
              </w:rPr>
              <w:t>5</w:t>
            </w:r>
            <w:r w:rsidR="00D842CA">
              <w:rPr>
                <w:rFonts w:ascii="Calibri" w:hAnsi="Calibri" w:cs="Calibri"/>
                <w:sz w:val="18"/>
                <w:szCs w:val="22"/>
              </w:rPr>
              <w:t xml:space="preserve">16.72 </w:t>
            </w:r>
          </w:p>
        </w:tc>
        <w:tc>
          <w:tcPr>
            <w:tcW w:w="449" w:type="pct"/>
            <w:shd w:val="clear" w:color="auto" w:fill="auto"/>
            <w:tcMar>
              <w:left w:w="28" w:type="dxa"/>
              <w:right w:w="28" w:type="dxa"/>
            </w:tcMar>
            <w:vAlign w:val="center"/>
          </w:tcPr>
          <w:p w14:paraId="53FF465F" w14:textId="0F6F8738"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1F5AD5">
              <w:rPr>
                <w:rFonts w:ascii="Calibri" w:hAnsi="Calibri" w:cs="Calibri"/>
                <w:sz w:val="18"/>
                <w:szCs w:val="22"/>
              </w:rPr>
              <w:t>5</w:t>
            </w:r>
            <w:r w:rsidR="00D842CA">
              <w:rPr>
                <w:rFonts w:ascii="Calibri" w:hAnsi="Calibri" w:cs="Calibri"/>
                <w:sz w:val="18"/>
                <w:szCs w:val="22"/>
              </w:rPr>
              <w:t xml:space="preserve">16.72 </w:t>
            </w:r>
          </w:p>
        </w:tc>
        <w:tc>
          <w:tcPr>
            <w:tcW w:w="448" w:type="pct"/>
            <w:shd w:val="clear" w:color="auto" w:fill="auto"/>
            <w:tcMar>
              <w:left w:w="28" w:type="dxa"/>
              <w:right w:w="28" w:type="dxa"/>
            </w:tcMar>
            <w:vAlign w:val="center"/>
          </w:tcPr>
          <w:p w14:paraId="033B839B" w14:textId="08BC7E6A"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1F5AD5">
              <w:rPr>
                <w:rFonts w:ascii="Calibri" w:hAnsi="Calibri" w:cs="Calibri"/>
                <w:sz w:val="18"/>
                <w:szCs w:val="22"/>
              </w:rPr>
              <w:t>5</w:t>
            </w:r>
            <w:r w:rsidR="00D842CA">
              <w:rPr>
                <w:rFonts w:ascii="Calibri" w:hAnsi="Calibri" w:cs="Calibri"/>
                <w:sz w:val="18"/>
                <w:szCs w:val="22"/>
              </w:rPr>
              <w:t xml:space="preserve">16.72 </w:t>
            </w:r>
          </w:p>
        </w:tc>
        <w:tc>
          <w:tcPr>
            <w:tcW w:w="451" w:type="pct"/>
            <w:shd w:val="clear" w:color="auto" w:fill="auto"/>
            <w:tcMar>
              <w:left w:w="28" w:type="dxa"/>
              <w:right w:w="28" w:type="dxa"/>
            </w:tcMar>
            <w:vAlign w:val="center"/>
          </w:tcPr>
          <w:p w14:paraId="1D3483AA" w14:textId="65865E1C" w:rsidR="00F35BFD" w:rsidRPr="0078206F" w:rsidRDefault="00F35BFD" w:rsidP="008451D7">
            <w:pPr>
              <w:spacing w:line="240" w:lineRule="auto"/>
              <w:jc w:val="center"/>
              <w:rPr>
                <w:rFonts w:ascii="Calibri" w:hAnsi="Calibri" w:cs="Calibri"/>
                <w:sz w:val="18"/>
                <w:szCs w:val="22"/>
              </w:rPr>
            </w:pPr>
            <w:r w:rsidRPr="000D08C3">
              <w:rPr>
                <w:rFonts w:ascii="Calibri" w:hAnsi="Calibri" w:cs="Calibri"/>
                <w:sz w:val="18"/>
                <w:szCs w:val="22"/>
              </w:rPr>
              <w:t>$</w:t>
            </w:r>
            <w:r w:rsidR="001F5AD5">
              <w:rPr>
                <w:rFonts w:ascii="Calibri" w:hAnsi="Calibri" w:cs="Calibri"/>
                <w:sz w:val="18"/>
                <w:szCs w:val="22"/>
              </w:rPr>
              <w:t>5</w:t>
            </w:r>
            <w:r w:rsidR="00D842CA">
              <w:rPr>
                <w:rFonts w:ascii="Calibri" w:hAnsi="Calibri" w:cs="Calibri"/>
                <w:sz w:val="18"/>
                <w:szCs w:val="22"/>
              </w:rPr>
              <w:t xml:space="preserve">16.72 </w:t>
            </w:r>
          </w:p>
        </w:tc>
      </w:tr>
      <w:tr w:rsidR="00726F0F" w:rsidRPr="00A321BC" w14:paraId="578AD0FB" w14:textId="77777777" w:rsidTr="00542C9A">
        <w:trPr>
          <w:cantSplit/>
          <w:trHeight w:val="258"/>
        </w:trPr>
        <w:tc>
          <w:tcPr>
            <w:tcW w:w="705" w:type="pct"/>
            <w:shd w:val="clear" w:color="auto" w:fill="auto"/>
            <w:vAlign w:val="center"/>
            <w:hideMark/>
          </w:tcPr>
          <w:p w14:paraId="12F01656" w14:textId="77777777" w:rsidR="00F35BFD" w:rsidRPr="009A2213" w:rsidRDefault="00F35BFD" w:rsidP="008451D7">
            <w:pPr>
              <w:keepNext/>
              <w:spacing w:line="240" w:lineRule="auto"/>
              <w:jc w:val="center"/>
              <w:rPr>
                <w:rFonts w:ascii="Calibri" w:hAnsi="Calibri" w:cs="Calibri"/>
                <w:color w:val="000000"/>
                <w:sz w:val="18"/>
              </w:rPr>
            </w:pPr>
            <w:r w:rsidRPr="009A2213">
              <w:rPr>
                <w:rFonts w:ascii="Calibri" w:hAnsi="Calibri" w:cs="Calibri"/>
                <w:color w:val="000000"/>
                <w:sz w:val="18"/>
              </w:rPr>
              <w:t>Moderate Ongoing Support (</w:t>
            </w:r>
            <w:r>
              <w:rPr>
                <w:rFonts w:ascii="Calibri" w:hAnsi="Calibri" w:cs="Calibri"/>
                <w:color w:val="000000"/>
                <w:sz w:val="18"/>
              </w:rPr>
              <w:t>initial</w:t>
            </w:r>
            <w:r w:rsidRPr="009A2213">
              <w:rPr>
                <w:rFonts w:ascii="Calibri" w:hAnsi="Calibri" w:cs="Calibri"/>
                <w:color w:val="000000"/>
                <w:sz w:val="18"/>
              </w:rPr>
              <w:t>)</w:t>
            </w:r>
          </w:p>
        </w:tc>
        <w:tc>
          <w:tcPr>
            <w:tcW w:w="386" w:type="pct"/>
            <w:shd w:val="clear" w:color="auto" w:fill="auto"/>
            <w:tcMar>
              <w:left w:w="28" w:type="dxa"/>
              <w:right w:w="28" w:type="dxa"/>
            </w:tcMar>
            <w:vAlign w:val="center"/>
          </w:tcPr>
          <w:p w14:paraId="1F95A0C9"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shd w:val="clear" w:color="auto" w:fill="auto"/>
            <w:tcMar>
              <w:left w:w="28" w:type="dxa"/>
              <w:right w:w="28" w:type="dxa"/>
            </w:tcMar>
            <w:vAlign w:val="center"/>
          </w:tcPr>
          <w:p w14:paraId="4A460AB2"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7C153A08"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55605046"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6AF46192"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tcBorders>
            <w:shd w:val="clear" w:color="auto" w:fill="auto"/>
            <w:tcMar>
              <w:left w:w="28" w:type="dxa"/>
              <w:right w:w="28" w:type="dxa"/>
            </w:tcMar>
            <w:vAlign w:val="center"/>
          </w:tcPr>
          <w:p w14:paraId="3C501D91" w14:textId="4758FF09"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C5AEE">
              <w:rPr>
                <w:rFonts w:ascii="Calibri" w:hAnsi="Calibri" w:cs="Calibri"/>
                <w:sz w:val="18"/>
                <w:szCs w:val="22"/>
              </w:rPr>
              <w:t xml:space="preserve">76.97 </w:t>
            </w:r>
          </w:p>
        </w:tc>
        <w:tc>
          <w:tcPr>
            <w:tcW w:w="448" w:type="pct"/>
            <w:shd w:val="clear" w:color="auto" w:fill="auto"/>
            <w:tcMar>
              <w:left w:w="28" w:type="dxa"/>
              <w:right w:w="28" w:type="dxa"/>
            </w:tcMar>
            <w:vAlign w:val="center"/>
          </w:tcPr>
          <w:p w14:paraId="688B2382" w14:textId="08D05091"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C5AEE">
              <w:rPr>
                <w:rFonts w:ascii="Calibri" w:hAnsi="Calibri" w:cs="Calibri"/>
                <w:sz w:val="18"/>
                <w:szCs w:val="22"/>
              </w:rPr>
              <w:t xml:space="preserve">76.97  </w:t>
            </w:r>
          </w:p>
        </w:tc>
        <w:tc>
          <w:tcPr>
            <w:tcW w:w="449" w:type="pct"/>
            <w:shd w:val="clear" w:color="auto" w:fill="auto"/>
            <w:tcMar>
              <w:left w:w="28" w:type="dxa"/>
              <w:right w:w="28" w:type="dxa"/>
            </w:tcMar>
            <w:vAlign w:val="center"/>
          </w:tcPr>
          <w:p w14:paraId="3CDE1848" w14:textId="47222889"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C5AEE">
              <w:rPr>
                <w:rFonts w:ascii="Calibri" w:hAnsi="Calibri" w:cs="Calibri"/>
                <w:sz w:val="18"/>
                <w:szCs w:val="22"/>
              </w:rPr>
              <w:t xml:space="preserve">76.97  </w:t>
            </w:r>
          </w:p>
        </w:tc>
        <w:tc>
          <w:tcPr>
            <w:tcW w:w="448" w:type="pct"/>
            <w:shd w:val="clear" w:color="auto" w:fill="auto"/>
            <w:tcMar>
              <w:left w:w="28" w:type="dxa"/>
              <w:right w:w="28" w:type="dxa"/>
            </w:tcMar>
            <w:vAlign w:val="center"/>
          </w:tcPr>
          <w:p w14:paraId="2F5644C5" w14:textId="4EB6BCEE"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C5AEE">
              <w:rPr>
                <w:rFonts w:ascii="Calibri" w:hAnsi="Calibri" w:cs="Calibri"/>
                <w:sz w:val="18"/>
                <w:szCs w:val="22"/>
              </w:rPr>
              <w:t xml:space="preserve">76.97  </w:t>
            </w:r>
          </w:p>
        </w:tc>
        <w:tc>
          <w:tcPr>
            <w:tcW w:w="451" w:type="pct"/>
            <w:shd w:val="clear" w:color="auto" w:fill="auto"/>
            <w:tcMar>
              <w:left w:w="28" w:type="dxa"/>
              <w:right w:w="28" w:type="dxa"/>
            </w:tcMar>
            <w:vAlign w:val="center"/>
          </w:tcPr>
          <w:p w14:paraId="1B98FF67" w14:textId="5D84DA8C"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90308A">
              <w:rPr>
                <w:rFonts w:ascii="Calibri" w:hAnsi="Calibri" w:cs="Calibri"/>
                <w:sz w:val="18"/>
                <w:szCs w:val="22"/>
              </w:rPr>
              <w:t xml:space="preserve">76.97  </w:t>
            </w:r>
          </w:p>
        </w:tc>
      </w:tr>
      <w:tr w:rsidR="00726F0F" w:rsidRPr="00A321BC" w14:paraId="341D7CEA" w14:textId="77777777" w:rsidTr="00542C9A">
        <w:trPr>
          <w:cantSplit/>
          <w:trHeight w:val="258"/>
        </w:trPr>
        <w:tc>
          <w:tcPr>
            <w:tcW w:w="705" w:type="pct"/>
            <w:tcBorders>
              <w:bottom w:val="single" w:sz="4" w:space="0" w:color="auto"/>
            </w:tcBorders>
            <w:shd w:val="clear" w:color="auto" w:fill="auto"/>
            <w:vAlign w:val="center"/>
            <w:hideMark/>
          </w:tcPr>
          <w:p w14:paraId="038020BA" w14:textId="77777777" w:rsidR="00F35BFD" w:rsidRPr="009A2213" w:rsidRDefault="00F35BFD" w:rsidP="008451D7">
            <w:pPr>
              <w:spacing w:line="240" w:lineRule="auto"/>
              <w:jc w:val="center"/>
              <w:rPr>
                <w:rFonts w:ascii="Calibri" w:hAnsi="Calibri" w:cs="Calibri"/>
                <w:color w:val="000000"/>
                <w:sz w:val="18"/>
              </w:rPr>
            </w:pPr>
            <w:r w:rsidRPr="009A2213">
              <w:rPr>
                <w:rFonts w:ascii="Calibri" w:hAnsi="Calibri" w:cs="Calibri"/>
                <w:color w:val="000000"/>
                <w:sz w:val="18"/>
              </w:rPr>
              <w:t>High Ongoing Support (</w:t>
            </w:r>
            <w:r>
              <w:rPr>
                <w:rFonts w:ascii="Calibri" w:hAnsi="Calibri" w:cs="Calibri"/>
                <w:color w:val="000000"/>
                <w:sz w:val="18"/>
              </w:rPr>
              <w:t>initial</w:t>
            </w:r>
            <w:r w:rsidRPr="009A2213">
              <w:rPr>
                <w:rFonts w:ascii="Calibri" w:hAnsi="Calibri" w:cs="Calibri"/>
                <w:color w:val="000000"/>
                <w:sz w:val="18"/>
              </w:rPr>
              <w:t>)</w:t>
            </w:r>
          </w:p>
        </w:tc>
        <w:tc>
          <w:tcPr>
            <w:tcW w:w="386" w:type="pct"/>
            <w:tcBorders>
              <w:bottom w:val="single" w:sz="4" w:space="0" w:color="auto"/>
            </w:tcBorders>
            <w:shd w:val="clear" w:color="auto" w:fill="auto"/>
            <w:tcMar>
              <w:left w:w="28" w:type="dxa"/>
              <w:right w:w="28" w:type="dxa"/>
            </w:tcMar>
            <w:vAlign w:val="center"/>
          </w:tcPr>
          <w:p w14:paraId="6574367E"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365B5F1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6A5B8444"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53EE0429"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6D228277"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5FF40CCF" w14:textId="5FA7ACCE"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90308A">
              <w:rPr>
                <w:rFonts w:ascii="Calibri" w:hAnsi="Calibri" w:cs="Calibri"/>
                <w:sz w:val="18"/>
                <w:szCs w:val="22"/>
              </w:rPr>
              <w:t xml:space="preserve">92.41 </w:t>
            </w:r>
          </w:p>
        </w:tc>
        <w:tc>
          <w:tcPr>
            <w:tcW w:w="448" w:type="pct"/>
            <w:tcBorders>
              <w:bottom w:val="single" w:sz="4" w:space="0" w:color="auto"/>
            </w:tcBorders>
            <w:shd w:val="clear" w:color="auto" w:fill="auto"/>
            <w:tcMar>
              <w:left w:w="28" w:type="dxa"/>
              <w:right w:w="28" w:type="dxa"/>
            </w:tcMar>
            <w:vAlign w:val="center"/>
          </w:tcPr>
          <w:p w14:paraId="309C4B86" w14:textId="1C481E5A"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90308A">
              <w:rPr>
                <w:rFonts w:ascii="Calibri" w:hAnsi="Calibri" w:cs="Calibri"/>
                <w:sz w:val="18"/>
                <w:szCs w:val="22"/>
              </w:rPr>
              <w:t xml:space="preserve">92.41 </w:t>
            </w:r>
          </w:p>
        </w:tc>
        <w:tc>
          <w:tcPr>
            <w:tcW w:w="449" w:type="pct"/>
            <w:tcBorders>
              <w:bottom w:val="single" w:sz="4" w:space="0" w:color="auto"/>
            </w:tcBorders>
            <w:shd w:val="clear" w:color="auto" w:fill="auto"/>
            <w:tcMar>
              <w:left w:w="28" w:type="dxa"/>
              <w:right w:w="28" w:type="dxa"/>
            </w:tcMar>
            <w:vAlign w:val="center"/>
          </w:tcPr>
          <w:p w14:paraId="770A23DA" w14:textId="7E0300E6"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6F621C">
              <w:rPr>
                <w:rFonts w:ascii="Calibri" w:hAnsi="Calibri" w:cs="Calibri"/>
                <w:sz w:val="18"/>
                <w:szCs w:val="22"/>
              </w:rPr>
              <w:t xml:space="preserve">92.41 </w:t>
            </w:r>
          </w:p>
        </w:tc>
        <w:tc>
          <w:tcPr>
            <w:tcW w:w="448" w:type="pct"/>
            <w:tcBorders>
              <w:bottom w:val="single" w:sz="4" w:space="0" w:color="auto"/>
            </w:tcBorders>
            <w:shd w:val="clear" w:color="auto" w:fill="auto"/>
            <w:tcMar>
              <w:left w:w="28" w:type="dxa"/>
              <w:right w:w="28" w:type="dxa"/>
            </w:tcMar>
            <w:vAlign w:val="center"/>
          </w:tcPr>
          <w:p w14:paraId="5B0E49AC" w14:textId="0D841FDA"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6F621C">
              <w:rPr>
                <w:rFonts w:ascii="Calibri" w:hAnsi="Calibri" w:cs="Calibri"/>
                <w:sz w:val="18"/>
                <w:szCs w:val="22"/>
              </w:rPr>
              <w:t xml:space="preserve">92.41 </w:t>
            </w:r>
          </w:p>
        </w:tc>
        <w:tc>
          <w:tcPr>
            <w:tcW w:w="451" w:type="pct"/>
            <w:tcBorders>
              <w:bottom w:val="single" w:sz="4" w:space="0" w:color="auto"/>
            </w:tcBorders>
            <w:shd w:val="clear" w:color="auto" w:fill="auto"/>
            <w:tcMar>
              <w:left w:w="28" w:type="dxa"/>
              <w:right w:w="28" w:type="dxa"/>
            </w:tcMar>
            <w:vAlign w:val="center"/>
          </w:tcPr>
          <w:p w14:paraId="4E2D1F7A" w14:textId="1C5E7C5F"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6F621C">
              <w:rPr>
                <w:rFonts w:ascii="Calibri" w:hAnsi="Calibri" w:cs="Calibri"/>
                <w:sz w:val="18"/>
                <w:szCs w:val="22"/>
              </w:rPr>
              <w:t xml:space="preserve">92.41 </w:t>
            </w:r>
          </w:p>
        </w:tc>
      </w:tr>
      <w:tr w:rsidR="00726F0F" w:rsidRPr="00A321BC" w14:paraId="571A20EB" w14:textId="77777777" w:rsidTr="00542C9A">
        <w:trPr>
          <w:cantSplit/>
          <w:trHeight w:val="258"/>
        </w:trPr>
        <w:tc>
          <w:tcPr>
            <w:tcW w:w="705" w:type="pct"/>
            <w:shd w:val="clear" w:color="auto" w:fill="auto"/>
            <w:vAlign w:val="center"/>
            <w:hideMark/>
          </w:tcPr>
          <w:p w14:paraId="6A4DDE91"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Flexible Ongoing Support (per instance)</w:t>
            </w:r>
          </w:p>
        </w:tc>
        <w:tc>
          <w:tcPr>
            <w:tcW w:w="386" w:type="pct"/>
            <w:shd w:val="clear" w:color="auto" w:fill="auto"/>
            <w:tcMar>
              <w:left w:w="28" w:type="dxa"/>
              <w:right w:w="28" w:type="dxa"/>
            </w:tcMar>
            <w:vAlign w:val="center"/>
          </w:tcPr>
          <w:p w14:paraId="48605E68" w14:textId="456D8401"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601948">
              <w:rPr>
                <w:rFonts w:ascii="Calibri" w:hAnsi="Calibri" w:cs="Calibri"/>
                <w:sz w:val="18"/>
                <w:szCs w:val="22"/>
              </w:rPr>
              <w:t>5</w:t>
            </w:r>
            <w:r w:rsidR="00FE56AA">
              <w:rPr>
                <w:rFonts w:ascii="Calibri" w:hAnsi="Calibri" w:cs="Calibri"/>
                <w:sz w:val="18"/>
                <w:szCs w:val="22"/>
              </w:rPr>
              <w:t xml:space="preserve">16.72 </w:t>
            </w:r>
          </w:p>
        </w:tc>
        <w:tc>
          <w:tcPr>
            <w:tcW w:w="448" w:type="pct"/>
            <w:shd w:val="clear" w:color="auto" w:fill="auto"/>
            <w:tcMar>
              <w:left w:w="28" w:type="dxa"/>
              <w:right w:w="28" w:type="dxa"/>
            </w:tcMar>
            <w:vAlign w:val="center"/>
          </w:tcPr>
          <w:p w14:paraId="34128DAE" w14:textId="50EBE116"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601948">
              <w:rPr>
                <w:rFonts w:ascii="Calibri" w:hAnsi="Calibri" w:cs="Calibri"/>
                <w:sz w:val="18"/>
                <w:szCs w:val="22"/>
              </w:rPr>
              <w:t>5</w:t>
            </w:r>
            <w:r w:rsidR="00FE56AA">
              <w:rPr>
                <w:rFonts w:ascii="Calibri" w:hAnsi="Calibri" w:cs="Calibri"/>
                <w:sz w:val="18"/>
                <w:szCs w:val="22"/>
              </w:rPr>
              <w:t xml:space="preserve">16.72 </w:t>
            </w:r>
          </w:p>
        </w:tc>
        <w:tc>
          <w:tcPr>
            <w:tcW w:w="384" w:type="pct"/>
            <w:shd w:val="clear" w:color="auto" w:fill="auto"/>
            <w:tcMar>
              <w:left w:w="28" w:type="dxa"/>
              <w:right w:w="28" w:type="dxa"/>
            </w:tcMar>
            <w:vAlign w:val="center"/>
          </w:tcPr>
          <w:p w14:paraId="46D21424" w14:textId="18ABA578"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601948">
              <w:rPr>
                <w:rFonts w:ascii="Calibri" w:hAnsi="Calibri" w:cs="Calibri"/>
                <w:sz w:val="18"/>
                <w:szCs w:val="22"/>
              </w:rPr>
              <w:t>5</w:t>
            </w:r>
            <w:r w:rsidR="00FE56AA">
              <w:rPr>
                <w:rFonts w:ascii="Calibri" w:hAnsi="Calibri" w:cs="Calibri"/>
                <w:sz w:val="18"/>
                <w:szCs w:val="22"/>
              </w:rPr>
              <w:t xml:space="preserve">16.72 </w:t>
            </w:r>
          </w:p>
        </w:tc>
        <w:tc>
          <w:tcPr>
            <w:tcW w:w="384" w:type="pct"/>
            <w:shd w:val="clear" w:color="auto" w:fill="auto"/>
            <w:tcMar>
              <w:left w:w="28" w:type="dxa"/>
              <w:right w:w="28" w:type="dxa"/>
            </w:tcMar>
            <w:vAlign w:val="center"/>
          </w:tcPr>
          <w:p w14:paraId="045B914F" w14:textId="12B68685"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601948">
              <w:rPr>
                <w:rFonts w:ascii="Calibri" w:hAnsi="Calibri" w:cs="Calibri"/>
                <w:sz w:val="18"/>
                <w:szCs w:val="22"/>
              </w:rPr>
              <w:t>5</w:t>
            </w:r>
            <w:r w:rsidR="00FE56AA">
              <w:rPr>
                <w:rFonts w:ascii="Calibri" w:hAnsi="Calibri" w:cs="Calibri"/>
                <w:sz w:val="18"/>
                <w:szCs w:val="22"/>
              </w:rPr>
              <w:t xml:space="preserve">16.72 </w:t>
            </w:r>
          </w:p>
        </w:tc>
        <w:tc>
          <w:tcPr>
            <w:tcW w:w="448" w:type="pct"/>
            <w:tcBorders>
              <w:right w:val="single" w:sz="12" w:space="0" w:color="auto"/>
            </w:tcBorders>
            <w:shd w:val="clear" w:color="auto" w:fill="auto"/>
            <w:tcMar>
              <w:left w:w="28" w:type="dxa"/>
              <w:right w:w="28" w:type="dxa"/>
            </w:tcMar>
            <w:vAlign w:val="center"/>
          </w:tcPr>
          <w:p w14:paraId="47E22A36" w14:textId="1B8E6DFC"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601948">
              <w:rPr>
                <w:rFonts w:ascii="Calibri" w:hAnsi="Calibri" w:cs="Calibri"/>
                <w:sz w:val="18"/>
                <w:szCs w:val="22"/>
              </w:rPr>
              <w:t>5</w:t>
            </w:r>
            <w:r w:rsidR="00FE56AA">
              <w:rPr>
                <w:rFonts w:ascii="Calibri" w:hAnsi="Calibri" w:cs="Calibri"/>
                <w:sz w:val="18"/>
                <w:szCs w:val="22"/>
              </w:rPr>
              <w:t xml:space="preserve">16.72 </w:t>
            </w:r>
          </w:p>
        </w:tc>
        <w:tc>
          <w:tcPr>
            <w:tcW w:w="449" w:type="pct"/>
            <w:tcBorders>
              <w:left w:val="single" w:sz="12" w:space="0" w:color="auto"/>
            </w:tcBorders>
            <w:shd w:val="clear" w:color="auto" w:fill="auto"/>
            <w:tcMar>
              <w:left w:w="28" w:type="dxa"/>
              <w:right w:w="28" w:type="dxa"/>
            </w:tcMar>
            <w:vAlign w:val="center"/>
          </w:tcPr>
          <w:p w14:paraId="4A7A4164" w14:textId="76EDD057"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48422A">
              <w:rPr>
                <w:rFonts w:ascii="Calibri" w:hAnsi="Calibri" w:cs="Calibri"/>
                <w:sz w:val="18"/>
                <w:szCs w:val="22"/>
              </w:rPr>
              <w:t>5</w:t>
            </w:r>
            <w:r w:rsidR="00385291">
              <w:rPr>
                <w:rFonts w:ascii="Calibri" w:hAnsi="Calibri" w:cs="Calibri"/>
                <w:sz w:val="18"/>
                <w:szCs w:val="22"/>
              </w:rPr>
              <w:t xml:space="preserve">16.72 </w:t>
            </w:r>
          </w:p>
        </w:tc>
        <w:tc>
          <w:tcPr>
            <w:tcW w:w="448" w:type="pct"/>
            <w:shd w:val="clear" w:color="auto" w:fill="auto"/>
            <w:tcMar>
              <w:left w:w="28" w:type="dxa"/>
              <w:right w:w="28" w:type="dxa"/>
            </w:tcMar>
            <w:vAlign w:val="center"/>
          </w:tcPr>
          <w:p w14:paraId="4F2B891F" w14:textId="2E9F726F"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48422A">
              <w:rPr>
                <w:rFonts w:ascii="Calibri" w:hAnsi="Calibri" w:cs="Calibri"/>
                <w:sz w:val="18"/>
                <w:szCs w:val="22"/>
              </w:rPr>
              <w:t>5</w:t>
            </w:r>
            <w:r w:rsidR="00385291">
              <w:rPr>
                <w:rFonts w:ascii="Calibri" w:hAnsi="Calibri" w:cs="Calibri"/>
                <w:sz w:val="18"/>
                <w:szCs w:val="22"/>
              </w:rPr>
              <w:t xml:space="preserve">16.72 </w:t>
            </w:r>
          </w:p>
        </w:tc>
        <w:tc>
          <w:tcPr>
            <w:tcW w:w="449" w:type="pct"/>
            <w:shd w:val="clear" w:color="auto" w:fill="auto"/>
            <w:tcMar>
              <w:left w:w="28" w:type="dxa"/>
              <w:right w:w="28" w:type="dxa"/>
            </w:tcMar>
            <w:vAlign w:val="center"/>
          </w:tcPr>
          <w:p w14:paraId="54384466" w14:textId="06945400"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48422A">
              <w:rPr>
                <w:rFonts w:ascii="Calibri" w:hAnsi="Calibri" w:cs="Calibri"/>
                <w:sz w:val="18"/>
                <w:szCs w:val="22"/>
              </w:rPr>
              <w:t>5</w:t>
            </w:r>
            <w:r w:rsidR="00385291">
              <w:rPr>
                <w:rFonts w:ascii="Calibri" w:hAnsi="Calibri" w:cs="Calibri"/>
                <w:sz w:val="18"/>
                <w:szCs w:val="22"/>
              </w:rPr>
              <w:t xml:space="preserve">16.72 </w:t>
            </w:r>
          </w:p>
        </w:tc>
        <w:tc>
          <w:tcPr>
            <w:tcW w:w="448" w:type="pct"/>
            <w:shd w:val="clear" w:color="auto" w:fill="auto"/>
            <w:tcMar>
              <w:left w:w="28" w:type="dxa"/>
              <w:right w:w="28" w:type="dxa"/>
            </w:tcMar>
            <w:vAlign w:val="center"/>
          </w:tcPr>
          <w:p w14:paraId="0DA4EA9A" w14:textId="1DFD998F"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48422A">
              <w:rPr>
                <w:rFonts w:ascii="Calibri" w:hAnsi="Calibri" w:cs="Calibri"/>
                <w:sz w:val="18"/>
                <w:szCs w:val="22"/>
              </w:rPr>
              <w:t>5</w:t>
            </w:r>
            <w:r w:rsidR="00385291">
              <w:rPr>
                <w:rFonts w:ascii="Calibri" w:hAnsi="Calibri" w:cs="Calibri"/>
                <w:sz w:val="18"/>
                <w:szCs w:val="22"/>
              </w:rPr>
              <w:t xml:space="preserve">16.72 </w:t>
            </w:r>
          </w:p>
        </w:tc>
        <w:tc>
          <w:tcPr>
            <w:tcW w:w="451" w:type="pct"/>
            <w:shd w:val="clear" w:color="auto" w:fill="auto"/>
            <w:tcMar>
              <w:left w:w="28" w:type="dxa"/>
              <w:right w:w="28" w:type="dxa"/>
            </w:tcMar>
            <w:vAlign w:val="center"/>
          </w:tcPr>
          <w:p w14:paraId="0AC8DEDB" w14:textId="4021A21A"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w:t>
            </w:r>
            <w:r w:rsidR="0048422A">
              <w:rPr>
                <w:rFonts w:ascii="Calibri" w:hAnsi="Calibri" w:cs="Calibri"/>
                <w:sz w:val="18"/>
                <w:szCs w:val="22"/>
              </w:rPr>
              <w:t>5</w:t>
            </w:r>
            <w:r w:rsidR="00385291">
              <w:rPr>
                <w:rFonts w:ascii="Calibri" w:hAnsi="Calibri" w:cs="Calibri"/>
                <w:sz w:val="18"/>
                <w:szCs w:val="22"/>
              </w:rPr>
              <w:t xml:space="preserve">16.72 </w:t>
            </w:r>
          </w:p>
        </w:tc>
      </w:tr>
      <w:tr w:rsidR="00726F0F" w:rsidRPr="00A321BC" w14:paraId="61509DFF" w14:textId="77777777" w:rsidTr="00542C9A">
        <w:trPr>
          <w:cantSplit/>
          <w:trHeight w:val="258"/>
        </w:trPr>
        <w:tc>
          <w:tcPr>
            <w:tcW w:w="705" w:type="pct"/>
            <w:shd w:val="clear" w:color="auto" w:fill="auto"/>
            <w:vAlign w:val="center"/>
            <w:hideMark/>
          </w:tcPr>
          <w:p w14:paraId="206DBB67" w14:textId="77777777" w:rsidR="00F35BFD" w:rsidRPr="00453CC9" w:rsidRDefault="00F35BFD" w:rsidP="008451D7">
            <w:pPr>
              <w:keepNext/>
              <w:spacing w:line="240" w:lineRule="auto"/>
              <w:jc w:val="center"/>
              <w:rPr>
                <w:rFonts w:ascii="Calibri" w:hAnsi="Calibri" w:cs="Calibri"/>
                <w:color w:val="000000"/>
                <w:sz w:val="18"/>
              </w:rPr>
            </w:pPr>
            <w:r w:rsidRPr="00453CC9">
              <w:rPr>
                <w:rFonts w:ascii="Calibri" w:hAnsi="Calibri" w:cs="Calibri"/>
                <w:color w:val="000000"/>
                <w:sz w:val="18"/>
              </w:rPr>
              <w:t>Moderate Ongoing Support (Quarterly)</w:t>
            </w:r>
          </w:p>
        </w:tc>
        <w:tc>
          <w:tcPr>
            <w:tcW w:w="386" w:type="pct"/>
            <w:shd w:val="clear" w:color="auto" w:fill="auto"/>
            <w:tcMar>
              <w:left w:w="28" w:type="dxa"/>
              <w:right w:w="28" w:type="dxa"/>
            </w:tcMar>
            <w:vAlign w:val="center"/>
          </w:tcPr>
          <w:p w14:paraId="2CBB24B4"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shd w:val="clear" w:color="auto" w:fill="auto"/>
            <w:tcMar>
              <w:left w:w="28" w:type="dxa"/>
              <w:right w:w="28" w:type="dxa"/>
            </w:tcMar>
            <w:vAlign w:val="center"/>
          </w:tcPr>
          <w:p w14:paraId="227BCF68"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02D07D3C"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13611FF8"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10143747"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tcBorders>
            <w:shd w:val="clear" w:color="auto" w:fill="auto"/>
            <w:tcMar>
              <w:left w:w="28" w:type="dxa"/>
              <w:right w:w="28" w:type="dxa"/>
            </w:tcMar>
            <w:vAlign w:val="center"/>
          </w:tcPr>
          <w:p w14:paraId="72996286" w14:textId="1B1A689B"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w:t>
            </w:r>
            <w:r w:rsidR="008F22E5">
              <w:rPr>
                <w:rFonts w:ascii="Calibri" w:hAnsi="Calibri" w:cs="Calibri"/>
                <w:sz w:val="18"/>
                <w:szCs w:val="22"/>
              </w:rPr>
              <w:t>5</w:t>
            </w:r>
            <w:r w:rsidR="0092038A">
              <w:rPr>
                <w:rFonts w:ascii="Calibri" w:hAnsi="Calibri" w:cs="Calibri"/>
                <w:sz w:val="18"/>
                <w:szCs w:val="22"/>
              </w:rPr>
              <w:t xml:space="preserve">50.13 </w:t>
            </w:r>
          </w:p>
        </w:tc>
        <w:tc>
          <w:tcPr>
            <w:tcW w:w="448" w:type="pct"/>
            <w:shd w:val="clear" w:color="auto" w:fill="auto"/>
            <w:tcMar>
              <w:left w:w="28" w:type="dxa"/>
              <w:right w:w="28" w:type="dxa"/>
            </w:tcMar>
            <w:vAlign w:val="center"/>
          </w:tcPr>
          <w:p w14:paraId="0165B6AE" w14:textId="27D5F88A"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w:t>
            </w:r>
            <w:r w:rsidR="008F22E5">
              <w:rPr>
                <w:rFonts w:ascii="Calibri" w:hAnsi="Calibri" w:cs="Calibri"/>
                <w:sz w:val="18"/>
                <w:szCs w:val="22"/>
              </w:rPr>
              <w:t>5</w:t>
            </w:r>
            <w:r w:rsidR="0092038A">
              <w:rPr>
                <w:rFonts w:ascii="Calibri" w:hAnsi="Calibri" w:cs="Calibri"/>
                <w:sz w:val="18"/>
                <w:szCs w:val="22"/>
              </w:rPr>
              <w:t xml:space="preserve">50.13 </w:t>
            </w:r>
          </w:p>
        </w:tc>
        <w:tc>
          <w:tcPr>
            <w:tcW w:w="449" w:type="pct"/>
            <w:shd w:val="clear" w:color="auto" w:fill="auto"/>
            <w:tcMar>
              <w:left w:w="28" w:type="dxa"/>
              <w:right w:w="28" w:type="dxa"/>
            </w:tcMar>
            <w:vAlign w:val="center"/>
          </w:tcPr>
          <w:p w14:paraId="361DD866" w14:textId="31756556"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w:t>
            </w:r>
            <w:r w:rsidR="00300C0E">
              <w:rPr>
                <w:rFonts w:ascii="Calibri" w:hAnsi="Calibri" w:cs="Calibri"/>
                <w:sz w:val="18"/>
                <w:szCs w:val="22"/>
              </w:rPr>
              <w:t>5</w:t>
            </w:r>
            <w:r w:rsidR="0092038A">
              <w:rPr>
                <w:rFonts w:ascii="Calibri" w:hAnsi="Calibri" w:cs="Calibri"/>
                <w:sz w:val="18"/>
                <w:szCs w:val="22"/>
              </w:rPr>
              <w:t xml:space="preserve">50.13 </w:t>
            </w:r>
          </w:p>
        </w:tc>
        <w:tc>
          <w:tcPr>
            <w:tcW w:w="448" w:type="pct"/>
            <w:shd w:val="clear" w:color="auto" w:fill="auto"/>
            <w:tcMar>
              <w:left w:w="28" w:type="dxa"/>
              <w:right w:w="28" w:type="dxa"/>
            </w:tcMar>
            <w:vAlign w:val="center"/>
          </w:tcPr>
          <w:p w14:paraId="32039AD2" w14:textId="4DE788E3"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w:t>
            </w:r>
            <w:r w:rsidR="00300C0E">
              <w:rPr>
                <w:rFonts w:ascii="Calibri" w:hAnsi="Calibri" w:cs="Calibri"/>
                <w:sz w:val="18"/>
                <w:szCs w:val="22"/>
              </w:rPr>
              <w:t>5</w:t>
            </w:r>
            <w:r w:rsidR="0092038A">
              <w:rPr>
                <w:rFonts w:ascii="Calibri" w:hAnsi="Calibri" w:cs="Calibri"/>
                <w:sz w:val="18"/>
                <w:szCs w:val="22"/>
              </w:rPr>
              <w:t xml:space="preserve">50.13 </w:t>
            </w:r>
          </w:p>
        </w:tc>
        <w:tc>
          <w:tcPr>
            <w:tcW w:w="451" w:type="pct"/>
            <w:shd w:val="clear" w:color="auto" w:fill="auto"/>
            <w:tcMar>
              <w:left w:w="28" w:type="dxa"/>
              <w:right w:w="28" w:type="dxa"/>
            </w:tcMar>
            <w:vAlign w:val="center"/>
          </w:tcPr>
          <w:p w14:paraId="4F574075" w14:textId="261F5BB2" w:rsidR="00F35BFD" w:rsidRPr="00F33C19" w:rsidRDefault="00F35BFD" w:rsidP="008451D7">
            <w:pPr>
              <w:spacing w:line="240" w:lineRule="auto"/>
              <w:jc w:val="center"/>
              <w:rPr>
                <w:rFonts w:ascii="Calibri" w:hAnsi="Calibri" w:cs="Calibri"/>
                <w:sz w:val="18"/>
                <w:szCs w:val="22"/>
              </w:rPr>
            </w:pPr>
            <w:r w:rsidRPr="00046A6A">
              <w:rPr>
                <w:rFonts w:ascii="Calibri" w:hAnsi="Calibri" w:cs="Calibri"/>
                <w:sz w:val="18"/>
                <w:szCs w:val="22"/>
              </w:rPr>
              <w:t>$1,</w:t>
            </w:r>
            <w:r w:rsidR="00300C0E">
              <w:rPr>
                <w:rFonts w:ascii="Calibri" w:hAnsi="Calibri" w:cs="Calibri"/>
                <w:sz w:val="18"/>
                <w:szCs w:val="22"/>
              </w:rPr>
              <w:t>5</w:t>
            </w:r>
            <w:r w:rsidR="0092038A">
              <w:rPr>
                <w:rFonts w:ascii="Calibri" w:hAnsi="Calibri" w:cs="Calibri"/>
                <w:sz w:val="18"/>
                <w:szCs w:val="22"/>
              </w:rPr>
              <w:t xml:space="preserve">50.13 </w:t>
            </w:r>
          </w:p>
        </w:tc>
      </w:tr>
      <w:tr w:rsidR="00726F0F" w:rsidRPr="00A321BC" w14:paraId="6F72503B" w14:textId="77777777" w:rsidTr="00542C9A">
        <w:trPr>
          <w:cantSplit/>
          <w:trHeight w:val="258"/>
        </w:trPr>
        <w:tc>
          <w:tcPr>
            <w:tcW w:w="705" w:type="pct"/>
            <w:tcBorders>
              <w:bottom w:val="single" w:sz="4" w:space="0" w:color="auto"/>
            </w:tcBorders>
            <w:shd w:val="clear" w:color="auto" w:fill="auto"/>
            <w:vAlign w:val="center"/>
            <w:hideMark/>
          </w:tcPr>
          <w:p w14:paraId="6CCA2324"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High Ongoing Support (Quarterly)</w:t>
            </w:r>
          </w:p>
        </w:tc>
        <w:tc>
          <w:tcPr>
            <w:tcW w:w="386" w:type="pct"/>
            <w:tcBorders>
              <w:bottom w:val="single" w:sz="4" w:space="0" w:color="auto"/>
            </w:tcBorders>
            <w:shd w:val="clear" w:color="auto" w:fill="auto"/>
            <w:tcMar>
              <w:left w:w="28" w:type="dxa"/>
              <w:right w:w="28" w:type="dxa"/>
            </w:tcMar>
            <w:vAlign w:val="center"/>
          </w:tcPr>
          <w:p w14:paraId="21B2FE50"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6AD2FBA2"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3B0C5503"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632621F0"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48F0E9D3" w14:textId="77777777" w:rsidR="00F35BFD" w:rsidRPr="00453CC9"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5D47243C" w14:textId="002D77A0"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w:t>
            </w:r>
            <w:r w:rsidR="007A1177">
              <w:rPr>
                <w:rFonts w:ascii="Calibri" w:hAnsi="Calibri" w:cs="Calibri"/>
                <w:sz w:val="18"/>
                <w:szCs w:val="22"/>
              </w:rPr>
              <w:t xml:space="preserve">875.32 </w:t>
            </w:r>
          </w:p>
        </w:tc>
        <w:tc>
          <w:tcPr>
            <w:tcW w:w="448" w:type="pct"/>
            <w:tcBorders>
              <w:bottom w:val="single" w:sz="4" w:space="0" w:color="auto"/>
            </w:tcBorders>
            <w:shd w:val="clear" w:color="auto" w:fill="auto"/>
            <w:tcMar>
              <w:left w:w="28" w:type="dxa"/>
              <w:right w:w="28" w:type="dxa"/>
            </w:tcMar>
            <w:vAlign w:val="center"/>
          </w:tcPr>
          <w:p w14:paraId="0D45F0CF" w14:textId="17055531"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w:t>
            </w:r>
            <w:r w:rsidR="007A1177">
              <w:rPr>
                <w:rFonts w:ascii="Calibri" w:hAnsi="Calibri" w:cs="Calibri"/>
                <w:sz w:val="18"/>
                <w:szCs w:val="22"/>
              </w:rPr>
              <w:t xml:space="preserve">875.32 </w:t>
            </w:r>
          </w:p>
        </w:tc>
        <w:tc>
          <w:tcPr>
            <w:tcW w:w="449" w:type="pct"/>
            <w:tcBorders>
              <w:bottom w:val="single" w:sz="4" w:space="0" w:color="auto"/>
            </w:tcBorders>
            <w:shd w:val="clear" w:color="auto" w:fill="auto"/>
            <w:tcMar>
              <w:left w:w="28" w:type="dxa"/>
              <w:right w:w="28" w:type="dxa"/>
            </w:tcMar>
            <w:vAlign w:val="center"/>
          </w:tcPr>
          <w:p w14:paraId="4F33F4F6" w14:textId="1FC8C33F"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w:t>
            </w:r>
            <w:r w:rsidR="00315D59">
              <w:rPr>
                <w:rFonts w:ascii="Calibri" w:hAnsi="Calibri" w:cs="Calibri"/>
                <w:sz w:val="18"/>
                <w:szCs w:val="22"/>
              </w:rPr>
              <w:t xml:space="preserve">875.32 </w:t>
            </w:r>
          </w:p>
        </w:tc>
        <w:tc>
          <w:tcPr>
            <w:tcW w:w="448" w:type="pct"/>
            <w:tcBorders>
              <w:bottom w:val="single" w:sz="4" w:space="0" w:color="auto"/>
            </w:tcBorders>
            <w:shd w:val="clear" w:color="auto" w:fill="auto"/>
            <w:tcMar>
              <w:left w:w="28" w:type="dxa"/>
              <w:right w:w="28" w:type="dxa"/>
            </w:tcMar>
            <w:vAlign w:val="center"/>
          </w:tcPr>
          <w:p w14:paraId="17497150" w14:textId="11671A2E"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w:t>
            </w:r>
            <w:r w:rsidR="00315D59">
              <w:rPr>
                <w:rFonts w:ascii="Calibri" w:hAnsi="Calibri" w:cs="Calibri"/>
                <w:sz w:val="18"/>
                <w:szCs w:val="22"/>
              </w:rPr>
              <w:t xml:space="preserve">875.32 </w:t>
            </w:r>
          </w:p>
        </w:tc>
        <w:tc>
          <w:tcPr>
            <w:tcW w:w="451" w:type="pct"/>
            <w:tcBorders>
              <w:bottom w:val="single" w:sz="4" w:space="0" w:color="auto"/>
            </w:tcBorders>
            <w:shd w:val="clear" w:color="auto" w:fill="auto"/>
            <w:tcMar>
              <w:left w:w="28" w:type="dxa"/>
              <w:right w:w="28" w:type="dxa"/>
            </w:tcMar>
            <w:vAlign w:val="center"/>
          </w:tcPr>
          <w:p w14:paraId="778CCBC6" w14:textId="603CA26D" w:rsidR="00F35BFD" w:rsidRPr="00F33C19" w:rsidRDefault="00F35BFD" w:rsidP="008451D7">
            <w:pPr>
              <w:spacing w:line="240" w:lineRule="auto"/>
              <w:jc w:val="center"/>
              <w:rPr>
                <w:rFonts w:ascii="Calibri" w:hAnsi="Calibri" w:cs="Calibri"/>
                <w:sz w:val="18"/>
                <w:szCs w:val="22"/>
              </w:rPr>
            </w:pPr>
            <w:r w:rsidRPr="00BD0650">
              <w:rPr>
                <w:rFonts w:ascii="Calibri" w:hAnsi="Calibri" w:cs="Calibri"/>
                <w:sz w:val="18"/>
                <w:szCs w:val="22"/>
              </w:rPr>
              <w:t>$3,</w:t>
            </w:r>
            <w:r w:rsidR="00315D59">
              <w:rPr>
                <w:rFonts w:ascii="Calibri" w:hAnsi="Calibri" w:cs="Calibri"/>
                <w:sz w:val="18"/>
                <w:szCs w:val="22"/>
              </w:rPr>
              <w:t xml:space="preserve">875.32 </w:t>
            </w:r>
          </w:p>
        </w:tc>
      </w:tr>
      <w:tr w:rsidR="00726F0F" w:rsidRPr="00C02159" w14:paraId="493C364B" w14:textId="77777777" w:rsidTr="00542C9A">
        <w:trPr>
          <w:cantSplit/>
          <w:trHeight w:val="258"/>
        </w:trPr>
        <w:tc>
          <w:tcPr>
            <w:tcW w:w="705" w:type="pct"/>
            <w:shd w:val="clear" w:color="auto" w:fill="auto"/>
            <w:vAlign w:val="center"/>
            <w:hideMark/>
          </w:tcPr>
          <w:p w14:paraId="0F7CD774" w14:textId="77777777" w:rsidR="00F35BFD" w:rsidRPr="009A2213" w:rsidRDefault="00F35BFD" w:rsidP="008451D7">
            <w:pPr>
              <w:keepNext/>
              <w:spacing w:line="240" w:lineRule="auto"/>
              <w:jc w:val="center"/>
              <w:rPr>
                <w:rFonts w:ascii="Calibri" w:hAnsi="Calibri" w:cs="Calibri"/>
                <w:color w:val="000000"/>
                <w:sz w:val="18"/>
              </w:rPr>
            </w:pPr>
            <w:r w:rsidRPr="009A2213">
              <w:rPr>
                <w:rFonts w:ascii="Calibri" w:hAnsi="Calibri" w:cs="Calibri"/>
                <w:color w:val="000000"/>
                <w:sz w:val="18"/>
              </w:rPr>
              <w:t>Moderate Ongoing Support (</w:t>
            </w:r>
            <w:r>
              <w:rPr>
                <w:rFonts w:ascii="Calibri" w:hAnsi="Calibri" w:cs="Calibri"/>
                <w:color w:val="000000"/>
                <w:sz w:val="18"/>
              </w:rPr>
              <w:t>Monthly</w:t>
            </w:r>
            <w:r w:rsidRPr="009A2213">
              <w:rPr>
                <w:rFonts w:ascii="Calibri" w:hAnsi="Calibri" w:cs="Calibri"/>
                <w:color w:val="000000"/>
                <w:sz w:val="18"/>
              </w:rPr>
              <w:t>)</w:t>
            </w:r>
          </w:p>
        </w:tc>
        <w:tc>
          <w:tcPr>
            <w:tcW w:w="386" w:type="pct"/>
            <w:shd w:val="clear" w:color="auto" w:fill="auto"/>
            <w:tcMar>
              <w:left w:w="28" w:type="dxa"/>
              <w:right w:w="28" w:type="dxa"/>
            </w:tcMar>
            <w:vAlign w:val="center"/>
          </w:tcPr>
          <w:p w14:paraId="436245E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shd w:val="clear" w:color="auto" w:fill="auto"/>
            <w:tcMar>
              <w:left w:w="28" w:type="dxa"/>
              <w:right w:w="28" w:type="dxa"/>
            </w:tcMar>
            <w:vAlign w:val="center"/>
          </w:tcPr>
          <w:p w14:paraId="2C204A58"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6DD0D7E0"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shd w:val="clear" w:color="auto" w:fill="auto"/>
            <w:tcMar>
              <w:left w:w="28" w:type="dxa"/>
              <w:right w:w="28" w:type="dxa"/>
            </w:tcMar>
            <w:vAlign w:val="center"/>
          </w:tcPr>
          <w:p w14:paraId="7FF6984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323C7E7C"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tcBorders>
            <w:shd w:val="clear" w:color="auto" w:fill="auto"/>
            <w:tcMar>
              <w:left w:w="28" w:type="dxa"/>
              <w:right w:w="28" w:type="dxa"/>
            </w:tcMar>
            <w:vAlign w:val="center"/>
          </w:tcPr>
          <w:p w14:paraId="55CD38C8" w14:textId="70194100"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CA14CE">
              <w:rPr>
                <w:rFonts w:ascii="Calibri" w:hAnsi="Calibri" w:cs="Calibri"/>
                <w:sz w:val="18"/>
                <w:szCs w:val="22"/>
              </w:rPr>
              <w:t xml:space="preserve">76.97 </w:t>
            </w:r>
          </w:p>
        </w:tc>
        <w:tc>
          <w:tcPr>
            <w:tcW w:w="448" w:type="pct"/>
            <w:shd w:val="clear" w:color="auto" w:fill="auto"/>
            <w:tcMar>
              <w:left w:w="28" w:type="dxa"/>
              <w:right w:w="28" w:type="dxa"/>
            </w:tcMar>
            <w:vAlign w:val="center"/>
          </w:tcPr>
          <w:p w14:paraId="3D08336A" w14:textId="3D84CF21"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CA14CE">
              <w:rPr>
                <w:rFonts w:ascii="Calibri" w:hAnsi="Calibri" w:cs="Calibri"/>
                <w:sz w:val="18"/>
                <w:szCs w:val="22"/>
              </w:rPr>
              <w:t xml:space="preserve">76.97 </w:t>
            </w:r>
            <w:r w:rsidR="000D4A6E">
              <w:rPr>
                <w:rFonts w:ascii="Calibri" w:hAnsi="Calibri" w:cs="Calibri"/>
                <w:sz w:val="18"/>
                <w:szCs w:val="22"/>
              </w:rPr>
              <w:t xml:space="preserve"> </w:t>
            </w:r>
          </w:p>
        </w:tc>
        <w:tc>
          <w:tcPr>
            <w:tcW w:w="449" w:type="pct"/>
            <w:shd w:val="clear" w:color="auto" w:fill="auto"/>
            <w:tcMar>
              <w:left w:w="28" w:type="dxa"/>
              <w:right w:w="28" w:type="dxa"/>
            </w:tcMar>
            <w:vAlign w:val="center"/>
          </w:tcPr>
          <w:p w14:paraId="7EA92C6A" w14:textId="33CB53C2"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D4A6E">
              <w:rPr>
                <w:rFonts w:ascii="Calibri" w:hAnsi="Calibri" w:cs="Calibri"/>
                <w:sz w:val="18"/>
                <w:szCs w:val="22"/>
              </w:rPr>
              <w:t xml:space="preserve">76.97  </w:t>
            </w:r>
          </w:p>
        </w:tc>
        <w:tc>
          <w:tcPr>
            <w:tcW w:w="448" w:type="pct"/>
            <w:shd w:val="clear" w:color="auto" w:fill="auto"/>
            <w:tcMar>
              <w:left w:w="28" w:type="dxa"/>
              <w:right w:w="28" w:type="dxa"/>
            </w:tcMar>
            <w:vAlign w:val="center"/>
          </w:tcPr>
          <w:p w14:paraId="3B19E694" w14:textId="5FC901CC"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D4A6E">
              <w:rPr>
                <w:rFonts w:ascii="Calibri" w:hAnsi="Calibri" w:cs="Calibri"/>
                <w:sz w:val="18"/>
                <w:szCs w:val="22"/>
              </w:rPr>
              <w:t xml:space="preserve">76.97  </w:t>
            </w:r>
          </w:p>
        </w:tc>
        <w:tc>
          <w:tcPr>
            <w:tcW w:w="451" w:type="pct"/>
            <w:shd w:val="clear" w:color="auto" w:fill="auto"/>
            <w:tcMar>
              <w:left w:w="28" w:type="dxa"/>
              <w:right w:w="28" w:type="dxa"/>
            </w:tcMar>
            <w:vAlign w:val="center"/>
          </w:tcPr>
          <w:p w14:paraId="6BAF9035" w14:textId="7C0121DC"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$4</w:t>
            </w:r>
            <w:r w:rsidR="000D4A6E">
              <w:rPr>
                <w:rFonts w:ascii="Calibri" w:hAnsi="Calibri" w:cs="Calibri"/>
                <w:sz w:val="18"/>
                <w:szCs w:val="22"/>
              </w:rPr>
              <w:t xml:space="preserve">76.97 </w:t>
            </w:r>
          </w:p>
        </w:tc>
      </w:tr>
      <w:tr w:rsidR="00726F0F" w:rsidRPr="00A321BC" w14:paraId="5ABF806D" w14:textId="77777777" w:rsidTr="00542C9A">
        <w:trPr>
          <w:cantSplit/>
          <w:trHeight w:val="258"/>
        </w:trPr>
        <w:tc>
          <w:tcPr>
            <w:tcW w:w="705" w:type="pct"/>
            <w:tcBorders>
              <w:bottom w:val="single" w:sz="4" w:space="0" w:color="auto"/>
            </w:tcBorders>
            <w:shd w:val="clear" w:color="auto" w:fill="auto"/>
            <w:vAlign w:val="center"/>
            <w:hideMark/>
          </w:tcPr>
          <w:p w14:paraId="25FBAA99" w14:textId="77777777" w:rsidR="00F35BFD" w:rsidRPr="009A2213" w:rsidRDefault="00F35BFD" w:rsidP="008451D7">
            <w:pPr>
              <w:spacing w:line="240" w:lineRule="auto"/>
              <w:jc w:val="center"/>
              <w:rPr>
                <w:rFonts w:ascii="Calibri" w:hAnsi="Calibri" w:cs="Calibri"/>
                <w:color w:val="000000"/>
                <w:sz w:val="18"/>
              </w:rPr>
            </w:pPr>
            <w:r w:rsidRPr="009A2213">
              <w:rPr>
                <w:rFonts w:ascii="Calibri" w:hAnsi="Calibri" w:cs="Calibri"/>
                <w:color w:val="000000"/>
                <w:sz w:val="18"/>
              </w:rPr>
              <w:t>High Ongoing Support (</w:t>
            </w:r>
            <w:r>
              <w:rPr>
                <w:rFonts w:ascii="Calibri" w:hAnsi="Calibri" w:cs="Calibri"/>
                <w:color w:val="000000"/>
                <w:sz w:val="18"/>
              </w:rPr>
              <w:t>Monthly</w:t>
            </w:r>
            <w:r w:rsidRPr="009A2213">
              <w:rPr>
                <w:rFonts w:ascii="Calibri" w:hAnsi="Calibri" w:cs="Calibri"/>
                <w:color w:val="000000"/>
                <w:sz w:val="18"/>
              </w:rPr>
              <w:t>)</w:t>
            </w:r>
          </w:p>
        </w:tc>
        <w:tc>
          <w:tcPr>
            <w:tcW w:w="386" w:type="pct"/>
            <w:tcBorders>
              <w:bottom w:val="single" w:sz="4" w:space="0" w:color="auto"/>
            </w:tcBorders>
            <w:shd w:val="clear" w:color="auto" w:fill="auto"/>
            <w:tcMar>
              <w:left w:w="28" w:type="dxa"/>
              <w:right w:w="28" w:type="dxa"/>
            </w:tcMar>
            <w:vAlign w:val="center"/>
          </w:tcPr>
          <w:p w14:paraId="42CC70C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tcBorders>
            <w:shd w:val="clear" w:color="auto" w:fill="auto"/>
            <w:tcMar>
              <w:left w:w="28" w:type="dxa"/>
              <w:right w:w="28" w:type="dxa"/>
            </w:tcMar>
            <w:vAlign w:val="center"/>
          </w:tcPr>
          <w:p w14:paraId="380F107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34F718A5"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384" w:type="pct"/>
            <w:tcBorders>
              <w:bottom w:val="single" w:sz="4" w:space="0" w:color="auto"/>
            </w:tcBorders>
            <w:shd w:val="clear" w:color="auto" w:fill="auto"/>
            <w:tcMar>
              <w:left w:w="28" w:type="dxa"/>
              <w:right w:w="28" w:type="dxa"/>
            </w:tcMar>
            <w:vAlign w:val="center"/>
          </w:tcPr>
          <w:p w14:paraId="06793801"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8" w:type="pct"/>
            <w:tcBorders>
              <w:bottom w:val="single" w:sz="4" w:space="0" w:color="auto"/>
              <w:right w:val="single" w:sz="12" w:space="0" w:color="auto"/>
            </w:tcBorders>
            <w:shd w:val="clear" w:color="auto" w:fill="auto"/>
            <w:tcMar>
              <w:left w:w="28" w:type="dxa"/>
              <w:right w:w="28" w:type="dxa"/>
            </w:tcMar>
            <w:vAlign w:val="center"/>
          </w:tcPr>
          <w:p w14:paraId="73662B78" w14:textId="77777777" w:rsidR="00F35BFD" w:rsidRPr="009A2213" w:rsidRDefault="00F35BFD" w:rsidP="008451D7">
            <w:pPr>
              <w:spacing w:line="240" w:lineRule="auto"/>
              <w:jc w:val="center"/>
              <w:rPr>
                <w:rFonts w:ascii="Calibri" w:hAnsi="Calibri" w:cs="Calibri"/>
                <w:sz w:val="18"/>
                <w:szCs w:val="22"/>
              </w:rPr>
            </w:pPr>
            <w:r>
              <w:rPr>
                <w:rFonts w:ascii="Calibri" w:hAnsi="Calibri" w:cs="Calibri"/>
                <w:sz w:val="18"/>
                <w:szCs w:val="22"/>
              </w:rPr>
              <w:t>N/A</w:t>
            </w:r>
          </w:p>
        </w:tc>
        <w:tc>
          <w:tcPr>
            <w:tcW w:w="449" w:type="pct"/>
            <w:tcBorders>
              <w:left w:val="single" w:sz="12" w:space="0" w:color="auto"/>
              <w:bottom w:val="single" w:sz="4" w:space="0" w:color="auto"/>
            </w:tcBorders>
            <w:shd w:val="clear" w:color="auto" w:fill="auto"/>
            <w:tcMar>
              <w:left w:w="28" w:type="dxa"/>
              <w:right w:w="28" w:type="dxa"/>
            </w:tcMar>
            <w:vAlign w:val="center"/>
          </w:tcPr>
          <w:p w14:paraId="319E81C5" w14:textId="287F8FC0"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FC5B30">
              <w:rPr>
                <w:rFonts w:ascii="Calibri" w:hAnsi="Calibri" w:cs="Calibri"/>
                <w:sz w:val="18"/>
                <w:szCs w:val="22"/>
              </w:rPr>
              <w:t xml:space="preserve">92.41 </w:t>
            </w:r>
          </w:p>
        </w:tc>
        <w:tc>
          <w:tcPr>
            <w:tcW w:w="448" w:type="pct"/>
            <w:tcBorders>
              <w:bottom w:val="single" w:sz="4" w:space="0" w:color="auto"/>
            </w:tcBorders>
            <w:shd w:val="clear" w:color="auto" w:fill="auto"/>
            <w:tcMar>
              <w:left w:w="28" w:type="dxa"/>
              <w:right w:w="28" w:type="dxa"/>
            </w:tcMar>
            <w:vAlign w:val="center"/>
          </w:tcPr>
          <w:p w14:paraId="28E5410D" w14:textId="41F04731"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FC5B30">
              <w:rPr>
                <w:rFonts w:ascii="Calibri" w:hAnsi="Calibri" w:cs="Calibri"/>
                <w:sz w:val="18"/>
                <w:szCs w:val="22"/>
              </w:rPr>
              <w:t xml:space="preserve">92.41  </w:t>
            </w:r>
          </w:p>
        </w:tc>
        <w:tc>
          <w:tcPr>
            <w:tcW w:w="449" w:type="pct"/>
            <w:tcBorders>
              <w:bottom w:val="single" w:sz="4" w:space="0" w:color="auto"/>
            </w:tcBorders>
            <w:shd w:val="clear" w:color="auto" w:fill="auto"/>
            <w:tcMar>
              <w:left w:w="28" w:type="dxa"/>
              <w:right w:w="28" w:type="dxa"/>
            </w:tcMar>
            <w:vAlign w:val="center"/>
          </w:tcPr>
          <w:p w14:paraId="7DFD6B6E" w14:textId="1A2BE570"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FC5B30">
              <w:rPr>
                <w:rFonts w:ascii="Calibri" w:hAnsi="Calibri" w:cs="Calibri"/>
                <w:sz w:val="18"/>
                <w:szCs w:val="22"/>
              </w:rPr>
              <w:t xml:space="preserve">92.41  </w:t>
            </w:r>
          </w:p>
        </w:tc>
        <w:tc>
          <w:tcPr>
            <w:tcW w:w="448" w:type="pct"/>
            <w:tcBorders>
              <w:bottom w:val="single" w:sz="4" w:space="0" w:color="auto"/>
            </w:tcBorders>
            <w:shd w:val="clear" w:color="auto" w:fill="auto"/>
            <w:tcMar>
              <w:left w:w="28" w:type="dxa"/>
              <w:right w:w="28" w:type="dxa"/>
            </w:tcMar>
            <w:vAlign w:val="center"/>
          </w:tcPr>
          <w:p w14:paraId="7E0F67BF" w14:textId="3183CB53"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FC5B30">
              <w:rPr>
                <w:rFonts w:ascii="Calibri" w:hAnsi="Calibri" w:cs="Calibri"/>
                <w:sz w:val="18"/>
                <w:szCs w:val="22"/>
              </w:rPr>
              <w:t xml:space="preserve">92.41  </w:t>
            </w:r>
          </w:p>
        </w:tc>
        <w:tc>
          <w:tcPr>
            <w:tcW w:w="451" w:type="pct"/>
            <w:tcBorders>
              <w:bottom w:val="single" w:sz="4" w:space="0" w:color="auto"/>
            </w:tcBorders>
            <w:shd w:val="clear" w:color="auto" w:fill="auto"/>
            <w:tcMar>
              <w:left w:w="28" w:type="dxa"/>
              <w:right w:w="28" w:type="dxa"/>
            </w:tcMar>
            <w:vAlign w:val="center"/>
          </w:tcPr>
          <w:p w14:paraId="300C1647" w14:textId="49F0B635" w:rsidR="00F35BFD" w:rsidRPr="00F33C19" w:rsidRDefault="00F35BFD" w:rsidP="008451D7">
            <w:pPr>
              <w:spacing w:line="240" w:lineRule="auto"/>
              <w:jc w:val="center"/>
              <w:rPr>
                <w:rFonts w:ascii="Calibri" w:hAnsi="Calibri" w:cs="Calibri"/>
                <w:sz w:val="18"/>
                <w:szCs w:val="22"/>
              </w:rPr>
            </w:pPr>
            <w:r w:rsidRPr="00626C54">
              <w:rPr>
                <w:rFonts w:ascii="Calibri" w:hAnsi="Calibri" w:cs="Calibri"/>
                <w:sz w:val="18"/>
                <w:szCs w:val="22"/>
              </w:rPr>
              <w:t>$1,1</w:t>
            </w:r>
            <w:r w:rsidR="00FC5B30">
              <w:rPr>
                <w:rFonts w:ascii="Calibri" w:hAnsi="Calibri" w:cs="Calibri"/>
                <w:sz w:val="18"/>
                <w:szCs w:val="22"/>
              </w:rPr>
              <w:t xml:space="preserve">92.41  </w:t>
            </w:r>
          </w:p>
        </w:tc>
      </w:tr>
      <w:tr w:rsidR="00F35BFD" w:rsidRPr="00A321BC" w14:paraId="061B42D2" w14:textId="77777777" w:rsidTr="00542C9A">
        <w:trPr>
          <w:cantSplit/>
          <w:trHeight w:val="258"/>
        </w:trPr>
        <w:tc>
          <w:tcPr>
            <w:tcW w:w="705" w:type="pct"/>
            <w:tcBorders>
              <w:top w:val="single" w:sz="4" w:space="0" w:color="auto"/>
              <w:right w:val="nil"/>
            </w:tcBorders>
            <w:shd w:val="clear" w:color="auto" w:fill="auto"/>
            <w:vAlign w:val="center"/>
            <w:hideMark/>
          </w:tcPr>
          <w:p w14:paraId="7FAEBF3E" w14:textId="77777777" w:rsidR="00F35BFD" w:rsidRPr="00A321BC" w:rsidRDefault="00F35BFD" w:rsidP="008451D7">
            <w:pPr>
              <w:spacing w:before="120" w:after="120" w:line="240" w:lineRule="auto"/>
              <w:jc w:val="center"/>
              <w:rPr>
                <w:rFonts w:ascii="Calibri" w:hAnsi="Calibri" w:cs="Calibri"/>
                <w:color w:val="000000"/>
                <w:sz w:val="20"/>
              </w:rPr>
            </w:pPr>
          </w:p>
        </w:tc>
        <w:tc>
          <w:tcPr>
            <w:tcW w:w="4295" w:type="pct"/>
            <w:gridSpan w:val="10"/>
            <w:tcBorders>
              <w:top w:val="single" w:sz="4" w:space="0" w:color="auto"/>
              <w:left w:val="nil"/>
            </w:tcBorders>
            <w:shd w:val="clear" w:color="auto" w:fill="auto"/>
            <w:vAlign w:val="center"/>
          </w:tcPr>
          <w:p w14:paraId="6DEBB212" w14:textId="77777777" w:rsidR="00F35BFD" w:rsidRPr="00A321BC" w:rsidRDefault="00F35BFD" w:rsidP="008451D7">
            <w:pPr>
              <w:spacing w:before="120" w:after="120" w:line="240" w:lineRule="auto"/>
              <w:jc w:val="center"/>
              <w:rPr>
                <w:rFonts w:ascii="Calibri" w:hAnsi="Calibri" w:cs="Calibri"/>
                <w:color w:val="000000"/>
                <w:sz w:val="20"/>
              </w:rPr>
            </w:pPr>
            <w:r w:rsidRPr="00A321BC">
              <w:rPr>
                <w:rFonts w:ascii="Calibri" w:hAnsi="Calibri" w:cs="Calibri"/>
                <w:b/>
                <w:bCs/>
                <w:color w:val="000000"/>
                <w:sz w:val="20"/>
              </w:rPr>
              <w:t>WORK ASSIST FEES</w:t>
            </w:r>
          </w:p>
        </w:tc>
      </w:tr>
      <w:tr w:rsidR="00726F0F" w:rsidRPr="00A321BC" w14:paraId="46924D51" w14:textId="77777777" w:rsidTr="00542C9A">
        <w:trPr>
          <w:cantSplit/>
          <w:trHeight w:val="258"/>
        </w:trPr>
        <w:tc>
          <w:tcPr>
            <w:tcW w:w="705" w:type="pct"/>
            <w:shd w:val="clear" w:color="auto" w:fill="auto"/>
            <w:vAlign w:val="center"/>
            <w:hideMark/>
          </w:tcPr>
          <w:p w14:paraId="5EDF2384"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Work Assist Service Fee (Quarterly)</w:t>
            </w:r>
          </w:p>
        </w:tc>
        <w:tc>
          <w:tcPr>
            <w:tcW w:w="386" w:type="pct"/>
            <w:shd w:val="clear" w:color="auto" w:fill="auto"/>
            <w:tcMar>
              <w:left w:w="28" w:type="dxa"/>
              <w:right w:w="28" w:type="dxa"/>
            </w:tcMar>
            <w:vAlign w:val="center"/>
          </w:tcPr>
          <w:p w14:paraId="316265C2" w14:textId="1CC6F89D"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324AF4">
              <w:rPr>
                <w:rFonts w:ascii="Calibri" w:hAnsi="Calibri" w:cs="Calibri"/>
                <w:sz w:val="18"/>
                <w:szCs w:val="22"/>
              </w:rPr>
              <w:t>5</w:t>
            </w:r>
            <w:r w:rsidR="00D341D5">
              <w:rPr>
                <w:rFonts w:ascii="Calibri" w:hAnsi="Calibri" w:cs="Calibri"/>
                <w:sz w:val="18"/>
                <w:szCs w:val="22"/>
              </w:rPr>
              <w:t xml:space="preserve">50.13 </w:t>
            </w:r>
          </w:p>
        </w:tc>
        <w:tc>
          <w:tcPr>
            <w:tcW w:w="448" w:type="pct"/>
            <w:shd w:val="clear" w:color="auto" w:fill="auto"/>
            <w:tcMar>
              <w:left w:w="28" w:type="dxa"/>
              <w:right w:w="28" w:type="dxa"/>
            </w:tcMar>
            <w:vAlign w:val="center"/>
          </w:tcPr>
          <w:p w14:paraId="26E67F0C" w14:textId="7BF1E5C6"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324AF4">
              <w:rPr>
                <w:rFonts w:ascii="Calibri" w:hAnsi="Calibri" w:cs="Calibri"/>
                <w:sz w:val="18"/>
                <w:szCs w:val="22"/>
              </w:rPr>
              <w:t xml:space="preserve"> 5</w:t>
            </w:r>
            <w:r w:rsidR="00D341D5">
              <w:rPr>
                <w:rFonts w:ascii="Calibri" w:hAnsi="Calibri" w:cs="Calibri"/>
                <w:sz w:val="18"/>
                <w:szCs w:val="22"/>
              </w:rPr>
              <w:t xml:space="preserve">50.13 </w:t>
            </w:r>
          </w:p>
        </w:tc>
        <w:tc>
          <w:tcPr>
            <w:tcW w:w="384" w:type="pct"/>
            <w:shd w:val="clear" w:color="auto" w:fill="auto"/>
            <w:tcMar>
              <w:left w:w="28" w:type="dxa"/>
              <w:right w:w="28" w:type="dxa"/>
            </w:tcMar>
            <w:vAlign w:val="center"/>
          </w:tcPr>
          <w:p w14:paraId="73A4B258" w14:textId="4DA55DDC"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c>
          <w:tcPr>
            <w:tcW w:w="384" w:type="pct"/>
            <w:shd w:val="clear" w:color="auto" w:fill="auto"/>
            <w:tcMar>
              <w:left w:w="28" w:type="dxa"/>
              <w:right w:w="28" w:type="dxa"/>
            </w:tcMar>
            <w:vAlign w:val="center"/>
          </w:tcPr>
          <w:p w14:paraId="105AC2A6" w14:textId="04103174"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324AF4">
              <w:rPr>
                <w:rFonts w:ascii="Calibri" w:hAnsi="Calibri" w:cs="Calibri"/>
                <w:sz w:val="18"/>
                <w:szCs w:val="22"/>
              </w:rPr>
              <w:t>5</w:t>
            </w:r>
            <w:r w:rsidR="00D341D5">
              <w:rPr>
                <w:rFonts w:ascii="Calibri" w:hAnsi="Calibri" w:cs="Calibri"/>
                <w:sz w:val="18"/>
                <w:szCs w:val="22"/>
              </w:rPr>
              <w:t xml:space="preserve">50.13 </w:t>
            </w:r>
          </w:p>
        </w:tc>
        <w:tc>
          <w:tcPr>
            <w:tcW w:w="448" w:type="pct"/>
            <w:tcBorders>
              <w:right w:val="single" w:sz="12" w:space="0" w:color="auto"/>
            </w:tcBorders>
            <w:shd w:val="clear" w:color="auto" w:fill="auto"/>
            <w:tcMar>
              <w:left w:w="28" w:type="dxa"/>
              <w:right w:w="28" w:type="dxa"/>
            </w:tcMar>
            <w:vAlign w:val="center"/>
          </w:tcPr>
          <w:p w14:paraId="04EA0458" w14:textId="3D501495"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c>
          <w:tcPr>
            <w:tcW w:w="449" w:type="pct"/>
            <w:tcBorders>
              <w:left w:val="single" w:sz="12" w:space="0" w:color="auto"/>
            </w:tcBorders>
            <w:shd w:val="clear" w:color="auto" w:fill="auto"/>
            <w:tcMar>
              <w:left w:w="28" w:type="dxa"/>
              <w:right w:w="28" w:type="dxa"/>
            </w:tcMar>
            <w:vAlign w:val="center"/>
          </w:tcPr>
          <w:p w14:paraId="20B553A0" w14:textId="615C877B"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c>
          <w:tcPr>
            <w:tcW w:w="448" w:type="pct"/>
            <w:shd w:val="clear" w:color="auto" w:fill="auto"/>
            <w:tcMar>
              <w:left w:w="28" w:type="dxa"/>
              <w:right w:w="28" w:type="dxa"/>
            </w:tcMar>
            <w:vAlign w:val="center"/>
          </w:tcPr>
          <w:p w14:paraId="6755E8AE" w14:textId="7E72129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c>
          <w:tcPr>
            <w:tcW w:w="449" w:type="pct"/>
            <w:shd w:val="clear" w:color="auto" w:fill="auto"/>
            <w:tcMar>
              <w:left w:w="28" w:type="dxa"/>
              <w:right w:w="28" w:type="dxa"/>
            </w:tcMar>
            <w:vAlign w:val="center"/>
          </w:tcPr>
          <w:p w14:paraId="65CC46F5" w14:textId="341D0397"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c>
          <w:tcPr>
            <w:tcW w:w="448" w:type="pct"/>
            <w:shd w:val="clear" w:color="auto" w:fill="auto"/>
            <w:tcMar>
              <w:left w:w="28" w:type="dxa"/>
              <w:right w:w="28" w:type="dxa"/>
            </w:tcMar>
            <w:vAlign w:val="center"/>
          </w:tcPr>
          <w:p w14:paraId="68CB067C" w14:textId="2BCB78C6"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c>
          <w:tcPr>
            <w:tcW w:w="451" w:type="pct"/>
            <w:shd w:val="clear" w:color="auto" w:fill="auto"/>
            <w:tcMar>
              <w:left w:w="28" w:type="dxa"/>
              <w:right w:w="28" w:type="dxa"/>
            </w:tcMar>
            <w:vAlign w:val="center"/>
          </w:tcPr>
          <w:p w14:paraId="4FC4A8F3" w14:textId="36D91C92" w:rsidR="00F35BFD" w:rsidRPr="00F33C19" w:rsidRDefault="00F35BFD" w:rsidP="008451D7">
            <w:pPr>
              <w:spacing w:line="240" w:lineRule="auto"/>
              <w:jc w:val="center"/>
              <w:rPr>
                <w:rFonts w:ascii="Calibri" w:hAnsi="Calibri" w:cs="Calibri"/>
                <w:sz w:val="18"/>
                <w:szCs w:val="22"/>
              </w:rPr>
            </w:pPr>
            <w:r w:rsidRPr="005F7EA8">
              <w:rPr>
                <w:rFonts w:ascii="Calibri" w:hAnsi="Calibri" w:cs="Calibri"/>
                <w:sz w:val="18"/>
                <w:szCs w:val="22"/>
              </w:rPr>
              <w:t>$1,</w:t>
            </w:r>
            <w:r w:rsidR="00D341D5">
              <w:rPr>
                <w:rFonts w:ascii="Calibri" w:hAnsi="Calibri" w:cs="Calibri"/>
                <w:sz w:val="18"/>
                <w:szCs w:val="22"/>
              </w:rPr>
              <w:t xml:space="preserve">550.13 </w:t>
            </w:r>
          </w:p>
        </w:tc>
      </w:tr>
      <w:tr w:rsidR="00726F0F" w:rsidRPr="00A321BC" w14:paraId="1C6B6AA9" w14:textId="77777777" w:rsidTr="00542C9A">
        <w:trPr>
          <w:cantSplit/>
          <w:trHeight w:val="271"/>
        </w:trPr>
        <w:tc>
          <w:tcPr>
            <w:tcW w:w="705" w:type="pct"/>
            <w:tcBorders>
              <w:bottom w:val="single" w:sz="4" w:space="0" w:color="auto"/>
            </w:tcBorders>
            <w:shd w:val="clear" w:color="auto" w:fill="auto"/>
            <w:vAlign w:val="center"/>
            <w:hideMark/>
          </w:tcPr>
          <w:p w14:paraId="75ACEA80" w14:textId="77777777" w:rsidR="00F35BFD" w:rsidRPr="00453CC9" w:rsidRDefault="00F35BFD" w:rsidP="008451D7">
            <w:pPr>
              <w:spacing w:line="240" w:lineRule="auto"/>
              <w:jc w:val="center"/>
              <w:rPr>
                <w:rFonts w:ascii="Calibri" w:hAnsi="Calibri" w:cs="Calibri"/>
                <w:color w:val="000000"/>
                <w:sz w:val="18"/>
              </w:rPr>
            </w:pPr>
            <w:r w:rsidRPr="00453CC9">
              <w:rPr>
                <w:rFonts w:ascii="Calibri" w:hAnsi="Calibri" w:cs="Calibri"/>
                <w:color w:val="000000"/>
                <w:sz w:val="18"/>
              </w:rPr>
              <w:t>Work Assist Outcome Fee</w:t>
            </w:r>
          </w:p>
        </w:tc>
        <w:tc>
          <w:tcPr>
            <w:tcW w:w="386" w:type="pct"/>
            <w:tcBorders>
              <w:bottom w:val="single" w:sz="4" w:space="0" w:color="auto"/>
            </w:tcBorders>
            <w:shd w:val="clear" w:color="auto" w:fill="auto"/>
            <w:tcMar>
              <w:left w:w="28" w:type="dxa"/>
              <w:right w:w="28" w:type="dxa"/>
            </w:tcMar>
            <w:vAlign w:val="center"/>
          </w:tcPr>
          <w:p w14:paraId="05AD14AF" w14:textId="0ED52324"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BD4FB9">
              <w:rPr>
                <w:rFonts w:ascii="Calibri" w:hAnsi="Calibri" w:cs="Calibri"/>
                <w:sz w:val="18"/>
                <w:szCs w:val="22"/>
              </w:rPr>
              <w:t xml:space="preserve">358.62 </w:t>
            </w:r>
          </w:p>
        </w:tc>
        <w:tc>
          <w:tcPr>
            <w:tcW w:w="448" w:type="pct"/>
            <w:tcBorders>
              <w:bottom w:val="single" w:sz="4" w:space="0" w:color="auto"/>
            </w:tcBorders>
            <w:shd w:val="clear" w:color="auto" w:fill="auto"/>
            <w:tcMar>
              <w:left w:w="28" w:type="dxa"/>
              <w:right w:w="28" w:type="dxa"/>
            </w:tcMar>
            <w:vAlign w:val="center"/>
          </w:tcPr>
          <w:p w14:paraId="5BFF2B81" w14:textId="26D7B34B"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BD4FB9">
              <w:rPr>
                <w:rFonts w:ascii="Calibri" w:hAnsi="Calibri" w:cs="Calibri"/>
                <w:sz w:val="18"/>
                <w:szCs w:val="22"/>
              </w:rPr>
              <w:t>358.</w:t>
            </w:r>
            <w:r w:rsidR="0096519D">
              <w:rPr>
                <w:rFonts w:ascii="Calibri" w:hAnsi="Calibri" w:cs="Calibri"/>
                <w:sz w:val="18"/>
                <w:szCs w:val="22"/>
              </w:rPr>
              <w:t xml:space="preserve">62 </w:t>
            </w:r>
          </w:p>
        </w:tc>
        <w:tc>
          <w:tcPr>
            <w:tcW w:w="384" w:type="pct"/>
            <w:tcBorders>
              <w:bottom w:val="single" w:sz="4" w:space="0" w:color="auto"/>
            </w:tcBorders>
            <w:shd w:val="clear" w:color="auto" w:fill="auto"/>
            <w:tcMar>
              <w:left w:w="28" w:type="dxa"/>
              <w:right w:w="28" w:type="dxa"/>
            </w:tcMar>
            <w:vAlign w:val="center"/>
          </w:tcPr>
          <w:p w14:paraId="6734DAF6" w14:textId="5607932A"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96519D">
              <w:rPr>
                <w:rFonts w:ascii="Calibri" w:hAnsi="Calibri" w:cs="Calibri"/>
                <w:sz w:val="18"/>
                <w:szCs w:val="22"/>
              </w:rPr>
              <w:t xml:space="preserve">358.62 </w:t>
            </w:r>
          </w:p>
        </w:tc>
        <w:tc>
          <w:tcPr>
            <w:tcW w:w="384" w:type="pct"/>
            <w:tcBorders>
              <w:bottom w:val="single" w:sz="4" w:space="0" w:color="auto"/>
            </w:tcBorders>
            <w:shd w:val="clear" w:color="auto" w:fill="auto"/>
            <w:tcMar>
              <w:left w:w="28" w:type="dxa"/>
              <w:right w:w="28" w:type="dxa"/>
            </w:tcMar>
            <w:vAlign w:val="center"/>
          </w:tcPr>
          <w:p w14:paraId="71C10D2B" w14:textId="2228ED9E"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96519D">
              <w:rPr>
                <w:rFonts w:ascii="Calibri" w:hAnsi="Calibri" w:cs="Calibri"/>
                <w:sz w:val="18"/>
                <w:szCs w:val="22"/>
              </w:rPr>
              <w:t xml:space="preserve">358.62 </w:t>
            </w:r>
          </w:p>
        </w:tc>
        <w:tc>
          <w:tcPr>
            <w:tcW w:w="448" w:type="pct"/>
            <w:tcBorders>
              <w:bottom w:val="single" w:sz="4" w:space="0" w:color="auto"/>
              <w:right w:val="single" w:sz="12" w:space="0" w:color="auto"/>
            </w:tcBorders>
            <w:shd w:val="clear" w:color="auto" w:fill="auto"/>
            <w:tcMar>
              <w:left w:w="28" w:type="dxa"/>
              <w:right w:w="28" w:type="dxa"/>
            </w:tcMar>
            <w:vAlign w:val="center"/>
          </w:tcPr>
          <w:p w14:paraId="162329DA" w14:textId="2591AB5C"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96519D">
              <w:rPr>
                <w:rFonts w:ascii="Calibri" w:hAnsi="Calibri" w:cs="Calibri"/>
                <w:sz w:val="18"/>
                <w:szCs w:val="22"/>
              </w:rPr>
              <w:t>3</w:t>
            </w:r>
            <w:r w:rsidR="00F96BEF">
              <w:rPr>
                <w:rFonts w:ascii="Calibri" w:hAnsi="Calibri" w:cs="Calibri"/>
                <w:sz w:val="18"/>
                <w:szCs w:val="22"/>
              </w:rPr>
              <w:t xml:space="preserve">58.62 </w:t>
            </w:r>
          </w:p>
        </w:tc>
        <w:tc>
          <w:tcPr>
            <w:tcW w:w="449" w:type="pct"/>
            <w:tcBorders>
              <w:left w:val="single" w:sz="12" w:space="0" w:color="auto"/>
              <w:bottom w:val="single" w:sz="4" w:space="0" w:color="auto"/>
            </w:tcBorders>
            <w:shd w:val="clear" w:color="auto" w:fill="auto"/>
            <w:tcMar>
              <w:left w:w="28" w:type="dxa"/>
              <w:right w:w="28" w:type="dxa"/>
            </w:tcMar>
            <w:vAlign w:val="center"/>
          </w:tcPr>
          <w:p w14:paraId="5E095427" w14:textId="16C465AC"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F96BEF">
              <w:rPr>
                <w:rFonts w:ascii="Calibri" w:hAnsi="Calibri" w:cs="Calibri"/>
                <w:sz w:val="18"/>
                <w:szCs w:val="22"/>
              </w:rPr>
              <w:t xml:space="preserve">358.62 </w:t>
            </w:r>
          </w:p>
        </w:tc>
        <w:tc>
          <w:tcPr>
            <w:tcW w:w="448" w:type="pct"/>
            <w:tcBorders>
              <w:bottom w:val="single" w:sz="4" w:space="0" w:color="auto"/>
            </w:tcBorders>
            <w:shd w:val="clear" w:color="auto" w:fill="auto"/>
            <w:tcMar>
              <w:left w:w="28" w:type="dxa"/>
              <w:right w:w="28" w:type="dxa"/>
            </w:tcMar>
            <w:vAlign w:val="center"/>
          </w:tcPr>
          <w:p w14:paraId="26EE52B5" w14:textId="3C621C0C"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2A1737">
              <w:rPr>
                <w:rFonts w:ascii="Calibri" w:hAnsi="Calibri" w:cs="Calibri"/>
                <w:sz w:val="18"/>
                <w:szCs w:val="22"/>
              </w:rPr>
              <w:t xml:space="preserve">358.62 </w:t>
            </w:r>
          </w:p>
        </w:tc>
        <w:tc>
          <w:tcPr>
            <w:tcW w:w="449" w:type="pct"/>
            <w:tcBorders>
              <w:bottom w:val="single" w:sz="4" w:space="0" w:color="auto"/>
            </w:tcBorders>
            <w:shd w:val="clear" w:color="auto" w:fill="auto"/>
            <w:tcMar>
              <w:left w:w="28" w:type="dxa"/>
              <w:right w:w="28" w:type="dxa"/>
            </w:tcMar>
            <w:vAlign w:val="center"/>
          </w:tcPr>
          <w:p w14:paraId="1FE7AADE" w14:textId="7FD44021"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2A1737">
              <w:rPr>
                <w:rFonts w:ascii="Calibri" w:hAnsi="Calibri" w:cs="Calibri"/>
                <w:sz w:val="18"/>
                <w:szCs w:val="22"/>
              </w:rPr>
              <w:t xml:space="preserve">358.62 </w:t>
            </w:r>
          </w:p>
        </w:tc>
        <w:tc>
          <w:tcPr>
            <w:tcW w:w="448" w:type="pct"/>
            <w:tcBorders>
              <w:bottom w:val="single" w:sz="4" w:space="0" w:color="auto"/>
            </w:tcBorders>
            <w:shd w:val="clear" w:color="auto" w:fill="auto"/>
            <w:tcMar>
              <w:left w:w="28" w:type="dxa"/>
              <w:right w:w="28" w:type="dxa"/>
            </w:tcMar>
            <w:vAlign w:val="center"/>
          </w:tcPr>
          <w:p w14:paraId="1592DA92" w14:textId="694B72EA"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2A1737">
              <w:rPr>
                <w:rFonts w:ascii="Calibri" w:hAnsi="Calibri" w:cs="Calibri"/>
                <w:sz w:val="18"/>
                <w:szCs w:val="22"/>
              </w:rPr>
              <w:t xml:space="preserve">358.62 </w:t>
            </w:r>
          </w:p>
        </w:tc>
        <w:tc>
          <w:tcPr>
            <w:tcW w:w="451" w:type="pct"/>
            <w:tcBorders>
              <w:bottom w:val="single" w:sz="4" w:space="0" w:color="auto"/>
            </w:tcBorders>
            <w:shd w:val="clear" w:color="auto" w:fill="auto"/>
            <w:tcMar>
              <w:left w:w="28" w:type="dxa"/>
              <w:right w:w="28" w:type="dxa"/>
            </w:tcMar>
            <w:vAlign w:val="center"/>
          </w:tcPr>
          <w:p w14:paraId="3DD7D74D" w14:textId="1D301D6C" w:rsidR="00F35BFD" w:rsidRPr="00F33C19" w:rsidRDefault="00F35BFD" w:rsidP="008451D7">
            <w:pPr>
              <w:spacing w:line="240" w:lineRule="auto"/>
              <w:jc w:val="center"/>
              <w:rPr>
                <w:rFonts w:ascii="Calibri" w:hAnsi="Calibri" w:cs="Calibri"/>
                <w:sz w:val="18"/>
                <w:szCs w:val="22"/>
              </w:rPr>
            </w:pPr>
            <w:r w:rsidRPr="00002ADF">
              <w:rPr>
                <w:rFonts w:ascii="Calibri" w:hAnsi="Calibri" w:cs="Calibri"/>
                <w:sz w:val="18"/>
                <w:szCs w:val="22"/>
              </w:rPr>
              <w:t>$3,</w:t>
            </w:r>
            <w:r w:rsidR="007171F9">
              <w:rPr>
                <w:rFonts w:ascii="Calibri" w:hAnsi="Calibri" w:cs="Calibri"/>
                <w:sz w:val="18"/>
                <w:szCs w:val="22"/>
              </w:rPr>
              <w:t>358.62</w:t>
            </w:r>
          </w:p>
        </w:tc>
      </w:tr>
    </w:tbl>
    <w:p w14:paraId="195A9954" w14:textId="77777777" w:rsidR="00574533" w:rsidRDefault="00574533" w:rsidP="00574533">
      <w:pPr>
        <w:rPr>
          <w:rFonts w:ascii="Calibri" w:hAnsi="Calibri" w:cs="Calibri"/>
          <w:color w:val="000000"/>
          <w:sz w:val="20"/>
        </w:rPr>
        <w:sectPr w:rsidR="00574533" w:rsidSect="00574533">
          <w:headerReference w:type="even" r:id="rId20"/>
          <w:headerReference w:type="default" r:id="rId21"/>
          <w:footerReference w:type="default" r:id="rId22"/>
          <w:headerReference w:type="first" r:id="rId23"/>
          <w:type w:val="continuous"/>
          <w:pgSz w:w="11906" w:h="16838"/>
          <w:pgMar w:top="1440" w:right="1440" w:bottom="1361" w:left="1440" w:header="709" w:footer="556" w:gutter="0"/>
          <w:pgNumType w:start="1"/>
          <w:cols w:space="708"/>
          <w:docGrid w:linePitch="360"/>
        </w:sectPr>
      </w:pPr>
    </w:p>
    <w:p w14:paraId="43B8F0F9" w14:textId="77777777" w:rsidR="00574533" w:rsidRDefault="00574533" w:rsidP="00574533">
      <w:pPr>
        <w:spacing w:after="120"/>
        <w:rPr>
          <w:rFonts w:asciiTheme="minorHAnsi" w:hAnsiTheme="minorHAnsi" w:cstheme="minorHAnsi"/>
          <w:i/>
          <w:szCs w:val="22"/>
        </w:rPr>
      </w:pPr>
    </w:p>
    <w:tbl>
      <w:tblPr>
        <w:tblW w:w="5927" w:type="pct"/>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8"/>
      </w:tblGrid>
      <w:tr w:rsidR="00574533" w:rsidRPr="00A321BC" w14:paraId="20DAC1A6" w14:textId="77777777" w:rsidTr="007E7565">
        <w:trPr>
          <w:cantSplit/>
          <w:trHeight w:val="315"/>
        </w:trPr>
        <w:tc>
          <w:tcPr>
            <w:tcW w:w="5000" w:type="pct"/>
            <w:tcBorders>
              <w:left w:val="nil"/>
              <w:right w:val="nil"/>
            </w:tcBorders>
            <w:shd w:val="clear" w:color="auto" w:fill="auto"/>
            <w:vAlign w:val="center"/>
          </w:tcPr>
          <w:p w14:paraId="290168E9" w14:textId="77777777" w:rsidR="00574533" w:rsidRPr="00A321BC" w:rsidRDefault="00574533" w:rsidP="007E7565">
            <w:r w:rsidRPr="00A321BC">
              <w:rPr>
                <w:rFonts w:ascii="Calibri" w:hAnsi="Calibri" w:cs="Calibri"/>
                <w:color w:val="000000"/>
                <w:sz w:val="20"/>
              </w:rPr>
              <w:t>Notes:</w:t>
            </w:r>
          </w:p>
          <w:p w14:paraId="36226E10" w14:textId="77777777" w:rsidR="00574533" w:rsidRPr="00A321BC" w:rsidRDefault="00574533" w:rsidP="007E7565">
            <w:pPr>
              <w:pStyle w:val="Default"/>
              <w:numPr>
                <w:ilvl w:val="0"/>
                <w:numId w:val="137"/>
              </w:numPr>
              <w:ind w:left="601" w:hanging="283"/>
              <w:rPr>
                <w:sz w:val="20"/>
                <w:szCs w:val="20"/>
              </w:rPr>
            </w:pPr>
            <w:r w:rsidRPr="00A321BC">
              <w:rPr>
                <w:sz w:val="20"/>
                <w:szCs w:val="20"/>
              </w:rPr>
              <w:t xml:space="preserve">All amounts are </w:t>
            </w:r>
            <w:r>
              <w:rPr>
                <w:sz w:val="20"/>
                <w:szCs w:val="20"/>
              </w:rPr>
              <w:t>shown in dollars and cents</w:t>
            </w:r>
            <w:r w:rsidRPr="00A321BC">
              <w:rPr>
                <w:sz w:val="20"/>
                <w:szCs w:val="20"/>
              </w:rPr>
              <w:t>.</w:t>
            </w:r>
          </w:p>
          <w:p w14:paraId="61E53739" w14:textId="77777777" w:rsidR="00574533" w:rsidRPr="00A321BC" w:rsidRDefault="00574533" w:rsidP="007E7565">
            <w:pPr>
              <w:pStyle w:val="Default"/>
              <w:numPr>
                <w:ilvl w:val="0"/>
                <w:numId w:val="137"/>
              </w:numPr>
              <w:ind w:left="601" w:hanging="283"/>
              <w:rPr>
                <w:sz w:val="20"/>
                <w:szCs w:val="20"/>
              </w:rPr>
            </w:pPr>
            <w:r w:rsidRPr="00A321BC">
              <w:rPr>
                <w:sz w:val="20"/>
                <w:szCs w:val="20"/>
              </w:rPr>
              <w:t>Outcome amounts refer to Employment Outcomes unless stated otherwise.</w:t>
            </w:r>
          </w:p>
          <w:p w14:paraId="318476A0" w14:textId="77777777" w:rsidR="00574533" w:rsidRPr="00A321BC" w:rsidRDefault="00574533" w:rsidP="007E7565">
            <w:pPr>
              <w:pStyle w:val="Default"/>
              <w:numPr>
                <w:ilvl w:val="0"/>
                <w:numId w:val="137"/>
              </w:numPr>
              <w:ind w:left="601" w:hanging="283"/>
              <w:rPr>
                <w:sz w:val="20"/>
              </w:rPr>
            </w:pPr>
            <w:r w:rsidRPr="00A321BC">
              <w:rPr>
                <w:sz w:val="20"/>
              </w:rPr>
              <w:t xml:space="preserve">Moderate Intellectual Disability </w:t>
            </w:r>
            <w:r w:rsidRPr="00A321BC">
              <w:rPr>
                <w:sz w:val="20"/>
                <w:szCs w:val="20"/>
              </w:rPr>
              <w:t>Payment</w:t>
            </w:r>
            <w:r>
              <w:rPr>
                <w:sz w:val="20"/>
              </w:rPr>
              <w:t xml:space="preserve">s are paid </w:t>
            </w:r>
            <w:r w:rsidRPr="00A321BC">
              <w:rPr>
                <w:sz w:val="20"/>
              </w:rPr>
              <w:t xml:space="preserve">in addition to the relevant </w:t>
            </w:r>
            <w:r w:rsidRPr="00A321BC">
              <w:rPr>
                <w:sz w:val="20"/>
                <w:szCs w:val="20"/>
              </w:rPr>
              <w:t>Full Outcome</w:t>
            </w:r>
            <w:r>
              <w:rPr>
                <w:sz w:val="20"/>
                <w:szCs w:val="20"/>
              </w:rPr>
              <w:t xml:space="preserve"> payment,</w:t>
            </w:r>
            <w:r w:rsidRPr="00A321BC">
              <w:rPr>
                <w:sz w:val="20"/>
              </w:rPr>
              <w:t xml:space="preserve"> and appl</w:t>
            </w:r>
            <w:r>
              <w:rPr>
                <w:sz w:val="20"/>
              </w:rPr>
              <w:t xml:space="preserve">y only where the Participant worked in </w:t>
            </w:r>
            <w:r w:rsidRPr="00A321BC">
              <w:rPr>
                <w:sz w:val="20"/>
                <w:szCs w:val="20"/>
              </w:rPr>
              <w:t>a job of at least 15 hours per week</w:t>
            </w:r>
            <w:r>
              <w:rPr>
                <w:sz w:val="20"/>
                <w:szCs w:val="20"/>
              </w:rPr>
              <w:t xml:space="preserve"> and achieved a Full Outcome</w:t>
            </w:r>
            <w:r w:rsidRPr="00A321BC">
              <w:rPr>
                <w:sz w:val="20"/>
                <w:szCs w:val="20"/>
              </w:rPr>
              <w:t xml:space="preserve">. </w:t>
            </w:r>
            <w:r>
              <w:rPr>
                <w:sz w:val="20"/>
                <w:szCs w:val="20"/>
              </w:rPr>
              <w:t>They are</w:t>
            </w:r>
            <w:r w:rsidRPr="00A321BC">
              <w:rPr>
                <w:sz w:val="20"/>
                <w:szCs w:val="20"/>
              </w:rPr>
              <w:t xml:space="preserve"> not available for </w:t>
            </w:r>
            <w:r>
              <w:rPr>
                <w:sz w:val="20"/>
                <w:szCs w:val="20"/>
              </w:rPr>
              <w:t xml:space="preserve">Pathway Outcomes or for </w:t>
            </w:r>
            <w:r w:rsidRPr="00A321BC">
              <w:rPr>
                <w:sz w:val="20"/>
                <w:szCs w:val="20"/>
              </w:rPr>
              <w:t xml:space="preserve">Full Outcomes relating to Education Outcomes. </w:t>
            </w:r>
          </w:p>
          <w:p w14:paraId="41C7A7B3" w14:textId="77777777" w:rsidR="00574533" w:rsidRPr="00A321BC" w:rsidRDefault="00574533" w:rsidP="007E7565">
            <w:pPr>
              <w:pStyle w:val="Default"/>
              <w:numPr>
                <w:ilvl w:val="0"/>
                <w:numId w:val="137"/>
              </w:numPr>
              <w:ind w:left="601" w:hanging="283"/>
              <w:rPr>
                <w:sz w:val="20"/>
              </w:rPr>
            </w:pPr>
            <w:r w:rsidRPr="00A321BC">
              <w:rPr>
                <w:sz w:val="20"/>
                <w:szCs w:val="20"/>
              </w:rPr>
              <w:t>Bonus</w:t>
            </w:r>
            <w:r w:rsidRPr="00A321BC">
              <w:rPr>
                <w:sz w:val="20"/>
              </w:rPr>
              <w:t xml:space="preserve"> </w:t>
            </w:r>
            <w:r>
              <w:rPr>
                <w:sz w:val="20"/>
              </w:rPr>
              <w:t xml:space="preserve">Outcomes are paid in addition to the relevant </w:t>
            </w:r>
            <w:r w:rsidRPr="00A321BC">
              <w:rPr>
                <w:sz w:val="20"/>
                <w:szCs w:val="20"/>
              </w:rPr>
              <w:t xml:space="preserve">13 and 26-week </w:t>
            </w:r>
            <w:r w:rsidRPr="00A321BC">
              <w:rPr>
                <w:sz w:val="20"/>
              </w:rPr>
              <w:t xml:space="preserve">Outcome Fees where a </w:t>
            </w:r>
            <w:r w:rsidRPr="00A321BC">
              <w:rPr>
                <w:sz w:val="20"/>
                <w:szCs w:val="20"/>
              </w:rPr>
              <w:t>Participant</w:t>
            </w:r>
            <w:r w:rsidRPr="00A321BC">
              <w:rPr>
                <w:sz w:val="20"/>
              </w:rPr>
              <w:t xml:space="preserve"> is placed into a traineeship or apprenticeship; or achieves an </w:t>
            </w:r>
            <w:r w:rsidRPr="00A321BC">
              <w:rPr>
                <w:sz w:val="20"/>
                <w:szCs w:val="20"/>
              </w:rPr>
              <w:t>Employment Outcome</w:t>
            </w:r>
            <w:r w:rsidRPr="00A321BC">
              <w:rPr>
                <w:sz w:val="20"/>
              </w:rPr>
              <w:t xml:space="preserve"> related to a Qualifying Training Course.</w:t>
            </w:r>
            <w:r w:rsidRPr="00A321BC">
              <w:rPr>
                <w:sz w:val="20"/>
                <w:szCs w:val="20"/>
              </w:rPr>
              <w:t xml:space="preserve"> </w:t>
            </w:r>
          </w:p>
          <w:p w14:paraId="2379541F" w14:textId="77777777" w:rsidR="00574533" w:rsidRPr="000632C5" w:rsidRDefault="00574533" w:rsidP="007E7565">
            <w:pPr>
              <w:pStyle w:val="Default"/>
              <w:numPr>
                <w:ilvl w:val="0"/>
                <w:numId w:val="137"/>
              </w:numPr>
              <w:ind w:left="601" w:hanging="283"/>
              <w:rPr>
                <w:sz w:val="20"/>
              </w:rPr>
            </w:pPr>
            <w:r w:rsidRPr="00A321BC">
              <w:rPr>
                <w:sz w:val="20"/>
                <w:szCs w:val="20"/>
              </w:rPr>
              <w:t xml:space="preserve">DES-DMS Level 5 and DES-ESS Level 5 Participants </w:t>
            </w:r>
            <w:r>
              <w:rPr>
                <w:sz w:val="20"/>
                <w:szCs w:val="20"/>
              </w:rPr>
              <w:t>are</w:t>
            </w:r>
            <w:r w:rsidRPr="00A321BC">
              <w:rPr>
                <w:sz w:val="20"/>
                <w:szCs w:val="20"/>
              </w:rPr>
              <w:t xml:space="preserve"> paid at the respective DMS/ESS Level 4 rate for Full and Pathway </w:t>
            </w:r>
            <w:r w:rsidRPr="00A321BC">
              <w:rPr>
                <w:sz w:val="20"/>
              </w:rPr>
              <w:t xml:space="preserve">Education </w:t>
            </w:r>
            <w:r w:rsidRPr="00A321BC">
              <w:rPr>
                <w:sz w:val="20"/>
                <w:szCs w:val="20"/>
              </w:rPr>
              <w:t>Outcomes.</w:t>
            </w:r>
          </w:p>
          <w:p w14:paraId="009CF7CA" w14:textId="77777777" w:rsidR="00574533" w:rsidRPr="00A321BC" w:rsidRDefault="00574533" w:rsidP="007E7565">
            <w:pPr>
              <w:pStyle w:val="Default"/>
              <w:ind w:left="601"/>
              <w:rPr>
                <w:sz w:val="20"/>
              </w:rPr>
            </w:pPr>
          </w:p>
        </w:tc>
      </w:tr>
    </w:tbl>
    <w:p w14:paraId="0343B8CE" w14:textId="77777777" w:rsidR="00574533" w:rsidRPr="00A321BC" w:rsidRDefault="00574533" w:rsidP="00574533">
      <w:pPr>
        <w:pStyle w:val="Chaptertext0"/>
        <w:rPr>
          <w:b/>
        </w:rPr>
      </w:pPr>
    </w:p>
    <w:p w14:paraId="581557FE" w14:textId="77777777" w:rsidR="00574533" w:rsidRPr="00A321BC" w:rsidRDefault="00574533" w:rsidP="00574533">
      <w:pPr>
        <w:pStyle w:val="Chaptertext0"/>
        <w:rPr>
          <w:b/>
        </w:rPr>
        <w:sectPr w:rsidR="00574533" w:rsidRPr="00A321BC" w:rsidSect="00574533">
          <w:type w:val="continuous"/>
          <w:pgSz w:w="11906" w:h="16838" w:code="9"/>
          <w:pgMar w:top="851" w:right="1134" w:bottom="1843" w:left="1134" w:header="567" w:footer="1017" w:gutter="284"/>
          <w:cols w:space="708"/>
          <w:docGrid w:linePitch="360"/>
        </w:sectPr>
      </w:pPr>
    </w:p>
    <w:p w14:paraId="45DD805B" w14:textId="77777777" w:rsidR="00574533" w:rsidRPr="0029765B" w:rsidRDefault="00574533" w:rsidP="00574533">
      <w:pPr>
        <w:pStyle w:val="Appendix"/>
        <w:numPr>
          <w:ilvl w:val="0"/>
          <w:numId w:val="0"/>
        </w:numPr>
        <w:spacing w:before="0"/>
        <w:rPr>
          <w:rFonts w:asciiTheme="minorHAnsi" w:hAnsiTheme="minorHAnsi" w:cstheme="minorHAnsi"/>
          <w:b/>
          <w:bCs w:val="0"/>
          <w:color w:val="auto"/>
          <w:sz w:val="32"/>
        </w:rPr>
      </w:pPr>
      <w:bookmarkStart w:id="10419" w:name="_Toc492636106"/>
      <w:bookmarkStart w:id="10420" w:name="_Toc170206369"/>
      <w:bookmarkStart w:id="10421" w:name="_Toc170207986"/>
      <w:bookmarkStart w:id="10422" w:name="_Toc170208337"/>
      <w:bookmarkStart w:id="10423" w:name="_Toc170209208"/>
      <w:bookmarkStart w:id="10424" w:name="_Toc170209377"/>
      <w:bookmarkStart w:id="10425" w:name="_Toc170210248"/>
      <w:bookmarkStart w:id="10426" w:name="_Toc170210430"/>
      <w:bookmarkStart w:id="10427" w:name="_Toc170211700"/>
      <w:bookmarkStart w:id="10428" w:name="_Toc170211870"/>
      <w:bookmarkStart w:id="10429" w:name="_Toc170212742"/>
      <w:bookmarkStart w:id="10430" w:name="_Toc170212924"/>
      <w:bookmarkStart w:id="10431" w:name="_Toc170213793"/>
      <w:bookmarkStart w:id="10432" w:name="_Toc170215534"/>
      <w:bookmarkStart w:id="10433" w:name="_Toc170216876"/>
      <w:bookmarkStart w:id="10434" w:name="_Toc170217579"/>
      <w:bookmarkStart w:id="10435" w:name="_Toc179800325"/>
      <w:r w:rsidRPr="0029765B">
        <w:rPr>
          <w:rFonts w:asciiTheme="minorHAnsi" w:hAnsiTheme="minorHAnsi" w:cstheme="minorHAnsi"/>
          <w:b/>
          <w:bCs w:val="0"/>
          <w:color w:val="auto"/>
          <w:sz w:val="32"/>
        </w:rPr>
        <w:t>ANNEXURE B2 - part a - DISABILITY EMPLOYMENT SERVICES - DISABILITY MANAGEMENT SERVICE fees - pre 1 july 2018</w:t>
      </w:r>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r w:rsidRPr="0029765B">
        <w:rPr>
          <w:rFonts w:asciiTheme="minorHAnsi" w:hAnsiTheme="minorHAnsi" w:cstheme="minorHAnsi"/>
          <w:b/>
          <w:bCs w:val="0"/>
          <w:color w:val="auto"/>
          <w:sz w:val="32"/>
        </w:rPr>
        <w:t xml:space="preserve">  </w:t>
      </w:r>
    </w:p>
    <w:tbl>
      <w:tblPr>
        <w:tblW w:w="8040" w:type="dxa"/>
        <w:tblLook w:val="04A0" w:firstRow="1" w:lastRow="0" w:firstColumn="1" w:lastColumn="0" w:noHBand="0" w:noVBand="1"/>
      </w:tblPr>
      <w:tblGrid>
        <w:gridCol w:w="1340"/>
        <w:gridCol w:w="1340"/>
        <w:gridCol w:w="1340"/>
        <w:gridCol w:w="1340"/>
        <w:gridCol w:w="1340"/>
        <w:gridCol w:w="1340"/>
      </w:tblGrid>
      <w:tr w:rsidR="00F35BFD" w:rsidRPr="00F35BFD" w14:paraId="264595DA" w14:textId="77777777" w:rsidTr="001D3C16">
        <w:trPr>
          <w:cantSplit/>
          <w:trHeight w:val="415"/>
        </w:trPr>
        <w:tc>
          <w:tcPr>
            <w:tcW w:w="1340" w:type="dxa"/>
            <w:tcBorders>
              <w:top w:val="nil"/>
              <w:left w:val="nil"/>
              <w:bottom w:val="nil"/>
              <w:right w:val="single" w:sz="8" w:space="0" w:color="auto"/>
            </w:tcBorders>
            <w:shd w:val="clear" w:color="auto" w:fill="auto"/>
            <w:vAlign w:val="center"/>
            <w:hideMark/>
          </w:tcPr>
          <w:p w14:paraId="7D18B792" w14:textId="77777777" w:rsidR="00F35BFD" w:rsidRPr="00F35BFD" w:rsidRDefault="00F35BFD" w:rsidP="00F35BFD">
            <w:pPr>
              <w:spacing w:after="0" w:line="240" w:lineRule="auto"/>
              <w:jc w:val="center"/>
              <w:rPr>
                <w:rFonts w:ascii="Calibri" w:hAnsi="Calibri" w:cs="Calibri"/>
                <w:b/>
                <w:bCs/>
                <w:color w:val="000000"/>
                <w:sz w:val="20"/>
                <w:lang w:eastAsia="en-AU"/>
              </w:rPr>
            </w:pPr>
            <w:bookmarkStart w:id="10436" w:name="_Toc170206192"/>
            <w:bookmarkStart w:id="10437" w:name="_Toc170211701"/>
            <w:bookmarkStart w:id="10438" w:name="_Toc170212743"/>
            <w:bookmarkStart w:id="10439" w:name="_Toc170215535"/>
            <w:bookmarkStart w:id="10440" w:name="_Toc170216538"/>
            <w:bookmarkStart w:id="10441" w:name="_Toc170216877"/>
            <w:r w:rsidRPr="00F35BFD">
              <w:rPr>
                <w:rFonts w:ascii="Calibri" w:hAnsi="Calibri" w:cs="Calibri"/>
                <w:b/>
                <w:bCs/>
                <w:color w:val="000000"/>
                <w:sz w:val="20"/>
                <w:lang w:eastAsia="en-AU"/>
              </w:rPr>
              <w:t> </w:t>
            </w:r>
          </w:p>
        </w:tc>
        <w:tc>
          <w:tcPr>
            <w:tcW w:w="6700" w:type="dxa"/>
            <w:gridSpan w:val="5"/>
            <w:tcBorders>
              <w:top w:val="single" w:sz="8" w:space="0" w:color="auto"/>
              <w:left w:val="nil"/>
              <w:bottom w:val="single" w:sz="8" w:space="0" w:color="auto"/>
              <w:right w:val="single" w:sz="12" w:space="0" w:color="000000"/>
            </w:tcBorders>
            <w:shd w:val="clear" w:color="auto" w:fill="auto"/>
            <w:vAlign w:val="center"/>
            <w:hideMark/>
          </w:tcPr>
          <w:p w14:paraId="384766F5" w14:textId="77777777" w:rsidR="00F35BFD" w:rsidRPr="00F35BFD" w:rsidRDefault="00F35BFD" w:rsidP="00F35BFD">
            <w:pPr>
              <w:spacing w:after="0" w:line="240" w:lineRule="auto"/>
              <w:jc w:val="center"/>
              <w:rPr>
                <w:rFonts w:ascii="Calibri" w:hAnsi="Calibri" w:cs="Calibri"/>
                <w:b/>
                <w:bCs/>
                <w:color w:val="000000"/>
                <w:sz w:val="20"/>
                <w:lang w:eastAsia="en-AU"/>
              </w:rPr>
            </w:pPr>
            <w:r w:rsidRPr="00F35BFD">
              <w:rPr>
                <w:rFonts w:ascii="Calibri" w:hAnsi="Calibri" w:cs="Calibri"/>
                <w:b/>
                <w:bCs/>
                <w:color w:val="000000"/>
                <w:sz w:val="20"/>
                <w:lang w:eastAsia="en-AU"/>
              </w:rPr>
              <w:t>DMS FY 2023/24</w:t>
            </w:r>
          </w:p>
        </w:tc>
      </w:tr>
      <w:tr w:rsidR="00F35BFD" w:rsidRPr="00F35BFD" w14:paraId="3C98383E" w14:textId="77777777" w:rsidTr="00F35BFD">
        <w:trPr>
          <w:cantSplit/>
          <w:trHeight w:val="1092"/>
        </w:trPr>
        <w:tc>
          <w:tcPr>
            <w:tcW w:w="1340" w:type="dxa"/>
            <w:tcBorders>
              <w:top w:val="nil"/>
              <w:left w:val="nil"/>
              <w:bottom w:val="nil"/>
              <w:right w:val="single" w:sz="8" w:space="0" w:color="auto"/>
            </w:tcBorders>
            <w:shd w:val="clear" w:color="auto" w:fill="auto"/>
            <w:vAlign w:val="center"/>
            <w:hideMark/>
          </w:tcPr>
          <w:p w14:paraId="5692A5A9" w14:textId="77777777" w:rsidR="00F35BFD" w:rsidRPr="00F35BFD" w:rsidRDefault="00F35BFD" w:rsidP="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2EA1996"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1</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79E47D7C"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DAEF0C3"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3</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4B574646"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4</w:t>
            </w:r>
          </w:p>
        </w:tc>
        <w:tc>
          <w:tcPr>
            <w:tcW w:w="1340" w:type="dxa"/>
            <w:vMerge w:val="restart"/>
            <w:tcBorders>
              <w:top w:val="nil"/>
              <w:left w:val="single" w:sz="8" w:space="0" w:color="auto"/>
              <w:bottom w:val="single" w:sz="8" w:space="0" w:color="000000"/>
              <w:right w:val="single" w:sz="4" w:space="0" w:color="auto"/>
            </w:tcBorders>
            <w:shd w:val="clear" w:color="auto" w:fill="auto"/>
            <w:vAlign w:val="center"/>
            <w:hideMark/>
          </w:tcPr>
          <w:p w14:paraId="6E2FD8AC"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DMS 5</w:t>
            </w:r>
          </w:p>
        </w:tc>
      </w:tr>
      <w:tr w:rsidR="00F35BFD" w:rsidRPr="00F35BFD" w14:paraId="1CE29AD1" w14:textId="77777777" w:rsidTr="001D3C16">
        <w:trPr>
          <w:cantSplit/>
          <w:trHeight w:val="67"/>
        </w:trPr>
        <w:tc>
          <w:tcPr>
            <w:tcW w:w="1340" w:type="dxa"/>
            <w:tcBorders>
              <w:top w:val="nil"/>
              <w:left w:val="nil"/>
              <w:bottom w:val="single" w:sz="8" w:space="0" w:color="auto"/>
              <w:right w:val="single" w:sz="8" w:space="0" w:color="auto"/>
            </w:tcBorders>
            <w:shd w:val="clear" w:color="auto" w:fill="auto"/>
            <w:vAlign w:val="center"/>
            <w:hideMark/>
          </w:tcPr>
          <w:p w14:paraId="36B282CF" w14:textId="77777777" w:rsidR="00F35BFD" w:rsidRPr="00F35BFD" w:rsidRDefault="00F35BFD" w:rsidP="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tcBorders>
              <w:top w:val="nil"/>
              <w:left w:val="single" w:sz="8" w:space="0" w:color="auto"/>
              <w:bottom w:val="single" w:sz="8" w:space="0" w:color="000000"/>
              <w:right w:val="single" w:sz="8" w:space="0" w:color="auto"/>
            </w:tcBorders>
            <w:vAlign w:val="center"/>
            <w:hideMark/>
          </w:tcPr>
          <w:p w14:paraId="79510255"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33D36D7E"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511C42EE"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44407B3A" w14:textId="77777777" w:rsidR="00F35BFD" w:rsidRPr="00F35BFD" w:rsidRDefault="00F35BFD" w:rsidP="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4" w:space="0" w:color="auto"/>
            </w:tcBorders>
            <w:vAlign w:val="center"/>
            <w:hideMark/>
          </w:tcPr>
          <w:p w14:paraId="78C446F2" w14:textId="77777777" w:rsidR="00F35BFD" w:rsidRPr="00F35BFD" w:rsidRDefault="00F35BFD" w:rsidP="00F35BFD">
            <w:pPr>
              <w:spacing w:after="0" w:line="240" w:lineRule="auto"/>
              <w:rPr>
                <w:rFonts w:ascii="Calibri" w:hAnsi="Calibri" w:cs="Calibri"/>
                <w:b/>
                <w:bCs/>
                <w:i/>
                <w:iCs/>
                <w:color w:val="000000"/>
                <w:sz w:val="20"/>
                <w:lang w:eastAsia="en-AU"/>
              </w:rPr>
            </w:pPr>
          </w:p>
        </w:tc>
      </w:tr>
      <w:tr w:rsidR="00F35BFD" w:rsidRPr="00F35BFD" w14:paraId="6429E86E" w14:textId="77777777" w:rsidTr="001D3C16">
        <w:trPr>
          <w:cantSplit/>
          <w:trHeight w:val="491"/>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3C5A02CB" w14:textId="77777777" w:rsidR="00F35BFD" w:rsidRPr="00F35BFD" w:rsidRDefault="00F35BFD" w:rsidP="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SERVICE FEES</w:t>
            </w:r>
          </w:p>
        </w:tc>
      </w:tr>
      <w:tr w:rsidR="00F35BFD" w:rsidRPr="00F35BFD" w14:paraId="266AFEBF" w14:textId="77777777" w:rsidTr="001D3C16">
        <w:trPr>
          <w:cantSplit/>
          <w:trHeight w:val="151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6C6B72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w:t>
            </w:r>
            <w:r w:rsidRPr="00F35BFD">
              <w:rPr>
                <w:rFonts w:ascii="Calibri" w:hAnsi="Calibri" w:cs="Calibri"/>
                <w:color w:val="000000"/>
                <w:sz w:val="18"/>
                <w:szCs w:val="18"/>
                <w:vertAlign w:val="superscript"/>
                <w:lang w:eastAsia="en-AU"/>
              </w:rPr>
              <w:t>st</w:t>
            </w:r>
            <w:r w:rsidRPr="00F35BFD">
              <w:rPr>
                <w:rFonts w:ascii="Calibri" w:hAnsi="Calibri" w:cs="Calibri"/>
                <w:color w:val="000000"/>
                <w:sz w:val="18"/>
                <w:szCs w:val="18"/>
                <w:lang w:eastAsia="en-AU"/>
              </w:rPr>
              <w:t xml:space="preserve"> &amp; 2</w:t>
            </w:r>
            <w:r w:rsidRPr="00F35BFD">
              <w:rPr>
                <w:rFonts w:ascii="Calibri" w:hAnsi="Calibri" w:cs="Calibri"/>
                <w:color w:val="000000"/>
                <w:sz w:val="18"/>
                <w:szCs w:val="18"/>
                <w:vertAlign w:val="superscript"/>
                <w:lang w:eastAsia="en-AU"/>
              </w:rPr>
              <w:t>nd</w:t>
            </w:r>
            <w:r w:rsidRPr="00F35BFD">
              <w:rPr>
                <w:rFonts w:ascii="Calibri" w:hAnsi="Calibri" w:cs="Calibri"/>
                <w:color w:val="000000"/>
                <w:sz w:val="18"/>
                <w:szCs w:val="18"/>
                <w:lang w:eastAsia="en-AU"/>
              </w:rPr>
              <w:t xml:space="preserve"> Quarterly Service Fees</w:t>
            </w:r>
          </w:p>
        </w:tc>
        <w:tc>
          <w:tcPr>
            <w:tcW w:w="1340" w:type="dxa"/>
            <w:tcBorders>
              <w:top w:val="nil"/>
              <w:left w:val="nil"/>
              <w:bottom w:val="single" w:sz="8" w:space="0" w:color="auto"/>
              <w:right w:val="single" w:sz="8" w:space="0" w:color="auto"/>
            </w:tcBorders>
            <w:shd w:val="clear" w:color="auto" w:fill="auto"/>
            <w:noWrap/>
            <w:vAlign w:val="center"/>
            <w:hideMark/>
          </w:tcPr>
          <w:p w14:paraId="006C277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8" w:space="0" w:color="auto"/>
            </w:tcBorders>
            <w:shd w:val="clear" w:color="auto" w:fill="auto"/>
            <w:noWrap/>
            <w:vAlign w:val="center"/>
            <w:hideMark/>
          </w:tcPr>
          <w:p w14:paraId="50319AE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8" w:space="0" w:color="auto"/>
            </w:tcBorders>
            <w:shd w:val="clear" w:color="auto" w:fill="auto"/>
            <w:noWrap/>
            <w:vAlign w:val="center"/>
            <w:hideMark/>
          </w:tcPr>
          <w:p w14:paraId="1A0F5D2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8" w:space="0" w:color="auto"/>
            </w:tcBorders>
            <w:shd w:val="clear" w:color="auto" w:fill="auto"/>
            <w:noWrap/>
            <w:vAlign w:val="center"/>
            <w:hideMark/>
          </w:tcPr>
          <w:p w14:paraId="5A75043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c>
          <w:tcPr>
            <w:tcW w:w="1340" w:type="dxa"/>
            <w:tcBorders>
              <w:top w:val="nil"/>
              <w:left w:val="nil"/>
              <w:bottom w:val="single" w:sz="8" w:space="0" w:color="auto"/>
              <w:right w:val="single" w:sz="4" w:space="0" w:color="auto"/>
            </w:tcBorders>
            <w:shd w:val="clear" w:color="auto" w:fill="auto"/>
            <w:noWrap/>
            <w:vAlign w:val="center"/>
            <w:hideMark/>
          </w:tcPr>
          <w:p w14:paraId="5630BA6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$1,358.81</w:t>
            </w:r>
          </w:p>
        </w:tc>
      </w:tr>
      <w:tr w:rsidR="00F35BFD" w:rsidRPr="00F35BFD" w14:paraId="207F45DE" w14:textId="77777777" w:rsidTr="001D3C16">
        <w:trPr>
          <w:cantSplit/>
          <w:trHeight w:val="128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1BBA14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3</w:t>
            </w:r>
            <w:r w:rsidRPr="00F35BFD">
              <w:rPr>
                <w:rFonts w:ascii="Calibri" w:hAnsi="Calibri" w:cs="Calibri"/>
                <w:color w:val="000000"/>
                <w:sz w:val="18"/>
                <w:szCs w:val="18"/>
                <w:vertAlign w:val="superscript"/>
                <w:lang w:eastAsia="en-AU"/>
              </w:rPr>
              <w:t>rd</w:t>
            </w:r>
            <w:r w:rsidRPr="00F35BFD">
              <w:rPr>
                <w:rFonts w:ascii="Calibri" w:hAnsi="Calibri" w:cs="Calibri"/>
                <w:color w:val="000000"/>
                <w:sz w:val="18"/>
                <w:szCs w:val="18"/>
                <w:lang w:eastAsia="en-AU"/>
              </w:rPr>
              <w:t>, 4</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5</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6</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7</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&amp; 8</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Quarterly Service Fee</w:t>
            </w:r>
          </w:p>
        </w:tc>
        <w:tc>
          <w:tcPr>
            <w:tcW w:w="1340" w:type="dxa"/>
            <w:tcBorders>
              <w:top w:val="nil"/>
              <w:left w:val="nil"/>
              <w:bottom w:val="single" w:sz="8" w:space="0" w:color="auto"/>
              <w:right w:val="single" w:sz="8" w:space="0" w:color="auto"/>
            </w:tcBorders>
            <w:shd w:val="clear" w:color="auto" w:fill="auto"/>
            <w:noWrap/>
            <w:vAlign w:val="center"/>
            <w:hideMark/>
          </w:tcPr>
          <w:p w14:paraId="4626197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8" w:space="0" w:color="auto"/>
            </w:tcBorders>
            <w:shd w:val="clear" w:color="auto" w:fill="auto"/>
            <w:noWrap/>
            <w:vAlign w:val="center"/>
            <w:hideMark/>
          </w:tcPr>
          <w:p w14:paraId="3EAC0F4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8" w:space="0" w:color="auto"/>
            </w:tcBorders>
            <w:shd w:val="clear" w:color="auto" w:fill="auto"/>
            <w:noWrap/>
            <w:vAlign w:val="center"/>
            <w:hideMark/>
          </w:tcPr>
          <w:p w14:paraId="69D3B65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8" w:space="0" w:color="auto"/>
            </w:tcBorders>
            <w:shd w:val="clear" w:color="auto" w:fill="auto"/>
            <w:noWrap/>
            <w:vAlign w:val="center"/>
            <w:hideMark/>
          </w:tcPr>
          <w:p w14:paraId="7A08133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c>
          <w:tcPr>
            <w:tcW w:w="1340" w:type="dxa"/>
            <w:tcBorders>
              <w:top w:val="nil"/>
              <w:left w:val="nil"/>
              <w:bottom w:val="single" w:sz="8" w:space="0" w:color="auto"/>
              <w:right w:val="single" w:sz="4" w:space="0" w:color="auto"/>
            </w:tcBorders>
            <w:shd w:val="clear" w:color="auto" w:fill="auto"/>
            <w:noWrap/>
            <w:vAlign w:val="center"/>
            <w:hideMark/>
          </w:tcPr>
          <w:p w14:paraId="22D6AB8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$679.99</w:t>
            </w:r>
          </w:p>
        </w:tc>
      </w:tr>
      <w:tr w:rsidR="00F35BFD" w:rsidRPr="00F35BFD" w14:paraId="44A36914" w14:textId="77777777" w:rsidTr="001D3C16">
        <w:trPr>
          <w:cantSplit/>
          <w:trHeight w:val="547"/>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DA817BC"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(4 WEEKS)</w:t>
            </w:r>
          </w:p>
        </w:tc>
      </w:tr>
      <w:tr w:rsidR="00F35BFD" w:rsidRPr="00F35BFD" w14:paraId="274E8C21" w14:textId="77777777" w:rsidTr="001D3C16">
        <w:trPr>
          <w:cantSplit/>
          <w:trHeight w:val="1353"/>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C02FFA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4 Weeks</w:t>
            </w:r>
          </w:p>
        </w:tc>
        <w:tc>
          <w:tcPr>
            <w:tcW w:w="1340" w:type="dxa"/>
            <w:tcBorders>
              <w:top w:val="nil"/>
              <w:left w:val="nil"/>
              <w:bottom w:val="single" w:sz="8" w:space="0" w:color="auto"/>
              <w:right w:val="single" w:sz="8" w:space="0" w:color="auto"/>
            </w:tcBorders>
            <w:shd w:val="clear" w:color="auto" w:fill="auto"/>
            <w:noWrap/>
            <w:vAlign w:val="center"/>
            <w:hideMark/>
          </w:tcPr>
          <w:p w14:paraId="2A1780C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$783.83</w:t>
            </w:r>
          </w:p>
        </w:tc>
        <w:tc>
          <w:tcPr>
            <w:tcW w:w="1340" w:type="dxa"/>
            <w:tcBorders>
              <w:top w:val="nil"/>
              <w:left w:val="nil"/>
              <w:bottom w:val="single" w:sz="8" w:space="0" w:color="auto"/>
              <w:right w:val="single" w:sz="8" w:space="0" w:color="auto"/>
            </w:tcBorders>
            <w:shd w:val="clear" w:color="auto" w:fill="auto"/>
            <w:noWrap/>
            <w:vAlign w:val="center"/>
            <w:hideMark/>
          </w:tcPr>
          <w:p w14:paraId="62B3AEC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$1,030.65</w:t>
            </w:r>
          </w:p>
        </w:tc>
        <w:tc>
          <w:tcPr>
            <w:tcW w:w="1340" w:type="dxa"/>
            <w:tcBorders>
              <w:top w:val="nil"/>
              <w:left w:val="nil"/>
              <w:bottom w:val="single" w:sz="8" w:space="0" w:color="auto"/>
              <w:right w:val="single" w:sz="8" w:space="0" w:color="auto"/>
            </w:tcBorders>
            <w:shd w:val="clear" w:color="auto" w:fill="auto"/>
            <w:noWrap/>
            <w:vAlign w:val="center"/>
            <w:hideMark/>
          </w:tcPr>
          <w:p w14:paraId="2244DE6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$1,248.27</w:t>
            </w:r>
          </w:p>
        </w:tc>
        <w:tc>
          <w:tcPr>
            <w:tcW w:w="1340" w:type="dxa"/>
            <w:tcBorders>
              <w:top w:val="nil"/>
              <w:left w:val="nil"/>
              <w:bottom w:val="single" w:sz="8" w:space="0" w:color="auto"/>
              <w:right w:val="single" w:sz="8" w:space="0" w:color="auto"/>
            </w:tcBorders>
            <w:shd w:val="clear" w:color="auto" w:fill="auto"/>
            <w:noWrap/>
            <w:vAlign w:val="center"/>
            <w:hideMark/>
          </w:tcPr>
          <w:p w14:paraId="47144A7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$1,484.27</w:t>
            </w:r>
          </w:p>
        </w:tc>
        <w:tc>
          <w:tcPr>
            <w:tcW w:w="1340" w:type="dxa"/>
            <w:tcBorders>
              <w:top w:val="nil"/>
              <w:left w:val="nil"/>
              <w:bottom w:val="single" w:sz="8" w:space="0" w:color="auto"/>
              <w:right w:val="single" w:sz="4" w:space="0" w:color="auto"/>
            </w:tcBorders>
            <w:shd w:val="clear" w:color="auto" w:fill="auto"/>
            <w:noWrap/>
            <w:vAlign w:val="center"/>
            <w:hideMark/>
          </w:tcPr>
          <w:p w14:paraId="707A850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$1,938.97</w:t>
            </w:r>
          </w:p>
        </w:tc>
      </w:tr>
      <w:tr w:rsidR="00F35BFD" w:rsidRPr="00F35BFD" w14:paraId="2DDC6EC9" w14:textId="77777777" w:rsidTr="00F35BFD">
        <w:trPr>
          <w:cantSplit/>
          <w:trHeight w:val="133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B628A2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4 Weeks</w:t>
            </w:r>
          </w:p>
        </w:tc>
        <w:tc>
          <w:tcPr>
            <w:tcW w:w="1340" w:type="dxa"/>
            <w:tcBorders>
              <w:top w:val="nil"/>
              <w:left w:val="nil"/>
              <w:bottom w:val="single" w:sz="8" w:space="0" w:color="auto"/>
              <w:right w:val="single" w:sz="8" w:space="0" w:color="auto"/>
            </w:tcBorders>
            <w:shd w:val="clear" w:color="auto" w:fill="auto"/>
            <w:vAlign w:val="center"/>
            <w:hideMark/>
          </w:tcPr>
          <w:p w14:paraId="5E5AF4E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272099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4BE8127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211878A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42D9855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29B1B8D0" w14:textId="77777777" w:rsidTr="001D3C16">
        <w:trPr>
          <w:trHeight w:val="490"/>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C92E03F"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(13 WEEKS)</w:t>
            </w:r>
          </w:p>
        </w:tc>
      </w:tr>
      <w:tr w:rsidR="00F35BFD" w:rsidRPr="00F35BFD" w14:paraId="5ACA525C" w14:textId="77777777" w:rsidTr="001D3C16">
        <w:trPr>
          <w:cantSplit/>
          <w:trHeight w:val="1251"/>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20BDB0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13 Weeks</w:t>
            </w:r>
          </w:p>
        </w:tc>
        <w:tc>
          <w:tcPr>
            <w:tcW w:w="1340" w:type="dxa"/>
            <w:tcBorders>
              <w:top w:val="nil"/>
              <w:left w:val="nil"/>
              <w:bottom w:val="single" w:sz="8" w:space="0" w:color="auto"/>
              <w:right w:val="single" w:sz="8" w:space="0" w:color="auto"/>
            </w:tcBorders>
            <w:shd w:val="clear" w:color="auto" w:fill="auto"/>
            <w:vAlign w:val="center"/>
            <w:hideMark/>
          </w:tcPr>
          <w:p w14:paraId="3BDD8E3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$1,248.27</w:t>
            </w:r>
          </w:p>
        </w:tc>
        <w:tc>
          <w:tcPr>
            <w:tcW w:w="1340" w:type="dxa"/>
            <w:tcBorders>
              <w:top w:val="nil"/>
              <w:left w:val="nil"/>
              <w:bottom w:val="single" w:sz="8" w:space="0" w:color="auto"/>
              <w:right w:val="single" w:sz="8" w:space="0" w:color="auto"/>
            </w:tcBorders>
            <w:shd w:val="clear" w:color="auto" w:fill="auto"/>
            <w:vAlign w:val="center"/>
            <w:hideMark/>
          </w:tcPr>
          <w:p w14:paraId="3DA6313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$2,163.08</w:t>
            </w:r>
          </w:p>
        </w:tc>
        <w:tc>
          <w:tcPr>
            <w:tcW w:w="1340" w:type="dxa"/>
            <w:tcBorders>
              <w:top w:val="nil"/>
              <w:left w:val="nil"/>
              <w:bottom w:val="single" w:sz="8" w:space="0" w:color="auto"/>
              <w:right w:val="single" w:sz="8" w:space="0" w:color="auto"/>
            </w:tcBorders>
            <w:shd w:val="clear" w:color="auto" w:fill="auto"/>
            <w:vAlign w:val="center"/>
            <w:hideMark/>
          </w:tcPr>
          <w:p w14:paraId="2BBC002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$3,171.02</w:t>
            </w:r>
          </w:p>
        </w:tc>
        <w:tc>
          <w:tcPr>
            <w:tcW w:w="1340" w:type="dxa"/>
            <w:tcBorders>
              <w:top w:val="nil"/>
              <w:left w:val="nil"/>
              <w:bottom w:val="single" w:sz="8" w:space="0" w:color="auto"/>
              <w:right w:val="single" w:sz="8" w:space="0" w:color="auto"/>
            </w:tcBorders>
            <w:shd w:val="clear" w:color="auto" w:fill="auto"/>
            <w:vAlign w:val="center"/>
            <w:hideMark/>
          </w:tcPr>
          <w:p w14:paraId="665D94F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$4,486.40</w:t>
            </w:r>
          </w:p>
        </w:tc>
        <w:tc>
          <w:tcPr>
            <w:tcW w:w="1340" w:type="dxa"/>
            <w:tcBorders>
              <w:top w:val="nil"/>
              <w:left w:val="nil"/>
              <w:bottom w:val="single" w:sz="8" w:space="0" w:color="auto"/>
              <w:right w:val="single" w:sz="4" w:space="0" w:color="auto"/>
            </w:tcBorders>
            <w:shd w:val="clear" w:color="auto" w:fill="auto"/>
            <w:vAlign w:val="center"/>
            <w:hideMark/>
          </w:tcPr>
          <w:p w14:paraId="2F29345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$7,653.08</w:t>
            </w:r>
          </w:p>
        </w:tc>
      </w:tr>
      <w:tr w:rsidR="00F35BFD" w:rsidRPr="00F35BFD" w14:paraId="27900F45" w14:textId="77777777" w:rsidTr="001D3C16">
        <w:trPr>
          <w:cantSplit/>
          <w:trHeight w:val="1396"/>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EC6825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408230A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$1,248.27</w:t>
            </w:r>
          </w:p>
        </w:tc>
        <w:tc>
          <w:tcPr>
            <w:tcW w:w="1340" w:type="dxa"/>
            <w:tcBorders>
              <w:top w:val="nil"/>
              <w:left w:val="nil"/>
              <w:bottom w:val="single" w:sz="8" w:space="0" w:color="auto"/>
              <w:right w:val="single" w:sz="8" w:space="0" w:color="auto"/>
            </w:tcBorders>
            <w:shd w:val="clear" w:color="auto" w:fill="auto"/>
            <w:vAlign w:val="center"/>
            <w:hideMark/>
          </w:tcPr>
          <w:p w14:paraId="5D9208C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$2,163.08</w:t>
            </w:r>
          </w:p>
        </w:tc>
        <w:tc>
          <w:tcPr>
            <w:tcW w:w="1340" w:type="dxa"/>
            <w:tcBorders>
              <w:top w:val="nil"/>
              <w:left w:val="nil"/>
              <w:bottom w:val="single" w:sz="8" w:space="0" w:color="auto"/>
              <w:right w:val="single" w:sz="8" w:space="0" w:color="auto"/>
            </w:tcBorders>
            <w:shd w:val="clear" w:color="auto" w:fill="auto"/>
            <w:vAlign w:val="center"/>
            <w:hideMark/>
          </w:tcPr>
          <w:p w14:paraId="4666BEE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$3,171.02</w:t>
            </w:r>
          </w:p>
        </w:tc>
        <w:tc>
          <w:tcPr>
            <w:tcW w:w="1340" w:type="dxa"/>
            <w:tcBorders>
              <w:top w:val="nil"/>
              <w:left w:val="nil"/>
              <w:bottom w:val="single" w:sz="8" w:space="0" w:color="auto"/>
              <w:right w:val="single" w:sz="8" w:space="0" w:color="auto"/>
            </w:tcBorders>
            <w:shd w:val="clear" w:color="auto" w:fill="auto"/>
            <w:vAlign w:val="center"/>
            <w:hideMark/>
          </w:tcPr>
          <w:p w14:paraId="6EB5DE1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$4,486.40</w:t>
            </w:r>
          </w:p>
        </w:tc>
        <w:tc>
          <w:tcPr>
            <w:tcW w:w="1340" w:type="dxa"/>
            <w:tcBorders>
              <w:top w:val="nil"/>
              <w:left w:val="nil"/>
              <w:bottom w:val="single" w:sz="8" w:space="0" w:color="auto"/>
              <w:right w:val="single" w:sz="4" w:space="0" w:color="auto"/>
            </w:tcBorders>
            <w:shd w:val="clear" w:color="auto" w:fill="auto"/>
            <w:vAlign w:val="center"/>
            <w:hideMark/>
          </w:tcPr>
          <w:p w14:paraId="5215C0B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$4,486.40</w:t>
            </w:r>
          </w:p>
        </w:tc>
      </w:tr>
      <w:tr w:rsidR="00F35BFD" w:rsidRPr="00F35BFD" w14:paraId="3D69EA1E"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CA6802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13 Weeks</w:t>
            </w:r>
          </w:p>
        </w:tc>
        <w:tc>
          <w:tcPr>
            <w:tcW w:w="1340" w:type="dxa"/>
            <w:tcBorders>
              <w:top w:val="nil"/>
              <w:left w:val="nil"/>
              <w:bottom w:val="single" w:sz="8" w:space="0" w:color="auto"/>
              <w:right w:val="single" w:sz="8" w:space="0" w:color="auto"/>
            </w:tcBorders>
            <w:shd w:val="clear" w:color="auto" w:fill="auto"/>
            <w:vAlign w:val="center"/>
            <w:hideMark/>
          </w:tcPr>
          <w:p w14:paraId="7A8FAAA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$412.47</w:t>
            </w:r>
          </w:p>
        </w:tc>
        <w:tc>
          <w:tcPr>
            <w:tcW w:w="1340" w:type="dxa"/>
            <w:tcBorders>
              <w:top w:val="nil"/>
              <w:left w:val="nil"/>
              <w:bottom w:val="single" w:sz="8" w:space="0" w:color="auto"/>
              <w:right w:val="single" w:sz="8" w:space="0" w:color="auto"/>
            </w:tcBorders>
            <w:shd w:val="clear" w:color="auto" w:fill="auto"/>
            <w:vAlign w:val="center"/>
            <w:hideMark/>
          </w:tcPr>
          <w:p w14:paraId="7492382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$713.45</w:t>
            </w:r>
          </w:p>
        </w:tc>
        <w:tc>
          <w:tcPr>
            <w:tcW w:w="1340" w:type="dxa"/>
            <w:tcBorders>
              <w:top w:val="nil"/>
              <w:left w:val="nil"/>
              <w:bottom w:val="single" w:sz="8" w:space="0" w:color="auto"/>
              <w:right w:val="single" w:sz="8" w:space="0" w:color="auto"/>
            </w:tcBorders>
            <w:shd w:val="clear" w:color="auto" w:fill="auto"/>
            <w:vAlign w:val="center"/>
            <w:hideMark/>
          </w:tcPr>
          <w:p w14:paraId="28823E6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$1,046.90</w:t>
            </w:r>
          </w:p>
        </w:tc>
        <w:tc>
          <w:tcPr>
            <w:tcW w:w="1340" w:type="dxa"/>
            <w:tcBorders>
              <w:top w:val="nil"/>
              <w:left w:val="nil"/>
              <w:bottom w:val="single" w:sz="8" w:space="0" w:color="auto"/>
              <w:right w:val="single" w:sz="8" w:space="0" w:color="auto"/>
            </w:tcBorders>
            <w:shd w:val="clear" w:color="auto" w:fill="auto"/>
            <w:vAlign w:val="center"/>
            <w:hideMark/>
          </w:tcPr>
          <w:p w14:paraId="27A12C2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$1,479.95</w:t>
            </w:r>
          </w:p>
        </w:tc>
        <w:tc>
          <w:tcPr>
            <w:tcW w:w="1340" w:type="dxa"/>
            <w:tcBorders>
              <w:top w:val="nil"/>
              <w:left w:val="nil"/>
              <w:bottom w:val="single" w:sz="8" w:space="0" w:color="auto"/>
              <w:right w:val="single" w:sz="4" w:space="0" w:color="auto"/>
            </w:tcBorders>
            <w:shd w:val="clear" w:color="auto" w:fill="auto"/>
            <w:vAlign w:val="center"/>
            <w:hideMark/>
          </w:tcPr>
          <w:p w14:paraId="6D28484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$2,525.76</w:t>
            </w:r>
          </w:p>
        </w:tc>
      </w:tr>
      <w:tr w:rsidR="00F35BFD" w:rsidRPr="00F35BFD" w14:paraId="7A2CB6AD" w14:textId="77777777" w:rsidTr="001D3C16">
        <w:trPr>
          <w:cantSplit/>
          <w:trHeight w:val="556"/>
        </w:trPr>
        <w:tc>
          <w:tcPr>
            <w:tcW w:w="8040" w:type="dxa"/>
            <w:gridSpan w:val="6"/>
            <w:tcBorders>
              <w:top w:val="single" w:sz="4" w:space="0" w:color="auto"/>
              <w:left w:val="single" w:sz="8" w:space="0" w:color="auto"/>
              <w:bottom w:val="single" w:sz="8" w:space="0" w:color="auto"/>
              <w:right w:val="single" w:sz="4" w:space="0" w:color="auto"/>
            </w:tcBorders>
            <w:shd w:val="clear" w:color="auto" w:fill="auto"/>
            <w:vAlign w:val="center"/>
          </w:tcPr>
          <w:p w14:paraId="754F318C" w14:textId="4932F2BD" w:rsidR="00F35BFD" w:rsidRPr="00F35BFD" w:rsidRDefault="00F35BFD" w:rsidP="00F35BFD">
            <w:pPr>
              <w:spacing w:after="0" w:line="240" w:lineRule="auto"/>
              <w:jc w:val="center"/>
              <w:rPr>
                <w:rFonts w:ascii="Calibri" w:hAnsi="Calibri" w:cs="Calibri"/>
                <w:color w:val="000000"/>
                <w:sz w:val="18"/>
                <w:szCs w:val="22"/>
                <w:lang w:eastAsia="en-AU"/>
              </w:rPr>
            </w:pPr>
            <w:r w:rsidRPr="00F35BFD">
              <w:rPr>
                <w:rFonts w:ascii="Calibri Light" w:hAnsi="Calibri Light" w:cs="Calibri Light"/>
                <w:b/>
                <w:bCs/>
                <w:color w:val="000000"/>
                <w:sz w:val="20"/>
                <w:lang w:eastAsia="en-AU"/>
              </w:rPr>
              <w:t>OUTCOME FEES (13 WEEKS)</w:t>
            </w:r>
            <w:r>
              <w:rPr>
                <w:rFonts w:ascii="Calibri Light" w:hAnsi="Calibri Light" w:cs="Calibri Light"/>
                <w:b/>
                <w:bCs/>
                <w:color w:val="000000"/>
                <w:sz w:val="20"/>
                <w:lang w:eastAsia="en-AU"/>
              </w:rPr>
              <w:t xml:space="preserve"> (cont.)</w:t>
            </w:r>
          </w:p>
        </w:tc>
      </w:tr>
      <w:tr w:rsidR="00F35BFD" w:rsidRPr="00F35BFD" w14:paraId="7834E1FF"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347536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0257230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$412.47</w:t>
            </w:r>
          </w:p>
        </w:tc>
        <w:tc>
          <w:tcPr>
            <w:tcW w:w="1340" w:type="dxa"/>
            <w:tcBorders>
              <w:top w:val="nil"/>
              <w:left w:val="nil"/>
              <w:bottom w:val="single" w:sz="8" w:space="0" w:color="auto"/>
              <w:right w:val="single" w:sz="8" w:space="0" w:color="auto"/>
            </w:tcBorders>
            <w:shd w:val="clear" w:color="auto" w:fill="auto"/>
            <w:vAlign w:val="center"/>
            <w:hideMark/>
          </w:tcPr>
          <w:p w14:paraId="63E6CAF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$713.45</w:t>
            </w:r>
          </w:p>
        </w:tc>
        <w:tc>
          <w:tcPr>
            <w:tcW w:w="1340" w:type="dxa"/>
            <w:tcBorders>
              <w:top w:val="nil"/>
              <w:left w:val="nil"/>
              <w:bottom w:val="single" w:sz="8" w:space="0" w:color="auto"/>
              <w:right w:val="single" w:sz="8" w:space="0" w:color="auto"/>
            </w:tcBorders>
            <w:shd w:val="clear" w:color="auto" w:fill="auto"/>
            <w:vAlign w:val="center"/>
            <w:hideMark/>
          </w:tcPr>
          <w:p w14:paraId="2805F56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$1,046.90</w:t>
            </w:r>
          </w:p>
        </w:tc>
        <w:tc>
          <w:tcPr>
            <w:tcW w:w="1340" w:type="dxa"/>
            <w:tcBorders>
              <w:top w:val="nil"/>
              <w:left w:val="nil"/>
              <w:bottom w:val="single" w:sz="8" w:space="0" w:color="auto"/>
              <w:right w:val="single" w:sz="8" w:space="0" w:color="auto"/>
            </w:tcBorders>
            <w:shd w:val="clear" w:color="auto" w:fill="auto"/>
            <w:vAlign w:val="center"/>
            <w:hideMark/>
          </w:tcPr>
          <w:p w14:paraId="07A512D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$1,479.95</w:t>
            </w:r>
          </w:p>
        </w:tc>
        <w:tc>
          <w:tcPr>
            <w:tcW w:w="1340" w:type="dxa"/>
            <w:tcBorders>
              <w:top w:val="nil"/>
              <w:left w:val="nil"/>
              <w:bottom w:val="single" w:sz="8" w:space="0" w:color="auto"/>
              <w:right w:val="single" w:sz="4" w:space="0" w:color="auto"/>
            </w:tcBorders>
            <w:shd w:val="clear" w:color="auto" w:fill="auto"/>
            <w:vAlign w:val="center"/>
            <w:hideMark/>
          </w:tcPr>
          <w:p w14:paraId="62D09D7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$1,479.95</w:t>
            </w:r>
          </w:p>
        </w:tc>
      </w:tr>
      <w:tr w:rsidR="00F35BFD" w:rsidRPr="00F35BFD" w14:paraId="4B9B3E7B" w14:textId="77777777" w:rsidTr="00F35BFD">
        <w:trPr>
          <w:cantSplit/>
          <w:trHeight w:val="1308"/>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FCEEDB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13 Weeks</w:t>
            </w:r>
          </w:p>
        </w:tc>
        <w:tc>
          <w:tcPr>
            <w:tcW w:w="1340" w:type="dxa"/>
            <w:tcBorders>
              <w:top w:val="nil"/>
              <w:left w:val="nil"/>
              <w:bottom w:val="nil"/>
              <w:right w:val="single" w:sz="8" w:space="0" w:color="auto"/>
            </w:tcBorders>
            <w:shd w:val="clear" w:color="auto" w:fill="auto"/>
            <w:vAlign w:val="center"/>
            <w:hideMark/>
          </w:tcPr>
          <w:p w14:paraId="60819B7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8" w:space="0" w:color="auto"/>
            </w:tcBorders>
            <w:shd w:val="clear" w:color="auto" w:fill="auto"/>
            <w:vAlign w:val="center"/>
            <w:hideMark/>
          </w:tcPr>
          <w:p w14:paraId="6735B08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8" w:space="0" w:color="auto"/>
            </w:tcBorders>
            <w:shd w:val="clear" w:color="auto" w:fill="auto"/>
            <w:vAlign w:val="center"/>
            <w:hideMark/>
          </w:tcPr>
          <w:p w14:paraId="11C1B01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8" w:space="0" w:color="auto"/>
            </w:tcBorders>
            <w:shd w:val="clear" w:color="auto" w:fill="auto"/>
            <w:vAlign w:val="center"/>
            <w:hideMark/>
          </w:tcPr>
          <w:p w14:paraId="4E8C362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nil"/>
              <w:right w:val="single" w:sz="4" w:space="0" w:color="auto"/>
            </w:tcBorders>
            <w:shd w:val="clear" w:color="auto" w:fill="auto"/>
            <w:vAlign w:val="center"/>
            <w:hideMark/>
          </w:tcPr>
          <w:p w14:paraId="7407001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6CFC3E94" w14:textId="77777777" w:rsidTr="001D3C16">
        <w:trPr>
          <w:cantSplit/>
          <w:trHeight w:val="122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DB8E38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13 Weeks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8FC982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$249.66</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D65737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$432.61</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80BACF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$634.21</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2F8636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$897.27</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2E0ABCD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$1,530.62</w:t>
            </w:r>
          </w:p>
        </w:tc>
      </w:tr>
      <w:tr w:rsidR="00F35BFD" w:rsidRPr="00F35BFD" w14:paraId="211FA7B9" w14:textId="77777777" w:rsidTr="001D3C16">
        <w:trPr>
          <w:cantSplit/>
          <w:trHeight w:val="1255"/>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3F99AD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13 Weeks</w:t>
            </w:r>
          </w:p>
        </w:tc>
        <w:tc>
          <w:tcPr>
            <w:tcW w:w="1340" w:type="dxa"/>
            <w:tcBorders>
              <w:top w:val="nil"/>
              <w:left w:val="nil"/>
              <w:bottom w:val="single" w:sz="8" w:space="0" w:color="auto"/>
              <w:right w:val="single" w:sz="8" w:space="0" w:color="auto"/>
            </w:tcBorders>
            <w:shd w:val="clear" w:color="auto" w:fill="auto"/>
            <w:vAlign w:val="center"/>
            <w:hideMark/>
          </w:tcPr>
          <w:p w14:paraId="39B70E1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$82.50</w:t>
            </w:r>
          </w:p>
        </w:tc>
        <w:tc>
          <w:tcPr>
            <w:tcW w:w="1340" w:type="dxa"/>
            <w:tcBorders>
              <w:top w:val="nil"/>
              <w:left w:val="nil"/>
              <w:bottom w:val="single" w:sz="8" w:space="0" w:color="auto"/>
              <w:right w:val="single" w:sz="8" w:space="0" w:color="auto"/>
            </w:tcBorders>
            <w:shd w:val="clear" w:color="auto" w:fill="auto"/>
            <w:vAlign w:val="center"/>
            <w:hideMark/>
          </w:tcPr>
          <w:p w14:paraId="3EA4613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$142.70</w:t>
            </w:r>
          </w:p>
        </w:tc>
        <w:tc>
          <w:tcPr>
            <w:tcW w:w="1340" w:type="dxa"/>
            <w:tcBorders>
              <w:top w:val="nil"/>
              <w:left w:val="nil"/>
              <w:bottom w:val="single" w:sz="8" w:space="0" w:color="auto"/>
              <w:right w:val="single" w:sz="8" w:space="0" w:color="auto"/>
            </w:tcBorders>
            <w:shd w:val="clear" w:color="auto" w:fill="auto"/>
            <w:vAlign w:val="center"/>
            <w:hideMark/>
          </w:tcPr>
          <w:p w14:paraId="43328B8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$209.38</w:t>
            </w:r>
          </w:p>
        </w:tc>
        <w:tc>
          <w:tcPr>
            <w:tcW w:w="1340" w:type="dxa"/>
            <w:tcBorders>
              <w:top w:val="nil"/>
              <w:left w:val="nil"/>
              <w:bottom w:val="single" w:sz="8" w:space="0" w:color="auto"/>
              <w:right w:val="single" w:sz="8" w:space="0" w:color="auto"/>
            </w:tcBorders>
            <w:shd w:val="clear" w:color="auto" w:fill="auto"/>
            <w:vAlign w:val="center"/>
            <w:hideMark/>
          </w:tcPr>
          <w:p w14:paraId="051F2F8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$295.99</w:t>
            </w:r>
          </w:p>
        </w:tc>
        <w:tc>
          <w:tcPr>
            <w:tcW w:w="1340" w:type="dxa"/>
            <w:tcBorders>
              <w:top w:val="nil"/>
              <w:left w:val="nil"/>
              <w:bottom w:val="single" w:sz="8" w:space="0" w:color="auto"/>
              <w:right w:val="single" w:sz="4" w:space="0" w:color="auto"/>
            </w:tcBorders>
            <w:shd w:val="clear" w:color="auto" w:fill="auto"/>
            <w:vAlign w:val="center"/>
            <w:hideMark/>
          </w:tcPr>
          <w:p w14:paraId="187023F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$505.15</w:t>
            </w:r>
          </w:p>
        </w:tc>
      </w:tr>
      <w:tr w:rsidR="00F35BFD" w:rsidRPr="00F35BFD" w14:paraId="75957D1E" w14:textId="77777777" w:rsidTr="001D3C16">
        <w:trPr>
          <w:trHeight w:val="593"/>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6722F82"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(26 WEEKS)</w:t>
            </w:r>
          </w:p>
        </w:tc>
      </w:tr>
      <w:tr w:rsidR="00F35BFD" w:rsidRPr="00F35BFD" w14:paraId="003A86A1"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2EDE18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26 Weeks</w:t>
            </w:r>
          </w:p>
        </w:tc>
        <w:tc>
          <w:tcPr>
            <w:tcW w:w="1340" w:type="dxa"/>
            <w:tcBorders>
              <w:top w:val="nil"/>
              <w:left w:val="nil"/>
              <w:bottom w:val="single" w:sz="8" w:space="0" w:color="auto"/>
              <w:right w:val="single" w:sz="8" w:space="0" w:color="auto"/>
            </w:tcBorders>
            <w:shd w:val="clear" w:color="auto" w:fill="auto"/>
            <w:vAlign w:val="center"/>
            <w:hideMark/>
          </w:tcPr>
          <w:p w14:paraId="7AF10A9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$1,932.49</w:t>
            </w:r>
          </w:p>
        </w:tc>
        <w:tc>
          <w:tcPr>
            <w:tcW w:w="1340" w:type="dxa"/>
            <w:tcBorders>
              <w:top w:val="nil"/>
              <w:left w:val="nil"/>
              <w:bottom w:val="single" w:sz="8" w:space="0" w:color="auto"/>
              <w:right w:val="single" w:sz="8" w:space="0" w:color="auto"/>
            </w:tcBorders>
            <w:shd w:val="clear" w:color="auto" w:fill="auto"/>
            <w:vAlign w:val="center"/>
            <w:hideMark/>
          </w:tcPr>
          <w:p w14:paraId="0C2F74C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$3,347.47</w:t>
            </w:r>
          </w:p>
        </w:tc>
        <w:tc>
          <w:tcPr>
            <w:tcW w:w="1340" w:type="dxa"/>
            <w:tcBorders>
              <w:top w:val="nil"/>
              <w:left w:val="nil"/>
              <w:bottom w:val="single" w:sz="8" w:space="0" w:color="auto"/>
              <w:right w:val="single" w:sz="8" w:space="0" w:color="auto"/>
            </w:tcBorders>
            <w:shd w:val="clear" w:color="auto" w:fill="auto"/>
            <w:vAlign w:val="center"/>
            <w:hideMark/>
          </w:tcPr>
          <w:p w14:paraId="13A0033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$4,910.77</w:t>
            </w:r>
          </w:p>
        </w:tc>
        <w:tc>
          <w:tcPr>
            <w:tcW w:w="1340" w:type="dxa"/>
            <w:tcBorders>
              <w:top w:val="nil"/>
              <w:left w:val="nil"/>
              <w:bottom w:val="single" w:sz="8" w:space="0" w:color="auto"/>
              <w:right w:val="single" w:sz="8" w:space="0" w:color="auto"/>
            </w:tcBorders>
            <w:shd w:val="clear" w:color="auto" w:fill="auto"/>
            <w:vAlign w:val="center"/>
            <w:hideMark/>
          </w:tcPr>
          <w:p w14:paraId="7CA8E1D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$6,946.11</w:t>
            </w:r>
          </w:p>
        </w:tc>
        <w:tc>
          <w:tcPr>
            <w:tcW w:w="1340" w:type="dxa"/>
            <w:tcBorders>
              <w:top w:val="nil"/>
              <w:left w:val="nil"/>
              <w:bottom w:val="single" w:sz="8" w:space="0" w:color="auto"/>
              <w:right w:val="single" w:sz="4" w:space="0" w:color="auto"/>
            </w:tcBorders>
            <w:shd w:val="clear" w:color="auto" w:fill="auto"/>
            <w:vAlign w:val="center"/>
            <w:hideMark/>
          </w:tcPr>
          <w:p w14:paraId="75EC2B0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$11,850.40</w:t>
            </w:r>
          </w:p>
        </w:tc>
      </w:tr>
      <w:tr w:rsidR="00F35BFD" w:rsidRPr="00F35BFD" w14:paraId="2D8C295D"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04B8A0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26 Weeks</w:t>
            </w:r>
          </w:p>
        </w:tc>
        <w:tc>
          <w:tcPr>
            <w:tcW w:w="1340" w:type="dxa"/>
            <w:tcBorders>
              <w:top w:val="nil"/>
              <w:left w:val="nil"/>
              <w:bottom w:val="single" w:sz="8" w:space="0" w:color="auto"/>
              <w:right w:val="single" w:sz="8" w:space="0" w:color="auto"/>
            </w:tcBorders>
            <w:shd w:val="clear" w:color="auto" w:fill="auto"/>
            <w:vAlign w:val="center"/>
            <w:hideMark/>
          </w:tcPr>
          <w:p w14:paraId="4CFC247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$1,932.49</w:t>
            </w:r>
          </w:p>
        </w:tc>
        <w:tc>
          <w:tcPr>
            <w:tcW w:w="1340" w:type="dxa"/>
            <w:tcBorders>
              <w:top w:val="nil"/>
              <w:left w:val="nil"/>
              <w:bottom w:val="single" w:sz="8" w:space="0" w:color="auto"/>
              <w:right w:val="single" w:sz="8" w:space="0" w:color="auto"/>
            </w:tcBorders>
            <w:shd w:val="clear" w:color="auto" w:fill="auto"/>
            <w:vAlign w:val="center"/>
            <w:hideMark/>
          </w:tcPr>
          <w:p w14:paraId="000EAD6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$3,347.47</w:t>
            </w:r>
          </w:p>
        </w:tc>
        <w:tc>
          <w:tcPr>
            <w:tcW w:w="1340" w:type="dxa"/>
            <w:tcBorders>
              <w:top w:val="nil"/>
              <w:left w:val="nil"/>
              <w:bottom w:val="single" w:sz="8" w:space="0" w:color="auto"/>
              <w:right w:val="single" w:sz="8" w:space="0" w:color="auto"/>
            </w:tcBorders>
            <w:shd w:val="clear" w:color="auto" w:fill="auto"/>
            <w:vAlign w:val="center"/>
            <w:hideMark/>
          </w:tcPr>
          <w:p w14:paraId="4E1E7A7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$4,910.77</w:t>
            </w:r>
          </w:p>
        </w:tc>
        <w:tc>
          <w:tcPr>
            <w:tcW w:w="1340" w:type="dxa"/>
            <w:tcBorders>
              <w:top w:val="nil"/>
              <w:left w:val="nil"/>
              <w:bottom w:val="single" w:sz="8" w:space="0" w:color="auto"/>
              <w:right w:val="single" w:sz="8" w:space="0" w:color="auto"/>
            </w:tcBorders>
            <w:shd w:val="clear" w:color="auto" w:fill="auto"/>
            <w:vAlign w:val="center"/>
            <w:hideMark/>
          </w:tcPr>
          <w:p w14:paraId="024E113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$6,946.11</w:t>
            </w:r>
          </w:p>
        </w:tc>
        <w:tc>
          <w:tcPr>
            <w:tcW w:w="1340" w:type="dxa"/>
            <w:tcBorders>
              <w:top w:val="nil"/>
              <w:left w:val="nil"/>
              <w:bottom w:val="single" w:sz="8" w:space="0" w:color="auto"/>
              <w:right w:val="single" w:sz="4" w:space="0" w:color="auto"/>
            </w:tcBorders>
            <w:shd w:val="clear" w:color="auto" w:fill="auto"/>
            <w:vAlign w:val="center"/>
            <w:hideMark/>
          </w:tcPr>
          <w:p w14:paraId="07F7192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$6,946.11</w:t>
            </w:r>
          </w:p>
        </w:tc>
      </w:tr>
      <w:tr w:rsidR="00F35BFD" w:rsidRPr="00F35BFD" w14:paraId="6F8ECB2C"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51B907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26 Weeks</w:t>
            </w:r>
          </w:p>
        </w:tc>
        <w:tc>
          <w:tcPr>
            <w:tcW w:w="1340" w:type="dxa"/>
            <w:tcBorders>
              <w:top w:val="nil"/>
              <w:left w:val="nil"/>
              <w:bottom w:val="single" w:sz="8" w:space="0" w:color="auto"/>
              <w:right w:val="single" w:sz="8" w:space="0" w:color="auto"/>
            </w:tcBorders>
            <w:shd w:val="clear" w:color="auto" w:fill="auto"/>
            <w:vAlign w:val="center"/>
            <w:hideMark/>
          </w:tcPr>
          <w:p w14:paraId="3D8319D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$638.75</w:t>
            </w:r>
          </w:p>
        </w:tc>
        <w:tc>
          <w:tcPr>
            <w:tcW w:w="1340" w:type="dxa"/>
            <w:tcBorders>
              <w:top w:val="nil"/>
              <w:left w:val="nil"/>
              <w:bottom w:val="single" w:sz="8" w:space="0" w:color="auto"/>
              <w:right w:val="single" w:sz="8" w:space="0" w:color="auto"/>
            </w:tcBorders>
            <w:shd w:val="clear" w:color="auto" w:fill="auto"/>
            <w:vAlign w:val="center"/>
            <w:hideMark/>
          </w:tcPr>
          <w:p w14:paraId="69820F4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$1,105.35</w:t>
            </w:r>
          </w:p>
        </w:tc>
        <w:tc>
          <w:tcPr>
            <w:tcW w:w="1340" w:type="dxa"/>
            <w:tcBorders>
              <w:top w:val="nil"/>
              <w:left w:val="nil"/>
              <w:bottom w:val="single" w:sz="8" w:space="0" w:color="auto"/>
              <w:right w:val="single" w:sz="8" w:space="0" w:color="auto"/>
            </w:tcBorders>
            <w:shd w:val="clear" w:color="auto" w:fill="auto"/>
            <w:vAlign w:val="center"/>
            <w:hideMark/>
          </w:tcPr>
          <w:p w14:paraId="3D92463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$1,620.69</w:t>
            </w:r>
          </w:p>
        </w:tc>
        <w:tc>
          <w:tcPr>
            <w:tcW w:w="1340" w:type="dxa"/>
            <w:tcBorders>
              <w:top w:val="nil"/>
              <w:left w:val="nil"/>
              <w:bottom w:val="single" w:sz="8" w:space="0" w:color="auto"/>
              <w:right w:val="single" w:sz="8" w:space="0" w:color="auto"/>
            </w:tcBorders>
            <w:shd w:val="clear" w:color="auto" w:fill="auto"/>
            <w:vAlign w:val="center"/>
            <w:hideMark/>
          </w:tcPr>
          <w:p w14:paraId="2F9D1AE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$2,292.99</w:t>
            </w:r>
          </w:p>
        </w:tc>
        <w:tc>
          <w:tcPr>
            <w:tcW w:w="1340" w:type="dxa"/>
            <w:tcBorders>
              <w:top w:val="nil"/>
              <w:left w:val="nil"/>
              <w:bottom w:val="single" w:sz="8" w:space="0" w:color="auto"/>
              <w:right w:val="single" w:sz="4" w:space="0" w:color="auto"/>
            </w:tcBorders>
            <w:shd w:val="clear" w:color="auto" w:fill="auto"/>
            <w:vAlign w:val="center"/>
            <w:hideMark/>
          </w:tcPr>
          <w:p w14:paraId="391ED99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$3,910.45</w:t>
            </w:r>
          </w:p>
        </w:tc>
      </w:tr>
      <w:tr w:rsidR="00F35BFD" w:rsidRPr="00F35BFD" w14:paraId="7A33A5DA" w14:textId="77777777" w:rsidTr="00F35BFD">
        <w:trPr>
          <w:cantSplit/>
          <w:trHeight w:val="1344"/>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4155C3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26 Weeks</w:t>
            </w:r>
          </w:p>
        </w:tc>
        <w:tc>
          <w:tcPr>
            <w:tcW w:w="1340" w:type="dxa"/>
            <w:tcBorders>
              <w:top w:val="nil"/>
              <w:left w:val="nil"/>
              <w:bottom w:val="single" w:sz="8" w:space="0" w:color="auto"/>
              <w:right w:val="single" w:sz="8" w:space="0" w:color="auto"/>
            </w:tcBorders>
            <w:shd w:val="clear" w:color="auto" w:fill="auto"/>
            <w:vAlign w:val="center"/>
            <w:hideMark/>
          </w:tcPr>
          <w:p w14:paraId="527F359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537E7F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CCB40E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1C85CB1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53CCFDD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743FD9E8" w14:textId="77777777" w:rsidTr="001D3C16">
        <w:trPr>
          <w:cantSplit/>
          <w:trHeight w:val="1253"/>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A6EA09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7113BF8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$386.51</w:t>
            </w:r>
          </w:p>
        </w:tc>
        <w:tc>
          <w:tcPr>
            <w:tcW w:w="1340" w:type="dxa"/>
            <w:tcBorders>
              <w:top w:val="nil"/>
              <w:left w:val="nil"/>
              <w:bottom w:val="single" w:sz="8" w:space="0" w:color="auto"/>
              <w:right w:val="single" w:sz="8" w:space="0" w:color="auto"/>
            </w:tcBorders>
            <w:shd w:val="clear" w:color="auto" w:fill="auto"/>
            <w:vAlign w:val="center"/>
            <w:hideMark/>
          </w:tcPr>
          <w:p w14:paraId="1DA8B0B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$669.49</w:t>
            </w:r>
          </w:p>
        </w:tc>
        <w:tc>
          <w:tcPr>
            <w:tcW w:w="1340" w:type="dxa"/>
            <w:tcBorders>
              <w:top w:val="nil"/>
              <w:left w:val="nil"/>
              <w:bottom w:val="single" w:sz="8" w:space="0" w:color="auto"/>
              <w:right w:val="single" w:sz="8" w:space="0" w:color="auto"/>
            </w:tcBorders>
            <w:shd w:val="clear" w:color="auto" w:fill="auto"/>
            <w:vAlign w:val="center"/>
            <w:hideMark/>
          </w:tcPr>
          <w:p w14:paraId="6B8FEEF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$982.15</w:t>
            </w:r>
          </w:p>
        </w:tc>
        <w:tc>
          <w:tcPr>
            <w:tcW w:w="1340" w:type="dxa"/>
            <w:tcBorders>
              <w:top w:val="nil"/>
              <w:left w:val="nil"/>
              <w:bottom w:val="single" w:sz="8" w:space="0" w:color="auto"/>
              <w:right w:val="single" w:sz="8" w:space="0" w:color="auto"/>
            </w:tcBorders>
            <w:shd w:val="clear" w:color="auto" w:fill="auto"/>
            <w:vAlign w:val="center"/>
            <w:hideMark/>
          </w:tcPr>
          <w:p w14:paraId="0BD0349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$1,389.21</w:t>
            </w:r>
          </w:p>
        </w:tc>
        <w:tc>
          <w:tcPr>
            <w:tcW w:w="1340" w:type="dxa"/>
            <w:tcBorders>
              <w:top w:val="nil"/>
              <w:left w:val="nil"/>
              <w:bottom w:val="single" w:sz="8" w:space="0" w:color="auto"/>
              <w:right w:val="single" w:sz="12" w:space="0" w:color="auto"/>
            </w:tcBorders>
            <w:shd w:val="clear" w:color="auto" w:fill="auto"/>
            <w:vAlign w:val="center"/>
            <w:hideMark/>
          </w:tcPr>
          <w:p w14:paraId="4D7DF57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$2,370.08</w:t>
            </w:r>
          </w:p>
        </w:tc>
      </w:tr>
      <w:tr w:rsidR="00F35BFD" w:rsidRPr="00F35BFD" w14:paraId="6F367932" w14:textId="77777777" w:rsidTr="001D3C16">
        <w:trPr>
          <w:cantSplit/>
          <w:trHeight w:val="1708"/>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097922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61CE487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$127.75</w:t>
            </w:r>
          </w:p>
        </w:tc>
        <w:tc>
          <w:tcPr>
            <w:tcW w:w="1340" w:type="dxa"/>
            <w:tcBorders>
              <w:top w:val="nil"/>
              <w:left w:val="nil"/>
              <w:bottom w:val="single" w:sz="8" w:space="0" w:color="auto"/>
              <w:right w:val="single" w:sz="8" w:space="0" w:color="auto"/>
            </w:tcBorders>
            <w:shd w:val="clear" w:color="auto" w:fill="auto"/>
            <w:vAlign w:val="center"/>
            <w:hideMark/>
          </w:tcPr>
          <w:p w14:paraId="41BEF1D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$221.07</w:t>
            </w:r>
          </w:p>
        </w:tc>
        <w:tc>
          <w:tcPr>
            <w:tcW w:w="1340" w:type="dxa"/>
            <w:tcBorders>
              <w:top w:val="nil"/>
              <w:left w:val="nil"/>
              <w:bottom w:val="single" w:sz="8" w:space="0" w:color="auto"/>
              <w:right w:val="single" w:sz="8" w:space="0" w:color="auto"/>
            </w:tcBorders>
            <w:shd w:val="clear" w:color="auto" w:fill="auto"/>
            <w:vAlign w:val="center"/>
            <w:hideMark/>
          </w:tcPr>
          <w:p w14:paraId="554FD10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$324.14</w:t>
            </w:r>
          </w:p>
        </w:tc>
        <w:tc>
          <w:tcPr>
            <w:tcW w:w="1340" w:type="dxa"/>
            <w:tcBorders>
              <w:top w:val="nil"/>
              <w:left w:val="nil"/>
              <w:bottom w:val="single" w:sz="8" w:space="0" w:color="auto"/>
              <w:right w:val="single" w:sz="8" w:space="0" w:color="auto"/>
            </w:tcBorders>
            <w:shd w:val="clear" w:color="auto" w:fill="auto"/>
            <w:vAlign w:val="center"/>
            <w:hideMark/>
          </w:tcPr>
          <w:p w14:paraId="72135EF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$458.59</w:t>
            </w:r>
          </w:p>
        </w:tc>
        <w:tc>
          <w:tcPr>
            <w:tcW w:w="1340" w:type="dxa"/>
            <w:tcBorders>
              <w:top w:val="nil"/>
              <w:left w:val="nil"/>
              <w:bottom w:val="single" w:sz="8" w:space="0" w:color="auto"/>
              <w:right w:val="single" w:sz="4" w:space="0" w:color="auto"/>
            </w:tcBorders>
            <w:shd w:val="clear" w:color="auto" w:fill="auto"/>
            <w:vAlign w:val="center"/>
            <w:hideMark/>
          </w:tcPr>
          <w:p w14:paraId="6C2F575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$782.09</w:t>
            </w:r>
          </w:p>
        </w:tc>
      </w:tr>
      <w:tr w:rsidR="00F35BFD" w:rsidRPr="00F35BFD" w14:paraId="4CC7E9FB" w14:textId="77777777" w:rsidTr="001D3C16">
        <w:trPr>
          <w:trHeight w:val="556"/>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17D47637"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(52 WEEKS)</w:t>
            </w:r>
          </w:p>
        </w:tc>
      </w:tr>
      <w:tr w:rsidR="00F35BFD" w:rsidRPr="00F35BFD" w14:paraId="00CFB58D"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C681F6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52 Weeks</w:t>
            </w:r>
          </w:p>
        </w:tc>
        <w:tc>
          <w:tcPr>
            <w:tcW w:w="1340" w:type="dxa"/>
            <w:tcBorders>
              <w:top w:val="nil"/>
              <w:left w:val="nil"/>
              <w:bottom w:val="single" w:sz="8" w:space="0" w:color="auto"/>
              <w:right w:val="single" w:sz="8" w:space="0" w:color="auto"/>
            </w:tcBorders>
            <w:shd w:val="clear" w:color="auto" w:fill="auto"/>
            <w:vAlign w:val="center"/>
            <w:hideMark/>
          </w:tcPr>
          <w:p w14:paraId="31893E0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$429.81</w:t>
            </w:r>
          </w:p>
        </w:tc>
        <w:tc>
          <w:tcPr>
            <w:tcW w:w="1340" w:type="dxa"/>
            <w:tcBorders>
              <w:top w:val="nil"/>
              <w:left w:val="nil"/>
              <w:bottom w:val="single" w:sz="8" w:space="0" w:color="auto"/>
              <w:right w:val="single" w:sz="8" w:space="0" w:color="auto"/>
            </w:tcBorders>
            <w:shd w:val="clear" w:color="auto" w:fill="auto"/>
            <w:vAlign w:val="center"/>
            <w:hideMark/>
          </w:tcPr>
          <w:p w14:paraId="791D98A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$744.84</w:t>
            </w:r>
          </w:p>
        </w:tc>
        <w:tc>
          <w:tcPr>
            <w:tcW w:w="1340" w:type="dxa"/>
            <w:tcBorders>
              <w:top w:val="nil"/>
              <w:left w:val="nil"/>
              <w:bottom w:val="single" w:sz="8" w:space="0" w:color="auto"/>
              <w:right w:val="single" w:sz="8" w:space="0" w:color="auto"/>
            </w:tcBorders>
            <w:shd w:val="clear" w:color="auto" w:fill="auto"/>
            <w:vAlign w:val="center"/>
            <w:hideMark/>
          </w:tcPr>
          <w:p w14:paraId="7F7690D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$1,092.36</w:t>
            </w:r>
          </w:p>
        </w:tc>
        <w:tc>
          <w:tcPr>
            <w:tcW w:w="1340" w:type="dxa"/>
            <w:tcBorders>
              <w:top w:val="nil"/>
              <w:left w:val="nil"/>
              <w:bottom w:val="single" w:sz="8" w:space="0" w:color="auto"/>
              <w:right w:val="single" w:sz="8" w:space="0" w:color="auto"/>
            </w:tcBorders>
            <w:shd w:val="clear" w:color="auto" w:fill="auto"/>
            <w:vAlign w:val="center"/>
            <w:hideMark/>
          </w:tcPr>
          <w:p w14:paraId="029F754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$1,543.81</w:t>
            </w:r>
          </w:p>
        </w:tc>
        <w:tc>
          <w:tcPr>
            <w:tcW w:w="1340" w:type="dxa"/>
            <w:tcBorders>
              <w:top w:val="nil"/>
              <w:left w:val="nil"/>
              <w:bottom w:val="single" w:sz="8" w:space="0" w:color="auto"/>
              <w:right w:val="single" w:sz="4" w:space="0" w:color="auto"/>
            </w:tcBorders>
            <w:shd w:val="clear" w:color="auto" w:fill="auto"/>
            <w:vAlign w:val="center"/>
            <w:hideMark/>
          </w:tcPr>
          <w:p w14:paraId="3A62F14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$2,632.94</w:t>
            </w:r>
          </w:p>
        </w:tc>
      </w:tr>
      <w:tr w:rsidR="00F35BFD" w:rsidRPr="00F35BFD" w14:paraId="101FC545" w14:textId="77777777" w:rsidTr="00F35BFD">
        <w:trPr>
          <w:cantSplit/>
          <w:trHeight w:val="115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B748A8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52 Weeks</w:t>
            </w:r>
          </w:p>
        </w:tc>
        <w:tc>
          <w:tcPr>
            <w:tcW w:w="1340" w:type="dxa"/>
            <w:tcBorders>
              <w:top w:val="nil"/>
              <w:left w:val="nil"/>
              <w:bottom w:val="single" w:sz="8" w:space="0" w:color="auto"/>
              <w:right w:val="single" w:sz="8" w:space="0" w:color="auto"/>
            </w:tcBorders>
            <w:shd w:val="clear" w:color="auto" w:fill="auto"/>
            <w:vAlign w:val="center"/>
            <w:hideMark/>
          </w:tcPr>
          <w:p w14:paraId="00F378F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$141.82</w:t>
            </w:r>
          </w:p>
        </w:tc>
        <w:tc>
          <w:tcPr>
            <w:tcW w:w="1340" w:type="dxa"/>
            <w:tcBorders>
              <w:top w:val="nil"/>
              <w:left w:val="nil"/>
              <w:bottom w:val="single" w:sz="8" w:space="0" w:color="auto"/>
              <w:right w:val="single" w:sz="8" w:space="0" w:color="auto"/>
            </w:tcBorders>
            <w:shd w:val="clear" w:color="auto" w:fill="auto"/>
            <w:vAlign w:val="center"/>
            <w:hideMark/>
          </w:tcPr>
          <w:p w14:paraId="1774A72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$245.75</w:t>
            </w:r>
          </w:p>
        </w:tc>
        <w:tc>
          <w:tcPr>
            <w:tcW w:w="1340" w:type="dxa"/>
            <w:tcBorders>
              <w:top w:val="nil"/>
              <w:left w:val="nil"/>
              <w:bottom w:val="single" w:sz="8" w:space="0" w:color="auto"/>
              <w:right w:val="single" w:sz="8" w:space="0" w:color="auto"/>
            </w:tcBorders>
            <w:shd w:val="clear" w:color="auto" w:fill="auto"/>
            <w:vAlign w:val="center"/>
            <w:hideMark/>
          </w:tcPr>
          <w:p w14:paraId="713E1E1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$359.42</w:t>
            </w:r>
          </w:p>
        </w:tc>
        <w:tc>
          <w:tcPr>
            <w:tcW w:w="1340" w:type="dxa"/>
            <w:tcBorders>
              <w:top w:val="nil"/>
              <w:left w:val="nil"/>
              <w:bottom w:val="single" w:sz="8" w:space="0" w:color="auto"/>
              <w:right w:val="single" w:sz="8" w:space="0" w:color="auto"/>
            </w:tcBorders>
            <w:shd w:val="clear" w:color="auto" w:fill="auto"/>
            <w:vAlign w:val="center"/>
            <w:hideMark/>
          </w:tcPr>
          <w:p w14:paraId="771585A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$509.91</w:t>
            </w:r>
          </w:p>
        </w:tc>
        <w:tc>
          <w:tcPr>
            <w:tcW w:w="1340" w:type="dxa"/>
            <w:tcBorders>
              <w:top w:val="nil"/>
              <w:left w:val="nil"/>
              <w:bottom w:val="single" w:sz="8" w:space="0" w:color="auto"/>
              <w:right w:val="single" w:sz="4" w:space="0" w:color="auto"/>
            </w:tcBorders>
            <w:shd w:val="clear" w:color="auto" w:fill="auto"/>
            <w:vAlign w:val="center"/>
            <w:hideMark/>
          </w:tcPr>
          <w:p w14:paraId="0FB439F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$869.35</w:t>
            </w:r>
          </w:p>
        </w:tc>
      </w:tr>
      <w:tr w:rsidR="00F35BFD" w:rsidRPr="00F35BFD" w14:paraId="6F56D9F8" w14:textId="77777777" w:rsidTr="00F35BFD">
        <w:trPr>
          <w:cantSplit/>
          <w:trHeight w:hRule="exact" w:val="1284"/>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DDF9F1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52 Weeks</w:t>
            </w:r>
          </w:p>
        </w:tc>
        <w:tc>
          <w:tcPr>
            <w:tcW w:w="1340" w:type="dxa"/>
            <w:tcBorders>
              <w:top w:val="nil"/>
              <w:left w:val="nil"/>
              <w:bottom w:val="single" w:sz="8" w:space="0" w:color="auto"/>
              <w:right w:val="single" w:sz="8" w:space="0" w:color="auto"/>
            </w:tcBorders>
            <w:shd w:val="clear" w:color="auto" w:fill="auto"/>
            <w:vAlign w:val="center"/>
            <w:hideMark/>
          </w:tcPr>
          <w:p w14:paraId="76E60F1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2DDBCD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FA396D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01DEC29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59DC312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5E5D5F14" w14:textId="77777777" w:rsidTr="001D3C16">
        <w:trPr>
          <w:trHeight w:val="529"/>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1F4FB66"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ONGOING SUPPORT FEES</w:t>
            </w:r>
          </w:p>
        </w:tc>
      </w:tr>
      <w:tr w:rsidR="00F35BFD" w:rsidRPr="00F35BFD" w14:paraId="193C12AF"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15792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35D6974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04774AA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F77AEC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5D79C8E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4" w:space="0" w:color="auto"/>
            </w:tcBorders>
            <w:shd w:val="clear" w:color="auto" w:fill="auto"/>
            <w:vAlign w:val="center"/>
            <w:hideMark/>
          </w:tcPr>
          <w:p w14:paraId="241D75C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002FED58"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0A590A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5AAC132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166815B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214DC3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550738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5A6C1A0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3B750D6C"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9B0F82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252D9A7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18B670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BFB457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1A3BCB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718CA3C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434D7B13"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490BE2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(per instance)</w:t>
            </w:r>
          </w:p>
        </w:tc>
        <w:tc>
          <w:tcPr>
            <w:tcW w:w="1340" w:type="dxa"/>
            <w:tcBorders>
              <w:top w:val="nil"/>
              <w:left w:val="nil"/>
              <w:bottom w:val="single" w:sz="8" w:space="0" w:color="auto"/>
              <w:right w:val="single" w:sz="8" w:space="0" w:color="auto"/>
            </w:tcBorders>
            <w:shd w:val="clear" w:color="auto" w:fill="auto"/>
            <w:vAlign w:val="center"/>
            <w:hideMark/>
          </w:tcPr>
          <w:p w14:paraId="0FDCAB4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1FA4727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02C8936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3CCA60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12" w:space="0" w:color="auto"/>
            </w:tcBorders>
            <w:shd w:val="clear" w:color="auto" w:fill="auto"/>
            <w:vAlign w:val="center"/>
            <w:hideMark/>
          </w:tcPr>
          <w:p w14:paraId="3D09FD76"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4388D725"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E774E4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1202295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7F8057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00F71F9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2383D0E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12F1063C"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45B92C8A"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3B27021"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1F84A7A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F20DA0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A59445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7DA08D5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12" w:space="0" w:color="auto"/>
            </w:tcBorders>
            <w:shd w:val="clear" w:color="auto" w:fill="auto"/>
            <w:vAlign w:val="center"/>
            <w:hideMark/>
          </w:tcPr>
          <w:p w14:paraId="135BD9A4"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7EE13F01"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BEE7A4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36D6E9D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6DD4A48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11B9CD2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20011F47"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661997C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1752627E" w14:textId="77777777" w:rsidTr="001D3C16">
        <w:trPr>
          <w:cantSplit/>
          <w:trHeight w:val="1400"/>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23AF7A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4B3BD042"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50B140D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B11D2F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8" w:space="0" w:color="auto"/>
            </w:tcBorders>
            <w:shd w:val="clear" w:color="auto" w:fill="auto"/>
            <w:vAlign w:val="center"/>
            <w:hideMark/>
          </w:tcPr>
          <w:p w14:paraId="35D763E3"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c>
          <w:tcPr>
            <w:tcW w:w="1340" w:type="dxa"/>
            <w:tcBorders>
              <w:top w:val="nil"/>
              <w:left w:val="nil"/>
              <w:bottom w:val="single" w:sz="8" w:space="0" w:color="auto"/>
              <w:right w:val="single" w:sz="4" w:space="0" w:color="auto"/>
            </w:tcBorders>
            <w:shd w:val="clear" w:color="auto" w:fill="auto"/>
            <w:vAlign w:val="center"/>
            <w:hideMark/>
          </w:tcPr>
          <w:p w14:paraId="231FD59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N/A</w:t>
            </w:r>
          </w:p>
        </w:tc>
      </w:tr>
      <w:tr w:rsidR="00F35BFD" w:rsidRPr="00F35BFD" w14:paraId="68EC96EF" w14:textId="77777777" w:rsidTr="001D3C16">
        <w:trPr>
          <w:trHeight w:val="415"/>
        </w:trPr>
        <w:tc>
          <w:tcPr>
            <w:tcW w:w="8040"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4E9944AE" w14:textId="77777777" w:rsidR="00F35BFD" w:rsidRPr="00F35BFD" w:rsidRDefault="00F35BFD" w:rsidP="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WORK ASSIST FEES</w:t>
            </w:r>
          </w:p>
        </w:tc>
      </w:tr>
      <w:tr w:rsidR="00F35BFD" w:rsidRPr="00F35BFD" w14:paraId="014835DC"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76732D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Service Fee (Quarterly)</w:t>
            </w:r>
          </w:p>
        </w:tc>
        <w:tc>
          <w:tcPr>
            <w:tcW w:w="1340" w:type="dxa"/>
            <w:tcBorders>
              <w:top w:val="nil"/>
              <w:left w:val="nil"/>
              <w:bottom w:val="single" w:sz="8" w:space="0" w:color="auto"/>
              <w:right w:val="single" w:sz="8" w:space="0" w:color="auto"/>
            </w:tcBorders>
            <w:shd w:val="clear" w:color="auto" w:fill="auto"/>
            <w:vAlign w:val="center"/>
            <w:hideMark/>
          </w:tcPr>
          <w:p w14:paraId="2D16C1D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D173D7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F9E727F"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C9B51AB"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4" w:space="0" w:color="auto"/>
            </w:tcBorders>
            <w:shd w:val="clear" w:color="auto" w:fill="auto"/>
            <w:vAlign w:val="center"/>
            <w:hideMark/>
          </w:tcPr>
          <w:p w14:paraId="4D98FDAA"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r>
      <w:tr w:rsidR="00F35BFD" w:rsidRPr="00F35BFD" w14:paraId="1FAE4956" w14:textId="77777777" w:rsidTr="00F35BFD">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A46D6E5"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Outcome Fee</w:t>
            </w:r>
          </w:p>
        </w:tc>
        <w:tc>
          <w:tcPr>
            <w:tcW w:w="1340" w:type="dxa"/>
            <w:tcBorders>
              <w:top w:val="nil"/>
              <w:left w:val="nil"/>
              <w:bottom w:val="single" w:sz="8" w:space="0" w:color="auto"/>
              <w:right w:val="single" w:sz="8" w:space="0" w:color="auto"/>
            </w:tcBorders>
            <w:shd w:val="clear" w:color="auto" w:fill="auto"/>
            <w:vAlign w:val="center"/>
            <w:hideMark/>
          </w:tcPr>
          <w:p w14:paraId="1AAEDBD9"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4134CBCE"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217B6B9D"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16DC2E58"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12" w:space="0" w:color="auto"/>
            </w:tcBorders>
            <w:shd w:val="clear" w:color="auto" w:fill="auto"/>
            <w:vAlign w:val="center"/>
            <w:hideMark/>
          </w:tcPr>
          <w:p w14:paraId="17EAA450" w14:textId="77777777" w:rsidR="00F35BFD" w:rsidRPr="00F35BFD" w:rsidRDefault="00F35BFD" w:rsidP="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r>
    </w:tbl>
    <w:p w14:paraId="75F1AE2E" w14:textId="77777777" w:rsidR="00F35BFD" w:rsidRDefault="00F35BFD" w:rsidP="001D3C16">
      <w:pPr>
        <w:pStyle w:val="11StyleTenderInfo"/>
      </w:pPr>
    </w:p>
    <w:p w14:paraId="404B2B3D" w14:textId="77777777" w:rsidR="00F35BFD" w:rsidRDefault="00F35BFD">
      <w:pPr>
        <w:spacing w:after="0" w:line="240" w:lineRule="auto"/>
        <w:rPr>
          <w:rFonts w:asciiTheme="minorHAnsi" w:eastAsia="Batang" w:hAnsiTheme="minorHAnsi" w:cstheme="minorHAnsi"/>
          <w:bCs/>
          <w:caps/>
          <w:color w:val="7030A0"/>
          <w:sz w:val="44"/>
          <w:szCs w:val="22"/>
        </w:rPr>
      </w:pPr>
      <w:r>
        <w:rPr>
          <w:rFonts w:asciiTheme="minorHAnsi" w:hAnsiTheme="minorHAnsi" w:cstheme="minorHAnsi"/>
          <w:szCs w:val="22"/>
        </w:rPr>
        <w:br w:type="page"/>
      </w:r>
    </w:p>
    <w:p w14:paraId="4C465FC7" w14:textId="77777777" w:rsidR="00574533" w:rsidRPr="00AB277F" w:rsidRDefault="00574533" w:rsidP="00574533">
      <w:pPr>
        <w:pStyle w:val="Appendix"/>
        <w:numPr>
          <w:ilvl w:val="0"/>
          <w:numId w:val="0"/>
        </w:numPr>
        <w:spacing w:before="0"/>
        <w:rPr>
          <w:rFonts w:asciiTheme="minorHAnsi" w:hAnsiTheme="minorHAnsi" w:cstheme="minorHAnsi"/>
          <w:b/>
          <w:bCs w:val="0"/>
          <w:color w:val="auto"/>
          <w:sz w:val="32"/>
        </w:rPr>
      </w:pPr>
      <w:bookmarkStart w:id="10442" w:name="_Toc492636107"/>
      <w:bookmarkStart w:id="10443" w:name="_Toc170206370"/>
      <w:bookmarkStart w:id="10444" w:name="_Toc170207987"/>
      <w:bookmarkStart w:id="10445" w:name="_Toc170208338"/>
      <w:bookmarkStart w:id="10446" w:name="_Toc170209209"/>
      <w:bookmarkStart w:id="10447" w:name="_Toc170209378"/>
      <w:bookmarkStart w:id="10448" w:name="_Toc170210249"/>
      <w:bookmarkStart w:id="10449" w:name="_Toc170210431"/>
      <w:bookmarkStart w:id="10450" w:name="_Toc170211702"/>
      <w:bookmarkStart w:id="10451" w:name="_Toc170211871"/>
      <w:bookmarkStart w:id="10452" w:name="_Toc170212744"/>
      <w:bookmarkStart w:id="10453" w:name="_Toc170212925"/>
      <w:bookmarkStart w:id="10454" w:name="_Toc170213794"/>
      <w:bookmarkStart w:id="10455" w:name="_Toc170215536"/>
      <w:bookmarkStart w:id="10456" w:name="_Toc170216878"/>
      <w:bookmarkStart w:id="10457" w:name="_Toc170217580"/>
      <w:bookmarkStart w:id="10458" w:name="_Toc179800326"/>
      <w:bookmarkStart w:id="10459" w:name="_Toc236198043"/>
      <w:bookmarkStart w:id="10460" w:name="_Toc245694090"/>
      <w:bookmarkStart w:id="10461" w:name="_Toc246235307"/>
      <w:bookmarkStart w:id="10462" w:name="_Toc338239052"/>
      <w:bookmarkEnd w:id="10436"/>
      <w:bookmarkEnd w:id="10437"/>
      <w:bookmarkEnd w:id="10438"/>
      <w:bookmarkEnd w:id="10439"/>
      <w:bookmarkEnd w:id="10440"/>
      <w:bookmarkEnd w:id="10441"/>
      <w:r w:rsidRPr="00AB277F">
        <w:rPr>
          <w:rFonts w:asciiTheme="minorHAnsi" w:hAnsiTheme="minorHAnsi" w:cstheme="minorHAnsi"/>
          <w:b/>
          <w:bCs w:val="0"/>
          <w:color w:val="auto"/>
          <w:sz w:val="32"/>
        </w:rPr>
        <w:t>ANNEXURE B2 - part b - DISABILITY EMPLOYMENT SERVICES - Employment Support Service Fees - PRE 1 JULY 2018</w:t>
      </w:r>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r w:rsidRPr="00AB277F">
        <w:rPr>
          <w:rFonts w:asciiTheme="minorHAnsi" w:hAnsiTheme="minorHAnsi" w:cstheme="minorHAnsi"/>
          <w:b/>
          <w:bCs w:val="0"/>
          <w:color w:val="auto"/>
          <w:sz w:val="32"/>
        </w:rPr>
        <w:t xml:space="preserve"> </w:t>
      </w:r>
    </w:p>
    <w:tbl>
      <w:tblPr>
        <w:tblpPr w:leftFromText="180" w:rightFromText="180" w:vertAnchor="text" w:tblpY="1"/>
        <w:tblOverlap w:val="never"/>
        <w:tblW w:w="8040" w:type="dxa"/>
        <w:tblLook w:val="04A0" w:firstRow="1" w:lastRow="0" w:firstColumn="1" w:lastColumn="0" w:noHBand="0" w:noVBand="1"/>
      </w:tblPr>
      <w:tblGrid>
        <w:gridCol w:w="1340"/>
        <w:gridCol w:w="1340"/>
        <w:gridCol w:w="1340"/>
        <w:gridCol w:w="1340"/>
        <w:gridCol w:w="1340"/>
        <w:gridCol w:w="1340"/>
      </w:tblGrid>
      <w:tr w:rsidR="00F35BFD" w:rsidRPr="00F35BFD" w14:paraId="05F2DD5B" w14:textId="77777777" w:rsidTr="001D3C16">
        <w:trPr>
          <w:trHeight w:val="415"/>
        </w:trPr>
        <w:tc>
          <w:tcPr>
            <w:tcW w:w="1340" w:type="dxa"/>
            <w:tcBorders>
              <w:top w:val="nil"/>
              <w:left w:val="nil"/>
              <w:bottom w:val="nil"/>
              <w:right w:val="single" w:sz="8" w:space="0" w:color="auto"/>
            </w:tcBorders>
            <w:shd w:val="clear" w:color="auto" w:fill="auto"/>
            <w:vAlign w:val="center"/>
            <w:hideMark/>
          </w:tcPr>
          <w:p w14:paraId="29CAE8DE" w14:textId="77777777" w:rsidR="00F35BFD" w:rsidRPr="00F35BFD" w:rsidRDefault="00F35BFD">
            <w:pPr>
              <w:spacing w:after="0" w:line="240" w:lineRule="auto"/>
              <w:jc w:val="center"/>
              <w:rPr>
                <w:rFonts w:ascii="Calibri" w:hAnsi="Calibri" w:cs="Calibri"/>
                <w:b/>
                <w:bCs/>
                <w:color w:val="000000"/>
                <w:sz w:val="20"/>
                <w:lang w:eastAsia="en-AU"/>
              </w:rPr>
            </w:pPr>
            <w:bookmarkStart w:id="10463" w:name="_Toc236198044"/>
            <w:bookmarkStart w:id="10464" w:name="_Toc245694091"/>
            <w:bookmarkStart w:id="10465" w:name="_Toc246235308"/>
            <w:bookmarkStart w:id="10466" w:name="_Toc338239053"/>
            <w:bookmarkEnd w:id="10459"/>
            <w:bookmarkEnd w:id="10460"/>
            <w:bookmarkEnd w:id="10461"/>
            <w:bookmarkEnd w:id="10462"/>
            <w:r w:rsidRPr="00F35BFD">
              <w:rPr>
                <w:rFonts w:ascii="Calibri" w:hAnsi="Calibri" w:cs="Calibri"/>
                <w:b/>
                <w:bCs/>
                <w:color w:val="000000"/>
                <w:sz w:val="20"/>
                <w:lang w:eastAsia="en-AU"/>
              </w:rPr>
              <w:t> </w:t>
            </w:r>
          </w:p>
        </w:tc>
        <w:tc>
          <w:tcPr>
            <w:tcW w:w="6700" w:type="dxa"/>
            <w:gridSpan w:val="5"/>
            <w:tcBorders>
              <w:top w:val="single" w:sz="8" w:space="0" w:color="auto"/>
              <w:left w:val="single" w:sz="12" w:space="0" w:color="auto"/>
              <w:bottom w:val="single" w:sz="8" w:space="0" w:color="auto"/>
              <w:right w:val="single" w:sz="8" w:space="0" w:color="000000"/>
            </w:tcBorders>
            <w:shd w:val="clear" w:color="auto" w:fill="auto"/>
            <w:vAlign w:val="center"/>
            <w:hideMark/>
          </w:tcPr>
          <w:p w14:paraId="685452A1" w14:textId="77777777" w:rsidR="00F35BFD" w:rsidRPr="00F35BFD" w:rsidRDefault="00F35BFD">
            <w:pPr>
              <w:spacing w:after="0" w:line="240" w:lineRule="auto"/>
              <w:jc w:val="center"/>
              <w:rPr>
                <w:rFonts w:ascii="Calibri" w:hAnsi="Calibri" w:cs="Calibri"/>
                <w:b/>
                <w:bCs/>
                <w:color w:val="000000"/>
                <w:sz w:val="20"/>
                <w:lang w:eastAsia="en-AU"/>
              </w:rPr>
            </w:pPr>
            <w:r w:rsidRPr="00F35BFD">
              <w:rPr>
                <w:rFonts w:ascii="Calibri" w:hAnsi="Calibri" w:cs="Calibri"/>
                <w:b/>
                <w:bCs/>
                <w:color w:val="000000"/>
                <w:sz w:val="20"/>
                <w:lang w:eastAsia="en-AU"/>
              </w:rPr>
              <w:t>ESS FY 2023/24</w:t>
            </w:r>
          </w:p>
        </w:tc>
      </w:tr>
      <w:tr w:rsidR="00F35BFD" w:rsidRPr="00F35BFD" w14:paraId="4DE3D09D" w14:textId="77777777" w:rsidTr="001D3C16">
        <w:trPr>
          <w:cantSplit/>
          <w:trHeight w:val="1092"/>
        </w:trPr>
        <w:tc>
          <w:tcPr>
            <w:tcW w:w="1340" w:type="dxa"/>
            <w:tcBorders>
              <w:top w:val="nil"/>
              <w:left w:val="nil"/>
              <w:bottom w:val="nil"/>
              <w:right w:val="single" w:sz="8" w:space="0" w:color="auto"/>
            </w:tcBorders>
            <w:shd w:val="clear" w:color="auto" w:fill="auto"/>
            <w:vAlign w:val="center"/>
            <w:hideMark/>
          </w:tcPr>
          <w:p w14:paraId="5122B0FE" w14:textId="77777777" w:rsidR="00F35BFD" w:rsidRPr="00F35BFD" w:rsidRDefault="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val="restart"/>
            <w:tcBorders>
              <w:top w:val="nil"/>
              <w:left w:val="single" w:sz="12" w:space="0" w:color="auto"/>
              <w:bottom w:val="single" w:sz="8" w:space="0" w:color="000000"/>
              <w:right w:val="single" w:sz="8" w:space="0" w:color="auto"/>
            </w:tcBorders>
            <w:shd w:val="clear" w:color="auto" w:fill="auto"/>
            <w:vAlign w:val="center"/>
            <w:hideMark/>
          </w:tcPr>
          <w:p w14:paraId="3AECDE4F"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1</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1954F7"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2</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2DD6085"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3</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1CCB185"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4</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04C3280B" w14:textId="77777777" w:rsidR="00F35BFD" w:rsidRPr="00F35BFD" w:rsidRDefault="00F35BFD">
            <w:pPr>
              <w:spacing w:after="0" w:line="240" w:lineRule="auto"/>
              <w:jc w:val="center"/>
              <w:rPr>
                <w:rFonts w:ascii="Calibri" w:hAnsi="Calibri" w:cs="Calibri"/>
                <w:b/>
                <w:bCs/>
                <w:i/>
                <w:iCs/>
                <w:color w:val="000000"/>
                <w:sz w:val="20"/>
                <w:lang w:eastAsia="en-AU"/>
              </w:rPr>
            </w:pPr>
            <w:r w:rsidRPr="00F35BFD">
              <w:rPr>
                <w:rFonts w:ascii="Calibri" w:hAnsi="Calibri" w:cs="Calibri"/>
                <w:b/>
                <w:bCs/>
                <w:i/>
                <w:iCs/>
                <w:color w:val="000000"/>
                <w:sz w:val="20"/>
                <w:lang w:eastAsia="en-AU"/>
              </w:rPr>
              <w:t>ESS 5</w:t>
            </w:r>
          </w:p>
        </w:tc>
      </w:tr>
      <w:tr w:rsidR="00F35BFD" w:rsidRPr="00F35BFD" w14:paraId="36A6D3D9" w14:textId="77777777" w:rsidTr="001D3C16">
        <w:trPr>
          <w:cantSplit/>
          <w:trHeight w:val="67"/>
        </w:trPr>
        <w:tc>
          <w:tcPr>
            <w:tcW w:w="1340" w:type="dxa"/>
            <w:tcBorders>
              <w:top w:val="nil"/>
              <w:left w:val="nil"/>
              <w:bottom w:val="single" w:sz="8" w:space="0" w:color="auto"/>
              <w:right w:val="single" w:sz="8" w:space="0" w:color="auto"/>
            </w:tcBorders>
            <w:shd w:val="clear" w:color="auto" w:fill="auto"/>
            <w:vAlign w:val="center"/>
            <w:hideMark/>
          </w:tcPr>
          <w:p w14:paraId="37C6EDBA" w14:textId="77777777" w:rsidR="00F35BFD" w:rsidRPr="00F35BFD" w:rsidRDefault="00F35BFD">
            <w:pPr>
              <w:spacing w:after="0" w:line="240" w:lineRule="auto"/>
              <w:jc w:val="center"/>
              <w:rPr>
                <w:rFonts w:ascii="Times New Roman" w:hAnsi="Times New Roman"/>
                <w:color w:val="000000"/>
                <w:sz w:val="20"/>
                <w:lang w:eastAsia="en-AU"/>
              </w:rPr>
            </w:pPr>
            <w:r w:rsidRPr="00F35BFD">
              <w:rPr>
                <w:rFonts w:ascii="Times New Roman" w:hAnsi="Times New Roman"/>
                <w:color w:val="000000"/>
                <w:sz w:val="20"/>
                <w:lang w:eastAsia="en-AU"/>
              </w:rPr>
              <w:t> </w:t>
            </w:r>
          </w:p>
        </w:tc>
        <w:tc>
          <w:tcPr>
            <w:tcW w:w="1340" w:type="dxa"/>
            <w:vMerge/>
            <w:tcBorders>
              <w:top w:val="nil"/>
              <w:left w:val="single" w:sz="12" w:space="0" w:color="auto"/>
              <w:bottom w:val="single" w:sz="8" w:space="0" w:color="000000"/>
              <w:right w:val="single" w:sz="8" w:space="0" w:color="auto"/>
            </w:tcBorders>
            <w:vAlign w:val="center"/>
            <w:hideMark/>
          </w:tcPr>
          <w:p w14:paraId="659AD87A"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006FAD58"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5759C775"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2A45C014" w14:textId="77777777" w:rsidR="00F35BFD" w:rsidRPr="00F35BFD" w:rsidRDefault="00F35BFD">
            <w:pPr>
              <w:spacing w:after="0" w:line="240" w:lineRule="auto"/>
              <w:rPr>
                <w:rFonts w:ascii="Calibri" w:hAnsi="Calibri" w:cs="Calibri"/>
                <w:b/>
                <w:bCs/>
                <w:i/>
                <w:iCs/>
                <w:color w:val="000000"/>
                <w:sz w:val="20"/>
                <w:lang w:eastAsia="en-AU"/>
              </w:rPr>
            </w:pPr>
          </w:p>
        </w:tc>
        <w:tc>
          <w:tcPr>
            <w:tcW w:w="1340" w:type="dxa"/>
            <w:vMerge/>
            <w:tcBorders>
              <w:top w:val="nil"/>
              <w:left w:val="single" w:sz="8" w:space="0" w:color="auto"/>
              <w:bottom w:val="single" w:sz="8" w:space="0" w:color="000000"/>
              <w:right w:val="single" w:sz="8" w:space="0" w:color="auto"/>
            </w:tcBorders>
            <w:vAlign w:val="center"/>
            <w:hideMark/>
          </w:tcPr>
          <w:p w14:paraId="50E685C6" w14:textId="77777777" w:rsidR="00F35BFD" w:rsidRPr="00F35BFD" w:rsidRDefault="00F35BFD">
            <w:pPr>
              <w:spacing w:after="0" w:line="240" w:lineRule="auto"/>
              <w:rPr>
                <w:rFonts w:ascii="Calibri" w:hAnsi="Calibri" w:cs="Calibri"/>
                <w:b/>
                <w:bCs/>
                <w:i/>
                <w:iCs/>
                <w:color w:val="000000"/>
                <w:sz w:val="20"/>
                <w:lang w:eastAsia="en-AU"/>
              </w:rPr>
            </w:pPr>
          </w:p>
        </w:tc>
      </w:tr>
      <w:tr w:rsidR="00F35BFD" w:rsidRPr="00F35BFD" w14:paraId="34A37CD1" w14:textId="77777777" w:rsidTr="001D3C16">
        <w:trPr>
          <w:trHeight w:val="468"/>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919FA48" w14:textId="77777777" w:rsidR="00F35BFD" w:rsidRPr="00F35BFD" w:rsidRDefault="00F35BFD">
            <w:pPr>
              <w:spacing w:after="0" w:line="240" w:lineRule="auto"/>
              <w:jc w:val="center"/>
              <w:rPr>
                <w:rFonts w:ascii="Calibri Light" w:hAnsi="Calibri Light" w:cs="Calibri Light"/>
                <w:b/>
                <w:bCs/>
                <w:i/>
                <w:iCs/>
                <w:color w:val="000000"/>
                <w:sz w:val="20"/>
                <w:lang w:eastAsia="en-AU"/>
              </w:rPr>
            </w:pPr>
            <w:r w:rsidRPr="00F35BFD">
              <w:rPr>
                <w:rFonts w:ascii="Calibri Light" w:hAnsi="Calibri Light" w:cs="Calibri Light"/>
                <w:b/>
                <w:bCs/>
                <w:i/>
                <w:iCs/>
                <w:color w:val="000000"/>
                <w:sz w:val="20"/>
                <w:lang w:eastAsia="en-AU"/>
              </w:rPr>
              <w:t>SERVICE FEES</w:t>
            </w:r>
          </w:p>
        </w:tc>
      </w:tr>
      <w:tr w:rsidR="00F35BFD" w:rsidRPr="00F35BFD" w14:paraId="7E61D81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EF81D8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w:t>
            </w:r>
            <w:r w:rsidRPr="00F35BFD">
              <w:rPr>
                <w:rFonts w:ascii="Calibri" w:hAnsi="Calibri" w:cs="Calibri"/>
                <w:color w:val="000000"/>
                <w:sz w:val="18"/>
                <w:szCs w:val="18"/>
                <w:vertAlign w:val="superscript"/>
                <w:lang w:eastAsia="en-AU"/>
              </w:rPr>
              <w:t>st</w:t>
            </w:r>
            <w:r w:rsidRPr="00F35BFD">
              <w:rPr>
                <w:rFonts w:ascii="Calibri" w:hAnsi="Calibri" w:cs="Calibri"/>
                <w:color w:val="000000"/>
                <w:sz w:val="18"/>
                <w:szCs w:val="18"/>
                <w:lang w:eastAsia="en-AU"/>
              </w:rPr>
              <w:t xml:space="preserve"> &amp; 2</w:t>
            </w:r>
            <w:r w:rsidRPr="00F35BFD">
              <w:rPr>
                <w:rFonts w:ascii="Calibri" w:hAnsi="Calibri" w:cs="Calibri"/>
                <w:color w:val="000000"/>
                <w:sz w:val="18"/>
                <w:szCs w:val="18"/>
                <w:vertAlign w:val="superscript"/>
                <w:lang w:eastAsia="en-AU"/>
              </w:rPr>
              <w:t>nd</w:t>
            </w:r>
            <w:r w:rsidRPr="00F35BFD">
              <w:rPr>
                <w:rFonts w:ascii="Calibri" w:hAnsi="Calibri" w:cs="Calibri"/>
                <w:color w:val="000000"/>
                <w:sz w:val="18"/>
                <w:szCs w:val="18"/>
                <w:lang w:eastAsia="en-AU"/>
              </w:rPr>
              <w:t xml:space="preserve"> Quarterly Service Fees</w:t>
            </w:r>
          </w:p>
        </w:tc>
        <w:tc>
          <w:tcPr>
            <w:tcW w:w="1340" w:type="dxa"/>
            <w:tcBorders>
              <w:top w:val="nil"/>
              <w:left w:val="nil"/>
              <w:bottom w:val="single" w:sz="8" w:space="0" w:color="auto"/>
              <w:right w:val="single" w:sz="8" w:space="0" w:color="auto"/>
            </w:tcBorders>
            <w:shd w:val="clear" w:color="auto" w:fill="auto"/>
            <w:noWrap/>
            <w:vAlign w:val="center"/>
            <w:hideMark/>
          </w:tcPr>
          <w:p w14:paraId="0F92192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72DB44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60CDCB7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52033EB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c>
          <w:tcPr>
            <w:tcW w:w="1340" w:type="dxa"/>
            <w:tcBorders>
              <w:top w:val="nil"/>
              <w:left w:val="nil"/>
              <w:bottom w:val="single" w:sz="8" w:space="0" w:color="auto"/>
              <w:right w:val="single" w:sz="8" w:space="0" w:color="auto"/>
            </w:tcBorders>
            <w:shd w:val="clear" w:color="auto" w:fill="auto"/>
            <w:noWrap/>
            <w:vAlign w:val="center"/>
            <w:hideMark/>
          </w:tcPr>
          <w:p w14:paraId="6189CBF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r>
      <w:tr w:rsidR="00F35BFD" w:rsidRPr="00F35BFD" w14:paraId="751160E5"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0AAC71C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3</w:t>
            </w:r>
            <w:r w:rsidRPr="00F35BFD">
              <w:rPr>
                <w:rFonts w:ascii="Calibri" w:hAnsi="Calibri" w:cs="Calibri"/>
                <w:color w:val="000000"/>
                <w:sz w:val="18"/>
                <w:szCs w:val="18"/>
                <w:vertAlign w:val="superscript"/>
                <w:lang w:eastAsia="en-AU"/>
              </w:rPr>
              <w:t>rd</w:t>
            </w:r>
            <w:r w:rsidRPr="00F35BFD">
              <w:rPr>
                <w:rFonts w:ascii="Calibri" w:hAnsi="Calibri" w:cs="Calibri"/>
                <w:color w:val="000000"/>
                <w:sz w:val="18"/>
                <w:szCs w:val="18"/>
                <w:lang w:eastAsia="en-AU"/>
              </w:rPr>
              <w:t>, 4</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5</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6</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7</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&amp; 8</w:t>
            </w:r>
            <w:r w:rsidRPr="00F35BFD">
              <w:rPr>
                <w:rFonts w:ascii="Calibri" w:hAnsi="Calibri" w:cs="Calibri"/>
                <w:color w:val="000000"/>
                <w:sz w:val="18"/>
                <w:szCs w:val="18"/>
                <w:vertAlign w:val="superscript"/>
                <w:lang w:eastAsia="en-AU"/>
              </w:rPr>
              <w:t>th</w:t>
            </w:r>
            <w:r w:rsidRPr="00F35BFD">
              <w:rPr>
                <w:rFonts w:ascii="Calibri" w:hAnsi="Calibri" w:cs="Calibri"/>
                <w:color w:val="000000"/>
                <w:sz w:val="18"/>
                <w:szCs w:val="18"/>
                <w:lang w:eastAsia="en-AU"/>
              </w:rPr>
              <w:t xml:space="preserve"> Quarterly Service Fee</w:t>
            </w:r>
          </w:p>
        </w:tc>
        <w:tc>
          <w:tcPr>
            <w:tcW w:w="1340" w:type="dxa"/>
            <w:tcBorders>
              <w:top w:val="nil"/>
              <w:left w:val="nil"/>
              <w:bottom w:val="single" w:sz="8" w:space="0" w:color="auto"/>
              <w:right w:val="single" w:sz="8" w:space="0" w:color="auto"/>
            </w:tcBorders>
            <w:shd w:val="clear" w:color="auto" w:fill="auto"/>
            <w:noWrap/>
            <w:vAlign w:val="center"/>
            <w:hideMark/>
          </w:tcPr>
          <w:p w14:paraId="1496B83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7524E6C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23B706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$788.37</w:t>
            </w:r>
          </w:p>
        </w:tc>
        <w:tc>
          <w:tcPr>
            <w:tcW w:w="1340" w:type="dxa"/>
            <w:tcBorders>
              <w:top w:val="nil"/>
              <w:left w:val="nil"/>
              <w:bottom w:val="single" w:sz="8" w:space="0" w:color="auto"/>
              <w:right w:val="single" w:sz="8" w:space="0" w:color="auto"/>
            </w:tcBorders>
            <w:shd w:val="clear" w:color="auto" w:fill="auto"/>
            <w:noWrap/>
            <w:vAlign w:val="center"/>
            <w:hideMark/>
          </w:tcPr>
          <w:p w14:paraId="3F7CDB8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c>
          <w:tcPr>
            <w:tcW w:w="1340" w:type="dxa"/>
            <w:tcBorders>
              <w:top w:val="nil"/>
              <w:left w:val="nil"/>
              <w:bottom w:val="single" w:sz="8" w:space="0" w:color="auto"/>
              <w:right w:val="single" w:sz="8" w:space="0" w:color="auto"/>
            </w:tcBorders>
            <w:shd w:val="clear" w:color="auto" w:fill="auto"/>
            <w:noWrap/>
            <w:vAlign w:val="center"/>
            <w:hideMark/>
          </w:tcPr>
          <w:p w14:paraId="33FFBD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$1,654.14</w:t>
            </w:r>
          </w:p>
        </w:tc>
      </w:tr>
      <w:tr w:rsidR="00F35BFD" w:rsidRPr="00F35BFD" w14:paraId="5C6A08F5" w14:textId="77777777" w:rsidTr="001D3C16">
        <w:trPr>
          <w:trHeight w:val="450"/>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36BF1A8B"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(4 WEEKS)</w:t>
            </w:r>
          </w:p>
        </w:tc>
      </w:tr>
      <w:tr w:rsidR="00F35BFD" w:rsidRPr="00F35BFD" w14:paraId="2B2855B2"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AE67D4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4 Weeks</w:t>
            </w:r>
          </w:p>
        </w:tc>
        <w:tc>
          <w:tcPr>
            <w:tcW w:w="1340" w:type="dxa"/>
            <w:tcBorders>
              <w:top w:val="nil"/>
              <w:left w:val="nil"/>
              <w:bottom w:val="single" w:sz="8" w:space="0" w:color="auto"/>
              <w:right w:val="single" w:sz="8" w:space="0" w:color="auto"/>
            </w:tcBorders>
            <w:shd w:val="clear" w:color="auto" w:fill="auto"/>
            <w:noWrap/>
            <w:vAlign w:val="center"/>
            <w:hideMark/>
          </w:tcPr>
          <w:p w14:paraId="2760608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$837.95</w:t>
            </w:r>
          </w:p>
        </w:tc>
        <w:tc>
          <w:tcPr>
            <w:tcW w:w="1340" w:type="dxa"/>
            <w:tcBorders>
              <w:top w:val="nil"/>
              <w:left w:val="nil"/>
              <w:bottom w:val="single" w:sz="8" w:space="0" w:color="auto"/>
              <w:right w:val="single" w:sz="8" w:space="0" w:color="auto"/>
            </w:tcBorders>
            <w:shd w:val="clear" w:color="auto" w:fill="auto"/>
            <w:noWrap/>
            <w:vAlign w:val="center"/>
            <w:hideMark/>
          </w:tcPr>
          <w:p w14:paraId="37634E1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$1,162.75</w:t>
            </w:r>
          </w:p>
        </w:tc>
        <w:tc>
          <w:tcPr>
            <w:tcW w:w="1340" w:type="dxa"/>
            <w:tcBorders>
              <w:top w:val="nil"/>
              <w:left w:val="nil"/>
              <w:bottom w:val="single" w:sz="8" w:space="0" w:color="auto"/>
              <w:right w:val="single" w:sz="8" w:space="0" w:color="auto"/>
            </w:tcBorders>
            <w:shd w:val="clear" w:color="auto" w:fill="auto"/>
            <w:noWrap/>
            <w:vAlign w:val="center"/>
            <w:hideMark/>
          </w:tcPr>
          <w:p w14:paraId="77B7B3A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$1,418.24</w:t>
            </w:r>
          </w:p>
        </w:tc>
        <w:tc>
          <w:tcPr>
            <w:tcW w:w="1340" w:type="dxa"/>
            <w:tcBorders>
              <w:top w:val="nil"/>
              <w:left w:val="nil"/>
              <w:bottom w:val="single" w:sz="8" w:space="0" w:color="auto"/>
              <w:right w:val="single" w:sz="8" w:space="0" w:color="auto"/>
            </w:tcBorders>
            <w:shd w:val="clear" w:color="auto" w:fill="auto"/>
            <w:noWrap/>
            <w:vAlign w:val="center"/>
            <w:hideMark/>
          </w:tcPr>
          <w:p w14:paraId="5D73EBB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$1,683.48</w:t>
            </w:r>
          </w:p>
        </w:tc>
        <w:tc>
          <w:tcPr>
            <w:tcW w:w="1340" w:type="dxa"/>
            <w:tcBorders>
              <w:top w:val="nil"/>
              <w:left w:val="nil"/>
              <w:bottom w:val="single" w:sz="8" w:space="0" w:color="auto"/>
              <w:right w:val="single" w:sz="8" w:space="0" w:color="auto"/>
            </w:tcBorders>
            <w:shd w:val="clear" w:color="auto" w:fill="auto"/>
            <w:noWrap/>
            <w:vAlign w:val="center"/>
            <w:hideMark/>
          </w:tcPr>
          <w:p w14:paraId="432630B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$2,259.44</w:t>
            </w:r>
          </w:p>
        </w:tc>
      </w:tr>
      <w:tr w:rsidR="00F35BFD" w:rsidRPr="00F35BFD" w14:paraId="17B32F93" w14:textId="77777777" w:rsidTr="001D3C16">
        <w:trPr>
          <w:cantSplit/>
          <w:trHeight w:val="133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56C46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4 Weeks</w:t>
            </w:r>
          </w:p>
        </w:tc>
        <w:tc>
          <w:tcPr>
            <w:tcW w:w="1340" w:type="dxa"/>
            <w:tcBorders>
              <w:top w:val="nil"/>
              <w:left w:val="nil"/>
              <w:bottom w:val="single" w:sz="8" w:space="0" w:color="auto"/>
              <w:right w:val="single" w:sz="8" w:space="0" w:color="auto"/>
            </w:tcBorders>
            <w:shd w:val="clear" w:color="auto" w:fill="auto"/>
            <w:noWrap/>
            <w:vAlign w:val="center"/>
            <w:hideMark/>
          </w:tcPr>
          <w:p w14:paraId="65D50AB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39083A7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0BB88F8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4265DCE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c>
          <w:tcPr>
            <w:tcW w:w="1340" w:type="dxa"/>
            <w:tcBorders>
              <w:top w:val="nil"/>
              <w:left w:val="nil"/>
              <w:bottom w:val="single" w:sz="8" w:space="0" w:color="auto"/>
              <w:right w:val="single" w:sz="8" w:space="0" w:color="auto"/>
            </w:tcBorders>
            <w:shd w:val="clear" w:color="auto" w:fill="auto"/>
            <w:noWrap/>
            <w:vAlign w:val="center"/>
            <w:hideMark/>
          </w:tcPr>
          <w:p w14:paraId="58D8FEC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$2,512.77</w:t>
            </w:r>
          </w:p>
        </w:tc>
      </w:tr>
      <w:tr w:rsidR="00F35BFD" w:rsidRPr="00F35BFD" w14:paraId="1900F1EA" w14:textId="77777777" w:rsidTr="001D3C16">
        <w:trPr>
          <w:trHeight w:val="478"/>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034E9FA"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(13 WEEKS)</w:t>
            </w:r>
          </w:p>
        </w:tc>
      </w:tr>
      <w:tr w:rsidR="00F35BFD" w:rsidRPr="00F35BFD" w14:paraId="6F43CC1D"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44D6C8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13 Weeks</w:t>
            </w:r>
          </w:p>
        </w:tc>
        <w:tc>
          <w:tcPr>
            <w:tcW w:w="1340" w:type="dxa"/>
            <w:tcBorders>
              <w:top w:val="nil"/>
              <w:left w:val="nil"/>
              <w:bottom w:val="single" w:sz="8" w:space="0" w:color="auto"/>
              <w:right w:val="single" w:sz="8" w:space="0" w:color="auto"/>
            </w:tcBorders>
            <w:shd w:val="clear" w:color="auto" w:fill="auto"/>
            <w:vAlign w:val="center"/>
            <w:hideMark/>
          </w:tcPr>
          <w:p w14:paraId="394985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$1,484.27</w:t>
            </w:r>
          </w:p>
        </w:tc>
        <w:tc>
          <w:tcPr>
            <w:tcW w:w="1340" w:type="dxa"/>
            <w:tcBorders>
              <w:top w:val="nil"/>
              <w:left w:val="nil"/>
              <w:bottom w:val="single" w:sz="8" w:space="0" w:color="auto"/>
              <w:right w:val="single" w:sz="8" w:space="0" w:color="auto"/>
            </w:tcBorders>
            <w:shd w:val="clear" w:color="auto" w:fill="auto"/>
            <w:vAlign w:val="center"/>
            <w:hideMark/>
          </w:tcPr>
          <w:p w14:paraId="548165C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$2,852.72</w:t>
            </w:r>
          </w:p>
        </w:tc>
        <w:tc>
          <w:tcPr>
            <w:tcW w:w="1340" w:type="dxa"/>
            <w:tcBorders>
              <w:top w:val="nil"/>
              <w:left w:val="nil"/>
              <w:bottom w:val="single" w:sz="8" w:space="0" w:color="auto"/>
              <w:right w:val="single" w:sz="8" w:space="0" w:color="auto"/>
            </w:tcBorders>
            <w:shd w:val="clear" w:color="auto" w:fill="auto"/>
            <w:vAlign w:val="center"/>
            <w:hideMark/>
          </w:tcPr>
          <w:p w14:paraId="0329CC3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$4,248.23</w:t>
            </w:r>
          </w:p>
        </w:tc>
        <w:tc>
          <w:tcPr>
            <w:tcW w:w="1340" w:type="dxa"/>
            <w:tcBorders>
              <w:top w:val="nil"/>
              <w:left w:val="nil"/>
              <w:bottom w:val="single" w:sz="8" w:space="0" w:color="auto"/>
              <w:right w:val="single" w:sz="8" w:space="0" w:color="auto"/>
            </w:tcBorders>
            <w:shd w:val="clear" w:color="auto" w:fill="auto"/>
            <w:vAlign w:val="center"/>
            <w:hideMark/>
          </w:tcPr>
          <w:p w14:paraId="758C6D2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$5,992.32</w:t>
            </w:r>
          </w:p>
        </w:tc>
        <w:tc>
          <w:tcPr>
            <w:tcW w:w="1340" w:type="dxa"/>
            <w:tcBorders>
              <w:top w:val="nil"/>
              <w:left w:val="nil"/>
              <w:bottom w:val="single" w:sz="8" w:space="0" w:color="auto"/>
              <w:right w:val="single" w:sz="8" w:space="0" w:color="auto"/>
            </w:tcBorders>
            <w:shd w:val="clear" w:color="auto" w:fill="auto"/>
            <w:vAlign w:val="center"/>
            <w:hideMark/>
          </w:tcPr>
          <w:p w14:paraId="2743CE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$10,789.44</w:t>
            </w:r>
          </w:p>
        </w:tc>
      </w:tr>
      <w:tr w:rsidR="00F35BFD" w:rsidRPr="00F35BFD" w14:paraId="45C32330"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6FA721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20F8ACD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$1,484.27</w:t>
            </w:r>
          </w:p>
        </w:tc>
        <w:tc>
          <w:tcPr>
            <w:tcW w:w="1340" w:type="dxa"/>
            <w:tcBorders>
              <w:top w:val="nil"/>
              <w:left w:val="nil"/>
              <w:bottom w:val="single" w:sz="8" w:space="0" w:color="auto"/>
              <w:right w:val="single" w:sz="8" w:space="0" w:color="auto"/>
            </w:tcBorders>
            <w:shd w:val="clear" w:color="auto" w:fill="auto"/>
            <w:vAlign w:val="center"/>
            <w:hideMark/>
          </w:tcPr>
          <w:p w14:paraId="7F0C441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$2,852.72</w:t>
            </w:r>
          </w:p>
        </w:tc>
        <w:tc>
          <w:tcPr>
            <w:tcW w:w="1340" w:type="dxa"/>
            <w:tcBorders>
              <w:top w:val="nil"/>
              <w:left w:val="nil"/>
              <w:bottom w:val="single" w:sz="8" w:space="0" w:color="auto"/>
              <w:right w:val="single" w:sz="8" w:space="0" w:color="auto"/>
            </w:tcBorders>
            <w:shd w:val="clear" w:color="auto" w:fill="auto"/>
            <w:vAlign w:val="center"/>
            <w:hideMark/>
          </w:tcPr>
          <w:p w14:paraId="149D343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$4,248.23</w:t>
            </w:r>
          </w:p>
        </w:tc>
        <w:tc>
          <w:tcPr>
            <w:tcW w:w="1340" w:type="dxa"/>
            <w:tcBorders>
              <w:top w:val="nil"/>
              <w:left w:val="nil"/>
              <w:bottom w:val="single" w:sz="8" w:space="0" w:color="auto"/>
              <w:right w:val="single" w:sz="8" w:space="0" w:color="auto"/>
            </w:tcBorders>
            <w:shd w:val="clear" w:color="auto" w:fill="auto"/>
            <w:vAlign w:val="center"/>
            <w:hideMark/>
          </w:tcPr>
          <w:p w14:paraId="6DE8362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$5,992.32</w:t>
            </w:r>
          </w:p>
        </w:tc>
        <w:tc>
          <w:tcPr>
            <w:tcW w:w="1340" w:type="dxa"/>
            <w:tcBorders>
              <w:top w:val="nil"/>
              <w:left w:val="nil"/>
              <w:bottom w:val="single" w:sz="8" w:space="0" w:color="auto"/>
              <w:right w:val="single" w:sz="8" w:space="0" w:color="auto"/>
            </w:tcBorders>
            <w:shd w:val="clear" w:color="auto" w:fill="auto"/>
            <w:vAlign w:val="center"/>
            <w:hideMark/>
          </w:tcPr>
          <w:p w14:paraId="00728E2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$5,992.32</w:t>
            </w:r>
          </w:p>
        </w:tc>
      </w:tr>
      <w:tr w:rsidR="00F35BFD" w:rsidRPr="00F35BFD" w14:paraId="6217C8A3"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A29BFC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13 Weeks</w:t>
            </w:r>
          </w:p>
        </w:tc>
        <w:tc>
          <w:tcPr>
            <w:tcW w:w="1340" w:type="dxa"/>
            <w:tcBorders>
              <w:top w:val="nil"/>
              <w:left w:val="nil"/>
              <w:bottom w:val="single" w:sz="8" w:space="0" w:color="auto"/>
              <w:right w:val="single" w:sz="8" w:space="0" w:color="auto"/>
            </w:tcBorders>
            <w:shd w:val="clear" w:color="auto" w:fill="auto"/>
            <w:vAlign w:val="center"/>
            <w:hideMark/>
          </w:tcPr>
          <w:p w14:paraId="5EB01F3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$489.35</w:t>
            </w:r>
          </w:p>
        </w:tc>
        <w:tc>
          <w:tcPr>
            <w:tcW w:w="1340" w:type="dxa"/>
            <w:tcBorders>
              <w:top w:val="nil"/>
              <w:left w:val="nil"/>
              <w:bottom w:val="single" w:sz="8" w:space="0" w:color="auto"/>
              <w:right w:val="single" w:sz="8" w:space="0" w:color="auto"/>
            </w:tcBorders>
            <w:shd w:val="clear" w:color="auto" w:fill="auto"/>
            <w:vAlign w:val="center"/>
            <w:hideMark/>
          </w:tcPr>
          <w:p w14:paraId="25A9A77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$940.81</w:t>
            </w:r>
          </w:p>
        </w:tc>
        <w:tc>
          <w:tcPr>
            <w:tcW w:w="1340" w:type="dxa"/>
            <w:tcBorders>
              <w:top w:val="nil"/>
              <w:left w:val="nil"/>
              <w:bottom w:val="single" w:sz="8" w:space="0" w:color="auto"/>
              <w:right w:val="single" w:sz="8" w:space="0" w:color="auto"/>
            </w:tcBorders>
            <w:shd w:val="clear" w:color="auto" w:fill="auto"/>
            <w:vAlign w:val="center"/>
            <w:hideMark/>
          </w:tcPr>
          <w:p w14:paraId="7889719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$1,402.00</w:t>
            </w:r>
          </w:p>
        </w:tc>
        <w:tc>
          <w:tcPr>
            <w:tcW w:w="1340" w:type="dxa"/>
            <w:tcBorders>
              <w:top w:val="nil"/>
              <w:left w:val="nil"/>
              <w:bottom w:val="single" w:sz="8" w:space="0" w:color="auto"/>
              <w:right w:val="single" w:sz="8" w:space="0" w:color="auto"/>
            </w:tcBorders>
            <w:shd w:val="clear" w:color="auto" w:fill="auto"/>
            <w:vAlign w:val="center"/>
            <w:hideMark/>
          </w:tcPr>
          <w:p w14:paraId="4BD6A78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$1,977.96</w:t>
            </w:r>
          </w:p>
        </w:tc>
        <w:tc>
          <w:tcPr>
            <w:tcW w:w="1340" w:type="dxa"/>
            <w:tcBorders>
              <w:top w:val="nil"/>
              <w:left w:val="nil"/>
              <w:bottom w:val="single" w:sz="8" w:space="0" w:color="auto"/>
              <w:right w:val="single" w:sz="8" w:space="0" w:color="auto"/>
            </w:tcBorders>
            <w:shd w:val="clear" w:color="auto" w:fill="auto"/>
            <w:vAlign w:val="center"/>
            <w:hideMark/>
          </w:tcPr>
          <w:p w14:paraId="04E50C5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$3,560.76</w:t>
            </w:r>
          </w:p>
        </w:tc>
      </w:tr>
      <w:tr w:rsidR="00F35BFD" w:rsidRPr="00F35BFD" w14:paraId="6A8A5DF5"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4578FD4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(Education) – 13 Weeks</w:t>
            </w:r>
          </w:p>
        </w:tc>
        <w:tc>
          <w:tcPr>
            <w:tcW w:w="1340" w:type="dxa"/>
            <w:tcBorders>
              <w:top w:val="nil"/>
              <w:left w:val="nil"/>
              <w:bottom w:val="single" w:sz="8" w:space="0" w:color="auto"/>
              <w:right w:val="single" w:sz="8" w:space="0" w:color="auto"/>
            </w:tcBorders>
            <w:shd w:val="clear" w:color="auto" w:fill="auto"/>
            <w:vAlign w:val="center"/>
            <w:hideMark/>
          </w:tcPr>
          <w:p w14:paraId="4D99E52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$489.35</w:t>
            </w:r>
          </w:p>
        </w:tc>
        <w:tc>
          <w:tcPr>
            <w:tcW w:w="1340" w:type="dxa"/>
            <w:tcBorders>
              <w:top w:val="nil"/>
              <w:left w:val="nil"/>
              <w:bottom w:val="single" w:sz="8" w:space="0" w:color="auto"/>
              <w:right w:val="single" w:sz="8" w:space="0" w:color="auto"/>
            </w:tcBorders>
            <w:shd w:val="clear" w:color="auto" w:fill="auto"/>
            <w:vAlign w:val="center"/>
            <w:hideMark/>
          </w:tcPr>
          <w:p w14:paraId="23FA2C1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$940.81</w:t>
            </w:r>
          </w:p>
        </w:tc>
        <w:tc>
          <w:tcPr>
            <w:tcW w:w="1340" w:type="dxa"/>
            <w:tcBorders>
              <w:top w:val="nil"/>
              <w:left w:val="nil"/>
              <w:bottom w:val="single" w:sz="8" w:space="0" w:color="auto"/>
              <w:right w:val="single" w:sz="8" w:space="0" w:color="auto"/>
            </w:tcBorders>
            <w:shd w:val="clear" w:color="auto" w:fill="auto"/>
            <w:vAlign w:val="center"/>
            <w:hideMark/>
          </w:tcPr>
          <w:p w14:paraId="4F7A5D6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$1,402.00</w:t>
            </w:r>
          </w:p>
        </w:tc>
        <w:tc>
          <w:tcPr>
            <w:tcW w:w="1340" w:type="dxa"/>
            <w:tcBorders>
              <w:top w:val="nil"/>
              <w:left w:val="nil"/>
              <w:bottom w:val="single" w:sz="8" w:space="0" w:color="auto"/>
              <w:right w:val="single" w:sz="8" w:space="0" w:color="auto"/>
            </w:tcBorders>
            <w:shd w:val="clear" w:color="auto" w:fill="auto"/>
            <w:vAlign w:val="center"/>
            <w:hideMark/>
          </w:tcPr>
          <w:p w14:paraId="245DF33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$1,977.96</w:t>
            </w:r>
          </w:p>
        </w:tc>
        <w:tc>
          <w:tcPr>
            <w:tcW w:w="1340" w:type="dxa"/>
            <w:tcBorders>
              <w:top w:val="nil"/>
              <w:left w:val="nil"/>
              <w:bottom w:val="single" w:sz="8" w:space="0" w:color="auto"/>
              <w:right w:val="single" w:sz="8" w:space="0" w:color="auto"/>
            </w:tcBorders>
            <w:shd w:val="clear" w:color="auto" w:fill="auto"/>
            <w:vAlign w:val="center"/>
            <w:hideMark/>
          </w:tcPr>
          <w:p w14:paraId="4349353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$1,977.96</w:t>
            </w:r>
          </w:p>
        </w:tc>
      </w:tr>
      <w:tr w:rsidR="00F35BFD" w:rsidRPr="00F35BFD" w14:paraId="79C5C214" w14:textId="77777777" w:rsidTr="001D3C16">
        <w:trPr>
          <w:trHeight w:val="1308"/>
        </w:trPr>
        <w:tc>
          <w:tcPr>
            <w:tcW w:w="13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4372F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13 Weeks</w:t>
            </w:r>
          </w:p>
        </w:tc>
        <w:tc>
          <w:tcPr>
            <w:tcW w:w="1340" w:type="dxa"/>
            <w:tcBorders>
              <w:top w:val="single" w:sz="4" w:space="0" w:color="auto"/>
              <w:left w:val="nil"/>
              <w:bottom w:val="nil"/>
              <w:right w:val="single" w:sz="8" w:space="0" w:color="auto"/>
            </w:tcBorders>
            <w:shd w:val="clear" w:color="auto" w:fill="auto"/>
            <w:vAlign w:val="center"/>
            <w:hideMark/>
          </w:tcPr>
          <w:p w14:paraId="0B9D79D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335720D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3093B0B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2CF064A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c>
          <w:tcPr>
            <w:tcW w:w="1340" w:type="dxa"/>
            <w:tcBorders>
              <w:top w:val="single" w:sz="4" w:space="0" w:color="auto"/>
              <w:left w:val="nil"/>
              <w:bottom w:val="nil"/>
              <w:right w:val="single" w:sz="8" w:space="0" w:color="auto"/>
            </w:tcBorders>
            <w:shd w:val="clear" w:color="auto" w:fill="auto"/>
            <w:vAlign w:val="center"/>
            <w:hideMark/>
          </w:tcPr>
          <w:p w14:paraId="1D524FA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$7,886.06</w:t>
            </w:r>
          </w:p>
        </w:tc>
      </w:tr>
      <w:tr w:rsidR="00F35BFD" w:rsidRPr="00F35BFD" w14:paraId="7600AFE6"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2B37D5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13 Weeks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ADD3B9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$296.85</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444E64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$570.54</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2430F6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$849.65</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41B1D10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$1,198.47</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DADF79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$2,157.89</w:t>
            </w:r>
          </w:p>
        </w:tc>
      </w:tr>
      <w:tr w:rsidR="00F35BFD" w:rsidRPr="00F35BFD" w14:paraId="6314C541"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3690C6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13 Weeks</w:t>
            </w:r>
          </w:p>
        </w:tc>
        <w:tc>
          <w:tcPr>
            <w:tcW w:w="1340" w:type="dxa"/>
            <w:tcBorders>
              <w:top w:val="nil"/>
              <w:left w:val="nil"/>
              <w:bottom w:val="single" w:sz="8" w:space="0" w:color="auto"/>
              <w:right w:val="single" w:sz="8" w:space="0" w:color="auto"/>
            </w:tcBorders>
            <w:shd w:val="clear" w:color="auto" w:fill="auto"/>
            <w:vAlign w:val="center"/>
            <w:hideMark/>
          </w:tcPr>
          <w:p w14:paraId="400DC36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$97.87</w:t>
            </w:r>
          </w:p>
        </w:tc>
        <w:tc>
          <w:tcPr>
            <w:tcW w:w="1340" w:type="dxa"/>
            <w:tcBorders>
              <w:top w:val="nil"/>
              <w:left w:val="nil"/>
              <w:bottom w:val="single" w:sz="8" w:space="0" w:color="auto"/>
              <w:right w:val="single" w:sz="8" w:space="0" w:color="auto"/>
            </w:tcBorders>
            <w:shd w:val="clear" w:color="auto" w:fill="auto"/>
            <w:vAlign w:val="center"/>
            <w:hideMark/>
          </w:tcPr>
          <w:p w14:paraId="6B0D32A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$188.16</w:t>
            </w:r>
          </w:p>
        </w:tc>
        <w:tc>
          <w:tcPr>
            <w:tcW w:w="1340" w:type="dxa"/>
            <w:tcBorders>
              <w:top w:val="nil"/>
              <w:left w:val="nil"/>
              <w:bottom w:val="single" w:sz="8" w:space="0" w:color="auto"/>
              <w:right w:val="single" w:sz="8" w:space="0" w:color="auto"/>
            </w:tcBorders>
            <w:shd w:val="clear" w:color="auto" w:fill="auto"/>
            <w:vAlign w:val="center"/>
            <w:hideMark/>
          </w:tcPr>
          <w:p w14:paraId="745D4FB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$280.41</w:t>
            </w:r>
          </w:p>
        </w:tc>
        <w:tc>
          <w:tcPr>
            <w:tcW w:w="1340" w:type="dxa"/>
            <w:tcBorders>
              <w:top w:val="nil"/>
              <w:left w:val="nil"/>
              <w:bottom w:val="single" w:sz="8" w:space="0" w:color="auto"/>
              <w:right w:val="single" w:sz="8" w:space="0" w:color="auto"/>
            </w:tcBorders>
            <w:shd w:val="clear" w:color="auto" w:fill="auto"/>
            <w:vAlign w:val="center"/>
            <w:hideMark/>
          </w:tcPr>
          <w:p w14:paraId="3AC8F77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$395.60</w:t>
            </w:r>
          </w:p>
        </w:tc>
        <w:tc>
          <w:tcPr>
            <w:tcW w:w="1340" w:type="dxa"/>
            <w:tcBorders>
              <w:top w:val="nil"/>
              <w:left w:val="nil"/>
              <w:bottom w:val="single" w:sz="8" w:space="0" w:color="auto"/>
              <w:right w:val="single" w:sz="8" w:space="0" w:color="auto"/>
            </w:tcBorders>
            <w:shd w:val="clear" w:color="auto" w:fill="auto"/>
            <w:vAlign w:val="center"/>
            <w:hideMark/>
          </w:tcPr>
          <w:p w14:paraId="4ACAD9D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$712.15</w:t>
            </w:r>
          </w:p>
        </w:tc>
      </w:tr>
      <w:tr w:rsidR="00F35BFD" w:rsidRPr="00F35BFD" w14:paraId="6C98CC7A" w14:textId="77777777" w:rsidTr="001D3C16">
        <w:trPr>
          <w:trHeight w:val="422"/>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EE043E1"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(26 WEEKS)</w:t>
            </w:r>
          </w:p>
        </w:tc>
      </w:tr>
      <w:tr w:rsidR="00F35BFD" w:rsidRPr="00F35BFD" w14:paraId="44B0E24A"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CE957E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26 Weeks</w:t>
            </w:r>
          </w:p>
        </w:tc>
        <w:tc>
          <w:tcPr>
            <w:tcW w:w="1340" w:type="dxa"/>
            <w:tcBorders>
              <w:top w:val="nil"/>
              <w:left w:val="nil"/>
              <w:bottom w:val="single" w:sz="8" w:space="0" w:color="auto"/>
              <w:right w:val="single" w:sz="8" w:space="0" w:color="auto"/>
            </w:tcBorders>
            <w:shd w:val="clear" w:color="auto" w:fill="auto"/>
            <w:vAlign w:val="center"/>
            <w:hideMark/>
          </w:tcPr>
          <w:p w14:paraId="5EDF502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$2,297.32</w:t>
            </w:r>
          </w:p>
        </w:tc>
        <w:tc>
          <w:tcPr>
            <w:tcW w:w="1340" w:type="dxa"/>
            <w:tcBorders>
              <w:top w:val="nil"/>
              <w:left w:val="nil"/>
              <w:bottom w:val="single" w:sz="8" w:space="0" w:color="auto"/>
              <w:right w:val="single" w:sz="8" w:space="0" w:color="auto"/>
            </w:tcBorders>
            <w:shd w:val="clear" w:color="auto" w:fill="auto"/>
            <w:vAlign w:val="center"/>
            <w:hideMark/>
          </w:tcPr>
          <w:p w14:paraId="3812CA5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$4,412.77</w:t>
            </w:r>
          </w:p>
        </w:tc>
        <w:tc>
          <w:tcPr>
            <w:tcW w:w="1340" w:type="dxa"/>
            <w:tcBorders>
              <w:top w:val="nil"/>
              <w:left w:val="nil"/>
              <w:bottom w:val="single" w:sz="8" w:space="0" w:color="auto"/>
              <w:right w:val="single" w:sz="8" w:space="0" w:color="auto"/>
            </w:tcBorders>
            <w:shd w:val="clear" w:color="auto" w:fill="auto"/>
            <w:vAlign w:val="center"/>
            <w:hideMark/>
          </w:tcPr>
          <w:p w14:paraId="43E8AA0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$6,571.53</w:t>
            </w:r>
          </w:p>
        </w:tc>
        <w:tc>
          <w:tcPr>
            <w:tcW w:w="1340" w:type="dxa"/>
            <w:tcBorders>
              <w:top w:val="nil"/>
              <w:left w:val="nil"/>
              <w:bottom w:val="single" w:sz="8" w:space="0" w:color="auto"/>
              <w:right w:val="single" w:sz="8" w:space="0" w:color="auto"/>
            </w:tcBorders>
            <w:shd w:val="clear" w:color="auto" w:fill="auto"/>
            <w:vAlign w:val="center"/>
            <w:hideMark/>
          </w:tcPr>
          <w:p w14:paraId="4FD0444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$9,272.68</w:t>
            </w:r>
          </w:p>
        </w:tc>
        <w:tc>
          <w:tcPr>
            <w:tcW w:w="1340" w:type="dxa"/>
            <w:tcBorders>
              <w:top w:val="nil"/>
              <w:left w:val="nil"/>
              <w:bottom w:val="single" w:sz="8" w:space="0" w:color="auto"/>
              <w:right w:val="single" w:sz="8" w:space="0" w:color="auto"/>
            </w:tcBorders>
            <w:shd w:val="clear" w:color="auto" w:fill="auto"/>
            <w:vAlign w:val="center"/>
            <w:hideMark/>
          </w:tcPr>
          <w:p w14:paraId="03D95C2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$16,692.98</w:t>
            </w:r>
          </w:p>
        </w:tc>
      </w:tr>
      <w:tr w:rsidR="00F35BFD" w:rsidRPr="00F35BFD" w14:paraId="47ECE5D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0E60B7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(Education) – 26 Weeks</w:t>
            </w:r>
          </w:p>
        </w:tc>
        <w:tc>
          <w:tcPr>
            <w:tcW w:w="1340" w:type="dxa"/>
            <w:tcBorders>
              <w:top w:val="nil"/>
              <w:left w:val="nil"/>
              <w:bottom w:val="single" w:sz="8" w:space="0" w:color="auto"/>
              <w:right w:val="single" w:sz="8" w:space="0" w:color="auto"/>
            </w:tcBorders>
            <w:shd w:val="clear" w:color="auto" w:fill="auto"/>
            <w:vAlign w:val="center"/>
            <w:hideMark/>
          </w:tcPr>
          <w:p w14:paraId="2452EB9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$2,297.32</w:t>
            </w:r>
          </w:p>
        </w:tc>
        <w:tc>
          <w:tcPr>
            <w:tcW w:w="1340" w:type="dxa"/>
            <w:tcBorders>
              <w:top w:val="nil"/>
              <w:left w:val="nil"/>
              <w:bottom w:val="single" w:sz="8" w:space="0" w:color="auto"/>
              <w:right w:val="single" w:sz="8" w:space="0" w:color="auto"/>
            </w:tcBorders>
            <w:shd w:val="clear" w:color="auto" w:fill="auto"/>
            <w:vAlign w:val="center"/>
            <w:hideMark/>
          </w:tcPr>
          <w:p w14:paraId="1C24B00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$4,412.77</w:t>
            </w:r>
          </w:p>
        </w:tc>
        <w:tc>
          <w:tcPr>
            <w:tcW w:w="1340" w:type="dxa"/>
            <w:tcBorders>
              <w:top w:val="nil"/>
              <w:left w:val="nil"/>
              <w:bottom w:val="single" w:sz="8" w:space="0" w:color="auto"/>
              <w:right w:val="single" w:sz="8" w:space="0" w:color="auto"/>
            </w:tcBorders>
            <w:shd w:val="clear" w:color="auto" w:fill="auto"/>
            <w:vAlign w:val="center"/>
            <w:hideMark/>
          </w:tcPr>
          <w:p w14:paraId="46821B3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$6,571.53</w:t>
            </w:r>
          </w:p>
        </w:tc>
        <w:tc>
          <w:tcPr>
            <w:tcW w:w="1340" w:type="dxa"/>
            <w:tcBorders>
              <w:top w:val="nil"/>
              <w:left w:val="nil"/>
              <w:bottom w:val="single" w:sz="8" w:space="0" w:color="auto"/>
              <w:right w:val="single" w:sz="8" w:space="0" w:color="auto"/>
            </w:tcBorders>
            <w:shd w:val="clear" w:color="auto" w:fill="auto"/>
            <w:vAlign w:val="center"/>
            <w:hideMark/>
          </w:tcPr>
          <w:p w14:paraId="085BE86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$9,272.68</w:t>
            </w:r>
          </w:p>
        </w:tc>
        <w:tc>
          <w:tcPr>
            <w:tcW w:w="1340" w:type="dxa"/>
            <w:tcBorders>
              <w:top w:val="nil"/>
              <w:left w:val="nil"/>
              <w:bottom w:val="single" w:sz="8" w:space="0" w:color="auto"/>
              <w:right w:val="single" w:sz="8" w:space="0" w:color="auto"/>
            </w:tcBorders>
            <w:shd w:val="clear" w:color="auto" w:fill="auto"/>
            <w:vAlign w:val="center"/>
            <w:hideMark/>
          </w:tcPr>
          <w:p w14:paraId="48F05B5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$9,272.68</w:t>
            </w:r>
          </w:p>
        </w:tc>
      </w:tr>
      <w:tr w:rsidR="00F35BFD" w:rsidRPr="00F35BFD" w14:paraId="17E7C3AE"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63AE6D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26 Weeks</w:t>
            </w:r>
          </w:p>
        </w:tc>
        <w:tc>
          <w:tcPr>
            <w:tcW w:w="1340" w:type="dxa"/>
            <w:tcBorders>
              <w:top w:val="nil"/>
              <w:left w:val="nil"/>
              <w:bottom w:val="single" w:sz="8" w:space="0" w:color="auto"/>
              <w:right w:val="single" w:sz="8" w:space="0" w:color="auto"/>
            </w:tcBorders>
            <w:shd w:val="clear" w:color="auto" w:fill="auto"/>
            <w:vAlign w:val="center"/>
            <w:hideMark/>
          </w:tcPr>
          <w:p w14:paraId="7CB594B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$757.85</w:t>
            </w:r>
          </w:p>
        </w:tc>
        <w:tc>
          <w:tcPr>
            <w:tcW w:w="1340" w:type="dxa"/>
            <w:tcBorders>
              <w:top w:val="nil"/>
              <w:left w:val="nil"/>
              <w:bottom w:val="single" w:sz="8" w:space="0" w:color="auto"/>
              <w:right w:val="single" w:sz="8" w:space="0" w:color="auto"/>
            </w:tcBorders>
            <w:shd w:val="clear" w:color="auto" w:fill="auto"/>
            <w:vAlign w:val="center"/>
            <w:hideMark/>
          </w:tcPr>
          <w:p w14:paraId="5D1865C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$1,456.12</w:t>
            </w:r>
          </w:p>
        </w:tc>
        <w:tc>
          <w:tcPr>
            <w:tcW w:w="1340" w:type="dxa"/>
            <w:tcBorders>
              <w:top w:val="nil"/>
              <w:left w:val="nil"/>
              <w:bottom w:val="single" w:sz="8" w:space="0" w:color="auto"/>
              <w:right w:val="single" w:sz="8" w:space="0" w:color="auto"/>
            </w:tcBorders>
            <w:shd w:val="clear" w:color="auto" w:fill="auto"/>
            <w:vAlign w:val="center"/>
            <w:hideMark/>
          </w:tcPr>
          <w:p w14:paraId="0C04C5C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$2,168.49</w:t>
            </w:r>
          </w:p>
        </w:tc>
        <w:tc>
          <w:tcPr>
            <w:tcW w:w="1340" w:type="dxa"/>
            <w:tcBorders>
              <w:top w:val="nil"/>
              <w:left w:val="nil"/>
              <w:bottom w:val="single" w:sz="8" w:space="0" w:color="auto"/>
              <w:right w:val="single" w:sz="8" w:space="0" w:color="auto"/>
            </w:tcBorders>
            <w:shd w:val="clear" w:color="auto" w:fill="auto"/>
            <w:vAlign w:val="center"/>
            <w:hideMark/>
          </w:tcPr>
          <w:p w14:paraId="2E24384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$3,059.49</w:t>
            </w:r>
          </w:p>
        </w:tc>
        <w:tc>
          <w:tcPr>
            <w:tcW w:w="1340" w:type="dxa"/>
            <w:tcBorders>
              <w:top w:val="nil"/>
              <w:left w:val="nil"/>
              <w:bottom w:val="single" w:sz="8" w:space="0" w:color="auto"/>
              <w:right w:val="single" w:sz="8" w:space="0" w:color="auto"/>
            </w:tcBorders>
            <w:shd w:val="clear" w:color="auto" w:fill="auto"/>
            <w:vAlign w:val="center"/>
            <w:hideMark/>
          </w:tcPr>
          <w:p w14:paraId="3E8F3B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$5,509.48</w:t>
            </w:r>
          </w:p>
        </w:tc>
      </w:tr>
      <w:tr w:rsidR="00F35BFD" w:rsidRPr="00F35BFD" w14:paraId="2B437361" w14:textId="77777777" w:rsidTr="001D3C16">
        <w:trPr>
          <w:cantSplit/>
          <w:trHeight w:val="1344"/>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14AA01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26 Weeks</w:t>
            </w:r>
          </w:p>
        </w:tc>
        <w:tc>
          <w:tcPr>
            <w:tcW w:w="1340" w:type="dxa"/>
            <w:tcBorders>
              <w:top w:val="nil"/>
              <w:left w:val="nil"/>
              <w:bottom w:val="single" w:sz="8" w:space="0" w:color="auto"/>
              <w:right w:val="single" w:sz="8" w:space="0" w:color="auto"/>
            </w:tcBorders>
            <w:shd w:val="clear" w:color="auto" w:fill="auto"/>
            <w:vAlign w:val="center"/>
            <w:hideMark/>
          </w:tcPr>
          <w:p w14:paraId="16EC367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7EF2888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396DD68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45CBC73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c>
          <w:tcPr>
            <w:tcW w:w="1340" w:type="dxa"/>
            <w:tcBorders>
              <w:top w:val="nil"/>
              <w:left w:val="nil"/>
              <w:bottom w:val="single" w:sz="8" w:space="0" w:color="auto"/>
              <w:right w:val="single" w:sz="8" w:space="0" w:color="auto"/>
            </w:tcBorders>
            <w:shd w:val="clear" w:color="auto" w:fill="auto"/>
            <w:vAlign w:val="center"/>
            <w:hideMark/>
          </w:tcPr>
          <w:p w14:paraId="35A58DF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$16,006.71</w:t>
            </w:r>
          </w:p>
        </w:tc>
      </w:tr>
      <w:tr w:rsidR="00F35BFD" w:rsidRPr="00F35BFD" w14:paraId="791FE2DC"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5AE0A6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10D129A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$459.46</w:t>
            </w:r>
          </w:p>
        </w:tc>
        <w:tc>
          <w:tcPr>
            <w:tcW w:w="1340" w:type="dxa"/>
            <w:tcBorders>
              <w:top w:val="nil"/>
              <w:left w:val="nil"/>
              <w:bottom w:val="single" w:sz="8" w:space="0" w:color="auto"/>
              <w:right w:val="single" w:sz="8" w:space="0" w:color="auto"/>
            </w:tcBorders>
            <w:shd w:val="clear" w:color="auto" w:fill="auto"/>
            <w:vAlign w:val="center"/>
            <w:hideMark/>
          </w:tcPr>
          <w:p w14:paraId="433762D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$882.55</w:t>
            </w:r>
          </w:p>
        </w:tc>
        <w:tc>
          <w:tcPr>
            <w:tcW w:w="1340" w:type="dxa"/>
            <w:tcBorders>
              <w:top w:val="nil"/>
              <w:left w:val="nil"/>
              <w:bottom w:val="single" w:sz="8" w:space="0" w:color="auto"/>
              <w:right w:val="single" w:sz="8" w:space="0" w:color="auto"/>
            </w:tcBorders>
            <w:shd w:val="clear" w:color="auto" w:fill="auto"/>
            <w:vAlign w:val="center"/>
            <w:hideMark/>
          </w:tcPr>
          <w:p w14:paraId="3ED7283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$1,314.31</w:t>
            </w:r>
          </w:p>
        </w:tc>
        <w:tc>
          <w:tcPr>
            <w:tcW w:w="1340" w:type="dxa"/>
            <w:tcBorders>
              <w:top w:val="nil"/>
              <w:left w:val="nil"/>
              <w:bottom w:val="single" w:sz="8" w:space="0" w:color="auto"/>
              <w:right w:val="single" w:sz="8" w:space="0" w:color="auto"/>
            </w:tcBorders>
            <w:shd w:val="clear" w:color="auto" w:fill="auto"/>
            <w:vAlign w:val="center"/>
            <w:hideMark/>
          </w:tcPr>
          <w:p w14:paraId="5F2ED7F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$1,854.53</w:t>
            </w:r>
          </w:p>
        </w:tc>
        <w:tc>
          <w:tcPr>
            <w:tcW w:w="1340" w:type="dxa"/>
            <w:tcBorders>
              <w:top w:val="nil"/>
              <w:left w:val="nil"/>
              <w:bottom w:val="single" w:sz="8" w:space="0" w:color="auto"/>
              <w:right w:val="single" w:sz="8" w:space="0" w:color="auto"/>
            </w:tcBorders>
            <w:shd w:val="clear" w:color="auto" w:fill="auto"/>
            <w:vAlign w:val="center"/>
            <w:hideMark/>
          </w:tcPr>
          <w:p w14:paraId="231F0C1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$3,338.60</w:t>
            </w:r>
          </w:p>
        </w:tc>
      </w:tr>
      <w:tr w:rsidR="00F35BFD" w:rsidRPr="00F35BFD" w14:paraId="750EFB17"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74F129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Bonus Outcome – 26 Weeks</w:t>
            </w:r>
          </w:p>
        </w:tc>
        <w:tc>
          <w:tcPr>
            <w:tcW w:w="1340" w:type="dxa"/>
            <w:tcBorders>
              <w:top w:val="nil"/>
              <w:left w:val="nil"/>
              <w:bottom w:val="single" w:sz="8" w:space="0" w:color="auto"/>
              <w:right w:val="single" w:sz="8" w:space="0" w:color="auto"/>
            </w:tcBorders>
            <w:shd w:val="clear" w:color="auto" w:fill="auto"/>
            <w:vAlign w:val="center"/>
            <w:hideMark/>
          </w:tcPr>
          <w:p w14:paraId="0F88669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$151.57</w:t>
            </w:r>
          </w:p>
        </w:tc>
        <w:tc>
          <w:tcPr>
            <w:tcW w:w="1340" w:type="dxa"/>
            <w:tcBorders>
              <w:top w:val="nil"/>
              <w:left w:val="nil"/>
              <w:bottom w:val="single" w:sz="8" w:space="0" w:color="auto"/>
              <w:right w:val="single" w:sz="8" w:space="0" w:color="auto"/>
            </w:tcBorders>
            <w:shd w:val="clear" w:color="auto" w:fill="auto"/>
            <w:vAlign w:val="center"/>
            <w:hideMark/>
          </w:tcPr>
          <w:p w14:paraId="7ED4C33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$291.22</w:t>
            </w:r>
          </w:p>
        </w:tc>
        <w:tc>
          <w:tcPr>
            <w:tcW w:w="1340" w:type="dxa"/>
            <w:tcBorders>
              <w:top w:val="nil"/>
              <w:left w:val="nil"/>
              <w:bottom w:val="single" w:sz="8" w:space="0" w:color="auto"/>
              <w:right w:val="single" w:sz="8" w:space="0" w:color="auto"/>
            </w:tcBorders>
            <w:shd w:val="clear" w:color="auto" w:fill="auto"/>
            <w:vAlign w:val="center"/>
            <w:hideMark/>
          </w:tcPr>
          <w:p w14:paraId="4351E15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$433.70</w:t>
            </w:r>
          </w:p>
        </w:tc>
        <w:tc>
          <w:tcPr>
            <w:tcW w:w="1340" w:type="dxa"/>
            <w:tcBorders>
              <w:top w:val="nil"/>
              <w:left w:val="nil"/>
              <w:bottom w:val="single" w:sz="8" w:space="0" w:color="auto"/>
              <w:right w:val="single" w:sz="8" w:space="0" w:color="auto"/>
            </w:tcBorders>
            <w:shd w:val="clear" w:color="auto" w:fill="auto"/>
            <w:vAlign w:val="center"/>
            <w:hideMark/>
          </w:tcPr>
          <w:p w14:paraId="373E575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$611.89</w:t>
            </w:r>
          </w:p>
        </w:tc>
        <w:tc>
          <w:tcPr>
            <w:tcW w:w="1340" w:type="dxa"/>
            <w:tcBorders>
              <w:top w:val="nil"/>
              <w:left w:val="nil"/>
              <w:bottom w:val="single" w:sz="8" w:space="0" w:color="auto"/>
              <w:right w:val="single" w:sz="8" w:space="0" w:color="auto"/>
            </w:tcBorders>
            <w:shd w:val="clear" w:color="auto" w:fill="auto"/>
            <w:vAlign w:val="center"/>
            <w:hideMark/>
          </w:tcPr>
          <w:p w14:paraId="6DA8854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$1,101.89</w:t>
            </w:r>
          </w:p>
        </w:tc>
      </w:tr>
      <w:tr w:rsidR="00F35BFD" w:rsidRPr="00F35BFD" w14:paraId="1F10F194" w14:textId="77777777" w:rsidTr="001D3C16">
        <w:trPr>
          <w:trHeight w:val="427"/>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AC3A800"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OUTCOME FEES (52 WEEKS)</w:t>
            </w:r>
          </w:p>
        </w:tc>
      </w:tr>
      <w:tr w:rsidR="00F35BFD" w:rsidRPr="00F35BFD" w14:paraId="095FE6E6"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68106B9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Full Outcome – 52 Weeks</w:t>
            </w:r>
          </w:p>
        </w:tc>
        <w:tc>
          <w:tcPr>
            <w:tcW w:w="1340" w:type="dxa"/>
            <w:tcBorders>
              <w:top w:val="nil"/>
              <w:left w:val="nil"/>
              <w:bottom w:val="single" w:sz="8" w:space="0" w:color="auto"/>
              <w:right w:val="single" w:sz="8" w:space="0" w:color="auto"/>
            </w:tcBorders>
            <w:shd w:val="clear" w:color="auto" w:fill="auto"/>
            <w:vAlign w:val="center"/>
            <w:hideMark/>
          </w:tcPr>
          <w:p w14:paraId="58FD76B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$511.00</w:t>
            </w:r>
          </w:p>
        </w:tc>
        <w:tc>
          <w:tcPr>
            <w:tcW w:w="1340" w:type="dxa"/>
            <w:tcBorders>
              <w:top w:val="nil"/>
              <w:left w:val="nil"/>
              <w:bottom w:val="single" w:sz="8" w:space="0" w:color="auto"/>
              <w:right w:val="single" w:sz="8" w:space="0" w:color="auto"/>
            </w:tcBorders>
            <w:shd w:val="clear" w:color="auto" w:fill="auto"/>
            <w:vAlign w:val="center"/>
            <w:hideMark/>
          </w:tcPr>
          <w:p w14:paraId="0EC0676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$979.78</w:t>
            </w:r>
          </w:p>
        </w:tc>
        <w:tc>
          <w:tcPr>
            <w:tcW w:w="1340" w:type="dxa"/>
            <w:tcBorders>
              <w:top w:val="nil"/>
              <w:left w:val="nil"/>
              <w:bottom w:val="single" w:sz="8" w:space="0" w:color="auto"/>
              <w:right w:val="single" w:sz="8" w:space="0" w:color="auto"/>
            </w:tcBorders>
            <w:shd w:val="clear" w:color="auto" w:fill="auto"/>
            <w:vAlign w:val="center"/>
            <w:hideMark/>
          </w:tcPr>
          <w:p w14:paraId="064ADBB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$1,460.46</w:t>
            </w:r>
          </w:p>
        </w:tc>
        <w:tc>
          <w:tcPr>
            <w:tcW w:w="1340" w:type="dxa"/>
            <w:tcBorders>
              <w:top w:val="nil"/>
              <w:left w:val="nil"/>
              <w:bottom w:val="single" w:sz="8" w:space="0" w:color="auto"/>
              <w:right w:val="single" w:sz="8" w:space="0" w:color="auto"/>
            </w:tcBorders>
            <w:shd w:val="clear" w:color="auto" w:fill="auto"/>
            <w:vAlign w:val="center"/>
            <w:hideMark/>
          </w:tcPr>
          <w:p w14:paraId="00DBCF6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$2,060.22</w:t>
            </w:r>
          </w:p>
        </w:tc>
        <w:tc>
          <w:tcPr>
            <w:tcW w:w="1340" w:type="dxa"/>
            <w:tcBorders>
              <w:top w:val="nil"/>
              <w:left w:val="nil"/>
              <w:bottom w:val="single" w:sz="8" w:space="0" w:color="auto"/>
              <w:right w:val="single" w:sz="8" w:space="0" w:color="auto"/>
            </w:tcBorders>
            <w:shd w:val="clear" w:color="auto" w:fill="auto"/>
            <w:vAlign w:val="center"/>
            <w:hideMark/>
          </w:tcPr>
          <w:p w14:paraId="0BB066A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$3,710.15</w:t>
            </w:r>
          </w:p>
        </w:tc>
      </w:tr>
      <w:tr w:rsidR="00F35BFD" w:rsidRPr="00F35BFD" w14:paraId="42F0E02F" w14:textId="77777777" w:rsidTr="001D3C16">
        <w:trPr>
          <w:cantSplit/>
          <w:trHeight w:val="115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29C1A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Pathway Outcome – 52 Weeks</w:t>
            </w:r>
          </w:p>
        </w:tc>
        <w:tc>
          <w:tcPr>
            <w:tcW w:w="1340" w:type="dxa"/>
            <w:tcBorders>
              <w:top w:val="nil"/>
              <w:left w:val="nil"/>
              <w:bottom w:val="single" w:sz="8" w:space="0" w:color="auto"/>
              <w:right w:val="single" w:sz="8" w:space="0" w:color="auto"/>
            </w:tcBorders>
            <w:shd w:val="clear" w:color="auto" w:fill="auto"/>
            <w:vAlign w:val="center"/>
            <w:hideMark/>
          </w:tcPr>
          <w:p w14:paraId="3FF83AA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$167.81</w:t>
            </w:r>
          </w:p>
        </w:tc>
        <w:tc>
          <w:tcPr>
            <w:tcW w:w="1340" w:type="dxa"/>
            <w:tcBorders>
              <w:top w:val="nil"/>
              <w:left w:val="nil"/>
              <w:bottom w:val="single" w:sz="8" w:space="0" w:color="auto"/>
              <w:right w:val="single" w:sz="8" w:space="0" w:color="auto"/>
            </w:tcBorders>
            <w:shd w:val="clear" w:color="auto" w:fill="auto"/>
            <w:vAlign w:val="center"/>
            <w:hideMark/>
          </w:tcPr>
          <w:p w14:paraId="30EE827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$323.70</w:t>
            </w:r>
          </w:p>
        </w:tc>
        <w:tc>
          <w:tcPr>
            <w:tcW w:w="1340" w:type="dxa"/>
            <w:tcBorders>
              <w:top w:val="nil"/>
              <w:left w:val="nil"/>
              <w:bottom w:val="single" w:sz="8" w:space="0" w:color="auto"/>
              <w:right w:val="single" w:sz="8" w:space="0" w:color="auto"/>
            </w:tcBorders>
            <w:shd w:val="clear" w:color="auto" w:fill="auto"/>
            <w:vAlign w:val="center"/>
            <w:hideMark/>
          </w:tcPr>
          <w:p w14:paraId="4910D83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$482.84</w:t>
            </w:r>
          </w:p>
        </w:tc>
        <w:tc>
          <w:tcPr>
            <w:tcW w:w="1340" w:type="dxa"/>
            <w:tcBorders>
              <w:top w:val="nil"/>
              <w:left w:val="nil"/>
              <w:bottom w:val="single" w:sz="8" w:space="0" w:color="auto"/>
              <w:right w:val="single" w:sz="8" w:space="0" w:color="auto"/>
            </w:tcBorders>
            <w:shd w:val="clear" w:color="auto" w:fill="auto"/>
            <w:vAlign w:val="center"/>
            <w:hideMark/>
          </w:tcPr>
          <w:p w14:paraId="26448C6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$679.89</w:t>
            </w:r>
          </w:p>
        </w:tc>
        <w:tc>
          <w:tcPr>
            <w:tcW w:w="1340" w:type="dxa"/>
            <w:tcBorders>
              <w:top w:val="nil"/>
              <w:left w:val="nil"/>
              <w:bottom w:val="single" w:sz="8" w:space="0" w:color="auto"/>
              <w:right w:val="single" w:sz="8" w:space="0" w:color="auto"/>
            </w:tcBorders>
            <w:shd w:val="clear" w:color="auto" w:fill="auto"/>
            <w:vAlign w:val="center"/>
            <w:hideMark/>
          </w:tcPr>
          <w:p w14:paraId="2ECB290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$1,224.45</w:t>
            </w:r>
          </w:p>
        </w:tc>
      </w:tr>
      <w:tr w:rsidR="00F35BFD" w:rsidRPr="00F35BFD" w14:paraId="7753C4D2" w14:textId="77777777" w:rsidTr="001D3C16">
        <w:trPr>
          <w:cantSplit/>
          <w:trHeight w:hRule="exact" w:val="1284"/>
        </w:trPr>
        <w:tc>
          <w:tcPr>
            <w:tcW w:w="134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DD5363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Intellectual Disability Payment – 52 Weeks</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678E300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54D5580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179EFC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4946D36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14:paraId="3D295FF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$2,910.52</w:t>
            </w:r>
          </w:p>
        </w:tc>
      </w:tr>
      <w:tr w:rsidR="00F35BFD" w:rsidRPr="00F35BFD" w14:paraId="578A9B36" w14:textId="77777777" w:rsidTr="001D3C16">
        <w:trPr>
          <w:trHeight w:val="433"/>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3B2A5AC"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ONGOING SUPPORT FEES</w:t>
            </w:r>
          </w:p>
        </w:tc>
      </w:tr>
      <w:tr w:rsidR="00F35BFD" w:rsidRPr="00F35BFD" w14:paraId="7A5CB76E"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7B715DC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4726879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2C2D451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5FBF450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47C85C6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C8D0DF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07360372"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1F5F1E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634EA10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5A858A6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501A5B1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1E266A5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42CB2AC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r>
      <w:tr w:rsidR="00F35BFD" w:rsidRPr="00F35BFD" w14:paraId="73632899"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E2EE16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(initial)</w:t>
            </w:r>
          </w:p>
        </w:tc>
        <w:tc>
          <w:tcPr>
            <w:tcW w:w="1340" w:type="dxa"/>
            <w:tcBorders>
              <w:top w:val="nil"/>
              <w:left w:val="nil"/>
              <w:bottom w:val="single" w:sz="8" w:space="0" w:color="auto"/>
              <w:right w:val="single" w:sz="8" w:space="0" w:color="auto"/>
            </w:tcBorders>
            <w:shd w:val="clear" w:color="auto" w:fill="auto"/>
            <w:vAlign w:val="center"/>
            <w:hideMark/>
          </w:tcPr>
          <w:p w14:paraId="27897CE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6089F0B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26E3FF1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13BEA73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1421E53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r>
      <w:tr w:rsidR="00F35BFD" w:rsidRPr="00F35BFD" w14:paraId="601889FE"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E19699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Flexible Ongoing Support (per instance)</w:t>
            </w:r>
          </w:p>
        </w:tc>
        <w:tc>
          <w:tcPr>
            <w:tcW w:w="1340" w:type="dxa"/>
            <w:tcBorders>
              <w:top w:val="nil"/>
              <w:left w:val="nil"/>
              <w:bottom w:val="single" w:sz="8" w:space="0" w:color="auto"/>
              <w:right w:val="single" w:sz="8" w:space="0" w:color="auto"/>
            </w:tcBorders>
            <w:shd w:val="clear" w:color="auto" w:fill="auto"/>
            <w:vAlign w:val="center"/>
            <w:hideMark/>
          </w:tcPr>
          <w:p w14:paraId="6FF3E6C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7AE9008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57C57FA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4EBDF57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c>
          <w:tcPr>
            <w:tcW w:w="1340" w:type="dxa"/>
            <w:tcBorders>
              <w:top w:val="nil"/>
              <w:left w:val="nil"/>
              <w:bottom w:val="single" w:sz="8" w:space="0" w:color="auto"/>
              <w:right w:val="single" w:sz="8" w:space="0" w:color="auto"/>
            </w:tcBorders>
            <w:shd w:val="clear" w:color="auto" w:fill="auto"/>
            <w:vAlign w:val="center"/>
            <w:hideMark/>
          </w:tcPr>
          <w:p w14:paraId="687EB5FD"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$476.36</w:t>
            </w:r>
          </w:p>
        </w:tc>
      </w:tr>
      <w:tr w:rsidR="00F35BFD" w:rsidRPr="00F35BFD" w14:paraId="733399C5"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872C25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55977BF8"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2F7BC18C"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39BCD34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1C02263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198089C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r>
      <w:tr w:rsidR="00F35BFD" w:rsidRPr="00F35BFD" w14:paraId="78CE70AA"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1D9F170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(Quarterly)</w:t>
            </w:r>
          </w:p>
        </w:tc>
        <w:tc>
          <w:tcPr>
            <w:tcW w:w="1340" w:type="dxa"/>
            <w:tcBorders>
              <w:top w:val="nil"/>
              <w:left w:val="nil"/>
              <w:bottom w:val="single" w:sz="8" w:space="0" w:color="auto"/>
              <w:right w:val="single" w:sz="8" w:space="0" w:color="auto"/>
            </w:tcBorders>
            <w:shd w:val="clear" w:color="auto" w:fill="auto"/>
            <w:vAlign w:val="center"/>
            <w:hideMark/>
          </w:tcPr>
          <w:p w14:paraId="7B430FC7"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56C133E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4CF0693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3E00AC49"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c>
          <w:tcPr>
            <w:tcW w:w="1340" w:type="dxa"/>
            <w:tcBorders>
              <w:top w:val="nil"/>
              <w:left w:val="nil"/>
              <w:bottom w:val="single" w:sz="8" w:space="0" w:color="auto"/>
              <w:right w:val="single" w:sz="8" w:space="0" w:color="auto"/>
            </w:tcBorders>
            <w:shd w:val="clear" w:color="auto" w:fill="auto"/>
            <w:vAlign w:val="center"/>
            <w:hideMark/>
          </w:tcPr>
          <w:p w14:paraId="3ADE2F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$3,572.66</w:t>
            </w:r>
          </w:p>
        </w:tc>
      </w:tr>
      <w:tr w:rsidR="00F35BFD" w:rsidRPr="00F35BFD" w14:paraId="28998128" w14:textId="77777777" w:rsidTr="001D3C16">
        <w:trPr>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2C52491"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Moderate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00189D6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4B5C34C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2B6118B3"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46FD55C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c>
          <w:tcPr>
            <w:tcW w:w="1340" w:type="dxa"/>
            <w:tcBorders>
              <w:top w:val="nil"/>
              <w:left w:val="nil"/>
              <w:bottom w:val="single" w:sz="8" w:space="0" w:color="auto"/>
              <w:right w:val="single" w:sz="8" w:space="0" w:color="auto"/>
            </w:tcBorders>
            <w:shd w:val="clear" w:color="auto" w:fill="auto"/>
            <w:vAlign w:val="center"/>
            <w:hideMark/>
          </w:tcPr>
          <w:p w14:paraId="7FD1A45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$439.72</w:t>
            </w:r>
          </w:p>
        </w:tc>
      </w:tr>
      <w:tr w:rsidR="00F35BFD" w:rsidRPr="00F35BFD" w14:paraId="0E32D9AC"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23FCAB2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High Ongoing Support (Monthly)</w:t>
            </w:r>
          </w:p>
        </w:tc>
        <w:tc>
          <w:tcPr>
            <w:tcW w:w="1340" w:type="dxa"/>
            <w:tcBorders>
              <w:top w:val="nil"/>
              <w:left w:val="nil"/>
              <w:bottom w:val="single" w:sz="8" w:space="0" w:color="auto"/>
              <w:right w:val="single" w:sz="8" w:space="0" w:color="auto"/>
            </w:tcBorders>
            <w:shd w:val="clear" w:color="auto" w:fill="auto"/>
            <w:vAlign w:val="center"/>
            <w:hideMark/>
          </w:tcPr>
          <w:p w14:paraId="2F3FE0C6"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409ED655"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289162E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6C8B301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c>
          <w:tcPr>
            <w:tcW w:w="1340" w:type="dxa"/>
            <w:tcBorders>
              <w:top w:val="nil"/>
              <w:left w:val="nil"/>
              <w:bottom w:val="single" w:sz="8" w:space="0" w:color="auto"/>
              <w:right w:val="single" w:sz="8" w:space="0" w:color="auto"/>
            </w:tcBorders>
            <w:shd w:val="clear" w:color="auto" w:fill="auto"/>
            <w:vAlign w:val="center"/>
            <w:hideMark/>
          </w:tcPr>
          <w:p w14:paraId="32C016A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$1,099.28</w:t>
            </w:r>
          </w:p>
        </w:tc>
      </w:tr>
      <w:tr w:rsidR="00F35BFD" w:rsidRPr="00F35BFD" w14:paraId="433ABC72" w14:textId="77777777" w:rsidTr="001D3C16">
        <w:trPr>
          <w:trHeight w:val="1092"/>
        </w:trPr>
        <w:tc>
          <w:tcPr>
            <w:tcW w:w="80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D54166" w14:textId="77777777" w:rsidR="00F35BFD" w:rsidRPr="00F35BFD" w:rsidRDefault="00F35BFD">
            <w:pPr>
              <w:spacing w:after="0" w:line="240" w:lineRule="auto"/>
              <w:jc w:val="center"/>
              <w:rPr>
                <w:rFonts w:ascii="Calibri Light" w:hAnsi="Calibri Light" w:cs="Calibri Light"/>
                <w:b/>
                <w:bCs/>
                <w:color w:val="000000"/>
                <w:sz w:val="20"/>
                <w:lang w:eastAsia="en-AU"/>
              </w:rPr>
            </w:pPr>
            <w:r w:rsidRPr="00F35BFD">
              <w:rPr>
                <w:rFonts w:ascii="Calibri Light" w:hAnsi="Calibri Light" w:cs="Calibri Light"/>
                <w:b/>
                <w:bCs/>
                <w:color w:val="000000"/>
                <w:sz w:val="20"/>
                <w:lang w:eastAsia="en-AU"/>
              </w:rPr>
              <w:t>WORK ASSIST FEES</w:t>
            </w:r>
          </w:p>
        </w:tc>
      </w:tr>
      <w:tr w:rsidR="00F35BFD" w:rsidRPr="00F35BFD" w14:paraId="21A883B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3F5C4BD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Service Fee (Quarterly)</w:t>
            </w:r>
          </w:p>
        </w:tc>
        <w:tc>
          <w:tcPr>
            <w:tcW w:w="1340" w:type="dxa"/>
            <w:tcBorders>
              <w:top w:val="nil"/>
              <w:left w:val="nil"/>
              <w:bottom w:val="single" w:sz="8" w:space="0" w:color="auto"/>
              <w:right w:val="single" w:sz="8" w:space="0" w:color="auto"/>
            </w:tcBorders>
            <w:shd w:val="clear" w:color="auto" w:fill="auto"/>
            <w:vAlign w:val="center"/>
            <w:hideMark/>
          </w:tcPr>
          <w:p w14:paraId="52D541B4"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A4679BF"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5CB968A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4FF1C25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c>
          <w:tcPr>
            <w:tcW w:w="1340" w:type="dxa"/>
            <w:tcBorders>
              <w:top w:val="nil"/>
              <w:left w:val="nil"/>
              <w:bottom w:val="single" w:sz="8" w:space="0" w:color="auto"/>
              <w:right w:val="single" w:sz="8" w:space="0" w:color="auto"/>
            </w:tcBorders>
            <w:shd w:val="clear" w:color="auto" w:fill="auto"/>
            <w:vAlign w:val="center"/>
            <w:hideMark/>
          </w:tcPr>
          <w:p w14:paraId="08B84E8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$1,429.07</w:t>
            </w:r>
          </w:p>
        </w:tc>
      </w:tr>
      <w:tr w:rsidR="00F35BFD" w:rsidRPr="00F35BFD" w14:paraId="7BEAD42B" w14:textId="77777777" w:rsidTr="001D3C16">
        <w:trPr>
          <w:cantSplit/>
          <w:trHeight w:val="1092"/>
        </w:trPr>
        <w:tc>
          <w:tcPr>
            <w:tcW w:w="1340" w:type="dxa"/>
            <w:tcBorders>
              <w:top w:val="nil"/>
              <w:left w:val="single" w:sz="8" w:space="0" w:color="auto"/>
              <w:bottom w:val="single" w:sz="8" w:space="0" w:color="auto"/>
              <w:right w:val="single" w:sz="8" w:space="0" w:color="auto"/>
            </w:tcBorders>
            <w:shd w:val="clear" w:color="auto" w:fill="auto"/>
            <w:vAlign w:val="center"/>
            <w:hideMark/>
          </w:tcPr>
          <w:p w14:paraId="58D260B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18"/>
                <w:lang w:eastAsia="en-AU"/>
              </w:rPr>
              <w:t>Work Assist Outcome Fee</w:t>
            </w:r>
          </w:p>
        </w:tc>
        <w:tc>
          <w:tcPr>
            <w:tcW w:w="1340" w:type="dxa"/>
            <w:tcBorders>
              <w:top w:val="nil"/>
              <w:left w:val="nil"/>
              <w:bottom w:val="single" w:sz="8" w:space="0" w:color="auto"/>
              <w:right w:val="single" w:sz="8" w:space="0" w:color="auto"/>
            </w:tcBorders>
            <w:shd w:val="clear" w:color="auto" w:fill="auto"/>
            <w:vAlign w:val="center"/>
            <w:hideMark/>
          </w:tcPr>
          <w:p w14:paraId="19D641A0"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4BA0607B"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62A221DA"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00F999DE"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c>
          <w:tcPr>
            <w:tcW w:w="1340" w:type="dxa"/>
            <w:tcBorders>
              <w:top w:val="nil"/>
              <w:left w:val="nil"/>
              <w:bottom w:val="single" w:sz="8" w:space="0" w:color="auto"/>
              <w:right w:val="single" w:sz="8" w:space="0" w:color="auto"/>
            </w:tcBorders>
            <w:shd w:val="clear" w:color="auto" w:fill="auto"/>
            <w:vAlign w:val="center"/>
            <w:hideMark/>
          </w:tcPr>
          <w:p w14:paraId="02907BD2" w14:textId="77777777" w:rsidR="00F35BFD" w:rsidRPr="00F35BFD" w:rsidRDefault="00F35BFD">
            <w:pPr>
              <w:spacing w:after="0" w:line="240" w:lineRule="auto"/>
              <w:jc w:val="center"/>
              <w:rPr>
                <w:rFonts w:ascii="Calibri" w:hAnsi="Calibri" w:cs="Calibri"/>
                <w:color w:val="000000"/>
                <w:sz w:val="18"/>
                <w:szCs w:val="18"/>
                <w:lang w:eastAsia="en-AU"/>
              </w:rPr>
            </w:pPr>
            <w:r w:rsidRPr="00F35BFD">
              <w:rPr>
                <w:rFonts w:ascii="Calibri" w:hAnsi="Calibri" w:cs="Calibri"/>
                <w:color w:val="000000"/>
                <w:sz w:val="18"/>
                <w:szCs w:val="22"/>
                <w:lang w:eastAsia="en-AU"/>
              </w:rPr>
              <w:t>$3,096.31</w:t>
            </w:r>
          </w:p>
        </w:tc>
      </w:tr>
    </w:tbl>
    <w:p w14:paraId="4023F319" w14:textId="5CEAB766" w:rsidR="00F35BFD" w:rsidRDefault="00F35BFD">
      <w:pPr>
        <w:spacing w:after="0" w:line="240" w:lineRule="auto"/>
        <w:rPr>
          <w:rFonts w:asciiTheme="minorHAnsi" w:eastAsia="Batang" w:hAnsiTheme="minorHAnsi" w:cstheme="minorHAnsi"/>
          <w:bCs/>
          <w:caps/>
          <w:color w:val="7030A0"/>
          <w:sz w:val="32"/>
          <w:szCs w:val="32"/>
        </w:rPr>
      </w:pPr>
      <w:r>
        <w:rPr>
          <w:rFonts w:asciiTheme="minorHAnsi" w:hAnsiTheme="minorHAnsi" w:cstheme="minorHAnsi"/>
          <w:sz w:val="32"/>
        </w:rPr>
        <w:br w:type="page"/>
      </w:r>
    </w:p>
    <w:p w14:paraId="0A1BBEE5" w14:textId="77777777" w:rsidR="00574533" w:rsidRPr="002F102B" w:rsidRDefault="00574533" w:rsidP="00574533">
      <w:pPr>
        <w:pStyle w:val="Appendix"/>
        <w:numPr>
          <w:ilvl w:val="0"/>
          <w:numId w:val="0"/>
        </w:numPr>
        <w:spacing w:before="0"/>
        <w:rPr>
          <w:rFonts w:asciiTheme="minorHAnsi" w:hAnsiTheme="minorHAnsi" w:cstheme="minorHAnsi"/>
          <w:b/>
          <w:bCs w:val="0"/>
          <w:color w:val="auto"/>
          <w:sz w:val="32"/>
        </w:rPr>
      </w:pPr>
      <w:bookmarkStart w:id="10467" w:name="_Toc170206371"/>
      <w:bookmarkStart w:id="10468" w:name="_Toc170207988"/>
      <w:bookmarkStart w:id="10469" w:name="_Toc170208339"/>
      <w:bookmarkStart w:id="10470" w:name="_Toc170209210"/>
      <w:bookmarkStart w:id="10471" w:name="_Toc170209379"/>
      <w:bookmarkStart w:id="10472" w:name="_Toc170210250"/>
      <w:bookmarkStart w:id="10473" w:name="_Toc170210432"/>
      <w:bookmarkStart w:id="10474" w:name="_Toc170211703"/>
      <w:bookmarkStart w:id="10475" w:name="_Toc170211872"/>
      <w:bookmarkStart w:id="10476" w:name="_Toc170212745"/>
      <w:bookmarkStart w:id="10477" w:name="_Toc170212926"/>
      <w:bookmarkStart w:id="10478" w:name="_Toc170213795"/>
      <w:bookmarkStart w:id="10479" w:name="_Toc170215537"/>
      <w:bookmarkStart w:id="10480" w:name="_Toc170216879"/>
      <w:bookmarkStart w:id="10481" w:name="_Toc170217581"/>
      <w:bookmarkStart w:id="10482" w:name="_Toc179800327"/>
      <w:r w:rsidRPr="002F102B">
        <w:rPr>
          <w:rFonts w:asciiTheme="minorHAnsi" w:hAnsiTheme="minorHAnsi" w:cstheme="minorHAnsi"/>
          <w:b/>
          <w:bCs w:val="0"/>
          <w:color w:val="auto"/>
          <w:sz w:val="32"/>
        </w:rPr>
        <w:t>ANNEXURE B3 - RATTUAJ AND PaTH INTERNSHIP FEES</w:t>
      </w:r>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p>
    <w:p w14:paraId="65770917" w14:textId="77777777" w:rsidR="00574533" w:rsidRDefault="00574533" w:rsidP="00574533">
      <w:pPr>
        <w:keepNext/>
        <w:keepLines/>
        <w:spacing w:after="120"/>
        <w:rPr>
          <w:rFonts w:asciiTheme="minorHAnsi" w:hAnsiTheme="minorHAnsi" w:cstheme="minorHAnsi"/>
          <w:i/>
          <w:szCs w:val="22"/>
        </w:rPr>
      </w:pPr>
      <w:r>
        <w:rPr>
          <w:rFonts w:asciiTheme="minorHAnsi" w:hAnsiTheme="minorHAnsi" w:cstheme="minorHAnsi"/>
          <w:i/>
          <w:szCs w:val="22"/>
        </w:rPr>
        <w:t>New fee schedule –Indexation inclusive</w:t>
      </w:r>
    </w:p>
    <w:tbl>
      <w:tblPr>
        <w:tblStyle w:val="TableGrid"/>
        <w:tblW w:w="9060" w:type="dxa"/>
        <w:tblInd w:w="108" w:type="dxa"/>
        <w:tblLook w:val="04A0" w:firstRow="1" w:lastRow="0" w:firstColumn="1" w:lastColumn="0" w:noHBand="0" w:noVBand="1"/>
      </w:tblPr>
      <w:tblGrid>
        <w:gridCol w:w="3476"/>
        <w:gridCol w:w="5584"/>
      </w:tblGrid>
      <w:tr w:rsidR="00574533" w14:paraId="5B8474AE" w14:textId="77777777" w:rsidTr="007E7565">
        <w:trPr>
          <w:tblHeader/>
        </w:trPr>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A4B683" w14:textId="77777777" w:rsidR="00574533" w:rsidRDefault="00574533" w:rsidP="007E7565">
            <w:pPr>
              <w:pStyle w:val="Chaptertext0"/>
              <w:spacing w:before="120" w:after="120" w:line="240" w:lineRule="auto"/>
              <w:rPr>
                <w:b/>
              </w:rPr>
            </w:pPr>
            <w:r>
              <w:rPr>
                <w:b/>
              </w:rPr>
              <w:t xml:space="preserve">Payment description </w:t>
            </w:r>
          </w:p>
        </w:tc>
        <w:tc>
          <w:tcPr>
            <w:tcW w:w="5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A7C6F" w14:textId="77777777" w:rsidR="00574533" w:rsidRDefault="00574533" w:rsidP="007E7565">
            <w:pPr>
              <w:pStyle w:val="Chaptertext0"/>
              <w:spacing w:before="120" w:after="120" w:line="240" w:lineRule="auto"/>
              <w:rPr>
                <w:b/>
              </w:rPr>
            </w:pPr>
            <w:r>
              <w:rPr>
                <w:b/>
              </w:rPr>
              <w:t xml:space="preserve">Payment amount </w:t>
            </w:r>
          </w:p>
        </w:tc>
      </w:tr>
      <w:tr w:rsidR="00574533" w14:paraId="03413FB5" w14:textId="77777777" w:rsidTr="007E7565">
        <w:trPr>
          <w:tblHeader/>
        </w:trPr>
        <w:tc>
          <w:tcPr>
            <w:tcW w:w="3476" w:type="dxa"/>
            <w:tcBorders>
              <w:top w:val="single" w:sz="4" w:space="0" w:color="auto"/>
              <w:left w:val="single" w:sz="4" w:space="0" w:color="auto"/>
              <w:bottom w:val="single" w:sz="4" w:space="0" w:color="auto"/>
              <w:right w:val="single" w:sz="4" w:space="0" w:color="auto"/>
            </w:tcBorders>
            <w:hideMark/>
          </w:tcPr>
          <w:p w14:paraId="037D268F" w14:textId="77777777" w:rsidR="00574533" w:rsidRDefault="00574533" w:rsidP="007E7565">
            <w:pPr>
              <w:pStyle w:val="Chaptertext0"/>
              <w:spacing w:before="120" w:after="120" w:line="240" w:lineRule="auto"/>
            </w:pPr>
            <w:r>
              <w:t>PaTH Internship Amount</w:t>
            </w:r>
          </w:p>
        </w:tc>
        <w:tc>
          <w:tcPr>
            <w:tcW w:w="5584" w:type="dxa"/>
            <w:tcBorders>
              <w:top w:val="single" w:sz="4" w:space="0" w:color="auto"/>
              <w:left w:val="single" w:sz="4" w:space="0" w:color="auto"/>
              <w:bottom w:val="single" w:sz="4" w:space="0" w:color="auto"/>
              <w:right w:val="single" w:sz="4" w:space="0" w:color="auto"/>
            </w:tcBorders>
            <w:hideMark/>
          </w:tcPr>
          <w:p w14:paraId="733CEC46" w14:textId="77777777" w:rsidR="00574533" w:rsidRDefault="00574533" w:rsidP="007E7565">
            <w:pPr>
              <w:pStyle w:val="Chaptertext0"/>
              <w:spacing w:before="120" w:after="120" w:line="240" w:lineRule="auto"/>
            </w:pPr>
            <w:r>
              <w:t>No Longer Applicable</w:t>
            </w:r>
          </w:p>
        </w:tc>
      </w:tr>
      <w:tr w:rsidR="00574533" w14:paraId="7F256343" w14:textId="77777777" w:rsidTr="001711EF">
        <w:trPr>
          <w:tblHeader/>
        </w:trPr>
        <w:tc>
          <w:tcPr>
            <w:tcW w:w="3476" w:type="dxa"/>
            <w:tcBorders>
              <w:top w:val="single" w:sz="4" w:space="0" w:color="auto"/>
              <w:left w:val="single" w:sz="4" w:space="0" w:color="auto"/>
              <w:bottom w:val="single" w:sz="4" w:space="0" w:color="auto"/>
              <w:right w:val="single" w:sz="4" w:space="0" w:color="auto"/>
            </w:tcBorders>
            <w:hideMark/>
          </w:tcPr>
          <w:p w14:paraId="7935A30B" w14:textId="77777777" w:rsidR="00574533" w:rsidRDefault="00574533" w:rsidP="007E7565">
            <w:pPr>
              <w:pStyle w:val="Chaptertext0"/>
              <w:spacing w:before="120" w:after="120" w:line="240" w:lineRule="auto"/>
            </w:pPr>
            <w:r>
              <w:t xml:space="preserve">PaTH Internship Outcome Fee </w:t>
            </w:r>
          </w:p>
        </w:tc>
        <w:tc>
          <w:tcPr>
            <w:tcW w:w="5584" w:type="dxa"/>
            <w:tcBorders>
              <w:top w:val="single" w:sz="4" w:space="0" w:color="auto"/>
              <w:left w:val="single" w:sz="4" w:space="0" w:color="auto"/>
              <w:bottom w:val="single" w:sz="4" w:space="0" w:color="auto"/>
              <w:right w:val="single" w:sz="4" w:space="0" w:color="auto"/>
            </w:tcBorders>
            <w:hideMark/>
          </w:tcPr>
          <w:p w14:paraId="19BCE838" w14:textId="77777777" w:rsidR="00574533" w:rsidRDefault="00574533" w:rsidP="007E7565">
            <w:pPr>
              <w:pStyle w:val="Chaptertext0"/>
              <w:spacing w:before="120" w:after="120" w:line="240" w:lineRule="auto"/>
            </w:pPr>
            <w:r>
              <w:t>No Longer Applicable</w:t>
            </w:r>
          </w:p>
        </w:tc>
      </w:tr>
      <w:tr w:rsidR="00574533" w14:paraId="6E909407" w14:textId="77777777" w:rsidTr="001711EF">
        <w:trPr>
          <w:tblHeader/>
        </w:trPr>
        <w:tc>
          <w:tcPr>
            <w:tcW w:w="3476" w:type="dxa"/>
            <w:tcBorders>
              <w:top w:val="single" w:sz="4" w:space="0" w:color="auto"/>
              <w:left w:val="single" w:sz="4" w:space="0" w:color="auto"/>
              <w:bottom w:val="nil"/>
              <w:right w:val="single" w:sz="4" w:space="0" w:color="auto"/>
            </w:tcBorders>
            <w:hideMark/>
          </w:tcPr>
          <w:p w14:paraId="585E0703" w14:textId="77777777" w:rsidR="00574533" w:rsidRDefault="00574533" w:rsidP="007E7565">
            <w:pPr>
              <w:pStyle w:val="Chaptertext0"/>
              <w:spacing w:before="120" w:after="120" w:line="240" w:lineRule="auto"/>
            </w:pPr>
            <w:r>
              <w:t xml:space="preserve">RATTUAJ Payments </w:t>
            </w:r>
          </w:p>
        </w:tc>
        <w:tc>
          <w:tcPr>
            <w:tcW w:w="5584" w:type="dxa"/>
            <w:tcBorders>
              <w:top w:val="single" w:sz="4" w:space="0" w:color="auto"/>
              <w:left w:val="single" w:sz="4" w:space="0" w:color="auto"/>
              <w:bottom w:val="single" w:sz="4" w:space="0" w:color="auto"/>
              <w:right w:val="single" w:sz="4" w:space="0" w:color="auto"/>
            </w:tcBorders>
            <w:hideMark/>
          </w:tcPr>
          <w:p w14:paraId="2A3FD9BB" w14:textId="77777777" w:rsidR="00574533" w:rsidRDefault="00574533" w:rsidP="007E7565">
            <w:pPr>
              <w:pStyle w:val="Chaptertext0"/>
              <w:spacing w:before="120" w:after="120" w:line="240" w:lineRule="auto"/>
            </w:pPr>
            <w:r>
              <w:t>$3000, where the RATTUAJ Participant is relocating to a Capital City.</w:t>
            </w:r>
          </w:p>
        </w:tc>
      </w:tr>
      <w:tr w:rsidR="00574533" w14:paraId="322B6ABB" w14:textId="77777777" w:rsidTr="001711EF">
        <w:trPr>
          <w:tblHeader/>
        </w:trPr>
        <w:tc>
          <w:tcPr>
            <w:tcW w:w="0" w:type="auto"/>
            <w:tcBorders>
              <w:top w:val="nil"/>
              <w:left w:val="single" w:sz="4" w:space="0" w:color="auto"/>
              <w:bottom w:val="nil"/>
              <w:right w:val="single" w:sz="4" w:space="0" w:color="auto"/>
            </w:tcBorders>
            <w:vAlign w:val="center"/>
            <w:hideMark/>
          </w:tcPr>
          <w:p w14:paraId="3B8BBA1E" w14:textId="77777777" w:rsidR="00574533" w:rsidRDefault="00574533" w:rsidP="007E7565">
            <w:pPr>
              <w:rPr>
                <w:rFonts w:ascii="Calibri" w:hAnsi="Calibri"/>
              </w:rPr>
            </w:pPr>
          </w:p>
        </w:tc>
        <w:tc>
          <w:tcPr>
            <w:tcW w:w="5584" w:type="dxa"/>
            <w:tcBorders>
              <w:top w:val="single" w:sz="4" w:space="0" w:color="auto"/>
              <w:left w:val="single" w:sz="4" w:space="0" w:color="auto"/>
              <w:bottom w:val="single" w:sz="4" w:space="0" w:color="auto"/>
              <w:right w:val="single" w:sz="4" w:space="0" w:color="auto"/>
            </w:tcBorders>
            <w:hideMark/>
          </w:tcPr>
          <w:p w14:paraId="7A6FE830" w14:textId="77777777" w:rsidR="00574533" w:rsidRDefault="00574533" w:rsidP="007E7565">
            <w:pPr>
              <w:pStyle w:val="Chaptertext0"/>
              <w:spacing w:before="120" w:after="120" w:line="240" w:lineRule="auto"/>
            </w:pPr>
            <w:r>
              <w:t>$6000, where the RATTUAJ Participant is relocating to a Regional Area.</w:t>
            </w:r>
          </w:p>
        </w:tc>
      </w:tr>
      <w:tr w:rsidR="00574533" w14:paraId="29E86374" w14:textId="77777777" w:rsidTr="001711EF">
        <w:trPr>
          <w:tblHeader/>
        </w:trPr>
        <w:tc>
          <w:tcPr>
            <w:tcW w:w="0" w:type="auto"/>
            <w:tcBorders>
              <w:top w:val="nil"/>
              <w:left w:val="single" w:sz="4" w:space="0" w:color="auto"/>
              <w:bottom w:val="single" w:sz="4" w:space="0" w:color="auto"/>
              <w:right w:val="single" w:sz="4" w:space="0" w:color="auto"/>
            </w:tcBorders>
            <w:vAlign w:val="center"/>
            <w:hideMark/>
          </w:tcPr>
          <w:p w14:paraId="46AA53FC" w14:textId="77777777" w:rsidR="00574533" w:rsidRDefault="00574533" w:rsidP="007E7565">
            <w:pPr>
              <w:rPr>
                <w:rFonts w:ascii="Calibri" w:hAnsi="Calibri"/>
              </w:rPr>
            </w:pPr>
          </w:p>
        </w:tc>
        <w:tc>
          <w:tcPr>
            <w:tcW w:w="5584" w:type="dxa"/>
            <w:tcBorders>
              <w:top w:val="single" w:sz="4" w:space="0" w:color="auto"/>
              <w:left w:val="single" w:sz="4" w:space="0" w:color="auto"/>
              <w:bottom w:val="single" w:sz="4" w:space="0" w:color="auto"/>
              <w:right w:val="single" w:sz="4" w:space="0" w:color="auto"/>
            </w:tcBorders>
            <w:hideMark/>
          </w:tcPr>
          <w:p w14:paraId="0F64D267" w14:textId="77777777" w:rsidR="00574533" w:rsidRDefault="00574533" w:rsidP="007E7565">
            <w:pPr>
              <w:pStyle w:val="Chaptertext0"/>
              <w:spacing w:before="120" w:after="120" w:line="240" w:lineRule="auto"/>
            </w:pPr>
            <w:r>
              <w:t>An additional $3000, where the RATTUAJ Participant is relocating to a Capital City or a Regional Area with one or more Dependent Children</w:t>
            </w:r>
          </w:p>
        </w:tc>
      </w:tr>
      <w:tr w:rsidR="00574533" w14:paraId="19F9CA87" w14:textId="77777777" w:rsidTr="007E7565">
        <w:trPr>
          <w:tblHeader/>
        </w:trPr>
        <w:tc>
          <w:tcPr>
            <w:tcW w:w="0" w:type="auto"/>
            <w:tcBorders>
              <w:top w:val="single" w:sz="4" w:space="0" w:color="auto"/>
              <w:left w:val="single" w:sz="4" w:space="0" w:color="auto"/>
              <w:bottom w:val="single" w:sz="4" w:space="0" w:color="auto"/>
              <w:right w:val="single" w:sz="4" w:space="0" w:color="auto"/>
            </w:tcBorders>
            <w:vAlign w:val="center"/>
          </w:tcPr>
          <w:p w14:paraId="533C2F28" w14:textId="77777777" w:rsidR="00574533" w:rsidRDefault="00574533" w:rsidP="007E7565">
            <w:pPr>
              <w:rPr>
                <w:rFonts w:ascii="Calibri" w:hAnsi="Calibri"/>
              </w:rPr>
            </w:pPr>
            <w:r>
              <w:rPr>
                <w:rFonts w:ascii="Calibri" w:hAnsi="Calibri"/>
              </w:rPr>
              <w:t>NWEP Host Payment</w:t>
            </w:r>
          </w:p>
        </w:tc>
        <w:tc>
          <w:tcPr>
            <w:tcW w:w="5584" w:type="dxa"/>
            <w:tcBorders>
              <w:top w:val="single" w:sz="4" w:space="0" w:color="auto"/>
              <w:left w:val="single" w:sz="4" w:space="0" w:color="auto"/>
              <w:bottom w:val="single" w:sz="4" w:space="0" w:color="auto"/>
              <w:right w:val="single" w:sz="4" w:space="0" w:color="auto"/>
            </w:tcBorders>
          </w:tcPr>
          <w:p w14:paraId="46E9FF73" w14:textId="77777777" w:rsidR="00574533" w:rsidRDefault="00574533" w:rsidP="007E7565">
            <w:pPr>
              <w:pStyle w:val="Chaptertext0"/>
              <w:spacing w:before="120" w:after="120" w:line="240" w:lineRule="auto"/>
            </w:pPr>
            <w:r>
              <w:t>No Longer Applicable</w:t>
            </w:r>
          </w:p>
        </w:tc>
      </w:tr>
    </w:tbl>
    <w:p w14:paraId="1EDB582A" w14:textId="77777777" w:rsidR="00574533" w:rsidRDefault="00574533" w:rsidP="00574533">
      <w:pPr>
        <w:keepNext/>
        <w:keepLines/>
        <w:spacing w:after="120"/>
        <w:rPr>
          <w:rFonts w:asciiTheme="minorHAnsi" w:hAnsiTheme="minorHAnsi" w:cstheme="minorHAnsi"/>
          <w:i/>
          <w:szCs w:val="22"/>
        </w:rPr>
      </w:pPr>
    </w:p>
    <w:p w14:paraId="5FD202CC" w14:textId="77777777" w:rsidR="00574533" w:rsidRPr="00A321BC" w:rsidRDefault="00574533" w:rsidP="00574533">
      <w:pPr>
        <w:spacing w:after="0" w:line="240" w:lineRule="auto"/>
        <w:rPr>
          <w:rFonts w:asciiTheme="minorHAnsi" w:hAnsiTheme="minorHAnsi" w:cstheme="minorHAnsi"/>
          <w:b/>
          <w:sz w:val="32"/>
          <w:szCs w:val="32"/>
        </w:rPr>
      </w:pPr>
    </w:p>
    <w:p w14:paraId="16C22726" w14:textId="77777777" w:rsidR="00574533" w:rsidRPr="00A321BC" w:rsidRDefault="00574533" w:rsidP="00574533">
      <w:pPr>
        <w:spacing w:after="0" w:line="240" w:lineRule="auto"/>
        <w:rPr>
          <w:rFonts w:ascii="Calibri" w:hAnsi="Calibri"/>
          <w:b/>
          <w:caps/>
          <w:sz w:val="32"/>
        </w:rPr>
      </w:pPr>
      <w:r w:rsidRPr="00A321BC">
        <w:rPr>
          <w:rFonts w:ascii="Calibri" w:hAnsi="Calibri"/>
          <w:b/>
          <w:caps/>
          <w:sz w:val="32"/>
        </w:rPr>
        <w:br w:type="page"/>
      </w:r>
    </w:p>
    <w:p w14:paraId="3164AAE2" w14:textId="28D81DE4" w:rsidR="00574533" w:rsidRPr="002F102B" w:rsidRDefault="00574533" w:rsidP="00574533">
      <w:pPr>
        <w:pStyle w:val="Appendix"/>
        <w:numPr>
          <w:ilvl w:val="0"/>
          <w:numId w:val="0"/>
        </w:numPr>
        <w:spacing w:before="0"/>
        <w:rPr>
          <w:rFonts w:asciiTheme="minorHAnsi" w:hAnsiTheme="minorHAnsi" w:cstheme="minorHAnsi"/>
          <w:b/>
          <w:bCs w:val="0"/>
          <w:color w:val="auto"/>
          <w:sz w:val="32"/>
        </w:rPr>
      </w:pPr>
      <w:bookmarkStart w:id="10483" w:name="_Toc492636108"/>
      <w:bookmarkStart w:id="10484" w:name="_Toc170206372"/>
      <w:bookmarkStart w:id="10485" w:name="_Toc170207989"/>
      <w:bookmarkStart w:id="10486" w:name="_Toc170208340"/>
      <w:bookmarkStart w:id="10487" w:name="_Toc170209211"/>
      <w:bookmarkStart w:id="10488" w:name="_Toc170209380"/>
      <w:bookmarkStart w:id="10489" w:name="_Toc170210251"/>
      <w:bookmarkStart w:id="10490" w:name="_Toc170210433"/>
      <w:bookmarkStart w:id="10491" w:name="_Toc170211704"/>
      <w:bookmarkStart w:id="10492" w:name="_Toc170211873"/>
      <w:bookmarkStart w:id="10493" w:name="_Toc170212746"/>
      <w:bookmarkStart w:id="10494" w:name="_Toc170212927"/>
      <w:bookmarkStart w:id="10495" w:name="_Toc170213796"/>
      <w:bookmarkStart w:id="10496" w:name="_Toc170215538"/>
      <w:bookmarkStart w:id="10497" w:name="_Toc170216880"/>
      <w:bookmarkStart w:id="10498" w:name="_Toc170217582"/>
      <w:bookmarkStart w:id="10499" w:name="_Toc179800328"/>
      <w:r w:rsidRPr="002F102B">
        <w:rPr>
          <w:rFonts w:asciiTheme="minorHAnsi" w:hAnsiTheme="minorHAnsi" w:cstheme="minorHAnsi"/>
          <w:b/>
          <w:bCs w:val="0"/>
          <w:color w:val="auto"/>
          <w:sz w:val="32"/>
        </w:rPr>
        <w:t>ANNEXURE C</w:t>
      </w:r>
      <w:r w:rsidR="0090645F">
        <w:rPr>
          <w:rFonts w:asciiTheme="minorHAnsi" w:hAnsiTheme="minorHAnsi" w:cstheme="minorHAnsi"/>
          <w:b/>
          <w:bCs w:val="0"/>
          <w:color w:val="auto"/>
          <w:sz w:val="32"/>
        </w:rPr>
        <w:t xml:space="preserve"> </w:t>
      </w:r>
      <w:bookmarkEnd w:id="10463"/>
      <w:r w:rsidRPr="002F102B">
        <w:rPr>
          <w:rFonts w:asciiTheme="minorHAnsi" w:hAnsiTheme="minorHAnsi" w:cstheme="minorHAnsi"/>
          <w:b/>
          <w:bCs w:val="0"/>
          <w:color w:val="auto"/>
          <w:sz w:val="32"/>
        </w:rPr>
        <w:t>CODE OF PRACTICE AND SERVICE GUARANTEE</w:t>
      </w:r>
      <w:bookmarkEnd w:id="10464"/>
      <w:bookmarkEnd w:id="10465"/>
      <w:bookmarkEnd w:id="10466"/>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p>
    <w:p w14:paraId="7DFC5DEA" w14:textId="288E5AC4" w:rsidR="00574533" w:rsidRPr="003262BD" w:rsidRDefault="00574533" w:rsidP="00574533">
      <w:pPr>
        <w:pStyle w:val="Appendix"/>
        <w:numPr>
          <w:ilvl w:val="0"/>
          <w:numId w:val="0"/>
        </w:numPr>
        <w:spacing w:before="0"/>
        <w:rPr>
          <w:rFonts w:asciiTheme="minorHAnsi" w:hAnsiTheme="minorHAnsi" w:cstheme="minorHAnsi"/>
          <w:b/>
          <w:bCs w:val="0"/>
          <w:color w:val="auto"/>
          <w:sz w:val="32"/>
        </w:rPr>
      </w:pPr>
      <w:bookmarkStart w:id="10500" w:name="_Toc170206373"/>
      <w:bookmarkStart w:id="10501" w:name="_Toc170207990"/>
      <w:bookmarkStart w:id="10502" w:name="_Toc170208341"/>
      <w:bookmarkStart w:id="10503" w:name="_Toc170209212"/>
      <w:bookmarkStart w:id="10504" w:name="_Toc170209381"/>
      <w:bookmarkStart w:id="10505" w:name="_Toc170210252"/>
      <w:bookmarkStart w:id="10506" w:name="_Toc170210434"/>
      <w:bookmarkStart w:id="10507" w:name="_Toc170211705"/>
      <w:bookmarkStart w:id="10508" w:name="_Toc170211874"/>
      <w:bookmarkStart w:id="10509" w:name="_Toc170212747"/>
      <w:bookmarkStart w:id="10510" w:name="_Toc170212928"/>
      <w:bookmarkStart w:id="10511" w:name="_Toc170213797"/>
      <w:bookmarkStart w:id="10512" w:name="_Toc170215539"/>
      <w:bookmarkStart w:id="10513" w:name="_Toc170216881"/>
      <w:bookmarkStart w:id="10514" w:name="_Toc170217583"/>
      <w:bookmarkStart w:id="10515" w:name="_Toc179800329"/>
      <w:r w:rsidRPr="003262BD">
        <w:rPr>
          <w:rFonts w:asciiTheme="minorHAnsi" w:hAnsiTheme="minorHAnsi" w:cstheme="minorHAnsi"/>
          <w:b/>
          <w:bCs w:val="0"/>
          <w:color w:val="auto"/>
          <w:sz w:val="32"/>
        </w:rPr>
        <w:t>ANNEXURE C1</w:t>
      </w:r>
      <w:r w:rsidR="0090645F">
        <w:rPr>
          <w:rFonts w:asciiTheme="minorHAnsi" w:hAnsiTheme="minorHAnsi" w:cstheme="minorHAnsi"/>
          <w:b/>
          <w:bCs w:val="0"/>
          <w:color w:val="auto"/>
          <w:sz w:val="32"/>
        </w:rPr>
        <w:t xml:space="preserve"> </w:t>
      </w:r>
      <w:r w:rsidRPr="003262BD">
        <w:rPr>
          <w:rFonts w:asciiTheme="minorHAnsi" w:hAnsiTheme="minorHAnsi" w:cstheme="minorHAnsi"/>
          <w:b/>
          <w:bCs w:val="0"/>
          <w:color w:val="auto"/>
          <w:sz w:val="32"/>
        </w:rPr>
        <w:t>DISABILITY EMPLOYMENT SERVICES CODE OF PRACTICE</w:t>
      </w:r>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p>
    <w:p w14:paraId="55ABD497" w14:textId="77777777" w:rsidR="00574533" w:rsidRPr="00A321BC" w:rsidRDefault="00574533" w:rsidP="00574533">
      <w:pPr>
        <w:pStyle w:val="chaptertext"/>
      </w:pPr>
      <w:r w:rsidRPr="00A321BC">
        <w:t xml:space="preserve">Organisations contracted to deliver Australian Government funded Disability Employment Services (DES) have agreed, and are committed, to observe the DES Code of Practice. This Code of Practice sets out the principles and standards that underpin the delivery of DES and other services, to increase employment outcomes and participation in economic activities in Australia especially for disadvantaged client groups. </w:t>
      </w:r>
    </w:p>
    <w:p w14:paraId="3C0784FD" w14:textId="77777777" w:rsidR="00574533" w:rsidRPr="00A321BC" w:rsidRDefault="00574533" w:rsidP="00574533">
      <w:pPr>
        <w:pStyle w:val="chaptertext"/>
      </w:pPr>
      <w:r w:rsidRPr="00A321BC">
        <w:t>We commit to working with our clients, employees, sub-contractors, and other providers to deliver quality employment services by:</w:t>
      </w:r>
    </w:p>
    <w:p w14:paraId="0785B97A" w14:textId="77777777" w:rsidR="00574533" w:rsidRPr="00A321BC" w:rsidRDefault="00574533" w:rsidP="00574533">
      <w:pPr>
        <w:pStyle w:val="chaptertext"/>
        <w:numPr>
          <w:ilvl w:val="0"/>
          <w:numId w:val="47"/>
        </w:numPr>
      </w:pPr>
      <w:r w:rsidRPr="00A321BC">
        <w:t>Ensuring staff have the skills and experience they need to provide quality and culturally sensitive services to job seekers</w:t>
      </w:r>
      <w:r w:rsidRPr="00A321BC">
        <w:rPr>
          <w:rStyle w:val="FootnoteReference"/>
        </w:rPr>
        <w:footnoteReference w:id="2"/>
      </w:r>
      <w:r w:rsidRPr="00A321BC">
        <w:t>, employers and local communities</w:t>
      </w:r>
    </w:p>
    <w:p w14:paraId="30292F73" w14:textId="77777777" w:rsidR="00574533" w:rsidRPr="00A321BC" w:rsidRDefault="00574533" w:rsidP="00574533">
      <w:pPr>
        <w:pStyle w:val="chaptertext"/>
        <w:numPr>
          <w:ilvl w:val="0"/>
          <w:numId w:val="47"/>
        </w:numPr>
      </w:pPr>
      <w:r w:rsidRPr="00A321BC">
        <w:t>Working in collaborative partnerships with stakeholders and communities to identify needs and how they can be met</w:t>
      </w:r>
    </w:p>
    <w:p w14:paraId="370E161C" w14:textId="77777777" w:rsidR="00574533" w:rsidRPr="00A321BC" w:rsidRDefault="00574533" w:rsidP="00574533">
      <w:pPr>
        <w:pStyle w:val="chaptertext"/>
        <w:numPr>
          <w:ilvl w:val="0"/>
          <w:numId w:val="47"/>
        </w:numPr>
      </w:pPr>
      <w:r w:rsidRPr="00A321BC">
        <w:t>Behaving ethically and acting with honesty, due care and diligence</w:t>
      </w:r>
    </w:p>
    <w:p w14:paraId="32730704" w14:textId="77777777" w:rsidR="00574533" w:rsidRPr="00A321BC" w:rsidRDefault="00574533" w:rsidP="00574533">
      <w:pPr>
        <w:pStyle w:val="chaptertext"/>
        <w:numPr>
          <w:ilvl w:val="0"/>
          <w:numId w:val="47"/>
        </w:numPr>
      </w:pPr>
      <w:r w:rsidRPr="00A321BC">
        <w:t xml:space="preserve">Being open and accountable </w:t>
      </w:r>
    </w:p>
    <w:p w14:paraId="01E0EBF0" w14:textId="77777777" w:rsidR="00574533" w:rsidRPr="00A321BC" w:rsidRDefault="00574533" w:rsidP="00574533">
      <w:pPr>
        <w:pStyle w:val="chaptertext"/>
        <w:numPr>
          <w:ilvl w:val="0"/>
          <w:numId w:val="47"/>
        </w:numPr>
      </w:pPr>
      <w:r w:rsidRPr="00A321BC">
        <w:t>Avoiding any practice or activity, which a provider could reasonably foresee, that might bring Disability Employment Services into disrepute</w:t>
      </w:r>
    </w:p>
    <w:p w14:paraId="2CC8149B" w14:textId="77777777" w:rsidR="00574533" w:rsidRPr="00A321BC" w:rsidRDefault="00574533" w:rsidP="00574533">
      <w:pPr>
        <w:pStyle w:val="chaptertext"/>
        <w:numPr>
          <w:ilvl w:val="0"/>
          <w:numId w:val="47"/>
        </w:numPr>
      </w:pPr>
      <w:r w:rsidRPr="00A321BC">
        <w:t xml:space="preserve">Sensitively managing any information collected </w:t>
      </w:r>
    </w:p>
    <w:p w14:paraId="12CB3D8E" w14:textId="77777777" w:rsidR="00574533" w:rsidRPr="00A321BC" w:rsidRDefault="00574533" w:rsidP="00574533">
      <w:pPr>
        <w:pStyle w:val="chaptertext"/>
      </w:pPr>
      <w:r w:rsidRPr="00A321BC">
        <w:t>We commit to helping each job seeker find their pathway into employment by:</w:t>
      </w:r>
    </w:p>
    <w:p w14:paraId="1A052065" w14:textId="77777777" w:rsidR="00574533" w:rsidRPr="00A321BC" w:rsidRDefault="00574533" w:rsidP="00574533">
      <w:pPr>
        <w:pStyle w:val="chaptertext"/>
        <w:numPr>
          <w:ilvl w:val="0"/>
          <w:numId w:val="48"/>
        </w:numPr>
      </w:pPr>
      <w:r w:rsidRPr="00A321BC">
        <w:t xml:space="preserve">Meeting the Service Guarantees </w:t>
      </w:r>
    </w:p>
    <w:p w14:paraId="51B871D2" w14:textId="77777777" w:rsidR="00574533" w:rsidRPr="00A321BC" w:rsidRDefault="00574533" w:rsidP="00574533">
      <w:pPr>
        <w:pStyle w:val="chaptertext"/>
        <w:numPr>
          <w:ilvl w:val="0"/>
          <w:numId w:val="48"/>
        </w:numPr>
      </w:pPr>
      <w:r w:rsidRPr="00A321BC">
        <w:t>Tailoring assistance to the job seekers’ personal circumstances, skills, abilities and aspirations</w:t>
      </w:r>
    </w:p>
    <w:p w14:paraId="2BF368CC" w14:textId="77777777" w:rsidR="00574533" w:rsidRPr="00A321BC" w:rsidRDefault="00574533" w:rsidP="00574533">
      <w:pPr>
        <w:pStyle w:val="chaptertext"/>
        <w:numPr>
          <w:ilvl w:val="0"/>
          <w:numId w:val="48"/>
        </w:numPr>
      </w:pPr>
      <w:r w:rsidRPr="00A321BC">
        <w:t xml:space="preserve">Using available Government funding appropriately to support job seekers </w:t>
      </w:r>
    </w:p>
    <w:p w14:paraId="340815FA" w14:textId="77777777" w:rsidR="00574533" w:rsidRPr="00A321BC" w:rsidRDefault="00574533" w:rsidP="00574533">
      <w:pPr>
        <w:pStyle w:val="chaptertext"/>
        <w:numPr>
          <w:ilvl w:val="0"/>
          <w:numId w:val="48"/>
        </w:numPr>
      </w:pPr>
      <w:r w:rsidRPr="00A321BC">
        <w:t>Treating every job seeker fairly and with respect</w:t>
      </w:r>
    </w:p>
    <w:p w14:paraId="353FF6AE" w14:textId="77777777" w:rsidR="00574533" w:rsidRPr="00A321BC" w:rsidRDefault="00574533" w:rsidP="00574533">
      <w:pPr>
        <w:pStyle w:val="chaptertext"/>
        <w:numPr>
          <w:ilvl w:val="0"/>
          <w:numId w:val="48"/>
        </w:numPr>
      </w:pPr>
      <w:r w:rsidRPr="00A321BC">
        <w:t>Providing a fair and accessible feedback process</w:t>
      </w:r>
    </w:p>
    <w:p w14:paraId="71E74966" w14:textId="77777777" w:rsidR="00574533" w:rsidRPr="00A321BC" w:rsidRDefault="00574533" w:rsidP="00574533">
      <w:pPr>
        <w:pStyle w:val="chaptertext"/>
      </w:pPr>
      <w:r w:rsidRPr="00A321BC">
        <w:t>We commit to assisting employers meet their skill and labour shortage needs by:</w:t>
      </w:r>
    </w:p>
    <w:p w14:paraId="50F7C63D" w14:textId="77777777" w:rsidR="00574533" w:rsidRPr="00A321BC" w:rsidRDefault="00574533" w:rsidP="00574533">
      <w:pPr>
        <w:pStyle w:val="chaptertext"/>
        <w:numPr>
          <w:ilvl w:val="0"/>
          <w:numId w:val="49"/>
        </w:numPr>
      </w:pPr>
      <w:r w:rsidRPr="00A321BC">
        <w:t>Working with employers to identify job and industry specific training needs and how they can be met</w:t>
      </w:r>
    </w:p>
    <w:p w14:paraId="4C7CF97C" w14:textId="77777777" w:rsidR="00574533" w:rsidRPr="00A321BC" w:rsidRDefault="00574533" w:rsidP="00574533">
      <w:pPr>
        <w:pStyle w:val="chaptertext"/>
        <w:numPr>
          <w:ilvl w:val="0"/>
          <w:numId w:val="49"/>
        </w:numPr>
      </w:pPr>
      <w:r w:rsidRPr="00A321BC">
        <w:t>Referring the most appropriately qualified and experienced job seekers available</w:t>
      </w:r>
    </w:p>
    <w:p w14:paraId="717BF664" w14:textId="77777777" w:rsidR="00574533" w:rsidRPr="00A321BC" w:rsidRDefault="00574533" w:rsidP="00574533">
      <w:pPr>
        <w:pStyle w:val="chaptertext"/>
        <w:numPr>
          <w:ilvl w:val="0"/>
          <w:numId w:val="49"/>
        </w:numPr>
      </w:pPr>
      <w:r w:rsidRPr="00A321BC">
        <w:t>Providing a timely response to employer inquiries</w:t>
      </w:r>
    </w:p>
    <w:p w14:paraId="3BA84D32" w14:textId="77777777" w:rsidR="00574533" w:rsidRPr="00A321BC" w:rsidRDefault="00574533" w:rsidP="00574533">
      <w:pPr>
        <w:pStyle w:val="chaptertext"/>
      </w:pPr>
      <w:r w:rsidRPr="00A321BC">
        <w:t>The Australian Government will support Disability Employment Services providers in achieving these standards by:</w:t>
      </w:r>
    </w:p>
    <w:p w14:paraId="42A63C2C" w14:textId="77777777" w:rsidR="00574533" w:rsidRPr="00A321BC" w:rsidRDefault="00574533" w:rsidP="00574533">
      <w:pPr>
        <w:pStyle w:val="chaptertext"/>
        <w:numPr>
          <w:ilvl w:val="0"/>
          <w:numId w:val="50"/>
        </w:numPr>
      </w:pPr>
      <w:r w:rsidRPr="00A321BC">
        <w:t>Evaluating and sharing best practice to enable continuous improvement in the delivery of DES</w:t>
      </w:r>
    </w:p>
    <w:p w14:paraId="7E5F48FC" w14:textId="77777777" w:rsidR="00574533" w:rsidRPr="00A321BC" w:rsidRDefault="00574533" w:rsidP="00574533">
      <w:pPr>
        <w:pStyle w:val="chaptertext"/>
        <w:numPr>
          <w:ilvl w:val="0"/>
          <w:numId w:val="50"/>
        </w:numPr>
      </w:pPr>
      <w:r w:rsidRPr="00A321BC">
        <w:t xml:space="preserve">Providing a customer service line, free call 1800 805 260, for job seekers to raise any concerns or problems they have with their provider </w:t>
      </w:r>
    </w:p>
    <w:p w14:paraId="287FE60E" w14:textId="77777777" w:rsidR="00574533" w:rsidRPr="00A321BC" w:rsidRDefault="00574533" w:rsidP="00574533">
      <w:pPr>
        <w:pStyle w:val="chaptertext"/>
        <w:numPr>
          <w:ilvl w:val="0"/>
          <w:numId w:val="50"/>
        </w:numPr>
      </w:pPr>
      <w:r w:rsidRPr="00A321BC">
        <w:t>Also providing a Complaints Resolution and Referral Service, free call 1800 880 052, an independent complaints resolution services for people using Australian Government funded disability employment and advocacy services.</w:t>
      </w:r>
    </w:p>
    <w:p w14:paraId="4DA98053" w14:textId="77777777" w:rsidR="00574533" w:rsidRPr="00A321BC" w:rsidRDefault="00574533" w:rsidP="00574533">
      <w:pPr>
        <w:pStyle w:val="chaptertext"/>
        <w:numPr>
          <w:ilvl w:val="0"/>
          <w:numId w:val="50"/>
        </w:numPr>
      </w:pPr>
      <w:r w:rsidRPr="00A321BC">
        <w:t>Providing an Employer Hotline, on free call 13 17 15, for businesses to access providers.</w:t>
      </w:r>
    </w:p>
    <w:p w14:paraId="7AACD6CD" w14:textId="77777777" w:rsidR="00574533" w:rsidRPr="00A321BC" w:rsidRDefault="00574533" w:rsidP="00574533">
      <w:r w:rsidRPr="00A321BC">
        <w:br w:type="page"/>
      </w:r>
    </w:p>
    <w:p w14:paraId="53B970D4" w14:textId="376E48D8" w:rsidR="00574533" w:rsidRPr="003262BD" w:rsidRDefault="00574533" w:rsidP="00574533">
      <w:pPr>
        <w:pStyle w:val="Appendix"/>
        <w:numPr>
          <w:ilvl w:val="0"/>
          <w:numId w:val="0"/>
        </w:numPr>
        <w:spacing w:before="0"/>
        <w:rPr>
          <w:rFonts w:asciiTheme="minorHAnsi" w:hAnsiTheme="minorHAnsi" w:cstheme="minorHAnsi"/>
          <w:b/>
          <w:bCs w:val="0"/>
          <w:color w:val="auto"/>
          <w:sz w:val="32"/>
        </w:rPr>
      </w:pPr>
      <w:bookmarkStart w:id="10516" w:name="_Toc492636109"/>
      <w:bookmarkStart w:id="10517" w:name="_Toc170206374"/>
      <w:bookmarkStart w:id="10518" w:name="_Toc170207991"/>
      <w:bookmarkStart w:id="10519" w:name="_Toc170208342"/>
      <w:bookmarkStart w:id="10520" w:name="_Toc170209213"/>
      <w:bookmarkStart w:id="10521" w:name="_Toc170209382"/>
      <w:bookmarkStart w:id="10522" w:name="_Toc170210253"/>
      <w:bookmarkStart w:id="10523" w:name="_Toc170210435"/>
      <w:bookmarkStart w:id="10524" w:name="_Toc170211706"/>
      <w:bookmarkStart w:id="10525" w:name="_Toc170211875"/>
      <w:bookmarkStart w:id="10526" w:name="_Toc170212748"/>
      <w:bookmarkStart w:id="10527" w:name="_Toc170212929"/>
      <w:bookmarkStart w:id="10528" w:name="_Toc170213798"/>
      <w:bookmarkStart w:id="10529" w:name="_Toc170215540"/>
      <w:bookmarkStart w:id="10530" w:name="_Toc170216882"/>
      <w:bookmarkStart w:id="10531" w:name="_Toc170217584"/>
      <w:bookmarkStart w:id="10532" w:name="_Toc179800330"/>
      <w:r w:rsidRPr="003262BD">
        <w:rPr>
          <w:rFonts w:asciiTheme="minorHAnsi" w:hAnsiTheme="minorHAnsi" w:cstheme="minorHAnsi"/>
          <w:b/>
          <w:bCs w:val="0"/>
          <w:color w:val="auto"/>
          <w:sz w:val="32"/>
        </w:rPr>
        <w:t>ANNEXURE C2</w:t>
      </w:r>
      <w:r w:rsidR="0090645F">
        <w:rPr>
          <w:rFonts w:asciiTheme="minorHAnsi" w:hAnsiTheme="minorHAnsi" w:cstheme="minorHAnsi"/>
          <w:b/>
          <w:bCs w:val="0"/>
          <w:color w:val="auto"/>
          <w:sz w:val="32"/>
        </w:rPr>
        <w:t xml:space="preserve"> </w:t>
      </w:r>
      <w:r w:rsidRPr="003262BD">
        <w:rPr>
          <w:rFonts w:asciiTheme="minorHAnsi" w:hAnsiTheme="minorHAnsi" w:cstheme="minorHAnsi"/>
          <w:b/>
          <w:bCs w:val="0"/>
          <w:color w:val="auto"/>
          <w:sz w:val="32"/>
        </w:rPr>
        <w:t>SERVICE GUARANTEE</w:t>
      </w:r>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p>
    <w:p w14:paraId="0C2A66AF" w14:textId="77777777" w:rsidR="00574533" w:rsidRPr="00A321BC" w:rsidRDefault="00574533" w:rsidP="00574533">
      <w:pPr>
        <w:pStyle w:val="chaptertext"/>
        <w:rPr>
          <w:b/>
          <w:i/>
          <w:sz w:val="24"/>
          <w:szCs w:val="24"/>
        </w:rPr>
      </w:pPr>
      <w:r w:rsidRPr="00A321BC">
        <w:rPr>
          <w:b/>
          <w:i/>
          <w:sz w:val="24"/>
          <w:szCs w:val="24"/>
        </w:rPr>
        <w:t>DISABILITY EMPLOYMENT SERVICES – YOUR SERVICE GUARANTEE</w:t>
      </w:r>
    </w:p>
    <w:p w14:paraId="51B2101B" w14:textId="77777777" w:rsidR="00574533" w:rsidRPr="00A321BC" w:rsidRDefault="00574533" w:rsidP="00574533">
      <w:pPr>
        <w:pStyle w:val="chaptertext"/>
      </w:pPr>
      <w:r w:rsidRPr="00A321BC">
        <w:t>As your Disability Employment Services Provider:</w:t>
      </w:r>
    </w:p>
    <w:p w14:paraId="3720AF0E" w14:textId="77777777" w:rsidR="00574533" w:rsidRPr="00A321BC" w:rsidRDefault="00574533" w:rsidP="00574533">
      <w:pPr>
        <w:pStyle w:val="chaptertext"/>
        <w:numPr>
          <w:ilvl w:val="0"/>
          <w:numId w:val="50"/>
        </w:numPr>
      </w:pPr>
      <w:r w:rsidRPr="00A321BC">
        <w:t>We will clearly explain to you what services you can receive, what we will do for you, and what you have to do, including how often we will meet.</w:t>
      </w:r>
    </w:p>
    <w:p w14:paraId="7BE87E5B" w14:textId="77777777" w:rsidR="00574533" w:rsidRPr="00A321BC" w:rsidRDefault="00574533" w:rsidP="00574533">
      <w:pPr>
        <w:pStyle w:val="chaptertext"/>
        <w:numPr>
          <w:ilvl w:val="0"/>
          <w:numId w:val="50"/>
        </w:numPr>
      </w:pPr>
      <w:r w:rsidRPr="00A321BC">
        <w:t>We will provide help for you to find and keep a job including contacting employers directly on your behalf about suitable jobs. This includes giving you ongoing support once you get a job, if you need it.</w:t>
      </w:r>
    </w:p>
    <w:p w14:paraId="214453D5" w14:textId="77777777" w:rsidR="00574533" w:rsidRPr="00A321BC" w:rsidRDefault="00574533" w:rsidP="00574533">
      <w:pPr>
        <w:pStyle w:val="chaptertext"/>
        <w:numPr>
          <w:ilvl w:val="0"/>
          <w:numId w:val="50"/>
        </w:numPr>
      </w:pPr>
      <w:r w:rsidRPr="00A321BC">
        <w:t>We will treat you fairly and with respect, in line with the National Standards for Disability Services.</w:t>
      </w:r>
    </w:p>
    <w:p w14:paraId="5550E613" w14:textId="77777777" w:rsidR="00574533" w:rsidRPr="00A321BC" w:rsidRDefault="00574533" w:rsidP="00574533">
      <w:pPr>
        <w:pStyle w:val="chaptertext"/>
        <w:numPr>
          <w:ilvl w:val="0"/>
          <w:numId w:val="50"/>
        </w:numPr>
      </w:pPr>
      <w:r w:rsidRPr="00A321BC">
        <w:t xml:space="preserve">We will be sensitive to your individual needs when helping you, including any impact that your disability, injury or health condition might have on your ability to find and keep a job. This could also include any parenting or caring responsibilities you might have. </w:t>
      </w:r>
    </w:p>
    <w:p w14:paraId="1B973C9F" w14:textId="77777777" w:rsidR="00574533" w:rsidRPr="00A321BC" w:rsidRDefault="00574533" w:rsidP="00574533">
      <w:pPr>
        <w:pStyle w:val="chaptertext"/>
        <w:numPr>
          <w:ilvl w:val="0"/>
          <w:numId w:val="50"/>
        </w:numPr>
      </w:pPr>
      <w:r w:rsidRPr="00A321BC">
        <w:t>We will deliver services that are culturally appropriate.</w:t>
      </w:r>
    </w:p>
    <w:p w14:paraId="13FD71D0" w14:textId="77777777" w:rsidR="00574533" w:rsidRPr="00A321BC" w:rsidRDefault="00574533" w:rsidP="00574533">
      <w:pPr>
        <w:pStyle w:val="chaptertext"/>
        <w:spacing w:before="160"/>
        <w:rPr>
          <w:b/>
          <w:sz w:val="24"/>
          <w:szCs w:val="24"/>
        </w:rPr>
      </w:pPr>
      <w:r w:rsidRPr="00A321BC">
        <w:rPr>
          <w:b/>
          <w:sz w:val="24"/>
          <w:szCs w:val="24"/>
        </w:rPr>
        <w:t>What help can I expect?</w:t>
      </w:r>
    </w:p>
    <w:p w14:paraId="7D03E810" w14:textId="77777777" w:rsidR="00574533" w:rsidRPr="00A321BC" w:rsidRDefault="00574533" w:rsidP="00574533">
      <w:pPr>
        <w:pStyle w:val="chaptertext"/>
      </w:pPr>
      <w:r w:rsidRPr="00A321BC">
        <w:t>We will work with you to agree on a plan with assistance and activities to help you find and keep a job. This is called your Job Plan.</w:t>
      </w:r>
    </w:p>
    <w:p w14:paraId="19EAB429" w14:textId="77777777" w:rsidR="00574533" w:rsidRPr="00A321BC" w:rsidRDefault="00574533" w:rsidP="00574533">
      <w:pPr>
        <w:pStyle w:val="chaptertext"/>
      </w:pPr>
      <w:r w:rsidRPr="00A321BC">
        <w:t>We will work with you to help you deal with any issues that might be making it hard for you to look for work. Some of the ways we might do this include:</w:t>
      </w:r>
    </w:p>
    <w:p w14:paraId="5C0E5698" w14:textId="77777777" w:rsidR="00574533" w:rsidRPr="00A321BC" w:rsidRDefault="00574533" w:rsidP="00574533">
      <w:pPr>
        <w:pStyle w:val="chaptertext"/>
        <w:numPr>
          <w:ilvl w:val="0"/>
          <w:numId w:val="51"/>
        </w:numPr>
      </w:pPr>
      <w:r w:rsidRPr="00A321BC">
        <w:t>looking at what work you have done before, and what work is available in your area</w:t>
      </w:r>
    </w:p>
    <w:p w14:paraId="2D1CECEC" w14:textId="77777777" w:rsidR="00574533" w:rsidRPr="00A321BC" w:rsidRDefault="00574533" w:rsidP="00574533">
      <w:pPr>
        <w:pStyle w:val="chaptertext"/>
        <w:numPr>
          <w:ilvl w:val="0"/>
          <w:numId w:val="51"/>
        </w:numPr>
      </w:pPr>
      <w:r w:rsidRPr="00A321BC">
        <w:t>looking at what skills and education you have and what skills and education might help you get work</w:t>
      </w:r>
    </w:p>
    <w:p w14:paraId="49B9DC32" w14:textId="77777777" w:rsidR="00574533" w:rsidRPr="00A321BC" w:rsidRDefault="00574533" w:rsidP="00574533">
      <w:pPr>
        <w:pStyle w:val="chaptertext"/>
        <w:numPr>
          <w:ilvl w:val="0"/>
          <w:numId w:val="51"/>
        </w:numPr>
      </w:pPr>
      <w:r w:rsidRPr="00A321BC">
        <w:t>working with prospective employers to match your skills to their needs</w:t>
      </w:r>
    </w:p>
    <w:p w14:paraId="7A41486C" w14:textId="77777777" w:rsidR="00574533" w:rsidRPr="00A321BC" w:rsidRDefault="00574533" w:rsidP="00574533">
      <w:pPr>
        <w:pStyle w:val="chaptertext"/>
        <w:numPr>
          <w:ilvl w:val="0"/>
          <w:numId w:val="51"/>
        </w:numPr>
      </w:pPr>
      <w:r w:rsidRPr="00A321BC">
        <w:t>providing you with help which may include training, work experience or services to help you overcome any issues that are making it difficult for you to find and keep a job</w:t>
      </w:r>
    </w:p>
    <w:p w14:paraId="35844468" w14:textId="77777777" w:rsidR="00574533" w:rsidRPr="00A321BC" w:rsidRDefault="00574533" w:rsidP="00574533">
      <w:pPr>
        <w:pStyle w:val="chaptertext"/>
        <w:numPr>
          <w:ilvl w:val="0"/>
          <w:numId w:val="51"/>
        </w:numPr>
      </w:pPr>
      <w:r w:rsidRPr="00A321BC">
        <w:t>helping you to be ready for a job</w:t>
      </w:r>
    </w:p>
    <w:p w14:paraId="2E411649" w14:textId="77777777" w:rsidR="00574533" w:rsidRPr="00A321BC" w:rsidRDefault="00574533" w:rsidP="00574533">
      <w:pPr>
        <w:pStyle w:val="chaptertext"/>
        <w:numPr>
          <w:ilvl w:val="0"/>
          <w:numId w:val="51"/>
        </w:numPr>
      </w:pPr>
      <w:r w:rsidRPr="00A321BC">
        <w:t>helping you to access other support services you may need</w:t>
      </w:r>
    </w:p>
    <w:p w14:paraId="1200B375" w14:textId="77777777" w:rsidR="00574533" w:rsidRPr="00A321BC" w:rsidRDefault="00574533" w:rsidP="00574533">
      <w:pPr>
        <w:pStyle w:val="chaptertext"/>
        <w:numPr>
          <w:ilvl w:val="0"/>
          <w:numId w:val="51"/>
        </w:numPr>
      </w:pPr>
      <w:r w:rsidRPr="00A321BC">
        <w:t>helping you to write a résumé</w:t>
      </w:r>
    </w:p>
    <w:p w14:paraId="3FF1472D" w14:textId="77777777" w:rsidR="00574533" w:rsidRPr="00A321BC" w:rsidRDefault="00574533" w:rsidP="00574533">
      <w:pPr>
        <w:pStyle w:val="chaptertext"/>
        <w:numPr>
          <w:ilvl w:val="0"/>
          <w:numId w:val="51"/>
        </w:numPr>
      </w:pPr>
      <w:r w:rsidRPr="00A321BC">
        <w:t>providing you with advice on the best ways to look for work</w:t>
      </w:r>
    </w:p>
    <w:p w14:paraId="2644619D" w14:textId="77777777" w:rsidR="00574533" w:rsidRPr="00A321BC" w:rsidRDefault="00574533" w:rsidP="00574533">
      <w:pPr>
        <w:pStyle w:val="chaptertext"/>
        <w:numPr>
          <w:ilvl w:val="0"/>
          <w:numId w:val="51"/>
        </w:numPr>
      </w:pPr>
      <w:r w:rsidRPr="00A321BC">
        <w:t>providing you with information about computer and internet facilities relevant to helping you to find and keep a job, including access to the employment services website (</w:t>
      </w:r>
      <w:hyperlink r:id="rId24" w:history="1">
        <w:r w:rsidRPr="00A321BC">
          <w:rPr>
            <w:rStyle w:val="Hyperlink"/>
          </w:rPr>
          <w:t>jobsearch.gov.au</w:t>
        </w:r>
      </w:hyperlink>
      <w:r w:rsidRPr="00A321BC">
        <w:t>) and the JobAccess website (</w:t>
      </w:r>
      <w:hyperlink r:id="rId25" w:history="1">
        <w:r w:rsidRPr="00A321BC">
          <w:rPr>
            <w:rStyle w:val="Hyperlink"/>
          </w:rPr>
          <w:t>jobaccess.gov.au</w:t>
        </w:r>
      </w:hyperlink>
      <w:r w:rsidRPr="00A321BC">
        <w:t>)</w:t>
      </w:r>
    </w:p>
    <w:p w14:paraId="28619CD4" w14:textId="77777777" w:rsidR="00574533" w:rsidRPr="00A321BC" w:rsidRDefault="00574533" w:rsidP="00574533">
      <w:pPr>
        <w:pStyle w:val="chaptertext"/>
        <w:numPr>
          <w:ilvl w:val="0"/>
          <w:numId w:val="51"/>
        </w:numPr>
      </w:pPr>
      <w:r w:rsidRPr="00A321BC">
        <w:t>providing you with access to an interpreter if you need one</w:t>
      </w:r>
    </w:p>
    <w:p w14:paraId="43CA2DDC" w14:textId="77777777" w:rsidR="00574533" w:rsidRPr="00A321BC" w:rsidRDefault="00574533" w:rsidP="00574533">
      <w:pPr>
        <w:pStyle w:val="chaptertext"/>
        <w:numPr>
          <w:ilvl w:val="0"/>
          <w:numId w:val="51"/>
        </w:numPr>
      </w:pPr>
      <w:r w:rsidRPr="00A321BC">
        <w:t>checking that work is suitable for your condition or injury.</w:t>
      </w:r>
    </w:p>
    <w:p w14:paraId="3E4E1748" w14:textId="77777777" w:rsidR="00574533" w:rsidRPr="00A321BC" w:rsidRDefault="00574533" w:rsidP="00574533">
      <w:pPr>
        <w:spacing w:after="0" w:line="240" w:lineRule="auto"/>
        <w:rPr>
          <w:szCs w:val="22"/>
        </w:rPr>
      </w:pPr>
      <w:r w:rsidRPr="00A321BC">
        <w:br w:type="page"/>
      </w:r>
    </w:p>
    <w:p w14:paraId="54DFEE23" w14:textId="77777777" w:rsidR="00574533" w:rsidRPr="00A321BC" w:rsidRDefault="00574533" w:rsidP="00574533">
      <w:pPr>
        <w:pStyle w:val="chaptertext"/>
      </w:pPr>
      <w:r w:rsidRPr="00A321BC">
        <w:t>Once you have a job, we will continue to support you and will develop a plan with you to help you keep your job. This may include:</w:t>
      </w:r>
    </w:p>
    <w:p w14:paraId="2DBF8B69" w14:textId="77777777" w:rsidR="00574533" w:rsidRPr="00A321BC" w:rsidRDefault="00574533" w:rsidP="00574533">
      <w:pPr>
        <w:pStyle w:val="chaptertext"/>
        <w:numPr>
          <w:ilvl w:val="0"/>
          <w:numId w:val="51"/>
        </w:numPr>
      </w:pPr>
      <w:r w:rsidRPr="00A321BC">
        <w:t>support to help you settle into your job</w:t>
      </w:r>
    </w:p>
    <w:p w14:paraId="2853F4B1" w14:textId="77777777" w:rsidR="00574533" w:rsidRPr="00A321BC" w:rsidRDefault="00574533" w:rsidP="00574533">
      <w:pPr>
        <w:pStyle w:val="chaptertext"/>
        <w:numPr>
          <w:ilvl w:val="0"/>
          <w:numId w:val="51"/>
        </w:numPr>
      </w:pPr>
      <w:r w:rsidRPr="00A321BC">
        <w:t>on-the-job training</w:t>
      </w:r>
    </w:p>
    <w:p w14:paraId="37DEF0F6" w14:textId="77777777" w:rsidR="00574533" w:rsidRPr="00A321BC" w:rsidRDefault="00574533" w:rsidP="00574533">
      <w:pPr>
        <w:pStyle w:val="chaptertext"/>
        <w:numPr>
          <w:ilvl w:val="0"/>
          <w:numId w:val="51"/>
        </w:numPr>
      </w:pPr>
      <w:r w:rsidRPr="00A321BC">
        <w:t>information, support and training for your employer and/or co-workers</w:t>
      </w:r>
    </w:p>
    <w:p w14:paraId="7ECECBDB" w14:textId="77777777" w:rsidR="00574533" w:rsidRPr="00A321BC" w:rsidRDefault="00574533" w:rsidP="00574533">
      <w:pPr>
        <w:pStyle w:val="chaptertext"/>
        <w:numPr>
          <w:ilvl w:val="0"/>
          <w:numId w:val="51"/>
        </w:numPr>
      </w:pPr>
      <w:r w:rsidRPr="00A321BC">
        <w:t>help to resolve any problems you may have at work</w:t>
      </w:r>
    </w:p>
    <w:p w14:paraId="5E6F7D21" w14:textId="77777777" w:rsidR="00574533" w:rsidRPr="00A321BC" w:rsidRDefault="00574533" w:rsidP="00574533">
      <w:pPr>
        <w:pStyle w:val="chaptertext"/>
        <w:numPr>
          <w:ilvl w:val="0"/>
          <w:numId w:val="51"/>
        </w:numPr>
      </w:pPr>
      <w:r w:rsidRPr="00A321BC">
        <w:t>ongoing support appropriate to your needs, which may include meeting with you regularly, or giving you more intensive support when you need it.</w:t>
      </w:r>
    </w:p>
    <w:p w14:paraId="76203C78" w14:textId="77777777" w:rsidR="00574533" w:rsidRPr="00A321BC" w:rsidRDefault="00574533" w:rsidP="00574533">
      <w:pPr>
        <w:pStyle w:val="chaptertext"/>
      </w:pPr>
      <w:r w:rsidRPr="00A321BC">
        <w:t>Depending on your circumstances, we can also help you and your employer access a range of other support services which may include:</w:t>
      </w:r>
    </w:p>
    <w:p w14:paraId="4DBCAD7F" w14:textId="77777777" w:rsidR="00574533" w:rsidRPr="00A321BC" w:rsidRDefault="00574533" w:rsidP="00574533">
      <w:pPr>
        <w:pStyle w:val="chaptertext"/>
        <w:numPr>
          <w:ilvl w:val="0"/>
          <w:numId w:val="51"/>
        </w:numPr>
      </w:pPr>
      <w:r w:rsidRPr="00A321BC">
        <w:t>modifications for your work area</w:t>
      </w:r>
    </w:p>
    <w:p w14:paraId="5A58BC2C" w14:textId="77777777" w:rsidR="00574533" w:rsidRPr="00A321BC" w:rsidRDefault="00574533" w:rsidP="00574533">
      <w:pPr>
        <w:pStyle w:val="chaptertext"/>
        <w:numPr>
          <w:ilvl w:val="0"/>
          <w:numId w:val="51"/>
        </w:numPr>
      </w:pPr>
      <w:r w:rsidRPr="00A321BC">
        <w:t>help to purchase specialised technology</w:t>
      </w:r>
    </w:p>
    <w:p w14:paraId="1937D86D" w14:textId="77777777" w:rsidR="00574533" w:rsidRPr="00A321BC" w:rsidRDefault="00574533" w:rsidP="00574533">
      <w:pPr>
        <w:pStyle w:val="chaptertext"/>
        <w:numPr>
          <w:ilvl w:val="0"/>
          <w:numId w:val="51"/>
        </w:numPr>
      </w:pPr>
      <w:r w:rsidRPr="00A321BC">
        <w:t>financial help for other services, available through a fund called the Employment Assistance Fund</w:t>
      </w:r>
    </w:p>
    <w:p w14:paraId="0E768B6B" w14:textId="77777777" w:rsidR="00574533" w:rsidRPr="00A321BC" w:rsidRDefault="00574533" w:rsidP="00574533">
      <w:pPr>
        <w:pStyle w:val="chaptertext"/>
        <w:numPr>
          <w:ilvl w:val="0"/>
          <w:numId w:val="51"/>
        </w:numPr>
      </w:pPr>
      <w:r w:rsidRPr="00A321BC">
        <w:t>access to extra help if you are at risk of losing your job.</w:t>
      </w:r>
    </w:p>
    <w:p w14:paraId="74CF35B9" w14:textId="77777777" w:rsidR="00574533" w:rsidRPr="00A321BC" w:rsidRDefault="00574533" w:rsidP="00574533">
      <w:pPr>
        <w:pStyle w:val="chaptertext"/>
        <w:spacing w:before="160"/>
        <w:rPr>
          <w:b/>
          <w:sz w:val="24"/>
          <w:szCs w:val="24"/>
        </w:rPr>
      </w:pPr>
      <w:r w:rsidRPr="00A321BC">
        <w:rPr>
          <w:b/>
          <w:sz w:val="24"/>
          <w:szCs w:val="24"/>
        </w:rPr>
        <w:t>For Aboriginal and Torres Strait Islander Peoples</w:t>
      </w:r>
    </w:p>
    <w:p w14:paraId="4C4D00B4" w14:textId="77777777" w:rsidR="00574533" w:rsidRPr="00A321BC" w:rsidRDefault="00574533" w:rsidP="00574533">
      <w:pPr>
        <w:pStyle w:val="chaptertext"/>
      </w:pPr>
      <w:r w:rsidRPr="00A321BC">
        <w:t>We will deliver services and engage with Aboriginal and Torres Strait Islander participants in a way that acknowledges and respects these cultures.</w:t>
      </w:r>
    </w:p>
    <w:p w14:paraId="4120D507" w14:textId="77777777" w:rsidR="00574533" w:rsidRPr="00A321BC" w:rsidRDefault="00574533" w:rsidP="00574533">
      <w:pPr>
        <w:pStyle w:val="chaptertext"/>
      </w:pPr>
      <w:r w:rsidRPr="00A321BC">
        <w:t>We will ensure that staff are appropriately trained and that this organisation is committed to getting the best employment opportunities for Aboriginal and Torres Strait Islander participants.  </w:t>
      </w:r>
    </w:p>
    <w:p w14:paraId="23994D01" w14:textId="77777777" w:rsidR="00574533" w:rsidRPr="00A321BC" w:rsidRDefault="00574533" w:rsidP="00574533">
      <w:pPr>
        <w:pStyle w:val="chaptertext"/>
        <w:spacing w:before="160"/>
        <w:rPr>
          <w:b/>
          <w:sz w:val="24"/>
          <w:szCs w:val="24"/>
        </w:rPr>
      </w:pPr>
      <w:r w:rsidRPr="00A321BC">
        <w:rPr>
          <w:b/>
          <w:sz w:val="24"/>
          <w:szCs w:val="24"/>
        </w:rPr>
        <w:t>What are my responsibilities?</w:t>
      </w:r>
    </w:p>
    <w:p w14:paraId="4B2BE293" w14:textId="77777777" w:rsidR="00574533" w:rsidRPr="00A321BC" w:rsidRDefault="00574533" w:rsidP="00574533">
      <w:pPr>
        <w:pStyle w:val="chaptertext"/>
      </w:pPr>
      <w:r w:rsidRPr="00A321BC">
        <w:t>If you can’t do an activity listed in your Job Plan, or can’t attend an appointment that has been arranged for you, contact us as soon as possible. If you do so we may make another time for you to attend your activity or appointment. If you don’t contact us beforehand when you are able to do so, your income support payment may be suspended even if you have a good reason for not being able to attend. Your payments may also be reduced or cancelled if you do not attend several appointments or activities without a good reason.</w:t>
      </w:r>
    </w:p>
    <w:p w14:paraId="6D9FF89E" w14:textId="77777777" w:rsidR="00574533" w:rsidRPr="00A321BC" w:rsidRDefault="00574533" w:rsidP="00574533">
      <w:pPr>
        <w:pStyle w:val="chaptertext"/>
      </w:pPr>
      <w:r w:rsidRPr="00A321BC">
        <w:t>To make sure you get the right support, you should let us know if something in your life changes, like your health, your parenting responsibilities, whether you’re doing voluntary or paid work or undertaking education, or if you experience a personal crisis.</w:t>
      </w:r>
    </w:p>
    <w:p w14:paraId="2D11AFB9" w14:textId="77777777" w:rsidR="00574533" w:rsidRPr="00A321BC" w:rsidRDefault="00574533" w:rsidP="00574533">
      <w:pPr>
        <w:pStyle w:val="chaptertext"/>
        <w:spacing w:before="160"/>
        <w:rPr>
          <w:b/>
          <w:sz w:val="24"/>
          <w:szCs w:val="24"/>
        </w:rPr>
      </w:pPr>
      <w:r w:rsidRPr="00A321BC">
        <w:rPr>
          <w:b/>
          <w:sz w:val="24"/>
          <w:szCs w:val="24"/>
        </w:rPr>
        <w:t>What if I receive Newstart Allowance, Youth Allowance or Parenting Payment (with participation requirements)?</w:t>
      </w:r>
    </w:p>
    <w:p w14:paraId="1A8F1C75" w14:textId="77777777" w:rsidR="00574533" w:rsidRPr="00A321BC" w:rsidRDefault="00574533" w:rsidP="00574533">
      <w:pPr>
        <w:pStyle w:val="chaptertext"/>
      </w:pPr>
      <w:r w:rsidRPr="00A321BC">
        <w:t xml:space="preserve">If you are receiving support from </w:t>
      </w:r>
      <w:r>
        <w:t>Services Australia</w:t>
      </w:r>
      <w:r w:rsidRPr="00A321BC">
        <w:t xml:space="preserve"> through Newstart Allowance, Youth Allowance or Parenting Payment (with participation requirements), there are some extra things that you will have to do. If you want to keep receiving income support, you need to:</w:t>
      </w:r>
    </w:p>
    <w:p w14:paraId="7F437C95" w14:textId="77777777" w:rsidR="00574533" w:rsidRPr="00A321BC" w:rsidRDefault="00574533" w:rsidP="00574533">
      <w:pPr>
        <w:pStyle w:val="chaptertext"/>
        <w:numPr>
          <w:ilvl w:val="0"/>
          <w:numId w:val="51"/>
        </w:numPr>
      </w:pPr>
      <w:r w:rsidRPr="00A321BC">
        <w:t>make every effort to get a job, and accept any suitable job you are offered</w:t>
      </w:r>
    </w:p>
    <w:p w14:paraId="5B0F564A" w14:textId="77777777" w:rsidR="00574533" w:rsidRPr="00A321BC" w:rsidRDefault="00574533" w:rsidP="00574533">
      <w:pPr>
        <w:pStyle w:val="chaptertext"/>
        <w:numPr>
          <w:ilvl w:val="0"/>
          <w:numId w:val="51"/>
        </w:numPr>
      </w:pPr>
      <w:r w:rsidRPr="00A321BC">
        <w:t>do your best at every job interview</w:t>
      </w:r>
    </w:p>
    <w:p w14:paraId="766E3FF4" w14:textId="77777777" w:rsidR="00574533" w:rsidRPr="00A321BC" w:rsidRDefault="00574533" w:rsidP="00574533">
      <w:pPr>
        <w:pStyle w:val="chaptertext"/>
        <w:numPr>
          <w:ilvl w:val="0"/>
          <w:numId w:val="51"/>
        </w:numPr>
      </w:pPr>
      <w:r w:rsidRPr="00A321BC">
        <w:t>do everything that you have agreed to do in your Job Plan. This includes going to all appointments.</w:t>
      </w:r>
    </w:p>
    <w:p w14:paraId="7E986321" w14:textId="77777777" w:rsidR="00574533" w:rsidRPr="00A321BC" w:rsidRDefault="00574533" w:rsidP="00574533">
      <w:pPr>
        <w:pStyle w:val="chaptertext"/>
        <w:keepNext/>
        <w:spacing w:before="160"/>
        <w:rPr>
          <w:b/>
          <w:sz w:val="24"/>
          <w:szCs w:val="24"/>
        </w:rPr>
      </w:pPr>
      <w:r w:rsidRPr="00A321BC">
        <w:rPr>
          <w:b/>
          <w:sz w:val="24"/>
          <w:szCs w:val="24"/>
        </w:rPr>
        <w:t>What happens to the information I tell you?</w:t>
      </w:r>
    </w:p>
    <w:p w14:paraId="371FF3FB" w14:textId="77777777" w:rsidR="00574533" w:rsidRPr="00A321BC" w:rsidRDefault="00574533" w:rsidP="00574533">
      <w:pPr>
        <w:pStyle w:val="chaptertext"/>
      </w:pPr>
      <w:r w:rsidRPr="00A321BC">
        <w:t xml:space="preserve">We will collect information about you for the purpose of providing disability employment related services to you. We will keep all information about you in accordance with the </w:t>
      </w:r>
      <w:r w:rsidRPr="00A321BC">
        <w:rPr>
          <w:i/>
        </w:rPr>
        <w:t>Privacy Act 1988</w:t>
      </w:r>
      <w:r w:rsidRPr="00A321BC">
        <w:t xml:space="preserve"> (Cth).</w:t>
      </w:r>
    </w:p>
    <w:p w14:paraId="5FDFBBEC" w14:textId="77777777" w:rsidR="00574533" w:rsidRPr="00A321BC" w:rsidRDefault="00574533" w:rsidP="00574533">
      <w:pPr>
        <w:pStyle w:val="chaptertext"/>
      </w:pPr>
      <w:r w:rsidRPr="00A321BC">
        <w:t>If you ask, we will usually be able to show you the information we hold about you. If you have any concerns about the way in which information about you is being managed, you can discuss your concerns with us.  Complaints about acts or practices in relation to the use and disclosure of your personal information can also be investigated by the Information Commissioner.</w:t>
      </w:r>
    </w:p>
    <w:p w14:paraId="2539417A" w14:textId="77777777" w:rsidR="00574533" w:rsidRPr="00A321BC" w:rsidRDefault="00574533" w:rsidP="00574533">
      <w:pPr>
        <w:pStyle w:val="chaptertext"/>
      </w:pPr>
      <w:r w:rsidRPr="00A321BC">
        <w:t xml:space="preserve">More information about the </w:t>
      </w:r>
      <w:r w:rsidRPr="00A321BC">
        <w:rPr>
          <w:i/>
        </w:rPr>
        <w:t>Privacy Act 1988</w:t>
      </w:r>
      <w:r w:rsidRPr="00A321BC">
        <w:t xml:space="preserve"> (Cth) and the powers of the Information Commissioner can be found on the Office of the Australian Information Commissioner’s website at </w:t>
      </w:r>
      <w:hyperlink r:id="rId26" w:tooltip="Privacy Act" w:history="1">
        <w:r w:rsidRPr="00A321BC">
          <w:rPr>
            <w:rStyle w:val="Hyperlink"/>
          </w:rPr>
          <w:t>www.oaic.gov.au</w:t>
        </w:r>
      </w:hyperlink>
      <w:r w:rsidRPr="00A321BC">
        <w:t>.</w:t>
      </w:r>
    </w:p>
    <w:p w14:paraId="209198A6" w14:textId="77777777" w:rsidR="00574533" w:rsidRPr="00A321BC" w:rsidRDefault="00574533" w:rsidP="00574533">
      <w:pPr>
        <w:pStyle w:val="chaptertext"/>
        <w:spacing w:before="160"/>
        <w:rPr>
          <w:b/>
          <w:sz w:val="24"/>
          <w:szCs w:val="24"/>
        </w:rPr>
      </w:pPr>
      <w:r w:rsidRPr="00A321BC">
        <w:rPr>
          <w:b/>
          <w:sz w:val="24"/>
          <w:szCs w:val="24"/>
        </w:rPr>
        <w:t>National Standards for Disability Services</w:t>
      </w:r>
    </w:p>
    <w:p w14:paraId="0C99DC0B" w14:textId="77777777" w:rsidR="00574533" w:rsidRPr="00A321BC" w:rsidRDefault="00574533" w:rsidP="00574533">
      <w:pPr>
        <w:pStyle w:val="chaptertext"/>
        <w:rPr>
          <w:rFonts w:asciiTheme="minorHAnsi" w:hAnsiTheme="minorHAnsi"/>
        </w:rPr>
      </w:pPr>
      <w:r w:rsidRPr="00A321BC">
        <w:rPr>
          <w:rFonts w:asciiTheme="minorHAnsi" w:hAnsiTheme="minorHAnsi"/>
        </w:rPr>
        <w:t>The National Standards for Disability Services set out the quality of services we will deliver to you. We will let you know about these standards, and they can also be found online at</w:t>
      </w:r>
    </w:p>
    <w:p w14:paraId="059B4D45" w14:textId="77777777" w:rsidR="00574533" w:rsidRPr="00A321BC" w:rsidRDefault="00574533" w:rsidP="00574533">
      <w:pPr>
        <w:pStyle w:val="chaptertext"/>
        <w:rPr>
          <w:rStyle w:val="Hyperlink"/>
          <w:rFonts w:asciiTheme="minorHAnsi" w:hAnsiTheme="minorHAnsi"/>
        </w:rPr>
      </w:pPr>
      <w:r w:rsidRPr="00A321BC">
        <w:rPr>
          <w:rFonts w:asciiTheme="minorHAnsi" w:hAnsiTheme="minorHAnsi"/>
        </w:rPr>
        <w:fldChar w:fldCharType="begin"/>
      </w:r>
      <w:r w:rsidRPr="00A321BC">
        <w:rPr>
          <w:rFonts w:asciiTheme="minorHAnsi" w:hAnsiTheme="minorHAnsi"/>
        </w:rPr>
        <w:instrText>HYPERLINK "http://www.dss.gov.au/our-responsibilities/disability-and-carers/standards-and-quality-assurance" \o "Standards and Quality Assurance"</w:instrText>
      </w:r>
      <w:r w:rsidRPr="00A321BC">
        <w:rPr>
          <w:rFonts w:asciiTheme="minorHAnsi" w:hAnsiTheme="minorHAnsi"/>
        </w:rPr>
      </w:r>
      <w:r w:rsidRPr="00A321BC">
        <w:rPr>
          <w:rFonts w:asciiTheme="minorHAnsi" w:hAnsiTheme="minorHAnsi"/>
        </w:rPr>
        <w:fldChar w:fldCharType="separate"/>
      </w:r>
      <w:hyperlink r:id="rId27" w:history="1">
        <w:r w:rsidRPr="00A321BC">
          <w:rPr>
            <w:rStyle w:val="Hyperlink"/>
            <w:rFonts w:asciiTheme="minorHAnsi" w:hAnsiTheme="minorHAnsi"/>
          </w:rPr>
          <w:t>https://www.dss.gov.au/our-responsibilities/disability-and-carers/standards-and-quality-assurance/national-standards-for-disability-services</w:t>
        </w:r>
      </w:hyperlink>
    </w:p>
    <w:p w14:paraId="31EFF72E" w14:textId="77777777" w:rsidR="00574533" w:rsidRPr="00A321BC" w:rsidRDefault="00574533" w:rsidP="00574533">
      <w:pPr>
        <w:pStyle w:val="chaptertext"/>
        <w:rPr>
          <w:rFonts w:asciiTheme="minorHAnsi" w:hAnsiTheme="minorHAnsi"/>
        </w:rPr>
      </w:pPr>
      <w:r w:rsidRPr="00A321BC">
        <w:rPr>
          <w:rFonts w:asciiTheme="minorHAnsi" w:hAnsiTheme="minorHAnsi"/>
        </w:rPr>
        <w:fldChar w:fldCharType="end"/>
      </w:r>
      <w:r w:rsidRPr="00A321BC">
        <w:rPr>
          <w:rFonts w:asciiTheme="minorHAnsi" w:hAnsiTheme="minorHAnsi"/>
        </w:rPr>
        <w:t>All Disability Employment Services Program Providers have been assessed by independent auditors as meeting the National Standards for Disability Services.</w:t>
      </w:r>
    </w:p>
    <w:p w14:paraId="5DEA7281" w14:textId="77777777" w:rsidR="00574533" w:rsidRPr="00A321BC" w:rsidRDefault="00574533" w:rsidP="00574533">
      <w:pPr>
        <w:pStyle w:val="chaptertext"/>
        <w:spacing w:before="160"/>
        <w:rPr>
          <w:b/>
          <w:sz w:val="24"/>
          <w:szCs w:val="24"/>
        </w:rPr>
      </w:pPr>
      <w:r w:rsidRPr="00A321BC">
        <w:rPr>
          <w:b/>
          <w:sz w:val="24"/>
          <w:szCs w:val="24"/>
        </w:rPr>
        <w:t>Connections for Quality</w:t>
      </w:r>
    </w:p>
    <w:p w14:paraId="0637B40E" w14:textId="77777777" w:rsidR="00574533" w:rsidRPr="00A321BC" w:rsidRDefault="00574533" w:rsidP="00574533">
      <w:pPr>
        <w:pStyle w:val="chaptertext"/>
      </w:pPr>
      <w:r w:rsidRPr="00A321BC">
        <w:t>Choosing a provider to help you find work is an important decision.</w:t>
      </w:r>
    </w:p>
    <w:p w14:paraId="220333DC" w14:textId="77777777" w:rsidR="00574533" w:rsidRPr="00A321BC" w:rsidRDefault="00574533" w:rsidP="00574533">
      <w:pPr>
        <w:pStyle w:val="chaptertext"/>
      </w:pPr>
      <w:r w:rsidRPr="00A321BC">
        <w:t xml:space="preserve">To assist you, information about providers in your local area can be found through Connections for Quality on the employment services website at </w:t>
      </w:r>
      <w:hyperlink r:id="rId28" w:tooltip="Find a job" w:history="1">
        <w:r w:rsidRPr="00A321BC">
          <w:rPr>
            <w:rStyle w:val="Hyperlink"/>
          </w:rPr>
          <w:t>www.jobsearch.gov.au</w:t>
        </w:r>
      </w:hyperlink>
      <w:r w:rsidRPr="00A321BC">
        <w:rPr>
          <w:rStyle w:val="Hyperlink"/>
          <w:color w:val="auto"/>
          <w:u w:val="none"/>
        </w:rPr>
        <w:t xml:space="preserve"> or </w:t>
      </w:r>
      <w:r w:rsidRPr="00A321BC">
        <w:t>the JobAccess website (</w:t>
      </w:r>
      <w:hyperlink r:id="rId29" w:history="1">
        <w:r w:rsidRPr="00A321BC">
          <w:rPr>
            <w:rStyle w:val="Hyperlink"/>
          </w:rPr>
          <w:t>jobaccess.gov.au</w:t>
        </w:r>
      </w:hyperlink>
      <w:r w:rsidRPr="00A321BC">
        <w:t>). When you are looking for a provider, Connections for Quality information about the services they provide is available on each Provider Site Detail page. This information will answer your questions about who will work with you and how they will help you find employment.</w:t>
      </w:r>
    </w:p>
    <w:p w14:paraId="6FE9504B" w14:textId="77777777" w:rsidR="00574533" w:rsidRPr="00A321BC" w:rsidRDefault="00574533" w:rsidP="00574533">
      <w:pPr>
        <w:pStyle w:val="chaptertext"/>
        <w:spacing w:before="160"/>
        <w:rPr>
          <w:b/>
          <w:sz w:val="24"/>
          <w:szCs w:val="24"/>
        </w:rPr>
      </w:pPr>
      <w:r w:rsidRPr="00A321BC">
        <w:rPr>
          <w:b/>
          <w:sz w:val="24"/>
          <w:szCs w:val="24"/>
        </w:rPr>
        <w:t>What can I do if I’m not happy with the service I receive?</w:t>
      </w:r>
    </w:p>
    <w:p w14:paraId="64BA3120" w14:textId="77777777" w:rsidR="00574533" w:rsidRPr="00A321BC" w:rsidRDefault="00574533" w:rsidP="00574533">
      <w:pPr>
        <w:pStyle w:val="chaptertext"/>
      </w:pPr>
      <w:r w:rsidRPr="00A321BC">
        <w:t>If you think you aren’t receiving the right help, you should first try to talk to us. We will provide a feedback process which is fair and we will try to resolve your concerns.</w:t>
      </w:r>
    </w:p>
    <w:p w14:paraId="55FB7769" w14:textId="77777777" w:rsidR="00574533" w:rsidRPr="00A321BC" w:rsidRDefault="00574533" w:rsidP="00574533">
      <w:pPr>
        <w:pStyle w:val="chaptertext"/>
      </w:pPr>
      <w:r w:rsidRPr="00A321BC">
        <w:t>If you feel you can’t talk to us about your concerns, or you are still not happy, you can access the National Customer Service Line on 1800 805 260 (free call from land lines).</w:t>
      </w:r>
    </w:p>
    <w:p w14:paraId="2B20C85E" w14:textId="77777777" w:rsidR="00574533" w:rsidRPr="00A321BC" w:rsidRDefault="00574533" w:rsidP="00574533">
      <w:pPr>
        <w:pStyle w:val="chaptertext"/>
      </w:pPr>
      <w:r w:rsidRPr="00A321BC">
        <w:t xml:space="preserve">If you think that a Provider is not complying with the National Standards for Disability Services, you can also call the Complaints Resolution and Referral Service on 1800 880 052 (free call from land lines), or on the </w:t>
      </w:r>
    </w:p>
    <w:p w14:paraId="23B39418" w14:textId="77777777" w:rsidR="00574533" w:rsidRPr="00A321BC" w:rsidRDefault="00574533" w:rsidP="00574533">
      <w:pPr>
        <w:pStyle w:val="chaptertext"/>
        <w:ind w:left="720"/>
      </w:pPr>
      <w:r w:rsidRPr="00A321BC">
        <w:t>TTY number: 1800 301 130 (free call from land lines).</w:t>
      </w:r>
    </w:p>
    <w:p w14:paraId="3B451D4F" w14:textId="77777777" w:rsidR="00574533" w:rsidRPr="00A321BC" w:rsidRDefault="00574533" w:rsidP="00574533">
      <w:pPr>
        <w:pStyle w:val="chaptertext"/>
        <w:ind w:left="720"/>
      </w:pPr>
      <w:r w:rsidRPr="00A321BC">
        <w:t xml:space="preserve">The National Relay Service: 1800 555 677 (free call from land lines), </w:t>
      </w:r>
    </w:p>
    <w:p w14:paraId="65822934" w14:textId="77777777" w:rsidR="00574533" w:rsidRPr="00A321BC" w:rsidRDefault="00574533" w:rsidP="00574533">
      <w:pPr>
        <w:pStyle w:val="chaptertext"/>
        <w:ind w:left="720"/>
      </w:pPr>
      <w:r w:rsidRPr="00A321BC">
        <w:t>Fax 02 9318 1372.</w:t>
      </w:r>
    </w:p>
    <w:p w14:paraId="4D7390FF" w14:textId="77777777" w:rsidR="00574533" w:rsidRPr="00A321BC" w:rsidRDefault="00574533" w:rsidP="00574533">
      <w:pPr>
        <w:spacing w:after="0" w:line="240" w:lineRule="auto"/>
      </w:pPr>
      <w:r w:rsidRPr="00A321BC">
        <w:br w:type="page"/>
      </w:r>
    </w:p>
    <w:p w14:paraId="658E700F" w14:textId="77777777" w:rsidR="00574533" w:rsidRPr="00A321BC" w:rsidRDefault="00574533" w:rsidP="00574533">
      <w:pPr>
        <w:autoSpaceDE w:val="0"/>
        <w:autoSpaceDN w:val="0"/>
        <w:adjustRightInd w:val="0"/>
        <w:rPr>
          <w:b/>
          <w:bCs/>
          <w:szCs w:val="22"/>
        </w:rPr>
      </w:pPr>
      <w:r w:rsidRPr="00A321BC">
        <w:rPr>
          <w:b/>
          <w:bCs/>
          <w:szCs w:val="22"/>
        </w:rPr>
        <w:t>Disability Employment Services Agreement</w:t>
      </w:r>
    </w:p>
    <w:p w14:paraId="246DDF18" w14:textId="77777777" w:rsidR="00574533" w:rsidRPr="004D1878" w:rsidRDefault="00574533" w:rsidP="00574533">
      <w:pPr>
        <w:autoSpaceDE w:val="0"/>
        <w:autoSpaceDN w:val="0"/>
        <w:adjustRightInd w:val="0"/>
        <w:rPr>
          <w:b/>
          <w:bCs/>
          <w:szCs w:val="22"/>
        </w:rPr>
      </w:pPr>
      <w:r w:rsidRPr="00A321BC">
        <w:rPr>
          <w:b/>
          <w:bCs/>
          <w:szCs w:val="22"/>
        </w:rPr>
        <w:t>Schedule: Agreement and Business Details</w:t>
      </w:r>
    </w:p>
    <w:p w14:paraId="261467EC" w14:textId="77777777" w:rsidR="00574533" w:rsidRPr="004D1878" w:rsidRDefault="00574533" w:rsidP="00574533">
      <w:pPr>
        <w:widowControl w:val="0"/>
        <w:autoSpaceDE w:val="0"/>
        <w:autoSpaceDN w:val="0"/>
        <w:adjustRightInd w:val="0"/>
        <w:rPr>
          <w:szCs w:val="22"/>
        </w:rPr>
      </w:pPr>
    </w:p>
    <w:p w14:paraId="12A34DDE" w14:textId="77777777" w:rsidR="00E57A4D" w:rsidRPr="004D1878" w:rsidRDefault="00E57A4D">
      <w:pPr>
        <w:widowControl w:val="0"/>
        <w:autoSpaceDE w:val="0"/>
        <w:autoSpaceDN w:val="0"/>
        <w:adjustRightInd w:val="0"/>
        <w:rPr>
          <w:szCs w:val="22"/>
        </w:rPr>
      </w:pPr>
    </w:p>
    <w:sectPr w:rsidR="00E57A4D" w:rsidRPr="004D1878" w:rsidSect="00574533">
      <w:headerReference w:type="even" r:id="rId30"/>
      <w:headerReference w:type="default" r:id="rId31"/>
      <w:footerReference w:type="even" r:id="rId32"/>
      <w:footerReference w:type="default" r:id="rId33"/>
      <w:headerReference w:type="first" r:id="rId34"/>
      <w:footnotePr>
        <w:numRestart w:val="eachPage"/>
      </w:footnotePr>
      <w:pgSz w:w="11906" w:h="16838"/>
      <w:pgMar w:top="1361" w:right="1588" w:bottom="1191" w:left="1134" w:header="567" w:footer="567" w:gutter="0"/>
      <w:cols w:space="34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AF17" w14:textId="77777777" w:rsidR="00E02A1E" w:rsidRDefault="00E02A1E">
      <w:r>
        <w:separator/>
      </w:r>
    </w:p>
  </w:endnote>
  <w:endnote w:type="continuationSeparator" w:id="0">
    <w:p w14:paraId="31320B48" w14:textId="77777777" w:rsidR="00E02A1E" w:rsidRDefault="00E02A1E">
      <w:r>
        <w:continuationSeparator/>
      </w:r>
    </w:p>
  </w:endnote>
  <w:endnote w:type="continuationNotice" w:id="1">
    <w:p w14:paraId="38517CC2" w14:textId="77777777" w:rsidR="00E02A1E" w:rsidRDefault="00E02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C68F" w14:textId="77777777" w:rsidR="00E01308" w:rsidRDefault="00E01308">
    <w:pPr>
      <w:pStyle w:val="Footer"/>
    </w:pPr>
    <w:fldSimple w:instr=" DOCVARIABLE  CUFooterText \* MERGEFORMAT " w:fldLock="1">
      <w:r>
        <w:t>L\327483061.1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4BA5" w14:textId="1A3C3A24" w:rsidR="00E01308" w:rsidRPr="00F15C21" w:rsidRDefault="00E01308" w:rsidP="00B9529F">
    <w:pPr>
      <w:pStyle w:val="Footer"/>
      <w:tabs>
        <w:tab w:val="clear" w:pos="9026"/>
        <w:tab w:val="right" w:pos="7513"/>
      </w:tabs>
      <w:spacing w:after="0" w:line="240" w:lineRule="auto"/>
      <w:rPr>
        <w:rFonts w:asciiTheme="minorHAnsi" w:hAnsiTheme="minorHAnsi"/>
        <w:noProof/>
        <w:sz w:val="20"/>
      </w:rPr>
    </w:pPr>
    <w:r w:rsidRPr="001E32E0">
      <w:rPr>
        <w:rFonts w:cs="Arial"/>
        <w:sz w:val="16"/>
        <w:szCs w:val="16"/>
      </w:rPr>
      <w:t>Disability Employment Services Grant Agreement</w:t>
    </w:r>
    <w:r>
      <w:rPr>
        <w:rFonts w:asciiTheme="minorHAnsi" w:hAnsiTheme="minorHAnsi"/>
        <w:sz w:val="20"/>
      </w:rPr>
      <w:t xml:space="preserve"> </w:t>
    </w:r>
    <w:r>
      <w:rPr>
        <w:rFonts w:asciiTheme="minorHAnsi" w:hAnsiTheme="minorHAnsi"/>
        <w:sz w:val="20"/>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sidR="00C51649">
      <w:rPr>
        <w:rFonts w:asciiTheme="minorHAnsi" w:hAnsiTheme="minorHAnsi"/>
        <w:noProof/>
        <w:sz w:val="20"/>
      </w:rPr>
      <w:t>184</w:t>
    </w:r>
    <w:r>
      <w:rPr>
        <w:rFonts w:asciiTheme="minorHAnsi" w:hAnsiTheme="minorHAnsi"/>
        <w:noProof/>
        <w:sz w:val="20"/>
      </w:rPr>
      <w:fldChar w:fldCharType="end"/>
    </w:r>
  </w:p>
  <w:p w14:paraId="731F2C03" w14:textId="25527491" w:rsidR="00E01308" w:rsidRDefault="00E01308" w:rsidP="001D3C16">
    <w:pPr>
      <w:pStyle w:val="Footer"/>
      <w:tabs>
        <w:tab w:val="clear" w:pos="9026"/>
        <w:tab w:val="left" w:pos="1134"/>
        <w:tab w:val="right" w:pos="7513"/>
      </w:tabs>
      <w:spacing w:after="0" w:line="240" w:lineRule="auto"/>
      <w:rPr>
        <w:noProof/>
      </w:rPr>
    </w:pPr>
    <w:r>
      <w:rPr>
        <w:sz w:val="16"/>
        <w:szCs w:val="16"/>
      </w:rPr>
      <w:t>U</w:t>
    </w:r>
    <w:r w:rsidRPr="00F15C21">
      <w:rPr>
        <w:sz w:val="16"/>
        <w:szCs w:val="16"/>
      </w:rPr>
      <w:t xml:space="preserve">pdated to reflect Direction </w:t>
    </w:r>
    <w:r>
      <w:rPr>
        <w:sz w:val="16"/>
        <w:szCs w:val="16"/>
      </w:rPr>
      <w:t>1</w:t>
    </w:r>
    <w:r w:rsidR="00660E18">
      <w:rPr>
        <w:sz w:val="16"/>
        <w:szCs w:val="16"/>
      </w:rPr>
      <w:t>8</w:t>
    </w:r>
    <w:r w:rsidRPr="00F15C21">
      <w:rPr>
        <w:sz w:val="16"/>
        <w:szCs w:val="16"/>
      </w:rPr>
      <w:t xml:space="preserve"> issued on </w:t>
    </w:r>
    <w:r w:rsidR="00660E18">
      <w:rPr>
        <w:sz w:val="16"/>
        <w:szCs w:val="16"/>
      </w:rPr>
      <w:t>1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24D32" w14:textId="77777777" w:rsidR="00E01308" w:rsidRDefault="00E01308" w:rsidP="00B9529F">
    <w:pPr>
      <w:spacing w:after="0" w:line="240" w:lineRule="auto"/>
      <w:ind w:left="-426" w:firstLine="426"/>
      <w:rPr>
        <w:noProof/>
      </w:rPr>
    </w:pPr>
    <w:r>
      <w:rPr>
        <w:sz w:val="16"/>
        <w:szCs w:val="16"/>
      </w:rPr>
      <w:t>Disability Employment Services Grant Agreement</w:t>
    </w:r>
    <w:r>
      <w:rPr>
        <w:sz w:val="16"/>
        <w:szCs w:val="16"/>
      </w:rPr>
      <w:tab/>
    </w:r>
    <w:r>
      <w:rPr>
        <w:sz w:val="16"/>
        <w:szCs w:val="16"/>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Pr>
        <w:rFonts w:asciiTheme="minorHAnsi" w:hAnsiTheme="minorHAnsi"/>
        <w:noProof/>
        <w:sz w:val="20"/>
      </w:rPr>
      <w:t>208</w:t>
    </w:r>
    <w:r>
      <w:rPr>
        <w:rFonts w:asciiTheme="minorHAnsi" w:hAnsiTheme="minorHAnsi"/>
        <w:noProof/>
        <w:sz w:val="20"/>
      </w:rPr>
      <w:fldChar w:fldCharType="end"/>
    </w:r>
    <w:r>
      <w:rPr>
        <w:noProof/>
      </w:rPr>
      <w:t xml:space="preserve"> </w:t>
    </w:r>
  </w:p>
  <w:p w14:paraId="4C98B176" w14:textId="77777777" w:rsidR="00E01308" w:rsidRDefault="00E01308" w:rsidP="00B9529F">
    <w:pPr>
      <w:pStyle w:val="Footer"/>
      <w:tabs>
        <w:tab w:val="clear" w:pos="9026"/>
        <w:tab w:val="right" w:pos="7513"/>
      </w:tabs>
      <w:spacing w:after="0" w:line="240" w:lineRule="auto"/>
      <w:rPr>
        <w:noProof/>
      </w:rPr>
    </w:pPr>
    <w:r>
      <w:rPr>
        <w:rFonts w:asciiTheme="minorHAnsi" w:hAnsiTheme="minorHAnsi"/>
        <w:noProof/>
        <w:sz w:val="20"/>
      </w:rPr>
      <w:fldChar w:fldCharType="begin" w:fldLock="1"/>
    </w:r>
    <w:r>
      <w:rPr>
        <w:rFonts w:asciiTheme="minorHAnsi" w:hAnsiTheme="minorHAnsi"/>
        <w:noProof/>
        <w:sz w:val="20"/>
      </w:rPr>
      <w:instrText xml:space="preserve"> DOCVARIABLE  CUFooterText \* MERGEFORMAT </w:instrText>
    </w:r>
    <w:r>
      <w:rPr>
        <w:rFonts w:asciiTheme="minorHAnsi" w:hAnsiTheme="minorHAnsi"/>
        <w:noProof/>
        <w:sz w:val="20"/>
      </w:rPr>
      <w:fldChar w:fldCharType="separate"/>
    </w:r>
    <w:r>
      <w:rPr>
        <w:rFonts w:asciiTheme="minorHAnsi" w:hAnsiTheme="minorHAnsi"/>
        <w:noProof/>
        <w:sz w:val="20"/>
      </w:rPr>
      <w:t>L\327483061.1</w:t>
    </w:r>
    <w:r>
      <w:rPr>
        <w:rFonts w:asciiTheme="minorHAnsi" w:hAnsiTheme="minorHAns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224350032"/>
      <w:docPartObj>
        <w:docPartGallery w:val="Page Numbers (Bottom of Page)"/>
        <w:docPartUnique/>
      </w:docPartObj>
    </w:sdtPr>
    <w:sdtEndPr>
      <w:rPr>
        <w:color w:val="808080" w:themeColor="background1" w:themeShade="80"/>
        <w:spacing w:val="60"/>
      </w:rPr>
    </w:sdtEndPr>
    <w:sdtContent>
      <w:p w14:paraId="24509DD3" w14:textId="77777777" w:rsidR="00574533" w:rsidRPr="00D7057C" w:rsidRDefault="00574533">
        <w:pPr>
          <w:pStyle w:val="Footer"/>
          <w:pBdr>
            <w:top w:val="single" w:sz="4" w:space="1" w:color="D9D9D9" w:themeColor="background1" w:themeShade="D9"/>
          </w:pBdr>
          <w:jc w:val="right"/>
          <w:rPr>
            <w:rFonts w:asciiTheme="minorHAnsi" w:hAnsiTheme="minorHAnsi"/>
            <w:sz w:val="20"/>
          </w:rPr>
        </w:pPr>
        <w:r w:rsidRPr="00D7057C">
          <w:rPr>
            <w:rFonts w:asciiTheme="minorHAnsi" w:hAnsiTheme="minorHAnsi"/>
            <w:sz w:val="20"/>
          </w:rPr>
          <w:t xml:space="preserve">Page </w:t>
        </w:r>
        <w:r w:rsidRPr="00E32EC0">
          <w:rPr>
            <w:rFonts w:asciiTheme="minorHAnsi" w:hAnsiTheme="minorHAnsi"/>
            <w:sz w:val="20"/>
          </w:rPr>
          <w:fldChar w:fldCharType="begin"/>
        </w:r>
        <w:r w:rsidRPr="00E32EC0">
          <w:rPr>
            <w:rFonts w:asciiTheme="minorHAnsi" w:hAnsiTheme="minorHAnsi"/>
            <w:sz w:val="20"/>
          </w:rPr>
          <w:instrText xml:space="preserve"> PAGE   \* MERGEFORMAT </w:instrText>
        </w:r>
        <w:r w:rsidRPr="00E32EC0">
          <w:rPr>
            <w:rFonts w:asciiTheme="minorHAnsi" w:hAnsiTheme="minorHAnsi"/>
            <w:sz w:val="20"/>
          </w:rPr>
          <w:fldChar w:fldCharType="separate"/>
        </w:r>
        <w:r>
          <w:rPr>
            <w:rFonts w:asciiTheme="minorHAnsi" w:hAnsiTheme="minorHAnsi"/>
            <w:noProof/>
            <w:sz w:val="20"/>
          </w:rPr>
          <w:t>4</w:t>
        </w:r>
        <w:r w:rsidRPr="00E32EC0">
          <w:rPr>
            <w:rFonts w:asciiTheme="minorHAnsi" w:hAnsiTheme="minorHAnsi"/>
            <w:noProof/>
            <w:sz w:val="20"/>
          </w:rPr>
          <w:fldChar w:fldCharType="end"/>
        </w:r>
        <w:r w:rsidRPr="00D7057C">
          <w:rPr>
            <w:rFonts w:asciiTheme="minorHAnsi" w:hAnsiTheme="minorHAnsi"/>
            <w:sz w:val="20"/>
          </w:rPr>
          <w:t xml:space="preserve"> </w:t>
        </w:r>
      </w:p>
    </w:sdtContent>
  </w:sdt>
  <w:p w14:paraId="04E9E0E3" w14:textId="77777777" w:rsidR="00773A36" w:rsidRDefault="00773A36" w:rsidP="00773A36">
    <w:pPr>
      <w:spacing w:after="0"/>
      <w:rPr>
        <w:rFonts w:ascii="Calibri" w:hAnsi="Calibri" w:cs="Calibri"/>
        <w:b/>
        <w:sz w:val="18"/>
        <w:szCs w:val="18"/>
      </w:rPr>
    </w:pPr>
    <w:r w:rsidRPr="00773A36">
      <w:rPr>
        <w:rFonts w:ascii="Calibri" w:hAnsi="Calibri" w:cs="Calibri"/>
        <w:sz w:val="18"/>
        <w:szCs w:val="18"/>
      </w:rPr>
      <w:t>Disability Employment Services Grant Agreement</w:t>
    </w:r>
    <w:r w:rsidRPr="00773A36">
      <w:rPr>
        <w:rFonts w:ascii="Calibri" w:hAnsi="Calibri" w:cs="Calibri"/>
        <w:b/>
        <w:sz w:val="18"/>
        <w:szCs w:val="18"/>
      </w:rPr>
      <w:t xml:space="preserve"> </w:t>
    </w:r>
  </w:p>
  <w:p w14:paraId="43C37B6C" w14:textId="6586F174" w:rsidR="00574533" w:rsidRDefault="00574533" w:rsidP="00773A36">
    <w:pPr>
      <w:spacing w:after="0"/>
      <w:rPr>
        <w:rFonts w:ascii="Calibri" w:hAnsi="Calibri" w:cs="Calibri"/>
        <w:sz w:val="18"/>
        <w:szCs w:val="18"/>
      </w:rPr>
    </w:pPr>
    <w:r>
      <w:rPr>
        <w:rFonts w:ascii="Calibri" w:hAnsi="Calibri" w:cs="Calibri"/>
        <w:sz w:val="18"/>
        <w:szCs w:val="18"/>
      </w:rPr>
      <w:t xml:space="preserve">Direction </w:t>
    </w:r>
    <w:r w:rsidRPr="00D56607">
      <w:rPr>
        <w:rFonts w:ascii="Calibri" w:hAnsi="Calibri" w:cs="Calibri"/>
        <w:sz w:val="18"/>
        <w:szCs w:val="18"/>
      </w:rPr>
      <w:t>No.</w:t>
    </w:r>
    <w:r>
      <w:rPr>
        <w:rFonts w:ascii="Calibri" w:hAnsi="Calibri" w:cs="Calibri"/>
        <w:sz w:val="18"/>
        <w:szCs w:val="18"/>
      </w:rPr>
      <w:t>1</w:t>
    </w:r>
    <w:r w:rsidR="00A17DE2">
      <w:rPr>
        <w:rFonts w:ascii="Calibri" w:hAnsi="Calibri" w:cs="Calibri"/>
        <w:sz w:val="18"/>
        <w:szCs w:val="18"/>
      </w:rPr>
      <w:t>8</w:t>
    </w:r>
    <w:r>
      <w:rPr>
        <w:rFonts w:ascii="Calibri" w:hAnsi="Calibri" w:cs="Calibri"/>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50820"/>
      <w:docPartObj>
        <w:docPartGallery w:val="Page Numbers (Bottom of Page)"/>
        <w:docPartUnique/>
      </w:docPartObj>
    </w:sdtPr>
    <w:sdtContent>
      <w:p w14:paraId="7CA2232A" w14:textId="77777777" w:rsidR="00E01308" w:rsidRDefault="00E01308">
        <w:pPr>
          <w:pStyle w:val="Footer"/>
          <w:pBdr>
            <w:top w:val="single" w:sz="4" w:space="1" w:color="7030A0"/>
          </w:pBdr>
        </w:pPr>
        <w:r>
          <w:rPr>
            <w:b/>
            <w:color w:val="7030A0"/>
          </w:rPr>
          <w:fldChar w:fldCharType="begin"/>
        </w:r>
        <w:r>
          <w:rPr>
            <w:b/>
            <w:color w:val="7030A0"/>
          </w:rPr>
          <w:instrText xml:space="preserve"> PAGE   \* MERGEFORMAT </w:instrText>
        </w:r>
        <w:r>
          <w:rPr>
            <w:b/>
            <w:color w:val="7030A0"/>
          </w:rPr>
          <w:fldChar w:fldCharType="separate"/>
        </w:r>
        <w:r>
          <w:rPr>
            <w:b/>
            <w:noProof/>
            <w:color w:val="7030A0"/>
          </w:rPr>
          <w:t>207</w:t>
        </w:r>
        <w:r>
          <w:rPr>
            <w:b/>
            <w:color w:val="7030A0"/>
          </w:rPr>
          <w:fldChar w:fldCharType="end"/>
        </w:r>
        <w:r>
          <w:rPr>
            <w:rStyle w:val="PageNumber"/>
            <w:b w:val="0"/>
            <w:color w:val="7030A0"/>
            <w:sz w:val="18"/>
          </w:rPr>
          <w:t xml:space="preserve"> </w:t>
        </w:r>
        <w:r>
          <w:rPr>
            <w:rStyle w:val="PageNumber"/>
            <w:b w:val="0"/>
            <w:sz w:val="18"/>
          </w:rPr>
          <w:tab/>
        </w:r>
        <w:r>
          <w:rPr>
            <w:rStyle w:val="PageNumber"/>
            <w:b w:val="0"/>
            <w:color w:val="auto"/>
            <w:sz w:val="18"/>
          </w:rPr>
          <w:t>Draft Disability Employment Services Deed 2013–2018</w:t>
        </w:r>
      </w:p>
    </w:sdtContent>
  </w:sdt>
  <w:p w14:paraId="732BEBFB" w14:textId="77777777" w:rsidR="00E01308" w:rsidRDefault="00E01308">
    <w:fldSimple w:instr=" DOCVARIABLE  CUFooterText \* MERGEFORMAT " w:fldLock="1">
      <w:r>
        <w:t>L\327483061.1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6245" w14:textId="77777777" w:rsidR="00E01308" w:rsidRDefault="00E01308" w:rsidP="00B9529F">
    <w:pPr>
      <w:pStyle w:val="Footer"/>
      <w:tabs>
        <w:tab w:val="clear" w:pos="9026"/>
        <w:tab w:val="right" w:pos="9356"/>
      </w:tabs>
      <w:spacing w:after="0" w:line="240" w:lineRule="auto"/>
      <w:rPr>
        <w:rStyle w:val="PageNumber"/>
        <w:b w:val="0"/>
        <w:color w:val="auto"/>
        <w:sz w:val="20"/>
        <w:szCs w:val="20"/>
      </w:rPr>
    </w:pPr>
    <w:r w:rsidRPr="001E32E0">
      <w:rPr>
        <w:rStyle w:val="PageNumber"/>
        <w:b w:val="0"/>
        <w:color w:val="auto"/>
        <w:sz w:val="16"/>
        <w:szCs w:val="16"/>
      </w:rPr>
      <w:t xml:space="preserve">Disability Employment Services </w:t>
    </w:r>
    <w:r w:rsidRPr="001E32E0">
      <w:rPr>
        <w:rFonts w:asciiTheme="minorHAnsi" w:hAnsiTheme="minorHAnsi"/>
        <w:sz w:val="16"/>
        <w:szCs w:val="16"/>
      </w:rPr>
      <w:t>Grant Agreement</w:t>
    </w:r>
    <w:r>
      <w:rPr>
        <w:rStyle w:val="PageNumber"/>
      </w:rPr>
      <w:t xml:space="preserve"> </w:t>
    </w:r>
    <w:r>
      <w:rPr>
        <w:rStyle w:val="PageNumber"/>
      </w:rPr>
      <w:ptab w:relativeTo="margin" w:alignment="right" w:leader="none"/>
    </w:r>
    <w:r>
      <w:rPr>
        <w:rStyle w:val="PageNumber"/>
        <w:b w:val="0"/>
        <w:color w:val="auto"/>
        <w:sz w:val="20"/>
        <w:szCs w:val="20"/>
      </w:rPr>
      <w:fldChar w:fldCharType="begin"/>
    </w:r>
    <w:r>
      <w:rPr>
        <w:rStyle w:val="PageNumber"/>
        <w:b w:val="0"/>
        <w:color w:val="auto"/>
        <w:sz w:val="20"/>
        <w:szCs w:val="20"/>
      </w:rPr>
      <w:instrText xml:space="preserve"> PAGE </w:instrText>
    </w:r>
    <w:r>
      <w:rPr>
        <w:rStyle w:val="PageNumber"/>
        <w:b w:val="0"/>
        <w:color w:val="auto"/>
        <w:sz w:val="20"/>
        <w:szCs w:val="20"/>
      </w:rPr>
      <w:fldChar w:fldCharType="separate"/>
    </w:r>
    <w:r w:rsidR="00C51649">
      <w:rPr>
        <w:rStyle w:val="PageNumber"/>
        <w:b w:val="0"/>
        <w:noProof/>
        <w:color w:val="auto"/>
        <w:sz w:val="20"/>
        <w:szCs w:val="20"/>
      </w:rPr>
      <w:t>192</w:t>
    </w:r>
    <w:r>
      <w:rPr>
        <w:rStyle w:val="PageNumber"/>
        <w:b w:val="0"/>
        <w:color w:val="auto"/>
        <w:sz w:val="20"/>
        <w:szCs w:val="20"/>
      </w:rPr>
      <w:fldChar w:fldCharType="end"/>
    </w:r>
  </w:p>
  <w:p w14:paraId="1812C4EA" w14:textId="284C897C" w:rsidR="00E01308" w:rsidRPr="001D3C16" w:rsidRDefault="00865978" w:rsidP="00B9529F">
    <w:pPr>
      <w:pStyle w:val="Footer"/>
      <w:tabs>
        <w:tab w:val="right" w:pos="9356"/>
      </w:tabs>
      <w:spacing w:after="0" w:line="240" w:lineRule="auto"/>
      <w:rPr>
        <w:rStyle w:val="PageNumber"/>
        <w:b w:val="0"/>
        <w:color w:val="auto"/>
        <w:sz w:val="18"/>
        <w:szCs w:val="18"/>
      </w:rPr>
    </w:pPr>
    <w:r w:rsidRPr="001D3C16">
      <w:rPr>
        <w:rFonts w:ascii="Calibri" w:hAnsi="Calibri"/>
        <w:sz w:val="18"/>
        <w:szCs w:val="18"/>
      </w:rPr>
      <w:t>Direction No.1</w:t>
    </w:r>
    <w:r w:rsidR="00773A36">
      <w:rPr>
        <w:rFonts w:ascii="Calibri" w:hAnsi="Calibri"/>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BB5B" w14:textId="77777777" w:rsidR="00E02A1E" w:rsidRDefault="00E02A1E">
      <w:r>
        <w:separator/>
      </w:r>
    </w:p>
  </w:footnote>
  <w:footnote w:type="continuationSeparator" w:id="0">
    <w:p w14:paraId="62FD1081" w14:textId="77777777" w:rsidR="00E02A1E" w:rsidRDefault="00E02A1E">
      <w:r>
        <w:continuationSeparator/>
      </w:r>
    </w:p>
  </w:footnote>
  <w:footnote w:type="continuationNotice" w:id="1">
    <w:p w14:paraId="3C81164B" w14:textId="77777777" w:rsidR="00E02A1E" w:rsidRDefault="00E02A1E">
      <w:pPr>
        <w:spacing w:after="0" w:line="240" w:lineRule="auto"/>
      </w:pPr>
    </w:p>
  </w:footnote>
  <w:footnote w:id="2">
    <w:p w14:paraId="77E39828" w14:textId="77777777" w:rsidR="00574533" w:rsidRPr="00F649CB" w:rsidRDefault="00574533" w:rsidP="00574533">
      <w:pPr>
        <w:pStyle w:val="FootnoteText"/>
        <w:rPr>
          <w:rFonts w:asciiTheme="minorHAnsi" w:hAnsiTheme="minorHAnsi"/>
        </w:rPr>
      </w:pPr>
      <w:r w:rsidRPr="00F649CB">
        <w:rPr>
          <w:rStyle w:val="FootnoteReference"/>
          <w:rFonts w:asciiTheme="minorHAnsi" w:hAnsiTheme="minorHAnsi"/>
        </w:rPr>
        <w:footnoteRef/>
      </w:r>
      <w:r w:rsidRPr="00F649CB">
        <w:rPr>
          <w:rFonts w:asciiTheme="minorHAnsi" w:hAnsiTheme="minorHAnsi"/>
        </w:rPr>
        <w:t xml:space="preserve"> The term ‘Job seekers’ also refers to participants as may be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CB72" w14:textId="77777777" w:rsidR="00574533" w:rsidRDefault="0057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FA18" w14:textId="77777777" w:rsidR="00574533" w:rsidRDefault="00574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F46F" w14:textId="77777777" w:rsidR="00574533" w:rsidRDefault="00574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6C4" w14:textId="77777777" w:rsidR="00E01308" w:rsidRDefault="00E01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40D7B" w14:textId="77777777" w:rsidR="00E01308" w:rsidRDefault="00E013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0DC8" w14:textId="77777777" w:rsidR="00E01308" w:rsidRDefault="00E01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DE5E"/>
    <w:lvl w:ilvl="0">
      <w:start w:val="1"/>
      <w:numFmt w:val="decimal"/>
      <w:pStyle w:val="ListNumber5"/>
      <w:lvlText w:val="%1."/>
      <w:lvlJc w:val="left"/>
      <w:pPr>
        <w:tabs>
          <w:tab w:val="num" w:pos="1090"/>
        </w:tabs>
        <w:ind w:left="1090" w:hanging="360"/>
      </w:pPr>
    </w:lvl>
  </w:abstractNum>
  <w:abstractNum w:abstractNumId="1" w15:restartNumberingAfterBreak="0">
    <w:nsid w:val="FFFFFF83"/>
    <w:multiLevelType w:val="singleLevel"/>
    <w:tmpl w:val="50843C3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B10B9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02B14"/>
    <w:multiLevelType w:val="hybridMultilevel"/>
    <w:tmpl w:val="C1E8849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CD4449"/>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FC2446"/>
    <w:multiLevelType w:val="hybridMultilevel"/>
    <w:tmpl w:val="5E4CFD6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697218"/>
    <w:multiLevelType w:val="multilevel"/>
    <w:tmpl w:val="79BCA7D6"/>
    <w:lvl w:ilvl="0">
      <w:start w:val="1"/>
      <w:numFmt w:val="decimal"/>
      <w:pStyle w:val="Heading1"/>
      <w:lvlText w:val="CHAPTER %1"/>
      <w:lvlJc w:val="left"/>
      <w:pPr>
        <w:ind w:left="107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383" w:hanging="720"/>
      </w:pPr>
      <w:rPr>
        <w:rFonts w:hint="default"/>
      </w:rPr>
    </w:lvl>
    <w:lvl w:ilvl="3">
      <w:start w:val="1"/>
      <w:numFmt w:val="decimal"/>
      <w:pStyle w:val="Heading4"/>
      <w:lvlText w:val="%1.%2.%3.%4"/>
      <w:lvlJc w:val="left"/>
      <w:pPr>
        <w:ind w:left="1574" w:hanging="864"/>
      </w:pPr>
      <w:rPr>
        <w:rFonts w:hint="default"/>
      </w:rPr>
    </w:lvl>
    <w:lvl w:ilvl="4">
      <w:start w:val="1"/>
      <w:numFmt w:val="decimal"/>
      <w:pStyle w:val="Heading5"/>
      <w:lvlText w:val="%1.%2.%3.%4.%5"/>
      <w:lvlJc w:val="left"/>
      <w:pPr>
        <w:ind w:left="1718" w:hanging="1008"/>
      </w:pPr>
      <w:rPr>
        <w:rFonts w:hint="default"/>
      </w:rPr>
    </w:lvl>
    <w:lvl w:ilvl="5">
      <w:start w:val="1"/>
      <w:numFmt w:val="decimal"/>
      <w:pStyle w:val="Heading6"/>
      <w:lvlText w:val="%1.%2.%3.%4.%5.%6"/>
      <w:lvlJc w:val="left"/>
      <w:pPr>
        <w:ind w:left="1862" w:hanging="1152"/>
      </w:pPr>
      <w:rPr>
        <w:rFonts w:hint="default"/>
      </w:rPr>
    </w:lvl>
    <w:lvl w:ilvl="6">
      <w:start w:val="1"/>
      <w:numFmt w:val="decimal"/>
      <w:pStyle w:val="Heading7"/>
      <w:lvlText w:val="%1.%2.%3.%4.%5.%6.%7"/>
      <w:lvlJc w:val="left"/>
      <w:pPr>
        <w:ind w:left="2006" w:hanging="1296"/>
      </w:pPr>
      <w:rPr>
        <w:rFonts w:hint="default"/>
      </w:rPr>
    </w:lvl>
    <w:lvl w:ilvl="7">
      <w:start w:val="1"/>
      <w:numFmt w:val="decimal"/>
      <w:pStyle w:val="Heading8"/>
      <w:lvlText w:val="%1.%2.%3.%4.%5.%6.%7.%8"/>
      <w:lvlJc w:val="left"/>
      <w:pPr>
        <w:ind w:left="2150" w:hanging="1440"/>
      </w:pPr>
      <w:rPr>
        <w:rFonts w:hint="default"/>
      </w:rPr>
    </w:lvl>
    <w:lvl w:ilvl="8">
      <w:start w:val="1"/>
      <w:numFmt w:val="decimal"/>
      <w:pStyle w:val="Heading9"/>
      <w:lvlText w:val="%1.%2.%3.%4.%5.%6.%7.%8.%9"/>
      <w:lvlJc w:val="left"/>
      <w:pPr>
        <w:ind w:left="2294" w:hanging="1584"/>
      </w:pPr>
      <w:rPr>
        <w:rFonts w:hint="default"/>
      </w:rPr>
    </w:lvl>
  </w:abstractNum>
  <w:abstractNum w:abstractNumId="8" w15:restartNumberingAfterBreak="0">
    <w:nsid w:val="05140B73"/>
    <w:multiLevelType w:val="hybridMultilevel"/>
    <w:tmpl w:val="B80084D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5664A07"/>
    <w:multiLevelType w:val="hybridMultilevel"/>
    <w:tmpl w:val="554E2B70"/>
    <w:lvl w:ilvl="0" w:tplc="CE10FAFC">
      <w:start w:val="1"/>
      <w:numFmt w:val="lowerLetter"/>
      <w:lvlText w:val="(%1)"/>
      <w:lvlJc w:val="left"/>
      <w:pPr>
        <w:ind w:left="360" w:hanging="360"/>
      </w:pPr>
      <w:rPr>
        <w:rFonts w:ascii="Calibri" w:eastAsia="Times New Roman" w:hAnsi="Calibri" w:cs="Calibri"/>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676CB6"/>
    <w:multiLevelType w:val="hybridMultilevel"/>
    <w:tmpl w:val="C4D0E320"/>
    <w:lvl w:ilvl="0" w:tplc="B8F2B790">
      <w:start w:val="1"/>
      <w:numFmt w:val="lowerRoman"/>
      <w:lvlText w:val="(%1)"/>
      <w:lvlJc w:val="left"/>
      <w:pPr>
        <w:ind w:left="927" w:hanging="567"/>
      </w:pPr>
      <w:rPr>
        <w:rFonts w:hint="default"/>
        <w:sz w:val="22"/>
      </w:rPr>
    </w:lvl>
    <w:lvl w:ilvl="1" w:tplc="0C090019" w:tentative="1">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11"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82303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00273E"/>
    <w:multiLevelType w:val="hybridMultilevel"/>
    <w:tmpl w:val="7E98130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3551B8"/>
    <w:multiLevelType w:val="hybridMultilevel"/>
    <w:tmpl w:val="720243D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AC83D87"/>
    <w:multiLevelType w:val="multilevel"/>
    <w:tmpl w:val="265C0C9C"/>
    <w:lvl w:ilvl="0">
      <w:start w:val="1"/>
      <w:numFmt w:val="decimal"/>
      <w:pStyle w:val="AnnF1"/>
      <w:lvlText w:val="%1."/>
      <w:lvlJc w:val="left"/>
      <w:pPr>
        <w:ind w:left="984" w:hanging="360"/>
      </w:pPr>
      <w:rPr>
        <w:rFonts w:hint="default"/>
      </w:rPr>
    </w:lvl>
    <w:lvl w:ilvl="1">
      <w:start w:val="1"/>
      <w:numFmt w:val="decimal"/>
      <w:pStyle w:val="AnnF2"/>
      <w:lvlText w:val="%1.%2"/>
      <w:lvlJc w:val="left"/>
      <w:pPr>
        <w:ind w:left="1704" w:hanging="360"/>
      </w:pPr>
      <w:rPr>
        <w:rFonts w:hint="default"/>
        <w:b w:val="0"/>
      </w:rPr>
    </w:lvl>
    <w:lvl w:ilvl="2">
      <w:start w:val="1"/>
      <w:numFmt w:val="lowerLetter"/>
      <w:pStyle w:val="AnnF3"/>
      <w:lvlText w:val="(%3)"/>
      <w:lvlJc w:val="right"/>
      <w:pPr>
        <w:ind w:left="2424" w:hanging="180"/>
      </w:pPr>
      <w:rPr>
        <w:rFonts w:hint="default"/>
      </w:rPr>
    </w:lvl>
    <w:lvl w:ilvl="3">
      <w:start w:val="1"/>
      <w:numFmt w:val="lowerRoman"/>
      <w:pStyle w:val="AnnF4"/>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7" w15:restartNumberingAfterBreak="0">
    <w:nsid w:val="0B783DE0"/>
    <w:multiLevelType w:val="hybridMultilevel"/>
    <w:tmpl w:val="9B5A759C"/>
    <w:lvl w:ilvl="0" w:tplc="7514F848">
      <w:start w:val="1"/>
      <w:numFmt w:val="lowerLetter"/>
      <w:lvlText w:val="(%1)"/>
      <w:lvlJc w:val="left"/>
      <w:pPr>
        <w:ind w:left="360" w:hanging="360"/>
      </w:pPr>
      <w:rPr>
        <w:rFonts w:cs="Times New Roman" w:hint="default"/>
        <w:b w:val="0"/>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BB37FA4"/>
    <w:multiLevelType w:val="hybridMultilevel"/>
    <w:tmpl w:val="5266993E"/>
    <w:lvl w:ilvl="0" w:tplc="8D30DE78">
      <w:start w:val="1"/>
      <w:numFmt w:val="bullet"/>
      <w:pStyle w:val="Normalwith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677BEF"/>
    <w:multiLevelType w:val="hybridMultilevel"/>
    <w:tmpl w:val="BE3A5C4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F501BAB"/>
    <w:multiLevelType w:val="multilevel"/>
    <w:tmpl w:val="5B7ADE46"/>
    <w:lvl w:ilvl="0">
      <w:start w:val="1"/>
      <w:numFmt w:val="decimal"/>
      <w:pStyle w:val="DeedHeading3"/>
      <w:lvlText w:val="%1."/>
      <w:lvlJc w:val="left"/>
      <w:pPr>
        <w:tabs>
          <w:tab w:val="num" w:pos="737"/>
        </w:tabs>
        <w:ind w:left="737" w:hanging="737"/>
      </w:pPr>
      <w:rPr>
        <w:rFonts w:ascii="Calibri" w:hAnsi="Calibri" w:cs="Times New Roman" w:hint="default"/>
        <w:b/>
        <w:i w:val="0"/>
        <w:sz w:val="22"/>
        <w:szCs w:val="22"/>
      </w:rPr>
    </w:lvl>
    <w:lvl w:ilvl="1">
      <w:start w:val="1"/>
      <w:numFmt w:val="decimal"/>
      <w:lvlText w:val="%1.%2"/>
      <w:lvlJc w:val="left"/>
      <w:pPr>
        <w:tabs>
          <w:tab w:val="num" w:pos="879"/>
        </w:tabs>
        <w:ind w:left="737" w:hanging="737"/>
      </w:pPr>
      <w:rPr>
        <w:rFonts w:ascii="Calibri" w:hAnsi="Calibri" w:cs="Times New Roman" w:hint="default"/>
        <w:b w:val="0"/>
        <w:i w:val="0"/>
        <w:sz w:val="22"/>
        <w:szCs w:val="22"/>
      </w:rPr>
    </w:lvl>
    <w:lvl w:ilvl="2">
      <w:start w:val="1"/>
      <w:numFmt w:val="lowerLetter"/>
      <w:pStyle w:val="Para"/>
      <w:lvlText w:val="(%3)"/>
      <w:lvlJc w:val="left"/>
      <w:pPr>
        <w:tabs>
          <w:tab w:val="num" w:pos="1276"/>
        </w:tabs>
        <w:ind w:left="1276" w:hanging="567"/>
      </w:pPr>
      <w:rPr>
        <w:rFonts w:ascii="Calibri" w:hAnsi="Calibri" w:cs="Times New Roman" w:hint="default"/>
        <w:b w:val="0"/>
        <w:i w:val="0"/>
        <w:sz w:val="22"/>
        <w:szCs w:val="22"/>
      </w:rPr>
    </w:lvl>
    <w:lvl w:ilvl="3">
      <w:start w:val="1"/>
      <w:numFmt w:val="lowerLetter"/>
      <w:lvlText w:val="(%4)"/>
      <w:lvlJc w:val="left"/>
      <w:pPr>
        <w:tabs>
          <w:tab w:val="num" w:pos="2160"/>
        </w:tabs>
        <w:ind w:left="1368" w:hanging="648"/>
      </w:pPr>
      <w:rPr>
        <w:rFonts w:ascii="Calibri" w:eastAsia="Times New Roman" w:hAnsi="Calibri" w:cs="Calibri"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2" w15:restartNumberingAfterBreak="0">
    <w:nsid w:val="0F9C0CE1"/>
    <w:multiLevelType w:val="hybridMultilevel"/>
    <w:tmpl w:val="A866D324"/>
    <w:lvl w:ilvl="0" w:tplc="22825D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DE3DEF"/>
    <w:multiLevelType w:val="hybridMultilevel"/>
    <w:tmpl w:val="80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F41E63"/>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1AB6ED9"/>
    <w:multiLevelType w:val="hybridMultilevel"/>
    <w:tmpl w:val="849618B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25B6A9B"/>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2055BF"/>
    <w:multiLevelType w:val="hybridMultilevel"/>
    <w:tmpl w:val="3D009D76"/>
    <w:lvl w:ilvl="0" w:tplc="4EDCAD56">
      <w:start w:val="1"/>
      <w:numFmt w:val="lowerRoman"/>
      <w:pStyle w:val="Style1"/>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2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15A34E3A"/>
    <w:multiLevelType w:val="hybridMultilevel"/>
    <w:tmpl w:val="856E5B92"/>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61145C3"/>
    <w:multiLevelType w:val="hybridMultilevel"/>
    <w:tmpl w:val="12AE05C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79F63BC"/>
    <w:multiLevelType w:val="hybridMultilevel"/>
    <w:tmpl w:val="C77C742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7B645F8"/>
    <w:multiLevelType w:val="hybridMultilevel"/>
    <w:tmpl w:val="0E96007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8604AFA"/>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1E5AC8"/>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9D367C7"/>
    <w:multiLevelType w:val="hybridMultilevel"/>
    <w:tmpl w:val="3B827C76"/>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CD548CC"/>
    <w:multiLevelType w:val="multilevel"/>
    <w:tmpl w:val="B6821042"/>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i w:val="0"/>
        <w:sz w:val="21"/>
      </w:rPr>
    </w:lvl>
    <w:lvl w:ilvl="2">
      <w:start w:val="1"/>
      <w:numFmt w:val="lowerLetter"/>
      <w:pStyle w:val="Level3Legal"/>
      <w:lvlText w:val="(%3)"/>
      <w:lvlJc w:val="left"/>
      <w:pPr>
        <w:tabs>
          <w:tab w:val="num" w:pos="1440"/>
        </w:tabs>
        <w:ind w:left="1440" w:hanging="720"/>
      </w:pPr>
      <w:rPr>
        <w:rFonts w:ascii="Arial" w:hAnsi="Arial" w:cs="Arial" w:hint="default"/>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1E0F6EF5"/>
    <w:multiLevelType w:val="hybridMultilevel"/>
    <w:tmpl w:val="7668D298"/>
    <w:lvl w:ilvl="0" w:tplc="A28A0338">
      <w:start w:val="1"/>
      <w:numFmt w:val="lowerLetter"/>
      <w:pStyle w:val="Deflevels"/>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1ED75E06"/>
    <w:multiLevelType w:val="multilevel"/>
    <w:tmpl w:val="F65A6BF4"/>
    <w:lvl w:ilvl="0">
      <w:start w:val="1"/>
      <w:numFmt w:val="decimal"/>
      <w:pStyle w:val="H1"/>
      <w:lvlText w:val="Chapter %1"/>
      <w:lvlJc w:val="left"/>
      <w:pPr>
        <w:tabs>
          <w:tab w:val="num" w:pos="0"/>
        </w:tabs>
        <w:ind w:left="0" w:firstLine="0"/>
      </w:pPr>
      <w:rPr>
        <w:rFonts w:ascii="Calibri" w:hAnsi="Calibri" w:hint="default"/>
        <w:b/>
        <w:i w:val="0"/>
        <w:caps/>
        <w:strike w:val="0"/>
        <w:dstrike w:val="0"/>
        <w:vanish w:val="0"/>
        <w:color w:val="1E69B2"/>
        <w:sz w:val="56"/>
        <w:u w:val="none"/>
        <w:vertAlign w:val="baseline"/>
      </w:rPr>
    </w:lvl>
    <w:lvl w:ilvl="1">
      <w:start w:val="1"/>
      <w:numFmt w:val="decimal"/>
      <w:pStyle w:val="H2"/>
      <w:lvlText w:val="%1.%2"/>
      <w:lvlJc w:val="left"/>
      <w:pPr>
        <w:tabs>
          <w:tab w:val="num" w:pos="964"/>
        </w:tabs>
        <w:ind w:left="964" w:hanging="964"/>
      </w:pPr>
      <w:rPr>
        <w:rFonts w:ascii="Calibri" w:hAnsi="Calibri" w:hint="default"/>
        <w:b/>
        <w:i w:val="0"/>
        <w:caps/>
        <w:strike w:val="0"/>
        <w:dstrike w:val="0"/>
        <w:vanish w:val="0"/>
        <w:color w:val="1E69B2"/>
        <w:sz w:val="36"/>
        <w:u w:val="none"/>
        <w:vertAlign w:val="baseline"/>
      </w:rPr>
    </w:lvl>
    <w:lvl w:ilvl="2">
      <w:start w:val="1"/>
      <w:numFmt w:val="decimal"/>
      <w:pStyle w:val="H3"/>
      <w:lvlText w:val="%1.%2.%3"/>
      <w:lvlJc w:val="left"/>
      <w:pPr>
        <w:tabs>
          <w:tab w:val="num" w:pos="964"/>
        </w:tabs>
        <w:ind w:left="964" w:hanging="964"/>
      </w:pPr>
      <w:rPr>
        <w:rFonts w:ascii="Calibri" w:hAnsi="Calibri" w:hint="default"/>
        <w:b/>
        <w:i w:val="0"/>
        <w:caps w:val="0"/>
        <w:strike w:val="0"/>
        <w:dstrike w:val="0"/>
        <w:vanish w:val="0"/>
        <w:color w:val="1E69B2"/>
        <w:sz w:val="32"/>
        <w:vertAlign w:val="base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1F441F16"/>
    <w:multiLevelType w:val="hybridMultilevel"/>
    <w:tmpl w:val="B122E468"/>
    <w:lvl w:ilvl="0" w:tplc="1022358C">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A7FCF970" w:tentative="1">
      <w:start w:val="1"/>
      <w:numFmt w:val="bullet"/>
      <w:lvlText w:val="o"/>
      <w:lvlJc w:val="left"/>
      <w:pPr>
        <w:tabs>
          <w:tab w:val="num" w:pos="1440"/>
        </w:tabs>
        <w:ind w:left="1440" w:hanging="360"/>
      </w:pPr>
      <w:rPr>
        <w:rFonts w:ascii="Courier New" w:hAnsi="Courier New" w:cs="Courier New" w:hint="default"/>
      </w:rPr>
    </w:lvl>
    <w:lvl w:ilvl="2" w:tplc="FF9E0BFE" w:tentative="1">
      <w:start w:val="1"/>
      <w:numFmt w:val="bullet"/>
      <w:lvlText w:val=""/>
      <w:lvlJc w:val="left"/>
      <w:pPr>
        <w:tabs>
          <w:tab w:val="num" w:pos="2160"/>
        </w:tabs>
        <w:ind w:left="2160" w:hanging="360"/>
      </w:pPr>
      <w:rPr>
        <w:rFonts w:ascii="Wingdings" w:hAnsi="Wingdings" w:hint="default"/>
      </w:rPr>
    </w:lvl>
    <w:lvl w:ilvl="3" w:tplc="8836048E" w:tentative="1">
      <w:start w:val="1"/>
      <w:numFmt w:val="bullet"/>
      <w:lvlText w:val=""/>
      <w:lvlJc w:val="left"/>
      <w:pPr>
        <w:tabs>
          <w:tab w:val="num" w:pos="2880"/>
        </w:tabs>
        <w:ind w:left="2880" w:hanging="360"/>
      </w:pPr>
      <w:rPr>
        <w:rFonts w:ascii="Symbol" w:hAnsi="Symbol" w:hint="default"/>
      </w:rPr>
    </w:lvl>
    <w:lvl w:ilvl="4" w:tplc="142A0DBE" w:tentative="1">
      <w:start w:val="1"/>
      <w:numFmt w:val="bullet"/>
      <w:lvlText w:val="o"/>
      <w:lvlJc w:val="left"/>
      <w:pPr>
        <w:tabs>
          <w:tab w:val="num" w:pos="3600"/>
        </w:tabs>
        <w:ind w:left="3600" w:hanging="360"/>
      </w:pPr>
      <w:rPr>
        <w:rFonts w:ascii="Courier New" w:hAnsi="Courier New" w:cs="Courier New" w:hint="default"/>
      </w:rPr>
    </w:lvl>
    <w:lvl w:ilvl="5" w:tplc="8820DDA6" w:tentative="1">
      <w:start w:val="1"/>
      <w:numFmt w:val="bullet"/>
      <w:lvlText w:val=""/>
      <w:lvlJc w:val="left"/>
      <w:pPr>
        <w:tabs>
          <w:tab w:val="num" w:pos="4320"/>
        </w:tabs>
        <w:ind w:left="4320" w:hanging="360"/>
      </w:pPr>
      <w:rPr>
        <w:rFonts w:ascii="Wingdings" w:hAnsi="Wingdings" w:hint="default"/>
      </w:rPr>
    </w:lvl>
    <w:lvl w:ilvl="6" w:tplc="D9AE6132" w:tentative="1">
      <w:start w:val="1"/>
      <w:numFmt w:val="bullet"/>
      <w:lvlText w:val=""/>
      <w:lvlJc w:val="left"/>
      <w:pPr>
        <w:tabs>
          <w:tab w:val="num" w:pos="5040"/>
        </w:tabs>
        <w:ind w:left="5040" w:hanging="360"/>
      </w:pPr>
      <w:rPr>
        <w:rFonts w:ascii="Symbol" w:hAnsi="Symbol" w:hint="default"/>
      </w:rPr>
    </w:lvl>
    <w:lvl w:ilvl="7" w:tplc="42448A9E" w:tentative="1">
      <w:start w:val="1"/>
      <w:numFmt w:val="bullet"/>
      <w:lvlText w:val="o"/>
      <w:lvlJc w:val="left"/>
      <w:pPr>
        <w:tabs>
          <w:tab w:val="num" w:pos="5760"/>
        </w:tabs>
        <w:ind w:left="5760" w:hanging="360"/>
      </w:pPr>
      <w:rPr>
        <w:rFonts w:ascii="Courier New" w:hAnsi="Courier New" w:cs="Courier New" w:hint="default"/>
      </w:rPr>
    </w:lvl>
    <w:lvl w:ilvl="8" w:tplc="5644C3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416EF6"/>
    <w:multiLevelType w:val="hybridMultilevel"/>
    <w:tmpl w:val="5052DA3E"/>
    <w:lvl w:ilvl="0" w:tplc="A2B8FA5C">
      <w:start w:val="1"/>
      <w:numFmt w:val="lowerLetter"/>
      <w:pStyle w:val="4bClHeatingBlue"/>
      <w:lvlText w:val="(%1)"/>
      <w:lvlJc w:val="left"/>
      <w:pPr>
        <w:ind w:left="1572" w:hanging="360"/>
      </w:pPr>
      <w:rPr>
        <w:b w:val="0"/>
        <w:bCs w:val="0"/>
        <w:i w:val="0"/>
        <w:iCs w:val="0"/>
        <w:caps w:val="0"/>
        <w:smallCaps w:val="0"/>
        <w:strike w:val="0"/>
        <w:dstrike w:val="0"/>
        <w:noProof w:val="0"/>
        <w:vanish w:val="0"/>
        <w:webHidden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2" w:hanging="360"/>
      </w:pPr>
    </w:lvl>
    <w:lvl w:ilvl="2" w:tplc="0C09001B">
      <w:start w:val="1"/>
      <w:numFmt w:val="lowerRoman"/>
      <w:lvlText w:val="%3."/>
      <w:lvlJc w:val="right"/>
      <w:pPr>
        <w:ind w:left="3012" w:hanging="180"/>
      </w:pPr>
    </w:lvl>
    <w:lvl w:ilvl="3" w:tplc="0C09000F">
      <w:start w:val="1"/>
      <w:numFmt w:val="decimal"/>
      <w:lvlText w:val="%4."/>
      <w:lvlJc w:val="left"/>
      <w:pPr>
        <w:ind w:left="3732" w:hanging="360"/>
      </w:pPr>
    </w:lvl>
    <w:lvl w:ilvl="4" w:tplc="0C090019">
      <w:start w:val="1"/>
      <w:numFmt w:val="lowerLetter"/>
      <w:lvlText w:val="%5."/>
      <w:lvlJc w:val="left"/>
      <w:pPr>
        <w:ind w:left="4452" w:hanging="360"/>
      </w:pPr>
    </w:lvl>
    <w:lvl w:ilvl="5" w:tplc="0C09001B">
      <w:start w:val="1"/>
      <w:numFmt w:val="lowerRoman"/>
      <w:lvlText w:val="%6."/>
      <w:lvlJc w:val="right"/>
      <w:pPr>
        <w:ind w:left="5172" w:hanging="180"/>
      </w:pPr>
    </w:lvl>
    <w:lvl w:ilvl="6" w:tplc="0C09000F">
      <w:start w:val="1"/>
      <w:numFmt w:val="decimal"/>
      <w:lvlText w:val="%7."/>
      <w:lvlJc w:val="left"/>
      <w:pPr>
        <w:ind w:left="5892" w:hanging="360"/>
      </w:pPr>
    </w:lvl>
    <w:lvl w:ilvl="7" w:tplc="0C090019">
      <w:start w:val="1"/>
      <w:numFmt w:val="lowerLetter"/>
      <w:lvlText w:val="%8."/>
      <w:lvlJc w:val="left"/>
      <w:pPr>
        <w:ind w:left="6612" w:hanging="360"/>
      </w:pPr>
    </w:lvl>
    <w:lvl w:ilvl="8" w:tplc="0C09001B">
      <w:start w:val="1"/>
      <w:numFmt w:val="lowerRoman"/>
      <w:lvlText w:val="%9."/>
      <w:lvlJc w:val="right"/>
      <w:pPr>
        <w:ind w:left="7332" w:hanging="180"/>
      </w:pPr>
    </w:lvl>
  </w:abstractNum>
  <w:abstractNum w:abstractNumId="43" w15:restartNumberingAfterBreak="0">
    <w:nsid w:val="21417EF2"/>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14755DB"/>
    <w:multiLevelType w:val="hybridMultilevel"/>
    <w:tmpl w:val="D92284EC"/>
    <w:lvl w:ilvl="0" w:tplc="96280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18F2026"/>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1DC3386"/>
    <w:multiLevelType w:val="hybridMultilevel"/>
    <w:tmpl w:val="AEDE05C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2276410A"/>
    <w:multiLevelType w:val="hybridMultilevel"/>
    <w:tmpl w:val="6580639A"/>
    <w:lvl w:ilvl="0" w:tplc="74486704">
      <w:start w:val="1"/>
      <w:numFmt w:val="decimal"/>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8" w15:restartNumberingAfterBreak="0">
    <w:nsid w:val="25014604"/>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5196D52"/>
    <w:multiLevelType w:val="hybridMultilevel"/>
    <w:tmpl w:val="74405A0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68D2E6B"/>
    <w:multiLevelType w:val="hybridMultilevel"/>
    <w:tmpl w:val="1542F580"/>
    <w:lvl w:ilvl="0" w:tplc="EBDE4146">
      <w:start w:val="1"/>
      <w:numFmt w:val="upperLetter"/>
      <w:pStyle w:val="defA"/>
      <w:lvlText w:val="(%1)"/>
      <w:lvlJc w:val="left"/>
      <w:pPr>
        <w:ind w:left="3012" w:hanging="720"/>
      </w:pPr>
      <w:rPr>
        <w:rFonts w:ascii="Calibri" w:eastAsia="Times New Roman" w:hAnsi="Calibri" w:cs="Times New Roman"/>
      </w:rPr>
    </w:lvl>
    <w:lvl w:ilvl="1" w:tplc="0C090019" w:tentative="1">
      <w:start w:val="1"/>
      <w:numFmt w:val="lowerLetter"/>
      <w:lvlText w:val="%2."/>
      <w:lvlJc w:val="left"/>
      <w:pPr>
        <w:ind w:left="3372" w:hanging="360"/>
      </w:pPr>
      <w:rPr>
        <w:rFonts w:cs="Times New Roman"/>
      </w:rPr>
    </w:lvl>
    <w:lvl w:ilvl="2" w:tplc="0C09001B" w:tentative="1">
      <w:start w:val="1"/>
      <w:numFmt w:val="lowerRoman"/>
      <w:lvlText w:val="%3."/>
      <w:lvlJc w:val="right"/>
      <w:pPr>
        <w:ind w:left="4092" w:hanging="180"/>
      </w:pPr>
      <w:rPr>
        <w:rFonts w:cs="Times New Roman"/>
      </w:rPr>
    </w:lvl>
    <w:lvl w:ilvl="3" w:tplc="0C09000F" w:tentative="1">
      <w:start w:val="1"/>
      <w:numFmt w:val="decimal"/>
      <w:lvlText w:val="%4."/>
      <w:lvlJc w:val="left"/>
      <w:pPr>
        <w:ind w:left="4812" w:hanging="360"/>
      </w:pPr>
      <w:rPr>
        <w:rFonts w:cs="Times New Roman"/>
      </w:rPr>
    </w:lvl>
    <w:lvl w:ilvl="4" w:tplc="0C090019" w:tentative="1">
      <w:start w:val="1"/>
      <w:numFmt w:val="lowerLetter"/>
      <w:lvlText w:val="%5."/>
      <w:lvlJc w:val="left"/>
      <w:pPr>
        <w:ind w:left="5532" w:hanging="360"/>
      </w:pPr>
      <w:rPr>
        <w:rFonts w:cs="Times New Roman"/>
      </w:rPr>
    </w:lvl>
    <w:lvl w:ilvl="5" w:tplc="0C09001B" w:tentative="1">
      <w:start w:val="1"/>
      <w:numFmt w:val="lowerRoman"/>
      <w:lvlText w:val="%6."/>
      <w:lvlJc w:val="right"/>
      <w:pPr>
        <w:ind w:left="6252" w:hanging="180"/>
      </w:pPr>
      <w:rPr>
        <w:rFonts w:cs="Times New Roman"/>
      </w:rPr>
    </w:lvl>
    <w:lvl w:ilvl="6" w:tplc="0C09000F" w:tentative="1">
      <w:start w:val="1"/>
      <w:numFmt w:val="decimal"/>
      <w:lvlText w:val="%7."/>
      <w:lvlJc w:val="left"/>
      <w:pPr>
        <w:ind w:left="6972" w:hanging="360"/>
      </w:pPr>
      <w:rPr>
        <w:rFonts w:cs="Times New Roman"/>
      </w:rPr>
    </w:lvl>
    <w:lvl w:ilvl="7" w:tplc="0C090019" w:tentative="1">
      <w:start w:val="1"/>
      <w:numFmt w:val="lowerLetter"/>
      <w:lvlText w:val="%8."/>
      <w:lvlJc w:val="left"/>
      <w:pPr>
        <w:ind w:left="7692" w:hanging="360"/>
      </w:pPr>
      <w:rPr>
        <w:rFonts w:cs="Times New Roman"/>
      </w:rPr>
    </w:lvl>
    <w:lvl w:ilvl="8" w:tplc="0C09001B" w:tentative="1">
      <w:start w:val="1"/>
      <w:numFmt w:val="lowerRoman"/>
      <w:lvlText w:val="%9."/>
      <w:lvlJc w:val="right"/>
      <w:pPr>
        <w:ind w:left="8412" w:hanging="180"/>
      </w:pPr>
      <w:rPr>
        <w:rFonts w:cs="Times New Roman"/>
      </w:rPr>
    </w:lvl>
  </w:abstractNum>
  <w:abstractNum w:abstractNumId="51" w15:restartNumberingAfterBreak="0">
    <w:nsid w:val="269A1A6F"/>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7674CE0"/>
    <w:multiLevelType w:val="multilevel"/>
    <w:tmpl w:val="B3320BDC"/>
    <w:lvl w:ilvl="0">
      <w:start w:val="1"/>
      <w:numFmt w:val="decimal"/>
      <w:pStyle w:val="4ClHeading"/>
      <w:lvlText w:val="%1."/>
      <w:lvlJc w:val="left"/>
      <w:pPr>
        <w:tabs>
          <w:tab w:val="num" w:pos="737"/>
        </w:tabs>
        <w:ind w:left="737" w:hanging="737"/>
      </w:pPr>
      <w:rPr>
        <w:rFonts w:cs="Times New Roman" w:hint="default"/>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6Cl11xxxxx"/>
      <w:lvlText w:val="%1.%2"/>
      <w:lvlJc w:val="left"/>
      <w:pPr>
        <w:tabs>
          <w:tab w:val="num" w:pos="879"/>
        </w:tabs>
        <w:ind w:left="879" w:hanging="737"/>
      </w:pPr>
      <w:rPr>
        <w:rFonts w:asciiTheme="minorHAnsi" w:hAnsiTheme="minorHAnsi" w:cstheme="minorHAnsi"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8subcla"/>
      <w:lvlText w:val="(%3)"/>
      <w:lvlJc w:val="left"/>
      <w:pPr>
        <w:tabs>
          <w:tab w:val="num" w:pos="879"/>
        </w:tabs>
        <w:ind w:left="136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9subcli"/>
      <w:lvlText w:val="(%4)"/>
      <w:lvlJc w:val="left"/>
      <w:pPr>
        <w:tabs>
          <w:tab w:val="num" w:pos="1304"/>
        </w:tabs>
        <w:ind w:left="1758" w:hanging="454"/>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15:restartNumberingAfterBreak="0">
    <w:nsid w:val="27E82951"/>
    <w:multiLevelType w:val="hybridMultilevel"/>
    <w:tmpl w:val="62ACEE60"/>
    <w:lvl w:ilvl="0" w:tplc="780E5468">
      <w:start w:val="1"/>
      <w:numFmt w:val="upperLetter"/>
      <w:lvlText w:val="(%1)"/>
      <w:lvlJc w:val="lef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28307510"/>
    <w:multiLevelType w:val="hybridMultilevel"/>
    <w:tmpl w:val="D5BAFC60"/>
    <w:lvl w:ilvl="0" w:tplc="EA3471DA">
      <w:start w:val="1"/>
      <w:numFmt w:val="bullet"/>
      <w:pStyle w:val="ListBullet1Indent0"/>
      <w:lvlText w:val=""/>
      <w:lvlJc w:val="left"/>
      <w:pPr>
        <w:ind w:left="360" w:hanging="360"/>
      </w:pPr>
      <w:rPr>
        <w:rFonts w:ascii="Symbol" w:hAnsi="Symbol" w:hint="default"/>
        <w:b w:val="0"/>
        <w:i w:val="0"/>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6F5D22"/>
    <w:multiLevelType w:val="hybridMultilevel"/>
    <w:tmpl w:val="D56624D0"/>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93B0330"/>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93F0400"/>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D6372A"/>
    <w:multiLevelType w:val="hybridMultilevel"/>
    <w:tmpl w:val="D126323C"/>
    <w:lvl w:ilvl="0" w:tplc="EA3471DA">
      <w:start w:val="1"/>
      <w:numFmt w:val="bullet"/>
      <w:lvlText w:val="–"/>
      <w:lvlJc w:val="left"/>
      <w:pPr>
        <w:tabs>
          <w:tab w:val="num" w:pos="567"/>
        </w:tabs>
        <w:ind w:left="567" w:hanging="283"/>
      </w:pPr>
      <w:rPr>
        <w:rFonts w:ascii="Calibri" w:hAnsi="Calibri" w:hint="default"/>
        <w:color w:val="auto"/>
        <w:sz w:val="22"/>
      </w:rPr>
    </w:lvl>
    <w:lvl w:ilvl="1" w:tplc="0C090003">
      <w:start w:val="1"/>
      <w:numFmt w:val="bullet"/>
      <w:lvlText w:val=""/>
      <w:lvlJc w:val="left"/>
      <w:pPr>
        <w:tabs>
          <w:tab w:val="num" w:pos="1440"/>
        </w:tabs>
        <w:ind w:left="1440" w:hanging="360"/>
      </w:pPr>
      <w:rPr>
        <w:rFonts w:ascii="Symbol" w:hAnsi="Symbol" w:hint="default"/>
      </w:rPr>
    </w:lvl>
    <w:lvl w:ilvl="2" w:tplc="0C090005">
      <w:start w:val="1"/>
      <w:numFmt w:val="bullet"/>
      <w:pStyle w:val="ListBullet3Indent0"/>
      <w:lvlText w:val="o"/>
      <w:lvlJc w:val="left"/>
      <w:pPr>
        <w:tabs>
          <w:tab w:val="num" w:pos="1980"/>
        </w:tabs>
        <w:ind w:left="2264" w:hanging="284"/>
      </w:pPr>
      <w:rPr>
        <w:rFonts w:ascii="Courier New" w:hAnsi="Courier New" w:hint="default"/>
        <w:sz w:val="22"/>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9"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2B3F5942"/>
    <w:multiLevelType w:val="hybridMultilevel"/>
    <w:tmpl w:val="F07C651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2B6D2F4A"/>
    <w:multiLevelType w:val="hybridMultilevel"/>
    <w:tmpl w:val="EA20779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62FF9"/>
    <w:multiLevelType w:val="hybridMultilevel"/>
    <w:tmpl w:val="5358D76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E327C48"/>
    <w:multiLevelType w:val="hybridMultilevel"/>
    <w:tmpl w:val="479C9D7C"/>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2E6B6C16"/>
    <w:multiLevelType w:val="hybridMultilevel"/>
    <w:tmpl w:val="C6F6419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EDF4C21"/>
    <w:multiLevelType w:val="hybridMultilevel"/>
    <w:tmpl w:val="AECEB2F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E374CD"/>
    <w:multiLevelType w:val="hybridMultilevel"/>
    <w:tmpl w:val="554E2B70"/>
    <w:lvl w:ilvl="0" w:tplc="CE10FAFC">
      <w:start w:val="1"/>
      <w:numFmt w:val="lowerLetter"/>
      <w:lvlText w:val="(%1)"/>
      <w:lvlJc w:val="left"/>
      <w:pPr>
        <w:ind w:left="360" w:hanging="360"/>
      </w:pPr>
      <w:rPr>
        <w:rFonts w:ascii="Calibri" w:eastAsia="Times New Roman" w:hAnsi="Calibri" w:cs="Calibri"/>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EE9546E"/>
    <w:multiLevelType w:val="hybridMultilevel"/>
    <w:tmpl w:val="77CC59F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FB15FD5"/>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70" w15:restartNumberingAfterBreak="0">
    <w:nsid w:val="31CA46A6"/>
    <w:multiLevelType w:val="hybridMultilevel"/>
    <w:tmpl w:val="11EE51E8"/>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2A05B8C"/>
    <w:multiLevelType w:val="hybridMultilevel"/>
    <w:tmpl w:val="7616BF52"/>
    <w:lvl w:ilvl="0" w:tplc="0C09000F">
      <w:start w:val="1"/>
      <w:numFmt w:val="decimal"/>
      <w:lvlText w:val="%1."/>
      <w:lvlJc w:val="left"/>
      <w:pPr>
        <w:ind w:left="360" w:hanging="360"/>
      </w:pPr>
    </w:lvl>
    <w:lvl w:ilvl="1" w:tplc="544A332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35FD5E6E"/>
    <w:multiLevelType w:val="hybridMultilevel"/>
    <w:tmpl w:val="DBF49ACC"/>
    <w:lvl w:ilvl="0" w:tplc="6CDA7708">
      <w:start w:val="1"/>
      <w:numFmt w:val="lowerLetter"/>
      <w:lvlText w:val="(%1)"/>
      <w:lvlJc w:val="left"/>
      <w:pPr>
        <w:ind w:left="786" w:hanging="360"/>
      </w:pPr>
      <w:rPr>
        <w:rFonts w:cs="Times New Roman"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3" w15:restartNumberingAfterBreak="0">
    <w:nsid w:val="38C33FBE"/>
    <w:multiLevelType w:val="hybridMultilevel"/>
    <w:tmpl w:val="4FBC47FC"/>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39C44AE9"/>
    <w:multiLevelType w:val="hybridMultilevel"/>
    <w:tmpl w:val="431C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C6F34A5"/>
    <w:multiLevelType w:val="hybridMultilevel"/>
    <w:tmpl w:val="B420BDEE"/>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164282"/>
    <w:multiLevelType w:val="hybridMultilevel"/>
    <w:tmpl w:val="CCC88CA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D563A6A"/>
    <w:multiLevelType w:val="hybridMultilevel"/>
    <w:tmpl w:val="13005100"/>
    <w:lvl w:ilvl="0" w:tplc="AEA69690">
      <w:start w:val="1"/>
      <w:numFmt w:val="decimal"/>
      <w:pStyle w:val="ListNumberIndent0"/>
      <w:lvlText w:val="%1."/>
      <w:lvlJc w:val="left"/>
      <w:pPr>
        <w:ind w:left="720" w:hanging="360"/>
      </w:pPr>
      <w:rPr>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8D20A7A0">
      <w:start w:val="1"/>
      <w:numFmt w:val="lowerLetter"/>
      <w:lvlText w:val="%2."/>
      <w:lvlJc w:val="left"/>
      <w:pPr>
        <w:ind w:left="1440" w:hanging="360"/>
      </w:pPr>
    </w:lvl>
    <w:lvl w:ilvl="2" w:tplc="342A75BA" w:tentative="1">
      <w:start w:val="1"/>
      <w:numFmt w:val="lowerRoman"/>
      <w:lvlText w:val="%3."/>
      <w:lvlJc w:val="right"/>
      <w:pPr>
        <w:ind w:left="2160" w:hanging="180"/>
      </w:pPr>
    </w:lvl>
    <w:lvl w:ilvl="3" w:tplc="013A57C8" w:tentative="1">
      <w:start w:val="1"/>
      <w:numFmt w:val="decimal"/>
      <w:lvlText w:val="%4."/>
      <w:lvlJc w:val="left"/>
      <w:pPr>
        <w:ind w:left="2880" w:hanging="360"/>
      </w:pPr>
    </w:lvl>
    <w:lvl w:ilvl="4" w:tplc="126047E0" w:tentative="1">
      <w:start w:val="1"/>
      <w:numFmt w:val="lowerLetter"/>
      <w:lvlText w:val="%5."/>
      <w:lvlJc w:val="left"/>
      <w:pPr>
        <w:ind w:left="3600" w:hanging="360"/>
      </w:pPr>
    </w:lvl>
    <w:lvl w:ilvl="5" w:tplc="E5081BD6" w:tentative="1">
      <w:start w:val="1"/>
      <w:numFmt w:val="lowerRoman"/>
      <w:lvlText w:val="%6."/>
      <w:lvlJc w:val="right"/>
      <w:pPr>
        <w:ind w:left="4320" w:hanging="180"/>
      </w:pPr>
    </w:lvl>
    <w:lvl w:ilvl="6" w:tplc="2CE23D74" w:tentative="1">
      <w:start w:val="1"/>
      <w:numFmt w:val="decimal"/>
      <w:lvlText w:val="%7."/>
      <w:lvlJc w:val="left"/>
      <w:pPr>
        <w:ind w:left="5040" w:hanging="360"/>
      </w:pPr>
    </w:lvl>
    <w:lvl w:ilvl="7" w:tplc="D92E61B0" w:tentative="1">
      <w:start w:val="1"/>
      <w:numFmt w:val="lowerLetter"/>
      <w:lvlText w:val="%8."/>
      <w:lvlJc w:val="left"/>
      <w:pPr>
        <w:ind w:left="5760" w:hanging="360"/>
      </w:pPr>
    </w:lvl>
    <w:lvl w:ilvl="8" w:tplc="278A4738" w:tentative="1">
      <w:start w:val="1"/>
      <w:numFmt w:val="lowerRoman"/>
      <w:lvlText w:val="%9."/>
      <w:lvlJc w:val="right"/>
      <w:pPr>
        <w:ind w:left="6480" w:hanging="180"/>
      </w:pPr>
    </w:lvl>
  </w:abstractNum>
  <w:abstractNum w:abstractNumId="78"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BD0910"/>
    <w:multiLevelType w:val="hybridMultilevel"/>
    <w:tmpl w:val="9952858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406E023B"/>
    <w:multiLevelType w:val="hybridMultilevel"/>
    <w:tmpl w:val="73E0CF5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2" w15:restartNumberingAfterBreak="0">
    <w:nsid w:val="4118687C"/>
    <w:multiLevelType w:val="hybridMultilevel"/>
    <w:tmpl w:val="35160020"/>
    <w:lvl w:ilvl="0" w:tplc="BD9A34D2">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15D42B3"/>
    <w:multiLevelType w:val="hybridMultilevel"/>
    <w:tmpl w:val="2E90A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1BC1D29"/>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4280777D"/>
    <w:multiLevelType w:val="hybridMultilevel"/>
    <w:tmpl w:val="A6FEEF2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58B3ABC"/>
    <w:multiLevelType w:val="hybridMultilevel"/>
    <w:tmpl w:val="E15AB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5976786"/>
    <w:multiLevelType w:val="hybridMultilevel"/>
    <w:tmpl w:val="AEAC8EF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45B901D1"/>
    <w:multiLevelType w:val="hybridMultilevel"/>
    <w:tmpl w:val="76E241A0"/>
    <w:lvl w:ilvl="0" w:tplc="F73EBDF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8104553"/>
    <w:multiLevelType w:val="multilevel"/>
    <w:tmpl w:val="279E425C"/>
    <w:lvl w:ilvl="0">
      <w:start w:val="1"/>
      <w:numFmt w:val="decimal"/>
      <w:pStyle w:val="ClauseHdg"/>
      <w:lvlText w:val="%1."/>
      <w:lvlJc w:val="left"/>
      <w:pPr>
        <w:tabs>
          <w:tab w:val="num" w:pos="737"/>
        </w:tabs>
        <w:ind w:left="851" w:hanging="851"/>
      </w:pPr>
      <w:rPr>
        <w:rFonts w:ascii="Calibri" w:hAnsi="Calibri" w:cs="Times New Roman" w:hint="default"/>
        <w:b/>
        <w:i w:val="0"/>
        <w:sz w:val="22"/>
        <w:szCs w:val="22"/>
      </w:rPr>
    </w:lvl>
    <w:lvl w:ilvl="1">
      <w:start w:val="1"/>
      <w:numFmt w:val="decimal"/>
      <w:pStyle w:val="Subclause"/>
      <w:lvlText w:val="%1.%2"/>
      <w:lvlJc w:val="left"/>
      <w:pPr>
        <w:tabs>
          <w:tab w:val="num" w:pos="851"/>
        </w:tabs>
        <w:ind w:left="851"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ubclauseLevel2"/>
      <w:lvlText w:val="(%3)"/>
      <w:lvlJc w:val="left"/>
      <w:pPr>
        <w:ind w:left="284" w:firstLine="567"/>
      </w:pPr>
      <w:rPr>
        <w:rFonts w:ascii="Calibri" w:hAnsi="Calibri" w:cs="Times New Roman" w:hint="default"/>
        <w:b w:val="0"/>
        <w:i w:val="0"/>
        <w:sz w:val="22"/>
        <w:szCs w:val="22"/>
      </w:rPr>
    </w:lvl>
    <w:lvl w:ilvl="3">
      <w:start w:val="1"/>
      <w:numFmt w:val="lowerRoman"/>
      <w:pStyle w:val="SubclauseLevel3"/>
      <w:lvlText w:val="(%4)"/>
      <w:lvlJc w:val="left"/>
      <w:pPr>
        <w:tabs>
          <w:tab w:val="num" w:pos="2160"/>
        </w:tabs>
        <w:ind w:left="0" w:firstLine="851"/>
      </w:pPr>
      <w:rPr>
        <w:rFonts w:ascii="Calibri" w:eastAsia="Times New Roman" w:hAnsi="Calibri" w:cs="Calibri" w:hint="default"/>
      </w:rPr>
    </w:lvl>
    <w:lvl w:ilvl="4">
      <w:start w:val="1"/>
      <w:numFmt w:val="upperLetter"/>
      <w:pStyle w:val="SubclauseLevel4"/>
      <w:lvlText w:val="(%5)"/>
      <w:lvlJc w:val="left"/>
      <w:pPr>
        <w:tabs>
          <w:tab w:val="num" w:pos="3969"/>
        </w:tabs>
        <w:ind w:left="-1134" w:firstLine="1134"/>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90" w15:restartNumberingAfterBreak="0">
    <w:nsid w:val="4834423D"/>
    <w:multiLevelType w:val="multilevel"/>
    <w:tmpl w:val="EB2A3C40"/>
    <w:lvl w:ilvl="0">
      <w:start w:val="1"/>
      <w:numFmt w:val="decimal"/>
      <w:pStyle w:val="Level1List"/>
      <w:lvlText w:val="%1."/>
      <w:lvlJc w:val="left"/>
      <w:pPr>
        <w:tabs>
          <w:tab w:val="num" w:pos="720"/>
        </w:tabs>
        <w:ind w:left="720" w:hanging="720"/>
      </w:pPr>
      <w:rPr>
        <w:b w:val="0"/>
        <w:sz w:val="21"/>
      </w:rPr>
    </w:lvl>
    <w:lvl w:ilvl="1">
      <w:start w:val="1"/>
      <w:numFmt w:val="lowerLetter"/>
      <w:pStyle w:val="Level2List"/>
      <w:lvlText w:val="(%2)"/>
      <w:lvlJc w:val="left"/>
      <w:pPr>
        <w:tabs>
          <w:tab w:val="num" w:pos="1440"/>
        </w:tabs>
        <w:ind w:left="1440" w:hanging="720"/>
      </w:pPr>
      <w:rPr>
        <w:b w:val="0"/>
        <w:sz w:val="21"/>
      </w:rPr>
    </w:lvl>
    <w:lvl w:ilvl="2">
      <w:start w:val="1"/>
      <w:numFmt w:val="lowerRoman"/>
      <w:pStyle w:val="Level3List"/>
      <w:lvlText w:val="(%3)"/>
      <w:lvlJc w:val="left"/>
      <w:pPr>
        <w:tabs>
          <w:tab w:val="num" w:pos="2160"/>
        </w:tabs>
        <w:ind w:left="2160" w:hanging="720"/>
      </w:pPr>
      <w:rPr>
        <w:b w:val="0"/>
        <w:sz w:val="21"/>
      </w:rPr>
    </w:lvl>
    <w:lvl w:ilvl="3">
      <w:start w:val="1"/>
      <w:numFmt w:val="upperLetter"/>
      <w:pStyle w:val="Level4List"/>
      <w:lvlText w:val="(%4)"/>
      <w:lvlJc w:val="left"/>
      <w:pPr>
        <w:tabs>
          <w:tab w:val="num" w:pos="2880"/>
        </w:tabs>
        <w:ind w:left="2880" w:hanging="720"/>
      </w:pPr>
      <w:rPr>
        <w:b w:val="0"/>
        <w:sz w:val="20"/>
      </w:rPr>
    </w:lvl>
    <w:lvl w:ilvl="4">
      <w:start w:val="1"/>
      <w:numFmt w:val="decimal"/>
      <w:pStyle w:val="Level5List"/>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AEF6575"/>
    <w:multiLevelType w:val="multilevel"/>
    <w:tmpl w:val="A1A6C896"/>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CF0588E"/>
    <w:multiLevelType w:val="hybridMultilevel"/>
    <w:tmpl w:val="A1048F24"/>
    <w:lvl w:ilvl="0" w:tplc="6CDA7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EC63A58"/>
    <w:multiLevelType w:val="hybridMultilevel"/>
    <w:tmpl w:val="E2C4F390"/>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F512B78"/>
    <w:multiLevelType w:val="multilevel"/>
    <w:tmpl w:val="54B879E0"/>
    <w:lvl w:ilvl="0">
      <w:start w:val="1"/>
      <w:numFmt w:val="decimal"/>
      <w:pStyle w:val="ClauseHeadings1xxxx"/>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418"/>
        </w:tabs>
        <w:ind w:left="1418" w:hanging="851"/>
      </w:pPr>
    </w:lvl>
    <w:lvl w:ilvl="2">
      <w:start w:val="1"/>
      <w:numFmt w:val="lowerLetter"/>
      <w:pStyle w:val="clausetexta"/>
      <w:lvlText w:val="(%3)"/>
      <w:lvlJc w:val="left"/>
      <w:pPr>
        <w:tabs>
          <w:tab w:val="num" w:pos="2127"/>
        </w:tabs>
        <w:ind w:left="212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2552"/>
        </w:tabs>
        <w:ind w:left="2552"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95" w15:restartNumberingAfterBreak="0">
    <w:nsid w:val="4FAB0FCE"/>
    <w:multiLevelType w:val="hybridMultilevel"/>
    <w:tmpl w:val="1E142F0E"/>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0B917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7" w15:restartNumberingAfterBreak="0">
    <w:nsid w:val="51782BB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51D94977"/>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2DC7F35"/>
    <w:multiLevelType w:val="hybridMultilevel"/>
    <w:tmpl w:val="D63C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4714C8E"/>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5488284E"/>
    <w:multiLevelType w:val="hybridMultilevel"/>
    <w:tmpl w:val="F1DE917A"/>
    <w:lvl w:ilvl="0" w:tplc="95B6DE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56FA7B98"/>
    <w:multiLevelType w:val="multilevel"/>
    <w:tmpl w:val="32FEC3C4"/>
    <w:lvl w:ilvl="0">
      <w:start w:val="43"/>
      <w:numFmt w:val="decimal"/>
      <w:pStyle w:val="ClauseHdgAdd"/>
      <w:lvlText w:val="%1A."/>
      <w:lvlJc w:val="left"/>
      <w:pPr>
        <w:tabs>
          <w:tab w:val="num" w:pos="737"/>
        </w:tabs>
        <w:ind w:left="851" w:hanging="851"/>
      </w:pPr>
      <w:rPr>
        <w:rFonts w:ascii="Calibri" w:hAnsi="Calibri" w:cs="Times New Roman" w:hint="default"/>
        <w:b/>
        <w:i w:val="0"/>
        <w:sz w:val="22"/>
        <w:szCs w:val="22"/>
      </w:rPr>
    </w:lvl>
    <w:lvl w:ilvl="1">
      <w:start w:val="1"/>
      <w:numFmt w:val="decimal"/>
      <w:pStyle w:val="SubclauseAdd"/>
      <w:lvlText w:val="%1A.%2"/>
      <w:lvlJc w:val="left"/>
      <w:pPr>
        <w:tabs>
          <w:tab w:val="num" w:pos="851"/>
        </w:tabs>
        <w:ind w:left="851"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SubclauseLevel2Add"/>
      <w:lvlText w:val="(%3)"/>
      <w:lvlJc w:val="left"/>
      <w:pPr>
        <w:ind w:left="0" w:firstLine="567"/>
      </w:pPr>
      <w:rPr>
        <w:rFonts w:ascii="Calibri" w:hAnsi="Calibri" w:cs="Times New Roman" w:hint="default"/>
        <w:b w:val="0"/>
        <w:i w:val="0"/>
        <w:sz w:val="22"/>
        <w:szCs w:val="22"/>
      </w:rPr>
    </w:lvl>
    <w:lvl w:ilvl="3">
      <w:start w:val="1"/>
      <w:numFmt w:val="lowerRoman"/>
      <w:pStyle w:val="SubclauseLevel3Add"/>
      <w:lvlText w:val="(%4)"/>
      <w:lvlJc w:val="left"/>
      <w:pPr>
        <w:tabs>
          <w:tab w:val="num" w:pos="2160"/>
        </w:tabs>
        <w:ind w:left="0" w:firstLine="851"/>
      </w:pPr>
      <w:rPr>
        <w:rFonts w:ascii="Calibri" w:eastAsia="Times New Roman" w:hAnsi="Calibri" w:cs="Calibri" w:hint="default"/>
      </w:rPr>
    </w:lvl>
    <w:lvl w:ilvl="4">
      <w:start w:val="1"/>
      <w:numFmt w:val="upperLetter"/>
      <w:pStyle w:val="SubclauseLevel4Add"/>
      <w:lvlText w:val="(%5)"/>
      <w:lvlJc w:val="left"/>
      <w:pPr>
        <w:tabs>
          <w:tab w:val="num" w:pos="5103"/>
        </w:tabs>
        <w:ind w:left="0" w:firstLine="1134"/>
      </w:pPr>
      <w:rPr>
        <w:rFonts w:hint="default"/>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103" w15:restartNumberingAfterBreak="0">
    <w:nsid w:val="571B7EB1"/>
    <w:multiLevelType w:val="hybridMultilevel"/>
    <w:tmpl w:val="3124795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572160B1"/>
    <w:multiLevelType w:val="hybridMultilevel"/>
    <w:tmpl w:val="4F0E241A"/>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823BF6"/>
    <w:multiLevelType w:val="hybridMultilevel"/>
    <w:tmpl w:val="3DC88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910109C"/>
    <w:multiLevelType w:val="hybridMultilevel"/>
    <w:tmpl w:val="DD709736"/>
    <w:lvl w:ilvl="0" w:tplc="99C6D4EC">
      <w:start w:val="1"/>
      <w:numFmt w:val="lowerRoman"/>
      <w:lvlText w:val="(%1)"/>
      <w:lvlJc w:val="left"/>
      <w:pPr>
        <w:ind w:left="720" w:hanging="360"/>
      </w:pPr>
      <w:rPr>
        <w:rFonts w:ascii="Calibri" w:hAnsi="Calibri"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483678"/>
    <w:multiLevelType w:val="hybridMultilevel"/>
    <w:tmpl w:val="528E7392"/>
    <w:lvl w:ilvl="0" w:tplc="6CDA7708">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6B12AA"/>
    <w:multiLevelType w:val="hybridMultilevel"/>
    <w:tmpl w:val="8B06F310"/>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5AD2686F"/>
    <w:multiLevelType w:val="multilevel"/>
    <w:tmpl w:val="A2F2BBB4"/>
    <w:lvl w:ilvl="0">
      <w:start w:val="1"/>
      <w:numFmt w:val="decimal"/>
      <w:pStyle w:val="BoldNumbers"/>
      <w:lvlText w:val="%1."/>
      <w:lvlJc w:val="left"/>
      <w:pPr>
        <w:ind w:left="360" w:hanging="360"/>
      </w:pPr>
      <w:rPr>
        <w:rFonts w:hint="default"/>
        <w:b/>
        <w:i w:val="0"/>
        <w:sz w:val="22"/>
      </w:rPr>
    </w:lvl>
    <w:lvl w:ilvl="1">
      <w:start w:val="1"/>
      <w:numFmt w:val="decimal"/>
      <w:lvlText w:val="%2."/>
      <w:lvlJc w:val="left"/>
      <w:pPr>
        <w:tabs>
          <w:tab w:val="num" w:pos="936"/>
        </w:tabs>
        <w:ind w:left="936" w:hanging="397"/>
      </w:pPr>
      <w:rPr>
        <w:rFonts w:ascii="Calibri" w:hAnsi="Calibri" w:hint="default"/>
        <w:sz w:val="20"/>
      </w:rPr>
    </w:lvl>
    <w:lvl w:ilvl="2">
      <w:start w:val="1"/>
      <w:numFmt w:val="decimal"/>
      <w:lvlRestart w:val="1"/>
      <w:lvlText w:val="%1.%2.%3"/>
      <w:lvlJc w:val="left"/>
      <w:pPr>
        <w:tabs>
          <w:tab w:val="num" w:pos="1560"/>
        </w:tabs>
        <w:ind w:left="1560" w:hanging="851"/>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10" w15:restartNumberingAfterBreak="0">
    <w:nsid w:val="5B604C1F"/>
    <w:multiLevelType w:val="hybridMultilevel"/>
    <w:tmpl w:val="0D7232FE"/>
    <w:lvl w:ilvl="0" w:tplc="6B72526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8A74EF00">
      <w:start w:val="1"/>
      <w:numFmt w:val="decimal"/>
      <w:lvlText w:val="%2."/>
      <w:lvlJc w:val="left"/>
      <w:pPr>
        <w:tabs>
          <w:tab w:val="num" w:pos="1440"/>
        </w:tabs>
        <w:ind w:left="1440" w:hanging="360"/>
      </w:pPr>
    </w:lvl>
    <w:lvl w:ilvl="2" w:tplc="9D52DFBE">
      <w:start w:val="1"/>
      <w:numFmt w:val="decimal"/>
      <w:lvlText w:val="%3."/>
      <w:lvlJc w:val="left"/>
      <w:pPr>
        <w:tabs>
          <w:tab w:val="num" w:pos="2160"/>
        </w:tabs>
        <w:ind w:left="2160" w:hanging="360"/>
      </w:pPr>
    </w:lvl>
    <w:lvl w:ilvl="3" w:tplc="0E4CE186">
      <w:start w:val="1"/>
      <w:numFmt w:val="decimal"/>
      <w:lvlText w:val="%4."/>
      <w:lvlJc w:val="left"/>
      <w:pPr>
        <w:tabs>
          <w:tab w:val="num" w:pos="2880"/>
        </w:tabs>
        <w:ind w:left="2880" w:hanging="360"/>
      </w:pPr>
    </w:lvl>
    <w:lvl w:ilvl="4" w:tplc="93CA3084">
      <w:start w:val="1"/>
      <w:numFmt w:val="decimal"/>
      <w:lvlText w:val="%5."/>
      <w:lvlJc w:val="left"/>
      <w:pPr>
        <w:tabs>
          <w:tab w:val="num" w:pos="3600"/>
        </w:tabs>
        <w:ind w:left="3600" w:hanging="360"/>
      </w:pPr>
    </w:lvl>
    <w:lvl w:ilvl="5" w:tplc="8E5A7A48">
      <w:start w:val="1"/>
      <w:numFmt w:val="decimal"/>
      <w:lvlText w:val="%6."/>
      <w:lvlJc w:val="left"/>
      <w:pPr>
        <w:tabs>
          <w:tab w:val="num" w:pos="4320"/>
        </w:tabs>
        <w:ind w:left="4320" w:hanging="360"/>
      </w:pPr>
    </w:lvl>
    <w:lvl w:ilvl="6" w:tplc="943A1874">
      <w:start w:val="1"/>
      <w:numFmt w:val="decimal"/>
      <w:lvlText w:val="%7."/>
      <w:lvlJc w:val="left"/>
      <w:pPr>
        <w:tabs>
          <w:tab w:val="num" w:pos="5040"/>
        </w:tabs>
        <w:ind w:left="5040" w:hanging="360"/>
      </w:pPr>
    </w:lvl>
    <w:lvl w:ilvl="7" w:tplc="618214D6">
      <w:start w:val="1"/>
      <w:numFmt w:val="decimal"/>
      <w:lvlText w:val="%8."/>
      <w:lvlJc w:val="left"/>
      <w:pPr>
        <w:tabs>
          <w:tab w:val="num" w:pos="5760"/>
        </w:tabs>
        <w:ind w:left="5760" w:hanging="360"/>
      </w:pPr>
    </w:lvl>
    <w:lvl w:ilvl="8" w:tplc="AC36FFB4">
      <w:start w:val="1"/>
      <w:numFmt w:val="decimal"/>
      <w:lvlText w:val="%9."/>
      <w:lvlJc w:val="left"/>
      <w:pPr>
        <w:tabs>
          <w:tab w:val="num" w:pos="6480"/>
        </w:tabs>
        <w:ind w:left="6480" w:hanging="360"/>
      </w:pPr>
    </w:lvl>
  </w:abstractNum>
  <w:abstractNum w:abstractNumId="111" w15:restartNumberingAfterBreak="0">
    <w:nsid w:val="5CC07FBD"/>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5D6244FF"/>
    <w:multiLevelType w:val="hybridMultilevel"/>
    <w:tmpl w:val="5BF06518"/>
    <w:lvl w:ilvl="0" w:tplc="396AF576">
      <w:start w:val="1"/>
      <w:numFmt w:val="lowerRoman"/>
      <w:lvlText w:val="(%1)"/>
      <w:lvlJc w:val="left"/>
      <w:pPr>
        <w:ind w:left="720" w:hanging="360"/>
      </w:pPr>
      <w:rPr>
        <w:rFonts w:ascii="Calibri" w:hAnsi="Calibri"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D9E48FA"/>
    <w:multiLevelType w:val="hybridMultilevel"/>
    <w:tmpl w:val="13CA857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5ED859E9"/>
    <w:multiLevelType w:val="hybridMultilevel"/>
    <w:tmpl w:val="F6FA9DA2"/>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5EF95424"/>
    <w:multiLevelType w:val="hybridMultilevel"/>
    <w:tmpl w:val="5BA8A87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60F3274A"/>
    <w:multiLevelType w:val="hybridMultilevel"/>
    <w:tmpl w:val="DBAE50C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1415305"/>
    <w:multiLevelType w:val="hybridMultilevel"/>
    <w:tmpl w:val="5358D76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15301C0"/>
    <w:multiLevelType w:val="hybridMultilevel"/>
    <w:tmpl w:val="D57EBDCC"/>
    <w:lvl w:ilvl="0" w:tplc="B7969FF2">
      <w:start w:val="1"/>
      <w:numFmt w:val="lowerLetter"/>
      <w:pStyle w:val="ListAlphaIndent0"/>
      <w:lvlText w:val="(%1)"/>
      <w:lvlJc w:val="left"/>
      <w:pPr>
        <w:ind w:left="785"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03">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19" w15:restartNumberingAfterBreak="0">
    <w:nsid w:val="61BC40F9"/>
    <w:multiLevelType w:val="hybridMultilevel"/>
    <w:tmpl w:val="73BAFF60"/>
    <w:lvl w:ilvl="0" w:tplc="7430B74C">
      <w:start w:val="1"/>
      <w:numFmt w:val="lowerRoman"/>
      <w:lvlText w:val="(%1)"/>
      <w:lvlJc w:val="right"/>
      <w:pPr>
        <w:ind w:left="1146" w:hanging="360"/>
      </w:pPr>
      <w:rPr>
        <w:rFonts w:ascii="Calibri" w:hAnsi="Calibri" w:hint="default"/>
        <w:sz w:val="22"/>
      </w:rPr>
    </w:lvl>
    <w:lvl w:ilvl="1" w:tplc="0C090015">
      <w:start w:val="1"/>
      <w:numFmt w:val="upp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0" w15:restartNumberingAfterBreak="0">
    <w:nsid w:val="61C04FB3"/>
    <w:multiLevelType w:val="hybridMultilevel"/>
    <w:tmpl w:val="A4B64298"/>
    <w:lvl w:ilvl="0" w:tplc="EA3471DA">
      <w:start w:val="1"/>
      <w:numFmt w:val="bullet"/>
      <w:lvlText w:val="–"/>
      <w:lvlJc w:val="left"/>
      <w:pPr>
        <w:ind w:left="720" w:hanging="360"/>
      </w:pPr>
      <w:rPr>
        <w:rFonts w:ascii="Calibri" w:hAnsi="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122" w15:restartNumberingAfterBreak="0">
    <w:nsid w:val="63783C4C"/>
    <w:multiLevelType w:val="hybridMultilevel"/>
    <w:tmpl w:val="3738C766"/>
    <w:lvl w:ilvl="0" w:tplc="908E1C9A">
      <w:start w:val="1"/>
      <w:numFmt w:val="lowerRoman"/>
      <w:pStyle w:val="Style2"/>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836AF54A" w:tentative="1">
      <w:start w:val="1"/>
      <w:numFmt w:val="lowerLetter"/>
      <w:lvlText w:val="%2."/>
      <w:lvlJc w:val="left"/>
      <w:pPr>
        <w:ind w:left="1440" w:hanging="360"/>
      </w:pPr>
    </w:lvl>
    <w:lvl w:ilvl="2" w:tplc="DD3ABF1C" w:tentative="1">
      <w:start w:val="1"/>
      <w:numFmt w:val="lowerRoman"/>
      <w:lvlText w:val="%3."/>
      <w:lvlJc w:val="right"/>
      <w:pPr>
        <w:ind w:left="2160" w:hanging="180"/>
      </w:pPr>
    </w:lvl>
    <w:lvl w:ilvl="3" w:tplc="19CCF32C" w:tentative="1">
      <w:start w:val="1"/>
      <w:numFmt w:val="decimal"/>
      <w:lvlText w:val="%4."/>
      <w:lvlJc w:val="left"/>
      <w:pPr>
        <w:ind w:left="2880" w:hanging="360"/>
      </w:pPr>
    </w:lvl>
    <w:lvl w:ilvl="4" w:tplc="A6103312" w:tentative="1">
      <w:start w:val="1"/>
      <w:numFmt w:val="lowerLetter"/>
      <w:lvlText w:val="%5."/>
      <w:lvlJc w:val="left"/>
      <w:pPr>
        <w:ind w:left="3600" w:hanging="360"/>
      </w:pPr>
    </w:lvl>
    <w:lvl w:ilvl="5" w:tplc="C9928536" w:tentative="1">
      <w:start w:val="1"/>
      <w:numFmt w:val="lowerRoman"/>
      <w:lvlText w:val="%6."/>
      <w:lvlJc w:val="right"/>
      <w:pPr>
        <w:ind w:left="4320" w:hanging="180"/>
      </w:pPr>
    </w:lvl>
    <w:lvl w:ilvl="6" w:tplc="E6FC13BE" w:tentative="1">
      <w:start w:val="1"/>
      <w:numFmt w:val="decimal"/>
      <w:lvlText w:val="%7."/>
      <w:lvlJc w:val="left"/>
      <w:pPr>
        <w:ind w:left="5040" w:hanging="360"/>
      </w:pPr>
    </w:lvl>
    <w:lvl w:ilvl="7" w:tplc="B3401A28" w:tentative="1">
      <w:start w:val="1"/>
      <w:numFmt w:val="lowerLetter"/>
      <w:lvlText w:val="%8."/>
      <w:lvlJc w:val="left"/>
      <w:pPr>
        <w:ind w:left="5760" w:hanging="360"/>
      </w:pPr>
    </w:lvl>
    <w:lvl w:ilvl="8" w:tplc="CF70A8D4" w:tentative="1">
      <w:start w:val="1"/>
      <w:numFmt w:val="lowerRoman"/>
      <w:lvlText w:val="%9."/>
      <w:lvlJc w:val="right"/>
      <w:pPr>
        <w:ind w:left="6480" w:hanging="180"/>
      </w:pPr>
    </w:lvl>
  </w:abstractNum>
  <w:abstractNum w:abstractNumId="123" w15:restartNumberingAfterBreak="0">
    <w:nsid w:val="64862747"/>
    <w:multiLevelType w:val="hybridMultilevel"/>
    <w:tmpl w:val="323CAEB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64B8248A"/>
    <w:multiLevelType w:val="multilevel"/>
    <w:tmpl w:val="D2D4A438"/>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b w:val="0"/>
      </w:rPr>
    </w:lvl>
    <w:lvl w:ilvl="3">
      <w:start w:val="1"/>
      <w:numFmt w:val="lowerLetter"/>
      <w:pStyle w:val="COTCOCLV4-ASDEFCON"/>
      <w:lvlText w:val="%4."/>
      <w:lvlJc w:val="left"/>
      <w:pPr>
        <w:tabs>
          <w:tab w:val="num" w:pos="1418"/>
        </w:tabs>
        <w:ind w:left="1418" w:hanging="567"/>
      </w:pPr>
      <w:rPr>
        <w:rFonts w:hint="default"/>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68E2788"/>
    <w:multiLevelType w:val="hybridMultilevel"/>
    <w:tmpl w:val="ADDA1F2C"/>
    <w:lvl w:ilvl="0" w:tplc="C52E19F6">
      <w:start w:val="1"/>
      <w:numFmt w:val="decimal"/>
      <w:pStyle w:val="Fontsize9numbers"/>
      <w:lvlText w:val="%1."/>
      <w:lvlJc w:val="left"/>
      <w:pPr>
        <w:ind w:left="720" w:hanging="360"/>
      </w:pPr>
    </w:lvl>
    <w:lvl w:ilvl="1" w:tplc="71F2F290" w:tentative="1">
      <w:start w:val="1"/>
      <w:numFmt w:val="lowerLetter"/>
      <w:lvlText w:val="%2."/>
      <w:lvlJc w:val="left"/>
      <w:pPr>
        <w:ind w:left="1440" w:hanging="360"/>
      </w:pPr>
    </w:lvl>
    <w:lvl w:ilvl="2" w:tplc="0776A524" w:tentative="1">
      <w:start w:val="1"/>
      <w:numFmt w:val="lowerRoman"/>
      <w:lvlText w:val="%3."/>
      <w:lvlJc w:val="right"/>
      <w:pPr>
        <w:ind w:left="2160" w:hanging="180"/>
      </w:pPr>
    </w:lvl>
    <w:lvl w:ilvl="3" w:tplc="C2CCC93A" w:tentative="1">
      <w:start w:val="1"/>
      <w:numFmt w:val="decimal"/>
      <w:lvlText w:val="%4."/>
      <w:lvlJc w:val="left"/>
      <w:pPr>
        <w:ind w:left="2880" w:hanging="360"/>
      </w:pPr>
    </w:lvl>
    <w:lvl w:ilvl="4" w:tplc="4D647A0A" w:tentative="1">
      <w:start w:val="1"/>
      <w:numFmt w:val="lowerLetter"/>
      <w:lvlText w:val="%5."/>
      <w:lvlJc w:val="left"/>
      <w:pPr>
        <w:ind w:left="3600" w:hanging="360"/>
      </w:pPr>
    </w:lvl>
    <w:lvl w:ilvl="5" w:tplc="75B8A3FE" w:tentative="1">
      <w:start w:val="1"/>
      <w:numFmt w:val="lowerRoman"/>
      <w:lvlText w:val="%6."/>
      <w:lvlJc w:val="right"/>
      <w:pPr>
        <w:ind w:left="4320" w:hanging="180"/>
      </w:pPr>
    </w:lvl>
    <w:lvl w:ilvl="6" w:tplc="AF3E807C" w:tentative="1">
      <w:start w:val="1"/>
      <w:numFmt w:val="decimal"/>
      <w:lvlText w:val="%7."/>
      <w:lvlJc w:val="left"/>
      <w:pPr>
        <w:ind w:left="5040" w:hanging="360"/>
      </w:pPr>
    </w:lvl>
    <w:lvl w:ilvl="7" w:tplc="7256E05C" w:tentative="1">
      <w:start w:val="1"/>
      <w:numFmt w:val="lowerLetter"/>
      <w:lvlText w:val="%8."/>
      <w:lvlJc w:val="left"/>
      <w:pPr>
        <w:ind w:left="5760" w:hanging="360"/>
      </w:pPr>
    </w:lvl>
    <w:lvl w:ilvl="8" w:tplc="B04AA438" w:tentative="1">
      <w:start w:val="1"/>
      <w:numFmt w:val="lowerRoman"/>
      <w:lvlText w:val="%9."/>
      <w:lvlJc w:val="right"/>
      <w:pPr>
        <w:ind w:left="6480" w:hanging="180"/>
      </w:pPr>
    </w:lvl>
  </w:abstractNum>
  <w:abstractNum w:abstractNumId="126" w15:restartNumberingAfterBreak="0">
    <w:nsid w:val="672F496D"/>
    <w:multiLevelType w:val="hybridMultilevel"/>
    <w:tmpl w:val="CCC88CA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699017B1"/>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6A0B6B44"/>
    <w:multiLevelType w:val="hybridMultilevel"/>
    <w:tmpl w:val="C1206912"/>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A0E71C6"/>
    <w:multiLevelType w:val="hybridMultilevel"/>
    <w:tmpl w:val="0E6E0474"/>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31" w15:restartNumberingAfterBreak="0">
    <w:nsid w:val="6B1420C2"/>
    <w:multiLevelType w:val="multilevel"/>
    <w:tmpl w:val="8548A9B4"/>
    <w:lvl w:ilvl="0">
      <w:start w:val="1"/>
      <w:numFmt w:val="decimal"/>
      <w:pStyle w:val="ScheduleL1"/>
      <w:suff w:val="nothing"/>
      <w:lvlText w:val="Schedule %1"/>
      <w:lvlJc w:val="left"/>
      <w:pPr>
        <w:ind w:left="0" w:firstLine="0"/>
      </w:pPr>
      <w:rPr>
        <w:rFonts w:ascii="Calibri" w:hAnsi="Calibri" w:hint="default"/>
        <w:b w:val="0"/>
        <w:i w:val="0"/>
      </w:rPr>
    </w:lvl>
    <w:lvl w:ilvl="1">
      <w:start w:val="1"/>
      <w:numFmt w:val="decimal"/>
      <w:pStyle w:val="ScheduleL2"/>
      <w:lvlText w:val="%2."/>
      <w:lvlJc w:val="left"/>
      <w:pPr>
        <w:tabs>
          <w:tab w:val="num" w:pos="680"/>
        </w:tabs>
        <w:ind w:left="680" w:hanging="680"/>
      </w:pPr>
      <w:rPr>
        <w:rFonts w:hint="default"/>
        <w:sz w:val="24"/>
        <w:szCs w:val="24"/>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2" w15:restartNumberingAfterBreak="0">
    <w:nsid w:val="6B9B581F"/>
    <w:multiLevelType w:val="hybridMultilevel"/>
    <w:tmpl w:val="D564F216"/>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4" w15:restartNumberingAfterBreak="0">
    <w:nsid w:val="6C7E6E3D"/>
    <w:multiLevelType w:val="hybridMultilevel"/>
    <w:tmpl w:val="C02AA50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CF832A9"/>
    <w:multiLevelType w:val="hybridMultilevel"/>
    <w:tmpl w:val="6B88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6DC208A5"/>
    <w:multiLevelType w:val="hybridMultilevel"/>
    <w:tmpl w:val="884E85C0"/>
    <w:lvl w:ilvl="0" w:tplc="15D4CD9C">
      <w:start w:val="7"/>
      <w:numFmt w:val="upperLetter"/>
      <w:pStyle w:val="Appendix"/>
      <w:lvlText w:val="APPENDIX %1"/>
      <w:lvlJc w:val="left"/>
      <w:pPr>
        <w:ind w:left="1494"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214" w:hanging="360"/>
      </w:pPr>
    </w:lvl>
    <w:lvl w:ilvl="2" w:tplc="0C090005" w:tentative="1">
      <w:start w:val="1"/>
      <w:numFmt w:val="lowerRoman"/>
      <w:lvlText w:val="%3."/>
      <w:lvlJc w:val="right"/>
      <w:pPr>
        <w:ind w:left="2934" w:hanging="180"/>
      </w:pPr>
    </w:lvl>
    <w:lvl w:ilvl="3" w:tplc="0C090001" w:tentative="1">
      <w:start w:val="1"/>
      <w:numFmt w:val="decimal"/>
      <w:lvlText w:val="%4."/>
      <w:lvlJc w:val="left"/>
      <w:pPr>
        <w:ind w:left="3654" w:hanging="360"/>
      </w:pPr>
    </w:lvl>
    <w:lvl w:ilvl="4" w:tplc="0C090003" w:tentative="1">
      <w:start w:val="1"/>
      <w:numFmt w:val="lowerLetter"/>
      <w:lvlText w:val="%5."/>
      <w:lvlJc w:val="left"/>
      <w:pPr>
        <w:ind w:left="4374" w:hanging="360"/>
      </w:pPr>
    </w:lvl>
    <w:lvl w:ilvl="5" w:tplc="0C090005" w:tentative="1">
      <w:start w:val="1"/>
      <w:numFmt w:val="lowerRoman"/>
      <w:lvlText w:val="%6."/>
      <w:lvlJc w:val="right"/>
      <w:pPr>
        <w:ind w:left="5094" w:hanging="180"/>
      </w:pPr>
    </w:lvl>
    <w:lvl w:ilvl="6" w:tplc="0C090001" w:tentative="1">
      <w:start w:val="1"/>
      <w:numFmt w:val="decimal"/>
      <w:lvlText w:val="%7."/>
      <w:lvlJc w:val="left"/>
      <w:pPr>
        <w:ind w:left="5814" w:hanging="360"/>
      </w:pPr>
    </w:lvl>
    <w:lvl w:ilvl="7" w:tplc="0C090003" w:tentative="1">
      <w:start w:val="1"/>
      <w:numFmt w:val="lowerLetter"/>
      <w:lvlText w:val="%8."/>
      <w:lvlJc w:val="left"/>
      <w:pPr>
        <w:ind w:left="6534" w:hanging="360"/>
      </w:pPr>
    </w:lvl>
    <w:lvl w:ilvl="8" w:tplc="0C090005" w:tentative="1">
      <w:start w:val="1"/>
      <w:numFmt w:val="lowerRoman"/>
      <w:lvlText w:val="%9."/>
      <w:lvlJc w:val="right"/>
      <w:pPr>
        <w:ind w:left="7254" w:hanging="180"/>
      </w:pPr>
    </w:lvl>
  </w:abstractNum>
  <w:abstractNum w:abstractNumId="137" w15:restartNumberingAfterBreak="0">
    <w:nsid w:val="6E4A55F6"/>
    <w:multiLevelType w:val="hybridMultilevel"/>
    <w:tmpl w:val="2874684A"/>
    <w:lvl w:ilvl="0" w:tplc="6CDA770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6E822FB5"/>
    <w:multiLevelType w:val="hybridMultilevel"/>
    <w:tmpl w:val="D7764BD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6E882354"/>
    <w:multiLevelType w:val="hybridMultilevel"/>
    <w:tmpl w:val="B566A46E"/>
    <w:lvl w:ilvl="0" w:tplc="ABB4A444">
      <w:start w:val="1"/>
      <w:numFmt w:val="lowerLetter"/>
      <w:lvlText w:val="(%1)"/>
      <w:lvlJc w:val="left"/>
      <w:pPr>
        <w:tabs>
          <w:tab w:val="num" w:pos="1080"/>
        </w:tabs>
        <w:ind w:left="1080" w:hanging="360"/>
      </w:pPr>
      <w:rPr>
        <w:rFonts w:cs="Times New Roman" w:hint="default"/>
      </w:rPr>
    </w:lvl>
    <w:lvl w:ilvl="1" w:tplc="63423C14">
      <w:start w:val="17"/>
      <w:numFmt w:val="decimal"/>
      <w:pStyle w:val="StyleClauseLevel2TimesNewRomanAfter0ptLinespacing"/>
      <w:lvlText w:val="%2."/>
      <w:lvlJc w:val="left"/>
      <w:pPr>
        <w:tabs>
          <w:tab w:val="num" w:pos="1440"/>
        </w:tabs>
        <w:ind w:left="1440" w:hanging="360"/>
      </w:pPr>
      <w:rPr>
        <w:rFonts w:cs="Times New Roman" w:hint="default"/>
      </w:rPr>
    </w:lvl>
    <w:lvl w:ilvl="2" w:tplc="3814A0D6" w:tentative="1">
      <w:start w:val="1"/>
      <w:numFmt w:val="lowerRoman"/>
      <w:lvlText w:val="%3."/>
      <w:lvlJc w:val="right"/>
      <w:pPr>
        <w:tabs>
          <w:tab w:val="num" w:pos="2160"/>
        </w:tabs>
        <w:ind w:left="2160" w:hanging="180"/>
      </w:pPr>
      <w:rPr>
        <w:rFonts w:cs="Times New Roman"/>
      </w:rPr>
    </w:lvl>
    <w:lvl w:ilvl="3" w:tplc="D398180E" w:tentative="1">
      <w:start w:val="1"/>
      <w:numFmt w:val="decimal"/>
      <w:lvlText w:val="%4."/>
      <w:lvlJc w:val="left"/>
      <w:pPr>
        <w:tabs>
          <w:tab w:val="num" w:pos="2880"/>
        </w:tabs>
        <w:ind w:left="2880" w:hanging="360"/>
      </w:pPr>
      <w:rPr>
        <w:rFonts w:cs="Times New Roman"/>
      </w:rPr>
    </w:lvl>
    <w:lvl w:ilvl="4" w:tplc="171025CC" w:tentative="1">
      <w:start w:val="1"/>
      <w:numFmt w:val="lowerLetter"/>
      <w:lvlText w:val="%5."/>
      <w:lvlJc w:val="left"/>
      <w:pPr>
        <w:tabs>
          <w:tab w:val="num" w:pos="3600"/>
        </w:tabs>
        <w:ind w:left="3600" w:hanging="360"/>
      </w:pPr>
      <w:rPr>
        <w:rFonts w:cs="Times New Roman"/>
      </w:rPr>
    </w:lvl>
    <w:lvl w:ilvl="5" w:tplc="49604844" w:tentative="1">
      <w:start w:val="1"/>
      <w:numFmt w:val="lowerRoman"/>
      <w:lvlText w:val="%6."/>
      <w:lvlJc w:val="right"/>
      <w:pPr>
        <w:tabs>
          <w:tab w:val="num" w:pos="4320"/>
        </w:tabs>
        <w:ind w:left="4320" w:hanging="180"/>
      </w:pPr>
      <w:rPr>
        <w:rFonts w:cs="Times New Roman"/>
      </w:rPr>
    </w:lvl>
    <w:lvl w:ilvl="6" w:tplc="EB06EC7A" w:tentative="1">
      <w:start w:val="1"/>
      <w:numFmt w:val="decimal"/>
      <w:lvlText w:val="%7."/>
      <w:lvlJc w:val="left"/>
      <w:pPr>
        <w:tabs>
          <w:tab w:val="num" w:pos="5040"/>
        </w:tabs>
        <w:ind w:left="5040" w:hanging="360"/>
      </w:pPr>
      <w:rPr>
        <w:rFonts w:cs="Times New Roman"/>
      </w:rPr>
    </w:lvl>
    <w:lvl w:ilvl="7" w:tplc="C3F2A35A" w:tentative="1">
      <w:start w:val="1"/>
      <w:numFmt w:val="lowerLetter"/>
      <w:lvlText w:val="%8."/>
      <w:lvlJc w:val="left"/>
      <w:pPr>
        <w:tabs>
          <w:tab w:val="num" w:pos="5760"/>
        </w:tabs>
        <w:ind w:left="5760" w:hanging="360"/>
      </w:pPr>
      <w:rPr>
        <w:rFonts w:cs="Times New Roman"/>
      </w:rPr>
    </w:lvl>
    <w:lvl w:ilvl="8" w:tplc="3B86073E" w:tentative="1">
      <w:start w:val="1"/>
      <w:numFmt w:val="lowerRoman"/>
      <w:lvlText w:val="%9."/>
      <w:lvlJc w:val="right"/>
      <w:pPr>
        <w:tabs>
          <w:tab w:val="num" w:pos="6480"/>
        </w:tabs>
        <w:ind w:left="6480" w:hanging="180"/>
      </w:pPr>
      <w:rPr>
        <w:rFonts w:cs="Times New Roman"/>
      </w:rPr>
    </w:lvl>
  </w:abstractNum>
  <w:abstractNum w:abstractNumId="140" w15:restartNumberingAfterBreak="0">
    <w:nsid w:val="702934D3"/>
    <w:multiLevelType w:val="hybridMultilevel"/>
    <w:tmpl w:val="A4A6FB20"/>
    <w:lvl w:ilvl="0" w:tplc="21EC9D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17B4C15"/>
    <w:multiLevelType w:val="hybridMultilevel"/>
    <w:tmpl w:val="2FB231D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718C6ABE"/>
    <w:multiLevelType w:val="hybridMultilevel"/>
    <w:tmpl w:val="A7E6A57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72CA70DE"/>
    <w:multiLevelType w:val="hybridMultilevel"/>
    <w:tmpl w:val="AD6EC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742D2956"/>
    <w:multiLevelType w:val="hybridMultilevel"/>
    <w:tmpl w:val="75129D02"/>
    <w:lvl w:ilvl="0" w:tplc="E8303EAE">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453620C"/>
    <w:multiLevelType w:val="multilevel"/>
    <w:tmpl w:val="7BEA35A8"/>
    <w:lvl w:ilvl="0">
      <w:start w:val="2"/>
      <w:numFmt w:val="decimal"/>
      <w:pStyle w:val="AnnF1A"/>
      <w:lvlText w:val="%1."/>
      <w:lvlJc w:val="left"/>
      <w:pPr>
        <w:ind w:left="984" w:hanging="360"/>
      </w:pPr>
      <w:rPr>
        <w:rFonts w:hint="default"/>
      </w:rPr>
    </w:lvl>
    <w:lvl w:ilvl="1">
      <w:start w:val="1"/>
      <w:numFmt w:val="decimal"/>
      <w:pStyle w:val="AnnF2A"/>
      <w:lvlText w:val="7.%2A"/>
      <w:lvlJc w:val="left"/>
      <w:pPr>
        <w:ind w:left="1704" w:hanging="360"/>
      </w:pPr>
      <w:rPr>
        <w:rFonts w:hint="default"/>
      </w:rPr>
    </w:lvl>
    <w:lvl w:ilvl="2">
      <w:start w:val="1"/>
      <w:numFmt w:val="lowerLetter"/>
      <w:pStyle w:val="AnnF3A"/>
      <w:lvlText w:val="(%3)"/>
      <w:lvlJc w:val="right"/>
      <w:pPr>
        <w:ind w:left="2424" w:hanging="180"/>
      </w:pPr>
      <w:rPr>
        <w:rFonts w:hint="default"/>
      </w:rPr>
    </w:lvl>
    <w:lvl w:ilvl="3">
      <w:start w:val="1"/>
      <w:numFmt w:val="lowerRoman"/>
      <w:pStyle w:val="AnnF4A"/>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46" w15:restartNumberingAfterBreak="0">
    <w:nsid w:val="755B7992"/>
    <w:multiLevelType w:val="hybridMultilevel"/>
    <w:tmpl w:val="2DB2656E"/>
    <w:lvl w:ilvl="0" w:tplc="B8F2B790">
      <w:start w:val="1"/>
      <w:numFmt w:val="lowerRoman"/>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7" w15:restartNumberingAfterBreak="0">
    <w:nsid w:val="76A60024"/>
    <w:multiLevelType w:val="hybridMultilevel"/>
    <w:tmpl w:val="3C68F606"/>
    <w:lvl w:ilvl="0" w:tplc="BD9A34D2">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71C3919"/>
    <w:multiLevelType w:val="hybridMultilevel"/>
    <w:tmpl w:val="7A941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8802032"/>
    <w:multiLevelType w:val="hybridMultilevel"/>
    <w:tmpl w:val="CB7CD2E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79421EC6"/>
    <w:multiLevelType w:val="hybridMultilevel"/>
    <w:tmpl w:val="78D049D6"/>
    <w:lvl w:ilvl="0" w:tplc="E12AB4CA">
      <w:start w:val="1"/>
      <w:numFmt w:val="bullet"/>
      <w:pStyle w:val="Secondindentbullets"/>
      <w:lvlText w:val="o"/>
      <w:lvlJc w:val="left"/>
      <w:pPr>
        <w:ind w:left="1800" w:hanging="360"/>
      </w:pPr>
      <w:rPr>
        <w:rFonts w:ascii="Courier New" w:hAnsi="Courier New" w:cs="Courier New" w:hint="default"/>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51" w15:restartNumberingAfterBreak="0">
    <w:nsid w:val="7A9B6C0D"/>
    <w:multiLevelType w:val="multilevel"/>
    <w:tmpl w:val="9D80BD6C"/>
    <w:lvl w:ilvl="0">
      <w:start w:val="4"/>
      <w:numFmt w:val="decimal"/>
      <w:lvlRestart w:val="0"/>
      <w:lvlText w:val="%1."/>
      <w:lvlJc w:val="left"/>
      <w:pPr>
        <w:tabs>
          <w:tab w:val="num" w:pos="720"/>
        </w:tabs>
        <w:ind w:left="720" w:hanging="720"/>
      </w:pPr>
      <w:rPr>
        <w:rFonts w:asciiTheme="minorHAnsi" w:hAnsiTheme="minorHAnsi" w:cstheme="minorHAnsi" w:hint="default"/>
        <w:b/>
        <w:i w:val="0"/>
        <w:caps w:val="0"/>
        <w:sz w:val="22"/>
        <w:szCs w:val="22"/>
        <w:u w:val="none"/>
      </w:rPr>
    </w:lvl>
    <w:lvl w:ilvl="1">
      <w:start w:val="1"/>
      <w:numFmt w:val="decimal"/>
      <w:pStyle w:val="AnnF51"/>
      <w:lvlText w:val="%1.%2"/>
      <w:lvlJc w:val="left"/>
      <w:pPr>
        <w:tabs>
          <w:tab w:val="num" w:pos="720"/>
        </w:tabs>
        <w:ind w:left="720" w:hanging="720"/>
      </w:pPr>
      <w:rPr>
        <w:rFonts w:asciiTheme="minorHAnsi" w:hAnsiTheme="minorHAnsi" w:cstheme="minorHAnsi" w:hint="default"/>
        <w:b w:val="0"/>
        <w:i w:val="0"/>
        <w:sz w:val="22"/>
        <w:szCs w:val="22"/>
        <w:u w:val="none"/>
      </w:rPr>
    </w:lvl>
    <w:lvl w:ilvl="2">
      <w:start w:val="1"/>
      <w:numFmt w:val="lowerLetter"/>
      <w:lvlText w:val="(%3)"/>
      <w:lvlJc w:val="left"/>
      <w:pPr>
        <w:tabs>
          <w:tab w:val="num" w:pos="1440"/>
        </w:tabs>
        <w:ind w:left="1440" w:hanging="720"/>
      </w:pPr>
      <w:rPr>
        <w:rFonts w:asciiTheme="minorHAnsi" w:hAnsiTheme="minorHAnsi" w:cstheme="minorHAnsi"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2" w15:restartNumberingAfterBreak="0">
    <w:nsid w:val="7C2F7C37"/>
    <w:multiLevelType w:val="hybridMultilevel"/>
    <w:tmpl w:val="2CC6261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7DC95036"/>
    <w:multiLevelType w:val="hybridMultilevel"/>
    <w:tmpl w:val="8ED4CFB6"/>
    <w:lvl w:ilvl="0" w:tplc="BCE66788">
      <w:start w:val="1"/>
      <w:numFmt w:val="lowerLetter"/>
      <w:lvlText w:val="(%1)"/>
      <w:lvlJc w:val="left"/>
      <w:pPr>
        <w:ind w:left="360" w:hanging="360"/>
      </w:pPr>
      <w:rPr>
        <w:rFonts w:cs="Times New Roman"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02776761">
    <w:abstractNumId w:val="54"/>
  </w:num>
  <w:num w:numId="2" w16cid:durableId="69548035">
    <w:abstractNumId w:val="150"/>
  </w:num>
  <w:num w:numId="3" w16cid:durableId="1632980691">
    <w:abstractNumId w:val="40"/>
  </w:num>
  <w:num w:numId="4" w16cid:durableId="741873221">
    <w:abstractNumId w:val="7"/>
  </w:num>
  <w:num w:numId="5" w16cid:durableId="1760713006">
    <w:abstractNumId w:val="1"/>
  </w:num>
  <w:num w:numId="6" w16cid:durableId="319239602">
    <w:abstractNumId w:val="41"/>
  </w:num>
  <w:num w:numId="7" w16cid:durableId="723332581">
    <w:abstractNumId w:val="96"/>
  </w:num>
  <w:num w:numId="8" w16cid:durableId="811796958">
    <w:abstractNumId w:val="125"/>
  </w:num>
  <w:num w:numId="9" w16cid:durableId="232393211">
    <w:abstractNumId w:val="2"/>
  </w:num>
  <w:num w:numId="10" w16cid:durableId="98725374">
    <w:abstractNumId w:val="118"/>
  </w:num>
  <w:num w:numId="11" w16cid:durableId="1118911299">
    <w:abstractNumId w:val="27"/>
  </w:num>
  <w:num w:numId="12" w16cid:durableId="1351565085">
    <w:abstractNumId w:val="109"/>
  </w:num>
  <w:num w:numId="13" w16cid:durableId="1477141512">
    <w:abstractNumId w:val="122"/>
  </w:num>
  <w:num w:numId="14" w16cid:durableId="1676690474">
    <w:abstractNumId w:val="77"/>
  </w:num>
  <w:num w:numId="15" w16cid:durableId="1908610418">
    <w:abstractNumId w:val="136"/>
  </w:num>
  <w:num w:numId="16" w16cid:durableId="357699259">
    <w:abstractNumId w:val="18"/>
  </w:num>
  <w:num w:numId="17" w16cid:durableId="2077584701">
    <w:abstractNumId w:val="14"/>
  </w:num>
  <w:num w:numId="18" w16cid:durableId="1659459168">
    <w:abstractNumId w:val="58"/>
  </w:num>
  <w:num w:numId="19" w16cid:durableId="94525753">
    <w:abstractNumId w:val="78"/>
  </w:num>
  <w:num w:numId="20" w16cid:durableId="773985066">
    <w:abstractNumId w:val="20"/>
  </w:num>
  <w:num w:numId="21" w16cid:durableId="185487714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9716319">
    <w:abstractNumId w:val="28"/>
  </w:num>
  <w:num w:numId="23" w16cid:durableId="100954515">
    <w:abstractNumId w:val="29"/>
  </w:num>
  <w:num w:numId="24" w16cid:durableId="906383085">
    <w:abstractNumId w:val="107"/>
  </w:num>
  <w:num w:numId="25" w16cid:durableId="449519600">
    <w:abstractNumId w:val="0"/>
  </w:num>
  <w:num w:numId="26" w16cid:durableId="431240669">
    <w:abstractNumId w:val="37"/>
  </w:num>
  <w:num w:numId="27" w16cid:durableId="1488201648">
    <w:abstractNumId w:val="59"/>
  </w:num>
  <w:num w:numId="28" w16cid:durableId="1637951225">
    <w:abstractNumId w:val="139"/>
  </w:num>
  <w:num w:numId="29" w16cid:durableId="523059719">
    <w:abstractNumId w:val="69"/>
  </w:num>
  <w:num w:numId="30" w16cid:durableId="1935356923">
    <w:abstractNumId w:val="50"/>
  </w:num>
  <w:num w:numId="31" w16cid:durableId="142040003">
    <w:abstractNumId w:val="16"/>
  </w:num>
  <w:num w:numId="32" w16cid:durableId="1669602517">
    <w:abstractNumId w:val="21"/>
  </w:num>
  <w:num w:numId="33" w16cid:durableId="478228153">
    <w:abstractNumId w:val="133"/>
  </w:num>
  <w:num w:numId="34" w16cid:durableId="1705131293">
    <w:abstractNumId w:val="151"/>
  </w:num>
  <w:num w:numId="35" w16cid:durableId="1514223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374575">
    <w:abstractNumId w:val="89"/>
  </w:num>
  <w:num w:numId="37" w16cid:durableId="1595893562">
    <w:abstractNumId w:val="39"/>
    <w:lvlOverride w:ilvl="0">
      <w:startOverride w:val="1"/>
    </w:lvlOverride>
  </w:num>
  <w:num w:numId="38" w16cid:durableId="1271430738">
    <w:abstractNumId w:val="102"/>
  </w:num>
  <w:num w:numId="39" w16cid:durableId="433552223">
    <w:abstractNumId w:val="145"/>
  </w:num>
  <w:num w:numId="40" w16cid:durableId="1920288702">
    <w:abstractNumId w:val="121"/>
  </w:num>
  <w:num w:numId="41" w16cid:durableId="1980767164">
    <w:abstractNumId w:val="81"/>
  </w:num>
  <w:num w:numId="42" w16cid:durableId="504442590">
    <w:abstractNumId w:val="130"/>
  </w:num>
  <w:num w:numId="43" w16cid:durableId="1395078960">
    <w:abstractNumId w:val="94"/>
  </w:num>
  <w:num w:numId="44" w16cid:durableId="630212714">
    <w:abstractNumId w:val="153"/>
  </w:num>
  <w:num w:numId="45" w16cid:durableId="2069180801">
    <w:abstractNumId w:val="10"/>
  </w:num>
  <w:num w:numId="46" w16cid:durableId="1769504589">
    <w:abstractNumId w:val="11"/>
  </w:num>
  <w:num w:numId="47" w16cid:durableId="1446970435">
    <w:abstractNumId w:val="148"/>
  </w:num>
  <w:num w:numId="48" w16cid:durableId="999890802">
    <w:abstractNumId w:val="143"/>
  </w:num>
  <w:num w:numId="49" w16cid:durableId="630795058">
    <w:abstractNumId w:val="86"/>
  </w:num>
  <w:num w:numId="50" w16cid:durableId="1713193759">
    <w:abstractNumId w:val="135"/>
  </w:num>
  <w:num w:numId="51" w16cid:durableId="822234037">
    <w:abstractNumId w:val="105"/>
  </w:num>
  <w:num w:numId="52" w16cid:durableId="76905640">
    <w:abstractNumId w:val="72"/>
  </w:num>
  <w:num w:numId="53" w16cid:durableId="1622103711">
    <w:abstractNumId w:val="137"/>
  </w:num>
  <w:num w:numId="54" w16cid:durableId="1076972782">
    <w:abstractNumId w:val="71"/>
  </w:num>
  <w:num w:numId="55" w16cid:durableId="1621953843">
    <w:abstractNumId w:val="85"/>
  </w:num>
  <w:num w:numId="56" w16cid:durableId="1398014036">
    <w:abstractNumId w:val="132"/>
  </w:num>
  <w:num w:numId="57" w16cid:durableId="1608928301">
    <w:abstractNumId w:val="108"/>
  </w:num>
  <w:num w:numId="58" w16cid:durableId="1028482181">
    <w:abstractNumId w:val="66"/>
  </w:num>
  <w:num w:numId="59" w16cid:durableId="363940112">
    <w:abstractNumId w:val="98"/>
  </w:num>
  <w:num w:numId="60" w16cid:durableId="563376440">
    <w:abstractNumId w:val="60"/>
  </w:num>
  <w:num w:numId="61" w16cid:durableId="988022105">
    <w:abstractNumId w:val="3"/>
  </w:num>
  <w:num w:numId="62" w16cid:durableId="1321426767">
    <w:abstractNumId w:val="36"/>
  </w:num>
  <w:num w:numId="63" w16cid:durableId="2070375165">
    <w:abstractNumId w:val="31"/>
  </w:num>
  <w:num w:numId="64" w16cid:durableId="936526049">
    <w:abstractNumId w:val="73"/>
  </w:num>
  <w:num w:numId="65" w16cid:durableId="446194062">
    <w:abstractNumId w:val="149"/>
  </w:num>
  <w:num w:numId="66" w16cid:durableId="1075397947">
    <w:abstractNumId w:val="144"/>
  </w:num>
  <w:num w:numId="67" w16cid:durableId="77989647">
    <w:abstractNumId w:val="129"/>
  </w:num>
  <w:num w:numId="68" w16cid:durableId="1744447118">
    <w:abstractNumId w:val="128"/>
  </w:num>
  <w:num w:numId="69" w16cid:durableId="575624725">
    <w:abstractNumId w:val="13"/>
  </w:num>
  <w:num w:numId="70" w16cid:durableId="328674030">
    <w:abstractNumId w:val="84"/>
  </w:num>
  <w:num w:numId="71" w16cid:durableId="1404907383">
    <w:abstractNumId w:val="25"/>
  </w:num>
  <w:num w:numId="72" w16cid:durableId="909660411">
    <w:abstractNumId w:val="32"/>
  </w:num>
  <w:num w:numId="73" w16cid:durableId="1895654887">
    <w:abstractNumId w:val="116"/>
  </w:num>
  <w:num w:numId="74" w16cid:durableId="1234896185">
    <w:abstractNumId w:val="103"/>
  </w:num>
  <w:num w:numId="75" w16cid:durableId="34627919">
    <w:abstractNumId w:val="80"/>
  </w:num>
  <w:num w:numId="76" w16cid:durableId="690881795">
    <w:abstractNumId w:val="45"/>
  </w:num>
  <w:num w:numId="77" w16cid:durableId="1147742633">
    <w:abstractNumId w:val="64"/>
  </w:num>
  <w:num w:numId="78" w16cid:durableId="593437658">
    <w:abstractNumId w:val="15"/>
  </w:num>
  <w:num w:numId="79" w16cid:durableId="840585573">
    <w:abstractNumId w:val="46"/>
  </w:num>
  <w:num w:numId="80" w16cid:durableId="913049290">
    <w:abstractNumId w:val="67"/>
  </w:num>
  <w:num w:numId="81" w16cid:durableId="1830443118">
    <w:abstractNumId w:val="75"/>
  </w:num>
  <w:num w:numId="82" w16cid:durableId="65611997">
    <w:abstractNumId w:val="97"/>
  </w:num>
  <w:num w:numId="83" w16cid:durableId="1218206735">
    <w:abstractNumId w:val="63"/>
  </w:num>
  <w:num w:numId="84" w16cid:durableId="1130439693">
    <w:abstractNumId w:val="115"/>
  </w:num>
  <w:num w:numId="85" w16cid:durableId="608045328">
    <w:abstractNumId w:val="51"/>
  </w:num>
  <w:num w:numId="86" w16cid:durableId="1036540170">
    <w:abstractNumId w:val="8"/>
  </w:num>
  <w:num w:numId="87" w16cid:durableId="1347247385">
    <w:abstractNumId w:val="138"/>
  </w:num>
  <w:num w:numId="88" w16cid:durableId="663974318">
    <w:abstractNumId w:val="93"/>
  </w:num>
  <w:num w:numId="89" w16cid:durableId="726758713">
    <w:abstractNumId w:val="30"/>
  </w:num>
  <w:num w:numId="90" w16cid:durableId="1552812827">
    <w:abstractNumId w:val="141"/>
  </w:num>
  <w:num w:numId="91" w16cid:durableId="1004356973">
    <w:abstractNumId w:val="61"/>
  </w:num>
  <w:num w:numId="92" w16cid:durableId="1456219835">
    <w:abstractNumId w:val="79"/>
  </w:num>
  <w:num w:numId="93" w16cid:durableId="134497373">
    <w:abstractNumId w:val="142"/>
  </w:num>
  <w:num w:numId="94" w16cid:durableId="109519549">
    <w:abstractNumId w:val="152"/>
  </w:num>
  <w:num w:numId="95" w16cid:durableId="1953366025">
    <w:abstractNumId w:val="49"/>
  </w:num>
  <w:num w:numId="96" w16cid:durableId="1964072110">
    <w:abstractNumId w:val="19"/>
  </w:num>
  <w:num w:numId="97" w16cid:durableId="421487769">
    <w:abstractNumId w:val="33"/>
  </w:num>
  <w:num w:numId="98" w16cid:durableId="888759043">
    <w:abstractNumId w:val="62"/>
  </w:num>
  <w:num w:numId="99" w16cid:durableId="142821603">
    <w:abstractNumId w:val="95"/>
  </w:num>
  <w:num w:numId="100" w16cid:durableId="947614760">
    <w:abstractNumId w:val="70"/>
  </w:num>
  <w:num w:numId="101" w16cid:durableId="2121222742">
    <w:abstractNumId w:val="87"/>
  </w:num>
  <w:num w:numId="102" w16cid:durableId="160391507">
    <w:abstractNumId w:val="123"/>
  </w:num>
  <w:num w:numId="103" w16cid:durableId="739789519">
    <w:abstractNumId w:val="146"/>
  </w:num>
  <w:num w:numId="104" w16cid:durableId="776559766">
    <w:abstractNumId w:val="147"/>
  </w:num>
  <w:num w:numId="105" w16cid:durableId="1813253712">
    <w:abstractNumId w:val="82"/>
  </w:num>
  <w:num w:numId="106" w16cid:durableId="1587423950">
    <w:abstractNumId w:val="134"/>
  </w:num>
  <w:num w:numId="107" w16cid:durableId="1986927418">
    <w:abstractNumId w:val="101"/>
  </w:num>
  <w:num w:numId="108" w16cid:durableId="1689066207">
    <w:abstractNumId w:val="88"/>
  </w:num>
  <w:num w:numId="109" w16cid:durableId="1955091853">
    <w:abstractNumId w:val="91"/>
    <w:lvlOverride w:ilvl="0">
      <w:lvl w:ilvl="0">
        <w:start w:val="1"/>
        <w:numFmt w:val="lowerLetter"/>
        <w:lvlText w:val="(%1)"/>
        <w:lvlJc w:val="left"/>
        <w:pPr>
          <w:ind w:left="360" w:hanging="360"/>
        </w:pPr>
        <w:rPr>
          <w:rFonts w:ascii="Calibri" w:hAnsi="Calibri" w:hint="default"/>
          <w:b w:val="0"/>
          <w:i w:val="0"/>
          <w:sz w:val="22"/>
          <w:szCs w:val="22"/>
        </w:rPr>
      </w:lvl>
    </w:lvlOverride>
  </w:num>
  <w:num w:numId="110" w16cid:durableId="321391247">
    <w:abstractNumId w:val="6"/>
  </w:num>
  <w:num w:numId="111" w16cid:durableId="770197496">
    <w:abstractNumId w:val="104"/>
  </w:num>
  <w:num w:numId="112" w16cid:durableId="575362480">
    <w:abstractNumId w:val="55"/>
  </w:num>
  <w:num w:numId="113" w16cid:durableId="981039386">
    <w:abstractNumId w:val="43"/>
  </w:num>
  <w:num w:numId="114" w16cid:durableId="18626278">
    <w:abstractNumId w:val="114"/>
  </w:num>
  <w:num w:numId="115" w16cid:durableId="329871832">
    <w:abstractNumId w:val="92"/>
  </w:num>
  <w:num w:numId="116" w16cid:durableId="1951235158">
    <w:abstractNumId w:val="119"/>
  </w:num>
  <w:num w:numId="117" w16cid:durableId="1448357784">
    <w:abstractNumId w:val="44"/>
  </w:num>
  <w:num w:numId="118" w16cid:durableId="1258441157">
    <w:abstractNumId w:val="52"/>
  </w:num>
  <w:num w:numId="119" w16cid:durableId="1536310349">
    <w:abstractNumId w:val="90"/>
  </w:num>
  <w:num w:numId="120" w16cid:durableId="13601557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2944232">
    <w:abstractNumId w:val="94"/>
    <w:lvlOverride w:ilvl="0">
      <w:startOverride w:val="97"/>
    </w:lvlOverride>
    <w:lvlOverride w:ilvl="1">
      <w:startOverride w:val="11"/>
    </w:lvlOverride>
  </w:num>
  <w:num w:numId="122" w16cid:durableId="849871985">
    <w:abstractNumId w:val="9"/>
  </w:num>
  <w:num w:numId="123" w16cid:durableId="197596206">
    <w:abstractNumId w:val="5"/>
  </w:num>
  <w:num w:numId="124" w16cid:durableId="123081915">
    <w:abstractNumId w:val="38"/>
  </w:num>
  <w:num w:numId="125" w16cid:durableId="1875341663">
    <w:abstractNumId w:val="24"/>
  </w:num>
  <w:num w:numId="126" w16cid:durableId="1802578233">
    <w:abstractNumId w:val="26"/>
  </w:num>
  <w:num w:numId="127" w16cid:durableId="16004294">
    <w:abstractNumId w:val="124"/>
  </w:num>
  <w:num w:numId="128" w16cid:durableId="957639492">
    <w:abstractNumId w:val="127"/>
  </w:num>
  <w:num w:numId="129" w16cid:durableId="1133019121">
    <w:abstractNumId w:val="117"/>
  </w:num>
  <w:num w:numId="130" w16cid:durableId="45225730">
    <w:abstractNumId w:val="53"/>
  </w:num>
  <w:num w:numId="131" w16cid:durableId="946153417">
    <w:abstractNumId w:val="112"/>
  </w:num>
  <w:num w:numId="132" w16cid:durableId="1931545479">
    <w:abstractNumId w:val="106"/>
  </w:num>
  <w:num w:numId="133" w16cid:durableId="1233352832">
    <w:abstractNumId w:val="4"/>
  </w:num>
  <w:num w:numId="134" w16cid:durableId="2052261530">
    <w:abstractNumId w:val="111"/>
  </w:num>
  <w:num w:numId="135" w16cid:durableId="1426876111">
    <w:abstractNumId w:val="100"/>
  </w:num>
  <w:num w:numId="136" w16cid:durableId="1837191109">
    <w:abstractNumId w:val="56"/>
  </w:num>
  <w:num w:numId="137" w16cid:durableId="1713381724">
    <w:abstractNumId w:val="22"/>
  </w:num>
  <w:num w:numId="138" w16cid:durableId="1854687702">
    <w:abstractNumId w:val="35"/>
  </w:num>
  <w:num w:numId="139" w16cid:durableId="1163468700">
    <w:abstractNumId w:val="12"/>
  </w:num>
  <w:num w:numId="140" w16cid:durableId="938946051">
    <w:abstractNumId w:val="76"/>
  </w:num>
  <w:num w:numId="141" w16cid:durableId="923148560">
    <w:abstractNumId w:val="126"/>
  </w:num>
  <w:num w:numId="142" w16cid:durableId="534076187">
    <w:abstractNumId w:val="120"/>
  </w:num>
  <w:num w:numId="143" w16cid:durableId="201863417">
    <w:abstractNumId w:val="94"/>
  </w:num>
  <w:num w:numId="144" w16cid:durableId="1701976642">
    <w:abstractNumId w:val="94"/>
  </w:num>
  <w:num w:numId="145" w16cid:durableId="18093922">
    <w:abstractNumId w:val="94"/>
  </w:num>
  <w:num w:numId="146" w16cid:durableId="1708139945">
    <w:abstractNumId w:val="94"/>
  </w:num>
  <w:num w:numId="147" w16cid:durableId="39674795">
    <w:abstractNumId w:val="94"/>
  </w:num>
  <w:num w:numId="148" w16cid:durableId="924340103">
    <w:abstractNumId w:val="94"/>
  </w:num>
  <w:num w:numId="149" w16cid:durableId="270209259">
    <w:abstractNumId w:val="94"/>
  </w:num>
  <w:num w:numId="150" w16cid:durableId="1923100558">
    <w:abstractNumId w:val="94"/>
  </w:num>
  <w:num w:numId="151" w16cid:durableId="1707288241">
    <w:abstractNumId w:val="94"/>
  </w:num>
  <w:num w:numId="152" w16cid:durableId="306276602">
    <w:abstractNumId w:val="94"/>
  </w:num>
  <w:num w:numId="153" w16cid:durableId="19017461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0050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48983555">
    <w:abstractNumId w:val="94"/>
  </w:num>
  <w:num w:numId="156" w16cid:durableId="2087797781">
    <w:abstractNumId w:val="94"/>
  </w:num>
  <w:num w:numId="157" w16cid:durableId="1004698466">
    <w:abstractNumId w:val="94"/>
  </w:num>
  <w:num w:numId="158" w16cid:durableId="663558455">
    <w:abstractNumId w:val="94"/>
  </w:num>
  <w:num w:numId="159" w16cid:durableId="724832826">
    <w:abstractNumId w:val="94"/>
  </w:num>
  <w:num w:numId="160" w16cid:durableId="2110078493">
    <w:abstractNumId w:val="94"/>
  </w:num>
  <w:num w:numId="161" w16cid:durableId="168107559">
    <w:abstractNumId w:val="131"/>
  </w:num>
  <w:num w:numId="162" w16cid:durableId="1585531745">
    <w:abstractNumId w:val="47"/>
  </w:num>
  <w:num w:numId="163" w16cid:durableId="1504272034">
    <w:abstractNumId w:val="94"/>
  </w:num>
  <w:num w:numId="164" w16cid:durableId="369913696">
    <w:abstractNumId w:val="94"/>
  </w:num>
  <w:num w:numId="165" w16cid:durableId="722800351">
    <w:abstractNumId w:val="94"/>
  </w:num>
  <w:num w:numId="166" w16cid:durableId="1382631908">
    <w:abstractNumId w:val="94"/>
  </w:num>
  <w:num w:numId="167" w16cid:durableId="1755199339">
    <w:abstractNumId w:val="94"/>
  </w:num>
  <w:num w:numId="168" w16cid:durableId="1218543289">
    <w:abstractNumId w:val="94"/>
  </w:num>
  <w:num w:numId="169" w16cid:durableId="1997489474">
    <w:abstractNumId w:val="94"/>
  </w:num>
  <w:num w:numId="170" w16cid:durableId="1280795206">
    <w:abstractNumId w:val="94"/>
  </w:num>
  <w:num w:numId="171" w16cid:durableId="1250969333">
    <w:abstractNumId w:val="94"/>
  </w:num>
  <w:num w:numId="172" w16cid:durableId="765348434">
    <w:abstractNumId w:val="94"/>
  </w:num>
  <w:num w:numId="173" w16cid:durableId="15276563">
    <w:abstractNumId w:val="94"/>
  </w:num>
  <w:num w:numId="174" w16cid:durableId="432482985">
    <w:abstractNumId w:val="94"/>
  </w:num>
  <w:num w:numId="175" w16cid:durableId="1383864041">
    <w:abstractNumId w:val="94"/>
  </w:num>
  <w:num w:numId="176" w16cid:durableId="1837695574">
    <w:abstractNumId w:val="68"/>
  </w:num>
  <w:num w:numId="177" w16cid:durableId="2091808786">
    <w:abstractNumId w:val="94"/>
  </w:num>
  <w:num w:numId="178" w16cid:durableId="867253050">
    <w:abstractNumId w:val="94"/>
  </w:num>
  <w:num w:numId="179" w16cid:durableId="648680259">
    <w:abstractNumId w:val="94"/>
  </w:num>
  <w:num w:numId="180" w16cid:durableId="1438213967">
    <w:abstractNumId w:val="94"/>
  </w:num>
  <w:num w:numId="181" w16cid:durableId="914634215">
    <w:abstractNumId w:val="94"/>
  </w:num>
  <w:num w:numId="182" w16cid:durableId="2065327521">
    <w:abstractNumId w:val="34"/>
  </w:num>
  <w:num w:numId="183" w16cid:durableId="173569645">
    <w:abstractNumId w:val="57"/>
  </w:num>
  <w:num w:numId="184" w16cid:durableId="890507006">
    <w:abstractNumId w:val="94"/>
  </w:num>
  <w:num w:numId="185" w16cid:durableId="214893360">
    <w:abstractNumId w:val="94"/>
  </w:num>
  <w:num w:numId="186" w16cid:durableId="77407714">
    <w:abstractNumId w:val="94"/>
  </w:num>
  <w:num w:numId="187" w16cid:durableId="1132482535">
    <w:abstractNumId w:val="94"/>
  </w:num>
  <w:num w:numId="188" w16cid:durableId="1555040343">
    <w:abstractNumId w:val="94"/>
  </w:num>
  <w:num w:numId="189" w16cid:durableId="121535837">
    <w:abstractNumId w:val="94"/>
  </w:num>
  <w:num w:numId="190" w16cid:durableId="2103643865">
    <w:abstractNumId w:val="94"/>
  </w:num>
  <w:num w:numId="191" w16cid:durableId="215744552">
    <w:abstractNumId w:val="94"/>
  </w:num>
  <w:num w:numId="192" w16cid:durableId="1830250442">
    <w:abstractNumId w:val="94"/>
  </w:num>
  <w:num w:numId="193" w16cid:durableId="113646718">
    <w:abstractNumId w:val="94"/>
  </w:num>
  <w:num w:numId="194" w16cid:durableId="1425372683">
    <w:abstractNumId w:val="23"/>
  </w:num>
  <w:num w:numId="195" w16cid:durableId="403838896">
    <w:abstractNumId w:val="99"/>
  </w:num>
  <w:num w:numId="196" w16cid:durableId="1174952286">
    <w:abstractNumId w:val="94"/>
  </w:num>
  <w:num w:numId="197" w16cid:durableId="512500945">
    <w:abstractNumId w:val="94"/>
  </w:num>
  <w:num w:numId="198" w16cid:durableId="240335794">
    <w:abstractNumId w:val="94"/>
  </w:num>
  <w:num w:numId="199" w16cid:durableId="1495602765">
    <w:abstractNumId w:val="94"/>
  </w:num>
  <w:num w:numId="200" w16cid:durableId="629282163">
    <w:abstractNumId w:val="94"/>
  </w:num>
  <w:num w:numId="201" w16cid:durableId="356586400">
    <w:abstractNumId w:val="94"/>
  </w:num>
  <w:num w:numId="202" w16cid:durableId="21983482">
    <w:abstractNumId w:val="94"/>
  </w:num>
  <w:num w:numId="203" w16cid:durableId="2055738817">
    <w:abstractNumId w:val="94"/>
  </w:num>
  <w:num w:numId="204" w16cid:durableId="1780830205">
    <w:abstractNumId w:val="94"/>
  </w:num>
  <w:num w:numId="205" w16cid:durableId="143862570">
    <w:abstractNumId w:val="94"/>
  </w:num>
  <w:num w:numId="206" w16cid:durableId="1647584890">
    <w:abstractNumId w:val="94"/>
  </w:num>
  <w:num w:numId="207" w16cid:durableId="1809277880">
    <w:abstractNumId w:val="94"/>
  </w:num>
  <w:num w:numId="208" w16cid:durableId="1939024734">
    <w:abstractNumId w:val="94"/>
  </w:num>
  <w:num w:numId="209" w16cid:durableId="1976789323">
    <w:abstractNumId w:val="94"/>
  </w:num>
  <w:num w:numId="210" w16cid:durableId="1976830227">
    <w:abstractNumId w:val="94"/>
  </w:num>
  <w:num w:numId="211" w16cid:durableId="163300">
    <w:abstractNumId w:val="94"/>
  </w:num>
  <w:num w:numId="212" w16cid:durableId="1107310931">
    <w:abstractNumId w:val="94"/>
  </w:num>
  <w:num w:numId="213" w16cid:durableId="1392652829">
    <w:abstractNumId w:val="94"/>
  </w:num>
  <w:num w:numId="214" w16cid:durableId="942225838">
    <w:abstractNumId w:val="94"/>
  </w:num>
  <w:num w:numId="215" w16cid:durableId="1077633050">
    <w:abstractNumId w:val="94"/>
  </w:num>
  <w:num w:numId="216" w16cid:durableId="869342967">
    <w:abstractNumId w:val="94"/>
  </w:num>
  <w:num w:numId="217" w16cid:durableId="1279216527">
    <w:abstractNumId w:val="94"/>
  </w:num>
  <w:num w:numId="218" w16cid:durableId="5183093">
    <w:abstractNumId w:val="94"/>
  </w:num>
  <w:num w:numId="219" w16cid:durableId="1297030625">
    <w:abstractNumId w:val="94"/>
  </w:num>
  <w:num w:numId="220" w16cid:durableId="1516967243">
    <w:abstractNumId w:val="94"/>
  </w:num>
  <w:num w:numId="221" w16cid:durableId="106850356">
    <w:abstractNumId w:val="94"/>
  </w:num>
  <w:num w:numId="222" w16cid:durableId="1573348398">
    <w:abstractNumId w:val="94"/>
  </w:num>
  <w:num w:numId="223" w16cid:durableId="1274479569">
    <w:abstractNumId w:val="94"/>
  </w:num>
  <w:num w:numId="224" w16cid:durableId="1028794583">
    <w:abstractNumId w:val="94"/>
  </w:num>
  <w:num w:numId="225" w16cid:durableId="627122335">
    <w:abstractNumId w:val="94"/>
  </w:num>
  <w:num w:numId="226" w16cid:durableId="1640962511">
    <w:abstractNumId w:val="94"/>
  </w:num>
  <w:num w:numId="227" w16cid:durableId="1453093150">
    <w:abstractNumId w:val="94"/>
  </w:num>
  <w:num w:numId="228" w16cid:durableId="1530947126">
    <w:abstractNumId w:val="94"/>
  </w:num>
  <w:num w:numId="229" w16cid:durableId="2013606183">
    <w:abstractNumId w:val="94"/>
  </w:num>
  <w:num w:numId="230" w16cid:durableId="673798610">
    <w:abstractNumId w:val="94"/>
  </w:num>
  <w:num w:numId="231" w16cid:durableId="1207524066">
    <w:abstractNumId w:val="94"/>
  </w:num>
  <w:num w:numId="232" w16cid:durableId="1534267559">
    <w:abstractNumId w:val="94"/>
  </w:num>
  <w:num w:numId="233" w16cid:durableId="846793255">
    <w:abstractNumId w:val="94"/>
  </w:num>
  <w:num w:numId="234" w16cid:durableId="1959339844">
    <w:abstractNumId w:val="94"/>
  </w:num>
  <w:num w:numId="235" w16cid:durableId="384839328">
    <w:abstractNumId w:val="94"/>
  </w:num>
  <w:num w:numId="236" w16cid:durableId="98720305">
    <w:abstractNumId w:val="94"/>
  </w:num>
  <w:num w:numId="237" w16cid:durableId="1505047726">
    <w:abstractNumId w:val="94"/>
  </w:num>
  <w:num w:numId="238" w16cid:durableId="2028872311">
    <w:abstractNumId w:val="94"/>
  </w:num>
  <w:num w:numId="239" w16cid:durableId="410657484">
    <w:abstractNumId w:val="94"/>
  </w:num>
  <w:num w:numId="240" w16cid:durableId="1802309512">
    <w:abstractNumId w:val="94"/>
  </w:num>
  <w:num w:numId="241" w16cid:durableId="911550640">
    <w:abstractNumId w:val="94"/>
  </w:num>
  <w:num w:numId="242" w16cid:durableId="2053143705">
    <w:abstractNumId w:val="94"/>
  </w:num>
  <w:num w:numId="243" w16cid:durableId="2012878608">
    <w:abstractNumId w:val="94"/>
  </w:num>
  <w:num w:numId="244" w16cid:durableId="1581209521">
    <w:abstractNumId w:val="94"/>
  </w:num>
  <w:num w:numId="245" w16cid:durableId="1002855024">
    <w:abstractNumId w:val="94"/>
  </w:num>
  <w:num w:numId="246" w16cid:durableId="333919310">
    <w:abstractNumId w:val="94"/>
  </w:num>
  <w:num w:numId="247" w16cid:durableId="1733695614">
    <w:abstractNumId w:val="94"/>
  </w:num>
  <w:num w:numId="248" w16cid:durableId="1661469256">
    <w:abstractNumId w:val="94"/>
  </w:num>
  <w:num w:numId="249" w16cid:durableId="1963687029">
    <w:abstractNumId w:val="94"/>
  </w:num>
  <w:num w:numId="250" w16cid:durableId="1769500117">
    <w:abstractNumId w:val="94"/>
  </w:num>
  <w:num w:numId="251" w16cid:durableId="2125733764">
    <w:abstractNumId w:val="94"/>
  </w:num>
  <w:num w:numId="252" w16cid:durableId="630868185">
    <w:abstractNumId w:val="94"/>
  </w:num>
  <w:num w:numId="253" w16cid:durableId="1680542898">
    <w:abstractNumId w:val="94"/>
  </w:num>
  <w:num w:numId="254" w16cid:durableId="93324176">
    <w:abstractNumId w:val="94"/>
  </w:num>
  <w:num w:numId="255" w16cid:durableId="18840510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682245851">
    <w:abstractNumId w:val="94"/>
  </w:num>
  <w:num w:numId="257" w16cid:durableId="1879079537">
    <w:abstractNumId w:val="94"/>
  </w:num>
  <w:num w:numId="258" w16cid:durableId="286665835">
    <w:abstractNumId w:val="94"/>
  </w:num>
  <w:num w:numId="259" w16cid:durableId="126897157">
    <w:abstractNumId w:val="17"/>
  </w:num>
  <w:num w:numId="260" w16cid:durableId="366226534">
    <w:abstractNumId w:val="83"/>
  </w:num>
  <w:num w:numId="261" w16cid:durableId="832067995">
    <w:abstractNumId w:val="94"/>
  </w:num>
  <w:num w:numId="262" w16cid:durableId="1203052326">
    <w:abstractNumId w:val="94"/>
  </w:num>
  <w:num w:numId="263" w16cid:durableId="1349675121">
    <w:abstractNumId w:val="94"/>
  </w:num>
  <w:num w:numId="264" w16cid:durableId="1659532416">
    <w:abstractNumId w:val="113"/>
    <w:lvlOverride w:ilvl="0">
      <w:startOverride w:val="1"/>
    </w:lvlOverride>
    <w:lvlOverride w:ilvl="1"/>
    <w:lvlOverride w:ilvl="2"/>
    <w:lvlOverride w:ilvl="3"/>
    <w:lvlOverride w:ilvl="4"/>
    <w:lvlOverride w:ilvl="5"/>
    <w:lvlOverride w:ilvl="6"/>
    <w:lvlOverride w:ilvl="7"/>
    <w:lvlOverride w:ilvl="8"/>
  </w:num>
  <w:num w:numId="265" w16cid:durableId="79497058">
    <w:abstractNumId w:val="94"/>
  </w:num>
  <w:num w:numId="266" w16cid:durableId="831259139">
    <w:abstractNumId w:val="94"/>
  </w:num>
  <w:num w:numId="267" w16cid:durableId="652833636">
    <w:abstractNumId w:val="94"/>
  </w:num>
  <w:num w:numId="268" w16cid:durableId="428086868">
    <w:abstractNumId w:val="94"/>
  </w:num>
  <w:num w:numId="269" w16cid:durableId="966861118">
    <w:abstractNumId w:val="94"/>
  </w:num>
  <w:num w:numId="270" w16cid:durableId="1748721137">
    <w:abstractNumId w:val="94"/>
  </w:num>
  <w:num w:numId="271" w16cid:durableId="695272161">
    <w:abstractNumId w:val="94"/>
  </w:num>
  <w:num w:numId="272" w16cid:durableId="198007238">
    <w:abstractNumId w:val="94"/>
  </w:num>
  <w:num w:numId="273" w16cid:durableId="4351047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832722941">
    <w:abstractNumId w:val="94"/>
  </w:num>
  <w:num w:numId="275" w16cid:durableId="10635970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680281809">
    <w:abstractNumId w:val="94"/>
  </w:num>
  <w:num w:numId="277" w16cid:durableId="440494051">
    <w:abstractNumId w:val="94"/>
  </w:num>
  <w:num w:numId="278" w16cid:durableId="1199778401">
    <w:abstractNumId w:val="94"/>
  </w:num>
  <w:num w:numId="279" w16cid:durableId="1638099219">
    <w:abstractNumId w:val="94"/>
  </w:num>
  <w:num w:numId="280" w16cid:durableId="1832063312">
    <w:abstractNumId w:val="94"/>
  </w:num>
  <w:num w:numId="281" w16cid:durableId="938098999">
    <w:abstractNumId w:val="94"/>
  </w:num>
  <w:num w:numId="282" w16cid:durableId="1186168542">
    <w:abstractNumId w:val="94"/>
  </w:num>
  <w:num w:numId="283" w16cid:durableId="1035689803">
    <w:abstractNumId w:val="94"/>
  </w:num>
  <w:num w:numId="284" w16cid:durableId="557547021">
    <w:abstractNumId w:val="94"/>
  </w:num>
  <w:num w:numId="285" w16cid:durableId="1329210348">
    <w:abstractNumId w:val="48"/>
  </w:num>
  <w:num w:numId="286" w16cid:durableId="1794782455">
    <w:abstractNumId w:val="140"/>
  </w:num>
  <w:num w:numId="287" w16cid:durableId="2154333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09543722">
    <w:abstractNumId w:val="94"/>
  </w:num>
  <w:num w:numId="289" w16cid:durableId="867061756">
    <w:abstractNumId w:val="94"/>
  </w:num>
  <w:num w:numId="290" w16cid:durableId="12235615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8358769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6977051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6213762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96848312">
    <w:abstractNumId w:val="94"/>
  </w:num>
  <w:num w:numId="295" w16cid:durableId="25571932">
    <w:abstractNumId w:val="94"/>
  </w:num>
  <w:num w:numId="296" w16cid:durableId="715930495">
    <w:abstractNumId w:val="94"/>
    <w:lvlOverride w:ilvl="0">
      <w:startOverride w:val="14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933591020">
    <w:abstractNumId w:val="94"/>
    <w:lvlOverride w:ilvl="0">
      <w:startOverride w:val="14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04928023">
    <w:abstractNumId w:val="94"/>
    <w:lvlOverride w:ilvl="0">
      <w:startOverride w:val="14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72395520">
    <w:abstractNumId w:val="94"/>
    <w:lvlOverride w:ilvl="0">
      <w:startOverride w:val="14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646857956">
    <w:abstractNumId w:val="94"/>
  </w:num>
  <w:num w:numId="301" w16cid:durableId="388311173">
    <w:abstractNumId w:val="74"/>
  </w:num>
  <w:num w:numId="302" w16cid:durableId="1916816158">
    <w:abstractNumId w:val="94"/>
  </w:num>
  <w:num w:numId="303" w16cid:durableId="1056129925">
    <w:abstractNumId w:val="94"/>
  </w:num>
  <w:num w:numId="304" w16cid:durableId="2118678327">
    <w:abstractNumId w:val="94"/>
  </w:num>
  <w:num w:numId="305" w16cid:durableId="539321270">
    <w:abstractNumId w:val="94"/>
  </w:num>
  <w:num w:numId="306" w16cid:durableId="288705956">
    <w:abstractNumId w:val="94"/>
  </w:num>
  <w:num w:numId="307" w16cid:durableId="2100831721">
    <w:abstractNumId w:val="94"/>
  </w:num>
  <w:num w:numId="308" w16cid:durableId="1079064407">
    <w:abstractNumId w:val="94"/>
  </w:num>
  <w:num w:numId="309" w16cid:durableId="2049910764">
    <w:abstractNumId w:val="94"/>
  </w:num>
  <w:num w:numId="310" w16cid:durableId="167988169">
    <w:abstractNumId w:val="94"/>
  </w:num>
  <w:num w:numId="311" w16cid:durableId="1800100859">
    <w:abstractNumId w:val="65"/>
  </w:num>
  <w:num w:numId="312" w16cid:durableId="555161603">
    <w:abstractNumId w:val="136"/>
  </w:num>
  <w:num w:numId="313" w16cid:durableId="325331349">
    <w:abstractNumId w:val="136"/>
  </w:num>
  <w:num w:numId="314" w16cid:durableId="1431001841">
    <w:abstractNumId w:val="136"/>
  </w:num>
  <w:num w:numId="315" w16cid:durableId="1045178196">
    <w:abstractNumId w:val="136"/>
  </w:num>
  <w:num w:numId="316" w16cid:durableId="596327346">
    <w:abstractNumId w:val="136"/>
  </w:num>
  <w:num w:numId="317" w16cid:durableId="324553231">
    <w:abstractNumId w:val="136"/>
  </w:num>
  <w:num w:numId="318" w16cid:durableId="781532538">
    <w:abstractNumId w:val="94"/>
  </w:num>
  <w:num w:numId="319" w16cid:durableId="1055349411">
    <w:abstractNumId w:val="94"/>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27483061.1"/>
    <w:docVar w:name="UserTemplatesPath" w:val="c:\\templates\\hdy docs\\"/>
  </w:docVars>
  <w:rsids>
    <w:rsidRoot w:val="00E57A4D"/>
    <w:rsid w:val="00001C4C"/>
    <w:rsid w:val="00002198"/>
    <w:rsid w:val="00003878"/>
    <w:rsid w:val="0000515F"/>
    <w:rsid w:val="0000654B"/>
    <w:rsid w:val="000075A8"/>
    <w:rsid w:val="00010CAE"/>
    <w:rsid w:val="00012563"/>
    <w:rsid w:val="00012EEC"/>
    <w:rsid w:val="0001550A"/>
    <w:rsid w:val="00021A6F"/>
    <w:rsid w:val="00021C9F"/>
    <w:rsid w:val="00021D93"/>
    <w:rsid w:val="000246B1"/>
    <w:rsid w:val="00026C9C"/>
    <w:rsid w:val="000300AA"/>
    <w:rsid w:val="00030338"/>
    <w:rsid w:val="00030D89"/>
    <w:rsid w:val="0003100E"/>
    <w:rsid w:val="00033C24"/>
    <w:rsid w:val="00033C5E"/>
    <w:rsid w:val="0003514E"/>
    <w:rsid w:val="00035681"/>
    <w:rsid w:val="00040BCD"/>
    <w:rsid w:val="00041953"/>
    <w:rsid w:val="00041DB9"/>
    <w:rsid w:val="00041E3A"/>
    <w:rsid w:val="00042134"/>
    <w:rsid w:val="00042DFE"/>
    <w:rsid w:val="0004391F"/>
    <w:rsid w:val="00044C73"/>
    <w:rsid w:val="00046127"/>
    <w:rsid w:val="00047A8A"/>
    <w:rsid w:val="00051005"/>
    <w:rsid w:val="00051068"/>
    <w:rsid w:val="00052C86"/>
    <w:rsid w:val="00057C8F"/>
    <w:rsid w:val="00060967"/>
    <w:rsid w:val="000632C5"/>
    <w:rsid w:val="00063A6E"/>
    <w:rsid w:val="00063C0E"/>
    <w:rsid w:val="00066156"/>
    <w:rsid w:val="000667EF"/>
    <w:rsid w:val="000679C3"/>
    <w:rsid w:val="000705CC"/>
    <w:rsid w:val="000722B4"/>
    <w:rsid w:val="0007263F"/>
    <w:rsid w:val="000726C3"/>
    <w:rsid w:val="000728DE"/>
    <w:rsid w:val="00072A7F"/>
    <w:rsid w:val="00073552"/>
    <w:rsid w:val="0007399B"/>
    <w:rsid w:val="000778EE"/>
    <w:rsid w:val="00077F97"/>
    <w:rsid w:val="00081B93"/>
    <w:rsid w:val="00083E45"/>
    <w:rsid w:val="000846E9"/>
    <w:rsid w:val="000868F4"/>
    <w:rsid w:val="000874BF"/>
    <w:rsid w:val="000875A6"/>
    <w:rsid w:val="00087A2E"/>
    <w:rsid w:val="00091A9B"/>
    <w:rsid w:val="00093D98"/>
    <w:rsid w:val="00094753"/>
    <w:rsid w:val="0009661E"/>
    <w:rsid w:val="000970EF"/>
    <w:rsid w:val="00097348"/>
    <w:rsid w:val="0009752C"/>
    <w:rsid w:val="000A001D"/>
    <w:rsid w:val="000A050A"/>
    <w:rsid w:val="000A27F6"/>
    <w:rsid w:val="000A2A30"/>
    <w:rsid w:val="000A3360"/>
    <w:rsid w:val="000A460D"/>
    <w:rsid w:val="000A5BE4"/>
    <w:rsid w:val="000A5DC5"/>
    <w:rsid w:val="000A6070"/>
    <w:rsid w:val="000A6D3D"/>
    <w:rsid w:val="000A7B7A"/>
    <w:rsid w:val="000B09D1"/>
    <w:rsid w:val="000B1F7D"/>
    <w:rsid w:val="000B254E"/>
    <w:rsid w:val="000B5EDF"/>
    <w:rsid w:val="000B78E4"/>
    <w:rsid w:val="000C0931"/>
    <w:rsid w:val="000C1A2B"/>
    <w:rsid w:val="000C2065"/>
    <w:rsid w:val="000C211D"/>
    <w:rsid w:val="000C2D8B"/>
    <w:rsid w:val="000C2EA1"/>
    <w:rsid w:val="000C332E"/>
    <w:rsid w:val="000C376C"/>
    <w:rsid w:val="000C40F1"/>
    <w:rsid w:val="000C41F6"/>
    <w:rsid w:val="000C4507"/>
    <w:rsid w:val="000C5078"/>
    <w:rsid w:val="000C5AEE"/>
    <w:rsid w:val="000C5EE4"/>
    <w:rsid w:val="000D09A5"/>
    <w:rsid w:val="000D0AD8"/>
    <w:rsid w:val="000D0E06"/>
    <w:rsid w:val="000D0E59"/>
    <w:rsid w:val="000D0F7C"/>
    <w:rsid w:val="000D2097"/>
    <w:rsid w:val="000D22E1"/>
    <w:rsid w:val="000D31E6"/>
    <w:rsid w:val="000D3FA4"/>
    <w:rsid w:val="000D46A9"/>
    <w:rsid w:val="000D4A6E"/>
    <w:rsid w:val="000D4FD6"/>
    <w:rsid w:val="000D5118"/>
    <w:rsid w:val="000D5461"/>
    <w:rsid w:val="000D59FA"/>
    <w:rsid w:val="000D69A4"/>
    <w:rsid w:val="000D78D8"/>
    <w:rsid w:val="000E106D"/>
    <w:rsid w:val="000E1DE0"/>
    <w:rsid w:val="000E2AC0"/>
    <w:rsid w:val="000E2B0B"/>
    <w:rsid w:val="000E38F3"/>
    <w:rsid w:val="000E3C9C"/>
    <w:rsid w:val="000E4700"/>
    <w:rsid w:val="000E5408"/>
    <w:rsid w:val="000E572D"/>
    <w:rsid w:val="000E5B81"/>
    <w:rsid w:val="000E657D"/>
    <w:rsid w:val="000E69BA"/>
    <w:rsid w:val="000E7764"/>
    <w:rsid w:val="000F1C48"/>
    <w:rsid w:val="000F1C6F"/>
    <w:rsid w:val="000F1DC6"/>
    <w:rsid w:val="000F1ECF"/>
    <w:rsid w:val="000F3E75"/>
    <w:rsid w:val="000F597F"/>
    <w:rsid w:val="000F5CBC"/>
    <w:rsid w:val="000F6972"/>
    <w:rsid w:val="000F6F2C"/>
    <w:rsid w:val="000F77FE"/>
    <w:rsid w:val="00100821"/>
    <w:rsid w:val="001008E2"/>
    <w:rsid w:val="001011EB"/>
    <w:rsid w:val="001019CC"/>
    <w:rsid w:val="00102F54"/>
    <w:rsid w:val="0010313B"/>
    <w:rsid w:val="00103328"/>
    <w:rsid w:val="00103857"/>
    <w:rsid w:val="00104489"/>
    <w:rsid w:val="001047A0"/>
    <w:rsid w:val="00104A7C"/>
    <w:rsid w:val="00105EE4"/>
    <w:rsid w:val="00107229"/>
    <w:rsid w:val="0010726C"/>
    <w:rsid w:val="00107631"/>
    <w:rsid w:val="00107BF1"/>
    <w:rsid w:val="00111496"/>
    <w:rsid w:val="00111ED2"/>
    <w:rsid w:val="00114000"/>
    <w:rsid w:val="0011404D"/>
    <w:rsid w:val="0011414B"/>
    <w:rsid w:val="001149B7"/>
    <w:rsid w:val="00116639"/>
    <w:rsid w:val="00116BAE"/>
    <w:rsid w:val="00120BDA"/>
    <w:rsid w:val="00121FF6"/>
    <w:rsid w:val="00123CBB"/>
    <w:rsid w:val="00123E05"/>
    <w:rsid w:val="00124961"/>
    <w:rsid w:val="001255A4"/>
    <w:rsid w:val="00125751"/>
    <w:rsid w:val="00125D41"/>
    <w:rsid w:val="00126314"/>
    <w:rsid w:val="00126AD5"/>
    <w:rsid w:val="001270B7"/>
    <w:rsid w:val="00131542"/>
    <w:rsid w:val="001315B6"/>
    <w:rsid w:val="0013319A"/>
    <w:rsid w:val="00133D8C"/>
    <w:rsid w:val="0013684E"/>
    <w:rsid w:val="00140CA0"/>
    <w:rsid w:val="001410D1"/>
    <w:rsid w:val="001427ED"/>
    <w:rsid w:val="00143507"/>
    <w:rsid w:val="00143782"/>
    <w:rsid w:val="001442B7"/>
    <w:rsid w:val="00144E37"/>
    <w:rsid w:val="00144FE1"/>
    <w:rsid w:val="00145CAA"/>
    <w:rsid w:val="0014653F"/>
    <w:rsid w:val="00146C2E"/>
    <w:rsid w:val="001534A2"/>
    <w:rsid w:val="00154844"/>
    <w:rsid w:val="0015545D"/>
    <w:rsid w:val="00155757"/>
    <w:rsid w:val="00156765"/>
    <w:rsid w:val="00160A7E"/>
    <w:rsid w:val="00161D30"/>
    <w:rsid w:val="00162181"/>
    <w:rsid w:val="00164524"/>
    <w:rsid w:val="001647E5"/>
    <w:rsid w:val="00165709"/>
    <w:rsid w:val="0016587F"/>
    <w:rsid w:val="001660C0"/>
    <w:rsid w:val="001668E2"/>
    <w:rsid w:val="001669C8"/>
    <w:rsid w:val="00166E9C"/>
    <w:rsid w:val="00167CEA"/>
    <w:rsid w:val="00167F5F"/>
    <w:rsid w:val="00170779"/>
    <w:rsid w:val="001711EF"/>
    <w:rsid w:val="0017197D"/>
    <w:rsid w:val="00172341"/>
    <w:rsid w:val="001726AA"/>
    <w:rsid w:val="00172C86"/>
    <w:rsid w:val="001747FC"/>
    <w:rsid w:val="00174D33"/>
    <w:rsid w:val="0017544C"/>
    <w:rsid w:val="0017725C"/>
    <w:rsid w:val="001777A3"/>
    <w:rsid w:val="001777EF"/>
    <w:rsid w:val="00180370"/>
    <w:rsid w:val="00184FEE"/>
    <w:rsid w:val="001858D0"/>
    <w:rsid w:val="00186EF0"/>
    <w:rsid w:val="001872EC"/>
    <w:rsid w:val="00190332"/>
    <w:rsid w:val="00190EA6"/>
    <w:rsid w:val="00192586"/>
    <w:rsid w:val="001933B6"/>
    <w:rsid w:val="00193C7C"/>
    <w:rsid w:val="001957E6"/>
    <w:rsid w:val="00195BF6"/>
    <w:rsid w:val="001A1129"/>
    <w:rsid w:val="001A24B2"/>
    <w:rsid w:val="001A2A22"/>
    <w:rsid w:val="001A3321"/>
    <w:rsid w:val="001A3614"/>
    <w:rsid w:val="001A3FB9"/>
    <w:rsid w:val="001A4F1F"/>
    <w:rsid w:val="001A5195"/>
    <w:rsid w:val="001A582D"/>
    <w:rsid w:val="001A6A2A"/>
    <w:rsid w:val="001A7769"/>
    <w:rsid w:val="001A7DC3"/>
    <w:rsid w:val="001B0A0F"/>
    <w:rsid w:val="001B0A8E"/>
    <w:rsid w:val="001B13F4"/>
    <w:rsid w:val="001B327A"/>
    <w:rsid w:val="001B66F2"/>
    <w:rsid w:val="001C0599"/>
    <w:rsid w:val="001C082B"/>
    <w:rsid w:val="001C19FB"/>
    <w:rsid w:val="001C25D1"/>
    <w:rsid w:val="001C4CB9"/>
    <w:rsid w:val="001C54EF"/>
    <w:rsid w:val="001C6915"/>
    <w:rsid w:val="001D0886"/>
    <w:rsid w:val="001D1BFF"/>
    <w:rsid w:val="001D3AEA"/>
    <w:rsid w:val="001D3C16"/>
    <w:rsid w:val="001D3FDC"/>
    <w:rsid w:val="001D4097"/>
    <w:rsid w:val="001D4BCD"/>
    <w:rsid w:val="001D5657"/>
    <w:rsid w:val="001D5CD1"/>
    <w:rsid w:val="001D5F08"/>
    <w:rsid w:val="001D666F"/>
    <w:rsid w:val="001D68E7"/>
    <w:rsid w:val="001D7A84"/>
    <w:rsid w:val="001D7F06"/>
    <w:rsid w:val="001E0D28"/>
    <w:rsid w:val="001E1C48"/>
    <w:rsid w:val="001E32E0"/>
    <w:rsid w:val="001E3C6B"/>
    <w:rsid w:val="001E5005"/>
    <w:rsid w:val="001F20AE"/>
    <w:rsid w:val="001F32E5"/>
    <w:rsid w:val="001F33AB"/>
    <w:rsid w:val="001F4600"/>
    <w:rsid w:val="001F4900"/>
    <w:rsid w:val="001F566E"/>
    <w:rsid w:val="001F5995"/>
    <w:rsid w:val="001F5AD5"/>
    <w:rsid w:val="001F5FCF"/>
    <w:rsid w:val="001F6790"/>
    <w:rsid w:val="001F6AE3"/>
    <w:rsid w:val="0020025E"/>
    <w:rsid w:val="002004FE"/>
    <w:rsid w:val="00200735"/>
    <w:rsid w:val="00201A9A"/>
    <w:rsid w:val="002025F3"/>
    <w:rsid w:val="00202923"/>
    <w:rsid w:val="00203A0A"/>
    <w:rsid w:val="0020648F"/>
    <w:rsid w:val="0020667D"/>
    <w:rsid w:val="002066F4"/>
    <w:rsid w:val="00207224"/>
    <w:rsid w:val="00207AE9"/>
    <w:rsid w:val="00207B7A"/>
    <w:rsid w:val="00207CAB"/>
    <w:rsid w:val="002100ED"/>
    <w:rsid w:val="00210B8F"/>
    <w:rsid w:val="00210F83"/>
    <w:rsid w:val="00211255"/>
    <w:rsid w:val="00212FD5"/>
    <w:rsid w:val="002138D8"/>
    <w:rsid w:val="00213D5A"/>
    <w:rsid w:val="00214195"/>
    <w:rsid w:val="00216679"/>
    <w:rsid w:val="00217996"/>
    <w:rsid w:val="002202BC"/>
    <w:rsid w:val="00220C41"/>
    <w:rsid w:val="002210D3"/>
    <w:rsid w:val="002210FB"/>
    <w:rsid w:val="0022178A"/>
    <w:rsid w:val="00221AD8"/>
    <w:rsid w:val="00221D51"/>
    <w:rsid w:val="002227BC"/>
    <w:rsid w:val="00222EB8"/>
    <w:rsid w:val="00223C1A"/>
    <w:rsid w:val="00223D28"/>
    <w:rsid w:val="00223D33"/>
    <w:rsid w:val="002259AA"/>
    <w:rsid w:val="00227773"/>
    <w:rsid w:val="002278DC"/>
    <w:rsid w:val="00227A83"/>
    <w:rsid w:val="00227BBF"/>
    <w:rsid w:val="00230F12"/>
    <w:rsid w:val="00231403"/>
    <w:rsid w:val="00231F34"/>
    <w:rsid w:val="00232B12"/>
    <w:rsid w:val="002365A4"/>
    <w:rsid w:val="00236FE4"/>
    <w:rsid w:val="002374B6"/>
    <w:rsid w:val="00240196"/>
    <w:rsid w:val="0024044E"/>
    <w:rsid w:val="00240D8C"/>
    <w:rsid w:val="002434E9"/>
    <w:rsid w:val="00243715"/>
    <w:rsid w:val="00243DE4"/>
    <w:rsid w:val="0024473F"/>
    <w:rsid w:val="00246BBF"/>
    <w:rsid w:val="00247402"/>
    <w:rsid w:val="00247E5F"/>
    <w:rsid w:val="00250EBC"/>
    <w:rsid w:val="00251F63"/>
    <w:rsid w:val="0025223A"/>
    <w:rsid w:val="00252602"/>
    <w:rsid w:val="00253164"/>
    <w:rsid w:val="0025339F"/>
    <w:rsid w:val="00253F61"/>
    <w:rsid w:val="00255268"/>
    <w:rsid w:val="00255D75"/>
    <w:rsid w:val="0025711F"/>
    <w:rsid w:val="002572ED"/>
    <w:rsid w:val="002605E6"/>
    <w:rsid w:val="002607A7"/>
    <w:rsid w:val="00260859"/>
    <w:rsid w:val="00260E2A"/>
    <w:rsid w:val="0026111D"/>
    <w:rsid w:val="00261693"/>
    <w:rsid w:val="00261F7C"/>
    <w:rsid w:val="0026254C"/>
    <w:rsid w:val="00263160"/>
    <w:rsid w:val="00263D55"/>
    <w:rsid w:val="00264115"/>
    <w:rsid w:val="00264C29"/>
    <w:rsid w:val="00264FBE"/>
    <w:rsid w:val="00265EAB"/>
    <w:rsid w:val="00267330"/>
    <w:rsid w:val="002675CF"/>
    <w:rsid w:val="00267C29"/>
    <w:rsid w:val="00271C03"/>
    <w:rsid w:val="00272536"/>
    <w:rsid w:val="00272D03"/>
    <w:rsid w:val="00274354"/>
    <w:rsid w:val="00274530"/>
    <w:rsid w:val="002749B9"/>
    <w:rsid w:val="00274D1B"/>
    <w:rsid w:val="00276831"/>
    <w:rsid w:val="00276FCF"/>
    <w:rsid w:val="002773AB"/>
    <w:rsid w:val="00277805"/>
    <w:rsid w:val="00277BE4"/>
    <w:rsid w:val="0028016E"/>
    <w:rsid w:val="00281D11"/>
    <w:rsid w:val="0028234B"/>
    <w:rsid w:val="0028245A"/>
    <w:rsid w:val="00282E13"/>
    <w:rsid w:val="00285BC5"/>
    <w:rsid w:val="00285E5D"/>
    <w:rsid w:val="00287559"/>
    <w:rsid w:val="002918AA"/>
    <w:rsid w:val="002925AA"/>
    <w:rsid w:val="00292C38"/>
    <w:rsid w:val="00292D54"/>
    <w:rsid w:val="00294589"/>
    <w:rsid w:val="00294969"/>
    <w:rsid w:val="00295FFC"/>
    <w:rsid w:val="00296370"/>
    <w:rsid w:val="00296814"/>
    <w:rsid w:val="0029765B"/>
    <w:rsid w:val="00297679"/>
    <w:rsid w:val="00297E6C"/>
    <w:rsid w:val="00297EF4"/>
    <w:rsid w:val="002A1737"/>
    <w:rsid w:val="002A2B98"/>
    <w:rsid w:val="002A37DC"/>
    <w:rsid w:val="002A4DB3"/>
    <w:rsid w:val="002A5AE8"/>
    <w:rsid w:val="002A67CB"/>
    <w:rsid w:val="002A70EA"/>
    <w:rsid w:val="002A748E"/>
    <w:rsid w:val="002B03EA"/>
    <w:rsid w:val="002B2796"/>
    <w:rsid w:val="002B2DEE"/>
    <w:rsid w:val="002B4D37"/>
    <w:rsid w:val="002B57D4"/>
    <w:rsid w:val="002B5B4C"/>
    <w:rsid w:val="002B636A"/>
    <w:rsid w:val="002B65C0"/>
    <w:rsid w:val="002C049F"/>
    <w:rsid w:val="002C04E8"/>
    <w:rsid w:val="002C068B"/>
    <w:rsid w:val="002C28E0"/>
    <w:rsid w:val="002C306B"/>
    <w:rsid w:val="002C4CC1"/>
    <w:rsid w:val="002C658F"/>
    <w:rsid w:val="002C71C8"/>
    <w:rsid w:val="002C7873"/>
    <w:rsid w:val="002C7933"/>
    <w:rsid w:val="002D01A3"/>
    <w:rsid w:val="002D14EA"/>
    <w:rsid w:val="002D1886"/>
    <w:rsid w:val="002D295A"/>
    <w:rsid w:val="002D32CA"/>
    <w:rsid w:val="002D3E7A"/>
    <w:rsid w:val="002D58EC"/>
    <w:rsid w:val="002D6612"/>
    <w:rsid w:val="002D6D97"/>
    <w:rsid w:val="002E098A"/>
    <w:rsid w:val="002E1045"/>
    <w:rsid w:val="002E1754"/>
    <w:rsid w:val="002E34A9"/>
    <w:rsid w:val="002E4069"/>
    <w:rsid w:val="002E44CD"/>
    <w:rsid w:val="002E481C"/>
    <w:rsid w:val="002E4DBB"/>
    <w:rsid w:val="002E6C70"/>
    <w:rsid w:val="002E7F50"/>
    <w:rsid w:val="002F06FD"/>
    <w:rsid w:val="002F102B"/>
    <w:rsid w:val="002F2388"/>
    <w:rsid w:val="002F30E8"/>
    <w:rsid w:val="002F441E"/>
    <w:rsid w:val="002F444F"/>
    <w:rsid w:val="002F470E"/>
    <w:rsid w:val="002F6BE4"/>
    <w:rsid w:val="00300428"/>
    <w:rsid w:val="00300C0E"/>
    <w:rsid w:val="0030136A"/>
    <w:rsid w:val="00301B97"/>
    <w:rsid w:val="003023EB"/>
    <w:rsid w:val="00304BEA"/>
    <w:rsid w:val="00304C34"/>
    <w:rsid w:val="00305F0D"/>
    <w:rsid w:val="00306881"/>
    <w:rsid w:val="00306F1C"/>
    <w:rsid w:val="00307C18"/>
    <w:rsid w:val="003110D7"/>
    <w:rsid w:val="00311278"/>
    <w:rsid w:val="0031217C"/>
    <w:rsid w:val="00312332"/>
    <w:rsid w:val="003123AA"/>
    <w:rsid w:val="00314C27"/>
    <w:rsid w:val="00314FD8"/>
    <w:rsid w:val="0031585B"/>
    <w:rsid w:val="00315B25"/>
    <w:rsid w:val="00315D59"/>
    <w:rsid w:val="00321446"/>
    <w:rsid w:val="00322286"/>
    <w:rsid w:val="003223C1"/>
    <w:rsid w:val="00322D5D"/>
    <w:rsid w:val="00323008"/>
    <w:rsid w:val="003231DA"/>
    <w:rsid w:val="003232EF"/>
    <w:rsid w:val="00323657"/>
    <w:rsid w:val="00323A06"/>
    <w:rsid w:val="00324AF4"/>
    <w:rsid w:val="00324E61"/>
    <w:rsid w:val="00325AA4"/>
    <w:rsid w:val="003262BD"/>
    <w:rsid w:val="00326E8D"/>
    <w:rsid w:val="00330795"/>
    <w:rsid w:val="0033082A"/>
    <w:rsid w:val="00330ADC"/>
    <w:rsid w:val="003317C4"/>
    <w:rsid w:val="0033195A"/>
    <w:rsid w:val="003319F3"/>
    <w:rsid w:val="00334899"/>
    <w:rsid w:val="00334A92"/>
    <w:rsid w:val="00334DD4"/>
    <w:rsid w:val="00335649"/>
    <w:rsid w:val="00336B19"/>
    <w:rsid w:val="00336D70"/>
    <w:rsid w:val="00341001"/>
    <w:rsid w:val="003411C0"/>
    <w:rsid w:val="0034139B"/>
    <w:rsid w:val="0034154F"/>
    <w:rsid w:val="00341AB7"/>
    <w:rsid w:val="00341B22"/>
    <w:rsid w:val="00342A57"/>
    <w:rsid w:val="00342EE7"/>
    <w:rsid w:val="00343088"/>
    <w:rsid w:val="00343298"/>
    <w:rsid w:val="00344ACF"/>
    <w:rsid w:val="0034622A"/>
    <w:rsid w:val="00350543"/>
    <w:rsid w:val="00352A44"/>
    <w:rsid w:val="003531F7"/>
    <w:rsid w:val="0035351E"/>
    <w:rsid w:val="00353DF4"/>
    <w:rsid w:val="0035423E"/>
    <w:rsid w:val="003553B9"/>
    <w:rsid w:val="003558C5"/>
    <w:rsid w:val="00356620"/>
    <w:rsid w:val="00356B2C"/>
    <w:rsid w:val="0035731F"/>
    <w:rsid w:val="00360013"/>
    <w:rsid w:val="00360105"/>
    <w:rsid w:val="00361CC1"/>
    <w:rsid w:val="00362AF4"/>
    <w:rsid w:val="00363C92"/>
    <w:rsid w:val="0036406C"/>
    <w:rsid w:val="003649A3"/>
    <w:rsid w:val="003669A4"/>
    <w:rsid w:val="00366B40"/>
    <w:rsid w:val="003672ED"/>
    <w:rsid w:val="00367A78"/>
    <w:rsid w:val="00370E4C"/>
    <w:rsid w:val="00371FFB"/>
    <w:rsid w:val="003727F7"/>
    <w:rsid w:val="00373E0F"/>
    <w:rsid w:val="003747C1"/>
    <w:rsid w:val="00375476"/>
    <w:rsid w:val="00375A2B"/>
    <w:rsid w:val="00375AE6"/>
    <w:rsid w:val="00375BD3"/>
    <w:rsid w:val="00375C2B"/>
    <w:rsid w:val="0037628F"/>
    <w:rsid w:val="00376491"/>
    <w:rsid w:val="00376C81"/>
    <w:rsid w:val="003772BE"/>
    <w:rsid w:val="003802D0"/>
    <w:rsid w:val="00381CAF"/>
    <w:rsid w:val="003827D9"/>
    <w:rsid w:val="00383564"/>
    <w:rsid w:val="00383A9A"/>
    <w:rsid w:val="00384CFA"/>
    <w:rsid w:val="00385291"/>
    <w:rsid w:val="0038792E"/>
    <w:rsid w:val="003901A8"/>
    <w:rsid w:val="0039256D"/>
    <w:rsid w:val="00392A2E"/>
    <w:rsid w:val="0039313C"/>
    <w:rsid w:val="003934FB"/>
    <w:rsid w:val="00393FB4"/>
    <w:rsid w:val="00394095"/>
    <w:rsid w:val="00394590"/>
    <w:rsid w:val="0039506B"/>
    <w:rsid w:val="00397CEB"/>
    <w:rsid w:val="003A0BF4"/>
    <w:rsid w:val="003A107B"/>
    <w:rsid w:val="003A32A8"/>
    <w:rsid w:val="003A3E3A"/>
    <w:rsid w:val="003A4C5C"/>
    <w:rsid w:val="003A54EA"/>
    <w:rsid w:val="003A5785"/>
    <w:rsid w:val="003A57BF"/>
    <w:rsid w:val="003A5D0C"/>
    <w:rsid w:val="003A6DFD"/>
    <w:rsid w:val="003A73C6"/>
    <w:rsid w:val="003A7800"/>
    <w:rsid w:val="003B0627"/>
    <w:rsid w:val="003B09EF"/>
    <w:rsid w:val="003B0C86"/>
    <w:rsid w:val="003B13D7"/>
    <w:rsid w:val="003B24BD"/>
    <w:rsid w:val="003B2EE2"/>
    <w:rsid w:val="003B37BB"/>
    <w:rsid w:val="003B3B3E"/>
    <w:rsid w:val="003B3CBB"/>
    <w:rsid w:val="003B3FF8"/>
    <w:rsid w:val="003B44E5"/>
    <w:rsid w:val="003B4F77"/>
    <w:rsid w:val="003B5028"/>
    <w:rsid w:val="003B71C2"/>
    <w:rsid w:val="003C0267"/>
    <w:rsid w:val="003C178B"/>
    <w:rsid w:val="003C35B4"/>
    <w:rsid w:val="003C3FFC"/>
    <w:rsid w:val="003C4AF3"/>
    <w:rsid w:val="003C509C"/>
    <w:rsid w:val="003C5EA1"/>
    <w:rsid w:val="003C6EA3"/>
    <w:rsid w:val="003C6FEF"/>
    <w:rsid w:val="003D1163"/>
    <w:rsid w:val="003D1CAA"/>
    <w:rsid w:val="003D2242"/>
    <w:rsid w:val="003D23F8"/>
    <w:rsid w:val="003D26A1"/>
    <w:rsid w:val="003D278A"/>
    <w:rsid w:val="003D29D1"/>
    <w:rsid w:val="003D3374"/>
    <w:rsid w:val="003D371E"/>
    <w:rsid w:val="003D429E"/>
    <w:rsid w:val="003D4620"/>
    <w:rsid w:val="003D539D"/>
    <w:rsid w:val="003D553E"/>
    <w:rsid w:val="003D722B"/>
    <w:rsid w:val="003D7D27"/>
    <w:rsid w:val="003D7D3B"/>
    <w:rsid w:val="003E088F"/>
    <w:rsid w:val="003E0A5F"/>
    <w:rsid w:val="003E2865"/>
    <w:rsid w:val="003E3799"/>
    <w:rsid w:val="003E5085"/>
    <w:rsid w:val="003E50E2"/>
    <w:rsid w:val="003E562C"/>
    <w:rsid w:val="003E56F9"/>
    <w:rsid w:val="003E6575"/>
    <w:rsid w:val="003E6B3D"/>
    <w:rsid w:val="003E7BF0"/>
    <w:rsid w:val="003E7D2B"/>
    <w:rsid w:val="003F00F8"/>
    <w:rsid w:val="003F06E9"/>
    <w:rsid w:val="003F0DC0"/>
    <w:rsid w:val="003F0E3A"/>
    <w:rsid w:val="003F0E68"/>
    <w:rsid w:val="003F13CE"/>
    <w:rsid w:val="003F27A0"/>
    <w:rsid w:val="003F2910"/>
    <w:rsid w:val="003F3B93"/>
    <w:rsid w:val="003F58CC"/>
    <w:rsid w:val="003F58DF"/>
    <w:rsid w:val="003F591A"/>
    <w:rsid w:val="003F5980"/>
    <w:rsid w:val="003F6144"/>
    <w:rsid w:val="003F6712"/>
    <w:rsid w:val="003F713F"/>
    <w:rsid w:val="003F737D"/>
    <w:rsid w:val="003F7DB0"/>
    <w:rsid w:val="00401DF1"/>
    <w:rsid w:val="00402068"/>
    <w:rsid w:val="00402107"/>
    <w:rsid w:val="00403466"/>
    <w:rsid w:val="00403658"/>
    <w:rsid w:val="004036C3"/>
    <w:rsid w:val="004042CA"/>
    <w:rsid w:val="004051AA"/>
    <w:rsid w:val="004063BB"/>
    <w:rsid w:val="00406B53"/>
    <w:rsid w:val="00407D39"/>
    <w:rsid w:val="00412481"/>
    <w:rsid w:val="0041313A"/>
    <w:rsid w:val="0041398C"/>
    <w:rsid w:val="00413A39"/>
    <w:rsid w:val="00413D5D"/>
    <w:rsid w:val="00414C2F"/>
    <w:rsid w:val="00417A22"/>
    <w:rsid w:val="00420894"/>
    <w:rsid w:val="00421B1C"/>
    <w:rsid w:val="00422EDF"/>
    <w:rsid w:val="004234AF"/>
    <w:rsid w:val="00424E46"/>
    <w:rsid w:val="00424F1F"/>
    <w:rsid w:val="00425880"/>
    <w:rsid w:val="004260D0"/>
    <w:rsid w:val="0042626E"/>
    <w:rsid w:val="004263CE"/>
    <w:rsid w:val="00426D71"/>
    <w:rsid w:val="00427905"/>
    <w:rsid w:val="00427A3C"/>
    <w:rsid w:val="00427DA6"/>
    <w:rsid w:val="00427E31"/>
    <w:rsid w:val="0043003A"/>
    <w:rsid w:val="00430A37"/>
    <w:rsid w:val="004314EC"/>
    <w:rsid w:val="004317E4"/>
    <w:rsid w:val="0043237E"/>
    <w:rsid w:val="00433AFB"/>
    <w:rsid w:val="00434F3D"/>
    <w:rsid w:val="004365A0"/>
    <w:rsid w:val="00436631"/>
    <w:rsid w:val="00437A13"/>
    <w:rsid w:val="00440F50"/>
    <w:rsid w:val="004415A4"/>
    <w:rsid w:val="00441FB5"/>
    <w:rsid w:val="00442F6E"/>
    <w:rsid w:val="00445140"/>
    <w:rsid w:val="0044553D"/>
    <w:rsid w:val="004463D7"/>
    <w:rsid w:val="004466CA"/>
    <w:rsid w:val="00450485"/>
    <w:rsid w:val="00450C27"/>
    <w:rsid w:val="0045244B"/>
    <w:rsid w:val="00453988"/>
    <w:rsid w:val="0045522F"/>
    <w:rsid w:val="004552A3"/>
    <w:rsid w:val="004569D2"/>
    <w:rsid w:val="0045727E"/>
    <w:rsid w:val="00457487"/>
    <w:rsid w:val="004606A6"/>
    <w:rsid w:val="00461006"/>
    <w:rsid w:val="00461B5D"/>
    <w:rsid w:val="00462B13"/>
    <w:rsid w:val="00462DBC"/>
    <w:rsid w:val="00464D74"/>
    <w:rsid w:val="00467DA5"/>
    <w:rsid w:val="0047013D"/>
    <w:rsid w:val="00471140"/>
    <w:rsid w:val="00471DA0"/>
    <w:rsid w:val="004724A8"/>
    <w:rsid w:val="00474057"/>
    <w:rsid w:val="00474E47"/>
    <w:rsid w:val="00475748"/>
    <w:rsid w:val="0047599F"/>
    <w:rsid w:val="00476196"/>
    <w:rsid w:val="00476C7A"/>
    <w:rsid w:val="00477411"/>
    <w:rsid w:val="00477480"/>
    <w:rsid w:val="00480089"/>
    <w:rsid w:val="00480455"/>
    <w:rsid w:val="00480954"/>
    <w:rsid w:val="00481761"/>
    <w:rsid w:val="00483374"/>
    <w:rsid w:val="0048422A"/>
    <w:rsid w:val="0048489F"/>
    <w:rsid w:val="00484D59"/>
    <w:rsid w:val="004866DA"/>
    <w:rsid w:val="00487328"/>
    <w:rsid w:val="00487448"/>
    <w:rsid w:val="00490390"/>
    <w:rsid w:val="004911DA"/>
    <w:rsid w:val="004912AD"/>
    <w:rsid w:val="004919C4"/>
    <w:rsid w:val="004922C9"/>
    <w:rsid w:val="00492E8C"/>
    <w:rsid w:val="00496CCA"/>
    <w:rsid w:val="004A036F"/>
    <w:rsid w:val="004A0A93"/>
    <w:rsid w:val="004A0BF1"/>
    <w:rsid w:val="004A10BE"/>
    <w:rsid w:val="004A4FB0"/>
    <w:rsid w:val="004A5672"/>
    <w:rsid w:val="004B0453"/>
    <w:rsid w:val="004B0D5B"/>
    <w:rsid w:val="004B3626"/>
    <w:rsid w:val="004B3FB9"/>
    <w:rsid w:val="004B42DF"/>
    <w:rsid w:val="004B4EF3"/>
    <w:rsid w:val="004B63AA"/>
    <w:rsid w:val="004B6A4D"/>
    <w:rsid w:val="004B783D"/>
    <w:rsid w:val="004C0142"/>
    <w:rsid w:val="004C0832"/>
    <w:rsid w:val="004C0B94"/>
    <w:rsid w:val="004C362F"/>
    <w:rsid w:val="004C3878"/>
    <w:rsid w:val="004C3A86"/>
    <w:rsid w:val="004C4FFD"/>
    <w:rsid w:val="004C6828"/>
    <w:rsid w:val="004C6C9C"/>
    <w:rsid w:val="004C742D"/>
    <w:rsid w:val="004C75F0"/>
    <w:rsid w:val="004D05ED"/>
    <w:rsid w:val="004D1878"/>
    <w:rsid w:val="004D1DE0"/>
    <w:rsid w:val="004D2285"/>
    <w:rsid w:val="004D2E38"/>
    <w:rsid w:val="004D3CA0"/>
    <w:rsid w:val="004D44C2"/>
    <w:rsid w:val="004D4860"/>
    <w:rsid w:val="004D4ECF"/>
    <w:rsid w:val="004D56B7"/>
    <w:rsid w:val="004D6005"/>
    <w:rsid w:val="004D70F1"/>
    <w:rsid w:val="004D7D55"/>
    <w:rsid w:val="004E0DAF"/>
    <w:rsid w:val="004E10A8"/>
    <w:rsid w:val="004E166F"/>
    <w:rsid w:val="004E2398"/>
    <w:rsid w:val="004E2603"/>
    <w:rsid w:val="004E2A10"/>
    <w:rsid w:val="004E3629"/>
    <w:rsid w:val="004E4162"/>
    <w:rsid w:val="004E4E6A"/>
    <w:rsid w:val="004E5A38"/>
    <w:rsid w:val="004E5AC4"/>
    <w:rsid w:val="004E7E1D"/>
    <w:rsid w:val="004F04D5"/>
    <w:rsid w:val="004F0D01"/>
    <w:rsid w:val="004F294F"/>
    <w:rsid w:val="004F2D4A"/>
    <w:rsid w:val="004F35D4"/>
    <w:rsid w:val="004F4E56"/>
    <w:rsid w:val="004F544E"/>
    <w:rsid w:val="004F641D"/>
    <w:rsid w:val="004F6622"/>
    <w:rsid w:val="004F7319"/>
    <w:rsid w:val="004F799B"/>
    <w:rsid w:val="00500875"/>
    <w:rsid w:val="005014C3"/>
    <w:rsid w:val="00502C9F"/>
    <w:rsid w:val="00503D5D"/>
    <w:rsid w:val="00504304"/>
    <w:rsid w:val="00504370"/>
    <w:rsid w:val="0050482F"/>
    <w:rsid w:val="00505581"/>
    <w:rsid w:val="005067B6"/>
    <w:rsid w:val="00506D2A"/>
    <w:rsid w:val="0050720B"/>
    <w:rsid w:val="00507871"/>
    <w:rsid w:val="00507D63"/>
    <w:rsid w:val="005105ED"/>
    <w:rsid w:val="00510793"/>
    <w:rsid w:val="00510D07"/>
    <w:rsid w:val="00511294"/>
    <w:rsid w:val="005123C2"/>
    <w:rsid w:val="0051310B"/>
    <w:rsid w:val="0051373C"/>
    <w:rsid w:val="00515533"/>
    <w:rsid w:val="00517319"/>
    <w:rsid w:val="00520EF9"/>
    <w:rsid w:val="005230BC"/>
    <w:rsid w:val="005238F2"/>
    <w:rsid w:val="00523B59"/>
    <w:rsid w:val="00524158"/>
    <w:rsid w:val="0052431E"/>
    <w:rsid w:val="00524770"/>
    <w:rsid w:val="005251A4"/>
    <w:rsid w:val="0052624E"/>
    <w:rsid w:val="00526DA1"/>
    <w:rsid w:val="00527ADF"/>
    <w:rsid w:val="005337CF"/>
    <w:rsid w:val="00533EB3"/>
    <w:rsid w:val="005341A4"/>
    <w:rsid w:val="00534554"/>
    <w:rsid w:val="0053611B"/>
    <w:rsid w:val="00537C82"/>
    <w:rsid w:val="005402E9"/>
    <w:rsid w:val="00540AC4"/>
    <w:rsid w:val="005418B7"/>
    <w:rsid w:val="00541D26"/>
    <w:rsid w:val="005423BA"/>
    <w:rsid w:val="00542C9A"/>
    <w:rsid w:val="005455A6"/>
    <w:rsid w:val="00546309"/>
    <w:rsid w:val="00550186"/>
    <w:rsid w:val="005517EC"/>
    <w:rsid w:val="00552F38"/>
    <w:rsid w:val="0055308E"/>
    <w:rsid w:val="00553864"/>
    <w:rsid w:val="00555500"/>
    <w:rsid w:val="0055556B"/>
    <w:rsid w:val="005556AE"/>
    <w:rsid w:val="00555947"/>
    <w:rsid w:val="00555A22"/>
    <w:rsid w:val="0055609D"/>
    <w:rsid w:val="0055701B"/>
    <w:rsid w:val="00560F3C"/>
    <w:rsid w:val="00561674"/>
    <w:rsid w:val="0056211D"/>
    <w:rsid w:val="00562144"/>
    <w:rsid w:val="00562C8C"/>
    <w:rsid w:val="005634E1"/>
    <w:rsid w:val="005636D2"/>
    <w:rsid w:val="0056513B"/>
    <w:rsid w:val="00565453"/>
    <w:rsid w:val="00565C26"/>
    <w:rsid w:val="00566C52"/>
    <w:rsid w:val="005676CB"/>
    <w:rsid w:val="00570CE4"/>
    <w:rsid w:val="005713BB"/>
    <w:rsid w:val="00571DC6"/>
    <w:rsid w:val="00572413"/>
    <w:rsid w:val="00574533"/>
    <w:rsid w:val="00574C6C"/>
    <w:rsid w:val="00575DBB"/>
    <w:rsid w:val="00577C6B"/>
    <w:rsid w:val="00577C9B"/>
    <w:rsid w:val="00577EE3"/>
    <w:rsid w:val="00580034"/>
    <w:rsid w:val="00580485"/>
    <w:rsid w:val="00580F28"/>
    <w:rsid w:val="005817FE"/>
    <w:rsid w:val="00582478"/>
    <w:rsid w:val="00582FBF"/>
    <w:rsid w:val="00584677"/>
    <w:rsid w:val="00584998"/>
    <w:rsid w:val="00585161"/>
    <w:rsid w:val="00585D74"/>
    <w:rsid w:val="005876E4"/>
    <w:rsid w:val="0058790A"/>
    <w:rsid w:val="00590B3D"/>
    <w:rsid w:val="00595BFC"/>
    <w:rsid w:val="00596358"/>
    <w:rsid w:val="005A020A"/>
    <w:rsid w:val="005A254A"/>
    <w:rsid w:val="005A6A03"/>
    <w:rsid w:val="005A7553"/>
    <w:rsid w:val="005A7AC8"/>
    <w:rsid w:val="005B0549"/>
    <w:rsid w:val="005B259B"/>
    <w:rsid w:val="005B3C0A"/>
    <w:rsid w:val="005B472F"/>
    <w:rsid w:val="005B4B93"/>
    <w:rsid w:val="005B4EA5"/>
    <w:rsid w:val="005C0165"/>
    <w:rsid w:val="005C030E"/>
    <w:rsid w:val="005C1107"/>
    <w:rsid w:val="005C1778"/>
    <w:rsid w:val="005C1AC5"/>
    <w:rsid w:val="005C45A4"/>
    <w:rsid w:val="005C4824"/>
    <w:rsid w:val="005C5234"/>
    <w:rsid w:val="005C5523"/>
    <w:rsid w:val="005C569A"/>
    <w:rsid w:val="005C6015"/>
    <w:rsid w:val="005C6367"/>
    <w:rsid w:val="005C6FFA"/>
    <w:rsid w:val="005C7B41"/>
    <w:rsid w:val="005D06BB"/>
    <w:rsid w:val="005D099B"/>
    <w:rsid w:val="005D0E99"/>
    <w:rsid w:val="005D26D2"/>
    <w:rsid w:val="005D2B9C"/>
    <w:rsid w:val="005D3CFE"/>
    <w:rsid w:val="005D405F"/>
    <w:rsid w:val="005D4830"/>
    <w:rsid w:val="005D5135"/>
    <w:rsid w:val="005D79C1"/>
    <w:rsid w:val="005D7F11"/>
    <w:rsid w:val="005E15FA"/>
    <w:rsid w:val="005E1D1B"/>
    <w:rsid w:val="005E255F"/>
    <w:rsid w:val="005E2D2D"/>
    <w:rsid w:val="005E38DA"/>
    <w:rsid w:val="005E3D30"/>
    <w:rsid w:val="005E5229"/>
    <w:rsid w:val="005F0464"/>
    <w:rsid w:val="005F0F70"/>
    <w:rsid w:val="005F102E"/>
    <w:rsid w:val="005F15F8"/>
    <w:rsid w:val="005F1CE6"/>
    <w:rsid w:val="005F1F17"/>
    <w:rsid w:val="005F261B"/>
    <w:rsid w:val="005F37D8"/>
    <w:rsid w:val="005F3BE7"/>
    <w:rsid w:val="005F3D33"/>
    <w:rsid w:val="005F454F"/>
    <w:rsid w:val="005F5976"/>
    <w:rsid w:val="005F5EC1"/>
    <w:rsid w:val="005F702F"/>
    <w:rsid w:val="006007E7"/>
    <w:rsid w:val="006009E2"/>
    <w:rsid w:val="00601948"/>
    <w:rsid w:val="006036F4"/>
    <w:rsid w:val="00603B78"/>
    <w:rsid w:val="00604AF1"/>
    <w:rsid w:val="00604B23"/>
    <w:rsid w:val="0060574F"/>
    <w:rsid w:val="00605B94"/>
    <w:rsid w:val="006067A7"/>
    <w:rsid w:val="00606B39"/>
    <w:rsid w:val="00607CEA"/>
    <w:rsid w:val="00612908"/>
    <w:rsid w:val="00613CFB"/>
    <w:rsid w:val="00613FAA"/>
    <w:rsid w:val="006144AB"/>
    <w:rsid w:val="00615DD2"/>
    <w:rsid w:val="006166AD"/>
    <w:rsid w:val="00617D4B"/>
    <w:rsid w:val="00617E01"/>
    <w:rsid w:val="00620341"/>
    <w:rsid w:val="006211E3"/>
    <w:rsid w:val="00621275"/>
    <w:rsid w:val="006213B8"/>
    <w:rsid w:val="006227B6"/>
    <w:rsid w:val="00623674"/>
    <w:rsid w:val="00623BC3"/>
    <w:rsid w:val="0062411B"/>
    <w:rsid w:val="0062506F"/>
    <w:rsid w:val="00625D54"/>
    <w:rsid w:val="00626114"/>
    <w:rsid w:val="006263B0"/>
    <w:rsid w:val="00626DA8"/>
    <w:rsid w:val="00627220"/>
    <w:rsid w:val="00627296"/>
    <w:rsid w:val="00627EED"/>
    <w:rsid w:val="00630AFC"/>
    <w:rsid w:val="00630D3D"/>
    <w:rsid w:val="00631223"/>
    <w:rsid w:val="00631CB1"/>
    <w:rsid w:val="00632444"/>
    <w:rsid w:val="00632CA7"/>
    <w:rsid w:val="00633D4A"/>
    <w:rsid w:val="006349F9"/>
    <w:rsid w:val="00634C47"/>
    <w:rsid w:val="00635B2F"/>
    <w:rsid w:val="00635F4F"/>
    <w:rsid w:val="00636181"/>
    <w:rsid w:val="00636A88"/>
    <w:rsid w:val="0063705B"/>
    <w:rsid w:val="00637D65"/>
    <w:rsid w:val="00637DBF"/>
    <w:rsid w:val="00640719"/>
    <w:rsid w:val="00641D34"/>
    <w:rsid w:val="00642CB8"/>
    <w:rsid w:val="00642E31"/>
    <w:rsid w:val="00643336"/>
    <w:rsid w:val="0064412A"/>
    <w:rsid w:val="00644E08"/>
    <w:rsid w:val="0064581C"/>
    <w:rsid w:val="006461AB"/>
    <w:rsid w:val="006461FC"/>
    <w:rsid w:val="006507F9"/>
    <w:rsid w:val="00650BE8"/>
    <w:rsid w:val="006512EE"/>
    <w:rsid w:val="00651A6E"/>
    <w:rsid w:val="0065650A"/>
    <w:rsid w:val="00656C3F"/>
    <w:rsid w:val="0066024A"/>
    <w:rsid w:val="00660663"/>
    <w:rsid w:val="00660699"/>
    <w:rsid w:val="006606BA"/>
    <w:rsid w:val="00660CDF"/>
    <w:rsid w:val="00660E18"/>
    <w:rsid w:val="00661DF7"/>
    <w:rsid w:val="0066249D"/>
    <w:rsid w:val="0066260E"/>
    <w:rsid w:val="006631B4"/>
    <w:rsid w:val="006639FB"/>
    <w:rsid w:val="00663C04"/>
    <w:rsid w:val="00664B66"/>
    <w:rsid w:val="00665141"/>
    <w:rsid w:val="00665706"/>
    <w:rsid w:val="00665FEE"/>
    <w:rsid w:val="006664A7"/>
    <w:rsid w:val="00672BA8"/>
    <w:rsid w:val="00672C84"/>
    <w:rsid w:val="0067351B"/>
    <w:rsid w:val="00673727"/>
    <w:rsid w:val="006738F2"/>
    <w:rsid w:val="0067555E"/>
    <w:rsid w:val="006759AB"/>
    <w:rsid w:val="00675D15"/>
    <w:rsid w:val="0067765D"/>
    <w:rsid w:val="006779A0"/>
    <w:rsid w:val="00677B66"/>
    <w:rsid w:val="00677E88"/>
    <w:rsid w:val="0068093D"/>
    <w:rsid w:val="00680C2F"/>
    <w:rsid w:val="006817DB"/>
    <w:rsid w:val="006821B4"/>
    <w:rsid w:val="0068274F"/>
    <w:rsid w:val="006835CA"/>
    <w:rsid w:val="006844D1"/>
    <w:rsid w:val="006857B3"/>
    <w:rsid w:val="00687096"/>
    <w:rsid w:val="0069091D"/>
    <w:rsid w:val="00693BE0"/>
    <w:rsid w:val="00694587"/>
    <w:rsid w:val="006A02F3"/>
    <w:rsid w:val="006A114A"/>
    <w:rsid w:val="006A1E99"/>
    <w:rsid w:val="006A1EFB"/>
    <w:rsid w:val="006A306F"/>
    <w:rsid w:val="006A3E60"/>
    <w:rsid w:val="006A417A"/>
    <w:rsid w:val="006A4915"/>
    <w:rsid w:val="006A497C"/>
    <w:rsid w:val="006A4F49"/>
    <w:rsid w:val="006A52B2"/>
    <w:rsid w:val="006A5346"/>
    <w:rsid w:val="006A65E5"/>
    <w:rsid w:val="006A7856"/>
    <w:rsid w:val="006A7CBF"/>
    <w:rsid w:val="006B03DB"/>
    <w:rsid w:val="006B0E64"/>
    <w:rsid w:val="006B1C61"/>
    <w:rsid w:val="006B2066"/>
    <w:rsid w:val="006B3402"/>
    <w:rsid w:val="006B4200"/>
    <w:rsid w:val="006B4D99"/>
    <w:rsid w:val="006B534C"/>
    <w:rsid w:val="006B5A6D"/>
    <w:rsid w:val="006B62A0"/>
    <w:rsid w:val="006B644F"/>
    <w:rsid w:val="006B6C60"/>
    <w:rsid w:val="006C014B"/>
    <w:rsid w:val="006C0C20"/>
    <w:rsid w:val="006C2794"/>
    <w:rsid w:val="006C2D58"/>
    <w:rsid w:val="006C32CA"/>
    <w:rsid w:val="006C4A86"/>
    <w:rsid w:val="006C4B2A"/>
    <w:rsid w:val="006C5A66"/>
    <w:rsid w:val="006C5E2A"/>
    <w:rsid w:val="006C61CE"/>
    <w:rsid w:val="006C6921"/>
    <w:rsid w:val="006C6FE9"/>
    <w:rsid w:val="006C71DD"/>
    <w:rsid w:val="006D0B23"/>
    <w:rsid w:val="006D10CF"/>
    <w:rsid w:val="006D2F5D"/>
    <w:rsid w:val="006D2FCF"/>
    <w:rsid w:val="006D397C"/>
    <w:rsid w:val="006D4448"/>
    <w:rsid w:val="006D7965"/>
    <w:rsid w:val="006E0EA7"/>
    <w:rsid w:val="006E1A49"/>
    <w:rsid w:val="006E1E35"/>
    <w:rsid w:val="006E21EF"/>
    <w:rsid w:val="006E3EF0"/>
    <w:rsid w:val="006E403D"/>
    <w:rsid w:val="006E41FE"/>
    <w:rsid w:val="006E4C52"/>
    <w:rsid w:val="006E5567"/>
    <w:rsid w:val="006E60C2"/>
    <w:rsid w:val="006E7532"/>
    <w:rsid w:val="006F00BA"/>
    <w:rsid w:val="006F348A"/>
    <w:rsid w:val="006F56CD"/>
    <w:rsid w:val="006F5DA6"/>
    <w:rsid w:val="006F621C"/>
    <w:rsid w:val="006F6282"/>
    <w:rsid w:val="006F670B"/>
    <w:rsid w:val="006F6C93"/>
    <w:rsid w:val="006F7B17"/>
    <w:rsid w:val="006F7CE0"/>
    <w:rsid w:val="006F7F0B"/>
    <w:rsid w:val="0070088B"/>
    <w:rsid w:val="007034A6"/>
    <w:rsid w:val="00703C56"/>
    <w:rsid w:val="00703E0D"/>
    <w:rsid w:val="007042F7"/>
    <w:rsid w:val="007045C6"/>
    <w:rsid w:val="00706F9D"/>
    <w:rsid w:val="00710793"/>
    <w:rsid w:val="00711670"/>
    <w:rsid w:val="00712E4F"/>
    <w:rsid w:val="007138AA"/>
    <w:rsid w:val="00713C64"/>
    <w:rsid w:val="0071624A"/>
    <w:rsid w:val="00716D90"/>
    <w:rsid w:val="007171F9"/>
    <w:rsid w:val="00720607"/>
    <w:rsid w:val="00720705"/>
    <w:rsid w:val="00720CFA"/>
    <w:rsid w:val="00720DD5"/>
    <w:rsid w:val="00721271"/>
    <w:rsid w:val="00726F0F"/>
    <w:rsid w:val="0072768E"/>
    <w:rsid w:val="007307B0"/>
    <w:rsid w:val="00730F36"/>
    <w:rsid w:val="0073136F"/>
    <w:rsid w:val="00731B68"/>
    <w:rsid w:val="00732084"/>
    <w:rsid w:val="007333FC"/>
    <w:rsid w:val="00733412"/>
    <w:rsid w:val="00733689"/>
    <w:rsid w:val="00733F45"/>
    <w:rsid w:val="00734F93"/>
    <w:rsid w:val="00735C60"/>
    <w:rsid w:val="00736450"/>
    <w:rsid w:val="00737DFA"/>
    <w:rsid w:val="00740063"/>
    <w:rsid w:val="00740D9E"/>
    <w:rsid w:val="00740F50"/>
    <w:rsid w:val="00741EBE"/>
    <w:rsid w:val="0074242A"/>
    <w:rsid w:val="00743665"/>
    <w:rsid w:val="007436BB"/>
    <w:rsid w:val="00743BF5"/>
    <w:rsid w:val="00743D8D"/>
    <w:rsid w:val="00744ECB"/>
    <w:rsid w:val="00745164"/>
    <w:rsid w:val="007453F4"/>
    <w:rsid w:val="00745482"/>
    <w:rsid w:val="00745BB4"/>
    <w:rsid w:val="00746282"/>
    <w:rsid w:val="00746C10"/>
    <w:rsid w:val="007470D5"/>
    <w:rsid w:val="00747CAC"/>
    <w:rsid w:val="00750332"/>
    <w:rsid w:val="00750AFA"/>
    <w:rsid w:val="007519AA"/>
    <w:rsid w:val="00751D76"/>
    <w:rsid w:val="00753989"/>
    <w:rsid w:val="00753C04"/>
    <w:rsid w:val="00753C2E"/>
    <w:rsid w:val="00753DBB"/>
    <w:rsid w:val="00755DB4"/>
    <w:rsid w:val="00756167"/>
    <w:rsid w:val="00756711"/>
    <w:rsid w:val="00756797"/>
    <w:rsid w:val="007567C9"/>
    <w:rsid w:val="00756AEE"/>
    <w:rsid w:val="00756E1D"/>
    <w:rsid w:val="0076053F"/>
    <w:rsid w:val="007611C8"/>
    <w:rsid w:val="00761BB6"/>
    <w:rsid w:val="007636EC"/>
    <w:rsid w:val="00764009"/>
    <w:rsid w:val="00765BA3"/>
    <w:rsid w:val="0076644A"/>
    <w:rsid w:val="00766BAC"/>
    <w:rsid w:val="00767071"/>
    <w:rsid w:val="00767E47"/>
    <w:rsid w:val="00770446"/>
    <w:rsid w:val="00770619"/>
    <w:rsid w:val="007707C2"/>
    <w:rsid w:val="00770CA5"/>
    <w:rsid w:val="0077193B"/>
    <w:rsid w:val="00772F7D"/>
    <w:rsid w:val="00773A36"/>
    <w:rsid w:val="0077456D"/>
    <w:rsid w:val="00775905"/>
    <w:rsid w:val="00775C40"/>
    <w:rsid w:val="00776961"/>
    <w:rsid w:val="00776C92"/>
    <w:rsid w:val="00777761"/>
    <w:rsid w:val="00780A21"/>
    <w:rsid w:val="007811AD"/>
    <w:rsid w:val="00781217"/>
    <w:rsid w:val="00781F0F"/>
    <w:rsid w:val="007835F9"/>
    <w:rsid w:val="00784115"/>
    <w:rsid w:val="00784281"/>
    <w:rsid w:val="0078473D"/>
    <w:rsid w:val="007854CC"/>
    <w:rsid w:val="00785903"/>
    <w:rsid w:val="00785E19"/>
    <w:rsid w:val="00785E1B"/>
    <w:rsid w:val="00786BE0"/>
    <w:rsid w:val="0079003E"/>
    <w:rsid w:val="0079024B"/>
    <w:rsid w:val="00791361"/>
    <w:rsid w:val="00791476"/>
    <w:rsid w:val="00792456"/>
    <w:rsid w:val="00792D7D"/>
    <w:rsid w:val="00793CC6"/>
    <w:rsid w:val="00794755"/>
    <w:rsid w:val="00794779"/>
    <w:rsid w:val="00795309"/>
    <w:rsid w:val="00796DEC"/>
    <w:rsid w:val="00796E1E"/>
    <w:rsid w:val="00797305"/>
    <w:rsid w:val="007975F6"/>
    <w:rsid w:val="00797F6C"/>
    <w:rsid w:val="00797FD8"/>
    <w:rsid w:val="007A0669"/>
    <w:rsid w:val="007A1177"/>
    <w:rsid w:val="007A2CE3"/>
    <w:rsid w:val="007A33A7"/>
    <w:rsid w:val="007A387A"/>
    <w:rsid w:val="007A49B7"/>
    <w:rsid w:val="007A5E90"/>
    <w:rsid w:val="007A604A"/>
    <w:rsid w:val="007A620E"/>
    <w:rsid w:val="007B079D"/>
    <w:rsid w:val="007B0F22"/>
    <w:rsid w:val="007B2918"/>
    <w:rsid w:val="007B3443"/>
    <w:rsid w:val="007B4ED8"/>
    <w:rsid w:val="007B62BB"/>
    <w:rsid w:val="007B69A5"/>
    <w:rsid w:val="007B7EC6"/>
    <w:rsid w:val="007C010D"/>
    <w:rsid w:val="007C1747"/>
    <w:rsid w:val="007C1FA4"/>
    <w:rsid w:val="007C2B0C"/>
    <w:rsid w:val="007C34E9"/>
    <w:rsid w:val="007C42CD"/>
    <w:rsid w:val="007C43E5"/>
    <w:rsid w:val="007C6189"/>
    <w:rsid w:val="007C65A4"/>
    <w:rsid w:val="007C683C"/>
    <w:rsid w:val="007C71D4"/>
    <w:rsid w:val="007C7566"/>
    <w:rsid w:val="007C7A3A"/>
    <w:rsid w:val="007D2B7D"/>
    <w:rsid w:val="007D3CEC"/>
    <w:rsid w:val="007D59C5"/>
    <w:rsid w:val="007D6287"/>
    <w:rsid w:val="007D717A"/>
    <w:rsid w:val="007E079B"/>
    <w:rsid w:val="007E1965"/>
    <w:rsid w:val="007E3DEA"/>
    <w:rsid w:val="007E48ED"/>
    <w:rsid w:val="007E4DD3"/>
    <w:rsid w:val="007E5033"/>
    <w:rsid w:val="007E559D"/>
    <w:rsid w:val="007E599C"/>
    <w:rsid w:val="007E610E"/>
    <w:rsid w:val="007E7A61"/>
    <w:rsid w:val="007F3174"/>
    <w:rsid w:val="007F3FBE"/>
    <w:rsid w:val="007F48B2"/>
    <w:rsid w:val="007F4D0D"/>
    <w:rsid w:val="007F52EF"/>
    <w:rsid w:val="007F549A"/>
    <w:rsid w:val="007F5FF6"/>
    <w:rsid w:val="007F6AEE"/>
    <w:rsid w:val="007F7E34"/>
    <w:rsid w:val="00800CBF"/>
    <w:rsid w:val="008012C3"/>
    <w:rsid w:val="00801D57"/>
    <w:rsid w:val="008026F4"/>
    <w:rsid w:val="00802855"/>
    <w:rsid w:val="0080363F"/>
    <w:rsid w:val="008039C7"/>
    <w:rsid w:val="00803F7C"/>
    <w:rsid w:val="008042D9"/>
    <w:rsid w:val="00804FF0"/>
    <w:rsid w:val="00805D63"/>
    <w:rsid w:val="00812EEB"/>
    <w:rsid w:val="008134E0"/>
    <w:rsid w:val="00813699"/>
    <w:rsid w:val="00813F89"/>
    <w:rsid w:val="00814454"/>
    <w:rsid w:val="00814A85"/>
    <w:rsid w:val="008169ED"/>
    <w:rsid w:val="00816D43"/>
    <w:rsid w:val="00817B6E"/>
    <w:rsid w:val="008201A6"/>
    <w:rsid w:val="00820251"/>
    <w:rsid w:val="00821D28"/>
    <w:rsid w:val="00822C68"/>
    <w:rsid w:val="008238EB"/>
    <w:rsid w:val="008264FD"/>
    <w:rsid w:val="00826898"/>
    <w:rsid w:val="0082757D"/>
    <w:rsid w:val="00827650"/>
    <w:rsid w:val="00827FEE"/>
    <w:rsid w:val="0083226D"/>
    <w:rsid w:val="00832826"/>
    <w:rsid w:val="008346E9"/>
    <w:rsid w:val="00834A2A"/>
    <w:rsid w:val="00834CB9"/>
    <w:rsid w:val="0083521D"/>
    <w:rsid w:val="0083539D"/>
    <w:rsid w:val="00836369"/>
    <w:rsid w:val="0083656F"/>
    <w:rsid w:val="00836D94"/>
    <w:rsid w:val="00836DA9"/>
    <w:rsid w:val="00836E6F"/>
    <w:rsid w:val="008375FE"/>
    <w:rsid w:val="00837F1B"/>
    <w:rsid w:val="00837FCC"/>
    <w:rsid w:val="00840074"/>
    <w:rsid w:val="008408A1"/>
    <w:rsid w:val="00840C95"/>
    <w:rsid w:val="00840EAD"/>
    <w:rsid w:val="0084266F"/>
    <w:rsid w:val="0084411C"/>
    <w:rsid w:val="008445AA"/>
    <w:rsid w:val="00845C1E"/>
    <w:rsid w:val="008465D4"/>
    <w:rsid w:val="0084728F"/>
    <w:rsid w:val="00847841"/>
    <w:rsid w:val="00850D48"/>
    <w:rsid w:val="00851B8D"/>
    <w:rsid w:val="00854285"/>
    <w:rsid w:val="008550A4"/>
    <w:rsid w:val="00856889"/>
    <w:rsid w:val="008606EB"/>
    <w:rsid w:val="00860D2E"/>
    <w:rsid w:val="00860F73"/>
    <w:rsid w:val="008610E7"/>
    <w:rsid w:val="00861898"/>
    <w:rsid w:val="00861954"/>
    <w:rsid w:val="00862852"/>
    <w:rsid w:val="008639EE"/>
    <w:rsid w:val="00864657"/>
    <w:rsid w:val="008654CE"/>
    <w:rsid w:val="00865978"/>
    <w:rsid w:val="00865D0E"/>
    <w:rsid w:val="00865DE8"/>
    <w:rsid w:val="00865DF7"/>
    <w:rsid w:val="008661FC"/>
    <w:rsid w:val="00867286"/>
    <w:rsid w:val="0087165F"/>
    <w:rsid w:val="00872425"/>
    <w:rsid w:val="008724F1"/>
    <w:rsid w:val="00873407"/>
    <w:rsid w:val="00873F59"/>
    <w:rsid w:val="00874563"/>
    <w:rsid w:val="00874E7C"/>
    <w:rsid w:val="00875292"/>
    <w:rsid w:val="00876DA2"/>
    <w:rsid w:val="00876F0A"/>
    <w:rsid w:val="00877259"/>
    <w:rsid w:val="00880AA9"/>
    <w:rsid w:val="00881AA1"/>
    <w:rsid w:val="00882C2F"/>
    <w:rsid w:val="00883B8A"/>
    <w:rsid w:val="00884475"/>
    <w:rsid w:val="00885CF8"/>
    <w:rsid w:val="008865E4"/>
    <w:rsid w:val="008872AC"/>
    <w:rsid w:val="008901A3"/>
    <w:rsid w:val="0089027A"/>
    <w:rsid w:val="00890A18"/>
    <w:rsid w:val="00890DEE"/>
    <w:rsid w:val="00891551"/>
    <w:rsid w:val="0089261F"/>
    <w:rsid w:val="00892DDB"/>
    <w:rsid w:val="0089363E"/>
    <w:rsid w:val="00894290"/>
    <w:rsid w:val="00896491"/>
    <w:rsid w:val="008969F5"/>
    <w:rsid w:val="00896ECB"/>
    <w:rsid w:val="008979FB"/>
    <w:rsid w:val="008A01C3"/>
    <w:rsid w:val="008A08E7"/>
    <w:rsid w:val="008A1249"/>
    <w:rsid w:val="008A1B31"/>
    <w:rsid w:val="008A1BDA"/>
    <w:rsid w:val="008A33E1"/>
    <w:rsid w:val="008A45F3"/>
    <w:rsid w:val="008A5036"/>
    <w:rsid w:val="008A5132"/>
    <w:rsid w:val="008A618B"/>
    <w:rsid w:val="008A61A6"/>
    <w:rsid w:val="008A784F"/>
    <w:rsid w:val="008A7E6A"/>
    <w:rsid w:val="008B1706"/>
    <w:rsid w:val="008B207B"/>
    <w:rsid w:val="008B31D3"/>
    <w:rsid w:val="008B39C7"/>
    <w:rsid w:val="008B3BF8"/>
    <w:rsid w:val="008B4B60"/>
    <w:rsid w:val="008B5ECD"/>
    <w:rsid w:val="008B69A8"/>
    <w:rsid w:val="008B7998"/>
    <w:rsid w:val="008C1643"/>
    <w:rsid w:val="008C28D4"/>
    <w:rsid w:val="008C39E5"/>
    <w:rsid w:val="008C41C5"/>
    <w:rsid w:val="008C65C8"/>
    <w:rsid w:val="008C7256"/>
    <w:rsid w:val="008C7D17"/>
    <w:rsid w:val="008C7D8D"/>
    <w:rsid w:val="008D03A7"/>
    <w:rsid w:val="008D0B7C"/>
    <w:rsid w:val="008D0EBB"/>
    <w:rsid w:val="008D1279"/>
    <w:rsid w:val="008D1378"/>
    <w:rsid w:val="008D18F2"/>
    <w:rsid w:val="008D2020"/>
    <w:rsid w:val="008D389B"/>
    <w:rsid w:val="008D5325"/>
    <w:rsid w:val="008D6232"/>
    <w:rsid w:val="008E00AE"/>
    <w:rsid w:val="008E04F8"/>
    <w:rsid w:val="008E07B0"/>
    <w:rsid w:val="008E1109"/>
    <w:rsid w:val="008E1B0D"/>
    <w:rsid w:val="008E2159"/>
    <w:rsid w:val="008E2847"/>
    <w:rsid w:val="008E5767"/>
    <w:rsid w:val="008E68A2"/>
    <w:rsid w:val="008F031F"/>
    <w:rsid w:val="008F212C"/>
    <w:rsid w:val="008F22CE"/>
    <w:rsid w:val="008F22E5"/>
    <w:rsid w:val="008F29D1"/>
    <w:rsid w:val="008F2C81"/>
    <w:rsid w:val="008F54A7"/>
    <w:rsid w:val="008F604A"/>
    <w:rsid w:val="008F6920"/>
    <w:rsid w:val="008F6E93"/>
    <w:rsid w:val="008F7E8A"/>
    <w:rsid w:val="008F7EC2"/>
    <w:rsid w:val="00900564"/>
    <w:rsid w:val="00900846"/>
    <w:rsid w:val="00901976"/>
    <w:rsid w:val="00901FC4"/>
    <w:rsid w:val="00902264"/>
    <w:rsid w:val="00902542"/>
    <w:rsid w:val="00903069"/>
    <w:rsid w:val="0090308A"/>
    <w:rsid w:val="00903681"/>
    <w:rsid w:val="00904AEF"/>
    <w:rsid w:val="009056BA"/>
    <w:rsid w:val="009058D0"/>
    <w:rsid w:val="00905EAE"/>
    <w:rsid w:val="00905F66"/>
    <w:rsid w:val="0090645F"/>
    <w:rsid w:val="00906A6A"/>
    <w:rsid w:val="00906C20"/>
    <w:rsid w:val="009100D2"/>
    <w:rsid w:val="00910957"/>
    <w:rsid w:val="00912705"/>
    <w:rsid w:val="00912950"/>
    <w:rsid w:val="00913CF2"/>
    <w:rsid w:val="00915AA6"/>
    <w:rsid w:val="00915B9C"/>
    <w:rsid w:val="00916748"/>
    <w:rsid w:val="0091772D"/>
    <w:rsid w:val="00920067"/>
    <w:rsid w:val="0092038A"/>
    <w:rsid w:val="009206BA"/>
    <w:rsid w:val="009209DD"/>
    <w:rsid w:val="009211CF"/>
    <w:rsid w:val="00921F57"/>
    <w:rsid w:val="00922A83"/>
    <w:rsid w:val="00923B94"/>
    <w:rsid w:val="0092403B"/>
    <w:rsid w:val="009244BC"/>
    <w:rsid w:val="00924DD1"/>
    <w:rsid w:val="00925680"/>
    <w:rsid w:val="009257EA"/>
    <w:rsid w:val="00925FF8"/>
    <w:rsid w:val="0092621A"/>
    <w:rsid w:val="009269F7"/>
    <w:rsid w:val="00926EE1"/>
    <w:rsid w:val="0092775C"/>
    <w:rsid w:val="0093089C"/>
    <w:rsid w:val="00930961"/>
    <w:rsid w:val="00930B8A"/>
    <w:rsid w:val="00930FA5"/>
    <w:rsid w:val="00930FED"/>
    <w:rsid w:val="0093127A"/>
    <w:rsid w:val="00931A16"/>
    <w:rsid w:val="0093560B"/>
    <w:rsid w:val="009357CA"/>
    <w:rsid w:val="00936361"/>
    <w:rsid w:val="009373F0"/>
    <w:rsid w:val="00937C59"/>
    <w:rsid w:val="00940A81"/>
    <w:rsid w:val="0094139A"/>
    <w:rsid w:val="0094297E"/>
    <w:rsid w:val="00942A62"/>
    <w:rsid w:val="00942B6D"/>
    <w:rsid w:val="00942C27"/>
    <w:rsid w:val="009430D0"/>
    <w:rsid w:val="00943D5C"/>
    <w:rsid w:val="00944B92"/>
    <w:rsid w:val="00945716"/>
    <w:rsid w:val="00946923"/>
    <w:rsid w:val="00946E25"/>
    <w:rsid w:val="00946E34"/>
    <w:rsid w:val="00947528"/>
    <w:rsid w:val="00947FD1"/>
    <w:rsid w:val="009513E1"/>
    <w:rsid w:val="00951484"/>
    <w:rsid w:val="009523EB"/>
    <w:rsid w:val="00952B4C"/>
    <w:rsid w:val="00952BAD"/>
    <w:rsid w:val="00952F6C"/>
    <w:rsid w:val="009533DD"/>
    <w:rsid w:val="00953E98"/>
    <w:rsid w:val="009540AA"/>
    <w:rsid w:val="00954DAC"/>
    <w:rsid w:val="00956F71"/>
    <w:rsid w:val="009573FB"/>
    <w:rsid w:val="00957C9A"/>
    <w:rsid w:val="00961DBD"/>
    <w:rsid w:val="00962E05"/>
    <w:rsid w:val="00963004"/>
    <w:rsid w:val="009632DA"/>
    <w:rsid w:val="009639D4"/>
    <w:rsid w:val="00964C15"/>
    <w:rsid w:val="00965156"/>
    <w:rsid w:val="0096519D"/>
    <w:rsid w:val="00966950"/>
    <w:rsid w:val="00966EFB"/>
    <w:rsid w:val="0096772A"/>
    <w:rsid w:val="00967842"/>
    <w:rsid w:val="009678F5"/>
    <w:rsid w:val="00970FF8"/>
    <w:rsid w:val="0097209D"/>
    <w:rsid w:val="0097237D"/>
    <w:rsid w:val="009729B2"/>
    <w:rsid w:val="009744C3"/>
    <w:rsid w:val="00974FDC"/>
    <w:rsid w:val="009750DA"/>
    <w:rsid w:val="009752B5"/>
    <w:rsid w:val="009757A4"/>
    <w:rsid w:val="009762C5"/>
    <w:rsid w:val="009768AF"/>
    <w:rsid w:val="00976CAE"/>
    <w:rsid w:val="00980841"/>
    <w:rsid w:val="00980B24"/>
    <w:rsid w:val="00980B56"/>
    <w:rsid w:val="00980FB1"/>
    <w:rsid w:val="009812DD"/>
    <w:rsid w:val="00981CD1"/>
    <w:rsid w:val="0098246B"/>
    <w:rsid w:val="009825F1"/>
    <w:rsid w:val="00982B40"/>
    <w:rsid w:val="009840B8"/>
    <w:rsid w:val="009840E0"/>
    <w:rsid w:val="00984782"/>
    <w:rsid w:val="00984C23"/>
    <w:rsid w:val="00987CC5"/>
    <w:rsid w:val="009920EA"/>
    <w:rsid w:val="009922AD"/>
    <w:rsid w:val="00993899"/>
    <w:rsid w:val="00994385"/>
    <w:rsid w:val="009953E7"/>
    <w:rsid w:val="009A21A8"/>
    <w:rsid w:val="009A364D"/>
    <w:rsid w:val="009A3B95"/>
    <w:rsid w:val="009A537D"/>
    <w:rsid w:val="009A6996"/>
    <w:rsid w:val="009A79A7"/>
    <w:rsid w:val="009A7C73"/>
    <w:rsid w:val="009A7F16"/>
    <w:rsid w:val="009B1A8A"/>
    <w:rsid w:val="009B2467"/>
    <w:rsid w:val="009B38EA"/>
    <w:rsid w:val="009B38ED"/>
    <w:rsid w:val="009B5294"/>
    <w:rsid w:val="009B61CC"/>
    <w:rsid w:val="009B764B"/>
    <w:rsid w:val="009B7E70"/>
    <w:rsid w:val="009C09B6"/>
    <w:rsid w:val="009C0A4E"/>
    <w:rsid w:val="009C2B6D"/>
    <w:rsid w:val="009C2F24"/>
    <w:rsid w:val="009C37CB"/>
    <w:rsid w:val="009C4A81"/>
    <w:rsid w:val="009C5697"/>
    <w:rsid w:val="009C623A"/>
    <w:rsid w:val="009C6A05"/>
    <w:rsid w:val="009C7021"/>
    <w:rsid w:val="009C74B7"/>
    <w:rsid w:val="009C7ACB"/>
    <w:rsid w:val="009D0B3F"/>
    <w:rsid w:val="009D0E16"/>
    <w:rsid w:val="009D1AF9"/>
    <w:rsid w:val="009D275B"/>
    <w:rsid w:val="009D2D44"/>
    <w:rsid w:val="009D3155"/>
    <w:rsid w:val="009D37C8"/>
    <w:rsid w:val="009D3CC2"/>
    <w:rsid w:val="009D504C"/>
    <w:rsid w:val="009D7F09"/>
    <w:rsid w:val="009E07C4"/>
    <w:rsid w:val="009E19B7"/>
    <w:rsid w:val="009E1C0B"/>
    <w:rsid w:val="009E1FE9"/>
    <w:rsid w:val="009E229E"/>
    <w:rsid w:val="009E32D2"/>
    <w:rsid w:val="009E3EDC"/>
    <w:rsid w:val="009E5C11"/>
    <w:rsid w:val="009E5DC3"/>
    <w:rsid w:val="009E70D9"/>
    <w:rsid w:val="009E7A00"/>
    <w:rsid w:val="009F07B4"/>
    <w:rsid w:val="009F103E"/>
    <w:rsid w:val="009F269B"/>
    <w:rsid w:val="009F314C"/>
    <w:rsid w:val="009F3206"/>
    <w:rsid w:val="009F42B4"/>
    <w:rsid w:val="009F534F"/>
    <w:rsid w:val="009F60EB"/>
    <w:rsid w:val="009F7DA2"/>
    <w:rsid w:val="00A01032"/>
    <w:rsid w:val="00A020B6"/>
    <w:rsid w:val="00A025DC"/>
    <w:rsid w:val="00A04E4E"/>
    <w:rsid w:val="00A05CB4"/>
    <w:rsid w:val="00A10181"/>
    <w:rsid w:val="00A10B5C"/>
    <w:rsid w:val="00A11D71"/>
    <w:rsid w:val="00A12360"/>
    <w:rsid w:val="00A12A16"/>
    <w:rsid w:val="00A140A9"/>
    <w:rsid w:val="00A140E5"/>
    <w:rsid w:val="00A14637"/>
    <w:rsid w:val="00A15228"/>
    <w:rsid w:val="00A15E02"/>
    <w:rsid w:val="00A162C7"/>
    <w:rsid w:val="00A162CF"/>
    <w:rsid w:val="00A17087"/>
    <w:rsid w:val="00A17DE2"/>
    <w:rsid w:val="00A2088C"/>
    <w:rsid w:val="00A20BF5"/>
    <w:rsid w:val="00A229D6"/>
    <w:rsid w:val="00A232F8"/>
    <w:rsid w:val="00A25F56"/>
    <w:rsid w:val="00A26DE5"/>
    <w:rsid w:val="00A26E8A"/>
    <w:rsid w:val="00A27B7A"/>
    <w:rsid w:val="00A27ED0"/>
    <w:rsid w:val="00A30443"/>
    <w:rsid w:val="00A30CFC"/>
    <w:rsid w:val="00A31E18"/>
    <w:rsid w:val="00A320EA"/>
    <w:rsid w:val="00A3216B"/>
    <w:rsid w:val="00A321BC"/>
    <w:rsid w:val="00A3301B"/>
    <w:rsid w:val="00A33DD6"/>
    <w:rsid w:val="00A34210"/>
    <w:rsid w:val="00A34B61"/>
    <w:rsid w:val="00A34F92"/>
    <w:rsid w:val="00A35C84"/>
    <w:rsid w:val="00A36851"/>
    <w:rsid w:val="00A37505"/>
    <w:rsid w:val="00A378F7"/>
    <w:rsid w:val="00A37A72"/>
    <w:rsid w:val="00A40AFE"/>
    <w:rsid w:val="00A417A3"/>
    <w:rsid w:val="00A42057"/>
    <w:rsid w:val="00A421B1"/>
    <w:rsid w:val="00A42317"/>
    <w:rsid w:val="00A43E68"/>
    <w:rsid w:val="00A43EB1"/>
    <w:rsid w:val="00A442D4"/>
    <w:rsid w:val="00A44929"/>
    <w:rsid w:val="00A45CFC"/>
    <w:rsid w:val="00A47294"/>
    <w:rsid w:val="00A47C46"/>
    <w:rsid w:val="00A50B60"/>
    <w:rsid w:val="00A520FA"/>
    <w:rsid w:val="00A522F4"/>
    <w:rsid w:val="00A52752"/>
    <w:rsid w:val="00A528D2"/>
    <w:rsid w:val="00A5305B"/>
    <w:rsid w:val="00A531DF"/>
    <w:rsid w:val="00A53210"/>
    <w:rsid w:val="00A53DA6"/>
    <w:rsid w:val="00A5780C"/>
    <w:rsid w:val="00A60083"/>
    <w:rsid w:val="00A60FF5"/>
    <w:rsid w:val="00A61BDD"/>
    <w:rsid w:val="00A62382"/>
    <w:rsid w:val="00A634AF"/>
    <w:rsid w:val="00A63670"/>
    <w:rsid w:val="00A65D36"/>
    <w:rsid w:val="00A66C9F"/>
    <w:rsid w:val="00A66F4D"/>
    <w:rsid w:val="00A6713C"/>
    <w:rsid w:val="00A7094E"/>
    <w:rsid w:val="00A70FA8"/>
    <w:rsid w:val="00A711F1"/>
    <w:rsid w:val="00A718B2"/>
    <w:rsid w:val="00A72B7B"/>
    <w:rsid w:val="00A72F58"/>
    <w:rsid w:val="00A77A15"/>
    <w:rsid w:val="00A805E7"/>
    <w:rsid w:val="00A80907"/>
    <w:rsid w:val="00A80D74"/>
    <w:rsid w:val="00A81E04"/>
    <w:rsid w:val="00A843F1"/>
    <w:rsid w:val="00A85607"/>
    <w:rsid w:val="00A858F0"/>
    <w:rsid w:val="00A87BE1"/>
    <w:rsid w:val="00A9175D"/>
    <w:rsid w:val="00A91B13"/>
    <w:rsid w:val="00A91E99"/>
    <w:rsid w:val="00A921AF"/>
    <w:rsid w:val="00A9287A"/>
    <w:rsid w:val="00A92D60"/>
    <w:rsid w:val="00A93560"/>
    <w:rsid w:val="00A93F0D"/>
    <w:rsid w:val="00A96F8F"/>
    <w:rsid w:val="00A976DD"/>
    <w:rsid w:val="00AA0D93"/>
    <w:rsid w:val="00AA0E69"/>
    <w:rsid w:val="00AA10AC"/>
    <w:rsid w:val="00AA10D2"/>
    <w:rsid w:val="00AA2B6E"/>
    <w:rsid w:val="00AA6819"/>
    <w:rsid w:val="00AA69F1"/>
    <w:rsid w:val="00AA711F"/>
    <w:rsid w:val="00AA7293"/>
    <w:rsid w:val="00AA76BF"/>
    <w:rsid w:val="00AB0724"/>
    <w:rsid w:val="00AB277F"/>
    <w:rsid w:val="00AB2FF5"/>
    <w:rsid w:val="00AB3110"/>
    <w:rsid w:val="00AB32F4"/>
    <w:rsid w:val="00AB3BBB"/>
    <w:rsid w:val="00AB3FAE"/>
    <w:rsid w:val="00AB4F04"/>
    <w:rsid w:val="00AB569D"/>
    <w:rsid w:val="00AB5F13"/>
    <w:rsid w:val="00AB60C5"/>
    <w:rsid w:val="00AB6B4B"/>
    <w:rsid w:val="00AB6C63"/>
    <w:rsid w:val="00AB76C6"/>
    <w:rsid w:val="00AC0755"/>
    <w:rsid w:val="00AC1D9F"/>
    <w:rsid w:val="00AC2CC6"/>
    <w:rsid w:val="00AC3002"/>
    <w:rsid w:val="00AC379B"/>
    <w:rsid w:val="00AC513C"/>
    <w:rsid w:val="00AC53BD"/>
    <w:rsid w:val="00AC7ABF"/>
    <w:rsid w:val="00AD1629"/>
    <w:rsid w:val="00AD195A"/>
    <w:rsid w:val="00AD2AC3"/>
    <w:rsid w:val="00AD3869"/>
    <w:rsid w:val="00AD3C97"/>
    <w:rsid w:val="00AD5246"/>
    <w:rsid w:val="00AD540D"/>
    <w:rsid w:val="00AE0FE6"/>
    <w:rsid w:val="00AE1EBD"/>
    <w:rsid w:val="00AE24F2"/>
    <w:rsid w:val="00AE3BAA"/>
    <w:rsid w:val="00AE41D9"/>
    <w:rsid w:val="00AE4511"/>
    <w:rsid w:val="00AE5279"/>
    <w:rsid w:val="00AE5832"/>
    <w:rsid w:val="00AE5F48"/>
    <w:rsid w:val="00AE6095"/>
    <w:rsid w:val="00AF0BA0"/>
    <w:rsid w:val="00AF1197"/>
    <w:rsid w:val="00AF1F4B"/>
    <w:rsid w:val="00AF20E8"/>
    <w:rsid w:val="00AF2C3A"/>
    <w:rsid w:val="00AF2CA4"/>
    <w:rsid w:val="00AF2D8D"/>
    <w:rsid w:val="00AF300E"/>
    <w:rsid w:val="00AF39FF"/>
    <w:rsid w:val="00AF690D"/>
    <w:rsid w:val="00AF7951"/>
    <w:rsid w:val="00B003A2"/>
    <w:rsid w:val="00B00FF5"/>
    <w:rsid w:val="00B01CD8"/>
    <w:rsid w:val="00B031B0"/>
    <w:rsid w:val="00B03BAE"/>
    <w:rsid w:val="00B044B3"/>
    <w:rsid w:val="00B05A07"/>
    <w:rsid w:val="00B0638F"/>
    <w:rsid w:val="00B06B49"/>
    <w:rsid w:val="00B06C38"/>
    <w:rsid w:val="00B07D58"/>
    <w:rsid w:val="00B104C4"/>
    <w:rsid w:val="00B1091D"/>
    <w:rsid w:val="00B114E3"/>
    <w:rsid w:val="00B1192B"/>
    <w:rsid w:val="00B11C4A"/>
    <w:rsid w:val="00B137A3"/>
    <w:rsid w:val="00B14BF8"/>
    <w:rsid w:val="00B14D0C"/>
    <w:rsid w:val="00B155E3"/>
    <w:rsid w:val="00B15D38"/>
    <w:rsid w:val="00B16AED"/>
    <w:rsid w:val="00B16B55"/>
    <w:rsid w:val="00B1752E"/>
    <w:rsid w:val="00B225D9"/>
    <w:rsid w:val="00B23111"/>
    <w:rsid w:val="00B23F4D"/>
    <w:rsid w:val="00B2420F"/>
    <w:rsid w:val="00B24CE5"/>
    <w:rsid w:val="00B24E2D"/>
    <w:rsid w:val="00B25F02"/>
    <w:rsid w:val="00B26AFC"/>
    <w:rsid w:val="00B26C10"/>
    <w:rsid w:val="00B2702D"/>
    <w:rsid w:val="00B305F1"/>
    <w:rsid w:val="00B309EF"/>
    <w:rsid w:val="00B3130B"/>
    <w:rsid w:val="00B31944"/>
    <w:rsid w:val="00B31F73"/>
    <w:rsid w:val="00B3316F"/>
    <w:rsid w:val="00B3363E"/>
    <w:rsid w:val="00B3365B"/>
    <w:rsid w:val="00B33B3D"/>
    <w:rsid w:val="00B345C8"/>
    <w:rsid w:val="00B34D35"/>
    <w:rsid w:val="00B34F60"/>
    <w:rsid w:val="00B3559E"/>
    <w:rsid w:val="00B3590D"/>
    <w:rsid w:val="00B359AD"/>
    <w:rsid w:val="00B376CC"/>
    <w:rsid w:val="00B40244"/>
    <w:rsid w:val="00B40695"/>
    <w:rsid w:val="00B4184A"/>
    <w:rsid w:val="00B4316A"/>
    <w:rsid w:val="00B4327D"/>
    <w:rsid w:val="00B439A8"/>
    <w:rsid w:val="00B43FFB"/>
    <w:rsid w:val="00B4417E"/>
    <w:rsid w:val="00B45718"/>
    <w:rsid w:val="00B45827"/>
    <w:rsid w:val="00B4588D"/>
    <w:rsid w:val="00B4636C"/>
    <w:rsid w:val="00B474B0"/>
    <w:rsid w:val="00B47CA5"/>
    <w:rsid w:val="00B51DBB"/>
    <w:rsid w:val="00B524FE"/>
    <w:rsid w:val="00B528B8"/>
    <w:rsid w:val="00B52938"/>
    <w:rsid w:val="00B53FAE"/>
    <w:rsid w:val="00B5465D"/>
    <w:rsid w:val="00B55B6E"/>
    <w:rsid w:val="00B56F17"/>
    <w:rsid w:val="00B57A98"/>
    <w:rsid w:val="00B60B0F"/>
    <w:rsid w:val="00B617AC"/>
    <w:rsid w:val="00B6224B"/>
    <w:rsid w:val="00B6298B"/>
    <w:rsid w:val="00B642D0"/>
    <w:rsid w:val="00B644EE"/>
    <w:rsid w:val="00B64799"/>
    <w:rsid w:val="00B6488D"/>
    <w:rsid w:val="00B64D92"/>
    <w:rsid w:val="00B66426"/>
    <w:rsid w:val="00B66C42"/>
    <w:rsid w:val="00B7009E"/>
    <w:rsid w:val="00B73061"/>
    <w:rsid w:val="00B7360B"/>
    <w:rsid w:val="00B737EE"/>
    <w:rsid w:val="00B7471A"/>
    <w:rsid w:val="00B74A04"/>
    <w:rsid w:val="00B74B8B"/>
    <w:rsid w:val="00B74CE0"/>
    <w:rsid w:val="00B75814"/>
    <w:rsid w:val="00B76600"/>
    <w:rsid w:val="00B76A22"/>
    <w:rsid w:val="00B77080"/>
    <w:rsid w:val="00B771E0"/>
    <w:rsid w:val="00B814BB"/>
    <w:rsid w:val="00B81BC1"/>
    <w:rsid w:val="00B821A9"/>
    <w:rsid w:val="00B83073"/>
    <w:rsid w:val="00B834B1"/>
    <w:rsid w:val="00B83584"/>
    <w:rsid w:val="00B84273"/>
    <w:rsid w:val="00B84345"/>
    <w:rsid w:val="00B863C2"/>
    <w:rsid w:val="00B86E3C"/>
    <w:rsid w:val="00B87858"/>
    <w:rsid w:val="00B87D31"/>
    <w:rsid w:val="00B94770"/>
    <w:rsid w:val="00B94FC2"/>
    <w:rsid w:val="00B9505B"/>
    <w:rsid w:val="00B950D6"/>
    <w:rsid w:val="00B9529F"/>
    <w:rsid w:val="00B95752"/>
    <w:rsid w:val="00B95826"/>
    <w:rsid w:val="00B96066"/>
    <w:rsid w:val="00B97470"/>
    <w:rsid w:val="00B97867"/>
    <w:rsid w:val="00BA021B"/>
    <w:rsid w:val="00BA0B31"/>
    <w:rsid w:val="00BA2111"/>
    <w:rsid w:val="00BA28D3"/>
    <w:rsid w:val="00BA340C"/>
    <w:rsid w:val="00BA7BBB"/>
    <w:rsid w:val="00BB030C"/>
    <w:rsid w:val="00BB0318"/>
    <w:rsid w:val="00BB049D"/>
    <w:rsid w:val="00BB0C60"/>
    <w:rsid w:val="00BB213F"/>
    <w:rsid w:val="00BB4836"/>
    <w:rsid w:val="00BB6482"/>
    <w:rsid w:val="00BB6D77"/>
    <w:rsid w:val="00BB7F02"/>
    <w:rsid w:val="00BC0143"/>
    <w:rsid w:val="00BC1003"/>
    <w:rsid w:val="00BC15F2"/>
    <w:rsid w:val="00BC38C4"/>
    <w:rsid w:val="00BC38F0"/>
    <w:rsid w:val="00BC4151"/>
    <w:rsid w:val="00BC475C"/>
    <w:rsid w:val="00BC4DAD"/>
    <w:rsid w:val="00BC535C"/>
    <w:rsid w:val="00BC5875"/>
    <w:rsid w:val="00BC5BDB"/>
    <w:rsid w:val="00BC6008"/>
    <w:rsid w:val="00BC60DC"/>
    <w:rsid w:val="00BC633B"/>
    <w:rsid w:val="00BC634D"/>
    <w:rsid w:val="00BC6C80"/>
    <w:rsid w:val="00BC6D0F"/>
    <w:rsid w:val="00BC7AB4"/>
    <w:rsid w:val="00BC7B62"/>
    <w:rsid w:val="00BD0078"/>
    <w:rsid w:val="00BD04AA"/>
    <w:rsid w:val="00BD086A"/>
    <w:rsid w:val="00BD0C9B"/>
    <w:rsid w:val="00BD2B0F"/>
    <w:rsid w:val="00BD2E92"/>
    <w:rsid w:val="00BD33E6"/>
    <w:rsid w:val="00BD4AB4"/>
    <w:rsid w:val="00BD4FB9"/>
    <w:rsid w:val="00BD529A"/>
    <w:rsid w:val="00BD5881"/>
    <w:rsid w:val="00BD5E0A"/>
    <w:rsid w:val="00BD6437"/>
    <w:rsid w:val="00BD72D7"/>
    <w:rsid w:val="00BD752D"/>
    <w:rsid w:val="00BD76D1"/>
    <w:rsid w:val="00BE0026"/>
    <w:rsid w:val="00BE076F"/>
    <w:rsid w:val="00BE36F1"/>
    <w:rsid w:val="00BE3E3F"/>
    <w:rsid w:val="00BE4177"/>
    <w:rsid w:val="00BE4E8B"/>
    <w:rsid w:val="00BE62ED"/>
    <w:rsid w:val="00BE7E4C"/>
    <w:rsid w:val="00BF025C"/>
    <w:rsid w:val="00BF049D"/>
    <w:rsid w:val="00BF19BE"/>
    <w:rsid w:val="00BF1E25"/>
    <w:rsid w:val="00BF39EC"/>
    <w:rsid w:val="00BF3C62"/>
    <w:rsid w:val="00BF581E"/>
    <w:rsid w:val="00BF7127"/>
    <w:rsid w:val="00BF7735"/>
    <w:rsid w:val="00BF7F0E"/>
    <w:rsid w:val="00C000E0"/>
    <w:rsid w:val="00C00226"/>
    <w:rsid w:val="00C0107D"/>
    <w:rsid w:val="00C023E4"/>
    <w:rsid w:val="00C025EF"/>
    <w:rsid w:val="00C02AA5"/>
    <w:rsid w:val="00C0398B"/>
    <w:rsid w:val="00C04295"/>
    <w:rsid w:val="00C04593"/>
    <w:rsid w:val="00C049F8"/>
    <w:rsid w:val="00C04EBC"/>
    <w:rsid w:val="00C04F5C"/>
    <w:rsid w:val="00C04FBC"/>
    <w:rsid w:val="00C0573D"/>
    <w:rsid w:val="00C059E3"/>
    <w:rsid w:val="00C0654E"/>
    <w:rsid w:val="00C06CB2"/>
    <w:rsid w:val="00C07551"/>
    <w:rsid w:val="00C10816"/>
    <w:rsid w:val="00C1355A"/>
    <w:rsid w:val="00C13866"/>
    <w:rsid w:val="00C139E0"/>
    <w:rsid w:val="00C143B6"/>
    <w:rsid w:val="00C2005B"/>
    <w:rsid w:val="00C2013C"/>
    <w:rsid w:val="00C24D53"/>
    <w:rsid w:val="00C25D2F"/>
    <w:rsid w:val="00C27994"/>
    <w:rsid w:val="00C3088B"/>
    <w:rsid w:val="00C31742"/>
    <w:rsid w:val="00C3184C"/>
    <w:rsid w:val="00C333C5"/>
    <w:rsid w:val="00C34E5D"/>
    <w:rsid w:val="00C3510B"/>
    <w:rsid w:val="00C36C18"/>
    <w:rsid w:val="00C3745D"/>
    <w:rsid w:val="00C37595"/>
    <w:rsid w:val="00C375E3"/>
    <w:rsid w:val="00C4033F"/>
    <w:rsid w:val="00C40D25"/>
    <w:rsid w:val="00C41D21"/>
    <w:rsid w:val="00C43537"/>
    <w:rsid w:val="00C4495C"/>
    <w:rsid w:val="00C4518F"/>
    <w:rsid w:val="00C45871"/>
    <w:rsid w:val="00C46235"/>
    <w:rsid w:val="00C46389"/>
    <w:rsid w:val="00C46592"/>
    <w:rsid w:val="00C478F6"/>
    <w:rsid w:val="00C47D6E"/>
    <w:rsid w:val="00C50002"/>
    <w:rsid w:val="00C50012"/>
    <w:rsid w:val="00C500CD"/>
    <w:rsid w:val="00C51649"/>
    <w:rsid w:val="00C520E0"/>
    <w:rsid w:val="00C535DB"/>
    <w:rsid w:val="00C5589E"/>
    <w:rsid w:val="00C55F13"/>
    <w:rsid w:val="00C56325"/>
    <w:rsid w:val="00C5790E"/>
    <w:rsid w:val="00C57B7D"/>
    <w:rsid w:val="00C57CAB"/>
    <w:rsid w:val="00C602CD"/>
    <w:rsid w:val="00C60D4C"/>
    <w:rsid w:val="00C61DFC"/>
    <w:rsid w:val="00C62A1E"/>
    <w:rsid w:val="00C63CEE"/>
    <w:rsid w:val="00C653C3"/>
    <w:rsid w:val="00C65AAD"/>
    <w:rsid w:val="00C65DB7"/>
    <w:rsid w:val="00C66BB6"/>
    <w:rsid w:val="00C7085F"/>
    <w:rsid w:val="00C70D9F"/>
    <w:rsid w:val="00C71595"/>
    <w:rsid w:val="00C730D0"/>
    <w:rsid w:val="00C7311E"/>
    <w:rsid w:val="00C73145"/>
    <w:rsid w:val="00C74311"/>
    <w:rsid w:val="00C7467B"/>
    <w:rsid w:val="00C74AF0"/>
    <w:rsid w:val="00C758C4"/>
    <w:rsid w:val="00C761A5"/>
    <w:rsid w:val="00C76A00"/>
    <w:rsid w:val="00C77D85"/>
    <w:rsid w:val="00C801DC"/>
    <w:rsid w:val="00C808B7"/>
    <w:rsid w:val="00C851D4"/>
    <w:rsid w:val="00C853FC"/>
    <w:rsid w:val="00C86BFE"/>
    <w:rsid w:val="00C87DF6"/>
    <w:rsid w:val="00C90A68"/>
    <w:rsid w:val="00C911A3"/>
    <w:rsid w:val="00C91566"/>
    <w:rsid w:val="00C92265"/>
    <w:rsid w:val="00C927A4"/>
    <w:rsid w:val="00C92E20"/>
    <w:rsid w:val="00C92E70"/>
    <w:rsid w:val="00C9426E"/>
    <w:rsid w:val="00C95973"/>
    <w:rsid w:val="00C97195"/>
    <w:rsid w:val="00CA0AFA"/>
    <w:rsid w:val="00CA14CE"/>
    <w:rsid w:val="00CA26C8"/>
    <w:rsid w:val="00CA363C"/>
    <w:rsid w:val="00CA37F6"/>
    <w:rsid w:val="00CA5AD3"/>
    <w:rsid w:val="00CA5B71"/>
    <w:rsid w:val="00CA6C97"/>
    <w:rsid w:val="00CA77EC"/>
    <w:rsid w:val="00CA78C7"/>
    <w:rsid w:val="00CA7DB5"/>
    <w:rsid w:val="00CA7DDA"/>
    <w:rsid w:val="00CB0435"/>
    <w:rsid w:val="00CB0791"/>
    <w:rsid w:val="00CB0CB2"/>
    <w:rsid w:val="00CB0CC4"/>
    <w:rsid w:val="00CB1A76"/>
    <w:rsid w:val="00CB2E1C"/>
    <w:rsid w:val="00CB4008"/>
    <w:rsid w:val="00CB59E0"/>
    <w:rsid w:val="00CB6301"/>
    <w:rsid w:val="00CB6A56"/>
    <w:rsid w:val="00CB6B4C"/>
    <w:rsid w:val="00CC1672"/>
    <w:rsid w:val="00CC2189"/>
    <w:rsid w:val="00CC2E87"/>
    <w:rsid w:val="00CC38DC"/>
    <w:rsid w:val="00CC40AB"/>
    <w:rsid w:val="00CC4920"/>
    <w:rsid w:val="00CC71A4"/>
    <w:rsid w:val="00CC7B2A"/>
    <w:rsid w:val="00CD0C57"/>
    <w:rsid w:val="00CD2FC7"/>
    <w:rsid w:val="00CD5BF1"/>
    <w:rsid w:val="00CD62BF"/>
    <w:rsid w:val="00CD6374"/>
    <w:rsid w:val="00CD6B23"/>
    <w:rsid w:val="00CD76E7"/>
    <w:rsid w:val="00CD7C79"/>
    <w:rsid w:val="00CE0976"/>
    <w:rsid w:val="00CE1A3A"/>
    <w:rsid w:val="00CE2168"/>
    <w:rsid w:val="00CE36A0"/>
    <w:rsid w:val="00CE40F9"/>
    <w:rsid w:val="00CE5735"/>
    <w:rsid w:val="00CE655F"/>
    <w:rsid w:val="00CE7351"/>
    <w:rsid w:val="00CF05A1"/>
    <w:rsid w:val="00CF13FA"/>
    <w:rsid w:val="00CF14B3"/>
    <w:rsid w:val="00CF14FA"/>
    <w:rsid w:val="00CF196D"/>
    <w:rsid w:val="00CF251A"/>
    <w:rsid w:val="00CF3471"/>
    <w:rsid w:val="00CF37C0"/>
    <w:rsid w:val="00CF532A"/>
    <w:rsid w:val="00CF5695"/>
    <w:rsid w:val="00CF74A8"/>
    <w:rsid w:val="00CF75F5"/>
    <w:rsid w:val="00CF77FC"/>
    <w:rsid w:val="00D010AD"/>
    <w:rsid w:val="00D0139B"/>
    <w:rsid w:val="00D01EDD"/>
    <w:rsid w:val="00D0325C"/>
    <w:rsid w:val="00D03364"/>
    <w:rsid w:val="00D04DE8"/>
    <w:rsid w:val="00D05747"/>
    <w:rsid w:val="00D07653"/>
    <w:rsid w:val="00D07DE9"/>
    <w:rsid w:val="00D10540"/>
    <w:rsid w:val="00D10AE0"/>
    <w:rsid w:val="00D11468"/>
    <w:rsid w:val="00D12255"/>
    <w:rsid w:val="00D12340"/>
    <w:rsid w:val="00D1253D"/>
    <w:rsid w:val="00D13474"/>
    <w:rsid w:val="00D136EF"/>
    <w:rsid w:val="00D13B59"/>
    <w:rsid w:val="00D14CF8"/>
    <w:rsid w:val="00D15799"/>
    <w:rsid w:val="00D15E2E"/>
    <w:rsid w:val="00D160D2"/>
    <w:rsid w:val="00D17788"/>
    <w:rsid w:val="00D17A1E"/>
    <w:rsid w:val="00D20923"/>
    <w:rsid w:val="00D2106E"/>
    <w:rsid w:val="00D21414"/>
    <w:rsid w:val="00D23003"/>
    <w:rsid w:val="00D244B1"/>
    <w:rsid w:val="00D24917"/>
    <w:rsid w:val="00D256E4"/>
    <w:rsid w:val="00D279F5"/>
    <w:rsid w:val="00D309B2"/>
    <w:rsid w:val="00D30A66"/>
    <w:rsid w:val="00D31245"/>
    <w:rsid w:val="00D319B8"/>
    <w:rsid w:val="00D32374"/>
    <w:rsid w:val="00D341D5"/>
    <w:rsid w:val="00D342A9"/>
    <w:rsid w:val="00D34AED"/>
    <w:rsid w:val="00D34C73"/>
    <w:rsid w:val="00D34FFE"/>
    <w:rsid w:val="00D3599A"/>
    <w:rsid w:val="00D35B5F"/>
    <w:rsid w:val="00D36707"/>
    <w:rsid w:val="00D37582"/>
    <w:rsid w:val="00D37BD6"/>
    <w:rsid w:val="00D40A16"/>
    <w:rsid w:val="00D412F3"/>
    <w:rsid w:val="00D41365"/>
    <w:rsid w:val="00D41DDC"/>
    <w:rsid w:val="00D425B9"/>
    <w:rsid w:val="00D42968"/>
    <w:rsid w:val="00D42FE9"/>
    <w:rsid w:val="00D44455"/>
    <w:rsid w:val="00D44737"/>
    <w:rsid w:val="00D4477C"/>
    <w:rsid w:val="00D44947"/>
    <w:rsid w:val="00D44A15"/>
    <w:rsid w:val="00D45D33"/>
    <w:rsid w:val="00D46868"/>
    <w:rsid w:val="00D46E6A"/>
    <w:rsid w:val="00D47518"/>
    <w:rsid w:val="00D47E19"/>
    <w:rsid w:val="00D51224"/>
    <w:rsid w:val="00D51721"/>
    <w:rsid w:val="00D522A5"/>
    <w:rsid w:val="00D52459"/>
    <w:rsid w:val="00D52725"/>
    <w:rsid w:val="00D52817"/>
    <w:rsid w:val="00D52879"/>
    <w:rsid w:val="00D52BBF"/>
    <w:rsid w:val="00D5661D"/>
    <w:rsid w:val="00D566E6"/>
    <w:rsid w:val="00D56AB2"/>
    <w:rsid w:val="00D60F4D"/>
    <w:rsid w:val="00D612A6"/>
    <w:rsid w:val="00D619AA"/>
    <w:rsid w:val="00D6224F"/>
    <w:rsid w:val="00D62A36"/>
    <w:rsid w:val="00D62E90"/>
    <w:rsid w:val="00D637B6"/>
    <w:rsid w:val="00D64588"/>
    <w:rsid w:val="00D65729"/>
    <w:rsid w:val="00D70051"/>
    <w:rsid w:val="00D70196"/>
    <w:rsid w:val="00D71565"/>
    <w:rsid w:val="00D73DAC"/>
    <w:rsid w:val="00D7501C"/>
    <w:rsid w:val="00D75497"/>
    <w:rsid w:val="00D76241"/>
    <w:rsid w:val="00D76976"/>
    <w:rsid w:val="00D7766F"/>
    <w:rsid w:val="00D80188"/>
    <w:rsid w:val="00D817CE"/>
    <w:rsid w:val="00D83780"/>
    <w:rsid w:val="00D842CA"/>
    <w:rsid w:val="00D84ADA"/>
    <w:rsid w:val="00D86A60"/>
    <w:rsid w:val="00D8795D"/>
    <w:rsid w:val="00D87D6E"/>
    <w:rsid w:val="00D90E8B"/>
    <w:rsid w:val="00D924B5"/>
    <w:rsid w:val="00D92925"/>
    <w:rsid w:val="00D92B39"/>
    <w:rsid w:val="00D93E7F"/>
    <w:rsid w:val="00D94360"/>
    <w:rsid w:val="00D9463E"/>
    <w:rsid w:val="00D957CD"/>
    <w:rsid w:val="00D95DCC"/>
    <w:rsid w:val="00D96F3A"/>
    <w:rsid w:val="00D97465"/>
    <w:rsid w:val="00D97524"/>
    <w:rsid w:val="00D97D30"/>
    <w:rsid w:val="00DA0AED"/>
    <w:rsid w:val="00DA1208"/>
    <w:rsid w:val="00DA1351"/>
    <w:rsid w:val="00DA374B"/>
    <w:rsid w:val="00DA3F9D"/>
    <w:rsid w:val="00DA41A0"/>
    <w:rsid w:val="00DA4392"/>
    <w:rsid w:val="00DA4A66"/>
    <w:rsid w:val="00DA5CA5"/>
    <w:rsid w:val="00DA61E8"/>
    <w:rsid w:val="00DA6A23"/>
    <w:rsid w:val="00DB15DB"/>
    <w:rsid w:val="00DB1826"/>
    <w:rsid w:val="00DB1D15"/>
    <w:rsid w:val="00DB28B3"/>
    <w:rsid w:val="00DB417F"/>
    <w:rsid w:val="00DB4F8E"/>
    <w:rsid w:val="00DB5799"/>
    <w:rsid w:val="00DB5AF3"/>
    <w:rsid w:val="00DB5C42"/>
    <w:rsid w:val="00DB5D40"/>
    <w:rsid w:val="00DB616F"/>
    <w:rsid w:val="00DB6690"/>
    <w:rsid w:val="00DB6CD5"/>
    <w:rsid w:val="00DB77C3"/>
    <w:rsid w:val="00DB7975"/>
    <w:rsid w:val="00DB7ACC"/>
    <w:rsid w:val="00DB7C13"/>
    <w:rsid w:val="00DC024B"/>
    <w:rsid w:val="00DC032E"/>
    <w:rsid w:val="00DC11E5"/>
    <w:rsid w:val="00DC1C97"/>
    <w:rsid w:val="00DC251E"/>
    <w:rsid w:val="00DC26FD"/>
    <w:rsid w:val="00DC2FA5"/>
    <w:rsid w:val="00DC33D3"/>
    <w:rsid w:val="00DC5D5D"/>
    <w:rsid w:val="00DC64E7"/>
    <w:rsid w:val="00DC7959"/>
    <w:rsid w:val="00DD0D37"/>
    <w:rsid w:val="00DD18D8"/>
    <w:rsid w:val="00DD21B5"/>
    <w:rsid w:val="00DD2A15"/>
    <w:rsid w:val="00DD2AE9"/>
    <w:rsid w:val="00DD3B5B"/>
    <w:rsid w:val="00DD4191"/>
    <w:rsid w:val="00DD47B1"/>
    <w:rsid w:val="00DD5AFC"/>
    <w:rsid w:val="00DD5E99"/>
    <w:rsid w:val="00DD5F2E"/>
    <w:rsid w:val="00DD66C8"/>
    <w:rsid w:val="00DD6D34"/>
    <w:rsid w:val="00DE03A5"/>
    <w:rsid w:val="00DE0875"/>
    <w:rsid w:val="00DE25D1"/>
    <w:rsid w:val="00DE288D"/>
    <w:rsid w:val="00DE345D"/>
    <w:rsid w:val="00DE4726"/>
    <w:rsid w:val="00DE56FA"/>
    <w:rsid w:val="00DE7A0E"/>
    <w:rsid w:val="00DE7D40"/>
    <w:rsid w:val="00DF1597"/>
    <w:rsid w:val="00DF1B2B"/>
    <w:rsid w:val="00DF1B7B"/>
    <w:rsid w:val="00DF2033"/>
    <w:rsid w:val="00DF344C"/>
    <w:rsid w:val="00DF35B2"/>
    <w:rsid w:val="00DF38BB"/>
    <w:rsid w:val="00DF40F6"/>
    <w:rsid w:val="00DF44E9"/>
    <w:rsid w:val="00DF51DD"/>
    <w:rsid w:val="00DF53B8"/>
    <w:rsid w:val="00DF60AA"/>
    <w:rsid w:val="00DF6231"/>
    <w:rsid w:val="00E00B8B"/>
    <w:rsid w:val="00E01308"/>
    <w:rsid w:val="00E0241D"/>
    <w:rsid w:val="00E02A1E"/>
    <w:rsid w:val="00E02D5A"/>
    <w:rsid w:val="00E03C17"/>
    <w:rsid w:val="00E04301"/>
    <w:rsid w:val="00E04A71"/>
    <w:rsid w:val="00E052C2"/>
    <w:rsid w:val="00E063BF"/>
    <w:rsid w:val="00E1120D"/>
    <w:rsid w:val="00E11BAC"/>
    <w:rsid w:val="00E12B5A"/>
    <w:rsid w:val="00E133BA"/>
    <w:rsid w:val="00E14191"/>
    <w:rsid w:val="00E14686"/>
    <w:rsid w:val="00E17EA6"/>
    <w:rsid w:val="00E20C4F"/>
    <w:rsid w:val="00E21864"/>
    <w:rsid w:val="00E21B98"/>
    <w:rsid w:val="00E229CE"/>
    <w:rsid w:val="00E22ACC"/>
    <w:rsid w:val="00E23B36"/>
    <w:rsid w:val="00E248EB"/>
    <w:rsid w:val="00E2493E"/>
    <w:rsid w:val="00E2494D"/>
    <w:rsid w:val="00E259B5"/>
    <w:rsid w:val="00E265E5"/>
    <w:rsid w:val="00E26E5D"/>
    <w:rsid w:val="00E26ED7"/>
    <w:rsid w:val="00E2750E"/>
    <w:rsid w:val="00E30B1A"/>
    <w:rsid w:val="00E315F1"/>
    <w:rsid w:val="00E31B5B"/>
    <w:rsid w:val="00E33406"/>
    <w:rsid w:val="00E33AE1"/>
    <w:rsid w:val="00E34874"/>
    <w:rsid w:val="00E348DE"/>
    <w:rsid w:val="00E36418"/>
    <w:rsid w:val="00E36749"/>
    <w:rsid w:val="00E373CA"/>
    <w:rsid w:val="00E42E5A"/>
    <w:rsid w:val="00E43B0D"/>
    <w:rsid w:val="00E44C3D"/>
    <w:rsid w:val="00E461C5"/>
    <w:rsid w:val="00E462B7"/>
    <w:rsid w:val="00E472A2"/>
    <w:rsid w:val="00E5082E"/>
    <w:rsid w:val="00E50B5F"/>
    <w:rsid w:val="00E5159A"/>
    <w:rsid w:val="00E51EAF"/>
    <w:rsid w:val="00E51ED0"/>
    <w:rsid w:val="00E535B2"/>
    <w:rsid w:val="00E54263"/>
    <w:rsid w:val="00E5615B"/>
    <w:rsid w:val="00E565B2"/>
    <w:rsid w:val="00E5691C"/>
    <w:rsid w:val="00E57A4D"/>
    <w:rsid w:val="00E57C7D"/>
    <w:rsid w:val="00E60356"/>
    <w:rsid w:val="00E60F7D"/>
    <w:rsid w:val="00E6186D"/>
    <w:rsid w:val="00E622F4"/>
    <w:rsid w:val="00E62C1A"/>
    <w:rsid w:val="00E6531A"/>
    <w:rsid w:val="00E6699F"/>
    <w:rsid w:val="00E67F1A"/>
    <w:rsid w:val="00E70012"/>
    <w:rsid w:val="00E701E9"/>
    <w:rsid w:val="00E71F5F"/>
    <w:rsid w:val="00E727F6"/>
    <w:rsid w:val="00E72A04"/>
    <w:rsid w:val="00E73153"/>
    <w:rsid w:val="00E739E2"/>
    <w:rsid w:val="00E73B3A"/>
    <w:rsid w:val="00E746D1"/>
    <w:rsid w:val="00E74D94"/>
    <w:rsid w:val="00E75C26"/>
    <w:rsid w:val="00E76E48"/>
    <w:rsid w:val="00E77ABF"/>
    <w:rsid w:val="00E8306B"/>
    <w:rsid w:val="00E83C53"/>
    <w:rsid w:val="00E86A4E"/>
    <w:rsid w:val="00E8766D"/>
    <w:rsid w:val="00E9187F"/>
    <w:rsid w:val="00E91CB2"/>
    <w:rsid w:val="00E929DA"/>
    <w:rsid w:val="00E935A9"/>
    <w:rsid w:val="00E9436C"/>
    <w:rsid w:val="00E94417"/>
    <w:rsid w:val="00E95149"/>
    <w:rsid w:val="00E960FC"/>
    <w:rsid w:val="00E9731B"/>
    <w:rsid w:val="00E977C9"/>
    <w:rsid w:val="00E97EE2"/>
    <w:rsid w:val="00EA0151"/>
    <w:rsid w:val="00EA0169"/>
    <w:rsid w:val="00EA1C45"/>
    <w:rsid w:val="00EA25AB"/>
    <w:rsid w:val="00EA3D8F"/>
    <w:rsid w:val="00EA4E3D"/>
    <w:rsid w:val="00EA4F69"/>
    <w:rsid w:val="00EB0FBA"/>
    <w:rsid w:val="00EB1A07"/>
    <w:rsid w:val="00EB28D2"/>
    <w:rsid w:val="00EB2F10"/>
    <w:rsid w:val="00EB3D42"/>
    <w:rsid w:val="00EB3D71"/>
    <w:rsid w:val="00EB4BF7"/>
    <w:rsid w:val="00EB5222"/>
    <w:rsid w:val="00EB648A"/>
    <w:rsid w:val="00EB65A7"/>
    <w:rsid w:val="00EB712E"/>
    <w:rsid w:val="00EB78AA"/>
    <w:rsid w:val="00EB78BE"/>
    <w:rsid w:val="00EB78E2"/>
    <w:rsid w:val="00EC030B"/>
    <w:rsid w:val="00EC05CE"/>
    <w:rsid w:val="00EC07FE"/>
    <w:rsid w:val="00EC115A"/>
    <w:rsid w:val="00EC34A2"/>
    <w:rsid w:val="00EC4252"/>
    <w:rsid w:val="00EC4F71"/>
    <w:rsid w:val="00EC644D"/>
    <w:rsid w:val="00EC6944"/>
    <w:rsid w:val="00EC73DB"/>
    <w:rsid w:val="00EC7E91"/>
    <w:rsid w:val="00ED0470"/>
    <w:rsid w:val="00ED08F0"/>
    <w:rsid w:val="00ED0C02"/>
    <w:rsid w:val="00ED1DDC"/>
    <w:rsid w:val="00ED2EC3"/>
    <w:rsid w:val="00EE040A"/>
    <w:rsid w:val="00EE067B"/>
    <w:rsid w:val="00EE077F"/>
    <w:rsid w:val="00EE0B6E"/>
    <w:rsid w:val="00EE4BAD"/>
    <w:rsid w:val="00EE4CE3"/>
    <w:rsid w:val="00EE50F2"/>
    <w:rsid w:val="00EE5749"/>
    <w:rsid w:val="00EE61CD"/>
    <w:rsid w:val="00EE788E"/>
    <w:rsid w:val="00EE7897"/>
    <w:rsid w:val="00EF0504"/>
    <w:rsid w:val="00EF2198"/>
    <w:rsid w:val="00EF2A00"/>
    <w:rsid w:val="00EF47DE"/>
    <w:rsid w:val="00EF486A"/>
    <w:rsid w:val="00EF5448"/>
    <w:rsid w:val="00EF5707"/>
    <w:rsid w:val="00EF594B"/>
    <w:rsid w:val="00F0036B"/>
    <w:rsid w:val="00F0055B"/>
    <w:rsid w:val="00F0098C"/>
    <w:rsid w:val="00F00A58"/>
    <w:rsid w:val="00F0234E"/>
    <w:rsid w:val="00F041BE"/>
    <w:rsid w:val="00F042FD"/>
    <w:rsid w:val="00F04AFF"/>
    <w:rsid w:val="00F05A91"/>
    <w:rsid w:val="00F06239"/>
    <w:rsid w:val="00F068DC"/>
    <w:rsid w:val="00F069C5"/>
    <w:rsid w:val="00F104E5"/>
    <w:rsid w:val="00F11208"/>
    <w:rsid w:val="00F1185A"/>
    <w:rsid w:val="00F11A03"/>
    <w:rsid w:val="00F1291A"/>
    <w:rsid w:val="00F15B26"/>
    <w:rsid w:val="00F15C21"/>
    <w:rsid w:val="00F168F2"/>
    <w:rsid w:val="00F1758C"/>
    <w:rsid w:val="00F17627"/>
    <w:rsid w:val="00F178DF"/>
    <w:rsid w:val="00F17DCA"/>
    <w:rsid w:val="00F2055E"/>
    <w:rsid w:val="00F242F7"/>
    <w:rsid w:val="00F2479F"/>
    <w:rsid w:val="00F24B92"/>
    <w:rsid w:val="00F274FA"/>
    <w:rsid w:val="00F3110A"/>
    <w:rsid w:val="00F3149A"/>
    <w:rsid w:val="00F3194C"/>
    <w:rsid w:val="00F31C70"/>
    <w:rsid w:val="00F322AA"/>
    <w:rsid w:val="00F32EE4"/>
    <w:rsid w:val="00F3390F"/>
    <w:rsid w:val="00F3392F"/>
    <w:rsid w:val="00F33984"/>
    <w:rsid w:val="00F35BFD"/>
    <w:rsid w:val="00F3651D"/>
    <w:rsid w:val="00F3673B"/>
    <w:rsid w:val="00F36D5D"/>
    <w:rsid w:val="00F3718F"/>
    <w:rsid w:val="00F37A69"/>
    <w:rsid w:val="00F405C1"/>
    <w:rsid w:val="00F41761"/>
    <w:rsid w:val="00F41EAF"/>
    <w:rsid w:val="00F41F5C"/>
    <w:rsid w:val="00F41FC5"/>
    <w:rsid w:val="00F432CC"/>
    <w:rsid w:val="00F4455A"/>
    <w:rsid w:val="00F44B6E"/>
    <w:rsid w:val="00F45A78"/>
    <w:rsid w:val="00F45E91"/>
    <w:rsid w:val="00F46434"/>
    <w:rsid w:val="00F467A6"/>
    <w:rsid w:val="00F4717A"/>
    <w:rsid w:val="00F507DA"/>
    <w:rsid w:val="00F50D62"/>
    <w:rsid w:val="00F5149C"/>
    <w:rsid w:val="00F530B7"/>
    <w:rsid w:val="00F53442"/>
    <w:rsid w:val="00F5348B"/>
    <w:rsid w:val="00F54C29"/>
    <w:rsid w:val="00F55C6D"/>
    <w:rsid w:val="00F56419"/>
    <w:rsid w:val="00F57B17"/>
    <w:rsid w:val="00F610F2"/>
    <w:rsid w:val="00F61B8D"/>
    <w:rsid w:val="00F61E0C"/>
    <w:rsid w:val="00F6284F"/>
    <w:rsid w:val="00F6291D"/>
    <w:rsid w:val="00F632F6"/>
    <w:rsid w:val="00F64D73"/>
    <w:rsid w:val="00F658FE"/>
    <w:rsid w:val="00F66021"/>
    <w:rsid w:val="00F667EE"/>
    <w:rsid w:val="00F711ED"/>
    <w:rsid w:val="00F73F34"/>
    <w:rsid w:val="00F74922"/>
    <w:rsid w:val="00F74A17"/>
    <w:rsid w:val="00F75DC7"/>
    <w:rsid w:val="00F7620F"/>
    <w:rsid w:val="00F80728"/>
    <w:rsid w:val="00F8078B"/>
    <w:rsid w:val="00F80F2C"/>
    <w:rsid w:val="00F81DD9"/>
    <w:rsid w:val="00F81F7A"/>
    <w:rsid w:val="00F82EE2"/>
    <w:rsid w:val="00F830E1"/>
    <w:rsid w:val="00F8407D"/>
    <w:rsid w:val="00F84AE4"/>
    <w:rsid w:val="00F85148"/>
    <w:rsid w:val="00F85C8E"/>
    <w:rsid w:val="00F86510"/>
    <w:rsid w:val="00F872D8"/>
    <w:rsid w:val="00F90102"/>
    <w:rsid w:val="00F90400"/>
    <w:rsid w:val="00F91000"/>
    <w:rsid w:val="00F94629"/>
    <w:rsid w:val="00F947EA"/>
    <w:rsid w:val="00F94D88"/>
    <w:rsid w:val="00F95BF5"/>
    <w:rsid w:val="00F9692A"/>
    <w:rsid w:val="00F96BEF"/>
    <w:rsid w:val="00F96EB4"/>
    <w:rsid w:val="00F977B8"/>
    <w:rsid w:val="00F97C1C"/>
    <w:rsid w:val="00F97C58"/>
    <w:rsid w:val="00FA16A3"/>
    <w:rsid w:val="00FA1C72"/>
    <w:rsid w:val="00FA2072"/>
    <w:rsid w:val="00FA2D72"/>
    <w:rsid w:val="00FA327B"/>
    <w:rsid w:val="00FA3451"/>
    <w:rsid w:val="00FA3822"/>
    <w:rsid w:val="00FA3BA1"/>
    <w:rsid w:val="00FA3E3E"/>
    <w:rsid w:val="00FA3F05"/>
    <w:rsid w:val="00FA400D"/>
    <w:rsid w:val="00FA4F5C"/>
    <w:rsid w:val="00FA4FB5"/>
    <w:rsid w:val="00FA6BE7"/>
    <w:rsid w:val="00FB0006"/>
    <w:rsid w:val="00FB1BBF"/>
    <w:rsid w:val="00FB1F69"/>
    <w:rsid w:val="00FB20CD"/>
    <w:rsid w:val="00FB2109"/>
    <w:rsid w:val="00FB2627"/>
    <w:rsid w:val="00FB2F11"/>
    <w:rsid w:val="00FB3384"/>
    <w:rsid w:val="00FB398E"/>
    <w:rsid w:val="00FB4116"/>
    <w:rsid w:val="00FB4FA1"/>
    <w:rsid w:val="00FB506A"/>
    <w:rsid w:val="00FB5942"/>
    <w:rsid w:val="00FC17BA"/>
    <w:rsid w:val="00FC24BF"/>
    <w:rsid w:val="00FC3B89"/>
    <w:rsid w:val="00FC4033"/>
    <w:rsid w:val="00FC40C5"/>
    <w:rsid w:val="00FC432B"/>
    <w:rsid w:val="00FC46C3"/>
    <w:rsid w:val="00FC4962"/>
    <w:rsid w:val="00FC51EA"/>
    <w:rsid w:val="00FC5918"/>
    <w:rsid w:val="00FC5952"/>
    <w:rsid w:val="00FC5B30"/>
    <w:rsid w:val="00FC5C60"/>
    <w:rsid w:val="00FC6C94"/>
    <w:rsid w:val="00FC6DBA"/>
    <w:rsid w:val="00FC7271"/>
    <w:rsid w:val="00FC78D0"/>
    <w:rsid w:val="00FD0BED"/>
    <w:rsid w:val="00FD2528"/>
    <w:rsid w:val="00FD2771"/>
    <w:rsid w:val="00FD47E8"/>
    <w:rsid w:val="00FD4E01"/>
    <w:rsid w:val="00FD570E"/>
    <w:rsid w:val="00FD5843"/>
    <w:rsid w:val="00FD636B"/>
    <w:rsid w:val="00FD69BF"/>
    <w:rsid w:val="00FD7706"/>
    <w:rsid w:val="00FE0216"/>
    <w:rsid w:val="00FE0BA1"/>
    <w:rsid w:val="00FE0DFF"/>
    <w:rsid w:val="00FE27C3"/>
    <w:rsid w:val="00FE36E6"/>
    <w:rsid w:val="00FE3AE3"/>
    <w:rsid w:val="00FE4E0A"/>
    <w:rsid w:val="00FE56AA"/>
    <w:rsid w:val="00FE6172"/>
    <w:rsid w:val="00FE6384"/>
    <w:rsid w:val="00FE7373"/>
    <w:rsid w:val="00FF1A06"/>
    <w:rsid w:val="00FF38FB"/>
    <w:rsid w:val="00FF3E79"/>
    <w:rsid w:val="00FF513E"/>
    <w:rsid w:val="00FF57B9"/>
    <w:rsid w:val="00FF58BA"/>
    <w:rsid w:val="00FF5B7A"/>
    <w:rsid w:val="00FF5EE9"/>
    <w:rsid w:val="00FF61BE"/>
    <w:rsid w:val="00FF6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3EFCC"/>
  <w15:docId w15:val="{5EE85E6B-4100-4664-92E3-5E4FA957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5" w:line="276" w:lineRule="auto"/>
    </w:pPr>
    <w:rPr>
      <w:rFonts w:ascii="Arial" w:hAnsi="Arial"/>
      <w:sz w:val="22"/>
      <w:lang w:eastAsia="en-US"/>
    </w:rPr>
  </w:style>
  <w:style w:type="paragraph" w:styleId="Heading1">
    <w:name w:val="heading 1"/>
    <w:aliases w:val="Heading 1 Char1,Heading 1 Char Char"/>
    <w:basedOn w:val="Normal"/>
    <w:next w:val="Normal"/>
    <w:link w:val="Heading1Char"/>
    <w:uiPriority w:val="9"/>
    <w:qFormat/>
    <w:pPr>
      <w:keepNext/>
      <w:numPr>
        <w:numId w:val="4"/>
      </w:numPr>
      <w:spacing w:before="3360"/>
      <w:ind w:left="0" w:firstLine="0"/>
      <w:outlineLvl w:val="0"/>
    </w:pPr>
    <w:rPr>
      <w:rFonts w:ascii="Georgia" w:eastAsia="Batang" w:hAnsi="Georgia" w:cs="Arial"/>
      <w:bCs/>
      <w:caps/>
      <w:color w:val="7030A0"/>
      <w:sz w:val="44"/>
      <w:szCs w:val="32"/>
    </w:rPr>
  </w:style>
  <w:style w:type="paragraph" w:styleId="Heading2">
    <w:name w:val="heading 2"/>
    <w:basedOn w:val="Heading1"/>
    <w:next w:val="Normal"/>
    <w:link w:val="Heading2Char"/>
    <w:autoRedefine/>
    <w:qFormat/>
    <w:pPr>
      <w:numPr>
        <w:ilvl w:val="1"/>
      </w:numPr>
      <w:spacing w:before="100" w:beforeAutospacing="1" w:after="240" w:line="400" w:lineRule="atLeast"/>
      <w:outlineLvl w:val="1"/>
    </w:pPr>
    <w:rPr>
      <w:b/>
      <w:caps w:val="0"/>
      <w:color w:val="000000" w:themeColor="text1"/>
      <w:sz w:val="36"/>
      <w:szCs w:val="36"/>
    </w:rPr>
  </w:style>
  <w:style w:type="paragraph" w:styleId="Heading3">
    <w:name w:val="heading 3"/>
    <w:aliases w:val="EOI - Heading 3,h3 sub heading,Para3,h3,head3hdbk,C Sub-Sub/Italic,Head 3,Head 31,Head 32,C Sub-Sub/Italic1,3,Sub2Para"/>
    <w:basedOn w:val="Heading2"/>
    <w:next w:val="Normal"/>
    <w:link w:val="Heading3Char"/>
    <w:uiPriority w:val="99"/>
    <w:qFormat/>
    <w:pPr>
      <w:numPr>
        <w:ilvl w:val="2"/>
      </w:numPr>
      <w:spacing w:after="120" w:line="320" w:lineRule="atLeast"/>
      <w:ind w:left="924" w:hanging="924"/>
      <w:outlineLvl w:val="2"/>
    </w:pPr>
    <w:rPr>
      <w:sz w:val="28"/>
      <w:szCs w:val="26"/>
    </w:rPr>
  </w:style>
  <w:style w:type="paragraph" w:styleId="Heading4">
    <w:name w:val="heading 4"/>
    <w:aliases w:val="h4,Para4"/>
    <w:basedOn w:val="Normal"/>
    <w:next w:val="Normal"/>
    <w:link w:val="Heading4Char"/>
    <w:uiPriority w:val="9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2"/>
      <w:lang w:eastAsia="en-US"/>
    </w:rPr>
  </w:style>
  <w:style w:type="character" w:styleId="PageNumber">
    <w:name w:val="page number"/>
    <w:basedOn w:val="DefaultParagraphFont"/>
    <w:uiPriority w:val="99"/>
    <w:rPr>
      <w:rFonts w:ascii="Calibri" w:hAnsi="Calibri"/>
      <w:b/>
      <w:color w:val="1E69B2"/>
      <w:sz w:val="24"/>
      <w:szCs w:val="24"/>
    </w:rPr>
  </w:style>
  <w:style w:type="paragraph" w:customStyle="1" w:styleId="BodyIndent0">
    <w:name w:val="Body Indent 0"/>
    <w:link w:val="BodyIndent0Char"/>
    <w:uiPriority w:val="99"/>
    <w:pPr>
      <w:suppressAutoHyphens/>
      <w:spacing w:after="160" w:line="264" w:lineRule="auto"/>
    </w:pPr>
    <w:rPr>
      <w:rFonts w:ascii="Calibri" w:hAnsi="Calibri"/>
      <w:szCs w:val="24"/>
    </w:rPr>
  </w:style>
  <w:style w:type="character" w:customStyle="1" w:styleId="BodyIndent0Char">
    <w:name w:val="Body Indent 0 Char"/>
    <w:basedOn w:val="DefaultParagraphFont"/>
    <w:link w:val="BodyIndent0"/>
    <w:uiPriority w:val="99"/>
    <w:rPr>
      <w:rFonts w:ascii="Calibri" w:hAnsi="Calibri"/>
      <w:szCs w:val="24"/>
    </w:rPr>
  </w:style>
  <w:style w:type="paragraph" w:customStyle="1" w:styleId="TableLargeHeading">
    <w:name w:val="Table Large Heading"/>
    <w:basedOn w:val="Normal"/>
    <w:pPr>
      <w:keepNext/>
      <w:keepLines/>
      <w:suppressAutoHyphens/>
      <w:spacing w:after="120"/>
    </w:pPr>
    <w:rPr>
      <w:rFonts w:ascii="Calibri" w:hAnsi="Calibri" w:cs="Arial"/>
      <w:b/>
      <w:szCs w:val="32"/>
    </w:rPr>
  </w:style>
  <w:style w:type="paragraph" w:customStyle="1" w:styleId="ListBullet1Indent0">
    <w:name w:val="List Bullet 1 Indent 0"/>
    <w:basedOn w:val="BodyIndent0"/>
    <w:pPr>
      <w:numPr>
        <w:numId w:val="1"/>
      </w:numPr>
      <w:adjustRightInd w:val="0"/>
      <w:spacing w:after="120" w:line="288" w:lineRule="auto"/>
    </w:pPr>
    <w:rPr>
      <w:rFonts w:cs="Myriad Pro Light"/>
      <w:color w:val="000000"/>
      <w:sz w:val="22"/>
    </w:rPr>
  </w:style>
  <w:style w:type="paragraph" w:customStyle="1" w:styleId="Secondindentbullets">
    <w:name w:val="Second indent bullets"/>
    <w:basedOn w:val="ListBullet1Indent0"/>
    <w:qFormat/>
    <w:pPr>
      <w:numPr>
        <w:numId w:val="2"/>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2">
    <w:name w:val="Doc Title 2"/>
    <w:basedOn w:val="DocTitle1"/>
    <w:link w:val="DocTitle2Char"/>
    <w:pPr>
      <w:spacing w:before="240" w:line="400" w:lineRule="atLeast"/>
    </w:pPr>
    <w:rPr>
      <w:b/>
      <w:bCs w:val="0"/>
      <w:caps/>
      <w:color w:val="1E69B2"/>
      <w:spacing w:val="0"/>
      <w:sz w:val="36"/>
    </w:rPr>
  </w:style>
  <w:style w:type="paragraph" w:customStyle="1" w:styleId="DocTitle1">
    <w:name w:val="Doc Title 1"/>
    <w:basedOn w:val="Normal"/>
    <w:pPr>
      <w:widowControl w:val="0"/>
      <w:suppressAutoHyphens/>
      <w:spacing w:after="160" w:line="264" w:lineRule="auto"/>
      <w:outlineLvl w:val="0"/>
    </w:pPr>
    <w:rPr>
      <w:rFonts w:ascii="Calibri" w:hAnsi="Calibri"/>
      <w:bCs/>
      <w:spacing w:val="-10"/>
      <w:sz w:val="96"/>
      <w:szCs w:val="24"/>
    </w:rPr>
  </w:style>
  <w:style w:type="character" w:customStyle="1" w:styleId="DocTitle2Char">
    <w:name w:val="Doc Title 2 Char"/>
    <w:basedOn w:val="DefaultParagraphFont"/>
    <w:link w:val="DocTitle2"/>
    <w:rPr>
      <w:rFonts w:ascii="Calibri" w:hAnsi="Calibri"/>
      <w:b/>
      <w:caps/>
      <w:color w:val="1E69B2"/>
      <w:sz w:val="36"/>
      <w:szCs w:val="24"/>
      <w:lang w:eastAsia="en-US"/>
    </w:rPr>
  </w:style>
  <w:style w:type="paragraph" w:customStyle="1" w:styleId="H2NotTOC">
    <w:name w:val="H2 (Not TOC)"/>
    <w:basedOn w:val="Normal"/>
    <w:next w:val="BodyIndent0"/>
    <w:pPr>
      <w:keepNext/>
      <w:keepLines/>
      <w:pBdr>
        <w:bottom w:val="single" w:sz="4" w:space="2" w:color="1E69B2"/>
      </w:pBdr>
      <w:tabs>
        <w:tab w:val="left" w:pos="2948"/>
      </w:tabs>
      <w:suppressAutoHyphens/>
      <w:adjustRightInd w:val="0"/>
      <w:spacing w:before="240" w:after="240" w:line="400" w:lineRule="atLeast"/>
      <w:outlineLvl w:val="1"/>
    </w:pPr>
    <w:rPr>
      <w:rFonts w:ascii="Calibri" w:hAnsi="Calibri"/>
      <w:b/>
      <w:caps/>
      <w:color w:val="1E69B2"/>
      <w:sz w:val="36"/>
      <w:szCs w:val="36"/>
      <w:lang w:eastAsia="en-AU"/>
    </w:rPr>
  </w:style>
  <w:style w:type="paragraph" w:customStyle="1" w:styleId="H2">
    <w:name w:val="H2"/>
    <w:basedOn w:val="H1"/>
    <w:next w:val="BodyIndent0"/>
    <w:link w:val="H2CharChar"/>
    <w:pPr>
      <w:keepNext/>
      <w:pageBreakBefore w:val="0"/>
      <w:numPr>
        <w:ilvl w:val="1"/>
      </w:numPr>
      <w:pBdr>
        <w:bottom w:val="single" w:sz="4" w:space="2" w:color="1E69B2"/>
      </w:pBdr>
      <w:adjustRightInd w:val="0"/>
      <w:spacing w:before="240" w:after="240" w:line="400" w:lineRule="atLeast"/>
      <w:outlineLvl w:val="1"/>
    </w:pPr>
    <w:rPr>
      <w:b/>
      <w:sz w:val="36"/>
      <w:szCs w:val="36"/>
      <w:lang w:eastAsia="en-AU"/>
    </w:rPr>
  </w:style>
  <w:style w:type="character" w:customStyle="1" w:styleId="H2CharChar">
    <w:name w:val="H2 Char Char"/>
    <w:basedOn w:val="DefaultParagraphFont"/>
    <w:link w:val="H2"/>
    <w:rPr>
      <w:rFonts w:ascii="Calibri" w:hAnsi="Calibri"/>
      <w:b/>
      <w:caps/>
      <w:color w:val="1E69B2"/>
      <w:sz w:val="36"/>
      <w:szCs w:val="36"/>
    </w:rPr>
  </w:style>
  <w:style w:type="paragraph" w:customStyle="1" w:styleId="H1">
    <w:name w:val="H1"/>
    <w:basedOn w:val="BodyIndent0"/>
    <w:next w:val="BodyIndent0"/>
    <w:pPr>
      <w:keepLines/>
      <w:pageBreakBefore/>
      <w:numPr>
        <w:numId w:val="3"/>
      </w:numPr>
      <w:tabs>
        <w:tab w:val="clear" w:pos="0"/>
        <w:tab w:val="left" w:pos="2948"/>
      </w:tabs>
      <w:spacing w:before="3240"/>
      <w:outlineLvl w:val="0"/>
    </w:pPr>
    <w:rPr>
      <w:caps/>
      <w:color w:val="1E69B2"/>
      <w:sz w:val="56"/>
      <w:lang w:eastAsia="en-US"/>
    </w:rPr>
  </w:style>
  <w:style w:type="paragraph" w:customStyle="1" w:styleId="H3">
    <w:name w:val="H3"/>
    <w:basedOn w:val="H2"/>
    <w:next w:val="BodyIndent0"/>
    <w:link w:val="H3CharChar"/>
    <w:pPr>
      <w:numPr>
        <w:ilvl w:val="2"/>
      </w:numPr>
      <w:pBdr>
        <w:bottom w:val="none" w:sz="0" w:space="0" w:color="auto"/>
      </w:pBdr>
      <w:tabs>
        <w:tab w:val="clear" w:pos="964"/>
        <w:tab w:val="num" w:pos="360"/>
      </w:tabs>
      <w:spacing w:before="0" w:after="160" w:line="320" w:lineRule="atLeast"/>
      <w:outlineLvl w:val="2"/>
    </w:pPr>
    <w:rPr>
      <w:caps w:val="0"/>
      <w:sz w:val="32"/>
      <w:szCs w:val="32"/>
    </w:rPr>
  </w:style>
  <w:style w:type="paragraph" w:styleId="TOCHeading">
    <w:name w:val="TOC Heading"/>
    <w:basedOn w:val="Heading1"/>
    <w:next w:val="Normal"/>
    <w:uiPriority w:val="39"/>
    <w:unhideWhenUsed/>
    <w:qFormat/>
    <w:pPr>
      <w:keepLines/>
      <w:spacing w:before="480" w:after="0"/>
      <w:outlineLvl w:val="9"/>
    </w:pPr>
    <w:rPr>
      <w:rFonts w:eastAsiaTheme="majorEastAsia" w:cstheme="majorBidi"/>
      <w:caps w:val="0"/>
      <w:szCs w:val="28"/>
      <w:lang w:val="en-US"/>
    </w:rPr>
  </w:style>
  <w:style w:type="paragraph" w:styleId="TOC1">
    <w:name w:val="toc 1"/>
    <w:basedOn w:val="Normal"/>
    <w:next w:val="Normal"/>
    <w:autoRedefine/>
    <w:uiPriority w:val="39"/>
    <w:unhideWhenUsed/>
    <w:qFormat/>
    <w:rsid w:val="00B53FAE"/>
    <w:pPr>
      <w:tabs>
        <w:tab w:val="left" w:pos="1320"/>
        <w:tab w:val="right" w:leader="dot" w:pos="9344"/>
      </w:tabs>
      <w:spacing w:after="0" w:line="240" w:lineRule="auto"/>
    </w:pPr>
    <w:rPr>
      <w:rFonts w:asciiTheme="majorHAnsi" w:hAnsiTheme="majorHAnsi"/>
      <w:b/>
      <w:bCs/>
      <w:caps/>
      <w:sz w:val="24"/>
      <w:szCs w:val="24"/>
    </w:rPr>
  </w:style>
  <w:style w:type="paragraph" w:styleId="TOC2">
    <w:name w:val="toc 2"/>
    <w:basedOn w:val="Normal"/>
    <w:next w:val="Normal"/>
    <w:autoRedefine/>
    <w:uiPriority w:val="39"/>
    <w:unhideWhenUsed/>
    <w:qFormat/>
    <w:rsid w:val="001A3FB9"/>
    <w:pPr>
      <w:tabs>
        <w:tab w:val="left" w:pos="660"/>
        <w:tab w:val="right" w:leader="dot" w:pos="9344"/>
      </w:tabs>
      <w:spacing w:before="120" w:after="120" w:line="240" w:lineRule="auto"/>
    </w:pPr>
    <w:rPr>
      <w:rFonts w:asciiTheme="minorHAnsi" w:hAnsiTheme="minorHAnsi" w:cstheme="minorHAnsi"/>
      <w:b/>
      <w:bCs/>
      <w:sz w:val="20"/>
    </w:rPr>
  </w:style>
  <w:style w:type="paragraph" w:styleId="TOC3">
    <w:name w:val="toc 3"/>
    <w:basedOn w:val="Normal"/>
    <w:next w:val="Normal"/>
    <w:autoRedefine/>
    <w:uiPriority w:val="39"/>
    <w:unhideWhenUsed/>
    <w:qFormat/>
    <w:rsid w:val="00AB4F04"/>
    <w:pPr>
      <w:spacing w:after="0"/>
      <w:ind w:left="220"/>
    </w:pPr>
    <w:rPr>
      <w:rFonts w:asciiTheme="minorHAnsi" w:hAnsiTheme="minorHAnsi" w:cstheme="minorHAnsi"/>
      <w:sz w:val="20"/>
    </w:rPr>
  </w:style>
  <w:style w:type="character" w:styleId="Hyperlink">
    <w:name w:val="Hyperlink"/>
    <w:basedOn w:val="DefaultParagraphFont"/>
    <w:uiPriority w:val="99"/>
    <w:unhideWhenUsed/>
    <w:rPr>
      <w:color w:val="0000FF" w:themeColor="hyperlink"/>
      <w:u w:val="single"/>
    </w:rPr>
  </w:style>
  <w:style w:type="character" w:customStyle="1" w:styleId="H3CharChar">
    <w:name w:val="H3 Char Char"/>
    <w:basedOn w:val="H2CharChar"/>
    <w:link w:val="H3"/>
    <w:rPr>
      <w:rFonts w:ascii="Calibri" w:hAnsi="Calibri"/>
      <w:b/>
      <w:caps w:val="0"/>
      <w:color w:val="1E69B2"/>
      <w:sz w:val="32"/>
      <w:szCs w:val="32"/>
    </w:rPr>
  </w:style>
  <w:style w:type="paragraph" w:styleId="ListParagraph">
    <w:name w:val="List Paragraph"/>
    <w:aliases w:val="Recommendation,List Paragraph1,List Paragraph11,L,Bullet Point,Bullet points,Content descriptions,Bullet point,List Paragraph111,F5 List Paragraph,Dot pt,CV text,Table text,Medium Grid 1 - Accent 21,Numbered Paragraph,List Paragraph2"/>
    <w:basedOn w:val="Normal"/>
    <w:link w:val="ListParagraphChar"/>
    <w:uiPriority w:val="34"/>
    <w:qFormat/>
    <w:pPr>
      <w:ind w:left="720"/>
      <w:contextualSpacing/>
    </w:pPr>
  </w:style>
  <w:style w:type="character" w:customStyle="1" w:styleId="Heading4Char">
    <w:name w:val="Heading 4 Char"/>
    <w:aliases w:val="h4 Char,Para4 Char"/>
    <w:basedOn w:val="DefaultParagraphFont"/>
    <w:link w:val="Heading4"/>
    <w:uiPriority w:val="9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paragraph" w:customStyle="1" w:styleId="H4notTOC">
    <w:name w:val="H4 (not TOC)"/>
    <w:basedOn w:val="H3"/>
    <w:next w:val="BodyIndent0"/>
    <w:link w:val="H4notTOCCharChar"/>
    <w:pPr>
      <w:numPr>
        <w:ilvl w:val="0"/>
        <w:numId w:val="0"/>
      </w:numPr>
      <w:tabs>
        <w:tab w:val="clear" w:pos="2948"/>
        <w:tab w:val="left" w:pos="567"/>
      </w:tabs>
      <w:spacing w:before="240"/>
      <w:outlineLvl w:val="3"/>
    </w:pPr>
    <w:rPr>
      <w:sz w:val="26"/>
    </w:rPr>
  </w:style>
  <w:style w:type="character" w:customStyle="1" w:styleId="H4notTOCCharChar">
    <w:name w:val="H4 (not TOC) Char Char"/>
    <w:basedOn w:val="H3CharChar"/>
    <w:link w:val="H4notTOC"/>
    <w:rPr>
      <w:rFonts w:ascii="Calibri" w:hAnsi="Calibri"/>
      <w:b/>
      <w:caps/>
      <w:color w:val="1E69B2"/>
      <w:sz w:val="26"/>
      <w:szCs w:val="32"/>
    </w:rPr>
  </w:style>
  <w:style w:type="paragraph" w:customStyle="1" w:styleId="H5notTOC">
    <w:name w:val="H5 (not TOC)"/>
    <w:basedOn w:val="H4notTOC"/>
    <w:next w:val="Normal"/>
    <w:pPr>
      <w:tabs>
        <w:tab w:val="left" w:pos="1701"/>
      </w:tabs>
      <w:spacing w:line="280" w:lineRule="atLeast"/>
      <w:outlineLvl w:val="4"/>
    </w:pPr>
    <w:rPr>
      <w:color w:val="000000"/>
      <w:sz w:val="24"/>
      <w:szCs w:val="28"/>
    </w:rPr>
  </w:style>
  <w:style w:type="paragraph" w:customStyle="1" w:styleId="TableListBullet1Indent0">
    <w:name w:val="Table List Bullet 1 Indent 0"/>
    <w:basedOn w:val="Normal"/>
    <w:next w:val="Normal"/>
    <w:pPr>
      <w:numPr>
        <w:numId w:val="6"/>
      </w:numPr>
      <w:suppressAutoHyphens/>
      <w:spacing w:after="120"/>
    </w:pPr>
    <w:rPr>
      <w:rFonts w:ascii="Calibri" w:hAnsi="Calibri" w:cs="Myriad Pro Light"/>
      <w:color w:val="000000"/>
      <w:szCs w:val="24"/>
      <w:lang w:eastAsia="en-AU"/>
    </w:rPr>
  </w:style>
  <w:style w:type="paragraph" w:styleId="ListBullet2">
    <w:name w:val="List Bullet 2"/>
    <w:basedOn w:val="Normal"/>
    <w:pPr>
      <w:numPr>
        <w:numId w:val="5"/>
      </w:numPr>
      <w:spacing w:after="120"/>
    </w:pPr>
    <w:rPr>
      <w:rFonts w:ascii="Calibri" w:hAnsi="Calibri"/>
      <w:szCs w:val="22"/>
      <w:lang w:eastAsia="en-AU"/>
    </w:rPr>
  </w:style>
  <w:style w:type="numbering" w:styleId="111111">
    <w:name w:val="Outline List 2"/>
    <w:basedOn w:val="NoList"/>
    <w:uiPriority w:val="99"/>
    <w:pPr>
      <w:numPr>
        <w:numId w:val="7"/>
      </w:numPr>
    </w:pPr>
  </w:style>
  <w:style w:type="paragraph" w:customStyle="1" w:styleId="TableBody">
    <w:name w:val="Table Body"/>
    <w:basedOn w:val="BodyIndent0"/>
    <w:uiPriority w:val="99"/>
    <w:pPr>
      <w:spacing w:after="120" w:line="288" w:lineRule="auto"/>
    </w:pPr>
    <w:rPr>
      <w:sz w:val="22"/>
      <w:lang w:eastAsia="en-US"/>
    </w:rPr>
  </w:style>
  <w:style w:type="paragraph" w:customStyle="1" w:styleId="TableHeading">
    <w:name w:val="Table Heading"/>
    <w:basedOn w:val="TableBody"/>
    <w:pPr>
      <w:keepLines/>
    </w:pPr>
    <w:rPr>
      <w:b/>
      <w:color w:val="FFFFFF"/>
    </w:rPr>
  </w:style>
  <w:style w:type="character" w:customStyle="1" w:styleId="CharacterBold">
    <w:name w:val="Character + Bold"/>
    <w:basedOn w:val="DefaultParagraphFont"/>
    <w:uiPriority w:val="99"/>
  </w:style>
  <w:style w:type="paragraph" w:customStyle="1" w:styleId="ListBullet2Indent0">
    <w:name w:val="List Bullet 2 Indent 0"/>
    <w:basedOn w:val="ListBullet1Indent0"/>
    <w:pPr>
      <w:numPr>
        <w:numId w:val="0"/>
      </w:numPr>
    </w:pPr>
    <w:rPr>
      <w:szCs w:val="22"/>
    </w:rPr>
  </w:style>
  <w:style w:type="paragraph" w:styleId="CommentText">
    <w:name w:val="annotation text"/>
    <w:basedOn w:val="Normal"/>
    <w:link w:val="CommentTextChar"/>
    <w:uiPriority w:val="99"/>
    <w:qFormat/>
    <w:pPr>
      <w:spacing w:after="120"/>
    </w:pPr>
    <w:rPr>
      <w:rFonts w:ascii="Calibri" w:hAnsi="Calibri"/>
      <w:sz w:val="20"/>
      <w:szCs w:val="22"/>
      <w:lang w:eastAsia="en-AU"/>
    </w:rPr>
  </w:style>
  <w:style w:type="character" w:customStyle="1" w:styleId="CommentTextChar">
    <w:name w:val="Comment Text Char"/>
    <w:basedOn w:val="DefaultParagraphFont"/>
    <w:link w:val="CommentText"/>
    <w:uiPriority w:val="99"/>
    <w:rPr>
      <w:rFonts w:ascii="Calibri" w:hAnsi="Calibri"/>
      <w:szCs w:val="22"/>
    </w:rPr>
  </w:style>
  <w:style w:type="character" w:customStyle="1" w:styleId="CharacterItalic">
    <w:name w:val="Character + Italic"/>
    <w:basedOn w:val="DefaultParagraphFont"/>
    <w:rPr>
      <w:rFonts w:cs="Times New Roman"/>
      <w:i/>
      <w:lang w:val="en-AU" w:eastAsia="en-AU"/>
    </w:rPr>
  </w:style>
  <w:style w:type="character" w:customStyle="1" w:styleId="bold">
    <w:name w:val="bold"/>
    <w:rPr>
      <w:b/>
    </w:rPr>
  </w:style>
  <w:style w:type="paragraph" w:customStyle="1" w:styleId="H3notTOC">
    <w:name w:val="H3 (not TOC)"/>
    <w:basedOn w:val="H3"/>
    <w:next w:val="BodyIndent0"/>
    <w:link w:val="H3notTOCCharChar"/>
    <w:pPr>
      <w:numPr>
        <w:ilvl w:val="0"/>
        <w:numId w:val="0"/>
      </w:numPr>
    </w:pPr>
  </w:style>
  <w:style w:type="character" w:customStyle="1" w:styleId="H3notTOCCharChar">
    <w:name w:val="H3 (not TOC) Char Char"/>
    <w:basedOn w:val="H3CharChar"/>
    <w:link w:val="H3notTOC"/>
    <w:rPr>
      <w:rFonts w:ascii="Calibri" w:hAnsi="Calibri"/>
      <w:b/>
      <w:caps/>
      <w:color w:val="1E69B2"/>
      <w:sz w:val="32"/>
      <w:szCs w:val="32"/>
    </w:rPr>
  </w:style>
  <w:style w:type="paragraph" w:customStyle="1" w:styleId="Fontsize9numbers">
    <w:name w:val="Font size 9 numbers"/>
    <w:basedOn w:val="Normal"/>
    <w:qFormat/>
    <w:pPr>
      <w:numPr>
        <w:numId w:val="8"/>
      </w:numPr>
      <w:tabs>
        <w:tab w:val="left" w:pos="335"/>
      </w:tabs>
      <w:suppressAutoHyphens/>
      <w:spacing w:after="120"/>
      <w:ind w:left="357" w:hanging="357"/>
    </w:pPr>
    <w:rPr>
      <w:rFonts w:ascii="Calibri" w:hAnsi="Calibri"/>
      <w:color w:val="000000"/>
      <w:sz w:val="18"/>
      <w:szCs w:val="24"/>
      <w:lang w:eastAsia="en-AU"/>
    </w:rPr>
  </w:style>
  <w:style w:type="paragraph" w:customStyle="1" w:styleId="ListAlphaIndent0">
    <w:name w:val="List Alpha Indent 0"/>
    <w:basedOn w:val="BodyIndent0"/>
    <w:pPr>
      <w:numPr>
        <w:numId w:val="10"/>
      </w:numPr>
      <w:spacing w:after="120" w:line="288" w:lineRule="auto"/>
    </w:pPr>
    <w:rPr>
      <w:color w:val="000000"/>
      <w:sz w:val="22"/>
    </w:rPr>
  </w:style>
  <w:style w:type="paragraph" w:customStyle="1" w:styleId="ListNumberIndent0">
    <w:name w:val="List Number Indent 0"/>
    <w:basedOn w:val="BodyIndent0"/>
    <w:pPr>
      <w:numPr>
        <w:numId w:val="14"/>
      </w:numPr>
      <w:spacing w:after="120" w:line="288" w:lineRule="auto"/>
    </w:pPr>
    <w:rPr>
      <w:color w:val="000000"/>
      <w:sz w:val="22"/>
    </w:rPr>
  </w:style>
  <w:style w:type="paragraph" w:styleId="ListBullet">
    <w:name w:val="List Bullet"/>
    <w:basedOn w:val="Normal"/>
    <w:pPr>
      <w:numPr>
        <w:numId w:val="9"/>
      </w:numPr>
      <w:spacing w:after="120"/>
    </w:pPr>
    <w:rPr>
      <w:rFonts w:ascii="Calibri" w:hAnsi="Calibri"/>
      <w:szCs w:val="22"/>
      <w:lang w:eastAsia="en-AU"/>
    </w:rPr>
  </w:style>
  <w:style w:type="character" w:styleId="CommentReference">
    <w:name w:val="annotation reference"/>
    <w:basedOn w:val="DefaultParagraphFont"/>
    <w:uiPriority w:val="99"/>
    <w:rPr>
      <w:sz w:val="16"/>
      <w:szCs w:val="16"/>
    </w:rPr>
  </w:style>
  <w:style w:type="paragraph" w:customStyle="1" w:styleId="Style1">
    <w:name w:val="Style1"/>
    <w:basedOn w:val="ListAlphaIndent0"/>
    <w:qFormat/>
    <w:pPr>
      <w:numPr>
        <w:numId w:val="11"/>
      </w:numPr>
      <w:ind w:left="1151" w:hanging="357"/>
    </w:pPr>
  </w:style>
  <w:style w:type="paragraph" w:customStyle="1" w:styleId="11StyleTenderInfo">
    <w:name w:val="1.1 Style Tender Info"/>
    <w:basedOn w:val="Normal"/>
    <w:qFormat/>
    <w:pPr>
      <w:tabs>
        <w:tab w:val="left" w:pos="397"/>
      </w:tabs>
      <w:suppressAutoHyphens/>
      <w:spacing w:after="120"/>
      <w:ind w:left="397" w:hanging="397"/>
    </w:pPr>
    <w:rPr>
      <w:rFonts w:ascii="Calibri" w:hAnsi="Calibri"/>
      <w:szCs w:val="24"/>
      <w:lang w:eastAsia="en-AU"/>
    </w:rPr>
  </w:style>
  <w:style w:type="paragraph" w:customStyle="1" w:styleId="Style2">
    <w:name w:val="Style2"/>
    <w:basedOn w:val="Style1"/>
    <w:qFormat/>
    <w:pPr>
      <w:numPr>
        <w:numId w:val="13"/>
      </w:numPr>
      <w:ind w:left="1151" w:hanging="357"/>
    </w:pPr>
  </w:style>
  <w:style w:type="paragraph" w:customStyle="1" w:styleId="BoldNumbers">
    <w:name w:val="Bold Numbers"/>
    <w:basedOn w:val="ListNumberIndent0"/>
    <w:qFormat/>
    <w:pPr>
      <w:numPr>
        <w:numId w:val="12"/>
      </w:numPr>
    </w:pPr>
    <w:rPr>
      <w:b/>
    </w:rPr>
  </w:style>
  <w:style w:type="paragraph" w:customStyle="1" w:styleId="Appendix">
    <w:name w:val="Appendix"/>
    <w:basedOn w:val="Heading1"/>
    <w:next w:val="Heading1"/>
    <w:qFormat/>
    <w:pPr>
      <w:numPr>
        <w:numId w:val="15"/>
      </w:numPr>
    </w:pPr>
  </w:style>
  <w:style w:type="paragraph" w:styleId="TOC4">
    <w:name w:val="toc 4"/>
    <w:basedOn w:val="Normal"/>
    <w:next w:val="Normal"/>
    <w:autoRedefine/>
    <w:uiPriority w:val="39"/>
    <w:unhideWhenUsed/>
    <w:pPr>
      <w:spacing w:after="0"/>
      <w:ind w:left="440"/>
    </w:pPr>
    <w:rPr>
      <w:rFonts w:asciiTheme="minorHAnsi" w:hAnsiTheme="minorHAnsi" w:cstheme="minorHAnsi"/>
      <w:sz w:val="20"/>
    </w:rPr>
  </w:style>
  <w:style w:type="paragraph" w:styleId="TOC5">
    <w:name w:val="toc 5"/>
    <w:basedOn w:val="Normal"/>
    <w:next w:val="Normal"/>
    <w:autoRedefine/>
    <w:uiPriority w:val="39"/>
    <w:unhideWhenUsed/>
    <w:pPr>
      <w:spacing w:after="0"/>
      <w:ind w:left="660"/>
    </w:pPr>
    <w:rPr>
      <w:rFonts w:asciiTheme="minorHAnsi" w:hAnsiTheme="minorHAnsi" w:cstheme="minorHAnsi"/>
      <w:sz w:val="20"/>
    </w:rPr>
  </w:style>
  <w:style w:type="paragraph" w:styleId="TOC6">
    <w:name w:val="toc 6"/>
    <w:basedOn w:val="Normal"/>
    <w:next w:val="Normal"/>
    <w:autoRedefine/>
    <w:uiPriority w:val="39"/>
    <w:unhideWhenUsed/>
    <w:pPr>
      <w:spacing w:after="0"/>
      <w:ind w:left="880"/>
    </w:pPr>
    <w:rPr>
      <w:rFonts w:asciiTheme="minorHAnsi" w:hAnsiTheme="minorHAnsi" w:cstheme="minorHAnsi"/>
      <w:sz w:val="20"/>
    </w:rPr>
  </w:style>
  <w:style w:type="paragraph" w:styleId="TOC7">
    <w:name w:val="toc 7"/>
    <w:basedOn w:val="Normal"/>
    <w:next w:val="Normal"/>
    <w:autoRedefine/>
    <w:uiPriority w:val="39"/>
    <w:unhideWhenUsed/>
    <w:pPr>
      <w:spacing w:after="0"/>
      <w:ind w:left="1100"/>
    </w:pPr>
    <w:rPr>
      <w:rFonts w:asciiTheme="minorHAnsi" w:hAnsiTheme="minorHAnsi" w:cstheme="minorHAnsi"/>
      <w:sz w:val="20"/>
    </w:rPr>
  </w:style>
  <w:style w:type="paragraph" w:styleId="TOC8">
    <w:name w:val="toc 8"/>
    <w:basedOn w:val="Normal"/>
    <w:next w:val="Normal"/>
    <w:autoRedefine/>
    <w:uiPriority w:val="39"/>
    <w:unhideWhenUsed/>
    <w:pPr>
      <w:spacing w:after="0"/>
      <w:ind w:left="1320"/>
    </w:pPr>
    <w:rPr>
      <w:rFonts w:asciiTheme="minorHAnsi" w:hAnsiTheme="minorHAnsi" w:cstheme="minorHAnsi"/>
      <w:sz w:val="20"/>
    </w:rPr>
  </w:style>
  <w:style w:type="paragraph" w:styleId="TOC9">
    <w:name w:val="toc 9"/>
    <w:basedOn w:val="Normal"/>
    <w:next w:val="Normal"/>
    <w:autoRedefine/>
    <w:uiPriority w:val="39"/>
    <w:unhideWhenUsed/>
    <w:pPr>
      <w:spacing w:after="0"/>
      <w:ind w:left="1540"/>
    </w:pPr>
    <w:rPr>
      <w:rFonts w:asciiTheme="minorHAnsi" w:hAnsiTheme="minorHAnsi" w:cstheme="minorHAnsi"/>
      <w:sz w:val="20"/>
    </w:rPr>
  </w:style>
  <w:style w:type="paragraph" w:customStyle="1" w:styleId="Nonappendix">
    <w:name w:val="Non appendix"/>
    <w:basedOn w:val="H2NotTOC"/>
    <w:qFormat/>
  </w:style>
  <w:style w:type="paragraph" w:styleId="CommentSubject">
    <w:name w:val="annotation subject"/>
    <w:basedOn w:val="CommentText"/>
    <w:next w:val="CommentText"/>
    <w:link w:val="CommentSubjectChar"/>
    <w:unhideWhenUsed/>
    <w:pPr>
      <w:spacing w:after="60" w:line="240" w:lineRule="auto"/>
    </w:pPr>
    <w:rPr>
      <w:rFonts w:asciiTheme="minorHAnsi" w:hAnsiTheme="minorHAnsi"/>
      <w:b/>
      <w:bCs/>
      <w:szCs w:val="20"/>
      <w:lang w:eastAsia="en-US"/>
    </w:rPr>
  </w:style>
  <w:style w:type="character" w:customStyle="1" w:styleId="CommentSubjectChar">
    <w:name w:val="Comment Subject Char"/>
    <w:basedOn w:val="CommentTextChar"/>
    <w:link w:val="CommentSubject"/>
    <w:rPr>
      <w:rFonts w:asciiTheme="minorHAnsi" w:hAnsiTheme="minorHAnsi"/>
      <w:b/>
      <w:bCs/>
      <w:szCs w:val="22"/>
      <w:lang w:eastAsia="en-US"/>
    </w:rPr>
  </w:style>
  <w:style w:type="paragraph" w:styleId="Revision">
    <w:name w:val="Revision"/>
    <w:hidden/>
    <w:uiPriority w:val="99"/>
    <w:semiHidden/>
    <w:rPr>
      <w:rFonts w:asciiTheme="minorHAnsi" w:hAnsiTheme="minorHAnsi"/>
      <w:sz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1Char">
    <w:name w:val="Heading 1 Char"/>
    <w:aliases w:val="Heading 1 Char1 Char,Heading 1 Char Char Char1"/>
    <w:basedOn w:val="DefaultParagraphFont"/>
    <w:link w:val="Heading1"/>
    <w:uiPriority w:val="9"/>
    <w:rPr>
      <w:rFonts w:ascii="Georgia" w:eastAsia="Batang" w:hAnsi="Georgia" w:cs="Arial"/>
      <w:bCs/>
      <w:caps/>
      <w:color w:val="7030A0"/>
      <w:sz w:val="44"/>
      <w:szCs w:val="32"/>
      <w:lang w:eastAsia="en-US"/>
    </w:rPr>
  </w:style>
  <w:style w:type="paragraph" w:customStyle="1" w:styleId="Para">
    <w:name w:val="Para"/>
    <w:basedOn w:val="Normal"/>
    <w:link w:val="ParaCharChar"/>
    <w:pPr>
      <w:numPr>
        <w:ilvl w:val="2"/>
        <w:numId w:val="20"/>
      </w:numPr>
      <w:spacing w:after="160" w:line="264" w:lineRule="auto"/>
    </w:pPr>
    <w:rPr>
      <w:rFonts w:ascii="Calibri" w:eastAsiaTheme="minorHAnsi" w:hAnsi="Calibri" w:cs="Calibri"/>
      <w:color w:val="000000"/>
      <w:sz w:val="20"/>
      <w:lang w:eastAsia="en-AU"/>
    </w:rPr>
  </w:style>
  <w:style w:type="character" w:customStyle="1" w:styleId="SubclauseCharChar">
    <w:name w:val="Subclause Char Char"/>
    <w:basedOn w:val="DefaultParagraphFont"/>
    <w:link w:val="Subclause"/>
    <w:locked/>
    <w:rPr>
      <w:rFonts w:ascii="Arial" w:hAnsi="Arial"/>
      <w:sz w:val="22"/>
      <w:lang w:eastAsia="en-US"/>
    </w:rPr>
  </w:style>
  <w:style w:type="paragraph" w:customStyle="1" w:styleId="Subclause">
    <w:name w:val="Subclause"/>
    <w:basedOn w:val="ListParagraph"/>
    <w:link w:val="SubclauseCharChar"/>
    <w:qFormat/>
    <w:pPr>
      <w:numPr>
        <w:ilvl w:val="1"/>
        <w:numId w:val="36"/>
      </w:numPr>
    </w:pPr>
  </w:style>
  <w:style w:type="paragraph" w:customStyle="1" w:styleId="ClauseHdg">
    <w:name w:val="ClauseHdg"/>
    <w:basedOn w:val="H3"/>
    <w:link w:val="ClauseHdgChar"/>
    <w:qFormat/>
    <w:pPr>
      <w:numPr>
        <w:ilvl w:val="0"/>
        <w:numId w:val="36"/>
      </w:numPr>
      <w:tabs>
        <w:tab w:val="clear" w:pos="2948"/>
      </w:tabs>
      <w:spacing w:line="264" w:lineRule="auto"/>
    </w:pPr>
    <w:rPr>
      <w:color w:val="auto"/>
      <w:sz w:val="22"/>
      <w:szCs w:val="22"/>
    </w:rPr>
  </w:style>
  <w:style w:type="paragraph" w:customStyle="1" w:styleId="ListAlphaIndent1">
    <w:name w:val="List Alpha Indent 1"/>
    <w:basedOn w:val="Normal"/>
    <w:link w:val="ListAlphaIndent1Char"/>
    <w:pPr>
      <w:keepLines/>
      <w:tabs>
        <w:tab w:val="left" w:pos="794"/>
      </w:tabs>
      <w:suppressAutoHyphens/>
      <w:spacing w:after="160" w:line="264" w:lineRule="auto"/>
      <w:ind w:left="794" w:hanging="397"/>
    </w:pPr>
    <w:rPr>
      <w:rFonts w:ascii="Calibri" w:hAnsi="Calibri"/>
      <w:sz w:val="20"/>
    </w:rPr>
  </w:style>
  <w:style w:type="paragraph" w:customStyle="1" w:styleId="Normalwithbullets">
    <w:name w:val="Normal with bullets"/>
    <w:basedOn w:val="ListParagraph"/>
    <w:link w:val="NormalwithbulletsChar"/>
    <w:qFormat/>
    <w:pPr>
      <w:numPr>
        <w:numId w:val="16"/>
      </w:numPr>
      <w:spacing w:after="120"/>
    </w:pPr>
    <w:rPr>
      <w:rFonts w:cstheme="minorHAnsi"/>
    </w:rPr>
  </w:style>
  <w:style w:type="character" w:customStyle="1" w:styleId="NormalwithbulletsChar">
    <w:name w:val="Normal with bullets Char"/>
    <w:basedOn w:val="DefaultParagraphFont"/>
    <w:link w:val="Normalwithbullets"/>
    <w:rPr>
      <w:rFonts w:ascii="Arial" w:hAnsi="Arial" w:cstheme="minorHAnsi"/>
      <w:sz w:val="22"/>
      <w:lang w:eastAsia="en-US"/>
    </w:rPr>
  </w:style>
  <w:style w:type="character" w:styleId="FollowedHyperlink">
    <w:name w:val="FollowedHyperlink"/>
    <w:basedOn w:val="DefaultParagraphFont"/>
    <w:unhideWhenUsed/>
    <w:rPr>
      <w:color w:val="800080" w:themeColor="followedHyperlink"/>
      <w:u w:val="single"/>
    </w:rPr>
  </w:style>
  <w:style w:type="character" w:customStyle="1" w:styleId="Heading2Char">
    <w:name w:val="Heading 2 Char"/>
    <w:basedOn w:val="DefaultParagraphFont"/>
    <w:link w:val="Heading2"/>
    <w:rPr>
      <w:rFonts w:ascii="Georgia" w:eastAsia="Batang" w:hAnsi="Georgia" w:cs="Arial"/>
      <w:b/>
      <w:bCs/>
      <w:color w:val="000000" w:themeColor="text1"/>
      <w:sz w:val="36"/>
      <w:szCs w:val="36"/>
      <w:lang w:eastAsia="en-US"/>
    </w:rPr>
  </w:style>
  <w:style w:type="character" w:customStyle="1" w:styleId="Heading3Char">
    <w:name w:val="Heading 3 Char"/>
    <w:aliases w:val="EOI - Heading 3 Char,h3 sub heading Char,Para3 Char,h3 Char,head3hdbk Char,C Sub-Sub/Italic Char,Head 3 Char,Head 31 Char,Head 32 Char,C Sub-Sub/Italic1 Char,3 Char,Sub2Para Char"/>
    <w:basedOn w:val="DefaultParagraphFont"/>
    <w:link w:val="Heading3"/>
    <w:uiPriority w:val="99"/>
    <w:rPr>
      <w:rFonts w:ascii="Georgia" w:eastAsia="Batang" w:hAnsi="Georgia" w:cs="Arial"/>
      <w:b/>
      <w:bCs/>
      <w:color w:val="000000" w:themeColor="text1"/>
      <w:sz w:val="28"/>
      <w:szCs w:val="26"/>
      <w:lang w:eastAsia="en-US"/>
    </w:rPr>
  </w:style>
  <w:style w:type="character" w:customStyle="1" w:styleId="TableBodyLeftCharChar">
    <w:name w:val="Table Body Left Char Char"/>
    <w:basedOn w:val="DefaultParagraphFont"/>
    <w:link w:val="TableBodyLeft"/>
    <w:uiPriority w:val="99"/>
    <w:rPr>
      <w:rFonts w:ascii="Calibri" w:hAnsi="Calibri"/>
      <w:szCs w:val="24"/>
      <w:lang w:eastAsia="en-US"/>
    </w:rPr>
  </w:style>
  <w:style w:type="paragraph" w:customStyle="1" w:styleId="TableBodyLeft">
    <w:name w:val="Table Body Left"/>
    <w:basedOn w:val="Normal"/>
    <w:link w:val="TableBodyLeftCharChar"/>
    <w:uiPriority w:val="99"/>
    <w:pPr>
      <w:keepLines/>
      <w:suppressAutoHyphens/>
      <w:spacing w:line="264" w:lineRule="auto"/>
    </w:pPr>
    <w:rPr>
      <w:rFonts w:ascii="Calibri" w:hAnsi="Calibri"/>
      <w:sz w:val="20"/>
      <w:szCs w:val="24"/>
    </w:rPr>
  </w:style>
  <w:style w:type="paragraph" w:customStyle="1" w:styleId="TOCHeading0">
    <w:name w:val="TOCHeading"/>
    <w:basedOn w:val="Normal"/>
    <w:next w:val="Normal"/>
    <w:pPr>
      <w:spacing w:after="160" w:line="264" w:lineRule="auto"/>
    </w:pPr>
    <w:rPr>
      <w:rFonts w:ascii="Calibri" w:hAnsi="Calibri"/>
      <w:b/>
      <w:sz w:val="28"/>
    </w:rPr>
  </w:style>
  <w:style w:type="paragraph" w:customStyle="1" w:styleId="DocTitle">
    <w:name w:val="DocTitle"/>
    <w:basedOn w:val="Normal"/>
    <w:pPr>
      <w:spacing w:before="360" w:after="160" w:line="264" w:lineRule="auto"/>
      <w:jc w:val="center"/>
    </w:pPr>
    <w:rPr>
      <w:rFonts w:ascii="Calibri" w:hAnsi="Calibri"/>
      <w:b/>
      <w:bCs/>
      <w:sz w:val="72"/>
    </w:rPr>
  </w:style>
  <w:style w:type="paragraph" w:customStyle="1" w:styleId="IntroHeading">
    <w:name w:val="IntroHeading"/>
    <w:basedOn w:val="Normal"/>
    <w:pPr>
      <w:spacing w:after="160" w:line="264" w:lineRule="auto"/>
      <w:jc w:val="center"/>
    </w:pPr>
    <w:rPr>
      <w:rFonts w:ascii="Calibri" w:hAnsi="Calibri"/>
      <w:b/>
      <w:sz w:val="56"/>
      <w:szCs w:val="56"/>
    </w:rPr>
  </w:style>
  <w:style w:type="character" w:customStyle="1" w:styleId="ParaCharChar">
    <w:name w:val="Para Char Char"/>
    <w:basedOn w:val="DefaultParagraphFont"/>
    <w:link w:val="Para"/>
    <w:rPr>
      <w:rFonts w:ascii="Calibri" w:eastAsiaTheme="minorHAnsi" w:hAnsi="Calibri" w:cs="Calibri"/>
      <w:color w:val="000000"/>
    </w:rPr>
  </w:style>
  <w:style w:type="paragraph" w:customStyle="1" w:styleId="SubSubPara">
    <w:name w:val="SubSubPara"/>
    <w:basedOn w:val="SubPara"/>
    <w:link w:val="SubSubParaChar"/>
    <w:pPr>
      <w:tabs>
        <w:tab w:val="clear" w:pos="1871"/>
        <w:tab w:val="left" w:pos="2438"/>
      </w:tabs>
      <w:ind w:left="2438"/>
    </w:pPr>
    <w:rPr>
      <w:lang w:eastAsia="en-US"/>
    </w:rPr>
  </w:style>
  <w:style w:type="paragraph" w:customStyle="1" w:styleId="SubPara">
    <w:name w:val="SubPara"/>
    <w:basedOn w:val="Para"/>
    <w:link w:val="SubParaCharChar"/>
    <w:pPr>
      <w:keepLines/>
      <w:numPr>
        <w:ilvl w:val="0"/>
        <w:numId w:val="0"/>
      </w:numPr>
      <w:tabs>
        <w:tab w:val="left" w:pos="1871"/>
      </w:tabs>
      <w:suppressAutoHyphens/>
      <w:ind w:left="1871" w:hanging="567"/>
    </w:pPr>
    <w:rPr>
      <w:rFonts w:eastAsia="Times New Roman" w:cs="Times New Roman"/>
    </w:rPr>
  </w:style>
  <w:style w:type="character" w:customStyle="1" w:styleId="SubParaCharChar">
    <w:name w:val="SubPara Char Char"/>
    <w:basedOn w:val="DefaultParagraphFont"/>
    <w:link w:val="SubPara"/>
    <w:rPr>
      <w:rFonts w:ascii="Calibri" w:hAnsi="Calibri"/>
      <w:color w:val="000000"/>
    </w:rPr>
  </w:style>
  <w:style w:type="paragraph" w:customStyle="1" w:styleId="ContractHdg">
    <w:name w:val="ContractHdg"/>
    <w:basedOn w:val="Normal"/>
    <w:next w:val="Normal"/>
    <w:pPr>
      <w:spacing w:before="360" w:after="160" w:line="264" w:lineRule="auto"/>
      <w:jc w:val="right"/>
    </w:pPr>
    <w:rPr>
      <w:rFonts w:ascii="Calibri" w:hAnsi="Calibri"/>
      <w:b/>
      <w:bCs/>
      <w:sz w:val="56"/>
    </w:rPr>
  </w:style>
  <w:style w:type="character" w:customStyle="1" w:styleId="CharacterBoldItalic">
    <w:name w:val="Character + Bold Italic"/>
    <w:basedOn w:val="DefaultParagraphFont"/>
    <w:rPr>
      <w:b/>
      <w:i/>
    </w:rPr>
  </w:style>
  <w:style w:type="paragraph" w:styleId="Index1">
    <w:name w:val="index 1"/>
    <w:basedOn w:val="Normal"/>
    <w:next w:val="Normal"/>
    <w:autoRedefine/>
    <w:pPr>
      <w:spacing w:after="0" w:line="240" w:lineRule="auto"/>
      <w:ind w:left="200" w:hanging="200"/>
    </w:pPr>
    <w:rPr>
      <w:rFonts w:ascii="Calibri" w:hAnsi="Calibri"/>
      <w:sz w:val="20"/>
    </w:rPr>
  </w:style>
  <w:style w:type="paragraph" w:styleId="IndexHeading">
    <w:name w:val="index heading"/>
    <w:basedOn w:val="Normal"/>
    <w:next w:val="Normal"/>
    <w:pPr>
      <w:spacing w:after="160" w:line="264" w:lineRule="auto"/>
    </w:pPr>
    <w:rPr>
      <w:rFonts w:cs="Arial"/>
      <w:b/>
      <w:bCs/>
      <w:sz w:val="20"/>
    </w:rPr>
  </w:style>
  <w:style w:type="paragraph" w:customStyle="1" w:styleId="DefinitionBody">
    <w:name w:val="Definition Body"/>
    <w:basedOn w:val="Normal"/>
    <w:link w:val="DefinitionBodyChar"/>
    <w:pPr>
      <w:keepLines/>
      <w:suppressAutoHyphens/>
      <w:spacing w:after="160" w:line="264" w:lineRule="auto"/>
    </w:pPr>
    <w:rPr>
      <w:rFonts w:ascii="Calibri" w:hAnsi="Calibri"/>
      <w:color w:val="000000"/>
      <w:sz w:val="20"/>
    </w:rPr>
  </w:style>
  <w:style w:type="character" w:customStyle="1" w:styleId="DefinitionBodyChar">
    <w:name w:val="Definition Body Char"/>
    <w:basedOn w:val="DefaultParagraphFont"/>
    <w:link w:val="DefinitionBody"/>
    <w:rPr>
      <w:rFonts w:ascii="Calibri" w:hAnsi="Calibri"/>
      <w:color w:val="000000"/>
      <w:lang w:eastAsia="en-US"/>
    </w:rPr>
  </w:style>
  <w:style w:type="paragraph" w:customStyle="1" w:styleId="ListAlpha">
    <w:name w:val="List Alpha"/>
    <w:basedOn w:val="Normal"/>
    <w:link w:val="ListAlphaCharChar"/>
    <w:pPr>
      <w:keepLines/>
      <w:numPr>
        <w:numId w:val="22"/>
      </w:numPr>
      <w:suppressAutoHyphens/>
      <w:spacing w:after="160" w:line="264" w:lineRule="auto"/>
    </w:pPr>
    <w:rPr>
      <w:rFonts w:ascii="Calibri" w:hAnsi="Calibri"/>
      <w:sz w:val="20"/>
    </w:rPr>
  </w:style>
  <w:style w:type="character" w:customStyle="1" w:styleId="ListAlphaCharChar">
    <w:name w:val="List Alpha Char Char"/>
    <w:basedOn w:val="DefaultParagraphFont"/>
    <w:link w:val="ListAlpha"/>
    <w:rPr>
      <w:rFonts w:ascii="Calibri" w:hAnsi="Calibri"/>
      <w:lang w:eastAsia="en-US"/>
    </w:rPr>
  </w:style>
  <w:style w:type="character" w:customStyle="1" w:styleId="CharacterBoldUnderline">
    <w:name w:val="Character + Bold Underline"/>
    <w:basedOn w:val="DefaultParagraphFont"/>
    <w:rPr>
      <w:b/>
      <w:u w:val="single"/>
    </w:rPr>
  </w:style>
  <w:style w:type="paragraph" w:customStyle="1" w:styleId="SubclauseTail">
    <w:name w:val="Subclause Tail"/>
    <w:basedOn w:val="Subclause"/>
    <w:link w:val="SubclauseTailCharChar"/>
    <w:pPr>
      <w:keepLines/>
      <w:numPr>
        <w:ilvl w:val="0"/>
        <w:numId w:val="0"/>
      </w:numPr>
      <w:suppressAutoHyphens/>
      <w:ind w:left="737"/>
    </w:pPr>
  </w:style>
  <w:style w:type="character" w:customStyle="1" w:styleId="SubclauseTailCharChar">
    <w:name w:val="Subclause Tail Char Char"/>
    <w:basedOn w:val="DefaultParagraphFont"/>
    <w:link w:val="SubclauseTail"/>
    <w:rPr>
      <w:rFonts w:ascii="Calibri" w:hAnsi="Calibri"/>
      <w:color w:val="000000"/>
    </w:rPr>
  </w:style>
  <w:style w:type="paragraph" w:customStyle="1" w:styleId="TableListAlphaIndent1">
    <w:name w:val="Table List Alpha Indent 1"/>
    <w:basedOn w:val="TableListAlpha"/>
    <w:pPr>
      <w:tabs>
        <w:tab w:val="clear" w:pos="397"/>
        <w:tab w:val="left" w:pos="794"/>
      </w:tabs>
      <w:ind w:left="794"/>
    </w:pPr>
  </w:style>
  <w:style w:type="paragraph" w:customStyle="1" w:styleId="TableListAlpha">
    <w:name w:val="Table List Alpha"/>
    <w:basedOn w:val="TableBodyLeft"/>
    <w:pPr>
      <w:tabs>
        <w:tab w:val="left" w:pos="397"/>
      </w:tabs>
      <w:ind w:left="397" w:hanging="397"/>
    </w:pPr>
  </w:style>
  <w:style w:type="paragraph" w:styleId="Title">
    <w:name w:val="Title"/>
    <w:basedOn w:val="Normal"/>
    <w:link w:val="TitleChar"/>
    <w:qFormat/>
    <w:pPr>
      <w:spacing w:before="240" w:line="264" w:lineRule="auto"/>
      <w:outlineLvl w:val="0"/>
    </w:pPr>
    <w:rPr>
      <w:rFonts w:ascii="Georgia" w:hAnsi="Georgia" w:cs="Arial"/>
      <w:bCs/>
      <w:kern w:val="28"/>
      <w:sz w:val="96"/>
      <w:szCs w:val="32"/>
    </w:rPr>
  </w:style>
  <w:style w:type="character" w:customStyle="1" w:styleId="TitleChar">
    <w:name w:val="Title Char"/>
    <w:basedOn w:val="DefaultParagraphFont"/>
    <w:link w:val="Title"/>
    <w:rPr>
      <w:rFonts w:ascii="Georgia" w:hAnsi="Georgia" w:cs="Arial"/>
      <w:bCs/>
      <w:kern w:val="28"/>
      <w:sz w:val="96"/>
      <w:szCs w:val="32"/>
      <w:lang w:eastAsia="en-US"/>
    </w:rPr>
  </w:style>
  <w:style w:type="paragraph" w:customStyle="1" w:styleId="InfoTable">
    <w:name w:val="InfoTable"/>
    <w:basedOn w:val="Normal"/>
    <w:link w:val="InfoTableChar"/>
    <w:pPr>
      <w:pBdr>
        <w:top w:val="single" w:sz="4" w:space="4" w:color="auto"/>
        <w:left w:val="single" w:sz="4" w:space="4" w:color="auto"/>
        <w:bottom w:val="single" w:sz="4" w:space="4" w:color="auto"/>
        <w:right w:val="single" w:sz="4" w:space="4" w:color="auto"/>
      </w:pBdr>
      <w:spacing w:after="160" w:line="264" w:lineRule="auto"/>
      <w:ind w:left="113" w:right="113"/>
    </w:pPr>
    <w:rPr>
      <w:rFonts w:ascii="Calibri" w:hAnsi="Calibri"/>
      <w:sz w:val="20"/>
    </w:rPr>
  </w:style>
  <w:style w:type="character" w:customStyle="1" w:styleId="InfoTableChar">
    <w:name w:val="InfoTable Char"/>
    <w:basedOn w:val="DefaultParagraphFont"/>
    <w:link w:val="InfoTable"/>
    <w:rPr>
      <w:rFonts w:ascii="Calibri" w:hAnsi="Calibri"/>
      <w:lang w:eastAsia="en-US"/>
    </w:rPr>
  </w:style>
  <w:style w:type="paragraph" w:customStyle="1" w:styleId="InfoTableHdg">
    <w:name w:val="InfoTable Hdg"/>
    <w:basedOn w:val="InfoTable"/>
    <w:next w:val="InfoTable"/>
    <w:pPr>
      <w:keepNext/>
      <w:jc w:val="center"/>
    </w:pPr>
    <w:rPr>
      <w:rFonts w:cs="Arial"/>
      <w:b/>
      <w:sz w:val="24"/>
      <w:szCs w:val="32"/>
    </w:rPr>
  </w:style>
  <w:style w:type="paragraph" w:customStyle="1" w:styleId="InfoTableLetterList">
    <w:name w:val="InfoTable Letter List"/>
    <w:basedOn w:val="InfoTable"/>
    <w:next w:val="InfoTable"/>
    <w:pPr>
      <w:tabs>
        <w:tab w:val="left" w:pos="510"/>
      </w:tabs>
      <w:ind w:left="510" w:hanging="397"/>
    </w:pPr>
  </w:style>
  <w:style w:type="paragraph" w:customStyle="1" w:styleId="SubclauseNote">
    <w:name w:val="Subclause Note"/>
    <w:basedOn w:val="SubclauseTail"/>
    <w:next w:val="Normal"/>
    <w:link w:val="SubclauseNoteCharChar"/>
    <w:rPr>
      <w:i/>
    </w:rPr>
  </w:style>
  <w:style w:type="character" w:customStyle="1" w:styleId="SubclauseNoteCharChar">
    <w:name w:val="Subclause Note Char Char"/>
    <w:basedOn w:val="DefaultParagraphFont"/>
    <w:link w:val="SubclauseNote"/>
    <w:rPr>
      <w:rFonts w:ascii="Calibri" w:hAnsi="Calibri"/>
      <w:i/>
      <w:color w:val="000000"/>
      <w:lang w:eastAsia="en-US"/>
    </w:rPr>
  </w:style>
  <w:style w:type="paragraph" w:customStyle="1" w:styleId="CHAPTER">
    <w:name w:val="CHAPTER"/>
    <w:basedOn w:val="Normal"/>
    <w:next w:val="ClauseHdg"/>
    <w:link w:val="CHAPTERChar"/>
    <w:pPr>
      <w:keepNext/>
      <w:keepLines/>
      <w:pBdr>
        <w:bottom w:val="single" w:sz="4" w:space="1" w:color="000000"/>
      </w:pBdr>
      <w:tabs>
        <w:tab w:val="left" w:pos="1985"/>
      </w:tabs>
      <w:suppressAutoHyphens/>
      <w:spacing w:after="160" w:line="264" w:lineRule="auto"/>
      <w:ind w:left="1985" w:hanging="1985"/>
      <w:outlineLvl w:val="0"/>
    </w:pPr>
    <w:rPr>
      <w:rFonts w:ascii="Calibri" w:hAnsi="Calibri"/>
      <w:b/>
      <w:caps/>
      <w:color w:val="000000"/>
      <w:sz w:val="32"/>
    </w:rPr>
  </w:style>
  <w:style w:type="character" w:customStyle="1" w:styleId="ClauseHdgChar">
    <w:name w:val="ClauseHdg Char"/>
    <w:basedOn w:val="DefaultParagraphFont"/>
    <w:link w:val="ClauseHdg"/>
    <w:rPr>
      <w:rFonts w:ascii="Calibri" w:hAnsi="Calibri"/>
      <w:b/>
      <w:sz w:val="22"/>
      <w:szCs w:val="22"/>
    </w:rPr>
  </w:style>
  <w:style w:type="character" w:customStyle="1" w:styleId="CHAPTERChar">
    <w:name w:val="CHAPTER Char"/>
    <w:basedOn w:val="Heading1Char"/>
    <w:link w:val="CHAPTER"/>
    <w:rPr>
      <w:rFonts w:ascii="Calibri" w:eastAsia="Batang" w:hAnsi="Calibri" w:cs="Arial"/>
      <w:b w:val="0"/>
      <w:bCs/>
      <w:caps/>
      <w:color w:val="000000"/>
      <w:sz w:val="32"/>
      <w:szCs w:val="32"/>
      <w:lang w:eastAsia="en-US"/>
    </w:rPr>
  </w:style>
  <w:style w:type="paragraph" w:customStyle="1" w:styleId="Section">
    <w:name w:val="Section"/>
    <w:basedOn w:val="Normal"/>
    <w:next w:val="ClauseHdg"/>
    <w:link w:val="SectionChar"/>
    <w:pPr>
      <w:keepNext/>
      <w:keepLines/>
      <w:tabs>
        <w:tab w:val="left" w:pos="1985"/>
      </w:tabs>
      <w:suppressAutoHyphens/>
      <w:spacing w:after="160" w:line="264" w:lineRule="auto"/>
      <w:ind w:left="1985" w:hanging="1985"/>
      <w:outlineLvl w:val="1"/>
    </w:pPr>
    <w:rPr>
      <w:rFonts w:ascii="Calibri" w:hAnsi="Calibri"/>
      <w:b/>
      <w:color w:val="000000"/>
      <w:sz w:val="28"/>
    </w:rPr>
  </w:style>
  <w:style w:type="character" w:customStyle="1" w:styleId="SectionChar">
    <w:name w:val="Section Char"/>
    <w:basedOn w:val="DefaultParagraphFont"/>
    <w:link w:val="Section"/>
    <w:rPr>
      <w:rFonts w:ascii="Calibri" w:hAnsi="Calibri"/>
      <w:b/>
      <w:color w:val="000000"/>
      <w:sz w:val="28"/>
      <w:lang w:eastAsia="en-US"/>
    </w:rPr>
  </w:style>
  <w:style w:type="paragraph" w:customStyle="1" w:styleId="ParaTail">
    <w:name w:val="Para Tail"/>
    <w:basedOn w:val="Normal"/>
    <w:pPr>
      <w:keepLines/>
      <w:suppressAutoHyphens/>
      <w:spacing w:after="160" w:line="264" w:lineRule="auto"/>
      <w:ind w:left="1304"/>
    </w:pPr>
    <w:rPr>
      <w:rFonts w:ascii="Calibri" w:hAnsi="Calibri"/>
      <w:sz w:val="20"/>
      <w:szCs w:val="24"/>
      <w:lang w:eastAsia="en-AU"/>
    </w:rPr>
  </w:style>
  <w:style w:type="paragraph" w:styleId="EndnoteText">
    <w:name w:val="endnote text"/>
    <w:basedOn w:val="Normal"/>
    <w:link w:val="EndnoteTextChar"/>
    <w:pPr>
      <w:spacing w:after="160" w:line="264" w:lineRule="auto"/>
    </w:pPr>
    <w:rPr>
      <w:rFonts w:ascii="Calibri" w:hAnsi="Calibri"/>
      <w:sz w:val="20"/>
    </w:rPr>
  </w:style>
  <w:style w:type="character" w:customStyle="1" w:styleId="EndnoteTextChar">
    <w:name w:val="Endnote Text Char"/>
    <w:basedOn w:val="DefaultParagraphFont"/>
    <w:link w:val="EndnoteText"/>
    <w:rPr>
      <w:rFonts w:ascii="Calibri" w:hAnsi="Calibri"/>
      <w:lang w:eastAsia="en-US"/>
    </w:rPr>
  </w:style>
  <w:style w:type="character" w:styleId="FootnoteReference">
    <w:name w:val="footnote reference"/>
    <w:basedOn w:val="DefaultParagraphFont"/>
    <w:uiPriority w:val="99"/>
    <w:rPr>
      <w:vertAlign w:val="superscript"/>
    </w:rPr>
  </w:style>
  <w:style w:type="paragraph" w:customStyle="1" w:styleId="ParaNote">
    <w:name w:val="Para Note"/>
    <w:basedOn w:val="Para"/>
    <w:next w:val="Subclause"/>
    <w:link w:val="ParaNoteCharChar"/>
    <w:pPr>
      <w:keepLines/>
      <w:numPr>
        <w:ilvl w:val="0"/>
        <w:numId w:val="0"/>
      </w:numPr>
      <w:suppressAutoHyphens/>
      <w:ind w:left="1304"/>
    </w:pPr>
    <w:rPr>
      <w:rFonts w:eastAsia="Times New Roman" w:cs="Times New Roman"/>
      <w:i/>
    </w:rPr>
  </w:style>
  <w:style w:type="character" w:customStyle="1" w:styleId="ParaNoteCharChar">
    <w:name w:val="Para Note Char Char"/>
    <w:basedOn w:val="DefaultParagraphFont"/>
    <w:link w:val="ParaNote"/>
    <w:rPr>
      <w:rFonts w:ascii="Calibri" w:hAnsi="Calibri"/>
      <w:i/>
      <w:color w:val="000000"/>
    </w:rPr>
  </w:style>
  <w:style w:type="table" w:customStyle="1" w:styleId="TableDeed">
    <w:name w:val="Table Deed"/>
    <w:basedOn w:val="TableNormal"/>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styleId="ListNumber">
    <w:name w:val="List Number"/>
    <w:basedOn w:val="Normal"/>
    <w:pPr>
      <w:tabs>
        <w:tab w:val="num" w:pos="360"/>
      </w:tabs>
      <w:spacing w:after="160" w:line="264" w:lineRule="auto"/>
      <w:ind w:left="360" w:hanging="360"/>
    </w:pPr>
    <w:rPr>
      <w:rFonts w:ascii="Calibri" w:hAnsi="Calibri"/>
      <w:sz w:val="20"/>
    </w:rPr>
  </w:style>
  <w:style w:type="character" w:customStyle="1" w:styleId="Heading1CharCharChar">
    <w:name w:val="Heading 1 Char Char Char"/>
    <w:basedOn w:val="DefaultParagraphFont"/>
    <w:semiHidden/>
    <w:rPr>
      <w:rFonts w:ascii="Arial Narrow" w:hAnsi="Arial Narrow"/>
      <w:b/>
      <w:caps/>
      <w:sz w:val="24"/>
      <w:szCs w:val="24"/>
      <w:lang w:val="en-AU" w:eastAsia="en-AU" w:bidi="ar-SA"/>
    </w:rPr>
  </w:style>
  <w:style w:type="character" w:styleId="Emphasis">
    <w:name w:val="Emphasis"/>
    <w:basedOn w:val="DefaultParagraphFont"/>
    <w:qFormat/>
    <w:rPr>
      <w:i/>
      <w:iCs/>
    </w:rPr>
  </w:style>
  <w:style w:type="paragraph" w:customStyle="1" w:styleId="SubSubsubparatail">
    <w:name w:val="SubSubsubparatail"/>
    <w:basedOn w:val="SubSubSubPara"/>
    <w:next w:val="Normal"/>
    <w:pPr>
      <w:tabs>
        <w:tab w:val="clear" w:pos="3005"/>
      </w:tabs>
      <w:ind w:firstLine="0"/>
    </w:pPr>
  </w:style>
  <w:style w:type="paragraph" w:customStyle="1" w:styleId="SubSubParaNote">
    <w:name w:val="SubSubParaNote"/>
    <w:next w:val="Normal"/>
    <w:pPr>
      <w:spacing w:after="120"/>
      <w:ind w:left="2438"/>
    </w:pPr>
    <w:rPr>
      <w:rFonts w:ascii="Calibri" w:hAnsi="Calibri"/>
      <w:i/>
      <w:lang w:eastAsia="en-US"/>
    </w:rPr>
  </w:style>
  <w:style w:type="paragraph" w:customStyle="1" w:styleId="SubSubSubparanote">
    <w:name w:val="SubSubSubparanote"/>
    <w:basedOn w:val="SubSubsubparatail"/>
    <w:next w:val="Normal"/>
    <w:rPr>
      <w:i/>
    </w:rPr>
  </w:style>
  <w:style w:type="paragraph" w:customStyle="1" w:styleId="SubParaTail">
    <w:name w:val="SubParaTail"/>
    <w:next w:val="Normal"/>
    <w:link w:val="SubParaTailCharChar"/>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Pr>
      <w:rFonts w:ascii="Calibri" w:hAnsi="Calibri"/>
      <w:lang w:eastAsia="en-US"/>
    </w:rPr>
  </w:style>
  <w:style w:type="paragraph" w:customStyle="1" w:styleId="SubSubParaTail">
    <w:name w:val="SubSubParaTail"/>
    <w:basedOn w:val="SubSubPara"/>
    <w:next w:val="Normal"/>
    <w:pPr>
      <w:tabs>
        <w:tab w:val="clear" w:pos="2438"/>
      </w:tabs>
      <w:ind w:firstLine="0"/>
    </w:pPr>
  </w:style>
  <w:style w:type="paragraph" w:customStyle="1" w:styleId="TableListBullet1Indent1">
    <w:name w:val="Table List Bullet 1 Indent 1"/>
    <w:basedOn w:val="ListBullet1Indent1"/>
    <w:pPr>
      <w:numPr>
        <w:numId w:val="19"/>
      </w:numPr>
      <w:spacing w:after="60"/>
    </w:pPr>
  </w:style>
  <w:style w:type="paragraph" w:customStyle="1" w:styleId="ListBullet1Indent1">
    <w:name w:val="List Bullet 1 Indent 1"/>
    <w:basedOn w:val="ListBullet1Indent0"/>
    <w:pPr>
      <w:tabs>
        <w:tab w:val="left" w:pos="1134"/>
      </w:tabs>
      <w:suppressAutoHyphens w:val="0"/>
      <w:adjustRightInd/>
      <w:spacing w:after="160" w:line="264" w:lineRule="auto"/>
      <w:ind w:left="1134" w:hanging="397"/>
    </w:pPr>
    <w:rPr>
      <w:rFonts w:cs="Times New Roman"/>
      <w:bCs/>
      <w:color w:val="auto"/>
      <w:sz w:val="20"/>
      <w:szCs w:val="20"/>
      <w:lang w:eastAsia="en-US"/>
    </w:rPr>
  </w:style>
  <w:style w:type="paragraph" w:customStyle="1" w:styleId="SubParaNote">
    <w:name w:val="SubParaNote"/>
    <w:next w:val="Normal"/>
    <w:pPr>
      <w:tabs>
        <w:tab w:val="left" w:pos="1814"/>
      </w:tabs>
      <w:spacing w:after="120"/>
      <w:ind w:left="1871"/>
    </w:pPr>
    <w:rPr>
      <w:rFonts w:ascii="Calibri" w:hAnsi="Calibri"/>
      <w:i/>
      <w:lang w:eastAsia="en-US"/>
    </w:rPr>
  </w:style>
  <w:style w:type="paragraph" w:customStyle="1" w:styleId="SubSubSubPara">
    <w:name w:val="SubSubSubPara"/>
    <w:next w:val="Normal"/>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ink w:val="AnnexClauseHdgChar"/>
    <w:pPr>
      <w:numPr>
        <w:numId w:val="23"/>
      </w:numPr>
      <w:spacing w:after="160" w:line="264" w:lineRule="auto"/>
      <w:outlineLvl w:val="0"/>
    </w:pPr>
    <w:rPr>
      <w:rFonts w:ascii="Calibri" w:hAnsi="Calibri"/>
      <w:b/>
      <w:lang w:eastAsia="en-US"/>
    </w:rPr>
  </w:style>
  <w:style w:type="paragraph" w:customStyle="1" w:styleId="AnnexPara">
    <w:name w:val="AnnexPara"/>
    <w:basedOn w:val="AnnexClauseHdg"/>
    <w:next w:val="Normal"/>
    <w:pPr>
      <w:numPr>
        <w:ilvl w:val="2"/>
      </w:numPr>
    </w:pPr>
    <w:rPr>
      <w:b w:val="0"/>
      <w:color w:val="000000"/>
      <w:lang w:eastAsia="en-AU"/>
    </w:rPr>
  </w:style>
  <w:style w:type="paragraph" w:customStyle="1" w:styleId="AnnexSection">
    <w:name w:val="AnnexSection"/>
    <w:next w:val="Normal"/>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pPr>
      <w:keepNext/>
      <w:keepLines/>
      <w:tabs>
        <w:tab w:val="left" w:pos="1418"/>
      </w:tabs>
      <w:suppressAutoHyphens/>
      <w:adjustRightInd w:val="0"/>
      <w:spacing w:before="120" w:after="160" w:line="264" w:lineRule="auto"/>
      <w:ind w:left="1418" w:hanging="1418"/>
    </w:pPr>
    <w:rPr>
      <w:rFonts w:ascii="Calibri" w:hAnsi="Calibri"/>
      <w:b/>
      <w:color w:val="000000"/>
      <w:sz w:val="26"/>
      <w:szCs w:val="28"/>
      <w:lang w:eastAsia="en-AU"/>
    </w:rPr>
  </w:style>
  <w:style w:type="paragraph" w:customStyle="1" w:styleId="TableHeadingLeft">
    <w:name w:val="Table Heading Left"/>
    <w:basedOn w:val="TableBodyLeft"/>
    <w:uiPriority w:val="99"/>
    <w:pPr>
      <w:keepNext/>
    </w:pPr>
    <w:rPr>
      <w:b/>
      <w:color w:val="FFFFFF"/>
    </w:rPr>
  </w:style>
  <w:style w:type="paragraph" w:customStyle="1" w:styleId="ListBullet2Indent1">
    <w:name w:val="List Bullet 2 Indent 1"/>
    <w:basedOn w:val="ListBullet2Indent0"/>
    <w:pPr>
      <w:keepLines/>
      <w:numPr>
        <w:ilvl w:val="1"/>
        <w:numId w:val="17"/>
      </w:numPr>
      <w:tabs>
        <w:tab w:val="clear" w:pos="1440"/>
        <w:tab w:val="left" w:pos="1531"/>
      </w:tabs>
      <w:autoSpaceDE w:val="0"/>
      <w:autoSpaceDN w:val="0"/>
      <w:spacing w:after="160" w:line="264" w:lineRule="auto"/>
      <w:ind w:left="1531" w:hanging="397"/>
    </w:pPr>
    <w:rPr>
      <w:rFonts w:cs="Times New Roman"/>
      <w:color w:val="auto"/>
      <w:sz w:val="20"/>
      <w:lang w:eastAsia="en-US"/>
    </w:rPr>
  </w:style>
  <w:style w:type="paragraph" w:customStyle="1" w:styleId="Header1">
    <w:name w:val="Header1"/>
    <w:basedOn w:val="Normal"/>
    <w:link w:val="Header1Char"/>
    <w:semiHidden/>
    <w:pPr>
      <w:spacing w:after="160" w:line="264" w:lineRule="auto"/>
    </w:pPr>
    <w:rPr>
      <w:rFonts w:ascii="Arial Narrow" w:hAnsi="Arial Narrow"/>
      <w:b/>
      <w:caps/>
      <w:sz w:val="20"/>
    </w:rPr>
  </w:style>
  <w:style w:type="character" w:customStyle="1" w:styleId="Header1Char">
    <w:name w:val="Header1 Char"/>
    <w:basedOn w:val="DefaultParagraphFont"/>
    <w:link w:val="Header1"/>
    <w:semiHidden/>
    <w:rPr>
      <w:rFonts w:ascii="Arial Narrow" w:hAnsi="Arial Narrow"/>
      <w:b/>
      <w:caps/>
      <w:lang w:eastAsia="en-US"/>
    </w:rPr>
  </w:style>
  <w:style w:type="paragraph" w:customStyle="1" w:styleId="subheader">
    <w:name w:val="subheader"/>
    <w:basedOn w:val="Header1"/>
    <w:link w:val="subheaderChar"/>
    <w:autoRedefine/>
    <w:semiHidden/>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Pr>
      <w:rFonts w:ascii="Arial Narrow" w:hAnsi="Arial Narrow"/>
      <w:b/>
      <w:caps/>
      <w:lang w:eastAsia="en-US"/>
    </w:rPr>
  </w:style>
  <w:style w:type="paragraph" w:customStyle="1" w:styleId="TableListBullet2Indent1">
    <w:name w:val="Table List Bullet 2 Indent 1"/>
    <w:basedOn w:val="TableListBullet1Indent1"/>
    <w:pPr>
      <w:numPr>
        <w:numId w:val="0"/>
      </w:numPr>
      <w:tabs>
        <w:tab w:val="left" w:pos="1191"/>
      </w:tabs>
      <w:ind w:left="1191" w:hanging="397"/>
    </w:pPr>
  </w:style>
  <w:style w:type="paragraph" w:customStyle="1" w:styleId="ListBullet3Indent0">
    <w:name w:val="List Bullet 3 Indent 0"/>
    <w:basedOn w:val="ListBullet2Indent1"/>
    <w:pPr>
      <w:keepLines w:val="0"/>
      <w:numPr>
        <w:ilvl w:val="2"/>
        <w:numId w:val="18"/>
      </w:numPr>
      <w:tabs>
        <w:tab w:val="clear" w:pos="1980"/>
        <w:tab w:val="left" w:pos="1191"/>
      </w:tabs>
      <w:ind w:left="1191" w:hanging="397"/>
    </w:pPr>
    <w:rPr>
      <w:szCs w:val="24"/>
    </w:rPr>
  </w:style>
  <w:style w:type="paragraph" w:customStyle="1" w:styleId="Note">
    <w:name w:val="Note"/>
    <w:basedOn w:val="Normal"/>
    <w:pPr>
      <w:keepLines/>
      <w:suppressAutoHyphens/>
      <w:spacing w:after="160" w:line="264" w:lineRule="auto"/>
    </w:pPr>
    <w:rPr>
      <w:rFonts w:ascii="Calibri" w:hAnsi="Calibri"/>
      <w:i/>
      <w:color w:val="000000"/>
      <w:sz w:val="20"/>
    </w:rPr>
  </w:style>
  <w:style w:type="paragraph" w:customStyle="1" w:styleId="ListAlphaIndent2">
    <w:name w:val="List Alpha Indent 2"/>
    <w:basedOn w:val="ListAlphaIndent1"/>
    <w:link w:val="ListAlphaIndent2Char"/>
    <w:pPr>
      <w:tabs>
        <w:tab w:val="clear" w:pos="794"/>
        <w:tab w:val="left" w:pos="1191"/>
      </w:tabs>
      <w:ind w:left="1191"/>
    </w:pPr>
  </w:style>
  <w:style w:type="paragraph" w:customStyle="1" w:styleId="AnnexSubclause">
    <w:name w:val="AnnexSubclause"/>
    <w:basedOn w:val="Normal"/>
    <w:pPr>
      <w:keepLines/>
      <w:numPr>
        <w:ilvl w:val="1"/>
        <w:numId w:val="23"/>
      </w:numPr>
      <w:suppressAutoHyphens/>
      <w:spacing w:after="160" w:line="264" w:lineRule="auto"/>
    </w:pPr>
    <w:rPr>
      <w:rFonts w:ascii="Calibri" w:hAnsi="Calibri"/>
      <w:sz w:val="20"/>
    </w:rPr>
  </w:style>
  <w:style w:type="paragraph" w:styleId="NormalIndent">
    <w:name w:val="Normal Indent"/>
    <w:basedOn w:val="Normal"/>
    <w:pPr>
      <w:spacing w:after="160" w:line="264" w:lineRule="auto"/>
      <w:ind w:left="397"/>
    </w:pPr>
    <w:rPr>
      <w:rFonts w:ascii="Calibri" w:hAnsi="Calibri"/>
      <w:sz w:val="20"/>
    </w:rPr>
  </w:style>
  <w:style w:type="paragraph" w:styleId="NoteHeading">
    <w:name w:val="Note Heading"/>
    <w:basedOn w:val="Normal"/>
    <w:next w:val="Normal"/>
    <w:link w:val="NoteHeadingChar"/>
    <w:pPr>
      <w:spacing w:after="160" w:line="264" w:lineRule="auto"/>
    </w:pPr>
    <w:rPr>
      <w:rFonts w:ascii="Calibri" w:hAnsi="Calibri"/>
      <w:b/>
      <w:sz w:val="24"/>
    </w:rPr>
  </w:style>
  <w:style w:type="character" w:customStyle="1" w:styleId="NoteHeadingChar">
    <w:name w:val="Note Heading Char"/>
    <w:basedOn w:val="DefaultParagraphFont"/>
    <w:link w:val="NoteHeading"/>
    <w:rPr>
      <w:rFonts w:ascii="Calibri" w:hAnsi="Calibri"/>
      <w:b/>
      <w:sz w:val="24"/>
      <w:lang w:eastAsia="en-US"/>
    </w:rPr>
  </w:style>
  <w:style w:type="paragraph" w:customStyle="1" w:styleId="TableBodyCentred">
    <w:name w:val="Table Body Centred"/>
    <w:basedOn w:val="TableBodyLeft"/>
    <w:uiPriority w:val="99"/>
    <w:pPr>
      <w:jc w:val="center"/>
    </w:pPr>
  </w:style>
  <w:style w:type="paragraph" w:styleId="Index8">
    <w:name w:val="index 8"/>
    <w:basedOn w:val="Normal"/>
    <w:next w:val="Normal"/>
    <w:autoRedefine/>
    <w:pPr>
      <w:spacing w:after="160" w:line="264" w:lineRule="auto"/>
      <w:ind w:left="1600" w:hanging="200"/>
    </w:pPr>
    <w:rPr>
      <w:rFonts w:ascii="Calibri" w:hAnsi="Calibri"/>
      <w:sz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Pr>
      <w:rFonts w:ascii="Courier New" w:hAnsi="Courier New" w:cs="Courier New"/>
      <w:lang w:eastAsia="en-US"/>
    </w:rPr>
  </w:style>
  <w:style w:type="paragraph" w:customStyle="1" w:styleId="InfoTableBulletList">
    <w:name w:val="InfoTable Bullet List"/>
    <w:basedOn w:val="InfoTableLetterList"/>
    <w:pPr>
      <w:numPr>
        <w:numId w:val="24"/>
      </w:numPr>
      <w:tabs>
        <w:tab w:val="clear" w:pos="833"/>
      </w:tabs>
      <w:ind w:left="510" w:hanging="397"/>
    </w:pPr>
  </w:style>
  <w:style w:type="paragraph" w:customStyle="1" w:styleId="TableListBullet2Indent0">
    <w:name w:val="Table List Bullet 2 Indent 0"/>
    <w:basedOn w:val="TableListBullet1Indent0"/>
    <w:pPr>
      <w:numPr>
        <w:numId w:val="21"/>
      </w:numPr>
      <w:tabs>
        <w:tab w:val="left" w:pos="397"/>
        <w:tab w:val="left" w:pos="794"/>
      </w:tabs>
      <w:spacing w:after="60" w:line="240" w:lineRule="auto"/>
    </w:pPr>
    <w:rPr>
      <w:sz w:val="20"/>
    </w:rPr>
  </w:style>
  <w:style w:type="character" w:customStyle="1" w:styleId="CharacterHiliteCyan">
    <w:name w:val="Character + Hilite Cyan"/>
    <w:basedOn w:val="DefaultParagraphFont"/>
    <w:rPr>
      <w:bdr w:val="none" w:sz="0" w:space="0" w:color="auto"/>
      <w:shd w:val="clear" w:color="auto" w:fill="00FFFF"/>
    </w:rPr>
  </w:style>
  <w:style w:type="character" w:customStyle="1" w:styleId="CharacterHiliteYellow">
    <w:name w:val="Character + Hilite Yellow"/>
    <w:basedOn w:val="DefaultParagraphFont"/>
    <w:rPr>
      <w:bdr w:val="none" w:sz="0" w:space="0" w:color="auto"/>
      <w:shd w:val="clear" w:color="auto" w:fill="FFFF00"/>
    </w:rPr>
  </w:style>
  <w:style w:type="character" w:customStyle="1" w:styleId="CharacterHiliteGrey">
    <w:name w:val="Character + Hilite Grey"/>
    <w:basedOn w:val="DefaultParagraphFont"/>
    <w:rPr>
      <w:bdr w:val="none" w:sz="0" w:space="0" w:color="auto"/>
      <w:shd w:val="clear" w:color="auto" w:fill="C0C0C0"/>
    </w:rPr>
  </w:style>
  <w:style w:type="character" w:customStyle="1" w:styleId="CharacterHiliteNone">
    <w:name w:val="Character + Hilite None"/>
    <w:basedOn w:val="DefaultParagraphFont"/>
    <w:rPr>
      <w:bdr w:val="none" w:sz="0" w:space="0" w:color="auto"/>
      <w:shd w:val="clear" w:color="auto" w:fill="auto"/>
    </w:rPr>
  </w:style>
  <w:style w:type="character" w:customStyle="1" w:styleId="CharacterHiliteGreen">
    <w:name w:val="Character + Hilite Green"/>
    <w:basedOn w:val="DefaultParagraphFont"/>
    <w:rPr>
      <w:bdr w:val="none" w:sz="0" w:space="0" w:color="auto"/>
      <w:shd w:val="clear" w:color="auto" w:fill="00FF00"/>
    </w:rPr>
  </w:style>
  <w:style w:type="paragraph" w:customStyle="1" w:styleId="TableHeadingCentred">
    <w:name w:val="Table Heading Centred"/>
    <w:basedOn w:val="TableHeadingLeft"/>
    <w:uiPriority w:val="99"/>
    <w:pPr>
      <w:jc w:val="center"/>
    </w:pPr>
  </w:style>
  <w:style w:type="paragraph" w:customStyle="1" w:styleId="TableHeadingRight">
    <w:name w:val="Table Heading Right"/>
    <w:basedOn w:val="TableHeadingLeft"/>
    <w:pPr>
      <w:jc w:val="right"/>
    </w:pPr>
  </w:style>
  <w:style w:type="paragraph" w:customStyle="1" w:styleId="TableBodyRight">
    <w:name w:val="Table Body Right"/>
    <w:basedOn w:val="TableBodyCentred"/>
    <w:pPr>
      <w:jc w:val="right"/>
    </w:pPr>
  </w:style>
  <w:style w:type="character" w:customStyle="1" w:styleId="CharacterSuperscript">
    <w:name w:val="Character + Superscript"/>
    <w:basedOn w:val="DefaultParagraphFont"/>
    <w:rPr>
      <w:vertAlign w:val="superscript"/>
    </w:rPr>
  </w:style>
  <w:style w:type="paragraph" w:styleId="List">
    <w:name w:val="List"/>
    <w:basedOn w:val="Normal"/>
    <w:pPr>
      <w:spacing w:after="160" w:line="264" w:lineRule="auto"/>
      <w:ind w:left="360" w:hanging="360"/>
    </w:pPr>
    <w:rPr>
      <w:rFonts w:ascii="Calibri" w:hAnsi="Calibri"/>
      <w:sz w:val="20"/>
    </w:rPr>
  </w:style>
  <w:style w:type="paragraph" w:styleId="List2">
    <w:name w:val="List 2"/>
    <w:basedOn w:val="Normal"/>
    <w:pPr>
      <w:spacing w:after="160" w:line="264" w:lineRule="auto"/>
      <w:ind w:left="720" w:hanging="360"/>
    </w:pPr>
    <w:rPr>
      <w:rFonts w:ascii="Calibri" w:hAnsi="Calibri"/>
      <w:sz w:val="20"/>
    </w:rPr>
  </w:style>
  <w:style w:type="paragraph" w:styleId="List3">
    <w:name w:val="List 3"/>
    <w:basedOn w:val="Normal"/>
    <w:pPr>
      <w:spacing w:after="160" w:line="264" w:lineRule="auto"/>
      <w:ind w:left="1080" w:hanging="360"/>
    </w:pPr>
    <w:rPr>
      <w:rFonts w:ascii="Calibri" w:hAnsi="Calibri"/>
      <w:sz w:val="20"/>
    </w:rPr>
  </w:style>
  <w:style w:type="paragraph" w:styleId="List4">
    <w:name w:val="List 4"/>
    <w:basedOn w:val="Normal"/>
    <w:pPr>
      <w:spacing w:after="160" w:line="264" w:lineRule="auto"/>
      <w:ind w:left="1440" w:hanging="360"/>
    </w:pPr>
    <w:rPr>
      <w:rFonts w:ascii="Calibri" w:hAnsi="Calibri"/>
      <w:sz w:val="20"/>
    </w:rPr>
  </w:style>
  <w:style w:type="paragraph" w:styleId="List5">
    <w:name w:val="List 5"/>
    <w:basedOn w:val="Normal"/>
    <w:pPr>
      <w:spacing w:after="160" w:line="264" w:lineRule="auto"/>
      <w:ind w:left="1800" w:hanging="360"/>
    </w:pPr>
    <w:rPr>
      <w:rFonts w:ascii="Calibri" w:hAnsi="Calibri"/>
      <w:sz w:val="20"/>
    </w:rPr>
  </w:style>
  <w:style w:type="paragraph" w:styleId="ListBullet3">
    <w:name w:val="List Bullet 3"/>
    <w:basedOn w:val="Normal"/>
    <w:pPr>
      <w:tabs>
        <w:tab w:val="num" w:pos="1080"/>
      </w:tabs>
      <w:spacing w:after="160" w:line="264" w:lineRule="auto"/>
      <w:ind w:left="1080" w:hanging="360"/>
    </w:pPr>
    <w:rPr>
      <w:rFonts w:ascii="Calibri" w:hAnsi="Calibri"/>
      <w:sz w:val="20"/>
    </w:rPr>
  </w:style>
  <w:style w:type="paragraph" w:styleId="ListBullet4">
    <w:name w:val="List Bullet 4"/>
    <w:basedOn w:val="Normal"/>
    <w:pPr>
      <w:tabs>
        <w:tab w:val="num" w:pos="1440"/>
      </w:tabs>
      <w:spacing w:after="160" w:line="264" w:lineRule="auto"/>
      <w:ind w:left="1440" w:hanging="360"/>
    </w:pPr>
    <w:rPr>
      <w:rFonts w:ascii="Calibri" w:hAnsi="Calibri"/>
      <w:sz w:val="20"/>
    </w:rPr>
  </w:style>
  <w:style w:type="paragraph" w:styleId="ListBullet5">
    <w:name w:val="List Bullet 5"/>
    <w:basedOn w:val="Normal"/>
    <w:pPr>
      <w:tabs>
        <w:tab w:val="num" w:pos="1800"/>
      </w:tabs>
      <w:spacing w:after="160" w:line="264" w:lineRule="auto"/>
      <w:ind w:left="1800" w:hanging="360"/>
    </w:pPr>
    <w:rPr>
      <w:rFonts w:ascii="Calibri" w:hAnsi="Calibri"/>
      <w:sz w:val="20"/>
    </w:rPr>
  </w:style>
  <w:style w:type="paragraph" w:styleId="ListContinue">
    <w:name w:val="List Continue"/>
    <w:basedOn w:val="Normal"/>
    <w:pPr>
      <w:spacing w:after="160" w:line="264" w:lineRule="auto"/>
      <w:ind w:left="360"/>
    </w:pPr>
    <w:rPr>
      <w:rFonts w:ascii="Calibri" w:hAnsi="Calibri"/>
      <w:sz w:val="20"/>
    </w:rPr>
  </w:style>
  <w:style w:type="paragraph" w:styleId="ListContinue2">
    <w:name w:val="List Continue 2"/>
    <w:basedOn w:val="Normal"/>
    <w:pPr>
      <w:spacing w:after="160" w:line="264" w:lineRule="auto"/>
      <w:ind w:left="720"/>
    </w:pPr>
    <w:rPr>
      <w:rFonts w:ascii="Calibri" w:hAnsi="Calibri"/>
      <w:sz w:val="20"/>
    </w:rPr>
  </w:style>
  <w:style w:type="paragraph" w:styleId="ListContinue3">
    <w:name w:val="List Continue 3"/>
    <w:basedOn w:val="Normal"/>
    <w:pPr>
      <w:spacing w:after="160" w:line="264" w:lineRule="auto"/>
      <w:ind w:left="1080"/>
    </w:pPr>
    <w:rPr>
      <w:rFonts w:ascii="Calibri" w:hAnsi="Calibri"/>
      <w:sz w:val="20"/>
    </w:rPr>
  </w:style>
  <w:style w:type="paragraph" w:styleId="ListContinue4">
    <w:name w:val="List Continue 4"/>
    <w:basedOn w:val="Normal"/>
    <w:pPr>
      <w:spacing w:after="160" w:line="264" w:lineRule="auto"/>
      <w:ind w:left="1440"/>
    </w:pPr>
    <w:rPr>
      <w:rFonts w:ascii="Calibri" w:hAnsi="Calibri"/>
      <w:sz w:val="20"/>
    </w:rPr>
  </w:style>
  <w:style w:type="paragraph" w:styleId="ListContinue5">
    <w:name w:val="List Continue 5"/>
    <w:basedOn w:val="Normal"/>
    <w:pPr>
      <w:spacing w:after="160" w:line="264" w:lineRule="auto"/>
      <w:ind w:left="1800"/>
    </w:pPr>
    <w:rPr>
      <w:rFonts w:ascii="Calibri" w:hAnsi="Calibri"/>
      <w:sz w:val="20"/>
    </w:rPr>
  </w:style>
  <w:style w:type="paragraph" w:styleId="ListNumber2">
    <w:name w:val="List Number 2"/>
    <w:basedOn w:val="Normal"/>
    <w:pPr>
      <w:tabs>
        <w:tab w:val="num" w:pos="720"/>
      </w:tabs>
      <w:spacing w:after="160" w:line="264" w:lineRule="auto"/>
      <w:ind w:left="720" w:hanging="360"/>
    </w:pPr>
    <w:rPr>
      <w:rFonts w:ascii="Calibri" w:hAnsi="Calibri"/>
      <w:sz w:val="20"/>
    </w:rPr>
  </w:style>
  <w:style w:type="paragraph" w:styleId="ListNumber3">
    <w:name w:val="List Number 3"/>
    <w:basedOn w:val="Normal"/>
    <w:pPr>
      <w:tabs>
        <w:tab w:val="num" w:pos="1080"/>
      </w:tabs>
      <w:spacing w:after="160" w:line="264" w:lineRule="auto"/>
      <w:ind w:left="1080" w:hanging="360"/>
    </w:pPr>
    <w:rPr>
      <w:rFonts w:ascii="Calibri" w:hAnsi="Calibri"/>
      <w:sz w:val="20"/>
    </w:rPr>
  </w:style>
  <w:style w:type="paragraph" w:styleId="ListNumber4">
    <w:name w:val="List Number 4"/>
    <w:basedOn w:val="Normal"/>
    <w:pPr>
      <w:tabs>
        <w:tab w:val="num" w:pos="1440"/>
      </w:tabs>
      <w:spacing w:after="160" w:line="264" w:lineRule="auto"/>
      <w:ind w:left="1440" w:hanging="360"/>
    </w:pPr>
    <w:rPr>
      <w:rFonts w:ascii="Calibri" w:hAnsi="Calibri"/>
      <w:sz w:val="20"/>
    </w:rPr>
  </w:style>
  <w:style w:type="paragraph" w:styleId="ListNumber5">
    <w:name w:val="List Number 5"/>
    <w:basedOn w:val="Normal"/>
    <w:pPr>
      <w:numPr>
        <w:numId w:val="25"/>
      </w:numPr>
      <w:spacing w:after="160" w:line="264" w:lineRule="auto"/>
    </w:pPr>
    <w:rPr>
      <w:rFonts w:ascii="Calibri" w:hAnsi="Calibri"/>
      <w:sz w:val="20"/>
    </w:rPr>
  </w:style>
  <w:style w:type="paragraph" w:styleId="Salutation">
    <w:name w:val="Salutation"/>
    <w:basedOn w:val="Normal"/>
    <w:next w:val="Normal"/>
    <w:link w:val="SalutationChar"/>
    <w:pPr>
      <w:spacing w:after="160" w:line="264" w:lineRule="auto"/>
    </w:pPr>
    <w:rPr>
      <w:rFonts w:ascii="Calibri" w:hAnsi="Calibri"/>
      <w:sz w:val="20"/>
    </w:rPr>
  </w:style>
  <w:style w:type="character" w:customStyle="1" w:styleId="SalutationChar">
    <w:name w:val="Salutation Char"/>
    <w:basedOn w:val="DefaultParagraphFont"/>
    <w:link w:val="Salutation"/>
    <w:rPr>
      <w:rFonts w:ascii="Calibri" w:hAnsi="Calibri"/>
      <w:lang w:eastAsia="en-US"/>
    </w:rPr>
  </w:style>
  <w:style w:type="character" w:styleId="Strong">
    <w:name w:val="Strong"/>
    <w:basedOn w:val="DefaultParagraphFont"/>
    <w:qFormat/>
    <w:rPr>
      <w:b/>
      <w:bCs/>
    </w:rPr>
  </w:style>
  <w:style w:type="paragraph" w:styleId="Subtitle">
    <w:name w:val="Subtitle"/>
    <w:basedOn w:val="Normal"/>
    <w:link w:val="SubtitleChar"/>
    <w:qFormat/>
    <w:pPr>
      <w:spacing w:line="264" w:lineRule="auto"/>
      <w:jc w:val="center"/>
      <w:outlineLvl w:val="1"/>
    </w:pPr>
    <w:rPr>
      <w:rFonts w:ascii="Georgia" w:hAnsi="Georgia" w:cs="Arial"/>
      <w:color w:val="7030A0"/>
      <w:sz w:val="44"/>
      <w:szCs w:val="24"/>
    </w:rPr>
  </w:style>
  <w:style w:type="character" w:customStyle="1" w:styleId="SubtitleChar">
    <w:name w:val="Subtitle Char"/>
    <w:basedOn w:val="DefaultParagraphFont"/>
    <w:link w:val="Subtitle"/>
    <w:rPr>
      <w:rFonts w:ascii="Georgia" w:hAnsi="Georgia" w:cs="Arial"/>
      <w:color w:val="7030A0"/>
      <w:sz w:val="44"/>
      <w:szCs w:val="24"/>
      <w:lang w:eastAsia="en-US"/>
    </w:rPr>
  </w:style>
  <w:style w:type="paragraph" w:styleId="DocumentMap">
    <w:name w:val="Document Map"/>
    <w:basedOn w:val="Normal"/>
    <w:link w:val="DocumentMapChar"/>
    <w:pPr>
      <w:shd w:val="clear" w:color="auto" w:fill="000000"/>
      <w:spacing w:after="160" w:line="264" w:lineRule="auto"/>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00"/>
      <w:lang w:eastAsia="en-US"/>
    </w:rPr>
  </w:style>
  <w:style w:type="character" w:styleId="EndnoteReference">
    <w:name w:val="endnote reference"/>
    <w:basedOn w:val="DefaultParagraphFont"/>
    <w:rPr>
      <w:vertAlign w:val="superscript"/>
    </w:rPr>
  </w:style>
  <w:style w:type="paragraph" w:styleId="FootnoteText">
    <w:name w:val="footnote text"/>
    <w:basedOn w:val="Normal"/>
    <w:link w:val="FootnoteTextChar"/>
    <w:uiPriority w:val="99"/>
    <w:pPr>
      <w:spacing w:after="160" w:line="264" w:lineRule="auto"/>
    </w:pPr>
    <w:rPr>
      <w:rFonts w:ascii="Calibri" w:hAnsi="Calibri"/>
      <w:sz w:val="20"/>
    </w:rPr>
  </w:style>
  <w:style w:type="character" w:customStyle="1" w:styleId="FootnoteTextChar">
    <w:name w:val="Footnote Text Char"/>
    <w:basedOn w:val="DefaultParagraphFont"/>
    <w:link w:val="FootnoteText"/>
    <w:uiPriority w:val="99"/>
    <w:rPr>
      <w:rFonts w:ascii="Calibri" w:hAnsi="Calibri"/>
      <w:lang w:eastAsia="en-US"/>
    </w:rPr>
  </w:style>
  <w:style w:type="paragraph" w:styleId="TableofFigures">
    <w:name w:val="table of figures"/>
    <w:basedOn w:val="Normal"/>
    <w:next w:val="Normal"/>
    <w:pPr>
      <w:spacing w:after="160" w:line="264" w:lineRule="auto"/>
    </w:pPr>
    <w:rPr>
      <w:rFonts w:ascii="Calibri" w:hAnsi="Calibri"/>
      <w:sz w:val="20"/>
    </w:rPr>
  </w:style>
  <w:style w:type="paragraph" w:styleId="TOAHeading">
    <w:name w:val="toa heading"/>
    <w:basedOn w:val="Normal"/>
    <w:next w:val="Normal"/>
    <w:pPr>
      <w:spacing w:before="120" w:after="160" w:line="264" w:lineRule="auto"/>
    </w:pPr>
    <w:rPr>
      <w:rFonts w:cs="Arial"/>
      <w:b/>
      <w:bCs/>
      <w:sz w:val="24"/>
      <w:szCs w:val="24"/>
    </w:rPr>
  </w:style>
  <w:style w:type="paragraph" w:styleId="Date">
    <w:name w:val="Date"/>
    <w:basedOn w:val="Normal"/>
    <w:next w:val="Normal"/>
    <w:link w:val="DateChar"/>
    <w:pPr>
      <w:spacing w:after="160" w:line="264" w:lineRule="auto"/>
    </w:pPr>
    <w:rPr>
      <w:rFonts w:ascii="Calibri" w:hAnsi="Calibri"/>
      <w:sz w:val="20"/>
    </w:rPr>
  </w:style>
  <w:style w:type="character" w:customStyle="1" w:styleId="DateChar">
    <w:name w:val="Date Char"/>
    <w:basedOn w:val="DefaultParagraphFont"/>
    <w:link w:val="Date"/>
    <w:rPr>
      <w:rFonts w:ascii="Calibri" w:hAnsi="Calibri"/>
      <w:lang w:eastAsia="en-US"/>
    </w:r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lockText">
    <w:name w:val="Block Text"/>
    <w:basedOn w:val="Normal"/>
    <w:pPr>
      <w:spacing w:after="120" w:line="264" w:lineRule="auto"/>
      <w:ind w:left="1440" w:right="1440"/>
    </w:pPr>
    <w:rPr>
      <w:rFonts w:ascii="Calibri" w:hAnsi="Calibri"/>
      <w:sz w:val="20"/>
    </w:rPr>
  </w:style>
  <w:style w:type="paragraph" w:styleId="BodyText">
    <w:name w:val="Body Text"/>
    <w:basedOn w:val="Normal"/>
    <w:link w:val="BodyTextChar"/>
    <w:pPr>
      <w:spacing w:after="120" w:line="264" w:lineRule="auto"/>
    </w:pPr>
    <w:rPr>
      <w:rFonts w:ascii="Calibri" w:hAnsi="Calibri"/>
      <w:sz w:val="20"/>
    </w:rPr>
  </w:style>
  <w:style w:type="character" w:customStyle="1" w:styleId="BodyTextChar">
    <w:name w:val="Body Text Char"/>
    <w:basedOn w:val="DefaultParagraphFont"/>
    <w:link w:val="BodyText"/>
    <w:rPr>
      <w:rFonts w:ascii="Calibri" w:hAnsi="Calibri"/>
      <w:lang w:eastAsia="en-US"/>
    </w:rPr>
  </w:style>
  <w:style w:type="paragraph" w:styleId="BodyText20">
    <w:name w:val="Body Text 2"/>
    <w:basedOn w:val="BodyText3"/>
    <w:link w:val="BodyText2Char"/>
    <w:rsid w:val="002C28E0"/>
    <w:pPr>
      <w:ind w:left="1418"/>
    </w:pPr>
  </w:style>
  <w:style w:type="character" w:customStyle="1" w:styleId="BodyText2Char">
    <w:name w:val="Body Text 2 Char"/>
    <w:basedOn w:val="DefaultParagraphFont"/>
    <w:link w:val="BodyText20"/>
    <w:rsid w:val="002C28E0"/>
    <w:rPr>
      <w:rFonts w:ascii="Calibri" w:hAnsi="Calibri"/>
      <w:color w:val="000000"/>
      <w:sz w:val="22"/>
    </w:rPr>
  </w:style>
  <w:style w:type="paragraph" w:styleId="BodyText3">
    <w:name w:val="Body Text 3"/>
    <w:basedOn w:val="clausetexta"/>
    <w:link w:val="BodyText3Char"/>
    <w:rsid w:val="002C28E0"/>
    <w:pPr>
      <w:numPr>
        <w:ilvl w:val="0"/>
        <w:numId w:val="0"/>
      </w:numPr>
      <w:ind w:left="1928"/>
    </w:pPr>
  </w:style>
  <w:style w:type="character" w:customStyle="1" w:styleId="BodyText3Char">
    <w:name w:val="Body Text 3 Char"/>
    <w:basedOn w:val="DefaultParagraphFont"/>
    <w:link w:val="BodyText3"/>
    <w:rsid w:val="002C28E0"/>
    <w:rPr>
      <w:rFonts w:ascii="Calibri" w:hAnsi="Calibri"/>
      <w:color w:val="000000"/>
      <w:sz w:val="22"/>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hAnsi="Calibri"/>
      <w:lang w:eastAsia="en-US"/>
    </w:rPr>
  </w:style>
  <w:style w:type="paragraph" w:styleId="BodyTextIndent">
    <w:name w:val="Body Text Indent"/>
    <w:basedOn w:val="Normal"/>
    <w:link w:val="BodyTextIndentChar"/>
    <w:pPr>
      <w:spacing w:after="120" w:line="264" w:lineRule="auto"/>
      <w:ind w:left="283"/>
    </w:pPr>
    <w:rPr>
      <w:rFonts w:ascii="Calibri" w:hAnsi="Calibri"/>
      <w:sz w:val="20"/>
    </w:rPr>
  </w:style>
  <w:style w:type="character" w:customStyle="1" w:styleId="BodyTextIndentChar">
    <w:name w:val="Body Text Indent Char"/>
    <w:basedOn w:val="DefaultParagraphFont"/>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rPr>
      <w:rFonts w:ascii="Calibri" w:hAnsi="Calibri"/>
      <w:sz w:val="20"/>
    </w:rPr>
  </w:style>
  <w:style w:type="character" w:customStyle="1" w:styleId="BodyTextIndent2Char">
    <w:name w:val="Body Text Indent 2 Char"/>
    <w:basedOn w:val="DefaultParagraphFont"/>
    <w:link w:val="BodyTextIndent2"/>
    <w:rPr>
      <w:rFonts w:ascii="Calibri" w:hAnsi="Calibri"/>
      <w:lang w:eastAsia="en-US"/>
    </w:rPr>
  </w:style>
  <w:style w:type="paragraph" w:styleId="BodyTextIndent3">
    <w:name w:val="Body Text Indent 3"/>
    <w:basedOn w:val="Normal"/>
    <w:link w:val="BodyTextIndent3Char"/>
    <w:pPr>
      <w:spacing w:after="120" w:line="264"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Pr>
      <w:rFonts w:ascii="Calibri" w:hAnsi="Calibri"/>
      <w:sz w:val="16"/>
      <w:szCs w:val="16"/>
      <w:lang w:eastAsia="en-US"/>
    </w:rPr>
  </w:style>
  <w:style w:type="paragraph" w:styleId="Closing">
    <w:name w:val="Closing"/>
    <w:basedOn w:val="Normal"/>
    <w:link w:val="ClosingChar"/>
    <w:pPr>
      <w:spacing w:after="160" w:line="264" w:lineRule="auto"/>
      <w:ind w:left="4252"/>
    </w:pPr>
    <w:rPr>
      <w:rFonts w:ascii="Calibri" w:hAnsi="Calibri"/>
      <w:sz w:val="20"/>
    </w:rPr>
  </w:style>
  <w:style w:type="character" w:customStyle="1" w:styleId="ClosingChar">
    <w:name w:val="Closing Char"/>
    <w:basedOn w:val="DefaultParagraphFont"/>
    <w:link w:val="Closing"/>
    <w:rPr>
      <w:rFonts w:ascii="Calibri" w:hAnsi="Calibri"/>
      <w:lang w:eastAsia="en-US"/>
    </w:rPr>
  </w:style>
  <w:style w:type="paragraph" w:styleId="E-mailSignature">
    <w:name w:val="E-mail Signature"/>
    <w:basedOn w:val="Normal"/>
    <w:link w:val="E-mailSignatureChar"/>
    <w:pPr>
      <w:spacing w:after="160" w:line="264" w:lineRule="auto"/>
    </w:pPr>
    <w:rPr>
      <w:rFonts w:ascii="Calibri" w:hAnsi="Calibri"/>
      <w:sz w:val="20"/>
    </w:rPr>
  </w:style>
  <w:style w:type="character" w:customStyle="1" w:styleId="E-mailSignatureChar">
    <w:name w:val="E-mail Signature Char"/>
    <w:basedOn w:val="DefaultParagraphFont"/>
    <w:link w:val="E-mailSignature"/>
    <w:rPr>
      <w:rFonts w:ascii="Calibri" w:hAnsi="Calibri"/>
      <w:lang w:eastAsia="en-US"/>
    </w:rPr>
  </w:style>
  <w:style w:type="paragraph" w:styleId="EnvelopeAddress">
    <w:name w:val="envelope address"/>
    <w:basedOn w:val="Normal"/>
    <w:pPr>
      <w:framePr w:w="7920" w:h="1980" w:hRule="exact" w:hSpace="180" w:wrap="auto" w:hAnchor="page" w:xAlign="center" w:yAlign="bottom"/>
      <w:spacing w:after="160" w:line="264" w:lineRule="auto"/>
      <w:ind w:left="2880"/>
    </w:pPr>
    <w:rPr>
      <w:rFonts w:cs="Arial"/>
      <w:sz w:val="24"/>
      <w:szCs w:val="24"/>
    </w:rPr>
  </w:style>
  <w:style w:type="paragraph" w:styleId="EnvelopeReturn">
    <w:name w:val="envelope return"/>
    <w:basedOn w:val="Normal"/>
    <w:pPr>
      <w:spacing w:after="160" w:line="264" w:lineRule="auto"/>
    </w:pPr>
    <w:rPr>
      <w:rFonts w:cs="Arial"/>
      <w:sz w:val="20"/>
    </w:rPr>
  </w:style>
  <w:style w:type="character" w:styleId="HTMLAcronym">
    <w:name w:val="HTML Acronym"/>
    <w:basedOn w:val="DefaultParagraphFont"/>
  </w:style>
  <w:style w:type="paragraph" w:styleId="HTMLAddress">
    <w:name w:val="HTML Address"/>
    <w:basedOn w:val="Normal"/>
    <w:link w:val="HTMLAddressChar"/>
    <w:pPr>
      <w:spacing w:after="160" w:line="264" w:lineRule="auto"/>
    </w:pPr>
    <w:rPr>
      <w:rFonts w:ascii="Calibri" w:hAnsi="Calibri"/>
      <w:i/>
      <w:iCs/>
      <w:sz w:val="20"/>
    </w:rPr>
  </w:style>
  <w:style w:type="character" w:customStyle="1" w:styleId="HTMLAddressChar">
    <w:name w:val="HTML Address Char"/>
    <w:basedOn w:val="DefaultParagraphFont"/>
    <w:link w:val="HTMLAddress"/>
    <w:rPr>
      <w:rFonts w:ascii="Calibri" w:hAnsi="Calibri"/>
      <w:i/>
      <w:iCs/>
      <w:lang w:eastAsia="en-US"/>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pPr>
      <w:spacing w:after="160" w:line="264" w:lineRule="auto"/>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lang w:eastAsia="en-US"/>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LineNumber">
    <w:name w:val="line number"/>
    <w:basedOn w:val="DefaultParagraphFont"/>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cs="Arial"/>
      <w:sz w:val="24"/>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lang w:eastAsia="en-US"/>
    </w:rPr>
  </w:style>
  <w:style w:type="paragraph" w:styleId="NormalWeb">
    <w:name w:val="Normal (Web)"/>
    <w:basedOn w:val="Normal"/>
    <w:link w:val="NormalWebChar"/>
    <w:uiPriority w:val="99"/>
    <w:pPr>
      <w:spacing w:after="120" w:line="240" w:lineRule="auto"/>
    </w:pPr>
    <w:rPr>
      <w:rFonts w:ascii="Times New Roman" w:hAnsi="Times New Roman"/>
      <w:sz w:val="24"/>
      <w:szCs w:val="24"/>
    </w:rPr>
  </w:style>
  <w:style w:type="paragraph" w:styleId="PlainText">
    <w:name w:val="Plain Text"/>
    <w:basedOn w:val="Normal"/>
    <w:link w:val="PlainTextChar"/>
    <w:pPr>
      <w:spacing w:after="160" w:line="264" w:lineRule="auto"/>
    </w:pP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lang w:eastAsia="en-US"/>
    </w:rPr>
  </w:style>
  <w:style w:type="paragraph" w:styleId="Signature">
    <w:name w:val="Signature"/>
    <w:basedOn w:val="Normal"/>
    <w:link w:val="SignatureChar"/>
    <w:pPr>
      <w:spacing w:after="160" w:line="264" w:lineRule="auto"/>
      <w:ind w:left="4252"/>
    </w:pPr>
    <w:rPr>
      <w:rFonts w:ascii="Calibri" w:hAnsi="Calibri"/>
      <w:sz w:val="20"/>
    </w:rPr>
  </w:style>
  <w:style w:type="character" w:customStyle="1" w:styleId="SignatureChar">
    <w:name w:val="Signature Char"/>
    <w:basedOn w:val="DefaultParagraphFont"/>
    <w:link w:val="Signature"/>
    <w:rPr>
      <w:rFonts w:ascii="Calibri" w:hAnsi="Calibri"/>
      <w:lang w:eastAsia="en-US"/>
    </w:rPr>
  </w:style>
  <w:style w:type="table" w:styleId="Table3Deffects1">
    <w:name w:val="Table 3D effects 1"/>
    <w:basedOn w:val="TableNormal"/>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pPr>
      <w:spacing w:after="160" w:line="264" w:lineRule="auto"/>
    </w:pPr>
    <w:rPr>
      <w:rFonts w:ascii="Calibri" w:hAnsi="Calibri"/>
      <w:b/>
      <w:bCs/>
      <w:sz w:val="20"/>
    </w:rPr>
  </w:style>
  <w:style w:type="paragraph" w:styleId="Index2">
    <w:name w:val="index 2"/>
    <w:basedOn w:val="Normal"/>
    <w:next w:val="Normal"/>
    <w:autoRedefine/>
    <w:pPr>
      <w:spacing w:after="160" w:line="264" w:lineRule="auto"/>
      <w:ind w:left="400" w:hanging="200"/>
    </w:pPr>
    <w:rPr>
      <w:rFonts w:ascii="Calibri" w:hAnsi="Calibri"/>
      <w:sz w:val="20"/>
    </w:rPr>
  </w:style>
  <w:style w:type="paragraph" w:styleId="Index3">
    <w:name w:val="index 3"/>
    <w:basedOn w:val="Normal"/>
    <w:next w:val="Normal"/>
    <w:autoRedefine/>
    <w:pPr>
      <w:spacing w:after="160" w:line="264" w:lineRule="auto"/>
      <w:ind w:left="600" w:hanging="200"/>
    </w:pPr>
    <w:rPr>
      <w:rFonts w:ascii="Calibri" w:hAnsi="Calibri"/>
      <w:sz w:val="20"/>
    </w:rPr>
  </w:style>
  <w:style w:type="paragraph" w:styleId="Index4">
    <w:name w:val="index 4"/>
    <w:basedOn w:val="Normal"/>
    <w:next w:val="Normal"/>
    <w:autoRedefine/>
    <w:pPr>
      <w:spacing w:after="160" w:line="264" w:lineRule="auto"/>
      <w:ind w:left="800" w:hanging="200"/>
    </w:pPr>
    <w:rPr>
      <w:rFonts w:ascii="Calibri" w:hAnsi="Calibri"/>
      <w:sz w:val="20"/>
    </w:rPr>
  </w:style>
  <w:style w:type="paragraph" w:styleId="Index5">
    <w:name w:val="index 5"/>
    <w:basedOn w:val="Normal"/>
    <w:next w:val="Normal"/>
    <w:autoRedefine/>
    <w:pPr>
      <w:spacing w:after="160" w:line="264" w:lineRule="auto"/>
      <w:ind w:left="1000" w:hanging="200"/>
    </w:pPr>
    <w:rPr>
      <w:rFonts w:ascii="Calibri" w:hAnsi="Calibri"/>
      <w:sz w:val="20"/>
    </w:rPr>
  </w:style>
  <w:style w:type="paragraph" w:styleId="Index6">
    <w:name w:val="index 6"/>
    <w:basedOn w:val="Normal"/>
    <w:next w:val="Normal"/>
    <w:autoRedefine/>
    <w:pPr>
      <w:spacing w:after="160" w:line="264" w:lineRule="auto"/>
      <w:ind w:left="1200" w:hanging="200"/>
    </w:pPr>
    <w:rPr>
      <w:rFonts w:ascii="Calibri" w:hAnsi="Calibri"/>
      <w:sz w:val="20"/>
    </w:rPr>
  </w:style>
  <w:style w:type="paragraph" w:styleId="Index7">
    <w:name w:val="index 7"/>
    <w:basedOn w:val="Normal"/>
    <w:next w:val="Normal"/>
    <w:autoRedefine/>
    <w:pPr>
      <w:spacing w:after="160" w:line="264" w:lineRule="auto"/>
      <w:ind w:left="1400" w:hanging="200"/>
    </w:pPr>
    <w:rPr>
      <w:rFonts w:ascii="Calibri" w:hAnsi="Calibri"/>
      <w:sz w:val="20"/>
    </w:rPr>
  </w:style>
  <w:style w:type="paragraph" w:styleId="Index9">
    <w:name w:val="index 9"/>
    <w:basedOn w:val="Normal"/>
    <w:next w:val="Normal"/>
    <w:autoRedefine/>
    <w:pPr>
      <w:spacing w:after="160" w:line="264" w:lineRule="auto"/>
      <w:ind w:left="1800" w:hanging="200"/>
    </w:pPr>
    <w:rPr>
      <w:rFonts w:ascii="Calibri" w:hAnsi="Calibri"/>
      <w:sz w:val="20"/>
    </w:rPr>
  </w:style>
  <w:style w:type="paragraph" w:styleId="TableofAuthorities">
    <w:name w:val="table of authorities"/>
    <w:basedOn w:val="Normal"/>
    <w:next w:val="Normal"/>
    <w:pPr>
      <w:spacing w:after="160" w:line="264" w:lineRule="auto"/>
      <w:ind w:left="200" w:hanging="200"/>
    </w:pPr>
    <w:rPr>
      <w:rFonts w:ascii="Calibri" w:hAnsi="Calibri"/>
      <w:sz w:val="20"/>
    </w:rPr>
  </w:style>
  <w:style w:type="paragraph" w:customStyle="1" w:styleId="StyleClauseLevel2TimesNewRomanAfter0ptLinespacing">
    <w:name w:val="Style Clause Level 2 + Times New Roman After:  0 pt Line spacing:..."/>
    <w:basedOn w:val="Normal"/>
    <w:uiPriority w:val="99"/>
    <w:pPr>
      <w:keepLines/>
      <w:widowControl w:val="0"/>
      <w:numPr>
        <w:ilvl w:val="1"/>
        <w:numId w:val="28"/>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pPr>
      <w:keepNext/>
      <w:numPr>
        <w:numId w:val="29"/>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pPr>
      <w:keepNext/>
      <w:numPr>
        <w:ilvl w:val="1"/>
        <w:numId w:val="29"/>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pPr>
      <w:numPr>
        <w:ilvl w:val="3"/>
        <w:numId w:val="29"/>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pPr>
      <w:numPr>
        <w:ilvl w:val="4"/>
      </w:numPr>
    </w:pPr>
  </w:style>
  <w:style w:type="paragraph" w:customStyle="1" w:styleId="ClauseLevel8">
    <w:name w:val="Clause Level 8"/>
    <w:basedOn w:val="ClauseLevel4"/>
    <w:uiPriority w:val="99"/>
    <w:pPr>
      <w:numPr>
        <w:ilvl w:val="5"/>
      </w:numPr>
    </w:pPr>
  </w:style>
  <w:style w:type="paragraph" w:customStyle="1" w:styleId="ClauseLevel9">
    <w:name w:val="Clause Level 9"/>
    <w:basedOn w:val="ClauseLevel4"/>
    <w:uiPriority w:val="99"/>
    <w:pPr>
      <w:numPr>
        <w:ilvl w:val="6"/>
      </w:numPr>
    </w:pPr>
  </w:style>
  <w:style w:type="paragraph" w:customStyle="1" w:styleId="ScheduleLevel1">
    <w:name w:val="Schedule Level 1"/>
    <w:next w:val="Normal"/>
    <w:uiPriority w:val="99"/>
    <w:pPr>
      <w:keepNext/>
      <w:numPr>
        <w:ilvl w:val="8"/>
        <w:numId w:val="29"/>
      </w:numPr>
      <w:pBdr>
        <w:bottom w:val="single" w:sz="2" w:space="0" w:color="auto"/>
      </w:pBdr>
      <w:spacing w:before="200" w:line="280" w:lineRule="atLeast"/>
      <w:outlineLvl w:val="3"/>
    </w:pPr>
    <w:rPr>
      <w:rFonts w:ascii="Arial" w:hAnsi="Arial" w:cs="Arial"/>
      <w:b/>
      <w:bCs/>
      <w:sz w:val="22"/>
      <w:szCs w:val="22"/>
    </w:rPr>
  </w:style>
  <w:style w:type="character" w:customStyle="1" w:styleId="ParaChar">
    <w:name w:val="Para Char"/>
    <w:basedOn w:val="DefaultParagraphFont"/>
    <w:rPr>
      <w:rFonts w:ascii="Calibri" w:hAnsi="Calibri"/>
      <w:color w:val="000000"/>
    </w:rPr>
  </w:style>
  <w:style w:type="character" w:customStyle="1" w:styleId="SubParaChar">
    <w:name w:val="SubPara Char"/>
    <w:basedOn w:val="DefaultParagraphFont"/>
    <w:rPr>
      <w:rFonts w:ascii="Calibri" w:hAnsi="Calibri"/>
      <w:sz w:val="22"/>
    </w:rPr>
  </w:style>
  <w:style w:type="character" w:customStyle="1" w:styleId="SubclauseNoteChar">
    <w:name w:val="Subclause Note Char"/>
    <w:basedOn w:val="DefaultParagraphFont"/>
    <w:rPr>
      <w:rFonts w:ascii="Calibri" w:hAnsi="Calibri"/>
      <w:i/>
      <w:sz w:val="22"/>
      <w:lang w:eastAsia="en-US"/>
    </w:rPr>
  </w:style>
  <w:style w:type="paragraph" w:customStyle="1" w:styleId="AnnexSubClause0">
    <w:name w:val="AnnexSubClause"/>
    <w:basedOn w:val="AnnexClauseHdg"/>
    <w:next w:val="Normal"/>
    <w:link w:val="AnnexSubClauseChar"/>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Pr>
      <w:rFonts w:ascii="Arial" w:hAnsi="Arial" w:cs="Garamond"/>
      <w:color w:val="000000"/>
      <w:sz w:val="22"/>
      <w:szCs w:val="24"/>
    </w:rPr>
  </w:style>
  <w:style w:type="paragraph" w:customStyle="1" w:styleId="StyleClauseLatinArial">
    <w:name w:val="Style Clause + (Latin) Arial"/>
    <w:basedOn w:val="Normal"/>
    <w:link w:val="StyleClauseLatinArialChar"/>
    <w:pPr>
      <w:numPr>
        <w:ilvl w:val="1"/>
      </w:numPr>
      <w:tabs>
        <w:tab w:val="num" w:pos="936"/>
      </w:tabs>
      <w:spacing w:before="120" w:after="120" w:line="300" w:lineRule="atLeast"/>
      <w:ind w:left="936" w:hanging="576"/>
    </w:pPr>
    <w:rPr>
      <w:rFonts w:cs="Garamond"/>
      <w:color w:val="000000"/>
      <w:szCs w:val="24"/>
      <w:lang w:eastAsia="en-AU"/>
    </w:rPr>
  </w:style>
  <w:style w:type="character" w:customStyle="1" w:styleId="StyleClauseLatinArialChar">
    <w:name w:val="Style Clause + (Latin) Arial Char"/>
    <w:basedOn w:val="DefaultParagraphFont"/>
    <w:link w:val="StyleClauseLatinArial"/>
    <w:locked/>
    <w:rPr>
      <w:rFonts w:ascii="Arial" w:hAnsi="Arial" w:cs="Garamond"/>
      <w:color w:val="000000"/>
      <w:sz w:val="22"/>
      <w:szCs w:val="24"/>
    </w:rPr>
  </w:style>
  <w:style w:type="paragraph" w:customStyle="1" w:styleId="MELegal1">
    <w:name w:val="ME Legal 1"/>
    <w:aliases w:val="l1,ME Legal 11,RFTLevel1"/>
    <w:basedOn w:val="Normal"/>
    <w:qFormat/>
    <w:pPr>
      <w:numPr>
        <w:numId w:val="32"/>
      </w:numPr>
      <w:spacing w:after="240" w:line="280" w:lineRule="atLeast"/>
      <w:outlineLvl w:val="0"/>
    </w:pPr>
    <w:rPr>
      <w:rFonts w:ascii="Times New Roman" w:hAnsi="Times New Roman" w:cs="Angsana New"/>
      <w:szCs w:val="22"/>
      <w:lang w:eastAsia="zh-CN" w:bidi="th-TH"/>
    </w:rPr>
  </w:style>
  <w:style w:type="paragraph" w:customStyle="1" w:styleId="MELegal2">
    <w:name w:val="ME Legal 2"/>
    <w:aliases w:val="l2,RFTLevel2,ME Legal 21,2"/>
    <w:basedOn w:val="Normal"/>
    <w:link w:val="MELegal2Char"/>
    <w:qFormat/>
    <w:pPr>
      <w:numPr>
        <w:ilvl w:val="1"/>
        <w:numId w:val="32"/>
      </w:numPr>
      <w:spacing w:after="240" w:line="280" w:lineRule="atLeast"/>
      <w:outlineLvl w:val="1"/>
    </w:pPr>
    <w:rPr>
      <w:rFonts w:ascii="Times New Roman" w:hAnsi="Times New Roman" w:cs="Angsana New"/>
      <w:szCs w:val="22"/>
      <w:lang w:eastAsia="zh-CN" w:bidi="th-TH"/>
    </w:rPr>
  </w:style>
  <w:style w:type="paragraph" w:customStyle="1" w:styleId="MELegal3">
    <w:name w:val="ME Legal 3"/>
    <w:aliases w:val="l3,ME Legal 31"/>
    <w:basedOn w:val="Normal"/>
    <w:link w:val="MELegal3Char"/>
    <w:qFormat/>
    <w:pPr>
      <w:numPr>
        <w:ilvl w:val="2"/>
        <w:numId w:val="32"/>
      </w:numPr>
      <w:spacing w:after="240" w:line="280" w:lineRule="atLeast"/>
      <w:outlineLvl w:val="2"/>
    </w:pPr>
    <w:rPr>
      <w:rFonts w:ascii="Times New Roman" w:hAnsi="Times New Roman" w:cs="Angsana New"/>
      <w:szCs w:val="22"/>
      <w:lang w:eastAsia="zh-CN" w:bidi="th-TH"/>
    </w:rPr>
  </w:style>
  <w:style w:type="paragraph" w:customStyle="1" w:styleId="MELegal4">
    <w:name w:val="ME Legal 4"/>
    <w:aliases w:val="l4,ME Legal 41"/>
    <w:basedOn w:val="Normal"/>
    <w:qFormat/>
    <w:pPr>
      <w:numPr>
        <w:ilvl w:val="3"/>
        <w:numId w:val="32"/>
      </w:numPr>
      <w:spacing w:after="240" w:line="280" w:lineRule="atLeast"/>
      <w:outlineLvl w:val="3"/>
    </w:pPr>
    <w:rPr>
      <w:rFonts w:ascii="Times New Roman" w:hAnsi="Times New Roman" w:cs="Angsana New"/>
      <w:szCs w:val="22"/>
      <w:lang w:eastAsia="zh-CN" w:bidi="th-TH"/>
    </w:rPr>
  </w:style>
  <w:style w:type="paragraph" w:customStyle="1" w:styleId="MELegal5">
    <w:name w:val="ME Legal 5"/>
    <w:aliases w:val="l5,ME Legal 51"/>
    <w:basedOn w:val="Normal"/>
    <w:qFormat/>
    <w:pPr>
      <w:numPr>
        <w:ilvl w:val="4"/>
        <w:numId w:val="32"/>
      </w:numPr>
      <w:spacing w:after="2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pPr>
      <w:numPr>
        <w:ilvl w:val="5"/>
        <w:numId w:val="32"/>
      </w:numPr>
      <w:spacing w:after="240" w:line="280" w:lineRule="atLeast"/>
      <w:outlineLvl w:val="5"/>
    </w:pPr>
    <w:rPr>
      <w:rFonts w:ascii="Times New Roman" w:hAnsi="Times New Roman" w:cs="Angsana New"/>
      <w:szCs w:val="22"/>
      <w:lang w:eastAsia="zh-CN" w:bidi="th-TH"/>
    </w:rPr>
  </w:style>
  <w:style w:type="paragraph" w:customStyle="1" w:styleId="SchedH1">
    <w:name w:val="SchedH1"/>
    <w:basedOn w:val="Normal"/>
    <w:next w:val="SchedH2"/>
    <w:pPr>
      <w:keepNext/>
      <w:numPr>
        <w:numId w:val="33"/>
      </w:numPr>
      <w:pBdr>
        <w:top w:val="single" w:sz="6" w:space="2" w:color="auto"/>
      </w:pBdr>
      <w:spacing w:before="240" w:after="120" w:line="240" w:lineRule="auto"/>
    </w:pPr>
    <w:rPr>
      <w:b/>
      <w:sz w:val="28"/>
    </w:rPr>
  </w:style>
  <w:style w:type="paragraph" w:customStyle="1" w:styleId="SchedH2">
    <w:name w:val="SchedH2"/>
    <w:basedOn w:val="Normal"/>
    <w:next w:val="Normal"/>
    <w:pPr>
      <w:keepNext/>
      <w:numPr>
        <w:ilvl w:val="1"/>
        <w:numId w:val="33"/>
      </w:numPr>
      <w:spacing w:before="120" w:after="120" w:line="240" w:lineRule="auto"/>
    </w:pPr>
    <w:rPr>
      <w:b/>
    </w:rPr>
  </w:style>
  <w:style w:type="paragraph" w:customStyle="1" w:styleId="SchedH3">
    <w:name w:val="SchedH3"/>
    <w:basedOn w:val="Normal"/>
    <w:qFormat/>
    <w:pPr>
      <w:keepLines/>
      <w:numPr>
        <w:ilvl w:val="2"/>
        <w:numId w:val="33"/>
      </w:numPr>
      <w:spacing w:before="120" w:after="220" w:line="240" w:lineRule="auto"/>
    </w:pPr>
    <w:rPr>
      <w:rFonts w:ascii="Times New Roman" w:hAnsi="Times New Roman"/>
    </w:rPr>
  </w:style>
  <w:style w:type="paragraph" w:customStyle="1" w:styleId="SchedH4">
    <w:name w:val="SchedH4"/>
    <w:basedOn w:val="Normal"/>
    <w:qFormat/>
    <w:pPr>
      <w:numPr>
        <w:ilvl w:val="3"/>
        <w:numId w:val="33"/>
      </w:numPr>
      <w:spacing w:after="240" w:line="240" w:lineRule="auto"/>
    </w:pPr>
    <w:rPr>
      <w:rFonts w:ascii="Times New Roman" w:hAnsi="Times New Roman"/>
    </w:rPr>
  </w:style>
  <w:style w:type="paragraph" w:customStyle="1" w:styleId="SchedH5">
    <w:name w:val="SchedH5"/>
    <w:basedOn w:val="Normal"/>
    <w:pPr>
      <w:numPr>
        <w:ilvl w:val="4"/>
        <w:numId w:val="33"/>
      </w:numPr>
      <w:spacing w:after="240" w:line="240" w:lineRule="auto"/>
    </w:pPr>
    <w:rPr>
      <w:rFonts w:ascii="Times New Roman" w:hAnsi="Times New Roman"/>
    </w:rPr>
  </w:style>
  <w:style w:type="character" w:customStyle="1" w:styleId="MELegal3Char">
    <w:name w:val="ME Legal 3 Char"/>
    <w:aliases w:val="l3 Char Char,l3 Char,ME Legal 3 Char1"/>
    <w:basedOn w:val="DefaultParagraphFont"/>
    <w:link w:val="MELegal3"/>
    <w:rPr>
      <w:rFonts w:cs="Angsana New"/>
      <w:sz w:val="22"/>
      <w:szCs w:val="22"/>
      <w:lang w:eastAsia="zh-CN" w:bidi="th-TH"/>
    </w:rPr>
  </w:style>
  <w:style w:type="character" w:customStyle="1" w:styleId="NormalWebChar">
    <w:name w:val="Normal (Web) Char"/>
    <w:basedOn w:val="DefaultParagraphFont"/>
    <w:link w:val="NormalWeb"/>
    <w:uiPriority w:val="99"/>
    <w:rPr>
      <w:sz w:val="24"/>
      <w:szCs w:val="24"/>
      <w:lang w:eastAsia="en-US"/>
    </w:rPr>
  </w:style>
  <w:style w:type="character" w:customStyle="1" w:styleId="ListParagraphChar">
    <w:name w:val="List Paragraph Char"/>
    <w:aliases w:val="Recommendation Char,List Paragraph1 Char,List Paragraph11 Char,L Char,Bullet Point Char,Bullet points Char,Content descriptions Char,Bullet point Char,List Paragraph111 Char,F5 List Paragraph Char,Dot pt Char,CV text Char"/>
    <w:basedOn w:val="DefaultParagraphFont"/>
    <w:link w:val="ListParagraph"/>
    <w:uiPriority w:val="34"/>
    <w:locked/>
    <w:rPr>
      <w:rFonts w:asciiTheme="minorHAnsi" w:hAnsiTheme="minorHAnsi"/>
      <w:sz w:val="22"/>
      <w:lang w:eastAsia="en-US"/>
    </w:rPr>
  </w:style>
  <w:style w:type="paragraph" w:customStyle="1" w:styleId="Clause">
    <w:name w:val="Clause"/>
    <w:next w:val="Normal"/>
    <w:link w:val="ClauseChar"/>
    <w:pPr>
      <w:tabs>
        <w:tab w:val="num" w:pos="936"/>
      </w:tabs>
      <w:spacing w:before="120" w:after="120" w:line="300" w:lineRule="atLeast"/>
      <w:ind w:left="936" w:hanging="576"/>
    </w:pPr>
    <w:rPr>
      <w:rFonts w:ascii="Garamond" w:hAnsi="Garamond" w:cs="Garamond"/>
      <w:color w:val="000000"/>
      <w:sz w:val="24"/>
      <w:szCs w:val="24"/>
    </w:rPr>
  </w:style>
  <w:style w:type="paragraph" w:customStyle="1" w:styleId="DeedHeading1">
    <w:name w:val="Deed Heading 1"/>
    <w:basedOn w:val="Heading1"/>
    <w:link w:val="DeedHeading1Char"/>
    <w:qFormat/>
    <w:pPr>
      <w:numPr>
        <w:numId w:val="0"/>
      </w:numPr>
      <w:pBdr>
        <w:bottom w:val="single" w:sz="4" w:space="1" w:color="auto"/>
      </w:pBdr>
      <w:spacing w:before="0"/>
    </w:pPr>
    <w:rPr>
      <w:color w:val="auto"/>
      <w:sz w:val="32"/>
    </w:rPr>
  </w:style>
  <w:style w:type="paragraph" w:customStyle="1" w:styleId="DeedHeading2">
    <w:name w:val="Deed Heading 2"/>
    <w:basedOn w:val="Heading2"/>
    <w:link w:val="DeedHeading2Char"/>
    <w:qFormat/>
    <w:pPr>
      <w:numPr>
        <w:ilvl w:val="0"/>
        <w:numId w:val="0"/>
      </w:numPr>
    </w:pPr>
    <w:rPr>
      <w:color w:val="auto"/>
      <w:sz w:val="28"/>
      <w:szCs w:val="28"/>
    </w:rPr>
  </w:style>
  <w:style w:type="character" w:customStyle="1" w:styleId="DeedHeading1Char">
    <w:name w:val="Deed Heading 1 Char"/>
    <w:basedOn w:val="Heading1Char"/>
    <w:link w:val="DeedHeading1"/>
    <w:rPr>
      <w:rFonts w:asciiTheme="minorHAnsi" w:eastAsia="Batang" w:hAnsiTheme="minorHAnsi" w:cs="Arial"/>
      <w:b w:val="0"/>
      <w:bCs/>
      <w:caps/>
      <w:color w:val="1E69B2"/>
      <w:sz w:val="32"/>
      <w:szCs w:val="32"/>
      <w:lang w:eastAsia="en-US"/>
    </w:rPr>
  </w:style>
  <w:style w:type="paragraph" w:customStyle="1" w:styleId="DeedHeading3">
    <w:name w:val="Deed Heading 3"/>
    <w:basedOn w:val="ClauseHdg"/>
    <w:link w:val="DeedHeading3Char"/>
    <w:qFormat/>
    <w:pPr>
      <w:numPr>
        <w:numId w:val="35"/>
      </w:numPr>
      <w:spacing w:after="60"/>
      <w:outlineLvl w:val="0"/>
    </w:pPr>
    <w:rPr>
      <w:color w:val="000000" w:themeColor="text1"/>
    </w:rPr>
  </w:style>
  <w:style w:type="character" w:customStyle="1" w:styleId="DeedHeading2Char">
    <w:name w:val="Deed Heading 2 Char"/>
    <w:basedOn w:val="Heading2Char"/>
    <w:link w:val="DeedHeading2"/>
    <w:rPr>
      <w:rFonts w:asciiTheme="minorHAnsi" w:eastAsia="Batang" w:hAnsiTheme="minorHAnsi" w:cs="Arial"/>
      <w:b/>
      <w:bCs/>
      <w:caps w:val="0"/>
      <w:color w:val="1E69B2"/>
      <w:sz w:val="28"/>
      <w:szCs w:val="28"/>
      <w:lang w:eastAsia="en-US"/>
    </w:rPr>
  </w:style>
  <w:style w:type="character" w:customStyle="1" w:styleId="DeedHeading3Char">
    <w:name w:val="Deed Heading 3 Char"/>
    <w:basedOn w:val="Heading3Char"/>
    <w:link w:val="DeedHeading3"/>
    <w:rPr>
      <w:rFonts w:ascii="Calibri" w:eastAsia="Batang" w:hAnsi="Calibri" w:cs="Arial"/>
      <w:b/>
      <w:bCs w:val="0"/>
      <w:color w:val="000000" w:themeColor="text1"/>
      <w:sz w:val="22"/>
      <w:szCs w:val="22"/>
      <w:lang w:eastAsia="en-US"/>
    </w:rPr>
  </w:style>
  <w:style w:type="paragraph" w:customStyle="1" w:styleId="SubclauseLevel2">
    <w:name w:val="Subclause Level 2"/>
    <w:basedOn w:val="Subclause"/>
    <w:link w:val="SubclauseLevel2Char"/>
    <w:qFormat/>
    <w:pPr>
      <w:numPr>
        <w:ilvl w:val="2"/>
      </w:numPr>
      <w:ind w:left="1134" w:hanging="567"/>
    </w:pPr>
    <w:rPr>
      <w:color w:val="000000" w:themeColor="text1"/>
      <w:szCs w:val="22"/>
    </w:rPr>
  </w:style>
  <w:style w:type="paragraph" w:customStyle="1" w:styleId="SubclauseLevel3">
    <w:name w:val="Subclause Level 3"/>
    <w:basedOn w:val="Subclause"/>
    <w:link w:val="SubclauseLevel3Char"/>
    <w:qFormat/>
    <w:pPr>
      <w:numPr>
        <w:ilvl w:val="3"/>
      </w:numPr>
      <w:tabs>
        <w:tab w:val="clear" w:pos="2160"/>
        <w:tab w:val="num" w:pos="1701"/>
      </w:tabs>
    </w:pPr>
  </w:style>
  <w:style w:type="character" w:customStyle="1" w:styleId="SubclauseLevel2Char">
    <w:name w:val="Subclause Level 2 Char"/>
    <w:basedOn w:val="SubclauseCharChar"/>
    <w:link w:val="SubclauseLevel2"/>
    <w:rPr>
      <w:rFonts w:ascii="Arial" w:hAnsi="Arial"/>
      <w:color w:val="000000" w:themeColor="text1"/>
      <w:sz w:val="22"/>
      <w:szCs w:val="22"/>
      <w:lang w:eastAsia="en-US"/>
    </w:rPr>
  </w:style>
  <w:style w:type="paragraph" w:customStyle="1" w:styleId="SubclauseLevel4">
    <w:name w:val="Subclause Level 4"/>
    <w:basedOn w:val="Subclause"/>
    <w:link w:val="SubclauseLevel4Char"/>
    <w:qFormat/>
    <w:pPr>
      <w:numPr>
        <w:ilvl w:val="4"/>
      </w:numPr>
      <w:tabs>
        <w:tab w:val="clear" w:pos="3969"/>
        <w:tab w:val="num" w:pos="2410"/>
      </w:tabs>
      <w:ind w:left="0" w:firstLine="1843"/>
    </w:pPr>
  </w:style>
  <w:style w:type="character" w:customStyle="1" w:styleId="SubclauseLevel3Char">
    <w:name w:val="Subclause Level 3 Char"/>
    <w:basedOn w:val="SubclauseCharChar"/>
    <w:link w:val="SubclauseLevel3"/>
    <w:rPr>
      <w:rFonts w:ascii="Arial" w:hAnsi="Arial"/>
      <w:sz w:val="22"/>
      <w:lang w:eastAsia="en-US"/>
    </w:rPr>
  </w:style>
  <w:style w:type="paragraph" w:customStyle="1" w:styleId="Deeditalisised">
    <w:name w:val="Deed italisised"/>
    <w:basedOn w:val="Normal"/>
    <w:link w:val="DeeditalisisedChar"/>
    <w:qFormat/>
    <w:pPr>
      <w:ind w:left="851"/>
    </w:pPr>
    <w:rPr>
      <w:i/>
    </w:rPr>
  </w:style>
  <w:style w:type="character" w:customStyle="1" w:styleId="SubclauseLevel4Char">
    <w:name w:val="Subclause Level 4 Char"/>
    <w:basedOn w:val="SubclauseCharChar"/>
    <w:link w:val="SubclauseLevel4"/>
    <w:rPr>
      <w:rFonts w:ascii="Arial" w:hAnsi="Arial"/>
      <w:sz w:val="22"/>
      <w:lang w:eastAsia="en-US"/>
    </w:rPr>
  </w:style>
  <w:style w:type="character" w:customStyle="1" w:styleId="DeeditalisisedChar">
    <w:name w:val="Deed italisised Char"/>
    <w:basedOn w:val="DefaultParagraphFont"/>
    <w:link w:val="Deeditalisised"/>
    <w:rPr>
      <w:rFonts w:asciiTheme="minorHAnsi" w:hAnsiTheme="minorHAnsi"/>
      <w:i/>
      <w:sz w:val="22"/>
      <w:lang w:eastAsia="en-US"/>
    </w:rPr>
  </w:style>
  <w:style w:type="paragraph" w:customStyle="1" w:styleId="Definition">
    <w:name w:val="Definition"/>
    <w:basedOn w:val="ListAlphaIndent1"/>
    <w:link w:val="DefinitionChar"/>
    <w:qFormat/>
    <w:pPr>
      <w:spacing w:after="60"/>
    </w:pPr>
    <w:rPr>
      <w:rFonts w:asciiTheme="minorHAnsi" w:hAnsiTheme="minorHAnsi" w:cstheme="minorHAnsi"/>
      <w:color w:val="000000" w:themeColor="text1"/>
      <w:sz w:val="22"/>
      <w:szCs w:val="22"/>
    </w:rPr>
  </w:style>
  <w:style w:type="paragraph" w:customStyle="1" w:styleId="AnnB1">
    <w:name w:val="Ann B1"/>
    <w:basedOn w:val="DeedHeading2"/>
    <w:link w:val="AnnB1Char"/>
    <w:rPr>
      <w:color w:val="000000" w:themeColor="text1"/>
      <w:sz w:val="22"/>
      <w:szCs w:val="22"/>
    </w:rPr>
  </w:style>
  <w:style w:type="character" w:customStyle="1" w:styleId="ListAlphaIndent1Char">
    <w:name w:val="List Alpha Indent 1 Char"/>
    <w:basedOn w:val="DefaultParagraphFont"/>
    <w:link w:val="ListAlphaIndent1"/>
    <w:rPr>
      <w:rFonts w:ascii="Calibri" w:hAnsi="Calibri"/>
      <w:lang w:eastAsia="en-US"/>
    </w:rPr>
  </w:style>
  <w:style w:type="character" w:customStyle="1" w:styleId="DefinitionChar">
    <w:name w:val="Definition Char"/>
    <w:basedOn w:val="ListAlphaIndent1Char"/>
    <w:link w:val="Definition"/>
    <w:rPr>
      <w:rFonts w:ascii="Calibri" w:hAnsi="Calibri"/>
      <w:lang w:eastAsia="en-US"/>
    </w:rPr>
  </w:style>
  <w:style w:type="character" w:customStyle="1" w:styleId="AnnB1Char">
    <w:name w:val="Ann B1 Char"/>
    <w:basedOn w:val="DeedHeading2Char"/>
    <w:link w:val="AnnB1"/>
    <w:rPr>
      <w:rFonts w:asciiTheme="minorHAnsi" w:eastAsia="Batang" w:hAnsiTheme="minorHAnsi" w:cs="Arial"/>
      <w:b/>
      <w:bCs/>
      <w:caps w:val="0"/>
      <w:color w:val="000000" w:themeColor="text1"/>
      <w:sz w:val="22"/>
      <w:szCs w:val="22"/>
      <w:lang w:eastAsia="en-US"/>
    </w:rPr>
  </w:style>
  <w:style w:type="paragraph" w:customStyle="1" w:styleId="deedindentedsection">
    <w:name w:val="deed indented section"/>
    <w:basedOn w:val="SubclauseTail"/>
    <w:link w:val="deedindentedsectionChar"/>
    <w:qFormat/>
    <w:pPr>
      <w:ind w:left="851"/>
    </w:pPr>
  </w:style>
  <w:style w:type="paragraph" w:customStyle="1" w:styleId="Deflevels">
    <w:name w:val="Def levels"/>
    <w:basedOn w:val="SubclauseLevel2"/>
    <w:link w:val="DeflevelsChar"/>
    <w:qFormat/>
    <w:pPr>
      <w:numPr>
        <w:ilvl w:val="0"/>
        <w:numId w:val="37"/>
      </w:numPr>
      <w:ind w:left="851" w:hanging="567"/>
    </w:pPr>
  </w:style>
  <w:style w:type="character" w:customStyle="1" w:styleId="deedindentedsectionChar">
    <w:name w:val="deed indented section Char"/>
    <w:basedOn w:val="SubclauseTailCharChar"/>
    <w:link w:val="deedindentedsection"/>
    <w:rPr>
      <w:rFonts w:asciiTheme="minorHAnsi" w:hAnsiTheme="minorHAnsi"/>
      <w:color w:val="000000"/>
      <w:sz w:val="22"/>
      <w:lang w:eastAsia="en-US"/>
    </w:rPr>
  </w:style>
  <w:style w:type="paragraph" w:customStyle="1" w:styleId="AnexureB1">
    <w:name w:val="Anexure B1"/>
    <w:basedOn w:val="AnnB1"/>
    <w:link w:val="AnexureB1Char"/>
    <w:qFormat/>
    <w:pPr>
      <w:spacing w:before="60" w:beforeAutospacing="0" w:after="60"/>
    </w:pPr>
  </w:style>
  <w:style w:type="character" w:customStyle="1" w:styleId="DeflevelsChar">
    <w:name w:val="Def levels Char"/>
    <w:basedOn w:val="SubclauseLevel2Char"/>
    <w:link w:val="Deflevels"/>
    <w:rPr>
      <w:rFonts w:ascii="Arial" w:hAnsi="Arial"/>
      <w:color w:val="000000" w:themeColor="text1"/>
      <w:sz w:val="22"/>
      <w:szCs w:val="22"/>
      <w:lang w:eastAsia="en-US"/>
    </w:rPr>
  </w:style>
  <w:style w:type="character" w:styleId="BookTitle">
    <w:name w:val="Book Title"/>
    <w:basedOn w:val="DefaultParagraphFont"/>
    <w:uiPriority w:val="33"/>
    <w:qFormat/>
    <w:rPr>
      <w:b/>
      <w:bCs/>
      <w:smallCaps/>
      <w:spacing w:val="5"/>
    </w:rPr>
  </w:style>
  <w:style w:type="character" w:customStyle="1" w:styleId="AnexureB1Char">
    <w:name w:val="Anexure B1 Char"/>
    <w:basedOn w:val="AnnB1Char"/>
    <w:link w:val="AnexureB1"/>
    <w:rPr>
      <w:rFonts w:asciiTheme="minorHAnsi" w:eastAsia="Batang" w:hAnsiTheme="minorHAnsi" w:cs="Arial"/>
      <w:b/>
      <w:bCs/>
      <w:caps w:val="0"/>
      <w:color w:val="000000" w:themeColor="text1"/>
      <w:sz w:val="22"/>
      <w:szCs w:val="22"/>
      <w:lang w:eastAsia="en-US"/>
    </w:rPr>
  </w:style>
  <w:style w:type="paragraph" w:customStyle="1" w:styleId="defleveli">
    <w:name w:val="def level (i)"/>
    <w:basedOn w:val="Definition"/>
    <w:link w:val="defleveliChar"/>
    <w:qFormat/>
    <w:pPr>
      <w:tabs>
        <w:tab w:val="clear" w:pos="794"/>
        <w:tab w:val="left" w:pos="1276"/>
      </w:tabs>
      <w:ind w:left="1276" w:hanging="425"/>
    </w:pPr>
  </w:style>
  <w:style w:type="paragraph" w:customStyle="1" w:styleId="DeflevelA">
    <w:name w:val="Def level (A)"/>
    <w:basedOn w:val="ListAlphaIndent2"/>
    <w:link w:val="DeflevelAChar"/>
    <w:qFormat/>
    <w:pPr>
      <w:tabs>
        <w:tab w:val="clear" w:pos="1191"/>
        <w:tab w:val="left" w:pos="1843"/>
      </w:tabs>
      <w:spacing w:after="60"/>
      <w:ind w:left="1276" w:firstLine="0"/>
    </w:pPr>
    <w:rPr>
      <w:rFonts w:asciiTheme="minorHAnsi" w:hAnsiTheme="minorHAnsi" w:cstheme="minorHAnsi"/>
      <w:color w:val="000000" w:themeColor="text1"/>
      <w:sz w:val="22"/>
      <w:szCs w:val="22"/>
    </w:rPr>
  </w:style>
  <w:style w:type="character" w:customStyle="1" w:styleId="defleveliChar">
    <w:name w:val="def level (i) Char"/>
    <w:basedOn w:val="DefinitionChar"/>
    <w:link w:val="defleveli"/>
    <w:rPr>
      <w:rFonts w:asciiTheme="minorHAnsi" w:hAnsiTheme="minorHAnsi" w:cstheme="minorHAnsi"/>
      <w:color w:val="000000" w:themeColor="text1"/>
      <w:sz w:val="22"/>
      <w:szCs w:val="22"/>
      <w:lang w:eastAsia="en-US"/>
    </w:rPr>
  </w:style>
  <w:style w:type="character" w:styleId="SubtleEmphasis">
    <w:name w:val="Subtle Emphasis"/>
    <w:basedOn w:val="DefaultParagraphFont"/>
    <w:uiPriority w:val="19"/>
    <w:qFormat/>
    <w:rPr>
      <w:i/>
      <w:iCs/>
      <w:color w:val="808080" w:themeColor="text1" w:themeTint="7F"/>
    </w:rPr>
  </w:style>
  <w:style w:type="character" w:customStyle="1" w:styleId="ListAlphaIndent2Char">
    <w:name w:val="List Alpha Indent 2 Char"/>
    <w:basedOn w:val="ListAlphaIndent1Char"/>
    <w:link w:val="ListAlphaIndent2"/>
    <w:rPr>
      <w:rFonts w:ascii="Calibri" w:hAnsi="Calibri"/>
      <w:lang w:eastAsia="en-US"/>
    </w:rPr>
  </w:style>
  <w:style w:type="character" w:customStyle="1" w:styleId="DeflevelAChar">
    <w:name w:val="Def level (A) Char"/>
    <w:basedOn w:val="ListAlphaIndent2Char"/>
    <w:link w:val="DeflevelA"/>
    <w:rPr>
      <w:rFonts w:asciiTheme="minorHAnsi" w:hAnsiTheme="minorHAnsi" w:cstheme="minorHAnsi"/>
      <w:color w:val="000000" w:themeColor="text1"/>
      <w:sz w:val="22"/>
      <w:szCs w:val="22"/>
      <w:lang w:eastAsia="en-US"/>
    </w:rPr>
  </w:style>
  <w:style w:type="paragraph" w:customStyle="1" w:styleId="defA">
    <w:name w:val="def (A)"/>
    <w:basedOn w:val="ListParagraph"/>
    <w:link w:val="defAChar"/>
    <w:qFormat/>
    <w:pPr>
      <w:numPr>
        <w:numId w:val="30"/>
      </w:numPr>
      <w:spacing w:line="264" w:lineRule="auto"/>
      <w:ind w:left="1985" w:hanging="567"/>
      <w:contextualSpacing w:val="0"/>
    </w:pPr>
    <w:rPr>
      <w:rFonts w:cstheme="minorHAnsi"/>
      <w:color w:val="000000" w:themeColor="text1"/>
      <w:szCs w:val="22"/>
    </w:rPr>
  </w:style>
  <w:style w:type="paragraph" w:customStyle="1" w:styleId="AnnF1">
    <w:name w:val="Ann F 1"/>
    <w:basedOn w:val="AnnexClauseHdg"/>
    <w:link w:val="AnnF1Char"/>
    <w:qFormat/>
    <w:pPr>
      <w:numPr>
        <w:numId w:val="31"/>
      </w:numPr>
      <w:spacing w:after="60"/>
      <w:ind w:left="567" w:hanging="567"/>
      <w:outlineLvl w:val="9"/>
    </w:pPr>
    <w:rPr>
      <w:rFonts w:asciiTheme="minorHAnsi" w:hAnsiTheme="minorHAnsi" w:cstheme="minorHAnsi"/>
      <w:color w:val="000000" w:themeColor="text1"/>
      <w:sz w:val="22"/>
      <w:szCs w:val="22"/>
    </w:rPr>
  </w:style>
  <w:style w:type="character" w:customStyle="1" w:styleId="defAChar">
    <w:name w:val="def (A) Char"/>
    <w:basedOn w:val="ListParagraphChar"/>
    <w:link w:val="defA"/>
    <w:rPr>
      <w:rFonts w:ascii="Arial" w:hAnsi="Arial" w:cstheme="minorHAnsi"/>
      <w:color w:val="000000" w:themeColor="text1"/>
      <w:sz w:val="22"/>
      <w:szCs w:val="22"/>
      <w:lang w:eastAsia="en-US"/>
    </w:rPr>
  </w:style>
  <w:style w:type="paragraph" w:customStyle="1" w:styleId="AnnF11">
    <w:name w:val="Ann F 1.1"/>
    <w:basedOn w:val="AnnexSubClause0"/>
    <w:link w:val="AnnF11Char1"/>
    <w:pPr>
      <w:numPr>
        <w:ilvl w:val="1"/>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exClauseHdgChar">
    <w:name w:val="AnnexClauseHdg Char"/>
    <w:basedOn w:val="DefaultParagraphFont"/>
    <w:link w:val="AnnexClauseHdg"/>
    <w:rPr>
      <w:rFonts w:ascii="Calibri" w:hAnsi="Calibri"/>
      <w:b/>
      <w:lang w:eastAsia="en-US"/>
    </w:rPr>
  </w:style>
  <w:style w:type="character" w:customStyle="1" w:styleId="AnnF1Char">
    <w:name w:val="Ann F 1 Char"/>
    <w:basedOn w:val="AnnexClauseHdgChar"/>
    <w:link w:val="AnnF1"/>
    <w:rPr>
      <w:rFonts w:asciiTheme="minorHAnsi" w:hAnsiTheme="minorHAnsi" w:cstheme="minorHAnsi"/>
      <w:b/>
      <w:color w:val="000000" w:themeColor="text1"/>
      <w:sz w:val="22"/>
      <w:szCs w:val="22"/>
      <w:lang w:eastAsia="en-US"/>
    </w:rPr>
  </w:style>
  <w:style w:type="paragraph" w:customStyle="1" w:styleId="AnnF3">
    <w:name w:val="Ann F 3"/>
    <w:basedOn w:val="ListParagraph"/>
    <w:link w:val="AnnF3Char"/>
    <w:qFormat/>
    <w:pPr>
      <w:numPr>
        <w:ilvl w:val="2"/>
        <w:numId w:val="31"/>
      </w:numPr>
      <w:spacing w:line="264" w:lineRule="auto"/>
      <w:ind w:left="1276" w:hanging="425"/>
    </w:pPr>
    <w:rPr>
      <w:rFonts w:cstheme="minorHAnsi"/>
      <w:color w:val="000000" w:themeColor="text1"/>
      <w:szCs w:val="22"/>
    </w:rPr>
  </w:style>
  <w:style w:type="character" w:customStyle="1" w:styleId="AnnexSubClauseChar">
    <w:name w:val="AnnexSubClause Char"/>
    <w:basedOn w:val="AnnexClauseHdgChar"/>
    <w:link w:val="AnnexSubClause0"/>
    <w:rPr>
      <w:rFonts w:ascii="Calibri" w:hAnsi="Calibri"/>
      <w:b/>
      <w:color w:val="000000"/>
      <w:sz w:val="22"/>
      <w:lang w:eastAsia="en-US"/>
    </w:rPr>
  </w:style>
  <w:style w:type="character" w:customStyle="1" w:styleId="AnnF11Char">
    <w:name w:val="Ann F 1.1 Char"/>
    <w:basedOn w:val="AnnexSubClauseChar"/>
    <w:rPr>
      <w:rFonts w:ascii="Calibri" w:hAnsi="Calibri"/>
      <w:b/>
      <w:color w:val="000000"/>
      <w:sz w:val="22"/>
      <w:lang w:eastAsia="en-US"/>
    </w:rPr>
  </w:style>
  <w:style w:type="paragraph" w:customStyle="1" w:styleId="AnnF4">
    <w:name w:val="Ann F 4"/>
    <w:basedOn w:val="SubPara"/>
    <w:link w:val="AnnF4Char"/>
    <w:qFormat/>
    <w:pPr>
      <w:keepLines w:val="0"/>
      <w:numPr>
        <w:ilvl w:val="3"/>
        <w:numId w:val="31"/>
      </w:numPr>
      <w:tabs>
        <w:tab w:val="clear" w:pos="1871"/>
      </w:tabs>
      <w:suppressAutoHyphens w:val="0"/>
      <w:spacing w:after="60"/>
      <w:ind w:left="2410" w:hanging="709"/>
      <w:outlineLvl w:val="3"/>
    </w:pPr>
    <w:rPr>
      <w:rFonts w:asciiTheme="minorHAnsi" w:hAnsiTheme="minorHAnsi" w:cstheme="minorHAnsi"/>
      <w:color w:val="000000" w:themeColor="text1"/>
      <w:sz w:val="22"/>
      <w:szCs w:val="22"/>
    </w:rPr>
  </w:style>
  <w:style w:type="character" w:customStyle="1" w:styleId="AnnF3Char">
    <w:name w:val="Ann F 3 Char"/>
    <w:basedOn w:val="ListParagraphChar"/>
    <w:link w:val="AnnF3"/>
    <w:rPr>
      <w:rFonts w:ascii="Arial" w:hAnsi="Arial" w:cstheme="minorHAnsi"/>
      <w:color w:val="000000" w:themeColor="text1"/>
      <w:sz w:val="22"/>
      <w:szCs w:val="22"/>
      <w:lang w:eastAsia="en-US"/>
    </w:rPr>
  </w:style>
  <w:style w:type="paragraph" w:customStyle="1" w:styleId="AnF11">
    <w:name w:val="An F 1.1"/>
    <w:basedOn w:val="AnnF11"/>
    <w:link w:val="AnF11Char"/>
    <w:qFormat/>
  </w:style>
  <w:style w:type="character" w:customStyle="1" w:styleId="AnnF4Char">
    <w:name w:val="Ann F 4 Char"/>
    <w:basedOn w:val="SubParaCharChar"/>
    <w:link w:val="AnnF4"/>
    <w:rPr>
      <w:rFonts w:asciiTheme="minorHAnsi" w:hAnsiTheme="minorHAnsi" w:cstheme="minorHAnsi"/>
      <w:color w:val="000000" w:themeColor="text1"/>
      <w:sz w:val="22"/>
      <w:szCs w:val="22"/>
    </w:rPr>
  </w:style>
  <w:style w:type="character" w:customStyle="1" w:styleId="AnnF11Char1">
    <w:name w:val="Ann F 1.1 Char1"/>
    <w:basedOn w:val="AnnexSubClauseChar"/>
    <w:link w:val="AnnF11"/>
    <w:rPr>
      <w:rFonts w:asciiTheme="minorHAnsi" w:hAnsiTheme="minorHAnsi" w:cstheme="minorHAnsi"/>
      <w:b/>
      <w:color w:val="000000" w:themeColor="text1"/>
      <w:sz w:val="22"/>
      <w:szCs w:val="22"/>
      <w:lang w:eastAsia="en-US"/>
    </w:rPr>
  </w:style>
  <w:style w:type="character" w:customStyle="1" w:styleId="AnF11Char">
    <w:name w:val="An F 1.1 Char"/>
    <w:basedOn w:val="AnnF11Char1"/>
    <w:link w:val="AnF11"/>
    <w:rPr>
      <w:rFonts w:asciiTheme="minorHAnsi" w:hAnsiTheme="minorHAnsi" w:cstheme="minorHAnsi"/>
      <w:b/>
      <w:color w:val="000000" w:themeColor="text1"/>
      <w:sz w:val="22"/>
      <w:szCs w:val="22"/>
      <w:lang w:eastAsia="en-US"/>
    </w:rPr>
  </w:style>
  <w:style w:type="paragraph" w:customStyle="1" w:styleId="AppE1">
    <w:name w:val="App E 1"/>
    <w:basedOn w:val="AnnexClauseHdg"/>
    <w:qFormat/>
    <w:pPr>
      <w:numPr>
        <w:numId w:val="0"/>
      </w:numPr>
      <w:spacing w:after="60"/>
      <w:ind w:left="567" w:hanging="567"/>
      <w:outlineLvl w:val="9"/>
    </w:pPr>
    <w:rPr>
      <w:color w:val="000000" w:themeColor="text1"/>
      <w:sz w:val="22"/>
      <w:szCs w:val="22"/>
    </w:rPr>
  </w:style>
  <w:style w:type="paragraph" w:customStyle="1" w:styleId="AnnF2">
    <w:name w:val="Ann F 2"/>
    <w:basedOn w:val="AnnexSubClause0"/>
    <w:link w:val="AnnF2Char"/>
    <w:qFormat/>
    <w:pPr>
      <w:numPr>
        <w:ilvl w:val="1"/>
        <w:numId w:val="31"/>
      </w:numPr>
      <w:spacing w:before="0" w:after="60" w:line="264" w:lineRule="auto"/>
      <w:ind w:left="570" w:hanging="570"/>
    </w:pPr>
    <w:rPr>
      <w:rFonts w:asciiTheme="minorHAnsi" w:hAnsiTheme="minorHAnsi" w:cstheme="minorHAnsi"/>
      <w:color w:val="000000" w:themeColor="text1"/>
      <w:szCs w:val="22"/>
    </w:rPr>
  </w:style>
  <w:style w:type="paragraph" w:customStyle="1" w:styleId="AnnF41">
    <w:name w:val="Ann F 4.1"/>
    <w:basedOn w:val="AnnexSubClause0"/>
    <w:link w:val="AnnF41Char"/>
    <w:pPr>
      <w:tabs>
        <w:tab w:val="clear" w:pos="576"/>
        <w:tab w:val="left" w:pos="567"/>
        <w:tab w:val="num" w:pos="720"/>
      </w:tabs>
      <w:spacing w:before="0" w:after="60" w:line="264" w:lineRule="auto"/>
      <w:ind w:left="567" w:hanging="567"/>
    </w:pPr>
    <w:rPr>
      <w:rFonts w:asciiTheme="minorHAnsi" w:hAnsiTheme="minorHAnsi" w:cstheme="minorHAnsi"/>
      <w:color w:val="000000" w:themeColor="text1"/>
      <w:szCs w:val="22"/>
    </w:rPr>
  </w:style>
  <w:style w:type="character" w:customStyle="1" w:styleId="AnnF2Char">
    <w:name w:val="Ann F 2 Char"/>
    <w:basedOn w:val="AnnexSubClauseChar"/>
    <w:link w:val="AnnF2"/>
    <w:rPr>
      <w:rFonts w:asciiTheme="minorHAnsi" w:hAnsiTheme="minorHAnsi" w:cstheme="minorHAnsi"/>
      <w:b w:val="0"/>
      <w:color w:val="000000" w:themeColor="text1"/>
      <w:sz w:val="22"/>
      <w:szCs w:val="22"/>
      <w:lang w:eastAsia="en-US"/>
    </w:rPr>
  </w:style>
  <w:style w:type="paragraph" w:customStyle="1" w:styleId="AnnF51">
    <w:name w:val="Ann F 5.1"/>
    <w:basedOn w:val="AnnexSubClause0"/>
    <w:link w:val="AnnF51Char"/>
    <w:pPr>
      <w:numPr>
        <w:ilvl w:val="1"/>
        <w:numId w:val="34"/>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F41Char">
    <w:name w:val="Ann F 4.1 Char"/>
    <w:basedOn w:val="AnnexSubClauseChar"/>
    <w:link w:val="AnnF41"/>
    <w:rPr>
      <w:rFonts w:asciiTheme="minorHAnsi" w:hAnsiTheme="minorHAnsi" w:cstheme="minorHAnsi"/>
      <w:b/>
      <w:color w:val="000000" w:themeColor="text1"/>
      <w:sz w:val="22"/>
      <w:szCs w:val="22"/>
      <w:lang w:eastAsia="en-US"/>
    </w:rPr>
  </w:style>
  <w:style w:type="paragraph" w:customStyle="1" w:styleId="ClauseHdgAdd">
    <w:name w:val="ClauseHdg Add"/>
    <w:basedOn w:val="ClauseHdg"/>
    <w:link w:val="ClauseHdgAddChar"/>
    <w:qFormat/>
    <w:pPr>
      <w:numPr>
        <w:numId w:val="38"/>
      </w:numPr>
    </w:pPr>
  </w:style>
  <w:style w:type="character" w:customStyle="1" w:styleId="AnnF51Char">
    <w:name w:val="Ann F 5.1 Char"/>
    <w:basedOn w:val="AnnexSubClauseChar"/>
    <w:link w:val="AnnF51"/>
    <w:rPr>
      <w:rFonts w:asciiTheme="minorHAnsi" w:hAnsiTheme="minorHAnsi" w:cstheme="minorHAnsi"/>
      <w:b w:val="0"/>
      <w:color w:val="000000" w:themeColor="text1"/>
      <w:sz w:val="22"/>
      <w:szCs w:val="22"/>
      <w:lang w:eastAsia="en-US"/>
    </w:rPr>
  </w:style>
  <w:style w:type="paragraph" w:customStyle="1" w:styleId="SubclauseLevel2Add">
    <w:name w:val="Subclause Level 2 Add"/>
    <w:basedOn w:val="SubclauseLevel2"/>
    <w:link w:val="SubclauseLevel2AddChar"/>
    <w:qFormat/>
    <w:pPr>
      <w:numPr>
        <w:numId w:val="38"/>
      </w:numPr>
      <w:tabs>
        <w:tab w:val="left" w:pos="1418"/>
      </w:tabs>
      <w:ind w:left="1418" w:hanging="567"/>
    </w:pPr>
  </w:style>
  <w:style w:type="character" w:customStyle="1" w:styleId="ClauseHdgAddChar">
    <w:name w:val="ClauseHdg Add Char"/>
    <w:basedOn w:val="ClauseHdgChar"/>
    <w:link w:val="ClauseHdgAdd"/>
    <w:rPr>
      <w:rFonts w:ascii="Calibri" w:hAnsi="Calibri"/>
      <w:b/>
      <w:sz w:val="22"/>
      <w:szCs w:val="22"/>
    </w:rPr>
  </w:style>
  <w:style w:type="paragraph" w:customStyle="1" w:styleId="SubclauseLevel3Add">
    <w:name w:val="Subclause Level 3 Add"/>
    <w:basedOn w:val="SubclauseLevel3"/>
    <w:link w:val="SubclauseLevel3AddChar"/>
    <w:qFormat/>
    <w:pPr>
      <w:numPr>
        <w:numId w:val="38"/>
      </w:numPr>
    </w:pPr>
  </w:style>
  <w:style w:type="character" w:customStyle="1" w:styleId="SubclauseLevel2AddChar">
    <w:name w:val="Subclause Level 2 Add Char"/>
    <w:basedOn w:val="SubclauseLevel2Char"/>
    <w:link w:val="SubclauseLevel2Add"/>
    <w:rPr>
      <w:rFonts w:ascii="Arial" w:hAnsi="Arial"/>
      <w:color w:val="000000" w:themeColor="text1"/>
      <w:sz w:val="22"/>
      <w:szCs w:val="22"/>
      <w:lang w:eastAsia="en-US"/>
    </w:rPr>
  </w:style>
  <w:style w:type="paragraph" w:customStyle="1" w:styleId="SubclauseLevel4Add">
    <w:name w:val="Subclause Level 4 Add"/>
    <w:basedOn w:val="SubSubPara"/>
    <w:link w:val="SubclauseLevel4AddChar"/>
    <w:qFormat/>
    <w:pPr>
      <w:numPr>
        <w:ilvl w:val="4"/>
        <w:numId w:val="38"/>
      </w:numPr>
    </w:pPr>
  </w:style>
  <w:style w:type="character" w:customStyle="1" w:styleId="SubclauseLevel3AddChar">
    <w:name w:val="Subclause Level 3 Add Char"/>
    <w:basedOn w:val="SubclauseLevel3Char"/>
    <w:link w:val="SubclauseLevel3Add"/>
    <w:rPr>
      <w:rFonts w:ascii="Arial" w:hAnsi="Arial"/>
      <w:sz w:val="22"/>
      <w:lang w:eastAsia="en-US"/>
    </w:rPr>
  </w:style>
  <w:style w:type="paragraph" w:customStyle="1" w:styleId="SubclauseAdd">
    <w:name w:val="Subclause Add"/>
    <w:basedOn w:val="Subclause"/>
    <w:link w:val="SubclauseAddChar"/>
    <w:qFormat/>
    <w:pPr>
      <w:numPr>
        <w:numId w:val="38"/>
      </w:numPr>
      <w:ind w:hanging="851"/>
    </w:pPr>
  </w:style>
  <w:style w:type="character" w:customStyle="1" w:styleId="SubSubParaChar">
    <w:name w:val="SubSubPara Char"/>
    <w:basedOn w:val="SubParaCharChar"/>
    <w:link w:val="SubSubPara"/>
    <w:rPr>
      <w:rFonts w:ascii="Calibri" w:hAnsi="Calibri"/>
      <w:color w:val="000000"/>
      <w:lang w:eastAsia="en-US"/>
    </w:rPr>
  </w:style>
  <w:style w:type="character" w:customStyle="1" w:styleId="SubclauseLevel4AddChar">
    <w:name w:val="Subclause Level 4 Add Char"/>
    <w:basedOn w:val="SubSubParaChar"/>
    <w:link w:val="SubclauseLevel4Add"/>
    <w:rPr>
      <w:rFonts w:ascii="Calibri" w:hAnsi="Calibri"/>
      <w:color w:val="000000"/>
      <w:lang w:eastAsia="en-US"/>
    </w:rPr>
  </w:style>
  <w:style w:type="paragraph" w:customStyle="1" w:styleId="AnnF1A">
    <w:name w:val="Ann F 1A"/>
    <w:basedOn w:val="AnnF1"/>
    <w:link w:val="AnnF1AChar"/>
    <w:qFormat/>
    <w:pPr>
      <w:numPr>
        <w:numId w:val="39"/>
      </w:numPr>
    </w:pPr>
  </w:style>
  <w:style w:type="character" w:customStyle="1" w:styleId="SubclauseAddChar">
    <w:name w:val="Subclause Add Char"/>
    <w:basedOn w:val="SubclauseCharChar"/>
    <w:link w:val="SubclauseAdd"/>
    <w:rPr>
      <w:rFonts w:ascii="Arial" w:hAnsi="Arial"/>
      <w:sz w:val="22"/>
      <w:lang w:eastAsia="en-US"/>
    </w:rPr>
  </w:style>
  <w:style w:type="paragraph" w:customStyle="1" w:styleId="AnnF3A">
    <w:name w:val="Ann F 3A"/>
    <w:basedOn w:val="AnnF3"/>
    <w:link w:val="AnnF3AChar"/>
    <w:qFormat/>
    <w:pPr>
      <w:numPr>
        <w:numId w:val="39"/>
      </w:numPr>
    </w:pPr>
  </w:style>
  <w:style w:type="character" w:customStyle="1" w:styleId="AnnF1AChar">
    <w:name w:val="Ann F 1A Char"/>
    <w:basedOn w:val="AnnF1Char"/>
    <w:link w:val="AnnF1A"/>
    <w:rPr>
      <w:rFonts w:asciiTheme="minorHAnsi" w:hAnsiTheme="minorHAnsi" w:cstheme="minorHAnsi"/>
      <w:b/>
      <w:color w:val="000000" w:themeColor="text1"/>
      <w:sz w:val="22"/>
      <w:szCs w:val="22"/>
      <w:lang w:eastAsia="en-US"/>
    </w:rPr>
  </w:style>
  <w:style w:type="paragraph" w:customStyle="1" w:styleId="AnnF4A">
    <w:name w:val="Ann F 4A"/>
    <w:basedOn w:val="AnnF4"/>
    <w:link w:val="AnnF4AChar"/>
    <w:qFormat/>
    <w:pPr>
      <w:numPr>
        <w:numId w:val="39"/>
      </w:numPr>
    </w:pPr>
  </w:style>
  <w:style w:type="character" w:customStyle="1" w:styleId="AnnF3AChar">
    <w:name w:val="Ann F 3A Char"/>
    <w:basedOn w:val="AnnF3Char"/>
    <w:link w:val="AnnF3A"/>
    <w:rPr>
      <w:rFonts w:ascii="Arial" w:hAnsi="Arial" w:cstheme="minorHAnsi"/>
      <w:color w:val="000000" w:themeColor="text1"/>
      <w:sz w:val="22"/>
      <w:szCs w:val="22"/>
      <w:lang w:eastAsia="en-US"/>
    </w:rPr>
  </w:style>
  <w:style w:type="paragraph" w:customStyle="1" w:styleId="AnnF2A">
    <w:name w:val="Ann F 2A"/>
    <w:basedOn w:val="AnnF2"/>
    <w:link w:val="AnnF2AChar"/>
    <w:qFormat/>
    <w:pPr>
      <w:numPr>
        <w:numId w:val="39"/>
      </w:numPr>
    </w:pPr>
  </w:style>
  <w:style w:type="character" w:customStyle="1" w:styleId="AnnF4AChar">
    <w:name w:val="Ann F 4A Char"/>
    <w:basedOn w:val="AnnF4Char"/>
    <w:link w:val="AnnF4A"/>
    <w:rPr>
      <w:rFonts w:asciiTheme="minorHAnsi" w:hAnsiTheme="minorHAnsi" w:cstheme="minorHAnsi"/>
      <w:color w:val="000000" w:themeColor="text1"/>
      <w:sz w:val="22"/>
      <w:szCs w:val="22"/>
    </w:rPr>
  </w:style>
  <w:style w:type="paragraph" w:customStyle="1" w:styleId="AnnF75A">
    <w:name w:val="Ann F 7.5A"/>
    <w:basedOn w:val="AnnF2A"/>
    <w:link w:val="AnnF75AChar"/>
    <w:qFormat/>
  </w:style>
  <w:style w:type="character" w:customStyle="1" w:styleId="AnnF2AChar">
    <w:name w:val="Ann F 2A Char"/>
    <w:basedOn w:val="AnnF2Char"/>
    <w:link w:val="AnnF2A"/>
    <w:rPr>
      <w:rFonts w:asciiTheme="minorHAnsi" w:hAnsiTheme="minorHAnsi" w:cstheme="minorHAnsi"/>
      <w:b w:val="0"/>
      <w:color w:val="000000" w:themeColor="text1"/>
      <w:sz w:val="22"/>
      <w:szCs w:val="22"/>
      <w:lang w:eastAsia="en-US"/>
    </w:rPr>
  </w:style>
  <w:style w:type="character" w:customStyle="1" w:styleId="AnnF75AChar">
    <w:name w:val="Ann F 7.5A Char"/>
    <w:basedOn w:val="AnnF2AChar"/>
    <w:link w:val="AnnF75A"/>
    <w:rPr>
      <w:rFonts w:asciiTheme="minorHAnsi" w:hAnsiTheme="minorHAnsi" w:cstheme="minorHAnsi"/>
      <w:b w:val="0"/>
      <w:color w:val="000000" w:themeColor="text1"/>
      <w:sz w:val="22"/>
      <w:szCs w:val="22"/>
      <w:lang w:eastAsia="en-US"/>
    </w:rPr>
  </w:style>
  <w:style w:type="character" w:customStyle="1" w:styleId="NormalBoldChar">
    <w:name w:val="Normal Bold Char"/>
    <w:basedOn w:val="DefaultParagraphFont"/>
    <w:link w:val="NormalBold"/>
    <w:locked/>
    <w:rPr>
      <w:rFonts w:ascii="Calibri" w:eastAsiaTheme="majorEastAsia" w:hAnsi="Calibri" w:cstheme="majorBidi"/>
      <w:bCs/>
      <w:iCs/>
      <w:sz w:val="24"/>
      <w:lang w:eastAsia="en-US"/>
    </w:rPr>
  </w:style>
  <w:style w:type="paragraph" w:customStyle="1" w:styleId="NormalBold">
    <w:name w:val="Normal Bold"/>
    <w:basedOn w:val="Heading4"/>
    <w:link w:val="NormalBoldChar"/>
    <w:qFormat/>
    <w:pPr>
      <w:numPr>
        <w:ilvl w:val="0"/>
        <w:numId w:val="0"/>
      </w:numPr>
      <w:spacing w:before="120" w:after="120" w:line="264" w:lineRule="auto"/>
    </w:pPr>
    <w:rPr>
      <w:rFonts w:ascii="Calibri" w:hAnsi="Calibri"/>
      <w:b w:val="0"/>
      <w:i w:val="0"/>
      <w:color w:val="auto"/>
      <w:sz w:val="24"/>
    </w:rPr>
  </w:style>
  <w:style w:type="paragraph" w:customStyle="1" w:styleId="1P-Textlinked">
    <w:name w:val="1P - Text (linked)"/>
    <w:basedOn w:val="Normal"/>
    <w:link w:val="1P-TextlinkedChar"/>
    <w:qFormat/>
    <w:pPr>
      <w:spacing w:before="60" w:line="240" w:lineRule="auto"/>
    </w:pPr>
    <w:rPr>
      <w:rFonts w:ascii="Calibri" w:eastAsiaTheme="minorHAnsi" w:hAnsi="Calibri" w:cstheme="minorHAnsi"/>
      <w:sz w:val="24"/>
      <w:szCs w:val="24"/>
    </w:rPr>
  </w:style>
  <w:style w:type="character" w:customStyle="1" w:styleId="1P-TextlinkedChar">
    <w:name w:val="1P - Text (linked) Char"/>
    <w:basedOn w:val="DefaultParagraphFont"/>
    <w:link w:val="1P-Textlinked"/>
    <w:rPr>
      <w:rFonts w:ascii="Calibri" w:eastAsiaTheme="minorHAnsi" w:hAnsi="Calibri" w:cstheme="minorHAnsi"/>
      <w:sz w:val="24"/>
      <w:szCs w:val="24"/>
      <w:lang w:eastAsia="en-US"/>
    </w:rPr>
  </w:style>
  <w:style w:type="character" w:customStyle="1" w:styleId="CABBackGroundChar1">
    <w:name w:val="CABBackGround Char1"/>
    <w:basedOn w:val="DefaultParagraphFont"/>
    <w:link w:val="CABBackGround"/>
    <w:locked/>
  </w:style>
  <w:style w:type="paragraph" w:customStyle="1" w:styleId="CABBackGround">
    <w:name w:val="CABBackGround"/>
    <w:basedOn w:val="Normal"/>
    <w:link w:val="CABBackGroundChar1"/>
    <w:pPr>
      <w:spacing w:after="0" w:line="360" w:lineRule="auto"/>
    </w:pPr>
    <w:rPr>
      <w:rFonts w:ascii="Times New Roman" w:hAnsi="Times New Roman"/>
      <w:sz w:val="20"/>
      <w:lang w:eastAsia="en-AU"/>
    </w:rPr>
  </w:style>
  <w:style w:type="paragraph" w:customStyle="1" w:styleId="chaptertext">
    <w:name w:val="chapter text"/>
    <w:basedOn w:val="Normal"/>
    <w:qFormat/>
    <w:pPr>
      <w:spacing w:before="60" w:after="120" w:line="240" w:lineRule="auto"/>
    </w:pPr>
    <w:rPr>
      <w:rFonts w:ascii="Calibri" w:eastAsiaTheme="minorHAnsi" w:hAnsi="Calibri"/>
      <w:szCs w:val="22"/>
    </w:rPr>
  </w:style>
  <w:style w:type="character" w:customStyle="1" w:styleId="ClauseHdgCharChar">
    <w:name w:val="ClauseHdg Char Char"/>
    <w:rPr>
      <w:rFonts w:ascii="Calibri" w:hAnsi="Calibri"/>
      <w:b/>
      <w:lang w:eastAsia="en-US"/>
    </w:rPr>
  </w:style>
  <w:style w:type="paragraph" w:customStyle="1" w:styleId="ChapterHeadingChapter1">
    <w:name w:val="Chapter Heading (Chapter 1)"/>
    <w:basedOn w:val="Normal"/>
    <w:link w:val="ChapterHeadingChapter1Char"/>
    <w:qFormat/>
    <w:pPr>
      <w:spacing w:before="160" w:after="240" w:line="240" w:lineRule="auto"/>
    </w:pPr>
    <w:rPr>
      <w:rFonts w:ascii="Calibri" w:hAnsi="Calibri"/>
      <w:b/>
      <w:caps/>
      <w:color w:val="000000"/>
      <w:sz w:val="32"/>
    </w:rPr>
  </w:style>
  <w:style w:type="paragraph" w:customStyle="1" w:styleId="SectionHeading2Axxxxx">
    <w:name w:val="Section Heading (2A xxxxx)"/>
    <w:basedOn w:val="Section"/>
    <w:link w:val="SectionHeading2AxxxxxChar"/>
    <w:qFormat/>
    <w:pPr>
      <w:spacing w:before="240" w:after="120"/>
    </w:pPr>
  </w:style>
  <w:style w:type="character" w:customStyle="1" w:styleId="ChapterHeadingChapter1Char">
    <w:name w:val="Chapter Heading (Chapter 1) Char"/>
    <w:link w:val="ChapterHeadingChapter1"/>
    <w:rPr>
      <w:rFonts w:ascii="Calibri" w:hAnsi="Calibri"/>
      <w:b/>
      <w:caps/>
      <w:color w:val="000000"/>
      <w:sz w:val="32"/>
      <w:lang w:eastAsia="en-US"/>
    </w:rPr>
  </w:style>
  <w:style w:type="paragraph" w:customStyle="1" w:styleId="ClauseHeadings1xxxx">
    <w:name w:val="Clause Headings (1. xxxx)"/>
    <w:basedOn w:val="ClauseHdg"/>
    <w:link w:val="ClauseHeadings1xxxxChar"/>
    <w:uiPriority w:val="99"/>
    <w:qFormat/>
    <w:pPr>
      <w:numPr>
        <w:numId w:val="43"/>
      </w:numPr>
      <w:adjustRightInd/>
      <w:spacing w:before="240" w:after="120"/>
      <w:outlineLvl w:val="0"/>
    </w:pPr>
    <w:rPr>
      <w:szCs w:val="20"/>
      <w:lang w:eastAsia="en-US"/>
    </w:rPr>
  </w:style>
  <w:style w:type="character" w:customStyle="1" w:styleId="SectionHeading2AxxxxxChar">
    <w:name w:val="Section Heading (2A xxxxx) Char"/>
    <w:link w:val="SectionHeading2Axxxxx"/>
    <w:rPr>
      <w:rFonts w:ascii="Calibri" w:hAnsi="Calibri"/>
      <w:b/>
      <w:color w:val="000000"/>
      <w:sz w:val="28"/>
      <w:lang w:eastAsia="en-US"/>
    </w:rPr>
  </w:style>
  <w:style w:type="character" w:customStyle="1" w:styleId="BlueGDV1change">
    <w:name w:val="Blue (GDV 1 change)"/>
    <w:uiPriority w:val="1"/>
    <w:qFormat/>
    <w:rPr>
      <w:rFonts w:ascii="Calibri" w:hAnsi="Calibri" w:cs="Calibri"/>
      <w:color w:val="0099FF"/>
      <w:sz w:val="22"/>
    </w:rPr>
  </w:style>
  <w:style w:type="character" w:customStyle="1" w:styleId="ClauseHeadings1xxxxChar">
    <w:name w:val="Clause Headings (1. xxxx) Char"/>
    <w:link w:val="ClauseHeadings1xxxx"/>
    <w:uiPriority w:val="99"/>
    <w:rPr>
      <w:rFonts w:ascii="Calibri" w:hAnsi="Calibri"/>
      <w:b/>
      <w:sz w:val="22"/>
      <w:lang w:eastAsia="en-US"/>
    </w:rPr>
  </w:style>
  <w:style w:type="paragraph" w:customStyle="1" w:styleId="clausetext11xxxxx">
    <w:name w:val="clause text (1.1 xxxxx)"/>
    <w:basedOn w:val="Subclause"/>
    <w:link w:val="clausetext11xxxxxChar"/>
    <w:uiPriority w:val="99"/>
    <w:qFormat/>
    <w:rsid w:val="00816D43"/>
    <w:pPr>
      <w:numPr>
        <w:numId w:val="43"/>
      </w:numPr>
      <w:suppressAutoHyphens/>
      <w:spacing w:before="120" w:after="120" w:line="264" w:lineRule="auto"/>
      <w:contextualSpacing w:val="0"/>
      <w:outlineLvl w:val="1"/>
    </w:pPr>
    <w:rPr>
      <w:rFonts w:ascii="Calibri" w:hAnsi="Calibri"/>
      <w:color w:val="000000"/>
      <w:lang w:eastAsia="en-AU"/>
    </w:rPr>
  </w:style>
  <w:style w:type="paragraph" w:customStyle="1" w:styleId="clausetexta">
    <w:name w:val="clause text (a)"/>
    <w:basedOn w:val="Para"/>
    <w:link w:val="clausetextaChar"/>
    <w:uiPriority w:val="99"/>
    <w:qFormat/>
    <w:rsid w:val="00AA6819"/>
    <w:pPr>
      <w:numPr>
        <w:numId w:val="43"/>
      </w:numPr>
      <w:suppressAutoHyphens/>
      <w:spacing w:before="120" w:after="120"/>
    </w:pPr>
    <w:rPr>
      <w:rFonts w:eastAsia="Times New Roman" w:cs="Times New Roman"/>
      <w:sz w:val="22"/>
    </w:rPr>
  </w:style>
  <w:style w:type="character" w:customStyle="1" w:styleId="clausetext11xxxxxChar">
    <w:name w:val="clause text (1.1 xxxxx) Char"/>
    <w:link w:val="clausetext11xxxxx"/>
    <w:uiPriority w:val="99"/>
    <w:rsid w:val="00816D43"/>
    <w:rPr>
      <w:rFonts w:ascii="Calibri" w:hAnsi="Calibri"/>
      <w:color w:val="000000"/>
      <w:sz w:val="22"/>
    </w:rPr>
  </w:style>
  <w:style w:type="paragraph" w:customStyle="1" w:styleId="clausetexti">
    <w:name w:val="clause text (i)"/>
    <w:basedOn w:val="clausetexta"/>
    <w:link w:val="clausetextiChar"/>
    <w:uiPriority w:val="99"/>
    <w:qFormat/>
    <w:rsid w:val="00AA6819"/>
    <w:pPr>
      <w:numPr>
        <w:ilvl w:val="3"/>
      </w:numPr>
    </w:pPr>
    <w:rPr>
      <w:szCs w:val="22"/>
    </w:rPr>
  </w:style>
  <w:style w:type="character" w:customStyle="1" w:styleId="clausetextaChar">
    <w:name w:val="clause text (a) Char"/>
    <w:link w:val="clausetexta"/>
    <w:uiPriority w:val="99"/>
    <w:rsid w:val="00AA6819"/>
    <w:rPr>
      <w:rFonts w:ascii="Calibri" w:hAnsi="Calibri"/>
      <w:color w:val="000000"/>
      <w:sz w:val="22"/>
    </w:rPr>
  </w:style>
  <w:style w:type="character" w:customStyle="1" w:styleId="Strikeout">
    <w:name w:val="Strikeout"/>
    <w:uiPriority w:val="1"/>
    <w:qFormat/>
    <w:rPr>
      <w:rFonts w:ascii="Calibri" w:hAnsi="Calibri" w:cs="Calibri"/>
      <w:strike/>
      <w:dstrike w:val="0"/>
      <w:sz w:val="22"/>
      <w:szCs w:val="20"/>
    </w:rPr>
  </w:style>
  <w:style w:type="character" w:customStyle="1" w:styleId="clausetextiChar">
    <w:name w:val="clause text (i) Char"/>
    <w:link w:val="clausetexti"/>
    <w:uiPriority w:val="99"/>
    <w:rsid w:val="00AA6819"/>
    <w:rPr>
      <w:rFonts w:ascii="Calibri" w:hAnsi="Calibri"/>
      <w:color w:val="000000"/>
      <w:sz w:val="22"/>
      <w:szCs w:val="22"/>
    </w:rPr>
  </w:style>
  <w:style w:type="paragraph" w:customStyle="1" w:styleId="Italicclausesub-headings">
    <w:name w:val="Italic clause sub-headings"/>
    <w:basedOn w:val="SubclauseNote"/>
    <w:link w:val="Italicclausesub-headingsChar"/>
    <w:autoRedefine/>
    <w:qFormat/>
    <w:rsid w:val="00885CF8"/>
    <w:pPr>
      <w:keepNext/>
      <w:keepLines w:val="0"/>
      <w:tabs>
        <w:tab w:val="left" w:pos="1418"/>
      </w:tabs>
      <w:suppressAutoHyphens w:val="0"/>
      <w:spacing w:before="60" w:after="120" w:line="240" w:lineRule="auto"/>
      <w:ind w:left="1418"/>
      <w:contextualSpacing w:val="0"/>
    </w:pPr>
    <w:rPr>
      <w:rFonts w:ascii="Calibri" w:hAnsi="Calibri"/>
      <w:color w:val="000000"/>
      <w:szCs w:val="22"/>
    </w:rPr>
  </w:style>
  <w:style w:type="paragraph" w:customStyle="1" w:styleId="clausetextA0">
    <w:name w:val="clause text (A)"/>
    <w:basedOn w:val="clausetexti"/>
    <w:link w:val="clausetextAChar0"/>
    <w:uiPriority w:val="99"/>
    <w:qFormat/>
    <w:rsid w:val="00336B19"/>
    <w:pPr>
      <w:numPr>
        <w:ilvl w:val="4"/>
      </w:numPr>
    </w:pPr>
  </w:style>
  <w:style w:type="character" w:customStyle="1" w:styleId="Italicclausesub-headingsChar">
    <w:name w:val="Italic clause sub-headings Char"/>
    <w:link w:val="Italicclausesub-headings"/>
    <w:rsid w:val="00885CF8"/>
    <w:rPr>
      <w:rFonts w:ascii="Calibri" w:hAnsi="Calibri"/>
      <w:i/>
      <w:color w:val="000000"/>
      <w:sz w:val="22"/>
      <w:szCs w:val="22"/>
      <w:lang w:eastAsia="en-US"/>
    </w:rPr>
  </w:style>
  <w:style w:type="character" w:customStyle="1" w:styleId="clausetextAChar0">
    <w:name w:val="clause text (A) Char"/>
    <w:link w:val="clausetextA0"/>
    <w:uiPriority w:val="99"/>
    <w:rsid w:val="00336B19"/>
    <w:rPr>
      <w:rFonts w:ascii="Calibri" w:hAnsi="Calibri"/>
      <w:color w:val="000000"/>
      <w:sz w:val="22"/>
      <w:szCs w:val="22"/>
    </w:rPr>
  </w:style>
  <w:style w:type="paragraph" w:customStyle="1" w:styleId="chaptertextheading">
    <w:name w:val="chapter text heading"/>
    <w:basedOn w:val="Normal"/>
    <w:link w:val="chaptertextheadingChar"/>
    <w:qFormat/>
    <w:pPr>
      <w:spacing w:after="160" w:line="264" w:lineRule="auto"/>
      <w:jc w:val="center"/>
    </w:pPr>
    <w:rPr>
      <w:rFonts w:ascii="Calibri" w:hAnsi="Calibri"/>
      <w:b/>
      <w:sz w:val="24"/>
      <w:szCs w:val="22"/>
    </w:rPr>
  </w:style>
  <w:style w:type="paragraph" w:customStyle="1" w:styleId="Chaptertext0">
    <w:name w:val="Chapter text"/>
    <w:basedOn w:val="Normal"/>
    <w:link w:val="ChaptertextChar"/>
    <w:qFormat/>
    <w:pPr>
      <w:spacing w:after="160" w:line="264" w:lineRule="auto"/>
    </w:pPr>
    <w:rPr>
      <w:rFonts w:ascii="Calibri" w:hAnsi="Calibri"/>
    </w:rPr>
  </w:style>
  <w:style w:type="character" w:customStyle="1" w:styleId="chaptertextheadingChar">
    <w:name w:val="chapter text heading Char"/>
    <w:link w:val="chaptertextheading"/>
    <w:rPr>
      <w:rFonts w:ascii="Calibri" w:hAnsi="Calibri"/>
      <w:b/>
      <w:sz w:val="24"/>
      <w:szCs w:val="22"/>
      <w:lang w:eastAsia="en-US"/>
    </w:rPr>
  </w:style>
  <w:style w:type="paragraph" w:customStyle="1" w:styleId="TableHeadings">
    <w:name w:val="Table Headings"/>
    <w:basedOn w:val="Normal"/>
    <w:link w:val="TableHeadingsChar"/>
    <w:qFormat/>
    <w:pPr>
      <w:spacing w:before="120" w:after="160" w:line="264" w:lineRule="auto"/>
    </w:pPr>
    <w:rPr>
      <w:rFonts w:ascii="Calibri" w:hAnsi="Calibri"/>
      <w:b/>
      <w:sz w:val="24"/>
      <w:szCs w:val="22"/>
    </w:rPr>
  </w:style>
  <w:style w:type="character" w:customStyle="1" w:styleId="ChaptertextChar">
    <w:name w:val="Chapter text Char"/>
    <w:link w:val="Chaptertext0"/>
    <w:rPr>
      <w:rFonts w:ascii="Calibri" w:hAnsi="Calibri"/>
      <w:sz w:val="22"/>
      <w:lang w:eastAsia="en-US"/>
    </w:rPr>
  </w:style>
  <w:style w:type="character" w:customStyle="1" w:styleId="DefinitionTitle">
    <w:name w:val="Definition Title"/>
    <w:uiPriority w:val="1"/>
    <w:qFormat/>
    <w:rPr>
      <w:rFonts w:ascii="Calibri" w:hAnsi="Calibri" w:cs="Calibri"/>
      <w:b/>
      <w:iCs/>
      <w:color w:val="000000"/>
      <w:sz w:val="20"/>
      <w:szCs w:val="22"/>
    </w:rPr>
  </w:style>
  <w:style w:type="character" w:customStyle="1" w:styleId="TableHeadingsChar">
    <w:name w:val="Table Headings Char"/>
    <w:link w:val="TableHeadings"/>
    <w:rPr>
      <w:rFonts w:ascii="Calibri" w:hAnsi="Calibri"/>
      <w:b/>
      <w:sz w:val="24"/>
      <w:szCs w:val="22"/>
      <w:lang w:eastAsia="en-US"/>
    </w:rPr>
  </w:style>
  <w:style w:type="character" w:customStyle="1" w:styleId="DefinitionText">
    <w:name w:val="Definition Text"/>
    <w:uiPriority w:val="1"/>
    <w:rPr>
      <w:rFonts w:ascii="Calibri" w:hAnsi="Calibri" w:cs="Calibri"/>
      <w:iCs/>
      <w:color w:val="000000"/>
      <w:sz w:val="22"/>
      <w:szCs w:val="22"/>
    </w:rPr>
  </w:style>
  <w:style w:type="paragraph" w:customStyle="1" w:styleId="DEFINITIONS">
    <w:name w:val="DEFINITIONS"/>
    <w:basedOn w:val="Normal"/>
    <w:link w:val="DEFINITIONSChar"/>
    <w:pPr>
      <w:spacing w:after="0" w:line="240" w:lineRule="auto"/>
    </w:pPr>
    <w:rPr>
      <w:rFonts w:ascii="Calibri" w:hAnsi="Calibri"/>
      <w:sz w:val="20"/>
    </w:rPr>
  </w:style>
  <w:style w:type="paragraph" w:customStyle="1" w:styleId="TEXT-definitions">
    <w:name w:val="TEXT - definitions"/>
    <w:basedOn w:val="Normal"/>
    <w:qFormat/>
    <w:pPr>
      <w:spacing w:before="60" w:line="240" w:lineRule="auto"/>
    </w:pPr>
    <w:rPr>
      <w:rFonts w:ascii="Calibri" w:hAnsi="Calibri"/>
    </w:rPr>
  </w:style>
  <w:style w:type="character" w:customStyle="1" w:styleId="DEFINITIONSChar">
    <w:name w:val="DEFINITIONS Char"/>
    <w:link w:val="DEFINITIONS"/>
    <w:rPr>
      <w:rFonts w:ascii="Calibri" w:hAnsi="Calibri"/>
      <w:lang w:eastAsia="en-US"/>
    </w:rPr>
  </w:style>
  <w:style w:type="paragraph" w:customStyle="1" w:styleId="ChapterSubHeadings">
    <w:name w:val="Chapter Sub Headings"/>
    <w:basedOn w:val="Chaptertext0"/>
    <w:link w:val="ChapterSubHeadingsChar"/>
    <w:qFormat/>
    <w:pPr>
      <w:spacing w:before="240"/>
    </w:pPr>
    <w:rPr>
      <w:b/>
      <w:color w:val="000000"/>
      <w:sz w:val="24"/>
    </w:rPr>
  </w:style>
  <w:style w:type="character" w:customStyle="1" w:styleId="ChapterSubHeadingsChar">
    <w:name w:val="Chapter Sub Headings Char"/>
    <w:link w:val="ChapterSubHeadings"/>
    <w:rPr>
      <w:rFonts w:ascii="Calibri" w:hAnsi="Calibri"/>
      <w:b/>
      <w:color w:val="000000"/>
      <w:sz w:val="24"/>
      <w:lang w:eastAsia="en-US"/>
    </w:rPr>
  </w:style>
  <w:style w:type="paragraph" w:customStyle="1" w:styleId="aStrikeout">
    <w:name w:val="(a) Strikeout"/>
    <w:basedOn w:val="clausetexta"/>
    <w:link w:val="aStrikeoutChar"/>
    <w:qFormat/>
  </w:style>
  <w:style w:type="character" w:customStyle="1" w:styleId="aStrikeoutChar">
    <w:name w:val="(a) Strikeout Char"/>
    <w:link w:val="aStrikeout"/>
    <w:rPr>
      <w:rFonts w:ascii="Calibri" w:hAnsi="Calibri"/>
      <w:color w:val="000000"/>
      <w:sz w:val="22"/>
    </w:rPr>
  </w:style>
  <w:style w:type="paragraph" w:customStyle="1" w:styleId="Contents">
    <w:name w:val="Contents"/>
    <w:basedOn w:val="Normal"/>
    <w:next w:val="Normal"/>
    <w:pPr>
      <w:spacing w:before="240" w:line="240" w:lineRule="auto"/>
    </w:pPr>
    <w:rPr>
      <w:rFonts w:ascii="Verdana" w:hAnsi="Verdana" w:cs="Arial"/>
      <w:b/>
      <w:iCs/>
      <w:kern w:val="32"/>
      <w:sz w:val="32"/>
      <w:szCs w:val="32"/>
      <w:lang w:eastAsia="en-AU"/>
    </w:rPr>
  </w:style>
  <w:style w:type="paragraph" w:customStyle="1" w:styleId="FigureCaption">
    <w:name w:val="Figure Caption"/>
    <w:basedOn w:val="Normal"/>
    <w:next w:val="Normal"/>
    <w:pPr>
      <w:keepNext/>
      <w:spacing w:before="240" w:after="0" w:line="240" w:lineRule="auto"/>
      <w:ind w:left="1282" w:hanging="1282"/>
    </w:pPr>
    <w:rPr>
      <w:rFonts w:ascii="Verdana" w:hAnsi="Verdana"/>
      <w:b/>
      <w:sz w:val="20"/>
      <w:szCs w:val="24"/>
      <w:lang w:eastAsia="en-AU"/>
    </w:rPr>
  </w:style>
  <w:style w:type="paragraph" w:customStyle="1" w:styleId="Footnote">
    <w:name w:val="Footnote"/>
    <w:next w:val="Normal"/>
    <w:pPr>
      <w:spacing w:before="60" w:after="60"/>
      <w:ind w:left="1123" w:hanging="504"/>
    </w:pPr>
    <w:rPr>
      <w:rFonts w:ascii="Verdana" w:hAnsi="Verdana" w:cs="Arial"/>
      <w:bCs/>
      <w:kern w:val="28"/>
      <w:sz w:val="16"/>
      <w:szCs w:val="16"/>
    </w:rPr>
  </w:style>
  <w:style w:type="paragraph" w:customStyle="1" w:styleId="Normal2">
    <w:name w:val="Normal 2"/>
    <w:basedOn w:val="Normal"/>
    <w:pPr>
      <w:spacing w:before="240" w:after="0" w:line="240" w:lineRule="auto"/>
      <w:ind w:left="619"/>
    </w:pPr>
    <w:rPr>
      <w:rFonts w:ascii="Verdana" w:hAnsi="Verdana"/>
      <w:sz w:val="20"/>
      <w:szCs w:val="24"/>
      <w:lang w:eastAsia="en-AU"/>
    </w:rPr>
  </w:style>
  <w:style w:type="paragraph" w:customStyle="1" w:styleId="FooterRight">
    <w:name w:val="Footer Right"/>
    <w:basedOn w:val="Footer"/>
    <w:pPr>
      <w:tabs>
        <w:tab w:val="clear" w:pos="4513"/>
        <w:tab w:val="clear" w:pos="902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pPr>
      <w:tabs>
        <w:tab w:val="clear" w:pos="4513"/>
        <w:tab w:val="clear" w:pos="9026"/>
        <w:tab w:val="center" w:pos="4153"/>
        <w:tab w:val="right" w:pos="8306"/>
      </w:tabs>
      <w:spacing w:before="40" w:after="40" w:line="240" w:lineRule="auto"/>
      <w:jc w:val="right"/>
    </w:pPr>
    <w:rPr>
      <w:rFonts w:ascii="Verdana" w:hAnsi="Verdana"/>
      <w:i/>
      <w:smallCaps/>
      <w:sz w:val="20"/>
      <w:szCs w:val="16"/>
      <w:lang w:eastAsia="en-AU"/>
    </w:rPr>
  </w:style>
  <w:style w:type="character" w:customStyle="1" w:styleId="HintsandTips">
    <w:name w:val="Hints and Tips"/>
    <w:rPr>
      <w:noProof/>
      <w:color w:val="008000"/>
    </w:rPr>
  </w:style>
  <w:style w:type="paragraph" w:customStyle="1" w:styleId="Normal3">
    <w:name w:val="Normal 3"/>
    <w:basedOn w:val="Normal"/>
    <w:qFormat/>
    <w:pPr>
      <w:spacing w:before="240" w:after="0" w:line="240" w:lineRule="auto"/>
      <w:ind w:left="1123"/>
    </w:pPr>
    <w:rPr>
      <w:rFonts w:ascii="Verdana" w:hAnsi="Verdana"/>
      <w:sz w:val="20"/>
      <w:szCs w:val="24"/>
      <w:lang w:eastAsia="en-AU"/>
    </w:rPr>
  </w:style>
  <w:style w:type="paragraph" w:customStyle="1" w:styleId="Sub-subtitle">
    <w:name w:val="Sub-subtitle"/>
    <w:basedOn w:val="Subtitle"/>
    <w:next w:val="Normal"/>
    <w:pPr>
      <w:spacing w:before="2400" w:after="0" w:line="240" w:lineRule="auto"/>
    </w:pPr>
    <w:rPr>
      <w:rFonts w:ascii="Verdana" w:hAnsi="Verdana"/>
      <w:b/>
      <w:caps/>
      <w:szCs w:val="28"/>
      <w:lang w:eastAsia="en-AU"/>
    </w:rPr>
  </w:style>
  <w:style w:type="paragraph" w:customStyle="1" w:styleId="TableCaption">
    <w:name w:val="Table Caption"/>
    <w:basedOn w:val="Normal"/>
    <w:next w:val="Normal"/>
    <w:pPr>
      <w:keepNext/>
      <w:spacing w:before="240" w:after="120" w:line="240" w:lineRule="auto"/>
      <w:ind w:left="1282" w:hanging="1282"/>
    </w:pPr>
    <w:rPr>
      <w:rFonts w:ascii="Verdana" w:hAnsi="Verdana"/>
      <w:b/>
      <w:sz w:val="20"/>
      <w:szCs w:val="24"/>
      <w:lang w:eastAsia="en-AU"/>
    </w:rPr>
  </w:style>
  <w:style w:type="paragraph" w:customStyle="1" w:styleId="TableText">
    <w:name w:val="Table Text"/>
    <w:basedOn w:val="Normal"/>
    <w:pPr>
      <w:spacing w:before="80" w:after="80" w:line="240" w:lineRule="auto"/>
    </w:pPr>
    <w:rPr>
      <w:rFonts w:ascii="Verdana" w:hAnsi="Verdana"/>
      <w:sz w:val="20"/>
      <w:szCs w:val="24"/>
      <w:lang w:eastAsia="en-AU"/>
    </w:rPr>
  </w:style>
  <w:style w:type="character" w:customStyle="1" w:styleId="Option">
    <w:name w:val="Option"/>
    <w:rPr>
      <w:rFonts w:ascii="Arial" w:hAnsi="Arial"/>
      <w:sz w:val="22"/>
      <w:szCs w:val="22"/>
    </w:rPr>
  </w:style>
  <w:style w:type="character" w:customStyle="1" w:styleId="Hints">
    <w:name w:val="Hints"/>
    <w:rPr>
      <w:noProof/>
      <w:color w:val="FF0000"/>
    </w:rPr>
  </w:style>
  <w:style w:type="paragraph" w:customStyle="1" w:styleId="Confidential">
    <w:name w:val="Confidential"/>
    <w:basedOn w:val="Normal"/>
    <w:pPr>
      <w:spacing w:before="240" w:after="0" w:line="240" w:lineRule="auto"/>
      <w:jc w:val="right"/>
    </w:pPr>
    <w:rPr>
      <w:b/>
      <w:color w:val="000000"/>
      <w:szCs w:val="24"/>
      <w:lang w:val="en-GB" w:eastAsia="en-AU"/>
    </w:rPr>
  </w:style>
  <w:style w:type="character" w:customStyle="1" w:styleId="Confidentiality">
    <w:name w:val="Confidentiality"/>
    <w:basedOn w:val="DefaultParagraphFont"/>
  </w:style>
  <w:style w:type="character" w:customStyle="1" w:styleId="Owner">
    <w:name w:val="Owner"/>
    <w:basedOn w:val="DefaultParagraphFont"/>
  </w:style>
  <w:style w:type="character" w:customStyle="1" w:styleId="Hidden">
    <w:name w:val="Hidden"/>
    <w:rPr>
      <w:b/>
      <w:vanish/>
      <w:sz w:val="24"/>
    </w:rPr>
  </w:style>
  <w:style w:type="paragraph" w:customStyle="1" w:styleId="TableText2">
    <w:name w:val="Table Text 2"/>
    <w:basedOn w:val="Normal"/>
    <w:qFormat/>
    <w:pPr>
      <w:spacing w:after="120" w:line="240" w:lineRule="auto"/>
    </w:pPr>
    <w:rPr>
      <w:rFonts w:ascii="Calibri" w:hAnsi="Calibri"/>
      <w:szCs w:val="24"/>
      <w:lang w:eastAsia="en-AU"/>
    </w:rPr>
  </w:style>
  <w:style w:type="paragraph" w:customStyle="1" w:styleId="TableText3">
    <w:name w:val="Table Text 3"/>
    <w:basedOn w:val="TableText"/>
    <w:qFormat/>
  </w:style>
  <w:style w:type="paragraph" w:customStyle="1" w:styleId="Figure">
    <w:name w:val="Figure"/>
    <w:basedOn w:val="Normal"/>
    <w:next w:val="Normal"/>
    <w:qFormat/>
    <w:pPr>
      <w:spacing w:before="60" w:after="0" w:line="240" w:lineRule="auto"/>
    </w:pPr>
    <w:rPr>
      <w:rFonts w:ascii="Verdana" w:hAnsi="Verdana"/>
      <w:sz w:val="20"/>
      <w:szCs w:val="24"/>
      <w:lang w:eastAsia="en-AU"/>
    </w:rPr>
  </w:style>
  <w:style w:type="paragraph" w:customStyle="1" w:styleId="Figure-decoration">
    <w:name w:val="Figure - decoration"/>
    <w:basedOn w:val="Normal"/>
    <w:next w:val="Normal"/>
    <w:qFormat/>
    <w:pPr>
      <w:spacing w:before="60" w:after="0" w:line="240" w:lineRule="auto"/>
    </w:pPr>
    <w:rPr>
      <w:rFonts w:ascii="Verdana" w:hAnsi="Verdana"/>
      <w:sz w:val="20"/>
      <w:szCs w:val="24"/>
      <w:lang w:eastAsia="en-AU"/>
    </w:rPr>
  </w:style>
  <w:style w:type="paragraph" w:customStyle="1" w:styleId="TableHeading-Complex">
    <w:name w:val="Table Heading - Complex"/>
    <w:basedOn w:val="TableHeading"/>
    <w:qFormat/>
    <w:pPr>
      <w:keepNext/>
      <w:keepLines w:val="0"/>
      <w:suppressAutoHyphens w:val="0"/>
      <w:spacing w:before="80" w:after="80" w:line="240" w:lineRule="auto"/>
    </w:pPr>
    <w:rPr>
      <w:rFonts w:ascii="Verdana" w:hAnsi="Verdana"/>
      <w:color w:val="auto"/>
      <w:sz w:val="20"/>
      <w:lang w:eastAsia="en-AU"/>
    </w:rPr>
  </w:style>
  <w:style w:type="paragraph" w:customStyle="1" w:styleId="Documentinformation">
    <w:name w:val="Document information"/>
    <w:basedOn w:val="Contents"/>
    <w:next w:val="Normal"/>
    <w:pPr>
      <w:pageBreakBefore/>
      <w:spacing w:before="0" w:line="276" w:lineRule="auto"/>
    </w:pPr>
    <w:rPr>
      <w:rFonts w:ascii="Calibri" w:eastAsia="SimSun" w:hAnsi="Calibri"/>
      <w:lang w:val="en-US" w:eastAsia="zh-CN"/>
    </w:rPr>
  </w:style>
  <w:style w:type="character" w:customStyle="1" w:styleId="SubclauseChar">
    <w:name w:val="Subclause Char"/>
    <w:locked/>
    <w:rPr>
      <w:rFonts w:ascii="Verdana" w:hAnsi="Verdana" w:cs="Times New Roman"/>
      <w:color w:val="000000"/>
      <w:szCs w:val="22"/>
      <w:lang w:val="en-US" w:eastAsia="en-US" w:bidi="ar-SA"/>
    </w:rPr>
  </w:style>
  <w:style w:type="character" w:customStyle="1" w:styleId="ClauseChar">
    <w:name w:val="Clause Char"/>
    <w:link w:val="Clause"/>
    <w:locked/>
    <w:rPr>
      <w:rFonts w:ascii="Garamond" w:hAnsi="Garamond" w:cs="Garamond"/>
      <w:color w:val="000000"/>
      <w:sz w:val="24"/>
      <w:szCs w:val="24"/>
    </w:rPr>
  </w:style>
  <w:style w:type="paragraph" w:customStyle="1" w:styleId="HeaderTop">
    <w:name w:val="HeaderTop"/>
    <w:basedOn w:val="Header"/>
    <w:next w:val="Normal"/>
    <w:pPr>
      <w:tabs>
        <w:tab w:val="clear" w:pos="4513"/>
        <w:tab w:val="clear" w:pos="9026"/>
        <w:tab w:val="center" w:pos="4153"/>
        <w:tab w:val="right" w:pos="8306"/>
      </w:tabs>
      <w:spacing w:before="240" w:after="240" w:line="240" w:lineRule="auto"/>
      <w:jc w:val="right"/>
    </w:pPr>
    <w:rPr>
      <w:rFonts w:ascii="Calibri" w:hAnsi="Calibri"/>
      <w:i/>
      <w:szCs w:val="24"/>
    </w:rPr>
  </w:style>
  <w:style w:type="paragraph" w:customStyle="1" w:styleId="ContractHeading">
    <w:name w:val="ContractHeading"/>
    <w:basedOn w:val="IntroHeading"/>
    <w:next w:val="Normal"/>
    <w:pPr>
      <w:spacing w:before="360" w:after="0" w:line="240" w:lineRule="auto"/>
      <w:jc w:val="right"/>
    </w:pPr>
    <w:rPr>
      <w:bCs/>
      <w:szCs w:val="20"/>
    </w:rPr>
  </w:style>
  <w:style w:type="paragraph" w:customStyle="1" w:styleId="InfoTableheading">
    <w:name w:val="InfoTableheading"/>
    <w:basedOn w:val="Normal"/>
    <w:next w:val="InfoTable"/>
    <w:pPr>
      <w:pBdr>
        <w:top w:val="single" w:sz="4" w:space="1" w:color="auto"/>
        <w:left w:val="single" w:sz="4" w:space="4" w:color="auto"/>
        <w:bottom w:val="single" w:sz="4" w:space="1" w:color="auto"/>
        <w:right w:val="single" w:sz="4" w:space="4" w:color="auto"/>
      </w:pBdr>
      <w:spacing w:before="240" w:after="0" w:line="240" w:lineRule="auto"/>
      <w:jc w:val="center"/>
    </w:pPr>
    <w:rPr>
      <w:rFonts w:ascii="Calibri" w:hAnsi="Calibri" w:cs="Arial"/>
      <w:b/>
      <w:sz w:val="32"/>
      <w:szCs w:val="32"/>
    </w:rPr>
  </w:style>
  <w:style w:type="paragraph" w:customStyle="1" w:styleId="InfoTableLetter">
    <w:name w:val="InfoTableLetter"/>
    <w:basedOn w:val="InfoTable"/>
    <w:next w:val="InfoTable"/>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pPr>
      <w:spacing w:before="240" w:after="160" w:line="240" w:lineRule="exact"/>
    </w:pPr>
    <w:rPr>
      <w:rFonts w:ascii="Verdana" w:hAnsi="Verdana" w:cs="Verdana"/>
      <w:sz w:val="20"/>
      <w:lang w:val="en-US"/>
    </w:rPr>
  </w:style>
  <w:style w:type="paragraph" w:customStyle="1" w:styleId="SubPara0">
    <w:name w:val="Sub Para"/>
    <w:basedOn w:val="SubPara"/>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pPr>
      <w:spacing w:before="120" w:after="0" w:line="240" w:lineRule="auto"/>
      <w:ind w:left="567"/>
    </w:pPr>
    <w:rPr>
      <w:rFonts w:ascii="Calibri" w:hAnsi="Calibri"/>
      <w:szCs w:val="24"/>
      <w:lang w:eastAsia="en-AU"/>
    </w:rPr>
  </w:style>
  <w:style w:type="paragraph" w:customStyle="1" w:styleId="Levelafo">
    <w:name w:val="Level (a)fo"/>
    <w:basedOn w:val="Normal"/>
    <w:pPr>
      <w:spacing w:before="200" w:after="0" w:line="240" w:lineRule="atLeast"/>
      <w:ind w:left="1440"/>
    </w:pPr>
    <w:rPr>
      <w:rFonts w:eastAsia="SimSun"/>
      <w:sz w:val="20"/>
      <w:lang w:eastAsia="zh-CN"/>
    </w:rPr>
  </w:style>
  <w:style w:type="paragraph" w:customStyle="1" w:styleId="FooterTop">
    <w:name w:val="FooterTop"/>
    <w:basedOn w:val="Footer"/>
    <w:pPr>
      <w:tabs>
        <w:tab w:val="clear" w:pos="4513"/>
        <w:tab w:val="clear" w:pos="9026"/>
      </w:tabs>
      <w:spacing w:before="240" w:after="0" w:line="240" w:lineRule="auto"/>
      <w:jc w:val="right"/>
    </w:pPr>
    <w:rPr>
      <w:rFonts w:ascii="Calibri" w:hAnsi="Calibri"/>
      <w:sz w:val="16"/>
    </w:rPr>
  </w:style>
  <w:style w:type="paragraph" w:customStyle="1" w:styleId="TableNormalText">
    <w:name w:val="TableNormalText"/>
    <w:next w:val="Normal"/>
    <w:pPr>
      <w:spacing w:after="120"/>
    </w:pPr>
    <w:rPr>
      <w:rFonts w:ascii="Calibri" w:hAnsi="Calibri"/>
      <w:sz w:val="22"/>
      <w:lang w:eastAsia="en-US"/>
    </w:rPr>
  </w:style>
  <w:style w:type="paragraph" w:customStyle="1" w:styleId="TableNormaTextlBold">
    <w:name w:val="TableNormaTextlBold"/>
    <w:basedOn w:val="NormalBold"/>
    <w:next w:val="TableNormalText"/>
    <w:semiHidden/>
    <w:pPr>
      <w:keepNext w:val="0"/>
      <w:keepLines w:val="0"/>
      <w:spacing w:before="60" w:after="60" w:line="240" w:lineRule="auto"/>
      <w:outlineLvl w:val="9"/>
    </w:pPr>
    <w:rPr>
      <w:rFonts w:eastAsia="Times New Roman" w:cs="Times New Roman"/>
      <w:b/>
      <w:bCs w:val="0"/>
      <w:iCs w:val="0"/>
      <w:sz w:val="22"/>
    </w:rPr>
  </w:style>
  <w:style w:type="paragraph" w:customStyle="1" w:styleId="Level1">
    <w:name w:val="Level 1."/>
    <w:basedOn w:val="Normal"/>
    <w:next w:val="Normal"/>
    <w:pPr>
      <w:numPr>
        <w:numId w:val="41"/>
      </w:numPr>
      <w:spacing w:before="200" w:after="0" w:line="240" w:lineRule="atLeast"/>
      <w:outlineLvl w:val="0"/>
    </w:pPr>
    <w:rPr>
      <w:rFonts w:eastAsia="SimSun"/>
      <w:sz w:val="20"/>
      <w:lang w:eastAsia="zh-CN"/>
    </w:rPr>
  </w:style>
  <w:style w:type="paragraph" w:customStyle="1" w:styleId="TableNormal0">
    <w:name w:val="TableNormal"/>
    <w:next w:val="Normal"/>
    <w:pPr>
      <w:spacing w:after="120"/>
    </w:pPr>
    <w:rPr>
      <w:rFonts w:ascii="Calibri" w:hAnsi="Calibri"/>
      <w:sz w:val="22"/>
      <w:lang w:eastAsia="en-US"/>
    </w:rPr>
  </w:style>
  <w:style w:type="paragraph" w:customStyle="1" w:styleId="TableNormalBold">
    <w:name w:val="TableNormalBold"/>
    <w:next w:val="Normal"/>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Pr>
      <w:rFonts w:ascii="Calibri" w:hAnsi="Calibri"/>
      <w:sz w:val="22"/>
      <w:szCs w:val="24"/>
    </w:rPr>
  </w:style>
  <w:style w:type="paragraph" w:customStyle="1" w:styleId="Body">
    <w:name w:val="Body"/>
    <w:basedOn w:val="Normal"/>
    <w:semiHidden/>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pPr>
      <w:autoSpaceDE w:val="0"/>
      <w:autoSpaceDN w:val="0"/>
      <w:adjustRightInd w:val="0"/>
      <w:spacing w:before="240" w:after="227"/>
      <w:textAlignment w:val="center"/>
    </w:pPr>
    <w:rPr>
      <w:rFonts w:ascii="ITC Franklin Gothic Book" w:hAnsi="ITC Franklin Gothic Book" w:cs="ITC Franklin Gothic Book"/>
      <w:color w:val="000000"/>
      <w:sz w:val="20"/>
      <w:lang w:eastAsia="en-AU"/>
    </w:rPr>
  </w:style>
  <w:style w:type="paragraph" w:customStyle="1" w:styleId="d1indent">
    <w:name w:val="d 1 indent"/>
    <w:basedOn w:val="d1body"/>
    <w:semiHidden/>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pPr>
      <w:spacing w:after="113"/>
    </w:pPr>
  </w:style>
  <w:style w:type="paragraph" w:customStyle="1" w:styleId="schedule1">
    <w:name w:val="schedule 1"/>
    <w:basedOn w:val="Normal"/>
    <w:uiPriority w:val="99"/>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Pr>
      <w:i/>
    </w:rPr>
  </w:style>
  <w:style w:type="character" w:customStyle="1" w:styleId="Bold0">
    <w:name w:val="Bold"/>
    <w:semiHidden/>
    <w:rPr>
      <w:rFonts w:cs="Times New Roman"/>
      <w:b/>
    </w:rPr>
  </w:style>
  <w:style w:type="paragraph" w:customStyle="1" w:styleId="sub-parai">
    <w:name w:val="sub-para(i)"/>
    <w:basedOn w:val="Normal"/>
    <w:semiHidden/>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pPr>
      <w:spacing w:after="120"/>
    </w:pPr>
  </w:style>
  <w:style w:type="character" w:customStyle="1" w:styleId="Boldu">
    <w:name w:val="Bold u"/>
    <w:semiHidden/>
    <w:rPr>
      <w:rFonts w:cs="Times New Roman"/>
      <w:b/>
      <w:u w:val="single"/>
    </w:rPr>
  </w:style>
  <w:style w:type="paragraph" w:customStyle="1" w:styleId="Interpretation">
    <w:name w:val="Interpretation"/>
    <w:basedOn w:val="Normal"/>
    <w:link w:val="InterpretationChar"/>
    <w:semiHidden/>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Pr>
      <w:rFonts w:ascii="Garamond" w:hAnsi="Garamond"/>
      <w:sz w:val="24"/>
      <w:lang w:eastAsia="en-US"/>
    </w:rPr>
  </w:style>
  <w:style w:type="character" w:customStyle="1" w:styleId="Bluebold">
    <w:name w:val="Blue bold"/>
    <w:semiHidden/>
    <w:rPr>
      <w:rFonts w:ascii="Garamond" w:hAnsi="Garamond" w:cs="Times New Roman"/>
      <w:b/>
      <w:color w:val="0000FF"/>
      <w:sz w:val="24"/>
      <w:szCs w:val="24"/>
    </w:rPr>
  </w:style>
  <w:style w:type="paragraph" w:customStyle="1" w:styleId="clause0">
    <w:name w:val="clause"/>
    <w:basedOn w:val="Normal"/>
    <w:link w:val="clauseChar0"/>
    <w:semiHidden/>
    <w:pPr>
      <w:widowControl w:val="0"/>
      <w:tabs>
        <w:tab w:val="num" w:pos="1126"/>
      </w:tabs>
      <w:spacing w:before="240" w:after="0" w:line="240" w:lineRule="auto"/>
      <w:ind w:left="1126" w:hanging="576"/>
    </w:pPr>
    <w:rPr>
      <w:rFonts w:cs="Arial"/>
      <w:szCs w:val="22"/>
      <w:lang w:eastAsia="en-AU"/>
    </w:rPr>
  </w:style>
  <w:style w:type="character" w:customStyle="1" w:styleId="clauseChar0">
    <w:name w:val="clause Char"/>
    <w:link w:val="clause0"/>
    <w:semiHidden/>
    <w:locked/>
    <w:rPr>
      <w:rFonts w:ascii="Arial" w:hAnsi="Arial" w:cs="Arial"/>
      <w:sz w:val="22"/>
      <w:szCs w:val="22"/>
    </w:rPr>
  </w:style>
  <w:style w:type="paragraph" w:customStyle="1" w:styleId="Sub-parax">
    <w:name w:val="Sub-para (x)"/>
    <w:link w:val="Sub-paraxChar0"/>
    <w:semiHidden/>
    <w:pPr>
      <w:numPr>
        <w:numId w:val="40"/>
      </w:numPr>
    </w:pPr>
    <w:rPr>
      <w:rFonts w:ascii="Arial" w:hAnsi="Arial" w:cs="Arial"/>
      <w:color w:val="000000"/>
      <w:sz w:val="22"/>
      <w:szCs w:val="22"/>
    </w:rPr>
  </w:style>
  <w:style w:type="paragraph" w:customStyle="1" w:styleId="StyleSub-paraxArial">
    <w:name w:val="Style Sub-para (x) + Arial"/>
    <w:basedOn w:val="Sub-parax"/>
    <w:link w:val="StyleSub-paraxArialChar"/>
    <w:semiHidden/>
  </w:style>
  <w:style w:type="character" w:customStyle="1" w:styleId="Sub-paraxChar0">
    <w:name w:val="Sub-para (x) Char"/>
    <w:link w:val="Sub-parax"/>
    <w:semiHidden/>
    <w:locked/>
    <w:rPr>
      <w:rFonts w:ascii="Arial" w:hAnsi="Arial" w:cs="Arial"/>
      <w:color w:val="000000"/>
      <w:sz w:val="22"/>
      <w:szCs w:val="22"/>
    </w:rPr>
  </w:style>
  <w:style w:type="character" w:customStyle="1" w:styleId="StyleSub-paraxArialChar">
    <w:name w:val="Style Sub-para (x) + Arial Char"/>
    <w:link w:val="StyleSub-paraxArial"/>
    <w:semiHidden/>
    <w:locked/>
    <w:rPr>
      <w:rFonts w:ascii="Arial" w:hAnsi="Arial" w:cs="Arial"/>
      <w:color w:val="000000"/>
      <w:sz w:val="22"/>
      <w:szCs w:val="22"/>
    </w:rPr>
  </w:style>
  <w:style w:type="character" w:customStyle="1" w:styleId="InterpCharChar">
    <w:name w:val="Interp Char Char"/>
    <w:link w:val="InterpChar"/>
    <w:semiHidden/>
    <w:locked/>
    <w:rPr>
      <w:rFonts w:ascii="Garamond" w:hAnsi="Garamond" w:cs="Garamond"/>
      <w:color w:val="000000"/>
      <w:sz w:val="24"/>
      <w:szCs w:val="24"/>
    </w:rPr>
  </w:style>
  <w:style w:type="paragraph" w:customStyle="1" w:styleId="InterpChar">
    <w:name w:val="Interp Char"/>
    <w:basedOn w:val="Normal"/>
    <w:link w:val="InterpCharChar"/>
    <w:autoRedefine/>
    <w:semiHidden/>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Pr>
      <w:rFonts w:ascii="Garamond" w:hAnsi="Garamond" w:cs="Garamond"/>
      <w:b/>
      <w:bCs/>
      <w:sz w:val="24"/>
      <w:szCs w:val="24"/>
    </w:rPr>
  </w:style>
  <w:style w:type="paragraph" w:customStyle="1" w:styleId="addressblock">
    <w:name w:val="address block"/>
    <w:basedOn w:val="Normal"/>
    <w:semiHidden/>
    <w:pPr>
      <w:keepLines/>
      <w:spacing w:before="240" w:after="0" w:line="240" w:lineRule="auto"/>
    </w:pPr>
    <w:rPr>
      <w:rFonts w:ascii="Calibri" w:hAnsi="Calibri" w:cs="Gautami"/>
    </w:rPr>
  </w:style>
  <w:style w:type="character" w:customStyle="1" w:styleId="bodyCharChar">
    <w:name w:val="body Char Char"/>
    <w:link w:val="body0"/>
    <w:semiHidden/>
    <w:locked/>
    <w:rPr>
      <w:rFonts w:ascii="Calibri" w:hAnsi="Calibri" w:cs="Gautami"/>
    </w:rPr>
  </w:style>
  <w:style w:type="paragraph" w:customStyle="1" w:styleId="body0">
    <w:name w:val="body"/>
    <w:basedOn w:val="Normal"/>
    <w:link w:val="bodyCharChar"/>
    <w:semiHidden/>
    <w:pPr>
      <w:keepLines/>
      <w:spacing w:before="240" w:after="0" w:line="240" w:lineRule="auto"/>
      <w:outlineLvl w:val="0"/>
    </w:pPr>
    <w:rPr>
      <w:rFonts w:ascii="Calibri" w:hAnsi="Calibri" w:cs="Gautami"/>
      <w:sz w:val="20"/>
      <w:lang w:eastAsia="en-AU"/>
    </w:rPr>
  </w:style>
  <w:style w:type="paragraph" w:customStyle="1" w:styleId="refblock">
    <w:name w:val="ref block"/>
    <w:semiHidden/>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pPr>
      <w:tabs>
        <w:tab w:val="clear" w:pos="794"/>
        <w:tab w:val="clear" w:pos="907"/>
        <w:tab w:val="left" w:pos="0"/>
      </w:tabs>
      <w:ind w:left="-907"/>
    </w:pPr>
    <w:rPr>
      <w:rFonts w:cs="Times New Roman"/>
    </w:rPr>
  </w:style>
  <w:style w:type="paragraph" w:customStyle="1" w:styleId="SubSubsubpara0">
    <w:name w:val="SubSubsubpara"/>
    <w:next w:val="Normal"/>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pPr>
      <w:spacing w:before="120" w:after="120"/>
      <w:ind w:left="720" w:hanging="720"/>
    </w:pPr>
    <w:rPr>
      <w:rFonts w:ascii="Calibri" w:hAnsi="Calibri"/>
      <w:color w:val="3366FF"/>
      <w:sz w:val="22"/>
    </w:rPr>
  </w:style>
  <w:style w:type="paragraph" w:customStyle="1" w:styleId="ParaTail0">
    <w:name w:val="ParaTail"/>
    <w:next w:val="Normal"/>
    <w:pPr>
      <w:spacing w:after="120"/>
      <w:ind w:left="1247"/>
    </w:pPr>
    <w:rPr>
      <w:rFonts w:ascii="Calibri" w:hAnsi="Calibri"/>
      <w:sz w:val="22"/>
      <w:lang w:eastAsia="en-US"/>
    </w:rPr>
  </w:style>
  <w:style w:type="paragraph" w:customStyle="1" w:styleId="ParaNote0">
    <w:name w:val="ParaNote"/>
    <w:next w:val="Normal"/>
    <w:pPr>
      <w:spacing w:after="120"/>
      <w:ind w:left="1247"/>
    </w:pPr>
    <w:rPr>
      <w:rFonts w:ascii="Calibri" w:hAnsi="Calibri"/>
      <w:i/>
      <w:sz w:val="22"/>
      <w:lang w:eastAsia="en-US"/>
    </w:rPr>
  </w:style>
  <w:style w:type="paragraph" w:customStyle="1" w:styleId="TableNormalTextBold">
    <w:name w:val="TableNormalTextBold"/>
    <w:next w:val="Normal"/>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Pr>
      <w:rFonts w:ascii="Calibri" w:hAnsi="Calibri"/>
      <w:b/>
      <w:bCs/>
      <w:sz w:val="22"/>
      <w:lang w:eastAsia="en-US"/>
    </w:rPr>
  </w:style>
  <w:style w:type="paragraph" w:customStyle="1" w:styleId="AnnexSchedule">
    <w:name w:val="AnnexSchedule"/>
    <w:next w:val="Normal"/>
    <w:link w:val="AnnexScheduleChar"/>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pPr>
      <w:numPr>
        <w:ilvl w:val="1"/>
        <w:numId w:val="41"/>
      </w:numPr>
      <w:spacing w:before="200" w:after="0" w:line="240" w:lineRule="atLeast"/>
      <w:outlineLvl w:val="1"/>
    </w:pPr>
    <w:rPr>
      <w:rFonts w:eastAsia="SimSun"/>
      <w:sz w:val="20"/>
      <w:lang w:eastAsia="zh-CN"/>
    </w:rPr>
  </w:style>
  <w:style w:type="character" w:customStyle="1" w:styleId="AnnexScheduleChar">
    <w:name w:val="AnnexSchedule Char"/>
    <w:link w:val="AnnexSchedule"/>
    <w:locked/>
    <w:rPr>
      <w:rFonts w:ascii="Calibri" w:hAnsi="Calibri"/>
      <w:b/>
      <w:sz w:val="22"/>
      <w:szCs w:val="24"/>
      <w:lang w:eastAsia="en-US"/>
    </w:rPr>
  </w:style>
  <w:style w:type="paragraph" w:customStyle="1" w:styleId="Levela">
    <w:name w:val="Level (a)"/>
    <w:basedOn w:val="Normal"/>
    <w:next w:val="Levelafo"/>
    <w:pPr>
      <w:numPr>
        <w:ilvl w:val="2"/>
        <w:numId w:val="41"/>
      </w:numPr>
      <w:spacing w:before="200" w:after="0" w:line="240" w:lineRule="atLeast"/>
      <w:outlineLvl w:val="2"/>
    </w:pPr>
    <w:rPr>
      <w:rFonts w:eastAsia="SimSun"/>
      <w:sz w:val="20"/>
      <w:lang w:eastAsia="zh-CN"/>
    </w:rPr>
  </w:style>
  <w:style w:type="paragraph" w:customStyle="1" w:styleId="Leveli">
    <w:name w:val="Level (i)"/>
    <w:basedOn w:val="Normal"/>
    <w:next w:val="Normal"/>
    <w:pPr>
      <w:numPr>
        <w:ilvl w:val="3"/>
        <w:numId w:val="41"/>
      </w:numPr>
      <w:spacing w:before="200" w:after="0" w:line="240" w:lineRule="atLeast"/>
      <w:outlineLvl w:val="3"/>
    </w:pPr>
    <w:rPr>
      <w:rFonts w:eastAsia="SimSun"/>
      <w:sz w:val="20"/>
      <w:lang w:eastAsia="zh-CN"/>
    </w:rPr>
  </w:style>
  <w:style w:type="paragraph" w:customStyle="1" w:styleId="LevelA0">
    <w:name w:val="Level(A)"/>
    <w:basedOn w:val="Normal"/>
    <w:next w:val="Normal"/>
    <w:pPr>
      <w:numPr>
        <w:ilvl w:val="4"/>
        <w:numId w:val="41"/>
      </w:numPr>
      <w:spacing w:before="200" w:after="0" w:line="240" w:lineRule="atLeast"/>
      <w:outlineLvl w:val="4"/>
    </w:pPr>
    <w:rPr>
      <w:rFonts w:eastAsia="SimSun"/>
      <w:sz w:val="20"/>
      <w:lang w:eastAsia="zh-CN"/>
    </w:rPr>
  </w:style>
  <w:style w:type="paragraph" w:customStyle="1" w:styleId="LevelI0">
    <w:name w:val="Level(I)"/>
    <w:basedOn w:val="Normal"/>
    <w:next w:val="Normal"/>
    <w:pPr>
      <w:numPr>
        <w:ilvl w:val="5"/>
        <w:numId w:val="41"/>
      </w:numPr>
      <w:spacing w:before="200" w:after="0" w:line="240" w:lineRule="atLeast"/>
      <w:outlineLvl w:val="5"/>
    </w:pPr>
    <w:rPr>
      <w:rFonts w:eastAsia="SimSun"/>
      <w:sz w:val="20"/>
      <w:lang w:eastAsia="zh-CN"/>
    </w:rPr>
  </w:style>
  <w:style w:type="paragraph" w:customStyle="1" w:styleId="msosmall">
    <w:name w:val="msosmall"/>
    <w:rPr>
      <w:color w:val="000000"/>
    </w:rPr>
  </w:style>
  <w:style w:type="paragraph" w:customStyle="1" w:styleId="NormalItalic">
    <w:name w:val="Normal Italic"/>
    <w:basedOn w:val="Normal"/>
    <w:link w:val="NormalItalicChar"/>
    <w:pPr>
      <w:spacing w:before="240" w:after="0" w:line="240" w:lineRule="auto"/>
    </w:pPr>
    <w:rPr>
      <w:rFonts w:ascii="Calibri" w:hAnsi="Calibri"/>
      <w:i/>
    </w:rPr>
  </w:style>
  <w:style w:type="paragraph" w:customStyle="1" w:styleId="BodyText2">
    <w:name w:val="BodyText 2"/>
    <w:basedOn w:val="Normal"/>
    <w:pPr>
      <w:numPr>
        <w:numId w:val="42"/>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Pr>
      <w:rFonts w:ascii="Calibri" w:hAnsi="Calibri"/>
      <w:i/>
      <w:sz w:val="22"/>
      <w:lang w:eastAsia="en-US"/>
    </w:rPr>
  </w:style>
  <w:style w:type="character" w:customStyle="1" w:styleId="ParaNoteChar">
    <w:name w:val="Para Note Char"/>
    <w:locked/>
    <w:rPr>
      <w:rFonts w:ascii="Calibri" w:eastAsia="Times New Roman" w:hAnsi="Calibri" w:cs="Times New Roman"/>
      <w:i/>
      <w:szCs w:val="20"/>
      <w:lang w:val="en-AU"/>
    </w:rPr>
  </w:style>
  <w:style w:type="paragraph" w:customStyle="1" w:styleId="subclause0">
    <w:name w:val="subclaus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Pr>
      <w:rFonts w:cs="Times New Roman"/>
    </w:rPr>
  </w:style>
  <w:style w:type="paragraph" w:customStyle="1" w:styleId="subclausenote0">
    <w:name w:val="subclausenot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pPr>
      <w:widowControl w:val="0"/>
    </w:pPr>
    <w:rPr>
      <w:rFonts w:eastAsia="SimSun" w:cs="Times New Roman"/>
      <w:color w:val="auto"/>
    </w:rPr>
  </w:style>
  <w:style w:type="paragraph" w:customStyle="1" w:styleId="CM45">
    <w:name w:val="CM45"/>
    <w:basedOn w:val="Default"/>
    <w:next w:val="Default"/>
    <w:uiPriority w:val="99"/>
    <w:pPr>
      <w:widowControl w:val="0"/>
    </w:pPr>
    <w:rPr>
      <w:rFonts w:eastAsia="SimSun" w:cs="Times New Roman"/>
      <w:color w:val="auto"/>
    </w:rPr>
  </w:style>
  <w:style w:type="paragraph" w:customStyle="1" w:styleId="CM4">
    <w:name w:val="CM4"/>
    <w:basedOn w:val="Default"/>
    <w:next w:val="Default"/>
    <w:uiPriority w:val="99"/>
    <w:pPr>
      <w:widowControl w:val="0"/>
    </w:pPr>
    <w:rPr>
      <w:rFonts w:eastAsia="SimSun" w:cs="Times New Roman"/>
      <w:color w:val="auto"/>
    </w:rPr>
  </w:style>
  <w:style w:type="paragraph" w:customStyle="1" w:styleId="CM10">
    <w:name w:val="CM10"/>
    <w:basedOn w:val="Default"/>
    <w:next w:val="Default"/>
    <w:uiPriority w:val="99"/>
    <w:pPr>
      <w:widowControl w:val="0"/>
      <w:spacing w:line="573" w:lineRule="atLeast"/>
    </w:pPr>
    <w:rPr>
      <w:rFonts w:eastAsia="SimSun" w:cs="Times New Roman"/>
      <w:color w:val="auto"/>
    </w:rPr>
  </w:style>
  <w:style w:type="paragraph" w:customStyle="1" w:styleId="CM11">
    <w:name w:val="CM11"/>
    <w:basedOn w:val="Default"/>
    <w:next w:val="Default"/>
    <w:uiPriority w:val="99"/>
    <w:pPr>
      <w:widowControl w:val="0"/>
      <w:spacing w:line="573" w:lineRule="atLeast"/>
    </w:pPr>
    <w:rPr>
      <w:rFonts w:eastAsia="SimSun" w:cs="Times New Roman"/>
      <w:color w:val="auto"/>
    </w:rPr>
  </w:style>
  <w:style w:type="paragraph" w:customStyle="1" w:styleId="CM13">
    <w:name w:val="CM13"/>
    <w:basedOn w:val="Default"/>
    <w:next w:val="Default"/>
    <w:uiPriority w:val="99"/>
    <w:pPr>
      <w:widowControl w:val="0"/>
      <w:spacing w:line="293" w:lineRule="atLeast"/>
    </w:pPr>
    <w:rPr>
      <w:rFonts w:eastAsia="SimSun" w:cs="Times New Roman"/>
      <w:color w:val="auto"/>
    </w:rPr>
  </w:style>
  <w:style w:type="paragraph" w:customStyle="1" w:styleId="CM47">
    <w:name w:val="CM47"/>
    <w:basedOn w:val="Default"/>
    <w:next w:val="Default"/>
    <w:uiPriority w:val="99"/>
    <w:pPr>
      <w:widowControl w:val="0"/>
    </w:pPr>
    <w:rPr>
      <w:rFonts w:eastAsia="SimSun" w:cs="Times New Roman"/>
      <w:color w:val="auto"/>
    </w:rPr>
  </w:style>
  <w:style w:type="paragraph" w:customStyle="1" w:styleId="CM48">
    <w:name w:val="CM48"/>
    <w:basedOn w:val="Default"/>
    <w:next w:val="Default"/>
    <w:uiPriority w:val="99"/>
    <w:pPr>
      <w:widowControl w:val="0"/>
    </w:pPr>
    <w:rPr>
      <w:rFonts w:eastAsia="SimSun" w:cs="Times New Roman"/>
      <w:color w:val="auto"/>
    </w:rPr>
  </w:style>
  <w:style w:type="paragraph" w:customStyle="1" w:styleId="CM50">
    <w:name w:val="CM50"/>
    <w:basedOn w:val="Default"/>
    <w:next w:val="Default"/>
    <w:uiPriority w:val="99"/>
    <w:pPr>
      <w:widowControl w:val="0"/>
    </w:pPr>
    <w:rPr>
      <w:rFonts w:eastAsia="SimSun" w:cs="Times New Roman"/>
      <w:color w:val="auto"/>
    </w:rPr>
  </w:style>
  <w:style w:type="paragraph" w:customStyle="1" w:styleId="CM49">
    <w:name w:val="CM49"/>
    <w:basedOn w:val="Default"/>
    <w:next w:val="Default"/>
    <w:uiPriority w:val="99"/>
    <w:pPr>
      <w:widowControl w:val="0"/>
    </w:pPr>
    <w:rPr>
      <w:rFonts w:eastAsia="SimSun" w:cs="Times New Roman"/>
      <w:color w:val="auto"/>
    </w:rPr>
  </w:style>
  <w:style w:type="paragraph" w:customStyle="1" w:styleId="CM25">
    <w:name w:val="CM25"/>
    <w:basedOn w:val="Default"/>
    <w:next w:val="Default"/>
    <w:uiPriority w:val="99"/>
    <w:pPr>
      <w:widowControl w:val="0"/>
    </w:pPr>
    <w:rPr>
      <w:rFonts w:eastAsia="SimSun" w:cs="Times New Roman"/>
      <w:color w:val="auto"/>
    </w:rPr>
  </w:style>
  <w:style w:type="paragraph" w:customStyle="1" w:styleId="CM15">
    <w:name w:val="CM15"/>
    <w:basedOn w:val="Default"/>
    <w:next w:val="Default"/>
    <w:uiPriority w:val="99"/>
    <w:pPr>
      <w:widowControl w:val="0"/>
      <w:spacing w:line="293" w:lineRule="atLeast"/>
    </w:pPr>
    <w:rPr>
      <w:rFonts w:eastAsia="SimSun" w:cs="Times New Roman"/>
      <w:color w:val="auto"/>
    </w:rPr>
  </w:style>
  <w:style w:type="paragraph" w:customStyle="1" w:styleId="CM46">
    <w:name w:val="CM46"/>
    <w:basedOn w:val="Default"/>
    <w:next w:val="Default"/>
    <w:uiPriority w:val="99"/>
    <w:pPr>
      <w:widowControl w:val="0"/>
    </w:pPr>
    <w:rPr>
      <w:rFonts w:eastAsia="SimSun" w:cs="Times New Roman"/>
      <w:color w:val="auto"/>
    </w:rPr>
  </w:style>
  <w:style w:type="paragraph" w:customStyle="1" w:styleId="CM51">
    <w:name w:val="CM51"/>
    <w:basedOn w:val="Default"/>
    <w:next w:val="Default"/>
    <w:uiPriority w:val="99"/>
    <w:pPr>
      <w:widowControl w:val="0"/>
    </w:pPr>
    <w:rPr>
      <w:rFonts w:eastAsia="SimSun" w:cs="Times New Roman"/>
      <w:color w:val="auto"/>
    </w:rPr>
  </w:style>
  <w:style w:type="paragraph" w:customStyle="1" w:styleId="CM54">
    <w:name w:val="CM54"/>
    <w:basedOn w:val="Default"/>
    <w:next w:val="Default"/>
    <w:uiPriority w:val="99"/>
    <w:pPr>
      <w:widowControl w:val="0"/>
    </w:pPr>
    <w:rPr>
      <w:rFonts w:eastAsia="SimSun" w:cs="Times New Roman"/>
      <w:color w:val="auto"/>
    </w:rPr>
  </w:style>
  <w:style w:type="paragraph" w:customStyle="1" w:styleId="Definitiontext0">
    <w:name w:val="Definition 'text'"/>
    <w:basedOn w:val="Normal"/>
    <w:link w:val="DefinitiontextChar"/>
    <w:qFormat/>
    <w:pPr>
      <w:spacing w:before="60" w:after="120" w:line="240" w:lineRule="auto"/>
    </w:pPr>
    <w:rPr>
      <w:rFonts w:ascii="Calibri" w:hAnsi="Calibri"/>
    </w:rPr>
  </w:style>
  <w:style w:type="paragraph" w:customStyle="1" w:styleId="SectionSubHeading">
    <w:name w:val="Section Sub Heading"/>
    <w:basedOn w:val="Normal"/>
    <w:link w:val="SectionSubHeadingChar"/>
    <w:qFormat/>
    <w:rsid w:val="00B40695"/>
    <w:pPr>
      <w:keepNext/>
      <w:spacing w:before="240" w:after="160" w:line="264" w:lineRule="auto"/>
    </w:pPr>
    <w:rPr>
      <w:rFonts w:ascii="Calibri" w:hAnsi="Calibri"/>
      <w:b/>
      <w:sz w:val="24"/>
      <w:szCs w:val="24"/>
    </w:rPr>
  </w:style>
  <w:style w:type="character" w:customStyle="1" w:styleId="DefinitiontextChar">
    <w:name w:val="Definition 'text' Char"/>
    <w:link w:val="Definitiontext0"/>
    <w:rPr>
      <w:rFonts w:ascii="Calibri" w:hAnsi="Calibri"/>
      <w:sz w:val="22"/>
      <w:lang w:eastAsia="en-US"/>
    </w:rPr>
  </w:style>
  <w:style w:type="character" w:customStyle="1" w:styleId="SectionSubHeadingChar">
    <w:name w:val="Section Sub Heading Char"/>
    <w:link w:val="SectionSubHeading"/>
    <w:rsid w:val="00B4069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pPr>
      <w:spacing w:after="120" w:line="240" w:lineRule="auto"/>
      <w:ind w:left="851"/>
    </w:pPr>
    <w:rPr>
      <w:rFonts w:ascii="Times New Roman" w:hAnsi="Times New Roman"/>
      <w:b/>
      <w:lang w:eastAsia="en-AU"/>
    </w:rPr>
  </w:style>
  <w:style w:type="character" w:customStyle="1" w:styleId="StyleStyleNormalASAJustifiedLatinBoldChar">
    <w:name w:val="Style Style NormalASA + Justified + (Latin) Bold Char"/>
    <w:link w:val="StyleStyleNormalASAJustifiedLatinBold"/>
    <w:locked/>
    <w:rPr>
      <w:b/>
      <w:sz w:val="22"/>
    </w:rPr>
  </w:style>
  <w:style w:type="paragraph" w:customStyle="1" w:styleId="bodycopy">
    <w:name w:val="body copy"/>
    <w:basedOn w:val="Normal"/>
    <w:uiPriority w:val="99"/>
    <w:pPr>
      <w:widowControl w:val="0"/>
      <w:tabs>
        <w:tab w:val="left" w:pos="170"/>
      </w:tabs>
      <w:suppressAutoHyphens/>
      <w:autoSpaceDE w:val="0"/>
      <w:autoSpaceDN w:val="0"/>
      <w:adjustRightInd w:val="0"/>
      <w:spacing w:after="180" w:line="260" w:lineRule="atLeast"/>
      <w:ind w:left="680"/>
      <w:textAlignment w:val="center"/>
    </w:pPr>
    <w:rPr>
      <w:rFonts w:cs="MuseoSans-100"/>
      <w:color w:val="53534A"/>
      <w:sz w:val="20"/>
      <w:lang w:val="en-GB"/>
    </w:rPr>
  </w:style>
  <w:style w:type="paragraph" w:customStyle="1" w:styleId="heading3list2">
    <w:name w:val="heading 3 list 2"/>
    <w:basedOn w:val="Heading2"/>
    <w:uiPriority w:val="99"/>
    <w:pPr>
      <w:keepNext w:val="0"/>
      <w:widowControl w:val="0"/>
      <w:numPr>
        <w:ilvl w:val="0"/>
        <w:numId w:val="0"/>
      </w:numPr>
      <w:tabs>
        <w:tab w:val="left" w:pos="680"/>
      </w:tabs>
      <w:suppressAutoHyphens/>
      <w:autoSpaceDE w:val="0"/>
      <w:autoSpaceDN w:val="0"/>
      <w:adjustRightInd w:val="0"/>
      <w:spacing w:before="240" w:beforeAutospacing="0" w:after="90" w:line="288" w:lineRule="auto"/>
      <w:ind w:left="1361" w:hanging="680"/>
      <w:textAlignment w:val="center"/>
      <w:outlineLvl w:val="9"/>
    </w:pPr>
    <w:rPr>
      <w:rFonts w:ascii="Arial" w:eastAsia="Times New Roman" w:hAnsi="Arial" w:cs="MuseoSans-100"/>
      <w:b w:val="0"/>
      <w:bCs w:val="0"/>
      <w:caps/>
      <w:color w:val="78486A"/>
      <w:sz w:val="22"/>
      <w:szCs w:val="22"/>
      <w:lang w:val="en-GB"/>
    </w:rPr>
  </w:style>
  <w:style w:type="character" w:customStyle="1" w:styleId="museo100italic">
    <w:name w:val="museo_100_italic"/>
    <w:uiPriority w:val="99"/>
    <w:rPr>
      <w:i/>
      <w:iCs/>
    </w:rPr>
  </w:style>
  <w:style w:type="paragraph" w:customStyle="1" w:styleId="definition0">
    <w:name w:val="definition"/>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ELegal2Char">
    <w:name w:val="ME Legal 2 Char"/>
    <w:aliases w:val="l2 Char"/>
    <w:link w:val="MELegal2"/>
    <w:rPr>
      <w:rFonts w:cs="Angsana New"/>
      <w:sz w:val="22"/>
      <w:szCs w:val="22"/>
      <w:lang w:eastAsia="zh-CN" w:bidi="th-TH"/>
    </w:rPr>
  </w:style>
  <w:style w:type="paragraph" w:customStyle="1" w:styleId="Style3">
    <w:name w:val="Style3"/>
    <w:basedOn w:val="Normal"/>
    <w:link w:val="Style3Char"/>
    <w:qFormat/>
    <w:rPr>
      <w:rFonts w:ascii="Georgia" w:hAnsi="Georgia"/>
      <w:b/>
      <w:sz w:val="36"/>
      <w:szCs w:val="36"/>
    </w:rPr>
  </w:style>
  <w:style w:type="character" w:customStyle="1" w:styleId="Style3Char">
    <w:name w:val="Style3 Char"/>
    <w:basedOn w:val="DefaultParagraphFont"/>
    <w:link w:val="Style3"/>
    <w:rPr>
      <w:rFonts w:ascii="Georgia" w:hAnsi="Georgia"/>
      <w:b/>
      <w:sz w:val="36"/>
      <w:szCs w:val="36"/>
      <w:lang w:eastAsia="en-US"/>
    </w:rPr>
  </w:style>
  <w:style w:type="character" w:customStyle="1" w:styleId="GDV7-Pink">
    <w:name w:val="GDV 7 - Pink"/>
    <w:basedOn w:val="DefaultParagraphFont"/>
    <w:uiPriority w:val="1"/>
    <w:qFormat/>
    <w:rPr>
      <w:rFonts w:ascii="Calibri" w:hAnsi="Calibri" w:cs="Calibri"/>
      <w:color w:val="CE1C93"/>
      <w:sz w:val="22"/>
      <w:szCs w:val="22"/>
    </w:rPr>
  </w:style>
  <w:style w:type="character" w:customStyle="1" w:styleId="StyleArial">
    <w:name w:val="Style Arial"/>
    <w:rPr>
      <w:rFonts w:ascii="Arial" w:hAnsi="Arial"/>
      <w:sz w:val="22"/>
    </w:rPr>
  </w:style>
  <w:style w:type="character" w:customStyle="1" w:styleId="GDV5-Orange">
    <w:name w:val="GDV 5 - Orange"/>
    <w:basedOn w:val="DefaultParagraphFont"/>
    <w:uiPriority w:val="1"/>
    <w:qFormat/>
    <w:rPr>
      <w:rFonts w:ascii="Calibri" w:hAnsi="Calibri"/>
      <w:color w:val="E36C0A" w:themeColor="accent6" w:themeShade="BF"/>
      <w:sz w:val="22"/>
    </w:rPr>
  </w:style>
  <w:style w:type="paragraph" w:styleId="NoSpacing">
    <w:name w:val="No Spacing"/>
    <w:basedOn w:val="Normal"/>
    <w:link w:val="NoSpacingChar"/>
    <w:uiPriority w:val="1"/>
    <w:qFormat/>
    <w:pPr>
      <w:spacing w:after="0" w:line="240" w:lineRule="auto"/>
    </w:pPr>
    <w:rPr>
      <w:rFonts w:ascii="Calibri" w:eastAsiaTheme="minorHAnsi" w:hAnsi="Calibri"/>
      <w:szCs w:val="22"/>
    </w:rPr>
  </w:style>
  <w:style w:type="character" w:customStyle="1" w:styleId="NoSpacingChar">
    <w:name w:val="No Spacing Char"/>
    <w:basedOn w:val="DefaultParagraphFont"/>
    <w:link w:val="NoSpacing"/>
    <w:uiPriority w:val="1"/>
    <w:rPr>
      <w:rFonts w:ascii="Calibri" w:eastAsiaTheme="minorHAnsi" w:hAnsi="Calibri"/>
      <w:sz w:val="22"/>
      <w:szCs w:val="22"/>
      <w:lang w:eastAsia="en-US"/>
    </w:rPr>
  </w:style>
  <w:style w:type="character" w:customStyle="1" w:styleId="GDV4-Purple">
    <w:name w:val="GDV 4 - Purple"/>
    <w:basedOn w:val="DefaultParagraphFont"/>
    <w:uiPriority w:val="1"/>
    <w:qFormat/>
    <w:rPr>
      <w:rFonts w:ascii="Calibri" w:hAnsi="Calibri" w:cs="Calibri"/>
      <w:color w:val="7030A0"/>
      <w:sz w:val="22"/>
      <w:szCs w:val="22"/>
    </w:rPr>
  </w:style>
  <w:style w:type="paragraph" w:customStyle="1" w:styleId="GDV9">
    <w:name w:val="GDV 9"/>
    <w:basedOn w:val="chaptertext"/>
    <w:link w:val="GDV9Char"/>
    <w:qFormat/>
    <w:rsid w:val="004552A3"/>
    <w:pPr>
      <w:spacing w:before="0" w:after="0"/>
    </w:pPr>
    <w:rPr>
      <w:rFonts w:eastAsia="Times New Roman"/>
      <w:b/>
      <w:color w:val="E36C0A" w:themeColor="accent6" w:themeShade="BF"/>
    </w:rPr>
  </w:style>
  <w:style w:type="character" w:customStyle="1" w:styleId="GDV9Char">
    <w:name w:val="GDV 9 Char"/>
    <w:basedOn w:val="ChaptertextChar"/>
    <w:link w:val="GDV9"/>
    <w:rsid w:val="004552A3"/>
    <w:rPr>
      <w:rFonts w:ascii="Calibri" w:hAnsi="Calibri"/>
      <w:b/>
      <w:color w:val="E36C0A" w:themeColor="accent6" w:themeShade="BF"/>
      <w:sz w:val="22"/>
      <w:szCs w:val="22"/>
      <w:lang w:eastAsia="en-US"/>
    </w:rPr>
  </w:style>
  <w:style w:type="paragraph" w:customStyle="1" w:styleId="Note1">
    <w:name w:val="Note 1"/>
    <w:basedOn w:val="Normal"/>
    <w:qFormat/>
    <w:rsid w:val="004552A3"/>
    <w:pPr>
      <w:keepLines/>
      <w:spacing w:before="120" w:after="120" w:line="264" w:lineRule="auto"/>
      <w:ind w:left="737"/>
    </w:pPr>
    <w:rPr>
      <w:rFonts w:ascii="Calibri" w:eastAsiaTheme="minorHAnsi" w:hAnsi="Calibri"/>
      <w:i/>
      <w:szCs w:val="22"/>
    </w:rPr>
  </w:style>
  <w:style w:type="paragraph" w:customStyle="1" w:styleId="Indent2">
    <w:name w:val="Indent 2"/>
    <w:basedOn w:val="Normal"/>
    <w:qFormat/>
    <w:rsid w:val="00F97C1C"/>
    <w:pPr>
      <w:keepLines/>
      <w:spacing w:before="120" w:after="120" w:line="264" w:lineRule="auto"/>
      <w:ind w:left="1304"/>
    </w:pPr>
    <w:rPr>
      <w:rFonts w:ascii="Calibri" w:eastAsiaTheme="minorHAnsi" w:hAnsi="Calibri"/>
      <w:szCs w:val="22"/>
    </w:rPr>
  </w:style>
  <w:style w:type="paragraph" w:customStyle="1" w:styleId="4ClHeading">
    <w:name w:val="4.Cl Heading"/>
    <w:basedOn w:val="Normal"/>
    <w:qFormat/>
    <w:rsid w:val="00C2013C"/>
    <w:pPr>
      <w:keepNext/>
      <w:keepLines/>
      <w:numPr>
        <w:numId w:val="118"/>
      </w:numPr>
      <w:suppressAutoHyphens/>
      <w:spacing w:before="240" w:after="120" w:line="240" w:lineRule="auto"/>
      <w:outlineLvl w:val="0"/>
    </w:pPr>
    <w:rPr>
      <w:rFonts w:ascii="Calibri" w:hAnsi="Calibri"/>
      <w:b/>
    </w:rPr>
  </w:style>
  <w:style w:type="paragraph" w:customStyle="1" w:styleId="6Cl11xxxxx">
    <w:name w:val="6.Cl (1.1 xxxxx)"/>
    <w:basedOn w:val="Normal"/>
    <w:link w:val="6Cl11xxxxxChar"/>
    <w:uiPriority w:val="99"/>
    <w:qFormat/>
    <w:rsid w:val="00C2013C"/>
    <w:pPr>
      <w:keepLines/>
      <w:numPr>
        <w:ilvl w:val="1"/>
        <w:numId w:val="118"/>
      </w:numPr>
      <w:suppressAutoHyphens/>
      <w:spacing w:before="120" w:after="120" w:line="240" w:lineRule="auto"/>
      <w:outlineLvl w:val="1"/>
    </w:pPr>
    <w:rPr>
      <w:rFonts w:ascii="Calibri" w:hAnsi="Calibri"/>
      <w:color w:val="000000"/>
      <w:lang w:eastAsia="en-AU"/>
    </w:rPr>
  </w:style>
  <w:style w:type="paragraph" w:customStyle="1" w:styleId="8subcla">
    <w:name w:val="8.sub cl (a)"/>
    <w:basedOn w:val="Normal"/>
    <w:link w:val="8subclaChar"/>
    <w:qFormat/>
    <w:rsid w:val="00C2013C"/>
    <w:pPr>
      <w:keepLines/>
      <w:numPr>
        <w:ilvl w:val="2"/>
        <w:numId w:val="118"/>
      </w:numPr>
      <w:suppressAutoHyphens/>
      <w:spacing w:before="120" w:after="120" w:line="240" w:lineRule="auto"/>
      <w:outlineLvl w:val="2"/>
    </w:pPr>
    <w:rPr>
      <w:rFonts w:ascii="Calibri" w:hAnsi="Calibri"/>
      <w:color w:val="000000"/>
      <w:lang w:eastAsia="en-AU"/>
    </w:rPr>
  </w:style>
  <w:style w:type="paragraph" w:customStyle="1" w:styleId="9subcli">
    <w:name w:val="9.sub cl (i)"/>
    <w:basedOn w:val="8subcla"/>
    <w:link w:val="9subcliChar"/>
    <w:qFormat/>
    <w:rsid w:val="00C2013C"/>
    <w:pPr>
      <w:numPr>
        <w:ilvl w:val="3"/>
      </w:numPr>
    </w:pPr>
  </w:style>
  <w:style w:type="character" w:customStyle="1" w:styleId="6Cl11xxxxxChar">
    <w:name w:val="6.Cl (1.1 xxxxx) Char"/>
    <w:basedOn w:val="DefaultParagraphFont"/>
    <w:link w:val="6Cl11xxxxx"/>
    <w:uiPriority w:val="99"/>
    <w:rsid w:val="00C2013C"/>
    <w:rPr>
      <w:rFonts w:ascii="Calibri" w:hAnsi="Calibri"/>
      <w:color w:val="000000"/>
      <w:sz w:val="22"/>
    </w:rPr>
  </w:style>
  <w:style w:type="paragraph" w:customStyle="1" w:styleId="7ClauseXXfollowing">
    <w:name w:val="7.Clause X.X following"/>
    <w:basedOn w:val="8subcla"/>
    <w:link w:val="7ClauseXXfollowingChar"/>
    <w:qFormat/>
    <w:rsid w:val="00C2013C"/>
    <w:pPr>
      <w:keepLines w:val="0"/>
      <w:numPr>
        <w:ilvl w:val="0"/>
        <w:numId w:val="0"/>
      </w:numPr>
      <w:ind w:left="737"/>
    </w:pPr>
  </w:style>
  <w:style w:type="character" w:customStyle="1" w:styleId="7ClauseXXfollowingChar">
    <w:name w:val="7.Clause X.X following Char"/>
    <w:basedOn w:val="DefaultParagraphFont"/>
    <w:link w:val="7ClauseXXfollowing"/>
    <w:rsid w:val="00C2013C"/>
    <w:rPr>
      <w:rFonts w:ascii="Calibri" w:hAnsi="Calibri"/>
      <w:color w:val="000000"/>
      <w:sz w:val="22"/>
    </w:rPr>
  </w:style>
  <w:style w:type="character" w:customStyle="1" w:styleId="8subclaChar">
    <w:name w:val="8.sub cl (a) Char"/>
    <w:basedOn w:val="DefaultParagraphFont"/>
    <w:link w:val="8subcla"/>
    <w:rsid w:val="00C2013C"/>
    <w:rPr>
      <w:rFonts w:ascii="Calibri" w:hAnsi="Calibri"/>
      <w:color w:val="000000"/>
      <w:sz w:val="22"/>
    </w:rPr>
  </w:style>
  <w:style w:type="paragraph" w:customStyle="1" w:styleId="5Italicclausesub-headings">
    <w:name w:val="5.Italic clause sub-headings"/>
    <w:basedOn w:val="Normal"/>
    <w:link w:val="5Italicclausesub-headingsChar"/>
    <w:uiPriority w:val="99"/>
    <w:qFormat/>
    <w:rsid w:val="00C2013C"/>
    <w:pPr>
      <w:keepLines/>
      <w:suppressAutoHyphens/>
      <w:spacing w:before="60" w:after="120" w:line="240" w:lineRule="auto"/>
      <w:ind w:left="737"/>
    </w:pPr>
    <w:rPr>
      <w:rFonts w:ascii="Calibri" w:hAnsi="Calibri"/>
      <w:i/>
      <w:color w:val="000000" w:themeColor="text1"/>
      <w:szCs w:val="22"/>
    </w:rPr>
  </w:style>
  <w:style w:type="character" w:customStyle="1" w:styleId="5Italicclausesub-headingsChar">
    <w:name w:val="5.Italic clause sub-headings Char"/>
    <w:basedOn w:val="DefaultParagraphFont"/>
    <w:link w:val="5Italicclausesub-headings"/>
    <w:uiPriority w:val="99"/>
    <w:rsid w:val="00C2013C"/>
    <w:rPr>
      <w:rFonts w:ascii="Calibri" w:hAnsi="Calibri"/>
      <w:i/>
      <w:color w:val="000000" w:themeColor="text1"/>
      <w:sz w:val="22"/>
      <w:szCs w:val="22"/>
      <w:lang w:eastAsia="en-US"/>
    </w:rPr>
  </w:style>
  <w:style w:type="character" w:customStyle="1" w:styleId="9subcliChar">
    <w:name w:val="9.sub cl (i) Char"/>
    <w:basedOn w:val="8subclaChar"/>
    <w:link w:val="9subcli"/>
    <w:rsid w:val="00C2013C"/>
    <w:rPr>
      <w:rFonts w:ascii="Calibri" w:hAnsi="Calibri"/>
      <w:color w:val="000000"/>
      <w:sz w:val="22"/>
    </w:rPr>
  </w:style>
  <w:style w:type="paragraph" w:customStyle="1" w:styleId="Level1List">
    <w:name w:val="Level 1 (List)"/>
    <w:basedOn w:val="Normal"/>
    <w:rsid w:val="00C2013C"/>
    <w:pPr>
      <w:numPr>
        <w:numId w:val="119"/>
      </w:numPr>
      <w:spacing w:after="240" w:line="264" w:lineRule="auto"/>
    </w:pPr>
    <w:rPr>
      <w:rFonts w:cs="Arial"/>
      <w:sz w:val="21"/>
      <w:lang w:eastAsia="en-AU"/>
    </w:rPr>
  </w:style>
  <w:style w:type="paragraph" w:customStyle="1" w:styleId="Level2List">
    <w:name w:val="Level 2 (List)"/>
    <w:basedOn w:val="Normal"/>
    <w:rsid w:val="00C2013C"/>
    <w:pPr>
      <w:numPr>
        <w:ilvl w:val="1"/>
        <w:numId w:val="119"/>
      </w:numPr>
      <w:spacing w:after="240" w:line="264" w:lineRule="auto"/>
    </w:pPr>
    <w:rPr>
      <w:rFonts w:cs="Arial"/>
      <w:sz w:val="21"/>
      <w:lang w:eastAsia="en-AU"/>
    </w:rPr>
  </w:style>
  <w:style w:type="paragraph" w:customStyle="1" w:styleId="Level3List">
    <w:name w:val="Level 3 (List)"/>
    <w:basedOn w:val="Normal"/>
    <w:rsid w:val="00C2013C"/>
    <w:pPr>
      <w:numPr>
        <w:ilvl w:val="2"/>
        <w:numId w:val="119"/>
      </w:numPr>
      <w:spacing w:after="240" w:line="264" w:lineRule="auto"/>
    </w:pPr>
    <w:rPr>
      <w:rFonts w:cs="Arial"/>
      <w:sz w:val="21"/>
      <w:lang w:eastAsia="en-AU"/>
    </w:rPr>
  </w:style>
  <w:style w:type="paragraph" w:customStyle="1" w:styleId="Level4List">
    <w:name w:val="Level 4 (List)"/>
    <w:basedOn w:val="Normal"/>
    <w:rsid w:val="00C2013C"/>
    <w:pPr>
      <w:numPr>
        <w:ilvl w:val="3"/>
        <w:numId w:val="119"/>
      </w:numPr>
      <w:spacing w:after="240" w:line="264" w:lineRule="auto"/>
    </w:pPr>
    <w:rPr>
      <w:rFonts w:cs="Arial"/>
      <w:sz w:val="21"/>
      <w:lang w:eastAsia="en-AU"/>
    </w:rPr>
  </w:style>
  <w:style w:type="paragraph" w:customStyle="1" w:styleId="Level5List">
    <w:name w:val="Level 5 (List)"/>
    <w:basedOn w:val="Normal"/>
    <w:rsid w:val="00C2013C"/>
    <w:pPr>
      <w:numPr>
        <w:ilvl w:val="4"/>
        <w:numId w:val="119"/>
      </w:numPr>
      <w:spacing w:after="240" w:line="264" w:lineRule="auto"/>
    </w:pPr>
    <w:rPr>
      <w:rFonts w:cs="Arial"/>
      <w:sz w:val="21"/>
      <w:lang w:eastAsia="en-AU"/>
    </w:rPr>
  </w:style>
  <w:style w:type="paragraph" w:customStyle="1" w:styleId="11Definitiontext">
    <w:name w:val="11.Definition 'text'"/>
    <w:basedOn w:val="Normal"/>
    <w:link w:val="11DefinitiontextChar"/>
    <w:uiPriority w:val="99"/>
    <w:qFormat/>
    <w:rsid w:val="006631B4"/>
    <w:pPr>
      <w:spacing w:before="60" w:after="120" w:line="240" w:lineRule="auto"/>
    </w:pPr>
    <w:rPr>
      <w:rFonts w:ascii="Calibri" w:hAnsi="Calibri"/>
    </w:rPr>
  </w:style>
  <w:style w:type="character" w:customStyle="1" w:styleId="11DefinitiontextChar">
    <w:name w:val="11.Definition 'text' Char"/>
    <w:basedOn w:val="DefaultParagraphFont"/>
    <w:link w:val="11Definitiontext"/>
    <w:uiPriority w:val="99"/>
    <w:rsid w:val="006631B4"/>
    <w:rPr>
      <w:rFonts w:ascii="Calibri" w:hAnsi="Calibri"/>
      <w:sz w:val="22"/>
      <w:lang w:eastAsia="en-US"/>
    </w:rPr>
  </w:style>
  <w:style w:type="character" w:customStyle="1" w:styleId="4bClHeatingBlueChar">
    <w:name w:val="4b.Cl Heating Blue Char"/>
    <w:basedOn w:val="DefaultParagraphFont"/>
    <w:link w:val="4bClHeatingBlue"/>
    <w:uiPriority w:val="99"/>
    <w:locked/>
    <w:rsid w:val="00CE1A3A"/>
    <w:rPr>
      <w:rFonts w:ascii="Calibri" w:hAnsi="Calibri"/>
      <w:b/>
      <w:strike/>
      <w:color w:val="00B0F0"/>
    </w:rPr>
  </w:style>
  <w:style w:type="paragraph" w:customStyle="1" w:styleId="4bClHeatingBlue">
    <w:name w:val="4b.Cl Heating Blue"/>
    <w:basedOn w:val="Normal"/>
    <w:link w:val="4bClHeatingBlueChar"/>
    <w:uiPriority w:val="99"/>
    <w:qFormat/>
    <w:rsid w:val="00CE1A3A"/>
    <w:pPr>
      <w:keepNext/>
      <w:numPr>
        <w:numId w:val="120"/>
      </w:numPr>
      <w:suppressAutoHyphens/>
      <w:spacing w:before="240" w:after="120" w:line="240" w:lineRule="auto"/>
      <w:outlineLvl w:val="0"/>
    </w:pPr>
    <w:rPr>
      <w:rFonts w:ascii="Calibri" w:hAnsi="Calibri"/>
      <w:b/>
      <w:strike/>
      <w:color w:val="00B0F0"/>
      <w:sz w:val="20"/>
      <w:lang w:eastAsia="en-AU"/>
    </w:rPr>
  </w:style>
  <w:style w:type="paragraph" w:customStyle="1" w:styleId="Definitionsitem">
    <w:name w:val="Definitions item"/>
    <w:basedOn w:val="Normal"/>
    <w:rsid w:val="00D637B6"/>
    <w:pPr>
      <w:numPr>
        <w:numId w:val="123"/>
      </w:numPr>
      <w:spacing w:after="240" w:line="264" w:lineRule="auto"/>
    </w:pPr>
    <w:rPr>
      <w:rFonts w:cs="Arial"/>
      <w:sz w:val="21"/>
      <w:lang w:eastAsia="en-AU"/>
    </w:rPr>
  </w:style>
  <w:style w:type="paragraph" w:customStyle="1" w:styleId="Definitionsa">
    <w:name w:val="Definitions (a)"/>
    <w:basedOn w:val="Normal"/>
    <w:rsid w:val="00D637B6"/>
    <w:pPr>
      <w:numPr>
        <w:ilvl w:val="1"/>
        <w:numId w:val="123"/>
      </w:numPr>
      <w:spacing w:after="240" w:line="264" w:lineRule="auto"/>
    </w:pPr>
    <w:rPr>
      <w:rFonts w:cs="Arial"/>
      <w:sz w:val="21"/>
      <w:lang w:eastAsia="en-AU"/>
    </w:rPr>
  </w:style>
  <w:style w:type="paragraph" w:customStyle="1" w:styleId="Definitionsi">
    <w:name w:val="Definitions (i)"/>
    <w:basedOn w:val="Normal"/>
    <w:rsid w:val="00D637B6"/>
    <w:pPr>
      <w:numPr>
        <w:ilvl w:val="2"/>
        <w:numId w:val="123"/>
      </w:numPr>
      <w:spacing w:after="240" w:line="264" w:lineRule="auto"/>
    </w:pPr>
    <w:rPr>
      <w:rFonts w:cs="Arial"/>
      <w:sz w:val="21"/>
      <w:lang w:eastAsia="en-AU"/>
    </w:rPr>
  </w:style>
  <w:style w:type="paragraph" w:customStyle="1" w:styleId="DefinitionsCapA">
    <w:name w:val="Definitions (CapA)"/>
    <w:basedOn w:val="Normal"/>
    <w:rsid w:val="00D637B6"/>
    <w:pPr>
      <w:numPr>
        <w:ilvl w:val="3"/>
        <w:numId w:val="123"/>
      </w:numPr>
      <w:spacing w:after="240" w:line="264" w:lineRule="auto"/>
    </w:pPr>
    <w:rPr>
      <w:rFonts w:cs="Arial"/>
      <w:kern w:val="28"/>
      <w:sz w:val="21"/>
      <w:lang w:eastAsia="en-AU"/>
    </w:rPr>
  </w:style>
  <w:style w:type="paragraph" w:customStyle="1" w:styleId="Level1Legal">
    <w:name w:val="Level 1 (Legal)"/>
    <w:basedOn w:val="Normal"/>
    <w:next w:val="Normal"/>
    <w:rsid w:val="00B55B6E"/>
    <w:pPr>
      <w:keepNext/>
      <w:numPr>
        <w:numId w:val="124"/>
      </w:numPr>
      <w:pBdr>
        <w:bottom w:val="single" w:sz="6" w:space="1" w:color="C0C0C0"/>
      </w:pBdr>
      <w:spacing w:before="720" w:after="240" w:line="264" w:lineRule="auto"/>
      <w:outlineLvl w:val="0"/>
    </w:pPr>
    <w:rPr>
      <w:rFonts w:cs="Arial"/>
      <w:b/>
      <w:sz w:val="21"/>
      <w:lang w:eastAsia="en-AU"/>
    </w:rPr>
  </w:style>
  <w:style w:type="paragraph" w:customStyle="1" w:styleId="Level2Legal">
    <w:name w:val="Level 2 (Legal)"/>
    <w:basedOn w:val="Normal"/>
    <w:next w:val="Normal"/>
    <w:rsid w:val="00B55B6E"/>
    <w:pPr>
      <w:keepNext/>
      <w:numPr>
        <w:ilvl w:val="1"/>
        <w:numId w:val="124"/>
      </w:numPr>
      <w:spacing w:after="240" w:line="264" w:lineRule="auto"/>
      <w:outlineLvl w:val="1"/>
    </w:pPr>
    <w:rPr>
      <w:rFonts w:cs="Arial"/>
      <w:b/>
      <w:sz w:val="21"/>
      <w:lang w:eastAsia="en-AU"/>
    </w:rPr>
  </w:style>
  <w:style w:type="paragraph" w:customStyle="1" w:styleId="Level3Legal">
    <w:name w:val="Level 3 (Legal)"/>
    <w:basedOn w:val="Normal"/>
    <w:link w:val="Level3LegalChar"/>
    <w:rsid w:val="00B55B6E"/>
    <w:pPr>
      <w:numPr>
        <w:ilvl w:val="2"/>
        <w:numId w:val="124"/>
      </w:numPr>
      <w:spacing w:after="240" w:line="264" w:lineRule="auto"/>
    </w:pPr>
    <w:rPr>
      <w:rFonts w:cs="Arial"/>
      <w:sz w:val="21"/>
      <w:lang w:eastAsia="en-AU"/>
    </w:rPr>
  </w:style>
  <w:style w:type="paragraph" w:customStyle="1" w:styleId="Level4Legal">
    <w:name w:val="Level 4 (Legal)"/>
    <w:basedOn w:val="Normal"/>
    <w:link w:val="Level4LegalChar"/>
    <w:rsid w:val="00B55B6E"/>
    <w:pPr>
      <w:numPr>
        <w:ilvl w:val="3"/>
        <w:numId w:val="124"/>
      </w:numPr>
      <w:spacing w:after="240" w:line="264" w:lineRule="auto"/>
    </w:pPr>
    <w:rPr>
      <w:rFonts w:cs="Arial"/>
      <w:sz w:val="21"/>
      <w:lang w:eastAsia="en-AU"/>
    </w:rPr>
  </w:style>
  <w:style w:type="paragraph" w:customStyle="1" w:styleId="Level5Legal">
    <w:name w:val="Level 5 (Legal)"/>
    <w:basedOn w:val="Normal"/>
    <w:rsid w:val="00B55B6E"/>
    <w:pPr>
      <w:numPr>
        <w:ilvl w:val="4"/>
        <w:numId w:val="124"/>
      </w:numPr>
      <w:spacing w:after="240" w:line="264" w:lineRule="auto"/>
    </w:pPr>
    <w:rPr>
      <w:rFonts w:cs="Arial"/>
      <w:sz w:val="21"/>
      <w:lang w:eastAsia="en-AU"/>
    </w:rPr>
  </w:style>
  <w:style w:type="character" w:customStyle="1" w:styleId="Level3LegalChar">
    <w:name w:val="Level 3 (Legal) Char"/>
    <w:link w:val="Level3Legal"/>
    <w:rsid w:val="00B55B6E"/>
    <w:rPr>
      <w:rFonts w:ascii="Arial" w:hAnsi="Arial" w:cs="Arial"/>
      <w:sz w:val="21"/>
    </w:rPr>
  </w:style>
  <w:style w:type="character" w:customStyle="1" w:styleId="Level4LegalChar">
    <w:name w:val="Level 4 (Legal) Char"/>
    <w:link w:val="Level4Legal"/>
    <w:rsid w:val="003A54EA"/>
    <w:rPr>
      <w:rFonts w:ascii="Arial" w:hAnsi="Arial" w:cs="Arial"/>
      <w:sz w:val="21"/>
    </w:rPr>
  </w:style>
  <w:style w:type="paragraph" w:customStyle="1" w:styleId="FO2Legal">
    <w:name w:val="FO_2 (Legal)"/>
    <w:basedOn w:val="Normal"/>
    <w:link w:val="FO2LegalChar"/>
    <w:rsid w:val="005C1778"/>
    <w:pPr>
      <w:spacing w:after="240" w:line="264" w:lineRule="auto"/>
      <w:ind w:left="720"/>
    </w:pPr>
    <w:rPr>
      <w:rFonts w:cs="Arial"/>
      <w:sz w:val="21"/>
      <w:lang w:eastAsia="en-AU"/>
    </w:rPr>
  </w:style>
  <w:style w:type="character" w:customStyle="1" w:styleId="FO2LegalChar">
    <w:name w:val="FO_2 (Legal) Char"/>
    <w:link w:val="FO2Legal"/>
    <w:rsid w:val="005C1778"/>
    <w:rPr>
      <w:rFonts w:ascii="Arial" w:hAnsi="Arial" w:cs="Arial"/>
      <w:sz w:val="21"/>
    </w:rPr>
  </w:style>
  <w:style w:type="paragraph" w:customStyle="1" w:styleId="COTCOCLV2-ASDEFCON">
    <w:name w:val="COT/COC LV2 - ASDEFCON"/>
    <w:basedOn w:val="Normal"/>
    <w:next w:val="COTCOCLV3-ASDEFCON"/>
    <w:rsid w:val="003C4AF3"/>
    <w:pPr>
      <w:keepNext/>
      <w:keepLines/>
      <w:numPr>
        <w:ilvl w:val="1"/>
        <w:numId w:val="127"/>
      </w:numPr>
      <w:pBdr>
        <w:bottom w:val="single" w:sz="4" w:space="1" w:color="auto"/>
      </w:pBdr>
      <w:spacing w:after="120" w:line="240" w:lineRule="auto"/>
      <w:jc w:val="both"/>
    </w:pPr>
    <w:rPr>
      <w:b/>
      <w:color w:val="000000"/>
      <w:sz w:val="20"/>
      <w:szCs w:val="40"/>
      <w:lang w:eastAsia="en-AU"/>
    </w:rPr>
  </w:style>
  <w:style w:type="paragraph" w:customStyle="1" w:styleId="COTCOCLV3-ASDEFCON">
    <w:name w:val="COT/COC LV3 - ASDEFCON"/>
    <w:basedOn w:val="Normal"/>
    <w:rsid w:val="003C4AF3"/>
    <w:pPr>
      <w:numPr>
        <w:ilvl w:val="2"/>
        <w:numId w:val="127"/>
      </w:numPr>
      <w:spacing w:after="120" w:line="240" w:lineRule="auto"/>
      <w:jc w:val="both"/>
    </w:pPr>
    <w:rPr>
      <w:color w:val="000000"/>
      <w:sz w:val="20"/>
      <w:szCs w:val="40"/>
      <w:lang w:eastAsia="en-AU"/>
    </w:rPr>
  </w:style>
  <w:style w:type="paragraph" w:customStyle="1" w:styleId="COTCOCLV1-ASDEFCON">
    <w:name w:val="COT/COC LV1 - ASDEFCON"/>
    <w:basedOn w:val="Normal"/>
    <w:next w:val="COTCOCLV2-ASDEFCON"/>
    <w:rsid w:val="003C4AF3"/>
    <w:pPr>
      <w:keepNext/>
      <w:keepLines/>
      <w:numPr>
        <w:numId w:val="127"/>
      </w:numPr>
      <w:spacing w:before="240" w:after="120" w:line="240" w:lineRule="auto"/>
      <w:jc w:val="both"/>
    </w:pPr>
    <w:rPr>
      <w:b/>
      <w:caps/>
      <w:color w:val="000000"/>
      <w:sz w:val="20"/>
      <w:szCs w:val="40"/>
      <w:lang w:eastAsia="en-AU"/>
    </w:rPr>
  </w:style>
  <w:style w:type="paragraph" w:customStyle="1" w:styleId="COTCOCLV4-ASDEFCON">
    <w:name w:val="COT/COC LV4 - ASDEFCON"/>
    <w:basedOn w:val="Normal"/>
    <w:rsid w:val="003C4AF3"/>
    <w:pPr>
      <w:numPr>
        <w:ilvl w:val="3"/>
        <w:numId w:val="127"/>
      </w:numPr>
      <w:spacing w:after="120" w:line="240" w:lineRule="auto"/>
      <w:jc w:val="both"/>
    </w:pPr>
    <w:rPr>
      <w:color w:val="000000"/>
      <w:sz w:val="20"/>
      <w:szCs w:val="40"/>
      <w:lang w:eastAsia="en-AU"/>
    </w:rPr>
  </w:style>
  <w:style w:type="paragraph" w:customStyle="1" w:styleId="COTCOCLV5-ASDEFCON">
    <w:name w:val="COT/COC LV5 - ASDEFCON"/>
    <w:basedOn w:val="Normal"/>
    <w:rsid w:val="003C4AF3"/>
    <w:pPr>
      <w:numPr>
        <w:ilvl w:val="4"/>
        <w:numId w:val="127"/>
      </w:numPr>
      <w:spacing w:after="120" w:line="240" w:lineRule="auto"/>
      <w:jc w:val="both"/>
    </w:pPr>
    <w:rPr>
      <w:color w:val="000000"/>
      <w:sz w:val="20"/>
      <w:szCs w:val="40"/>
      <w:lang w:eastAsia="en-AU"/>
    </w:rPr>
  </w:style>
  <w:style w:type="paragraph" w:customStyle="1" w:styleId="COTCOCLV6-ASDEFCON">
    <w:name w:val="COT/COC LV6 - ASDEFCON"/>
    <w:basedOn w:val="Normal"/>
    <w:rsid w:val="003C4AF3"/>
    <w:pPr>
      <w:keepLines/>
      <w:numPr>
        <w:ilvl w:val="5"/>
        <w:numId w:val="127"/>
      </w:numPr>
      <w:spacing w:after="120" w:line="240" w:lineRule="auto"/>
      <w:jc w:val="both"/>
    </w:pPr>
    <w:rPr>
      <w:color w:val="000000"/>
      <w:sz w:val="20"/>
      <w:szCs w:val="40"/>
      <w:lang w:eastAsia="en-AU"/>
    </w:rPr>
  </w:style>
  <w:style w:type="table" w:customStyle="1" w:styleId="TableGrid10">
    <w:name w:val="Table Grid1"/>
    <w:basedOn w:val="TableNormal"/>
    <w:uiPriority w:val="59"/>
    <w:rsid w:val="00A3216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B96066"/>
    <w:pPr>
      <w:numPr>
        <w:numId w:val="161"/>
      </w:num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B96066"/>
    <w:pPr>
      <w:keepNext/>
      <w:numPr>
        <w:ilvl w:val="1"/>
        <w:numId w:val="161"/>
      </w:numPr>
      <w:spacing w:before="280" w:after="140" w:line="280" w:lineRule="atLeast"/>
      <w:outlineLvl w:val="1"/>
    </w:pPr>
    <w:rPr>
      <w:rFonts w:cs="Angsana New"/>
      <w:spacing w:val="-10"/>
      <w:w w:val="95"/>
      <w:sz w:val="32"/>
      <w:szCs w:val="32"/>
      <w:lang w:eastAsia="zh-CN" w:bidi="th-TH"/>
    </w:rPr>
  </w:style>
  <w:style w:type="paragraph" w:customStyle="1" w:styleId="ScheduleL3">
    <w:name w:val="Schedule L3"/>
    <w:basedOn w:val="Normal"/>
    <w:next w:val="Normal"/>
    <w:rsid w:val="00B96066"/>
    <w:pPr>
      <w:keepNext/>
      <w:numPr>
        <w:ilvl w:val="2"/>
        <w:numId w:val="161"/>
      </w:numPr>
      <w:spacing w:before="60" w:after="60" w:line="280" w:lineRule="atLeast"/>
      <w:outlineLvl w:val="2"/>
    </w:pPr>
    <w:rPr>
      <w:rFonts w:cs="Angsana New"/>
      <w:b/>
      <w:bCs/>
      <w:w w:val="95"/>
      <w:sz w:val="24"/>
      <w:szCs w:val="24"/>
      <w:lang w:eastAsia="zh-CN" w:bidi="th-TH"/>
    </w:rPr>
  </w:style>
  <w:style w:type="paragraph" w:customStyle="1" w:styleId="ScheduleL4">
    <w:name w:val="Schedule L4"/>
    <w:basedOn w:val="Normal"/>
    <w:rsid w:val="00B96066"/>
    <w:pPr>
      <w:numPr>
        <w:ilvl w:val="3"/>
        <w:numId w:val="161"/>
      </w:numPr>
      <w:spacing w:after="140" w:line="280" w:lineRule="atLeast"/>
      <w:outlineLvl w:val="3"/>
    </w:pPr>
    <w:rPr>
      <w:rFonts w:ascii="Times New Roman" w:hAnsi="Times New Roman" w:cs="Angsana New"/>
      <w:szCs w:val="22"/>
      <w:lang w:eastAsia="zh-CN" w:bidi="th-TH"/>
    </w:rPr>
  </w:style>
  <w:style w:type="paragraph" w:customStyle="1" w:styleId="ScheduleL5">
    <w:name w:val="Schedule L5"/>
    <w:basedOn w:val="Normal"/>
    <w:rsid w:val="00B96066"/>
    <w:pPr>
      <w:numPr>
        <w:ilvl w:val="4"/>
        <w:numId w:val="161"/>
      </w:numPr>
      <w:spacing w:after="140" w:line="280" w:lineRule="atLeast"/>
      <w:outlineLvl w:val="4"/>
    </w:pPr>
    <w:rPr>
      <w:rFonts w:ascii="Times New Roman" w:hAnsi="Times New Roman" w:cs="Angsana New"/>
      <w:szCs w:val="22"/>
      <w:lang w:eastAsia="zh-CN" w:bidi="th-TH"/>
    </w:rPr>
  </w:style>
  <w:style w:type="paragraph" w:customStyle="1" w:styleId="ScheduleL6">
    <w:name w:val="Schedule L6"/>
    <w:basedOn w:val="Normal"/>
    <w:rsid w:val="00B96066"/>
    <w:pPr>
      <w:numPr>
        <w:ilvl w:val="5"/>
        <w:numId w:val="161"/>
      </w:numPr>
      <w:spacing w:after="140" w:line="280" w:lineRule="atLeast"/>
      <w:outlineLvl w:val="5"/>
    </w:pPr>
    <w:rPr>
      <w:rFonts w:ascii="Times New Roman" w:hAnsi="Times New Roman" w:cs="Angsana New"/>
      <w:szCs w:val="22"/>
      <w:lang w:eastAsia="zh-CN" w:bidi="th-TH"/>
    </w:rPr>
  </w:style>
  <w:style w:type="character" w:customStyle="1" w:styleId="0Redinsert">
    <w:name w:val="0. Red insert"/>
    <w:uiPriority w:val="1"/>
    <w:qFormat/>
    <w:rsid w:val="008A5036"/>
    <w:rPr>
      <w:color w:val="FF0000"/>
    </w:rPr>
  </w:style>
  <w:style w:type="paragraph" w:customStyle="1" w:styleId="ClauseHeading-Amy">
    <w:name w:val="Clause Heading - Amy"/>
    <w:basedOn w:val="ClauseHdg"/>
    <w:next w:val="ClauseHdg"/>
    <w:link w:val="ClauseHeading-AmyChar"/>
    <w:autoRedefine/>
    <w:qFormat/>
    <w:rsid w:val="00574533"/>
    <w:pPr>
      <w:numPr>
        <w:numId w:val="0"/>
      </w:numPr>
      <w:outlineLvl w:val="0"/>
    </w:pPr>
    <w:rPr>
      <w:rFonts w:eastAsia="Batang" w:cs="Arial"/>
      <w:color w:val="000000" w:themeColor="text1"/>
      <w:sz w:val="32"/>
      <w:szCs w:val="28"/>
      <w:lang w:eastAsia="en-US"/>
    </w:rPr>
  </w:style>
  <w:style w:type="character" w:customStyle="1" w:styleId="ClauseHeading-AmyChar">
    <w:name w:val="Clause Heading - Amy Char"/>
    <w:basedOn w:val="Heading2Char"/>
    <w:link w:val="ClauseHeading-Amy"/>
    <w:rsid w:val="00574533"/>
    <w:rPr>
      <w:rFonts w:ascii="Calibri" w:eastAsia="Batang" w:hAnsi="Calibri" w:cs="Arial"/>
      <w:b/>
      <w:bCs w:val="0"/>
      <w:color w:val="000000" w:themeColor="text1"/>
      <w:sz w:val="32"/>
      <w:szCs w:val="28"/>
      <w:lang w:eastAsia="en-US"/>
    </w:rPr>
  </w:style>
  <w:style w:type="character" w:styleId="UnresolvedMention">
    <w:name w:val="Unresolved Mention"/>
    <w:basedOn w:val="DefaultParagraphFont"/>
    <w:uiPriority w:val="99"/>
    <w:semiHidden/>
    <w:unhideWhenUsed/>
    <w:rsid w:val="00574533"/>
    <w:rPr>
      <w:color w:val="605E5C"/>
      <w:shd w:val="clear" w:color="auto" w:fill="E1DFDD"/>
    </w:rPr>
  </w:style>
  <w:style w:type="numbering" w:customStyle="1" w:styleId="1111111">
    <w:name w:val="1 / 1.1 / 1.1.11"/>
    <w:basedOn w:val="NoList"/>
    <w:next w:val="111111"/>
    <w:uiPriority w:val="99"/>
    <w:rsid w:val="0057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488">
      <w:bodyDiv w:val="1"/>
      <w:marLeft w:val="0"/>
      <w:marRight w:val="0"/>
      <w:marTop w:val="0"/>
      <w:marBottom w:val="0"/>
      <w:divBdr>
        <w:top w:val="none" w:sz="0" w:space="0" w:color="auto"/>
        <w:left w:val="none" w:sz="0" w:space="0" w:color="auto"/>
        <w:bottom w:val="none" w:sz="0" w:space="0" w:color="auto"/>
        <w:right w:val="none" w:sz="0" w:space="0" w:color="auto"/>
      </w:divBdr>
    </w:div>
    <w:div w:id="13072640">
      <w:bodyDiv w:val="1"/>
      <w:marLeft w:val="0"/>
      <w:marRight w:val="0"/>
      <w:marTop w:val="0"/>
      <w:marBottom w:val="0"/>
      <w:divBdr>
        <w:top w:val="none" w:sz="0" w:space="0" w:color="auto"/>
        <w:left w:val="none" w:sz="0" w:space="0" w:color="auto"/>
        <w:bottom w:val="none" w:sz="0" w:space="0" w:color="auto"/>
        <w:right w:val="none" w:sz="0" w:space="0" w:color="auto"/>
      </w:divBdr>
    </w:div>
    <w:div w:id="24643166">
      <w:bodyDiv w:val="1"/>
      <w:marLeft w:val="0"/>
      <w:marRight w:val="0"/>
      <w:marTop w:val="0"/>
      <w:marBottom w:val="0"/>
      <w:divBdr>
        <w:top w:val="none" w:sz="0" w:space="0" w:color="auto"/>
        <w:left w:val="none" w:sz="0" w:space="0" w:color="auto"/>
        <w:bottom w:val="none" w:sz="0" w:space="0" w:color="auto"/>
        <w:right w:val="none" w:sz="0" w:space="0" w:color="auto"/>
      </w:divBdr>
    </w:div>
    <w:div w:id="81996592">
      <w:bodyDiv w:val="1"/>
      <w:marLeft w:val="0"/>
      <w:marRight w:val="0"/>
      <w:marTop w:val="0"/>
      <w:marBottom w:val="0"/>
      <w:divBdr>
        <w:top w:val="none" w:sz="0" w:space="0" w:color="auto"/>
        <w:left w:val="none" w:sz="0" w:space="0" w:color="auto"/>
        <w:bottom w:val="none" w:sz="0" w:space="0" w:color="auto"/>
        <w:right w:val="none" w:sz="0" w:space="0" w:color="auto"/>
      </w:divBdr>
    </w:div>
    <w:div w:id="96870740">
      <w:bodyDiv w:val="1"/>
      <w:marLeft w:val="0"/>
      <w:marRight w:val="0"/>
      <w:marTop w:val="0"/>
      <w:marBottom w:val="0"/>
      <w:divBdr>
        <w:top w:val="none" w:sz="0" w:space="0" w:color="auto"/>
        <w:left w:val="none" w:sz="0" w:space="0" w:color="auto"/>
        <w:bottom w:val="none" w:sz="0" w:space="0" w:color="auto"/>
        <w:right w:val="none" w:sz="0" w:space="0" w:color="auto"/>
      </w:divBdr>
    </w:div>
    <w:div w:id="101191909">
      <w:bodyDiv w:val="1"/>
      <w:marLeft w:val="0"/>
      <w:marRight w:val="0"/>
      <w:marTop w:val="0"/>
      <w:marBottom w:val="0"/>
      <w:divBdr>
        <w:top w:val="none" w:sz="0" w:space="0" w:color="auto"/>
        <w:left w:val="none" w:sz="0" w:space="0" w:color="auto"/>
        <w:bottom w:val="none" w:sz="0" w:space="0" w:color="auto"/>
        <w:right w:val="none" w:sz="0" w:space="0" w:color="auto"/>
      </w:divBdr>
    </w:div>
    <w:div w:id="131607317">
      <w:bodyDiv w:val="1"/>
      <w:marLeft w:val="0"/>
      <w:marRight w:val="0"/>
      <w:marTop w:val="0"/>
      <w:marBottom w:val="0"/>
      <w:divBdr>
        <w:top w:val="none" w:sz="0" w:space="0" w:color="auto"/>
        <w:left w:val="none" w:sz="0" w:space="0" w:color="auto"/>
        <w:bottom w:val="none" w:sz="0" w:space="0" w:color="auto"/>
        <w:right w:val="none" w:sz="0" w:space="0" w:color="auto"/>
      </w:divBdr>
    </w:div>
    <w:div w:id="146677518">
      <w:bodyDiv w:val="1"/>
      <w:marLeft w:val="0"/>
      <w:marRight w:val="0"/>
      <w:marTop w:val="0"/>
      <w:marBottom w:val="0"/>
      <w:divBdr>
        <w:top w:val="none" w:sz="0" w:space="0" w:color="auto"/>
        <w:left w:val="none" w:sz="0" w:space="0" w:color="auto"/>
        <w:bottom w:val="none" w:sz="0" w:space="0" w:color="auto"/>
        <w:right w:val="none" w:sz="0" w:space="0" w:color="auto"/>
      </w:divBdr>
    </w:div>
    <w:div w:id="147064237">
      <w:bodyDiv w:val="1"/>
      <w:marLeft w:val="0"/>
      <w:marRight w:val="0"/>
      <w:marTop w:val="0"/>
      <w:marBottom w:val="0"/>
      <w:divBdr>
        <w:top w:val="none" w:sz="0" w:space="0" w:color="auto"/>
        <w:left w:val="none" w:sz="0" w:space="0" w:color="auto"/>
        <w:bottom w:val="none" w:sz="0" w:space="0" w:color="auto"/>
        <w:right w:val="none" w:sz="0" w:space="0" w:color="auto"/>
      </w:divBdr>
    </w:div>
    <w:div w:id="216552255">
      <w:bodyDiv w:val="1"/>
      <w:marLeft w:val="0"/>
      <w:marRight w:val="0"/>
      <w:marTop w:val="0"/>
      <w:marBottom w:val="0"/>
      <w:divBdr>
        <w:top w:val="none" w:sz="0" w:space="0" w:color="auto"/>
        <w:left w:val="none" w:sz="0" w:space="0" w:color="auto"/>
        <w:bottom w:val="none" w:sz="0" w:space="0" w:color="auto"/>
        <w:right w:val="none" w:sz="0" w:space="0" w:color="auto"/>
      </w:divBdr>
    </w:div>
    <w:div w:id="249697384">
      <w:bodyDiv w:val="1"/>
      <w:marLeft w:val="0"/>
      <w:marRight w:val="0"/>
      <w:marTop w:val="0"/>
      <w:marBottom w:val="0"/>
      <w:divBdr>
        <w:top w:val="none" w:sz="0" w:space="0" w:color="auto"/>
        <w:left w:val="none" w:sz="0" w:space="0" w:color="auto"/>
        <w:bottom w:val="none" w:sz="0" w:space="0" w:color="auto"/>
        <w:right w:val="none" w:sz="0" w:space="0" w:color="auto"/>
      </w:divBdr>
    </w:div>
    <w:div w:id="266277155">
      <w:bodyDiv w:val="1"/>
      <w:marLeft w:val="0"/>
      <w:marRight w:val="0"/>
      <w:marTop w:val="0"/>
      <w:marBottom w:val="0"/>
      <w:divBdr>
        <w:top w:val="none" w:sz="0" w:space="0" w:color="auto"/>
        <w:left w:val="none" w:sz="0" w:space="0" w:color="auto"/>
        <w:bottom w:val="none" w:sz="0" w:space="0" w:color="auto"/>
        <w:right w:val="none" w:sz="0" w:space="0" w:color="auto"/>
      </w:divBdr>
    </w:div>
    <w:div w:id="286812818">
      <w:bodyDiv w:val="1"/>
      <w:marLeft w:val="0"/>
      <w:marRight w:val="0"/>
      <w:marTop w:val="0"/>
      <w:marBottom w:val="0"/>
      <w:divBdr>
        <w:top w:val="none" w:sz="0" w:space="0" w:color="auto"/>
        <w:left w:val="none" w:sz="0" w:space="0" w:color="auto"/>
        <w:bottom w:val="none" w:sz="0" w:space="0" w:color="auto"/>
        <w:right w:val="none" w:sz="0" w:space="0" w:color="auto"/>
      </w:divBdr>
    </w:div>
    <w:div w:id="291710173">
      <w:bodyDiv w:val="1"/>
      <w:marLeft w:val="0"/>
      <w:marRight w:val="0"/>
      <w:marTop w:val="0"/>
      <w:marBottom w:val="0"/>
      <w:divBdr>
        <w:top w:val="none" w:sz="0" w:space="0" w:color="auto"/>
        <w:left w:val="none" w:sz="0" w:space="0" w:color="auto"/>
        <w:bottom w:val="none" w:sz="0" w:space="0" w:color="auto"/>
        <w:right w:val="none" w:sz="0" w:space="0" w:color="auto"/>
      </w:divBdr>
    </w:div>
    <w:div w:id="298195089">
      <w:bodyDiv w:val="1"/>
      <w:marLeft w:val="0"/>
      <w:marRight w:val="0"/>
      <w:marTop w:val="0"/>
      <w:marBottom w:val="0"/>
      <w:divBdr>
        <w:top w:val="none" w:sz="0" w:space="0" w:color="auto"/>
        <w:left w:val="none" w:sz="0" w:space="0" w:color="auto"/>
        <w:bottom w:val="none" w:sz="0" w:space="0" w:color="auto"/>
        <w:right w:val="none" w:sz="0" w:space="0" w:color="auto"/>
      </w:divBdr>
    </w:div>
    <w:div w:id="339083292">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402340358">
      <w:bodyDiv w:val="1"/>
      <w:marLeft w:val="0"/>
      <w:marRight w:val="0"/>
      <w:marTop w:val="0"/>
      <w:marBottom w:val="0"/>
      <w:divBdr>
        <w:top w:val="none" w:sz="0" w:space="0" w:color="auto"/>
        <w:left w:val="none" w:sz="0" w:space="0" w:color="auto"/>
        <w:bottom w:val="none" w:sz="0" w:space="0" w:color="auto"/>
        <w:right w:val="none" w:sz="0" w:space="0" w:color="auto"/>
      </w:divBdr>
    </w:div>
    <w:div w:id="436103196">
      <w:bodyDiv w:val="1"/>
      <w:marLeft w:val="0"/>
      <w:marRight w:val="0"/>
      <w:marTop w:val="0"/>
      <w:marBottom w:val="0"/>
      <w:divBdr>
        <w:top w:val="none" w:sz="0" w:space="0" w:color="auto"/>
        <w:left w:val="none" w:sz="0" w:space="0" w:color="auto"/>
        <w:bottom w:val="none" w:sz="0" w:space="0" w:color="auto"/>
        <w:right w:val="none" w:sz="0" w:space="0" w:color="auto"/>
      </w:divBdr>
    </w:div>
    <w:div w:id="439033042">
      <w:bodyDiv w:val="1"/>
      <w:marLeft w:val="0"/>
      <w:marRight w:val="0"/>
      <w:marTop w:val="0"/>
      <w:marBottom w:val="0"/>
      <w:divBdr>
        <w:top w:val="none" w:sz="0" w:space="0" w:color="auto"/>
        <w:left w:val="none" w:sz="0" w:space="0" w:color="auto"/>
        <w:bottom w:val="none" w:sz="0" w:space="0" w:color="auto"/>
        <w:right w:val="none" w:sz="0" w:space="0" w:color="auto"/>
      </w:divBdr>
    </w:div>
    <w:div w:id="440414476">
      <w:bodyDiv w:val="1"/>
      <w:marLeft w:val="0"/>
      <w:marRight w:val="0"/>
      <w:marTop w:val="0"/>
      <w:marBottom w:val="0"/>
      <w:divBdr>
        <w:top w:val="none" w:sz="0" w:space="0" w:color="auto"/>
        <w:left w:val="none" w:sz="0" w:space="0" w:color="auto"/>
        <w:bottom w:val="none" w:sz="0" w:space="0" w:color="auto"/>
        <w:right w:val="none" w:sz="0" w:space="0" w:color="auto"/>
      </w:divBdr>
    </w:div>
    <w:div w:id="462650798">
      <w:bodyDiv w:val="1"/>
      <w:marLeft w:val="0"/>
      <w:marRight w:val="0"/>
      <w:marTop w:val="0"/>
      <w:marBottom w:val="0"/>
      <w:divBdr>
        <w:top w:val="none" w:sz="0" w:space="0" w:color="auto"/>
        <w:left w:val="none" w:sz="0" w:space="0" w:color="auto"/>
        <w:bottom w:val="none" w:sz="0" w:space="0" w:color="auto"/>
        <w:right w:val="none" w:sz="0" w:space="0" w:color="auto"/>
      </w:divBdr>
    </w:div>
    <w:div w:id="517501453">
      <w:bodyDiv w:val="1"/>
      <w:marLeft w:val="0"/>
      <w:marRight w:val="0"/>
      <w:marTop w:val="0"/>
      <w:marBottom w:val="0"/>
      <w:divBdr>
        <w:top w:val="none" w:sz="0" w:space="0" w:color="auto"/>
        <w:left w:val="none" w:sz="0" w:space="0" w:color="auto"/>
        <w:bottom w:val="none" w:sz="0" w:space="0" w:color="auto"/>
        <w:right w:val="none" w:sz="0" w:space="0" w:color="auto"/>
      </w:divBdr>
    </w:div>
    <w:div w:id="571085541">
      <w:bodyDiv w:val="1"/>
      <w:marLeft w:val="0"/>
      <w:marRight w:val="0"/>
      <w:marTop w:val="0"/>
      <w:marBottom w:val="0"/>
      <w:divBdr>
        <w:top w:val="none" w:sz="0" w:space="0" w:color="auto"/>
        <w:left w:val="none" w:sz="0" w:space="0" w:color="auto"/>
        <w:bottom w:val="none" w:sz="0" w:space="0" w:color="auto"/>
        <w:right w:val="none" w:sz="0" w:space="0" w:color="auto"/>
      </w:divBdr>
    </w:div>
    <w:div w:id="600114157">
      <w:bodyDiv w:val="1"/>
      <w:marLeft w:val="0"/>
      <w:marRight w:val="0"/>
      <w:marTop w:val="0"/>
      <w:marBottom w:val="0"/>
      <w:divBdr>
        <w:top w:val="none" w:sz="0" w:space="0" w:color="auto"/>
        <w:left w:val="none" w:sz="0" w:space="0" w:color="auto"/>
        <w:bottom w:val="none" w:sz="0" w:space="0" w:color="auto"/>
        <w:right w:val="none" w:sz="0" w:space="0" w:color="auto"/>
      </w:divBdr>
    </w:div>
    <w:div w:id="610674855">
      <w:bodyDiv w:val="1"/>
      <w:marLeft w:val="0"/>
      <w:marRight w:val="0"/>
      <w:marTop w:val="0"/>
      <w:marBottom w:val="0"/>
      <w:divBdr>
        <w:top w:val="none" w:sz="0" w:space="0" w:color="auto"/>
        <w:left w:val="none" w:sz="0" w:space="0" w:color="auto"/>
        <w:bottom w:val="none" w:sz="0" w:space="0" w:color="auto"/>
        <w:right w:val="none" w:sz="0" w:space="0" w:color="auto"/>
      </w:divBdr>
    </w:div>
    <w:div w:id="668798934">
      <w:bodyDiv w:val="1"/>
      <w:marLeft w:val="0"/>
      <w:marRight w:val="0"/>
      <w:marTop w:val="0"/>
      <w:marBottom w:val="0"/>
      <w:divBdr>
        <w:top w:val="none" w:sz="0" w:space="0" w:color="auto"/>
        <w:left w:val="none" w:sz="0" w:space="0" w:color="auto"/>
        <w:bottom w:val="none" w:sz="0" w:space="0" w:color="auto"/>
        <w:right w:val="none" w:sz="0" w:space="0" w:color="auto"/>
      </w:divBdr>
    </w:div>
    <w:div w:id="836312894">
      <w:bodyDiv w:val="1"/>
      <w:marLeft w:val="0"/>
      <w:marRight w:val="0"/>
      <w:marTop w:val="0"/>
      <w:marBottom w:val="0"/>
      <w:divBdr>
        <w:top w:val="none" w:sz="0" w:space="0" w:color="auto"/>
        <w:left w:val="none" w:sz="0" w:space="0" w:color="auto"/>
        <w:bottom w:val="none" w:sz="0" w:space="0" w:color="auto"/>
        <w:right w:val="none" w:sz="0" w:space="0" w:color="auto"/>
      </w:divBdr>
    </w:div>
    <w:div w:id="902526146">
      <w:bodyDiv w:val="1"/>
      <w:marLeft w:val="0"/>
      <w:marRight w:val="0"/>
      <w:marTop w:val="0"/>
      <w:marBottom w:val="0"/>
      <w:divBdr>
        <w:top w:val="none" w:sz="0" w:space="0" w:color="auto"/>
        <w:left w:val="none" w:sz="0" w:space="0" w:color="auto"/>
        <w:bottom w:val="none" w:sz="0" w:space="0" w:color="auto"/>
        <w:right w:val="none" w:sz="0" w:space="0" w:color="auto"/>
      </w:divBdr>
    </w:div>
    <w:div w:id="904412922">
      <w:bodyDiv w:val="1"/>
      <w:marLeft w:val="0"/>
      <w:marRight w:val="0"/>
      <w:marTop w:val="0"/>
      <w:marBottom w:val="0"/>
      <w:divBdr>
        <w:top w:val="none" w:sz="0" w:space="0" w:color="auto"/>
        <w:left w:val="none" w:sz="0" w:space="0" w:color="auto"/>
        <w:bottom w:val="none" w:sz="0" w:space="0" w:color="auto"/>
        <w:right w:val="none" w:sz="0" w:space="0" w:color="auto"/>
      </w:divBdr>
    </w:div>
    <w:div w:id="943654223">
      <w:bodyDiv w:val="1"/>
      <w:marLeft w:val="0"/>
      <w:marRight w:val="0"/>
      <w:marTop w:val="0"/>
      <w:marBottom w:val="0"/>
      <w:divBdr>
        <w:top w:val="none" w:sz="0" w:space="0" w:color="auto"/>
        <w:left w:val="none" w:sz="0" w:space="0" w:color="auto"/>
        <w:bottom w:val="none" w:sz="0" w:space="0" w:color="auto"/>
        <w:right w:val="none" w:sz="0" w:space="0" w:color="auto"/>
      </w:divBdr>
    </w:div>
    <w:div w:id="977417581">
      <w:bodyDiv w:val="1"/>
      <w:marLeft w:val="0"/>
      <w:marRight w:val="0"/>
      <w:marTop w:val="0"/>
      <w:marBottom w:val="0"/>
      <w:divBdr>
        <w:top w:val="none" w:sz="0" w:space="0" w:color="auto"/>
        <w:left w:val="none" w:sz="0" w:space="0" w:color="auto"/>
        <w:bottom w:val="none" w:sz="0" w:space="0" w:color="auto"/>
        <w:right w:val="none" w:sz="0" w:space="0" w:color="auto"/>
      </w:divBdr>
    </w:div>
    <w:div w:id="979652668">
      <w:bodyDiv w:val="1"/>
      <w:marLeft w:val="0"/>
      <w:marRight w:val="0"/>
      <w:marTop w:val="0"/>
      <w:marBottom w:val="0"/>
      <w:divBdr>
        <w:top w:val="none" w:sz="0" w:space="0" w:color="auto"/>
        <w:left w:val="none" w:sz="0" w:space="0" w:color="auto"/>
        <w:bottom w:val="none" w:sz="0" w:space="0" w:color="auto"/>
        <w:right w:val="none" w:sz="0" w:space="0" w:color="auto"/>
      </w:divBdr>
    </w:div>
    <w:div w:id="989556077">
      <w:bodyDiv w:val="1"/>
      <w:marLeft w:val="0"/>
      <w:marRight w:val="0"/>
      <w:marTop w:val="0"/>
      <w:marBottom w:val="0"/>
      <w:divBdr>
        <w:top w:val="none" w:sz="0" w:space="0" w:color="auto"/>
        <w:left w:val="none" w:sz="0" w:space="0" w:color="auto"/>
        <w:bottom w:val="none" w:sz="0" w:space="0" w:color="auto"/>
        <w:right w:val="none" w:sz="0" w:space="0" w:color="auto"/>
      </w:divBdr>
    </w:div>
    <w:div w:id="999234306">
      <w:bodyDiv w:val="1"/>
      <w:marLeft w:val="0"/>
      <w:marRight w:val="0"/>
      <w:marTop w:val="0"/>
      <w:marBottom w:val="0"/>
      <w:divBdr>
        <w:top w:val="none" w:sz="0" w:space="0" w:color="auto"/>
        <w:left w:val="none" w:sz="0" w:space="0" w:color="auto"/>
        <w:bottom w:val="none" w:sz="0" w:space="0" w:color="auto"/>
        <w:right w:val="none" w:sz="0" w:space="0" w:color="auto"/>
      </w:divBdr>
    </w:div>
    <w:div w:id="1017274020">
      <w:bodyDiv w:val="1"/>
      <w:marLeft w:val="0"/>
      <w:marRight w:val="0"/>
      <w:marTop w:val="0"/>
      <w:marBottom w:val="0"/>
      <w:divBdr>
        <w:top w:val="none" w:sz="0" w:space="0" w:color="auto"/>
        <w:left w:val="none" w:sz="0" w:space="0" w:color="auto"/>
        <w:bottom w:val="none" w:sz="0" w:space="0" w:color="auto"/>
        <w:right w:val="none" w:sz="0" w:space="0" w:color="auto"/>
      </w:divBdr>
    </w:div>
    <w:div w:id="1026560394">
      <w:bodyDiv w:val="1"/>
      <w:marLeft w:val="0"/>
      <w:marRight w:val="0"/>
      <w:marTop w:val="0"/>
      <w:marBottom w:val="0"/>
      <w:divBdr>
        <w:top w:val="none" w:sz="0" w:space="0" w:color="auto"/>
        <w:left w:val="none" w:sz="0" w:space="0" w:color="auto"/>
        <w:bottom w:val="none" w:sz="0" w:space="0" w:color="auto"/>
        <w:right w:val="none" w:sz="0" w:space="0" w:color="auto"/>
      </w:divBdr>
    </w:div>
    <w:div w:id="1054891815">
      <w:bodyDiv w:val="1"/>
      <w:marLeft w:val="0"/>
      <w:marRight w:val="0"/>
      <w:marTop w:val="0"/>
      <w:marBottom w:val="0"/>
      <w:divBdr>
        <w:top w:val="none" w:sz="0" w:space="0" w:color="auto"/>
        <w:left w:val="none" w:sz="0" w:space="0" w:color="auto"/>
        <w:bottom w:val="none" w:sz="0" w:space="0" w:color="auto"/>
        <w:right w:val="none" w:sz="0" w:space="0" w:color="auto"/>
      </w:divBdr>
    </w:div>
    <w:div w:id="1076706380">
      <w:bodyDiv w:val="1"/>
      <w:marLeft w:val="0"/>
      <w:marRight w:val="0"/>
      <w:marTop w:val="0"/>
      <w:marBottom w:val="0"/>
      <w:divBdr>
        <w:top w:val="none" w:sz="0" w:space="0" w:color="auto"/>
        <w:left w:val="none" w:sz="0" w:space="0" w:color="auto"/>
        <w:bottom w:val="none" w:sz="0" w:space="0" w:color="auto"/>
        <w:right w:val="none" w:sz="0" w:space="0" w:color="auto"/>
      </w:divBdr>
    </w:div>
    <w:div w:id="1080635737">
      <w:bodyDiv w:val="1"/>
      <w:marLeft w:val="0"/>
      <w:marRight w:val="0"/>
      <w:marTop w:val="0"/>
      <w:marBottom w:val="0"/>
      <w:divBdr>
        <w:top w:val="none" w:sz="0" w:space="0" w:color="auto"/>
        <w:left w:val="none" w:sz="0" w:space="0" w:color="auto"/>
        <w:bottom w:val="none" w:sz="0" w:space="0" w:color="auto"/>
        <w:right w:val="none" w:sz="0" w:space="0" w:color="auto"/>
      </w:divBdr>
    </w:div>
    <w:div w:id="1103065444">
      <w:bodyDiv w:val="1"/>
      <w:marLeft w:val="0"/>
      <w:marRight w:val="0"/>
      <w:marTop w:val="0"/>
      <w:marBottom w:val="0"/>
      <w:divBdr>
        <w:top w:val="none" w:sz="0" w:space="0" w:color="auto"/>
        <w:left w:val="none" w:sz="0" w:space="0" w:color="auto"/>
        <w:bottom w:val="none" w:sz="0" w:space="0" w:color="auto"/>
        <w:right w:val="none" w:sz="0" w:space="0" w:color="auto"/>
      </w:divBdr>
      <w:divsChild>
        <w:div w:id="1188836074">
          <w:marLeft w:val="0"/>
          <w:marRight w:val="0"/>
          <w:marTop w:val="0"/>
          <w:marBottom w:val="0"/>
          <w:divBdr>
            <w:top w:val="none" w:sz="0" w:space="0" w:color="auto"/>
            <w:left w:val="none" w:sz="0" w:space="0" w:color="auto"/>
            <w:bottom w:val="none" w:sz="0" w:space="0" w:color="auto"/>
            <w:right w:val="none" w:sz="0" w:space="0" w:color="auto"/>
          </w:divBdr>
          <w:divsChild>
            <w:div w:id="925578425">
              <w:marLeft w:val="0"/>
              <w:marRight w:val="0"/>
              <w:marTop w:val="0"/>
              <w:marBottom w:val="0"/>
              <w:divBdr>
                <w:top w:val="none" w:sz="0" w:space="0" w:color="auto"/>
                <w:left w:val="none" w:sz="0" w:space="0" w:color="auto"/>
                <w:bottom w:val="none" w:sz="0" w:space="0" w:color="auto"/>
                <w:right w:val="none" w:sz="0" w:space="0" w:color="auto"/>
              </w:divBdr>
              <w:divsChild>
                <w:div w:id="178854688">
                  <w:marLeft w:val="0"/>
                  <w:marRight w:val="0"/>
                  <w:marTop w:val="0"/>
                  <w:marBottom w:val="0"/>
                  <w:divBdr>
                    <w:top w:val="none" w:sz="0" w:space="0" w:color="auto"/>
                    <w:left w:val="none" w:sz="0" w:space="0" w:color="auto"/>
                    <w:bottom w:val="none" w:sz="0" w:space="0" w:color="auto"/>
                    <w:right w:val="none" w:sz="0" w:space="0" w:color="auto"/>
                  </w:divBdr>
                  <w:divsChild>
                    <w:div w:id="855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9251">
      <w:bodyDiv w:val="1"/>
      <w:marLeft w:val="0"/>
      <w:marRight w:val="0"/>
      <w:marTop w:val="0"/>
      <w:marBottom w:val="0"/>
      <w:divBdr>
        <w:top w:val="none" w:sz="0" w:space="0" w:color="auto"/>
        <w:left w:val="none" w:sz="0" w:space="0" w:color="auto"/>
        <w:bottom w:val="none" w:sz="0" w:space="0" w:color="auto"/>
        <w:right w:val="none" w:sz="0" w:space="0" w:color="auto"/>
      </w:divBdr>
    </w:div>
    <w:div w:id="1115294718">
      <w:bodyDiv w:val="1"/>
      <w:marLeft w:val="0"/>
      <w:marRight w:val="0"/>
      <w:marTop w:val="0"/>
      <w:marBottom w:val="0"/>
      <w:divBdr>
        <w:top w:val="none" w:sz="0" w:space="0" w:color="auto"/>
        <w:left w:val="none" w:sz="0" w:space="0" w:color="auto"/>
        <w:bottom w:val="none" w:sz="0" w:space="0" w:color="auto"/>
        <w:right w:val="none" w:sz="0" w:space="0" w:color="auto"/>
      </w:divBdr>
    </w:div>
    <w:div w:id="1134106051">
      <w:bodyDiv w:val="1"/>
      <w:marLeft w:val="0"/>
      <w:marRight w:val="0"/>
      <w:marTop w:val="0"/>
      <w:marBottom w:val="0"/>
      <w:divBdr>
        <w:top w:val="none" w:sz="0" w:space="0" w:color="auto"/>
        <w:left w:val="none" w:sz="0" w:space="0" w:color="auto"/>
        <w:bottom w:val="none" w:sz="0" w:space="0" w:color="auto"/>
        <w:right w:val="none" w:sz="0" w:space="0" w:color="auto"/>
      </w:divBdr>
    </w:div>
    <w:div w:id="1135483389">
      <w:bodyDiv w:val="1"/>
      <w:marLeft w:val="0"/>
      <w:marRight w:val="0"/>
      <w:marTop w:val="0"/>
      <w:marBottom w:val="0"/>
      <w:divBdr>
        <w:top w:val="none" w:sz="0" w:space="0" w:color="auto"/>
        <w:left w:val="none" w:sz="0" w:space="0" w:color="auto"/>
        <w:bottom w:val="none" w:sz="0" w:space="0" w:color="auto"/>
        <w:right w:val="none" w:sz="0" w:space="0" w:color="auto"/>
      </w:divBdr>
    </w:div>
    <w:div w:id="1162088188">
      <w:bodyDiv w:val="1"/>
      <w:marLeft w:val="0"/>
      <w:marRight w:val="0"/>
      <w:marTop w:val="0"/>
      <w:marBottom w:val="0"/>
      <w:divBdr>
        <w:top w:val="none" w:sz="0" w:space="0" w:color="auto"/>
        <w:left w:val="none" w:sz="0" w:space="0" w:color="auto"/>
        <w:bottom w:val="none" w:sz="0" w:space="0" w:color="auto"/>
        <w:right w:val="none" w:sz="0" w:space="0" w:color="auto"/>
      </w:divBdr>
    </w:div>
    <w:div w:id="1180579654">
      <w:bodyDiv w:val="1"/>
      <w:marLeft w:val="0"/>
      <w:marRight w:val="0"/>
      <w:marTop w:val="0"/>
      <w:marBottom w:val="0"/>
      <w:divBdr>
        <w:top w:val="none" w:sz="0" w:space="0" w:color="auto"/>
        <w:left w:val="none" w:sz="0" w:space="0" w:color="auto"/>
        <w:bottom w:val="none" w:sz="0" w:space="0" w:color="auto"/>
        <w:right w:val="none" w:sz="0" w:space="0" w:color="auto"/>
      </w:divBdr>
    </w:div>
    <w:div w:id="1206915104">
      <w:bodyDiv w:val="1"/>
      <w:marLeft w:val="0"/>
      <w:marRight w:val="0"/>
      <w:marTop w:val="0"/>
      <w:marBottom w:val="0"/>
      <w:divBdr>
        <w:top w:val="none" w:sz="0" w:space="0" w:color="auto"/>
        <w:left w:val="none" w:sz="0" w:space="0" w:color="auto"/>
        <w:bottom w:val="none" w:sz="0" w:space="0" w:color="auto"/>
        <w:right w:val="none" w:sz="0" w:space="0" w:color="auto"/>
      </w:divBdr>
    </w:div>
    <w:div w:id="1270891487">
      <w:bodyDiv w:val="1"/>
      <w:marLeft w:val="0"/>
      <w:marRight w:val="0"/>
      <w:marTop w:val="0"/>
      <w:marBottom w:val="0"/>
      <w:divBdr>
        <w:top w:val="none" w:sz="0" w:space="0" w:color="auto"/>
        <w:left w:val="none" w:sz="0" w:space="0" w:color="auto"/>
        <w:bottom w:val="none" w:sz="0" w:space="0" w:color="auto"/>
        <w:right w:val="none" w:sz="0" w:space="0" w:color="auto"/>
      </w:divBdr>
    </w:div>
    <w:div w:id="1322856536">
      <w:bodyDiv w:val="1"/>
      <w:marLeft w:val="0"/>
      <w:marRight w:val="0"/>
      <w:marTop w:val="0"/>
      <w:marBottom w:val="0"/>
      <w:divBdr>
        <w:top w:val="none" w:sz="0" w:space="0" w:color="auto"/>
        <w:left w:val="none" w:sz="0" w:space="0" w:color="auto"/>
        <w:bottom w:val="none" w:sz="0" w:space="0" w:color="auto"/>
        <w:right w:val="none" w:sz="0" w:space="0" w:color="auto"/>
      </w:divBdr>
    </w:div>
    <w:div w:id="1340818146">
      <w:bodyDiv w:val="1"/>
      <w:marLeft w:val="0"/>
      <w:marRight w:val="0"/>
      <w:marTop w:val="0"/>
      <w:marBottom w:val="0"/>
      <w:divBdr>
        <w:top w:val="none" w:sz="0" w:space="0" w:color="auto"/>
        <w:left w:val="none" w:sz="0" w:space="0" w:color="auto"/>
        <w:bottom w:val="none" w:sz="0" w:space="0" w:color="auto"/>
        <w:right w:val="none" w:sz="0" w:space="0" w:color="auto"/>
      </w:divBdr>
    </w:div>
    <w:div w:id="1356426866">
      <w:bodyDiv w:val="1"/>
      <w:marLeft w:val="0"/>
      <w:marRight w:val="0"/>
      <w:marTop w:val="0"/>
      <w:marBottom w:val="0"/>
      <w:divBdr>
        <w:top w:val="none" w:sz="0" w:space="0" w:color="auto"/>
        <w:left w:val="none" w:sz="0" w:space="0" w:color="auto"/>
        <w:bottom w:val="none" w:sz="0" w:space="0" w:color="auto"/>
        <w:right w:val="none" w:sz="0" w:space="0" w:color="auto"/>
      </w:divBdr>
    </w:div>
    <w:div w:id="1368413938">
      <w:bodyDiv w:val="1"/>
      <w:marLeft w:val="0"/>
      <w:marRight w:val="0"/>
      <w:marTop w:val="0"/>
      <w:marBottom w:val="0"/>
      <w:divBdr>
        <w:top w:val="none" w:sz="0" w:space="0" w:color="auto"/>
        <w:left w:val="none" w:sz="0" w:space="0" w:color="auto"/>
        <w:bottom w:val="none" w:sz="0" w:space="0" w:color="auto"/>
        <w:right w:val="none" w:sz="0" w:space="0" w:color="auto"/>
      </w:divBdr>
    </w:div>
    <w:div w:id="1383598337">
      <w:bodyDiv w:val="1"/>
      <w:marLeft w:val="0"/>
      <w:marRight w:val="0"/>
      <w:marTop w:val="0"/>
      <w:marBottom w:val="0"/>
      <w:divBdr>
        <w:top w:val="none" w:sz="0" w:space="0" w:color="auto"/>
        <w:left w:val="none" w:sz="0" w:space="0" w:color="auto"/>
        <w:bottom w:val="none" w:sz="0" w:space="0" w:color="auto"/>
        <w:right w:val="none" w:sz="0" w:space="0" w:color="auto"/>
      </w:divBdr>
    </w:div>
    <w:div w:id="1526478510">
      <w:bodyDiv w:val="1"/>
      <w:marLeft w:val="0"/>
      <w:marRight w:val="0"/>
      <w:marTop w:val="0"/>
      <w:marBottom w:val="0"/>
      <w:divBdr>
        <w:top w:val="none" w:sz="0" w:space="0" w:color="auto"/>
        <w:left w:val="none" w:sz="0" w:space="0" w:color="auto"/>
        <w:bottom w:val="none" w:sz="0" w:space="0" w:color="auto"/>
        <w:right w:val="none" w:sz="0" w:space="0" w:color="auto"/>
      </w:divBdr>
    </w:div>
    <w:div w:id="1533805082">
      <w:bodyDiv w:val="1"/>
      <w:marLeft w:val="0"/>
      <w:marRight w:val="0"/>
      <w:marTop w:val="0"/>
      <w:marBottom w:val="0"/>
      <w:divBdr>
        <w:top w:val="none" w:sz="0" w:space="0" w:color="auto"/>
        <w:left w:val="none" w:sz="0" w:space="0" w:color="auto"/>
        <w:bottom w:val="none" w:sz="0" w:space="0" w:color="auto"/>
        <w:right w:val="none" w:sz="0" w:space="0" w:color="auto"/>
      </w:divBdr>
    </w:div>
    <w:div w:id="1537354778">
      <w:bodyDiv w:val="1"/>
      <w:marLeft w:val="0"/>
      <w:marRight w:val="0"/>
      <w:marTop w:val="0"/>
      <w:marBottom w:val="0"/>
      <w:divBdr>
        <w:top w:val="none" w:sz="0" w:space="0" w:color="auto"/>
        <w:left w:val="none" w:sz="0" w:space="0" w:color="auto"/>
        <w:bottom w:val="none" w:sz="0" w:space="0" w:color="auto"/>
        <w:right w:val="none" w:sz="0" w:space="0" w:color="auto"/>
      </w:divBdr>
    </w:div>
    <w:div w:id="1550192962">
      <w:bodyDiv w:val="1"/>
      <w:marLeft w:val="0"/>
      <w:marRight w:val="0"/>
      <w:marTop w:val="0"/>
      <w:marBottom w:val="0"/>
      <w:divBdr>
        <w:top w:val="none" w:sz="0" w:space="0" w:color="auto"/>
        <w:left w:val="none" w:sz="0" w:space="0" w:color="auto"/>
        <w:bottom w:val="none" w:sz="0" w:space="0" w:color="auto"/>
        <w:right w:val="none" w:sz="0" w:space="0" w:color="auto"/>
      </w:divBdr>
    </w:div>
    <w:div w:id="1552502595">
      <w:bodyDiv w:val="1"/>
      <w:marLeft w:val="0"/>
      <w:marRight w:val="0"/>
      <w:marTop w:val="0"/>
      <w:marBottom w:val="0"/>
      <w:divBdr>
        <w:top w:val="none" w:sz="0" w:space="0" w:color="auto"/>
        <w:left w:val="none" w:sz="0" w:space="0" w:color="auto"/>
        <w:bottom w:val="none" w:sz="0" w:space="0" w:color="auto"/>
        <w:right w:val="none" w:sz="0" w:space="0" w:color="auto"/>
      </w:divBdr>
    </w:div>
    <w:div w:id="1557282480">
      <w:bodyDiv w:val="1"/>
      <w:marLeft w:val="0"/>
      <w:marRight w:val="0"/>
      <w:marTop w:val="0"/>
      <w:marBottom w:val="0"/>
      <w:divBdr>
        <w:top w:val="none" w:sz="0" w:space="0" w:color="auto"/>
        <w:left w:val="none" w:sz="0" w:space="0" w:color="auto"/>
        <w:bottom w:val="none" w:sz="0" w:space="0" w:color="auto"/>
        <w:right w:val="none" w:sz="0" w:space="0" w:color="auto"/>
      </w:divBdr>
    </w:div>
    <w:div w:id="1577670947">
      <w:bodyDiv w:val="1"/>
      <w:marLeft w:val="0"/>
      <w:marRight w:val="0"/>
      <w:marTop w:val="0"/>
      <w:marBottom w:val="0"/>
      <w:divBdr>
        <w:top w:val="none" w:sz="0" w:space="0" w:color="auto"/>
        <w:left w:val="none" w:sz="0" w:space="0" w:color="auto"/>
        <w:bottom w:val="none" w:sz="0" w:space="0" w:color="auto"/>
        <w:right w:val="none" w:sz="0" w:space="0" w:color="auto"/>
      </w:divBdr>
    </w:div>
    <w:div w:id="1597134139">
      <w:bodyDiv w:val="1"/>
      <w:marLeft w:val="0"/>
      <w:marRight w:val="0"/>
      <w:marTop w:val="0"/>
      <w:marBottom w:val="0"/>
      <w:divBdr>
        <w:top w:val="none" w:sz="0" w:space="0" w:color="auto"/>
        <w:left w:val="none" w:sz="0" w:space="0" w:color="auto"/>
        <w:bottom w:val="none" w:sz="0" w:space="0" w:color="auto"/>
        <w:right w:val="none" w:sz="0" w:space="0" w:color="auto"/>
      </w:divBdr>
      <w:divsChild>
        <w:div w:id="727218764">
          <w:marLeft w:val="0"/>
          <w:marRight w:val="0"/>
          <w:marTop w:val="0"/>
          <w:marBottom w:val="0"/>
          <w:divBdr>
            <w:top w:val="none" w:sz="0" w:space="0" w:color="auto"/>
            <w:left w:val="none" w:sz="0" w:space="0" w:color="auto"/>
            <w:bottom w:val="none" w:sz="0" w:space="0" w:color="auto"/>
            <w:right w:val="none" w:sz="0" w:space="0" w:color="auto"/>
          </w:divBdr>
          <w:divsChild>
            <w:div w:id="1344478164">
              <w:marLeft w:val="0"/>
              <w:marRight w:val="0"/>
              <w:marTop w:val="0"/>
              <w:marBottom w:val="0"/>
              <w:divBdr>
                <w:top w:val="none" w:sz="0" w:space="0" w:color="auto"/>
                <w:left w:val="none" w:sz="0" w:space="0" w:color="auto"/>
                <w:bottom w:val="none" w:sz="0" w:space="0" w:color="auto"/>
                <w:right w:val="none" w:sz="0" w:space="0" w:color="auto"/>
              </w:divBdr>
              <w:divsChild>
                <w:div w:id="805968636">
                  <w:marLeft w:val="0"/>
                  <w:marRight w:val="0"/>
                  <w:marTop w:val="0"/>
                  <w:marBottom w:val="0"/>
                  <w:divBdr>
                    <w:top w:val="none" w:sz="0" w:space="0" w:color="auto"/>
                    <w:left w:val="none" w:sz="0" w:space="0" w:color="auto"/>
                    <w:bottom w:val="none" w:sz="0" w:space="0" w:color="auto"/>
                    <w:right w:val="none" w:sz="0" w:space="0" w:color="auto"/>
                  </w:divBdr>
                  <w:divsChild>
                    <w:div w:id="1146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30786">
      <w:bodyDiv w:val="1"/>
      <w:marLeft w:val="0"/>
      <w:marRight w:val="0"/>
      <w:marTop w:val="0"/>
      <w:marBottom w:val="0"/>
      <w:divBdr>
        <w:top w:val="none" w:sz="0" w:space="0" w:color="auto"/>
        <w:left w:val="none" w:sz="0" w:space="0" w:color="auto"/>
        <w:bottom w:val="none" w:sz="0" w:space="0" w:color="auto"/>
        <w:right w:val="none" w:sz="0" w:space="0" w:color="auto"/>
      </w:divBdr>
    </w:div>
    <w:div w:id="1610317037">
      <w:bodyDiv w:val="1"/>
      <w:marLeft w:val="0"/>
      <w:marRight w:val="0"/>
      <w:marTop w:val="0"/>
      <w:marBottom w:val="0"/>
      <w:divBdr>
        <w:top w:val="none" w:sz="0" w:space="0" w:color="auto"/>
        <w:left w:val="none" w:sz="0" w:space="0" w:color="auto"/>
        <w:bottom w:val="none" w:sz="0" w:space="0" w:color="auto"/>
        <w:right w:val="none" w:sz="0" w:space="0" w:color="auto"/>
      </w:divBdr>
    </w:div>
    <w:div w:id="1639340241">
      <w:bodyDiv w:val="1"/>
      <w:marLeft w:val="0"/>
      <w:marRight w:val="0"/>
      <w:marTop w:val="0"/>
      <w:marBottom w:val="0"/>
      <w:divBdr>
        <w:top w:val="none" w:sz="0" w:space="0" w:color="auto"/>
        <w:left w:val="none" w:sz="0" w:space="0" w:color="auto"/>
        <w:bottom w:val="none" w:sz="0" w:space="0" w:color="auto"/>
        <w:right w:val="none" w:sz="0" w:space="0" w:color="auto"/>
      </w:divBdr>
    </w:div>
    <w:div w:id="1648587524">
      <w:bodyDiv w:val="1"/>
      <w:marLeft w:val="0"/>
      <w:marRight w:val="0"/>
      <w:marTop w:val="0"/>
      <w:marBottom w:val="0"/>
      <w:divBdr>
        <w:top w:val="none" w:sz="0" w:space="0" w:color="auto"/>
        <w:left w:val="none" w:sz="0" w:space="0" w:color="auto"/>
        <w:bottom w:val="none" w:sz="0" w:space="0" w:color="auto"/>
        <w:right w:val="none" w:sz="0" w:space="0" w:color="auto"/>
      </w:divBdr>
    </w:div>
    <w:div w:id="1666468552">
      <w:bodyDiv w:val="1"/>
      <w:marLeft w:val="0"/>
      <w:marRight w:val="0"/>
      <w:marTop w:val="0"/>
      <w:marBottom w:val="0"/>
      <w:divBdr>
        <w:top w:val="none" w:sz="0" w:space="0" w:color="auto"/>
        <w:left w:val="none" w:sz="0" w:space="0" w:color="auto"/>
        <w:bottom w:val="none" w:sz="0" w:space="0" w:color="auto"/>
        <w:right w:val="none" w:sz="0" w:space="0" w:color="auto"/>
      </w:divBdr>
    </w:div>
    <w:div w:id="1720011288">
      <w:bodyDiv w:val="1"/>
      <w:marLeft w:val="0"/>
      <w:marRight w:val="0"/>
      <w:marTop w:val="0"/>
      <w:marBottom w:val="0"/>
      <w:divBdr>
        <w:top w:val="none" w:sz="0" w:space="0" w:color="auto"/>
        <w:left w:val="none" w:sz="0" w:space="0" w:color="auto"/>
        <w:bottom w:val="none" w:sz="0" w:space="0" w:color="auto"/>
        <w:right w:val="none" w:sz="0" w:space="0" w:color="auto"/>
      </w:divBdr>
    </w:div>
    <w:div w:id="1779175191">
      <w:bodyDiv w:val="1"/>
      <w:marLeft w:val="0"/>
      <w:marRight w:val="0"/>
      <w:marTop w:val="0"/>
      <w:marBottom w:val="0"/>
      <w:divBdr>
        <w:top w:val="none" w:sz="0" w:space="0" w:color="auto"/>
        <w:left w:val="none" w:sz="0" w:space="0" w:color="auto"/>
        <w:bottom w:val="none" w:sz="0" w:space="0" w:color="auto"/>
        <w:right w:val="none" w:sz="0" w:space="0" w:color="auto"/>
      </w:divBdr>
    </w:div>
    <w:div w:id="1783183362">
      <w:bodyDiv w:val="1"/>
      <w:marLeft w:val="0"/>
      <w:marRight w:val="0"/>
      <w:marTop w:val="0"/>
      <w:marBottom w:val="0"/>
      <w:divBdr>
        <w:top w:val="none" w:sz="0" w:space="0" w:color="auto"/>
        <w:left w:val="none" w:sz="0" w:space="0" w:color="auto"/>
        <w:bottom w:val="none" w:sz="0" w:space="0" w:color="auto"/>
        <w:right w:val="none" w:sz="0" w:space="0" w:color="auto"/>
      </w:divBdr>
    </w:div>
    <w:div w:id="1824397015">
      <w:bodyDiv w:val="1"/>
      <w:marLeft w:val="0"/>
      <w:marRight w:val="0"/>
      <w:marTop w:val="0"/>
      <w:marBottom w:val="0"/>
      <w:divBdr>
        <w:top w:val="none" w:sz="0" w:space="0" w:color="auto"/>
        <w:left w:val="none" w:sz="0" w:space="0" w:color="auto"/>
        <w:bottom w:val="none" w:sz="0" w:space="0" w:color="auto"/>
        <w:right w:val="none" w:sz="0" w:space="0" w:color="auto"/>
      </w:divBdr>
    </w:div>
    <w:div w:id="1832797091">
      <w:bodyDiv w:val="1"/>
      <w:marLeft w:val="0"/>
      <w:marRight w:val="0"/>
      <w:marTop w:val="0"/>
      <w:marBottom w:val="0"/>
      <w:divBdr>
        <w:top w:val="none" w:sz="0" w:space="0" w:color="auto"/>
        <w:left w:val="none" w:sz="0" w:space="0" w:color="auto"/>
        <w:bottom w:val="none" w:sz="0" w:space="0" w:color="auto"/>
        <w:right w:val="none" w:sz="0" w:space="0" w:color="auto"/>
      </w:divBdr>
    </w:div>
    <w:div w:id="1849830915">
      <w:bodyDiv w:val="1"/>
      <w:marLeft w:val="0"/>
      <w:marRight w:val="0"/>
      <w:marTop w:val="0"/>
      <w:marBottom w:val="0"/>
      <w:divBdr>
        <w:top w:val="none" w:sz="0" w:space="0" w:color="auto"/>
        <w:left w:val="none" w:sz="0" w:space="0" w:color="auto"/>
        <w:bottom w:val="none" w:sz="0" w:space="0" w:color="auto"/>
        <w:right w:val="none" w:sz="0" w:space="0" w:color="auto"/>
      </w:divBdr>
    </w:div>
    <w:div w:id="1875267193">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91572368">
      <w:bodyDiv w:val="1"/>
      <w:marLeft w:val="0"/>
      <w:marRight w:val="0"/>
      <w:marTop w:val="0"/>
      <w:marBottom w:val="0"/>
      <w:divBdr>
        <w:top w:val="none" w:sz="0" w:space="0" w:color="auto"/>
        <w:left w:val="none" w:sz="0" w:space="0" w:color="auto"/>
        <w:bottom w:val="none" w:sz="0" w:space="0" w:color="auto"/>
        <w:right w:val="none" w:sz="0" w:space="0" w:color="auto"/>
      </w:divBdr>
    </w:div>
    <w:div w:id="1908687849">
      <w:bodyDiv w:val="1"/>
      <w:marLeft w:val="0"/>
      <w:marRight w:val="0"/>
      <w:marTop w:val="0"/>
      <w:marBottom w:val="0"/>
      <w:divBdr>
        <w:top w:val="none" w:sz="0" w:space="0" w:color="auto"/>
        <w:left w:val="none" w:sz="0" w:space="0" w:color="auto"/>
        <w:bottom w:val="none" w:sz="0" w:space="0" w:color="auto"/>
        <w:right w:val="none" w:sz="0" w:space="0" w:color="auto"/>
      </w:divBdr>
    </w:div>
    <w:div w:id="1926918506">
      <w:bodyDiv w:val="1"/>
      <w:marLeft w:val="0"/>
      <w:marRight w:val="0"/>
      <w:marTop w:val="0"/>
      <w:marBottom w:val="0"/>
      <w:divBdr>
        <w:top w:val="none" w:sz="0" w:space="0" w:color="auto"/>
        <w:left w:val="none" w:sz="0" w:space="0" w:color="auto"/>
        <w:bottom w:val="none" w:sz="0" w:space="0" w:color="auto"/>
        <w:right w:val="none" w:sz="0" w:space="0" w:color="auto"/>
      </w:divBdr>
    </w:div>
    <w:div w:id="1962036202">
      <w:bodyDiv w:val="1"/>
      <w:marLeft w:val="0"/>
      <w:marRight w:val="0"/>
      <w:marTop w:val="0"/>
      <w:marBottom w:val="0"/>
      <w:divBdr>
        <w:top w:val="none" w:sz="0" w:space="0" w:color="auto"/>
        <w:left w:val="none" w:sz="0" w:space="0" w:color="auto"/>
        <w:bottom w:val="none" w:sz="0" w:space="0" w:color="auto"/>
        <w:right w:val="none" w:sz="0" w:space="0" w:color="auto"/>
      </w:divBdr>
    </w:div>
    <w:div w:id="21298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pmc.gov.au/sites/default/files/publications/Commonwealth_Coat_of_Arms_Information_and_Guidelines.pdf" TargetMode="External"/><Relationship Id="rId26" Type="http://schemas.openxmlformats.org/officeDocument/2006/relationships/hyperlink" Target="http://www.oaic.gov.au/"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jobaccess.gov.au/" TargetMode="External"/><Relationship Id="rId25" Type="http://schemas.openxmlformats.org/officeDocument/2006/relationships/hyperlink" Target="http://www.jobaccess.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niaa.gov.au/indigenous-affairs/economic-development/indigenous-procurement-policy-ipp" TargetMode="External"/><Relationship Id="rId20" Type="http://schemas.openxmlformats.org/officeDocument/2006/relationships/header" Target="header1.xml"/><Relationship Id="rId29" Type="http://schemas.openxmlformats.org/officeDocument/2006/relationships/hyperlink" Target="http://www.jobacc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jobsearch.gov.au"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pmc.gov.au/sites/default/files/resource/download/commonwealth-coat-of-arms-information-and-guidelines.pdf" TargetMode="External"/><Relationship Id="rId23" Type="http://schemas.openxmlformats.org/officeDocument/2006/relationships/header" Target="header3.xml"/><Relationship Id="rId28" Type="http://schemas.openxmlformats.org/officeDocument/2006/relationships/hyperlink" Target="http://www.jobsearch.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s://www.dss.gov.au/our-responsibilities/disability-and-carers/standards-and-quality-assurance/national-standards-for-disability-services" TargetMode="Externa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20</ESCSSResourceType>
    <ESCSSDescription xmlns="d4ed92f1-b901-42a9-bcc3-7b24959a6f87">Publication of the DES Grant Agreement - Direction 17, following updates to the fee tables. </ESCSSDescription>
    <ESCSSContentAuthorBranch xmlns="d4ed92f1-b901-42a9-bcc3-7b24959a6f87">376</ESCSSContentAuthorBranch>
    <ESCSSLocation xmlns="a232d271-55e7-4aa6-9ab7-ccc10e765e65">https://ecsnaccess.gov.au/ProviderPortal/DES/DESGrantAgreements/pages/Default.aspx</ESCSSLocation>
    <ESCSSEffectiveStartDate xmlns="d4ed92f1-b901-42a9-bcc3-7b24959a6f87">2024-10-27T13:00:00+00:00</ESCSSEffectiveStartDate>
    <ESCSSTopic xmlns="d4ed92f1-b901-42a9-bcc3-7b24959a6f87">493</ESCSSTopic>
    <ESCSSContentStatus xmlns="d4ed92f1-b901-42a9-bcc3-7b24959a6f87">Current</ESCSSContentStatus>
    <ESCSSSummaryOfUpdate xmlns="d4ed92f1-b901-42a9-bcc3-7b24959a6f87">Inclusions of the latest DES Grant Agreement - Direction 17</ESCSSSummaryOfUpdate>
    <ESCSSKeywords xmlns="d4ed92f1-b901-42a9-bcc3-7b24959a6f87">Grant Agreement, Disability Employment Services, Disability Employment, Direction 17</ESCSSKeywords>
    <ESCSSSubject xmlns="d4ed92f1-b901-42a9-bcc3-7b24959a6f87">20241024-151935100972</ESCSSSubject>
    <ESCSSSiteGroup xmlns="d4ed92f1-b901-42a9-bcc3-7b24959a6f87">
      <Value>8</Value>
    </ESCSSSiteGroup>
    <ESCSSIncludeInNewsletter xmlns="d4ed92f1-b901-42a9-bcc3-7b24959a6f87">false</ESCSSIncludeInNewsletter>
    <ESCSSPublishingInstructions xmlns="d4ed92f1-b901-42a9-bcc3-7b24959a6f87">Please create a new heading at the top of the page, called "Disability Employment Services Grant Agreement 2018 - 2024 Updated - Direction No.17" and upload a copy of the attached (emailed) documents underneath, following the previous format</ESCSSPublishingInstructions>
    <ESCSSIncludeInLatestUpdates xmlns="d4ed92f1-b901-42a9-bcc3-7b24959a6f87">false</ESCSSIncludeInLatestUpdates>
    <ESCSSContentAuthorTeam xmlns="d4ed92f1-b901-42a9-bcc3-7b24959a6f87">774</ESCSSContentAuthorTeam>
    <ESCSSContentApprover xmlns="d4ed92f1-b901-42a9-bcc3-7b24959a6f87">3927</ESCSSContentApprover>
    <ESCSSContentAuthor xmlns="d4ed92f1-b901-42a9-bcc3-7b24959a6f87">3927</ESCSSContentAuthor>
    <ESCSSPublishingContentAuthorEmail xmlns="d4ed92f1-b901-42a9-bcc3-7b24959a6f87">rachaelthai@dss.gov.au</ESCSSPublishingContentAuthorEmail>
    <ESCSSPublishingAuthorisingBranchHead xmlns="d4ed92f1-b901-42a9-bcc3-7b24959a6f87">3840</ESCSSPublishingAuthorisingBranchHead>
    <ESCSSDocumentId xmlns="d4ed92f1-b901-42a9-bcc3-7b24959a6f87">DSS ARC EF24/56253</ESCSSDocumentId>
    <ESCSSReviewDate xmlns="d4ed92f1-b901-42a9-bcc3-7b24959a6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A064-48D3-40B0-82A6-9CD4646016FB}">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2BC69805-4755-47E7-B722-8A579A3A02F7}">
  <ds:schemaRefs>
    <ds:schemaRef ds:uri="http://schemas.microsoft.com/sharepoint/v3/contenttype/forms"/>
  </ds:schemaRefs>
</ds:datastoreItem>
</file>

<file path=customXml/itemProps3.xml><?xml version="1.0" encoding="utf-8"?>
<ds:datastoreItem xmlns:ds="http://schemas.openxmlformats.org/officeDocument/2006/customXml" ds:itemID="{D56D2BD9-95BF-4762-85BF-187C7914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CBE10-CD83-48A4-BCA2-640B911D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73649</Words>
  <Characters>405074</Characters>
  <Application>Microsoft Office Word</Application>
  <DocSecurity>0</DocSecurity>
  <Lines>8805</Lines>
  <Paragraphs>5502</Paragraphs>
  <ScaleCrop>false</ScaleCrop>
  <HeadingPairs>
    <vt:vector size="2" baseType="variant">
      <vt:variant>
        <vt:lpstr>Title</vt:lpstr>
      </vt:variant>
      <vt:variant>
        <vt:i4>1</vt:i4>
      </vt:variant>
    </vt:vector>
  </HeadingPairs>
  <TitlesOfParts>
    <vt:vector size="1" baseType="lpstr">
      <vt:lpstr>Disability Employment Services Grant Agreement 2018 - 2024 Updated - Direction No.17</vt:lpstr>
    </vt:vector>
  </TitlesOfParts>
  <Company/>
  <LinksUpToDate>false</LinksUpToDate>
  <CharactersWithSpaces>473221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Services Grant Agreement 2018 - 2024 Updated - Direction No.17</dc:title>
  <dc:subject/>
  <dc:creator>VANCE, Teaghan</dc:creator>
  <cp:keywords>[SEC=OFFICIAL]</cp:keywords>
  <dc:description/>
  <cp:lastModifiedBy>VANCE, Teaghan</cp:lastModifiedBy>
  <cp:revision>3</cp:revision>
  <cp:lastPrinted>2025-07-02T00:09:00Z</cp:lastPrinted>
  <dcterms:created xsi:type="dcterms:W3CDTF">2025-07-01T07:57:00Z</dcterms:created>
  <dcterms:modified xsi:type="dcterms:W3CDTF">2025-07-02T00:10:00Z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v=2022.1;a=SHA256;h=9FBA8BFC5241F7D89694468BE2E0939F9C15BFF8C7F356530063186413E10103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C3FA016C44484EA30B4426E5F576CF3E2A4733CD</vt:lpwstr>
  </property>
  <property fmtid="{D5CDD505-2E9C-101B-9397-08002B2CF9AE}" pid="9" name="PM_Originating_FileId">
    <vt:lpwstr>BABCB9803BE64671B4C7777354B94F6D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2023-06-09T05:22:31Z</vt:lpwstr>
  </property>
  <property fmtid="{D5CDD505-2E9C-101B-9397-08002B2CF9AE}" pid="13" name="MSIP_Label_eb34d90b-fc41-464d-af60-f74d721d0790_SetDate">
    <vt:lpwstr>2023-06-09T05:22:31Z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CA986119713E0EB2867B70B0EB871011</vt:lpwstr>
  </property>
  <property fmtid="{D5CDD505-2E9C-101B-9397-08002B2CF9AE}" pid="22" name="MSIP_Label_79d889eb-932f-4752-8739-64d25806ef64_SetDate">
    <vt:lpwstr>2022-07-19T05:16:08Z</vt:lpwstr>
  </property>
  <property fmtid="{D5CDD505-2E9C-101B-9397-08002B2CF9AE}" pid="23" name="PM_Hash_Salt">
    <vt:lpwstr>7DC7D122D0DAD29782EB20869E26740D</vt:lpwstr>
  </property>
  <property fmtid="{D5CDD505-2E9C-101B-9397-08002B2CF9AE}" pid="24" name="PM_Hash_SHA1">
    <vt:lpwstr>A2F4B43E0946DEBBDDF7DE97B723273BC381E4F2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_OriginatorUserAccountName_SHA256">
    <vt:lpwstr>D5ED81C0F1A2C70879469D230C2B6119FD0C06F351F8A57369750C22EB0F6638</vt:lpwstr>
  </property>
  <property fmtid="{D5CDD505-2E9C-101B-9397-08002B2CF9AE}" pid="29" name="MSIP_Label_79d889eb-932f-4752-8739-64d25806ef64_SiteId">
    <vt:lpwstr>dd0cfd15-4558-4b12-8bad-ea26984fc417</vt:lpwstr>
  </property>
  <property fmtid="{D5CDD505-2E9C-101B-9397-08002B2CF9AE}" pid="30" name="PM_OriginatorDomainName_SHA256">
    <vt:lpwstr>E83A2A66C4061446A7E3732E8D44762184B6B377D962B96C83DC624302585857</vt:lpwstr>
  </property>
  <property fmtid="{D5CDD505-2E9C-101B-9397-08002B2CF9AE}" pid="31" name="MSIP_Label_79d889eb-932f-4752-8739-64d25806ef64_Enabled">
    <vt:lpwstr>true</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Method">
    <vt:lpwstr>Privileged</vt:lpwstr>
  </property>
  <property fmtid="{D5CDD505-2E9C-101B-9397-08002B2CF9AE}" pid="34" name="MSIP_Label_79d889eb-932f-4752-8739-64d25806ef64_ActionId">
    <vt:lpwstr>060253ab-dbf7-4bd9-b1db-0c94c64a4e42</vt:lpwstr>
  </property>
  <property fmtid="{D5CDD505-2E9C-101B-9397-08002B2CF9AE}" pid="35" name="MSIP_Label_79d889eb-932f-4752-8739-64d25806ef64_ContentBits">
    <vt:lpwstr>0</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Enabled">
    <vt:lpwstr>true</vt:lpwstr>
  </property>
  <property fmtid="{D5CDD505-2E9C-101B-9397-08002B2CF9AE}" pid="38" name="MSIP_Label_eb34d90b-fc41-464d-af60-f74d721d0790_ContentBits">
    <vt:lpwstr>0</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1fa03d85cbeb49329e0e03f7d7050b4b</vt:lpwstr>
  </property>
  <property fmtid="{D5CDD505-2E9C-101B-9397-08002B2CF9AE}" pid="41" name="PMUuid">
    <vt:lpwstr>v=2022.2;d=gov.au;g=46DD6D7C-8107-577B-BC6E-F348953B2E44</vt:lpwstr>
  </property>
  <property fmtid="{D5CDD505-2E9C-101B-9397-08002B2CF9AE}" pid="42" name="PM_Caveats_Count">
    <vt:lpwstr>0</vt:lpwstr>
  </property>
  <property fmtid="{D5CDD505-2E9C-101B-9397-08002B2CF9AE}" pid="43" name="ContentTypeId">
    <vt:lpwstr>0x0101001FFFC1AF147C4F5C9369E689092D514B00CDBBD3D659EFFD4C82BD4CC74ED24B82</vt:lpwstr>
  </property>
  <property fmtid="{D5CDD505-2E9C-101B-9397-08002B2CF9AE}" pid="44" name="PM_Expires">
    <vt:lpwstr/>
  </property>
  <property fmtid="{D5CDD505-2E9C-101B-9397-08002B2CF9AE}" pid="45" name="PM_DownTo">
    <vt:lpwstr/>
  </property>
</Properties>
</file>