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6A68" w14:textId="458B8B17" w:rsidR="00421A27" w:rsidRPr="00421A27" w:rsidRDefault="00AE5FC1" w:rsidP="00421A27">
      <w:pPr>
        <w:pBdr>
          <w:bottom w:val="single" w:sz="24" w:space="0" w:color="00B0B9"/>
        </w:pBdr>
        <w:spacing w:after="0"/>
        <w:rPr>
          <w:rFonts w:ascii="Tahoma" w:hAnsi="Tahoma" w:cs="Tahoma"/>
        </w:rPr>
      </w:pPr>
      <w:r w:rsidRPr="00817D18">
        <w:rPr>
          <w:rFonts w:ascii="Tahoma" w:hAnsi="Tahoma" w:cs="Tahoma"/>
          <w:noProof/>
          <w:kern w:val="0"/>
          <w:sz w:val="24"/>
          <w:szCs w:val="24"/>
          <w14:ligatures w14:val="none"/>
        </w:rPr>
        <w:drawing>
          <wp:inline distT="0" distB="0" distL="0" distR="0" wp14:anchorId="4BA78CDF" wp14:editId="75D42C63">
            <wp:extent cx="1760220" cy="838200"/>
            <wp:effectExtent l="0" t="0" r="0" b="0"/>
            <wp:docPr id="456435130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6DD8748C" w:rsidR="00053BF9" w:rsidRPr="00AE5FC1" w:rsidRDefault="003B3E6E" w:rsidP="00AE5FC1">
      <w:pPr>
        <w:pStyle w:val="Heading1"/>
        <w:spacing w:before="0"/>
        <w:rPr>
          <w:rFonts w:ascii="Tahoma" w:hAnsi="Tahoma" w:cs="Tahoma"/>
          <w:color w:val="156A7E"/>
          <w:sz w:val="36"/>
          <w:szCs w:val="32"/>
        </w:rPr>
      </w:pPr>
      <w:r w:rsidRPr="00AE5FC1">
        <w:rPr>
          <w:rFonts w:ascii="Tahoma" w:hAnsi="Tahoma" w:cs="Tahoma"/>
          <w:color w:val="156A7E"/>
          <w:sz w:val="36"/>
          <w:szCs w:val="32"/>
        </w:rPr>
        <w:t>P</w:t>
      </w:r>
      <w:r w:rsidR="002B12BE" w:rsidRPr="00AE5FC1">
        <w:rPr>
          <w:rFonts w:ascii="Tahoma" w:hAnsi="Tahoma" w:cs="Tahoma"/>
          <w:color w:val="156A7E"/>
          <w:sz w:val="36"/>
          <w:szCs w:val="32"/>
        </w:rPr>
        <w:t>rovider p</w:t>
      </w:r>
      <w:r w:rsidRPr="00AE5FC1">
        <w:rPr>
          <w:rFonts w:ascii="Tahoma" w:hAnsi="Tahoma" w:cs="Tahoma"/>
          <w:color w:val="156A7E"/>
          <w:sz w:val="36"/>
          <w:szCs w:val="32"/>
        </w:rPr>
        <w:t>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D36526" w14:paraId="5B975E18" w14:textId="77777777" w:rsidTr="00AE5FC1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34C3EDED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Provider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059C633A" w14:textId="4AD95D36" w:rsidR="00220EA5" w:rsidRPr="00AE5FC1" w:rsidRDefault="00270086" w:rsidP="003D3BE2">
            <w:pPr>
              <w:rPr>
                <w:rFonts w:ascii="Tahoma" w:hAnsi="Tahoma" w:cs="Tahoma"/>
              </w:rPr>
            </w:pPr>
            <w:r w:rsidRPr="00270086">
              <w:rPr>
                <w:rFonts w:ascii="Tahoma" w:hAnsi="Tahoma" w:cs="Tahoma"/>
              </w:rPr>
              <w:t>DSA Employment Solutions</w:t>
            </w:r>
          </w:p>
        </w:tc>
      </w:tr>
      <w:tr w:rsidR="00220EA5" w:rsidRPr="00D36526" w14:paraId="542E0C3A" w14:textId="77777777" w:rsidTr="00AE5FC1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53424F70" w:rsidR="00220EA5" w:rsidRPr="00AE5FC1" w:rsidRDefault="00DF4294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Period</w:t>
            </w:r>
            <w:r w:rsidR="00220EA5" w:rsidRPr="00AE5FC1">
              <w:rPr>
                <w:rFonts w:ascii="Tahoma" w:hAnsi="Tahoma" w:cs="Tahoma"/>
                <w:b/>
                <w:bCs/>
                <w:color w:val="156A7E"/>
              </w:rPr>
              <w:t xml:space="preserve"> 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2D0FDA14" w14:textId="1A80D54D" w:rsidR="00220EA5" w:rsidRPr="00AE5FC1" w:rsidRDefault="00F20197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December</w:t>
            </w:r>
            <w:r w:rsidR="00220EA5" w:rsidRPr="00AE5FC1">
              <w:rPr>
                <w:rFonts w:ascii="Tahoma" w:hAnsi="Tahoma" w:cs="Tahoma"/>
              </w:rPr>
              <w:t xml:space="preserve"> 202</w:t>
            </w:r>
            <w:r>
              <w:rPr>
                <w:rFonts w:ascii="Tahoma" w:hAnsi="Tahoma" w:cs="Tahoma"/>
              </w:rPr>
              <w:t>4</w:t>
            </w:r>
            <w:r w:rsidR="00DF4294" w:rsidRPr="00AE5FC1">
              <w:rPr>
                <w:rFonts w:ascii="Tahoma" w:hAnsi="Tahoma" w:cs="Tahoma"/>
              </w:rPr>
              <w:t xml:space="preserve"> quarter</w:t>
            </w:r>
          </w:p>
        </w:tc>
      </w:tr>
      <w:tr w:rsidR="00220EA5" w:rsidRPr="00D36526" w14:paraId="107A3E2C" w14:textId="444CCB74" w:rsidTr="00AE5FC1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1CF68840" w:rsidR="00220EA5" w:rsidRPr="00AE5FC1" w:rsidRDefault="00220EA5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Location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3273686F" w14:textId="02C3CDE0" w:rsidR="00220EA5" w:rsidRPr="00AE5FC1" w:rsidRDefault="00F551E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>All E</w:t>
            </w:r>
            <w:r w:rsidR="00AE5FC1">
              <w:rPr>
                <w:rFonts w:ascii="Tahoma" w:hAnsi="Tahoma" w:cs="Tahoma"/>
              </w:rPr>
              <w:t xml:space="preserve">mployment </w:t>
            </w:r>
            <w:r w:rsidRPr="00AE5FC1">
              <w:rPr>
                <w:rFonts w:ascii="Tahoma" w:hAnsi="Tahoma" w:cs="Tahoma"/>
              </w:rPr>
              <w:t>S</w:t>
            </w:r>
            <w:r w:rsidR="00AE5FC1">
              <w:rPr>
                <w:rFonts w:ascii="Tahoma" w:hAnsi="Tahoma" w:cs="Tahoma"/>
              </w:rPr>
              <w:t xml:space="preserve">ervice </w:t>
            </w:r>
            <w:r w:rsidRPr="00AE5FC1">
              <w:rPr>
                <w:rFonts w:ascii="Tahoma" w:hAnsi="Tahoma" w:cs="Tahoma"/>
              </w:rPr>
              <w:t>A</w:t>
            </w:r>
            <w:r w:rsidR="00AE5FC1">
              <w:rPr>
                <w:rFonts w:ascii="Tahoma" w:hAnsi="Tahoma" w:cs="Tahoma"/>
              </w:rPr>
              <w:t>rea</w:t>
            </w:r>
            <w:r w:rsidRPr="00AE5FC1">
              <w:rPr>
                <w:rFonts w:ascii="Tahoma" w:hAnsi="Tahoma" w:cs="Tahoma"/>
              </w:rPr>
              <w:t>s</w:t>
            </w:r>
          </w:p>
        </w:tc>
      </w:tr>
      <w:tr w:rsidR="00220EA5" w:rsidRPr="00D36526" w14:paraId="0A7BC3FF" w14:textId="77777777" w:rsidTr="00AE5FC1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357DC691" w:rsidR="00220EA5" w:rsidRPr="00AE5FC1" w:rsidRDefault="00220EA5" w:rsidP="003D3BE2">
            <w:pPr>
              <w:rPr>
                <w:rFonts w:ascii="Tahoma" w:hAnsi="Tahoma" w:cs="Tahoma"/>
                <w:b/>
                <w:bCs/>
                <w:color w:val="156A7E"/>
              </w:rPr>
            </w:pPr>
            <w:r w:rsidRPr="00AE5FC1">
              <w:rPr>
                <w:rFonts w:ascii="Tahoma" w:hAnsi="Tahoma" w:cs="Tahoma"/>
                <w:b/>
                <w:bCs/>
                <w:color w:val="156A7E"/>
              </w:rPr>
              <w:t>Specialisation</w:t>
            </w:r>
          </w:p>
        </w:tc>
        <w:tc>
          <w:tcPr>
            <w:tcW w:w="6743" w:type="dxa"/>
            <w:shd w:val="clear" w:color="auto" w:fill="C2EAF4"/>
            <w:vAlign w:val="center"/>
          </w:tcPr>
          <w:p w14:paraId="4732FF5F" w14:textId="6A857C85" w:rsidR="00220EA5" w:rsidRPr="00AE5FC1" w:rsidRDefault="00270086" w:rsidP="003D3B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</w:tbl>
    <w:p w14:paraId="1674399C" w14:textId="556B2871" w:rsidR="007820EE" w:rsidRPr="00AE5FC1" w:rsidRDefault="00F73127" w:rsidP="00F57FAC">
      <w:pPr>
        <w:spacing w:before="240" w:after="0"/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</w:pP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>Disability Employment Services (DES) providers are assessed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A616D6" w:rsidRPr="00AE5FC1">
        <w:rPr>
          <w:rFonts w:ascii="Tahoma" w:hAnsi="Tahoma" w:cs="Tahoma"/>
          <w:spacing w:val="3"/>
          <w:kern w:val="0"/>
          <w:szCs w:val="24"/>
          <w14:ligatures w14:val="none"/>
        </w:rPr>
        <w:t>on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the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Quality, 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>Effectiveness</w:t>
      </w:r>
      <w:r w:rsidR="00D23B09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and</w:t>
      </w:r>
      <w:r w:rsidR="00BD7574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Efficiency</w:t>
      </w:r>
      <w:r w:rsidR="004C1E93"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of their services. </w:t>
      </w:r>
      <w:r w:rsidR="00C435F7">
        <w:rPr>
          <w:rFonts w:ascii="Tahoma" w:hAnsi="Tahoma" w:cs="Tahoma"/>
          <w:spacing w:val="3"/>
          <w:kern w:val="0"/>
          <w:szCs w:val="24"/>
          <w14:ligatures w14:val="none"/>
        </w:rPr>
        <w:t xml:space="preserve">The ratings for </w:t>
      </w:r>
      <w:r w:rsidR="00270086" w:rsidRPr="0027008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>DSA Employment Solutions</w:t>
      </w:r>
      <w:r w:rsidR="00270086">
        <w:rPr>
          <w:rFonts w:ascii="Tahoma" w:hAnsi="Tahoma" w:cs="Tahoma"/>
          <w:b/>
          <w:bCs/>
          <w:spacing w:val="3"/>
          <w:kern w:val="0"/>
          <w:szCs w:val="24"/>
          <w14:ligatures w14:val="none"/>
        </w:rPr>
        <w:t xml:space="preserve"> </w:t>
      </w:r>
      <w:r w:rsidR="00421A27">
        <w:rPr>
          <w:rFonts w:ascii="Tahoma" w:hAnsi="Tahoma" w:cs="Tahoma"/>
          <w:spacing w:val="3"/>
          <w:kern w:val="0"/>
          <w:szCs w:val="24"/>
          <w14:ligatures w14:val="none"/>
        </w:rPr>
        <w:t>are</w:t>
      </w:r>
      <w:r w:rsidRPr="00AE5FC1">
        <w:rPr>
          <w:rFonts w:ascii="Tahoma" w:hAnsi="Tahoma" w:cs="Tahoma"/>
          <w:spacing w:val="3"/>
          <w:kern w:val="0"/>
          <w:szCs w:val="24"/>
          <w14:ligatures w14:val="none"/>
        </w:rPr>
        <w:t xml:space="preserve"> in the table below.</w:t>
      </w:r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:rsidRPr="00D36526" w14:paraId="33F3203E" w14:textId="77777777" w:rsidTr="008B5C51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87840307"/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AE5FC1" w:rsidRDefault="00B755F3" w:rsidP="00AE5FC1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Efficiency</w:t>
            </w:r>
          </w:p>
        </w:tc>
      </w:tr>
      <w:bookmarkEnd w:id="0"/>
      <w:tr w:rsidR="00B755F3" w:rsidRPr="00D36526" w14:paraId="4CBD637B" w14:textId="77777777" w:rsidTr="00AE5FC1">
        <w:trPr>
          <w:trHeight w:val="720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AE5FC1" w:rsidRDefault="00B755F3" w:rsidP="00AE5FC1">
            <w:pPr>
              <w:rPr>
                <w:rFonts w:ascii="Tahoma" w:hAnsi="Tahoma" w:cs="Tahoma"/>
                <w:sz w:val="20"/>
                <w:szCs w:val="20"/>
              </w:rPr>
            </w:pPr>
            <w:r w:rsidRPr="00AE5FC1">
              <w:rPr>
                <w:rFonts w:ascii="Tahoma" w:hAnsi="Tahoma" w:cs="Tahoma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:rsidRPr="00D36526" w14:paraId="6C174E7D" w14:textId="5C8AA692" w:rsidTr="00625B53">
        <w:trPr>
          <w:trHeight w:val="1896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69007AC4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52729DC7" wp14:editId="121BAD58">
                  <wp:extent cx="1190625" cy="1181100"/>
                  <wp:effectExtent l="0" t="0" r="9525" b="0"/>
                  <wp:docPr id="745277823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5F6CC3DB" w:rsidR="00B755F3" w:rsidRPr="00AE5FC1" w:rsidRDefault="001C5674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6AA297FA" wp14:editId="7AAD2F7A">
                  <wp:extent cx="1190625" cy="1181100"/>
                  <wp:effectExtent l="0" t="0" r="9525" b="0"/>
                  <wp:docPr id="1534015296" name="Picture 4" descr="A dark yellow happy cartoon face. This means the provider is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4" descr="A dark yellow happy cartoon face. This means the provider is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5D4B88B4" w:rsidR="00B755F3" w:rsidRPr="00AE5FC1" w:rsidRDefault="003F24D8" w:rsidP="00625B53">
            <w:pPr>
              <w:jc w:val="center"/>
              <w:rPr>
                <w:rFonts w:ascii="Tahoma" w:hAnsi="Tahoma" w:cs="Tahoma"/>
              </w:rPr>
            </w:pPr>
            <w:r w:rsidRPr="00304D4F">
              <w:rPr>
                <w:noProof/>
              </w:rPr>
              <w:drawing>
                <wp:inline distT="0" distB="0" distL="0" distR="0" wp14:anchorId="35C840A0" wp14:editId="211ECDCC">
                  <wp:extent cx="1190625" cy="1047750"/>
                  <wp:effectExtent l="0" t="0" r="9525" b="0"/>
                  <wp:docPr id="55" name="Picture 10" descr="A long blue flat line. This means the provider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0" descr="A long blue flat line. This means the provider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46936161" w:rsidR="00220EA5" w:rsidRPr="00AE5FC1" w:rsidRDefault="00220EA5" w:rsidP="00EF06C4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AE5FC1">
        <w:rPr>
          <w:rFonts w:ascii="Tahoma" w:hAnsi="Tahoma" w:cs="Tahoma"/>
          <w:color w:val="156A7E"/>
          <w:sz w:val="28"/>
          <w:szCs w:val="28"/>
        </w:rPr>
        <w:t xml:space="preserve">What </w:t>
      </w:r>
      <w:r w:rsidR="00C435F7">
        <w:rPr>
          <w:rFonts w:ascii="Tahoma" w:hAnsi="Tahoma" w:cs="Tahoma"/>
          <w:color w:val="156A7E"/>
          <w:sz w:val="28"/>
          <w:szCs w:val="28"/>
        </w:rPr>
        <w:t>do the</w:t>
      </w:r>
      <w:r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="00C435F7">
        <w:rPr>
          <w:rFonts w:ascii="Tahoma" w:hAnsi="Tahoma" w:cs="Tahoma"/>
          <w:color w:val="156A7E"/>
          <w:sz w:val="28"/>
          <w:szCs w:val="28"/>
        </w:rPr>
        <w:t>ratings</w:t>
      </w:r>
      <w:r w:rsidR="00C435F7" w:rsidRPr="00AE5FC1">
        <w:rPr>
          <w:rFonts w:ascii="Tahoma" w:hAnsi="Tahoma" w:cs="Tahoma"/>
          <w:color w:val="156A7E"/>
          <w:sz w:val="28"/>
          <w:szCs w:val="28"/>
        </w:rPr>
        <w:t xml:space="preserve"> </w:t>
      </w:r>
      <w:r w:rsidRPr="00AE5FC1">
        <w:rPr>
          <w:rFonts w:ascii="Tahoma" w:hAnsi="Tahoma" w:cs="Tahoma"/>
          <w:color w:val="156A7E"/>
          <w:sz w:val="28"/>
          <w:szCs w:val="28"/>
        </w:rPr>
        <w:t>mean?</w:t>
      </w:r>
    </w:p>
    <w:p w14:paraId="05812A95" w14:textId="5ED88E3F" w:rsidR="00F73127" w:rsidRPr="00AE5FC1" w:rsidRDefault="00F73127" w:rsidP="00AE5FC1">
      <w:pPr>
        <w:spacing w:after="0"/>
        <w:rPr>
          <w:rFonts w:ascii="Tahoma" w:hAnsi="Tahoma" w:cs="Tahoma"/>
        </w:rPr>
      </w:pPr>
      <w:r w:rsidRPr="00AE5FC1">
        <w:rPr>
          <w:rFonts w:ascii="Tahoma" w:hAnsi="Tahoma" w:cs="Tahoma"/>
        </w:rPr>
        <w:t>There are 4 possible rating levels</w:t>
      </w:r>
      <w:r w:rsidR="00BC1A9D" w:rsidRPr="00AE5FC1">
        <w:rPr>
          <w:rFonts w:ascii="Tahoma" w:hAnsi="Tahoma" w:cs="Tahoma"/>
        </w:rPr>
        <w:t>. They are explained in the table below.</w:t>
      </w:r>
    </w:p>
    <w:tbl>
      <w:tblPr>
        <w:tblStyle w:val="TableGrid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810"/>
      </w:tblGrid>
      <w:tr w:rsidR="00AE5FC1" w:rsidRPr="00D36526" w14:paraId="413CB0F9" w14:textId="77777777" w:rsidTr="00AE5FC1">
        <w:trPr>
          <w:trHeight w:val="272"/>
          <w:tblHeader/>
        </w:trPr>
        <w:tc>
          <w:tcPr>
            <w:tcW w:w="1247" w:type="dxa"/>
            <w:tcBorders>
              <w:top w:val="single" w:sz="12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shd w:val="clear" w:color="auto" w:fill="156A7E"/>
          </w:tcPr>
          <w:p w14:paraId="46FBC3C0" w14:textId="04E54CE0" w:rsidR="00AE5FC1" w:rsidRPr="00AE5FC1" w:rsidRDefault="00AE5FC1" w:rsidP="00AE5FC1">
            <w:pPr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Image</w:t>
            </w:r>
          </w:p>
        </w:tc>
        <w:tc>
          <w:tcPr>
            <w:tcW w:w="7810" w:type="dxa"/>
            <w:tcBorders>
              <w:top w:val="single" w:sz="12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  <w:shd w:val="clear" w:color="auto" w:fill="156A7E"/>
          </w:tcPr>
          <w:p w14:paraId="439188DF" w14:textId="02126B0A" w:rsidR="00AE5FC1" w:rsidRPr="00AE5FC1" w:rsidRDefault="00AE5FC1" w:rsidP="003D3BE2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 w:rsidRPr="00AE5FC1">
              <w:rPr>
                <w:rFonts w:ascii="Tahoma" w:hAnsi="Tahoma" w:cs="Tahoma"/>
                <w:b/>
                <w:bCs/>
                <w:noProof/>
                <w:color w:val="FFFFFF" w:themeColor="background1"/>
                <w:sz w:val="24"/>
                <w:szCs w:val="24"/>
              </w:rPr>
              <w:t>Meaning</w:t>
            </w:r>
          </w:p>
        </w:tc>
      </w:tr>
      <w:tr w:rsidR="00AE5FC1" w:rsidRPr="00D36526" w14:paraId="59F6A01F" w14:textId="77777777" w:rsidTr="00625B53">
        <w:trPr>
          <w:trHeight w:val="1004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E85BD84" w14:textId="13B31378" w:rsidR="00AE5FC1" w:rsidRPr="00AE5FC1" w:rsidRDefault="00AE5FC1" w:rsidP="00856C95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1A27CDE8" wp14:editId="292EE1AA">
                  <wp:extent cx="533400" cy="533400"/>
                  <wp:effectExtent l="0" t="0" r="0" b="0"/>
                  <wp:docPr id="728077618" name="Picture 2" descr="A green very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A green very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1BC46F82" w14:textId="0EBABD02" w:rsidR="00AE5FC1" w:rsidRPr="00AE5FC1" w:rsidRDefault="00AE5FC1" w:rsidP="003D3BE2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is exceeding service expectations. </w:t>
            </w:r>
          </w:p>
        </w:tc>
      </w:tr>
      <w:tr w:rsidR="00AE5FC1" w:rsidRPr="00D36526" w14:paraId="175C3820" w14:textId="77777777" w:rsidTr="00625B53">
        <w:trPr>
          <w:trHeight w:val="962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67F77CE4" w14:textId="003EC239" w:rsidR="00AE5FC1" w:rsidRPr="00896DC1" w:rsidRDefault="00AE5FC1" w:rsidP="00856C95">
            <w:pPr>
              <w:jc w:val="center"/>
              <w:rPr>
                <w:rFonts w:ascii="Tahoma" w:hAnsi="Tahoma" w:cs="Tahoma"/>
                <w:noProof/>
              </w:rPr>
            </w:pPr>
            <w:r w:rsidRPr="00EA1E2A">
              <w:rPr>
                <w:rFonts w:ascii="Tahoma" w:hAnsi="Tahoma" w:cs="Tahoma"/>
                <w:noProof/>
              </w:rPr>
              <w:drawing>
                <wp:inline distT="0" distB="0" distL="0" distR="0" wp14:anchorId="02ADB33E" wp14:editId="1BB5D165">
                  <wp:extent cx="561975" cy="557001"/>
                  <wp:effectExtent l="0" t="0" r="0" b="0"/>
                  <wp:docPr id="759666019" name="Picture 4" descr="A dark yellow 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666019" name="Picture 4" descr="A dark yellow 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1" cy="56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573B41E8" w14:textId="0A362A7A" w:rsidR="00AE5FC1" w:rsidRPr="00896DC1" w:rsidRDefault="00AE5FC1" w:rsidP="003D3BE2">
            <w:pPr>
              <w:rPr>
                <w:rFonts w:ascii="Tahoma" w:hAnsi="Tahoma" w:cs="Tahoma"/>
              </w:rPr>
            </w:pPr>
            <w:r w:rsidRPr="00A4021C">
              <w:rPr>
                <w:rFonts w:ascii="Tahoma" w:hAnsi="Tahoma" w:cs="Tahoma"/>
              </w:rPr>
              <w:t>The provider is meeting service expectations</w:t>
            </w:r>
            <w:r w:rsidR="0058360B">
              <w:rPr>
                <w:rFonts w:ascii="Tahoma" w:hAnsi="Tahoma" w:cs="Tahoma"/>
              </w:rPr>
              <w:t>.</w:t>
            </w:r>
          </w:p>
        </w:tc>
      </w:tr>
      <w:tr w:rsidR="00AE5FC1" w:rsidRPr="00D36526" w14:paraId="2C5C8584" w14:textId="77777777" w:rsidTr="00625B53">
        <w:trPr>
          <w:trHeight w:val="989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8" w:space="0" w:color="156A7E"/>
              <w:right w:val="single" w:sz="8" w:space="0" w:color="156A7E"/>
            </w:tcBorders>
            <w:vAlign w:val="center"/>
          </w:tcPr>
          <w:p w14:paraId="743A2E7D" w14:textId="295D8C41" w:rsidR="00AE5FC1" w:rsidRPr="00896DC1" w:rsidRDefault="00AE5FC1" w:rsidP="00896DC1">
            <w:pPr>
              <w:jc w:val="center"/>
              <w:rPr>
                <w:rFonts w:ascii="Tahoma" w:hAnsi="Tahoma" w:cs="Tahoma"/>
                <w:noProof/>
              </w:rPr>
            </w:pPr>
            <w:r w:rsidRPr="008C3973">
              <w:rPr>
                <w:rFonts w:ascii="Tahoma" w:hAnsi="Tahoma" w:cs="Tahoma"/>
                <w:noProof/>
              </w:rPr>
              <w:drawing>
                <wp:inline distT="0" distB="0" distL="0" distR="0" wp14:anchorId="04DA6D2A" wp14:editId="29E044A2">
                  <wp:extent cx="561975" cy="557002"/>
                  <wp:effectExtent l="0" t="0" r="0" b="0"/>
                  <wp:docPr id="1564774962" name="Picture 3" descr="A red unhappy cartoon 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74962" name="Picture 3" descr="A red unhappy cartoon fac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58" cy="5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8" w:space="0" w:color="156A7E"/>
              <w:right w:val="single" w:sz="12" w:space="0" w:color="156A7E"/>
            </w:tcBorders>
          </w:tcPr>
          <w:p w14:paraId="2F6E0FAF" w14:textId="60298936" w:rsidR="00AE5FC1" w:rsidRPr="00896DC1" w:rsidRDefault="00AE5FC1" w:rsidP="00896DC1">
            <w:pPr>
              <w:rPr>
                <w:rFonts w:ascii="Tahoma" w:hAnsi="Tahoma" w:cs="Tahoma"/>
              </w:rPr>
            </w:pPr>
            <w:r w:rsidRPr="00E03A15">
              <w:rPr>
                <w:rFonts w:ascii="Tahoma" w:hAnsi="Tahoma" w:cs="Tahoma"/>
              </w:rPr>
              <w:t xml:space="preserve">The provider did not fully meet the service expectations. </w:t>
            </w:r>
            <w:r>
              <w:rPr>
                <w:rFonts w:ascii="Tahoma" w:hAnsi="Tahoma" w:cs="Tahoma"/>
              </w:rPr>
              <w:t>The p</w:t>
            </w:r>
            <w:r w:rsidRPr="00E03A15">
              <w:rPr>
                <w:rFonts w:ascii="Tahoma" w:hAnsi="Tahoma" w:cs="Tahoma"/>
              </w:rPr>
              <w:t xml:space="preserve">rovider needs to improve. </w:t>
            </w:r>
          </w:p>
        </w:tc>
      </w:tr>
      <w:tr w:rsidR="00AE5FC1" w:rsidRPr="00D36526" w14:paraId="3FB59670" w14:textId="77777777" w:rsidTr="00625B53">
        <w:trPr>
          <w:trHeight w:val="976"/>
        </w:trPr>
        <w:tc>
          <w:tcPr>
            <w:tcW w:w="1247" w:type="dxa"/>
            <w:tcBorders>
              <w:top w:val="single" w:sz="8" w:space="0" w:color="156A7E"/>
              <w:left w:val="single" w:sz="12" w:space="0" w:color="156A7E"/>
              <w:bottom w:val="single" w:sz="12" w:space="0" w:color="156A7E"/>
              <w:right w:val="single" w:sz="8" w:space="0" w:color="156A7E"/>
            </w:tcBorders>
            <w:vAlign w:val="center"/>
          </w:tcPr>
          <w:p w14:paraId="6569B38E" w14:textId="19F99144" w:rsidR="00AE5FC1" w:rsidRPr="00AE5FC1" w:rsidRDefault="00AE5FC1" w:rsidP="00625B53">
            <w:pPr>
              <w:jc w:val="center"/>
              <w:rPr>
                <w:rFonts w:ascii="Tahoma" w:hAnsi="Tahoma" w:cs="Tahoma"/>
                <w:color w:val="156A7E"/>
              </w:rPr>
            </w:pPr>
            <w:r w:rsidRPr="00AE5FC1">
              <w:rPr>
                <w:rFonts w:ascii="Tahoma" w:hAnsi="Tahoma" w:cs="Tahoma"/>
                <w:noProof/>
              </w:rPr>
              <w:drawing>
                <wp:inline distT="0" distB="0" distL="0" distR="0" wp14:anchorId="4B5882A8" wp14:editId="2C97CE90">
                  <wp:extent cx="647700" cy="428625"/>
                  <wp:effectExtent l="0" t="0" r="0" b="3175"/>
                  <wp:docPr id="1523630737" name="Picture 1" descr="A long blue flat lin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A long blue flat lin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0" w:type="dxa"/>
            <w:tcBorders>
              <w:top w:val="single" w:sz="8" w:space="0" w:color="156A7E"/>
              <w:left w:val="single" w:sz="8" w:space="0" w:color="156A7E"/>
              <w:bottom w:val="single" w:sz="12" w:space="0" w:color="156A7E"/>
              <w:right w:val="single" w:sz="12" w:space="0" w:color="156A7E"/>
            </w:tcBorders>
          </w:tcPr>
          <w:p w14:paraId="231A36D0" w14:textId="63F274A7" w:rsidR="00AE5FC1" w:rsidRPr="00AE5FC1" w:rsidRDefault="00AE5FC1" w:rsidP="00896DC1">
            <w:pPr>
              <w:rPr>
                <w:rFonts w:ascii="Tahoma" w:hAnsi="Tahoma" w:cs="Tahoma"/>
              </w:rPr>
            </w:pPr>
            <w:r w:rsidRPr="00AE5FC1">
              <w:rPr>
                <w:rFonts w:ascii="Tahoma" w:hAnsi="Tahoma" w:cs="Tahoma"/>
              </w:rPr>
              <w:t xml:space="preserve">The provider did not have enough participants to be able to show a score </w:t>
            </w:r>
            <w:r w:rsidRPr="00AE5FC1">
              <w:rPr>
                <w:rFonts w:ascii="Tahoma" w:hAnsi="Tahoma" w:cs="Tahoma"/>
                <w:b/>
                <w:bCs/>
              </w:rPr>
              <w:t>or</w:t>
            </w:r>
            <w:r w:rsidRPr="00AE5FC1">
              <w:rPr>
                <w:rFonts w:ascii="Tahoma" w:hAnsi="Tahoma" w:cs="Tahoma"/>
              </w:rPr>
              <w:t xml:space="preserve"> the score is not being measured. </w:t>
            </w:r>
          </w:p>
        </w:tc>
      </w:tr>
    </w:tbl>
    <w:p w14:paraId="16C51F65" w14:textId="14F4EB63" w:rsidR="004C1E93" w:rsidRPr="00F57FAC" w:rsidRDefault="004C1E93">
      <w:pPr>
        <w:pStyle w:val="Heading2"/>
        <w:rPr>
          <w:rFonts w:ascii="Tahoma" w:hAnsi="Tahoma" w:cs="Tahoma"/>
          <w:color w:val="156A7E"/>
          <w:sz w:val="28"/>
          <w:szCs w:val="28"/>
        </w:rPr>
      </w:pPr>
      <w:r w:rsidRPr="00F57FAC">
        <w:rPr>
          <w:rFonts w:ascii="Tahoma" w:hAnsi="Tahoma" w:cs="Tahoma"/>
          <w:color w:val="156A7E"/>
          <w:sz w:val="28"/>
          <w:szCs w:val="28"/>
        </w:rPr>
        <w:t xml:space="preserve">Important things to </w:t>
      </w:r>
      <w:r w:rsidR="002B12BE" w:rsidRPr="00F57FAC">
        <w:rPr>
          <w:rFonts w:ascii="Tahoma" w:hAnsi="Tahoma" w:cs="Tahoma"/>
          <w:color w:val="156A7E"/>
          <w:sz w:val="28"/>
          <w:szCs w:val="28"/>
        </w:rPr>
        <w:t>know about</w:t>
      </w:r>
    </w:p>
    <w:p w14:paraId="6D4D914C" w14:textId="5B7C352B" w:rsidR="00413DE5" w:rsidRPr="00F20197" w:rsidRDefault="00007F68" w:rsidP="00F20197">
      <w:pPr>
        <w:rPr>
          <w:rFonts w:ascii="Tahoma" w:hAnsi="Tahoma" w:cs="Tahoma"/>
        </w:rPr>
      </w:pPr>
      <w:r w:rsidRPr="00F20197">
        <w:rPr>
          <w:rFonts w:ascii="Tahoma" w:hAnsi="Tahoma" w:cs="Tahoma"/>
        </w:rPr>
        <w:t xml:space="preserve">Results are based on </w:t>
      </w:r>
      <w:r w:rsidR="00BB6894" w:rsidRPr="00F20197">
        <w:rPr>
          <w:rFonts w:ascii="Tahoma" w:hAnsi="Tahoma" w:cs="Tahoma"/>
        </w:rPr>
        <w:t>information</w:t>
      </w:r>
      <w:r w:rsidRPr="00F20197">
        <w:rPr>
          <w:rFonts w:ascii="Tahoma" w:hAnsi="Tahoma" w:cs="Tahoma"/>
        </w:rPr>
        <w:t xml:space="preserve"> available at a point in time. The Department of Social Services may change the results </w:t>
      </w:r>
      <w:r w:rsidR="00BB6894" w:rsidRPr="00F20197">
        <w:rPr>
          <w:rFonts w:ascii="Tahoma" w:hAnsi="Tahoma" w:cs="Tahoma"/>
        </w:rPr>
        <w:t>if new compliance information is received</w:t>
      </w:r>
      <w:r w:rsidR="00413DE5" w:rsidRPr="00F20197">
        <w:rPr>
          <w:rFonts w:ascii="Tahoma" w:hAnsi="Tahoma" w:cs="Tahoma"/>
        </w:rPr>
        <w:t>.</w:t>
      </w:r>
    </w:p>
    <w:p w14:paraId="79BC226F" w14:textId="4E6EB5D8" w:rsidR="00220EA5" w:rsidRPr="00F20197" w:rsidRDefault="006A326E" w:rsidP="00BC1A9D">
      <w:pPr>
        <w:rPr>
          <w:rFonts w:ascii="Tahoma" w:hAnsi="Tahoma" w:cs="Tahoma"/>
          <w:sz w:val="18"/>
          <w:szCs w:val="18"/>
        </w:rPr>
      </w:pPr>
      <w:r w:rsidRPr="00F20197">
        <w:rPr>
          <w:rFonts w:ascii="Tahoma" w:hAnsi="Tahoma" w:cs="Tahoma"/>
        </w:rPr>
        <w:t xml:space="preserve">If you have any questions, please </w:t>
      </w:r>
      <w:r w:rsidR="00AE5FC1">
        <w:rPr>
          <w:rFonts w:ascii="Tahoma" w:hAnsi="Tahoma" w:cs="Tahoma"/>
        </w:rPr>
        <w:t>contact your provider</w:t>
      </w:r>
      <w:r w:rsidR="00E50D9A">
        <w:rPr>
          <w:rFonts w:ascii="Tahoma" w:hAnsi="Tahoma" w:cs="Tahoma"/>
        </w:rPr>
        <w:t>.</w:t>
      </w:r>
    </w:p>
    <w:sectPr w:rsidR="00220EA5" w:rsidRPr="00F20197" w:rsidSect="00AE5FC1">
      <w:type w:val="continuous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12A906A7"/>
    <w:multiLevelType w:val="hybridMultilevel"/>
    <w:tmpl w:val="4DB69A10"/>
    <w:lvl w:ilvl="0" w:tplc="CAFA5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1285D"/>
    <w:multiLevelType w:val="hybridMultilevel"/>
    <w:tmpl w:val="6E9CD1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  <w:num w:numId="12" w16cid:durableId="127205852">
    <w:abstractNumId w:val="11"/>
  </w:num>
  <w:num w:numId="13" w16cid:durableId="1008168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07F68"/>
    <w:rsid w:val="00012F7F"/>
    <w:rsid w:val="00016283"/>
    <w:rsid w:val="00016606"/>
    <w:rsid w:val="00026054"/>
    <w:rsid w:val="000326D1"/>
    <w:rsid w:val="0004689C"/>
    <w:rsid w:val="00053BF9"/>
    <w:rsid w:val="00053FE5"/>
    <w:rsid w:val="00066D36"/>
    <w:rsid w:val="00090110"/>
    <w:rsid w:val="000970D2"/>
    <w:rsid w:val="000B0C39"/>
    <w:rsid w:val="000B3A1D"/>
    <w:rsid w:val="000B64C4"/>
    <w:rsid w:val="000E13EB"/>
    <w:rsid w:val="000F1F9F"/>
    <w:rsid w:val="00121206"/>
    <w:rsid w:val="00130DC0"/>
    <w:rsid w:val="001668EA"/>
    <w:rsid w:val="0017157A"/>
    <w:rsid w:val="001A768C"/>
    <w:rsid w:val="001B3168"/>
    <w:rsid w:val="001B743E"/>
    <w:rsid w:val="001C5674"/>
    <w:rsid w:val="001E630D"/>
    <w:rsid w:val="001F44AD"/>
    <w:rsid w:val="00201B46"/>
    <w:rsid w:val="00207FB9"/>
    <w:rsid w:val="0022091D"/>
    <w:rsid w:val="00220EA5"/>
    <w:rsid w:val="00251C5B"/>
    <w:rsid w:val="00270086"/>
    <w:rsid w:val="0027055B"/>
    <w:rsid w:val="00284DC9"/>
    <w:rsid w:val="002A2CF8"/>
    <w:rsid w:val="002A7B97"/>
    <w:rsid w:val="002B12BE"/>
    <w:rsid w:val="002B1D3D"/>
    <w:rsid w:val="002B5C3C"/>
    <w:rsid w:val="002D3AD8"/>
    <w:rsid w:val="00307CD2"/>
    <w:rsid w:val="00314A43"/>
    <w:rsid w:val="0032785C"/>
    <w:rsid w:val="00332283"/>
    <w:rsid w:val="003362A8"/>
    <w:rsid w:val="00336304"/>
    <w:rsid w:val="00345E52"/>
    <w:rsid w:val="00346434"/>
    <w:rsid w:val="00386E71"/>
    <w:rsid w:val="00391D94"/>
    <w:rsid w:val="003B2BB8"/>
    <w:rsid w:val="003B3E6E"/>
    <w:rsid w:val="003D34FF"/>
    <w:rsid w:val="003D3BE2"/>
    <w:rsid w:val="003F24D8"/>
    <w:rsid w:val="00413DE5"/>
    <w:rsid w:val="0042047C"/>
    <w:rsid w:val="00420FDC"/>
    <w:rsid w:val="00421A27"/>
    <w:rsid w:val="00444454"/>
    <w:rsid w:val="0045222C"/>
    <w:rsid w:val="00465A01"/>
    <w:rsid w:val="00483008"/>
    <w:rsid w:val="004B54CA"/>
    <w:rsid w:val="004B6A50"/>
    <w:rsid w:val="004C1E93"/>
    <w:rsid w:val="004E4FCB"/>
    <w:rsid w:val="004E5CBF"/>
    <w:rsid w:val="00504130"/>
    <w:rsid w:val="00565CDB"/>
    <w:rsid w:val="00566B5D"/>
    <w:rsid w:val="00574CF0"/>
    <w:rsid w:val="00576B8B"/>
    <w:rsid w:val="0058360B"/>
    <w:rsid w:val="00584D0D"/>
    <w:rsid w:val="00591EE5"/>
    <w:rsid w:val="005A4963"/>
    <w:rsid w:val="005B0641"/>
    <w:rsid w:val="005B770C"/>
    <w:rsid w:val="005C3AA9"/>
    <w:rsid w:val="005D5CC0"/>
    <w:rsid w:val="005E2A91"/>
    <w:rsid w:val="005E5160"/>
    <w:rsid w:val="00621FC5"/>
    <w:rsid w:val="00625B53"/>
    <w:rsid w:val="006302EB"/>
    <w:rsid w:val="00637B02"/>
    <w:rsid w:val="00673ACD"/>
    <w:rsid w:val="00683A84"/>
    <w:rsid w:val="006931A8"/>
    <w:rsid w:val="006A326E"/>
    <w:rsid w:val="006A4CE7"/>
    <w:rsid w:val="006B4D2E"/>
    <w:rsid w:val="006B5841"/>
    <w:rsid w:val="006B5FED"/>
    <w:rsid w:val="006C44EA"/>
    <w:rsid w:val="006F2998"/>
    <w:rsid w:val="006F3081"/>
    <w:rsid w:val="006F3B49"/>
    <w:rsid w:val="00723473"/>
    <w:rsid w:val="007260DD"/>
    <w:rsid w:val="00755DAD"/>
    <w:rsid w:val="007820EE"/>
    <w:rsid w:val="00784DA4"/>
    <w:rsid w:val="00785261"/>
    <w:rsid w:val="007A3E4C"/>
    <w:rsid w:val="007B0256"/>
    <w:rsid w:val="007C23CE"/>
    <w:rsid w:val="007C3B4B"/>
    <w:rsid w:val="007F4EC6"/>
    <w:rsid w:val="007F577B"/>
    <w:rsid w:val="008027C3"/>
    <w:rsid w:val="0083177B"/>
    <w:rsid w:val="00837E24"/>
    <w:rsid w:val="00856C95"/>
    <w:rsid w:val="00862F8B"/>
    <w:rsid w:val="00882C99"/>
    <w:rsid w:val="0089102E"/>
    <w:rsid w:val="00894960"/>
    <w:rsid w:val="00896DC1"/>
    <w:rsid w:val="008A72DA"/>
    <w:rsid w:val="008B5C51"/>
    <w:rsid w:val="008E1E4E"/>
    <w:rsid w:val="008F617F"/>
    <w:rsid w:val="0091371C"/>
    <w:rsid w:val="00914B8A"/>
    <w:rsid w:val="009225F0"/>
    <w:rsid w:val="0093462C"/>
    <w:rsid w:val="00934D16"/>
    <w:rsid w:val="00953795"/>
    <w:rsid w:val="009645B3"/>
    <w:rsid w:val="00974189"/>
    <w:rsid w:val="009A5E0B"/>
    <w:rsid w:val="009B5348"/>
    <w:rsid w:val="009D5858"/>
    <w:rsid w:val="009E2FBE"/>
    <w:rsid w:val="00A616D6"/>
    <w:rsid w:val="00A7266B"/>
    <w:rsid w:val="00A75704"/>
    <w:rsid w:val="00A7709B"/>
    <w:rsid w:val="00A915E8"/>
    <w:rsid w:val="00AB1629"/>
    <w:rsid w:val="00AB482F"/>
    <w:rsid w:val="00AC037E"/>
    <w:rsid w:val="00AC3F87"/>
    <w:rsid w:val="00AC6DCD"/>
    <w:rsid w:val="00AE499B"/>
    <w:rsid w:val="00AE5FC1"/>
    <w:rsid w:val="00AF08A2"/>
    <w:rsid w:val="00AF1F20"/>
    <w:rsid w:val="00AF3FAD"/>
    <w:rsid w:val="00B0306F"/>
    <w:rsid w:val="00B04ED8"/>
    <w:rsid w:val="00B23A4B"/>
    <w:rsid w:val="00B330F9"/>
    <w:rsid w:val="00B534E9"/>
    <w:rsid w:val="00B61DC8"/>
    <w:rsid w:val="00B755F3"/>
    <w:rsid w:val="00B76D94"/>
    <w:rsid w:val="00B8143A"/>
    <w:rsid w:val="00B826FE"/>
    <w:rsid w:val="00B90D9A"/>
    <w:rsid w:val="00B91E3E"/>
    <w:rsid w:val="00B934C2"/>
    <w:rsid w:val="00B94316"/>
    <w:rsid w:val="00B97626"/>
    <w:rsid w:val="00BA2DB9"/>
    <w:rsid w:val="00BA48BE"/>
    <w:rsid w:val="00BB6894"/>
    <w:rsid w:val="00BB718E"/>
    <w:rsid w:val="00BC1A9D"/>
    <w:rsid w:val="00BD3F38"/>
    <w:rsid w:val="00BD64D4"/>
    <w:rsid w:val="00BD7574"/>
    <w:rsid w:val="00BE58FA"/>
    <w:rsid w:val="00BE7148"/>
    <w:rsid w:val="00BF3D13"/>
    <w:rsid w:val="00C0030A"/>
    <w:rsid w:val="00C0403A"/>
    <w:rsid w:val="00C11B3F"/>
    <w:rsid w:val="00C21AB9"/>
    <w:rsid w:val="00C435F7"/>
    <w:rsid w:val="00C46B6D"/>
    <w:rsid w:val="00C54218"/>
    <w:rsid w:val="00C55518"/>
    <w:rsid w:val="00C55FBE"/>
    <w:rsid w:val="00C84DD7"/>
    <w:rsid w:val="00C975D1"/>
    <w:rsid w:val="00CB5863"/>
    <w:rsid w:val="00CB5F07"/>
    <w:rsid w:val="00CD2D80"/>
    <w:rsid w:val="00CE09EB"/>
    <w:rsid w:val="00CF2B0A"/>
    <w:rsid w:val="00CF41AA"/>
    <w:rsid w:val="00D00C1E"/>
    <w:rsid w:val="00D06490"/>
    <w:rsid w:val="00D22F7A"/>
    <w:rsid w:val="00D23B09"/>
    <w:rsid w:val="00D36526"/>
    <w:rsid w:val="00D4147F"/>
    <w:rsid w:val="00D566E8"/>
    <w:rsid w:val="00D6111F"/>
    <w:rsid w:val="00D672B1"/>
    <w:rsid w:val="00D81705"/>
    <w:rsid w:val="00D93F15"/>
    <w:rsid w:val="00DA243A"/>
    <w:rsid w:val="00DC59E8"/>
    <w:rsid w:val="00DF4294"/>
    <w:rsid w:val="00E00126"/>
    <w:rsid w:val="00E065AB"/>
    <w:rsid w:val="00E273E4"/>
    <w:rsid w:val="00E33D57"/>
    <w:rsid w:val="00E50D9A"/>
    <w:rsid w:val="00E60A57"/>
    <w:rsid w:val="00E661B4"/>
    <w:rsid w:val="00E9040B"/>
    <w:rsid w:val="00EC0445"/>
    <w:rsid w:val="00EC3BB1"/>
    <w:rsid w:val="00EE0C71"/>
    <w:rsid w:val="00EF06C4"/>
    <w:rsid w:val="00F20197"/>
    <w:rsid w:val="00F21F26"/>
    <w:rsid w:val="00F27B74"/>
    <w:rsid w:val="00F30AFE"/>
    <w:rsid w:val="00F44797"/>
    <w:rsid w:val="00F5011D"/>
    <w:rsid w:val="00F551E1"/>
    <w:rsid w:val="00F575AE"/>
    <w:rsid w:val="00F57FAC"/>
    <w:rsid w:val="00F64ED4"/>
    <w:rsid w:val="00F661BA"/>
    <w:rsid w:val="00F73127"/>
    <w:rsid w:val="00F83E09"/>
    <w:rsid w:val="00FC3585"/>
    <w:rsid w:val="00FD19CD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E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7F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1045</Characters>
  <Application>Microsoft Office Word</Application>
  <DocSecurity>0</DocSecurity>
  <Lines>45</Lines>
  <Paragraphs>27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CCGK Participant Scorecard - December 2024 quarter</dc:title>
  <dc:subject/>
  <dc:creator/>
  <cp:keywords>[SEC=OFFICIAL]</cp:keywords>
  <dc:description/>
  <cp:lastModifiedBy/>
  <cp:revision>1</cp:revision>
  <dcterms:created xsi:type="dcterms:W3CDTF">2025-02-27T22:10:00Z</dcterms:created>
  <dcterms:modified xsi:type="dcterms:W3CDTF">2025-02-27T22:10:00Z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v=2022.1;a=SHA256;h=32196AACA87D573878549A4AE04BD2E84C0F20B4266ADB9DD4E7EA1C546F8517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2024-11-20T22:14:16Z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2024-11-20T22:14:16Z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2ff2fab8752c494b8f8d9c4e8e21f2aa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89AA178AA5BE17FD93B0F4D11B751F0B9B7B6A78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73AC4EAD9CE44ABE0D3975CCC32C94FA28991B0DAEA075717C6B657D5C5BAB9F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33CF57417B94D20519CB313807114C9E</vt:lpwstr>
  </property>
  <property fmtid="{D5CDD505-2E9C-101B-9397-08002B2CF9AE}" pid="31" name="PM_Hash_Salt">
    <vt:lpwstr>E89B85E58EBFBB14E18255570F009E8E</vt:lpwstr>
  </property>
  <property fmtid="{D5CDD505-2E9C-101B-9397-08002B2CF9AE}" pid="32" name="PM_Hash_SHA1">
    <vt:lpwstr>2486BCFAEB1EA78BC007B7CC93F0A9D7EA1C9990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