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52700" w14:textId="693F04BF" w:rsidR="00CA2306" w:rsidRPr="00BF7328" w:rsidRDefault="00CA2306" w:rsidP="00CA2306">
      <w:pPr>
        <w:pStyle w:val="Title"/>
        <w:jc w:val="center"/>
      </w:pPr>
      <w:proofErr w:type="spellStart"/>
      <w:r w:rsidRPr="00BF7328">
        <w:t>Strategia</w:t>
      </w:r>
      <w:proofErr w:type="spellEnd"/>
      <w:r w:rsidRPr="00BF7328">
        <w:t xml:space="preserve"> </w:t>
      </w:r>
      <w:proofErr w:type="spellStart"/>
      <w:r w:rsidRPr="00BF7328">
        <w:t>nazionale</w:t>
      </w:r>
      <w:proofErr w:type="spellEnd"/>
      <w:r w:rsidRPr="00BF7328">
        <w:t xml:space="preserve"> per </w:t>
      </w:r>
      <w:proofErr w:type="spellStart"/>
      <w:r w:rsidRPr="00BF7328">
        <w:t>l'autismo</w:t>
      </w:r>
      <w:proofErr w:type="spellEnd"/>
      <w:r w:rsidRPr="00BF7328">
        <w:t xml:space="preserve"> 2025-2031 - </w:t>
      </w:r>
      <w:proofErr w:type="spellStart"/>
      <w:r w:rsidRPr="00BF7328">
        <w:t>Panoramica</w:t>
      </w:r>
      <w:proofErr w:type="spellEnd"/>
    </w:p>
    <w:p w14:paraId="51BD729B" w14:textId="77777777" w:rsidR="00CA2306" w:rsidRPr="00711964" w:rsidRDefault="00CA2306" w:rsidP="00CA2306">
      <w:pPr>
        <w:pStyle w:val="Heading1"/>
        <w:rPr>
          <w:lang w:val="it-IT"/>
        </w:rPr>
      </w:pPr>
      <w:r w:rsidRPr="006D0249">
        <w:t xml:space="preserve">La nostra </w:t>
      </w:r>
      <w:proofErr w:type="spellStart"/>
      <w:r w:rsidRPr="006D0249">
        <w:t>visione</w:t>
      </w:r>
      <w:proofErr w:type="spellEnd"/>
    </w:p>
    <w:p w14:paraId="6E7DE1E6" w14:textId="4ABD6BF2" w:rsidR="00CA2306" w:rsidRPr="00711964" w:rsidRDefault="00CA2306" w:rsidP="00CA2306">
      <w:pPr>
        <w:adjustRightInd w:val="0"/>
        <w:snapToGrid w:val="0"/>
        <w:rPr>
          <w:rFonts w:cstheme="minorHAnsi"/>
          <w:lang w:val="it-IT"/>
        </w:rPr>
      </w:pPr>
      <w:r w:rsidRPr="006D0249">
        <w:rPr>
          <w:rFonts w:cstheme="minorHAnsi"/>
          <w:lang w:val="it"/>
        </w:rPr>
        <w:t xml:space="preserve">La visione della Strategia nazionale per l'autismo è quella di una società sicura e inclusiva in cui tutte le persone autistiche ricevano supporto per prosperare in tutti gli aspetti della </w:t>
      </w:r>
      <w:r>
        <w:rPr>
          <w:rFonts w:cstheme="minorHAnsi"/>
          <w:lang w:val="it"/>
        </w:rPr>
        <w:br/>
      </w:r>
      <w:r w:rsidRPr="006D0249">
        <w:rPr>
          <w:rFonts w:cstheme="minorHAnsi"/>
          <w:lang w:val="it"/>
        </w:rPr>
        <w:t>loro vita, in linea con i diritti umani internazionali.</w:t>
      </w:r>
    </w:p>
    <w:p w14:paraId="6E503940" w14:textId="77777777" w:rsidR="00CA2306" w:rsidRPr="002137A0" w:rsidRDefault="00CA2306" w:rsidP="00CA2306">
      <w:pPr>
        <w:pStyle w:val="Heading1"/>
      </w:pPr>
      <w:proofErr w:type="spellStart"/>
      <w:r w:rsidRPr="002137A0">
        <w:t>Obiettivo</w:t>
      </w:r>
      <w:proofErr w:type="spellEnd"/>
    </w:p>
    <w:p w14:paraId="2902E495" w14:textId="79D44F36" w:rsidR="00CA2306" w:rsidRPr="00711964" w:rsidRDefault="00CA2306" w:rsidP="00CA2306">
      <w:pPr>
        <w:adjustRightInd w:val="0"/>
        <w:snapToGrid w:val="0"/>
        <w:rPr>
          <w:rFonts w:cstheme="minorHAnsi"/>
          <w:lang w:val="it-IT"/>
        </w:rPr>
      </w:pPr>
      <w:r w:rsidRPr="006D0249">
        <w:rPr>
          <w:rFonts w:cstheme="minorHAnsi"/>
          <w:lang w:val="it"/>
        </w:rPr>
        <w:t>L'obiettivo della Strategia nazionale per l'autismo è migliorare la qualità della vita di tutte le persone autistiche in un modo che sia significativo per loro.</w:t>
      </w:r>
    </w:p>
    <w:p w14:paraId="1D8EA351" w14:textId="44A04585" w:rsidR="00CA2306" w:rsidRPr="00CA2306" w:rsidRDefault="00CA2306" w:rsidP="00CA2306">
      <w:pPr>
        <w:pStyle w:val="Heading1"/>
      </w:pPr>
      <w:r w:rsidRPr="002137A0">
        <w:t xml:space="preserve">Principi </w:t>
      </w:r>
      <w:proofErr w:type="spellStart"/>
      <w:r w:rsidRPr="002137A0">
        <w:t>guida</w:t>
      </w:r>
      <w:proofErr w:type="spellEnd"/>
    </w:p>
    <w:p w14:paraId="041C1AA5" w14:textId="77777777" w:rsidR="00CA2306" w:rsidRPr="00711964" w:rsidRDefault="00CA2306" w:rsidP="004365F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lang w:val="it-IT"/>
        </w:rPr>
      </w:pPr>
      <w:proofErr w:type="spellStart"/>
      <w:r w:rsidRPr="006D0249">
        <w:t>Partenariato</w:t>
      </w:r>
      <w:proofErr w:type="spellEnd"/>
      <w:r w:rsidRPr="006D0249">
        <w:t xml:space="preserve">: "Nothing About Us, Without Us" (Non </w:t>
      </w:r>
      <w:proofErr w:type="spellStart"/>
      <w:r w:rsidRPr="006D0249">
        <w:t>si</w:t>
      </w:r>
      <w:proofErr w:type="spellEnd"/>
      <w:r w:rsidRPr="006D0249">
        <w:t xml:space="preserve"> fa nulla per </w:t>
      </w:r>
      <w:proofErr w:type="spellStart"/>
      <w:r w:rsidRPr="006D0249">
        <w:t>noi</w:t>
      </w:r>
      <w:proofErr w:type="spellEnd"/>
      <w:r w:rsidRPr="006D0249">
        <w:t xml:space="preserve"> senza il </w:t>
      </w:r>
      <w:r>
        <w:br/>
      </w:r>
      <w:r w:rsidRPr="006D0249">
        <w:t xml:space="preserve">nostro </w:t>
      </w:r>
      <w:proofErr w:type="spellStart"/>
      <w:r w:rsidRPr="006D0249">
        <w:t>coinvolgimento</w:t>
      </w:r>
      <w:proofErr w:type="spellEnd"/>
      <w:r w:rsidRPr="006D0249">
        <w:t>)</w:t>
      </w:r>
    </w:p>
    <w:p w14:paraId="4536D29B" w14:textId="77777777" w:rsidR="00CA2306" w:rsidRPr="00711964" w:rsidRDefault="00CA2306" w:rsidP="004365F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lang w:val="it-IT"/>
        </w:rPr>
      </w:pPr>
      <w:proofErr w:type="spellStart"/>
      <w:r w:rsidRPr="006D0249">
        <w:t>Accessibile</w:t>
      </w:r>
      <w:proofErr w:type="spellEnd"/>
      <w:r w:rsidRPr="006D0249">
        <w:t xml:space="preserve"> in base </w:t>
      </w:r>
      <w:proofErr w:type="spellStart"/>
      <w:r w:rsidRPr="006D0249">
        <w:t>alla</w:t>
      </w:r>
      <w:proofErr w:type="spellEnd"/>
      <w:r w:rsidRPr="006D0249">
        <w:t xml:space="preserve"> </w:t>
      </w:r>
      <w:proofErr w:type="spellStart"/>
      <w:r w:rsidRPr="006D0249">
        <w:t>progettazione</w:t>
      </w:r>
      <w:proofErr w:type="spellEnd"/>
      <w:r w:rsidRPr="006D0249">
        <w:t xml:space="preserve"> </w:t>
      </w:r>
      <w:proofErr w:type="spellStart"/>
      <w:r w:rsidRPr="006D0249">
        <w:t>universale</w:t>
      </w:r>
      <w:proofErr w:type="spellEnd"/>
    </w:p>
    <w:p w14:paraId="633A53A8" w14:textId="77777777" w:rsidR="00CA2306" w:rsidRPr="006D0249" w:rsidRDefault="00CA2306" w:rsidP="004365F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</w:pPr>
      <w:proofErr w:type="spellStart"/>
      <w:r w:rsidRPr="006D0249">
        <w:t>Autodeterminazione</w:t>
      </w:r>
      <w:proofErr w:type="spellEnd"/>
      <w:r w:rsidRPr="006D0249">
        <w:t xml:space="preserve"> e </w:t>
      </w:r>
      <w:proofErr w:type="spellStart"/>
      <w:r w:rsidRPr="006D0249">
        <w:t>autonomia</w:t>
      </w:r>
      <w:proofErr w:type="spellEnd"/>
    </w:p>
    <w:p w14:paraId="4FA83B95" w14:textId="77777777" w:rsidR="00CA2306" w:rsidRPr="006D0249" w:rsidRDefault="00CA2306" w:rsidP="004365F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</w:pPr>
      <w:proofErr w:type="spellStart"/>
      <w:r w:rsidRPr="006D0249">
        <w:t>Esiti</w:t>
      </w:r>
      <w:proofErr w:type="spellEnd"/>
      <w:r w:rsidRPr="006D0249">
        <w:t xml:space="preserve"> </w:t>
      </w:r>
      <w:proofErr w:type="spellStart"/>
      <w:r w:rsidRPr="006D0249">
        <w:t>coordinati</w:t>
      </w:r>
      <w:proofErr w:type="spellEnd"/>
      <w:r w:rsidRPr="006D0249">
        <w:t xml:space="preserve"> e </w:t>
      </w:r>
      <w:proofErr w:type="spellStart"/>
      <w:r w:rsidRPr="006D0249">
        <w:t>responsabilità</w:t>
      </w:r>
      <w:proofErr w:type="spellEnd"/>
      <w:r w:rsidRPr="006D0249">
        <w:t xml:space="preserve"> </w:t>
      </w:r>
    </w:p>
    <w:p w14:paraId="04029E05" w14:textId="77777777" w:rsidR="00CA2306" w:rsidRPr="006D0249" w:rsidRDefault="00CA2306" w:rsidP="004365F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</w:pPr>
      <w:proofErr w:type="spellStart"/>
      <w:r w:rsidRPr="006D0249">
        <w:t>Accettazione</w:t>
      </w:r>
      <w:proofErr w:type="spellEnd"/>
      <w:r w:rsidRPr="006D0249">
        <w:t xml:space="preserve"> e </w:t>
      </w:r>
      <w:proofErr w:type="spellStart"/>
      <w:r w:rsidRPr="006D0249">
        <w:t>inclusione</w:t>
      </w:r>
      <w:proofErr w:type="spellEnd"/>
    </w:p>
    <w:p w14:paraId="7374E5F4" w14:textId="77777777" w:rsidR="00CA2306" w:rsidRPr="006D0249" w:rsidRDefault="00CA2306" w:rsidP="004365F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</w:pPr>
      <w:proofErr w:type="spellStart"/>
      <w:r w:rsidRPr="006D0249">
        <w:t>Sicurezza</w:t>
      </w:r>
      <w:proofErr w:type="spellEnd"/>
      <w:r w:rsidRPr="006D0249">
        <w:t xml:space="preserve"> e </w:t>
      </w:r>
      <w:proofErr w:type="spellStart"/>
      <w:r w:rsidRPr="006D0249">
        <w:t>diritti</w:t>
      </w:r>
      <w:proofErr w:type="spellEnd"/>
    </w:p>
    <w:p w14:paraId="23706F5C" w14:textId="2F82212F" w:rsidR="00CA2306" w:rsidRPr="00CA2306" w:rsidRDefault="00CA2306" w:rsidP="004365F5">
      <w:pPr>
        <w:pStyle w:val="ListParagraph"/>
        <w:numPr>
          <w:ilvl w:val="0"/>
          <w:numId w:val="16"/>
        </w:numPr>
        <w:adjustRightInd w:val="0"/>
        <w:snapToGrid w:val="0"/>
        <w:spacing w:after="0" w:line="240" w:lineRule="auto"/>
        <w:ind w:left="714" w:hanging="357"/>
        <w:contextualSpacing w:val="0"/>
        <w:rPr>
          <w:lang w:val="it-IT"/>
        </w:rPr>
      </w:pPr>
      <w:proofErr w:type="spellStart"/>
      <w:r w:rsidRPr="006D0249">
        <w:t>Neurodiversità</w:t>
      </w:r>
      <w:proofErr w:type="spellEnd"/>
      <w:r w:rsidRPr="006D0249">
        <w:t xml:space="preserve">: </w:t>
      </w:r>
      <w:proofErr w:type="spellStart"/>
      <w:r w:rsidRPr="006D0249">
        <w:t>valorizzazione</w:t>
      </w:r>
      <w:proofErr w:type="spellEnd"/>
      <w:r w:rsidRPr="006D0249">
        <w:t xml:space="preserve">, </w:t>
      </w:r>
      <w:proofErr w:type="spellStart"/>
      <w:r w:rsidRPr="006D0249">
        <w:t>personalizzazione</w:t>
      </w:r>
      <w:proofErr w:type="spellEnd"/>
      <w:r w:rsidRPr="006D0249">
        <w:t xml:space="preserve"> e </w:t>
      </w:r>
      <w:proofErr w:type="spellStart"/>
      <w:r w:rsidRPr="006D0249">
        <w:t>olismo</w:t>
      </w:r>
      <w:proofErr w:type="spellEnd"/>
    </w:p>
    <w:p w14:paraId="0B7B792F" w14:textId="2E3FCA16" w:rsidR="00CA2306" w:rsidRPr="00CA2306" w:rsidRDefault="00CA2306" w:rsidP="00CA2306">
      <w:pPr>
        <w:pStyle w:val="Heading1"/>
      </w:pPr>
      <w:proofErr w:type="spellStart"/>
      <w:r w:rsidRPr="00CA2306">
        <w:t>Risultati</w:t>
      </w:r>
      <w:proofErr w:type="spellEnd"/>
      <w:r w:rsidRPr="00CA2306">
        <w:t xml:space="preserve"> </w:t>
      </w:r>
      <w:proofErr w:type="spellStart"/>
      <w:r w:rsidRPr="00CA2306">
        <w:t>chiave</w:t>
      </w:r>
      <w:proofErr w:type="spellEnd"/>
    </w:p>
    <w:p w14:paraId="5213E20B" w14:textId="2B733218" w:rsidR="00CA2306" w:rsidRPr="00CA2306" w:rsidRDefault="00CA2306" w:rsidP="00CA2306">
      <w:pPr>
        <w:pStyle w:val="Heading2"/>
      </w:pPr>
      <w:proofErr w:type="spellStart"/>
      <w:r w:rsidRPr="00CA2306">
        <w:t>Inclusione</w:t>
      </w:r>
      <w:proofErr w:type="spellEnd"/>
      <w:r w:rsidRPr="00CA2306">
        <w:t xml:space="preserve"> </w:t>
      </w:r>
      <w:proofErr w:type="spellStart"/>
      <w:r w:rsidRPr="00CA2306">
        <w:t>sociale</w:t>
      </w:r>
      <w:proofErr w:type="spellEnd"/>
      <w:r w:rsidRPr="00CA2306">
        <w:t>:</w:t>
      </w:r>
    </w:p>
    <w:p w14:paraId="5FD39078" w14:textId="77777777" w:rsidR="00CA2306" w:rsidRPr="00EC48F0" w:rsidRDefault="00CA2306" w:rsidP="004365F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</w:pPr>
      <w:proofErr w:type="spellStart"/>
      <w:r w:rsidRPr="00EC48F0">
        <w:t>Difesa</w:t>
      </w:r>
      <w:proofErr w:type="spellEnd"/>
      <w:r w:rsidRPr="00EC48F0">
        <w:t xml:space="preserve"> </w:t>
      </w:r>
      <w:proofErr w:type="spellStart"/>
      <w:r w:rsidRPr="00EC48F0">
        <w:t>dei</w:t>
      </w:r>
      <w:proofErr w:type="spellEnd"/>
      <w:r w:rsidRPr="00EC48F0">
        <w:t xml:space="preserve"> </w:t>
      </w:r>
      <w:proofErr w:type="spellStart"/>
      <w:r w:rsidRPr="00EC48F0">
        <w:t>diritti</w:t>
      </w:r>
      <w:proofErr w:type="spellEnd"/>
      <w:r w:rsidRPr="00EC48F0">
        <w:t xml:space="preserve"> </w:t>
      </w:r>
      <w:proofErr w:type="spellStart"/>
      <w:r w:rsidRPr="00EC48F0">
        <w:t>delle</w:t>
      </w:r>
      <w:proofErr w:type="spellEnd"/>
      <w:r w:rsidRPr="00EC48F0">
        <w:t xml:space="preserve"> </w:t>
      </w:r>
      <w:proofErr w:type="spellStart"/>
      <w:r w:rsidRPr="00EC48F0">
        <w:t>persone</w:t>
      </w:r>
      <w:proofErr w:type="spellEnd"/>
      <w:r w:rsidRPr="00EC48F0">
        <w:t xml:space="preserve"> </w:t>
      </w:r>
      <w:proofErr w:type="spellStart"/>
      <w:r w:rsidRPr="00EC48F0">
        <w:t>autistiche</w:t>
      </w:r>
      <w:proofErr w:type="spellEnd"/>
      <w:r w:rsidRPr="00EC48F0">
        <w:t>. </w:t>
      </w:r>
    </w:p>
    <w:p w14:paraId="525A2894" w14:textId="77777777" w:rsidR="00CA2306" w:rsidRPr="00711964" w:rsidRDefault="00CA2306" w:rsidP="004365F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  <w:rPr>
          <w:lang w:val="it-IT"/>
        </w:rPr>
      </w:pPr>
      <w:proofErr w:type="spellStart"/>
      <w:r w:rsidRPr="00910588">
        <w:t>Riduzione</w:t>
      </w:r>
      <w:proofErr w:type="spellEnd"/>
      <w:r w:rsidRPr="00910588">
        <w:t xml:space="preserve"> </w:t>
      </w:r>
      <w:proofErr w:type="spellStart"/>
      <w:r w:rsidRPr="00910588">
        <w:t>dei</w:t>
      </w:r>
      <w:proofErr w:type="spellEnd"/>
      <w:r w:rsidRPr="00910588">
        <w:t xml:space="preserve"> </w:t>
      </w:r>
      <w:proofErr w:type="spellStart"/>
      <w:r w:rsidRPr="00910588">
        <w:t>danni</w:t>
      </w:r>
      <w:proofErr w:type="spellEnd"/>
      <w:r w:rsidRPr="00910588">
        <w:t xml:space="preserve"> </w:t>
      </w:r>
      <w:proofErr w:type="spellStart"/>
      <w:r w:rsidRPr="00910588">
        <w:t>subiti</w:t>
      </w:r>
      <w:proofErr w:type="spellEnd"/>
      <w:r w:rsidRPr="00910588">
        <w:t xml:space="preserve"> </w:t>
      </w:r>
      <w:proofErr w:type="spellStart"/>
      <w:r w:rsidRPr="00910588">
        <w:t>dalle</w:t>
      </w:r>
      <w:proofErr w:type="spellEnd"/>
      <w:r w:rsidRPr="00910588">
        <w:t xml:space="preserve"> </w:t>
      </w:r>
      <w:proofErr w:type="spellStart"/>
      <w:r w:rsidRPr="00910588">
        <w:t>persone</w:t>
      </w:r>
      <w:proofErr w:type="spellEnd"/>
      <w:r w:rsidRPr="00910588">
        <w:t xml:space="preserve"> </w:t>
      </w:r>
      <w:proofErr w:type="spellStart"/>
      <w:r w:rsidRPr="00910588">
        <w:t>autistiche</w:t>
      </w:r>
      <w:proofErr w:type="spellEnd"/>
      <w:r w:rsidRPr="00910588">
        <w:t>.</w:t>
      </w:r>
    </w:p>
    <w:p w14:paraId="67D39F90" w14:textId="77777777" w:rsidR="00CA2306" w:rsidRPr="00AB6C5B" w:rsidRDefault="00CA2306" w:rsidP="004365F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  <w:rPr>
          <w:spacing w:val="-4"/>
          <w:lang w:val="it-IT"/>
        </w:rPr>
      </w:pPr>
      <w:proofErr w:type="spellStart"/>
      <w:r w:rsidRPr="00AB6C5B">
        <w:rPr>
          <w:spacing w:val="-4"/>
        </w:rPr>
        <w:t>Aumento</w:t>
      </w:r>
      <w:proofErr w:type="spellEnd"/>
      <w:r w:rsidRPr="00AB6C5B">
        <w:rPr>
          <w:spacing w:val="-4"/>
        </w:rPr>
        <w:t xml:space="preserve"> </w:t>
      </w:r>
      <w:proofErr w:type="spellStart"/>
      <w:r w:rsidRPr="00AB6C5B">
        <w:rPr>
          <w:spacing w:val="-4"/>
        </w:rPr>
        <w:t>della</w:t>
      </w:r>
      <w:proofErr w:type="spellEnd"/>
      <w:r w:rsidRPr="00AB6C5B">
        <w:rPr>
          <w:spacing w:val="-4"/>
        </w:rPr>
        <w:t xml:space="preserve"> </w:t>
      </w:r>
      <w:proofErr w:type="spellStart"/>
      <w:r w:rsidRPr="00AB6C5B">
        <w:rPr>
          <w:spacing w:val="-4"/>
        </w:rPr>
        <w:t>consapevolezza</w:t>
      </w:r>
      <w:proofErr w:type="spellEnd"/>
      <w:r w:rsidRPr="00AB6C5B">
        <w:rPr>
          <w:spacing w:val="-4"/>
        </w:rPr>
        <w:t xml:space="preserve"> e </w:t>
      </w:r>
      <w:proofErr w:type="spellStart"/>
      <w:r w:rsidRPr="00AB6C5B">
        <w:rPr>
          <w:spacing w:val="-4"/>
        </w:rPr>
        <w:t>dell'accettazione</w:t>
      </w:r>
      <w:proofErr w:type="spellEnd"/>
      <w:r w:rsidRPr="00AB6C5B">
        <w:rPr>
          <w:spacing w:val="-4"/>
        </w:rPr>
        <w:t xml:space="preserve"> </w:t>
      </w:r>
      <w:proofErr w:type="spellStart"/>
      <w:r w:rsidRPr="00AB6C5B">
        <w:rPr>
          <w:spacing w:val="-4"/>
        </w:rPr>
        <w:t>dell'autismo</w:t>
      </w:r>
      <w:proofErr w:type="spellEnd"/>
      <w:r w:rsidRPr="00AB6C5B">
        <w:rPr>
          <w:spacing w:val="-4"/>
        </w:rPr>
        <w:t xml:space="preserve"> </w:t>
      </w:r>
      <w:proofErr w:type="spellStart"/>
      <w:r w:rsidRPr="00AB6C5B">
        <w:rPr>
          <w:spacing w:val="-4"/>
        </w:rPr>
        <w:t>nella</w:t>
      </w:r>
      <w:proofErr w:type="spellEnd"/>
      <w:r w:rsidRPr="00AB6C5B">
        <w:rPr>
          <w:spacing w:val="-4"/>
        </w:rPr>
        <w:t xml:space="preserve"> </w:t>
      </w:r>
      <w:proofErr w:type="spellStart"/>
      <w:r w:rsidRPr="00AB6C5B">
        <w:rPr>
          <w:spacing w:val="-4"/>
        </w:rPr>
        <w:t>comunità</w:t>
      </w:r>
      <w:proofErr w:type="spellEnd"/>
      <w:r w:rsidRPr="00AB6C5B">
        <w:rPr>
          <w:spacing w:val="-4"/>
        </w:rPr>
        <w:t xml:space="preserve"> generale.</w:t>
      </w:r>
    </w:p>
    <w:p w14:paraId="3C9D436F" w14:textId="77777777" w:rsidR="00CA2306" w:rsidRPr="00711964" w:rsidRDefault="00CA2306" w:rsidP="004365F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  <w:rPr>
          <w:lang w:val="it-IT"/>
        </w:rPr>
      </w:pPr>
      <w:r w:rsidRPr="00910588">
        <w:t xml:space="preserve">Maggiore </w:t>
      </w:r>
      <w:proofErr w:type="spellStart"/>
      <w:r w:rsidRPr="00910588">
        <w:t>inclusione</w:t>
      </w:r>
      <w:proofErr w:type="spellEnd"/>
      <w:r w:rsidRPr="00910588">
        <w:t xml:space="preserve"> </w:t>
      </w:r>
      <w:proofErr w:type="spellStart"/>
      <w:r w:rsidRPr="00910588">
        <w:t>delle</w:t>
      </w:r>
      <w:proofErr w:type="spellEnd"/>
      <w:r w:rsidRPr="00910588">
        <w:t xml:space="preserve"> </w:t>
      </w:r>
      <w:proofErr w:type="spellStart"/>
      <w:r w:rsidRPr="00910588">
        <w:t>persone</w:t>
      </w:r>
      <w:proofErr w:type="spellEnd"/>
      <w:r w:rsidRPr="00910588">
        <w:t xml:space="preserve"> </w:t>
      </w:r>
      <w:proofErr w:type="spellStart"/>
      <w:r w:rsidRPr="00910588">
        <w:t>autistiche</w:t>
      </w:r>
      <w:proofErr w:type="spellEnd"/>
      <w:r w:rsidRPr="00910588">
        <w:t xml:space="preserve"> </w:t>
      </w:r>
      <w:proofErr w:type="spellStart"/>
      <w:r w:rsidRPr="00910588">
        <w:t>nella</w:t>
      </w:r>
      <w:proofErr w:type="spellEnd"/>
      <w:r w:rsidRPr="00910588">
        <w:t xml:space="preserve"> </w:t>
      </w:r>
      <w:proofErr w:type="spellStart"/>
      <w:r w:rsidRPr="00910588">
        <w:t>comunità</w:t>
      </w:r>
      <w:proofErr w:type="spellEnd"/>
      <w:r w:rsidRPr="00910588">
        <w:t>.</w:t>
      </w:r>
    </w:p>
    <w:p w14:paraId="04BFDCD2" w14:textId="0F0977D8" w:rsidR="00CA2306" w:rsidRDefault="00CA2306" w:rsidP="004365F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</w:pPr>
      <w:proofErr w:type="spellStart"/>
      <w:r w:rsidRPr="00910588">
        <w:t>Miglioramento</w:t>
      </w:r>
      <w:proofErr w:type="spellEnd"/>
      <w:r w:rsidRPr="00910588">
        <w:t xml:space="preserve"> </w:t>
      </w:r>
      <w:proofErr w:type="spellStart"/>
      <w:r w:rsidRPr="00910588">
        <w:t>dell'accesso</w:t>
      </w:r>
      <w:proofErr w:type="spellEnd"/>
      <w:r w:rsidRPr="00910588">
        <w:t xml:space="preserve"> a </w:t>
      </w:r>
      <w:proofErr w:type="spellStart"/>
      <w:r w:rsidRPr="00910588">
        <w:t>supporto</w:t>
      </w:r>
      <w:proofErr w:type="spellEnd"/>
      <w:r w:rsidRPr="00910588">
        <w:t xml:space="preserve">, </w:t>
      </w:r>
      <w:proofErr w:type="spellStart"/>
      <w:r w:rsidRPr="00910588">
        <w:t>servizi</w:t>
      </w:r>
      <w:proofErr w:type="spellEnd"/>
      <w:r w:rsidRPr="00910588">
        <w:t xml:space="preserve"> e </w:t>
      </w:r>
      <w:proofErr w:type="spellStart"/>
      <w:r w:rsidRPr="00910588">
        <w:t>informazioni</w:t>
      </w:r>
      <w:proofErr w:type="spellEnd"/>
      <w:r w:rsidRPr="00910588">
        <w:t>.</w:t>
      </w:r>
    </w:p>
    <w:p w14:paraId="136E719E" w14:textId="639DC739" w:rsidR="00CA2306" w:rsidRPr="00CA2306" w:rsidRDefault="00CA2306" w:rsidP="00CA2306">
      <w:pPr>
        <w:spacing w:after="0" w:line="240" w:lineRule="auto"/>
      </w:pPr>
      <w:r>
        <w:br w:type="page"/>
      </w:r>
    </w:p>
    <w:p w14:paraId="0D204672" w14:textId="36F0B697" w:rsidR="00CA2306" w:rsidRPr="002137A0" w:rsidRDefault="00CA2306" w:rsidP="00CA2306">
      <w:pPr>
        <w:pStyle w:val="Heading2"/>
      </w:pPr>
      <w:proofErr w:type="spellStart"/>
      <w:r w:rsidRPr="00CA2306">
        <w:lastRenderedPageBreak/>
        <w:t>Inclusione</w:t>
      </w:r>
      <w:proofErr w:type="spellEnd"/>
      <w:r w:rsidRPr="00CA2306">
        <w:t xml:space="preserve"> </w:t>
      </w:r>
      <w:proofErr w:type="spellStart"/>
      <w:r w:rsidRPr="00CA2306">
        <w:t>economica</w:t>
      </w:r>
      <w:proofErr w:type="spellEnd"/>
      <w:r w:rsidRPr="00CA2306">
        <w:t>:</w:t>
      </w:r>
    </w:p>
    <w:p w14:paraId="2A3B492D" w14:textId="77777777" w:rsidR="00CA2306" w:rsidRPr="00EC48F0" w:rsidRDefault="00CA2306" w:rsidP="004365F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</w:pPr>
      <w:r w:rsidRPr="00EC48F0">
        <w:t xml:space="preserve">Migliori </w:t>
      </w:r>
      <w:proofErr w:type="spellStart"/>
      <w:r w:rsidRPr="00EC48F0">
        <w:t>opportunità</w:t>
      </w:r>
      <w:proofErr w:type="spellEnd"/>
      <w:r w:rsidRPr="00EC48F0">
        <w:t xml:space="preserve"> ed </w:t>
      </w:r>
      <w:proofErr w:type="spellStart"/>
      <w:r w:rsidRPr="00EC48F0">
        <w:t>esiti</w:t>
      </w:r>
      <w:proofErr w:type="spellEnd"/>
      <w:r w:rsidRPr="00EC48F0">
        <w:t xml:space="preserve"> </w:t>
      </w:r>
      <w:proofErr w:type="spellStart"/>
      <w:r w:rsidRPr="00EC48F0">
        <w:t>nell'ambito</w:t>
      </w:r>
      <w:proofErr w:type="spellEnd"/>
      <w:r w:rsidRPr="00EC48F0">
        <w:t xml:space="preserve"> </w:t>
      </w:r>
      <w:proofErr w:type="spellStart"/>
      <w:r w:rsidRPr="00EC48F0">
        <w:t>dell'istruzione</w:t>
      </w:r>
      <w:proofErr w:type="spellEnd"/>
      <w:r w:rsidRPr="00EC48F0">
        <w:t xml:space="preserve"> per le </w:t>
      </w:r>
      <w:proofErr w:type="spellStart"/>
      <w:r w:rsidRPr="00EC48F0">
        <w:t>persone</w:t>
      </w:r>
      <w:proofErr w:type="spellEnd"/>
      <w:r w:rsidRPr="00EC48F0">
        <w:t xml:space="preserve"> </w:t>
      </w:r>
      <w:proofErr w:type="spellStart"/>
      <w:r w:rsidRPr="00EC48F0">
        <w:t>autistiche</w:t>
      </w:r>
      <w:proofErr w:type="spellEnd"/>
      <w:r w:rsidRPr="00EC48F0">
        <w:t xml:space="preserve">, </w:t>
      </w:r>
      <w:proofErr w:type="spellStart"/>
      <w:r w:rsidRPr="00453367">
        <w:rPr>
          <w:spacing w:val="-4"/>
        </w:rPr>
        <w:t>maggiore</w:t>
      </w:r>
      <w:proofErr w:type="spellEnd"/>
      <w:r w:rsidRPr="00453367">
        <w:rPr>
          <w:spacing w:val="-4"/>
        </w:rPr>
        <w:t xml:space="preserve"> </w:t>
      </w:r>
      <w:proofErr w:type="spellStart"/>
      <w:r w:rsidRPr="00453367">
        <w:rPr>
          <w:spacing w:val="-4"/>
        </w:rPr>
        <w:t>consapevolezza</w:t>
      </w:r>
      <w:proofErr w:type="spellEnd"/>
      <w:r w:rsidRPr="00453367">
        <w:rPr>
          <w:spacing w:val="-4"/>
        </w:rPr>
        <w:t xml:space="preserve"> </w:t>
      </w:r>
      <w:proofErr w:type="spellStart"/>
      <w:r w:rsidRPr="00453367">
        <w:rPr>
          <w:spacing w:val="-4"/>
        </w:rPr>
        <w:t>dell'autismo</w:t>
      </w:r>
      <w:proofErr w:type="spellEnd"/>
      <w:r w:rsidRPr="00453367">
        <w:rPr>
          <w:spacing w:val="-4"/>
        </w:rPr>
        <w:t xml:space="preserve"> e </w:t>
      </w:r>
      <w:proofErr w:type="spellStart"/>
      <w:r w:rsidRPr="00453367">
        <w:rPr>
          <w:spacing w:val="-4"/>
        </w:rPr>
        <w:t>capacità</w:t>
      </w:r>
      <w:proofErr w:type="spellEnd"/>
      <w:r w:rsidRPr="00453367">
        <w:rPr>
          <w:spacing w:val="-4"/>
        </w:rPr>
        <w:t xml:space="preserve"> di </w:t>
      </w:r>
      <w:proofErr w:type="spellStart"/>
      <w:r w:rsidRPr="00453367">
        <w:rPr>
          <w:spacing w:val="-4"/>
        </w:rPr>
        <w:t>risposta</w:t>
      </w:r>
      <w:proofErr w:type="spellEnd"/>
      <w:r w:rsidRPr="00453367">
        <w:rPr>
          <w:spacing w:val="-4"/>
        </w:rPr>
        <w:t xml:space="preserve"> </w:t>
      </w:r>
      <w:proofErr w:type="spellStart"/>
      <w:r w:rsidRPr="00453367">
        <w:rPr>
          <w:spacing w:val="-4"/>
        </w:rPr>
        <w:t>nel</w:t>
      </w:r>
      <w:proofErr w:type="spellEnd"/>
      <w:r w:rsidRPr="00453367">
        <w:rPr>
          <w:spacing w:val="-4"/>
        </w:rPr>
        <w:t xml:space="preserve"> </w:t>
      </w:r>
      <w:proofErr w:type="spellStart"/>
      <w:r w:rsidRPr="00453367">
        <w:rPr>
          <w:spacing w:val="-4"/>
        </w:rPr>
        <w:t>settore</w:t>
      </w:r>
      <w:proofErr w:type="spellEnd"/>
      <w:r w:rsidRPr="00453367">
        <w:rPr>
          <w:spacing w:val="-4"/>
        </w:rPr>
        <w:t xml:space="preserve"> </w:t>
      </w:r>
      <w:proofErr w:type="spellStart"/>
      <w:r w:rsidRPr="00453367">
        <w:rPr>
          <w:spacing w:val="-4"/>
        </w:rPr>
        <w:t>dell'istruzione</w:t>
      </w:r>
      <w:proofErr w:type="spellEnd"/>
      <w:r w:rsidRPr="00453367">
        <w:rPr>
          <w:spacing w:val="-4"/>
        </w:rPr>
        <w:t>. </w:t>
      </w:r>
    </w:p>
    <w:p w14:paraId="3911E736" w14:textId="7F549ABA" w:rsidR="00CA2306" w:rsidRPr="00CA2306" w:rsidRDefault="00CA2306" w:rsidP="004365F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</w:pPr>
      <w:r w:rsidRPr="00EC48F0">
        <w:t xml:space="preserve">Migliori </w:t>
      </w:r>
      <w:proofErr w:type="spellStart"/>
      <w:r w:rsidRPr="00EC48F0">
        <w:t>opportunità</w:t>
      </w:r>
      <w:proofErr w:type="spellEnd"/>
      <w:r w:rsidRPr="00EC48F0">
        <w:t xml:space="preserve"> ed </w:t>
      </w:r>
      <w:proofErr w:type="spellStart"/>
      <w:r w:rsidRPr="00EC48F0">
        <w:t>esiti</w:t>
      </w:r>
      <w:proofErr w:type="spellEnd"/>
      <w:r w:rsidRPr="00EC48F0">
        <w:t xml:space="preserve"> </w:t>
      </w:r>
      <w:proofErr w:type="spellStart"/>
      <w:r w:rsidRPr="00EC48F0">
        <w:t>occupazionali</w:t>
      </w:r>
      <w:proofErr w:type="spellEnd"/>
      <w:r w:rsidRPr="00EC48F0">
        <w:t xml:space="preserve"> per le </w:t>
      </w:r>
      <w:proofErr w:type="spellStart"/>
      <w:r w:rsidRPr="00EC48F0">
        <w:t>persone</w:t>
      </w:r>
      <w:proofErr w:type="spellEnd"/>
      <w:r w:rsidRPr="00EC48F0">
        <w:t xml:space="preserve"> </w:t>
      </w:r>
      <w:proofErr w:type="spellStart"/>
      <w:r w:rsidRPr="00EC48F0">
        <w:t>autistiche</w:t>
      </w:r>
      <w:proofErr w:type="spellEnd"/>
      <w:r w:rsidRPr="00EC48F0">
        <w:t xml:space="preserve">, </w:t>
      </w:r>
      <w:proofErr w:type="spellStart"/>
      <w:r w:rsidRPr="00EC48F0">
        <w:t>maggiore</w:t>
      </w:r>
      <w:proofErr w:type="spellEnd"/>
      <w:r>
        <w:t> </w:t>
      </w:r>
      <w:proofErr w:type="spellStart"/>
      <w:r w:rsidRPr="00EC48F0">
        <w:t>consapevolezza</w:t>
      </w:r>
      <w:proofErr w:type="spellEnd"/>
      <w:r w:rsidRPr="00EC48F0">
        <w:t xml:space="preserve"> </w:t>
      </w:r>
      <w:proofErr w:type="spellStart"/>
      <w:r w:rsidRPr="00EC48F0">
        <w:t>dell'autismo</w:t>
      </w:r>
      <w:proofErr w:type="spellEnd"/>
      <w:r w:rsidRPr="00EC48F0">
        <w:t xml:space="preserve"> e </w:t>
      </w:r>
      <w:proofErr w:type="spellStart"/>
      <w:r w:rsidRPr="00EC48F0">
        <w:t>ricettività</w:t>
      </w:r>
      <w:proofErr w:type="spellEnd"/>
      <w:r w:rsidRPr="00EC48F0">
        <w:t xml:space="preserve"> </w:t>
      </w:r>
      <w:proofErr w:type="spellStart"/>
      <w:r w:rsidRPr="00EC48F0">
        <w:t>dei</w:t>
      </w:r>
      <w:proofErr w:type="spellEnd"/>
      <w:r w:rsidRPr="00EC48F0">
        <w:t xml:space="preserve"> </w:t>
      </w:r>
      <w:proofErr w:type="spellStart"/>
      <w:r w:rsidRPr="00EC48F0">
        <w:t>datori</w:t>
      </w:r>
      <w:proofErr w:type="spellEnd"/>
      <w:r w:rsidRPr="00EC48F0">
        <w:t xml:space="preserve"> di </w:t>
      </w:r>
      <w:proofErr w:type="spellStart"/>
      <w:r w:rsidRPr="00EC48F0">
        <w:t>lavoro</w:t>
      </w:r>
      <w:proofErr w:type="spellEnd"/>
      <w:r w:rsidRPr="00EC48F0">
        <w:t xml:space="preserve">, </w:t>
      </w:r>
      <w:r>
        <w:br/>
      </w:r>
      <w:proofErr w:type="spellStart"/>
      <w:r w:rsidRPr="00EC48F0">
        <w:t>dei</w:t>
      </w:r>
      <w:proofErr w:type="spellEnd"/>
      <w:r w:rsidRPr="00EC48F0">
        <w:t xml:space="preserve"> </w:t>
      </w:r>
      <w:proofErr w:type="spellStart"/>
      <w:r w:rsidRPr="00EC48F0">
        <w:t>luoghi</w:t>
      </w:r>
      <w:proofErr w:type="spellEnd"/>
      <w:r w:rsidRPr="00EC48F0">
        <w:t xml:space="preserve"> di </w:t>
      </w:r>
      <w:proofErr w:type="spellStart"/>
      <w:r w:rsidRPr="00EC48F0">
        <w:t>lavoro</w:t>
      </w:r>
      <w:proofErr w:type="spellEnd"/>
      <w:r w:rsidRPr="00EC48F0">
        <w:t xml:space="preserve"> e</w:t>
      </w:r>
      <w:r>
        <w:t> </w:t>
      </w:r>
      <w:proofErr w:type="spellStart"/>
      <w:r w:rsidRPr="00EC48F0">
        <w:t>dei</w:t>
      </w:r>
      <w:proofErr w:type="spellEnd"/>
      <w:r w:rsidRPr="00EC48F0">
        <w:t xml:space="preserve"> </w:t>
      </w:r>
      <w:proofErr w:type="spellStart"/>
      <w:r w:rsidRPr="00EC48F0">
        <w:t>servizi</w:t>
      </w:r>
      <w:proofErr w:type="spellEnd"/>
      <w:r w:rsidRPr="00EC48F0">
        <w:t xml:space="preserve"> per </w:t>
      </w:r>
      <w:proofErr w:type="spellStart"/>
      <w:r w:rsidRPr="00EC48F0">
        <w:t>l'impiego</w:t>
      </w:r>
      <w:proofErr w:type="spellEnd"/>
      <w:r w:rsidRPr="00EC48F0">
        <w:t>. </w:t>
      </w:r>
    </w:p>
    <w:p w14:paraId="6D8F20DF" w14:textId="4D122809" w:rsidR="00CA2306" w:rsidRPr="00CA2306" w:rsidRDefault="00CA2306" w:rsidP="00CA2306">
      <w:pPr>
        <w:pStyle w:val="Heading2"/>
      </w:pPr>
      <w:proofErr w:type="spellStart"/>
      <w:r w:rsidRPr="00CA2306">
        <w:t>Diagnosi</w:t>
      </w:r>
      <w:proofErr w:type="spellEnd"/>
      <w:r w:rsidRPr="00CA2306">
        <w:t xml:space="preserve">, </w:t>
      </w:r>
      <w:proofErr w:type="spellStart"/>
      <w:r w:rsidRPr="00CA2306">
        <w:t>servizi</w:t>
      </w:r>
      <w:proofErr w:type="spellEnd"/>
      <w:r w:rsidRPr="00CA2306">
        <w:t xml:space="preserve"> e </w:t>
      </w:r>
      <w:proofErr w:type="spellStart"/>
      <w:r w:rsidRPr="00CA2306">
        <w:t>supporto</w:t>
      </w:r>
      <w:proofErr w:type="spellEnd"/>
      <w:r w:rsidRPr="00CA2306">
        <w:t>:</w:t>
      </w:r>
    </w:p>
    <w:p w14:paraId="26ECFB55" w14:textId="77777777" w:rsidR="00CA2306" w:rsidRPr="00EC48F0" w:rsidRDefault="00CA2306" w:rsidP="004365F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</w:pPr>
      <w:r w:rsidRPr="00EC48F0">
        <w:t xml:space="preserve">Migliore </w:t>
      </w:r>
      <w:proofErr w:type="spellStart"/>
      <w:r w:rsidRPr="00EC48F0">
        <w:t>consapevolezza</w:t>
      </w:r>
      <w:proofErr w:type="spellEnd"/>
      <w:r w:rsidRPr="00EC48F0">
        <w:t xml:space="preserve"> e accesso a </w:t>
      </w:r>
      <w:proofErr w:type="spellStart"/>
      <w:r w:rsidRPr="00EC48F0">
        <w:t>valutazioni</w:t>
      </w:r>
      <w:proofErr w:type="spellEnd"/>
      <w:r w:rsidRPr="00EC48F0">
        <w:t xml:space="preserve"> e </w:t>
      </w:r>
      <w:proofErr w:type="spellStart"/>
      <w:r w:rsidRPr="00EC48F0">
        <w:t>diagnosi</w:t>
      </w:r>
      <w:proofErr w:type="spellEnd"/>
      <w:r w:rsidRPr="00EC48F0">
        <w:t xml:space="preserve"> </w:t>
      </w:r>
      <w:proofErr w:type="spellStart"/>
      <w:r w:rsidRPr="00EC48F0">
        <w:t>rispettose</w:t>
      </w:r>
      <w:proofErr w:type="spellEnd"/>
      <w:r w:rsidRPr="00EC48F0">
        <w:t xml:space="preserve">, </w:t>
      </w:r>
      <w:r>
        <w:br/>
      </w:r>
      <w:proofErr w:type="spellStart"/>
      <w:r w:rsidRPr="00EC48F0">
        <w:t>compresa</w:t>
      </w:r>
      <w:proofErr w:type="spellEnd"/>
      <w:r w:rsidRPr="00EC48F0">
        <w:t xml:space="preserve"> la </w:t>
      </w:r>
      <w:proofErr w:type="spellStart"/>
      <w:r w:rsidRPr="00EC48F0">
        <w:t>diagnosi</w:t>
      </w:r>
      <w:proofErr w:type="spellEnd"/>
      <w:r w:rsidRPr="00EC48F0">
        <w:t xml:space="preserve"> </w:t>
      </w:r>
      <w:proofErr w:type="spellStart"/>
      <w:r w:rsidRPr="00EC48F0">
        <w:t>precoce</w:t>
      </w:r>
      <w:proofErr w:type="spellEnd"/>
      <w:r w:rsidRPr="00EC48F0">
        <w:t>.</w:t>
      </w:r>
    </w:p>
    <w:p w14:paraId="6C72AA24" w14:textId="77777777" w:rsidR="00CA2306" w:rsidRPr="00973151" w:rsidRDefault="00CA2306" w:rsidP="004365F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  <w:rPr>
          <w:spacing w:val="-4"/>
        </w:rPr>
      </w:pPr>
      <w:r w:rsidRPr="00973151">
        <w:rPr>
          <w:spacing w:val="-4"/>
        </w:rPr>
        <w:t xml:space="preserve">Migliori </w:t>
      </w:r>
      <w:proofErr w:type="spellStart"/>
      <w:r w:rsidRPr="00973151">
        <w:rPr>
          <w:spacing w:val="-4"/>
        </w:rPr>
        <w:t>informazioni</w:t>
      </w:r>
      <w:proofErr w:type="spellEnd"/>
      <w:r w:rsidRPr="00973151">
        <w:rPr>
          <w:spacing w:val="-4"/>
        </w:rPr>
        <w:t xml:space="preserve"> e </w:t>
      </w:r>
      <w:proofErr w:type="spellStart"/>
      <w:r w:rsidRPr="00973151">
        <w:rPr>
          <w:spacing w:val="-4"/>
        </w:rPr>
        <w:t>supporto</w:t>
      </w:r>
      <w:proofErr w:type="spellEnd"/>
      <w:r w:rsidRPr="00973151">
        <w:rPr>
          <w:spacing w:val="-4"/>
        </w:rPr>
        <w:t xml:space="preserve"> per </w:t>
      </w:r>
      <w:proofErr w:type="spellStart"/>
      <w:r w:rsidRPr="00973151">
        <w:rPr>
          <w:spacing w:val="-4"/>
        </w:rPr>
        <w:t>orientarsi</w:t>
      </w:r>
      <w:proofErr w:type="spellEnd"/>
      <w:r w:rsidRPr="00973151">
        <w:rPr>
          <w:spacing w:val="-4"/>
        </w:rPr>
        <w:t xml:space="preserve"> </w:t>
      </w:r>
      <w:proofErr w:type="spellStart"/>
      <w:r w:rsidRPr="00973151">
        <w:rPr>
          <w:spacing w:val="-4"/>
        </w:rPr>
        <w:t>nel</w:t>
      </w:r>
      <w:proofErr w:type="spellEnd"/>
      <w:r w:rsidRPr="00973151">
        <w:rPr>
          <w:spacing w:val="-4"/>
        </w:rPr>
        <w:t xml:space="preserve"> </w:t>
      </w:r>
      <w:proofErr w:type="spellStart"/>
      <w:r w:rsidRPr="00973151">
        <w:rPr>
          <w:spacing w:val="-4"/>
        </w:rPr>
        <w:t>processo</w:t>
      </w:r>
      <w:proofErr w:type="spellEnd"/>
      <w:r w:rsidRPr="00973151">
        <w:rPr>
          <w:spacing w:val="-4"/>
        </w:rPr>
        <w:t xml:space="preserve"> di </w:t>
      </w:r>
      <w:proofErr w:type="spellStart"/>
      <w:r w:rsidRPr="00973151">
        <w:rPr>
          <w:spacing w:val="-4"/>
        </w:rPr>
        <w:t>valutazione</w:t>
      </w:r>
      <w:proofErr w:type="spellEnd"/>
      <w:r w:rsidRPr="00973151">
        <w:rPr>
          <w:spacing w:val="-4"/>
        </w:rPr>
        <w:t xml:space="preserve"> e </w:t>
      </w:r>
      <w:proofErr w:type="spellStart"/>
      <w:r w:rsidRPr="00973151">
        <w:rPr>
          <w:spacing w:val="-4"/>
        </w:rPr>
        <w:t>diagnosi</w:t>
      </w:r>
      <w:proofErr w:type="spellEnd"/>
      <w:r w:rsidRPr="00973151">
        <w:rPr>
          <w:spacing w:val="-4"/>
        </w:rPr>
        <w:t>.</w:t>
      </w:r>
    </w:p>
    <w:p w14:paraId="05F6251D" w14:textId="77777777" w:rsidR="00CA2306" w:rsidRPr="00EC48F0" w:rsidRDefault="00CA2306" w:rsidP="004365F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</w:pPr>
      <w:r w:rsidRPr="00EC48F0">
        <w:t xml:space="preserve">Maggiore accesso a </w:t>
      </w:r>
      <w:proofErr w:type="spellStart"/>
      <w:r w:rsidRPr="00EC48F0">
        <w:t>servizi</w:t>
      </w:r>
      <w:proofErr w:type="spellEnd"/>
      <w:r w:rsidRPr="00EC48F0">
        <w:t xml:space="preserve"> e </w:t>
      </w:r>
      <w:proofErr w:type="spellStart"/>
      <w:r w:rsidRPr="00EC48F0">
        <w:t>supporto</w:t>
      </w:r>
      <w:proofErr w:type="spellEnd"/>
      <w:r w:rsidRPr="00EC48F0">
        <w:t xml:space="preserve"> </w:t>
      </w:r>
      <w:proofErr w:type="spellStart"/>
      <w:r w:rsidRPr="00EC48F0">
        <w:t>tempestivi</w:t>
      </w:r>
      <w:proofErr w:type="spellEnd"/>
      <w:r w:rsidRPr="00EC48F0">
        <w:t xml:space="preserve">, </w:t>
      </w:r>
      <w:proofErr w:type="spellStart"/>
      <w:r w:rsidRPr="00EC48F0">
        <w:t>equi</w:t>
      </w:r>
      <w:proofErr w:type="spellEnd"/>
      <w:r w:rsidRPr="00EC48F0">
        <w:t xml:space="preserve"> e </w:t>
      </w:r>
      <w:proofErr w:type="spellStart"/>
      <w:r w:rsidRPr="00EC48F0">
        <w:t>che</w:t>
      </w:r>
      <w:proofErr w:type="spellEnd"/>
      <w:r w:rsidRPr="00EC48F0">
        <w:t xml:space="preserve"> </w:t>
      </w:r>
      <w:proofErr w:type="spellStart"/>
      <w:r w:rsidRPr="00EC48F0">
        <w:t>tengano</w:t>
      </w:r>
      <w:proofErr w:type="spellEnd"/>
      <w:r w:rsidRPr="00EC48F0">
        <w:t xml:space="preserve"> </w:t>
      </w:r>
      <w:proofErr w:type="spellStart"/>
      <w:r w:rsidRPr="00EC48F0">
        <w:t>conto</w:t>
      </w:r>
      <w:proofErr w:type="spellEnd"/>
      <w:r w:rsidRPr="00EC48F0">
        <w:t xml:space="preserve"> </w:t>
      </w:r>
      <w:r>
        <w:br/>
      </w:r>
      <w:proofErr w:type="spellStart"/>
      <w:r w:rsidRPr="00EC48F0">
        <w:t>della</w:t>
      </w:r>
      <w:proofErr w:type="spellEnd"/>
      <w:r w:rsidRPr="00EC48F0">
        <w:t xml:space="preserve"> </w:t>
      </w:r>
      <w:proofErr w:type="spellStart"/>
      <w:r w:rsidRPr="00EC48F0">
        <w:t>neurodiversità</w:t>
      </w:r>
      <w:proofErr w:type="spellEnd"/>
      <w:r w:rsidRPr="00EC48F0">
        <w:t>.</w:t>
      </w:r>
    </w:p>
    <w:p w14:paraId="77DD4D50" w14:textId="3D55654F" w:rsidR="00CA2306" w:rsidRPr="00CA2306" w:rsidRDefault="00CA2306" w:rsidP="00CA2306">
      <w:pPr>
        <w:pStyle w:val="Heading1"/>
      </w:pPr>
      <w:proofErr w:type="spellStart"/>
      <w:r w:rsidRPr="002137A0">
        <w:t>Azioni</w:t>
      </w:r>
      <w:proofErr w:type="spellEnd"/>
      <w:r w:rsidRPr="002137A0">
        <w:t xml:space="preserve"> di </w:t>
      </w:r>
      <w:proofErr w:type="spellStart"/>
      <w:r w:rsidRPr="002137A0">
        <w:t>facilitazione</w:t>
      </w:r>
      <w:proofErr w:type="spellEnd"/>
    </w:p>
    <w:p w14:paraId="7FEBFDE7" w14:textId="2E731748" w:rsidR="00CA2306" w:rsidRPr="00CA2306" w:rsidRDefault="00CA2306" w:rsidP="00CA2306">
      <w:pPr>
        <w:pStyle w:val="Heading2"/>
      </w:pPr>
      <w:r w:rsidRPr="00CA2306">
        <w:t xml:space="preserve">Governance, </w:t>
      </w:r>
      <w:proofErr w:type="spellStart"/>
      <w:r w:rsidRPr="00CA2306">
        <w:t>Ricerca</w:t>
      </w:r>
      <w:proofErr w:type="spellEnd"/>
      <w:r w:rsidRPr="00CA2306">
        <w:t xml:space="preserve">, </w:t>
      </w:r>
      <w:proofErr w:type="spellStart"/>
      <w:r w:rsidRPr="00CA2306">
        <w:t>Evidenza</w:t>
      </w:r>
      <w:proofErr w:type="spellEnd"/>
      <w:r w:rsidRPr="00CA2306">
        <w:t xml:space="preserve">, </w:t>
      </w:r>
      <w:proofErr w:type="spellStart"/>
      <w:r w:rsidRPr="00CA2306">
        <w:t>Valutazione</w:t>
      </w:r>
      <w:proofErr w:type="spellEnd"/>
      <w:r w:rsidRPr="00CA2306">
        <w:t xml:space="preserve"> e </w:t>
      </w:r>
      <w:proofErr w:type="spellStart"/>
      <w:r w:rsidRPr="00CA2306">
        <w:t>Reportistica</w:t>
      </w:r>
      <w:proofErr w:type="spellEnd"/>
      <w:r w:rsidRPr="00CA2306">
        <w:t>:</w:t>
      </w:r>
    </w:p>
    <w:p w14:paraId="1B789343" w14:textId="77777777" w:rsidR="00CA2306" w:rsidRPr="00711964" w:rsidRDefault="00CA2306" w:rsidP="004365F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  <w:rPr>
          <w:lang w:val="it-IT"/>
        </w:rPr>
      </w:pPr>
      <w:r>
        <w:rPr>
          <w:b/>
          <w:bCs/>
        </w:rPr>
        <w:t>Governance:</w:t>
      </w:r>
      <w:r w:rsidRPr="006D0249">
        <w:t xml:space="preserve"> La </w:t>
      </w:r>
      <w:proofErr w:type="spellStart"/>
      <w:r w:rsidRPr="006D0249">
        <w:t>strategia</w:t>
      </w:r>
      <w:proofErr w:type="spellEnd"/>
      <w:r w:rsidRPr="006D0249">
        <w:t xml:space="preserve"> e le </w:t>
      </w:r>
      <w:proofErr w:type="spellStart"/>
      <w:r w:rsidRPr="006D0249">
        <w:t>azioni</w:t>
      </w:r>
      <w:proofErr w:type="spellEnd"/>
      <w:r w:rsidRPr="006D0249">
        <w:t xml:space="preserve"> </w:t>
      </w:r>
      <w:proofErr w:type="spellStart"/>
      <w:r w:rsidRPr="006D0249">
        <w:t>sono</w:t>
      </w:r>
      <w:proofErr w:type="spellEnd"/>
      <w:r w:rsidRPr="006D0249">
        <w:t xml:space="preserve"> </w:t>
      </w:r>
      <w:proofErr w:type="spellStart"/>
      <w:r w:rsidRPr="006D0249">
        <w:t>guidate</w:t>
      </w:r>
      <w:proofErr w:type="spellEnd"/>
      <w:r w:rsidRPr="006D0249">
        <w:t xml:space="preserve"> dal </w:t>
      </w:r>
      <w:proofErr w:type="spellStart"/>
      <w:r w:rsidRPr="006D0249">
        <w:t>contributo</w:t>
      </w:r>
      <w:proofErr w:type="spellEnd"/>
      <w:r w:rsidRPr="006D0249">
        <w:t xml:space="preserve"> di </w:t>
      </w:r>
      <w:proofErr w:type="spellStart"/>
      <w:r w:rsidRPr="006D0249">
        <w:t>persone</w:t>
      </w:r>
      <w:proofErr w:type="spellEnd"/>
      <w:r w:rsidRPr="006D0249">
        <w:t xml:space="preserve"> </w:t>
      </w:r>
      <w:proofErr w:type="spellStart"/>
      <w:r w:rsidRPr="006D0249">
        <w:t>autistiche</w:t>
      </w:r>
      <w:proofErr w:type="spellEnd"/>
      <w:r w:rsidRPr="006D0249">
        <w:t xml:space="preserve">, </w:t>
      </w:r>
      <w:proofErr w:type="spellStart"/>
      <w:r w:rsidRPr="006D0249">
        <w:t>famigliari</w:t>
      </w:r>
      <w:proofErr w:type="spellEnd"/>
      <w:r w:rsidRPr="006D0249">
        <w:t xml:space="preserve">, caregiver, </w:t>
      </w:r>
      <w:proofErr w:type="spellStart"/>
      <w:r w:rsidRPr="006D0249">
        <w:t>professionisti</w:t>
      </w:r>
      <w:proofErr w:type="spellEnd"/>
      <w:r w:rsidRPr="006D0249">
        <w:t xml:space="preserve">, </w:t>
      </w:r>
      <w:proofErr w:type="spellStart"/>
      <w:r w:rsidRPr="006D0249">
        <w:t>rappresentanti</w:t>
      </w:r>
      <w:proofErr w:type="spellEnd"/>
      <w:r w:rsidRPr="006D0249">
        <w:t xml:space="preserve"> del </w:t>
      </w:r>
      <w:proofErr w:type="spellStart"/>
      <w:r w:rsidRPr="006D0249">
        <w:t>governo</w:t>
      </w:r>
      <w:proofErr w:type="spellEnd"/>
      <w:r w:rsidRPr="006D0249">
        <w:t xml:space="preserve"> e </w:t>
      </w:r>
      <w:proofErr w:type="spellStart"/>
      <w:r w:rsidRPr="006D0249">
        <w:t>ricercatori</w:t>
      </w:r>
      <w:proofErr w:type="spellEnd"/>
      <w:r w:rsidRPr="006D0249">
        <w:t>.</w:t>
      </w:r>
    </w:p>
    <w:p w14:paraId="7BB62D0E" w14:textId="77777777" w:rsidR="00CA2306" w:rsidRPr="00711964" w:rsidRDefault="00CA2306" w:rsidP="004365F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  <w:rPr>
          <w:lang w:val="it-IT"/>
        </w:rPr>
      </w:pPr>
      <w:proofErr w:type="spellStart"/>
      <w:r w:rsidRPr="006D0249">
        <w:rPr>
          <w:b/>
          <w:bCs/>
        </w:rPr>
        <w:t>Politica</w:t>
      </w:r>
      <w:proofErr w:type="spellEnd"/>
      <w:r w:rsidRPr="006D0249">
        <w:rPr>
          <w:b/>
          <w:bCs/>
        </w:rPr>
        <w:t xml:space="preserve"> </w:t>
      </w:r>
      <w:proofErr w:type="spellStart"/>
      <w:r w:rsidRPr="006D0249">
        <w:rPr>
          <w:b/>
          <w:bCs/>
        </w:rPr>
        <w:t>guidata</w:t>
      </w:r>
      <w:proofErr w:type="spellEnd"/>
      <w:r w:rsidRPr="006D0249">
        <w:rPr>
          <w:b/>
          <w:bCs/>
        </w:rPr>
        <w:t xml:space="preserve"> </w:t>
      </w:r>
      <w:proofErr w:type="spellStart"/>
      <w:r w:rsidRPr="006D0249">
        <w:rPr>
          <w:b/>
          <w:bCs/>
        </w:rPr>
        <w:t>dalla</w:t>
      </w:r>
      <w:proofErr w:type="spellEnd"/>
      <w:r w:rsidRPr="006D0249">
        <w:rPr>
          <w:b/>
          <w:bCs/>
        </w:rPr>
        <w:t xml:space="preserve"> </w:t>
      </w:r>
      <w:proofErr w:type="spellStart"/>
      <w:r w:rsidRPr="006D0249">
        <w:rPr>
          <w:b/>
          <w:bCs/>
        </w:rPr>
        <w:t>ricerca</w:t>
      </w:r>
      <w:proofErr w:type="spellEnd"/>
      <w:r w:rsidRPr="006D0249">
        <w:rPr>
          <w:b/>
          <w:bCs/>
        </w:rPr>
        <w:t>:</w:t>
      </w:r>
      <w:r w:rsidRPr="006D0249">
        <w:t xml:space="preserve"> </w:t>
      </w:r>
      <w:proofErr w:type="spellStart"/>
      <w:r w:rsidRPr="006D0249">
        <w:t>Costruire</w:t>
      </w:r>
      <w:proofErr w:type="spellEnd"/>
      <w:r w:rsidRPr="006D0249">
        <w:t xml:space="preserve"> </w:t>
      </w:r>
      <w:proofErr w:type="spellStart"/>
      <w:r w:rsidRPr="006D0249">
        <w:t>sulle</w:t>
      </w:r>
      <w:proofErr w:type="spellEnd"/>
      <w:r w:rsidRPr="006D0249">
        <w:t xml:space="preserve"> </w:t>
      </w:r>
      <w:proofErr w:type="spellStart"/>
      <w:r w:rsidRPr="006D0249">
        <w:t>evidenze</w:t>
      </w:r>
      <w:proofErr w:type="spellEnd"/>
      <w:r w:rsidRPr="006D0249">
        <w:t xml:space="preserve"> </w:t>
      </w:r>
      <w:proofErr w:type="spellStart"/>
      <w:r w:rsidRPr="006D0249">
        <w:t>esistenti</w:t>
      </w:r>
      <w:proofErr w:type="spellEnd"/>
      <w:r w:rsidRPr="006D0249">
        <w:t xml:space="preserve"> per </w:t>
      </w:r>
      <w:proofErr w:type="spellStart"/>
      <w:r w:rsidRPr="006D0249">
        <w:t>orientare</w:t>
      </w:r>
      <w:proofErr w:type="spellEnd"/>
      <w:r w:rsidRPr="006D0249">
        <w:t xml:space="preserve"> le </w:t>
      </w:r>
      <w:proofErr w:type="spellStart"/>
      <w:r w:rsidRPr="006D0249">
        <w:t>politiche</w:t>
      </w:r>
      <w:proofErr w:type="spellEnd"/>
      <w:r w:rsidRPr="006D0249">
        <w:t xml:space="preserve"> inclusive </w:t>
      </w:r>
      <w:proofErr w:type="spellStart"/>
      <w:r w:rsidRPr="006D0249">
        <w:t>delle</w:t>
      </w:r>
      <w:proofErr w:type="spellEnd"/>
      <w:r w:rsidRPr="006D0249">
        <w:t xml:space="preserve"> </w:t>
      </w:r>
      <w:proofErr w:type="spellStart"/>
      <w:r w:rsidRPr="006D0249">
        <w:t>persone</w:t>
      </w:r>
      <w:proofErr w:type="spellEnd"/>
      <w:r w:rsidRPr="006D0249">
        <w:t xml:space="preserve"> </w:t>
      </w:r>
      <w:proofErr w:type="spellStart"/>
      <w:r w:rsidRPr="006D0249">
        <w:t>autistiche</w:t>
      </w:r>
      <w:proofErr w:type="spellEnd"/>
      <w:r w:rsidRPr="006D0249">
        <w:t xml:space="preserve"> e </w:t>
      </w:r>
      <w:proofErr w:type="spellStart"/>
      <w:r w:rsidRPr="006D0249">
        <w:t>delle</w:t>
      </w:r>
      <w:proofErr w:type="spellEnd"/>
      <w:r w:rsidRPr="006D0249">
        <w:t xml:space="preserve"> loro </w:t>
      </w:r>
      <w:proofErr w:type="spellStart"/>
      <w:r w:rsidRPr="006D0249">
        <w:t>comunità</w:t>
      </w:r>
      <w:proofErr w:type="spellEnd"/>
      <w:r w:rsidRPr="006D0249">
        <w:t>.</w:t>
      </w:r>
    </w:p>
    <w:p w14:paraId="603641F1" w14:textId="1F151422" w:rsidR="00CA2306" w:rsidRPr="00CA2306" w:rsidRDefault="00CA2306" w:rsidP="004365F5">
      <w:pPr>
        <w:pStyle w:val="ListParagraph"/>
        <w:numPr>
          <w:ilvl w:val="0"/>
          <w:numId w:val="17"/>
        </w:numPr>
        <w:adjustRightInd w:val="0"/>
        <w:snapToGrid w:val="0"/>
        <w:spacing w:after="0" w:line="240" w:lineRule="auto"/>
        <w:ind w:left="714" w:hanging="357"/>
        <w:contextualSpacing w:val="0"/>
        <w:rPr>
          <w:lang w:val="it-IT"/>
        </w:rPr>
      </w:pPr>
      <w:proofErr w:type="spellStart"/>
      <w:r w:rsidRPr="006D0249">
        <w:rPr>
          <w:b/>
          <w:bCs/>
        </w:rPr>
        <w:t>Monitoraggio</w:t>
      </w:r>
      <w:proofErr w:type="spellEnd"/>
      <w:r w:rsidRPr="006D0249">
        <w:rPr>
          <w:b/>
          <w:bCs/>
        </w:rPr>
        <w:t xml:space="preserve"> e </w:t>
      </w:r>
      <w:proofErr w:type="spellStart"/>
      <w:r w:rsidRPr="006D0249">
        <w:rPr>
          <w:b/>
          <w:bCs/>
        </w:rPr>
        <w:t>reportistica</w:t>
      </w:r>
      <w:proofErr w:type="spellEnd"/>
      <w:r w:rsidRPr="006D0249">
        <w:rPr>
          <w:b/>
          <w:bCs/>
        </w:rPr>
        <w:t xml:space="preserve">: </w:t>
      </w:r>
      <w:proofErr w:type="spellStart"/>
      <w:r w:rsidRPr="006D0249">
        <w:t>Monitorare</w:t>
      </w:r>
      <w:proofErr w:type="spellEnd"/>
      <w:r w:rsidRPr="006D0249">
        <w:t xml:space="preserve"> </w:t>
      </w:r>
      <w:proofErr w:type="spellStart"/>
      <w:r w:rsidRPr="006D0249">
        <w:t>i</w:t>
      </w:r>
      <w:proofErr w:type="spellEnd"/>
      <w:r w:rsidRPr="006D0249">
        <w:t xml:space="preserve"> </w:t>
      </w:r>
      <w:proofErr w:type="spellStart"/>
      <w:r w:rsidRPr="006D0249">
        <w:t>progressi</w:t>
      </w:r>
      <w:proofErr w:type="spellEnd"/>
      <w:r w:rsidRPr="006D0249">
        <w:t xml:space="preserve"> di </w:t>
      </w:r>
      <w:proofErr w:type="spellStart"/>
      <w:r w:rsidRPr="006D0249">
        <w:t>attuazione</w:t>
      </w:r>
      <w:proofErr w:type="spellEnd"/>
      <w:r w:rsidRPr="006D0249">
        <w:t xml:space="preserve"> </w:t>
      </w:r>
      <w:proofErr w:type="spellStart"/>
      <w:r w:rsidRPr="006D0249">
        <w:t>della</w:t>
      </w:r>
      <w:proofErr w:type="spellEnd"/>
      <w:r w:rsidRPr="006D0249">
        <w:t xml:space="preserve"> </w:t>
      </w:r>
      <w:proofErr w:type="spellStart"/>
      <w:r w:rsidRPr="006D0249">
        <w:t>Strategia</w:t>
      </w:r>
      <w:proofErr w:type="spellEnd"/>
      <w:r w:rsidRPr="006D0249">
        <w:t xml:space="preserve"> e </w:t>
      </w:r>
      <w:proofErr w:type="spellStart"/>
      <w:r w:rsidRPr="006D0249">
        <w:t>riferire</w:t>
      </w:r>
      <w:proofErr w:type="spellEnd"/>
      <w:r w:rsidRPr="006D0249">
        <w:t xml:space="preserve"> al </w:t>
      </w:r>
      <w:proofErr w:type="spellStart"/>
      <w:r w:rsidRPr="006D0249">
        <w:t>pubblico</w:t>
      </w:r>
      <w:proofErr w:type="spellEnd"/>
      <w:r w:rsidRPr="006D0249">
        <w:t xml:space="preserve"> </w:t>
      </w:r>
      <w:proofErr w:type="spellStart"/>
      <w:r w:rsidRPr="006D0249">
        <w:t>sull'impatto</w:t>
      </w:r>
      <w:proofErr w:type="spellEnd"/>
      <w:r w:rsidRPr="006D0249">
        <w:t xml:space="preserve"> </w:t>
      </w:r>
      <w:proofErr w:type="spellStart"/>
      <w:r w:rsidRPr="006D0249">
        <w:t>delle</w:t>
      </w:r>
      <w:proofErr w:type="spellEnd"/>
      <w:r w:rsidRPr="006D0249">
        <w:t xml:space="preserve"> </w:t>
      </w:r>
      <w:proofErr w:type="spellStart"/>
      <w:r w:rsidRPr="006D0249">
        <w:t>azioni</w:t>
      </w:r>
      <w:proofErr w:type="spellEnd"/>
      <w:r w:rsidRPr="006D0249">
        <w:t xml:space="preserve"> </w:t>
      </w:r>
      <w:proofErr w:type="spellStart"/>
      <w:r w:rsidRPr="006D0249">
        <w:t>previste</w:t>
      </w:r>
      <w:proofErr w:type="spellEnd"/>
      <w:r w:rsidRPr="006D0249">
        <w:t xml:space="preserve"> </w:t>
      </w:r>
      <w:proofErr w:type="spellStart"/>
      <w:r w:rsidRPr="006D0249">
        <w:t>dalla</w:t>
      </w:r>
      <w:proofErr w:type="spellEnd"/>
      <w:r w:rsidRPr="006D0249">
        <w:t xml:space="preserve"> </w:t>
      </w:r>
      <w:proofErr w:type="spellStart"/>
      <w:r w:rsidRPr="006D0249">
        <w:t>Strategia</w:t>
      </w:r>
      <w:proofErr w:type="spellEnd"/>
      <w:r w:rsidRPr="006D0249">
        <w:t>.</w:t>
      </w:r>
    </w:p>
    <w:p w14:paraId="5C94FEEA" w14:textId="06B20D0F" w:rsidR="00CA2306" w:rsidRPr="00CA2306" w:rsidRDefault="00CA2306" w:rsidP="00CA2306">
      <w:pPr>
        <w:pStyle w:val="Heading1"/>
      </w:pPr>
      <w:r w:rsidRPr="002137A0">
        <w:t xml:space="preserve">Aiuto e </w:t>
      </w:r>
      <w:proofErr w:type="spellStart"/>
      <w:r w:rsidRPr="002137A0">
        <w:t>supporto</w:t>
      </w:r>
      <w:proofErr w:type="spellEnd"/>
    </w:p>
    <w:p w14:paraId="4E0601A5" w14:textId="77ABAE78" w:rsidR="00CA2306" w:rsidRPr="00711964" w:rsidRDefault="00CA2306" w:rsidP="00CA2306">
      <w:pPr>
        <w:adjustRightInd w:val="0"/>
        <w:snapToGrid w:val="0"/>
        <w:rPr>
          <w:rFonts w:cstheme="minorHAnsi"/>
          <w:lang w:val="it-IT"/>
        </w:rPr>
      </w:pPr>
      <w:r w:rsidRPr="006D0249">
        <w:rPr>
          <w:rFonts w:cstheme="minorHAnsi"/>
          <w:lang w:val="it"/>
        </w:rPr>
        <w:t xml:space="preserve">Autism Connect è una linea di assistenza nazionale gratuita che fornisce informazioni indipendenti ed esperte sull'autismo accessibile per telefono, via e-mail e in webchat. Chiama il numero 1300 308 699 per parlare con un consulente di Autism Connect o visita il sito web </w:t>
      </w:r>
      <w:hyperlink r:id="rId11" w:history="1">
        <w:r w:rsidRPr="00227A11">
          <w:rPr>
            <w:rStyle w:val="Hyperlink"/>
            <w:rFonts w:cstheme="minorHAnsi"/>
            <w:color w:val="000000" w:themeColor="text1"/>
            <w:lang w:val="it"/>
          </w:rPr>
          <w:t>amaze.org.au/autismconnect/</w:t>
        </w:r>
      </w:hyperlink>
    </w:p>
    <w:p w14:paraId="6BFB6087" w14:textId="097E3378" w:rsidR="00202B73" w:rsidRPr="00CA2306" w:rsidRDefault="00CA2306" w:rsidP="00CA2306">
      <w:pPr>
        <w:adjustRightInd w:val="0"/>
        <w:snapToGrid w:val="0"/>
        <w:rPr>
          <w:rFonts w:cstheme="minorHAnsi"/>
          <w:lang w:val="it-IT"/>
        </w:rPr>
      </w:pPr>
      <w:r w:rsidRPr="003569B6">
        <w:rPr>
          <w:rFonts w:cstheme="minorHAnsi"/>
          <w:lang w:val="it"/>
        </w:rPr>
        <w:t xml:space="preserve">Gli esiti e le azioni per migliorare la salute e la salute mentale delle persone autistiche sono in fase di sviluppo nell'ambito del </w:t>
      </w:r>
      <w:r w:rsidRPr="003569B6">
        <w:rPr>
          <w:rFonts w:cstheme="minorHAnsi"/>
          <w:b/>
          <w:bCs/>
          <w:lang w:val="it"/>
        </w:rPr>
        <w:t>Piano d'azione per la salute dell'autismo</w:t>
      </w:r>
      <w:r w:rsidRPr="003569B6">
        <w:rPr>
          <w:rFonts w:cstheme="minorHAnsi"/>
          <w:lang w:val="it"/>
        </w:rPr>
        <w:t xml:space="preserve"> che è gestito dal Ministero per la salute e l'assistenza agli anziani. </w:t>
      </w:r>
    </w:p>
    <w:sectPr w:rsidR="00202B73" w:rsidRPr="00CA2306" w:rsidSect="001E53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26" w:right="1104" w:bottom="1005" w:left="1440" w:header="624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CC405" w14:textId="77777777" w:rsidR="00504398" w:rsidRDefault="00504398" w:rsidP="00C82EC0">
      <w:r>
        <w:separator/>
      </w:r>
    </w:p>
  </w:endnote>
  <w:endnote w:type="continuationSeparator" w:id="0">
    <w:p w14:paraId="1B3AD71E" w14:textId="77777777" w:rsidR="00504398" w:rsidRDefault="00504398" w:rsidP="00C8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69004106"/>
      <w:docPartObj>
        <w:docPartGallery w:val="Page Numbers (Bottom of Page)"/>
        <w:docPartUnique/>
      </w:docPartObj>
    </w:sdtPr>
    <w:sdtContent>
      <w:p w14:paraId="09AB7F7C" w14:textId="77777777" w:rsidR="00CB235A" w:rsidRDefault="00CB235A" w:rsidP="00DB26F0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E0BB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346732B" w14:textId="77777777" w:rsidR="00CB235A" w:rsidRDefault="00CB235A" w:rsidP="00DB2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17EF" w14:textId="5E2FEBBF" w:rsidR="00CB235A" w:rsidRPr="00F6383F" w:rsidRDefault="006F19CA" w:rsidP="00DB26F0">
    <w:pPr>
      <w:pStyle w:val="Footer"/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50D194D6" wp14:editId="1347BA39">
          <wp:simplePos x="0" y="0"/>
          <wp:positionH relativeFrom="column">
            <wp:posOffset>-927100</wp:posOffset>
          </wp:positionH>
          <wp:positionV relativeFrom="paragraph">
            <wp:posOffset>179070</wp:posOffset>
          </wp:positionV>
          <wp:extent cx="7559983" cy="609880"/>
          <wp:effectExtent l="0" t="0" r="0" b="0"/>
          <wp:wrapNone/>
          <wp:docPr id="1786320797" name="Picture 17863207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20797" name="Picture 17863207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3" cy="6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  <w:rFonts w:ascii="Arial" w:hAnsi="Arial"/>
          <w:sz w:val="20"/>
          <w:szCs w:val="20"/>
        </w:rPr>
        <w:id w:val="1845824212"/>
        <w:docPartObj>
          <w:docPartGallery w:val="Page Numbers (Bottom of Page)"/>
          <w:docPartUnique/>
        </w:docPartObj>
      </w:sdtPr>
      <w:sdtContent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begin"/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instrText xml:space="preserve"> PAGE </w:instrText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separate"/>
        </w:r>
        <w:r w:rsidR="00CB235A" w:rsidRPr="00F6383F">
          <w:rPr>
            <w:rStyle w:val="PageNumber"/>
            <w:rFonts w:ascii="Arial" w:hAnsi="Arial"/>
            <w:noProof/>
            <w:sz w:val="20"/>
            <w:szCs w:val="20"/>
          </w:rPr>
          <w:t>1</w:t>
        </w:r>
        <w:r w:rsidR="00CB235A" w:rsidRPr="00F6383F">
          <w:rPr>
            <w:rStyle w:val="PageNumber"/>
            <w:rFonts w:ascii="Arial" w:hAnsi="Arial"/>
            <w:sz w:val="20"/>
            <w:szCs w:val="20"/>
          </w:rPr>
          <w:fldChar w:fldCharType="end"/>
        </w:r>
      </w:sdtContent>
    </w:sdt>
    <w:r w:rsidR="00AA3D4D" w:rsidRPr="00F6383F">
      <w:rPr>
        <w:rStyle w:val="PageNumber"/>
        <w:rFonts w:ascii="Arial" w:hAnsi="Arial"/>
        <w:sz w:val="20"/>
        <w:szCs w:val="20"/>
      </w:rPr>
      <w:t xml:space="preserve"> - </w:t>
    </w:r>
    <w:r w:rsidR="00CA2306" w:rsidRPr="00CA2306">
      <w:rPr>
        <w:rFonts w:cstheme="minorHAnsi"/>
        <w:spacing w:val="-4"/>
        <w:lang w:val="it"/>
      </w:rPr>
      <w:t xml:space="preserve">Contribuisci a plasmare il cambiamento. Visita </w:t>
    </w:r>
    <w:hyperlink r:id="rId2" w:history="1">
      <w:r w:rsidR="00CA2306" w:rsidRPr="00CA2306">
        <w:rPr>
          <w:rStyle w:val="Hyperlink"/>
          <w:rFonts w:cstheme="minorHAnsi"/>
          <w:color w:val="000000" w:themeColor="text1"/>
          <w:spacing w:val="-4"/>
          <w:lang w:val="it"/>
        </w:rPr>
        <w:t>dss.gov.au/National-Autism-Strategy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863F" w14:textId="77777777" w:rsidR="00CA2306" w:rsidRPr="00CA2306" w:rsidRDefault="004C1955" w:rsidP="00CA2306">
    <w:pPr>
      <w:adjustRightInd w:val="0"/>
      <w:snapToGrid w:val="0"/>
      <w:rPr>
        <w:rFonts w:cstheme="minorHAnsi"/>
        <w:spacing w:val="-4"/>
        <w:lang w:val="en-GB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67456" behindDoc="1" locked="0" layoutInCell="1" allowOverlap="1" wp14:anchorId="3FE38E4E" wp14:editId="17D710E4">
          <wp:simplePos x="0" y="0"/>
          <wp:positionH relativeFrom="column">
            <wp:posOffset>-914412</wp:posOffset>
          </wp:positionH>
          <wp:positionV relativeFrom="paragraph">
            <wp:posOffset>185102</wp:posOffset>
          </wp:positionV>
          <wp:extent cx="7559983" cy="609880"/>
          <wp:effectExtent l="0" t="0" r="0" b="0"/>
          <wp:wrapNone/>
          <wp:docPr id="1411830873" name="Picture 14118308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320797" name="Picture 178632079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83" cy="6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  <w:rFonts w:ascii="Cambria" w:hAnsi="Cambria"/>
          <w:sz w:val="20"/>
          <w:szCs w:val="20"/>
        </w:rPr>
        <w:id w:val="-1969046873"/>
        <w:docPartObj>
          <w:docPartGallery w:val="Page Numbers (Bottom of Page)"/>
          <w:docPartUnique/>
        </w:docPartObj>
      </w:sdtPr>
      <w:sdtContent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begin"/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instrText xml:space="preserve"> PAGE </w:instrText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separate"/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t>2</w:t>
        </w:r>
        <w:r w:rsidR="002F305D" w:rsidRPr="00DB26F0">
          <w:rPr>
            <w:rStyle w:val="PageNumber"/>
            <w:rFonts w:ascii="Cambria" w:hAnsi="Cambria"/>
            <w:sz w:val="20"/>
            <w:szCs w:val="20"/>
          </w:rPr>
          <w:fldChar w:fldCharType="end"/>
        </w:r>
      </w:sdtContent>
    </w:sdt>
    <w:r w:rsidR="002F305D" w:rsidRPr="00DB26F0">
      <w:rPr>
        <w:rStyle w:val="PageNumber"/>
        <w:rFonts w:ascii="Cambria" w:hAnsi="Cambria"/>
        <w:sz w:val="20"/>
        <w:szCs w:val="20"/>
      </w:rPr>
      <w:t xml:space="preserve"> - </w:t>
    </w:r>
    <w:r w:rsidR="00CA2306" w:rsidRPr="00CA2306">
      <w:rPr>
        <w:rFonts w:cstheme="minorHAnsi"/>
        <w:spacing w:val="-4"/>
        <w:sz w:val="21"/>
        <w:szCs w:val="21"/>
        <w:lang w:val="it"/>
      </w:rPr>
      <w:t xml:space="preserve">Contribuisci a plasmare il cambiamento. Visita </w:t>
    </w:r>
    <w:hyperlink r:id="rId2" w:history="1">
      <w:r w:rsidR="00CA2306" w:rsidRPr="00CA2306">
        <w:rPr>
          <w:rStyle w:val="Hyperlink"/>
          <w:rFonts w:cstheme="minorHAnsi"/>
          <w:color w:val="000000" w:themeColor="text1"/>
          <w:spacing w:val="-4"/>
          <w:sz w:val="21"/>
          <w:szCs w:val="21"/>
          <w:lang w:val="it"/>
        </w:rPr>
        <w:t>dss.gov.au/National-Autism-Strategy</w:t>
      </w:r>
    </w:hyperlink>
    <w:r w:rsidR="00CA2306" w:rsidRPr="00CA2306">
      <w:rPr>
        <w:rFonts w:cstheme="minorHAnsi"/>
        <w:spacing w:val="-4"/>
        <w:lang w:val="it"/>
      </w:rPr>
      <w:t xml:space="preserve"> </w:t>
    </w:r>
  </w:p>
  <w:p w14:paraId="73F5D7F4" w14:textId="02EDDBE2" w:rsidR="002F305D" w:rsidRPr="00DB26F0" w:rsidRDefault="002F305D" w:rsidP="00DB2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039D5" w14:textId="77777777" w:rsidR="00504398" w:rsidRDefault="00504398" w:rsidP="00C82EC0">
      <w:r>
        <w:separator/>
      </w:r>
    </w:p>
  </w:footnote>
  <w:footnote w:type="continuationSeparator" w:id="0">
    <w:p w14:paraId="7DEC8600" w14:textId="77777777" w:rsidR="00504398" w:rsidRDefault="00504398" w:rsidP="00C8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7A215" w14:textId="77777777" w:rsidR="00CA2306" w:rsidRDefault="00CA2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859AD" w14:textId="77777777" w:rsidR="00CA2306" w:rsidRDefault="00CA23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D0BD" w14:textId="77777777" w:rsidR="001007A6" w:rsidRDefault="00F11001" w:rsidP="00C82EC0">
    <w:pPr>
      <w:pStyle w:val="Header"/>
    </w:pPr>
    <w:r w:rsidRPr="00F11001">
      <w:rPr>
        <w:noProof/>
      </w:rPr>
      <w:drawing>
        <wp:anchor distT="0" distB="0" distL="114300" distR="114300" simplePos="0" relativeHeight="251664384" behindDoc="0" locked="0" layoutInCell="1" allowOverlap="1" wp14:anchorId="41BFE670" wp14:editId="79F82655">
          <wp:simplePos x="0" y="0"/>
          <wp:positionH relativeFrom="column">
            <wp:posOffset>-910590</wp:posOffset>
          </wp:positionH>
          <wp:positionV relativeFrom="paragraph">
            <wp:posOffset>-395923</wp:posOffset>
          </wp:positionV>
          <wp:extent cx="7560000" cy="1257903"/>
          <wp:effectExtent l="0" t="0" r="0" b="0"/>
          <wp:wrapThrough wrapText="bothSides">
            <wp:wrapPolygon edited="0">
              <wp:start x="0" y="0"/>
              <wp:lineTo x="0" y="21382"/>
              <wp:lineTo x="21555" y="21382"/>
              <wp:lineTo x="21555" y="0"/>
              <wp:lineTo x="0" y="0"/>
            </wp:wrapPolygon>
          </wp:wrapThrough>
          <wp:docPr id="1793028398" name="Picture 1793028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028398" name="Picture 1793028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7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40A"/>
    <w:multiLevelType w:val="hybridMultilevel"/>
    <w:tmpl w:val="2F80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A6C86"/>
    <w:multiLevelType w:val="hybridMultilevel"/>
    <w:tmpl w:val="1A84AE8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200B"/>
    <w:multiLevelType w:val="hybridMultilevel"/>
    <w:tmpl w:val="E3F616D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CB261FD"/>
    <w:multiLevelType w:val="hybridMultilevel"/>
    <w:tmpl w:val="C12C5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A045A"/>
    <w:multiLevelType w:val="hybridMultilevel"/>
    <w:tmpl w:val="533A54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B77099"/>
    <w:multiLevelType w:val="hybridMultilevel"/>
    <w:tmpl w:val="D5CCA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013C2"/>
    <w:multiLevelType w:val="hybridMultilevel"/>
    <w:tmpl w:val="435C6F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4F30A1"/>
    <w:multiLevelType w:val="hybridMultilevel"/>
    <w:tmpl w:val="981A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30057"/>
    <w:multiLevelType w:val="hybridMultilevel"/>
    <w:tmpl w:val="8002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160C2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102353"/>
    <w:multiLevelType w:val="hybridMultilevel"/>
    <w:tmpl w:val="9CCAA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61C9C"/>
    <w:multiLevelType w:val="hybridMultilevel"/>
    <w:tmpl w:val="A7DC0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55603A"/>
    <w:multiLevelType w:val="hybridMultilevel"/>
    <w:tmpl w:val="C676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2771D"/>
    <w:multiLevelType w:val="hybridMultilevel"/>
    <w:tmpl w:val="DADCDE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040E61"/>
    <w:multiLevelType w:val="hybridMultilevel"/>
    <w:tmpl w:val="EE08574C"/>
    <w:lvl w:ilvl="0" w:tplc="D96A51B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F7DF4"/>
    <w:multiLevelType w:val="hybridMultilevel"/>
    <w:tmpl w:val="AFF02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2143A1"/>
    <w:multiLevelType w:val="hybridMultilevel"/>
    <w:tmpl w:val="8FF66B00"/>
    <w:lvl w:ilvl="0" w:tplc="CDAA9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C2492E" w:tentative="1">
      <w:start w:val="1"/>
      <w:numFmt w:val="lowerLetter"/>
      <w:lvlText w:val="%2."/>
      <w:lvlJc w:val="left"/>
      <w:pPr>
        <w:ind w:left="1440" w:hanging="360"/>
      </w:pPr>
    </w:lvl>
    <w:lvl w:ilvl="2" w:tplc="DB4A3A92" w:tentative="1">
      <w:start w:val="1"/>
      <w:numFmt w:val="lowerRoman"/>
      <w:lvlText w:val="%3."/>
      <w:lvlJc w:val="right"/>
      <w:pPr>
        <w:ind w:left="2160" w:hanging="180"/>
      </w:pPr>
    </w:lvl>
    <w:lvl w:ilvl="3" w:tplc="7486DB82" w:tentative="1">
      <w:start w:val="1"/>
      <w:numFmt w:val="decimal"/>
      <w:lvlText w:val="%4."/>
      <w:lvlJc w:val="left"/>
      <w:pPr>
        <w:ind w:left="2880" w:hanging="360"/>
      </w:pPr>
    </w:lvl>
    <w:lvl w:ilvl="4" w:tplc="8FF88E38" w:tentative="1">
      <w:start w:val="1"/>
      <w:numFmt w:val="lowerLetter"/>
      <w:lvlText w:val="%5."/>
      <w:lvlJc w:val="left"/>
      <w:pPr>
        <w:ind w:left="3600" w:hanging="360"/>
      </w:pPr>
    </w:lvl>
    <w:lvl w:ilvl="5" w:tplc="8F809744" w:tentative="1">
      <w:start w:val="1"/>
      <w:numFmt w:val="lowerRoman"/>
      <w:lvlText w:val="%6."/>
      <w:lvlJc w:val="right"/>
      <w:pPr>
        <w:ind w:left="4320" w:hanging="180"/>
      </w:pPr>
    </w:lvl>
    <w:lvl w:ilvl="6" w:tplc="84983C14" w:tentative="1">
      <w:start w:val="1"/>
      <w:numFmt w:val="decimal"/>
      <w:lvlText w:val="%7."/>
      <w:lvlJc w:val="left"/>
      <w:pPr>
        <w:ind w:left="5040" w:hanging="360"/>
      </w:pPr>
    </w:lvl>
    <w:lvl w:ilvl="7" w:tplc="4FC80BEE" w:tentative="1">
      <w:start w:val="1"/>
      <w:numFmt w:val="lowerLetter"/>
      <w:lvlText w:val="%8."/>
      <w:lvlJc w:val="left"/>
      <w:pPr>
        <w:ind w:left="5760" w:hanging="360"/>
      </w:pPr>
    </w:lvl>
    <w:lvl w:ilvl="8" w:tplc="F0C0B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37994"/>
    <w:multiLevelType w:val="hybridMultilevel"/>
    <w:tmpl w:val="09FA2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06E75"/>
    <w:multiLevelType w:val="hybridMultilevel"/>
    <w:tmpl w:val="BC9E7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21E65"/>
    <w:multiLevelType w:val="hybridMultilevel"/>
    <w:tmpl w:val="C1569A4C"/>
    <w:lvl w:ilvl="0" w:tplc="FCE6C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15782">
    <w:abstractNumId w:val="10"/>
  </w:num>
  <w:num w:numId="2" w16cid:durableId="1411855247">
    <w:abstractNumId w:val="8"/>
  </w:num>
  <w:num w:numId="3" w16cid:durableId="736709645">
    <w:abstractNumId w:val="0"/>
  </w:num>
  <w:num w:numId="4" w16cid:durableId="1399522010">
    <w:abstractNumId w:val="2"/>
  </w:num>
  <w:num w:numId="5" w16cid:durableId="1206411759">
    <w:abstractNumId w:val="5"/>
  </w:num>
  <w:num w:numId="6" w16cid:durableId="937834074">
    <w:abstractNumId w:val="18"/>
  </w:num>
  <w:num w:numId="7" w16cid:durableId="3292660">
    <w:abstractNumId w:val="19"/>
  </w:num>
  <w:num w:numId="8" w16cid:durableId="1973365000">
    <w:abstractNumId w:val="17"/>
  </w:num>
  <w:num w:numId="9" w16cid:durableId="382948408">
    <w:abstractNumId w:val="7"/>
  </w:num>
  <w:num w:numId="10" w16cid:durableId="327485235">
    <w:abstractNumId w:val="1"/>
  </w:num>
  <w:num w:numId="11" w16cid:durableId="1770857758">
    <w:abstractNumId w:val="14"/>
  </w:num>
  <w:num w:numId="12" w16cid:durableId="387187689">
    <w:abstractNumId w:val="15"/>
  </w:num>
  <w:num w:numId="13" w16cid:durableId="867370976">
    <w:abstractNumId w:val="12"/>
  </w:num>
  <w:num w:numId="14" w16cid:durableId="402145837">
    <w:abstractNumId w:val="11"/>
  </w:num>
  <w:num w:numId="15" w16cid:durableId="232739219">
    <w:abstractNumId w:val="9"/>
  </w:num>
  <w:num w:numId="16" w16cid:durableId="2142383923">
    <w:abstractNumId w:val="16"/>
  </w:num>
  <w:num w:numId="17" w16cid:durableId="400182751">
    <w:abstractNumId w:val="3"/>
  </w:num>
  <w:num w:numId="18" w16cid:durableId="915210437">
    <w:abstractNumId w:val="4"/>
  </w:num>
  <w:num w:numId="19" w16cid:durableId="437605876">
    <w:abstractNumId w:val="6"/>
  </w:num>
  <w:num w:numId="20" w16cid:durableId="19179393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813"/>
    <w:rsid w:val="00005C0B"/>
    <w:rsid w:val="0001275E"/>
    <w:rsid w:val="00021574"/>
    <w:rsid w:val="000242C6"/>
    <w:rsid w:val="00031AC1"/>
    <w:rsid w:val="000363BB"/>
    <w:rsid w:val="0004215E"/>
    <w:rsid w:val="00044FA8"/>
    <w:rsid w:val="000820C1"/>
    <w:rsid w:val="00096925"/>
    <w:rsid w:val="000C350A"/>
    <w:rsid w:val="000D1245"/>
    <w:rsid w:val="000D2973"/>
    <w:rsid w:val="000D5B8E"/>
    <w:rsid w:val="000F7ED6"/>
    <w:rsid w:val="001000BF"/>
    <w:rsid w:val="001007A6"/>
    <w:rsid w:val="00126E39"/>
    <w:rsid w:val="00127795"/>
    <w:rsid w:val="00135B6B"/>
    <w:rsid w:val="00154946"/>
    <w:rsid w:val="00160F6D"/>
    <w:rsid w:val="00162E14"/>
    <w:rsid w:val="00185813"/>
    <w:rsid w:val="001915B9"/>
    <w:rsid w:val="001A2695"/>
    <w:rsid w:val="001A658B"/>
    <w:rsid w:val="001B5BC0"/>
    <w:rsid w:val="001C7120"/>
    <w:rsid w:val="001C7C05"/>
    <w:rsid w:val="001E0C01"/>
    <w:rsid w:val="001E5326"/>
    <w:rsid w:val="001F11DD"/>
    <w:rsid w:val="001F174B"/>
    <w:rsid w:val="001F1FA2"/>
    <w:rsid w:val="00200475"/>
    <w:rsid w:val="00202B73"/>
    <w:rsid w:val="00225D26"/>
    <w:rsid w:val="00233B9E"/>
    <w:rsid w:val="0025062F"/>
    <w:rsid w:val="00271C26"/>
    <w:rsid w:val="00281FFD"/>
    <w:rsid w:val="002961AA"/>
    <w:rsid w:val="002B0C65"/>
    <w:rsid w:val="002B7F72"/>
    <w:rsid w:val="002F2C17"/>
    <w:rsid w:val="002F305D"/>
    <w:rsid w:val="00301C0A"/>
    <w:rsid w:val="00323A24"/>
    <w:rsid w:val="003418AC"/>
    <w:rsid w:val="003422F4"/>
    <w:rsid w:val="00363869"/>
    <w:rsid w:val="003748FE"/>
    <w:rsid w:val="00390D00"/>
    <w:rsid w:val="003B1865"/>
    <w:rsid w:val="003C2562"/>
    <w:rsid w:val="003C3A6D"/>
    <w:rsid w:val="003C4B69"/>
    <w:rsid w:val="003C635A"/>
    <w:rsid w:val="003D36D3"/>
    <w:rsid w:val="003E2D95"/>
    <w:rsid w:val="003F4C4E"/>
    <w:rsid w:val="00404710"/>
    <w:rsid w:val="00412DBB"/>
    <w:rsid w:val="004250CA"/>
    <w:rsid w:val="004365F5"/>
    <w:rsid w:val="00444B34"/>
    <w:rsid w:val="00470832"/>
    <w:rsid w:val="0047530A"/>
    <w:rsid w:val="00487873"/>
    <w:rsid w:val="00490C25"/>
    <w:rsid w:val="0049143A"/>
    <w:rsid w:val="004A40B3"/>
    <w:rsid w:val="004C1955"/>
    <w:rsid w:val="004C2959"/>
    <w:rsid w:val="004C4EB8"/>
    <w:rsid w:val="004D5929"/>
    <w:rsid w:val="004E1629"/>
    <w:rsid w:val="00504222"/>
    <w:rsid w:val="00504398"/>
    <w:rsid w:val="005367A3"/>
    <w:rsid w:val="00543689"/>
    <w:rsid w:val="00564CF0"/>
    <w:rsid w:val="00566F16"/>
    <w:rsid w:val="00571E03"/>
    <w:rsid w:val="005B25E6"/>
    <w:rsid w:val="005B5592"/>
    <w:rsid w:val="005B7064"/>
    <w:rsid w:val="005C0363"/>
    <w:rsid w:val="005D5E37"/>
    <w:rsid w:val="005E3370"/>
    <w:rsid w:val="006168E4"/>
    <w:rsid w:val="0062498E"/>
    <w:rsid w:val="006271EB"/>
    <w:rsid w:val="006340B3"/>
    <w:rsid w:val="0065442F"/>
    <w:rsid w:val="00661349"/>
    <w:rsid w:val="00672BE8"/>
    <w:rsid w:val="00674676"/>
    <w:rsid w:val="006C1392"/>
    <w:rsid w:val="006C6A83"/>
    <w:rsid w:val="006E0B02"/>
    <w:rsid w:val="006E3F7B"/>
    <w:rsid w:val="006F19CA"/>
    <w:rsid w:val="00703BD4"/>
    <w:rsid w:val="007040F9"/>
    <w:rsid w:val="00716707"/>
    <w:rsid w:val="00722623"/>
    <w:rsid w:val="00735792"/>
    <w:rsid w:val="00750EDF"/>
    <w:rsid w:val="007631BB"/>
    <w:rsid w:val="00765FF5"/>
    <w:rsid w:val="007730A3"/>
    <w:rsid w:val="007768CA"/>
    <w:rsid w:val="00781BC2"/>
    <w:rsid w:val="00782648"/>
    <w:rsid w:val="00787AF3"/>
    <w:rsid w:val="0079790D"/>
    <w:rsid w:val="007B076F"/>
    <w:rsid w:val="007B1B33"/>
    <w:rsid w:val="007B7B0A"/>
    <w:rsid w:val="007C68F5"/>
    <w:rsid w:val="007E3C55"/>
    <w:rsid w:val="007F2992"/>
    <w:rsid w:val="007F4F8E"/>
    <w:rsid w:val="007F740A"/>
    <w:rsid w:val="00802388"/>
    <w:rsid w:val="00802DB1"/>
    <w:rsid w:val="00811D92"/>
    <w:rsid w:val="00843F7A"/>
    <w:rsid w:val="0085513B"/>
    <w:rsid w:val="008631D9"/>
    <w:rsid w:val="0087135B"/>
    <w:rsid w:val="00895B92"/>
    <w:rsid w:val="008A1A33"/>
    <w:rsid w:val="008B1FC1"/>
    <w:rsid w:val="008C65F4"/>
    <w:rsid w:val="008D756D"/>
    <w:rsid w:val="008F62B2"/>
    <w:rsid w:val="008F6E2E"/>
    <w:rsid w:val="00925C87"/>
    <w:rsid w:val="0092605D"/>
    <w:rsid w:val="00953921"/>
    <w:rsid w:val="0095753A"/>
    <w:rsid w:val="00970637"/>
    <w:rsid w:val="009873D0"/>
    <w:rsid w:val="009D2F29"/>
    <w:rsid w:val="009D4BD3"/>
    <w:rsid w:val="009F5E03"/>
    <w:rsid w:val="00A06575"/>
    <w:rsid w:val="00A17009"/>
    <w:rsid w:val="00A17661"/>
    <w:rsid w:val="00A22E7B"/>
    <w:rsid w:val="00A3781F"/>
    <w:rsid w:val="00A43262"/>
    <w:rsid w:val="00A46744"/>
    <w:rsid w:val="00A90565"/>
    <w:rsid w:val="00AA3D4D"/>
    <w:rsid w:val="00AB45E1"/>
    <w:rsid w:val="00AD0E13"/>
    <w:rsid w:val="00AD2B65"/>
    <w:rsid w:val="00AD6D1C"/>
    <w:rsid w:val="00AF72FE"/>
    <w:rsid w:val="00B05436"/>
    <w:rsid w:val="00B5063F"/>
    <w:rsid w:val="00B64E52"/>
    <w:rsid w:val="00B77457"/>
    <w:rsid w:val="00B800C3"/>
    <w:rsid w:val="00B86CB0"/>
    <w:rsid w:val="00B9501E"/>
    <w:rsid w:val="00B950E6"/>
    <w:rsid w:val="00B968F8"/>
    <w:rsid w:val="00BB3E90"/>
    <w:rsid w:val="00BD2A02"/>
    <w:rsid w:val="00BD2D5A"/>
    <w:rsid w:val="00BF3D38"/>
    <w:rsid w:val="00BF6018"/>
    <w:rsid w:val="00C145AD"/>
    <w:rsid w:val="00C257E1"/>
    <w:rsid w:val="00C4024E"/>
    <w:rsid w:val="00C6328D"/>
    <w:rsid w:val="00C81C7A"/>
    <w:rsid w:val="00C82EC0"/>
    <w:rsid w:val="00C94650"/>
    <w:rsid w:val="00CA2306"/>
    <w:rsid w:val="00CA6CE6"/>
    <w:rsid w:val="00CB235A"/>
    <w:rsid w:val="00CB2F2A"/>
    <w:rsid w:val="00CB5F72"/>
    <w:rsid w:val="00CD0B93"/>
    <w:rsid w:val="00CD4271"/>
    <w:rsid w:val="00CD72C5"/>
    <w:rsid w:val="00CE73E3"/>
    <w:rsid w:val="00D17CC8"/>
    <w:rsid w:val="00D2012A"/>
    <w:rsid w:val="00D207B2"/>
    <w:rsid w:val="00D347B5"/>
    <w:rsid w:val="00D41098"/>
    <w:rsid w:val="00D44862"/>
    <w:rsid w:val="00D66D13"/>
    <w:rsid w:val="00D76EF4"/>
    <w:rsid w:val="00DA0508"/>
    <w:rsid w:val="00DA79E9"/>
    <w:rsid w:val="00DB26F0"/>
    <w:rsid w:val="00DB692E"/>
    <w:rsid w:val="00DC2297"/>
    <w:rsid w:val="00DC74D0"/>
    <w:rsid w:val="00DD27B9"/>
    <w:rsid w:val="00E304AD"/>
    <w:rsid w:val="00E42002"/>
    <w:rsid w:val="00E43FF3"/>
    <w:rsid w:val="00E56177"/>
    <w:rsid w:val="00E62F45"/>
    <w:rsid w:val="00E63079"/>
    <w:rsid w:val="00E968EE"/>
    <w:rsid w:val="00EA5679"/>
    <w:rsid w:val="00EB66BB"/>
    <w:rsid w:val="00EE0BBC"/>
    <w:rsid w:val="00F11001"/>
    <w:rsid w:val="00F17BAB"/>
    <w:rsid w:val="00F229BC"/>
    <w:rsid w:val="00F43C13"/>
    <w:rsid w:val="00F44B13"/>
    <w:rsid w:val="00F51EF6"/>
    <w:rsid w:val="00F56BAE"/>
    <w:rsid w:val="00F6383F"/>
    <w:rsid w:val="00F75139"/>
    <w:rsid w:val="00F84568"/>
    <w:rsid w:val="00F864F5"/>
    <w:rsid w:val="00FA4688"/>
    <w:rsid w:val="00FC37FF"/>
    <w:rsid w:val="00FC6034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B1B1D"/>
  <w14:defaultImageDpi w14:val="330"/>
  <w15:chartTrackingRefBased/>
  <w15:docId w15:val="{5AD129A2-F66F-45CE-8F6E-899CF15C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C0"/>
    <w:pPr>
      <w:spacing w:after="120" w:line="276" w:lineRule="auto"/>
    </w:pPr>
    <w:rPr>
      <w:rFonts w:ascii="Cambria" w:hAnsi="Cambria" w:cs="Arial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E39"/>
    <w:pPr>
      <w:spacing w:before="240" w:after="60"/>
      <w:outlineLvl w:val="0"/>
    </w:pPr>
    <w:rPr>
      <w:b/>
      <w:color w:val="5F2A79" w:themeColor="accent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26E39"/>
    <w:pPr>
      <w:outlineLvl w:val="1"/>
    </w:pPr>
    <w:rPr>
      <w:color w:val="006D7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0B3"/>
    <w:pPr>
      <w:keepNext/>
      <w:keepLines/>
      <w:spacing w:before="120" w:after="6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40B3"/>
    <w:pPr>
      <w:keepNext/>
      <w:keepLines/>
      <w:spacing w:before="120" w:after="60"/>
      <w:outlineLvl w:val="3"/>
    </w:pPr>
    <w:rPr>
      <w:rFonts w:eastAsiaTheme="majorEastAsia"/>
      <w:i/>
      <w:iC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F72"/>
    <w:rPr>
      <w:color w:val="3344DD" w:themeColor="hyperlink"/>
      <w:u w:val="single"/>
    </w:rPr>
  </w:style>
  <w:style w:type="paragraph" w:styleId="ListParagraph">
    <w:name w:val="List Paragraph"/>
    <w:aliases w:val="List Paragraph11,Recommendation,List Paragraph1,Bullet point,CV text,Dot pt,F5 List Paragraph,FooterText,L,List Paragraph111,List Paragraph2,Medium Grid 1 - Accent 21,NFP GP Bulleted List,Numbered Paragraph,Table text,numbered,列出段,列出段落"/>
    <w:basedOn w:val="Normal"/>
    <w:link w:val="ListParagraphChar"/>
    <w:uiPriority w:val="34"/>
    <w:qFormat/>
    <w:rsid w:val="006C1392"/>
    <w:pPr>
      <w:spacing w:after="200"/>
      <w:ind w:left="720"/>
      <w:contextualSpacing/>
    </w:pPr>
  </w:style>
  <w:style w:type="character" w:customStyle="1" w:styleId="ListParagraphChar">
    <w:name w:val="List Paragraph Char"/>
    <w:aliases w:val="List Paragraph11 Char,Recommendation Char,List Paragraph1 Char,Bullet point Char,CV text Char,Dot pt Char,F5 List Paragraph Char,FooterText Char,L Char,List Paragraph111 Char,List Paragraph2 Char,Medium Grid 1 - Accent 21 Char"/>
    <w:link w:val="ListParagraph"/>
    <w:uiPriority w:val="34"/>
    <w:qFormat/>
    <w:rsid w:val="006C1392"/>
    <w:rPr>
      <w:rFonts w:ascii="Arial" w:hAnsi="Arial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C1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3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3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3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92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26E39"/>
    <w:rPr>
      <w:rFonts w:ascii="Cambria" w:hAnsi="Cambria" w:cs="Arial"/>
      <w:b/>
      <w:color w:val="5F2A79" w:themeColor="accent1"/>
      <w:sz w:val="32"/>
      <w:szCs w:val="32"/>
      <w:lang w:val="en-AU"/>
    </w:rPr>
  </w:style>
  <w:style w:type="character" w:styleId="Strong">
    <w:name w:val="Strong"/>
    <w:uiPriority w:val="22"/>
    <w:qFormat/>
    <w:rsid w:val="000F7ED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00475"/>
  </w:style>
  <w:style w:type="paragraph" w:styleId="Subtitle">
    <w:name w:val="Subtitle"/>
    <w:basedOn w:val="Normal"/>
    <w:next w:val="Normal"/>
    <w:link w:val="SubtitleChar"/>
    <w:rsid w:val="00C145AD"/>
    <w:pPr>
      <w:spacing w:before="200"/>
    </w:pPr>
    <w:rPr>
      <w:rFonts w:eastAsia="PT Sans Narrow" w:cs="PT Sans Narrow"/>
      <w:color w:val="000000"/>
      <w:sz w:val="28"/>
      <w:szCs w:val="28"/>
      <w:lang w:val="en" w:eastAsia="en-AU"/>
    </w:rPr>
  </w:style>
  <w:style w:type="character" w:customStyle="1" w:styleId="SubtitleChar">
    <w:name w:val="Subtitle Char"/>
    <w:basedOn w:val="DefaultParagraphFont"/>
    <w:link w:val="Subtitle"/>
    <w:rsid w:val="00C145AD"/>
    <w:rPr>
      <w:rFonts w:ascii="Cambria" w:eastAsia="PT Sans Narrow" w:hAnsi="Cambria" w:cs="PT Sans Narrow"/>
      <w:color w:val="000000"/>
      <w:sz w:val="28"/>
      <w:szCs w:val="28"/>
      <w:lang w:val="en" w:eastAsia="en-AU"/>
    </w:rPr>
  </w:style>
  <w:style w:type="paragraph" w:styleId="Header">
    <w:name w:val="header"/>
    <w:basedOn w:val="Normal"/>
    <w:link w:val="HeaderChar"/>
    <w:uiPriority w:val="99"/>
    <w:unhideWhenUsed/>
    <w:rsid w:val="00D76E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EF4"/>
  </w:style>
  <w:style w:type="paragraph" w:styleId="Footer">
    <w:name w:val="footer"/>
    <w:basedOn w:val="Normal"/>
    <w:link w:val="FooterChar"/>
    <w:uiPriority w:val="99"/>
    <w:unhideWhenUsed/>
    <w:rsid w:val="00DB26F0"/>
    <w:pPr>
      <w:tabs>
        <w:tab w:val="center" w:pos="4680"/>
        <w:tab w:val="right" w:pos="9360"/>
      </w:tabs>
    </w:pPr>
    <w:rPr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DB26F0"/>
    <w:rPr>
      <w:rFonts w:ascii="Cambria" w:hAnsi="Cambria" w:cs="Arial"/>
      <w:sz w:val="21"/>
      <w:szCs w:val="21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126E39"/>
    <w:rPr>
      <w:rFonts w:cs="Times New Roman"/>
      <w:color w:val="5F2A79" w:themeColor="accent1"/>
      <w:sz w:val="44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26E39"/>
    <w:rPr>
      <w:rFonts w:ascii="Cambria" w:hAnsi="Cambria" w:cs="Times New Roman"/>
      <w:color w:val="5F2A79" w:themeColor="accent1"/>
      <w:sz w:val="44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126E39"/>
    <w:rPr>
      <w:rFonts w:ascii="Cambria" w:hAnsi="Cambria" w:cs="Arial"/>
      <w:b/>
      <w:color w:val="006D70" w:themeColor="accent2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4A40B3"/>
    <w:rPr>
      <w:rFonts w:ascii="Cambria" w:eastAsiaTheme="majorEastAsia" w:hAnsi="Cambria" w:cstheme="majorBidi"/>
      <w:b/>
      <w:bCs/>
      <w:color w:val="000000" w:themeColor="text1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01275E"/>
    <w:rPr>
      <w:rFonts w:ascii="Times New Roman" w:hAnsi="Times New Roman"/>
    </w:rPr>
  </w:style>
  <w:style w:type="character" w:styleId="IntenseEmphasis">
    <w:name w:val="Intense Emphasis"/>
    <w:basedOn w:val="DefaultParagraphFont"/>
    <w:uiPriority w:val="21"/>
    <w:qFormat/>
    <w:rsid w:val="000F7ED6"/>
    <w:rPr>
      <w:i/>
      <w:iCs/>
      <w:color w:val="5F2A79" w:themeColor="accent1"/>
    </w:rPr>
  </w:style>
  <w:style w:type="character" w:styleId="Emphasis">
    <w:name w:val="Emphasis"/>
    <w:basedOn w:val="DefaultParagraphFont"/>
    <w:uiPriority w:val="20"/>
    <w:qFormat/>
    <w:rsid w:val="000F7ED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F7ED6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4A40B3"/>
    <w:rPr>
      <w:rFonts w:ascii="Cambria" w:eastAsiaTheme="majorEastAsia" w:hAnsi="Cambria" w:cs="Arial"/>
      <w:i/>
      <w:iCs/>
      <w:color w:val="595959" w:themeColor="text1" w:themeTint="A6"/>
      <w:lang w:val="en-AU"/>
    </w:rPr>
  </w:style>
  <w:style w:type="numbering" w:customStyle="1" w:styleId="CurrentList1">
    <w:name w:val="Current List1"/>
    <w:uiPriority w:val="99"/>
    <w:rsid w:val="000F7ED6"/>
    <w:pPr>
      <w:numPr>
        <w:numId w:val="15"/>
      </w:numPr>
    </w:pPr>
  </w:style>
  <w:style w:type="table" w:styleId="TableGrid">
    <w:name w:val="Table Grid"/>
    <w:basedOn w:val="TableNormal"/>
    <w:uiPriority w:val="39"/>
    <w:rsid w:val="0004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C497DB" w:themeColor="accent1" w:themeTint="66"/>
        <w:left w:val="single" w:sz="4" w:space="0" w:color="C497DB" w:themeColor="accent1" w:themeTint="66"/>
        <w:bottom w:val="single" w:sz="4" w:space="0" w:color="C497DB" w:themeColor="accent1" w:themeTint="66"/>
        <w:right w:val="single" w:sz="4" w:space="0" w:color="C497DB" w:themeColor="accent1" w:themeTint="66"/>
        <w:insideH w:val="single" w:sz="4" w:space="0" w:color="C497DB" w:themeColor="accent1" w:themeTint="66"/>
        <w:insideV w:val="single" w:sz="4" w:space="0" w:color="C497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864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64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F5BEB4" w:themeColor="accent3" w:themeTint="66"/>
        <w:left w:val="single" w:sz="4" w:space="0" w:color="F5BEB4" w:themeColor="accent3" w:themeTint="66"/>
        <w:bottom w:val="single" w:sz="4" w:space="0" w:color="F5BEB4" w:themeColor="accent3" w:themeTint="66"/>
        <w:right w:val="single" w:sz="4" w:space="0" w:color="F5BEB4" w:themeColor="accent3" w:themeTint="66"/>
        <w:insideH w:val="single" w:sz="4" w:space="0" w:color="F5BEB4" w:themeColor="accent3" w:themeTint="66"/>
        <w:insideV w:val="single" w:sz="4" w:space="0" w:color="F5BE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E8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E8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FCD9A3" w:themeColor="accent4" w:themeTint="66"/>
        <w:left w:val="single" w:sz="4" w:space="0" w:color="FCD9A3" w:themeColor="accent4" w:themeTint="66"/>
        <w:bottom w:val="single" w:sz="4" w:space="0" w:color="FCD9A3" w:themeColor="accent4" w:themeTint="66"/>
        <w:right w:val="single" w:sz="4" w:space="0" w:color="FCD9A3" w:themeColor="accent4" w:themeTint="66"/>
        <w:insideH w:val="single" w:sz="4" w:space="0" w:color="FCD9A3" w:themeColor="accent4" w:themeTint="66"/>
        <w:insideV w:val="single" w:sz="4" w:space="0" w:color="FCD9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7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4215E"/>
    <w:tblPr>
      <w:tblStyleRowBandSize w:val="1"/>
      <w:tblStyleColBandSize w:val="1"/>
      <w:tblBorders>
        <w:top w:val="single" w:sz="4" w:space="0" w:color="C4EAEA" w:themeColor="accent5" w:themeTint="66"/>
        <w:left w:val="single" w:sz="4" w:space="0" w:color="C4EAEA" w:themeColor="accent5" w:themeTint="66"/>
        <w:bottom w:val="single" w:sz="4" w:space="0" w:color="C4EAEA" w:themeColor="accent5" w:themeTint="66"/>
        <w:right w:val="single" w:sz="4" w:space="0" w:color="C4EAEA" w:themeColor="accent5" w:themeTint="66"/>
        <w:insideH w:val="single" w:sz="4" w:space="0" w:color="C4EAEA" w:themeColor="accent5" w:themeTint="66"/>
        <w:insideV w:val="single" w:sz="4" w:space="0" w:color="C4EAE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7E0E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E0E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04215E"/>
    <w:tblPr>
      <w:tblStyleRowBandSize w:val="1"/>
      <w:tblStyleColBandSize w:val="1"/>
      <w:tblBorders>
        <w:top w:val="single" w:sz="4" w:space="0" w:color="27F9FF" w:themeColor="accent2" w:themeTint="99"/>
        <w:left w:val="single" w:sz="4" w:space="0" w:color="27F9FF" w:themeColor="accent2" w:themeTint="99"/>
        <w:bottom w:val="single" w:sz="4" w:space="0" w:color="27F9FF" w:themeColor="accent2" w:themeTint="99"/>
        <w:right w:val="single" w:sz="4" w:space="0" w:color="27F9FF" w:themeColor="accent2" w:themeTint="99"/>
        <w:insideH w:val="single" w:sz="4" w:space="0" w:color="27F9FF" w:themeColor="accent2" w:themeTint="99"/>
        <w:insideV w:val="single" w:sz="4" w:space="0" w:color="27F9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96" w:themeColor="accent2"/>
          <w:left w:val="single" w:sz="4" w:space="0" w:color="009396" w:themeColor="accent2"/>
          <w:bottom w:val="single" w:sz="4" w:space="0" w:color="009396" w:themeColor="accent2"/>
          <w:right w:val="single" w:sz="4" w:space="0" w:color="009396" w:themeColor="accent2"/>
          <w:insideH w:val="nil"/>
          <w:insideV w:val="nil"/>
        </w:tcBorders>
        <w:shd w:val="clear" w:color="auto" w:fill="009396" w:themeFill="accent2"/>
      </w:tcPr>
    </w:tblStylePr>
    <w:tblStylePr w:type="lastRow">
      <w:rPr>
        <w:b/>
        <w:bCs/>
      </w:rPr>
      <w:tblPr/>
      <w:tcPr>
        <w:tcBorders>
          <w:top w:val="double" w:sz="4" w:space="0" w:color="0093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DFF" w:themeFill="accent2" w:themeFillTint="33"/>
      </w:tcPr>
    </w:tblStylePr>
    <w:tblStylePr w:type="band1Horz">
      <w:tblPr/>
      <w:tcPr>
        <w:shd w:val="clear" w:color="auto" w:fill="B7FDFF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04215E"/>
    <w:tblPr>
      <w:tblStyleRowBandSize w:val="1"/>
      <w:tblStyleColBandSize w:val="1"/>
      <w:tblBorders>
        <w:top w:val="single" w:sz="4" w:space="0" w:color="A864C9" w:themeColor="accent1" w:themeTint="99"/>
        <w:left w:val="single" w:sz="4" w:space="0" w:color="A864C9" w:themeColor="accent1" w:themeTint="99"/>
        <w:bottom w:val="single" w:sz="4" w:space="0" w:color="A864C9" w:themeColor="accent1" w:themeTint="99"/>
        <w:right w:val="single" w:sz="4" w:space="0" w:color="A864C9" w:themeColor="accent1" w:themeTint="99"/>
        <w:insideH w:val="single" w:sz="4" w:space="0" w:color="A864C9" w:themeColor="accent1" w:themeTint="99"/>
        <w:insideV w:val="single" w:sz="4" w:space="0" w:color="A864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2A79" w:themeColor="accent1"/>
          <w:left w:val="single" w:sz="4" w:space="0" w:color="5F2A79" w:themeColor="accent1"/>
          <w:bottom w:val="single" w:sz="4" w:space="0" w:color="5F2A79" w:themeColor="accent1"/>
          <w:right w:val="single" w:sz="4" w:space="0" w:color="5F2A79" w:themeColor="accent1"/>
          <w:insideH w:val="nil"/>
          <w:insideV w:val="nil"/>
        </w:tcBorders>
        <w:shd w:val="clear" w:color="auto" w:fill="5F2A79" w:themeFill="accent1"/>
      </w:tcPr>
    </w:tblStylePr>
    <w:tblStylePr w:type="lastRow">
      <w:rPr>
        <w:b/>
        <w:bCs/>
      </w:rPr>
      <w:tblPr/>
      <w:tcPr>
        <w:tcBorders>
          <w:top w:val="double" w:sz="4" w:space="0" w:color="5F2A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ED" w:themeFill="accent1" w:themeFillTint="33"/>
      </w:tcPr>
    </w:tblStylePr>
    <w:tblStylePr w:type="band1Horz">
      <w:tblPr/>
      <w:tcPr>
        <w:shd w:val="clear" w:color="auto" w:fill="E1CBED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CA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maze.org.au/autismconnec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ss.gov.au/National-Autism-Strategy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ss.gov.au/National-Autism-Strategy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0022\AppData\Local\Micro%20Focus\Content%20Manager\TEMP\HPTRIM.15604\D23%20764878%20%20NAS%20Document%20template_v1.DOTX" TargetMode="External"/></Relationships>
</file>

<file path=word/theme/theme1.xml><?xml version="1.0" encoding="utf-8"?>
<a:theme xmlns:a="http://schemas.openxmlformats.org/drawingml/2006/main" name="NAS Theme">
  <a:themeElements>
    <a:clrScheme name="NAS Colours">
      <a:dk1>
        <a:srgbClr val="000000"/>
      </a:dk1>
      <a:lt1>
        <a:srgbClr val="FFFFFF"/>
      </a:lt1>
      <a:dk2>
        <a:srgbClr val="5F2A79"/>
      </a:dk2>
      <a:lt2>
        <a:srgbClr val="EFEFEF"/>
      </a:lt2>
      <a:accent1>
        <a:srgbClr val="5F2A79"/>
      </a:accent1>
      <a:accent2>
        <a:srgbClr val="009396"/>
      </a:accent2>
      <a:accent3>
        <a:srgbClr val="E65E45"/>
      </a:accent3>
      <a:accent4>
        <a:srgbClr val="F8A21A"/>
      </a:accent4>
      <a:accent5>
        <a:srgbClr val="6ECCCC"/>
      </a:accent5>
      <a:accent6>
        <a:srgbClr val="DCDDDE"/>
      </a:accent6>
      <a:hlink>
        <a:srgbClr val="3344DD"/>
      </a:hlink>
      <a:folHlink>
        <a:srgbClr val="8041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SD Theme1" id="{EA3F5025-A41F-CF41-AE38-F5E7C790B1E0}" vid="{9D0A77EF-B161-D44A-BA13-6423E67B72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b0962-67b0-40b8-8bda-eb1e5336332e">
      <Terms xmlns="http://schemas.microsoft.com/office/infopath/2007/PartnerControls"/>
    </lcf76f155ced4ddcb4097134ff3c332f>
    <TaxCatchAll xmlns="b87a0ca5-9692-42a6-8f4b-86b507af2eb0" xsi:nil="true"/>
    <Date xmlns="942b0962-67b0-40b8-8bda-eb1e533633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8" ma:contentTypeDescription="Create a new document." ma:contentTypeScope="" ma:versionID="11128d3c16874ce202d17a06eb552864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c4f001536ea6e44af041a83639fced8b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C8B65-4182-4DA7-AB8B-6A466B940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31608-0AB4-4513-9B3D-ABD2E01E10DD}">
  <ds:schemaRefs>
    <ds:schemaRef ds:uri="http://schemas.microsoft.com/office/2006/metadata/properties"/>
    <ds:schemaRef ds:uri="http://schemas.microsoft.com/office/infopath/2007/PartnerControls"/>
    <ds:schemaRef ds:uri="942b0962-67b0-40b8-8bda-eb1e5336332e"/>
    <ds:schemaRef ds:uri="b87a0ca5-9692-42a6-8f4b-86b507af2eb0"/>
  </ds:schemaRefs>
</ds:datastoreItem>
</file>

<file path=customXml/itemProps3.xml><?xml version="1.0" encoding="utf-8"?>
<ds:datastoreItem xmlns:ds="http://schemas.openxmlformats.org/officeDocument/2006/customXml" ds:itemID="{C7CB9814-A9B1-0443-83BA-497C3E0CE4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52C02E-A581-4A48-BE74-00666192E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 764878  NAS Document template_v1</Template>
  <TotalTime>6</TotalTime>
  <Pages>2</Pages>
  <Words>414</Words>
  <Characters>2625</Characters>
  <Application>Microsoft Office Word</Application>
  <DocSecurity>0</DocSecurity>
  <Lines>55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Italian_Strategy Snapshot</dc:title>
  <dc:subject/>
  <dc:creator>EVANS, Corrina</dc:creator>
  <cp:keywords>[SEC=OFFICIAL]</cp:keywords>
  <dc:description/>
  <cp:lastModifiedBy>FENTON, Annabell</cp:lastModifiedBy>
  <cp:revision>5</cp:revision>
  <dcterms:created xsi:type="dcterms:W3CDTF">2025-01-08T01:44:00Z</dcterms:created>
  <dcterms:modified xsi:type="dcterms:W3CDTF">2025-01-09T05:01:00Z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MediaServiceImageTags">
    <vt:lpwstr/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HMAC">
    <vt:lpwstr>v=2022.1;a=SHA256;h=45957837AF1ECD7E5A8E99BBEE4398BC49AF9867688BFC26448FC64881E8384F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2024-01-22T21:36:46Z</vt:lpwstr>
  </property>
  <property fmtid="{D5CDD505-2E9C-101B-9397-08002B2CF9AE}" pid="14" name="PM_Markers">
    <vt:lpwstr/>
  </property>
  <property fmtid="{D5CDD505-2E9C-101B-9397-08002B2CF9AE}" pid="15" name="MSIP_Label_eb34d90b-fc41-464d-af60-f74d721d0790_SiteId">
    <vt:lpwstr>61e36dd1-ca6e-4d61-aa0a-2b4eb88317a3</vt:lpwstr>
  </property>
  <property fmtid="{D5CDD505-2E9C-101B-9397-08002B2CF9AE}" pid="16" name="MSIP_Label_eb34d90b-fc41-464d-af60-f74d721d0790_ContentBits">
    <vt:lpwstr>0</vt:lpwstr>
  </property>
  <property fmtid="{D5CDD505-2E9C-101B-9397-08002B2CF9AE}" pid="17" name="MSIP_Label_eb34d90b-fc41-464d-af60-f74d721d0790_Enabled">
    <vt:lpwstr>true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MSIP_Label_eb34d90b-fc41-464d-af60-f74d721d0790_SetDate">
    <vt:lpwstr>2024-01-22T21:36:46Z</vt:lpwstr>
  </property>
  <property fmtid="{D5CDD505-2E9C-101B-9397-08002B2CF9AE}" pid="20" name="MSIP_Label_eb34d90b-fc41-464d-af60-f74d721d0790_Method">
    <vt:lpwstr>Privileged</vt:lpwstr>
  </property>
  <property fmtid="{D5CDD505-2E9C-101B-9397-08002B2CF9AE}" pid="21" name="MSIP_Label_eb34d90b-fc41-464d-af60-f74d721d0790_ActionId">
    <vt:lpwstr>469409db460d481082662ef9a7151c5c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C197E67CFDF5CBB8B7F7BE6B2555A02DAF82E55B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E171C629874C4F46A7CD96A1E39506CD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 (x86)\Common Files\janusNET Shared\janusSEAL\Images\DocumentSlashBlue.png</vt:lpwstr>
  </property>
  <property fmtid="{D5CDD505-2E9C-101B-9397-08002B2CF9AE}" pid="28" name="PM_Display">
    <vt:lpwstr>OFFICIAL</vt:lpwstr>
  </property>
  <property fmtid="{D5CDD505-2E9C-101B-9397-08002B2CF9AE}" pid="29" name="PM_OriginatorUserAccountName_SHA256">
    <vt:lpwstr>25CE367C3D33756223A1A323B26BF4A03869B762E82E959EC52EEC719CA8F9EE</vt:lpwstr>
  </property>
  <property fmtid="{D5CDD505-2E9C-101B-9397-08002B2CF9AE}" pid="30" name="PM_OriginatorDomainName_SHA256">
    <vt:lpwstr>E83A2A66C4061446A7E3732E8D44762184B6B377D962B96C83DC624302585857</vt:lpwstr>
  </property>
  <property fmtid="{D5CDD505-2E9C-101B-9397-08002B2CF9AE}" pid="31" name="PMUuid">
    <vt:lpwstr>v=2022.2;d=gov.au;g=46DD6D7C-8107-577B-BC6E-F348953B2E44</vt:lpwstr>
  </property>
  <property fmtid="{D5CDD505-2E9C-101B-9397-08002B2CF9AE}" pid="32" name="PM_Hash_Version">
    <vt:lpwstr>2022.1</vt:lpwstr>
  </property>
  <property fmtid="{D5CDD505-2E9C-101B-9397-08002B2CF9AE}" pid="33" name="PM_Hash_Salt_Prev">
    <vt:lpwstr>41BC0AE6BD1B1DD92B166A237A277557</vt:lpwstr>
  </property>
  <property fmtid="{D5CDD505-2E9C-101B-9397-08002B2CF9AE}" pid="34" name="PM_Hash_Salt">
    <vt:lpwstr>87E91F7827DD545CD2E35B9B051F352A</vt:lpwstr>
  </property>
  <property fmtid="{D5CDD505-2E9C-101B-9397-08002B2CF9AE}" pid="35" name="PM_Hash_SHA1">
    <vt:lpwstr>D3453534FA5DF2A6F418D69C2116696C569DDCD0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</Properties>
</file>