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E7A3E7" w14:textId="77777777" w:rsidR="00B339F8" w:rsidRPr="006A7550" w:rsidRDefault="00B339F8" w:rsidP="004A1850">
      <w:pPr>
        <w:pStyle w:val="BodyText"/>
        <w:spacing w:beforeLines="50" w:before="120" w:afterLines="50" w:after="120"/>
        <w:rPr>
          <w:rFonts w:ascii="Calibri" w:hAnsi="Calibri"/>
          <w:sz w:val="8"/>
        </w:rPr>
      </w:pPr>
    </w:p>
    <w:p w14:paraId="6387A35E" w14:textId="77777777" w:rsidR="00B339F8" w:rsidRPr="006A7550" w:rsidRDefault="00E15D58" w:rsidP="00F52439">
      <w:pPr>
        <w:pStyle w:val="BodyText"/>
        <w:jc w:val="center"/>
        <w:rPr>
          <w:rFonts w:ascii="Calibri" w:hAnsi="Calibri"/>
          <w:sz w:val="12"/>
        </w:rPr>
      </w:pPr>
      <w:r>
        <w:rPr>
          <w:noProof/>
          <w:lang w:val="en-US" w:eastAsia="zh-CN"/>
        </w:rPr>
        <w:drawing>
          <wp:inline distT="0" distB="0" distL="0" distR="0" wp14:anchorId="57A3D6E1" wp14:editId="03258B46">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65932DCE" w14:textId="77777777" w:rsidR="00B339F8" w:rsidRPr="006A7550" w:rsidRDefault="000613D7" w:rsidP="004A1850">
      <w:pPr>
        <w:spacing w:beforeLines="50" w:before="120" w:afterLines="50" w:after="120"/>
        <w:jc w:val="center"/>
        <w:rPr>
          <w:rFonts w:ascii="Calibri" w:hAnsi="Calibri"/>
          <w:b/>
          <w:sz w:val="92"/>
        </w:rPr>
      </w:pPr>
      <w:r w:rsidRPr="006A7550">
        <w:rPr>
          <w:rFonts w:ascii="Calibri" w:hAnsi="Calibri"/>
          <w:b/>
          <w:color w:val="4A78AD"/>
          <w:sz w:val="92"/>
        </w:rPr>
        <w:t>National Carer Strategy</w:t>
      </w:r>
    </w:p>
    <w:p w14:paraId="5A511DD0" w14:textId="77777777" w:rsidR="00B339F8" w:rsidRDefault="000613D7" w:rsidP="004A1850">
      <w:pPr>
        <w:spacing w:beforeLines="50" w:before="120" w:afterLines="50" w:after="120"/>
        <w:jc w:val="center"/>
        <w:rPr>
          <w:rFonts w:ascii="Calibri" w:eastAsiaTheme="minorEastAsia" w:hAnsi="Calibri"/>
          <w:color w:val="4A78AD"/>
          <w:sz w:val="83"/>
          <w:lang w:eastAsia="zh-CN"/>
        </w:rPr>
      </w:pPr>
      <w:r w:rsidRPr="006A7550">
        <w:rPr>
          <w:rFonts w:ascii="Calibri" w:hAnsi="Calibri"/>
          <w:color w:val="4A78AD"/>
          <w:sz w:val="83"/>
        </w:rPr>
        <w:t>2024-2034</w:t>
      </w:r>
    </w:p>
    <w:p w14:paraId="74F19691" w14:textId="77777777" w:rsidR="00A21096" w:rsidRPr="00A21096" w:rsidRDefault="00FF6175" w:rsidP="004A1850">
      <w:pPr>
        <w:spacing w:beforeLines="50" w:before="120" w:afterLines="50" w:after="120"/>
        <w:jc w:val="center"/>
        <w:rPr>
          <w:rFonts w:ascii="Calibri" w:eastAsiaTheme="minorEastAsia" w:hAnsi="Calibri"/>
          <w:sz w:val="83"/>
          <w:lang w:eastAsia="zh-CN"/>
        </w:rPr>
      </w:pPr>
      <w:r>
        <w:rPr>
          <w:noProof/>
          <w:lang w:val="en-US" w:eastAsia="zh-CN"/>
        </w:rPr>
        <w:drawing>
          <wp:inline distT="0" distB="0" distL="0" distR="0" wp14:anchorId="55767871" wp14:editId="190735CD">
            <wp:extent cx="5957668" cy="5747357"/>
            <wp:effectExtent l="0" t="0" r="0" b="0"/>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5957668" cy="5747357"/>
                    </a:xfrm>
                    <a:prstGeom prst="rect">
                      <a:avLst/>
                    </a:prstGeom>
                  </pic:spPr>
                </pic:pic>
              </a:graphicData>
            </a:graphic>
          </wp:inline>
        </w:drawing>
      </w:r>
    </w:p>
    <w:p w14:paraId="732A28FE" w14:textId="77777777" w:rsidR="00B339F8" w:rsidRPr="006A7550" w:rsidRDefault="000613D7" w:rsidP="004A1850">
      <w:pPr>
        <w:spacing w:beforeLines="50" w:before="120" w:afterLines="50" w:after="120"/>
        <w:jc w:val="center"/>
        <w:rPr>
          <w:rFonts w:ascii="Calibri" w:hAnsi="Calibri"/>
          <w:sz w:val="46"/>
        </w:rPr>
      </w:pPr>
      <w:r w:rsidRPr="006A7550">
        <w:rPr>
          <w:rFonts w:ascii="Calibri" w:hAnsi="Calibri"/>
          <w:sz w:val="46"/>
        </w:rPr>
        <w:t>Improving the lives of Australia’s unpaid carers</w:t>
      </w:r>
    </w:p>
    <w:p w14:paraId="33737CE7" w14:textId="77777777" w:rsidR="0012445A" w:rsidRDefault="0012445A" w:rsidP="004A1850">
      <w:pPr>
        <w:pStyle w:val="BodyText"/>
        <w:spacing w:beforeLines="50" w:before="120" w:afterLines="50" w:after="120"/>
        <w:rPr>
          <w:rFonts w:ascii="Calibri" w:hAnsi="Calibri"/>
          <w:sz w:val="46"/>
        </w:rPr>
        <w:sectPr w:rsidR="0012445A" w:rsidSect="00881ADB">
          <w:headerReference w:type="default" r:id="rId10"/>
          <w:footerReference w:type="default" r:id="rId11"/>
          <w:pgSz w:w="11910" w:h="16840" w:code="9"/>
          <w:pgMar w:top="1582" w:right="624" w:bottom="397" w:left="680" w:header="397" w:footer="397" w:gutter="0"/>
          <w:cols w:space="720"/>
        </w:sectPr>
      </w:pPr>
    </w:p>
    <w:p w14:paraId="708B81A8" w14:textId="77777777" w:rsidR="00B339F8" w:rsidRPr="006A7550" w:rsidRDefault="00B339F8" w:rsidP="004A1850">
      <w:pPr>
        <w:pStyle w:val="BodyText"/>
        <w:spacing w:beforeLines="50" w:before="120" w:afterLines="50" w:after="120"/>
        <w:rPr>
          <w:rFonts w:ascii="Calibri" w:hAnsi="Calibri"/>
          <w:sz w:val="20"/>
        </w:rPr>
      </w:pPr>
    </w:p>
    <w:p w14:paraId="32F9FEC5" w14:textId="77777777" w:rsidR="00B339F8" w:rsidRPr="006A7550" w:rsidRDefault="00B339F8" w:rsidP="004A1850">
      <w:pPr>
        <w:pStyle w:val="BodyText"/>
        <w:spacing w:beforeLines="50" w:before="120" w:afterLines="50" w:after="120"/>
        <w:rPr>
          <w:rFonts w:ascii="Calibri" w:hAnsi="Calibri"/>
          <w:sz w:val="20"/>
        </w:rPr>
      </w:pPr>
    </w:p>
    <w:p w14:paraId="3BAFA568" w14:textId="77777777" w:rsidR="00B339F8" w:rsidRPr="006A7550" w:rsidRDefault="00B339F8" w:rsidP="004A1850">
      <w:pPr>
        <w:pStyle w:val="BodyText"/>
        <w:spacing w:beforeLines="50" w:before="120" w:afterLines="50" w:after="120"/>
        <w:rPr>
          <w:rFonts w:ascii="Calibri" w:hAnsi="Calibri"/>
          <w:sz w:val="20"/>
        </w:rPr>
      </w:pPr>
    </w:p>
    <w:p w14:paraId="5C695874" w14:textId="77777777" w:rsidR="00B339F8" w:rsidRPr="006A7550" w:rsidRDefault="00B339F8" w:rsidP="004A1850">
      <w:pPr>
        <w:pStyle w:val="BodyText"/>
        <w:spacing w:beforeLines="50" w:before="120" w:afterLines="50" w:after="120"/>
        <w:rPr>
          <w:rFonts w:ascii="Calibri" w:hAnsi="Calibri"/>
          <w:sz w:val="20"/>
        </w:rPr>
      </w:pPr>
    </w:p>
    <w:p w14:paraId="50733388" w14:textId="77777777" w:rsidR="00B339F8" w:rsidRPr="006A7550" w:rsidRDefault="00B339F8" w:rsidP="004A1850">
      <w:pPr>
        <w:pStyle w:val="BodyText"/>
        <w:spacing w:beforeLines="50" w:before="120" w:afterLines="50" w:after="120"/>
        <w:rPr>
          <w:rFonts w:ascii="Calibri" w:hAnsi="Calibri"/>
          <w:sz w:val="21"/>
        </w:rPr>
      </w:pPr>
    </w:p>
    <w:p w14:paraId="6E8CB6A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ISBN: 978-1-921647-46-8 (Online)</w:t>
      </w:r>
    </w:p>
    <w:p w14:paraId="2747309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ISBN: 978-1-921647-29-1 (Print)</w:t>
      </w:r>
    </w:p>
    <w:p w14:paraId="7120765C" w14:textId="77777777" w:rsidR="00B339F8" w:rsidRDefault="000613D7" w:rsidP="00445166">
      <w:pPr>
        <w:pStyle w:val="BodyText"/>
        <w:spacing w:beforeLines="50" w:before="120" w:afterLines="50" w:after="120"/>
        <w:ind w:leftChars="64" w:left="141"/>
        <w:rPr>
          <w:rFonts w:ascii="Calibri" w:eastAsiaTheme="minorEastAsia" w:hAnsi="Calibri"/>
          <w:sz w:val="12"/>
          <w:lang w:eastAsia="zh-CN"/>
        </w:rPr>
      </w:pPr>
      <w:r>
        <w:rPr>
          <w:noProof/>
          <w:lang w:val="en-US" w:eastAsia="zh-CN"/>
        </w:rPr>
        <w:drawing>
          <wp:inline distT="0" distB="0" distL="0" distR="0" wp14:anchorId="7B94623E" wp14:editId="2E4FE4FB">
            <wp:extent cx="887199" cy="314325"/>
            <wp:effectExtent l="0" t="0" r="0" b="0"/>
            <wp:docPr id="3" name="image12.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descr="Creative Common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05698F47" w14:textId="77777777" w:rsidR="00445166" w:rsidRPr="00445166" w:rsidRDefault="00445166" w:rsidP="00445166">
      <w:pPr>
        <w:pStyle w:val="BodyText"/>
        <w:spacing w:beforeLines="50" w:before="120" w:afterLines="50" w:after="120"/>
        <w:ind w:leftChars="64" w:left="141"/>
        <w:rPr>
          <w:rFonts w:ascii="Calibri" w:eastAsiaTheme="minorEastAsia" w:hAnsi="Calibri"/>
          <w:sz w:val="12"/>
          <w:lang w:eastAsia="zh-CN"/>
        </w:rPr>
      </w:pPr>
    </w:p>
    <w:p w14:paraId="3DAA40FA" w14:textId="77777777" w:rsidR="00B339F8" w:rsidRPr="006A7550" w:rsidRDefault="000613D7" w:rsidP="00EF054B">
      <w:pPr>
        <w:pStyle w:val="BodyText"/>
        <w:spacing w:beforeLines="50" w:before="120" w:afterLines="50" w:after="120"/>
        <w:ind w:rightChars="568" w:right="1250"/>
        <w:rPr>
          <w:rFonts w:ascii="Calibri" w:hAnsi="Calibri"/>
        </w:rPr>
      </w:pPr>
      <w:r w:rsidRPr="006A7550">
        <w:rPr>
          <w:rFonts w:ascii="Calibri" w:hAnsi="Calibri"/>
        </w:rPr>
        <w:t xml:space="preserve">The National Carer Strategy 2024-2034 is licensed under the </w:t>
      </w:r>
      <w:r w:rsidRPr="006A7550">
        <w:rPr>
          <w:rFonts w:ascii="Calibri" w:hAnsi="Calibri"/>
          <w:color w:val="4A78AD"/>
          <w:u w:val="single" w:color="4A78AD"/>
        </w:rPr>
        <w:t>Creative Commons Attribution 4.0</w:t>
      </w:r>
      <w:r w:rsidRPr="006A7550">
        <w:rPr>
          <w:rFonts w:ascii="Calibri" w:hAnsi="Calibri"/>
          <w:color w:val="4A78AD"/>
        </w:rPr>
        <w:t xml:space="preserve"> </w:t>
      </w:r>
      <w:r w:rsidRPr="006A7550">
        <w:rPr>
          <w:rFonts w:ascii="Calibri" w:hAnsi="Calibri"/>
          <w:color w:val="4A78AD"/>
          <w:u w:val="single" w:color="4A78AD"/>
        </w:rPr>
        <w:t>International Licence</w:t>
      </w:r>
    </w:p>
    <w:p w14:paraId="478B9AC6" w14:textId="77777777" w:rsidR="00B339F8" w:rsidRPr="006A7550" w:rsidRDefault="000613D7" w:rsidP="00EF054B">
      <w:pPr>
        <w:pStyle w:val="BodyText"/>
        <w:spacing w:beforeLines="50" w:before="120" w:afterLines="50" w:after="120"/>
        <w:ind w:rightChars="568" w:right="1250"/>
        <w:rPr>
          <w:rFonts w:ascii="Calibri" w:hAnsi="Calibri"/>
        </w:rPr>
      </w:pPr>
      <w:r w:rsidRPr="006A7550">
        <w:rPr>
          <w:rFonts w:ascii="Calibri" w:hAnsi="Calibri"/>
        </w:rPr>
        <w:t xml:space="preserve">Licence URL: </w:t>
      </w:r>
      <w:r w:rsidRPr="006A7550">
        <w:rPr>
          <w:rFonts w:ascii="Calibri" w:hAnsi="Calibri"/>
          <w:color w:val="4A78AD"/>
          <w:u w:val="single" w:color="4A78AD"/>
        </w:rPr>
        <w:t>https://creativecommons.org/licenses/by/4.0/legalcode</w:t>
      </w:r>
    </w:p>
    <w:p w14:paraId="51BD839B" w14:textId="77777777" w:rsidR="00B339F8" w:rsidRPr="006A7550" w:rsidRDefault="000613D7" w:rsidP="00EF054B">
      <w:pPr>
        <w:pStyle w:val="BodyText"/>
        <w:spacing w:beforeLines="50" w:before="120" w:afterLines="50" w:after="120"/>
        <w:ind w:rightChars="568" w:right="1250"/>
        <w:rPr>
          <w:rFonts w:ascii="Calibri" w:hAnsi="Calibri"/>
        </w:rPr>
      </w:pPr>
      <w:r w:rsidRPr="006A7550">
        <w:rPr>
          <w:rFonts w:ascii="Calibri" w:hAnsi="Calibri"/>
        </w:rPr>
        <w:t>Please attribute: © Commonwealth of Australia (</w:t>
      </w:r>
      <w:r w:rsidRPr="006A7550">
        <w:rPr>
          <w:rFonts w:ascii="Calibri" w:hAnsi="Calibri"/>
          <w:color w:val="4A78AD"/>
          <w:u w:val="single" w:color="4A78AD"/>
        </w:rPr>
        <w:t>Department of Social Services</w:t>
      </w:r>
      <w:r w:rsidRPr="006A7550">
        <w:rPr>
          <w:rFonts w:ascii="Calibri" w:hAnsi="Calibri"/>
        </w:rPr>
        <w:t>) [2024]</w:t>
      </w:r>
    </w:p>
    <w:p w14:paraId="6E6EBDCD" w14:textId="77777777" w:rsidR="00B339F8" w:rsidRPr="006A7550" w:rsidRDefault="000613D7" w:rsidP="00EF054B">
      <w:pPr>
        <w:spacing w:beforeLines="50" w:before="120" w:afterLines="50" w:after="120"/>
        <w:ind w:rightChars="568" w:right="1250"/>
        <w:rPr>
          <w:rFonts w:ascii="Calibri" w:hAnsi="Calibri"/>
          <w:b/>
        </w:rPr>
      </w:pPr>
      <w:r w:rsidRPr="006A7550">
        <w:rPr>
          <w:rFonts w:ascii="Calibri" w:hAnsi="Calibri"/>
          <w:b/>
        </w:rPr>
        <w:t>Notice:</w:t>
      </w:r>
    </w:p>
    <w:p w14:paraId="29746247" w14:textId="77777777" w:rsidR="00B339F8" w:rsidRPr="006A7550" w:rsidRDefault="00BD1806"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If you create a derivative of this document, the Department of Social Services requests the following notice be placed on your derivative: Based on Commonwealth of Australia (Department of Social Services) data.</w:t>
      </w:r>
    </w:p>
    <w:p w14:paraId="70EAFA8F" w14:textId="77777777" w:rsidR="00B339F8" w:rsidRPr="006A7550" w:rsidRDefault="00BD1806" w:rsidP="009C00B2">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Inquiries regarding this licence or any other use of this document are welcome. </w:t>
      </w:r>
      <w:r w:rsidR="0062778D" w:rsidRPr="006A7550">
        <w:rPr>
          <w:rFonts w:ascii="Calibri" w:eastAsiaTheme="minorEastAsia" w:hAnsi="Calibri" w:hint="eastAsia"/>
          <w:lang w:eastAsia="zh-CN"/>
        </w:rPr>
        <w:br/>
      </w:r>
      <w:r w:rsidR="000613D7" w:rsidRPr="006A7550">
        <w:rPr>
          <w:rFonts w:ascii="Calibri" w:hAnsi="Calibri"/>
        </w:rPr>
        <w:t>Please contact: Branch Manager, Communication Services Branch,</w:t>
      </w:r>
      <w:r w:rsidR="009C00B2">
        <w:rPr>
          <w:rFonts w:ascii="Calibri" w:eastAsiaTheme="minorEastAsia" w:hAnsi="Calibri" w:hint="eastAsia"/>
          <w:lang w:eastAsia="zh-CN"/>
        </w:rPr>
        <w:br/>
      </w:r>
      <w:r w:rsidR="000613D7" w:rsidRPr="006A7550">
        <w:rPr>
          <w:rFonts w:ascii="Calibri" w:hAnsi="Calibri"/>
        </w:rPr>
        <w:t xml:space="preserve">Department of Social Services. Phone: 1300 653 227. Email </w:t>
      </w:r>
      <w:r w:rsidR="000613D7">
        <w:fldChar w:fldCharType="begin"/>
      </w:r>
      <w:r w:rsidR="000613D7">
        <w:instrText>HYPERLINK "mailto:communication@dss.gov.au" \h</w:instrText>
      </w:r>
      <w:r w:rsidR="000613D7">
        <w:fldChar w:fldCharType="separate"/>
      </w:r>
      <w:r w:rsidR="000613D7" w:rsidRPr="006A7550">
        <w:rPr>
          <w:rFonts w:ascii="Calibri" w:hAnsi="Calibri"/>
          <w:color w:val="4A78AD"/>
          <w:u w:val="single" w:color="4A78AD"/>
        </w:rPr>
        <w:t>communication@dss.gov.au</w:t>
      </w:r>
      <w:r w:rsidR="000613D7">
        <w:fldChar w:fldCharType="end"/>
      </w:r>
    </w:p>
    <w:p w14:paraId="019B25B5" w14:textId="77777777" w:rsidR="00B339F8" w:rsidRPr="006A7550" w:rsidRDefault="000613D7" w:rsidP="00EF054B">
      <w:pPr>
        <w:spacing w:beforeLines="150" w:before="360" w:afterLines="50" w:after="120"/>
        <w:ind w:rightChars="568" w:right="1250"/>
        <w:rPr>
          <w:rFonts w:ascii="Calibri" w:hAnsi="Calibri"/>
          <w:b/>
        </w:rPr>
      </w:pPr>
      <w:r w:rsidRPr="006A7550">
        <w:rPr>
          <w:rFonts w:ascii="Calibri" w:hAnsi="Calibri"/>
          <w:b/>
        </w:rPr>
        <w:t>Notice identifying other material or rights in this publication:</w:t>
      </w:r>
    </w:p>
    <w:p w14:paraId="380237A4" w14:textId="77777777" w:rsidR="00B339F8" w:rsidRPr="006A7550" w:rsidRDefault="00BD1806"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Australian Commonwealth Coat of Arms – not Licensed under Creative Commons, see</w:t>
      </w:r>
      <w:r w:rsidR="000613D7" w:rsidRPr="006A7550">
        <w:rPr>
          <w:rFonts w:ascii="Calibri" w:hAnsi="Calibri"/>
          <w:color w:val="4A78AD"/>
        </w:rPr>
        <w:t xml:space="preserve"> </w:t>
      </w:r>
      <w:r w:rsidR="000613D7" w:rsidRPr="006A7550">
        <w:rPr>
          <w:rFonts w:ascii="Calibri" w:hAnsi="Calibri"/>
          <w:color w:val="4A78AD"/>
          <w:u w:val="single" w:color="4A78AD"/>
        </w:rPr>
        <w:t>https://</w:t>
      </w:r>
      <w:hyperlink r:id="rId13">
        <w:r w:rsidR="000613D7" w:rsidRPr="006A7550">
          <w:rPr>
            <w:rFonts w:ascii="Calibri" w:hAnsi="Calibri"/>
            <w:color w:val="4A78AD"/>
            <w:u w:val="single" w:color="4A78AD"/>
          </w:rPr>
          <w:t>www.pmc.gov.au/honours-and-symbols/commonwealth-coat-arms</w:t>
        </w:r>
      </w:hyperlink>
    </w:p>
    <w:p w14:paraId="481D72D5" w14:textId="77777777" w:rsidR="00B339F8" w:rsidRPr="006A7550" w:rsidRDefault="00BD1806"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Certain images and photographs (as marked) – not licensed under Creative Commons.</w:t>
      </w:r>
    </w:p>
    <w:p w14:paraId="2CCB3C08" w14:textId="77777777" w:rsidR="00B339F8" w:rsidRPr="006A7550" w:rsidRDefault="000F749D" w:rsidP="004A1850">
      <w:pPr>
        <w:pStyle w:val="BodyText"/>
        <w:spacing w:beforeLines="50" w:before="120" w:afterLines="50" w:after="120"/>
        <w:rPr>
          <w:rFonts w:ascii="Calibri" w:hAnsi="Calibri"/>
          <w:sz w:val="20"/>
        </w:rPr>
      </w:pPr>
      <w:r>
        <w:rPr>
          <w:rFonts w:ascii="Calibri" w:hAnsi="Calibri"/>
        </w:rPr>
        <w:br w:type="page"/>
      </w:r>
    </w:p>
    <w:p w14:paraId="0BCAD2E8" w14:textId="77777777" w:rsidR="00B339F8" w:rsidRPr="006A7550" w:rsidRDefault="00B339F8" w:rsidP="004A1850">
      <w:pPr>
        <w:pStyle w:val="BodyText"/>
        <w:spacing w:beforeLines="50" w:before="120" w:afterLines="50" w:after="120"/>
        <w:rPr>
          <w:rFonts w:ascii="Calibri" w:hAnsi="Calibri"/>
          <w:sz w:val="20"/>
        </w:rPr>
      </w:pPr>
    </w:p>
    <w:p w14:paraId="7F09B324" w14:textId="77777777" w:rsidR="00B339F8" w:rsidRPr="006A7550" w:rsidRDefault="00B339F8" w:rsidP="004A1850">
      <w:pPr>
        <w:pStyle w:val="BodyText"/>
        <w:spacing w:beforeLines="50" w:before="120" w:afterLines="50" w:after="120"/>
        <w:rPr>
          <w:rFonts w:ascii="Calibri" w:hAnsi="Calibri"/>
          <w:sz w:val="21"/>
        </w:rPr>
      </w:pPr>
    </w:p>
    <w:p w14:paraId="322A7A5E" w14:textId="77777777" w:rsidR="00B339F8" w:rsidRPr="006A7550" w:rsidRDefault="000613D7" w:rsidP="00915809">
      <w:pPr>
        <w:pStyle w:val="BodyText"/>
        <w:spacing w:beforeLines="50" w:before="120" w:afterLines="50" w:after="120"/>
        <w:jc w:val="center"/>
        <w:rPr>
          <w:rFonts w:ascii="Calibri" w:hAnsi="Calibri"/>
          <w:sz w:val="20"/>
        </w:rPr>
      </w:pPr>
      <w:r w:rsidRPr="006A7550">
        <w:rPr>
          <w:rFonts w:ascii="Calibri" w:hAnsi="Calibri"/>
          <w:noProof/>
          <w:sz w:val="20"/>
          <w:lang w:val="en-US" w:eastAsia="zh-CN"/>
        </w:rPr>
        <w:drawing>
          <wp:inline distT="0" distB="0" distL="0" distR="0" wp14:anchorId="7423D936" wp14:editId="78C46501">
            <wp:extent cx="4829763" cy="4983480"/>
            <wp:effectExtent l="0" t="0" r="0" b="0"/>
            <wp:docPr id="5" name="image13.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descr="Image of Australia with First Nations drawings for acknowledgement to country"/>
                    <pic:cNvPicPr/>
                  </pic:nvPicPr>
                  <pic:blipFill>
                    <a:blip r:embed="rId14" cstate="print"/>
                    <a:stretch>
                      <a:fillRect/>
                    </a:stretch>
                  </pic:blipFill>
                  <pic:spPr>
                    <a:xfrm>
                      <a:off x="0" y="0"/>
                      <a:ext cx="4829763" cy="4983480"/>
                    </a:xfrm>
                    <a:prstGeom prst="rect">
                      <a:avLst/>
                    </a:prstGeom>
                  </pic:spPr>
                </pic:pic>
              </a:graphicData>
            </a:graphic>
          </wp:inline>
        </w:drawing>
      </w:r>
    </w:p>
    <w:p w14:paraId="22A53F98" w14:textId="77777777" w:rsidR="00B339F8" w:rsidRPr="006A7550" w:rsidRDefault="00B339F8" w:rsidP="004A1850">
      <w:pPr>
        <w:pStyle w:val="BodyText"/>
        <w:spacing w:beforeLines="50" w:before="120" w:afterLines="50" w:after="120"/>
        <w:rPr>
          <w:rFonts w:ascii="Calibri" w:hAnsi="Calibri"/>
          <w:sz w:val="9"/>
        </w:rPr>
      </w:pPr>
    </w:p>
    <w:p w14:paraId="38855CB9" w14:textId="77777777" w:rsidR="00B339F8" w:rsidRPr="006A7550" w:rsidRDefault="000613D7" w:rsidP="004A1850">
      <w:pPr>
        <w:spacing w:beforeLines="50" w:before="120" w:afterLines="50" w:after="120"/>
        <w:jc w:val="center"/>
        <w:rPr>
          <w:rFonts w:ascii="Calibri" w:hAnsi="Calibri"/>
          <w:b/>
          <w:sz w:val="40"/>
        </w:rPr>
      </w:pPr>
      <w:r w:rsidRPr="006A7550">
        <w:rPr>
          <w:rFonts w:ascii="Calibri" w:hAnsi="Calibri"/>
          <w:b/>
          <w:color w:val="4A78AD"/>
          <w:sz w:val="40"/>
        </w:rPr>
        <w:t>Acknowledgement of Country</w:t>
      </w:r>
    </w:p>
    <w:p w14:paraId="6F42E904" w14:textId="77777777" w:rsidR="00B339F8" w:rsidRPr="006A7550" w:rsidRDefault="000613D7" w:rsidP="00A54D4B">
      <w:pPr>
        <w:pStyle w:val="Heading7"/>
        <w:spacing w:before="0"/>
        <w:ind w:leftChars="644" w:left="1417" w:rightChars="632" w:right="1390" w:firstLine="0"/>
        <w:rPr>
          <w:rFonts w:ascii="Calibri" w:hAnsi="Calibri"/>
        </w:rPr>
      </w:pPr>
      <w:r w:rsidRPr="006A7550">
        <w:rPr>
          <w:rFonts w:ascii="Calibri" w:hAnsi="Calibri"/>
        </w:rPr>
        <w:t>The Australian Government acknowledges Aboriginal and Torres Strait Islander peoples throughout Australia and their continuing connection to land, water, culture and community.</w:t>
      </w:r>
    </w:p>
    <w:p w14:paraId="74F2270D" w14:textId="77777777" w:rsidR="00B339F8" w:rsidRPr="006A7550" w:rsidRDefault="000613D7" w:rsidP="00A54D4B">
      <w:pPr>
        <w:pStyle w:val="Heading7"/>
        <w:spacing w:before="0"/>
        <w:ind w:leftChars="644" w:left="1417" w:rightChars="632" w:right="1390" w:firstLine="0"/>
        <w:rPr>
          <w:rFonts w:ascii="Calibri" w:hAnsi="Calibri"/>
        </w:rPr>
      </w:pPr>
      <w:r w:rsidRPr="006A7550">
        <w:rPr>
          <w:rFonts w:ascii="Calibri" w:hAnsi="Calibri"/>
        </w:rPr>
        <w:t>We pay our respects to the Elders both past and present.</w:t>
      </w:r>
    </w:p>
    <w:p w14:paraId="08D10D72" w14:textId="77777777" w:rsidR="00B339F8" w:rsidRPr="006A7550" w:rsidRDefault="00B339F8" w:rsidP="004A1850">
      <w:pPr>
        <w:pStyle w:val="BodyText"/>
        <w:spacing w:beforeLines="50" w:before="120" w:afterLines="50" w:after="120"/>
        <w:rPr>
          <w:rFonts w:ascii="Calibri" w:hAnsi="Calibri"/>
          <w:sz w:val="34"/>
        </w:rPr>
      </w:pPr>
    </w:p>
    <w:p w14:paraId="56FD7B4C" w14:textId="77777777" w:rsidR="00B339F8" w:rsidRDefault="00B339F8" w:rsidP="004A1850">
      <w:pPr>
        <w:pStyle w:val="BodyText"/>
        <w:spacing w:beforeLines="50" w:before="120" w:afterLines="50" w:after="120"/>
        <w:rPr>
          <w:rFonts w:ascii="Calibri" w:eastAsiaTheme="minorEastAsia" w:hAnsi="Calibri"/>
          <w:sz w:val="34"/>
          <w:lang w:eastAsia="zh-CN"/>
        </w:rPr>
      </w:pPr>
    </w:p>
    <w:p w14:paraId="556FE4E1" w14:textId="77777777" w:rsidR="00BF1959" w:rsidRDefault="00BF1959" w:rsidP="004A1850">
      <w:pPr>
        <w:pStyle w:val="BodyText"/>
        <w:spacing w:beforeLines="50" w:before="120" w:afterLines="50" w:after="120"/>
        <w:rPr>
          <w:rFonts w:ascii="Calibri" w:eastAsiaTheme="minorEastAsia" w:hAnsi="Calibri"/>
          <w:sz w:val="34"/>
          <w:lang w:eastAsia="zh-CN"/>
        </w:rPr>
      </w:pPr>
    </w:p>
    <w:p w14:paraId="40AC7683" w14:textId="77777777" w:rsidR="00BF1959" w:rsidRPr="00BF1959" w:rsidRDefault="00BF1959" w:rsidP="004A1850">
      <w:pPr>
        <w:pStyle w:val="BodyText"/>
        <w:spacing w:beforeLines="50" w:before="120" w:afterLines="50" w:after="120"/>
        <w:rPr>
          <w:rFonts w:ascii="Calibri" w:eastAsiaTheme="minorEastAsia" w:hAnsi="Calibri"/>
          <w:sz w:val="34"/>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8162"/>
      </w:tblGrid>
      <w:tr w:rsidR="00516BDB" w14:paraId="5B41A551" w14:textId="77777777" w:rsidTr="00D96FDE">
        <w:tc>
          <w:tcPr>
            <w:tcW w:w="2660" w:type="dxa"/>
            <w:vAlign w:val="center"/>
          </w:tcPr>
          <w:p w14:paraId="334B5336" w14:textId="77777777" w:rsidR="00516BDB" w:rsidRDefault="00516BDB" w:rsidP="004A1850">
            <w:pPr>
              <w:pStyle w:val="BodyText"/>
              <w:spacing w:beforeLines="50" w:before="120" w:afterLines="50" w:after="120"/>
              <w:rPr>
                <w:rFonts w:ascii="Calibri" w:hAnsi="Calibri"/>
                <w:sz w:val="47"/>
              </w:rPr>
            </w:pPr>
            <w:r w:rsidRPr="006A7550">
              <w:rPr>
                <w:rFonts w:ascii="Calibri" w:hAnsi="Calibri"/>
                <w:b/>
                <w:color w:val="4A78AD"/>
                <w:position w:val="-11"/>
                <w:sz w:val="32"/>
              </w:rPr>
              <w:t>Content warning</w:t>
            </w:r>
          </w:p>
        </w:tc>
        <w:tc>
          <w:tcPr>
            <w:tcW w:w="8162" w:type="dxa"/>
          </w:tcPr>
          <w:p w14:paraId="6BC40D5D" w14:textId="77777777" w:rsidR="00516BDB" w:rsidRDefault="00516BDB" w:rsidP="004A1850">
            <w:pPr>
              <w:pStyle w:val="BodyText"/>
              <w:spacing w:beforeLines="50" w:before="120" w:afterLines="50" w:after="120"/>
              <w:rPr>
                <w:rFonts w:ascii="Calibri" w:hAnsi="Calibri"/>
                <w:sz w:val="47"/>
              </w:rPr>
            </w:pPr>
            <w:r w:rsidRPr="006A7550">
              <w:rPr>
                <w:rFonts w:ascii="Calibri" w:hAnsi="Calibri"/>
              </w:rPr>
              <w:t>Aboriginal and Torres Strait Islander readers are advised this document may contain images of deceased persons.</w:t>
            </w:r>
          </w:p>
        </w:tc>
      </w:tr>
    </w:tbl>
    <w:p w14:paraId="006FEA13"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60737F9E" w14:textId="77777777" w:rsidR="00B339F8" w:rsidRPr="006A7550" w:rsidRDefault="000613D7" w:rsidP="004A1850">
      <w:pPr>
        <w:spacing w:beforeLines="50" w:before="120" w:afterLines="50" w:after="120"/>
        <w:rPr>
          <w:rFonts w:ascii="Calibri" w:hAnsi="Calibri"/>
          <w:sz w:val="64"/>
        </w:rPr>
      </w:pPr>
      <w:r w:rsidRPr="006A7550">
        <w:rPr>
          <w:rFonts w:ascii="Calibri" w:hAnsi="Calibri"/>
          <w:color w:val="4A78AD"/>
          <w:sz w:val="64"/>
        </w:rPr>
        <w:lastRenderedPageBreak/>
        <w:t>Help and support</w:t>
      </w:r>
    </w:p>
    <w:p w14:paraId="49F3AA63"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Please be aware that this document contains information that may be distressing to readers. It includes information about the experiences of Australia’s carers and the challenges they face. If you need support to deal with difficult feelings after reading this paper, there are free services available to help you.</w:t>
      </w:r>
    </w:p>
    <w:p w14:paraId="23DC830A"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Carer Gateway</w:t>
      </w:r>
    </w:p>
    <w:p w14:paraId="5D9BDFC3"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Telephone </w:t>
      </w:r>
      <w:r w:rsidR="000613D7" w:rsidRPr="006A7550">
        <w:rPr>
          <w:rFonts w:ascii="Calibri" w:hAnsi="Calibri"/>
          <w:b/>
        </w:rPr>
        <w:t>1800 422 737</w:t>
      </w:r>
      <w:r w:rsidR="000613D7" w:rsidRPr="006A7550">
        <w:rPr>
          <w:rFonts w:ascii="Calibri" w:hAnsi="Calibri"/>
        </w:rPr>
        <w:t>, Monday to Friday, 8am to 5pm for support and services.</w:t>
      </w:r>
    </w:p>
    <w:p w14:paraId="3FE42078"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Visit</w:t>
      </w:r>
      <w:r w:rsidR="000613D7" w:rsidRPr="006A7550">
        <w:rPr>
          <w:rFonts w:ascii="Calibri" w:hAnsi="Calibri"/>
          <w:color w:val="4A78AD"/>
        </w:rPr>
        <w:t xml:space="preserve"> </w:t>
      </w:r>
      <w:r w:rsidR="000613D7" w:rsidRPr="006A7550">
        <w:rPr>
          <w:rFonts w:ascii="Calibri" w:hAnsi="Calibri"/>
          <w:color w:val="4A78AD"/>
          <w:u w:val="single" w:color="4A78AD"/>
        </w:rPr>
        <w:t>Carer Gateway</w:t>
      </w:r>
      <w:r w:rsidR="000613D7" w:rsidRPr="006A7550">
        <w:rPr>
          <w:rFonts w:ascii="Calibri" w:hAnsi="Calibri"/>
        </w:rPr>
        <w:t>.</w:t>
      </w:r>
    </w:p>
    <w:p w14:paraId="2DBE7343"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Beyond Blue Support Service</w:t>
      </w:r>
    </w:p>
    <w:p w14:paraId="7E5898BE"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Telephone </w:t>
      </w:r>
      <w:r w:rsidR="000613D7" w:rsidRPr="006A7550">
        <w:rPr>
          <w:rFonts w:ascii="Calibri" w:hAnsi="Calibri"/>
          <w:b/>
        </w:rPr>
        <w:t>1300 224 636</w:t>
      </w:r>
      <w:r w:rsidR="000613D7" w:rsidRPr="006A7550">
        <w:rPr>
          <w:rFonts w:ascii="Calibri" w:hAnsi="Calibri"/>
        </w:rPr>
        <w:t>, 24 hours, 7 days a week or chat online 3pm to 12am AEST, 7 days a week or visit</w:t>
      </w:r>
      <w:r w:rsidR="000613D7" w:rsidRPr="006A7550">
        <w:rPr>
          <w:rFonts w:ascii="Calibri" w:hAnsi="Calibri"/>
          <w:color w:val="4A78AD"/>
        </w:rPr>
        <w:t xml:space="preserve"> </w:t>
      </w:r>
      <w:r w:rsidR="000613D7" w:rsidRPr="006A7550">
        <w:rPr>
          <w:rFonts w:ascii="Calibri" w:hAnsi="Calibri"/>
          <w:color w:val="4A78AD"/>
          <w:u w:val="single" w:color="4A78AD"/>
        </w:rPr>
        <w:t>Beyond Blue</w:t>
      </w:r>
      <w:r w:rsidR="000613D7" w:rsidRPr="006A7550">
        <w:rPr>
          <w:rFonts w:ascii="Calibri" w:hAnsi="Calibri"/>
        </w:rPr>
        <w:t>.</w:t>
      </w:r>
    </w:p>
    <w:p w14:paraId="27E8B533"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Lifeline Crisis Support</w:t>
      </w:r>
    </w:p>
    <w:p w14:paraId="257C28E4"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Provides support if you are feeling overwhelmed, having difficulty coping or thinking about suicide.</w:t>
      </w:r>
    </w:p>
    <w:p w14:paraId="2739719F"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Speak to a crisis support worker by telephone on </w:t>
      </w:r>
      <w:r w:rsidR="000613D7" w:rsidRPr="006A7550">
        <w:rPr>
          <w:rFonts w:ascii="Calibri" w:hAnsi="Calibri"/>
          <w:b/>
        </w:rPr>
        <w:t xml:space="preserve">13 11 14, </w:t>
      </w:r>
      <w:r w:rsidR="000613D7" w:rsidRPr="006A7550">
        <w:rPr>
          <w:rFonts w:ascii="Calibri" w:hAnsi="Calibri"/>
        </w:rPr>
        <w:t>24 hours, 7 days a week.</w:t>
      </w:r>
    </w:p>
    <w:p w14:paraId="61C89C7A"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Text </w:t>
      </w:r>
      <w:r w:rsidR="000613D7" w:rsidRPr="006A7550">
        <w:rPr>
          <w:rFonts w:ascii="Calibri" w:hAnsi="Calibri"/>
          <w:b/>
        </w:rPr>
        <w:t xml:space="preserve">0477 13 11 14 </w:t>
      </w:r>
      <w:r w:rsidR="000613D7" w:rsidRPr="006A7550">
        <w:rPr>
          <w:rFonts w:ascii="Calibri" w:hAnsi="Calibri"/>
        </w:rPr>
        <w:t>or chat online for support, 24/7. Or visit</w:t>
      </w:r>
      <w:r w:rsidR="000613D7" w:rsidRPr="006A7550">
        <w:rPr>
          <w:rFonts w:ascii="Calibri" w:hAnsi="Calibri"/>
          <w:color w:val="4A78AD"/>
        </w:rPr>
        <w:t xml:space="preserve"> </w:t>
      </w:r>
      <w:r w:rsidR="000613D7" w:rsidRPr="006A7550">
        <w:rPr>
          <w:rFonts w:ascii="Calibri" w:hAnsi="Calibri"/>
          <w:color w:val="4A78AD"/>
          <w:u w:val="single" w:color="4A78AD"/>
        </w:rPr>
        <w:t>Lifeline Crisis Support</w:t>
      </w:r>
      <w:r w:rsidR="000613D7" w:rsidRPr="006A7550">
        <w:rPr>
          <w:rFonts w:ascii="Calibri" w:hAnsi="Calibri"/>
        </w:rPr>
        <w:t>.</w:t>
      </w:r>
    </w:p>
    <w:p w14:paraId="6827EB9B"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1800RESPECT</w:t>
      </w:r>
    </w:p>
    <w:p w14:paraId="5E8679BD"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For support if you are affected by sexual assault or domestic and family violence or abuse.</w:t>
      </w:r>
    </w:p>
    <w:p w14:paraId="5FF66A16" w14:textId="5B9B4D75"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Telephone </w:t>
      </w:r>
      <w:r w:rsidR="000613D7" w:rsidRPr="006A7550">
        <w:rPr>
          <w:rFonts w:ascii="Calibri" w:hAnsi="Calibri"/>
          <w:b/>
        </w:rPr>
        <w:t>1800 737 732</w:t>
      </w:r>
      <w:r w:rsidR="000613D7" w:rsidRPr="006A7550">
        <w:rPr>
          <w:rFonts w:ascii="Calibri" w:hAnsi="Calibri"/>
        </w:rPr>
        <w:t>, 24 hours a day, 7 days a week, chat online 24 hours a day,</w:t>
      </w:r>
      <w:r w:rsidR="00EB140D">
        <w:rPr>
          <w:rFonts w:ascii="Calibri" w:hAnsi="Calibri" w:hint="cs"/>
        </w:rPr>
        <w:t xml:space="preserve"> </w:t>
      </w:r>
      <w:r w:rsidR="001374BF">
        <w:rPr>
          <w:rFonts w:ascii="Calibri" w:hAnsi="Calibri"/>
          <w:lang w:val="en-US"/>
        </w:rPr>
        <w:br/>
      </w:r>
      <w:r w:rsidR="000613D7" w:rsidRPr="006A7550">
        <w:rPr>
          <w:rFonts w:ascii="Calibri" w:hAnsi="Calibri"/>
        </w:rPr>
        <w:t>7 days a week or visit</w:t>
      </w:r>
      <w:r w:rsidR="000613D7" w:rsidRPr="006A7550">
        <w:rPr>
          <w:rFonts w:ascii="Calibri" w:hAnsi="Calibri"/>
          <w:color w:val="4A78AD"/>
        </w:rPr>
        <w:t xml:space="preserve"> </w:t>
      </w:r>
      <w:r w:rsidR="000613D7" w:rsidRPr="006A7550">
        <w:rPr>
          <w:rFonts w:ascii="Calibri" w:hAnsi="Calibri"/>
          <w:color w:val="4A78AD"/>
          <w:u w:val="single" w:color="4A78AD"/>
        </w:rPr>
        <w:t>1800RESPECT</w:t>
      </w:r>
      <w:r w:rsidR="000613D7" w:rsidRPr="006A7550">
        <w:rPr>
          <w:rFonts w:ascii="Calibri" w:hAnsi="Calibri"/>
        </w:rPr>
        <w:t>.</w:t>
      </w:r>
    </w:p>
    <w:p w14:paraId="0B50BD30"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13YARN</w:t>
      </w:r>
    </w:p>
    <w:p w14:paraId="695F76F3" w14:textId="0A8608A2" w:rsidR="00B339F8" w:rsidRPr="006A7550" w:rsidRDefault="00BD1806" w:rsidP="001374BF">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First Nations service providing culturally safe crisis support. Call </w:t>
      </w:r>
      <w:r w:rsidR="000613D7" w:rsidRPr="006A7550">
        <w:rPr>
          <w:rFonts w:ascii="Calibri" w:hAnsi="Calibri"/>
          <w:b/>
        </w:rPr>
        <w:t>13 92 76</w:t>
      </w:r>
      <w:r w:rsidR="000613D7" w:rsidRPr="006A7550">
        <w:rPr>
          <w:rFonts w:ascii="Calibri" w:hAnsi="Calibri"/>
        </w:rPr>
        <w:t xml:space="preserve">, 24 hours a day, </w:t>
      </w:r>
      <w:r w:rsidR="001374BF">
        <w:rPr>
          <w:rFonts w:ascii="Calibri" w:hAnsi="Calibri"/>
          <w:lang w:val="en-US"/>
        </w:rPr>
        <w:br/>
      </w:r>
      <w:r w:rsidR="000613D7" w:rsidRPr="006A7550">
        <w:rPr>
          <w:rFonts w:ascii="Calibri" w:hAnsi="Calibri"/>
        </w:rPr>
        <w:t>7 days a week or visit</w:t>
      </w:r>
      <w:r w:rsidR="000613D7" w:rsidRPr="006A7550">
        <w:rPr>
          <w:rFonts w:ascii="Calibri" w:hAnsi="Calibri"/>
          <w:color w:val="4A78AD"/>
        </w:rPr>
        <w:t xml:space="preserve"> </w:t>
      </w:r>
      <w:r w:rsidR="000613D7" w:rsidRPr="006A7550">
        <w:rPr>
          <w:rFonts w:ascii="Calibri" w:hAnsi="Calibri"/>
          <w:color w:val="4A78AD"/>
          <w:u w:val="single" w:color="4A78AD"/>
        </w:rPr>
        <w:t>13YARN.</w:t>
      </w:r>
    </w:p>
    <w:p w14:paraId="0E63348D"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QLife</w:t>
      </w:r>
    </w:p>
    <w:p w14:paraId="0EE3CAC2"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QLife provides anonymous and free LGBTQIA+ peer support and referral for people in Australia.</w:t>
      </w:r>
    </w:p>
    <w:p w14:paraId="53E63D88"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Call </w:t>
      </w:r>
      <w:r w:rsidR="000613D7" w:rsidRPr="006A7550">
        <w:rPr>
          <w:rFonts w:ascii="Calibri" w:hAnsi="Calibri"/>
          <w:b/>
        </w:rPr>
        <w:t>1800 184 527</w:t>
      </w:r>
      <w:r w:rsidR="000613D7" w:rsidRPr="006A7550">
        <w:rPr>
          <w:rFonts w:ascii="Calibri" w:hAnsi="Calibri"/>
        </w:rPr>
        <w:t>, open 3pm to midnight, every day or visit</w:t>
      </w:r>
      <w:r w:rsidR="000613D7" w:rsidRPr="006A7550">
        <w:rPr>
          <w:rFonts w:ascii="Calibri" w:hAnsi="Calibri"/>
          <w:color w:val="4A78AD"/>
        </w:rPr>
        <w:t xml:space="preserve"> </w:t>
      </w:r>
      <w:r w:rsidR="000613D7" w:rsidRPr="006A7550">
        <w:rPr>
          <w:rFonts w:ascii="Calibri" w:hAnsi="Calibri"/>
          <w:color w:val="4A78AD"/>
          <w:u w:val="single" w:color="4A78AD"/>
        </w:rPr>
        <w:t>QLife - Support and Referrals</w:t>
      </w:r>
      <w:r w:rsidR="000613D7" w:rsidRPr="006A7550">
        <w:rPr>
          <w:rFonts w:ascii="Calibri" w:hAnsi="Calibri"/>
        </w:rPr>
        <w:t>.</w:t>
      </w:r>
    </w:p>
    <w:p w14:paraId="42D36811"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Open Arms Veterans and Family Counselling</w:t>
      </w:r>
    </w:p>
    <w:p w14:paraId="434C2FF7"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As a carer of a veteran, or a veteran who is a carer, you can contact Open Arms to find out what support and services are available for you or your loved ones.</w:t>
      </w:r>
    </w:p>
    <w:p w14:paraId="5CD8DDC3"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Call on </w:t>
      </w:r>
      <w:r w:rsidR="000613D7" w:rsidRPr="006A7550">
        <w:rPr>
          <w:rFonts w:ascii="Calibri" w:hAnsi="Calibri"/>
          <w:b/>
        </w:rPr>
        <w:t xml:space="preserve">1800 011 046 </w:t>
      </w:r>
      <w:r w:rsidR="000613D7" w:rsidRPr="006A7550">
        <w:rPr>
          <w:rFonts w:ascii="Calibri" w:hAnsi="Calibri"/>
        </w:rPr>
        <w:t>or visit</w:t>
      </w:r>
      <w:r w:rsidR="000613D7" w:rsidRPr="006A7550">
        <w:rPr>
          <w:rFonts w:ascii="Calibri" w:hAnsi="Calibri"/>
          <w:color w:val="4A78AD"/>
        </w:rPr>
        <w:t xml:space="preserve"> </w:t>
      </w:r>
      <w:r w:rsidR="000613D7" w:rsidRPr="006A7550">
        <w:rPr>
          <w:rFonts w:ascii="Calibri" w:hAnsi="Calibri"/>
          <w:color w:val="4A78AD"/>
          <w:u w:val="single" w:color="4A78AD"/>
        </w:rPr>
        <w:t>Open Arms - Veterans &amp; Families Counselling</w:t>
      </w:r>
      <w:r w:rsidR="000613D7" w:rsidRPr="006A7550">
        <w:rPr>
          <w:rFonts w:ascii="Calibri" w:hAnsi="Calibri"/>
        </w:rPr>
        <w:t>.</w:t>
      </w:r>
    </w:p>
    <w:p w14:paraId="06C0632D"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eheadspace</w:t>
      </w:r>
    </w:p>
    <w:p w14:paraId="1DA966F4" w14:textId="5305DDC2"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eheadspace is a national online and phone support service for young people between 12 and 25. </w:t>
      </w:r>
      <w:r w:rsidR="001374BF">
        <w:rPr>
          <w:rFonts w:ascii="Calibri" w:hAnsi="Calibri"/>
          <w:lang w:val="en-US"/>
        </w:rPr>
        <w:br/>
      </w:r>
      <w:r w:rsidR="000613D7" w:rsidRPr="006A7550">
        <w:rPr>
          <w:rFonts w:ascii="Calibri" w:hAnsi="Calibri"/>
        </w:rPr>
        <w:t>Available 9am – 1am AEST every day.</w:t>
      </w:r>
    </w:p>
    <w:p w14:paraId="06DF5B90"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Call </w:t>
      </w:r>
      <w:r w:rsidR="000613D7" w:rsidRPr="006A7550">
        <w:rPr>
          <w:rFonts w:ascii="Calibri" w:hAnsi="Calibri"/>
          <w:b/>
        </w:rPr>
        <w:t xml:space="preserve">1800 650 890 </w:t>
      </w:r>
      <w:r w:rsidR="000613D7" w:rsidRPr="006A7550">
        <w:rPr>
          <w:rFonts w:ascii="Calibri" w:hAnsi="Calibri"/>
        </w:rPr>
        <w:t>or visit</w:t>
      </w:r>
      <w:r w:rsidR="000613D7" w:rsidRPr="006A7550">
        <w:rPr>
          <w:rFonts w:ascii="Calibri" w:hAnsi="Calibri"/>
          <w:color w:val="4A78AD"/>
        </w:rPr>
        <w:t xml:space="preserve"> </w:t>
      </w:r>
      <w:r w:rsidR="000613D7" w:rsidRPr="006A7550">
        <w:rPr>
          <w:rFonts w:ascii="Calibri" w:hAnsi="Calibri"/>
          <w:color w:val="4A78AD"/>
          <w:u w:val="single" w:color="4A78AD"/>
        </w:rPr>
        <w:t>Online &amp; phone support | headspace</w:t>
      </w:r>
      <w:r w:rsidR="000613D7" w:rsidRPr="006A7550">
        <w:rPr>
          <w:rFonts w:ascii="Calibri" w:hAnsi="Calibri"/>
        </w:rPr>
        <w:t>.</w:t>
      </w:r>
    </w:p>
    <w:p w14:paraId="41C84A47"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3BD64AA7" w14:textId="77777777" w:rsidR="00B339F8" w:rsidRPr="00993D2B" w:rsidRDefault="000613D7" w:rsidP="00993D2B">
      <w:pPr>
        <w:pStyle w:val="Heading1"/>
      </w:pPr>
      <w:bookmarkStart w:id="0" w:name="_Toc184462884"/>
      <w:r w:rsidRPr="00993D2B">
        <w:lastRenderedPageBreak/>
        <w:t>A Statement from Australia’s Carers</w:t>
      </w:r>
      <w:bookmarkEnd w:id="0"/>
    </w:p>
    <w:p w14:paraId="7C9A6BAE"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From across Australia:</w:t>
      </w:r>
    </w:p>
    <w:p w14:paraId="4B21F0FD"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acknowledge caring as fundamental to life: the essence of our connections.</w:t>
      </w:r>
    </w:p>
    <w:p w14:paraId="702700A2"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honour its many forms, embedded in Aboriginal and Torres Strait Islander kinship and Country, enriched by people of diverse backgrounds and outlooks.</w:t>
      </w:r>
    </w:p>
    <w:p w14:paraId="2350482E"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To be a carer is to be a partner, a family member, a neighbour, a mate. Sometimes we don’t consider ourselves to be carers. It’s something we just do.</w:t>
      </w:r>
    </w:p>
    <w:p w14:paraId="59EDD3F7"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Whether it be out of love, tradition or necessity, our contributions are essential to daily life.</w:t>
      </w:r>
    </w:p>
    <w:p w14:paraId="13E9A0F8" w14:textId="77777777" w:rsidR="00B339F8" w:rsidRPr="006A7550" w:rsidRDefault="000613D7" w:rsidP="004A1850">
      <w:pPr>
        <w:pStyle w:val="Heading6"/>
        <w:spacing w:beforeLines="50" w:before="120" w:afterLines="50" w:after="120"/>
        <w:ind w:left="0" w:right="0"/>
        <w:rPr>
          <w:rFonts w:ascii="Calibri" w:hAnsi="Calibri"/>
        </w:rPr>
      </w:pPr>
      <w:r w:rsidRPr="006A7550">
        <w:rPr>
          <w:rFonts w:ascii="Calibri" w:hAnsi="Calibri"/>
          <w:color w:val="4A78AD"/>
        </w:rPr>
        <w:t>• • •</w:t>
      </w:r>
    </w:p>
    <w:p w14:paraId="04D115B3"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With ingenuity and resilience, carers keep Australia going.</w:t>
      </w:r>
    </w:p>
    <w:p w14:paraId="643A3211"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For us to keep going, we must be recognised and supported as individuals with our own needs, who attend to the needs of others.</w:t>
      </w:r>
    </w:p>
    <w:p w14:paraId="279F9F4D"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This includes:</w:t>
      </w:r>
    </w:p>
    <w:p w14:paraId="31AF20BE" w14:textId="77777777" w:rsidR="00B339F8" w:rsidRPr="006A7550" w:rsidRDefault="00BD1806" w:rsidP="0076404B">
      <w:pPr>
        <w:tabs>
          <w:tab w:val="left" w:pos="540"/>
          <w:tab w:val="left" w:pos="541"/>
        </w:tabs>
        <w:spacing w:beforeLines="50" w:before="120" w:afterLines="50" w:after="120"/>
        <w:ind w:left="480" w:hangingChars="200" w:hanging="480"/>
        <w:rPr>
          <w:rFonts w:ascii="Calibri" w:hAnsi="Calibri"/>
          <w:sz w:val="24"/>
        </w:rPr>
      </w:pPr>
      <w:r w:rsidRPr="006A7550">
        <w:rPr>
          <w:rFonts w:ascii="Calibri" w:eastAsia="Forma DJR Japanese Micro" w:hAnsi="Calibri" w:cs="Forma DJR Japanese Micro"/>
          <w:sz w:val="24"/>
          <w:szCs w:val="24"/>
        </w:rPr>
        <w:t>–</w:t>
      </w:r>
      <w:r w:rsidRPr="006A7550">
        <w:rPr>
          <w:rFonts w:ascii="Calibri" w:eastAsia="Forma DJR Japanese Micro" w:hAnsi="Calibri" w:cs="Forma DJR Japanese Micro"/>
          <w:sz w:val="24"/>
          <w:szCs w:val="24"/>
        </w:rPr>
        <w:tab/>
      </w:r>
      <w:r w:rsidR="000613D7" w:rsidRPr="006A7550">
        <w:rPr>
          <w:rFonts w:ascii="Calibri" w:hAnsi="Calibri"/>
          <w:sz w:val="24"/>
        </w:rPr>
        <w:t>young carers who, out of fear or embarrassment, conceal that we look after our family members and others.</w:t>
      </w:r>
    </w:p>
    <w:p w14:paraId="2687F5B6" w14:textId="77777777" w:rsidR="00B339F8" w:rsidRPr="006A7550" w:rsidRDefault="00BD1806" w:rsidP="0076404B">
      <w:pPr>
        <w:tabs>
          <w:tab w:val="left" w:pos="540"/>
          <w:tab w:val="left" w:pos="541"/>
        </w:tabs>
        <w:spacing w:beforeLines="50" w:before="120" w:afterLines="50" w:after="120"/>
        <w:ind w:left="480" w:hangingChars="200" w:hanging="480"/>
        <w:rPr>
          <w:rFonts w:ascii="Calibri" w:hAnsi="Calibri"/>
          <w:sz w:val="24"/>
        </w:rPr>
      </w:pPr>
      <w:r w:rsidRPr="006A7550">
        <w:rPr>
          <w:rFonts w:ascii="Calibri" w:eastAsia="Forma DJR Japanese Micro" w:hAnsi="Calibri" w:cs="Forma DJR Japanese Micro"/>
          <w:sz w:val="24"/>
          <w:szCs w:val="24"/>
        </w:rPr>
        <w:t>–</w:t>
      </w:r>
      <w:r w:rsidRPr="006A7550">
        <w:rPr>
          <w:rFonts w:ascii="Calibri" w:eastAsia="Forma DJR Japanese Micro" w:hAnsi="Calibri" w:cs="Forma DJR Japanese Micro"/>
          <w:sz w:val="24"/>
          <w:szCs w:val="24"/>
        </w:rPr>
        <w:tab/>
      </w:r>
      <w:r w:rsidR="000613D7" w:rsidRPr="006A7550">
        <w:rPr>
          <w:rFonts w:ascii="Calibri" w:hAnsi="Calibri"/>
          <w:sz w:val="24"/>
        </w:rPr>
        <w:t>lifelong carers who are ageing in anguish, wondering who will watch over our loved ones.</w:t>
      </w:r>
    </w:p>
    <w:p w14:paraId="48EA150B" w14:textId="77777777" w:rsidR="00087870" w:rsidRDefault="00BD1806" w:rsidP="0076404B">
      <w:pPr>
        <w:tabs>
          <w:tab w:val="left" w:pos="540"/>
          <w:tab w:val="left" w:pos="541"/>
        </w:tabs>
        <w:spacing w:beforeLines="50" w:before="120" w:afterLines="50" w:after="120"/>
        <w:ind w:left="480" w:hangingChars="200" w:hanging="480"/>
        <w:rPr>
          <w:rFonts w:ascii="Calibri" w:eastAsiaTheme="minorEastAsia" w:hAnsi="Calibri"/>
          <w:sz w:val="24"/>
          <w:lang w:eastAsia="zh-CN"/>
        </w:rPr>
      </w:pPr>
      <w:r w:rsidRPr="006A7550">
        <w:rPr>
          <w:rFonts w:ascii="Calibri" w:eastAsia="Forma DJR Japanese Micro" w:hAnsi="Calibri" w:cs="Forma DJR Japanese Micro"/>
          <w:sz w:val="24"/>
          <w:szCs w:val="24"/>
        </w:rPr>
        <w:t>–</w:t>
      </w:r>
      <w:r w:rsidRPr="006A7550">
        <w:rPr>
          <w:rFonts w:ascii="Calibri" w:eastAsia="Forma DJR Japanese Micro" w:hAnsi="Calibri" w:cs="Forma DJR Japanese Micro"/>
          <w:sz w:val="24"/>
          <w:szCs w:val="24"/>
        </w:rPr>
        <w:tab/>
      </w:r>
      <w:r w:rsidR="000613D7" w:rsidRPr="006A7550">
        <w:rPr>
          <w:rFonts w:ascii="Calibri" w:hAnsi="Calibri"/>
          <w:sz w:val="24"/>
        </w:rPr>
        <w:t xml:space="preserve">carers sandwiched between generations, often forgoing our relationships, income, and wellbeing. </w:t>
      </w:r>
    </w:p>
    <w:p w14:paraId="57361D3D" w14:textId="77777777" w:rsidR="00B339F8" w:rsidRPr="006A7550" w:rsidRDefault="000613D7" w:rsidP="0076404B">
      <w:pPr>
        <w:tabs>
          <w:tab w:val="left" w:pos="540"/>
          <w:tab w:val="left" w:pos="541"/>
        </w:tabs>
        <w:spacing w:beforeLines="50" w:before="120" w:afterLines="50" w:after="120"/>
        <w:ind w:left="480" w:hangingChars="200" w:hanging="480"/>
        <w:rPr>
          <w:rFonts w:ascii="Calibri" w:hAnsi="Calibri"/>
          <w:sz w:val="24"/>
        </w:rPr>
      </w:pPr>
      <w:r w:rsidRPr="006A7550">
        <w:rPr>
          <w:rFonts w:ascii="Calibri" w:hAnsi="Calibri"/>
          <w:sz w:val="24"/>
        </w:rPr>
        <w:t>Such shortfalls are not ours as carers, but ours as a nation.</w:t>
      </w:r>
    </w:p>
    <w:p w14:paraId="520C899F" w14:textId="77777777" w:rsidR="00B339F8" w:rsidRPr="006A7550" w:rsidRDefault="000613D7" w:rsidP="004A1850">
      <w:pPr>
        <w:pStyle w:val="Heading6"/>
        <w:spacing w:beforeLines="50" w:before="120" w:afterLines="50" w:after="120"/>
        <w:ind w:left="0" w:right="0"/>
        <w:rPr>
          <w:rFonts w:ascii="Calibri" w:hAnsi="Calibri"/>
        </w:rPr>
      </w:pPr>
      <w:r w:rsidRPr="006A7550">
        <w:rPr>
          <w:rFonts w:ascii="Calibri" w:hAnsi="Calibri"/>
          <w:color w:val="4A78AD"/>
        </w:rPr>
        <w:t>• • •</w:t>
      </w:r>
    </w:p>
    <w:p w14:paraId="46087825"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When our responsibilities are shared, our resolve and our communities grow.</w:t>
      </w:r>
    </w:p>
    <w:p w14:paraId="4DF6060C"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seek understanding, support and respect from the nation for the impact of caring, in all its forms, on our lives.</w:t>
      </w:r>
    </w:p>
    <w:p w14:paraId="7252D5B2"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seek to partner with the people we care for and with the organisations that support both them and us. We make this Statement from strength: appreciating the challenges and rewards of caring;</w:t>
      </w:r>
      <w:r w:rsidR="0062778D" w:rsidRPr="006A7550">
        <w:rPr>
          <w:rFonts w:ascii="Calibri" w:eastAsiaTheme="minorEastAsia" w:hAnsi="Calibri" w:hint="eastAsia"/>
          <w:sz w:val="24"/>
          <w:lang w:eastAsia="zh-CN"/>
        </w:rPr>
        <w:t xml:space="preserve"> </w:t>
      </w:r>
      <w:r w:rsidRPr="006A7550">
        <w:rPr>
          <w:rFonts w:ascii="Calibri" w:hAnsi="Calibri"/>
          <w:sz w:val="24"/>
        </w:rPr>
        <w:t>knowing that demand for us is rising; believing that when Australians care for one another, we flourish.</w:t>
      </w:r>
    </w:p>
    <w:p w14:paraId="6EDCF79C" w14:textId="77777777" w:rsidR="00B339F8" w:rsidRPr="006A7550" w:rsidRDefault="00B339F8" w:rsidP="004A1850">
      <w:pPr>
        <w:pStyle w:val="BodyText"/>
        <w:spacing w:beforeLines="50" w:before="120" w:afterLines="50" w:after="120"/>
        <w:rPr>
          <w:rFonts w:ascii="Calibri" w:hAnsi="Calibri"/>
          <w:sz w:val="20"/>
        </w:rPr>
      </w:pPr>
    </w:p>
    <w:p w14:paraId="2E1415E2" w14:textId="77777777" w:rsidR="00B339F8" w:rsidRPr="006A7550" w:rsidRDefault="00B339F8" w:rsidP="004A1850">
      <w:pPr>
        <w:pStyle w:val="BodyText"/>
        <w:spacing w:beforeLines="50" w:before="120" w:afterLines="50" w:after="120"/>
        <w:rPr>
          <w:rFonts w:ascii="Calibri" w:hAnsi="Calibri"/>
          <w:sz w:val="20"/>
        </w:rPr>
      </w:pPr>
    </w:p>
    <w:p w14:paraId="53983C78" w14:textId="77777777" w:rsidR="00B339F8" w:rsidRPr="006A7550" w:rsidRDefault="00B339F8" w:rsidP="00DD0B33">
      <w:pPr>
        <w:pStyle w:val="BodyText"/>
        <w:pBdr>
          <w:bottom w:val="single" w:sz="4" w:space="1" w:color="auto"/>
        </w:pBdr>
        <w:spacing w:beforeLines="50" w:before="120" w:afterLines="50" w:after="120"/>
        <w:rPr>
          <w:rFonts w:ascii="Calibri" w:hAnsi="Calibri"/>
          <w:sz w:val="19"/>
        </w:rPr>
      </w:pPr>
    </w:p>
    <w:p w14:paraId="1254985F" w14:textId="77777777" w:rsidR="00B339F8" w:rsidRPr="006A7550" w:rsidRDefault="000613D7" w:rsidP="004A1850">
      <w:pPr>
        <w:spacing w:beforeLines="50" w:before="120" w:afterLines="50" w:after="120"/>
        <w:rPr>
          <w:rFonts w:ascii="Calibri" w:hAnsi="Calibri"/>
          <w:sz w:val="20"/>
        </w:rPr>
      </w:pPr>
      <w:r w:rsidRPr="006A7550">
        <w:rPr>
          <w:rFonts w:ascii="Calibri" w:hAnsi="Calibri"/>
          <w:sz w:val="20"/>
        </w:rPr>
        <w:t>Explanatory Note</w:t>
      </w:r>
    </w:p>
    <w:p w14:paraId="526620A5" w14:textId="77777777" w:rsidR="00B339F8" w:rsidRPr="006A7550" w:rsidRDefault="000613D7" w:rsidP="004A1850">
      <w:pPr>
        <w:spacing w:beforeLines="50" w:before="120" w:afterLines="50" w:after="120"/>
        <w:rPr>
          <w:rFonts w:ascii="Calibri" w:hAnsi="Calibri"/>
          <w:sz w:val="20"/>
        </w:rPr>
      </w:pPr>
      <w:r w:rsidRPr="006A7550">
        <w:rPr>
          <w:rFonts w:ascii="Calibri" w:hAnsi="Calibri"/>
          <w:sz w:val="20"/>
        </w:rPr>
        <w:t>The Statement from Australia’s Carers above was developed by a dedicated carer working group comprised of members from the National Carer Strategy Advisory Committee, led by Lachlan Rowe. Author and academic Kim Huynh was commissioned to craft it. Valuable input was received from carers, the people they care for, artists, scholars, relevant organisations, and members of the Australian public.</w:t>
      </w:r>
    </w:p>
    <w:p w14:paraId="32FF3342" w14:textId="77777777" w:rsidR="00B339F8" w:rsidRPr="006A7550" w:rsidRDefault="00B339F8" w:rsidP="004A1850">
      <w:pPr>
        <w:spacing w:beforeLines="50" w:before="120" w:afterLines="50" w:after="120"/>
        <w:rPr>
          <w:rFonts w:ascii="Calibri" w:eastAsiaTheme="minorEastAsia" w:hAnsi="Calibri"/>
          <w:sz w:val="20"/>
          <w:lang w:eastAsia="zh-CN"/>
        </w:rPr>
      </w:pPr>
    </w:p>
    <w:p w14:paraId="035E323D" w14:textId="77777777" w:rsidR="00B339F8" w:rsidRPr="006A7550" w:rsidRDefault="000F749D" w:rsidP="004A1850">
      <w:pPr>
        <w:pStyle w:val="BodyText"/>
        <w:spacing w:beforeLines="50" w:before="120" w:afterLines="50" w:after="120"/>
        <w:rPr>
          <w:rFonts w:ascii="Calibri" w:hAnsi="Calibri"/>
          <w:sz w:val="12"/>
        </w:rPr>
      </w:pPr>
      <w:r>
        <w:rPr>
          <w:rFonts w:ascii="Calibri" w:eastAsiaTheme="minorEastAsia" w:hAnsi="Calibri" w:hint="eastAsia"/>
          <w:sz w:val="20"/>
          <w:lang w:eastAsia="zh-CN"/>
        </w:rPr>
        <w:br w:type="page"/>
      </w:r>
    </w:p>
    <w:p w14:paraId="4FB9F7AB" w14:textId="77777777" w:rsidR="00B339F8" w:rsidRPr="006A7550" w:rsidRDefault="000613D7" w:rsidP="00993D2B">
      <w:pPr>
        <w:pStyle w:val="Heading1"/>
      </w:pPr>
      <w:bookmarkStart w:id="1" w:name="_Toc184462885"/>
      <w:r w:rsidRPr="006A7550">
        <w:lastRenderedPageBreak/>
        <w:t>Readers guide</w:t>
      </w:r>
      <w:bookmarkEnd w:id="1"/>
    </w:p>
    <w:p w14:paraId="2C5F4D1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document outlines the Strategy in five parts:</w:t>
      </w:r>
    </w:p>
    <w:p w14:paraId="5F1D2965" w14:textId="77777777" w:rsidR="00B339F8" w:rsidRPr="006A7550" w:rsidRDefault="00682097" w:rsidP="004A1850">
      <w:pPr>
        <w:pStyle w:val="BodyText"/>
        <w:spacing w:beforeLines="50" w:before="120" w:afterLines="50" w:after="120"/>
        <w:rPr>
          <w:rFonts w:ascii="Calibri" w:hAnsi="Calibri"/>
          <w:sz w:val="25"/>
        </w:rPr>
      </w:pPr>
      <w:r>
        <w:rPr>
          <w:noProof/>
        </w:rPr>
        <w:pict w14:anchorId="237AE488">
          <v:group id="Group 1339" o:spid="_x0000_s2386" alt="" style="position:absolute;margin-left:56.85pt;margin-top:17.1pt;width:491.45pt;height:60.15pt;z-index:-251648000;mso-wrap-distance-left:0;mso-wrap-distance-right:0;mso-position-horizontal-relative:page" coordorigin="1137,342" coordsize="9829,1203">
            <o:lock v:ext="edit" aspectratio="t"/>
            <v:shape id="Freeform 1340" o:spid="_x0000_s2387" alt="" style="position:absolute;left:1136;top:342;width:2072;height:1202;visibility:visible;mso-wrap-style:square;v-text-anchor:top" coordsize="2072,1202" path="m1440,l163,,96,14,44,51,11,103,,164r12,62l52,282,265,482r38,55l316,601r-13,64l265,720,52,919,12,975,,1037r11,61l44,1151r52,37l163,1202r1277,l1500,1190r52,-33l2019,720r39,-55l2071,601r-13,-64l2019,482,1552,44,1500,11,1471,3,1440,xe" fillcolor="#da6d53" stroked="f">
              <v:path o:connecttype="custom" o:connectlocs="1440,342;163,342;96,356;44,393;11,445;0,506;12,568;52,624;265,824;303,879;316,943;303,1007;265,1062;52,1261;12,1317;0,1379;11,1440;44,1493;96,1530;163,1544;1440,1544;1500,1532;1552,1499;2019,1062;2058,1007;2071,943;2058,879;2019,824;1552,386;1500,353;1471,345;1440,342" o:connectangles="0,0,0,0,0,0,0,0,0,0,0,0,0,0,0,0,0,0,0,0,0,0,0,0,0,0,0,0,0,0,0,0"/>
              <o:lock v:ext="edit" aspectratio="t" verticies="t" text="t" shapetype="t"/>
            </v:shape>
            <v:shape id="Freeform 1341" o:spid="_x0000_s2388" alt="" style="position:absolute;left:3060;top:342;width:2072;height:1202;visibility:visible;mso-wrap-style:square;v-text-anchor:top" coordsize="2072,1202" path="m1441,l164,,97,14,45,51,12,103,,164r13,62l52,282,265,482r39,55l317,601r-13,64l265,720,52,919,13,975,,1037r12,61l45,1151r52,37l164,1202r1277,l1501,1190r52,-33l2020,720r39,-55l2072,601r-13,-64l2020,482,1553,44,1501,11,1472,3,1441,xe" fillcolor="#cb6c82" stroked="f">
              <v:path o:connecttype="custom" o:connectlocs="1441,342;164,342;97,356;45,393;12,445;0,506;13,568;52,624;265,824;304,879;317,943;304,1007;265,1062;52,1261;13,1317;0,1379;12,1440;45,1493;97,1530;164,1544;1441,1544;1501,1532;1553,1499;2020,1062;2059,1007;2072,943;2059,879;2020,824;1553,386;1501,353;1472,345;1441,342" o:connectangles="0,0,0,0,0,0,0,0,0,0,0,0,0,0,0,0,0,0,0,0,0,0,0,0,0,0,0,0,0,0,0,0"/>
              <o:lock v:ext="edit" aspectratio="t" verticies="t" text="t" shapetype="t"/>
            </v:shape>
            <v:shape id="Freeform 1342" o:spid="_x0000_s2389" alt="" style="position:absolute;left:4992;top:342;width:2072;height:1202;visibility:visible;mso-wrap-style:square;v-text-anchor:top" coordsize="2072,1202" path="m1441,l163,,96,14,45,51,12,103,,164r12,62l52,282,265,481r39,56l317,601r-13,63l265,720,52,919,12,975,,1037r12,61l45,1151r51,36l163,1201r1278,l1501,1190r51,-33l2020,720r39,-56l2071,601r-12,-64l2020,481,1552,44,1501,11,1471,3,1441,xe" fillcolor="#8b6899" stroked="f">
              <v:path o:connecttype="custom" o:connectlocs="1441,343;163,343;96,357;45,394;12,446;0,507;12,569;52,625;265,824;304,880;317,944;304,1007;265,1063;52,1262;12,1318;0,1380;12,1441;45,1494;96,1530;163,1544;1441,1544;1501,1533;1552,1500;2020,1063;2059,1007;2071,944;2059,880;2020,824;1552,387;1501,354;1471,346;1441,343" o:connectangles="0,0,0,0,0,0,0,0,0,0,0,0,0,0,0,0,0,0,0,0,0,0,0,0,0,0,0,0,0,0,0,0"/>
              <o:lock v:ext="edit" aspectratio="t" verticies="t" text="t" shapetype="t"/>
            </v:shape>
            <v:shape id="Freeform 1343" o:spid="_x0000_s2390" alt="" style="position:absolute;left:6945;top:342;width:2072;height:1202;visibility:visible;mso-wrap-style:square;v-text-anchor:top" coordsize="2072,1202" path="m1441,l164,,97,14,45,51,12,103,,164r13,62l52,282,265,482r39,55l317,601r-13,64l265,720,52,919,13,975,,1037r12,61l45,1151r52,37l164,1202r1277,l1501,1190r52,-33l2020,720r39,-55l2072,601r-13,-64l2020,482,1553,44,1501,11,1472,3,1441,xe" fillcolor="#4b77ab" stroked="f">
              <v:fill opacity="55769f"/>
              <v:path o:connecttype="custom" o:connectlocs="1441,342;164,342;97,356;45,393;12,445;0,506;13,568;52,624;265,824;304,879;317,943;304,1007;265,1062;52,1261;13,1317;0,1379;12,1440;45,1493;97,1530;164,1544;1441,1544;1501,1532;1553,1499;2020,1062;2059,1007;2072,943;2059,879;2020,824;1553,386;1501,353;1472,345;1441,342" o:connectangles="0,0,0,0,0,0,0,0,0,0,0,0,0,0,0,0,0,0,0,0,0,0,0,0,0,0,0,0,0,0,0,0"/>
              <o:lock v:ext="edit" aspectratio="t" verticies="t" text="t" shapetype="t"/>
            </v:shape>
            <v:shape id="Freeform 1344" o:spid="_x0000_s2391" alt="" style="position:absolute;left:8895;top:342;width:2070;height:1202;visibility:visible;mso-wrap-style:square;v-text-anchor:top" coordsize="2070,1202" path="m1440,l163,,96,14,44,51,11,103,,164r12,62l52,282,265,482r38,55l316,601r-13,64l265,720,52,919,12,975,,1037r11,61l44,1151r52,37l163,1202r1277,l1500,1190r52,-33l2017,723r39,-57l2069,601r-13,-65l2017,479,1552,44,1500,11,1471,3,1440,xe" fillcolor="#298c8d" stroked="f">
              <v:path o:connecttype="custom" o:connectlocs="1440,342;163,342;96,356;44,393;11,445;0,506;12,568;52,624;265,824;303,879;316,943;303,1007;265,1062;52,1261;12,1317;0,1379;11,1440;44,1493;96,1530;163,1544;1440,1544;1500,1532;1552,1499;2017,1065;2056,1008;2069,943;2056,878;2017,821;1552,386;1500,353;1471,345;1440,342" o:connectangles="0,0,0,0,0,0,0,0,0,0,0,0,0,0,0,0,0,0,0,0,0,0,0,0,0,0,0,0,0,0,0,0"/>
              <o:lock v:ext="edit" aspectratio="t" verticies="t" text="t" shapetype="t"/>
            </v:shape>
            <v:shapetype id="_x0000_t202" coordsize="21600,21600" o:spt="202" path="m,l,21600r21600,l21600,xe">
              <v:stroke joinstyle="miter"/>
              <v:path gradientshapeok="t" o:connecttype="rect"/>
            </v:shapetype>
            <v:shape id="Text Box 1345" o:spid="_x0000_s2392" type="#_x0000_t202" alt="" style="position:absolute;left:1826;top:693;width:823;height:368;visibility:visible;mso-wrap-style:square;v-text-anchor:top" filled="f" stroked="f">
              <o:lock v:ext="edit" aspectratio="t" verticies="t" text="t" shapetype="t"/>
              <v:textbox inset="0,0,0,0">
                <w:txbxContent>
                  <w:p w14:paraId="3AC46C3E"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Vision</w:t>
                    </w:r>
                  </w:p>
                </w:txbxContent>
              </v:textbox>
            </v:shape>
            <v:shape id="Text Box 1346" o:spid="_x0000_s2393" type="#_x0000_t202" alt="" style="position:absolute;left:3551;top:693;width:1297;height:368;visibility:visible;mso-wrap-style:square;v-text-anchor:top" filled="f" stroked="f">
              <o:lock v:ext="edit" aspectratio="t" verticies="t" text="t" shapetype="t"/>
              <v:textbox inset="0,0,0,0">
                <w:txbxContent>
                  <w:p w14:paraId="73CC6B7C"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Principles</w:t>
                    </w:r>
                  </w:p>
                </w:txbxContent>
              </v:textbox>
            </v:shape>
            <v:shape id="Text Box 1347" o:spid="_x0000_s2394" type="#_x0000_t202" alt="" style="position:absolute;left:5432;top:693;width:1391;height:368;visibility:visible;mso-wrap-style:square;v-text-anchor:top" filled="f" stroked="f">
              <o:lock v:ext="edit" aspectratio="t" verticies="t" text="t" shapetype="t"/>
              <v:textbox inset="0,0,0,0">
                <w:txbxContent>
                  <w:p w14:paraId="5099F384"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Objectives</w:t>
                    </w:r>
                  </w:p>
                </w:txbxContent>
              </v:textbox>
            </v:shape>
            <v:shape id="Text Box 1348" o:spid="_x0000_s2395" type="#_x0000_t202" alt="" style="position:absolute;left:7382;top:414;width:1192;height:992;visibility:visible;mso-wrap-style:square;v-text-anchor:top" filled="f" stroked="f">
              <o:lock v:ext="edit" aspectratio="t" verticies="t" text="t" shapetype="t"/>
              <v:textbox inset="0,0,0,0">
                <w:txbxContent>
                  <w:p w14:paraId="0EE18683" w14:textId="77777777" w:rsidR="000613D7" w:rsidRPr="006A7550" w:rsidRDefault="000613D7">
                    <w:pPr>
                      <w:spacing w:before="37" w:line="211" w:lineRule="auto"/>
                      <w:ind w:right="18"/>
                      <w:jc w:val="center"/>
                      <w:rPr>
                        <w:rFonts w:ascii="Calibri" w:hAnsi="Calibri"/>
                        <w:b/>
                        <w:sz w:val="29"/>
                      </w:rPr>
                    </w:pPr>
                    <w:r w:rsidRPr="006A7550">
                      <w:rPr>
                        <w:rFonts w:ascii="Calibri" w:hAnsi="Calibri"/>
                        <w:b/>
                        <w:color w:val="FFFFFF"/>
                        <w:sz w:val="29"/>
                      </w:rPr>
                      <w:t xml:space="preserve">Priority </w:t>
                    </w:r>
                    <w:r w:rsidRPr="006A7550">
                      <w:rPr>
                        <w:rFonts w:ascii="Calibri" w:hAnsi="Calibri"/>
                        <w:b/>
                        <w:color w:val="FFFFFF"/>
                        <w:sz w:val="29"/>
                      </w:rPr>
                      <w:t>outcome areas</w:t>
                    </w:r>
                  </w:p>
                </w:txbxContent>
              </v:textbox>
            </v:shape>
            <v:shape id="Text Box 1349" o:spid="_x0000_s2396" type="#_x0000_t202" alt="" style="position:absolute;left:9345;top:710;width:1415;height:368;visibility:visible;mso-wrap-style:square;v-text-anchor:top" filled="f" stroked="f">
              <o:lock v:ext="edit" aspectratio="t" verticies="t" text="t" shapetype="t"/>
              <v:textbox inset="0,0,0,0">
                <w:txbxContent>
                  <w:p w14:paraId="6D3B4006"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 xml:space="preserve">Next </w:t>
                    </w:r>
                    <w:r w:rsidRPr="006A7550">
                      <w:rPr>
                        <w:rFonts w:ascii="Calibri" w:hAnsi="Calibri"/>
                        <w:b/>
                        <w:color w:val="FFFFFF"/>
                        <w:sz w:val="29"/>
                      </w:rPr>
                      <w:t>steps</w:t>
                    </w:r>
                  </w:p>
                </w:txbxContent>
              </v:textbox>
            </v:shape>
            <w10:wrap type="topAndBottom" anchorx="page"/>
          </v:group>
        </w:pict>
      </w:r>
    </w:p>
    <w:p w14:paraId="7CC9F0D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Together these set the scene for what the Strategy wants to achieve, and why.</w:t>
      </w:r>
    </w:p>
    <w:p w14:paraId="6A2855B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will be delivered through action plans and measured against an outcome’s framework. The approach to developing these action plans and outcomes framework is outlined under ‘Next steps’.</w:t>
      </w:r>
    </w:p>
    <w:p w14:paraId="286C6A8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Throughout the Strategy you will read case studies of real-life carers and quotes from carers shared during the Strategy consultation activities.</w:t>
      </w:r>
    </w:p>
    <w:p w14:paraId="623E8C5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 support your understanding of the foundations and development of the Strategy and how carers were consulted, you can find supporting documents in the appendices.</w:t>
      </w:r>
    </w:p>
    <w:p w14:paraId="149B99C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In addition, you can read the carer consultation reports, and an evidence-base report used to inform the Strategy at </w:t>
      </w:r>
      <w:r w:rsidRPr="006A7550">
        <w:rPr>
          <w:rFonts w:ascii="Calibri" w:hAnsi="Calibri"/>
          <w:color w:val="4A78AD"/>
          <w:u w:val="single" w:color="4A78AD"/>
        </w:rPr>
        <w:t>National Carer Strategy (dss.gov.au)</w:t>
      </w:r>
      <w:r w:rsidRPr="006A7550">
        <w:rPr>
          <w:rFonts w:ascii="Calibri" w:hAnsi="Calibri"/>
          <w:color w:val="4A78AD"/>
        </w:rPr>
        <w:t xml:space="preserve"> </w:t>
      </w:r>
      <w:r w:rsidRPr="006A7550">
        <w:rPr>
          <w:rFonts w:ascii="Calibri" w:hAnsi="Calibri"/>
        </w:rPr>
        <w:t xml:space="preserve">and </w:t>
      </w:r>
      <w:r w:rsidRPr="006A7550">
        <w:rPr>
          <w:rFonts w:ascii="Calibri" w:hAnsi="Calibri"/>
          <w:color w:val="4A78AD"/>
          <w:u w:val="single" w:color="4A78AD"/>
        </w:rPr>
        <w:t>National Carer Strategy | engage.dss.gov.au</w:t>
      </w:r>
      <w:r w:rsidRPr="006A7550">
        <w:rPr>
          <w:rFonts w:ascii="Calibri" w:hAnsi="Calibri"/>
        </w:rPr>
        <w:t>.</w:t>
      </w:r>
    </w:p>
    <w:p w14:paraId="3067913B" w14:textId="77777777" w:rsidR="00B339F8" w:rsidRPr="006A7550" w:rsidRDefault="00B339F8" w:rsidP="004A1850">
      <w:pPr>
        <w:pStyle w:val="BodyText"/>
        <w:spacing w:beforeLines="50" w:before="120" w:afterLines="50" w:after="120"/>
        <w:rPr>
          <w:rFonts w:ascii="Calibri" w:hAnsi="Calibri"/>
          <w:sz w:val="28"/>
        </w:rPr>
      </w:pPr>
    </w:p>
    <w:p w14:paraId="103B5CC7" w14:textId="77777777" w:rsidR="00B339F8" w:rsidRPr="007171CB" w:rsidRDefault="000613D7" w:rsidP="00C80EA1">
      <w:pPr>
        <w:pStyle w:val="Heading1"/>
        <w:rPr>
          <w:b/>
          <w:sz w:val="40"/>
          <w:szCs w:val="40"/>
        </w:rPr>
      </w:pPr>
      <w:bookmarkStart w:id="2" w:name="_Toc184462886"/>
      <w:r w:rsidRPr="007171CB">
        <w:rPr>
          <w:b/>
          <w:sz w:val="40"/>
          <w:szCs w:val="40"/>
        </w:rPr>
        <w:t>A brief guide on language</w:t>
      </w:r>
      <w:bookmarkEnd w:id="2"/>
    </w:p>
    <w:p w14:paraId="5062F7B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Throughout this document, ‘carer’ and ‘unpaid carer’ are used as defined in the </w:t>
      </w:r>
      <w:r w:rsidRPr="006A7550">
        <w:rPr>
          <w:rFonts w:ascii="Calibri" w:hAnsi="Calibri"/>
          <w:i/>
        </w:rPr>
        <w:t xml:space="preserve">Carer Recognition Act 2010 </w:t>
      </w:r>
      <w:r w:rsidRPr="006A7550">
        <w:rPr>
          <w:rFonts w:ascii="Calibri" w:hAnsi="Calibri"/>
        </w:rPr>
        <w:t>as an umbrella term for those who provide unpaid care, support and assistance for someone with disability,  a medical condition, a mental illness or is frail due to age. Carers who receive financial support such as Carer</w:t>
      </w:r>
      <w:r w:rsidR="0062778D" w:rsidRPr="006A7550">
        <w:rPr>
          <w:rFonts w:ascii="Calibri" w:eastAsiaTheme="minorEastAsia" w:hAnsi="Calibri" w:hint="eastAsia"/>
          <w:lang w:eastAsia="zh-CN"/>
        </w:rPr>
        <w:t xml:space="preserve"> </w:t>
      </w:r>
      <w:r w:rsidRPr="006A7550">
        <w:rPr>
          <w:rFonts w:ascii="Calibri" w:hAnsi="Calibri"/>
        </w:rPr>
        <w:t>Payment and/or Carer Allowance are included in this definition. Note: the terms ‘carer’ and ‘unpaid carer’ may not be recognised, accepted or acknowledged by some people, including First Nations people and those from culturally and linguistically diverse (CALD) communities.</w:t>
      </w:r>
    </w:p>
    <w:p w14:paraId="7FC4FA0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Formal carers and paid support workers are those who provide care, support and assistance as a paid service, as part of a volunteer arrangement or as part of training or education for paid care services. Such formal care arrangements are not in scope for this Strategy. More information on the Australian Government’s support for the formal care economy can be found here: </w:t>
      </w:r>
      <w:r w:rsidRPr="006A7550">
        <w:rPr>
          <w:rFonts w:ascii="Calibri" w:hAnsi="Calibri"/>
          <w:color w:val="4A78AD"/>
          <w:u w:val="single" w:color="4A78AD"/>
        </w:rPr>
        <w:t>Care and support economy – state of play | PM&amp;C (pmc.gov.au)</w:t>
      </w:r>
      <w:r w:rsidRPr="006A7550">
        <w:rPr>
          <w:rFonts w:ascii="Calibri" w:hAnsi="Calibri"/>
        </w:rPr>
        <w:t>.</w:t>
      </w:r>
    </w:p>
    <w:p w14:paraId="42B87EEA" w14:textId="77777777" w:rsidR="00B339F8" w:rsidRPr="006A7550" w:rsidRDefault="00B339F8" w:rsidP="004A1850">
      <w:pPr>
        <w:pStyle w:val="BodyText"/>
        <w:spacing w:beforeLines="50" w:before="120" w:afterLines="50" w:after="120"/>
        <w:rPr>
          <w:rFonts w:ascii="Calibri" w:hAnsi="Calibri"/>
          <w:sz w:val="20"/>
        </w:rPr>
      </w:pPr>
    </w:p>
    <w:p w14:paraId="3AE99C78" w14:textId="77777777" w:rsidR="00B339F8" w:rsidRPr="006A7550" w:rsidRDefault="00682097" w:rsidP="004A1850">
      <w:pPr>
        <w:pStyle w:val="BodyText"/>
        <w:spacing w:beforeLines="50" w:before="120" w:afterLines="50" w:after="120"/>
        <w:rPr>
          <w:rFonts w:ascii="Calibri" w:hAnsi="Calibri"/>
          <w:sz w:val="10"/>
        </w:rPr>
      </w:pPr>
      <w:r>
        <w:pict w14:anchorId="3192A804">
          <v:group id="Group 1335" o:spid="_x0000_s2382" alt="" style="width:528.2pt;height:170.85pt;mso-position-horizontal-relative:char;mso-position-vertical-relative:line" coordorigin="662,161" coordsize="10564,3417">
            <o:lock v:ext="edit" rotation="t" aspectratio="t"/>
            <v:shape id="AutoShape 1336" o:spid="_x0000_s2383" alt="" style="position:absolute;left:748;top:160;width:10266;height:3417;visibility:visible;mso-wrap-style:square;v-text-anchor:top" coordsize="10266,3417" path="m5194,200l7834,18,7711,6,5281,174r-87,26xm4377,276l8176,14,8065,2,4690,235r-313,41xm3671,345l8485,13,8384,,3748,320r-77,25xm2411,452l8673,20,8580,6,2551,423r-140,29xm1102,603l9010,57,8930,42,8761,14,1898,488r-114,28l1464,538r-96,27l1185,577r-83,26xm1293,3376l9025,2842r62,-24l9147,2794r60,-5l9263,2766r56,-4l9371,2738r52,-4l9472,2711r47,-23l9564,2665r45,-4l9651,2638r40,-22l9729,2593r37,-23l9803,2568r34,-23l9869,2523r30,-22l9929,2479r27,-22l9983,2435r23,-42l10030,2372r23,-22l10074,2329r20,-22l10111,2266r18,-21l10145,2223r14,-41l10174,2161r13,-21l10198,2100r11,-21l10218,2038r8,-41l10234,1977r7,-41l10246,1896r6,-21l10256,1835r3,-40l10262,1754r1,-40l10265,1674r,-40l10265,1594r,-40l10264,1514r-2,-40l10260,1434r-2,-40l10254,1334r-6,-80l10243,1194r-4,-40l10233,1095r-8,-60l10218,995r-9,-59l10199,897r-13,-60l10174,798r-14,-39l10143,700r-17,-39l10107,622r-21,-38l10064,545r-25,-38l10015,488r-29,-38l9956,412r-33,-38l9890,357r-37,-38l9816,302r-42,-38l9731,247r-45,-17l9637,194r-50,-17l9534,161r-55,-17l9420,128r-61,-15l9295,97,9228,82,9158,66,9085,51,1021,609r-75,25l803,644r-64,24l678,692r-59,5l565,720r-52,4l465,747r-44,23l379,793r-39,23l304,839r-34,22l239,883r-29,22l183,927r-24,22l137,970r-21,22l100,1033r-17,21l70,1095r-14,21l46,1157r-11,21l28,1219r-7,40l16,1300r-5,40l8,1380r-3,41l2,1461r-1,40l1,1561,,1601r3,80l9,1761r11,80l34,1920r16,59l70,2058r23,78l117,2215r26,78l171,2371r27,79l253,2586r28,79l308,2743r26,78l358,2900r22,78l393,3018r17,19l433,3075r28,38l492,3131r38,38l571,3186r46,37l667,3239r54,17l779,3272r62,15l907,3303r70,15l1051,3333r77,15l1209,3362r84,14xm1563,3398l8678,2906r73,-25l8823,2876r68,-25l1379,3371r184,27xm1758,3405l8443,2942r80,-25l1658,3391r100,14xm1963,3410l8188,2980r86,-26l1858,3398r105,12xm2178,3416l7911,3019r94,-26l2068,3403r110,13xm2598,3407l7287,3082r110,-27l2515,3392r83,15xm4639,3286r1248,-87l6027,3170,4467,3277r172,9xe" fillcolor="#96bcbd" stroked="f">
              <v:path o:connecttype="custom" o:connectlocs="5281,335;8065,163;8485,174;2411,613;2411,613;8761,175;1368,726;9025,3003;9263,2927;9472,2872;9651,2799;9803,2729;9929,2640;10030,2533;10111,2427;10174,2322;10218,2199;10246,2057;10262,1915;10265,1755;10260,1595;10243,1355;10218,1156;10174,959;10107,783;10015,649;9890,518;9731,408;9534,322;9295,258;1021,770;678,853;465,908;304,1000;183,1088;100,1194;46,1318;16,1461;2,1622;3,1842;50,2140;143,2454;281,2826;380,3139;461,3274;617,3384;841,3448;1128,3509;8678,3067;1379,3532;8523,3078;8188,3141;2178,3577;2178,3577;2515,3553;6027,3331" o:connectangles="0,0,0,0,0,0,0,0,0,0,0,0,0,0,0,0,0,0,0,0,0,0,0,0,0,0,0,0,0,0,0,0,0,0,0,0,0,0,0,0,0,0,0,0,0,0,0,0,0,0,0,0,0,0,0,0"/>
              <o:lock v:ext="edit" rotation="t" aspectratio="t" verticies="t" text="t" shapetype="t"/>
            </v:shape>
            <v:shape id="AutoShape 1337" o:spid="_x0000_s2384" alt="" style="position:absolute;left:661;top:212;width:10564;height:3260;visibility:visible;mso-wrap-style:square;v-text-anchor:top" coordsize="10564,3260" path="m8359,3240r-4583,l3902,3260r4345,l8359,3240xm8684,3220r-5713,l3079,3240r5499,l8684,3220xm8888,3200r-6321,l2664,3220r6123,l8888,3200xm9082,3180r-6881,l2289,3200r6698,l9082,3180xm9436,3120r-7861,l1646,3140r148,l1871,3160r79,l2031,3180r7144,l9352,3140r84,-20xm8464,120r-7244,l1143,140r-73,20l999,180r-67,20l867,220r-62,20l746,260r-56,20l636,300r-51,20l537,340r-46,40l447,400r-41,20l368,460r-37,20l297,520r-32,20l236,580r-28,40l182,640r-24,40l137,720r-20,40l98,800,82,840,67,880,54,940,43,980r-11,40l24,1080r-7,40l11,1180r-5,40l3,1280r-2,60l,1400r,40l,1540r,40l1,1640r1,40l3,1720r2,60l7,1820r3,40l13,1900r4,40l21,1980r5,40l32,2060r6,40l45,2140r7,40l60,2200r9,40l79,2280r10,20l101,2340r12,40l126,2400r14,40l155,2460r16,40l188,2520r18,20l225,2580r20,20l266,2620r23,20l313,2680r24,20l364,2720r27,20l420,2760r30,20l481,2800r33,20l548,2840r36,20l621,2880r38,20l700,2920r41,20l785,2940r45,20l876,2980r48,20l974,3000r52,20l1080,3040r55,l1192,3060r59,20l1312,3080r63,20l1440,3100r66,20l9517,3120r77,-20l9668,3080r70,-20l9804,3040r63,-20l9926,3000r55,-20l10032,2940r47,-20l10121,2900r38,-40l10193,2840r29,-40l10246,2760r19,-20l10280,2700r9,-40l10304,2580r17,-80l10339,2420r20,-80l10379,2260r21,-80l10421,2120r21,-80l10462,1960r19,-80l10500,1800r16,-80l10531,1640r12,-80l10553,1480r7,-80l10563,1340r,-80l10558,1180r-4,-60l10549,1080r-5,-40l10538,980r-6,-40l10525,900r-7,-40l10509,820r-10,-40l10489,740r-12,-20l10464,680r-15,-40l10433,620r-17,-40l10397,560r-21,-20l10353,500r-25,-20l10302,460r-29,-20l10242,420r-34,-20l10172,380r-38,-20l10093,340r-43,-20l10003,300r-49,-20l9902,280r-56,-20l9788,240r-62,l9661,220r-69,l9520,200r-76,l9364,180r-83,l9194,160r-187,l8907,140r-326,l8464,120xm7945,100r-6562,l1300,120r6782,l7945,100xm6269,60r-4617,l1469,100r5713,l7013,80r-662,l6269,60xm5620,40r-3669,l1848,60r4097,l5620,40xm5007,20r-2838,l2058,40r3040,l5007,20xm4158,l2649,,2523,20r1716,l4158,xe" fillcolor="#f1f4f4" stroked="f">
              <v:path o:connecttype="custom" o:connectlocs="8247,3473;3079,3453;2567,3413;9082,3393;9082,3393;1794,3353;9175,3393;1220,333;932,413;690,493;491,593;331,693;208,833;117,973;54,1153;17,1333;1,1553;0,1793;5,1993;17,2153;38,2313;69,2453;113,2593;171,2713;245,2813;337,2913;450,2993;584,3073;741,3153;924,3213;1135,3253;1375,3313;9594,3313;9867,3233;10079,3133;10222,3013;10289,2873;10359,2553;10442,2253;10516,1933;10560,1613;10554,1333;10532,1153;10499,993;10449,853;10376,753;10273,653;10134,573;9954,493;9726,453;9444,413;9007,373;7945,313;7945,313;7182,313;5620,253;5620,253;5098,253;2523,233" o:connectangles="0,0,0,0,0,0,0,0,0,0,0,0,0,0,0,0,0,0,0,0,0,0,0,0,0,0,0,0,0,0,0,0,0,0,0,0,0,0,0,0,0,0,0,0,0,0,0,0,0,0,0,0,0,0,0,0,0,0,0"/>
              <o:lock v:ext="edit" rotation="t" aspectratio="t" verticies="t" text="t" shapetype="t"/>
            </v:shape>
            <v:shape id="Text Box 1338" o:spid="_x0000_s2385" type="#_x0000_t202" alt="" style="position:absolute;left:661;top:160;width:10564;height:3417;visibility:visible;mso-wrap-style:square;v-text-anchor:top" filled="f" stroked="f">
              <o:lock v:ext="edit" rotation="t" aspectratio="t" verticies="t" text="t" shapetype="t"/>
              <v:textbox inset="0,0,0,0">
                <w:txbxContent>
                  <w:p w14:paraId="3F50E386" w14:textId="77777777" w:rsidR="000613D7" w:rsidRPr="006A7550" w:rsidRDefault="000613D7">
                    <w:pPr>
                      <w:rPr>
                        <w:rFonts w:ascii="Calibri" w:hAnsi="Calibri"/>
                        <w:sz w:val="28"/>
                      </w:rPr>
                    </w:pPr>
                  </w:p>
                  <w:p w14:paraId="1D3562C0" w14:textId="77777777" w:rsidR="000613D7" w:rsidRPr="006A7550" w:rsidRDefault="000613D7">
                    <w:pPr>
                      <w:spacing w:before="6"/>
                      <w:rPr>
                        <w:rFonts w:ascii="Calibri" w:hAnsi="Calibri"/>
                        <w:sz w:val="36"/>
                      </w:rPr>
                    </w:pPr>
                  </w:p>
                  <w:p w14:paraId="241A15C6" w14:textId="77777777" w:rsidR="000613D7" w:rsidRPr="006A7550" w:rsidRDefault="000613D7">
                    <w:pPr>
                      <w:spacing w:line="252" w:lineRule="auto"/>
                      <w:ind w:left="906" w:right="778"/>
                      <w:rPr>
                        <w:rFonts w:ascii="Calibri" w:hAnsi="Calibri"/>
                      </w:rPr>
                    </w:pPr>
                    <w:r w:rsidRPr="006A7550">
                      <w:rPr>
                        <w:rFonts w:ascii="Calibri" w:hAnsi="Calibri"/>
                        <w:u w:val="single"/>
                      </w:rPr>
                      <w:t xml:space="preserve">Please </w:t>
                    </w:r>
                    <w:r w:rsidRPr="006A7550">
                      <w:rPr>
                        <w:rFonts w:ascii="Calibri" w:hAnsi="Calibri"/>
                        <w:u w:val="single"/>
                      </w:rPr>
                      <w:t>note</w:t>
                    </w:r>
                    <w:r w:rsidRPr="006A7550">
                      <w:rPr>
                        <w:rFonts w:ascii="Calibri" w:hAnsi="Calibri"/>
                      </w:rPr>
                      <w:t xml:space="preserve"> that people undertaking normal day-to-day care of children, whether a parent or non-parent, kinship, grandparent or in foster care relationships (where the children do not have additional needs for support due to disability, medical conditions, or mental ill health) are not the focus for the Strategy. Tailored support for this group of carers can be found by contacting the Grandparent, Foster, and Kinship Carer Adviser at the Department of Social Services on 1800 245 965. Other relevant resources can be located on the </w:t>
                    </w:r>
                    <w:r w:rsidRPr="006A7550">
                      <w:rPr>
                        <w:rFonts w:ascii="Calibri" w:hAnsi="Calibri"/>
                        <w:u w:val="single"/>
                      </w:rPr>
                      <w:t>Department of</w:t>
                    </w:r>
                    <w:r w:rsidRPr="006A7550">
                      <w:rPr>
                        <w:rFonts w:ascii="Calibri" w:hAnsi="Calibri"/>
                      </w:rPr>
                      <w:t xml:space="preserve"> </w:t>
                    </w:r>
                    <w:r w:rsidRPr="006A7550">
                      <w:rPr>
                        <w:rFonts w:ascii="Calibri" w:hAnsi="Calibri"/>
                        <w:u w:val="single"/>
                      </w:rPr>
                      <w:t>Social Services website</w:t>
                    </w:r>
                    <w:r w:rsidRPr="006A7550">
                      <w:rPr>
                        <w:rFonts w:ascii="Calibri" w:hAnsi="Calibri"/>
                      </w:rPr>
                      <w:t>.</w:t>
                    </w:r>
                  </w:p>
                </w:txbxContent>
              </v:textbox>
            </v:shape>
            <w10:wrap type="none"/>
            <w10:anchorlock/>
          </v:group>
        </w:pict>
      </w:r>
    </w:p>
    <w:p w14:paraId="2F2469AF"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sz w:val="10"/>
        </w:rPr>
        <w:br w:type="page"/>
      </w:r>
    </w:p>
    <w:p w14:paraId="22F719FF" w14:textId="77777777" w:rsidR="00B339F8" w:rsidRPr="006A7550" w:rsidRDefault="000613D7" w:rsidP="00290CD8">
      <w:pPr>
        <w:pStyle w:val="Heading1"/>
      </w:pPr>
      <w:bookmarkStart w:id="3" w:name="_Toc184462887"/>
      <w:r w:rsidRPr="006A7550">
        <w:lastRenderedPageBreak/>
        <w:t>Minister’s Foreword</w:t>
      </w:r>
      <w:bookmarkEnd w:id="3"/>
    </w:p>
    <w:p w14:paraId="7CAD00A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Every day, three million Australians care for someone in their lives, such as a family member, a neighbour or a friend. They do this not for money, but out of love, kindness – or sometimes necessity and obligation.</w:t>
      </w:r>
    </w:p>
    <w:p w14:paraId="14002A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Unpaid carers make a profound contribution not just to the lives of the people they care for, but also to broader Australian society.</w:t>
      </w:r>
    </w:p>
    <w:p w14:paraId="656AF36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know, however, that too often the contributions of unpaid carers are overlooked, underappreciated or just not understood.</w:t>
      </w:r>
    </w:p>
    <w:p w14:paraId="5309534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Albanese Government is making sure we work to change this and that carers are recognised, valued, and empowered in both their caring roles and in their own lives.</w:t>
      </w:r>
    </w:p>
    <w:p w14:paraId="27CD550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 assist in that effort, as the Minister for Department of Social Services I’m proud to present the National Carer Strategy 2024–2034.</w:t>
      </w:r>
    </w:p>
    <w:p w14:paraId="0B433C1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was co-designed with carers and provides a vision and the foundation for Australia’s carers to be supported in all aspects of their lives.</w:t>
      </w:r>
    </w:p>
    <w:p w14:paraId="2D651CB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lived experience of carers is at the heart of the Strategy. Hundreds of carers shared their personal experiences in the development of the Strategy, detailing the demands of caring: the love, the anguish and the sacrifices.</w:t>
      </w:r>
    </w:p>
    <w:p w14:paraId="1B0A801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 thank every carer who gave up their precious time to tell us about the challenges they face and their experiences, so, we can work towards better supports for unpaid carers.</w:t>
      </w:r>
    </w:p>
    <w:p w14:paraId="7CE0479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heard from carers of the need for the current services provided across the Commonwealth, States and territories to be easier to navigate and better targeted to provide the support that is required at the right time and right place.</w:t>
      </w:r>
    </w:p>
    <w:p w14:paraId="432690BE"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We heard about the challenges of balancing their caring role with other aspects of their lives, such as work or study. Flexibility in the workplace and in how financial supports such as the Carer Payment are structured for carers can make a big difference.</w:t>
      </w:r>
    </w:p>
    <w:p w14:paraId="398BA7A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This Strategy offers an opportunity to further this work. It will provide a framework for co-designing, developing and delivering a suite of actions over the next ten years.</w:t>
      </w:r>
    </w:p>
    <w:p w14:paraId="3DABC1A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outlines priority areas where we will direct effort and deliver positive outcomes for carers. It will progress and support positive change to ensure carers have the right supports at the right time so they can better balance their caring role with all aspects of their lives.</w:t>
      </w:r>
    </w:p>
    <w:p w14:paraId="01320E66"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Ultimately, the Strategy highlights that the wellbeing of carers is just as important as the wellbeing of those they care for. Their contribution is immeasurable and supporting their ongoing health, wellbeing and ability to participate in all aspects of their community deserves our attention and support.</w:t>
      </w:r>
    </w:p>
    <w:p w14:paraId="785F1EE4" w14:textId="77777777" w:rsidR="00B339F8" w:rsidRPr="006A7550" w:rsidRDefault="000613D7" w:rsidP="004A1850">
      <w:pPr>
        <w:spacing w:beforeLines="50" w:before="120" w:afterLines="50" w:after="120"/>
        <w:jc w:val="both"/>
        <w:rPr>
          <w:rFonts w:ascii="Calibri" w:hAnsi="Calibri"/>
          <w:i/>
        </w:rPr>
      </w:pPr>
      <w:r w:rsidRPr="006A7550">
        <w:rPr>
          <w:rFonts w:ascii="Calibri" w:hAnsi="Calibri"/>
        </w:rPr>
        <w:t xml:space="preserve">To quote the Statement from Australia’s Carers, developed for this Strategy: </w:t>
      </w:r>
      <w:r w:rsidRPr="006A7550">
        <w:rPr>
          <w:rFonts w:ascii="Calibri" w:hAnsi="Calibri"/>
          <w:i/>
        </w:rPr>
        <w:t>“when Australians care for one another, we flourish”.</w:t>
      </w:r>
    </w:p>
    <w:p w14:paraId="743107BD" w14:textId="77777777" w:rsidR="00B339F8" w:rsidRPr="006A7550" w:rsidRDefault="00682097" w:rsidP="004A1850">
      <w:pPr>
        <w:pStyle w:val="BodyText"/>
        <w:spacing w:beforeLines="50" w:before="120" w:afterLines="50" w:after="120"/>
        <w:rPr>
          <w:rFonts w:ascii="Calibri" w:hAnsi="Calibri"/>
          <w:i/>
          <w:sz w:val="19"/>
        </w:rPr>
      </w:pPr>
      <w:r>
        <w:rPr>
          <w:rFonts w:ascii="Calibri" w:hAnsi="Calibri"/>
          <w:i/>
          <w:sz w:val="19"/>
        </w:rPr>
      </w:r>
      <w:r>
        <w:rPr>
          <w:rFonts w:ascii="Calibri" w:hAnsi="Calibri"/>
          <w:i/>
          <w:sz w:val="19"/>
        </w:rPr>
        <w:pict w14:anchorId="62DC1F4C">
          <v:group id="_x0000_s2376" alt="Image of The Honorable Amanda Rishworth " style="width:77.25pt;height:77.25pt;mso-wrap-distance-left:0;mso-wrap-distance-right:0;mso-position-horizontal-relative:char;mso-position-vertical-relative:line" coordorigin="680,282" coordsize="1545,1545">
            <v:shape id="_x0000_s2377" alt="Image of The Honorable Amanda Rishworth " style="position:absolute;left:680;top:281;width:1060;height:1274" coordorigin="680,282" coordsize="1060,1274" path="m1452,282r-74,3l1306,296r-70,17l1168,336r-64,29l1043,399r-58,40l932,484r-50,49l838,587r-40,57l763,705r-29,65l711,837r-17,70l684,980r-4,74l684,1128r10,73l711,1271r23,67l763,1403r35,61l838,1521r28,34l878,1544r51,-51l979,1440r49,-53l1077,1333r48,-55l1172,1222r46,-56l1263,1108r45,-59l1351,990r43,-61l1436,868r41,-62l1517,743r39,-64l1594,614r37,-66l1667,482r35,-68l1736,347r4,-9l1737,336r-68,-23l1599,296r-72,-11l1452,282xe" fillcolor="#c2638c" stroked="f">
              <v:path arrowok="t"/>
            </v:shape>
            <v:shape id="_x0000_s2378" alt="Image of The Honorable Amanda Rishworth " style="position:absolute;left:680;top:281;width:1545;height:1545" coordorigin="680,282" coordsize="1545,1545" path="m1452,282r-74,3l1306,296r-70,17l1168,336r-64,29l1043,399r-58,40l932,484r-50,49l838,587r-40,57l763,705r-29,65l711,837r-17,70l684,980r-4,74l684,1128r10,73l711,1271r23,67l763,1403r35,61l838,1521r44,54l932,1624r53,45l1043,1709r61,34l1168,1772r68,23l1306,1812r72,11l1452,1826r75,-3l1599,1812r70,-17l1737,1772r64,-29l1862,1709r58,-40l1973,1624r49,-49l2067,1521r40,-57l2142,1403r29,-65l2194,1271r17,-70l2221,1128r4,-74l2221,980r-10,-73l2194,837r-23,-67l2142,705r-35,-61l2067,587r-45,-54l1973,484r-53,-45l1862,399r-61,-34l1737,336r-68,-23l1599,296r-72,-11l1452,282xe" fillcolor="#298d8e" stroked="f">
              <v:path arrowok="t"/>
            </v:shape>
            <v:shape id="_x0000_s2379" alt="Image of The Honorable Amanda Rishworth " style="position:absolute;left:680;top:576;width:262;height:1054" coordorigin="680,576" coordsize="262,1054" path="m846,576r-48,68l763,705r-29,65l711,837r-17,70l684,980r-4,74l684,1128r10,73l711,1271r23,67l763,1403r35,61l838,1521r44,54l932,1624r7,6l940,1589r1,-68l941,1447r-1,-71l938,1305r-4,-71l930,1164r-6,-71l917,1023r-8,-70l900,883,890,813,879,744,866,674,853,605r-7,-29xe" fillcolor="#298d8e" stroked="f">
              <v:path arrowok="t"/>
            </v:shape>
            <v:shape id="_x0000_s2380" alt="Image of The Honorable Amanda Rishworth " style="position:absolute;left:680;top:281;width:1059;height:1185" coordorigin="680,282" coordsize="1059,1185" path="m1452,282r-74,3l1306,296r-70,17l1168,336r-64,29l1043,399r-58,40l932,484r-50,49l838,587r-40,57l763,705r-29,65l711,837r-17,70l684,980r-4,74l684,1128r10,73l711,1271r23,67l763,1403r35,61l800,1467r10,-7l867,1418r57,-43l979,1330r54,-47l1087,1235r52,-49l1190,1135r50,-52l1288,1029r48,-55l1382,917r45,-58l1470,799r43,-60l1553,676r40,-63l1631,548r36,-66l1702,414r32,-67l1739,337r-2,-1l1669,313r-70,-17l1527,285r-75,-3xe" fillcolor="#29a1d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81" type="#_x0000_t75" alt="Image of The Honorable Amanda Rishworth " style="position:absolute;left:680;top:281;width:1545;height:1545">
              <v:imagedata r:id="rId15" o:title=""/>
            </v:shape>
            <w10:wrap type="none" anchorx="page"/>
            <w10:anchorlock/>
          </v:group>
        </w:pict>
      </w:r>
    </w:p>
    <w:p w14:paraId="1802CD3B" w14:textId="77777777" w:rsidR="00B339F8" w:rsidRPr="006A7550" w:rsidRDefault="00B339F8" w:rsidP="004A1850">
      <w:pPr>
        <w:pStyle w:val="BodyText"/>
        <w:spacing w:beforeLines="50" w:before="120" w:afterLines="50" w:after="120"/>
        <w:rPr>
          <w:rFonts w:ascii="Calibri" w:hAnsi="Calibri"/>
          <w:i/>
          <w:sz w:val="5"/>
        </w:rPr>
      </w:pPr>
    </w:p>
    <w:p w14:paraId="3E8815BE" w14:textId="77777777" w:rsidR="00B339F8" w:rsidRPr="006A7550" w:rsidRDefault="000613D7" w:rsidP="004A1850">
      <w:pPr>
        <w:pStyle w:val="BodyText"/>
        <w:spacing w:beforeLines="50" w:before="120" w:afterLines="50" w:after="120"/>
        <w:rPr>
          <w:rFonts w:ascii="Calibri" w:hAnsi="Calibri"/>
          <w:sz w:val="20"/>
        </w:rPr>
      </w:pPr>
      <w:r w:rsidRPr="006A7550">
        <w:rPr>
          <w:rFonts w:ascii="Calibri" w:hAnsi="Calibri"/>
          <w:noProof/>
          <w:sz w:val="20"/>
          <w:lang w:val="en-US" w:eastAsia="zh-CN"/>
        </w:rPr>
        <w:drawing>
          <wp:inline distT="0" distB="0" distL="0" distR="0" wp14:anchorId="58F68E69" wp14:editId="5B09FFE7">
            <wp:extent cx="1730833" cy="313372"/>
            <wp:effectExtent l="0" t="0" r="0" b="0"/>
            <wp:docPr id="7" name="image15.png" descr="Signature of The Honorable Amanda Rishw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png" descr="Signature of The Honorable Amanda Rishworth "/>
                    <pic:cNvPicPr/>
                  </pic:nvPicPr>
                  <pic:blipFill>
                    <a:blip r:embed="rId16" cstate="print"/>
                    <a:stretch>
                      <a:fillRect/>
                    </a:stretch>
                  </pic:blipFill>
                  <pic:spPr>
                    <a:xfrm>
                      <a:off x="0" y="0"/>
                      <a:ext cx="1730833" cy="313372"/>
                    </a:xfrm>
                    <a:prstGeom prst="rect">
                      <a:avLst/>
                    </a:prstGeom>
                  </pic:spPr>
                </pic:pic>
              </a:graphicData>
            </a:graphic>
          </wp:inline>
        </w:drawing>
      </w:r>
    </w:p>
    <w:p w14:paraId="05B6F48A" w14:textId="77777777" w:rsidR="00C63C77" w:rsidRPr="006A7550" w:rsidRDefault="000613D7" w:rsidP="00E83996">
      <w:pPr>
        <w:pStyle w:val="BodyText"/>
        <w:rPr>
          <w:rFonts w:ascii="Calibri" w:eastAsiaTheme="minorEastAsia" w:hAnsi="Calibri"/>
          <w:lang w:eastAsia="zh-CN"/>
        </w:rPr>
      </w:pPr>
      <w:r w:rsidRPr="006A7550">
        <w:rPr>
          <w:rFonts w:ascii="Calibri" w:hAnsi="Calibri"/>
        </w:rPr>
        <w:t xml:space="preserve">The Hon. Amanda Rishworth MP </w:t>
      </w:r>
    </w:p>
    <w:p w14:paraId="56D015CB" w14:textId="77777777" w:rsidR="00B339F8" w:rsidRPr="006A7550" w:rsidRDefault="000613D7" w:rsidP="00E83996">
      <w:pPr>
        <w:pStyle w:val="BodyText"/>
        <w:rPr>
          <w:rFonts w:ascii="Calibri" w:hAnsi="Calibri"/>
        </w:rPr>
      </w:pPr>
      <w:r w:rsidRPr="006A7550">
        <w:rPr>
          <w:rFonts w:ascii="Calibri" w:hAnsi="Calibri"/>
        </w:rPr>
        <w:t>Minister for Social Services</w:t>
      </w:r>
    </w:p>
    <w:p w14:paraId="07E0E76A"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5A1A78BD" w14:textId="77777777" w:rsidR="00B339F8" w:rsidRPr="006A7550" w:rsidRDefault="000613D7" w:rsidP="004A1850">
      <w:pPr>
        <w:spacing w:beforeLines="50" w:before="120" w:afterLines="50" w:after="120"/>
        <w:rPr>
          <w:rFonts w:ascii="Calibri" w:hAnsi="Calibri"/>
          <w:sz w:val="64"/>
        </w:rPr>
      </w:pPr>
      <w:r w:rsidRPr="006A7550">
        <w:rPr>
          <w:rFonts w:ascii="Calibri" w:hAnsi="Calibri"/>
          <w:color w:val="4A78AD"/>
          <w:sz w:val="64"/>
        </w:rPr>
        <w:lastRenderedPageBreak/>
        <w:t>Contents</w:t>
      </w:r>
    </w:p>
    <w:p w14:paraId="4496E372" w14:textId="77777777" w:rsidR="0057443C" w:rsidRDefault="0022098A">
      <w:pPr>
        <w:pStyle w:val="TOC1"/>
        <w:rPr>
          <w:rFonts w:asciiTheme="minorHAnsi" w:eastAsiaTheme="minorEastAsia" w:hAnsiTheme="minorHAnsi" w:cstheme="minorBidi"/>
          <w:b w:val="0"/>
          <w:kern w:val="2"/>
          <w:sz w:val="21"/>
          <w:lang w:val="en-US" w:eastAsia="zh-CN"/>
        </w:rPr>
      </w:pPr>
      <w:r>
        <w:rPr>
          <w:rFonts w:eastAsiaTheme="minorEastAsia"/>
          <w:lang w:eastAsia="zh-CN"/>
        </w:rPr>
        <w:fldChar w:fldCharType="begin"/>
      </w:r>
      <w:r>
        <w:rPr>
          <w:rFonts w:eastAsiaTheme="minorEastAsia"/>
          <w:lang w:eastAsia="zh-CN"/>
        </w:rPr>
        <w:instrText xml:space="preserve"> </w:instrText>
      </w:r>
      <w:r>
        <w:rPr>
          <w:rFonts w:eastAsiaTheme="minorEastAsia" w:hint="eastAsia"/>
          <w:lang w:eastAsia="zh-CN"/>
        </w:rPr>
        <w:instrText>TOC \o "1-2" \h \z \u</w:instrText>
      </w:r>
      <w:r>
        <w:rPr>
          <w:rFonts w:eastAsiaTheme="minorEastAsia"/>
          <w:lang w:eastAsia="zh-CN"/>
        </w:rPr>
        <w:instrText xml:space="preserve"> </w:instrText>
      </w:r>
      <w:r>
        <w:rPr>
          <w:rFonts w:eastAsiaTheme="minorEastAsia"/>
          <w:lang w:eastAsia="zh-CN"/>
        </w:rPr>
        <w:fldChar w:fldCharType="separate"/>
      </w:r>
      <w:hyperlink w:anchor="_Toc184462884" w:history="1">
        <w:r w:rsidR="0057443C" w:rsidRPr="006067D7">
          <w:rPr>
            <w:rStyle w:val="Hyperlink"/>
          </w:rPr>
          <w:t>A Statement from Australia’s Carers</w:t>
        </w:r>
        <w:r w:rsidR="0057443C">
          <w:rPr>
            <w:webHidden/>
          </w:rPr>
          <w:tab/>
        </w:r>
        <w:r w:rsidR="0057443C">
          <w:rPr>
            <w:webHidden/>
          </w:rPr>
          <w:fldChar w:fldCharType="begin"/>
        </w:r>
        <w:r w:rsidR="0057443C">
          <w:rPr>
            <w:webHidden/>
          </w:rPr>
          <w:instrText xml:space="preserve"> PAGEREF _Toc184462884 \h </w:instrText>
        </w:r>
        <w:r w:rsidR="0057443C">
          <w:rPr>
            <w:webHidden/>
          </w:rPr>
        </w:r>
        <w:r w:rsidR="0057443C">
          <w:rPr>
            <w:webHidden/>
          </w:rPr>
          <w:fldChar w:fldCharType="separate"/>
        </w:r>
        <w:r w:rsidR="0057443C">
          <w:rPr>
            <w:webHidden/>
          </w:rPr>
          <w:t>5</w:t>
        </w:r>
        <w:r w:rsidR="0057443C">
          <w:rPr>
            <w:webHidden/>
          </w:rPr>
          <w:fldChar w:fldCharType="end"/>
        </w:r>
      </w:hyperlink>
    </w:p>
    <w:p w14:paraId="6BA05EC2"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5" w:history="1">
        <w:r w:rsidRPr="006067D7">
          <w:rPr>
            <w:rStyle w:val="Hyperlink"/>
          </w:rPr>
          <w:t>Readers guide</w:t>
        </w:r>
        <w:r>
          <w:rPr>
            <w:webHidden/>
          </w:rPr>
          <w:tab/>
        </w:r>
        <w:r>
          <w:rPr>
            <w:webHidden/>
          </w:rPr>
          <w:fldChar w:fldCharType="begin"/>
        </w:r>
        <w:r>
          <w:rPr>
            <w:webHidden/>
          </w:rPr>
          <w:instrText xml:space="preserve"> PAGEREF _Toc184462885 \h </w:instrText>
        </w:r>
        <w:r>
          <w:rPr>
            <w:webHidden/>
          </w:rPr>
        </w:r>
        <w:r>
          <w:rPr>
            <w:webHidden/>
          </w:rPr>
          <w:fldChar w:fldCharType="separate"/>
        </w:r>
        <w:r>
          <w:rPr>
            <w:webHidden/>
          </w:rPr>
          <w:t>6</w:t>
        </w:r>
        <w:r>
          <w:rPr>
            <w:webHidden/>
          </w:rPr>
          <w:fldChar w:fldCharType="end"/>
        </w:r>
      </w:hyperlink>
    </w:p>
    <w:p w14:paraId="02602A39"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6" w:history="1">
        <w:r w:rsidRPr="006067D7">
          <w:rPr>
            <w:rStyle w:val="Hyperlink"/>
          </w:rPr>
          <w:t>A brief guide on language</w:t>
        </w:r>
        <w:r>
          <w:rPr>
            <w:webHidden/>
          </w:rPr>
          <w:tab/>
        </w:r>
        <w:r>
          <w:rPr>
            <w:webHidden/>
          </w:rPr>
          <w:fldChar w:fldCharType="begin"/>
        </w:r>
        <w:r>
          <w:rPr>
            <w:webHidden/>
          </w:rPr>
          <w:instrText xml:space="preserve"> PAGEREF _Toc184462886 \h </w:instrText>
        </w:r>
        <w:r>
          <w:rPr>
            <w:webHidden/>
          </w:rPr>
        </w:r>
        <w:r>
          <w:rPr>
            <w:webHidden/>
          </w:rPr>
          <w:fldChar w:fldCharType="separate"/>
        </w:r>
        <w:r>
          <w:rPr>
            <w:webHidden/>
          </w:rPr>
          <w:t>6</w:t>
        </w:r>
        <w:r>
          <w:rPr>
            <w:webHidden/>
          </w:rPr>
          <w:fldChar w:fldCharType="end"/>
        </w:r>
      </w:hyperlink>
    </w:p>
    <w:p w14:paraId="3E4075FE"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7" w:history="1">
        <w:r w:rsidRPr="006067D7">
          <w:rPr>
            <w:rStyle w:val="Hyperlink"/>
          </w:rPr>
          <w:t>Minister’s Foreword</w:t>
        </w:r>
        <w:r>
          <w:rPr>
            <w:webHidden/>
          </w:rPr>
          <w:tab/>
        </w:r>
        <w:r>
          <w:rPr>
            <w:webHidden/>
          </w:rPr>
          <w:fldChar w:fldCharType="begin"/>
        </w:r>
        <w:r>
          <w:rPr>
            <w:webHidden/>
          </w:rPr>
          <w:instrText xml:space="preserve"> PAGEREF _Toc184462887 \h </w:instrText>
        </w:r>
        <w:r>
          <w:rPr>
            <w:webHidden/>
          </w:rPr>
        </w:r>
        <w:r>
          <w:rPr>
            <w:webHidden/>
          </w:rPr>
          <w:fldChar w:fldCharType="separate"/>
        </w:r>
        <w:r>
          <w:rPr>
            <w:webHidden/>
          </w:rPr>
          <w:t>7</w:t>
        </w:r>
        <w:r>
          <w:rPr>
            <w:webHidden/>
          </w:rPr>
          <w:fldChar w:fldCharType="end"/>
        </w:r>
      </w:hyperlink>
    </w:p>
    <w:p w14:paraId="49FB6E56"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8" w:history="1">
        <w:r w:rsidRPr="006067D7">
          <w:rPr>
            <w:rStyle w:val="Hyperlink"/>
          </w:rPr>
          <w:t>Introduction</w:t>
        </w:r>
        <w:r>
          <w:rPr>
            <w:webHidden/>
          </w:rPr>
          <w:tab/>
        </w:r>
        <w:r>
          <w:rPr>
            <w:webHidden/>
          </w:rPr>
          <w:fldChar w:fldCharType="begin"/>
        </w:r>
        <w:r>
          <w:rPr>
            <w:webHidden/>
          </w:rPr>
          <w:instrText xml:space="preserve"> PAGEREF _Toc184462888 \h </w:instrText>
        </w:r>
        <w:r>
          <w:rPr>
            <w:webHidden/>
          </w:rPr>
        </w:r>
        <w:r>
          <w:rPr>
            <w:webHidden/>
          </w:rPr>
          <w:fldChar w:fldCharType="separate"/>
        </w:r>
        <w:r>
          <w:rPr>
            <w:webHidden/>
          </w:rPr>
          <w:t>9</w:t>
        </w:r>
        <w:r>
          <w:rPr>
            <w:webHidden/>
          </w:rPr>
          <w:fldChar w:fldCharType="end"/>
        </w:r>
      </w:hyperlink>
    </w:p>
    <w:p w14:paraId="4DC4BAA6" w14:textId="77777777" w:rsidR="0057443C" w:rsidRDefault="0057443C">
      <w:pPr>
        <w:pStyle w:val="TOC2"/>
        <w:rPr>
          <w:rFonts w:asciiTheme="minorHAnsi" w:eastAsiaTheme="minorEastAsia" w:hAnsiTheme="minorHAnsi" w:cstheme="minorBidi"/>
          <w:kern w:val="2"/>
          <w:sz w:val="21"/>
          <w:lang w:val="en-US" w:eastAsia="zh-CN"/>
        </w:rPr>
      </w:pPr>
      <w:hyperlink w:anchor="_Toc184462889" w:history="1">
        <w:r w:rsidRPr="006067D7">
          <w:rPr>
            <w:rStyle w:val="Hyperlink"/>
          </w:rPr>
          <w:t>Who are carers and why are they important?</w:t>
        </w:r>
        <w:r>
          <w:rPr>
            <w:webHidden/>
          </w:rPr>
          <w:tab/>
        </w:r>
        <w:r>
          <w:rPr>
            <w:webHidden/>
          </w:rPr>
          <w:fldChar w:fldCharType="begin"/>
        </w:r>
        <w:r>
          <w:rPr>
            <w:webHidden/>
          </w:rPr>
          <w:instrText xml:space="preserve"> PAGEREF _Toc184462889 \h </w:instrText>
        </w:r>
        <w:r>
          <w:rPr>
            <w:webHidden/>
          </w:rPr>
        </w:r>
        <w:r>
          <w:rPr>
            <w:webHidden/>
          </w:rPr>
          <w:fldChar w:fldCharType="separate"/>
        </w:r>
        <w:r>
          <w:rPr>
            <w:webHidden/>
          </w:rPr>
          <w:t>11</w:t>
        </w:r>
        <w:r>
          <w:rPr>
            <w:webHidden/>
          </w:rPr>
          <w:fldChar w:fldCharType="end"/>
        </w:r>
      </w:hyperlink>
    </w:p>
    <w:p w14:paraId="0F39513E" w14:textId="77777777" w:rsidR="0057443C" w:rsidRDefault="0057443C">
      <w:pPr>
        <w:pStyle w:val="TOC2"/>
        <w:rPr>
          <w:rFonts w:asciiTheme="minorHAnsi" w:eastAsiaTheme="minorEastAsia" w:hAnsiTheme="minorHAnsi" w:cstheme="minorBidi"/>
          <w:kern w:val="2"/>
          <w:sz w:val="21"/>
          <w:lang w:val="en-US" w:eastAsia="zh-CN"/>
        </w:rPr>
      </w:pPr>
      <w:hyperlink w:anchor="_Toc184462890" w:history="1">
        <w:r w:rsidRPr="006067D7">
          <w:rPr>
            <w:rStyle w:val="Hyperlink"/>
          </w:rPr>
          <w:t>What does a carer do?</w:t>
        </w:r>
        <w:r>
          <w:rPr>
            <w:webHidden/>
          </w:rPr>
          <w:tab/>
        </w:r>
        <w:r>
          <w:rPr>
            <w:webHidden/>
          </w:rPr>
          <w:fldChar w:fldCharType="begin"/>
        </w:r>
        <w:r>
          <w:rPr>
            <w:webHidden/>
          </w:rPr>
          <w:instrText xml:space="preserve"> PAGEREF _Toc184462890 \h </w:instrText>
        </w:r>
        <w:r>
          <w:rPr>
            <w:webHidden/>
          </w:rPr>
        </w:r>
        <w:r>
          <w:rPr>
            <w:webHidden/>
          </w:rPr>
          <w:fldChar w:fldCharType="separate"/>
        </w:r>
        <w:r>
          <w:rPr>
            <w:webHidden/>
          </w:rPr>
          <w:t>13</w:t>
        </w:r>
        <w:r>
          <w:rPr>
            <w:webHidden/>
          </w:rPr>
          <w:fldChar w:fldCharType="end"/>
        </w:r>
      </w:hyperlink>
    </w:p>
    <w:p w14:paraId="24EE7052" w14:textId="77777777" w:rsidR="0057443C" w:rsidRDefault="0057443C">
      <w:pPr>
        <w:pStyle w:val="TOC2"/>
        <w:rPr>
          <w:rFonts w:asciiTheme="minorHAnsi" w:eastAsiaTheme="minorEastAsia" w:hAnsiTheme="minorHAnsi" w:cstheme="minorBidi"/>
          <w:kern w:val="2"/>
          <w:sz w:val="21"/>
          <w:lang w:val="en-US" w:eastAsia="zh-CN"/>
        </w:rPr>
      </w:pPr>
      <w:hyperlink w:anchor="_Toc184462891" w:history="1">
        <w:r w:rsidRPr="006067D7">
          <w:rPr>
            <w:rStyle w:val="Hyperlink"/>
          </w:rPr>
          <w:t>What is a care relationship?</w:t>
        </w:r>
        <w:r>
          <w:rPr>
            <w:webHidden/>
          </w:rPr>
          <w:tab/>
        </w:r>
        <w:r>
          <w:rPr>
            <w:webHidden/>
          </w:rPr>
          <w:fldChar w:fldCharType="begin"/>
        </w:r>
        <w:r>
          <w:rPr>
            <w:webHidden/>
          </w:rPr>
          <w:instrText xml:space="preserve"> PAGEREF _Toc184462891 \h </w:instrText>
        </w:r>
        <w:r>
          <w:rPr>
            <w:webHidden/>
          </w:rPr>
        </w:r>
        <w:r>
          <w:rPr>
            <w:webHidden/>
          </w:rPr>
          <w:fldChar w:fldCharType="separate"/>
        </w:r>
        <w:r>
          <w:rPr>
            <w:webHidden/>
          </w:rPr>
          <w:t>13</w:t>
        </w:r>
        <w:r>
          <w:rPr>
            <w:webHidden/>
          </w:rPr>
          <w:fldChar w:fldCharType="end"/>
        </w:r>
      </w:hyperlink>
    </w:p>
    <w:p w14:paraId="6A57C77D" w14:textId="77777777" w:rsidR="0057443C" w:rsidRDefault="0057443C">
      <w:pPr>
        <w:pStyle w:val="TOC2"/>
        <w:rPr>
          <w:rFonts w:asciiTheme="minorHAnsi" w:eastAsiaTheme="minorEastAsia" w:hAnsiTheme="minorHAnsi" w:cstheme="minorBidi"/>
          <w:kern w:val="2"/>
          <w:sz w:val="21"/>
          <w:lang w:val="en-US" w:eastAsia="zh-CN"/>
        </w:rPr>
      </w:pPr>
      <w:hyperlink w:anchor="_Toc184462892" w:history="1">
        <w:r w:rsidRPr="006067D7">
          <w:rPr>
            <w:rStyle w:val="Hyperlink"/>
          </w:rPr>
          <w:t>Why recognising carers matters?</w:t>
        </w:r>
        <w:r>
          <w:rPr>
            <w:webHidden/>
          </w:rPr>
          <w:tab/>
        </w:r>
        <w:r>
          <w:rPr>
            <w:webHidden/>
          </w:rPr>
          <w:fldChar w:fldCharType="begin"/>
        </w:r>
        <w:r>
          <w:rPr>
            <w:webHidden/>
          </w:rPr>
          <w:instrText xml:space="preserve"> PAGEREF _Toc184462892 \h </w:instrText>
        </w:r>
        <w:r>
          <w:rPr>
            <w:webHidden/>
          </w:rPr>
        </w:r>
        <w:r>
          <w:rPr>
            <w:webHidden/>
          </w:rPr>
          <w:fldChar w:fldCharType="separate"/>
        </w:r>
        <w:r>
          <w:rPr>
            <w:webHidden/>
          </w:rPr>
          <w:t>14</w:t>
        </w:r>
        <w:r>
          <w:rPr>
            <w:webHidden/>
          </w:rPr>
          <w:fldChar w:fldCharType="end"/>
        </w:r>
      </w:hyperlink>
    </w:p>
    <w:p w14:paraId="448CEE1C" w14:textId="77777777" w:rsidR="0057443C" w:rsidRDefault="0057443C">
      <w:pPr>
        <w:pStyle w:val="TOC2"/>
        <w:rPr>
          <w:rFonts w:asciiTheme="minorHAnsi" w:eastAsiaTheme="minorEastAsia" w:hAnsiTheme="minorHAnsi" w:cstheme="minorBidi"/>
          <w:kern w:val="2"/>
          <w:sz w:val="21"/>
          <w:lang w:val="en-US" w:eastAsia="zh-CN"/>
        </w:rPr>
      </w:pPr>
      <w:hyperlink w:anchor="_Toc184462893" w:history="1">
        <w:r w:rsidRPr="006067D7">
          <w:rPr>
            <w:rStyle w:val="Hyperlink"/>
          </w:rPr>
          <w:t>Carers are diverse</w:t>
        </w:r>
        <w:r>
          <w:rPr>
            <w:webHidden/>
          </w:rPr>
          <w:tab/>
        </w:r>
        <w:r>
          <w:rPr>
            <w:webHidden/>
          </w:rPr>
          <w:fldChar w:fldCharType="begin"/>
        </w:r>
        <w:r>
          <w:rPr>
            <w:webHidden/>
          </w:rPr>
          <w:instrText xml:space="preserve"> PAGEREF _Toc184462893 \h </w:instrText>
        </w:r>
        <w:r>
          <w:rPr>
            <w:webHidden/>
          </w:rPr>
        </w:r>
        <w:r>
          <w:rPr>
            <w:webHidden/>
          </w:rPr>
          <w:fldChar w:fldCharType="separate"/>
        </w:r>
        <w:r>
          <w:rPr>
            <w:webHidden/>
          </w:rPr>
          <w:t>16</w:t>
        </w:r>
        <w:r>
          <w:rPr>
            <w:webHidden/>
          </w:rPr>
          <w:fldChar w:fldCharType="end"/>
        </w:r>
      </w:hyperlink>
    </w:p>
    <w:p w14:paraId="6D9790FE" w14:textId="77777777" w:rsidR="0057443C" w:rsidRDefault="0057443C">
      <w:pPr>
        <w:pStyle w:val="TOC2"/>
        <w:rPr>
          <w:rFonts w:asciiTheme="minorHAnsi" w:eastAsiaTheme="minorEastAsia" w:hAnsiTheme="minorHAnsi" w:cstheme="minorBidi"/>
          <w:kern w:val="2"/>
          <w:sz w:val="21"/>
          <w:lang w:val="en-US" w:eastAsia="zh-CN"/>
        </w:rPr>
      </w:pPr>
      <w:hyperlink w:anchor="_Toc184462894" w:history="1">
        <w:r w:rsidRPr="006067D7">
          <w:rPr>
            <w:rStyle w:val="Hyperlink"/>
          </w:rPr>
          <w:t>Why do we need a Strategy?</w:t>
        </w:r>
        <w:r>
          <w:rPr>
            <w:webHidden/>
          </w:rPr>
          <w:tab/>
        </w:r>
        <w:r>
          <w:rPr>
            <w:webHidden/>
          </w:rPr>
          <w:fldChar w:fldCharType="begin"/>
        </w:r>
        <w:r>
          <w:rPr>
            <w:webHidden/>
          </w:rPr>
          <w:instrText xml:space="preserve"> PAGEREF _Toc184462894 \h </w:instrText>
        </w:r>
        <w:r>
          <w:rPr>
            <w:webHidden/>
          </w:rPr>
        </w:r>
        <w:r>
          <w:rPr>
            <w:webHidden/>
          </w:rPr>
          <w:fldChar w:fldCharType="separate"/>
        </w:r>
        <w:r>
          <w:rPr>
            <w:webHidden/>
          </w:rPr>
          <w:t>20</w:t>
        </w:r>
        <w:r>
          <w:rPr>
            <w:webHidden/>
          </w:rPr>
          <w:fldChar w:fldCharType="end"/>
        </w:r>
      </w:hyperlink>
    </w:p>
    <w:p w14:paraId="6AA264E5" w14:textId="77777777" w:rsidR="0057443C" w:rsidRDefault="0057443C">
      <w:pPr>
        <w:pStyle w:val="TOC2"/>
        <w:rPr>
          <w:rFonts w:asciiTheme="minorHAnsi" w:eastAsiaTheme="minorEastAsia" w:hAnsiTheme="minorHAnsi" w:cstheme="minorBidi"/>
          <w:kern w:val="2"/>
          <w:sz w:val="21"/>
          <w:lang w:val="en-US" w:eastAsia="zh-CN"/>
        </w:rPr>
      </w:pPr>
      <w:hyperlink w:anchor="_Toc184462895" w:history="1">
        <w:r w:rsidRPr="006067D7">
          <w:rPr>
            <w:rStyle w:val="Hyperlink"/>
          </w:rPr>
          <w:t>What we heard</w:t>
        </w:r>
        <w:r>
          <w:rPr>
            <w:webHidden/>
          </w:rPr>
          <w:tab/>
        </w:r>
        <w:r>
          <w:rPr>
            <w:webHidden/>
          </w:rPr>
          <w:fldChar w:fldCharType="begin"/>
        </w:r>
        <w:r>
          <w:rPr>
            <w:webHidden/>
          </w:rPr>
          <w:instrText xml:space="preserve"> PAGEREF _Toc184462895 \h </w:instrText>
        </w:r>
        <w:r>
          <w:rPr>
            <w:webHidden/>
          </w:rPr>
        </w:r>
        <w:r>
          <w:rPr>
            <w:webHidden/>
          </w:rPr>
          <w:fldChar w:fldCharType="separate"/>
        </w:r>
        <w:r>
          <w:rPr>
            <w:webHidden/>
          </w:rPr>
          <w:t>21</w:t>
        </w:r>
        <w:r>
          <w:rPr>
            <w:webHidden/>
          </w:rPr>
          <w:fldChar w:fldCharType="end"/>
        </w:r>
      </w:hyperlink>
    </w:p>
    <w:p w14:paraId="73059282" w14:textId="77777777" w:rsidR="0057443C" w:rsidRDefault="0057443C">
      <w:pPr>
        <w:pStyle w:val="TOC2"/>
        <w:rPr>
          <w:rFonts w:asciiTheme="minorHAnsi" w:eastAsiaTheme="minorEastAsia" w:hAnsiTheme="minorHAnsi" w:cstheme="minorBidi"/>
          <w:kern w:val="2"/>
          <w:sz w:val="21"/>
          <w:lang w:val="en-US" w:eastAsia="zh-CN"/>
        </w:rPr>
      </w:pPr>
      <w:hyperlink w:anchor="_Toc184462896" w:history="1">
        <w:r w:rsidRPr="006067D7">
          <w:rPr>
            <w:rStyle w:val="Hyperlink"/>
          </w:rPr>
          <w:t>Who will deliver the Strategy?</w:t>
        </w:r>
        <w:r>
          <w:rPr>
            <w:webHidden/>
          </w:rPr>
          <w:tab/>
        </w:r>
        <w:r>
          <w:rPr>
            <w:webHidden/>
          </w:rPr>
          <w:fldChar w:fldCharType="begin"/>
        </w:r>
        <w:r>
          <w:rPr>
            <w:webHidden/>
          </w:rPr>
          <w:instrText xml:space="preserve"> PAGEREF _Toc184462896 \h </w:instrText>
        </w:r>
        <w:r>
          <w:rPr>
            <w:webHidden/>
          </w:rPr>
        </w:r>
        <w:r>
          <w:rPr>
            <w:webHidden/>
          </w:rPr>
          <w:fldChar w:fldCharType="separate"/>
        </w:r>
        <w:r>
          <w:rPr>
            <w:webHidden/>
          </w:rPr>
          <w:t>24</w:t>
        </w:r>
        <w:r>
          <w:rPr>
            <w:webHidden/>
          </w:rPr>
          <w:fldChar w:fldCharType="end"/>
        </w:r>
      </w:hyperlink>
    </w:p>
    <w:p w14:paraId="37D285F4"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97" w:history="1">
        <w:r w:rsidRPr="006067D7">
          <w:rPr>
            <w:rStyle w:val="Hyperlink"/>
          </w:rPr>
          <w:t>National Carer Strategy on a Page</w:t>
        </w:r>
        <w:r>
          <w:rPr>
            <w:webHidden/>
          </w:rPr>
          <w:tab/>
        </w:r>
        <w:r>
          <w:rPr>
            <w:webHidden/>
          </w:rPr>
          <w:fldChar w:fldCharType="begin"/>
        </w:r>
        <w:r>
          <w:rPr>
            <w:webHidden/>
          </w:rPr>
          <w:instrText xml:space="preserve"> PAGEREF _Toc184462897 \h </w:instrText>
        </w:r>
        <w:r>
          <w:rPr>
            <w:webHidden/>
          </w:rPr>
        </w:r>
        <w:r>
          <w:rPr>
            <w:webHidden/>
          </w:rPr>
          <w:fldChar w:fldCharType="separate"/>
        </w:r>
        <w:r>
          <w:rPr>
            <w:webHidden/>
          </w:rPr>
          <w:t>25</w:t>
        </w:r>
        <w:r>
          <w:rPr>
            <w:webHidden/>
          </w:rPr>
          <w:fldChar w:fldCharType="end"/>
        </w:r>
      </w:hyperlink>
    </w:p>
    <w:p w14:paraId="2269BDE1"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98" w:history="1">
        <w:r w:rsidRPr="006067D7">
          <w:rPr>
            <w:rStyle w:val="Hyperlink"/>
          </w:rPr>
          <w:t>Vision</w:t>
        </w:r>
        <w:r>
          <w:rPr>
            <w:webHidden/>
          </w:rPr>
          <w:tab/>
        </w:r>
        <w:r>
          <w:rPr>
            <w:webHidden/>
          </w:rPr>
          <w:fldChar w:fldCharType="begin"/>
        </w:r>
        <w:r>
          <w:rPr>
            <w:webHidden/>
          </w:rPr>
          <w:instrText xml:space="preserve"> PAGEREF _Toc184462898 \h </w:instrText>
        </w:r>
        <w:r>
          <w:rPr>
            <w:webHidden/>
          </w:rPr>
        </w:r>
        <w:r>
          <w:rPr>
            <w:webHidden/>
          </w:rPr>
          <w:fldChar w:fldCharType="separate"/>
        </w:r>
        <w:r>
          <w:rPr>
            <w:webHidden/>
          </w:rPr>
          <w:t>27</w:t>
        </w:r>
        <w:r>
          <w:rPr>
            <w:webHidden/>
          </w:rPr>
          <w:fldChar w:fldCharType="end"/>
        </w:r>
      </w:hyperlink>
    </w:p>
    <w:p w14:paraId="4DA62B37"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99" w:history="1">
        <w:r w:rsidRPr="006067D7">
          <w:rPr>
            <w:rStyle w:val="Hyperlink"/>
          </w:rPr>
          <w:t>Principles</w:t>
        </w:r>
        <w:r>
          <w:rPr>
            <w:webHidden/>
          </w:rPr>
          <w:tab/>
        </w:r>
        <w:r>
          <w:rPr>
            <w:webHidden/>
          </w:rPr>
          <w:fldChar w:fldCharType="begin"/>
        </w:r>
        <w:r>
          <w:rPr>
            <w:webHidden/>
          </w:rPr>
          <w:instrText xml:space="preserve"> PAGEREF _Toc184462899 \h </w:instrText>
        </w:r>
        <w:r>
          <w:rPr>
            <w:webHidden/>
          </w:rPr>
        </w:r>
        <w:r>
          <w:rPr>
            <w:webHidden/>
          </w:rPr>
          <w:fldChar w:fldCharType="separate"/>
        </w:r>
        <w:r>
          <w:rPr>
            <w:webHidden/>
          </w:rPr>
          <w:t>28</w:t>
        </w:r>
        <w:r>
          <w:rPr>
            <w:webHidden/>
          </w:rPr>
          <w:fldChar w:fldCharType="end"/>
        </w:r>
      </w:hyperlink>
    </w:p>
    <w:p w14:paraId="7AD4CBF2"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0" w:history="1">
        <w:r w:rsidRPr="006067D7">
          <w:rPr>
            <w:rStyle w:val="Hyperlink"/>
          </w:rPr>
          <w:t>Objectives</w:t>
        </w:r>
        <w:r>
          <w:rPr>
            <w:webHidden/>
          </w:rPr>
          <w:tab/>
        </w:r>
        <w:r>
          <w:rPr>
            <w:webHidden/>
          </w:rPr>
          <w:fldChar w:fldCharType="begin"/>
        </w:r>
        <w:r>
          <w:rPr>
            <w:webHidden/>
          </w:rPr>
          <w:instrText xml:space="preserve"> PAGEREF _Toc184462900 \h </w:instrText>
        </w:r>
        <w:r>
          <w:rPr>
            <w:webHidden/>
          </w:rPr>
        </w:r>
        <w:r>
          <w:rPr>
            <w:webHidden/>
          </w:rPr>
          <w:fldChar w:fldCharType="separate"/>
        </w:r>
        <w:r>
          <w:rPr>
            <w:webHidden/>
          </w:rPr>
          <w:t>30</w:t>
        </w:r>
        <w:r>
          <w:rPr>
            <w:webHidden/>
          </w:rPr>
          <w:fldChar w:fldCharType="end"/>
        </w:r>
      </w:hyperlink>
    </w:p>
    <w:p w14:paraId="50A1037E"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1" w:history="1">
        <w:r w:rsidRPr="006067D7">
          <w:rPr>
            <w:rStyle w:val="Hyperlink"/>
          </w:rPr>
          <w:t>Priority outcome areas</w:t>
        </w:r>
        <w:r>
          <w:rPr>
            <w:webHidden/>
          </w:rPr>
          <w:tab/>
        </w:r>
        <w:r>
          <w:rPr>
            <w:webHidden/>
          </w:rPr>
          <w:fldChar w:fldCharType="begin"/>
        </w:r>
        <w:r>
          <w:rPr>
            <w:webHidden/>
          </w:rPr>
          <w:instrText xml:space="preserve"> PAGEREF _Toc184462901 \h </w:instrText>
        </w:r>
        <w:r>
          <w:rPr>
            <w:webHidden/>
          </w:rPr>
        </w:r>
        <w:r>
          <w:rPr>
            <w:webHidden/>
          </w:rPr>
          <w:fldChar w:fldCharType="separate"/>
        </w:r>
        <w:r>
          <w:rPr>
            <w:webHidden/>
          </w:rPr>
          <w:t>31</w:t>
        </w:r>
        <w:r>
          <w:rPr>
            <w:webHidden/>
          </w:rPr>
          <w:fldChar w:fldCharType="end"/>
        </w:r>
      </w:hyperlink>
    </w:p>
    <w:p w14:paraId="4C0FC6EC"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2" w:history="1">
        <w:r w:rsidRPr="006067D7">
          <w:rPr>
            <w:rStyle w:val="Hyperlink"/>
          </w:rPr>
          <w:t>Next steps</w:t>
        </w:r>
        <w:r>
          <w:rPr>
            <w:webHidden/>
          </w:rPr>
          <w:tab/>
        </w:r>
        <w:r>
          <w:rPr>
            <w:webHidden/>
          </w:rPr>
          <w:fldChar w:fldCharType="begin"/>
        </w:r>
        <w:r>
          <w:rPr>
            <w:webHidden/>
          </w:rPr>
          <w:instrText xml:space="preserve"> PAGEREF _Toc184462902 \h </w:instrText>
        </w:r>
        <w:r>
          <w:rPr>
            <w:webHidden/>
          </w:rPr>
        </w:r>
        <w:r>
          <w:rPr>
            <w:webHidden/>
          </w:rPr>
          <w:fldChar w:fldCharType="separate"/>
        </w:r>
        <w:r>
          <w:rPr>
            <w:webHidden/>
          </w:rPr>
          <w:t>38</w:t>
        </w:r>
        <w:r>
          <w:rPr>
            <w:webHidden/>
          </w:rPr>
          <w:fldChar w:fldCharType="end"/>
        </w:r>
      </w:hyperlink>
    </w:p>
    <w:p w14:paraId="144F36E3" w14:textId="77777777" w:rsidR="0057443C" w:rsidRDefault="0057443C">
      <w:pPr>
        <w:pStyle w:val="TOC2"/>
        <w:rPr>
          <w:rFonts w:asciiTheme="minorHAnsi" w:eastAsiaTheme="minorEastAsia" w:hAnsiTheme="minorHAnsi" w:cstheme="minorBidi"/>
          <w:kern w:val="2"/>
          <w:sz w:val="21"/>
          <w:lang w:val="en-US" w:eastAsia="zh-CN"/>
        </w:rPr>
      </w:pPr>
      <w:hyperlink w:anchor="_Toc184462903" w:history="1">
        <w:r w:rsidRPr="006067D7">
          <w:rPr>
            <w:rStyle w:val="Hyperlink"/>
          </w:rPr>
          <w:t>Actions</w:t>
        </w:r>
        <w:r>
          <w:rPr>
            <w:webHidden/>
          </w:rPr>
          <w:tab/>
        </w:r>
        <w:r>
          <w:rPr>
            <w:webHidden/>
          </w:rPr>
          <w:fldChar w:fldCharType="begin"/>
        </w:r>
        <w:r>
          <w:rPr>
            <w:webHidden/>
          </w:rPr>
          <w:instrText xml:space="preserve"> PAGEREF _Toc184462903 \h </w:instrText>
        </w:r>
        <w:r>
          <w:rPr>
            <w:webHidden/>
          </w:rPr>
        </w:r>
        <w:r>
          <w:rPr>
            <w:webHidden/>
          </w:rPr>
          <w:fldChar w:fldCharType="separate"/>
        </w:r>
        <w:r>
          <w:rPr>
            <w:webHidden/>
          </w:rPr>
          <w:t>39</w:t>
        </w:r>
        <w:r>
          <w:rPr>
            <w:webHidden/>
          </w:rPr>
          <w:fldChar w:fldCharType="end"/>
        </w:r>
      </w:hyperlink>
    </w:p>
    <w:p w14:paraId="3DF94C33" w14:textId="77777777" w:rsidR="0057443C" w:rsidRDefault="0057443C">
      <w:pPr>
        <w:pStyle w:val="TOC2"/>
        <w:rPr>
          <w:rFonts w:asciiTheme="minorHAnsi" w:eastAsiaTheme="minorEastAsia" w:hAnsiTheme="minorHAnsi" w:cstheme="minorBidi"/>
          <w:kern w:val="2"/>
          <w:sz w:val="21"/>
          <w:lang w:val="en-US" w:eastAsia="zh-CN"/>
        </w:rPr>
      </w:pPr>
      <w:hyperlink w:anchor="_Toc184462904" w:history="1">
        <w:r w:rsidRPr="006067D7">
          <w:rPr>
            <w:rStyle w:val="Hyperlink"/>
          </w:rPr>
          <w:t>Monitoring, evidence and evaluation</w:t>
        </w:r>
        <w:r>
          <w:rPr>
            <w:webHidden/>
          </w:rPr>
          <w:tab/>
        </w:r>
        <w:r>
          <w:rPr>
            <w:webHidden/>
          </w:rPr>
          <w:fldChar w:fldCharType="begin"/>
        </w:r>
        <w:r>
          <w:rPr>
            <w:webHidden/>
          </w:rPr>
          <w:instrText xml:space="preserve"> PAGEREF _Toc184462904 \h </w:instrText>
        </w:r>
        <w:r>
          <w:rPr>
            <w:webHidden/>
          </w:rPr>
        </w:r>
        <w:r>
          <w:rPr>
            <w:webHidden/>
          </w:rPr>
          <w:fldChar w:fldCharType="separate"/>
        </w:r>
        <w:r>
          <w:rPr>
            <w:webHidden/>
          </w:rPr>
          <w:t>39</w:t>
        </w:r>
        <w:r>
          <w:rPr>
            <w:webHidden/>
          </w:rPr>
          <w:fldChar w:fldCharType="end"/>
        </w:r>
      </w:hyperlink>
    </w:p>
    <w:p w14:paraId="1FED210A"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5" w:history="1">
        <w:r w:rsidRPr="006067D7">
          <w:rPr>
            <w:rStyle w:val="Hyperlink"/>
          </w:rPr>
          <w:t>Snapshot: Diversity of carers</w:t>
        </w:r>
        <w:r>
          <w:rPr>
            <w:webHidden/>
          </w:rPr>
          <w:tab/>
        </w:r>
        <w:r>
          <w:rPr>
            <w:webHidden/>
          </w:rPr>
          <w:fldChar w:fldCharType="begin"/>
        </w:r>
        <w:r>
          <w:rPr>
            <w:webHidden/>
          </w:rPr>
          <w:instrText xml:space="preserve"> PAGEREF _Toc184462905 \h </w:instrText>
        </w:r>
        <w:r>
          <w:rPr>
            <w:webHidden/>
          </w:rPr>
        </w:r>
        <w:r>
          <w:rPr>
            <w:webHidden/>
          </w:rPr>
          <w:fldChar w:fldCharType="separate"/>
        </w:r>
        <w:r>
          <w:rPr>
            <w:webHidden/>
          </w:rPr>
          <w:t>40</w:t>
        </w:r>
        <w:r>
          <w:rPr>
            <w:webHidden/>
          </w:rPr>
          <w:fldChar w:fldCharType="end"/>
        </w:r>
      </w:hyperlink>
    </w:p>
    <w:p w14:paraId="67192E4F"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6" w:history="1">
        <w:r w:rsidRPr="006067D7">
          <w:rPr>
            <w:rStyle w:val="Hyperlink"/>
          </w:rPr>
          <w:t>Appendices</w:t>
        </w:r>
        <w:r>
          <w:rPr>
            <w:webHidden/>
          </w:rPr>
          <w:tab/>
        </w:r>
        <w:r>
          <w:rPr>
            <w:webHidden/>
          </w:rPr>
          <w:fldChar w:fldCharType="begin"/>
        </w:r>
        <w:r>
          <w:rPr>
            <w:webHidden/>
          </w:rPr>
          <w:instrText xml:space="preserve"> PAGEREF _Toc184462906 \h </w:instrText>
        </w:r>
        <w:r>
          <w:rPr>
            <w:webHidden/>
          </w:rPr>
        </w:r>
        <w:r>
          <w:rPr>
            <w:webHidden/>
          </w:rPr>
          <w:fldChar w:fldCharType="separate"/>
        </w:r>
        <w:r>
          <w:rPr>
            <w:webHidden/>
          </w:rPr>
          <w:t>49</w:t>
        </w:r>
        <w:r>
          <w:rPr>
            <w:webHidden/>
          </w:rPr>
          <w:fldChar w:fldCharType="end"/>
        </w:r>
      </w:hyperlink>
    </w:p>
    <w:p w14:paraId="4C1276F2" w14:textId="77777777" w:rsidR="0057443C" w:rsidRDefault="0057443C">
      <w:pPr>
        <w:pStyle w:val="TOC2"/>
        <w:rPr>
          <w:rFonts w:asciiTheme="minorHAnsi" w:eastAsiaTheme="minorEastAsia" w:hAnsiTheme="minorHAnsi" w:cstheme="minorBidi"/>
          <w:kern w:val="2"/>
          <w:sz w:val="21"/>
          <w:lang w:val="en-US" w:eastAsia="zh-CN"/>
        </w:rPr>
      </w:pPr>
      <w:hyperlink w:anchor="_Toc184462907" w:history="1">
        <w:r w:rsidRPr="006067D7">
          <w:rPr>
            <w:rStyle w:val="Hyperlink"/>
          </w:rPr>
          <w:t>Appendix 1: Evidence summary</w:t>
        </w:r>
        <w:r>
          <w:rPr>
            <w:webHidden/>
          </w:rPr>
          <w:tab/>
        </w:r>
        <w:r>
          <w:rPr>
            <w:webHidden/>
          </w:rPr>
          <w:fldChar w:fldCharType="begin"/>
        </w:r>
        <w:r>
          <w:rPr>
            <w:webHidden/>
          </w:rPr>
          <w:instrText xml:space="preserve"> PAGEREF _Toc184462907 \h </w:instrText>
        </w:r>
        <w:r>
          <w:rPr>
            <w:webHidden/>
          </w:rPr>
        </w:r>
        <w:r>
          <w:rPr>
            <w:webHidden/>
          </w:rPr>
          <w:fldChar w:fldCharType="separate"/>
        </w:r>
        <w:r>
          <w:rPr>
            <w:webHidden/>
          </w:rPr>
          <w:t>49</w:t>
        </w:r>
        <w:r>
          <w:rPr>
            <w:webHidden/>
          </w:rPr>
          <w:fldChar w:fldCharType="end"/>
        </w:r>
      </w:hyperlink>
    </w:p>
    <w:p w14:paraId="7B6A117B" w14:textId="77777777" w:rsidR="0057443C" w:rsidRDefault="0057443C">
      <w:pPr>
        <w:pStyle w:val="TOC2"/>
        <w:rPr>
          <w:rFonts w:asciiTheme="minorHAnsi" w:eastAsiaTheme="minorEastAsia" w:hAnsiTheme="minorHAnsi" w:cstheme="minorBidi"/>
          <w:kern w:val="2"/>
          <w:sz w:val="21"/>
          <w:lang w:val="en-US" w:eastAsia="zh-CN"/>
        </w:rPr>
      </w:pPr>
      <w:hyperlink w:anchor="_Toc184462908" w:history="1">
        <w:r w:rsidRPr="006067D7">
          <w:rPr>
            <w:rStyle w:val="Hyperlink"/>
          </w:rPr>
          <w:t>Appendix 2: Glossary</w:t>
        </w:r>
        <w:r>
          <w:rPr>
            <w:webHidden/>
          </w:rPr>
          <w:tab/>
        </w:r>
        <w:r>
          <w:rPr>
            <w:webHidden/>
          </w:rPr>
          <w:fldChar w:fldCharType="begin"/>
        </w:r>
        <w:r>
          <w:rPr>
            <w:webHidden/>
          </w:rPr>
          <w:instrText xml:space="preserve"> PAGEREF _Toc184462908 \h </w:instrText>
        </w:r>
        <w:r>
          <w:rPr>
            <w:webHidden/>
          </w:rPr>
        </w:r>
        <w:r>
          <w:rPr>
            <w:webHidden/>
          </w:rPr>
          <w:fldChar w:fldCharType="separate"/>
        </w:r>
        <w:r>
          <w:rPr>
            <w:webHidden/>
          </w:rPr>
          <w:t>50</w:t>
        </w:r>
        <w:r>
          <w:rPr>
            <w:webHidden/>
          </w:rPr>
          <w:fldChar w:fldCharType="end"/>
        </w:r>
      </w:hyperlink>
    </w:p>
    <w:p w14:paraId="2F2D8748" w14:textId="77777777" w:rsidR="0057443C" w:rsidRDefault="0057443C">
      <w:pPr>
        <w:pStyle w:val="TOC2"/>
        <w:rPr>
          <w:rFonts w:asciiTheme="minorHAnsi" w:eastAsiaTheme="minorEastAsia" w:hAnsiTheme="minorHAnsi" w:cstheme="minorBidi"/>
          <w:kern w:val="2"/>
          <w:sz w:val="21"/>
          <w:lang w:val="en-US" w:eastAsia="zh-CN"/>
        </w:rPr>
      </w:pPr>
      <w:hyperlink w:anchor="_Toc184462909" w:history="1">
        <w:r w:rsidRPr="006067D7">
          <w:rPr>
            <w:rStyle w:val="Hyperlink"/>
          </w:rPr>
          <w:t>Appendix 3: References</w:t>
        </w:r>
        <w:r>
          <w:rPr>
            <w:webHidden/>
          </w:rPr>
          <w:tab/>
        </w:r>
        <w:r>
          <w:rPr>
            <w:webHidden/>
          </w:rPr>
          <w:fldChar w:fldCharType="begin"/>
        </w:r>
        <w:r>
          <w:rPr>
            <w:webHidden/>
          </w:rPr>
          <w:instrText xml:space="preserve"> PAGEREF _Toc184462909 \h </w:instrText>
        </w:r>
        <w:r>
          <w:rPr>
            <w:webHidden/>
          </w:rPr>
        </w:r>
        <w:r>
          <w:rPr>
            <w:webHidden/>
          </w:rPr>
          <w:fldChar w:fldCharType="separate"/>
        </w:r>
        <w:r>
          <w:rPr>
            <w:webHidden/>
          </w:rPr>
          <w:t>53</w:t>
        </w:r>
        <w:r>
          <w:rPr>
            <w:webHidden/>
          </w:rPr>
          <w:fldChar w:fldCharType="end"/>
        </w:r>
      </w:hyperlink>
    </w:p>
    <w:p w14:paraId="00ABA8B5" w14:textId="77777777" w:rsidR="00B339F8" w:rsidRPr="006A7550" w:rsidRDefault="0022098A" w:rsidP="00993D2B">
      <w:pPr>
        <w:pStyle w:val="Heading1"/>
      </w:pPr>
      <w:r>
        <w:rPr>
          <w:rFonts w:eastAsiaTheme="minorEastAsia"/>
          <w:lang w:eastAsia="zh-CN"/>
        </w:rPr>
        <w:fldChar w:fldCharType="end"/>
      </w:r>
      <w:r w:rsidR="000F749D">
        <w:br w:type="page"/>
      </w:r>
      <w:bookmarkStart w:id="4" w:name="_Toc184462888"/>
      <w:r w:rsidR="000613D7" w:rsidRPr="006A7550">
        <w:lastRenderedPageBreak/>
        <w:t>Introduction</w:t>
      </w:r>
      <w:bookmarkEnd w:id="4"/>
    </w:p>
    <w:p w14:paraId="5473C92C" w14:textId="77777777" w:rsidR="00B339F8" w:rsidRPr="006A7550" w:rsidRDefault="000613D7" w:rsidP="004A1850">
      <w:pPr>
        <w:spacing w:beforeLines="50" w:before="120" w:afterLines="50" w:after="120"/>
        <w:rPr>
          <w:rFonts w:ascii="Calibri" w:hAnsi="Calibri"/>
        </w:rPr>
      </w:pPr>
      <w:r w:rsidRPr="006A7550">
        <w:rPr>
          <w:rFonts w:ascii="Calibri" w:hAnsi="Calibri"/>
        </w:rPr>
        <w:t xml:space="preserve">In Australia there are </w:t>
      </w:r>
      <w:r w:rsidRPr="006A7550">
        <w:rPr>
          <w:rFonts w:ascii="Calibri" w:hAnsi="Calibri"/>
          <w:b/>
        </w:rPr>
        <w:t xml:space="preserve">three million unpaid carers </w:t>
      </w:r>
      <w:r w:rsidRPr="006A7550">
        <w:rPr>
          <w:rFonts w:ascii="Calibri" w:hAnsi="Calibri"/>
        </w:rPr>
        <w:t>who provide vital support to family members, friends and loved ones every day.</w:t>
      </w:r>
    </w:p>
    <w:p w14:paraId="78F9774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It is important to recognise the critical role carers play in society and the profound contribution they make to the lives of people they care for.</w:t>
      </w:r>
    </w:p>
    <w:p w14:paraId="1561990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National Carer Strategy (the Strategy) sets the </w:t>
      </w:r>
      <w:r w:rsidRPr="006A7550">
        <w:rPr>
          <w:rFonts w:ascii="Calibri" w:hAnsi="Calibri"/>
          <w:b/>
        </w:rPr>
        <w:t xml:space="preserve">direction and course </w:t>
      </w:r>
      <w:r w:rsidRPr="006A7550">
        <w:rPr>
          <w:rFonts w:ascii="Calibri" w:hAnsi="Calibri"/>
        </w:rPr>
        <w:t>for our collective efforts to drive positive change for carers.</w:t>
      </w:r>
    </w:p>
    <w:p w14:paraId="5C37E72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This is the Strategy’s vision for carers:</w:t>
      </w:r>
    </w:p>
    <w:p w14:paraId="67AC7014" w14:textId="77777777" w:rsidR="00B339F8" w:rsidRPr="006A7550" w:rsidRDefault="00B339F8" w:rsidP="004A1850">
      <w:pPr>
        <w:pStyle w:val="BodyText"/>
        <w:spacing w:beforeLines="50" w:before="120" w:afterLines="50" w:after="120"/>
        <w:rPr>
          <w:rFonts w:ascii="Calibri" w:hAnsi="Calibri"/>
          <w:sz w:val="20"/>
        </w:rPr>
      </w:pPr>
    </w:p>
    <w:p w14:paraId="5D549B16" w14:textId="77777777" w:rsidR="00B339F8" w:rsidRPr="006A7550" w:rsidRDefault="000613D7" w:rsidP="00BE20B9">
      <w:pPr>
        <w:pStyle w:val="Heading5"/>
        <w:spacing w:beforeLines="50" w:before="120" w:afterLines="50" w:after="120"/>
        <w:ind w:leftChars="580" w:left="1276" w:rightChars="632" w:right="1390" w:firstLine="0"/>
        <w:jc w:val="center"/>
        <w:rPr>
          <w:rFonts w:ascii="Calibri" w:hAnsi="Calibri"/>
        </w:rPr>
      </w:pPr>
      <w:r w:rsidRPr="006A7550">
        <w:rPr>
          <w:rFonts w:ascii="Calibri" w:hAnsi="Calibri"/>
          <w:color w:val="CE6C83"/>
        </w:rPr>
        <w:t>An Australian community in which all carers are recognised, valued and empowered with the support they need to participate</w:t>
      </w:r>
      <w:r w:rsidR="007720C1">
        <w:rPr>
          <w:rFonts w:ascii="Calibri" w:eastAsiaTheme="minorEastAsia" w:hAnsi="Calibri" w:hint="eastAsia"/>
          <w:color w:val="CE6C83"/>
          <w:lang w:eastAsia="zh-CN"/>
        </w:rPr>
        <w:t xml:space="preserve"> </w:t>
      </w:r>
      <w:r w:rsidRPr="006A7550">
        <w:rPr>
          <w:rFonts w:ascii="Calibri" w:hAnsi="Calibri"/>
          <w:color w:val="CE6C83"/>
        </w:rPr>
        <w:t>fully in society and fulfil their caring role.</w:t>
      </w:r>
    </w:p>
    <w:p w14:paraId="11CE8372" w14:textId="77777777" w:rsidR="00B339F8" w:rsidRPr="006A7550" w:rsidRDefault="00B339F8" w:rsidP="004A1850">
      <w:pPr>
        <w:pStyle w:val="BodyText"/>
        <w:spacing w:beforeLines="50" w:before="120" w:afterLines="50" w:after="120"/>
        <w:rPr>
          <w:rFonts w:ascii="Calibri" w:hAnsi="Calibri"/>
          <w:b/>
          <w:sz w:val="23"/>
        </w:rPr>
      </w:pPr>
    </w:p>
    <w:p w14:paraId="3A9567D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acknowledges and respects all carers. Caring is often not a choice and can impose a significant burden, particularly on young carers. The Strategy has been shaped by evidence and will support better decision-making on policies and programs that affect carers. The Strategy explains where the Australian Government will prioritise its efforts to support carers and their wellbeing.</w:t>
      </w:r>
    </w:p>
    <w:p w14:paraId="10BD31CB" w14:textId="77777777" w:rsidR="00B339F8" w:rsidRPr="006A7550" w:rsidRDefault="00E102E5"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893760" behindDoc="1" locked="0" layoutInCell="1" allowOverlap="1" wp14:anchorId="0785588C" wp14:editId="7F3E9E25">
            <wp:simplePos x="0" y="0"/>
            <wp:positionH relativeFrom="column">
              <wp:posOffset>-438150</wp:posOffset>
            </wp:positionH>
            <wp:positionV relativeFrom="paragraph">
              <wp:posOffset>18415</wp:posOffset>
            </wp:positionV>
            <wp:extent cx="7569200" cy="5586665"/>
            <wp:effectExtent l="0" t="0" r="0" b="0"/>
            <wp:wrapNone/>
            <wp:docPr id="6"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eenager pouring tea for 3 adult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69200" cy="5586665"/>
                    </a:xfrm>
                    <a:prstGeom prst="rect">
                      <a:avLst/>
                    </a:prstGeom>
                  </pic:spPr>
                </pic:pic>
              </a:graphicData>
            </a:graphic>
            <wp14:sizeRelH relativeFrom="page">
              <wp14:pctWidth>0</wp14:pctWidth>
            </wp14:sizeRelH>
            <wp14:sizeRelV relativeFrom="page">
              <wp14:pctHeight>0</wp14:pctHeight>
            </wp14:sizeRelV>
          </wp:anchor>
        </w:drawing>
      </w:r>
    </w:p>
    <w:p w14:paraId="452C034D" w14:textId="77777777" w:rsidR="00B339F8" w:rsidRPr="006A7550" w:rsidRDefault="00B339F8" w:rsidP="004A1850">
      <w:pPr>
        <w:pStyle w:val="BodyText"/>
        <w:spacing w:beforeLines="50" w:before="120" w:afterLines="50" w:after="120"/>
        <w:rPr>
          <w:rFonts w:ascii="Calibri" w:hAnsi="Calibri"/>
          <w:sz w:val="20"/>
        </w:rPr>
      </w:pPr>
    </w:p>
    <w:p w14:paraId="4487708C" w14:textId="77777777" w:rsidR="00B339F8" w:rsidRPr="006A7550" w:rsidRDefault="00B339F8" w:rsidP="004A1850">
      <w:pPr>
        <w:pStyle w:val="BodyText"/>
        <w:spacing w:beforeLines="50" w:before="120" w:afterLines="50" w:after="120"/>
        <w:rPr>
          <w:rFonts w:ascii="Calibri" w:hAnsi="Calibri"/>
          <w:sz w:val="20"/>
        </w:rPr>
      </w:pPr>
    </w:p>
    <w:p w14:paraId="1AF580F4" w14:textId="77777777" w:rsidR="00B339F8" w:rsidRPr="006A7550" w:rsidRDefault="00B339F8" w:rsidP="004A1850">
      <w:pPr>
        <w:pStyle w:val="BodyText"/>
        <w:spacing w:beforeLines="50" w:before="120" w:afterLines="50" w:after="120"/>
        <w:rPr>
          <w:rFonts w:ascii="Calibri" w:hAnsi="Calibri"/>
          <w:sz w:val="20"/>
        </w:rPr>
      </w:pPr>
    </w:p>
    <w:p w14:paraId="5760DF2A" w14:textId="77777777" w:rsidR="00B339F8" w:rsidRPr="006A7550" w:rsidRDefault="00B339F8" w:rsidP="004A1850">
      <w:pPr>
        <w:pStyle w:val="BodyText"/>
        <w:spacing w:beforeLines="50" w:before="120" w:afterLines="50" w:after="120"/>
        <w:rPr>
          <w:rFonts w:ascii="Calibri" w:hAnsi="Calibri"/>
          <w:sz w:val="20"/>
        </w:rPr>
      </w:pPr>
    </w:p>
    <w:p w14:paraId="3A5E35E2" w14:textId="77777777" w:rsidR="00B339F8" w:rsidRPr="006A7550" w:rsidRDefault="00B339F8" w:rsidP="004A1850">
      <w:pPr>
        <w:pStyle w:val="BodyText"/>
        <w:spacing w:beforeLines="50" w:before="120" w:afterLines="50" w:after="120"/>
        <w:rPr>
          <w:rFonts w:ascii="Calibri" w:hAnsi="Calibri"/>
          <w:sz w:val="20"/>
        </w:rPr>
      </w:pPr>
    </w:p>
    <w:p w14:paraId="4B4600F5" w14:textId="77777777" w:rsidR="00B339F8" w:rsidRPr="006A7550" w:rsidRDefault="00B339F8" w:rsidP="004A1850">
      <w:pPr>
        <w:pStyle w:val="BodyText"/>
        <w:spacing w:beforeLines="50" w:before="120" w:afterLines="50" w:after="120"/>
        <w:rPr>
          <w:rFonts w:ascii="Calibri" w:hAnsi="Calibri"/>
          <w:sz w:val="20"/>
        </w:rPr>
      </w:pPr>
    </w:p>
    <w:p w14:paraId="579F9962" w14:textId="77777777" w:rsidR="00B339F8" w:rsidRPr="006A7550" w:rsidRDefault="00B339F8" w:rsidP="004A1850">
      <w:pPr>
        <w:pStyle w:val="BodyText"/>
        <w:spacing w:beforeLines="50" w:before="120" w:afterLines="50" w:after="120"/>
        <w:rPr>
          <w:rFonts w:ascii="Calibri" w:hAnsi="Calibri"/>
          <w:sz w:val="20"/>
        </w:rPr>
      </w:pPr>
    </w:p>
    <w:p w14:paraId="20CC3166" w14:textId="77777777" w:rsidR="00B339F8" w:rsidRPr="006A7550" w:rsidRDefault="00B339F8" w:rsidP="004A1850">
      <w:pPr>
        <w:pStyle w:val="BodyText"/>
        <w:spacing w:beforeLines="50" w:before="120" w:afterLines="50" w:after="120"/>
        <w:rPr>
          <w:rFonts w:ascii="Calibri" w:hAnsi="Calibri"/>
          <w:sz w:val="20"/>
        </w:rPr>
      </w:pPr>
    </w:p>
    <w:p w14:paraId="548FE601" w14:textId="77777777" w:rsidR="00B339F8" w:rsidRPr="006A7550" w:rsidRDefault="00B339F8" w:rsidP="004A1850">
      <w:pPr>
        <w:pStyle w:val="BodyText"/>
        <w:spacing w:beforeLines="50" w:before="120" w:afterLines="50" w:after="120"/>
        <w:rPr>
          <w:rFonts w:ascii="Calibri" w:hAnsi="Calibri"/>
          <w:sz w:val="20"/>
        </w:rPr>
      </w:pPr>
    </w:p>
    <w:p w14:paraId="2F7786F0" w14:textId="77777777" w:rsidR="00B339F8" w:rsidRPr="006A7550" w:rsidRDefault="00B339F8" w:rsidP="004A1850">
      <w:pPr>
        <w:pStyle w:val="BodyText"/>
        <w:spacing w:beforeLines="50" w:before="120" w:afterLines="50" w:after="120"/>
        <w:rPr>
          <w:rFonts w:ascii="Calibri" w:hAnsi="Calibri"/>
          <w:sz w:val="20"/>
        </w:rPr>
      </w:pPr>
    </w:p>
    <w:p w14:paraId="17805F1C" w14:textId="77777777" w:rsidR="00B339F8" w:rsidRPr="006A7550" w:rsidRDefault="00B339F8" w:rsidP="004A1850">
      <w:pPr>
        <w:pStyle w:val="BodyText"/>
        <w:spacing w:beforeLines="50" w:before="120" w:afterLines="50" w:after="120"/>
        <w:rPr>
          <w:rFonts w:ascii="Calibri" w:hAnsi="Calibri"/>
          <w:sz w:val="20"/>
        </w:rPr>
      </w:pPr>
    </w:p>
    <w:p w14:paraId="32CD784F" w14:textId="77777777" w:rsidR="00B339F8" w:rsidRPr="006A7550" w:rsidRDefault="00B339F8" w:rsidP="004A1850">
      <w:pPr>
        <w:pStyle w:val="BodyText"/>
        <w:spacing w:beforeLines="50" w:before="120" w:afterLines="50" w:after="120"/>
        <w:rPr>
          <w:rFonts w:ascii="Calibri" w:hAnsi="Calibri"/>
          <w:sz w:val="20"/>
        </w:rPr>
      </w:pPr>
    </w:p>
    <w:p w14:paraId="0F8D3EF3" w14:textId="77777777" w:rsidR="00B339F8" w:rsidRPr="006A7550" w:rsidRDefault="00B339F8" w:rsidP="004A1850">
      <w:pPr>
        <w:pStyle w:val="BodyText"/>
        <w:spacing w:beforeLines="50" w:before="120" w:afterLines="50" w:after="120"/>
        <w:rPr>
          <w:rFonts w:ascii="Calibri" w:hAnsi="Calibri"/>
          <w:sz w:val="20"/>
        </w:rPr>
      </w:pPr>
    </w:p>
    <w:p w14:paraId="38B4B85C" w14:textId="77777777" w:rsidR="00B339F8" w:rsidRPr="006A7550" w:rsidRDefault="00B339F8" w:rsidP="004A1850">
      <w:pPr>
        <w:pStyle w:val="BodyText"/>
        <w:spacing w:beforeLines="50" w:before="120" w:afterLines="50" w:after="120"/>
        <w:rPr>
          <w:rFonts w:ascii="Calibri" w:hAnsi="Calibri"/>
          <w:sz w:val="20"/>
        </w:rPr>
      </w:pPr>
    </w:p>
    <w:p w14:paraId="08117139" w14:textId="77777777" w:rsidR="00B339F8" w:rsidRDefault="00B339F8" w:rsidP="004A1850">
      <w:pPr>
        <w:pStyle w:val="BodyText"/>
        <w:spacing w:beforeLines="50" w:before="120" w:afterLines="50" w:after="120"/>
        <w:rPr>
          <w:rFonts w:ascii="Calibri" w:eastAsiaTheme="minorEastAsia" w:hAnsi="Calibri"/>
          <w:sz w:val="20"/>
          <w:lang w:eastAsia="zh-CN"/>
        </w:rPr>
      </w:pPr>
    </w:p>
    <w:p w14:paraId="20315C58" w14:textId="77777777" w:rsidR="00E102E5" w:rsidRPr="00E102E5" w:rsidRDefault="00E102E5" w:rsidP="004A1850">
      <w:pPr>
        <w:pStyle w:val="BodyText"/>
        <w:spacing w:beforeLines="50" w:before="120" w:afterLines="50" w:after="120"/>
        <w:rPr>
          <w:rFonts w:ascii="Calibri" w:eastAsiaTheme="minorEastAsia" w:hAnsi="Calibri"/>
          <w:sz w:val="20"/>
          <w:lang w:eastAsia="zh-CN"/>
        </w:rPr>
      </w:pPr>
    </w:p>
    <w:p w14:paraId="20B05E22" w14:textId="77777777" w:rsidR="00B339F8" w:rsidRPr="006A7550" w:rsidRDefault="00B339F8" w:rsidP="004F54B7">
      <w:pPr>
        <w:pStyle w:val="BodyText"/>
        <w:rPr>
          <w:rFonts w:ascii="Calibri" w:hAnsi="Calibri"/>
          <w:sz w:val="20"/>
        </w:rPr>
      </w:pPr>
    </w:p>
    <w:p w14:paraId="291800BD" w14:textId="77777777" w:rsidR="00B339F8" w:rsidRDefault="00B339F8" w:rsidP="004F54B7">
      <w:pPr>
        <w:pStyle w:val="BodyText"/>
        <w:rPr>
          <w:rFonts w:ascii="Calibri" w:eastAsiaTheme="minorEastAsia" w:hAnsi="Calibri"/>
          <w:sz w:val="20"/>
          <w:lang w:eastAsia="zh-CN"/>
        </w:rPr>
      </w:pPr>
    </w:p>
    <w:p w14:paraId="18E129F4" w14:textId="77777777" w:rsidR="004F54B7" w:rsidRDefault="004F54B7" w:rsidP="004F54B7">
      <w:pPr>
        <w:pStyle w:val="BodyText"/>
        <w:rPr>
          <w:rFonts w:ascii="Calibri" w:eastAsiaTheme="minorEastAsia" w:hAnsi="Calibri"/>
          <w:sz w:val="20"/>
          <w:lang w:eastAsia="zh-CN"/>
        </w:rPr>
      </w:pPr>
    </w:p>
    <w:p w14:paraId="11134092" w14:textId="77777777" w:rsidR="004F54B7" w:rsidRDefault="004F54B7" w:rsidP="004F54B7">
      <w:pPr>
        <w:pStyle w:val="BodyText"/>
        <w:rPr>
          <w:rFonts w:ascii="Calibri" w:eastAsiaTheme="minorEastAsia" w:hAnsi="Calibri"/>
          <w:sz w:val="20"/>
          <w:lang w:eastAsia="zh-CN"/>
        </w:rPr>
      </w:pPr>
    </w:p>
    <w:p w14:paraId="2AA0ED18" w14:textId="77777777" w:rsidR="00B339F8" w:rsidRPr="006A7550" w:rsidRDefault="00B339F8" w:rsidP="004F54B7">
      <w:pPr>
        <w:pStyle w:val="BodyText"/>
        <w:rPr>
          <w:rFonts w:ascii="Calibri" w:hAnsi="Calibri"/>
          <w:sz w:val="20"/>
        </w:rPr>
      </w:pPr>
    </w:p>
    <w:p w14:paraId="7AB47334" w14:textId="77777777" w:rsidR="00F312D3" w:rsidRPr="006A7550" w:rsidRDefault="00682097" w:rsidP="00F312D3">
      <w:pPr>
        <w:pStyle w:val="Heading9"/>
        <w:spacing w:beforeLines="50" w:before="120" w:afterLines="50" w:after="120"/>
        <w:ind w:left="0"/>
        <w:rPr>
          <w:rFonts w:ascii="Calibri" w:hAnsi="Calibri"/>
        </w:rPr>
      </w:pPr>
      <w:r>
        <w:rPr>
          <w:rFonts w:ascii="Calibri" w:hAnsi="Calibri"/>
          <w:noProof/>
          <w:sz w:val="18"/>
          <w:lang w:val="en-US" w:eastAsia="zh-CN"/>
        </w:rPr>
        <w:pict w14:anchorId="2D81AEB1">
          <v:shape id="_x0000_s2375" type="#_x0000_t202" alt="" style="position:absolute;left:0;text-align:left;margin-left:-2.65pt;margin-top:40.9pt;width:547.65pt;height:22pt;z-index:251894784;mso-wrap-style:square;mso-wrap-edited:f;mso-width-percent:0;mso-height-percent:0;mso-width-percent:0;mso-height-percent:0;v-text-anchor:top" filled="f" stroked="f">
            <v:textbox inset="0,0,0,0">
              <w:txbxContent>
                <w:p w14:paraId="0E1F87B3" w14:textId="77777777" w:rsidR="00E65C57" w:rsidRDefault="00E65C57" w:rsidP="00E65C57">
                  <w:pPr>
                    <w:tabs>
                      <w:tab w:val="right" w:pos="10764"/>
                    </w:tabs>
                  </w:pPr>
                  <w:r w:rsidRPr="006A7550">
                    <w:rPr>
                      <w:rFonts w:ascii="Calibri" w:hAnsi="Calibri"/>
                      <w:color w:val="FFFFFF"/>
                      <w:sz w:val="18"/>
                    </w:rPr>
                    <w:t>National Carer Strategy</w:t>
                  </w:r>
                  <w:r w:rsidRPr="006A7550">
                    <w:rPr>
                      <w:rFonts w:ascii="Calibri" w:hAnsi="Calibri"/>
                      <w:color w:val="FFFFFF"/>
                      <w:sz w:val="18"/>
                    </w:rPr>
                    <w:tab/>
                    <w:t>9</w:t>
                  </w:r>
                </w:p>
              </w:txbxContent>
            </v:textbox>
          </v:shape>
        </w:pict>
      </w:r>
      <w:r w:rsidR="000F749D">
        <w:rPr>
          <w:rFonts w:ascii="Calibri" w:hAnsi="Calibri"/>
          <w:sz w:val="18"/>
        </w:rPr>
        <w:br w:type="page"/>
      </w:r>
    </w:p>
    <w:p w14:paraId="77B488A6" w14:textId="77777777" w:rsidR="00B339F8" w:rsidRPr="006A7550" w:rsidRDefault="00682097" w:rsidP="004A1850">
      <w:pPr>
        <w:spacing w:beforeLines="50" w:before="120" w:afterLines="50" w:after="120"/>
        <w:jc w:val="center"/>
        <w:rPr>
          <w:rFonts w:ascii="Calibri" w:hAnsi="Calibri"/>
          <w:sz w:val="26"/>
        </w:rPr>
      </w:pPr>
      <w:r>
        <w:rPr>
          <w:rFonts w:ascii="Calibri" w:hAnsi="Calibri"/>
          <w:noProof/>
          <w:sz w:val="18"/>
          <w:lang w:val="en-US" w:eastAsia="zh-CN"/>
        </w:rPr>
        <w:lastRenderedPageBreak/>
        <w:pict w14:anchorId="11D30DCF">
          <v:shape id="_x0000_s2374" type="#_x0000_t202" alt="" style="position:absolute;left:0;text-align:left;margin-left:73.85pt;margin-top:20.4pt;width:389.15pt;height:115pt;z-index:251897856;mso-wrap-style:square;mso-wrap-edited:f;mso-width-percent:0;mso-height-percent:0;mso-width-percent:0;mso-height-percent:0;v-text-anchor:top" filled="f" stroked="f">
            <v:textbox inset="0,0,0,0">
              <w:txbxContent>
                <w:p w14:paraId="6CF6F198" w14:textId="77777777" w:rsidR="00DC5B2E" w:rsidRPr="006A7550" w:rsidRDefault="00DC5B2E" w:rsidP="00DC5B2E">
                  <w:pPr>
                    <w:pStyle w:val="Heading9"/>
                    <w:spacing w:beforeLines="50" w:before="120" w:afterLines="50" w:after="120"/>
                    <w:ind w:left="0"/>
                    <w:rPr>
                      <w:rFonts w:ascii="Calibri" w:hAnsi="Calibri"/>
                    </w:rPr>
                  </w:pPr>
                  <w:r w:rsidRPr="006A7550">
                    <w:rPr>
                      <w:rFonts w:ascii="Calibri" w:hAnsi="Calibri"/>
                    </w:rPr>
                    <w:t xml:space="preserve">At </w:t>
                  </w:r>
                  <w:r w:rsidRPr="006A7550">
                    <w:rPr>
                      <w:rFonts w:ascii="Calibri" w:hAnsi="Calibri"/>
                    </w:rPr>
                    <w:t>just 9 years old, Layla became a young carer for her mother who suffers from multiple illnesses. Now aged 17, Layla continues to rise above the challenges as a strong advocate for young carers:</w:t>
                  </w:r>
                </w:p>
                <w:p w14:paraId="589F3C85" w14:textId="77777777" w:rsidR="00DC5B2E" w:rsidRDefault="00DC5B2E" w:rsidP="00DC5B2E">
                  <w:pPr>
                    <w:tabs>
                      <w:tab w:val="right" w:pos="10764"/>
                    </w:tabs>
                    <w:jc w:val="center"/>
                  </w:pPr>
                  <w:r w:rsidRPr="006A7550">
                    <w:rPr>
                      <w:rFonts w:ascii="Calibri" w:hAnsi="Calibri"/>
                      <w:i/>
                      <w:sz w:val="26"/>
                    </w:rPr>
                    <w:t xml:space="preserve">“I really want people to know what a young carer is, rather than seeing the words and thinking ‘I’m not that.’ I want the definition to be widely known.” – </w:t>
                  </w:r>
                  <w:r w:rsidRPr="006A7550">
                    <w:rPr>
                      <w:rFonts w:ascii="Calibri" w:hAnsi="Calibri"/>
                      <w:sz w:val="26"/>
                    </w:rPr>
                    <w:t>Layla, young carer</w:t>
                  </w:r>
                </w:p>
              </w:txbxContent>
            </v:textbox>
          </v:shape>
        </w:pict>
      </w:r>
      <w:r w:rsidR="00F312D3">
        <w:rPr>
          <w:rFonts w:ascii="Calibri" w:hAnsi="Calibri"/>
          <w:noProof/>
          <w:lang w:val="en-US" w:eastAsia="zh-CN"/>
        </w:rPr>
        <w:drawing>
          <wp:anchor distT="0" distB="0" distL="114300" distR="114300" simplePos="0" relativeHeight="251896832" behindDoc="1" locked="0" layoutInCell="1" allowOverlap="1" wp14:anchorId="312FAB5B" wp14:editId="67800400">
            <wp:simplePos x="0" y="0"/>
            <wp:positionH relativeFrom="column">
              <wp:posOffset>-438150</wp:posOffset>
            </wp:positionH>
            <wp:positionV relativeFrom="paragraph">
              <wp:posOffset>-1004570</wp:posOffset>
            </wp:positionV>
            <wp:extent cx="7569200" cy="10713085"/>
            <wp:effectExtent l="0" t="0" r="0" b="0"/>
            <wp:wrapNone/>
            <wp:docPr id="10" name="图片 10" descr="Image of young adul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 of young adult femal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B44C2" w14:textId="77777777" w:rsidR="00B339F8" w:rsidRPr="006A7550" w:rsidRDefault="00B339F8" w:rsidP="004A1850">
      <w:pPr>
        <w:pStyle w:val="BodyText"/>
        <w:spacing w:beforeLines="50" w:before="120" w:afterLines="50" w:after="120"/>
        <w:rPr>
          <w:rFonts w:ascii="Calibri" w:hAnsi="Calibri"/>
        </w:rPr>
      </w:pPr>
    </w:p>
    <w:p w14:paraId="53B9BB70" w14:textId="77777777" w:rsidR="00B339F8" w:rsidRPr="006A7550" w:rsidRDefault="00B339F8" w:rsidP="004A1850">
      <w:pPr>
        <w:pStyle w:val="BodyText"/>
        <w:spacing w:beforeLines="50" w:before="120" w:afterLines="50" w:after="120"/>
        <w:rPr>
          <w:rFonts w:ascii="Calibri" w:hAnsi="Calibri"/>
        </w:rPr>
      </w:pPr>
    </w:p>
    <w:p w14:paraId="1758A649" w14:textId="77777777" w:rsidR="00B339F8" w:rsidRPr="006A7550" w:rsidRDefault="00B339F8" w:rsidP="004A1850">
      <w:pPr>
        <w:pStyle w:val="BodyText"/>
        <w:spacing w:beforeLines="50" w:before="120" w:afterLines="50" w:after="120"/>
        <w:rPr>
          <w:rFonts w:ascii="Calibri" w:hAnsi="Calibri"/>
        </w:rPr>
      </w:pPr>
    </w:p>
    <w:p w14:paraId="3EEFF5E4" w14:textId="77777777" w:rsidR="00B339F8" w:rsidRPr="006A7550" w:rsidRDefault="00B339F8" w:rsidP="004A1850">
      <w:pPr>
        <w:pStyle w:val="BodyText"/>
        <w:spacing w:beforeLines="50" w:before="120" w:afterLines="50" w:after="120"/>
        <w:rPr>
          <w:rFonts w:ascii="Calibri" w:hAnsi="Calibri"/>
        </w:rPr>
      </w:pPr>
    </w:p>
    <w:p w14:paraId="16B90E96" w14:textId="77777777" w:rsidR="00B339F8" w:rsidRPr="006A7550" w:rsidRDefault="00B339F8" w:rsidP="004A1850">
      <w:pPr>
        <w:pStyle w:val="BodyText"/>
        <w:spacing w:beforeLines="50" w:before="120" w:afterLines="50" w:after="120"/>
        <w:rPr>
          <w:rFonts w:ascii="Calibri" w:hAnsi="Calibri"/>
        </w:rPr>
      </w:pPr>
    </w:p>
    <w:p w14:paraId="54715367" w14:textId="77777777" w:rsidR="00B339F8" w:rsidRPr="006A7550" w:rsidRDefault="00B339F8" w:rsidP="004A1850">
      <w:pPr>
        <w:pStyle w:val="BodyText"/>
        <w:spacing w:beforeLines="50" w:before="120" w:afterLines="50" w:after="120"/>
        <w:rPr>
          <w:rFonts w:ascii="Calibri" w:hAnsi="Calibri"/>
        </w:rPr>
      </w:pPr>
    </w:p>
    <w:p w14:paraId="1A997821" w14:textId="77777777" w:rsidR="00B339F8" w:rsidRPr="006A7550" w:rsidRDefault="00B339F8" w:rsidP="004A1850">
      <w:pPr>
        <w:pStyle w:val="BodyText"/>
        <w:spacing w:beforeLines="50" w:before="120" w:afterLines="50" w:after="120"/>
        <w:rPr>
          <w:rFonts w:ascii="Calibri" w:hAnsi="Calibri"/>
        </w:rPr>
      </w:pPr>
    </w:p>
    <w:p w14:paraId="0CA23813" w14:textId="77777777" w:rsidR="00B339F8" w:rsidRPr="006A7550" w:rsidRDefault="00B339F8" w:rsidP="004A1850">
      <w:pPr>
        <w:pStyle w:val="BodyText"/>
        <w:spacing w:beforeLines="50" w:before="120" w:afterLines="50" w:after="120"/>
        <w:rPr>
          <w:rFonts w:ascii="Calibri" w:hAnsi="Calibri"/>
        </w:rPr>
      </w:pPr>
    </w:p>
    <w:p w14:paraId="464DD937" w14:textId="77777777" w:rsidR="00B339F8" w:rsidRPr="006A7550" w:rsidRDefault="00B339F8" w:rsidP="004A1850">
      <w:pPr>
        <w:pStyle w:val="BodyText"/>
        <w:spacing w:beforeLines="50" w:before="120" w:afterLines="50" w:after="120"/>
        <w:rPr>
          <w:rFonts w:ascii="Calibri" w:hAnsi="Calibri"/>
        </w:rPr>
      </w:pPr>
    </w:p>
    <w:p w14:paraId="3392E22E" w14:textId="77777777" w:rsidR="00B339F8" w:rsidRPr="006A7550" w:rsidRDefault="00B339F8" w:rsidP="004A1850">
      <w:pPr>
        <w:pStyle w:val="BodyText"/>
        <w:spacing w:beforeLines="50" w:before="120" w:afterLines="50" w:after="120"/>
        <w:rPr>
          <w:rFonts w:ascii="Calibri" w:hAnsi="Calibri"/>
        </w:rPr>
      </w:pPr>
    </w:p>
    <w:p w14:paraId="24FBD854" w14:textId="77777777" w:rsidR="00B339F8" w:rsidRPr="006A7550" w:rsidRDefault="00B339F8" w:rsidP="004A1850">
      <w:pPr>
        <w:pStyle w:val="BodyText"/>
        <w:spacing w:beforeLines="50" w:before="120" w:afterLines="50" w:after="120"/>
        <w:rPr>
          <w:rFonts w:ascii="Calibri" w:hAnsi="Calibri"/>
        </w:rPr>
      </w:pPr>
    </w:p>
    <w:p w14:paraId="6CA6CB48" w14:textId="77777777" w:rsidR="00B339F8" w:rsidRPr="006A7550" w:rsidRDefault="00B339F8" w:rsidP="004A1850">
      <w:pPr>
        <w:pStyle w:val="BodyText"/>
        <w:spacing w:beforeLines="50" w:before="120" w:afterLines="50" w:after="120"/>
        <w:rPr>
          <w:rFonts w:ascii="Calibri" w:hAnsi="Calibri"/>
        </w:rPr>
      </w:pPr>
    </w:p>
    <w:p w14:paraId="55D16EE8" w14:textId="77777777" w:rsidR="00B339F8" w:rsidRPr="006A7550" w:rsidRDefault="00B339F8" w:rsidP="004A1850">
      <w:pPr>
        <w:pStyle w:val="BodyText"/>
        <w:spacing w:beforeLines="50" w:before="120" w:afterLines="50" w:after="120"/>
        <w:rPr>
          <w:rFonts w:ascii="Calibri" w:hAnsi="Calibri"/>
        </w:rPr>
      </w:pPr>
    </w:p>
    <w:p w14:paraId="5E98ADE5" w14:textId="77777777" w:rsidR="00B339F8" w:rsidRPr="006A7550" w:rsidRDefault="00B339F8" w:rsidP="004A1850">
      <w:pPr>
        <w:pStyle w:val="BodyText"/>
        <w:spacing w:beforeLines="50" w:before="120" w:afterLines="50" w:after="120"/>
        <w:rPr>
          <w:rFonts w:ascii="Calibri" w:hAnsi="Calibri"/>
        </w:rPr>
      </w:pPr>
    </w:p>
    <w:p w14:paraId="22540E73" w14:textId="77777777" w:rsidR="00B339F8" w:rsidRPr="006A7550" w:rsidRDefault="00B339F8" w:rsidP="004A1850">
      <w:pPr>
        <w:pStyle w:val="BodyText"/>
        <w:spacing w:beforeLines="50" w:before="120" w:afterLines="50" w:after="120"/>
        <w:rPr>
          <w:rFonts w:ascii="Calibri" w:hAnsi="Calibri"/>
        </w:rPr>
      </w:pPr>
    </w:p>
    <w:p w14:paraId="0DBB069B" w14:textId="77777777" w:rsidR="00B339F8" w:rsidRPr="006A7550" w:rsidRDefault="00B339F8" w:rsidP="004A1850">
      <w:pPr>
        <w:pStyle w:val="BodyText"/>
        <w:spacing w:beforeLines="50" w:before="120" w:afterLines="50" w:after="120"/>
        <w:rPr>
          <w:rFonts w:ascii="Calibri" w:hAnsi="Calibri"/>
        </w:rPr>
      </w:pPr>
    </w:p>
    <w:p w14:paraId="5AF91DF5" w14:textId="77777777" w:rsidR="00B339F8" w:rsidRPr="006A7550" w:rsidRDefault="00B339F8" w:rsidP="004A1850">
      <w:pPr>
        <w:pStyle w:val="BodyText"/>
        <w:spacing w:beforeLines="50" w:before="120" w:afterLines="50" w:after="120"/>
        <w:rPr>
          <w:rFonts w:ascii="Calibri" w:hAnsi="Calibri"/>
        </w:rPr>
      </w:pPr>
    </w:p>
    <w:p w14:paraId="21FF1BF1" w14:textId="77777777" w:rsidR="00B339F8" w:rsidRPr="006A7550" w:rsidRDefault="00B339F8" w:rsidP="004A1850">
      <w:pPr>
        <w:pStyle w:val="BodyText"/>
        <w:spacing w:beforeLines="50" w:before="120" w:afterLines="50" w:after="120"/>
        <w:rPr>
          <w:rFonts w:ascii="Calibri" w:hAnsi="Calibri"/>
        </w:rPr>
      </w:pPr>
    </w:p>
    <w:p w14:paraId="52DFC185" w14:textId="77777777" w:rsidR="00B339F8" w:rsidRPr="006A7550" w:rsidRDefault="00B339F8" w:rsidP="004A1850">
      <w:pPr>
        <w:pStyle w:val="BodyText"/>
        <w:spacing w:beforeLines="50" w:before="120" w:afterLines="50" w:after="120"/>
        <w:rPr>
          <w:rFonts w:ascii="Calibri" w:hAnsi="Calibri"/>
        </w:rPr>
      </w:pPr>
    </w:p>
    <w:p w14:paraId="6D0FE467" w14:textId="77777777" w:rsidR="00B339F8" w:rsidRPr="006A7550" w:rsidRDefault="00B339F8" w:rsidP="004A1850">
      <w:pPr>
        <w:pStyle w:val="BodyText"/>
        <w:spacing w:beforeLines="50" w:before="120" w:afterLines="50" w:after="120"/>
        <w:rPr>
          <w:rFonts w:ascii="Calibri" w:hAnsi="Calibri"/>
        </w:rPr>
      </w:pPr>
    </w:p>
    <w:p w14:paraId="15BA4280" w14:textId="77777777" w:rsidR="00B339F8" w:rsidRPr="006A7550" w:rsidRDefault="00B339F8" w:rsidP="004A1850">
      <w:pPr>
        <w:pStyle w:val="BodyText"/>
        <w:spacing w:beforeLines="50" w:before="120" w:afterLines="50" w:after="120"/>
        <w:rPr>
          <w:rFonts w:ascii="Calibri" w:hAnsi="Calibri"/>
        </w:rPr>
      </w:pPr>
    </w:p>
    <w:p w14:paraId="2595DE60" w14:textId="77777777" w:rsidR="00B339F8" w:rsidRPr="006A7550" w:rsidRDefault="00B339F8" w:rsidP="004A1850">
      <w:pPr>
        <w:pStyle w:val="BodyText"/>
        <w:spacing w:beforeLines="50" w:before="120" w:afterLines="50" w:after="120"/>
        <w:rPr>
          <w:rFonts w:ascii="Calibri" w:hAnsi="Calibri"/>
        </w:rPr>
      </w:pPr>
    </w:p>
    <w:p w14:paraId="0180D35C" w14:textId="77777777" w:rsidR="00B339F8" w:rsidRPr="006A7550" w:rsidRDefault="00B339F8" w:rsidP="004A1850">
      <w:pPr>
        <w:pStyle w:val="BodyText"/>
        <w:spacing w:beforeLines="50" w:before="120" w:afterLines="50" w:after="120"/>
        <w:rPr>
          <w:rFonts w:ascii="Calibri" w:hAnsi="Calibri"/>
        </w:rPr>
      </w:pPr>
    </w:p>
    <w:p w14:paraId="463912AA" w14:textId="77777777" w:rsidR="00B339F8" w:rsidRPr="006A7550" w:rsidRDefault="00B339F8" w:rsidP="004A1850">
      <w:pPr>
        <w:pStyle w:val="BodyText"/>
        <w:spacing w:beforeLines="50" w:before="120" w:afterLines="50" w:after="120"/>
        <w:rPr>
          <w:rFonts w:ascii="Calibri" w:hAnsi="Calibri"/>
        </w:rPr>
      </w:pPr>
    </w:p>
    <w:p w14:paraId="168DDDFA" w14:textId="77777777" w:rsidR="00B339F8" w:rsidRPr="006A7550" w:rsidRDefault="00B339F8" w:rsidP="004A1850">
      <w:pPr>
        <w:pStyle w:val="BodyText"/>
        <w:spacing w:beforeLines="50" w:before="120" w:afterLines="50" w:after="120"/>
        <w:rPr>
          <w:rFonts w:ascii="Calibri" w:hAnsi="Calibri"/>
        </w:rPr>
      </w:pPr>
    </w:p>
    <w:p w14:paraId="5B897312" w14:textId="77777777" w:rsidR="00B339F8" w:rsidRPr="006A7550" w:rsidRDefault="00B339F8" w:rsidP="004A1850">
      <w:pPr>
        <w:pStyle w:val="BodyText"/>
        <w:spacing w:beforeLines="50" w:before="120" w:afterLines="50" w:after="120"/>
        <w:rPr>
          <w:rFonts w:ascii="Calibri" w:hAnsi="Calibri"/>
        </w:rPr>
      </w:pPr>
    </w:p>
    <w:p w14:paraId="43105CAB" w14:textId="77777777" w:rsidR="00B339F8" w:rsidRPr="006A7550" w:rsidRDefault="00B339F8" w:rsidP="004A1850">
      <w:pPr>
        <w:pStyle w:val="BodyText"/>
        <w:spacing w:beforeLines="50" w:before="120" w:afterLines="50" w:after="120"/>
        <w:rPr>
          <w:rFonts w:ascii="Calibri" w:hAnsi="Calibri"/>
        </w:rPr>
      </w:pPr>
    </w:p>
    <w:p w14:paraId="65BFF1DF" w14:textId="77777777" w:rsidR="00B339F8" w:rsidRPr="006A7550" w:rsidRDefault="00B339F8" w:rsidP="004A1850">
      <w:pPr>
        <w:pStyle w:val="BodyText"/>
        <w:spacing w:beforeLines="50" w:before="120" w:afterLines="50" w:after="120"/>
        <w:rPr>
          <w:rFonts w:ascii="Calibri" w:hAnsi="Calibri"/>
        </w:rPr>
      </w:pPr>
    </w:p>
    <w:p w14:paraId="0FAEEB7B" w14:textId="77777777" w:rsidR="00B339F8" w:rsidRPr="006A7550" w:rsidRDefault="00B339F8" w:rsidP="004A1850">
      <w:pPr>
        <w:pStyle w:val="BodyText"/>
        <w:spacing w:beforeLines="50" w:before="120" w:afterLines="50" w:after="120"/>
        <w:rPr>
          <w:rFonts w:ascii="Calibri" w:hAnsi="Calibri"/>
        </w:rPr>
      </w:pPr>
    </w:p>
    <w:p w14:paraId="448C7DA3" w14:textId="77777777" w:rsidR="00B339F8" w:rsidRPr="006A7550" w:rsidRDefault="00B339F8" w:rsidP="004A1850">
      <w:pPr>
        <w:pStyle w:val="BodyText"/>
        <w:spacing w:beforeLines="50" w:before="120" w:afterLines="50" w:after="120"/>
        <w:rPr>
          <w:rFonts w:ascii="Calibri" w:hAnsi="Calibri"/>
        </w:rPr>
      </w:pPr>
    </w:p>
    <w:p w14:paraId="5CBCB9A5" w14:textId="77777777" w:rsidR="00B339F8" w:rsidRPr="006A7550" w:rsidRDefault="00B339F8" w:rsidP="004A1850">
      <w:pPr>
        <w:pStyle w:val="BodyText"/>
        <w:spacing w:beforeLines="50" w:before="120" w:afterLines="50" w:after="120"/>
        <w:rPr>
          <w:rFonts w:ascii="Calibri" w:hAnsi="Calibri"/>
        </w:rPr>
      </w:pPr>
    </w:p>
    <w:p w14:paraId="4F2ACA34" w14:textId="77777777" w:rsidR="00B339F8" w:rsidRPr="006A7550" w:rsidRDefault="00B339F8" w:rsidP="004A1850">
      <w:pPr>
        <w:pStyle w:val="BodyText"/>
        <w:spacing w:beforeLines="50" w:before="120" w:afterLines="50" w:after="120"/>
        <w:rPr>
          <w:rFonts w:ascii="Calibri" w:hAnsi="Calibri"/>
        </w:rPr>
      </w:pPr>
    </w:p>
    <w:p w14:paraId="379C0FDF" w14:textId="77777777" w:rsidR="00B339F8" w:rsidRPr="006A7550" w:rsidRDefault="00B339F8" w:rsidP="004A1850">
      <w:pPr>
        <w:pStyle w:val="BodyText"/>
        <w:spacing w:beforeLines="50" w:before="120" w:afterLines="50" w:after="120"/>
        <w:rPr>
          <w:rFonts w:ascii="Calibri" w:hAnsi="Calibri"/>
        </w:rPr>
      </w:pPr>
    </w:p>
    <w:p w14:paraId="7919B5D3" w14:textId="77777777" w:rsidR="00B339F8" w:rsidRPr="006A7550" w:rsidRDefault="00B339F8" w:rsidP="004A1850">
      <w:pPr>
        <w:pStyle w:val="BodyText"/>
        <w:spacing w:beforeLines="50" w:before="120" w:afterLines="50" w:after="120"/>
        <w:rPr>
          <w:rFonts w:ascii="Calibri" w:hAnsi="Calibri"/>
        </w:rPr>
      </w:pPr>
    </w:p>
    <w:p w14:paraId="6A615B5B" w14:textId="77777777" w:rsidR="00B339F8" w:rsidRPr="006A7550" w:rsidRDefault="00B339F8" w:rsidP="004A1850">
      <w:pPr>
        <w:pStyle w:val="BodyText"/>
        <w:spacing w:beforeLines="50" w:before="120" w:afterLines="50" w:after="120"/>
        <w:rPr>
          <w:rFonts w:ascii="Calibri" w:hAnsi="Calibri"/>
        </w:rPr>
      </w:pPr>
    </w:p>
    <w:p w14:paraId="33FAAE11" w14:textId="77777777" w:rsidR="00B339F8" w:rsidRPr="006A7550" w:rsidRDefault="00682097" w:rsidP="004A1850">
      <w:pPr>
        <w:pStyle w:val="BodyText"/>
        <w:spacing w:beforeLines="50" w:before="120" w:afterLines="50" w:after="120"/>
        <w:rPr>
          <w:rFonts w:ascii="Calibri" w:hAnsi="Calibri"/>
          <w:sz w:val="23"/>
        </w:rPr>
      </w:pPr>
      <w:r>
        <w:rPr>
          <w:rFonts w:ascii="Calibri" w:hAnsi="Calibri"/>
          <w:noProof/>
          <w:sz w:val="18"/>
          <w:lang w:val="en-US" w:eastAsia="zh-CN"/>
        </w:rPr>
        <w:pict w14:anchorId="060F73AE">
          <v:shape id="_x0000_s2373" type="#_x0000_t202" alt="" style="position:absolute;margin-left:-2.65pt;margin-top:30.6pt;width:547.65pt;height:16pt;z-index:251898880;mso-wrap-style:square;mso-wrap-edited:f;mso-width-percent:0;mso-height-percent:0;mso-width-percent:0;mso-height-percent:0;v-text-anchor:top" filled="f" stroked="f">
            <v:textbox inset="0,0,0,0">
              <w:txbxContent>
                <w:p w14:paraId="3B179E8D" w14:textId="77777777" w:rsidR="00DA2278" w:rsidRPr="00DA2278" w:rsidRDefault="00DA2278" w:rsidP="00E65C57">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10</w:t>
                  </w:r>
                </w:p>
              </w:txbxContent>
            </v:textbox>
          </v:shape>
        </w:pict>
      </w:r>
      <w:r w:rsidR="000F749D">
        <w:rPr>
          <w:rFonts w:ascii="Calibri" w:hAnsi="Calibri"/>
          <w:sz w:val="18"/>
        </w:rPr>
        <w:br w:type="page"/>
      </w:r>
    </w:p>
    <w:p w14:paraId="32F48D41" w14:textId="77777777" w:rsidR="00B339F8" w:rsidRPr="003811F4" w:rsidRDefault="000613D7" w:rsidP="003811F4">
      <w:pPr>
        <w:pStyle w:val="Heading2"/>
      </w:pPr>
      <w:bookmarkStart w:id="5" w:name="_Toc184462889"/>
      <w:r w:rsidRPr="003811F4">
        <w:lastRenderedPageBreak/>
        <w:t>Who are carers and why are they important?</w:t>
      </w:r>
      <w:bookmarkEnd w:id="5"/>
    </w:p>
    <w:p w14:paraId="6ADBD09A"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Australia’s three million unpaid carers play a vital role in society, delivering significant social and economic benefits to individuals, their families and the broader community. They play an integral role in the nation’s health and social care systems, offering critical, unrecognised contributions.</w:t>
      </w:r>
    </w:p>
    <w:p w14:paraId="0DDE838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importance of carers cannot be overstated. Carers make significant personal sacrifices – forgoing careers, social lives, education and financial security to care for others. This often impacts the carer’s mental and physical wellbeing.</w:t>
      </w:r>
    </w:p>
    <w:p w14:paraId="2C69AFB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Their efforts alleviate pressure on formal health and aged care systems while enhancing the quality of life and independence of those they care for. Moreover, the skills they develop are transferrable to the workforce, underscoring the economic value of their contribution.</w:t>
      </w:r>
    </w:p>
    <w:p w14:paraId="6D878E4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However, as Australia’s population ages, the number of Australians providing unpaid care is expected to increase dramatically, highlighting the need for a comprehensive approach to recognise and support their efforts. By acknowledging, raising awareness and recognising carers, Australia invests in more than individuals</w:t>
      </w:r>
      <w:r w:rsidR="006E3A4F" w:rsidRPr="006A7550">
        <w:rPr>
          <w:rFonts w:ascii="Calibri" w:eastAsiaTheme="minorEastAsia" w:hAnsi="Calibri" w:hint="eastAsia"/>
          <w:lang w:eastAsia="zh-CN"/>
        </w:rPr>
        <w:t xml:space="preserve"> </w:t>
      </w:r>
      <w:r w:rsidR="00BD1806" w:rsidRPr="006A7550">
        <w:rPr>
          <w:rFonts w:ascii="Calibri" w:hAnsi="Calibri"/>
        </w:rPr>
        <w:t>–</w:t>
      </w:r>
      <w:r w:rsidR="006E3A4F" w:rsidRPr="006A7550">
        <w:rPr>
          <w:rFonts w:ascii="Calibri" w:eastAsiaTheme="minorEastAsia" w:hAnsi="Calibri" w:hint="eastAsia"/>
          <w:lang w:eastAsia="zh-CN"/>
        </w:rPr>
        <w:t xml:space="preserve"> </w:t>
      </w:r>
      <w:r w:rsidRPr="006A7550">
        <w:rPr>
          <w:rFonts w:ascii="Calibri" w:hAnsi="Calibri"/>
        </w:rPr>
        <w:t>it strengthens the resilience and sustainability of the entire healthcare system.</w:t>
      </w:r>
    </w:p>
    <w:p w14:paraId="0469D825" w14:textId="77777777" w:rsidR="003811F4" w:rsidRDefault="003811F4" w:rsidP="003811F4">
      <w:pPr>
        <w:pStyle w:val="BodyText"/>
        <w:spacing w:beforeLines="50" w:before="120" w:afterLines="50" w:after="120"/>
        <w:jc w:val="center"/>
        <w:rPr>
          <w:rFonts w:ascii="Calibri" w:eastAsiaTheme="minorEastAsia" w:hAnsi="Calibri"/>
          <w:lang w:eastAsia="zh-CN"/>
        </w:rPr>
      </w:pPr>
    </w:p>
    <w:p w14:paraId="6B95A648" w14:textId="0166CA29" w:rsidR="003811F4" w:rsidRDefault="00682097" w:rsidP="003811F4">
      <w:pPr>
        <w:pStyle w:val="BodyText"/>
        <w:spacing w:beforeLines="50" w:before="120" w:afterLines="50" w:after="120"/>
        <w:jc w:val="center"/>
        <w:rPr>
          <w:rFonts w:ascii="Calibri" w:eastAsiaTheme="minorEastAsia" w:hAnsi="Calibri"/>
          <w:lang w:eastAsia="zh-CN"/>
        </w:rPr>
      </w:pPr>
      <w:r>
        <w:rPr>
          <w:noProof/>
          <w:lang w:val="en-US" w:eastAsia="zh-CN"/>
        </w:rPr>
        <w:pict w14:anchorId="57CB4E71">
          <v:shape id="_x0000_s2372" type="#_x0000_t202" alt="" style="position:absolute;left:0;text-align:left;margin-left:53.5pt;margin-top:195.45pt;width:123.5pt;height:85pt;z-index:251901952;mso-wrap-style:square;mso-wrap-edited:f;mso-width-percent:0;mso-height-percent:0;mso-width-percent:0;mso-height-percent:0;v-text-anchor:top" filled="f" stroked="f">
            <v:textbox inset="0,0,0,0">
              <w:txbxContent>
                <w:p w14:paraId="77219518" w14:textId="77777777" w:rsidR="004F184E" w:rsidRPr="004F184E" w:rsidRDefault="004F184E" w:rsidP="004F184E">
                  <w:pPr>
                    <w:pStyle w:val="Heading4"/>
                    <w:spacing w:beforeLines="50" w:before="120" w:afterLines="50" w:after="120"/>
                    <w:ind w:left="0"/>
                    <w:rPr>
                      <w:rFonts w:ascii="Calibri" w:hAnsi="Calibri"/>
                    </w:rPr>
                  </w:pPr>
                  <w:r w:rsidRPr="006A7550">
                    <w:rPr>
                      <w:rFonts w:ascii="Calibri" w:hAnsi="Calibri"/>
                    </w:rPr>
                    <w:t>2 in 5 carers have a disability themselves</w:t>
                  </w:r>
                </w:p>
              </w:txbxContent>
            </v:textbox>
          </v:shape>
        </w:pict>
      </w:r>
      <w:r>
        <w:rPr>
          <w:noProof/>
          <w:lang w:val="en-US" w:eastAsia="zh-CN"/>
        </w:rPr>
        <w:pict w14:anchorId="47BBB962">
          <v:shape id="_x0000_s2371" type="#_x0000_t202" alt="" style="position:absolute;left:0;text-align:left;margin-left:201.5pt;margin-top:172.95pt;width:134.5pt;height:98.5pt;z-index:251902976;mso-wrap-style:square;mso-wrap-edited:f;mso-width-percent:0;mso-height-percent:0;mso-width-percent:0;mso-height-percent:0;v-text-anchor:top" filled="f" stroked="f">
            <v:textbox inset="0,0,0,0">
              <w:txbxContent>
                <w:p w14:paraId="0462E006" w14:textId="77777777" w:rsidR="004F184E" w:rsidRPr="006A7550" w:rsidRDefault="004F184E" w:rsidP="00EB677F">
                  <w:pPr>
                    <w:spacing w:line="192" w:lineRule="auto"/>
                    <w:jc w:val="center"/>
                    <w:rPr>
                      <w:rFonts w:ascii="Calibri" w:hAnsi="Calibri"/>
                      <w:b/>
                      <w:sz w:val="56"/>
                    </w:rPr>
                  </w:pPr>
                  <w:r w:rsidRPr="006A7550">
                    <w:rPr>
                      <w:rFonts w:ascii="Calibri" w:hAnsi="Calibri"/>
                      <w:b/>
                      <w:sz w:val="56"/>
                    </w:rPr>
                    <w:t xml:space="preserve">3 </w:t>
                  </w:r>
                  <w:r w:rsidRPr="006A7550">
                    <w:rPr>
                      <w:rFonts w:ascii="Calibri" w:hAnsi="Calibri"/>
                      <w:b/>
                      <w:sz w:val="56"/>
                    </w:rPr>
                    <w:t>million carers in Australia</w:t>
                  </w:r>
                </w:p>
                <w:p w14:paraId="60390258" w14:textId="77777777" w:rsidR="004F184E" w:rsidRPr="004F184E" w:rsidRDefault="004F184E" w:rsidP="004F184E">
                  <w:pPr>
                    <w:pStyle w:val="Heading4"/>
                    <w:rPr>
                      <w:rFonts w:ascii="Calibri" w:hAnsi="Calibri"/>
                    </w:rPr>
                  </w:pPr>
                </w:p>
              </w:txbxContent>
            </v:textbox>
          </v:shape>
        </w:pict>
      </w:r>
      <w:r>
        <w:rPr>
          <w:noProof/>
          <w:lang w:val="en-US" w:eastAsia="zh-CN"/>
        </w:rPr>
        <w:pict w14:anchorId="7AD421F5">
          <v:shape id="_x0000_s2370" type="#_x0000_t202" alt="" style="position:absolute;left:0;text-align:left;margin-left:305.5pt;margin-top:295.45pt;width:104pt;height:74.5pt;z-index:251906048;mso-wrap-style:square;mso-wrap-edited:f;mso-width-percent:0;mso-height-percent:0;mso-width-percent:0;mso-height-percent:0;v-text-anchor:top" filled="f" stroked="f">
            <v:textbox inset="0,0,0,0">
              <w:txbxContent>
                <w:p w14:paraId="36790FE7" w14:textId="77777777" w:rsidR="00336C94" w:rsidRPr="004F184E" w:rsidRDefault="00336C94" w:rsidP="004F184E">
                  <w:pPr>
                    <w:pStyle w:val="Heading4"/>
                    <w:spacing w:beforeLines="50" w:before="120" w:afterLines="50" w:after="120"/>
                    <w:ind w:left="0"/>
                    <w:rPr>
                      <w:rFonts w:ascii="Calibri" w:hAnsi="Calibri"/>
                    </w:rPr>
                  </w:pPr>
                  <w:r w:rsidRPr="006A7550">
                    <w:rPr>
                      <w:rFonts w:ascii="Calibri" w:hAnsi="Calibri"/>
                    </w:rPr>
                    <w:t>391,300</w:t>
                  </w:r>
                  <w:r>
                    <w:rPr>
                      <w:rFonts w:ascii="Calibri" w:eastAsiaTheme="minorEastAsia" w:hAnsi="Calibri" w:hint="eastAsia"/>
                      <w:lang w:eastAsia="zh-CN"/>
                    </w:rPr>
                    <w:t xml:space="preserve"> </w:t>
                  </w:r>
                  <w:r w:rsidRPr="006A7550">
                    <w:rPr>
                      <w:rFonts w:ascii="Calibri" w:hAnsi="Calibri"/>
                    </w:rPr>
                    <w:t>are under the age of 25</w:t>
                  </w:r>
                </w:p>
              </w:txbxContent>
            </v:textbox>
          </v:shape>
        </w:pict>
      </w:r>
      <w:r>
        <w:rPr>
          <w:noProof/>
          <w:lang w:val="en-US" w:eastAsia="zh-CN"/>
        </w:rPr>
        <w:pict w14:anchorId="6F370656">
          <v:shape id="_x0000_s2369" type="#_x0000_t202" alt="" style="position:absolute;left:0;text-align:left;margin-left:165.5pt;margin-top:312.95pt;width:104pt;height:74.5pt;z-index:251905024;mso-wrap-style:square;mso-wrap-edited:f;mso-width-percent:0;mso-height-percent:0;mso-width-percent:0;mso-height-percent:0;v-text-anchor:top" filled="f" stroked="f">
            <v:textbox inset="0,0,0,0">
              <w:txbxContent>
                <w:p w14:paraId="5BD335ED" w14:textId="77777777" w:rsidR="00336C94" w:rsidRPr="004F184E" w:rsidRDefault="00336C94" w:rsidP="004F184E">
                  <w:pPr>
                    <w:pStyle w:val="Heading4"/>
                    <w:spacing w:beforeLines="50" w:before="120" w:afterLines="50" w:after="120"/>
                    <w:ind w:left="0"/>
                    <w:rPr>
                      <w:rFonts w:ascii="Calibri" w:hAnsi="Calibri"/>
                    </w:rPr>
                  </w:pPr>
                  <w:r w:rsidRPr="006A7550">
                    <w:rPr>
                      <w:rFonts w:ascii="Calibri" w:hAnsi="Calibri"/>
                    </w:rPr>
                    <w:t>76,600</w:t>
                  </w:r>
                  <w:r>
                    <w:rPr>
                      <w:rFonts w:ascii="Calibri" w:eastAsiaTheme="minorEastAsia" w:hAnsi="Calibri" w:hint="eastAsia"/>
                      <w:lang w:eastAsia="zh-CN"/>
                    </w:rPr>
                    <w:t xml:space="preserve"> </w:t>
                  </w:r>
                  <w:r w:rsidRPr="006A7550">
                    <w:rPr>
                      <w:rFonts w:ascii="Calibri" w:hAnsi="Calibri"/>
                    </w:rPr>
                    <w:t>First Nations carers</w:t>
                  </w:r>
                </w:p>
              </w:txbxContent>
            </v:textbox>
          </v:shape>
        </w:pict>
      </w:r>
      <w:r>
        <w:rPr>
          <w:noProof/>
          <w:lang w:val="en-US" w:eastAsia="zh-CN"/>
        </w:rPr>
        <w:pict w14:anchorId="2BC6B4EE">
          <v:shape id="_x0000_s2368" type="#_x0000_t202" alt="" style="position:absolute;left:0;text-align:left;margin-left:362.5pt;margin-top:175.95pt;width:104pt;height:85pt;z-index:251904000;mso-wrap-style:square;mso-wrap-edited:f;mso-width-percent:0;mso-height-percent:0;mso-width-percent:0;mso-height-percent:0;v-text-anchor:top" filled="f" stroked="f">
            <v:textbox inset="0,0,0,0">
              <w:txbxContent>
                <w:p w14:paraId="3C1028A7" w14:textId="77777777" w:rsidR="00336C94" w:rsidRPr="004F184E" w:rsidRDefault="00336C94" w:rsidP="004F184E">
                  <w:pPr>
                    <w:pStyle w:val="Heading4"/>
                    <w:spacing w:beforeLines="50" w:before="120" w:afterLines="50" w:after="120"/>
                    <w:ind w:left="0"/>
                    <w:rPr>
                      <w:rFonts w:ascii="Calibri" w:hAnsi="Calibri"/>
                    </w:rPr>
                  </w:pPr>
                  <w:r w:rsidRPr="006A7550">
                    <w:rPr>
                      <w:rFonts w:ascii="Calibri" w:hAnsi="Calibri"/>
                    </w:rPr>
                    <w:t>758,000</w:t>
                  </w:r>
                  <w:r>
                    <w:rPr>
                      <w:rFonts w:ascii="Calibri" w:eastAsiaTheme="minorEastAsia" w:hAnsi="Calibri" w:hint="eastAsia"/>
                      <w:lang w:eastAsia="zh-CN"/>
                    </w:rPr>
                    <w:t xml:space="preserve"> </w:t>
                  </w:r>
                  <w:r w:rsidRPr="006A7550">
                    <w:rPr>
                      <w:rFonts w:ascii="Calibri" w:hAnsi="Calibri"/>
                    </w:rPr>
                    <w:t>are aged 65 and older</w:t>
                  </w:r>
                </w:p>
              </w:txbxContent>
            </v:textbox>
          </v:shape>
        </w:pict>
      </w:r>
      <w:r>
        <w:rPr>
          <w:noProof/>
          <w:lang w:val="en-US" w:eastAsia="zh-CN"/>
        </w:rPr>
        <w:pict w14:anchorId="75CD65E5">
          <v:shape id="_x0000_s2367" type="#_x0000_t202" alt="" style="position:absolute;left:0;text-align:left;margin-left:266pt;margin-top:47.45pt;width:134.5pt;height:85pt;z-index:251900928;mso-wrap-style:square;mso-wrap-edited:f;mso-width-percent:0;mso-height-percent:0;mso-width-percent:0;mso-height-percent:0;v-text-anchor:top" filled="f" stroked="f">
            <v:textbox inset="0,0,0,0">
              <w:txbxContent>
                <w:p w14:paraId="652C4FA8" w14:textId="77777777" w:rsidR="004F184E" w:rsidRPr="004F184E" w:rsidRDefault="004F184E" w:rsidP="004F184E">
                  <w:pPr>
                    <w:jc w:val="center"/>
                    <w:rPr>
                      <w:rFonts w:ascii="Calibri" w:hAnsi="Calibri"/>
                      <w:sz w:val="32"/>
                      <w:szCs w:val="32"/>
                    </w:rPr>
                  </w:pPr>
                  <w:r w:rsidRPr="004F184E">
                    <w:rPr>
                      <w:rFonts w:ascii="Calibri" w:hAnsi="Calibri"/>
                      <w:sz w:val="32"/>
                      <w:szCs w:val="32"/>
                    </w:rPr>
                    <w:t xml:space="preserve">1.2 </w:t>
                  </w:r>
                  <w:r w:rsidRPr="004F184E">
                    <w:rPr>
                      <w:rFonts w:ascii="Calibri" w:hAnsi="Calibri"/>
                      <w:sz w:val="32"/>
                      <w:szCs w:val="32"/>
                    </w:rPr>
                    <w:t>million primary carers</w:t>
                  </w:r>
                </w:p>
                <w:p w14:paraId="6FF8C6AE" w14:textId="77777777" w:rsidR="004F184E" w:rsidRPr="004F184E" w:rsidRDefault="004F184E" w:rsidP="004F184E">
                  <w:pPr>
                    <w:jc w:val="center"/>
                    <w:rPr>
                      <w:rFonts w:ascii="Calibri" w:hAnsi="Calibri"/>
                      <w:sz w:val="32"/>
                      <w:szCs w:val="32"/>
                    </w:rPr>
                  </w:pPr>
                  <w:r w:rsidRPr="004F184E">
                    <w:rPr>
                      <w:rFonts w:ascii="Calibri" w:hAnsi="Calibri"/>
                      <w:sz w:val="32"/>
                      <w:szCs w:val="32"/>
                    </w:rPr>
                    <w:t>(those that provide the most care)</w:t>
                  </w:r>
                </w:p>
                <w:p w14:paraId="35EAFB92" w14:textId="77777777" w:rsidR="004F184E" w:rsidRPr="004F184E" w:rsidRDefault="004F184E" w:rsidP="004F184E">
                  <w:pPr>
                    <w:jc w:val="center"/>
                    <w:rPr>
                      <w:rFonts w:ascii="Calibri" w:hAnsi="Calibri"/>
                      <w:sz w:val="32"/>
                      <w:szCs w:val="32"/>
                    </w:rPr>
                  </w:pPr>
                </w:p>
              </w:txbxContent>
            </v:textbox>
          </v:shape>
        </w:pict>
      </w:r>
      <w:r>
        <w:rPr>
          <w:noProof/>
          <w:lang w:val="en-US" w:eastAsia="zh-CN"/>
        </w:rPr>
        <w:pict w14:anchorId="5FCF9457">
          <v:shape id="_x0000_s2366" type="#_x0000_t202" alt="" style="position:absolute;left:0;text-align:left;margin-left:136.5pt;margin-top:62.6pt;width:105pt;height:66pt;z-index:251899904;mso-wrap-style:square;mso-wrap-edited:f;mso-width-percent:0;mso-height-percent:0;mso-width-percent:0;mso-height-percent:0;v-text-anchor:top" filled="f" stroked="f">
            <v:textbox inset="0,0,0,0">
              <w:txbxContent>
                <w:p w14:paraId="32088780" w14:textId="77777777" w:rsidR="00F72ABE" w:rsidRPr="004F184E" w:rsidRDefault="004F184E" w:rsidP="004F184E">
                  <w:pPr>
                    <w:jc w:val="center"/>
                    <w:rPr>
                      <w:sz w:val="32"/>
                      <w:szCs w:val="32"/>
                    </w:rPr>
                  </w:pPr>
                  <w:r w:rsidRPr="004F184E">
                    <w:rPr>
                      <w:rFonts w:ascii="Calibri" w:hAnsi="Calibri"/>
                      <w:sz w:val="32"/>
                      <w:szCs w:val="32"/>
                    </w:rPr>
                    <w:t xml:space="preserve">54% </w:t>
                  </w:r>
                  <w:r w:rsidRPr="004F184E">
                    <w:rPr>
                      <w:rFonts w:ascii="Calibri" w:hAnsi="Calibri"/>
                      <w:sz w:val="32"/>
                      <w:szCs w:val="32"/>
                    </w:rPr>
                    <w:t>of all carers are women</w:t>
                  </w:r>
                </w:p>
              </w:txbxContent>
            </v:textbox>
          </v:shape>
        </w:pict>
      </w:r>
      <w:r w:rsidR="003811F4">
        <w:rPr>
          <w:noProof/>
          <w:lang w:val="en-US" w:eastAsia="zh-CN"/>
        </w:rPr>
        <w:drawing>
          <wp:inline distT="0" distB="0" distL="0" distR="0" wp14:anchorId="1DB23A51" wp14:editId="5973F6FD">
            <wp:extent cx="5880100" cy="5446579"/>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882305" cy="5448621"/>
                    </a:xfrm>
                    <a:prstGeom prst="rect">
                      <a:avLst/>
                    </a:prstGeom>
                  </pic:spPr>
                </pic:pic>
              </a:graphicData>
            </a:graphic>
          </wp:inline>
        </w:drawing>
      </w:r>
    </w:p>
    <w:p w14:paraId="671903C0" w14:textId="77777777" w:rsidR="00B339F8" w:rsidRPr="006A7550" w:rsidRDefault="000F749D" w:rsidP="003811F4">
      <w:pPr>
        <w:pStyle w:val="BodyText"/>
        <w:spacing w:beforeLines="50" w:before="120" w:afterLines="50" w:after="120"/>
        <w:jc w:val="center"/>
        <w:rPr>
          <w:rFonts w:ascii="Calibri" w:hAnsi="Calibri"/>
          <w:sz w:val="53"/>
        </w:rPr>
      </w:pPr>
      <w:r>
        <w:rPr>
          <w:rFonts w:ascii="Calibri" w:hAnsi="Calibri"/>
        </w:rPr>
        <w:br w:type="page"/>
      </w:r>
    </w:p>
    <w:p w14:paraId="45B1D6A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lastRenderedPageBreak/>
        <w:t xml:space="preserve">In 2019 Deloitte Access Economics estimated the contribution of unpaid care. These estimates are outlined in the </w:t>
      </w:r>
      <w:r w:rsidRPr="006A7550">
        <w:rPr>
          <w:rFonts w:ascii="Calibri" w:hAnsi="Calibri"/>
          <w:color w:val="4A78AD"/>
          <w:u w:val="single" w:color="4A78AD"/>
        </w:rPr>
        <w:t>Value of Informal Care in 2020</w:t>
      </w:r>
      <w:r w:rsidRPr="006A7550">
        <w:rPr>
          <w:rFonts w:ascii="Calibri" w:hAnsi="Calibri"/>
          <w:color w:val="4A78AD"/>
        </w:rPr>
        <w:t xml:space="preserve"> </w:t>
      </w:r>
      <w:r w:rsidRPr="006A7550">
        <w:rPr>
          <w:rFonts w:ascii="Calibri" w:hAnsi="Calibri"/>
        </w:rPr>
        <w:t>report.</w:t>
      </w:r>
    </w:p>
    <w:p w14:paraId="5284D92D" w14:textId="77777777" w:rsidR="00254684" w:rsidRDefault="00254684" w:rsidP="004A1850">
      <w:pPr>
        <w:pStyle w:val="BodyText"/>
        <w:spacing w:beforeLines="50" w:before="120" w:afterLines="50" w:after="120"/>
        <w:rPr>
          <w:rFonts w:ascii="Calibri" w:eastAsiaTheme="minorEastAsia" w:hAnsi="Calibri"/>
          <w:sz w:val="11"/>
          <w:lang w:eastAsia="zh-CN"/>
        </w:rPr>
      </w:pPr>
    </w:p>
    <w:p w14:paraId="4D8C6DA3" w14:textId="77777777" w:rsidR="00254684" w:rsidRDefault="00682097" w:rsidP="00254684">
      <w:pPr>
        <w:pStyle w:val="BodyText"/>
        <w:spacing w:beforeLines="50" w:before="120" w:afterLines="50" w:after="120"/>
        <w:jc w:val="center"/>
        <w:rPr>
          <w:rFonts w:ascii="Calibri" w:eastAsiaTheme="minorEastAsia" w:hAnsi="Calibri"/>
          <w:sz w:val="11"/>
          <w:lang w:eastAsia="zh-CN"/>
        </w:rPr>
      </w:pPr>
      <w:r>
        <w:rPr>
          <w:rFonts w:ascii="Calibri" w:eastAsiaTheme="minorEastAsia" w:hAnsi="Calibri"/>
          <w:noProof/>
          <w:sz w:val="11"/>
          <w:lang w:val="en-US" w:eastAsia="zh-CN"/>
        </w:rPr>
        <w:pict w14:anchorId="7ACDA3C1">
          <v:shape id="_x0000_s2365" type="#_x0000_t202" alt="" style="position:absolute;left:0;text-align:left;margin-left:366.65pt;margin-top:48.65pt;width:103.3pt;height:77.8pt;z-index:25191219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34CCDA9" w14:textId="77777777" w:rsidR="008E2C95" w:rsidRDefault="008E2C95" w:rsidP="0085289C">
                  <w:pPr>
                    <w:spacing w:line="587" w:lineRule="exact"/>
                    <w:ind w:left="390" w:right="316"/>
                    <w:jc w:val="center"/>
                  </w:pPr>
                  <w:r w:rsidRPr="006A7550">
                    <w:rPr>
                      <w:rFonts w:ascii="Calibri" w:hAnsi="Calibri"/>
                      <w:b/>
                      <w:sz w:val="52"/>
                    </w:rPr>
                    <w:t>$77.9</w:t>
                  </w:r>
                  <w:r w:rsidR="0085289C">
                    <w:rPr>
                      <w:rFonts w:ascii="Calibri" w:eastAsiaTheme="minorEastAsia" w:hAnsi="Calibri" w:hint="eastAsia"/>
                      <w:b/>
                      <w:sz w:val="52"/>
                      <w:lang w:eastAsia="zh-CN"/>
                    </w:rPr>
                    <w:t xml:space="preserve"> </w:t>
                  </w:r>
                  <w:r w:rsidRPr="006A7550">
                    <w:rPr>
                      <w:rFonts w:ascii="Calibri" w:hAnsi="Calibri"/>
                      <w:b/>
                      <w:sz w:val="52"/>
                    </w:rPr>
                    <w:t>billion</w:t>
                  </w:r>
                </w:p>
              </w:txbxContent>
            </v:textbox>
          </v:shape>
        </w:pict>
      </w:r>
      <w:r>
        <w:rPr>
          <w:rFonts w:ascii="Calibri" w:eastAsiaTheme="minorEastAsia" w:hAnsi="Calibri"/>
          <w:noProof/>
          <w:sz w:val="11"/>
          <w:lang w:val="en-US" w:eastAsia="zh-CN"/>
        </w:rPr>
        <w:pict w14:anchorId="6794E86F">
          <v:shape id="_x0000_s2364" type="#_x0000_t202" alt="" style="position:absolute;left:0;text-align:left;margin-left:376.45pt;margin-top:19.35pt;width:87.7pt;height:22.05pt;z-index:25191116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D120275" w14:textId="77777777" w:rsidR="008E2C95" w:rsidRPr="006A7550" w:rsidRDefault="008E2C95" w:rsidP="008E2C95">
                  <w:pPr>
                    <w:jc w:val="center"/>
                    <w:rPr>
                      <w:rFonts w:ascii="Calibri" w:hAnsi="Calibri"/>
                      <w:b/>
                      <w:sz w:val="14"/>
                    </w:rPr>
                  </w:pPr>
                  <w:r w:rsidRPr="006A7550">
                    <w:rPr>
                      <w:rFonts w:ascii="Calibri" w:hAnsi="Calibri"/>
                      <w:b/>
                      <w:color w:val="FFFFFF"/>
                      <w:sz w:val="14"/>
                    </w:rPr>
                    <w:t xml:space="preserve">IN </w:t>
                  </w:r>
                  <w:r w:rsidRPr="006A7550">
                    <w:rPr>
                      <w:rFonts w:ascii="Calibri" w:hAnsi="Calibri"/>
                      <w:b/>
                      <w:color w:val="FFFFFF"/>
                      <w:sz w:val="14"/>
                    </w:rPr>
                    <w:t>2020 THE COST TO REPLACE UNPAID CARE WAS</w:t>
                  </w:r>
                </w:p>
                <w:p w14:paraId="16F52842" w14:textId="77777777" w:rsidR="008E2C95" w:rsidRDefault="008E2C95" w:rsidP="008E2C95">
                  <w:pPr>
                    <w:jc w:val="center"/>
                  </w:pPr>
                </w:p>
              </w:txbxContent>
            </v:textbox>
          </v:shape>
        </w:pict>
      </w:r>
      <w:r>
        <w:rPr>
          <w:rFonts w:ascii="Calibri" w:eastAsiaTheme="minorEastAsia" w:hAnsi="Calibri"/>
          <w:noProof/>
          <w:sz w:val="11"/>
          <w:lang w:val="en-US" w:eastAsia="zh-CN"/>
        </w:rPr>
        <w:pict w14:anchorId="3A75A49D">
          <v:shape id="_x0000_s2363" type="#_x0000_t202" alt="" style="position:absolute;left:0;text-align:left;margin-left:220.4pt;margin-top:41.9pt;width:103.3pt;height:77.8pt;z-index:25191014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D988A96" w14:textId="77777777" w:rsidR="008E2C95" w:rsidRDefault="008E2C95" w:rsidP="008E2C95">
                  <w:pPr>
                    <w:jc w:val="center"/>
                  </w:pPr>
                  <w:r w:rsidRPr="006A7550">
                    <w:rPr>
                      <w:rFonts w:ascii="Calibri" w:hAnsi="Calibri"/>
                      <w:b/>
                      <w:sz w:val="33"/>
                    </w:rPr>
                    <w:t xml:space="preserve">provide </w:t>
                  </w:r>
                  <w:r w:rsidRPr="006A7550">
                    <w:rPr>
                      <w:rFonts w:ascii="Calibri" w:hAnsi="Calibri"/>
                      <w:b/>
                      <w:sz w:val="33"/>
                    </w:rPr>
                    <w:t>20+ hours unpaid</w:t>
                  </w:r>
                  <w:r>
                    <w:rPr>
                      <w:rFonts w:ascii="Calibri" w:eastAsiaTheme="minorEastAsia" w:hAnsi="Calibri" w:hint="eastAsia"/>
                      <w:b/>
                      <w:sz w:val="33"/>
                      <w:lang w:eastAsia="zh-CN"/>
                    </w:rPr>
                    <w:t xml:space="preserve"> </w:t>
                  </w:r>
                  <w:r w:rsidRPr="006A7550">
                    <w:rPr>
                      <w:rFonts w:ascii="Calibri" w:hAnsi="Calibri"/>
                      <w:b/>
                      <w:sz w:val="33"/>
                    </w:rPr>
                    <w:t>care a week</w:t>
                  </w:r>
                </w:p>
              </w:txbxContent>
            </v:textbox>
          </v:shape>
        </w:pict>
      </w:r>
      <w:r>
        <w:rPr>
          <w:rFonts w:ascii="Calibri" w:eastAsiaTheme="minorEastAsia" w:hAnsi="Calibri"/>
          <w:noProof/>
          <w:sz w:val="11"/>
          <w:lang w:val="en-US" w:eastAsia="zh-CN"/>
        </w:rPr>
        <w:pict w14:anchorId="45974701">
          <v:shape id="_x0000_s2362" type="#_x0000_t202" alt="" style="position:absolute;left:0;text-align:left;margin-left:227.25pt;margin-top:21.35pt;width:84.55pt;height:15.5pt;z-index:25190912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11BD9E37" w14:textId="77777777" w:rsidR="008E2C95" w:rsidRDefault="008E2C95" w:rsidP="008E2C95">
                  <w:pPr>
                    <w:jc w:val="center"/>
                  </w:pPr>
                  <w:r w:rsidRPr="006A7550">
                    <w:rPr>
                      <w:rFonts w:ascii="Calibri" w:hAnsi="Calibri"/>
                      <w:b/>
                      <w:color w:val="FFFFFF"/>
                      <w:sz w:val="14"/>
                    </w:rPr>
                    <w:t xml:space="preserve">&gt;1/2 </w:t>
                  </w:r>
                  <w:r w:rsidRPr="006A7550">
                    <w:rPr>
                      <w:rFonts w:ascii="Calibri" w:hAnsi="Calibri"/>
                      <w:b/>
                      <w:color w:val="FFFFFF"/>
                      <w:sz w:val="14"/>
                    </w:rPr>
                    <w:t>PRIMARY CARERS</w:t>
                  </w:r>
                </w:p>
              </w:txbxContent>
            </v:textbox>
          </v:shape>
        </w:pict>
      </w:r>
      <w:r>
        <w:rPr>
          <w:rFonts w:ascii="Calibri" w:eastAsiaTheme="minorEastAsia" w:hAnsi="Calibri"/>
          <w:noProof/>
          <w:sz w:val="11"/>
          <w:lang w:val="en-US" w:eastAsia="zh-CN"/>
        </w:rPr>
        <w:pict w14:anchorId="2883EB60">
          <v:shape id="_x0000_s2361" type="#_x0000_t202" alt="" style="position:absolute;left:0;text-align:left;margin-left:63.5pt;margin-top:41.9pt;width:103.3pt;height:77.8pt;z-index:25190809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C65A566" w14:textId="77777777" w:rsidR="007E71AB" w:rsidRDefault="007E71AB" w:rsidP="007E71AB">
                  <w:pPr>
                    <w:jc w:val="center"/>
                  </w:pPr>
                  <w:r w:rsidRPr="006A7550">
                    <w:rPr>
                      <w:rFonts w:ascii="Calibri" w:hAnsi="Calibri"/>
                      <w:b/>
                      <w:sz w:val="33"/>
                    </w:rPr>
                    <w:t xml:space="preserve">provide </w:t>
                  </w:r>
                  <w:r w:rsidRPr="006A7550">
                    <w:rPr>
                      <w:rFonts w:ascii="Calibri" w:hAnsi="Calibri"/>
                      <w:b/>
                      <w:sz w:val="33"/>
                    </w:rPr>
                    <w:t>40+ hours unpaid</w:t>
                  </w:r>
                  <w:r>
                    <w:rPr>
                      <w:rFonts w:ascii="Calibri" w:eastAsiaTheme="minorEastAsia" w:hAnsi="Calibri" w:hint="eastAsia"/>
                      <w:b/>
                      <w:sz w:val="33"/>
                      <w:lang w:eastAsia="zh-CN"/>
                    </w:rPr>
                    <w:t xml:space="preserve"> </w:t>
                  </w:r>
                  <w:r w:rsidRPr="006A7550">
                    <w:rPr>
                      <w:rFonts w:ascii="Calibri" w:hAnsi="Calibri"/>
                      <w:b/>
                      <w:sz w:val="33"/>
                    </w:rPr>
                    <w:t>care a week</w:t>
                  </w:r>
                </w:p>
              </w:txbxContent>
            </v:textbox>
          </v:shape>
        </w:pict>
      </w:r>
      <w:r>
        <w:rPr>
          <w:rFonts w:ascii="Calibri" w:eastAsiaTheme="minorEastAsia" w:hAnsi="Calibri"/>
          <w:noProof/>
          <w:sz w:val="11"/>
          <w:lang w:val="en-US" w:eastAsia="zh-CN"/>
        </w:rPr>
        <w:pict w14:anchorId="4962A6CA">
          <v:shape id="_x0000_s2360" type="#_x0000_t202" alt="" style="position:absolute;left:0;text-align:left;margin-left:75.95pt;margin-top:20.5pt;width:84.55pt;height:15.5pt;z-index:25190707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266919F" w14:textId="77777777" w:rsidR="00382CB9" w:rsidRDefault="00382CB9" w:rsidP="00382CB9">
                  <w:pPr>
                    <w:ind w:left="193" w:right="198"/>
                    <w:jc w:val="center"/>
                  </w:pPr>
                  <w:r w:rsidRPr="006A7550">
                    <w:rPr>
                      <w:rFonts w:ascii="Calibri" w:hAnsi="Calibri"/>
                      <w:b/>
                      <w:color w:val="FFFFFF"/>
                      <w:sz w:val="14"/>
                    </w:rPr>
                    <w:t xml:space="preserve">1/3 </w:t>
                  </w:r>
                  <w:r w:rsidRPr="006A7550">
                    <w:rPr>
                      <w:rFonts w:ascii="Calibri" w:hAnsi="Calibri"/>
                      <w:b/>
                      <w:color w:val="FFFFFF"/>
                      <w:sz w:val="14"/>
                    </w:rPr>
                    <w:t>PRIMARY CARERS</w:t>
                  </w:r>
                </w:p>
              </w:txbxContent>
            </v:textbox>
          </v:shape>
        </w:pict>
      </w:r>
      <w:r w:rsidR="00254684">
        <w:rPr>
          <w:noProof/>
          <w:lang w:val="en-US" w:eastAsia="zh-CN"/>
        </w:rPr>
        <w:drawing>
          <wp:inline distT="0" distB="0" distL="0" distR="0" wp14:anchorId="6097BD8F" wp14:editId="38500A44">
            <wp:extent cx="5486400" cy="17970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86400" cy="1797050"/>
                    </a:xfrm>
                    <a:prstGeom prst="rect">
                      <a:avLst/>
                    </a:prstGeom>
                  </pic:spPr>
                </pic:pic>
              </a:graphicData>
            </a:graphic>
          </wp:inline>
        </w:drawing>
      </w:r>
    </w:p>
    <w:p w14:paraId="1F56DB56" w14:textId="77777777" w:rsidR="00254684" w:rsidRPr="00254684" w:rsidRDefault="00254684" w:rsidP="004A1850">
      <w:pPr>
        <w:pStyle w:val="BodyText"/>
        <w:spacing w:beforeLines="50" w:before="120" w:afterLines="50" w:after="120"/>
        <w:rPr>
          <w:rFonts w:ascii="Calibri" w:eastAsiaTheme="minorEastAsia" w:hAnsi="Calibri"/>
          <w:sz w:val="11"/>
          <w:lang w:eastAsia="zh-CN"/>
        </w:rPr>
      </w:pPr>
    </w:p>
    <w:p w14:paraId="622932E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report also revealed that the demand for informal care is set to increase by 23% by 2030, however the supply of unpaid carers is expected to only grow by around 17% over the same period.</w:t>
      </w:r>
    </w:p>
    <w:p w14:paraId="6192BEC1" w14:textId="7D6D685F"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A carer is a person who provides unpaid care to a person requiring additional support which may be a partner, </w:t>
      </w:r>
      <w:r w:rsidR="001374BF">
        <w:rPr>
          <w:rFonts w:ascii="Calibri" w:hAnsi="Calibri"/>
          <w:lang w:val="en-US"/>
        </w:rPr>
        <w:br/>
      </w:r>
      <w:r w:rsidRPr="006A7550">
        <w:rPr>
          <w:rFonts w:ascii="Calibri" w:hAnsi="Calibri"/>
        </w:rPr>
        <w:t>a family member, friend or neighbour. Most carers are women. Carers come from all sections of society, including young people and even children. People become carers in different ways. Sometimes they start helping someone in small ways and the role increases over time. Others have a child born with disability who needs additional support. Sometimes it happens suddenly, because of an accident or illness. Carers can be  any age. Anyone can become a carer at any time.</w:t>
      </w:r>
    </w:p>
    <w:p w14:paraId="55ACCF1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w:t>
      </w:r>
      <w:r w:rsidRPr="006A7550">
        <w:rPr>
          <w:rFonts w:ascii="Calibri" w:hAnsi="Calibri"/>
          <w:color w:val="4A78AD"/>
          <w:u w:val="single" w:color="4A78AD"/>
        </w:rPr>
        <w:t>Survey of Disability, Ageing and Carers (SDAC)</w:t>
      </w:r>
      <w:r w:rsidRPr="006A7550">
        <w:rPr>
          <w:rFonts w:ascii="Calibri" w:hAnsi="Calibri"/>
        </w:rPr>
        <w:t>, describes carers by the level of support they provide:</w:t>
      </w:r>
    </w:p>
    <w:p w14:paraId="6191DBE1" w14:textId="77777777" w:rsidR="00B339F8" w:rsidRPr="006A7550" w:rsidRDefault="00BD1806" w:rsidP="004D1D25">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Primary carers are classified as people aged 15 years and over who provide the most informal assistance with the core activities of mobility, self-care and communication. Their lives are often significantly impacted by their caring role.</w:t>
      </w:r>
    </w:p>
    <w:p w14:paraId="33AD32DC" w14:textId="77777777" w:rsidR="00B339F8" w:rsidRPr="006A7550" w:rsidRDefault="00BD1806" w:rsidP="004D1D25">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Secondary carers are classified as people aged 15 years and over who provide care with at least one of the core activities, for at least one hour per week, however they do not provide the most care (i.e. they are not the primary carer).</w:t>
      </w:r>
    </w:p>
    <w:p w14:paraId="1684FFE3" w14:textId="77777777" w:rsidR="00B339F8" w:rsidRPr="006A7550" w:rsidRDefault="00BD1806" w:rsidP="004D1D25">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Other carers are those people of any age who provide any other informal care (i.e. they are not the primary carer and not the secondary carer).</w:t>
      </w:r>
    </w:p>
    <w:p w14:paraId="07595267" w14:textId="77777777" w:rsidR="00B339F8" w:rsidRDefault="000613D7" w:rsidP="004A1850">
      <w:pPr>
        <w:pStyle w:val="BodyText"/>
        <w:spacing w:beforeLines="50" w:before="120" w:afterLines="50" w:after="120"/>
        <w:rPr>
          <w:rFonts w:ascii="Calibri" w:eastAsiaTheme="minorEastAsia" w:hAnsi="Calibri"/>
          <w:lang w:eastAsia="zh-CN"/>
        </w:rPr>
      </w:pPr>
      <w:r w:rsidRPr="006A7550">
        <w:rPr>
          <w:rFonts w:ascii="Calibri" w:hAnsi="Calibri"/>
        </w:rPr>
        <w:t>The SDAC found that in 2022, of primary carers, living in households:</w:t>
      </w:r>
    </w:p>
    <w:p w14:paraId="08BAEFF8" w14:textId="77777777" w:rsidR="00A11BC0" w:rsidRDefault="00682097" w:rsidP="009A0090">
      <w:pPr>
        <w:pStyle w:val="BodyText"/>
        <w:spacing w:beforeLines="50" w:before="120" w:afterLines="50" w:after="120"/>
        <w:jc w:val="center"/>
        <w:rPr>
          <w:rFonts w:ascii="Calibri" w:eastAsiaTheme="minorEastAsia" w:hAnsi="Calibri"/>
          <w:lang w:eastAsia="zh-CN"/>
        </w:rPr>
      </w:pPr>
      <w:r>
        <w:rPr>
          <w:noProof/>
          <w:lang w:val="en-US" w:eastAsia="zh-CN"/>
        </w:rPr>
        <w:pict w14:anchorId="5238E0C4">
          <v:shape id="_x0000_s2359" type="#_x0000_t202" alt="" style="position:absolute;left:0;text-align:left;margin-left:280.5pt;margin-top:148.4pt;width:151pt;height:37.5pt;z-index:25191628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637BAE9" w14:textId="77777777" w:rsidR="00584C82" w:rsidRDefault="00584C82" w:rsidP="00584C82">
                  <w:pPr>
                    <w:jc w:val="center"/>
                  </w:pPr>
                  <w:r w:rsidRPr="006A7550">
                    <w:rPr>
                      <w:rFonts w:ascii="Calibri" w:hAnsi="Calibri"/>
                      <w:sz w:val="21"/>
                    </w:rPr>
                    <w:t xml:space="preserve">24.2% </w:t>
                  </w:r>
                  <w:r w:rsidRPr="006A7550">
                    <w:rPr>
                      <w:rFonts w:ascii="Calibri" w:hAnsi="Calibri"/>
                      <w:sz w:val="21"/>
                    </w:rPr>
                    <w:t>lived in an area of most socio-economic disadvantage (ABS, 2022)</w:t>
                  </w:r>
                </w:p>
              </w:txbxContent>
            </v:textbox>
          </v:shape>
        </w:pict>
      </w:r>
      <w:r>
        <w:rPr>
          <w:noProof/>
          <w:lang w:val="en-US" w:eastAsia="zh-CN"/>
        </w:rPr>
        <w:pict w14:anchorId="553EBC37">
          <v:shape id="_x0000_s2358" type="#_x0000_t202" alt="" style="position:absolute;left:0;text-align:left;margin-left:110.5pt;margin-top:150.9pt;width:151pt;height:37.5pt;z-index:25191526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9B3DD9F" w14:textId="77777777" w:rsidR="00584C82" w:rsidRDefault="00584C82" w:rsidP="00584C82">
                  <w:pPr>
                    <w:jc w:val="center"/>
                  </w:pPr>
                  <w:r w:rsidRPr="006A7550">
                    <w:rPr>
                      <w:rFonts w:ascii="Calibri" w:hAnsi="Calibri"/>
                      <w:sz w:val="21"/>
                    </w:rPr>
                    <w:t xml:space="preserve">29.9% </w:t>
                  </w:r>
                  <w:r w:rsidRPr="006A7550">
                    <w:rPr>
                      <w:rFonts w:ascii="Calibri" w:hAnsi="Calibri"/>
                      <w:sz w:val="21"/>
                    </w:rPr>
                    <w:t>were born overseas</w:t>
                  </w:r>
                </w:p>
              </w:txbxContent>
            </v:textbox>
          </v:shape>
        </w:pict>
      </w:r>
      <w:r>
        <w:rPr>
          <w:noProof/>
          <w:lang w:val="en-US" w:eastAsia="zh-CN"/>
        </w:rPr>
        <w:pict w14:anchorId="374483BE">
          <v:shape id="_x0000_s2357" type="#_x0000_t202" alt="" style="position:absolute;left:0;text-align:left;margin-left:280.5pt;margin-top:45.9pt;width:151pt;height:50pt;z-index:25191424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5FBF2CF" w14:textId="77777777" w:rsidR="00584C82" w:rsidRDefault="00584C82" w:rsidP="00584C82">
                  <w:pPr>
                    <w:jc w:val="center"/>
                  </w:pPr>
                  <w:r w:rsidRPr="006A7550">
                    <w:rPr>
                      <w:rFonts w:ascii="Calibri" w:hAnsi="Calibri"/>
                      <w:sz w:val="21"/>
                    </w:rPr>
                    <w:t xml:space="preserve">12.7% </w:t>
                  </w:r>
                  <w:r w:rsidRPr="006A7550">
                    <w:rPr>
                      <w:rFonts w:ascii="Calibri" w:hAnsi="Calibri"/>
                      <w:sz w:val="21"/>
                    </w:rPr>
                    <w:t>primarily spoke a language other than English at home</w:t>
                  </w:r>
                </w:p>
              </w:txbxContent>
            </v:textbox>
          </v:shape>
        </w:pict>
      </w:r>
      <w:r>
        <w:rPr>
          <w:noProof/>
          <w:lang w:val="en-US" w:eastAsia="zh-CN"/>
        </w:rPr>
        <w:pict w14:anchorId="39D390A7">
          <v:shape id="_x0000_s2356" type="#_x0000_t202" alt="" style="position:absolute;left:0;text-align:left;margin-left:103.25pt;margin-top:22.4pt;width:151pt;height:73.5pt;z-index:25191321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9F616F8" w14:textId="77777777" w:rsidR="00584C82" w:rsidRDefault="00584C82" w:rsidP="00584C82">
                  <w:pPr>
                    <w:jc w:val="center"/>
                  </w:pPr>
                  <w:r w:rsidRPr="006A7550">
                    <w:rPr>
                      <w:rFonts w:ascii="Calibri" w:hAnsi="Calibri"/>
                      <w:sz w:val="21"/>
                    </w:rPr>
                    <w:t xml:space="preserve">3.4% </w:t>
                  </w:r>
                  <w:r w:rsidRPr="006A7550">
                    <w:rPr>
                      <w:rFonts w:ascii="Calibri" w:hAnsi="Calibri"/>
                      <w:sz w:val="21"/>
                    </w:rPr>
                    <w:t>described their sexual orientation as gay or lesbian, bisexual or who used a different term such as asexual, pansexual or queer (LGBTQIA+)</w:t>
                  </w:r>
                </w:p>
              </w:txbxContent>
            </v:textbox>
          </v:shape>
        </w:pict>
      </w:r>
      <w:r w:rsidR="000175AA">
        <w:rPr>
          <w:noProof/>
          <w:lang w:val="en-US" w:eastAsia="zh-CN"/>
        </w:rPr>
        <w:drawing>
          <wp:inline distT="0" distB="0" distL="0" distR="0" wp14:anchorId="3D957E18" wp14:editId="2B1330C4">
            <wp:extent cx="4622800" cy="273301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622800" cy="2733016"/>
                    </a:xfrm>
                    <a:prstGeom prst="rect">
                      <a:avLst/>
                    </a:prstGeom>
                  </pic:spPr>
                </pic:pic>
              </a:graphicData>
            </a:graphic>
          </wp:inline>
        </w:drawing>
      </w:r>
    </w:p>
    <w:p w14:paraId="0694B991" w14:textId="77777777" w:rsidR="00A11BC0" w:rsidRDefault="00A11BC0">
      <w:pPr>
        <w:rPr>
          <w:rFonts w:ascii="Calibri" w:eastAsiaTheme="minorEastAsia" w:hAnsi="Calibri"/>
          <w:lang w:eastAsia="zh-CN"/>
        </w:rPr>
      </w:pPr>
      <w:r>
        <w:rPr>
          <w:rFonts w:ascii="Calibri" w:eastAsiaTheme="minorEastAsia" w:hAnsi="Calibri"/>
          <w:lang w:eastAsia="zh-CN"/>
        </w:rPr>
        <w:br w:type="page"/>
      </w:r>
    </w:p>
    <w:p w14:paraId="129F9332" w14:textId="77777777" w:rsidR="00B339F8" w:rsidRPr="006A7550" w:rsidRDefault="000613D7" w:rsidP="0003275C">
      <w:pPr>
        <w:pStyle w:val="Heading2"/>
      </w:pPr>
      <w:bookmarkStart w:id="6" w:name="_Toc184462890"/>
      <w:r w:rsidRPr="006A7550">
        <w:lastRenderedPageBreak/>
        <w:t>What does a carer do?</w:t>
      </w:r>
      <w:bookmarkEnd w:id="6"/>
    </w:p>
    <w:p w14:paraId="0EDE9C6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an essential and important part of the Australian community – supporting, advocating for and empowering the people they provide care for.</w:t>
      </w:r>
    </w:p>
    <w:p w14:paraId="0D2256C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Caring often means assisting someone with their day-to-day activities. Commonly, it is providing physical and personal care like showering, dressing, toileting, feeding and supporting mobility such as lifting and providing transport. It can also involve helping care recipients to manage their affairs, such as: organising and attending appointments and social activities, assisting with banking and finances, and dealing with unexpected situations and emergencies. It may also involve tasks like wound care or medication management.</w:t>
      </w:r>
      <w:r w:rsidR="006231CA" w:rsidRPr="006A7550">
        <w:rPr>
          <w:rFonts w:ascii="Calibri" w:eastAsiaTheme="minorEastAsia" w:hAnsi="Calibri" w:hint="eastAsia"/>
          <w:lang w:eastAsia="zh-CN"/>
        </w:rPr>
        <w:t xml:space="preserve"> </w:t>
      </w:r>
      <w:r w:rsidRPr="006A7550">
        <w:rPr>
          <w:rFonts w:ascii="Calibri" w:hAnsi="Calibri"/>
        </w:rPr>
        <w:t>Importantly, it frequently involves providing vital emotional and social support.</w:t>
      </w:r>
    </w:p>
    <w:p w14:paraId="7968282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provide support complementary to, and often in place of, paid support. They are often involved in securing, coordinating and overseeing the delivery of paid supports. Carers frequently hold important history and knowledge about the circumstances and experiences of the people they care for, that can be valuable to those delivering paid supports. In many cases, carers’ contributions to conveying this information can be vital to ensure appropriate health care, treatment, and support.</w:t>
      </w:r>
    </w:p>
    <w:p w14:paraId="2BDA00F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Taking on a care role is an important and impactful commitment which is often made in the context of limited alternative options.</w:t>
      </w:r>
    </w:p>
    <w:p w14:paraId="6562F930" w14:textId="77777777" w:rsidR="00B339F8" w:rsidRPr="006A7550" w:rsidRDefault="000613D7" w:rsidP="0003275C">
      <w:pPr>
        <w:pStyle w:val="Heading2"/>
      </w:pPr>
      <w:bookmarkStart w:id="7" w:name="_Toc184462891"/>
      <w:r w:rsidRPr="006A7550">
        <w:t>What is a care relationship?</w:t>
      </w:r>
      <w:bookmarkEnd w:id="7"/>
    </w:p>
    <w:p w14:paraId="20FE85E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Each caring situation is unique. Care relationships can be long-term – such as caring for a person with an intellectual or physical disability, a chronic mental illness; or short term – such as caring for a person</w:t>
      </w:r>
    </w:p>
    <w:p w14:paraId="5F638BC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experiencing an illness or injury or requiring end–of-life care. Care relationships can also be episodic – such as caring for a person with sporadic pain symptoms of a chronic illness, or mental ill health.</w:t>
      </w:r>
    </w:p>
    <w:p w14:paraId="08F5B56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 recipients may include people with disability, people living with a chronic medical condition, terminal illness, people who are ageing or people experiencing mental ill-health, including alcohol and other substance addiction.</w:t>
      </w:r>
    </w:p>
    <w:p w14:paraId="553DB43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 relationships vary according to the needs of the person(s) being cared for, and the carer’s own individual needs and changing circumstances. There may be multiple care relationships contributing to the support of an individual. Family members may provide different supports or otherwise share responsibility for the wellbeing of a person they are caring for. In other cases, there may be one single carer filling the role on their own.</w:t>
      </w:r>
    </w:p>
    <w:p w14:paraId="3B36B257" w14:textId="77777777" w:rsidR="00B339F8" w:rsidRDefault="000613D7" w:rsidP="004A1850">
      <w:pPr>
        <w:pStyle w:val="BodyText"/>
        <w:spacing w:beforeLines="50" w:before="120" w:afterLines="50" w:after="120"/>
        <w:rPr>
          <w:rFonts w:ascii="Calibri" w:eastAsiaTheme="minorEastAsia" w:hAnsi="Calibri"/>
          <w:lang w:eastAsia="zh-CN"/>
        </w:rPr>
      </w:pPr>
      <w:r w:rsidRPr="006A7550">
        <w:rPr>
          <w:rFonts w:ascii="Calibri" w:hAnsi="Calibri"/>
        </w:rPr>
        <w:t>According to SDAC, in 2022 the 3 most common reasons primary carers gave for taking on a caring role were:</w:t>
      </w:r>
    </w:p>
    <w:p w14:paraId="3C6474B8" w14:textId="77777777" w:rsidR="0041771C" w:rsidRPr="0041771C" w:rsidRDefault="0041771C" w:rsidP="004A1850">
      <w:pPr>
        <w:pStyle w:val="BodyText"/>
        <w:spacing w:beforeLines="50" w:before="120" w:afterLines="50" w:after="120"/>
        <w:rPr>
          <w:rFonts w:ascii="Calibri" w:eastAsiaTheme="minorEastAsia" w:hAnsi="Calibri"/>
          <w:lang w:eastAsia="zh-CN"/>
        </w:rPr>
      </w:pPr>
    </w:p>
    <w:p w14:paraId="74DE8AC3" w14:textId="77777777" w:rsidR="009724A9" w:rsidRDefault="00682097" w:rsidP="0003275C">
      <w:pPr>
        <w:pStyle w:val="BodyText"/>
        <w:spacing w:beforeLines="50" w:before="120" w:afterLines="50" w:after="120"/>
        <w:jc w:val="center"/>
        <w:rPr>
          <w:rFonts w:ascii="Calibri" w:eastAsiaTheme="minorEastAsia" w:hAnsi="Calibri"/>
          <w:lang w:eastAsia="zh-CN"/>
        </w:rPr>
      </w:pPr>
      <w:r>
        <w:rPr>
          <w:noProof/>
          <w:lang w:val="en-US" w:eastAsia="zh-CN"/>
        </w:rPr>
        <w:pict w14:anchorId="19462BB0">
          <v:shape id="_x0000_s2355" type="#_x0000_t202" alt="" style="position:absolute;left:0;text-align:left;margin-left:379pt;margin-top:58pt;width:120pt;height:95pt;z-index:25191936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188536B" w14:textId="77777777" w:rsidR="009D2155" w:rsidRPr="006A7550" w:rsidRDefault="009D2155" w:rsidP="009D2155">
                  <w:pPr>
                    <w:jc w:val="center"/>
                    <w:rPr>
                      <w:rFonts w:ascii="Calibri" w:hAnsi="Calibri"/>
                      <w:sz w:val="30"/>
                    </w:rPr>
                  </w:pPr>
                  <w:r w:rsidRPr="006A7550">
                    <w:rPr>
                      <w:rFonts w:ascii="Calibri" w:hAnsi="Calibri"/>
                      <w:sz w:val="30"/>
                    </w:rPr>
                    <w:t xml:space="preserve">an </w:t>
                  </w:r>
                  <w:r w:rsidRPr="006A7550">
                    <w:rPr>
                      <w:rFonts w:ascii="Calibri" w:hAnsi="Calibri"/>
                      <w:sz w:val="30"/>
                    </w:rPr>
                    <w:t>ability to provide better care than anybody else</w:t>
                  </w:r>
                </w:p>
                <w:p w14:paraId="65F4D15D" w14:textId="77777777" w:rsidR="009D2155" w:rsidRDefault="009D2155" w:rsidP="009D2155">
                  <w:pPr>
                    <w:jc w:val="center"/>
                  </w:pPr>
                  <w:r w:rsidRPr="006A7550">
                    <w:rPr>
                      <w:rFonts w:ascii="Calibri" w:hAnsi="Calibri"/>
                      <w:sz w:val="46"/>
                    </w:rPr>
                    <w:t>(46.0%)</w:t>
                  </w:r>
                </w:p>
              </w:txbxContent>
            </v:textbox>
          </v:shape>
        </w:pict>
      </w:r>
      <w:r>
        <w:rPr>
          <w:noProof/>
          <w:lang w:val="en-US" w:eastAsia="zh-CN"/>
        </w:rPr>
        <w:pict w14:anchorId="42170D21">
          <v:shape id="_x0000_s2354" type="#_x0000_t202" alt="" style="position:absolute;left:0;text-align:left;margin-left:219.5pt;margin-top:1in;width:105pt;height:71pt;z-index:25191833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9578876" w14:textId="77777777" w:rsidR="009D2155" w:rsidRPr="006A7550" w:rsidRDefault="009D2155" w:rsidP="009D2155">
                  <w:pPr>
                    <w:jc w:val="center"/>
                    <w:rPr>
                      <w:rFonts w:ascii="Calibri" w:hAnsi="Calibri"/>
                      <w:sz w:val="30"/>
                    </w:rPr>
                  </w:pPr>
                  <w:r w:rsidRPr="006A7550">
                    <w:rPr>
                      <w:rFonts w:ascii="Calibri" w:hAnsi="Calibri"/>
                      <w:sz w:val="30"/>
                    </w:rPr>
                    <w:t>emotional obligation</w:t>
                  </w:r>
                </w:p>
                <w:p w14:paraId="1E1AD00A" w14:textId="77777777" w:rsidR="009D2155" w:rsidRDefault="009D2155" w:rsidP="009D2155">
                  <w:pPr>
                    <w:jc w:val="center"/>
                  </w:pPr>
                  <w:r w:rsidRPr="006A7550">
                    <w:rPr>
                      <w:rFonts w:ascii="Calibri" w:hAnsi="Calibri"/>
                      <w:sz w:val="46"/>
                    </w:rPr>
                    <w:t>(47.4%)</w:t>
                  </w:r>
                </w:p>
              </w:txbxContent>
            </v:textbox>
          </v:shape>
        </w:pict>
      </w:r>
      <w:r>
        <w:rPr>
          <w:noProof/>
          <w:lang w:val="en-US" w:eastAsia="zh-CN"/>
        </w:rPr>
        <w:pict w14:anchorId="27A499BF">
          <v:shape id="_x0000_s2353" type="#_x0000_t202" alt="" style="position:absolute;left:0;text-align:left;margin-left:44pt;margin-top:1in;width:105pt;height:71pt;z-index:25191731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CCFD3A9" w14:textId="77777777" w:rsidR="006C3B24" w:rsidRPr="006A7550" w:rsidRDefault="006C3B24" w:rsidP="006C3B24">
                  <w:pPr>
                    <w:jc w:val="center"/>
                    <w:rPr>
                      <w:rFonts w:ascii="Calibri" w:hAnsi="Calibri"/>
                      <w:sz w:val="30"/>
                    </w:rPr>
                  </w:pPr>
                  <w:r w:rsidRPr="006A7550">
                    <w:rPr>
                      <w:rFonts w:ascii="Calibri" w:hAnsi="Calibri"/>
                      <w:sz w:val="30"/>
                    </w:rPr>
                    <w:t xml:space="preserve">a </w:t>
                  </w:r>
                  <w:r w:rsidRPr="006A7550">
                    <w:rPr>
                      <w:rFonts w:ascii="Calibri" w:hAnsi="Calibri"/>
                      <w:sz w:val="30"/>
                    </w:rPr>
                    <w:t>sense of family responsibility</w:t>
                  </w:r>
                </w:p>
                <w:p w14:paraId="3BF7BEBB" w14:textId="77777777" w:rsidR="006C3B24" w:rsidRDefault="006C3B24" w:rsidP="006C3B24">
                  <w:pPr>
                    <w:jc w:val="center"/>
                  </w:pPr>
                  <w:r w:rsidRPr="006A7550">
                    <w:rPr>
                      <w:rFonts w:ascii="Calibri" w:hAnsi="Calibri"/>
                      <w:sz w:val="46"/>
                    </w:rPr>
                    <w:t>(64.7%)</w:t>
                  </w:r>
                </w:p>
              </w:txbxContent>
            </v:textbox>
          </v:shape>
        </w:pict>
      </w:r>
      <w:r w:rsidR="009724A9">
        <w:rPr>
          <w:noProof/>
          <w:lang w:val="en-US" w:eastAsia="zh-CN"/>
        </w:rPr>
        <w:drawing>
          <wp:inline distT="0" distB="0" distL="0" distR="0" wp14:anchorId="16CF8612" wp14:editId="3257271F">
            <wp:extent cx="6661150" cy="254727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670797" cy="2550961"/>
                    </a:xfrm>
                    <a:prstGeom prst="rect">
                      <a:avLst/>
                    </a:prstGeom>
                  </pic:spPr>
                </pic:pic>
              </a:graphicData>
            </a:graphic>
          </wp:inline>
        </w:drawing>
      </w:r>
    </w:p>
    <w:p w14:paraId="187E4577" w14:textId="77777777" w:rsidR="009724A9" w:rsidRDefault="009724A9">
      <w:pPr>
        <w:rPr>
          <w:rFonts w:ascii="Calibri" w:eastAsiaTheme="minorEastAsia" w:hAnsi="Calibri"/>
          <w:lang w:eastAsia="zh-CN"/>
        </w:rPr>
      </w:pPr>
      <w:r>
        <w:rPr>
          <w:rFonts w:ascii="Calibri" w:eastAsiaTheme="minorEastAsia" w:hAnsi="Calibri"/>
          <w:lang w:eastAsia="zh-CN"/>
        </w:rPr>
        <w:br w:type="page"/>
      </w:r>
    </w:p>
    <w:p w14:paraId="3F3BABFD" w14:textId="77777777" w:rsidR="0003275C" w:rsidRPr="0003275C" w:rsidRDefault="00682097" w:rsidP="0003275C">
      <w:pPr>
        <w:pStyle w:val="BodyText"/>
        <w:spacing w:beforeLines="50" w:before="120" w:afterLines="50" w:after="120"/>
        <w:jc w:val="center"/>
        <w:rPr>
          <w:rFonts w:ascii="Calibri" w:eastAsiaTheme="minorEastAsia" w:hAnsi="Calibri"/>
          <w:lang w:eastAsia="zh-CN"/>
        </w:rPr>
      </w:pPr>
      <w:r>
        <w:rPr>
          <w:rFonts w:ascii="Calibri" w:hAnsi="Calibri"/>
          <w:noProof/>
          <w:sz w:val="20"/>
          <w:lang w:val="en-US" w:eastAsia="zh-CN"/>
        </w:rPr>
        <w:lastRenderedPageBreak/>
        <w:pict w14:anchorId="5BA20B26">
          <v:shape id="_x0000_s2352" type="#_x0000_t202" alt="" style="position:absolute;left:0;text-align:left;margin-left:69.5pt;margin-top:3.4pt;width:396pt;height:141pt;z-index:25192140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46EDC55D" w14:textId="77777777" w:rsidR="00ED24C9" w:rsidRPr="006A7550" w:rsidRDefault="00ED24C9" w:rsidP="00ED24C9">
                  <w:pPr>
                    <w:pStyle w:val="Heading9"/>
                    <w:spacing w:beforeLines="50" w:before="120" w:afterLines="50" w:after="120"/>
                    <w:ind w:left="0"/>
                    <w:rPr>
                      <w:rFonts w:ascii="Calibri" w:hAnsi="Calibri"/>
                    </w:rPr>
                  </w:pPr>
                  <w:r w:rsidRPr="006A7550">
                    <w:rPr>
                      <w:rFonts w:ascii="Calibri" w:hAnsi="Calibri"/>
                    </w:rPr>
                    <w:t>Mariana is a culturally and linguistically diverse (CALD)</w:t>
                  </w:r>
                  <w:r w:rsidRPr="006A7550">
                    <w:rPr>
                      <w:rFonts w:ascii="Calibri" w:eastAsiaTheme="minorEastAsia" w:hAnsi="Calibri" w:hint="eastAsia"/>
                      <w:lang w:eastAsia="zh-CN"/>
                    </w:rPr>
                    <w:t xml:space="preserve"> </w:t>
                  </w:r>
                  <w:r w:rsidRPr="006A7550">
                    <w:rPr>
                      <w:rFonts w:ascii="Calibri" w:hAnsi="Calibri"/>
                    </w:rPr>
                    <w:t>carer who looks after her husband, who lives with multiple sclerosis.</w:t>
                  </w:r>
                  <w:r>
                    <w:rPr>
                      <w:rFonts w:ascii="Calibri" w:eastAsiaTheme="minorEastAsia" w:hAnsi="Calibri" w:hint="eastAsia"/>
                      <w:lang w:eastAsia="zh-CN"/>
                    </w:rPr>
                    <w:t xml:space="preserve"> </w:t>
                  </w:r>
                  <w:r w:rsidRPr="006A7550">
                    <w:rPr>
                      <w:rFonts w:ascii="Calibri" w:hAnsi="Calibri"/>
                    </w:rPr>
                    <w:t>She began caregiving 20 years ago:</w:t>
                  </w:r>
                </w:p>
                <w:p w14:paraId="2AB95694" w14:textId="77777777" w:rsidR="00ED24C9" w:rsidRPr="006A7550" w:rsidRDefault="00ED24C9" w:rsidP="00ED24C9">
                  <w:pPr>
                    <w:jc w:val="center"/>
                    <w:rPr>
                      <w:rFonts w:ascii="Calibri" w:hAnsi="Calibri"/>
                      <w:i/>
                      <w:sz w:val="26"/>
                    </w:rPr>
                  </w:pPr>
                  <w:r w:rsidRPr="006A7550">
                    <w:rPr>
                      <w:rFonts w:ascii="Calibri" w:hAnsi="Calibri"/>
                      <w:i/>
                      <w:sz w:val="26"/>
                    </w:rPr>
                    <w:t xml:space="preserve">“I didn’t know how not to be a carer,” </w:t>
                  </w:r>
                  <w:r w:rsidRPr="006A7550">
                    <w:rPr>
                      <w:rFonts w:ascii="Calibri" w:hAnsi="Calibri"/>
                      <w:sz w:val="26"/>
                    </w:rPr>
                    <w:t xml:space="preserve">says Mariana. </w:t>
                  </w:r>
                  <w:r w:rsidRPr="006A7550">
                    <w:rPr>
                      <w:rFonts w:ascii="Calibri" w:hAnsi="Calibri"/>
                      <w:i/>
                      <w:sz w:val="26"/>
                    </w:rPr>
                    <w:t>“I mean, what do you do? You have a child. You have a husband; I loved him so much. It was not something I was thinking, ‘am I a carer?’ I was the wife,</w:t>
                  </w:r>
                  <w:r w:rsidRPr="006A7550">
                    <w:rPr>
                      <w:rFonts w:ascii="Calibri" w:eastAsiaTheme="minorEastAsia" w:hAnsi="Calibri" w:hint="eastAsia"/>
                      <w:i/>
                      <w:sz w:val="26"/>
                      <w:lang w:eastAsia="zh-CN"/>
                    </w:rPr>
                    <w:t xml:space="preserve"> </w:t>
                  </w:r>
                  <w:r w:rsidRPr="006A7550">
                    <w:rPr>
                      <w:rFonts w:ascii="Calibri" w:hAnsi="Calibri"/>
                      <w:i/>
                      <w:sz w:val="26"/>
                    </w:rPr>
                    <w:t>I was the mother, I just was.”</w:t>
                  </w:r>
                </w:p>
                <w:p w14:paraId="233B44C8" w14:textId="77777777" w:rsidR="00ED24C9" w:rsidRPr="006A7550" w:rsidRDefault="00ED24C9" w:rsidP="00ED24C9">
                  <w:pPr>
                    <w:pStyle w:val="Heading9"/>
                    <w:ind w:left="0"/>
                    <w:rPr>
                      <w:rFonts w:ascii="Calibri" w:hAnsi="Calibri"/>
                    </w:rPr>
                  </w:pPr>
                  <w:r w:rsidRPr="006A7550">
                    <w:rPr>
                      <w:rFonts w:ascii="Calibri" w:hAnsi="Calibri"/>
                    </w:rPr>
                    <w:t>– Mariana, CALD carer, over 65 years</w:t>
                  </w:r>
                </w:p>
                <w:p w14:paraId="33CA7E67" w14:textId="77777777" w:rsidR="00ED24C9" w:rsidRDefault="00ED24C9"/>
              </w:txbxContent>
            </v:textbox>
          </v:shape>
        </w:pict>
      </w:r>
      <w:r w:rsidR="00645A71">
        <w:rPr>
          <w:rFonts w:ascii="Calibri" w:hAnsi="Calibri"/>
          <w:noProof/>
          <w:sz w:val="20"/>
          <w:lang w:val="en-US" w:eastAsia="zh-CN"/>
        </w:rPr>
        <w:drawing>
          <wp:anchor distT="0" distB="0" distL="114300" distR="114300" simplePos="0" relativeHeight="251920384" behindDoc="1" locked="0" layoutInCell="1" allowOverlap="1" wp14:anchorId="0119B223" wp14:editId="4180E343">
            <wp:simplePos x="0" y="0"/>
            <wp:positionH relativeFrom="column">
              <wp:posOffset>-438150</wp:posOffset>
            </wp:positionH>
            <wp:positionV relativeFrom="paragraph">
              <wp:posOffset>-1004570</wp:posOffset>
            </wp:positionV>
            <wp:extent cx="7569200" cy="10687944"/>
            <wp:effectExtent l="0" t="0" r="0" b="0"/>
            <wp:wrapNone/>
            <wp:docPr id="22" name="图片 22"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icture of older lady tilting head to the lef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67179" cy="106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1E6DE" w14:textId="77777777" w:rsidR="00B339F8" w:rsidRPr="006A7550" w:rsidRDefault="00B339F8" w:rsidP="004A1850">
      <w:pPr>
        <w:pStyle w:val="BodyText"/>
        <w:spacing w:beforeLines="50" w:before="120" w:afterLines="50" w:after="120"/>
        <w:rPr>
          <w:rFonts w:ascii="Calibri" w:hAnsi="Calibri"/>
          <w:sz w:val="20"/>
        </w:rPr>
      </w:pPr>
    </w:p>
    <w:p w14:paraId="4E42CA4F" w14:textId="77777777" w:rsidR="00B339F8" w:rsidRPr="006A7550" w:rsidRDefault="00B339F8" w:rsidP="004A1850">
      <w:pPr>
        <w:pStyle w:val="BodyText"/>
        <w:spacing w:beforeLines="50" w:before="120" w:afterLines="50" w:after="120"/>
        <w:rPr>
          <w:rFonts w:ascii="Calibri" w:hAnsi="Calibri"/>
          <w:sz w:val="20"/>
        </w:rPr>
      </w:pPr>
    </w:p>
    <w:p w14:paraId="735815AF" w14:textId="77777777" w:rsidR="00B339F8" w:rsidRPr="006A7550" w:rsidRDefault="00B339F8" w:rsidP="004A1850">
      <w:pPr>
        <w:pStyle w:val="BodyText"/>
        <w:spacing w:beforeLines="50" w:before="120" w:afterLines="50" w:after="120"/>
        <w:rPr>
          <w:rFonts w:ascii="Calibri" w:hAnsi="Calibri"/>
          <w:sz w:val="20"/>
        </w:rPr>
      </w:pPr>
    </w:p>
    <w:p w14:paraId="1544C460" w14:textId="77777777" w:rsidR="00B339F8" w:rsidRPr="006A7550" w:rsidRDefault="00B339F8" w:rsidP="004A1850">
      <w:pPr>
        <w:pStyle w:val="BodyText"/>
        <w:spacing w:beforeLines="50" w:before="120" w:afterLines="50" w:after="120"/>
        <w:rPr>
          <w:rFonts w:ascii="Calibri" w:hAnsi="Calibri"/>
          <w:sz w:val="20"/>
        </w:rPr>
      </w:pPr>
    </w:p>
    <w:p w14:paraId="0A2E5CA3" w14:textId="77777777" w:rsidR="00B339F8" w:rsidRPr="006A7550" w:rsidRDefault="00B339F8" w:rsidP="004A1850">
      <w:pPr>
        <w:pStyle w:val="BodyText"/>
        <w:spacing w:beforeLines="50" w:before="120" w:afterLines="50" w:after="120"/>
        <w:rPr>
          <w:rFonts w:ascii="Calibri" w:hAnsi="Calibri"/>
          <w:sz w:val="20"/>
        </w:rPr>
      </w:pPr>
    </w:p>
    <w:p w14:paraId="2FA490D0" w14:textId="77777777" w:rsidR="00B339F8" w:rsidRPr="006A7550" w:rsidRDefault="00B339F8" w:rsidP="004A1850">
      <w:pPr>
        <w:pStyle w:val="BodyText"/>
        <w:spacing w:beforeLines="50" w:before="120" w:afterLines="50" w:after="120"/>
        <w:rPr>
          <w:rFonts w:ascii="Calibri" w:hAnsi="Calibri"/>
          <w:sz w:val="20"/>
        </w:rPr>
      </w:pPr>
    </w:p>
    <w:p w14:paraId="57544CDC" w14:textId="77777777" w:rsidR="00B339F8" w:rsidRPr="006A7550" w:rsidRDefault="00B339F8" w:rsidP="004A1850">
      <w:pPr>
        <w:pStyle w:val="BodyText"/>
        <w:spacing w:beforeLines="50" w:before="120" w:afterLines="50" w:after="120"/>
        <w:rPr>
          <w:rFonts w:ascii="Calibri" w:hAnsi="Calibri"/>
          <w:sz w:val="20"/>
        </w:rPr>
      </w:pPr>
    </w:p>
    <w:p w14:paraId="581570D5" w14:textId="77777777" w:rsidR="00B339F8" w:rsidRPr="006A7550" w:rsidRDefault="00B339F8" w:rsidP="004A1850">
      <w:pPr>
        <w:pStyle w:val="BodyText"/>
        <w:spacing w:beforeLines="50" w:before="120" w:afterLines="50" w:after="120"/>
        <w:rPr>
          <w:rFonts w:ascii="Calibri" w:hAnsi="Calibri"/>
          <w:sz w:val="20"/>
        </w:rPr>
      </w:pPr>
    </w:p>
    <w:p w14:paraId="49967E36" w14:textId="77777777" w:rsidR="00B339F8" w:rsidRPr="006A7550" w:rsidRDefault="00B339F8" w:rsidP="004A1850">
      <w:pPr>
        <w:pStyle w:val="BodyText"/>
        <w:spacing w:beforeLines="50" w:before="120" w:afterLines="50" w:after="120"/>
        <w:rPr>
          <w:rFonts w:ascii="Calibri" w:hAnsi="Calibri"/>
          <w:sz w:val="20"/>
        </w:rPr>
      </w:pPr>
    </w:p>
    <w:p w14:paraId="2D74A77F" w14:textId="77777777" w:rsidR="00B339F8" w:rsidRPr="006A7550" w:rsidRDefault="00B339F8" w:rsidP="004A1850">
      <w:pPr>
        <w:pStyle w:val="BodyText"/>
        <w:spacing w:beforeLines="50" w:before="120" w:afterLines="50" w:after="120"/>
        <w:rPr>
          <w:rFonts w:ascii="Calibri" w:hAnsi="Calibri"/>
          <w:sz w:val="20"/>
        </w:rPr>
      </w:pPr>
    </w:p>
    <w:p w14:paraId="6F4A90B8" w14:textId="77777777" w:rsidR="00B339F8" w:rsidRPr="006A7550" w:rsidRDefault="00B339F8" w:rsidP="004A1850">
      <w:pPr>
        <w:pStyle w:val="BodyText"/>
        <w:spacing w:beforeLines="50" w:before="120" w:afterLines="50" w:after="120"/>
        <w:rPr>
          <w:rFonts w:ascii="Calibri" w:hAnsi="Calibri"/>
          <w:sz w:val="20"/>
        </w:rPr>
      </w:pPr>
    </w:p>
    <w:p w14:paraId="1A9EDE07" w14:textId="77777777" w:rsidR="00B339F8" w:rsidRPr="006A7550" w:rsidRDefault="00B339F8" w:rsidP="004A1850">
      <w:pPr>
        <w:pStyle w:val="BodyText"/>
        <w:spacing w:beforeLines="50" w:before="120" w:afterLines="50" w:after="120"/>
        <w:rPr>
          <w:rFonts w:ascii="Calibri" w:hAnsi="Calibri"/>
          <w:sz w:val="20"/>
        </w:rPr>
      </w:pPr>
    </w:p>
    <w:p w14:paraId="5BB87DB2" w14:textId="77777777" w:rsidR="00B339F8" w:rsidRPr="006A7550" w:rsidRDefault="00B339F8" w:rsidP="004A1850">
      <w:pPr>
        <w:pStyle w:val="BodyText"/>
        <w:spacing w:beforeLines="50" w:before="120" w:afterLines="50" w:after="120"/>
        <w:rPr>
          <w:rFonts w:ascii="Calibri" w:hAnsi="Calibri"/>
          <w:sz w:val="20"/>
        </w:rPr>
      </w:pPr>
    </w:p>
    <w:p w14:paraId="4FBAF69F" w14:textId="77777777" w:rsidR="00B339F8" w:rsidRPr="006A7550" w:rsidRDefault="00B339F8" w:rsidP="004A1850">
      <w:pPr>
        <w:pStyle w:val="BodyText"/>
        <w:spacing w:beforeLines="50" w:before="120" w:afterLines="50" w:after="120"/>
        <w:rPr>
          <w:rFonts w:ascii="Calibri" w:hAnsi="Calibri"/>
          <w:sz w:val="20"/>
        </w:rPr>
      </w:pPr>
    </w:p>
    <w:p w14:paraId="52940D40" w14:textId="77777777" w:rsidR="00B339F8" w:rsidRPr="006A7550" w:rsidRDefault="00B339F8" w:rsidP="004A1850">
      <w:pPr>
        <w:pStyle w:val="BodyText"/>
        <w:spacing w:beforeLines="50" w:before="120" w:afterLines="50" w:after="120"/>
        <w:rPr>
          <w:rFonts w:ascii="Calibri" w:hAnsi="Calibri"/>
          <w:sz w:val="20"/>
        </w:rPr>
      </w:pPr>
    </w:p>
    <w:p w14:paraId="14CD21C6" w14:textId="77777777" w:rsidR="00B339F8" w:rsidRPr="006A7550" w:rsidRDefault="00B339F8" w:rsidP="004A1850">
      <w:pPr>
        <w:pStyle w:val="BodyText"/>
        <w:spacing w:beforeLines="50" w:before="120" w:afterLines="50" w:after="120"/>
        <w:rPr>
          <w:rFonts w:ascii="Calibri" w:hAnsi="Calibri"/>
          <w:sz w:val="20"/>
        </w:rPr>
      </w:pPr>
    </w:p>
    <w:p w14:paraId="1C957463" w14:textId="77777777" w:rsidR="00B339F8" w:rsidRPr="006A7550" w:rsidRDefault="00B339F8" w:rsidP="004A1850">
      <w:pPr>
        <w:pStyle w:val="BodyText"/>
        <w:spacing w:beforeLines="50" w:before="120" w:afterLines="50" w:after="120"/>
        <w:rPr>
          <w:rFonts w:ascii="Calibri" w:hAnsi="Calibri"/>
          <w:sz w:val="20"/>
        </w:rPr>
      </w:pPr>
    </w:p>
    <w:p w14:paraId="2C9EAA12" w14:textId="77777777" w:rsidR="00B339F8" w:rsidRPr="006A7550" w:rsidRDefault="00B339F8" w:rsidP="004A1850">
      <w:pPr>
        <w:pStyle w:val="BodyText"/>
        <w:spacing w:beforeLines="50" w:before="120" w:afterLines="50" w:after="120"/>
        <w:rPr>
          <w:rFonts w:ascii="Calibri" w:hAnsi="Calibri"/>
          <w:sz w:val="20"/>
        </w:rPr>
      </w:pPr>
    </w:p>
    <w:p w14:paraId="5DEF3F8A" w14:textId="77777777" w:rsidR="00B339F8" w:rsidRPr="006A7550" w:rsidRDefault="00B339F8" w:rsidP="004A1850">
      <w:pPr>
        <w:pStyle w:val="BodyText"/>
        <w:spacing w:beforeLines="50" w:before="120" w:afterLines="50" w:after="120"/>
        <w:rPr>
          <w:rFonts w:ascii="Calibri" w:hAnsi="Calibri"/>
          <w:sz w:val="20"/>
        </w:rPr>
      </w:pPr>
    </w:p>
    <w:p w14:paraId="3E658A84" w14:textId="77777777" w:rsidR="00B339F8" w:rsidRPr="006A7550" w:rsidRDefault="00B339F8" w:rsidP="004A1850">
      <w:pPr>
        <w:pStyle w:val="BodyText"/>
        <w:spacing w:beforeLines="50" w:before="120" w:afterLines="50" w:after="120"/>
        <w:rPr>
          <w:rFonts w:ascii="Calibri" w:hAnsi="Calibri"/>
          <w:sz w:val="20"/>
        </w:rPr>
      </w:pPr>
    </w:p>
    <w:p w14:paraId="587FCDAE" w14:textId="77777777" w:rsidR="00B339F8" w:rsidRPr="006A7550" w:rsidRDefault="00B339F8" w:rsidP="004A1850">
      <w:pPr>
        <w:pStyle w:val="BodyText"/>
        <w:spacing w:beforeLines="50" w:before="120" w:afterLines="50" w:after="120"/>
        <w:rPr>
          <w:rFonts w:ascii="Calibri" w:hAnsi="Calibri"/>
          <w:sz w:val="20"/>
        </w:rPr>
      </w:pPr>
    </w:p>
    <w:p w14:paraId="3A028359" w14:textId="77777777" w:rsidR="00B339F8" w:rsidRPr="006A7550" w:rsidRDefault="00B339F8" w:rsidP="004A1850">
      <w:pPr>
        <w:pStyle w:val="BodyText"/>
        <w:spacing w:beforeLines="50" w:before="120" w:afterLines="50" w:after="120"/>
        <w:rPr>
          <w:rFonts w:ascii="Calibri" w:hAnsi="Calibri"/>
          <w:sz w:val="20"/>
        </w:rPr>
      </w:pPr>
    </w:p>
    <w:p w14:paraId="0D75BFD5" w14:textId="77777777" w:rsidR="00B339F8" w:rsidRPr="006A7550" w:rsidRDefault="00B339F8" w:rsidP="004A1850">
      <w:pPr>
        <w:pStyle w:val="BodyText"/>
        <w:spacing w:beforeLines="50" w:before="120" w:afterLines="50" w:after="120"/>
        <w:rPr>
          <w:rFonts w:ascii="Calibri" w:hAnsi="Calibri"/>
          <w:sz w:val="20"/>
        </w:rPr>
      </w:pPr>
    </w:p>
    <w:p w14:paraId="794D0154" w14:textId="77777777" w:rsidR="00B339F8" w:rsidRPr="006A7550" w:rsidRDefault="00B339F8" w:rsidP="004A1850">
      <w:pPr>
        <w:pStyle w:val="BodyText"/>
        <w:spacing w:beforeLines="50" w:before="120" w:afterLines="50" w:after="120"/>
        <w:rPr>
          <w:rFonts w:ascii="Calibri" w:hAnsi="Calibri"/>
          <w:sz w:val="20"/>
        </w:rPr>
      </w:pPr>
    </w:p>
    <w:p w14:paraId="1A38E123" w14:textId="77777777" w:rsidR="00B339F8" w:rsidRPr="006A7550" w:rsidRDefault="00B339F8" w:rsidP="004A1850">
      <w:pPr>
        <w:pStyle w:val="BodyText"/>
        <w:spacing w:beforeLines="50" w:before="120" w:afterLines="50" w:after="120"/>
        <w:rPr>
          <w:rFonts w:ascii="Calibri" w:hAnsi="Calibri"/>
          <w:sz w:val="20"/>
        </w:rPr>
      </w:pPr>
    </w:p>
    <w:p w14:paraId="1321CBAB" w14:textId="77777777" w:rsidR="00B339F8" w:rsidRPr="006A7550" w:rsidRDefault="00B339F8" w:rsidP="004A1850">
      <w:pPr>
        <w:pStyle w:val="BodyText"/>
        <w:spacing w:beforeLines="50" w:before="120" w:afterLines="50" w:after="120"/>
        <w:rPr>
          <w:rFonts w:ascii="Calibri" w:hAnsi="Calibri"/>
          <w:sz w:val="20"/>
        </w:rPr>
      </w:pPr>
    </w:p>
    <w:p w14:paraId="128F0B55" w14:textId="77777777" w:rsidR="00B339F8" w:rsidRPr="006A7550" w:rsidRDefault="00B339F8" w:rsidP="004A1850">
      <w:pPr>
        <w:pStyle w:val="BodyText"/>
        <w:spacing w:beforeLines="50" w:before="120" w:afterLines="50" w:after="120"/>
        <w:rPr>
          <w:rFonts w:ascii="Calibri" w:hAnsi="Calibri"/>
          <w:sz w:val="20"/>
        </w:rPr>
      </w:pPr>
    </w:p>
    <w:p w14:paraId="14B275CD" w14:textId="77777777" w:rsidR="00B339F8" w:rsidRPr="006A7550" w:rsidRDefault="00B339F8" w:rsidP="004A1850">
      <w:pPr>
        <w:pStyle w:val="BodyText"/>
        <w:spacing w:beforeLines="50" w:before="120" w:afterLines="50" w:after="120"/>
        <w:rPr>
          <w:rFonts w:ascii="Calibri" w:hAnsi="Calibri"/>
          <w:sz w:val="20"/>
        </w:rPr>
      </w:pPr>
    </w:p>
    <w:p w14:paraId="1D5DFC9C" w14:textId="77777777" w:rsidR="00B339F8" w:rsidRPr="006A7550" w:rsidRDefault="00B339F8" w:rsidP="004A1850">
      <w:pPr>
        <w:pStyle w:val="BodyText"/>
        <w:spacing w:beforeLines="50" w:before="120" w:afterLines="50" w:after="120"/>
        <w:rPr>
          <w:rFonts w:ascii="Calibri" w:hAnsi="Calibri"/>
          <w:sz w:val="20"/>
        </w:rPr>
      </w:pPr>
    </w:p>
    <w:p w14:paraId="39B0BCEC" w14:textId="77777777" w:rsidR="00B339F8" w:rsidRPr="006A7550" w:rsidRDefault="00B339F8" w:rsidP="004A1850">
      <w:pPr>
        <w:pStyle w:val="BodyText"/>
        <w:spacing w:beforeLines="50" w:before="120" w:afterLines="50" w:after="120"/>
        <w:rPr>
          <w:rFonts w:ascii="Calibri" w:hAnsi="Calibri"/>
          <w:sz w:val="20"/>
        </w:rPr>
      </w:pPr>
    </w:p>
    <w:p w14:paraId="4C4C71D1" w14:textId="77777777" w:rsidR="00B339F8" w:rsidRPr="006A7550" w:rsidRDefault="00B339F8" w:rsidP="004A1850">
      <w:pPr>
        <w:pStyle w:val="BodyText"/>
        <w:spacing w:beforeLines="50" w:before="120" w:afterLines="50" w:after="120"/>
        <w:rPr>
          <w:rFonts w:ascii="Calibri" w:hAnsi="Calibri"/>
          <w:sz w:val="20"/>
        </w:rPr>
      </w:pPr>
    </w:p>
    <w:p w14:paraId="2BB72EBA" w14:textId="77777777" w:rsidR="00B339F8" w:rsidRPr="006A7550" w:rsidRDefault="00B339F8" w:rsidP="004A1850">
      <w:pPr>
        <w:pStyle w:val="BodyText"/>
        <w:spacing w:beforeLines="50" w:before="120" w:afterLines="50" w:after="120"/>
        <w:rPr>
          <w:rFonts w:ascii="Calibri" w:hAnsi="Calibri"/>
          <w:sz w:val="20"/>
        </w:rPr>
      </w:pPr>
    </w:p>
    <w:p w14:paraId="2D885A35" w14:textId="77777777" w:rsidR="00B339F8" w:rsidRPr="006A7550" w:rsidRDefault="00B339F8" w:rsidP="004A1850">
      <w:pPr>
        <w:pStyle w:val="BodyText"/>
        <w:spacing w:beforeLines="50" w:before="120" w:afterLines="50" w:after="120"/>
        <w:rPr>
          <w:rFonts w:ascii="Calibri" w:hAnsi="Calibri"/>
          <w:sz w:val="20"/>
        </w:rPr>
      </w:pPr>
    </w:p>
    <w:p w14:paraId="62F9656A" w14:textId="77777777" w:rsidR="00B339F8" w:rsidRPr="006A7550" w:rsidRDefault="00B339F8" w:rsidP="004A1850">
      <w:pPr>
        <w:pStyle w:val="BodyText"/>
        <w:spacing w:beforeLines="50" w:before="120" w:afterLines="50" w:after="120"/>
        <w:rPr>
          <w:rFonts w:ascii="Calibri" w:hAnsi="Calibri"/>
          <w:sz w:val="20"/>
        </w:rPr>
      </w:pPr>
    </w:p>
    <w:p w14:paraId="14B47C43" w14:textId="77777777" w:rsidR="00B339F8" w:rsidRPr="006A7550" w:rsidRDefault="00B339F8" w:rsidP="004A1850">
      <w:pPr>
        <w:pStyle w:val="BodyText"/>
        <w:spacing w:beforeLines="50" w:before="120" w:afterLines="50" w:after="120"/>
        <w:rPr>
          <w:rFonts w:ascii="Calibri" w:hAnsi="Calibri"/>
          <w:sz w:val="20"/>
        </w:rPr>
      </w:pPr>
    </w:p>
    <w:p w14:paraId="6B0FC744" w14:textId="77777777" w:rsidR="00B339F8" w:rsidRPr="006A7550" w:rsidRDefault="00682097" w:rsidP="003811F4">
      <w:pPr>
        <w:pStyle w:val="Heading2"/>
      </w:pPr>
      <w:bookmarkStart w:id="8" w:name="_Toc184462892"/>
      <w:r>
        <w:rPr>
          <w:noProof/>
          <w:sz w:val="20"/>
          <w:lang w:val="en-US" w:eastAsia="zh-CN"/>
        </w:rPr>
        <w:pict w14:anchorId="2D0A348A">
          <v:shape id="_x0000_s2351" type="#_x0000_t202" alt="" style="position:absolute;left:0;text-align:left;margin-left:-2.65pt;margin-top:80.8pt;width:547.65pt;height:16pt;z-index:251922432;mso-wrap-style:square;mso-wrap-edited:f;mso-width-percent:0;mso-height-percent:0;mso-width-percent:0;mso-height-percent:0;v-text-anchor:top" filled="f" stroked="f">
            <v:textbox inset="0,0,0,0">
              <w:txbxContent>
                <w:p w14:paraId="53303D65" w14:textId="77777777" w:rsidR="00AC7717" w:rsidRPr="00DA2278" w:rsidRDefault="00AC7717" w:rsidP="00AC7717">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14</w:t>
                  </w:r>
                </w:p>
              </w:txbxContent>
            </v:textbox>
          </v:shape>
        </w:pict>
      </w:r>
      <w:r w:rsidR="000F749D">
        <w:rPr>
          <w:sz w:val="18"/>
        </w:rPr>
        <w:br w:type="page"/>
      </w:r>
      <w:r w:rsidR="000613D7" w:rsidRPr="006A7550">
        <w:lastRenderedPageBreak/>
        <w:t>Why recognising carers matters?</w:t>
      </w:r>
      <w:bookmarkEnd w:id="8"/>
    </w:p>
    <w:p w14:paraId="575C6CFE" w14:textId="16B84716"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Caring can be a highly rewarding yet challenging responsibility which often goes unseen and unacknowledged. </w:t>
      </w:r>
      <w:r w:rsidR="001374BF">
        <w:rPr>
          <w:rFonts w:ascii="Calibri" w:hAnsi="Calibri"/>
          <w:lang w:val="en-US"/>
        </w:rPr>
        <w:br/>
      </w:r>
      <w:r w:rsidRPr="006A7550">
        <w:rPr>
          <w:rFonts w:ascii="Calibri" w:hAnsi="Calibri"/>
        </w:rPr>
        <w:t>Caring can take time away from other aspects of a carer’s life. It often requires a carer to learn new information about the person’s diagnosis or condition, and to acquire new skills and knowledge to enable them to provide the most informed support for the person they care for. Caring requires commitment and consistency.</w:t>
      </w:r>
    </w:p>
    <w:p w14:paraId="0FCE3EB1" w14:textId="77777777" w:rsidR="00B339F8" w:rsidRPr="006A7550" w:rsidRDefault="00682097" w:rsidP="004A1850">
      <w:pPr>
        <w:pStyle w:val="BodyText"/>
        <w:spacing w:beforeLines="50" w:before="120" w:afterLines="50" w:after="120"/>
        <w:rPr>
          <w:rFonts w:ascii="Calibri" w:hAnsi="Calibri"/>
          <w:sz w:val="18"/>
        </w:rPr>
      </w:pPr>
      <w:r>
        <w:rPr>
          <w:noProof/>
        </w:rPr>
        <w:pict w14:anchorId="705D707A">
          <v:group id="Group 1297" o:spid="_x0000_s2344" alt="" style="position:absolute;margin-left:31.8pt;margin-top:13pt;width:531.75pt;height:77.05pt;z-index:-251616256;mso-wrap-distance-left:0;mso-wrap-distance-right:0;mso-position-horizontal-relative:page" coordorigin="636,260" coordsize="10635,1541">
            <o:lock v:ext="edit" aspectratio="t"/>
            <v:shape id="Freeform 1298" o:spid="_x0000_s2345" alt="" style="position:absolute;left:1096;top:260;width:9714;height:1541;visibility:visible;mso-wrap-style:square;v-text-anchor:top" coordsize="9714,1541" path="m2597,l1718,4r-313,8l466,55,348,67,234,89r-77,24l99,145,44,234,34,314r-9,81l17,476r-6,80l5,637,2,718,,798r1,81l3,960r6,80l17,1121r11,81l42,1282r22,59l105,1391r59,39l241,1459r95,19l490,1498r77,9l645,1516r78,6l801,1527r77,2l3123,1540r1194,-7l8501,1399r80,-4l8661,1390r80,-7l8821,1375r477,-57l9394,1301r81,-25l9542,1242r52,-42l9632,1150r24,-59l9675,1017r15,-75l9702,868r8,-74l9714,719r,-74l9710,570r-7,-75l9691,421r-17,-75l9605,248r-65,-32l9456,196,9139,154r-79,-9l8980,136r-80,-7l8820,122,7946,81,4364,6,2597,xe" fillcolor="#eeeae1" stroked="f">
              <v:path o:connecttype="custom" o:connectlocs="1718,264;466,315;234,349;99,405;34,574;17,736;5,897;0,1058;3,1220;17,1381;42,1542;105,1651;241,1719;490,1758;645,1776;801,1787;3123,1800;8501,1659;8661,1650;8821,1635;9394,1561;9542,1502;9632,1410;9675,1277;9702,1128;9714,979;9710,830;9691,681;9605,508;9456,456;9060,405;8900,389;7946,341;2597,260" o:connectangles="0,0,0,0,0,0,0,0,0,0,0,0,0,0,0,0,0,0,0,0,0,0,0,0,0,0,0,0,0,0,0,0,0,0"/>
              <o:lock v:ext="edit" aspectratio="t" verticies="t" text="t" shapetype="t"/>
            </v:shape>
            <v:shape id="Freeform 1299" o:spid="_x0000_s2346" alt="" style="position:absolute;left:636;top:587;width:921;height:885;visibility:visible;mso-wrap-style:square;v-text-anchor:top" coordsize="921,885" path="m478,l361,21,300,47r-90,54l132,172,54,276,24,339,6,404,,470r7,66l27,601r33,65l106,728r60,60l218,826r55,28l388,882r54,2l499,879r60,-16l620,837r91,-54l789,712,866,609r31,-64l915,481r5,-66l913,349,893,283,860,219,814,156,754,96,702,58,648,30,533,2,478,xe" fillcolor="#426e9e" stroked="f">
              <v:path o:connecttype="custom" o:connectlocs="478,588;361,609;300,635;210,689;132,760;54,864;24,927;6,992;0,1058;7,1124;27,1189;60,1254;106,1316;166,1376;218,1414;273,1442;388,1470;442,1472;499,1467;559,1451;620,1425;711,1371;789,1300;866,1197;897,1133;915,1069;920,1003;913,937;893,871;860,807;814,744;754,684;702,646;648,618;533,590;478,588" o:connectangles="0,0,0,0,0,0,0,0,0,0,0,0,0,0,0,0,0,0,0,0,0,0,0,0,0,0,0,0,0,0,0,0,0,0,0,0"/>
              <o:lock v:ext="edit" aspectratio="t" verticies="t" text="t" shapetype="t"/>
            </v:shape>
            <v:shape id="Picture 1300" o:spid="_x0000_s2347" type="#_x0000_t75" alt="" style="position:absolute;left:817;top:818;width:525;height:365;visibility:visible;mso-wrap-style:square">
              <v:imagedata r:id="rId24" o:title=""/>
              <o:lock v:ext="edit" cropping="t" verticies="t" shapetype="t"/>
            </v:shape>
            <v:shape id="Freeform 1301" o:spid="_x0000_s2348" alt="" style="position:absolute;left:10350;top:587;width:921;height:885;visibility:visible;mso-wrap-style:square;v-text-anchor:top" coordsize="921,885" path="m478,l362,21,300,47r-90,54l132,172,54,276,24,339,6,404,,470r7,66l27,601r33,65l107,728r60,60l218,826r55,28l388,882r55,2l500,879r59,-16l621,837r90,-54l789,712,867,609r30,-64l915,481r5,-66l913,349,893,283,860,219,814,156,754,96,702,58,648,30,533,2,478,xe" fillcolor="#426e9e" stroked="f">
              <v:path o:connecttype="custom" o:connectlocs="478,588;362,609;300,635;210,689;132,760;54,864;24,927;6,992;0,1058;7,1124;27,1189;60,1254;107,1316;167,1376;218,1414;273,1442;388,1470;443,1472;500,1467;559,1451;621,1425;711,1371;789,1300;867,1197;897,1133;915,1069;920,1003;913,937;893,871;860,807;814,744;754,684;702,646;648,618;533,590;478,588" o:connectangles="0,0,0,0,0,0,0,0,0,0,0,0,0,0,0,0,0,0,0,0,0,0,0,0,0,0,0,0,0,0,0,0,0,0,0,0"/>
              <o:lock v:ext="edit" aspectratio="t" verticies="t" text="t" shapetype="t"/>
            </v:shape>
            <v:shape id="Picture 1302" o:spid="_x0000_s2349" type="#_x0000_t75" alt="" style="position:absolute;left:10550;top:818;width:525;height:365;visibility:visible;mso-wrap-style:square">
              <v:imagedata r:id="rId25" o:title=""/>
              <o:lock v:ext="edit" cropping="t" verticies="t" shapetype="t"/>
            </v:shape>
            <v:shape id="Text Box 1303" o:spid="_x0000_s2350" type="#_x0000_t202" alt="" style="position:absolute;left:636;top:260;width:10635;height:1541;visibility:visible;mso-wrap-style:square;v-text-anchor:top" filled="f" stroked="f">
              <o:lock v:ext="edit" aspectratio="t" verticies="t" text="t" shapetype="t"/>
              <v:textbox inset="0,0,0,0">
                <w:txbxContent>
                  <w:p w14:paraId="10513967" w14:textId="77777777" w:rsidR="000613D7" w:rsidRPr="006A7550" w:rsidRDefault="000613D7">
                    <w:pPr>
                      <w:spacing w:before="224" w:line="252" w:lineRule="auto"/>
                      <w:ind w:left="1362" w:right="1420" w:firstLine="1"/>
                      <w:jc w:val="center"/>
                      <w:rPr>
                        <w:rFonts w:ascii="Calibri" w:hAnsi="Calibri"/>
                        <w:i/>
                      </w:rPr>
                    </w:pPr>
                    <w:r w:rsidRPr="006A7550">
                      <w:rPr>
                        <w:rFonts w:ascii="Calibri" w:hAnsi="Calibri"/>
                        <w:i/>
                      </w:rPr>
                      <w:t>“Sometimes, being a carer, you end up losing your own ambitions, job, income, financial security, relationships and your ability to choose what’s right for yourself, as your decisions will impact your child and siblings forever.”</w:t>
                    </w:r>
                  </w:p>
                  <w:p w14:paraId="1713EC94" w14:textId="77777777" w:rsidR="000613D7" w:rsidRPr="006A7550" w:rsidRDefault="000613D7">
                    <w:pPr>
                      <w:spacing w:line="264" w:lineRule="exact"/>
                      <w:ind w:left="1299" w:right="1358"/>
                      <w:jc w:val="center"/>
                      <w:rPr>
                        <w:rFonts w:ascii="Calibri" w:hAnsi="Calibri"/>
                      </w:rPr>
                    </w:pPr>
                    <w:r w:rsidRPr="006A7550">
                      <w:rPr>
                        <w:rFonts w:ascii="Calibri" w:hAnsi="Calibri"/>
                      </w:rPr>
                      <w:t>– Kerrie, primary carer for her child with a disability</w:t>
                    </w:r>
                  </w:p>
                </w:txbxContent>
              </v:textbox>
            </v:shape>
            <w10:wrap type="topAndBottom" anchorx="page"/>
          </v:group>
        </w:pict>
      </w:r>
    </w:p>
    <w:p w14:paraId="7647CDC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Taking on a caring role impacts a carer’s own quality of life and freedom of choice. For some people, it may mean giving up other activities or responsibilities, including work or study opportunities, which can significantly impact the carer’s life, physically, psychologically and financially. It can also mean adjusting to taking on domestic tasks, assisting someone to navigate their care and support needs and other</w:t>
      </w:r>
      <w:r w:rsidR="008A1EEE" w:rsidRPr="006A7550">
        <w:rPr>
          <w:rFonts w:ascii="Calibri" w:eastAsiaTheme="minorEastAsia" w:hAnsi="Calibri" w:hint="eastAsia"/>
          <w:lang w:eastAsia="zh-CN"/>
        </w:rPr>
        <w:t xml:space="preserve"> </w:t>
      </w:r>
      <w:r w:rsidRPr="006A7550">
        <w:rPr>
          <w:rFonts w:ascii="Calibri" w:hAnsi="Calibri"/>
        </w:rPr>
        <w:t>responsibilities they have not typically undertaken previously. This can mean that for some carers, ensuring their own needs are met and their wellbeing is maintained can be challenging. Caring responsibilities</w:t>
      </w:r>
      <w:r w:rsidR="008A1EEE" w:rsidRPr="006A7550">
        <w:rPr>
          <w:rFonts w:ascii="Calibri" w:eastAsiaTheme="minorEastAsia" w:hAnsi="Calibri" w:hint="eastAsia"/>
          <w:lang w:eastAsia="zh-CN"/>
        </w:rPr>
        <w:t xml:space="preserve"> </w:t>
      </w:r>
      <w:r w:rsidRPr="006A7550">
        <w:rPr>
          <w:rFonts w:ascii="Calibri" w:hAnsi="Calibri"/>
        </w:rPr>
        <w:t>can impact an entire family, placing relationships under stress and creating unmet needs for other family members, such as siblings and partners. For young carers the potential impact on long-term life opportunities requires additional focus.</w:t>
      </w:r>
    </w:p>
    <w:p w14:paraId="3BAE8EC8" w14:textId="77777777" w:rsidR="00B339F8" w:rsidRPr="006A7550" w:rsidRDefault="00682097" w:rsidP="004A1850">
      <w:pPr>
        <w:pStyle w:val="BodyText"/>
        <w:spacing w:beforeLines="50" w:before="120" w:afterLines="50" w:after="120"/>
        <w:rPr>
          <w:rFonts w:ascii="Calibri" w:hAnsi="Calibri"/>
          <w:sz w:val="12"/>
        </w:rPr>
      </w:pPr>
      <w:r>
        <w:rPr>
          <w:noProof/>
        </w:rPr>
        <w:pict w14:anchorId="69484FC2">
          <v:group id="Group 1290" o:spid="_x0000_s2337" alt="" style="position:absolute;margin-left:31.8pt;margin-top:9.5pt;width:531.75pt;height:105.75pt;z-index:-251614208;mso-wrap-distance-left:0;mso-wrap-distance-right:0;mso-position-horizontal-relative:page" coordorigin="636,190" coordsize="10635,2115">
            <o:lock v:ext="edit" aspectratio="t"/>
            <v:shape id="Freeform 1291" o:spid="_x0000_s2338" alt="" style="position:absolute;left:1096;top:190;width:9715;height:2115;visibility:visible;mso-wrap-style:square;v-text-anchor:top" coordsize="9715,2115" path="m7118,l5351,9,2583,75r-960,44l975,161r-80,7l815,177r-80,10l655,199r-80,13l496,225,258,269r-84,27l110,340,65,401,40,475,27,554,17,633,9,712,4,791,1,869,,948r2,79l6,1105r6,79l21,1262r10,79l44,1420r14,78l78,1568r30,61l148,1682r51,44l261,1762r72,28l417,1809r397,67l894,1888r80,11l1054,1908r80,8l1214,1921r3702,170l5638,2109r795,6l8836,2099r78,-3l8992,2090r78,-9l9148,2070r77,-13l9379,2029r80,-21l9527,1978r55,-40l9625,1888r30,-59l9673,1761r10,-80l9692,1601r7,-80l9705,1441r4,-80l9712,1281r2,-80l9714,1121r,-80l9712,961r-3,-80l9706,801r-4,-80l9696,641r-5,-80l9685,481r-7,-80l9671,321r-17,-66l9616,199r-58,-44l9481,123,9366,93,9249,75,8388,21,8153,11,7997,6,7118,xe" fillcolor="#eeeae1" stroked="f">
              <v:path o:connecttype="custom" o:connectlocs="5351,199;1623,309;895,358;735,377;575,402;258,459;110,530;40,665;17,823;4,981;0,1138;6,1295;21,1452;44,1610;78,1758;148,1872;261,1952;417,1999;894,2078;1054,2098;1214,2111;5638,2299;8836,2289;8992,2280;9148,2260;9379,2219;9527,2168;9625,2078;9673,1951;9692,1791;9705,1631;9712,1471;9714,1311;9712,1151;9706,991;9696,831;9685,671;9671,511;9616,389;9481,313;9249,265;8153,201;7118,190" o:connectangles="0,0,0,0,0,0,0,0,0,0,0,0,0,0,0,0,0,0,0,0,0,0,0,0,0,0,0,0,0,0,0,0,0,0,0,0,0,0,0,0,0,0,0"/>
              <o:lock v:ext="edit" aspectratio="t" verticies="t" text="t" shapetype="t"/>
            </v:shape>
            <v:shape id="Freeform 1292" o:spid="_x0000_s2339" alt="" style="position:absolute;left:636;top:650;width:921;height:885;visibility:visible;mso-wrap-style:square;v-text-anchor:top" coordsize="921,885" path="m478,l361,22,300,48r-90,54l132,172,54,276,24,339,6,404,,470r7,66l27,602r33,64l106,728r60,60l218,827r55,28l388,882r54,3l499,879r60,-16l620,837r91,-54l789,713,866,609r31,-63l915,481r5,-66l913,349,893,284,860,219,814,157,754,97,702,58,648,30,533,3,478,xe" fillcolor="#426e9e" stroked="f">
              <v:path o:connecttype="custom" o:connectlocs="478,650;361,672;300,698;210,752;132,822;54,926;24,989;6,1054;0,1120;7,1186;27,1252;60,1316;106,1378;166,1438;218,1477;273,1505;388,1532;442,1535;499,1529;559,1513;620,1487;711,1433;789,1363;866,1259;897,1196;915,1131;920,1065;913,999;893,934;860,869;814,807;754,747;702,708;648,680;533,653;478,650" o:connectangles="0,0,0,0,0,0,0,0,0,0,0,0,0,0,0,0,0,0,0,0,0,0,0,0,0,0,0,0,0,0,0,0,0,0,0,0"/>
              <o:lock v:ext="edit" aspectratio="t" verticies="t" text="t" shapetype="t"/>
            </v:shape>
            <v:shape id="Picture 1293" o:spid="_x0000_s2340" type="#_x0000_t75" alt="" style="position:absolute;left:817;top:881;width:525;height:365;visibility:visible;mso-wrap-style:square">
              <v:imagedata r:id="rId26" o:title=""/>
              <o:lock v:ext="edit" cropping="t" verticies="t" shapetype="t"/>
            </v:shape>
            <v:shape id="Freeform 1294" o:spid="_x0000_s2341" alt="" style="position:absolute;left:10350;top:650;width:921;height:885;visibility:visible;mso-wrap-style:square;v-text-anchor:top" coordsize="921,885" path="m478,l362,22,300,48r-90,54l132,172,54,276,24,339,6,404,,470r7,66l27,602r33,64l107,728r60,60l218,827r55,28l388,882r55,3l500,879r59,-16l621,837r90,-54l789,713,867,609r30,-63l915,481r5,-66l913,349,893,284,860,219,814,157,754,97,702,58,648,30,533,3,478,xe" fillcolor="#426e9e" stroked="f">
              <v:path o:connecttype="custom" o:connectlocs="478,650;362,672;300,698;210,752;132,822;54,926;24,989;6,1054;0,1120;7,1186;27,1252;60,1316;107,1378;167,1438;218,1477;273,1505;388,1532;443,1535;500,1529;559,1513;621,1487;711,1433;789,1363;867,1259;897,1196;915,1131;920,1065;913,999;893,934;860,869;814,807;754,747;702,708;648,680;533,653;478,650" o:connectangles="0,0,0,0,0,0,0,0,0,0,0,0,0,0,0,0,0,0,0,0,0,0,0,0,0,0,0,0,0,0,0,0,0,0,0,0"/>
              <o:lock v:ext="edit" aspectratio="t" verticies="t" text="t" shapetype="t"/>
            </v:shape>
            <v:shape id="Picture 1295" o:spid="_x0000_s2342" type="#_x0000_t75" alt="" style="position:absolute;left:10550;top:880;width:525;height:365;visibility:visible;mso-wrap-style:square">
              <v:imagedata r:id="rId27" o:title=""/>
              <o:lock v:ext="edit" cropping="t" verticies="t" shapetype="t"/>
            </v:shape>
            <v:shape id="Text Box 1296" o:spid="_x0000_s2343" type="#_x0000_t202" alt="" style="position:absolute;left:636;top:190;width:10635;height:2115;visibility:visible;mso-wrap-style:square;v-text-anchor:top" filled="f" stroked="f">
              <o:lock v:ext="edit" aspectratio="t" verticies="t" text="t" shapetype="t"/>
              <v:textbox inset="0,0,0,0">
                <w:txbxContent>
                  <w:p w14:paraId="0B924A80" w14:textId="77777777" w:rsidR="000613D7" w:rsidRPr="006A7550" w:rsidRDefault="000613D7">
                    <w:pPr>
                      <w:spacing w:before="11"/>
                      <w:rPr>
                        <w:rFonts w:ascii="Calibri" w:hAnsi="Calibri"/>
                        <w:sz w:val="33"/>
                      </w:rPr>
                    </w:pPr>
                  </w:p>
                  <w:p w14:paraId="0640D31D" w14:textId="77777777" w:rsidR="000613D7" w:rsidRPr="006A7550" w:rsidRDefault="000613D7">
                    <w:pPr>
                      <w:spacing w:line="252" w:lineRule="auto"/>
                      <w:ind w:left="1299" w:right="1359"/>
                      <w:jc w:val="center"/>
                      <w:rPr>
                        <w:rFonts w:ascii="Calibri" w:hAnsi="Calibri"/>
                        <w:i/>
                      </w:rPr>
                    </w:pPr>
                    <w:r w:rsidRPr="006A7550">
                      <w:rPr>
                        <w:rFonts w:ascii="Calibri" w:hAnsi="Calibri"/>
                        <w:i/>
                      </w:rPr>
                      <w:t xml:space="preserve">“I </w:t>
                    </w:r>
                    <w:r w:rsidRPr="006A7550">
                      <w:rPr>
                        <w:rFonts w:ascii="Calibri" w:hAnsi="Calibri"/>
                        <w:i/>
                      </w:rPr>
                      <w:t>have been caring for 20 years but I didn’t know I was a carer because I just saw myself as a son or a husband It wasn’t until a clinician pulled me aside in a hospital and asked, ‘how are you doing yourself?’ that I started my journey to identify with the term ‘carer’, and that led me to finding support, education and community.”</w:t>
                    </w:r>
                  </w:p>
                  <w:p w14:paraId="7FEFC55D" w14:textId="77777777" w:rsidR="000613D7" w:rsidRPr="006A7550" w:rsidRDefault="000613D7">
                    <w:pPr>
                      <w:spacing w:line="264" w:lineRule="exact"/>
                      <w:ind w:left="1299" w:right="1359"/>
                      <w:jc w:val="center"/>
                      <w:rPr>
                        <w:rFonts w:ascii="Calibri" w:hAnsi="Calibri"/>
                      </w:rPr>
                    </w:pPr>
                    <w:r w:rsidRPr="006A7550">
                      <w:rPr>
                        <w:rFonts w:ascii="Calibri" w:hAnsi="Calibri"/>
                      </w:rPr>
                      <w:t>– Anonymous carer</w:t>
                    </w:r>
                  </w:p>
                </w:txbxContent>
              </v:textbox>
            </v:shape>
            <w10:wrap type="topAndBottom" anchorx="page"/>
          </v:group>
        </w:pict>
      </w:r>
    </w:p>
    <w:p w14:paraId="32A864C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economic contribution that carers make is significant and supports the effective operation of the health and aged care systems. Additionally, the skills carers gain through caring are valuable and are transferable to the workforce.</w:t>
      </w:r>
    </w:p>
    <w:p w14:paraId="012DE847" w14:textId="77777777" w:rsidR="00B339F8" w:rsidRPr="006A7550" w:rsidRDefault="00B339F8" w:rsidP="004A1850">
      <w:pPr>
        <w:pStyle w:val="BodyText"/>
        <w:spacing w:beforeLines="50" w:before="120" w:afterLines="50" w:after="120"/>
        <w:rPr>
          <w:rFonts w:ascii="Calibri" w:hAnsi="Calibri"/>
          <w:sz w:val="20"/>
        </w:rPr>
      </w:pPr>
    </w:p>
    <w:p w14:paraId="5934AD0E" w14:textId="77777777" w:rsidR="00B339F8" w:rsidRPr="006A7550" w:rsidRDefault="00B339F8" w:rsidP="004A1850">
      <w:pPr>
        <w:pStyle w:val="BodyText"/>
        <w:spacing w:beforeLines="50" w:before="120" w:afterLines="50" w:after="120"/>
        <w:rPr>
          <w:rFonts w:ascii="Calibri" w:hAnsi="Calibri"/>
          <w:sz w:val="20"/>
        </w:rPr>
      </w:pPr>
    </w:p>
    <w:p w14:paraId="54DFD3F1" w14:textId="77777777" w:rsidR="00B339F8" w:rsidRPr="006A7550" w:rsidRDefault="000F749D" w:rsidP="003811F4">
      <w:pPr>
        <w:pStyle w:val="Heading2"/>
      </w:pPr>
      <w:r>
        <w:rPr>
          <w:sz w:val="18"/>
        </w:rPr>
        <w:br w:type="page"/>
      </w:r>
      <w:bookmarkStart w:id="9" w:name="_Toc184462893"/>
      <w:r w:rsidR="000613D7" w:rsidRPr="006A7550">
        <w:lastRenderedPageBreak/>
        <w:t>Carers are diverse</w:t>
      </w:r>
      <w:bookmarkEnd w:id="9"/>
    </w:p>
    <w:p w14:paraId="29D2B26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reflect the diversity of our communities, may be almost any age, are gender diverse, live in various locations, and come from diverse cultural and socio-economic groups. This includes First Nations People, carers from culturally and linguistically diverse communities – including those from multicultural, immigrant, different racial and ethnic backgrounds and refugee backgrounds, carers in rural and remote locations, carers of veterans, carers who identify as members of the LGBTQIA+ communities, young carers (under 25 years of age) and older carers (65 years and above), neurodivergent carers and carers with disability.</w:t>
      </w:r>
    </w:p>
    <w:p w14:paraId="1312B17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Australian Institute of Family Studies (AIFS, 2024) identified that carers from First Nations, culturally and linguistically diverse and LGBTQIA+ communities are particularly under recognised and under identified in data collections.</w:t>
      </w:r>
    </w:p>
    <w:p w14:paraId="4F2F2E32"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Some people who provide care do not always identify themselves as carers. These ‘hidden’ carers may not be aware of, or seek, support services. AIFS notes that ‘existing data on care may significantly under-estimate the size of the cohort.’</w:t>
      </w:r>
    </w:p>
    <w:p w14:paraId="600C19B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There is also a gap in data for carers of people who are affected by trauma, such as veterans, refugees, and first responders (e.g. police, paramedics).</w:t>
      </w:r>
    </w:p>
    <w:p w14:paraId="4B4279D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may not identify as carers for a range of reasons, including cultural obligation or real or perceived stigma attached to the role of caring or to the person they are caring for, or because they do not feel the word appropriately describes their relationship.</w:t>
      </w:r>
    </w:p>
    <w:p w14:paraId="5049CF9A" w14:textId="77777777" w:rsidR="00B339F8" w:rsidRPr="006A7550" w:rsidRDefault="00F857B6"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23456" behindDoc="1" locked="0" layoutInCell="1" allowOverlap="1" wp14:anchorId="2CF49666" wp14:editId="6D1B50BF">
            <wp:simplePos x="0" y="0"/>
            <wp:positionH relativeFrom="column">
              <wp:posOffset>-438150</wp:posOffset>
            </wp:positionH>
            <wp:positionV relativeFrom="paragraph">
              <wp:posOffset>162560</wp:posOffset>
            </wp:positionV>
            <wp:extent cx="7569200" cy="5855970"/>
            <wp:effectExtent l="0" t="0" r="0" b="0"/>
            <wp:wrapNone/>
            <wp:docPr id="24" name="图片 24"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Older lady using a suction tube on a man in a wheelchai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14:paraId="3AAE2940" w14:textId="77777777" w:rsidR="00B339F8" w:rsidRPr="006A7550" w:rsidRDefault="00B339F8" w:rsidP="004A1850">
      <w:pPr>
        <w:pStyle w:val="BodyText"/>
        <w:spacing w:beforeLines="50" w:before="120" w:afterLines="50" w:after="120"/>
        <w:rPr>
          <w:rFonts w:ascii="Calibri" w:hAnsi="Calibri"/>
          <w:sz w:val="20"/>
        </w:rPr>
      </w:pPr>
    </w:p>
    <w:p w14:paraId="46716214" w14:textId="77777777" w:rsidR="00785D21" w:rsidRPr="006A7550" w:rsidRDefault="00682097" w:rsidP="00785D21">
      <w:pPr>
        <w:pStyle w:val="Heading9"/>
        <w:spacing w:beforeLines="50" w:before="120" w:afterLines="50" w:after="120"/>
        <w:ind w:left="0"/>
        <w:rPr>
          <w:rFonts w:ascii="Calibri" w:hAnsi="Calibri"/>
        </w:rPr>
      </w:pPr>
      <w:r>
        <w:rPr>
          <w:noProof/>
          <w:lang w:val="en-US" w:eastAsia="zh-CN"/>
        </w:rPr>
        <w:pict w14:anchorId="419EFCB3">
          <v:shape id="_x0000_s2336" type="#_x0000_t202" alt="" style="position:absolute;left:0;text-align:left;margin-left:-1.15pt;margin-top:412.35pt;width:547.65pt;height:16pt;z-index:251924480;mso-wrap-style:square;mso-wrap-edited:f;mso-width-percent:0;mso-height-percent:0;mso-width-percent:0;mso-height-percent:0;v-text-anchor:top" filled="f" stroked="f">
            <v:textbox inset="0,0,0,0">
              <w:txbxContent>
                <w:p w14:paraId="67D1A884" w14:textId="77777777" w:rsidR="00287D45" w:rsidRPr="00DA2278" w:rsidRDefault="00287D45" w:rsidP="00287D45">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16</w:t>
                  </w:r>
                </w:p>
              </w:txbxContent>
            </v:textbox>
          </v:shape>
        </w:pict>
      </w:r>
      <w:r w:rsidR="000F749D">
        <w:rPr>
          <w:rFonts w:ascii="Calibri" w:hAnsi="Calibri"/>
          <w:sz w:val="18"/>
        </w:rPr>
        <w:br w:type="page"/>
      </w:r>
    </w:p>
    <w:p w14:paraId="06CC6D57" w14:textId="77777777" w:rsidR="00B339F8" w:rsidRPr="006A7550" w:rsidRDefault="00682097" w:rsidP="006C14C0">
      <w:pPr>
        <w:pStyle w:val="Heading9"/>
        <w:ind w:left="0"/>
        <w:rPr>
          <w:rFonts w:ascii="Calibri" w:hAnsi="Calibri"/>
        </w:rPr>
      </w:pPr>
      <w:r>
        <w:rPr>
          <w:rFonts w:ascii="Calibri" w:hAnsi="Calibri"/>
          <w:noProof/>
          <w:sz w:val="20"/>
          <w:lang w:val="en-US" w:eastAsia="zh-CN"/>
        </w:rPr>
        <w:lastRenderedPageBreak/>
        <w:pict w14:anchorId="53FF4A64">
          <v:shape id="_x0000_s2335" type="#_x0000_t202" alt="" style="position:absolute;left:0;text-align:left;margin-left:64pt;margin-top:7.4pt;width:411.15pt;height:146.5pt;z-index:251926528;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74203070" w14:textId="77777777" w:rsidR="00CB7934" w:rsidRPr="006A7550" w:rsidRDefault="00CB7934" w:rsidP="00CB7934">
                  <w:pPr>
                    <w:pStyle w:val="Heading9"/>
                    <w:spacing w:beforeLines="50" w:before="120" w:afterLines="50" w:after="120"/>
                    <w:ind w:left="0"/>
                    <w:rPr>
                      <w:rFonts w:ascii="Calibri" w:hAnsi="Calibri"/>
                    </w:rPr>
                  </w:pPr>
                  <w:r w:rsidRPr="006A7550">
                    <w:rPr>
                      <w:rFonts w:ascii="Calibri" w:hAnsi="Calibri"/>
                    </w:rPr>
                    <w:t>Nicci became a caregiver as a young person and has remained a carer throughout her adult life. She requires care herself. She currently cares for her ageing father, a partner in palliative care, a partner with neurodivergence, and her adult son who is autistic.</w:t>
                  </w:r>
                  <w:r w:rsidRPr="006A7550">
                    <w:rPr>
                      <w:rFonts w:ascii="Calibri" w:eastAsiaTheme="minorEastAsia" w:hAnsi="Calibri" w:hint="eastAsia"/>
                      <w:lang w:eastAsia="zh-CN"/>
                    </w:rPr>
                    <w:t xml:space="preserve"> </w:t>
                  </w:r>
                  <w:r w:rsidRPr="006A7550">
                    <w:rPr>
                      <w:rFonts w:ascii="Calibri" w:hAnsi="Calibri"/>
                    </w:rPr>
                    <w:t>She is a member of the LGBTQIA+ community.</w:t>
                  </w:r>
                </w:p>
                <w:p w14:paraId="11EF3B24" w14:textId="77777777" w:rsidR="00CB7934" w:rsidRPr="006A7550" w:rsidRDefault="00CB7934" w:rsidP="00CB7934">
                  <w:pPr>
                    <w:jc w:val="center"/>
                    <w:rPr>
                      <w:rFonts w:ascii="Calibri" w:hAnsi="Calibri"/>
                      <w:i/>
                      <w:sz w:val="26"/>
                    </w:rPr>
                  </w:pPr>
                  <w:r w:rsidRPr="006A7550">
                    <w:rPr>
                      <w:rFonts w:ascii="Calibri" w:hAnsi="Calibri"/>
                      <w:i/>
                      <w:sz w:val="26"/>
                    </w:rPr>
                    <w:t xml:space="preserve">“You just carry on,” </w:t>
                  </w:r>
                  <w:r w:rsidRPr="006A7550">
                    <w:rPr>
                      <w:rFonts w:ascii="Calibri" w:hAnsi="Calibri"/>
                      <w:sz w:val="26"/>
                    </w:rPr>
                    <w:t xml:space="preserve">says Nicci. </w:t>
                  </w:r>
                  <w:r w:rsidRPr="006A7550">
                    <w:rPr>
                      <w:rFonts w:ascii="Calibri" w:hAnsi="Calibri"/>
                      <w:i/>
                      <w:sz w:val="26"/>
                    </w:rPr>
                    <w:t>“Because you have to. And that can be very heavy for some people.”</w:t>
                  </w:r>
                </w:p>
                <w:p w14:paraId="21BC90B3" w14:textId="77777777" w:rsidR="00CB7934" w:rsidRPr="001374BF" w:rsidRDefault="00CB7934" w:rsidP="00CB7934">
                  <w:pPr>
                    <w:jc w:val="center"/>
                    <w:rPr>
                      <w:sz w:val="26"/>
                      <w:szCs w:val="26"/>
                    </w:rPr>
                  </w:pPr>
                  <w:r w:rsidRPr="001374BF">
                    <w:rPr>
                      <w:rFonts w:ascii="Calibri" w:hAnsi="Calibri"/>
                      <w:sz w:val="26"/>
                      <w:szCs w:val="26"/>
                    </w:rPr>
                    <w:t>– Nicci, LGBTQIA+, carer with a disability</w:t>
                  </w:r>
                </w:p>
              </w:txbxContent>
            </v:textbox>
          </v:shape>
        </w:pict>
      </w:r>
      <w:r w:rsidR="00785D21">
        <w:rPr>
          <w:noProof/>
          <w:lang w:val="en-US" w:eastAsia="zh-CN"/>
        </w:rPr>
        <w:drawing>
          <wp:anchor distT="0" distB="0" distL="114300" distR="114300" simplePos="0" relativeHeight="251925504" behindDoc="1" locked="0" layoutInCell="1" allowOverlap="1" wp14:anchorId="5E2F5B76" wp14:editId="325D4A12">
            <wp:simplePos x="0" y="0"/>
            <wp:positionH relativeFrom="column">
              <wp:posOffset>-438150</wp:posOffset>
            </wp:positionH>
            <wp:positionV relativeFrom="paragraph">
              <wp:posOffset>-1004571</wp:posOffset>
            </wp:positionV>
            <wp:extent cx="7569200" cy="10714273"/>
            <wp:effectExtent l="0" t="0" r="0" b="0"/>
            <wp:wrapNone/>
            <wp:docPr id="26" name="图片 26"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age of a lady sitting down arms cross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9200" cy="10714273"/>
                    </a:xfrm>
                    <a:prstGeom prst="rect">
                      <a:avLst/>
                    </a:prstGeom>
                  </pic:spPr>
                </pic:pic>
              </a:graphicData>
            </a:graphic>
            <wp14:sizeRelH relativeFrom="page">
              <wp14:pctWidth>0</wp14:pctWidth>
            </wp14:sizeRelH>
            <wp14:sizeRelV relativeFrom="page">
              <wp14:pctHeight>0</wp14:pctHeight>
            </wp14:sizeRelV>
          </wp:anchor>
        </w:drawing>
      </w:r>
    </w:p>
    <w:p w14:paraId="6B8B4E70" w14:textId="77777777" w:rsidR="00B339F8" w:rsidRPr="006A7550" w:rsidRDefault="00B339F8" w:rsidP="004A1850">
      <w:pPr>
        <w:pStyle w:val="BodyText"/>
        <w:spacing w:beforeLines="50" w:before="120" w:afterLines="50" w:after="120"/>
        <w:rPr>
          <w:rFonts w:ascii="Calibri" w:hAnsi="Calibri"/>
          <w:sz w:val="20"/>
        </w:rPr>
      </w:pPr>
    </w:p>
    <w:p w14:paraId="5A4D027E" w14:textId="77777777" w:rsidR="00B339F8" w:rsidRPr="006A7550" w:rsidRDefault="00B339F8" w:rsidP="004A1850">
      <w:pPr>
        <w:pStyle w:val="BodyText"/>
        <w:spacing w:beforeLines="50" w:before="120" w:afterLines="50" w:after="120"/>
        <w:rPr>
          <w:rFonts w:ascii="Calibri" w:hAnsi="Calibri"/>
          <w:sz w:val="20"/>
        </w:rPr>
      </w:pPr>
    </w:p>
    <w:p w14:paraId="57657383" w14:textId="77777777" w:rsidR="00B339F8" w:rsidRPr="006A7550" w:rsidRDefault="00B339F8" w:rsidP="004A1850">
      <w:pPr>
        <w:pStyle w:val="BodyText"/>
        <w:spacing w:beforeLines="50" w:before="120" w:afterLines="50" w:after="120"/>
        <w:rPr>
          <w:rFonts w:ascii="Calibri" w:hAnsi="Calibri"/>
          <w:sz w:val="20"/>
        </w:rPr>
      </w:pPr>
    </w:p>
    <w:p w14:paraId="6A0D5D53" w14:textId="77777777" w:rsidR="00B339F8" w:rsidRPr="006A7550" w:rsidRDefault="00B339F8" w:rsidP="004A1850">
      <w:pPr>
        <w:pStyle w:val="BodyText"/>
        <w:spacing w:beforeLines="50" w:before="120" w:afterLines="50" w:after="120"/>
        <w:rPr>
          <w:rFonts w:ascii="Calibri" w:hAnsi="Calibri"/>
          <w:sz w:val="20"/>
        </w:rPr>
      </w:pPr>
    </w:p>
    <w:p w14:paraId="1DC23935" w14:textId="77777777" w:rsidR="00B339F8" w:rsidRPr="006A7550" w:rsidRDefault="00B339F8" w:rsidP="004A1850">
      <w:pPr>
        <w:pStyle w:val="BodyText"/>
        <w:spacing w:beforeLines="50" w:before="120" w:afterLines="50" w:after="120"/>
        <w:rPr>
          <w:rFonts w:ascii="Calibri" w:hAnsi="Calibri"/>
          <w:sz w:val="20"/>
        </w:rPr>
      </w:pPr>
    </w:p>
    <w:p w14:paraId="3F1969FD" w14:textId="77777777" w:rsidR="00B339F8" w:rsidRPr="006A7550" w:rsidRDefault="00B339F8" w:rsidP="004A1850">
      <w:pPr>
        <w:pStyle w:val="BodyText"/>
        <w:spacing w:beforeLines="50" w:before="120" w:afterLines="50" w:after="120"/>
        <w:rPr>
          <w:rFonts w:ascii="Calibri" w:hAnsi="Calibri"/>
          <w:sz w:val="20"/>
        </w:rPr>
      </w:pPr>
    </w:p>
    <w:p w14:paraId="4D03F08B" w14:textId="77777777" w:rsidR="00B339F8" w:rsidRPr="006A7550" w:rsidRDefault="00B339F8" w:rsidP="004A1850">
      <w:pPr>
        <w:pStyle w:val="BodyText"/>
        <w:spacing w:beforeLines="50" w:before="120" w:afterLines="50" w:after="120"/>
        <w:rPr>
          <w:rFonts w:ascii="Calibri" w:hAnsi="Calibri"/>
          <w:sz w:val="20"/>
        </w:rPr>
      </w:pPr>
    </w:p>
    <w:p w14:paraId="2B2FD1F9" w14:textId="77777777" w:rsidR="00B339F8" w:rsidRPr="006A7550" w:rsidRDefault="00B339F8" w:rsidP="004A1850">
      <w:pPr>
        <w:pStyle w:val="BodyText"/>
        <w:spacing w:beforeLines="50" w:before="120" w:afterLines="50" w:after="120"/>
        <w:rPr>
          <w:rFonts w:ascii="Calibri" w:hAnsi="Calibri"/>
          <w:sz w:val="20"/>
        </w:rPr>
      </w:pPr>
    </w:p>
    <w:p w14:paraId="64971040" w14:textId="77777777" w:rsidR="00B339F8" w:rsidRPr="006A7550" w:rsidRDefault="00B339F8" w:rsidP="004A1850">
      <w:pPr>
        <w:pStyle w:val="BodyText"/>
        <w:spacing w:beforeLines="50" w:before="120" w:afterLines="50" w:after="120"/>
        <w:rPr>
          <w:rFonts w:ascii="Calibri" w:hAnsi="Calibri"/>
          <w:sz w:val="20"/>
        </w:rPr>
      </w:pPr>
    </w:p>
    <w:p w14:paraId="12575C71" w14:textId="77777777" w:rsidR="00B339F8" w:rsidRPr="006A7550" w:rsidRDefault="00682097" w:rsidP="004A1850">
      <w:pPr>
        <w:pStyle w:val="BodyText"/>
        <w:spacing w:beforeLines="50" w:before="120" w:afterLines="50" w:after="120"/>
        <w:rPr>
          <w:rFonts w:ascii="Calibri" w:hAnsi="Calibri"/>
          <w:sz w:val="50"/>
        </w:rPr>
      </w:pPr>
      <w:r>
        <w:rPr>
          <w:noProof/>
          <w:lang w:val="en-US" w:eastAsia="zh-CN"/>
        </w:rPr>
        <w:pict w14:anchorId="69C66B74">
          <v:shape id="_x0000_s2334" type="#_x0000_t202" alt="" style="position:absolute;margin-left:-4.65pt;margin-top:546.15pt;width:547.65pt;height:16pt;z-index:251927552;mso-wrap-style:square;mso-wrap-edited:f;mso-width-percent:0;mso-height-percent:0;mso-width-percent:0;mso-height-percent:0;v-text-anchor:top" filled="f" stroked="f">
            <v:textbox inset="0,0,0,0">
              <w:txbxContent>
                <w:p w14:paraId="796F4806" w14:textId="77777777" w:rsidR="00360F6D" w:rsidRPr="00DA2278" w:rsidRDefault="00360F6D" w:rsidP="00287D45">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17</w:t>
                  </w:r>
                </w:p>
              </w:txbxContent>
            </v:textbox>
          </v:shape>
        </w:pict>
      </w:r>
      <w:r w:rsidR="000F749D">
        <w:rPr>
          <w:rFonts w:ascii="Calibri" w:hAnsi="Calibri"/>
          <w:sz w:val="18"/>
        </w:rPr>
        <w:br w:type="page"/>
      </w:r>
      <w:r>
        <w:pict w14:anchorId="27D8D242">
          <v:group id="_x0000_s2320" alt="" style="position:absolute;margin-left:0;margin-top:0;width:595.3pt;height:55.1pt;z-index:-255517696;mso-position-horizontal-relative:page;mso-position-vertical-relative:page" coordsize="11906,1102">
            <v:shape id="_x0000_s2321" type="#_x0000_t75" alt="" style="position:absolute;width:11906;height:1102">
              <v:imagedata r:id="rId30" o:title=""/>
            </v:shape>
            <v:shape id="_x0000_s2322"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v:shape>
            <v:shape id="_x0000_s2323"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v:shape>
            <v:shape id="_x0000_s2324"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2325"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v:shape>
            <v:shape id="_x0000_s2326"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v:shape>
            <v:shape id="_x0000_s2327"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v:shape>
            <v:shape id="_x0000_s2328"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v:shape>
            <v:shape id="_x0000_s2329"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v:shape>
            <v:shape id="_x0000_s2330"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v:shape>
            <v:shape id="_x0000_s2331"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v:shape>
            <v:shape id="_x0000_s2332"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v:shape>
            <v:shape id="_x0000_s2333"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3C8211D3"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lastRenderedPageBreak/>
        <w:t>Intersectionality of carers</w:t>
      </w:r>
    </w:p>
    <w:p w14:paraId="64F29D0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intersectionality of carers must be acknowledged. The additional barriers, challenges and discrimination carers experience is increased for those with overlapping identities such as ethnicity, culture, religion, age, sexual orientation, gender identity, disability, neurodivergence and socioeconomic status.</w:t>
      </w:r>
    </w:p>
    <w:p w14:paraId="4A7ED30F" w14:textId="77777777" w:rsidR="00B339F8" w:rsidRPr="006A7550" w:rsidRDefault="00B339F8" w:rsidP="004A1850">
      <w:pPr>
        <w:pStyle w:val="BodyText"/>
        <w:spacing w:beforeLines="50" w:before="120" w:afterLines="50" w:after="120"/>
        <w:rPr>
          <w:rFonts w:ascii="Calibri" w:hAnsi="Calibri"/>
          <w:sz w:val="15"/>
        </w:rPr>
      </w:pPr>
    </w:p>
    <w:p w14:paraId="7E73C528" w14:textId="77777777" w:rsidR="00B339F8" w:rsidRDefault="00682097" w:rsidP="0094725D">
      <w:pPr>
        <w:pStyle w:val="BodyText"/>
        <w:spacing w:beforeLines="50" w:before="120" w:afterLines="50" w:after="120"/>
        <w:jc w:val="center"/>
        <w:rPr>
          <w:rFonts w:ascii="Calibri" w:eastAsiaTheme="minorEastAsia" w:hAnsi="Calibri"/>
          <w:sz w:val="36"/>
          <w:lang w:eastAsia="zh-CN"/>
        </w:rPr>
      </w:pPr>
      <w:r>
        <w:rPr>
          <w:noProof/>
          <w:lang w:val="en-US" w:eastAsia="zh-CN"/>
        </w:rPr>
        <w:pict w14:anchorId="1B3A20CA">
          <v:shape id="_x0000_s2319" type="#_x0000_t202" alt="" style="position:absolute;left:0;text-align:left;margin-left:198pt;margin-top:111.55pt;width:132.5pt;height:99.5pt;z-index:25194086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72FBECC" w14:textId="77777777" w:rsidR="004F5273" w:rsidRDefault="004F5273" w:rsidP="004F5273">
                  <w:pPr>
                    <w:jc w:val="center"/>
                  </w:pPr>
                  <w:r w:rsidRPr="006A7550">
                    <w:rPr>
                      <w:rFonts w:ascii="Calibri" w:hAnsi="Calibri"/>
                      <w:b/>
                      <w:color w:val="FFFFFF"/>
                      <w:sz w:val="74"/>
                    </w:rPr>
                    <w:t>CARING ROLE</w:t>
                  </w:r>
                </w:p>
              </w:txbxContent>
            </v:textbox>
          </v:shape>
        </w:pict>
      </w:r>
      <w:r>
        <w:rPr>
          <w:noProof/>
          <w:lang w:val="en-US" w:eastAsia="zh-CN"/>
        </w:rPr>
        <w:pict w14:anchorId="4BD7B6A9">
          <v:shape id="_x0000_s2318" type="#_x0000_t202" alt="" style="position:absolute;left:0;text-align:left;margin-left:132pt;margin-top:63.05pt;width:62.5pt;height:44.5pt;z-index:25193984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E960BBD" w14:textId="77777777" w:rsidR="004F5273" w:rsidRDefault="004F5273" w:rsidP="004F5273">
                  <w:pPr>
                    <w:jc w:val="center"/>
                  </w:pPr>
                  <w:r w:rsidRPr="006A7550">
                    <w:rPr>
                      <w:rFonts w:ascii="Calibri" w:hAnsi="Calibri"/>
                      <w:b/>
                      <w:color w:val="FFFFFF"/>
                      <w:sz w:val="24"/>
                    </w:rPr>
                    <w:t xml:space="preserve">SOCIO- </w:t>
                  </w:r>
                  <w:r w:rsidRPr="006A7550">
                    <w:rPr>
                      <w:rFonts w:ascii="Calibri" w:hAnsi="Calibri"/>
                      <w:b/>
                      <w:color w:val="FFFFFF"/>
                      <w:sz w:val="24"/>
                    </w:rPr>
                    <w:t>ECONOMIC STATUS</w:t>
                  </w:r>
                </w:p>
              </w:txbxContent>
            </v:textbox>
          </v:shape>
        </w:pict>
      </w:r>
      <w:r>
        <w:rPr>
          <w:noProof/>
          <w:lang w:val="en-US" w:eastAsia="zh-CN"/>
        </w:rPr>
        <w:pict w14:anchorId="7DD851A9">
          <v:shape id="_x0000_s2317" type="#_x0000_t202" alt="" style="position:absolute;left:0;text-align:left;margin-left:100pt;margin-top:148.55pt;width:65pt;height:26pt;z-index:25193881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3E106CE" w14:textId="77777777" w:rsidR="004F5273" w:rsidRDefault="004F5273" w:rsidP="004F5273">
                  <w:pPr>
                    <w:jc w:val="center"/>
                  </w:pPr>
                  <w:r w:rsidRPr="006A7550">
                    <w:rPr>
                      <w:rFonts w:ascii="Calibri" w:hAnsi="Calibri"/>
                      <w:b/>
                      <w:color w:val="FFFFFF"/>
                      <w:sz w:val="24"/>
                    </w:rPr>
                    <w:t>GENDER</w:t>
                  </w:r>
                </w:p>
              </w:txbxContent>
            </v:textbox>
          </v:shape>
        </w:pict>
      </w:r>
      <w:r>
        <w:rPr>
          <w:noProof/>
          <w:lang w:val="en-US" w:eastAsia="zh-CN"/>
        </w:rPr>
        <w:pict w14:anchorId="49F8E220">
          <v:shape id="_x0000_s2316" type="#_x0000_t202" alt="" style="position:absolute;left:0;text-align:left;margin-left:110pt;margin-top:223.05pt;width:62.5pt;height:35pt;z-index:25193779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4A949923" w14:textId="77777777" w:rsidR="004F5273" w:rsidRDefault="004F5273" w:rsidP="004F5273">
                  <w:pPr>
                    <w:jc w:val="center"/>
                  </w:pPr>
                  <w:r w:rsidRPr="006A7550">
                    <w:rPr>
                      <w:rFonts w:ascii="Calibri" w:hAnsi="Calibri"/>
                      <w:b/>
                      <w:color w:val="FFFFFF"/>
                      <w:sz w:val="24"/>
                    </w:rPr>
                    <w:t>SEXUAL IDENTITY</w:t>
                  </w:r>
                </w:p>
              </w:txbxContent>
            </v:textbox>
          </v:shape>
        </w:pict>
      </w:r>
      <w:r>
        <w:rPr>
          <w:noProof/>
          <w:lang w:val="en-US" w:eastAsia="zh-CN"/>
        </w:rPr>
        <w:pict w14:anchorId="4044776B">
          <v:shape id="_x0000_s2315" type="#_x0000_t202" alt="" style="position:absolute;left:0;text-align:left;margin-left:157.5pt;margin-top:294.55pt;width:65pt;height:16.5pt;z-index:25193676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B2DCF07" w14:textId="77777777" w:rsidR="004F5273" w:rsidRDefault="004F5273" w:rsidP="004F5273">
                  <w:pPr>
                    <w:jc w:val="center"/>
                  </w:pPr>
                  <w:r w:rsidRPr="006A7550">
                    <w:rPr>
                      <w:rFonts w:ascii="Calibri" w:hAnsi="Calibri"/>
                      <w:b/>
                      <w:color w:val="FFFFFF"/>
                      <w:sz w:val="24"/>
                    </w:rPr>
                    <w:t>RELIGION</w:t>
                  </w:r>
                </w:p>
              </w:txbxContent>
            </v:textbox>
          </v:shape>
        </w:pict>
      </w:r>
      <w:r>
        <w:rPr>
          <w:noProof/>
          <w:lang w:val="en-US" w:eastAsia="zh-CN"/>
        </w:rPr>
        <w:pict w14:anchorId="7EECBD8E">
          <v:shape id="_x0000_s2314" type="#_x0000_t202" alt="" style="position:absolute;left:0;text-align:left;margin-left:233.5pt;margin-top:312.05pt;width:65pt;height:16.5pt;z-index:25193574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5146472" w14:textId="77777777" w:rsidR="004F5273" w:rsidRDefault="004F5273" w:rsidP="004F5273">
                  <w:pPr>
                    <w:jc w:val="center"/>
                  </w:pPr>
                  <w:r w:rsidRPr="006A7550">
                    <w:rPr>
                      <w:rFonts w:ascii="Calibri" w:hAnsi="Calibri"/>
                      <w:b/>
                      <w:color w:val="FFFFFF"/>
                      <w:sz w:val="24"/>
                    </w:rPr>
                    <w:t>DISABILITY</w:t>
                  </w:r>
                </w:p>
              </w:txbxContent>
            </v:textbox>
          </v:shape>
        </w:pict>
      </w:r>
      <w:r>
        <w:rPr>
          <w:noProof/>
          <w:lang w:val="en-US" w:eastAsia="zh-CN"/>
        </w:rPr>
        <w:pict w14:anchorId="77F64192">
          <v:shape id="_x0000_s2313" type="#_x0000_t202" alt="" style="position:absolute;left:0;text-align:left;margin-left:303pt;margin-top:278.55pt;width:71pt;height:32.5pt;z-index:25193472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97B5200" w14:textId="77777777" w:rsidR="004F5273" w:rsidRDefault="004F5273" w:rsidP="004F5273">
                  <w:pPr>
                    <w:jc w:val="center"/>
                  </w:pPr>
                  <w:r w:rsidRPr="006A7550">
                    <w:rPr>
                      <w:rFonts w:ascii="Calibri" w:hAnsi="Calibri"/>
                      <w:b/>
                      <w:color w:val="FFFFFF"/>
                      <w:sz w:val="24"/>
                    </w:rPr>
                    <w:t xml:space="preserve">NEURO- </w:t>
                  </w:r>
                  <w:r w:rsidRPr="006A7550">
                    <w:rPr>
                      <w:rFonts w:ascii="Calibri" w:hAnsi="Calibri"/>
                      <w:b/>
                      <w:color w:val="FFFFFF"/>
                      <w:sz w:val="24"/>
                    </w:rPr>
                    <w:t>DIVERGENCE</w:t>
                  </w:r>
                </w:p>
              </w:txbxContent>
            </v:textbox>
          </v:shape>
        </w:pict>
      </w:r>
      <w:r>
        <w:rPr>
          <w:noProof/>
          <w:lang w:val="en-US" w:eastAsia="zh-CN"/>
        </w:rPr>
        <w:pict w14:anchorId="78C6F6AE">
          <v:shape id="_x0000_s2312" type="#_x0000_t202" alt="" style="position:absolute;left:0;text-align:left;margin-left:380pt;margin-top:228.05pt;width:47.5pt;height:19pt;z-index:25193369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7E606F55" w14:textId="77777777" w:rsidR="004F5273" w:rsidRDefault="004F5273" w:rsidP="004F5273">
                  <w:pPr>
                    <w:jc w:val="center"/>
                  </w:pPr>
                  <w:r w:rsidRPr="006A7550">
                    <w:rPr>
                      <w:rFonts w:ascii="Calibri" w:hAnsi="Calibri"/>
                      <w:b/>
                      <w:color w:val="FFFFFF"/>
                      <w:sz w:val="24"/>
                    </w:rPr>
                    <w:t>AGE</w:t>
                  </w:r>
                </w:p>
              </w:txbxContent>
            </v:textbox>
          </v:shape>
        </w:pict>
      </w:r>
      <w:r>
        <w:rPr>
          <w:noProof/>
          <w:lang w:val="en-US" w:eastAsia="zh-CN"/>
        </w:rPr>
        <w:pict w14:anchorId="2CDF000D">
          <v:shape id="_x0000_s2311" type="#_x0000_t202" alt="" style="position:absolute;left:0;text-align:left;margin-left:380pt;margin-top:148.55pt;width:62pt;height:19pt;z-index:25193267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02D9DE2" w14:textId="77777777" w:rsidR="004F5273" w:rsidRDefault="004F5273" w:rsidP="004F5273">
                  <w:pPr>
                    <w:jc w:val="center"/>
                  </w:pPr>
                  <w:r w:rsidRPr="006A7550">
                    <w:rPr>
                      <w:rFonts w:ascii="Calibri" w:hAnsi="Calibri"/>
                      <w:b/>
                      <w:color w:val="FFFFFF"/>
                      <w:sz w:val="24"/>
                    </w:rPr>
                    <w:t>RACE</w:t>
                  </w:r>
                </w:p>
              </w:txbxContent>
            </v:textbox>
          </v:shape>
        </w:pict>
      </w:r>
      <w:r>
        <w:rPr>
          <w:noProof/>
          <w:lang w:val="en-US" w:eastAsia="zh-CN"/>
        </w:rPr>
        <w:pict w14:anchorId="3A33A7A5">
          <v:shape id="_x0000_s2310" type="#_x0000_t202" alt="" style="position:absolute;left:0;text-align:left;margin-left:345.5pt;margin-top:70.05pt;width:62pt;height:19pt;z-index:25193164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780DA9F" w14:textId="77777777" w:rsidR="004F5273" w:rsidRDefault="004F5273" w:rsidP="004F5273">
                  <w:r w:rsidRPr="006A7550">
                    <w:rPr>
                      <w:rFonts w:ascii="Calibri" w:hAnsi="Calibri"/>
                      <w:b/>
                      <w:color w:val="FFFFFF"/>
                      <w:sz w:val="24"/>
                    </w:rPr>
                    <w:t>LANGUAGE</w:t>
                  </w:r>
                </w:p>
              </w:txbxContent>
            </v:textbox>
          </v:shape>
        </w:pict>
      </w:r>
      <w:r>
        <w:rPr>
          <w:noProof/>
          <w:lang w:val="en-US" w:eastAsia="zh-CN"/>
        </w:rPr>
        <w:pict w14:anchorId="2012954B">
          <v:shape id="_x0000_s2309" type="#_x0000_t202" alt="" style="position:absolute;left:0;text-align:left;margin-left:278pt;margin-top:26.55pt;width:62pt;height:19pt;z-index:25193062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4366922" w14:textId="77777777" w:rsidR="004F5273" w:rsidRDefault="004F5273" w:rsidP="004F5273">
                  <w:pPr>
                    <w:jc w:val="center"/>
                  </w:pPr>
                  <w:r w:rsidRPr="006A7550">
                    <w:rPr>
                      <w:rFonts w:ascii="Calibri" w:hAnsi="Calibri"/>
                      <w:b/>
                      <w:color w:val="FFFFFF"/>
                      <w:sz w:val="24"/>
                    </w:rPr>
                    <w:t>CULTURE</w:t>
                  </w:r>
                </w:p>
              </w:txbxContent>
            </v:textbox>
          </v:shape>
        </w:pict>
      </w:r>
      <w:r>
        <w:rPr>
          <w:noProof/>
          <w:lang w:val="en-US" w:eastAsia="zh-CN"/>
        </w:rPr>
        <w:pict w14:anchorId="262065BB">
          <v:shape id="_x0000_s2308" type="#_x0000_t202" alt="" style="position:absolute;left:0;text-align:left;margin-left:201.5pt;margin-top:21.55pt;width:62pt;height:19pt;z-index:25192960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4E29A8CC" w14:textId="77777777" w:rsidR="004F5273" w:rsidRDefault="004F5273" w:rsidP="004F5273">
                  <w:pPr>
                    <w:jc w:val="center"/>
                  </w:pPr>
                  <w:r w:rsidRPr="006A7550">
                    <w:rPr>
                      <w:rFonts w:ascii="Calibri" w:hAnsi="Calibri"/>
                      <w:b/>
                      <w:color w:val="FFFFFF"/>
                      <w:sz w:val="24"/>
                    </w:rPr>
                    <w:t>ETHNICITY</w:t>
                  </w:r>
                </w:p>
              </w:txbxContent>
            </v:textbox>
          </v:shape>
        </w:pict>
      </w:r>
      <w:r w:rsidR="003F74D3">
        <w:rPr>
          <w:noProof/>
          <w:lang w:val="en-US" w:eastAsia="zh-CN"/>
        </w:rPr>
        <w:drawing>
          <wp:inline distT="0" distB="0" distL="0" distR="0" wp14:anchorId="4E56C5FC" wp14:editId="30DCAEE5">
            <wp:extent cx="4578350" cy="4527479"/>
            <wp:effectExtent l="0" t="0" r="0" b="0"/>
            <wp:docPr id="27" name="图片 27" descr="Image of the intersectionality of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age of the intersectionality of carers"/>
                    <pic:cNvPicPr/>
                  </pic:nvPicPr>
                  <pic:blipFill>
                    <a:blip r:embed="rId31"/>
                    <a:stretch>
                      <a:fillRect/>
                    </a:stretch>
                  </pic:blipFill>
                  <pic:spPr>
                    <a:xfrm>
                      <a:off x="0" y="0"/>
                      <a:ext cx="4581731" cy="4530822"/>
                    </a:xfrm>
                    <a:prstGeom prst="rect">
                      <a:avLst/>
                    </a:prstGeom>
                  </pic:spPr>
                </pic:pic>
              </a:graphicData>
            </a:graphic>
          </wp:inline>
        </w:drawing>
      </w:r>
    </w:p>
    <w:p w14:paraId="3A5F802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While each group encompasses a rich tapestry of identities and experiences, it’s essential to recognise that many individuals may belong to more than one community, facing unique challenges that arise from the intersection of their multiple overlapping identities. This exploration not only deepens our understanding  of their intersecting journeys but also sheds light on the vital importance of inclusion within the carer experience.</w:t>
      </w:r>
    </w:p>
    <w:p w14:paraId="7CC40BF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Knowing this it is essential to adopt an intersectional approach to policy and service design. This includes developing inclusive resources collaborating with all communities to ensure that diverse carers feel affirmed in all aspects of their identity. Strategies to recognise and include diverse carers need to be publicly promoted and widely available, to assist all carers to feel confident they can access supports that are psychologically safe, trauma informed and personalised to the carer’s needs.</w:t>
      </w:r>
    </w:p>
    <w:p w14:paraId="080B0A1A" w14:textId="77777777" w:rsidR="00B339F8" w:rsidRPr="006A7550" w:rsidRDefault="00682097" w:rsidP="004A1850">
      <w:pPr>
        <w:pStyle w:val="BodyText"/>
        <w:spacing w:beforeLines="50" w:before="120" w:afterLines="50" w:after="120"/>
        <w:rPr>
          <w:rFonts w:ascii="Calibri" w:hAnsi="Calibri"/>
          <w:sz w:val="19"/>
        </w:rPr>
      </w:pPr>
      <w:r>
        <w:pict w14:anchorId="71BD46B9">
          <v:group id="Group 1253" o:spid="_x0000_s2300" alt="" style="width:510.25pt;height:71.3pt;mso-position-horizontal-relative:char;mso-position-vertical-relative:line" coordorigin="850,280" coordsize="10205,1426">
            <o:lock v:ext="edit" rotation="t" aspectratio="t"/>
            <v:shape id="Freeform 1254" o:spid="_x0000_s2301" alt="" style="position:absolute;left:860;top:489;width:10185;height:1008;visibility:visible;mso-wrap-style:square;v-text-anchor:top" coordsize="10185,1008" path="m284,l208,10,141,39,83,83,39,141,11,208,,284,,724r11,76l39,867r44,58l141,969r67,29l284,1008r9618,l9977,998r68,-29l10102,925r44,-58l10175,800r10,-76l10185,284r-10,-76l10146,141r-44,-58l10045,39,9977,10,9902,,284,xe" filled="f" strokecolor="#ebd1da" strokeweight="1pt">
              <v:path o:connecttype="custom" o:connectlocs="284,489;208,499;141,528;83,572;39,630;11,697;0,773;0,1213;11,1289;39,1356;83,1414;141,1458;208,1487;284,1497;9902,1497;9977,1487;10045,1458;10102,1414;10146,1356;10175,1289;10185,1213;10185,773;10175,697;10146,630;10102,572;10045,528;9977,499;9902,489;284,489" o:connectangles="0,0,0,0,0,0,0,0,0,0,0,0,0,0,0,0,0,0,0,0,0,0,0,0,0,0,0,0,0"/>
              <o:lock v:ext="edit" rotation="t" aspectratio="t" verticies="t" text="t" shapetype="t"/>
            </v:shape>
            <v:shape id="Freeform 1255" o:spid="_x0000_s2302" alt="" style="position:absolute;left:1212;top:316;width:1330;height:1354;visibility:visible;mso-wrap-style:square;v-text-anchor:top" coordsize="1330,1354" path="m664,l593,8,525,24,463,44,401,73r-60,37l282,157r-57,58l174,275r-45,65l90,408,59,481,39,540,14,635,3,708,,780r7,70l22,917r23,65l77,1043r40,57l166,1154r57,49l289,1247r74,39l445,1320r75,22l594,1353r72,1l737,1346r69,-16l868,1310r61,-29l990,1244r58,-47l1105,1139r51,-60l1201,1014r39,-68l1272,873r20,-59l1317,719r11,-74l1330,574r-6,-70l1309,437r-24,-65l1254,311r-41,-57l1164,200r-57,-49l1041,107,967,68,885,34,810,12,736,1,664,xe" fillcolor="#c3638c" stroked="f">
              <v:path o:connecttype="custom" o:connectlocs="664,316;593,324;525,340;463,360;401,389;341,426;282,473;225,531;174,591;129,656;90,724;59,797;39,856;14,951;3,1024;0,1096;7,1166;22,1233;45,1298;77,1359;117,1416;166,1470;223,1519;289,1563;363,1602;445,1636;520,1658;594,1669;666,1670;737,1662;806,1646;868,1626;929,1597;990,1560;1048,1513;1105,1455;1156,1395;1201,1330;1240,1262;1272,1189;1292,1130;1317,1035;1328,961;1330,890;1324,820;1309,753;1285,688;1254,627;1213,570;1164,516;1107,467;1041,423;967,384;885,350;810,328;736,317;664,316" o:connectangles="0,0,0,0,0,0,0,0,0,0,0,0,0,0,0,0,0,0,0,0,0,0,0,0,0,0,0,0,0,0,0,0,0,0,0,0,0,0,0,0,0,0,0,0,0,0,0,0,0,0,0,0,0,0,0,0,0"/>
              <o:lock v:ext="edit" rotation="t" aspectratio="t" verticies="t" text="t" shapetype="t"/>
            </v:shape>
            <v:shape id="Freeform 1256" o:spid="_x0000_s2303" alt="" style="position:absolute;left:1212;top:316;width:1330;height:1354;visibility:visible;mso-wrap-style:square;v-text-anchor:top" coordsize="1330,1354" path="m885,34l810,12,736,1,664,,593,8,525,24,463,44,401,73r-60,37l282,157r-57,58l174,275r-45,65l90,408,59,481,39,540,14,635,3,708,,780r7,70l22,917r23,65l77,1043r40,57l166,1154r57,49l289,1247r74,39l445,1320r75,22l594,1353r72,1l737,1346r69,-16l868,1310r61,-29l990,1244r58,-47l1105,1139r51,-60l1201,1014r39,-68l1272,873r20,-59l1317,719r11,-74l1330,574r-6,-70l1309,437r-24,-65l1254,311r-41,-57l1164,200r-57,-49l1041,107,967,68,885,34e" filled="f" strokecolor="#dcaabc" strokeweight="3.6pt">
              <v:path o:connecttype="custom" o:connectlocs="885,350;810,328;736,317;664,316;593,324;525,340;463,360;401,389;341,426;282,473;225,531;174,591;129,656;90,724;59,797;39,856;14,951;3,1024;0,1096;7,1166;22,1233;45,1298;77,1359;117,1416;166,1470;223,1519;289,1563;363,1602;445,1636;520,1658;594,1669;666,1670;737,1662;806,1646;868,1626;929,1597;990,1560;1048,1513;1105,1455;1156,1395;1201,1330;1240,1262;1272,1189;1292,1130;1317,1035;1328,961;1330,890;1324,820;1309,753;1285,688;1254,627;1213,570;1164,516;1107,467;1041,423;967,384;885,350" o:connectangles="0,0,0,0,0,0,0,0,0,0,0,0,0,0,0,0,0,0,0,0,0,0,0,0,0,0,0,0,0,0,0,0,0,0,0,0,0,0,0,0,0,0,0,0,0,0,0,0,0,0,0,0,0,0,0,0,0"/>
              <o:lock v:ext="edit" rotation="t" aspectratio="t" verticies="t" text="t" shapetype="t"/>
            </v:shape>
            <v:shape id="Picture 1257" o:spid="_x0000_s2304" type="#_x0000_t75" alt="" style="position:absolute;left:1929;top:653;width:190;height:182;visibility:visible;mso-wrap-style:square">
              <v:imagedata r:id="rId32" o:title=""/>
              <o:lock v:ext="edit" rotation="t" cropping="t" verticies="t" shapetype="t"/>
            </v:shape>
            <v:shape id="Freeform 1258" o:spid="_x0000_s2305" alt="" style="position:absolute;left:1569;top:857;width:508;height:496;visibility:visible;mso-wrap-style:square;v-text-anchor:top" coordsize="508,496" path="m334,265r99,-99l441,158r11,-4l463,154r12,l486,158r8,8l504,182r3,17l503,215r-9,13l367,356r1,-1l369,355r1,l403,350r26,3l478,401r2,15l477,429r-5,11l459,440r-19,1l418,442r-29,4l355,453r-40,15l241,493r-63,3l119,474,59,426,14,361,,296,12,238,44,190,223,12,237,3,252,r16,3l281,70r-90,90l322,29r9,-9l342,16r11,l365,16r11,5l384,29r11,15l397,61r-4,16l384,91,263,212,401,74,416,64r16,-3l448,64r15,10l473,89r3,17l472,122r-9,14l334,265xe" filled="f" strokecolor="white" strokeweight="1pt">
              <v:path o:connecttype="custom" o:connectlocs="433,1023;452,1011;475,1011;494,1023;507,1056;494,1085;368,1212;370,1212;429,1210;480,1273;472,1297;440,1298;389,1303;315,1325;178,1353;59,1283;0,1153;44,1047;237,860;268,860;191,1017;331,877;353,873;376,878;395,901;393,934;263,1069;416,921;448,921;473,946;472,979;334,1122" o:connectangles="0,0,0,0,0,0,0,0,0,0,0,0,0,0,0,0,0,0,0,0,0,0,0,0,0,0,0,0,0,0,0,0"/>
              <o:lock v:ext="edit" rotation="t" aspectratio="t" verticies="t" text="t" shapetype="t"/>
            </v:shape>
            <v:shape id="Freeform 1259" o:spid="_x0000_s2306" alt="" style="position:absolute;left:1677;top:581;width:508;height:364;visibility:visible;mso-wrap-style:square;v-text-anchor:top" coordsize="508,365" path="m21,336l,298,4,282r9,-14l141,140r-1,l139,140r-1,1l104,146,78,142,29,95,27,80,30,67,36,55r12,l68,54,90,53r28,-3l152,42,192,28,266,3,329,r59,21l448,70r46,65l508,200r-12,59l464,306r-60,59e" filled="f" strokecolor="white" strokeweight="1pt">
              <v:path o:connecttype="custom" o:connectlocs="21,917;0,879;4,863;13,849;141,722;140,722;139,722;138,723;104,728;78,724;29,677;27,662;30,649;36,637;48,637;68,636;90,635;118,632;152,624;192,610;266,585;329,582;388,603;448,652;494,717;508,781;496,840;464,887;404,946" o:connectangles="0,0,0,0,0,0,0,0,0,0,0,0,0,0,0,0,0,0,0,0,0,0,0,0,0,0,0,0,0"/>
              <o:lock v:ext="edit" rotation="t" aspectratio="t" verticies="t" text="t" shapetype="t"/>
            </v:shape>
            <v:shape id="Text Box 1260" o:spid="_x0000_s2307" type="#_x0000_t202" alt="" style="position:absolute;left:850;top:280;width:10205;height:1426;visibility:visible;mso-wrap-style:square;v-text-anchor:top" filled="f" stroked="f">
              <o:lock v:ext="edit" rotation="t" aspectratio="t" verticies="t" text="t" shapetype="t"/>
              <v:textbox inset="0,0,0,0">
                <w:txbxContent>
                  <w:p w14:paraId="639602F3" w14:textId="77777777" w:rsidR="000613D7" w:rsidRPr="006A7550" w:rsidRDefault="000613D7">
                    <w:pPr>
                      <w:spacing w:before="4"/>
                      <w:rPr>
                        <w:rFonts w:ascii="Calibri" w:hAnsi="Calibri"/>
                        <w:sz w:val="36"/>
                      </w:rPr>
                    </w:pPr>
                  </w:p>
                  <w:p w14:paraId="0CFBFDAC" w14:textId="77777777" w:rsidR="000613D7" w:rsidRPr="006A7550" w:rsidRDefault="000613D7">
                    <w:pPr>
                      <w:spacing w:line="249" w:lineRule="auto"/>
                      <w:ind w:left="2135" w:right="1033"/>
                      <w:rPr>
                        <w:rFonts w:ascii="Calibri" w:hAnsi="Calibri"/>
                      </w:rPr>
                    </w:pPr>
                    <w:r w:rsidRPr="006A7550">
                      <w:rPr>
                        <w:rFonts w:ascii="Calibri" w:hAnsi="Calibri"/>
                      </w:rPr>
                      <w:t xml:space="preserve">We further explore the experiences and challenges of carers in </w:t>
                    </w:r>
                    <w:r w:rsidRPr="006A7550">
                      <w:rPr>
                        <w:rFonts w:ascii="Calibri" w:hAnsi="Calibri"/>
                        <w:b/>
                      </w:rPr>
                      <w:t>Snapshot: Diversity of Carers</w:t>
                    </w:r>
                    <w:r w:rsidRPr="006A7550">
                      <w:rPr>
                        <w:rFonts w:ascii="Calibri" w:hAnsi="Calibri"/>
                      </w:rPr>
                      <w:t>.</w:t>
                    </w:r>
                  </w:p>
                </w:txbxContent>
              </v:textbox>
            </v:shape>
            <w10:wrap type="none"/>
            <w10:anchorlock/>
          </v:group>
        </w:pict>
      </w:r>
    </w:p>
    <w:p w14:paraId="2A8F2A24" w14:textId="77777777" w:rsidR="00B339F8" w:rsidRPr="006A7550" w:rsidRDefault="000F749D" w:rsidP="004A1850">
      <w:pPr>
        <w:pStyle w:val="BodyText"/>
        <w:spacing w:beforeLines="50" w:before="120" w:afterLines="50" w:after="120"/>
        <w:rPr>
          <w:rFonts w:ascii="Calibri" w:hAnsi="Calibri"/>
        </w:rPr>
      </w:pPr>
      <w:r>
        <w:rPr>
          <w:rFonts w:ascii="Calibri" w:hAnsi="Calibri"/>
          <w:sz w:val="18"/>
        </w:rPr>
        <w:br w:type="page"/>
      </w:r>
    </w:p>
    <w:p w14:paraId="51505E60" w14:textId="77777777" w:rsidR="00B339F8" w:rsidRPr="006A7550" w:rsidRDefault="00C61C30" w:rsidP="004A1850">
      <w:pPr>
        <w:pStyle w:val="BodyText"/>
        <w:spacing w:beforeLines="50" w:before="120" w:afterLines="50" w:after="120"/>
        <w:rPr>
          <w:rFonts w:ascii="Calibri" w:hAnsi="Calibri"/>
        </w:rPr>
      </w:pPr>
      <w:r>
        <w:rPr>
          <w:rFonts w:ascii="Calibri" w:hAnsi="Calibri"/>
          <w:noProof/>
          <w:lang w:val="en-US" w:eastAsia="zh-CN"/>
        </w:rPr>
        <w:lastRenderedPageBreak/>
        <w:drawing>
          <wp:anchor distT="0" distB="0" distL="114300" distR="114300" simplePos="0" relativeHeight="251941888" behindDoc="1" locked="0" layoutInCell="1" allowOverlap="1" wp14:anchorId="7579471B" wp14:editId="2D6BED7B">
            <wp:simplePos x="0" y="0"/>
            <wp:positionH relativeFrom="column">
              <wp:posOffset>-438150</wp:posOffset>
            </wp:positionH>
            <wp:positionV relativeFrom="paragraph">
              <wp:posOffset>-1004570</wp:posOffset>
            </wp:positionV>
            <wp:extent cx="7569200" cy="10695081"/>
            <wp:effectExtent l="0" t="0" r="0" b="0"/>
            <wp:wrapNone/>
            <wp:docPr id="29" name="图片 29" descr="Image of two adult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age of two adults in a gard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69200" cy="106950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164AA" w14:textId="77777777" w:rsidR="00B339F8" w:rsidRPr="006A7550" w:rsidRDefault="00B339F8" w:rsidP="004A1850">
      <w:pPr>
        <w:pStyle w:val="BodyText"/>
        <w:spacing w:beforeLines="50" w:before="120" w:afterLines="50" w:after="120"/>
        <w:rPr>
          <w:rFonts w:ascii="Calibri" w:hAnsi="Calibri"/>
        </w:rPr>
      </w:pPr>
    </w:p>
    <w:p w14:paraId="4EBF94CA" w14:textId="77777777" w:rsidR="00B339F8" w:rsidRPr="006A7550" w:rsidRDefault="00B339F8" w:rsidP="004A1850">
      <w:pPr>
        <w:pStyle w:val="BodyText"/>
        <w:spacing w:beforeLines="50" w:before="120" w:afterLines="50" w:after="120"/>
        <w:rPr>
          <w:rFonts w:ascii="Calibri" w:hAnsi="Calibri"/>
        </w:rPr>
      </w:pPr>
    </w:p>
    <w:p w14:paraId="26BBEAB7" w14:textId="77777777" w:rsidR="00B339F8" w:rsidRPr="006A7550" w:rsidRDefault="00B339F8" w:rsidP="004A1850">
      <w:pPr>
        <w:pStyle w:val="BodyText"/>
        <w:spacing w:beforeLines="50" w:before="120" w:afterLines="50" w:after="120"/>
        <w:rPr>
          <w:rFonts w:ascii="Calibri" w:hAnsi="Calibri"/>
        </w:rPr>
      </w:pPr>
    </w:p>
    <w:p w14:paraId="12284673" w14:textId="77777777" w:rsidR="00B339F8" w:rsidRPr="006A7550" w:rsidRDefault="00B339F8" w:rsidP="004A1850">
      <w:pPr>
        <w:pStyle w:val="BodyText"/>
        <w:spacing w:beforeLines="50" w:before="120" w:afterLines="50" w:after="120"/>
        <w:rPr>
          <w:rFonts w:ascii="Calibri" w:hAnsi="Calibri"/>
        </w:rPr>
      </w:pPr>
    </w:p>
    <w:p w14:paraId="2E2366B2" w14:textId="77777777" w:rsidR="00B339F8" w:rsidRPr="006A7550" w:rsidRDefault="00B339F8" w:rsidP="004A1850">
      <w:pPr>
        <w:pStyle w:val="BodyText"/>
        <w:spacing w:beforeLines="50" w:before="120" w:afterLines="50" w:after="120"/>
        <w:rPr>
          <w:rFonts w:ascii="Calibri" w:hAnsi="Calibri"/>
        </w:rPr>
      </w:pPr>
    </w:p>
    <w:p w14:paraId="1F2787FE" w14:textId="77777777" w:rsidR="00B339F8" w:rsidRPr="006A7550" w:rsidRDefault="00B339F8" w:rsidP="004A1850">
      <w:pPr>
        <w:pStyle w:val="BodyText"/>
        <w:spacing w:beforeLines="50" w:before="120" w:afterLines="50" w:after="120"/>
        <w:rPr>
          <w:rFonts w:ascii="Calibri" w:hAnsi="Calibri"/>
        </w:rPr>
      </w:pPr>
    </w:p>
    <w:p w14:paraId="4A98E022" w14:textId="77777777" w:rsidR="00B339F8" w:rsidRPr="006A7550" w:rsidRDefault="00B339F8" w:rsidP="004A1850">
      <w:pPr>
        <w:pStyle w:val="BodyText"/>
        <w:spacing w:beforeLines="50" w:before="120" w:afterLines="50" w:after="120"/>
        <w:rPr>
          <w:rFonts w:ascii="Calibri" w:hAnsi="Calibri"/>
        </w:rPr>
      </w:pPr>
    </w:p>
    <w:p w14:paraId="65DB4F6B" w14:textId="77777777" w:rsidR="00B339F8" w:rsidRPr="006A7550" w:rsidRDefault="00B339F8" w:rsidP="004A1850">
      <w:pPr>
        <w:pStyle w:val="BodyText"/>
        <w:spacing w:beforeLines="50" w:before="120" w:afterLines="50" w:after="120"/>
        <w:rPr>
          <w:rFonts w:ascii="Calibri" w:hAnsi="Calibri"/>
        </w:rPr>
      </w:pPr>
    </w:p>
    <w:p w14:paraId="29829842" w14:textId="77777777" w:rsidR="00B339F8" w:rsidRPr="006A7550" w:rsidRDefault="00682097" w:rsidP="004A1850">
      <w:pPr>
        <w:pStyle w:val="BodyText"/>
        <w:spacing w:beforeLines="50" w:before="120" w:afterLines="50" w:after="120"/>
        <w:rPr>
          <w:rFonts w:ascii="Calibri" w:hAnsi="Calibri"/>
          <w:sz w:val="23"/>
        </w:rPr>
      </w:pPr>
      <w:r>
        <w:rPr>
          <w:rFonts w:ascii="Calibri" w:hAnsi="Calibri"/>
          <w:noProof/>
          <w:lang w:val="en-US" w:eastAsia="zh-CN"/>
        </w:rPr>
        <w:pict w14:anchorId="75CD21BF">
          <v:shape id="_x0000_s2299" type="#_x0000_t202" alt="" style="position:absolute;margin-left:-2.15pt;margin-top:558.05pt;width:547.65pt;height:16pt;z-index:251942912;mso-wrap-style:square;mso-wrap-edited:f;mso-width-percent:0;mso-height-percent:0;mso-width-percent:0;mso-height-percent:0;v-text-anchor:top" filled="f" stroked="f">
            <v:textbox inset="0,0,0,0">
              <w:txbxContent>
                <w:p w14:paraId="2B06BD16" w14:textId="77777777" w:rsidR="00D46BA4" w:rsidRPr="00DA2278" w:rsidRDefault="00D46BA4" w:rsidP="00D46BA4">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19</w:t>
                  </w:r>
                </w:p>
              </w:txbxContent>
            </v:textbox>
          </v:shape>
        </w:pict>
      </w:r>
      <w:r w:rsidR="000F749D">
        <w:rPr>
          <w:rFonts w:ascii="Calibri" w:hAnsi="Calibri"/>
          <w:sz w:val="18"/>
        </w:rPr>
        <w:br w:type="page"/>
      </w:r>
    </w:p>
    <w:p w14:paraId="1217F465" w14:textId="77777777" w:rsidR="00B339F8" w:rsidRPr="006A7550" w:rsidRDefault="000613D7" w:rsidP="003811F4">
      <w:pPr>
        <w:pStyle w:val="Heading2"/>
      </w:pPr>
      <w:bookmarkStart w:id="10" w:name="_Toc184462894"/>
      <w:r w:rsidRPr="006A7550">
        <w:lastRenderedPageBreak/>
        <w:t>Why do we need a Strategy?</w:t>
      </w:r>
      <w:bookmarkEnd w:id="10"/>
    </w:p>
    <w:p w14:paraId="3C07870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Australia supports those requiring care through substantial funded support systems such as social security, aged care, the National Disability Insurance Scheme (NDIS), the health system and veterans’ support.</w:t>
      </w:r>
      <w:r w:rsidR="00315032" w:rsidRPr="006A7550">
        <w:rPr>
          <w:rFonts w:ascii="Calibri" w:eastAsiaTheme="minorEastAsia" w:hAnsi="Calibri" w:hint="eastAsia"/>
          <w:lang w:eastAsia="zh-CN"/>
        </w:rPr>
        <w:t xml:space="preserve"> </w:t>
      </w:r>
      <w:r w:rsidRPr="006A7550">
        <w:rPr>
          <w:rFonts w:ascii="Calibri" w:hAnsi="Calibri"/>
        </w:rPr>
        <w:t>As a society, we need to recognise that carers have needs and aspirations of their own, which also require support. Caring is an important and natural part of our lives. The contribution of unpaid carers strengthens the efficiency and effectiveness of these service systems and provides necessary additional support when funded hours are unable to meet a person’s needs. This enables those within our community who require assistance to live better lives and improve their wellbeing.</w:t>
      </w:r>
    </w:p>
    <w:p w14:paraId="07D4FF0D"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Carers have told us:</w:t>
      </w:r>
    </w:p>
    <w:p w14:paraId="11495CD5"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Low levels of community awareness about carers, and what caring is (including among health and allied health professionals), contributes to a lack of identification in the community, and low levels of self- identification by carers, all of which can lead to delays in accessing support or not seeking support until a time of crisis.</w:t>
      </w:r>
    </w:p>
    <w:p w14:paraId="467B1951"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 supports and services can be difficult to access and navigate and may not be effective or fit for purpose.</w:t>
      </w:r>
    </w:p>
    <w:p w14:paraId="7B870C44"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caring role impacts carers’ health, safety and financial security. Physical and mental wellbeing can be impacted, and for some carers, to the point of ‘burnout’.</w:t>
      </w:r>
    </w:p>
    <w:p w14:paraId="06EE96BA"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who are parents of a child or adult with additional needs shared that the impacts of their caring role are often lifelong.</w:t>
      </w:r>
    </w:p>
    <w:p w14:paraId="0A19012A"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Some young carers are providing excessive levels of care, impacting their education, social participation, physical and mental wellbeing.</w:t>
      </w:r>
    </w:p>
    <w:p w14:paraId="7C4E6672"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Paid care and support sector staff shortages, training requirements, and retention issues have an impact on unpaid carers.</w:t>
      </w:r>
    </w:p>
    <w:p w14:paraId="66BD1A7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previous National Carer Strategy was launched in 2011 and sat alongside the National Disability Strategy 2010–2020 and, in conjunction with the </w:t>
      </w:r>
      <w:r w:rsidRPr="006A7550">
        <w:rPr>
          <w:rFonts w:ascii="Calibri" w:hAnsi="Calibri"/>
          <w:i/>
        </w:rPr>
        <w:t>Carer Recognition Act 2010</w:t>
      </w:r>
      <w:r w:rsidRPr="006A7550">
        <w:rPr>
          <w:rFonts w:ascii="Calibri" w:hAnsi="Calibri"/>
        </w:rPr>
        <w:t>, formed part of the Australian Government’s National Carer Recognition Framework. The 2011 Strategy was superseded in 2015 by the commencement of the Integrated Plan for Carer Support Services (known as Carer Gateway).</w:t>
      </w:r>
    </w:p>
    <w:p w14:paraId="7FAD85E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Since the release of the previous Strategy, there have been significant reforms to major service systems providing for people with support needs including the roll out of the NDIS, Australia’s Disability Strategy 2021–2031 (ADS), the Disability Royal Commission and aged care reforms following the Aged Care Royal Commission. The increasing focus on person-centred planning and service delivery is changing how formal support services interact with the people who use them, their families, friends and carers. This has impacted on carers who are supporting the person they care for to access services and systems.</w:t>
      </w:r>
    </w:p>
    <w:p w14:paraId="3EF7932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Minister for Social Services referred an inquiry into the recognition of unpaid carers to the House of Representatives Standing Committee on Social Policy and Legal Affairs (the Committee) on 13 June 2023. In March 2024, the Committee tabled its report titled </w:t>
      </w:r>
      <w:r w:rsidRPr="006A7550">
        <w:rPr>
          <w:rFonts w:ascii="Calibri" w:hAnsi="Calibri"/>
          <w:color w:val="4A78AD"/>
          <w:u w:val="single" w:color="4A78AD"/>
        </w:rPr>
        <w:t>Recognising, valuing and supporting unpaid carers –</w:t>
      </w:r>
      <w:r w:rsidRPr="006A7550">
        <w:rPr>
          <w:rFonts w:ascii="Calibri" w:hAnsi="Calibri"/>
          <w:color w:val="4A78AD"/>
        </w:rPr>
        <w:t xml:space="preserve"> </w:t>
      </w:r>
      <w:r w:rsidRPr="006A7550">
        <w:rPr>
          <w:rFonts w:ascii="Calibri" w:hAnsi="Calibri"/>
          <w:color w:val="4A78AD"/>
          <w:u w:val="single" w:color="4A78AD"/>
        </w:rPr>
        <w:t>Parliament of Australia (aph.gov.au)</w:t>
      </w:r>
      <w:r w:rsidRPr="006A7550">
        <w:rPr>
          <w:rFonts w:ascii="Calibri" w:hAnsi="Calibri"/>
        </w:rPr>
        <w:t>. The Committee examined the challenges faced by unpaid carers and options for reform. The report contained 22 recommendations including a need for an increased focus on</w:t>
      </w:r>
      <w:r w:rsidR="00315032" w:rsidRPr="006A7550">
        <w:rPr>
          <w:rFonts w:ascii="Calibri" w:eastAsiaTheme="minorEastAsia" w:hAnsi="Calibri" w:hint="eastAsia"/>
          <w:lang w:eastAsia="zh-CN"/>
        </w:rPr>
        <w:t xml:space="preserve"> </w:t>
      </w:r>
      <w:r w:rsidRPr="006A7550">
        <w:rPr>
          <w:rFonts w:ascii="Calibri" w:hAnsi="Calibri"/>
        </w:rPr>
        <w:t>minority cohorts, including, but not limited to, First Nations carers, culturally and linguistically diverse carers and young carers. The report, including its underpinning data and evidence, and its recommendations have been considered as part of the development of this Strategy.</w:t>
      </w:r>
    </w:p>
    <w:p w14:paraId="3AD48ED7" w14:textId="77777777" w:rsidR="00B339F8" w:rsidRPr="006A7550" w:rsidRDefault="00B339F8" w:rsidP="004A1850">
      <w:pPr>
        <w:spacing w:beforeLines="50" w:before="120" w:afterLines="50" w:after="120"/>
        <w:rPr>
          <w:rFonts w:ascii="Calibri" w:eastAsiaTheme="minorEastAsia" w:hAnsi="Calibri"/>
          <w:lang w:eastAsia="zh-CN"/>
        </w:rPr>
      </w:pPr>
    </w:p>
    <w:p w14:paraId="0778A1E1" w14:textId="77777777" w:rsidR="00B339F8" w:rsidRPr="006A7550" w:rsidRDefault="000F749D" w:rsidP="004A1850">
      <w:pPr>
        <w:pStyle w:val="BodyText"/>
        <w:spacing w:beforeLines="50" w:before="120" w:afterLines="50" w:after="120"/>
        <w:rPr>
          <w:rFonts w:ascii="Calibri" w:hAnsi="Calibri"/>
          <w:sz w:val="27"/>
        </w:rPr>
      </w:pPr>
      <w:r>
        <w:rPr>
          <w:rFonts w:ascii="Calibri" w:eastAsiaTheme="minorEastAsia" w:hAnsi="Calibri" w:hint="eastAsia"/>
          <w:lang w:eastAsia="zh-CN"/>
        </w:rPr>
        <w:br w:type="page"/>
      </w:r>
    </w:p>
    <w:p w14:paraId="39E6EB10" w14:textId="77777777" w:rsidR="00B339F8" w:rsidRPr="006A7550" w:rsidRDefault="000613D7" w:rsidP="00013614">
      <w:pPr>
        <w:pStyle w:val="BodyText"/>
        <w:spacing w:beforeLines="50" w:before="120" w:afterLines="50" w:after="120"/>
        <w:rPr>
          <w:rFonts w:ascii="Calibri" w:hAnsi="Calibri"/>
        </w:rPr>
      </w:pPr>
      <w:r w:rsidRPr="006A7550">
        <w:rPr>
          <w:rFonts w:ascii="Calibri" w:hAnsi="Calibri"/>
        </w:rPr>
        <w:lastRenderedPageBreak/>
        <w:t>This Strategy provides an opportunity to review how we currently support carers, what is working and what do we need to better support carers, now and into the future.</w:t>
      </w:r>
    </w:p>
    <w:p w14:paraId="6AD492BC" w14:textId="77777777" w:rsidR="00B339F8" w:rsidRPr="006A7550" w:rsidRDefault="000613D7" w:rsidP="00013614">
      <w:pPr>
        <w:pStyle w:val="BodyText"/>
        <w:spacing w:beforeLines="50" w:before="120" w:afterLines="50" w:after="120"/>
        <w:rPr>
          <w:rFonts w:ascii="Calibri" w:hAnsi="Calibri"/>
        </w:rPr>
      </w:pPr>
      <w:r w:rsidRPr="006A7550">
        <w:rPr>
          <w:rFonts w:ascii="Calibri" w:hAnsi="Calibri"/>
        </w:rPr>
        <w:t>By fostering a community that champions mental health, financial sustainability and quality services,</w:t>
      </w:r>
      <w:r w:rsidR="00F21229" w:rsidRPr="006A7550">
        <w:rPr>
          <w:rFonts w:ascii="Calibri" w:eastAsiaTheme="minorEastAsia" w:hAnsi="Calibri" w:hint="eastAsia"/>
          <w:lang w:eastAsia="zh-CN"/>
        </w:rPr>
        <w:t xml:space="preserve"> </w:t>
      </w:r>
      <w:r w:rsidRPr="006A7550">
        <w:rPr>
          <w:rFonts w:ascii="Calibri" w:hAnsi="Calibri"/>
        </w:rPr>
        <w:t>Australia is not only investing in the future of its carers but also in the strength and resilience of the nation. Together, we can build a brighter, more inclusive future where every carer’s journey is acknowledged and supported.</w:t>
      </w:r>
    </w:p>
    <w:p w14:paraId="780E32E6" w14:textId="77777777" w:rsidR="00B339F8" w:rsidRPr="006A7550" w:rsidRDefault="000613D7" w:rsidP="00013614">
      <w:pPr>
        <w:pStyle w:val="Heading2"/>
        <w:jc w:val="left"/>
      </w:pPr>
      <w:bookmarkStart w:id="11" w:name="_Toc184462895"/>
      <w:r w:rsidRPr="006A7550">
        <w:t>What we heard</w:t>
      </w:r>
      <w:bookmarkEnd w:id="11"/>
    </w:p>
    <w:p w14:paraId="53C3A474" w14:textId="77777777" w:rsidR="00B339F8" w:rsidRPr="006A7550" w:rsidRDefault="000613D7" w:rsidP="00013614">
      <w:pPr>
        <w:pStyle w:val="BodyText"/>
        <w:spacing w:beforeLines="50" w:before="120" w:afterLines="50" w:after="120"/>
        <w:rPr>
          <w:rFonts w:ascii="Calibri" w:hAnsi="Calibri"/>
        </w:rPr>
      </w:pPr>
      <w:r w:rsidRPr="006A7550">
        <w:rPr>
          <w:rFonts w:ascii="Calibri" w:hAnsi="Calibri"/>
        </w:rPr>
        <w:t>When talking to carers, we heard many perspectives on the caring role and how supports and services are working around Australia.</w:t>
      </w:r>
    </w:p>
    <w:p w14:paraId="1388DC92" w14:textId="77777777" w:rsidR="00B339F8" w:rsidRPr="006A7550" w:rsidRDefault="000613D7" w:rsidP="00013614">
      <w:pPr>
        <w:pStyle w:val="Heading8"/>
        <w:spacing w:beforeLines="50" w:before="120" w:afterLines="50" w:after="120"/>
        <w:ind w:left="0"/>
        <w:rPr>
          <w:rFonts w:ascii="Calibri" w:hAnsi="Calibri"/>
        </w:rPr>
      </w:pPr>
      <w:r w:rsidRPr="006A7550">
        <w:rPr>
          <w:rFonts w:ascii="Calibri" w:hAnsi="Calibri"/>
          <w:color w:val="4A78AD"/>
        </w:rPr>
        <w:t>We heard that identification and recognition of carers is critical:</w:t>
      </w:r>
    </w:p>
    <w:p w14:paraId="04828C22"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are low levels of community awareness about carers, and what caring is. This contributes to a lack of self-identification of people in caring roles, and a lack of identification in the community (particularly in education, training and employment settings).</w:t>
      </w:r>
    </w:p>
    <w:p w14:paraId="1F46A595"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expertise of carers should be valued and recognised by health care and other professionals, including service providers.</w:t>
      </w:r>
    </w:p>
    <w:p w14:paraId="744B0590"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needs to be recognition of the impacts the caring role has on a carer.</w:t>
      </w:r>
    </w:p>
    <w:p w14:paraId="7D216D9B" w14:textId="77777777" w:rsidR="00B339F8" w:rsidRPr="006A7550" w:rsidRDefault="000613D7" w:rsidP="00013614">
      <w:pPr>
        <w:pStyle w:val="Heading8"/>
        <w:spacing w:beforeLines="50" w:before="120" w:afterLines="50" w:after="120"/>
        <w:ind w:left="0"/>
        <w:rPr>
          <w:rFonts w:ascii="Calibri" w:hAnsi="Calibri"/>
        </w:rPr>
      </w:pPr>
      <w:r w:rsidRPr="006A7550">
        <w:rPr>
          <w:rFonts w:ascii="Calibri" w:hAnsi="Calibri"/>
          <w:color w:val="4A78AD"/>
        </w:rPr>
        <w:t>Carers struggle to access the supports they need:</w:t>
      </w:r>
    </w:p>
    <w:p w14:paraId="0676BCBD"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need to know how and where to find information and to access services. They need access to information early in their role to build knowledge, and access supports for both them and the person they are caring for. Awareness of services and supports for carers such as Carer Gateway needs to improve.</w:t>
      </w:r>
    </w:p>
    <w:p w14:paraId="143341A8"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Understanding and navigating the different systems carers have to access is time-consuming and complex.</w:t>
      </w:r>
    </w:p>
    <w:p w14:paraId="0D6A76D7" w14:textId="77777777" w:rsidR="00B339F8" w:rsidRPr="006A7550" w:rsidRDefault="000613D7" w:rsidP="00013614">
      <w:pPr>
        <w:pStyle w:val="Heading8"/>
        <w:spacing w:beforeLines="50" w:before="120" w:afterLines="50" w:after="120"/>
        <w:ind w:left="0"/>
        <w:rPr>
          <w:rFonts w:ascii="Calibri" w:hAnsi="Calibri"/>
        </w:rPr>
      </w:pPr>
      <w:r w:rsidRPr="006A7550">
        <w:rPr>
          <w:rFonts w:ascii="Calibri" w:hAnsi="Calibri"/>
          <w:color w:val="4A78AD"/>
        </w:rPr>
        <w:t>Carers told us about the impacts caring has on their wellbeing:</w:t>
      </w:r>
    </w:p>
    <w:p w14:paraId="485DE169"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experience emotional stress, anxiety, depression and compassion fatigue. There is considerable impact of caring on overall psychological wellbeing.</w:t>
      </w:r>
    </w:p>
    <w:p w14:paraId="549D41AD"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experience lower rates of physical wellbeing, often prioritising the person they care for over their own health issues or taking time for physical exercise.</w:t>
      </w:r>
    </w:p>
    <w:p w14:paraId="2FED5D18"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can be significant challenges to accessing respite, often due to limited availability, geographical location and cultural barriers. Challenges to accessing appropriate respite are common, varied and complex. Carer breaks need to accommodate the needs of the carer and the care recipient. This complicates arrangements, such as the need to link available carer respite to care recipient respite,  care recipient refusal and the ability of care replacement services to meet the high needs or cultural requirements of the recipient. This is not helped by variability in understanding of what respite services may comprise of for different cohorts of carers.</w:t>
      </w:r>
    </w:p>
    <w:p w14:paraId="401933FE" w14:textId="77777777" w:rsidR="00B339F8" w:rsidRPr="006A7550" w:rsidRDefault="000F749D" w:rsidP="004A1850">
      <w:pPr>
        <w:pStyle w:val="BodyText"/>
        <w:spacing w:beforeLines="50" w:before="120" w:afterLines="50" w:after="120"/>
        <w:rPr>
          <w:rFonts w:ascii="Calibri" w:hAnsi="Calibri"/>
          <w:sz w:val="26"/>
        </w:rPr>
      </w:pPr>
      <w:r>
        <w:rPr>
          <w:rFonts w:ascii="Calibri" w:hAnsi="Calibri"/>
        </w:rPr>
        <w:br w:type="page"/>
      </w:r>
    </w:p>
    <w:p w14:paraId="21EC5BAF"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lastRenderedPageBreak/>
        <w:t>Carers are diverse and encompass all ages, backgrounds and cultures, however, we know that carer diversity is not always recognised:</w:t>
      </w:r>
    </w:p>
    <w:p w14:paraId="03861C33"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Services need to be culturally safe and informed for carers to access them and be appropriately supported.</w:t>
      </w:r>
    </w:p>
    <w:p w14:paraId="4AF478EA"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Services need to recognise the diversity of carers and how this affects them in their caring roles.</w:t>
      </w:r>
    </w:p>
    <w:p w14:paraId="1FCF7F2D"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Providing care can have a life-long financial impact on the carer. Carers told us they need assistance to build their capacity and safeguard their future. This includes:</w:t>
      </w:r>
    </w:p>
    <w:p w14:paraId="764EB6D6"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Being supported to acquire or develop the knowledge and practical skills to maintain their own physical, psychological, emotional and financial wellbeing.</w:t>
      </w:r>
    </w:p>
    <w:p w14:paraId="44C9399C"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For those carers who want or need to, being supported to participate in or re-enter the workforce, education and/or training in a way that accommodates their caring responsibilities.</w:t>
      </w:r>
    </w:p>
    <w:p w14:paraId="76B3F7E6" w14:textId="77777777" w:rsidR="00B339F8" w:rsidRPr="006A7550" w:rsidRDefault="00682097" w:rsidP="005D179B">
      <w:pPr>
        <w:pStyle w:val="BodyText"/>
        <w:spacing w:beforeLines="50" w:before="120" w:afterLines="50" w:after="120"/>
        <w:jc w:val="center"/>
        <w:rPr>
          <w:rFonts w:ascii="Calibri" w:hAnsi="Calibri"/>
          <w:sz w:val="20"/>
        </w:rPr>
      </w:pPr>
      <w:r>
        <w:rPr>
          <w:rFonts w:ascii="Calibri" w:hAnsi="Calibri"/>
          <w:noProof/>
          <w:sz w:val="20"/>
          <w:lang w:val="en-US" w:eastAsia="zh-CN"/>
        </w:rPr>
        <w:pict w14:anchorId="0EF8D0D4">
          <v:shape id="_x0000_s2298" type="#_x0000_t202" alt="" style="position:absolute;left:0;text-align:left;margin-left:112pt;margin-top:20.85pt;width:390pt;height:33.4pt;z-index:251943936;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1847CAFB" w14:textId="77777777" w:rsidR="00D82C65" w:rsidRDefault="00D82C65" w:rsidP="00D82C65">
                  <w:pPr>
                    <w:pStyle w:val="BodyText"/>
                    <w:spacing w:beforeLines="50" w:before="120" w:afterLines="50" w:after="120"/>
                  </w:pPr>
                  <w:r w:rsidRPr="006A7550">
                    <w:rPr>
                      <w:rFonts w:ascii="Calibri" w:hAnsi="Calibri"/>
                    </w:rPr>
                    <w:t>Further detail on the consultation process and evidence summary is at</w:t>
                  </w:r>
                  <w:r>
                    <w:rPr>
                      <w:rFonts w:ascii="Calibri" w:eastAsiaTheme="minorEastAsia" w:hAnsi="Calibri" w:hint="eastAsia"/>
                      <w:lang w:eastAsia="zh-CN"/>
                    </w:rPr>
                    <w:t xml:space="preserve"> </w:t>
                  </w:r>
                  <w:r w:rsidRPr="006A7550">
                    <w:rPr>
                      <w:rFonts w:ascii="Calibri" w:hAnsi="Calibri"/>
                      <w:b/>
                    </w:rPr>
                    <w:t>Appendix 1.</w:t>
                  </w:r>
                </w:p>
              </w:txbxContent>
            </v:textbox>
          </v:shape>
        </w:pict>
      </w:r>
      <w:r>
        <w:rPr>
          <w:rFonts w:ascii="Calibri" w:hAnsi="Calibri"/>
          <w:sz w:val="20"/>
        </w:rPr>
      </w:r>
      <w:r>
        <w:rPr>
          <w:rFonts w:ascii="Calibri" w:hAnsi="Calibri"/>
          <w:sz w:val="20"/>
        </w:rPr>
        <w:pict w14:anchorId="7ADB8F1B">
          <v:group id="_x0000_s2289" alt="" style="width:509.25pt;height:66.3pt;mso-position-horizontal-relative:char;mso-position-vertical-relative:line" coordorigin="1000,6583" coordsize="10185,1326">
            <v:shape id="_x0000_s2290" alt="" style="position:absolute;left:1000;top:6742;width:10185;height:1008" coordorigin="860,5818" coordsize="10185,1008" path="m1144,5818r-76,10l1001,5857r-58,44l899,5958r-28,68l860,6101r,441l871,6617r28,68l943,6742r58,45l1068,6815r76,10l10762,6825r75,-10l10905,6787r57,-45l11006,6685r29,-68l11045,6542r,-441l11035,6026r-29,-68l10962,5901r-57,-44l10837,5828r-75,-10l1144,5818xe" filled="f" strokecolor="#cce0ef" strokeweight="1pt">
              <v:path arrowok="t"/>
            </v:shape>
            <v:shape id="_x0000_s2291" alt="" style="position:absolute;left:1340;top:6583;width:1354;height:1326" coordorigin="1200,5659" coordsize="1354,1326" path="m1762,5659r-69,7l1626,5682r-64,25l1501,5740r-57,41l1392,5831r-48,58l1301,5956r-38,74l1230,6113r-20,75l1200,6262r,73l1209,6405r18,68l1248,6535r30,61l1316,6656r48,58l1423,6770r61,50l1549,6864r70,37l1691,6931r60,19l1846,6974r74,10l1992,6985r70,-8l2129,6961r64,-25l2253,6903r57,-41l2363,6812r48,-58l2454,6688r38,-75l2524,6530r20,-75l2554,6381r,-72l2545,6238r-18,-68l2506,6108r-29,-61l2438,5987r-48,-58l2332,5874r-61,-50l2205,5780r-69,-38l2063,5712r-60,-19l1908,5669r-74,-9l1762,5659xe" fillcolor="#2aa1cf" stroked="f">
              <v:path arrowok="t"/>
            </v:shape>
            <v:shape id="_x0000_s2292" alt="" style="position:absolute;left:1340;top:6583;width:1354;height:1326" coordorigin="1200,5659" coordsize="1354,1326" path="m2524,6530r20,-75l2554,6381r,-72l2545,6238r-18,-68l2506,6108r-29,-61l2438,5987r-48,-58l2332,5874r-61,-50l2205,5780r-69,-38l2063,5712r-60,-19l1908,5669r-74,-9l1762,5659r-69,7l1626,5682r-64,25l1501,5740r-57,41l1392,5831r-48,58l1301,5956r-38,74l1230,6113r-20,75l1200,6262r,73l1209,6405r18,68l1248,6535r30,61l1316,6656r48,58l1423,6770r61,50l1549,6864r70,37l1691,6931r60,19l1846,6974r74,10l1992,6985r70,-8l2129,6961r64,-25l2253,6903r57,-41l2363,6812r48,-58l2454,6688r38,-75l2524,6530e" filled="f" strokecolor="#9dc8e3" strokeweight="3.6pt">
              <v:path arrowok="t"/>
            </v:shape>
            <v:shape id="_x0000_s2293" alt="" style="position:absolute;left:1708;top:6807;width:561;height:786" coordorigin="1569,5882" coordsize="561,786" o:spt="100" adj="0,,0" path="m1590,6078r-15,l1569,6085r,576l1575,6667r548,l2129,6661r,-22l1597,6639r,-554l1590,6078xm2123,5882r-352,l1765,5888r,16l1771,5910r330,l2101,6639r28,l2129,5888r-6,-6xe" stroked="f">
              <v:stroke joinstyle="round"/>
              <v:formulas/>
              <v:path arrowok="t" o:connecttype="segments"/>
            </v:shape>
            <v:shape id="_x0000_s2294" type="#_x0000_t75" alt="" style="position:absolute;left:1707;top:6805;width:226;height:226">
              <v:imagedata r:id="rId34" o:title=""/>
            </v:shape>
            <v:line id="_x0000_s2295" alt="" style="position:absolute" from="2003,7172" to="2003,7396" strokecolor="white" strokeweight=".49458mm"/>
            <v:line id="_x0000_s2296" alt="" style="position:absolute" from="1933,7382" to="2073,7382" strokecolor="white" strokeweight=".49458mm"/>
            <v:shape id="_x0000_s2297" alt="" style="position:absolute;left:1932;top:7087;width:99;height:113" coordorigin="1793,6163" coordsize="99,113" o:spt="100" adj="0,,0" path="m1877,6253r-6,-6l1799,6247r-6,6l1793,6268r6,7l1871,6275r6,-7l1877,6253t14,-78l1879,6163r-31,l1835,6175r,31l1848,6219r31,l1891,6206r,-31e" stroked="f">
              <v:stroke joinstyle="round"/>
              <v:formulas/>
              <v:path arrowok="t" o:connecttype="segments"/>
            </v:shape>
            <w10:wrap type="none"/>
            <w10:anchorlock/>
          </v:group>
        </w:pict>
      </w:r>
    </w:p>
    <w:p w14:paraId="713A37C6" w14:textId="77777777" w:rsidR="00B339F8" w:rsidRPr="006A7550" w:rsidRDefault="00B339F8" w:rsidP="004A1850">
      <w:pPr>
        <w:pStyle w:val="BodyText"/>
        <w:spacing w:beforeLines="50" w:before="120" w:afterLines="50" w:after="120"/>
        <w:rPr>
          <w:rFonts w:ascii="Calibri" w:hAnsi="Calibri"/>
          <w:sz w:val="23"/>
        </w:rPr>
      </w:pPr>
    </w:p>
    <w:p w14:paraId="617AA5A2" w14:textId="77777777" w:rsidR="00B339F8" w:rsidRPr="006A7550" w:rsidRDefault="00B339F8" w:rsidP="004A1850">
      <w:pPr>
        <w:pStyle w:val="BodyText"/>
        <w:spacing w:beforeLines="50" w:before="120" w:afterLines="50" w:after="120"/>
        <w:rPr>
          <w:rFonts w:ascii="Calibri" w:hAnsi="Calibri"/>
          <w:b/>
          <w:sz w:val="20"/>
        </w:rPr>
      </w:pPr>
    </w:p>
    <w:p w14:paraId="393117B0" w14:textId="77777777" w:rsidR="00B339F8" w:rsidRPr="006A7550" w:rsidRDefault="00B339F8" w:rsidP="004A1850">
      <w:pPr>
        <w:pStyle w:val="BodyText"/>
        <w:spacing w:beforeLines="50" w:before="120" w:afterLines="50" w:after="120"/>
        <w:rPr>
          <w:rFonts w:ascii="Calibri" w:hAnsi="Calibri"/>
          <w:b/>
          <w:sz w:val="20"/>
        </w:rPr>
      </w:pPr>
    </w:p>
    <w:p w14:paraId="2B667AA1" w14:textId="77777777" w:rsidR="00B339F8" w:rsidRPr="006A7550" w:rsidRDefault="00654056" w:rsidP="004A1850">
      <w:pPr>
        <w:pStyle w:val="BodyText"/>
        <w:spacing w:beforeLines="50" w:before="120" w:afterLines="50" w:after="120"/>
        <w:rPr>
          <w:rFonts w:ascii="Calibri" w:hAnsi="Calibri"/>
          <w:b/>
          <w:sz w:val="20"/>
        </w:rPr>
      </w:pPr>
      <w:r>
        <w:rPr>
          <w:noProof/>
          <w:lang w:val="en-US" w:eastAsia="zh-CN"/>
        </w:rPr>
        <w:drawing>
          <wp:anchor distT="0" distB="0" distL="114300" distR="114300" simplePos="0" relativeHeight="251944960" behindDoc="1" locked="0" layoutInCell="1" allowOverlap="1" wp14:anchorId="222BD406" wp14:editId="793A26AD">
            <wp:simplePos x="0" y="0"/>
            <wp:positionH relativeFrom="column">
              <wp:posOffset>-438150</wp:posOffset>
            </wp:positionH>
            <wp:positionV relativeFrom="paragraph">
              <wp:posOffset>50800</wp:posOffset>
            </wp:positionV>
            <wp:extent cx="7569200" cy="5613400"/>
            <wp:effectExtent l="0" t="0" r="0" b="0"/>
            <wp:wrapNone/>
            <wp:docPr id="30" name="图片 30"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Two ladies smiling, one brushing the hair of anothe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p>
    <w:p w14:paraId="157B351A" w14:textId="77777777" w:rsidR="00B339F8" w:rsidRPr="006A7550" w:rsidRDefault="00B339F8" w:rsidP="004A1850">
      <w:pPr>
        <w:pStyle w:val="BodyText"/>
        <w:spacing w:beforeLines="50" w:before="120" w:afterLines="50" w:after="120"/>
        <w:rPr>
          <w:rFonts w:ascii="Calibri" w:hAnsi="Calibri"/>
          <w:b/>
          <w:sz w:val="20"/>
        </w:rPr>
      </w:pPr>
    </w:p>
    <w:p w14:paraId="32B0EC48" w14:textId="77777777" w:rsidR="00B339F8" w:rsidRPr="006A7550" w:rsidRDefault="00B339F8" w:rsidP="004A1850">
      <w:pPr>
        <w:pStyle w:val="BodyText"/>
        <w:spacing w:beforeLines="50" w:before="120" w:afterLines="50" w:after="120"/>
        <w:rPr>
          <w:rFonts w:ascii="Calibri" w:hAnsi="Calibri"/>
          <w:b/>
          <w:sz w:val="20"/>
        </w:rPr>
      </w:pPr>
    </w:p>
    <w:p w14:paraId="486544B9" w14:textId="77777777" w:rsidR="00B339F8" w:rsidRPr="006A7550" w:rsidRDefault="00B339F8" w:rsidP="004A1850">
      <w:pPr>
        <w:pStyle w:val="BodyText"/>
        <w:spacing w:beforeLines="50" w:before="120" w:afterLines="50" w:after="120"/>
        <w:rPr>
          <w:rFonts w:ascii="Calibri" w:hAnsi="Calibri"/>
          <w:b/>
          <w:sz w:val="20"/>
        </w:rPr>
      </w:pPr>
    </w:p>
    <w:p w14:paraId="700A3A61" w14:textId="77777777" w:rsidR="00B339F8" w:rsidRPr="006A7550" w:rsidRDefault="00B339F8" w:rsidP="004A1850">
      <w:pPr>
        <w:pStyle w:val="BodyText"/>
        <w:spacing w:beforeLines="50" w:before="120" w:afterLines="50" w:after="120"/>
        <w:rPr>
          <w:rFonts w:ascii="Calibri" w:hAnsi="Calibri"/>
          <w:b/>
          <w:sz w:val="20"/>
        </w:rPr>
      </w:pPr>
    </w:p>
    <w:p w14:paraId="536E9EE3" w14:textId="77777777" w:rsidR="00B339F8" w:rsidRPr="006A7550" w:rsidRDefault="00B339F8" w:rsidP="004A1850">
      <w:pPr>
        <w:pStyle w:val="BodyText"/>
        <w:spacing w:beforeLines="50" w:before="120" w:afterLines="50" w:after="120"/>
        <w:rPr>
          <w:rFonts w:ascii="Calibri" w:hAnsi="Calibri"/>
          <w:b/>
          <w:sz w:val="20"/>
        </w:rPr>
      </w:pPr>
    </w:p>
    <w:p w14:paraId="55D249D9" w14:textId="77777777" w:rsidR="00B339F8" w:rsidRPr="006A7550" w:rsidRDefault="00B339F8" w:rsidP="004A1850">
      <w:pPr>
        <w:pStyle w:val="BodyText"/>
        <w:spacing w:beforeLines="50" w:before="120" w:afterLines="50" w:after="120"/>
        <w:rPr>
          <w:rFonts w:ascii="Calibri" w:hAnsi="Calibri"/>
          <w:b/>
          <w:sz w:val="20"/>
        </w:rPr>
      </w:pPr>
    </w:p>
    <w:p w14:paraId="7F67EC6F" w14:textId="77777777" w:rsidR="00B339F8" w:rsidRPr="006A7550" w:rsidRDefault="00B339F8" w:rsidP="004A1850">
      <w:pPr>
        <w:pStyle w:val="BodyText"/>
        <w:spacing w:beforeLines="50" w:before="120" w:afterLines="50" w:after="120"/>
        <w:rPr>
          <w:rFonts w:ascii="Calibri" w:hAnsi="Calibri"/>
          <w:b/>
          <w:sz w:val="20"/>
        </w:rPr>
      </w:pPr>
    </w:p>
    <w:p w14:paraId="50E66006" w14:textId="77777777" w:rsidR="00B339F8" w:rsidRPr="006A7550" w:rsidRDefault="00682097" w:rsidP="00C40250">
      <w:pPr>
        <w:pStyle w:val="Heading9"/>
        <w:spacing w:beforeLines="50" w:before="120" w:afterLines="50" w:after="120"/>
        <w:ind w:left="0"/>
        <w:rPr>
          <w:rFonts w:ascii="Calibri" w:hAnsi="Calibri"/>
        </w:rPr>
      </w:pPr>
      <w:r>
        <w:rPr>
          <w:rFonts w:ascii="Calibri" w:hAnsi="Calibri"/>
          <w:b/>
          <w:noProof/>
          <w:sz w:val="20"/>
          <w:lang w:val="en-US" w:eastAsia="zh-CN"/>
        </w:rPr>
        <w:pict w14:anchorId="02906DAB">
          <v:shape id="_x0000_s2288" type="#_x0000_t202" alt="" style="position:absolute;left:0;text-align:left;margin-left:.85pt;margin-top:271.5pt;width:547.65pt;height:16pt;z-index:251945984;mso-wrap-style:square;mso-wrap-edited:f;mso-width-percent:0;mso-height-percent:0;mso-width-percent:0;mso-height-percent:0;v-text-anchor:top" filled="f" stroked="f">
            <v:textbox inset="0,0,0,0">
              <w:txbxContent>
                <w:p w14:paraId="3A00B840" w14:textId="77777777" w:rsidR="009E4E46" w:rsidRPr="00DA2278" w:rsidRDefault="009E4E46" w:rsidP="009E4E46">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22</w:t>
                  </w:r>
                </w:p>
              </w:txbxContent>
            </v:textbox>
          </v:shape>
        </w:pict>
      </w:r>
      <w:r w:rsidR="000F749D">
        <w:rPr>
          <w:rFonts w:ascii="Calibri" w:hAnsi="Calibri"/>
          <w:sz w:val="18"/>
        </w:rPr>
        <w:br w:type="page"/>
      </w:r>
    </w:p>
    <w:p w14:paraId="30FEB034" w14:textId="77777777" w:rsidR="00B339F8" w:rsidRPr="006A7550" w:rsidRDefault="00682097" w:rsidP="004A1850">
      <w:pPr>
        <w:pStyle w:val="BodyText"/>
        <w:spacing w:beforeLines="50" w:before="120" w:afterLines="50" w:after="120"/>
        <w:rPr>
          <w:rFonts w:ascii="Calibri" w:hAnsi="Calibri"/>
          <w:sz w:val="20"/>
        </w:rPr>
      </w:pPr>
      <w:r>
        <w:rPr>
          <w:rFonts w:ascii="Calibri" w:hAnsi="Calibri"/>
          <w:noProof/>
          <w:sz w:val="20"/>
          <w:lang w:val="en-US" w:eastAsia="zh-CN"/>
        </w:rPr>
        <w:lastRenderedPageBreak/>
        <w:pict w14:anchorId="4212CDBF">
          <v:shape id="_x0000_s2287" type="#_x0000_t202" alt="" style="position:absolute;margin-left:57pt;margin-top:7.9pt;width:420pt;height:156.5pt;z-index:251948032;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1F2F8282" w14:textId="77777777" w:rsidR="00EE446A" w:rsidRPr="006A7550" w:rsidRDefault="00EE446A" w:rsidP="00EE446A">
                  <w:pPr>
                    <w:pStyle w:val="Heading9"/>
                    <w:spacing w:beforeLines="50" w:before="120" w:afterLines="50" w:after="120"/>
                    <w:ind w:left="0"/>
                    <w:rPr>
                      <w:rFonts w:ascii="Calibri" w:hAnsi="Calibri"/>
                    </w:rPr>
                  </w:pPr>
                  <w:r w:rsidRPr="006A7550">
                    <w:rPr>
                      <w:rFonts w:ascii="Calibri" w:hAnsi="Calibri"/>
                    </w:rPr>
                    <w:t>Diana’s caregiving role evolved into a central part of her identity, impacting her career and personal aspirations.</w:t>
                  </w:r>
                </w:p>
                <w:p w14:paraId="7CAE6E78" w14:textId="77777777" w:rsidR="00EE446A" w:rsidRPr="006A7550" w:rsidRDefault="00EE446A" w:rsidP="00EE446A">
                  <w:pPr>
                    <w:spacing w:beforeLines="50" w:before="120" w:afterLines="50" w:after="120"/>
                    <w:jc w:val="center"/>
                    <w:rPr>
                      <w:rFonts w:ascii="Calibri" w:hAnsi="Calibri"/>
                      <w:i/>
                      <w:sz w:val="26"/>
                    </w:rPr>
                  </w:pPr>
                  <w:r w:rsidRPr="006A7550">
                    <w:rPr>
                      <w:rFonts w:ascii="Calibri" w:hAnsi="Calibri"/>
                      <w:i/>
                      <w:sz w:val="26"/>
                    </w:rPr>
                    <w:t>“You suspend a bit of yourself to serve the role”</w:t>
                  </w:r>
                </w:p>
                <w:p w14:paraId="4AD0E91B" w14:textId="77777777" w:rsidR="00EE446A" w:rsidRPr="006A7550" w:rsidRDefault="00EE446A" w:rsidP="00EE446A">
                  <w:pPr>
                    <w:pStyle w:val="Heading9"/>
                    <w:spacing w:beforeLines="50" w:before="120" w:afterLines="50" w:after="120"/>
                    <w:ind w:left="0"/>
                    <w:rPr>
                      <w:rFonts w:ascii="Calibri" w:hAnsi="Calibri"/>
                    </w:rPr>
                  </w:pPr>
                  <w:r w:rsidRPr="006A7550">
                    <w:rPr>
                      <w:rFonts w:ascii="Calibri" w:hAnsi="Calibri"/>
                    </w:rPr>
                    <w:t>Diana believes the future of caregiving depends on tapping into carers’ invaluable expertise.</w:t>
                  </w:r>
                </w:p>
                <w:p w14:paraId="4B8B7FDC" w14:textId="77777777" w:rsidR="00EE446A" w:rsidRPr="006A7550" w:rsidRDefault="00EE446A" w:rsidP="00EE446A">
                  <w:pPr>
                    <w:jc w:val="center"/>
                    <w:rPr>
                      <w:rFonts w:ascii="Calibri" w:hAnsi="Calibri"/>
                      <w:i/>
                      <w:sz w:val="26"/>
                    </w:rPr>
                  </w:pPr>
                  <w:r w:rsidRPr="006A7550">
                    <w:rPr>
                      <w:rFonts w:ascii="Calibri" w:hAnsi="Calibri"/>
                      <w:i/>
                      <w:sz w:val="26"/>
                    </w:rPr>
                    <w:t>“If we can respect that and access that knowledge, we can spread it. It doesn’t just build our capacity—it builds capacity across the board.”</w:t>
                  </w:r>
                </w:p>
                <w:p w14:paraId="41B4E69A" w14:textId="77777777" w:rsidR="00EE446A" w:rsidRPr="006A7550" w:rsidRDefault="00EE446A" w:rsidP="00EE446A">
                  <w:pPr>
                    <w:pStyle w:val="Heading9"/>
                    <w:ind w:left="0"/>
                    <w:rPr>
                      <w:rFonts w:ascii="Calibri" w:hAnsi="Calibri"/>
                    </w:rPr>
                  </w:pPr>
                  <w:r w:rsidRPr="006A7550">
                    <w:rPr>
                      <w:rFonts w:ascii="Calibri" w:hAnsi="Calibri"/>
                    </w:rPr>
                    <w:t>– Diana, carer of her son with a medical condition</w:t>
                  </w:r>
                </w:p>
                <w:p w14:paraId="53FF66F4" w14:textId="77777777" w:rsidR="00EE446A" w:rsidRDefault="00EE446A"/>
              </w:txbxContent>
            </v:textbox>
          </v:shape>
        </w:pict>
      </w:r>
      <w:r w:rsidR="00C40250">
        <w:rPr>
          <w:rFonts w:ascii="Calibri" w:hAnsi="Calibri"/>
          <w:noProof/>
          <w:sz w:val="20"/>
          <w:lang w:val="en-US" w:eastAsia="zh-CN"/>
        </w:rPr>
        <w:drawing>
          <wp:anchor distT="0" distB="0" distL="114300" distR="114300" simplePos="0" relativeHeight="251947008" behindDoc="1" locked="0" layoutInCell="1" allowOverlap="1" wp14:anchorId="799455A1" wp14:editId="3D8C6600">
            <wp:simplePos x="0" y="0"/>
            <wp:positionH relativeFrom="column">
              <wp:posOffset>-438150</wp:posOffset>
            </wp:positionH>
            <wp:positionV relativeFrom="paragraph">
              <wp:posOffset>-1004570</wp:posOffset>
            </wp:positionV>
            <wp:extent cx="7569200" cy="10708049"/>
            <wp:effectExtent l="0" t="0" r="0" b="0"/>
            <wp:wrapNone/>
            <wp:docPr id="32" name="图片 32"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age of lady in yellow top sitting in a chai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69200" cy="1070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BA958E" w14:textId="77777777" w:rsidR="00B339F8" w:rsidRPr="006A7550" w:rsidRDefault="00B339F8" w:rsidP="004A1850">
      <w:pPr>
        <w:pStyle w:val="BodyText"/>
        <w:spacing w:beforeLines="50" w:before="120" w:afterLines="50" w:after="120"/>
        <w:rPr>
          <w:rFonts w:ascii="Calibri" w:hAnsi="Calibri"/>
          <w:sz w:val="20"/>
        </w:rPr>
      </w:pPr>
    </w:p>
    <w:p w14:paraId="52083A2F" w14:textId="77777777" w:rsidR="00B339F8" w:rsidRPr="006A7550" w:rsidRDefault="00B339F8" w:rsidP="004A1850">
      <w:pPr>
        <w:pStyle w:val="BodyText"/>
        <w:spacing w:beforeLines="50" w:before="120" w:afterLines="50" w:after="120"/>
        <w:rPr>
          <w:rFonts w:ascii="Calibri" w:hAnsi="Calibri"/>
          <w:sz w:val="20"/>
        </w:rPr>
      </w:pPr>
    </w:p>
    <w:p w14:paraId="20ACEF7F" w14:textId="77777777" w:rsidR="00B339F8" w:rsidRPr="006A7550" w:rsidRDefault="00B339F8" w:rsidP="004A1850">
      <w:pPr>
        <w:pStyle w:val="BodyText"/>
        <w:spacing w:beforeLines="50" w:before="120" w:afterLines="50" w:after="120"/>
        <w:rPr>
          <w:rFonts w:ascii="Calibri" w:hAnsi="Calibri"/>
          <w:sz w:val="20"/>
        </w:rPr>
      </w:pPr>
    </w:p>
    <w:p w14:paraId="256CAD7C" w14:textId="77777777" w:rsidR="00B339F8" w:rsidRPr="006A7550" w:rsidRDefault="00B339F8" w:rsidP="004A1850">
      <w:pPr>
        <w:pStyle w:val="BodyText"/>
        <w:spacing w:beforeLines="50" w:before="120" w:afterLines="50" w:after="120"/>
        <w:rPr>
          <w:rFonts w:ascii="Calibri" w:hAnsi="Calibri"/>
          <w:sz w:val="20"/>
        </w:rPr>
      </w:pPr>
    </w:p>
    <w:p w14:paraId="5548396C" w14:textId="77777777" w:rsidR="00B339F8" w:rsidRPr="006A7550" w:rsidRDefault="00B339F8" w:rsidP="004A1850">
      <w:pPr>
        <w:pStyle w:val="BodyText"/>
        <w:spacing w:beforeLines="50" w:before="120" w:afterLines="50" w:after="120"/>
        <w:rPr>
          <w:rFonts w:ascii="Calibri" w:hAnsi="Calibri"/>
          <w:sz w:val="20"/>
        </w:rPr>
      </w:pPr>
    </w:p>
    <w:p w14:paraId="4ECFDA19" w14:textId="77777777" w:rsidR="00B339F8" w:rsidRPr="006A7550" w:rsidRDefault="00B339F8" w:rsidP="004A1850">
      <w:pPr>
        <w:pStyle w:val="BodyText"/>
        <w:spacing w:beforeLines="50" w:before="120" w:afterLines="50" w:after="120"/>
        <w:rPr>
          <w:rFonts w:ascii="Calibri" w:hAnsi="Calibri"/>
          <w:sz w:val="20"/>
        </w:rPr>
      </w:pPr>
    </w:p>
    <w:p w14:paraId="16EEC036" w14:textId="77777777" w:rsidR="00B339F8" w:rsidRPr="006A7550" w:rsidRDefault="00B339F8" w:rsidP="004A1850">
      <w:pPr>
        <w:pStyle w:val="BodyText"/>
        <w:spacing w:beforeLines="50" w:before="120" w:afterLines="50" w:after="120"/>
        <w:rPr>
          <w:rFonts w:ascii="Calibri" w:hAnsi="Calibri"/>
          <w:sz w:val="20"/>
        </w:rPr>
      </w:pPr>
    </w:p>
    <w:p w14:paraId="605083E6" w14:textId="77777777" w:rsidR="00B339F8" w:rsidRPr="006A7550" w:rsidRDefault="00B339F8" w:rsidP="004A1850">
      <w:pPr>
        <w:pStyle w:val="BodyText"/>
        <w:spacing w:beforeLines="50" w:before="120" w:afterLines="50" w:after="120"/>
        <w:rPr>
          <w:rFonts w:ascii="Calibri" w:hAnsi="Calibri"/>
          <w:sz w:val="20"/>
        </w:rPr>
      </w:pPr>
    </w:p>
    <w:p w14:paraId="0BE0F5CF" w14:textId="77777777" w:rsidR="00B339F8" w:rsidRPr="006A7550" w:rsidRDefault="00B339F8" w:rsidP="004A1850">
      <w:pPr>
        <w:pStyle w:val="BodyText"/>
        <w:spacing w:beforeLines="50" w:before="120" w:afterLines="50" w:after="120"/>
        <w:rPr>
          <w:rFonts w:ascii="Calibri" w:hAnsi="Calibri"/>
          <w:sz w:val="20"/>
        </w:rPr>
      </w:pPr>
    </w:p>
    <w:p w14:paraId="5042C537" w14:textId="77777777" w:rsidR="00B339F8" w:rsidRPr="006A7550" w:rsidRDefault="00B339F8" w:rsidP="004A1850">
      <w:pPr>
        <w:pStyle w:val="BodyText"/>
        <w:spacing w:beforeLines="50" w:before="120" w:afterLines="50" w:after="120"/>
        <w:rPr>
          <w:rFonts w:ascii="Calibri" w:hAnsi="Calibri"/>
          <w:sz w:val="20"/>
        </w:rPr>
      </w:pPr>
    </w:p>
    <w:p w14:paraId="2C949F9B" w14:textId="77777777" w:rsidR="00B339F8" w:rsidRPr="006A7550" w:rsidRDefault="00B339F8" w:rsidP="004A1850">
      <w:pPr>
        <w:pStyle w:val="BodyText"/>
        <w:spacing w:beforeLines="50" w:before="120" w:afterLines="50" w:after="120"/>
        <w:rPr>
          <w:rFonts w:ascii="Calibri" w:hAnsi="Calibri"/>
          <w:sz w:val="20"/>
        </w:rPr>
      </w:pPr>
    </w:p>
    <w:p w14:paraId="5CBBC1DE" w14:textId="77777777" w:rsidR="00B339F8" w:rsidRPr="006A7550" w:rsidRDefault="00B339F8" w:rsidP="004A1850">
      <w:pPr>
        <w:pStyle w:val="BodyText"/>
        <w:spacing w:beforeLines="50" w:before="120" w:afterLines="50" w:after="120"/>
        <w:rPr>
          <w:rFonts w:ascii="Calibri" w:hAnsi="Calibri"/>
          <w:sz w:val="20"/>
        </w:rPr>
      </w:pPr>
    </w:p>
    <w:p w14:paraId="2A094335" w14:textId="77777777" w:rsidR="00B339F8" w:rsidRPr="006A7550" w:rsidRDefault="00B339F8" w:rsidP="004A1850">
      <w:pPr>
        <w:pStyle w:val="BodyText"/>
        <w:spacing w:beforeLines="50" w:before="120" w:afterLines="50" w:after="120"/>
        <w:rPr>
          <w:rFonts w:ascii="Calibri" w:hAnsi="Calibri"/>
          <w:sz w:val="20"/>
        </w:rPr>
      </w:pPr>
    </w:p>
    <w:p w14:paraId="40640EC3" w14:textId="77777777" w:rsidR="00B339F8" w:rsidRPr="006A7550" w:rsidRDefault="00B339F8" w:rsidP="004A1850">
      <w:pPr>
        <w:pStyle w:val="BodyText"/>
        <w:spacing w:beforeLines="50" w:before="120" w:afterLines="50" w:after="120"/>
        <w:rPr>
          <w:rFonts w:ascii="Calibri" w:hAnsi="Calibri"/>
          <w:sz w:val="20"/>
        </w:rPr>
      </w:pPr>
    </w:p>
    <w:p w14:paraId="599725C1" w14:textId="77777777" w:rsidR="00B339F8" w:rsidRPr="006A7550" w:rsidRDefault="00B339F8" w:rsidP="004A1850">
      <w:pPr>
        <w:pStyle w:val="BodyText"/>
        <w:spacing w:beforeLines="50" w:before="120" w:afterLines="50" w:after="120"/>
        <w:rPr>
          <w:rFonts w:ascii="Calibri" w:hAnsi="Calibri"/>
          <w:sz w:val="20"/>
        </w:rPr>
      </w:pPr>
    </w:p>
    <w:p w14:paraId="169051EE" w14:textId="77777777" w:rsidR="00B339F8" w:rsidRPr="006A7550" w:rsidRDefault="00B339F8" w:rsidP="004A1850">
      <w:pPr>
        <w:pStyle w:val="BodyText"/>
        <w:spacing w:beforeLines="50" w:before="120" w:afterLines="50" w:after="120"/>
        <w:rPr>
          <w:rFonts w:ascii="Calibri" w:hAnsi="Calibri"/>
          <w:sz w:val="20"/>
        </w:rPr>
      </w:pPr>
    </w:p>
    <w:p w14:paraId="39A3D1C2" w14:textId="77777777" w:rsidR="00B339F8" w:rsidRPr="006A7550" w:rsidRDefault="00B339F8" w:rsidP="004A1850">
      <w:pPr>
        <w:pStyle w:val="BodyText"/>
        <w:spacing w:beforeLines="50" w:before="120" w:afterLines="50" w:after="120"/>
        <w:rPr>
          <w:rFonts w:ascii="Calibri" w:hAnsi="Calibri"/>
          <w:sz w:val="20"/>
        </w:rPr>
      </w:pPr>
    </w:p>
    <w:p w14:paraId="5CB2BF17" w14:textId="77777777" w:rsidR="00B339F8" w:rsidRPr="006A7550" w:rsidRDefault="00B339F8" w:rsidP="004A1850">
      <w:pPr>
        <w:pStyle w:val="BodyText"/>
        <w:spacing w:beforeLines="50" w:before="120" w:afterLines="50" w:after="120"/>
        <w:rPr>
          <w:rFonts w:ascii="Calibri" w:hAnsi="Calibri"/>
          <w:sz w:val="20"/>
        </w:rPr>
      </w:pPr>
    </w:p>
    <w:p w14:paraId="5059B75C" w14:textId="77777777" w:rsidR="00B339F8" w:rsidRPr="006A7550" w:rsidRDefault="00B339F8" w:rsidP="004A1850">
      <w:pPr>
        <w:pStyle w:val="BodyText"/>
        <w:spacing w:beforeLines="50" w:before="120" w:afterLines="50" w:after="120"/>
        <w:rPr>
          <w:rFonts w:ascii="Calibri" w:hAnsi="Calibri"/>
          <w:sz w:val="20"/>
        </w:rPr>
      </w:pPr>
    </w:p>
    <w:p w14:paraId="1CDC34BE" w14:textId="77777777" w:rsidR="00B339F8" w:rsidRPr="006A7550" w:rsidRDefault="00B339F8" w:rsidP="004A1850">
      <w:pPr>
        <w:pStyle w:val="BodyText"/>
        <w:spacing w:beforeLines="50" w:before="120" w:afterLines="50" w:after="120"/>
        <w:rPr>
          <w:rFonts w:ascii="Calibri" w:hAnsi="Calibri"/>
          <w:sz w:val="20"/>
        </w:rPr>
      </w:pPr>
    </w:p>
    <w:p w14:paraId="46E01B37" w14:textId="77777777" w:rsidR="00B339F8" w:rsidRPr="006A7550" w:rsidRDefault="00B339F8" w:rsidP="004A1850">
      <w:pPr>
        <w:pStyle w:val="BodyText"/>
        <w:spacing w:beforeLines="50" w:before="120" w:afterLines="50" w:after="120"/>
        <w:rPr>
          <w:rFonts w:ascii="Calibri" w:hAnsi="Calibri"/>
          <w:sz w:val="20"/>
        </w:rPr>
      </w:pPr>
    </w:p>
    <w:p w14:paraId="1E80DDAE" w14:textId="77777777" w:rsidR="00B339F8" w:rsidRPr="006A7550" w:rsidRDefault="00B339F8" w:rsidP="004A1850">
      <w:pPr>
        <w:pStyle w:val="BodyText"/>
        <w:spacing w:beforeLines="50" w:before="120" w:afterLines="50" w:after="120"/>
        <w:rPr>
          <w:rFonts w:ascii="Calibri" w:hAnsi="Calibri"/>
          <w:sz w:val="20"/>
        </w:rPr>
      </w:pPr>
    </w:p>
    <w:p w14:paraId="50C527BD" w14:textId="77777777" w:rsidR="00B339F8" w:rsidRPr="006A7550" w:rsidRDefault="00B339F8" w:rsidP="004A1850">
      <w:pPr>
        <w:pStyle w:val="BodyText"/>
        <w:spacing w:beforeLines="50" w:before="120" w:afterLines="50" w:after="120"/>
        <w:rPr>
          <w:rFonts w:ascii="Calibri" w:hAnsi="Calibri"/>
          <w:sz w:val="20"/>
        </w:rPr>
      </w:pPr>
    </w:p>
    <w:p w14:paraId="36925B19" w14:textId="77777777" w:rsidR="00B339F8" w:rsidRPr="006A7550" w:rsidRDefault="00B339F8" w:rsidP="004A1850">
      <w:pPr>
        <w:pStyle w:val="BodyText"/>
        <w:spacing w:beforeLines="50" w:before="120" w:afterLines="50" w:after="120"/>
        <w:rPr>
          <w:rFonts w:ascii="Calibri" w:hAnsi="Calibri"/>
          <w:sz w:val="20"/>
        </w:rPr>
      </w:pPr>
    </w:p>
    <w:p w14:paraId="27BD94F7" w14:textId="77777777" w:rsidR="00B339F8" w:rsidRPr="006A7550" w:rsidRDefault="00B339F8" w:rsidP="004A1850">
      <w:pPr>
        <w:pStyle w:val="BodyText"/>
        <w:spacing w:beforeLines="50" w:before="120" w:afterLines="50" w:after="120"/>
        <w:rPr>
          <w:rFonts w:ascii="Calibri" w:hAnsi="Calibri"/>
          <w:sz w:val="20"/>
        </w:rPr>
      </w:pPr>
    </w:p>
    <w:p w14:paraId="2F089B21" w14:textId="77777777" w:rsidR="00B339F8" w:rsidRPr="006A7550" w:rsidRDefault="00B339F8" w:rsidP="004A1850">
      <w:pPr>
        <w:pStyle w:val="BodyText"/>
        <w:spacing w:beforeLines="50" w:before="120" w:afterLines="50" w:after="120"/>
        <w:rPr>
          <w:rFonts w:ascii="Calibri" w:hAnsi="Calibri"/>
          <w:sz w:val="20"/>
        </w:rPr>
      </w:pPr>
    </w:p>
    <w:p w14:paraId="7833FAD4" w14:textId="77777777" w:rsidR="00B339F8" w:rsidRPr="006A7550" w:rsidRDefault="00B339F8" w:rsidP="004A1850">
      <w:pPr>
        <w:pStyle w:val="BodyText"/>
        <w:spacing w:beforeLines="50" w:before="120" w:afterLines="50" w:after="120"/>
        <w:rPr>
          <w:rFonts w:ascii="Calibri" w:hAnsi="Calibri"/>
          <w:sz w:val="20"/>
        </w:rPr>
      </w:pPr>
    </w:p>
    <w:p w14:paraId="7D2A9FE8" w14:textId="77777777" w:rsidR="00B339F8" w:rsidRPr="006A7550" w:rsidRDefault="00B339F8" w:rsidP="004A1850">
      <w:pPr>
        <w:pStyle w:val="BodyText"/>
        <w:spacing w:beforeLines="50" w:before="120" w:afterLines="50" w:after="120"/>
        <w:rPr>
          <w:rFonts w:ascii="Calibri" w:hAnsi="Calibri"/>
          <w:sz w:val="20"/>
        </w:rPr>
      </w:pPr>
    </w:p>
    <w:p w14:paraId="67458216" w14:textId="77777777" w:rsidR="00B339F8" w:rsidRPr="006A7550" w:rsidRDefault="00B339F8" w:rsidP="004A1850">
      <w:pPr>
        <w:pStyle w:val="BodyText"/>
        <w:spacing w:beforeLines="50" w:before="120" w:afterLines="50" w:after="120"/>
        <w:rPr>
          <w:rFonts w:ascii="Calibri" w:hAnsi="Calibri"/>
          <w:sz w:val="20"/>
        </w:rPr>
      </w:pPr>
    </w:p>
    <w:p w14:paraId="709C7B1A" w14:textId="77777777" w:rsidR="00B339F8" w:rsidRPr="006A7550" w:rsidRDefault="00B339F8" w:rsidP="004A1850">
      <w:pPr>
        <w:pStyle w:val="BodyText"/>
        <w:spacing w:beforeLines="50" w:before="120" w:afterLines="50" w:after="120"/>
        <w:rPr>
          <w:rFonts w:ascii="Calibri" w:hAnsi="Calibri"/>
          <w:sz w:val="20"/>
        </w:rPr>
      </w:pPr>
    </w:p>
    <w:p w14:paraId="3E2B90FA" w14:textId="77777777" w:rsidR="00B339F8" w:rsidRPr="006A7550" w:rsidRDefault="00B339F8" w:rsidP="004A1850">
      <w:pPr>
        <w:pStyle w:val="BodyText"/>
        <w:spacing w:beforeLines="50" w:before="120" w:afterLines="50" w:after="120"/>
        <w:rPr>
          <w:rFonts w:ascii="Calibri" w:hAnsi="Calibri"/>
          <w:sz w:val="20"/>
        </w:rPr>
      </w:pPr>
    </w:p>
    <w:p w14:paraId="28659C77" w14:textId="77777777" w:rsidR="00B339F8" w:rsidRPr="006A7550" w:rsidRDefault="00B339F8" w:rsidP="004A1850">
      <w:pPr>
        <w:pStyle w:val="BodyText"/>
        <w:spacing w:beforeLines="50" w:before="120" w:afterLines="50" w:after="120"/>
        <w:rPr>
          <w:rFonts w:ascii="Calibri" w:hAnsi="Calibri"/>
          <w:sz w:val="20"/>
        </w:rPr>
      </w:pPr>
    </w:p>
    <w:p w14:paraId="5D304C4F" w14:textId="77777777" w:rsidR="00B339F8" w:rsidRPr="006A7550" w:rsidRDefault="00B339F8" w:rsidP="004A1850">
      <w:pPr>
        <w:pStyle w:val="BodyText"/>
        <w:spacing w:beforeLines="50" w:before="120" w:afterLines="50" w:after="120"/>
        <w:rPr>
          <w:rFonts w:ascii="Calibri" w:hAnsi="Calibri"/>
          <w:sz w:val="20"/>
        </w:rPr>
      </w:pPr>
    </w:p>
    <w:p w14:paraId="20EC4CB1" w14:textId="77777777" w:rsidR="00B339F8" w:rsidRPr="006A7550" w:rsidRDefault="00B339F8" w:rsidP="004A1850">
      <w:pPr>
        <w:pStyle w:val="BodyText"/>
        <w:spacing w:beforeLines="50" w:before="120" w:afterLines="50" w:after="120"/>
        <w:rPr>
          <w:rFonts w:ascii="Calibri" w:hAnsi="Calibri"/>
          <w:sz w:val="20"/>
        </w:rPr>
      </w:pPr>
    </w:p>
    <w:p w14:paraId="2446DB8C" w14:textId="77777777" w:rsidR="00B339F8" w:rsidRPr="006A7550" w:rsidRDefault="00B339F8" w:rsidP="004A1850">
      <w:pPr>
        <w:pStyle w:val="BodyText"/>
        <w:spacing w:beforeLines="50" w:before="120" w:afterLines="50" w:after="120"/>
        <w:rPr>
          <w:rFonts w:ascii="Calibri" w:hAnsi="Calibri"/>
          <w:sz w:val="20"/>
        </w:rPr>
      </w:pPr>
    </w:p>
    <w:p w14:paraId="4D615B02" w14:textId="77777777" w:rsidR="00B339F8" w:rsidRPr="006A7550" w:rsidRDefault="00B339F8" w:rsidP="004A1850">
      <w:pPr>
        <w:pStyle w:val="BodyText"/>
        <w:spacing w:beforeLines="50" w:before="120" w:afterLines="50" w:after="120"/>
        <w:rPr>
          <w:rFonts w:ascii="Calibri" w:hAnsi="Calibri"/>
          <w:sz w:val="20"/>
        </w:rPr>
      </w:pPr>
    </w:p>
    <w:p w14:paraId="2AED2AB4" w14:textId="77777777" w:rsidR="00B339F8" w:rsidRPr="006A7550" w:rsidRDefault="00B339F8" w:rsidP="004A1850">
      <w:pPr>
        <w:pStyle w:val="BodyText"/>
        <w:spacing w:beforeLines="50" w:before="120" w:afterLines="50" w:after="120"/>
        <w:rPr>
          <w:rFonts w:ascii="Calibri" w:hAnsi="Calibri"/>
          <w:sz w:val="16"/>
        </w:rPr>
      </w:pPr>
    </w:p>
    <w:p w14:paraId="678C0019" w14:textId="77777777" w:rsidR="00B339F8" w:rsidRPr="006A7550" w:rsidRDefault="00682097" w:rsidP="004A1850">
      <w:pPr>
        <w:pStyle w:val="BodyText"/>
        <w:spacing w:beforeLines="50" w:before="120" w:afterLines="50" w:after="120"/>
        <w:rPr>
          <w:rFonts w:ascii="Calibri" w:hAnsi="Calibri"/>
          <w:sz w:val="50"/>
        </w:rPr>
      </w:pPr>
      <w:r>
        <w:rPr>
          <w:rFonts w:ascii="Calibri" w:hAnsi="Calibri"/>
          <w:noProof/>
          <w:sz w:val="20"/>
          <w:lang w:val="en-US" w:eastAsia="zh-CN"/>
        </w:rPr>
        <w:pict w14:anchorId="0E0C0E95">
          <v:shape id="_x0000_s2286" type="#_x0000_t202" alt="" style="position:absolute;margin-left:-.65pt;margin-top:41.65pt;width:547.65pt;height:16pt;z-index:251949056;mso-wrap-style:square;mso-wrap-edited:f;mso-width-percent:0;mso-height-percent:0;mso-width-percent:0;mso-height-percent:0;v-text-anchor:top" filled="f" stroked="f">
            <v:textbox inset="0,0,0,0">
              <w:txbxContent>
                <w:p w14:paraId="6F502515" w14:textId="77777777" w:rsidR="00766597" w:rsidRPr="00DA2278" w:rsidRDefault="00766597" w:rsidP="00766597">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23</w:t>
                  </w:r>
                </w:p>
              </w:txbxContent>
            </v:textbox>
          </v:shape>
        </w:pict>
      </w:r>
      <w:r w:rsidR="000F749D">
        <w:rPr>
          <w:rFonts w:ascii="Calibri" w:hAnsi="Calibri"/>
          <w:sz w:val="18"/>
        </w:rPr>
        <w:br w:type="page"/>
      </w:r>
      <w:r>
        <w:pict w14:anchorId="5BC1D5B7">
          <v:group id="_x0000_s2272" alt="" style="position:absolute;margin-left:0;margin-top:0;width:595.3pt;height:55.1pt;z-index:-255505408;mso-position-horizontal-relative:page;mso-position-vertical-relative:page" coordsize="11906,1102">
            <v:shape id="_x0000_s2273" type="#_x0000_t75" alt="" style="position:absolute;width:11906;height:1102">
              <v:imagedata r:id="rId30" o:title=""/>
            </v:shape>
            <v:shape id="_x0000_s2274"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v:shape>
            <v:shape id="_x0000_s2275"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v:shape>
            <v:shape id="_x0000_s2276"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2277"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v:shape>
            <v:shape id="_x0000_s2278"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v:shape>
            <v:shape id="_x0000_s2279"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v:shape>
            <v:shape id="_x0000_s2280"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v:shape>
            <v:shape id="_x0000_s2281"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v:shape>
            <v:shape id="_x0000_s2282"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v:shape>
            <v:shape id="_x0000_s2283"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v:shape>
            <v:shape id="_x0000_s2284"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v:shape>
            <v:shape id="_x0000_s2285"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00ECAE94" w14:textId="77777777" w:rsidR="00B339F8" w:rsidRPr="006A7550" w:rsidRDefault="000613D7" w:rsidP="003811F4">
      <w:pPr>
        <w:pStyle w:val="Heading2"/>
      </w:pPr>
      <w:bookmarkStart w:id="12" w:name="_Toc184462896"/>
      <w:r w:rsidRPr="006A7550">
        <w:lastRenderedPageBreak/>
        <w:t>Who will deliver the Strategy?</w:t>
      </w:r>
      <w:bookmarkEnd w:id="12"/>
    </w:p>
    <w:p w14:paraId="12F22209" w14:textId="77777777" w:rsidR="00B339F8" w:rsidRPr="006A7550" w:rsidRDefault="000613D7" w:rsidP="004A19D0">
      <w:pPr>
        <w:pStyle w:val="BodyText"/>
        <w:spacing w:beforeLines="50" w:before="120" w:afterLines="100" w:after="240"/>
        <w:rPr>
          <w:rFonts w:ascii="Calibri" w:hAnsi="Calibri"/>
        </w:rPr>
      </w:pPr>
      <w:r w:rsidRPr="006A7550">
        <w:rPr>
          <w:rFonts w:ascii="Calibri" w:hAnsi="Calibri"/>
        </w:rPr>
        <w:t>Carers do not see their role through a lens of which government agency delivers a service and neither should the Australian Government. The Strategy will foster a co-ordinated approach across the Commonwealth Government, to holistically support carers. To ensure the vision of the Strategy is realised, the Commonwealth will seek to work with state and territory governments who share responsibility for the delivery of services carers rely on.</w:t>
      </w:r>
    </w:p>
    <w:p w14:paraId="6E106492" w14:textId="77777777" w:rsidR="00B339F8" w:rsidRPr="006A7550" w:rsidRDefault="00682097" w:rsidP="004A1850">
      <w:pPr>
        <w:pStyle w:val="BodyText"/>
        <w:spacing w:beforeLines="50" w:before="120" w:afterLines="50" w:after="120"/>
        <w:rPr>
          <w:rFonts w:ascii="Calibri" w:hAnsi="Calibri"/>
          <w:sz w:val="31"/>
        </w:rPr>
      </w:pPr>
      <w:r>
        <w:pict w14:anchorId="136D9449">
          <v:group id="Group 1218" o:spid="_x0000_s2265" alt="" style="width:531.75pt;height:63pt;mso-position-horizontal-relative:char;mso-position-vertical-relative:line" coordorigin="636,400" coordsize="10635,1260">
            <o:lock v:ext="edit" rotation="t" aspectratio="t"/>
            <v:shape id="Freeform 1219" o:spid="_x0000_s2266" alt="" style="position:absolute;left:1096;top:400;width:9714;height:1260;visibility:visible;mso-wrap-style:square;v-text-anchor:top" coordsize="9714,1260" path="m2597,l1796,3,1483,8,466,45,348,55,234,74,157,92,99,119,44,191,32,269,22,347r-9,78l7,503,2,581,,659r1,78l5,815r8,78l26,971r16,78l105,1138r59,32l241,1194r95,15l567,1234r78,6l723,1246r78,3l878,1251r2403,9l4558,1251,8501,1145r80,-3l8661,1137r80,-5l8901,1118r397,-40l9394,1065r81,-21l9542,1016r52,-34l9656,893r23,-76l9696,741r12,-76l9714,589r,-77l9707,436r-13,-76l9674,283r-69,-80l9540,177r-84,-16l9139,126,8980,112r-80,-6l8820,100,7580,56,4364,5,2597,xe" fillcolor="#eeeae1" stroked="f">
              <v:path o:connecttype="custom" o:connectlocs="2597,400;1796,403;1483,408;466,445;348,455;234,474;157,492;99,519;44,591;32,669;22,747;13,825;7,903;2,981;0,1059;1,1137;5,1215;13,1293;26,1371;42,1449;105,1538;164,1570;241,1594;336,1609;567,1634;645,1640;723,1646;801,1649;878,1651;3281,1660;4558,1651;8501,1545;8581,1542;8661,1537;8741,1532;8901,1518;9298,1478;9394,1465;9475,1444;9542,1416;9594,1382;9656,1293;9679,1217;9696,1141;9708,1065;9714,989;9714,912;9707,836;9694,760;9674,683;9605,603;9540,577;9456,561;9139,526;8980,512;8900,506;8820,500;7580,456;4364,405;2597,400" o:connectangles="0,0,0,0,0,0,0,0,0,0,0,0,0,0,0,0,0,0,0,0,0,0,0,0,0,0,0,0,0,0,0,0,0,0,0,0,0,0,0,0,0,0,0,0,0,0,0,0,0,0,0,0,0,0,0,0,0,0,0,0"/>
              <o:lock v:ext="edit" rotation="t" aspectratio="t" verticies="t" text="t" shapetype="t"/>
            </v:shape>
            <v:shape id="Freeform 1220" o:spid="_x0000_s2267" alt="" style="position:absolute;left:636;top:588;width:921;height:885;visibility:visible;mso-wrap-style:square;v-text-anchor:top" coordsize="921,885" path="m478,l361,21,300,48r-90,54l132,172,54,276,24,339,6,404,,470r7,66l27,601r33,65l106,728r60,60l218,827r55,28l388,882r54,3l499,879r60,-16l620,837r91,-54l789,713,866,609r31,-63l915,481r5,-66l913,349,893,283,860,219,814,156,754,97,702,58,648,30,533,3,478,xe" fillcolor="#426e9e" stroked="f">
              <v:path o:connecttype="custom" o:connectlocs="478,588;361,609;300,636;210,690;132,760;54,864;24,927;6,992;0,1058;7,1124;27,1189;60,1254;106,1316;166,1376;218,1415;273,1443;388,1470;442,1473;499,1467;559,1451;620,1425;711,1371;789,1301;866,1197;897,1134;915,1069;920,1003;913,937;893,871;860,807;814,744;754,685;702,646;648,618;533,591;478,588" o:connectangles="0,0,0,0,0,0,0,0,0,0,0,0,0,0,0,0,0,0,0,0,0,0,0,0,0,0,0,0,0,0,0,0,0,0,0,0"/>
              <o:lock v:ext="edit" rotation="t" aspectratio="t" verticies="t" text="t" shapetype="t"/>
            </v:shape>
            <v:shape id="Picture 1221" o:spid="_x0000_s2268" type="#_x0000_t75" alt="" style="position:absolute;left:817;top:818;width:525;height:365;visibility:visible;mso-wrap-style:square">
              <v:imagedata r:id="rId37" o:title=""/>
              <o:lock v:ext="edit" rotation="t" cropping="t" verticies="t" shapetype="t"/>
            </v:shape>
            <v:shape id="Freeform 1222" o:spid="_x0000_s2269" alt="" style="position:absolute;left:10350;top:588;width:921;height:885;visibility:visible;mso-wrap-style:square;v-text-anchor:top" coordsize="921,885" path="m478,l362,21,300,48r-90,54l132,172,54,276,24,339,6,404,,470r7,66l27,601r33,65l107,728r60,60l218,827r55,28l388,882r55,3l500,879r59,-16l621,837r90,-54l789,713,867,609r30,-63l915,481r5,-66l913,349,893,283,860,219,814,156,754,97,702,58,648,30,533,3,478,xe" fillcolor="#426e9e" stroked="f">
              <v:path o:connecttype="custom" o:connectlocs="478,588;362,609;300,636;210,690;132,760;54,864;24,927;6,992;0,1058;7,1124;27,1189;60,1254;107,1316;167,1376;218,1415;273,1443;388,1470;443,1473;500,1467;559,1451;621,1425;711,1371;789,1301;867,1197;897,1134;915,1069;920,1003;913,937;893,871;860,807;814,744;754,685;702,646;648,618;533,591;478,588" o:connectangles="0,0,0,0,0,0,0,0,0,0,0,0,0,0,0,0,0,0,0,0,0,0,0,0,0,0,0,0,0,0,0,0,0,0,0,0"/>
              <o:lock v:ext="edit" rotation="t" aspectratio="t" verticies="t" text="t" shapetype="t"/>
            </v:shape>
            <v:shape id="Picture 1223" o:spid="_x0000_s2270" type="#_x0000_t75" alt="" style="position:absolute;left:10550;top:818;width:525;height:365;visibility:visible;mso-wrap-style:square">
              <v:imagedata r:id="rId38" o:title=""/>
              <o:lock v:ext="edit" rotation="t" cropping="t" verticies="t" shapetype="t"/>
            </v:shape>
            <v:shape id="Text Box 1224" o:spid="_x0000_s2271" type="#_x0000_t202" alt="" style="position:absolute;left:636;top:400;width:10635;height:1260;visibility:visible;mso-wrap-style:square;v-text-anchor:top" filled="f" stroked="f">
              <o:lock v:ext="edit" rotation="t" aspectratio="t" verticies="t" text="t" shapetype="t"/>
              <v:textbox inset="0,0,0,0">
                <w:txbxContent>
                  <w:p w14:paraId="01AC5C5E" w14:textId="77777777" w:rsidR="000613D7" w:rsidRPr="006A7550" w:rsidRDefault="000613D7">
                    <w:pPr>
                      <w:spacing w:before="1"/>
                      <w:rPr>
                        <w:rFonts w:ascii="Calibri" w:hAnsi="Calibri"/>
                        <w:sz w:val="29"/>
                      </w:rPr>
                    </w:pPr>
                  </w:p>
                  <w:p w14:paraId="4C6041E9" w14:textId="77777777" w:rsidR="000613D7" w:rsidRPr="006A7550" w:rsidRDefault="000613D7">
                    <w:pPr>
                      <w:spacing w:line="252" w:lineRule="auto"/>
                      <w:ind w:left="2434" w:right="1507" w:hanging="938"/>
                      <w:rPr>
                        <w:rFonts w:ascii="Calibri" w:hAnsi="Calibri"/>
                      </w:rPr>
                    </w:pPr>
                    <w:r w:rsidRPr="006A7550">
                      <w:rPr>
                        <w:rFonts w:ascii="Calibri" w:hAnsi="Calibri"/>
                        <w:i/>
                      </w:rPr>
                      <w:t xml:space="preserve">“Lots of options that can pull together to help, but what’s missing is the glue to bring them all together for that person” </w:t>
                    </w:r>
                    <w:r w:rsidRPr="006A7550">
                      <w:rPr>
                        <w:rFonts w:ascii="Calibri" w:hAnsi="Calibri"/>
                      </w:rPr>
                      <w:t>– Anonymous carer</w:t>
                    </w:r>
                  </w:p>
                </w:txbxContent>
              </v:textbox>
            </v:shape>
            <w10:wrap type="none"/>
            <w10:anchorlock/>
          </v:group>
        </w:pict>
      </w:r>
    </w:p>
    <w:p w14:paraId="05EF2E50" w14:textId="77777777" w:rsidR="00B339F8" w:rsidRPr="006A7550" w:rsidRDefault="000613D7" w:rsidP="004A19D0">
      <w:pPr>
        <w:pStyle w:val="BodyText"/>
        <w:spacing w:beforeLines="100" w:before="240" w:afterLines="50" w:after="120"/>
        <w:rPr>
          <w:rFonts w:ascii="Calibri" w:hAnsi="Calibri"/>
        </w:rPr>
      </w:pPr>
      <w:r w:rsidRPr="006A7550">
        <w:rPr>
          <w:rFonts w:ascii="Calibri" w:hAnsi="Calibri"/>
        </w:rPr>
        <w:t>Driving change for carers, and improving outcomes is a shared responsibility across the Australian Government, our carer support partners and all levels of government. This includes working together to break down silos between different government health and care agencies to address the duplication of systems and processes which force carers to navigate through and across multiple systems.</w:t>
      </w:r>
    </w:p>
    <w:p w14:paraId="43D07945" w14:textId="77777777" w:rsidR="00B339F8" w:rsidRPr="006A7550" w:rsidRDefault="000613D7" w:rsidP="001C7AE8">
      <w:pPr>
        <w:pStyle w:val="BodyText"/>
        <w:spacing w:beforeLines="50" w:before="120" w:afterLines="100" w:after="240"/>
        <w:rPr>
          <w:rFonts w:ascii="Calibri" w:hAnsi="Calibri"/>
        </w:rPr>
      </w:pPr>
      <w:r w:rsidRPr="006A7550">
        <w:rPr>
          <w:rFonts w:ascii="Calibri" w:hAnsi="Calibri"/>
        </w:rPr>
        <w:t>Consultations and other contributions to the development of the Strategy highlight the need to better collaborate and coordinate effort, to invest in, and work more effectively to achieve our vision for carers.</w:t>
      </w:r>
    </w:p>
    <w:p w14:paraId="2FC92D79" w14:textId="77777777" w:rsidR="00B339F8" w:rsidRPr="006A7550" w:rsidRDefault="00682097" w:rsidP="004A1850">
      <w:pPr>
        <w:pStyle w:val="BodyText"/>
        <w:spacing w:beforeLines="50" w:before="120" w:afterLines="50" w:after="120"/>
        <w:rPr>
          <w:rFonts w:ascii="Calibri" w:hAnsi="Calibri"/>
          <w:sz w:val="20"/>
        </w:rPr>
      </w:pPr>
      <w:r>
        <w:pict w14:anchorId="707D928A">
          <v:group id="Group 1211" o:spid="_x0000_s2258" alt="" style="width:531.75pt;height:60pt;mso-position-horizontal-relative:char;mso-position-vertical-relative:line" coordorigin="636,236" coordsize="10635,1200">
            <o:lock v:ext="edit" rotation="t" aspectratio="t"/>
            <v:shape id="Freeform 1212" o:spid="_x0000_s2259" alt="" style="position:absolute;left:1096;top:236;width:9714;height:1200;visibility:visible;mso-wrap-style:square;v-text-anchor:top" coordsize="9714,1200" path="m7117,l5350,5,2282,49,894,95r-80,5l734,106,574,120,257,153r-84,15l109,193,39,270,20,342,7,415,,488r,72l6,633r11,72l35,778r22,72l119,935r52,32l238,994r82,20l416,1027r397,38l973,1078r80,5l1133,1087r80,3l5156,1191r1354,9l8835,1191r78,-2l8991,1186r78,-5l9147,1174r231,-23l9472,1137r77,-23l9608,1083r64,-84l9689,917r13,-81l9710,754r3,-82l9713,590r-4,-81l9702,427r-9,-82l9682,264r-12,-82l9615,113,9557,88,9480,70,9365,52,9248,42,8231,8,7918,2,7117,xe" fillcolor="#eeeae1" stroked="f">
              <v:path o:connecttype="custom" o:connectlocs="7117,236;5350,241;2282,285;894,331;814,336;734,342;574,356;257,389;173,404;109,429;39,506;20,578;7,651;0,724;0,796;6,869;17,941;35,1014;57,1086;119,1171;171,1203;238,1230;320,1250;416,1263;813,1301;973,1314;1053,1319;1133,1323;1213,1326;5156,1427;6510,1436;8835,1427;8913,1425;8991,1422;9069,1417;9147,1410;9378,1387;9472,1373;9549,1350;9608,1319;9672,1235;9689,1153;9702,1072;9710,990;9713,908;9713,826;9709,745;9702,663;9693,581;9682,500;9670,418;9615,349;9557,324;9480,306;9365,288;9248,278;8231,244;7918,238;7117,236" o:connectangles="0,0,0,0,0,0,0,0,0,0,0,0,0,0,0,0,0,0,0,0,0,0,0,0,0,0,0,0,0,0,0,0,0,0,0,0,0,0,0,0,0,0,0,0,0,0,0,0,0,0,0,0,0,0,0,0,0,0,0"/>
              <o:lock v:ext="edit" rotation="t" aspectratio="t" verticies="t" text="t" shapetype="t"/>
            </v:shape>
            <v:shape id="Freeform 1213" o:spid="_x0000_s2260" alt="" style="position:absolute;left:636;top:393;width:921;height:885;visibility:visible;mso-wrap-style:square;v-text-anchor:top" coordsize="921,885" path="m478,l361,21,300,47r-90,54l132,172,54,275,24,339,6,404,,469r7,66l27,601r33,64l106,728r60,60l218,826r55,28l388,882r54,2l499,878r60,-15l620,837r91,-54l789,712,866,609r31,-64l915,480r5,-65l913,349,893,283,860,219,814,156,754,96,702,58,648,30,533,2,478,xe" fillcolor="#426e9e" stroked="f">
              <v:path o:connecttype="custom" o:connectlocs="478,394;361,415;300,441;210,495;132,566;54,669;24,733;6,798;0,863;7,929;27,995;60,1059;106,1122;166,1182;218,1220;273,1248;388,1276;442,1278;499,1272;559,1257;620,1231;711,1177;789,1106;866,1003;897,939;915,874;920,809;913,743;893,677;860,613;814,550;754,490;702,452;648,424;533,396;478,394" o:connectangles="0,0,0,0,0,0,0,0,0,0,0,0,0,0,0,0,0,0,0,0,0,0,0,0,0,0,0,0,0,0,0,0,0,0,0,0"/>
              <o:lock v:ext="edit" rotation="t" aspectratio="t" verticies="t" text="t" shapetype="t"/>
            </v:shape>
            <v:shape id="Picture 1214" o:spid="_x0000_s2261" type="#_x0000_t75" alt="" style="position:absolute;left:817;top:624;width:525;height:365;visibility:visible;mso-wrap-style:square">
              <v:imagedata r:id="rId37" o:title=""/>
              <o:lock v:ext="edit" rotation="t" cropping="t" verticies="t" shapetype="t"/>
            </v:shape>
            <v:shape id="Freeform 1215" o:spid="_x0000_s2262" alt="" style="position:absolute;left:10350;top:393;width:921;height:885;visibility:visible;mso-wrap-style:square;v-text-anchor:top" coordsize="921,885" path="m478,l362,21,300,47r-90,54l132,172,54,275,24,339,6,404,,469r7,66l27,601r33,64l107,728r60,60l218,826r55,28l388,882r55,2l500,878r59,-15l621,837r90,-54l789,712,867,609r30,-64l915,480r5,-65l913,349,893,283,860,219,814,156,754,96,702,58,648,30,533,2,478,xe" fillcolor="#426e9e" stroked="f">
              <v:path o:connecttype="custom" o:connectlocs="478,394;362,415;300,441;210,495;132,566;54,669;24,733;6,798;0,863;7,929;27,995;60,1059;107,1122;167,1182;218,1220;273,1248;388,1276;443,1278;500,1272;559,1257;621,1231;711,1177;789,1106;867,1003;897,939;915,874;920,809;913,743;893,677;860,613;814,550;754,490;702,452;648,424;533,396;478,394" o:connectangles="0,0,0,0,0,0,0,0,0,0,0,0,0,0,0,0,0,0,0,0,0,0,0,0,0,0,0,0,0,0,0,0,0,0,0,0"/>
              <o:lock v:ext="edit" rotation="t" aspectratio="t" verticies="t" text="t" shapetype="t"/>
            </v:shape>
            <v:shape id="Picture 1216" o:spid="_x0000_s2263" type="#_x0000_t75" alt="" style="position:absolute;left:10550;top:624;width:525;height:365;visibility:visible;mso-wrap-style:square">
              <v:imagedata r:id="rId27" o:title=""/>
              <o:lock v:ext="edit" rotation="t" cropping="t" verticies="t" shapetype="t"/>
            </v:shape>
            <v:shape id="Text Box 1217" o:spid="_x0000_s2264" type="#_x0000_t202" alt="" style="position:absolute;left:636;top:236;width:10635;height:1200;visibility:visible;mso-wrap-style:square;v-text-anchor:top" filled="f" stroked="f">
              <o:lock v:ext="edit" rotation="t" aspectratio="t" verticies="t" text="t" shapetype="t"/>
              <v:textbox inset="0,0,0,0">
                <w:txbxContent>
                  <w:p w14:paraId="1C71B493" w14:textId="77777777" w:rsidR="000613D7" w:rsidRPr="006A7550" w:rsidRDefault="000613D7">
                    <w:pPr>
                      <w:spacing w:before="7"/>
                      <w:rPr>
                        <w:rFonts w:ascii="Calibri" w:hAnsi="Calibri"/>
                        <w:sz w:val="26"/>
                      </w:rPr>
                    </w:pPr>
                  </w:p>
                  <w:p w14:paraId="51292146" w14:textId="77777777" w:rsidR="000613D7" w:rsidRPr="006A7550" w:rsidRDefault="000613D7">
                    <w:pPr>
                      <w:spacing w:line="252" w:lineRule="auto"/>
                      <w:ind w:left="2522" w:right="1741" w:hanging="840"/>
                      <w:rPr>
                        <w:rFonts w:ascii="Calibri" w:hAnsi="Calibri"/>
                      </w:rPr>
                    </w:pPr>
                    <w:r w:rsidRPr="006A7550">
                      <w:rPr>
                        <w:rFonts w:ascii="Calibri" w:hAnsi="Calibri"/>
                        <w:i/>
                      </w:rPr>
                      <w:t xml:space="preserve">“I </w:t>
                    </w:r>
                    <w:r w:rsidRPr="006A7550">
                      <w:rPr>
                        <w:rFonts w:ascii="Calibri" w:hAnsi="Calibri"/>
                        <w:i/>
                      </w:rPr>
                      <w:t>feel like an octopus having to navigate multiple different organisations or people within the same organisation</w:t>
                    </w:r>
                    <w:r w:rsidRPr="006A7550">
                      <w:rPr>
                        <w:rFonts w:ascii="Calibri" w:hAnsi="Calibri"/>
                      </w:rPr>
                      <w:t>” – Anonymous carer</w:t>
                    </w:r>
                  </w:p>
                </w:txbxContent>
              </v:textbox>
            </v:shape>
            <w10:wrap type="none"/>
            <w10:anchorlock/>
          </v:group>
        </w:pict>
      </w:r>
    </w:p>
    <w:p w14:paraId="53E259E4" w14:textId="77777777" w:rsidR="00B339F8" w:rsidRPr="006A7550" w:rsidRDefault="00682097" w:rsidP="004A1850">
      <w:pPr>
        <w:pStyle w:val="BodyText"/>
        <w:spacing w:beforeLines="50" w:before="120" w:afterLines="50" w:after="120"/>
        <w:rPr>
          <w:rFonts w:ascii="Calibri" w:hAnsi="Calibri"/>
          <w:sz w:val="17"/>
        </w:rPr>
      </w:pPr>
      <w:r>
        <w:pict w14:anchorId="681CD74A">
          <v:group id="Group 1200" o:spid="_x0000_s2247" alt="" style="width:510.25pt;height:71.25pt;mso-position-horizontal-relative:char;mso-position-vertical-relative:line" coordorigin="850,252" coordsize="10205,1425">
            <o:lock v:ext="edit" rotation="t" aspectratio="t"/>
            <v:shape id="Freeform 1201" o:spid="_x0000_s2248" alt="" style="position:absolute;left:860;top:460;width:10185;height:1008;visibility:visible;mso-wrap-style:square;v-text-anchor:top" coordsize="10185,1008" path="m284,l208,10,141,39,83,83,39,141,11,208,,284,,724r11,76l39,867r44,58l141,969r67,29l284,1008r9618,l9977,998r68,-29l10102,925r44,-58l10175,800r10,-76l10185,284r-10,-76l10146,141r-44,-58l10045,39,9977,10,9902,,284,xe" filled="f" strokecolor="#c7d8d9" strokeweight="1pt">
              <v:path o:connecttype="custom" o:connectlocs="284,460;208,470;141,499;83,543;39,601;11,668;0,744;0,1184;11,1260;39,1327;83,1385;141,1429;208,1458;284,1468;9902,1468;9977,1458;10045,1429;10102,1385;10146,1327;10175,1260;10185,1184;10185,744;10175,668;10146,601;10102,543;10045,499;9977,470;9902,460;284,460" o:connectangles="0,0,0,0,0,0,0,0,0,0,0,0,0,0,0,0,0,0,0,0,0,0,0,0,0,0,0,0,0"/>
              <o:lock v:ext="edit" rotation="t" aspectratio="t" verticies="t" text="t" shapetype="t"/>
            </v:shape>
            <v:shape id="Freeform 1202" o:spid="_x0000_s2249" alt="" style="position:absolute;left:1207;top:287;width:1339;height:1353;visibility:visible;mso-wrap-style:square;v-text-anchor:top" coordsize="1339,1353" path="m703,l632,4,563,17,500,34,437,59,375,93r-61,44l254,191r-54,58l151,311r-42,67l74,448,51,506,21,600,6,673,,744r2,70l14,882r20,66l63,1011r37,59l146,1126r54,52l264,1226r72,43l416,1307r74,25l563,1347r72,5l706,1348r69,-13l838,1318r63,-25l963,1259r62,-44l1084,1161r55,-58l1187,1041r42,-67l1265,904r23,-58l1318,752r14,-73l1339,607r-3,-70l1325,470r-20,-66l1276,341r-38,-59l1192,226r-54,-52l1075,126,1003,83,922,45,849,20,776,5,703,xe" fillcolor="#239090" stroked="f">
              <v:path o:connecttype="custom" o:connectlocs="703,288;632,292;563,305;500,322;437,347;375,381;314,425;254,479;200,537;151,599;109,666;74,736;51,794;21,888;6,961;0,1032;2,1102;14,1170;34,1236;63,1299;100,1358;146,1414;200,1466;264,1514;336,1557;416,1595;490,1620;563,1635;635,1640;706,1636;775,1623;838,1606;901,1581;963,1547;1025,1503;1084,1449;1139,1391;1187,1329;1229,1262;1265,1192;1288,1134;1318,1040;1332,967;1339,895;1336,825;1325,758;1305,692;1276,629;1238,570;1192,514;1138,462;1075,414;1003,371;922,333;849,308;776,293;703,288" o:connectangles="0,0,0,0,0,0,0,0,0,0,0,0,0,0,0,0,0,0,0,0,0,0,0,0,0,0,0,0,0,0,0,0,0,0,0,0,0,0,0,0,0,0,0,0,0,0,0,0,0,0,0,0,0,0,0,0,0"/>
              <o:lock v:ext="edit" rotation="t" aspectratio="t" verticies="t" text="t" shapetype="t"/>
            </v:shape>
            <v:shape id="Freeform 1203" o:spid="_x0000_s2250" alt="" style="position:absolute;left:1207;top:287;width:1339;height:1352;visibility:visible;mso-wrap-style:square;v-text-anchor:top" coordsize="1339,1353" path="m416,1308r74,25l563,1348r72,5l706,1349r69,-13l838,1319r63,-25l963,1260r62,-44l1084,1162r55,-58l1187,1042r42,-67l1265,905r23,-58l1318,753r14,-73l1339,607r-3,-70l1325,470r-20,-66l1276,341r-38,-59l1192,226r-54,-52l1075,126,1003,83,922,45,849,20,776,5,703,,632,4,563,17,500,34,437,59,375,93r-61,44l254,191r-54,58l151,311r-42,67l74,448,51,506,21,600,6,673,,745r2,70l14,883r20,66l63,1012r37,59l146,1127r54,52l264,1227r72,43l416,1308e" filled="f" strokecolor="#96bcbd" strokeweight="3.6pt">
              <v:path o:connecttype="custom" o:connectlocs="416,1595;490,1620;563,1635;635,1640;706,1636;775,1623;838,1606;901,1581;963,1547;1025,1503;1084,1449;1139,1391;1187,1329;1229,1262;1265,1192;1288,1134;1318,1040;1332,967;1339,895;1336,825;1325,758;1305,692;1276,629;1238,570;1192,514;1138,462;1075,414;1003,371;922,333;849,308;776,293;703,288;632,292;563,305;500,322;437,347;375,381;314,425;254,479;200,537;151,599;109,666;74,736;51,794;21,888;6,961;0,1032;2,1102;14,1170;34,1236;63,1299;100,1358;146,1414;200,1466;264,1514;336,1557;416,1595" o:connectangles="0,0,0,0,0,0,0,0,0,0,0,0,0,0,0,0,0,0,0,0,0,0,0,0,0,0,0,0,0,0,0,0,0,0,0,0,0,0,0,0,0,0,0,0,0,0,0,0,0,0,0,0,0,0,0,0,0"/>
              <o:lock v:ext="edit" rotation="t" aspectratio="t" verticies="t" text="t" shapetype="t"/>
            </v:shape>
            <v:line id="Line 1204" o:spid="_x0000_s2251" alt="" style="position:absolute;visibility:visible;mso-wrap-style:square" from="1829,841" to="1829,1087" o:connectortype="straight" strokecolor="white" strokeweight=".56586mm">
              <v:path arrowok="f"/>
              <o:lock v:ext="edit" rotation="t" aspectratio="t" verticies="t"/>
            </v:line>
            <v:line id="Line 1205" o:spid="_x0000_s2252" alt="" style="position:absolute;visibility:visible;mso-wrap-style:square" from="1749,1072" to="1909,1072" o:connectortype="straight" strokecolor="white" strokeweight=".54364mm">
              <v:path arrowok="f"/>
              <o:lock v:ext="edit" rotation="t" aspectratio="t" verticies="t"/>
            </v:line>
            <v:shape id="Freeform 1206" o:spid="_x0000_s2253" alt="" style="position:absolute;left:1748;top:840;width:97;height:31;visibility:visible;mso-wrap-style:square;v-text-anchor:top" coordsize="97,31" path="m89,l7,,,7,,24r7,7l89,31r7,-7l96,7,89,xe" stroked="f">
              <v:path o:connecttype="custom" o:connectlocs="89,841;7,841;0,848;0,865;7,872;89,872;96,865;96,848;89,841" o:connectangles="0,0,0,0,0,0,0,0,0"/>
              <o:lock v:ext="edit" rotation="t" aspectratio="t" verticies="t" text="t" shapetype="t"/>
            </v:shape>
            <v:shape id="Freeform 1207" o:spid="_x0000_s2254" alt="" style="position:absolute;left:1796;top:748;width:65;height:62;visibility:visible;mso-wrap-style:square;v-text-anchor:top" coordsize="65,62" path="m32,l20,3,9,9,2,19,,31,2,43,9,53r11,6l32,62,45,59,55,53,62,43,64,31,62,19,55,9,45,3,32,xe" stroked="f">
              <v:path o:connecttype="custom" o:connectlocs="32,748;20,751;9,757;2,767;0,779;2,791;9,801;20,807;32,810;45,807;55,801;62,791;64,779;62,767;55,757;45,751;32,748" o:connectangles="0,0,0,0,0,0,0,0,0,0,0,0,0,0,0,0,0"/>
              <o:lock v:ext="edit" rotation="t" aspectratio="t" verticies="t" text="t" shapetype="t"/>
            </v:shape>
            <v:shape id="AutoShape 1208" o:spid="_x0000_s2255" alt="" style="position:absolute;left:1492;top:594;width:674;height:648;visibility:visible;mso-wrap-style:square;v-text-anchor:top" coordsize="674,648" path="m337,l260,9,189,33,126,71,74,121,34,182,9,250,,324r9,74l34,466r40,60l126,576r63,38l260,639r77,8l414,639r65,-22l337,617,256,606,183,577,122,531,74,471,43,402,32,324,43,246,74,176r48,-59l183,71,256,41,337,31r142,l414,9,337,xm479,31r-142,l418,41r73,30l552,117r48,59l631,246r11,78l631,402r-31,69l552,531r-61,46l418,606r-81,11l479,617r6,-3l548,576r52,-50l640,466r25,-68l674,324r-9,-74l640,182,600,121,548,71,485,33r-6,-2xe" stroked="f">
              <v:path o:connecttype="custom" o:connectlocs="337,594;260,603;189,627;126,665;74,715;34,776;9,844;0,918;9,992;34,1060;74,1120;126,1170;189,1208;260,1233;337,1241;414,1233;479,1211;337,1211;256,1200;183,1171;122,1125;74,1065;43,996;32,918;43,840;74,770;122,711;183,665;256,635;337,625;479,625;414,603;337,594;479,625;337,625;418,635;491,665;552,711;600,770;631,840;642,918;631,996;600,1065;552,1125;491,1171;418,1200;337,1211;479,1211;485,1208;548,1170;600,1120;640,1060;665,992;674,918;665,844;640,776;600,715;548,665;485,627;479,625" o:connectangles="0,0,0,0,0,0,0,0,0,0,0,0,0,0,0,0,0,0,0,0,0,0,0,0,0,0,0,0,0,0,0,0,0,0,0,0,0,0,0,0,0,0,0,0,0,0,0,0,0,0,0,0,0,0,0,0,0,0,0,0"/>
              <o:lock v:ext="edit" rotation="t" aspectratio="t" verticies="t" text="t" shapetype="t"/>
            </v:shape>
            <v:shape id="Picture 1209" o:spid="_x0000_s2256" type="#_x0000_t75" alt="" style="position:absolute;left:2038;top:1118;width:226;height:216;visibility:visible;mso-wrap-style:square">
              <v:imagedata r:id="rId39" o:title=""/>
              <o:lock v:ext="edit" rotation="t" cropping="t" verticies="t" shapetype="t"/>
            </v:shape>
            <v:shape id="Text Box 1210" o:spid="_x0000_s2257" type="#_x0000_t202" alt="" style="position:absolute;left:850;top:251;width:10205;height:1425;visibility:visible;mso-wrap-style:square;v-text-anchor:top" filled="f" stroked="f">
              <o:lock v:ext="edit" rotation="t" aspectratio="t" verticies="t" text="t" shapetype="t"/>
              <v:textbox inset="0,0,0,0">
                <w:txbxContent>
                  <w:p w14:paraId="2296250A" w14:textId="77777777" w:rsidR="000613D7" w:rsidRPr="006A7550" w:rsidRDefault="000613D7">
                    <w:pPr>
                      <w:rPr>
                        <w:rFonts w:ascii="Calibri" w:hAnsi="Calibri"/>
                        <w:sz w:val="37"/>
                      </w:rPr>
                    </w:pPr>
                  </w:p>
                  <w:p w14:paraId="7517A47B" w14:textId="77777777" w:rsidR="000613D7" w:rsidRPr="006A7550" w:rsidRDefault="000613D7">
                    <w:pPr>
                      <w:spacing w:line="232" w:lineRule="auto"/>
                      <w:ind w:left="2097" w:right="1048"/>
                      <w:rPr>
                        <w:rFonts w:ascii="Calibri" w:hAnsi="Calibri"/>
                      </w:rPr>
                    </w:pPr>
                    <w:r w:rsidRPr="006A7550">
                      <w:rPr>
                        <w:rFonts w:ascii="Calibri" w:hAnsi="Calibri"/>
                      </w:rPr>
                      <w:t xml:space="preserve">More </w:t>
                    </w:r>
                    <w:r w:rsidRPr="006A7550">
                      <w:rPr>
                        <w:rFonts w:ascii="Calibri" w:hAnsi="Calibri"/>
                      </w:rPr>
                      <w:t xml:space="preserve">information on the next steps to delivering change for carers is found in the </w:t>
                    </w:r>
                    <w:r w:rsidRPr="006A7550">
                      <w:rPr>
                        <w:rFonts w:ascii="Calibri" w:hAnsi="Calibri"/>
                        <w:b/>
                      </w:rPr>
                      <w:t xml:space="preserve">‘Next steps’ </w:t>
                    </w:r>
                    <w:r w:rsidRPr="006A7550">
                      <w:rPr>
                        <w:rFonts w:ascii="Calibri" w:hAnsi="Calibri"/>
                      </w:rPr>
                      <w:t>section of this Strategy.</w:t>
                    </w:r>
                  </w:p>
                </w:txbxContent>
              </v:textbox>
            </v:shape>
            <w10:wrap type="none"/>
            <w10:anchorlock/>
          </v:group>
        </w:pict>
      </w:r>
    </w:p>
    <w:p w14:paraId="2D9F5EFD" w14:textId="77777777" w:rsidR="00B339F8" w:rsidRPr="006A7550" w:rsidRDefault="00682097" w:rsidP="004A1850">
      <w:pPr>
        <w:pStyle w:val="BodyText"/>
        <w:spacing w:beforeLines="50" w:before="120" w:afterLines="50" w:after="120"/>
        <w:rPr>
          <w:rFonts w:ascii="Calibri" w:hAnsi="Calibri"/>
          <w:sz w:val="17"/>
        </w:rPr>
      </w:pPr>
      <w:r>
        <w:rPr>
          <w:noProof/>
        </w:rPr>
        <w:pict w14:anchorId="441C6BD5">
          <v:group id="Group 1196" o:spid="_x0000_s2243" alt="" style="position:absolute;margin-left:33.1pt;margin-top:12.25pt;width:528.2pt;height:198.15pt;z-index:-251584512;mso-wrap-distance-left:0;mso-wrap-distance-right:0;mso-position-horizontal-relative:page" coordorigin="662,245" coordsize="10564,3963">
            <o:lock v:ext="edit" aspectratio="t"/>
            <v:shape id="AutoShape 1197" o:spid="_x0000_s2244" alt="" style="position:absolute;left:748;top:244;width:10266;height:3963;visibility:visible;mso-wrap-style:square;v-text-anchor:top" coordsize="10266,3963" path="m5281,220l7803,18,7683,7,5366,193r-85,27xm4297,319l8136,11,8028,,4689,268r-392,51xm3984,364l8341,15,8240,3,4061,338r-77,26xm3023,462l8532,19,8438,7,3180,429r-157,33xm1721,606l8795,38,8622,12,2310,519r-126,30l1829,578r-108,28xm1243,3915l9069,3287r60,-25l9186,3237r57,-4l9296,3209r52,-25l9399,3180r49,-24l9494,3132r45,-23l9582,3085r43,-3l9665,3059r39,-24l9741,3012r35,-23l9810,2967r33,-23l9874,2921r29,-22l9932,2877r25,-43l9983,2812r25,-22l10031,2768r20,-41l10072,2705r20,-22l10109,2642r17,-22l10141,2579r16,-21l10170,2516r12,-41l10194,2454r10,-41l10213,2372r10,-20l10231,2311r6,-41l10243,2230r5,-41l10253,2149r4,-41l10260,2068r2,-41l10264,1987r1,-40l10265,1887r,-40l10265,1807r-2,-60l10261,1707r-4,-100l10253,1547r-7,-100l10242,1387r-5,-60l10232,1268r-7,-60l10217,1148r-8,-59l10200,1049r-11,-59l10176,931r-13,-39l10148,833r-16,-39l10113,735r-19,-38l10074,658r-22,-38l10027,582r-25,-38l9974,506r-30,-38l9912,430r-34,-37l9844,376r-38,-37l9766,302r-42,-17l9679,248r-45,-16l9585,216r-52,-36l9480,164r-56,-15l9365,133r-61,-15l9240,103,9173,88,9103,74,9030,60,8955,46,8876,32,1419,630r-91,28l1239,665r-83,27l998,704r-72,26l857,736r-65,25l730,786r-60,5l615,815r-52,25l512,844r-46,23l423,891r-41,23l344,937r-36,23l275,983r-31,23l216,1028r-25,42l166,1092r-22,22l125,1156r-19,21l90,1219r-15,21l62,1281r-11,41l40,1343r-8,41l24,1425r-6,40l13,1506r-3,60l6,1607r-3,40l2,1707,,1748r,60l,1868r2,80l5,2008r8,80l24,2167r14,79l53,2325r17,79l88,2463r21,78l131,2620r23,78l177,2777r24,78l250,3012r23,58l296,3148r23,79l340,3305r21,79l380,3463r12,39l409,3541r21,38l455,3597r31,38l521,3672r39,17l604,3726r46,16l702,3778r55,16l816,3809r63,35l945,3859r70,14l1088,3887r76,14l1243,3915xm1590,3947l8669,3379r71,-26l8811,3348r67,-26l8944,3317r63,-25l1324,3909r175,26l1590,3947xm1779,3952l8441,3418r77,-27l1683,3940r96,12xm1979,3956l8193,3458r84,-27l1877,3944r102,12xm2187,3960l7925,3499r91,-27l2081,3948r106,12xm2404,3962l7534,3551r100,-28l2294,3951r110,11xm2925,3941l6872,3624r115,-30l2841,3927r84,14xe" fillcolor="#dcaabc" stroked="f">
              <v:path o:connecttype="custom" o:connectlocs="5366,438;8028,245;8341,260;3023,707;3023,707;2310,764;1243,4160;9243,3478;9448,3401;9625,3327;9776,3234;9903,3144;10008,3035;10092,2928;10157,2803;10204,2658;10237,2515;10257,2353;10265,2192;10263,1992;10246,1692;10225,1453;10189,1235;10132,1039;10052,865;9944,713;9806,584;9634,477;9424,394;9173,333;8876,277;1156,937;792,1006;563,1085;382,1159;244,1251;144,1359;75,1485;32,1629;10,1811;0,1993;5,2253;53,2570;131,2865;250,3257;340,3550;409,3786;521,3917;702,4023;945,4104;1243,4160;8811,3593;1324,4154;8441,3663;1979,4201;1979,4201;2081,4193;7634,3768;6872,3869" o:connectangles="0,0,0,0,0,0,0,0,0,0,0,0,0,0,0,0,0,0,0,0,0,0,0,0,0,0,0,0,0,0,0,0,0,0,0,0,0,0,0,0,0,0,0,0,0,0,0,0,0,0,0,0,0,0,0,0,0,0,0"/>
              <o:lock v:ext="edit" aspectratio="t" verticies="t" text="t" shapetype="t"/>
            </v:shape>
            <v:shape id="AutoShape 1198" o:spid="_x0000_s2245" alt="" style="position:absolute;left:661;top:309;width:10564;height:3780;visibility:visible;mso-wrap-style:square;v-text-anchor:top" coordsize="10564,3780" path="m8243,3760r-4280,l4089,3780r4043,l8243,3760xm8564,3740r-5412,l3261,3760r5198,l8564,3740xm8768,3720r-6025,l2842,3740r5825,l8768,3720xm8962,3700r-6592,l2460,3720r6406,l8962,3700xm9235,3660r-7282,l2032,3680r81,l2197,3700r6859,l9235,3660xm8646,140r-7450,l1123,160r-71,20l985,200r-65,20l858,240r-59,20l742,280r-54,40l636,340r-49,20l540,400r-45,20l453,440r-40,40l375,520r-35,20l306,580r-31,40l246,660r-28,40l193,720r-24,60l147,820r-20,40l108,900,91,940r-15,60l62,1040r-12,60l40,1140r-10,60l22,1260r-6,40l10,1360r-4,60l3,1480r-2,60l,1600r,60l,1780r,60l2,1940r1,40l5,2040r2,40l9,2140r3,40l16,2240r4,40l24,2320r5,40l35,2400r6,60l48,2500r8,40l64,2580r9,40l83,2640r10,40l105,2720r12,40l130,2800r14,20l158,2860r16,40l191,2920r17,40l227,2980r20,40l267,3040r22,40l312,3100r24,20l362,3160r26,20l416,3200r29,20l475,3240r32,20l540,3300r34,20l610,3340r37,20l685,3380r40,20l767,3420r43,l855,3440r46,20l949,3480r49,20l1049,3500r53,20l1156,3540r56,20l1270,3560r60,20l1392,3580r128,40l1588,3620r69,20l1728,3640r73,20l9320,3660r162,-40l9558,3600r73,-20l9701,3560r66,-20l9830,3520r60,-40l9946,3460r52,-20l10046,3400r44,-20l10130,3340r36,-20l10197,3280r28,-40l10248,3200r18,-40l10280,3120r9,-40l10302,3000r14,-80l10331,2840r17,-80l10365,2680r18,-80l10401,2540r18,-80l10437,2380r18,-80l10472,2220r16,-80l10504,2060r14,-80l10530,1900r11,-80l10550,1740r7,-80l10561,1600r2,-80l10562,1440r-4,-80l10554,1300r-5,-60l10545,1200r-6,-60l10533,1100r-6,-60l10519,1000r-8,-40l10502,920r-10,-40l10481,840r-12,-40l10456,760r-15,-40l10425,700r-18,-40l10388,620r-21,-20l10344,560r-24,-20l10293,520r-28,-40l10234,460r-33,-20l10166,420r-37,-20l10089,380r-42,-20l10002,340r-48,-20l9903,320r-53,-20l9794,280r-60,-20l9672,260r-66,-20l9537,240r-72,-20l9389,220r-80,-20l9226,200r-87,-20l9048,180r-94,-20l8753,160,8646,140xm7483,100r-6050,l1272,140r7027,l8175,120r-544,l7483,100xm6107,60r-4409,l1518,100r5321,l6757,80r-569,l6107,60xm5620,40r-3730,l1793,60r4233,l5620,40xm5098,20r-2894,l2096,40r3094,l5098,20xm4402,l2549,,2430,20r2056,l4402,xe" fillcolor="#f9f3f5" stroked="f">
              <v:path o:connecttype="custom" o:connectlocs="8132,4089;3261,4069;2743,4029;8962,4009;8962,4009;2113,3989;8646,449;985,509;742,589;540,709;375,829;246,969;147,1129;76,1309;30,1509;6,1729;0,1969;3,2289;12,2489;29,2669;56,2849;93,2989;144,3129;208,3269;289,3389;388,3489;507,3569;647,3669;810,3729;998,3809;1212,3869;1520,3929;1801,3969;9631,3889;9890,3789;10090,3689;10225,3549;10289,3389;10348,3069;10419,2769;10488,2449;10541,2129;10563,1829;10549,1549;10527,1349;10492,1189;10441,1029;10367,909;10265,789;10129,709;9954,629;9734,569;9465,529;9139,489;8646,449;8299,449;6107,369;6757,389;1890,349;5098,329;5098,329;4486,329" o:connectangles="0,0,0,0,0,0,0,0,0,0,0,0,0,0,0,0,0,0,0,0,0,0,0,0,0,0,0,0,0,0,0,0,0,0,0,0,0,0,0,0,0,0,0,0,0,0,0,0,0,0,0,0,0,0,0,0,0,0,0,0,0,0"/>
              <o:lock v:ext="edit" aspectratio="t" verticies="t" text="t" shapetype="t"/>
            </v:shape>
            <v:shape id="Text Box 1199" o:spid="_x0000_s2246" type="#_x0000_t202" alt="" style="position:absolute;left:661;top:244;width:10564;height:3963;visibility:visible;mso-wrap-style:square;v-text-anchor:top" filled="f" stroked="f">
              <o:lock v:ext="edit" aspectratio="t" verticies="t" text="t" shapetype="t"/>
              <v:textbox inset="0,0,0,0">
                <w:txbxContent>
                  <w:p w14:paraId="5DD12463" w14:textId="77777777" w:rsidR="000613D7" w:rsidRPr="006A7550" w:rsidRDefault="000613D7">
                    <w:pPr>
                      <w:spacing w:before="8"/>
                      <w:rPr>
                        <w:rFonts w:ascii="Calibri" w:hAnsi="Calibri"/>
                        <w:sz w:val="45"/>
                      </w:rPr>
                    </w:pPr>
                  </w:p>
                  <w:p w14:paraId="3B6DC108" w14:textId="77777777" w:rsidR="000613D7" w:rsidRPr="006A7550" w:rsidRDefault="000613D7">
                    <w:pPr>
                      <w:ind w:left="906"/>
                      <w:rPr>
                        <w:rFonts w:ascii="Calibri" w:hAnsi="Calibri"/>
                        <w:b/>
                        <w:sz w:val="32"/>
                      </w:rPr>
                    </w:pPr>
                    <w:r w:rsidRPr="006A7550">
                      <w:rPr>
                        <w:rFonts w:ascii="Calibri" w:hAnsi="Calibri"/>
                        <w:b/>
                        <w:sz w:val="32"/>
                      </w:rPr>
                      <w:t xml:space="preserve">National </w:t>
                    </w:r>
                    <w:r w:rsidRPr="006A7550">
                      <w:rPr>
                        <w:rFonts w:ascii="Calibri" w:hAnsi="Calibri"/>
                        <w:b/>
                        <w:sz w:val="32"/>
                      </w:rPr>
                      <w:t>Agreement on Closing the Gap</w:t>
                    </w:r>
                  </w:p>
                  <w:p w14:paraId="7C932C4A" w14:textId="77777777" w:rsidR="000613D7" w:rsidRPr="006A7550" w:rsidRDefault="000613D7" w:rsidP="00CE644A">
                    <w:pPr>
                      <w:spacing w:before="216" w:line="252" w:lineRule="auto"/>
                      <w:ind w:left="906" w:right="854"/>
                      <w:rPr>
                        <w:rFonts w:ascii="Calibri" w:hAnsi="Calibri"/>
                      </w:rPr>
                    </w:pPr>
                    <w:r w:rsidRPr="006A7550">
                      <w:rPr>
                        <w:rFonts w:ascii="Calibri" w:hAnsi="Calibri"/>
                      </w:rPr>
                      <w:t xml:space="preserve">The key challenges outlined above can be significantly pronounced for carers from Aboriginal and Torres Strait Islander communities. </w:t>
                    </w:r>
                    <w:r w:rsidRPr="006A7550">
                      <w:rPr>
                        <w:rFonts w:ascii="Calibri" w:hAnsi="Calibri"/>
                      </w:rPr>
                      <w:t>Addressing the priority outcome areas of the  National Carer Strategy will be guided by the priority reforms of the National Agreement on Closing the Gap. The Strategy supports genuine conversations and partnerships between  First Nations representatives and the Australian Government to ensure the Strategy drives positive change to improve the lives of First Nations carers across the country. The Strategy</w:t>
                    </w:r>
                    <w:r w:rsidRPr="006A7550">
                      <w:rPr>
                        <w:rFonts w:ascii="Calibri" w:eastAsiaTheme="minorEastAsia" w:hAnsi="Calibri" w:hint="eastAsia"/>
                        <w:lang w:eastAsia="zh-CN"/>
                      </w:rPr>
                      <w:t xml:space="preserve"> </w:t>
                    </w:r>
                    <w:r w:rsidRPr="006A7550">
                      <w:rPr>
                        <w:rFonts w:ascii="Calibri" w:hAnsi="Calibri"/>
                      </w:rPr>
                      <w:t>supports commitment to increase service provision through Aboriginal Community Controlled Organisations (ACCOs).</w:t>
                    </w:r>
                  </w:p>
                </w:txbxContent>
              </v:textbox>
            </v:shape>
            <w10:wrap type="topAndBottom" anchorx="page"/>
          </v:group>
        </w:pict>
      </w:r>
    </w:p>
    <w:p w14:paraId="560BDD9C" w14:textId="77777777" w:rsidR="00B339F8" w:rsidRPr="006A7550" w:rsidRDefault="000F749D" w:rsidP="004A1850">
      <w:pPr>
        <w:pStyle w:val="BodyText"/>
        <w:spacing w:beforeLines="50" w:before="120" w:afterLines="50" w:after="120"/>
        <w:rPr>
          <w:rFonts w:ascii="Calibri" w:hAnsi="Calibri"/>
          <w:sz w:val="40"/>
        </w:rPr>
      </w:pPr>
      <w:r>
        <w:rPr>
          <w:rFonts w:ascii="Calibri" w:hAnsi="Calibri"/>
          <w:sz w:val="18"/>
        </w:rPr>
        <w:br w:type="page"/>
      </w:r>
    </w:p>
    <w:p w14:paraId="20419160" w14:textId="77777777" w:rsidR="00B339F8" w:rsidRPr="006A7550" w:rsidRDefault="007D0AB2" w:rsidP="000F180E">
      <w:pPr>
        <w:pStyle w:val="Heading9"/>
        <w:ind w:left="0"/>
        <w:rPr>
          <w:rFonts w:ascii="Calibri" w:hAnsi="Calibri"/>
        </w:rPr>
      </w:pPr>
      <w:r>
        <w:rPr>
          <w:rFonts w:ascii="Calibri" w:hAnsi="Calibri"/>
          <w:noProof/>
          <w:sz w:val="20"/>
          <w:lang w:val="en-US" w:eastAsia="zh-CN"/>
        </w:rPr>
        <w:lastRenderedPageBreak/>
        <w:drawing>
          <wp:anchor distT="0" distB="0" distL="114300" distR="114300" simplePos="0" relativeHeight="251950080" behindDoc="1" locked="0" layoutInCell="1" allowOverlap="1" wp14:anchorId="0DF1A0CA" wp14:editId="1BE4E941">
            <wp:simplePos x="0" y="0"/>
            <wp:positionH relativeFrom="column">
              <wp:posOffset>-437701</wp:posOffset>
            </wp:positionH>
            <wp:positionV relativeFrom="paragraph">
              <wp:posOffset>-1005840</wp:posOffset>
            </wp:positionV>
            <wp:extent cx="7569200" cy="10713085"/>
            <wp:effectExtent l="0" t="0" r="0" b="0"/>
            <wp:wrapNone/>
            <wp:docPr id="34" name="图片 34"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age of a smiling woman in stripped shir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2D257" w14:textId="77777777" w:rsidR="00B339F8" w:rsidRPr="006A7550" w:rsidRDefault="00682097" w:rsidP="004A1850">
      <w:pPr>
        <w:pStyle w:val="BodyText"/>
        <w:spacing w:beforeLines="50" w:before="120" w:afterLines="50" w:after="120"/>
        <w:rPr>
          <w:rFonts w:ascii="Calibri" w:hAnsi="Calibri"/>
          <w:sz w:val="20"/>
        </w:rPr>
      </w:pPr>
      <w:r>
        <w:rPr>
          <w:rFonts w:ascii="Calibri" w:hAnsi="Calibri"/>
          <w:noProof/>
          <w:sz w:val="20"/>
          <w:lang w:val="en-US" w:eastAsia="zh-CN"/>
        </w:rPr>
        <w:pict w14:anchorId="75E0C0FF">
          <v:shape id="_x0000_s2242" type="#_x0000_t202" alt="" style="position:absolute;margin-left:62pt;margin-top:4.05pt;width:411.5pt;height:98.5pt;z-index:251951104;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510D671F" w14:textId="77777777" w:rsidR="007D0AB2" w:rsidRPr="006A7550" w:rsidRDefault="007D0AB2" w:rsidP="007D0AB2">
                  <w:pPr>
                    <w:pStyle w:val="Heading9"/>
                    <w:spacing w:beforeLines="50" w:before="120" w:afterLines="50" w:after="120"/>
                    <w:ind w:left="0"/>
                    <w:rPr>
                      <w:rFonts w:ascii="Calibri" w:hAnsi="Calibri"/>
                    </w:rPr>
                  </w:pPr>
                  <w:r w:rsidRPr="006A7550">
                    <w:rPr>
                      <w:rFonts w:ascii="Calibri" w:hAnsi="Calibri"/>
                    </w:rPr>
                    <w:t xml:space="preserve">Living </w:t>
                  </w:r>
                  <w:r w:rsidRPr="006A7550">
                    <w:rPr>
                      <w:rFonts w:ascii="Calibri" w:hAnsi="Calibri"/>
                    </w:rPr>
                    <w:t>in a remote area presents its own obstacles:</w:t>
                  </w:r>
                </w:p>
                <w:p w14:paraId="0A39EB3A" w14:textId="77777777" w:rsidR="007D0AB2" w:rsidRPr="006A7550" w:rsidRDefault="007D0AB2" w:rsidP="007D0AB2">
                  <w:pPr>
                    <w:jc w:val="center"/>
                    <w:rPr>
                      <w:rFonts w:ascii="Calibri" w:hAnsi="Calibri"/>
                      <w:i/>
                      <w:sz w:val="26"/>
                    </w:rPr>
                  </w:pPr>
                  <w:r w:rsidRPr="006A7550">
                    <w:rPr>
                      <w:rFonts w:ascii="Calibri" w:hAnsi="Calibri"/>
                      <w:i/>
                      <w:sz w:val="26"/>
                    </w:rPr>
                    <w:t>“The limited access to services and essential care, the challenge of getting proper schooling and allied health professionals –</w:t>
                  </w:r>
                  <w:r w:rsidRPr="006A7550">
                    <w:rPr>
                      <w:rFonts w:ascii="Calibri" w:eastAsiaTheme="minorEastAsia" w:hAnsi="Calibri" w:hint="eastAsia"/>
                      <w:i/>
                      <w:sz w:val="26"/>
                      <w:lang w:eastAsia="zh-CN"/>
                    </w:rPr>
                    <w:t xml:space="preserve"> </w:t>
                  </w:r>
                  <w:r w:rsidRPr="006A7550">
                    <w:rPr>
                      <w:rFonts w:ascii="Calibri" w:hAnsi="Calibri"/>
                      <w:i/>
                      <w:sz w:val="26"/>
                    </w:rPr>
                    <w:t>it all makes the caregiving journey harder”</w:t>
                  </w:r>
                </w:p>
                <w:p w14:paraId="6B01D72D" w14:textId="77777777" w:rsidR="007D0AB2" w:rsidRPr="001374BF" w:rsidRDefault="007D0AB2" w:rsidP="007D0AB2">
                  <w:pPr>
                    <w:jc w:val="center"/>
                    <w:rPr>
                      <w:sz w:val="26"/>
                      <w:szCs w:val="26"/>
                    </w:rPr>
                  </w:pPr>
                  <w:r w:rsidRPr="001374BF">
                    <w:rPr>
                      <w:rFonts w:ascii="Calibri" w:hAnsi="Calibri"/>
                      <w:sz w:val="26"/>
                      <w:szCs w:val="26"/>
                    </w:rPr>
                    <w:t>– Cat, carer for her son in a remote area</w:t>
                  </w:r>
                </w:p>
              </w:txbxContent>
            </v:textbox>
          </v:shape>
        </w:pict>
      </w:r>
    </w:p>
    <w:p w14:paraId="65FC0B80" w14:textId="77777777" w:rsidR="00B339F8" w:rsidRPr="006A7550" w:rsidRDefault="00B339F8" w:rsidP="004A1850">
      <w:pPr>
        <w:pStyle w:val="BodyText"/>
        <w:spacing w:beforeLines="50" w:before="120" w:afterLines="50" w:after="120"/>
        <w:rPr>
          <w:rFonts w:ascii="Calibri" w:hAnsi="Calibri"/>
          <w:sz w:val="20"/>
        </w:rPr>
      </w:pPr>
    </w:p>
    <w:p w14:paraId="11521AAC" w14:textId="77777777" w:rsidR="00B339F8" w:rsidRPr="006A7550" w:rsidRDefault="00B339F8" w:rsidP="004A1850">
      <w:pPr>
        <w:pStyle w:val="BodyText"/>
        <w:spacing w:beforeLines="50" w:before="120" w:afterLines="50" w:after="120"/>
        <w:rPr>
          <w:rFonts w:ascii="Calibri" w:hAnsi="Calibri"/>
          <w:sz w:val="20"/>
        </w:rPr>
      </w:pPr>
    </w:p>
    <w:p w14:paraId="15D604EA" w14:textId="77777777" w:rsidR="00B339F8" w:rsidRPr="006A7550" w:rsidRDefault="00B339F8" w:rsidP="004A1850">
      <w:pPr>
        <w:pStyle w:val="BodyText"/>
        <w:spacing w:beforeLines="50" w:before="120" w:afterLines="50" w:after="120"/>
        <w:rPr>
          <w:rFonts w:ascii="Calibri" w:hAnsi="Calibri"/>
          <w:sz w:val="20"/>
        </w:rPr>
      </w:pPr>
    </w:p>
    <w:p w14:paraId="4E8742F9" w14:textId="77777777" w:rsidR="00B339F8" w:rsidRPr="006A7550" w:rsidRDefault="00B339F8" w:rsidP="004A1850">
      <w:pPr>
        <w:pStyle w:val="BodyText"/>
        <w:spacing w:beforeLines="50" w:before="120" w:afterLines="50" w:after="120"/>
        <w:rPr>
          <w:rFonts w:ascii="Calibri" w:hAnsi="Calibri"/>
          <w:sz w:val="20"/>
        </w:rPr>
      </w:pPr>
    </w:p>
    <w:p w14:paraId="36212C9D" w14:textId="77777777" w:rsidR="00B339F8" w:rsidRPr="006A7550" w:rsidRDefault="00B339F8" w:rsidP="004A1850">
      <w:pPr>
        <w:pStyle w:val="BodyText"/>
        <w:spacing w:beforeLines="50" w:before="120" w:afterLines="50" w:after="120"/>
        <w:rPr>
          <w:rFonts w:ascii="Calibri" w:hAnsi="Calibri"/>
          <w:sz w:val="20"/>
        </w:rPr>
      </w:pPr>
    </w:p>
    <w:p w14:paraId="31B95AED" w14:textId="77777777" w:rsidR="00B339F8" w:rsidRPr="006A7550" w:rsidRDefault="00B339F8" w:rsidP="004A1850">
      <w:pPr>
        <w:pStyle w:val="BodyText"/>
        <w:spacing w:beforeLines="50" w:before="120" w:afterLines="50" w:after="120"/>
        <w:rPr>
          <w:rFonts w:ascii="Calibri" w:hAnsi="Calibri"/>
          <w:sz w:val="20"/>
        </w:rPr>
      </w:pPr>
    </w:p>
    <w:p w14:paraId="2EE21269" w14:textId="77777777" w:rsidR="00B339F8" w:rsidRPr="006A7550" w:rsidRDefault="00B339F8" w:rsidP="004A1850">
      <w:pPr>
        <w:pStyle w:val="BodyText"/>
        <w:spacing w:beforeLines="50" w:before="120" w:afterLines="50" w:after="120"/>
        <w:rPr>
          <w:rFonts w:ascii="Calibri" w:hAnsi="Calibri"/>
          <w:sz w:val="20"/>
        </w:rPr>
      </w:pPr>
    </w:p>
    <w:p w14:paraId="31E91798" w14:textId="77777777" w:rsidR="00B339F8" w:rsidRPr="006A7550" w:rsidRDefault="00B339F8" w:rsidP="004A1850">
      <w:pPr>
        <w:pStyle w:val="BodyText"/>
        <w:spacing w:beforeLines="50" w:before="120" w:afterLines="50" w:after="120"/>
        <w:rPr>
          <w:rFonts w:ascii="Calibri" w:hAnsi="Calibri"/>
          <w:sz w:val="20"/>
        </w:rPr>
      </w:pPr>
    </w:p>
    <w:p w14:paraId="563AE6B4" w14:textId="77777777" w:rsidR="00B339F8" w:rsidRPr="006A7550" w:rsidRDefault="00B339F8" w:rsidP="004A1850">
      <w:pPr>
        <w:pStyle w:val="BodyText"/>
        <w:spacing w:beforeLines="50" w:before="120" w:afterLines="50" w:after="120"/>
        <w:rPr>
          <w:rFonts w:ascii="Calibri" w:hAnsi="Calibri"/>
          <w:sz w:val="20"/>
        </w:rPr>
      </w:pPr>
    </w:p>
    <w:p w14:paraId="2CB161FB" w14:textId="77777777" w:rsidR="00B339F8" w:rsidRPr="006A7550" w:rsidRDefault="00B339F8" w:rsidP="004A1850">
      <w:pPr>
        <w:pStyle w:val="BodyText"/>
        <w:spacing w:beforeLines="50" w:before="120" w:afterLines="50" w:after="120"/>
        <w:rPr>
          <w:rFonts w:ascii="Calibri" w:hAnsi="Calibri"/>
          <w:sz w:val="20"/>
        </w:rPr>
      </w:pPr>
    </w:p>
    <w:p w14:paraId="2C08A4D0" w14:textId="77777777" w:rsidR="00B339F8" w:rsidRPr="006A7550" w:rsidRDefault="00B339F8" w:rsidP="004A1850">
      <w:pPr>
        <w:pStyle w:val="BodyText"/>
        <w:spacing w:beforeLines="50" w:before="120" w:afterLines="50" w:after="120"/>
        <w:rPr>
          <w:rFonts w:ascii="Calibri" w:hAnsi="Calibri"/>
          <w:sz w:val="20"/>
        </w:rPr>
      </w:pPr>
    </w:p>
    <w:p w14:paraId="62A7961A" w14:textId="77777777" w:rsidR="00B339F8" w:rsidRPr="006A7550" w:rsidRDefault="00B339F8" w:rsidP="004A1850">
      <w:pPr>
        <w:pStyle w:val="BodyText"/>
        <w:spacing w:beforeLines="50" w:before="120" w:afterLines="50" w:after="120"/>
        <w:rPr>
          <w:rFonts w:ascii="Calibri" w:hAnsi="Calibri"/>
          <w:sz w:val="20"/>
        </w:rPr>
      </w:pPr>
    </w:p>
    <w:p w14:paraId="52365BC8" w14:textId="77777777" w:rsidR="00B339F8" w:rsidRPr="006A7550" w:rsidRDefault="00B339F8" w:rsidP="004A1850">
      <w:pPr>
        <w:pStyle w:val="BodyText"/>
        <w:spacing w:beforeLines="50" w:before="120" w:afterLines="50" w:after="120"/>
        <w:rPr>
          <w:rFonts w:ascii="Calibri" w:hAnsi="Calibri"/>
          <w:sz w:val="20"/>
        </w:rPr>
      </w:pPr>
    </w:p>
    <w:p w14:paraId="0A6BD68F" w14:textId="77777777" w:rsidR="00B339F8" w:rsidRPr="006A7550" w:rsidRDefault="00B339F8" w:rsidP="004A1850">
      <w:pPr>
        <w:pStyle w:val="BodyText"/>
        <w:spacing w:beforeLines="50" w:before="120" w:afterLines="50" w:after="120"/>
        <w:rPr>
          <w:rFonts w:ascii="Calibri" w:hAnsi="Calibri"/>
          <w:sz w:val="20"/>
        </w:rPr>
      </w:pPr>
    </w:p>
    <w:p w14:paraId="6612E9B0" w14:textId="77777777" w:rsidR="00B339F8" w:rsidRPr="006A7550" w:rsidRDefault="00B339F8" w:rsidP="004A1850">
      <w:pPr>
        <w:pStyle w:val="BodyText"/>
        <w:spacing w:beforeLines="50" w:before="120" w:afterLines="50" w:after="120"/>
        <w:rPr>
          <w:rFonts w:ascii="Calibri" w:hAnsi="Calibri"/>
          <w:sz w:val="20"/>
        </w:rPr>
      </w:pPr>
    </w:p>
    <w:p w14:paraId="7E9BF88C" w14:textId="77777777" w:rsidR="00B339F8" w:rsidRPr="006A7550" w:rsidRDefault="00B339F8" w:rsidP="004A1850">
      <w:pPr>
        <w:pStyle w:val="BodyText"/>
        <w:spacing w:beforeLines="50" w:before="120" w:afterLines="50" w:after="120"/>
        <w:rPr>
          <w:rFonts w:ascii="Calibri" w:hAnsi="Calibri"/>
          <w:sz w:val="20"/>
        </w:rPr>
      </w:pPr>
    </w:p>
    <w:p w14:paraId="409B1D7A" w14:textId="77777777" w:rsidR="00B339F8" w:rsidRPr="006A7550" w:rsidRDefault="00B339F8" w:rsidP="004A1850">
      <w:pPr>
        <w:pStyle w:val="BodyText"/>
        <w:spacing w:beforeLines="50" w:before="120" w:afterLines="50" w:after="120"/>
        <w:rPr>
          <w:rFonts w:ascii="Calibri" w:hAnsi="Calibri"/>
          <w:sz w:val="20"/>
        </w:rPr>
      </w:pPr>
    </w:p>
    <w:p w14:paraId="19C6ACA9" w14:textId="77777777" w:rsidR="002A4863" w:rsidRPr="006A7550" w:rsidRDefault="00682097" w:rsidP="0057443C">
      <w:pPr>
        <w:pStyle w:val="Heading1"/>
      </w:pPr>
      <w:bookmarkStart w:id="13" w:name="_Toc184462897"/>
      <w:r>
        <w:rPr>
          <w:noProof/>
          <w:sz w:val="20"/>
          <w:lang w:val="en-US" w:eastAsia="zh-CN"/>
        </w:rPr>
        <w:pict w14:anchorId="02CF0A05">
          <v:shape id="_x0000_s2241" type="#_x0000_t202" alt="" style="position:absolute;margin-left:-.15pt;margin-top:377.5pt;width:547.65pt;height:16pt;z-index:251952128;mso-wrap-style:square;mso-wrap-edited:f;mso-width-percent:0;mso-height-percent:0;mso-width-percent:0;mso-height-percent:0;v-text-anchor:top" filled="f" stroked="f">
            <v:textbox inset="0,0,0,0">
              <w:txbxContent>
                <w:p w14:paraId="2519D127" w14:textId="77777777" w:rsidR="00972B3F" w:rsidRPr="00DA2278" w:rsidRDefault="00972B3F" w:rsidP="00972B3F">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25</w:t>
                  </w:r>
                </w:p>
              </w:txbxContent>
            </v:textbox>
          </v:shape>
        </w:pict>
      </w:r>
      <w:r w:rsidR="000F749D">
        <w:rPr>
          <w:sz w:val="18"/>
        </w:rPr>
        <w:br w:type="page"/>
      </w:r>
      <w:r w:rsidR="002A4863" w:rsidRPr="006A7550">
        <w:lastRenderedPageBreak/>
        <w:t>National Carer Strategy on a Page</w:t>
      </w:r>
      <w:bookmarkEnd w:id="13"/>
    </w:p>
    <w:tbl>
      <w:tblPr>
        <w:tblStyle w:val="TableNormal1"/>
        <w:tblW w:w="5000" w:type="pct"/>
        <w:tblLayout w:type="fixed"/>
        <w:tblCellMar>
          <w:top w:w="57" w:type="dxa"/>
          <w:left w:w="85" w:type="dxa"/>
          <w:bottom w:w="57" w:type="dxa"/>
          <w:right w:w="85" w:type="dxa"/>
        </w:tblCellMar>
        <w:tblLook w:val="01E0" w:firstRow="1" w:lastRow="1" w:firstColumn="1" w:lastColumn="1" w:noHBand="0" w:noVBand="0"/>
      </w:tblPr>
      <w:tblGrid>
        <w:gridCol w:w="10776"/>
      </w:tblGrid>
      <w:tr w:rsidR="00B339F8" w14:paraId="5D457AE1" w14:textId="77777777" w:rsidTr="004A417B">
        <w:tc>
          <w:tcPr>
            <w:tcW w:w="10776" w:type="dxa"/>
            <w:shd w:val="clear" w:color="auto" w:fill="DB6E52"/>
          </w:tcPr>
          <w:p w14:paraId="75DA92FA"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Vision</w:t>
            </w:r>
          </w:p>
        </w:tc>
      </w:tr>
      <w:tr w:rsidR="00B339F8" w14:paraId="70973D6B" w14:textId="77777777" w:rsidTr="004A417B">
        <w:tc>
          <w:tcPr>
            <w:tcW w:w="10776" w:type="dxa"/>
            <w:shd w:val="clear" w:color="auto" w:fill="F5DCD0"/>
          </w:tcPr>
          <w:p w14:paraId="4D87DF88" w14:textId="77777777" w:rsidR="00B339F8" w:rsidRDefault="000613D7" w:rsidP="00E063CD">
            <w:pPr>
              <w:pStyle w:val="TableParagraph"/>
              <w:spacing w:before="0"/>
              <w:ind w:left="0"/>
              <w:jc w:val="center"/>
            </w:pPr>
            <w:r w:rsidRPr="006A7550">
              <w:rPr>
                <w:rFonts w:ascii="Calibri" w:hAnsi="Calibri"/>
              </w:rPr>
              <w:t>An Australian community in which all carers are recognised, valued and empowered with the support they need to participate fully in society and fulfil their caring role.</w:t>
            </w:r>
          </w:p>
        </w:tc>
      </w:tr>
      <w:tr w:rsidR="00B339F8" w14:paraId="5483629E" w14:textId="77777777" w:rsidTr="004A417B">
        <w:tc>
          <w:tcPr>
            <w:tcW w:w="10776" w:type="dxa"/>
            <w:shd w:val="clear" w:color="auto" w:fill="C3638C"/>
          </w:tcPr>
          <w:p w14:paraId="751C29FA"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Principles</w:t>
            </w:r>
          </w:p>
        </w:tc>
      </w:tr>
      <w:tr w:rsidR="00B339F8" w14:paraId="5A9981D5" w14:textId="77777777" w:rsidTr="004A417B">
        <w:tc>
          <w:tcPr>
            <w:tcW w:w="10776" w:type="dxa"/>
            <w:shd w:val="clear" w:color="auto" w:fill="EEDAE0"/>
          </w:tcPr>
          <w:p w14:paraId="4F6B188C" w14:textId="77777777" w:rsidR="00B339F8" w:rsidRDefault="000613D7" w:rsidP="00E063CD">
            <w:pPr>
              <w:pStyle w:val="TableParagraph"/>
              <w:spacing w:before="0"/>
              <w:ind w:left="0"/>
              <w:jc w:val="center"/>
            </w:pPr>
            <w:r w:rsidRPr="006A7550">
              <w:rPr>
                <w:rFonts w:ascii="Calibri" w:hAnsi="Calibri"/>
              </w:rPr>
              <w:t>The co-designed principles will guide the coordination and delivery of carer-related and carer-impacting policies, programs and initiatives across Australian Government agencies.</w:t>
            </w:r>
          </w:p>
        </w:tc>
      </w:tr>
      <w:tr w:rsidR="00B339F8" w14:paraId="4D615F54" w14:textId="77777777" w:rsidTr="004A417B">
        <w:tc>
          <w:tcPr>
            <w:tcW w:w="10776" w:type="dxa"/>
            <w:shd w:val="clear" w:color="auto" w:fill="F5EAED"/>
          </w:tcPr>
          <w:p w14:paraId="4E16B373"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Carer-centred: </w:t>
            </w:r>
            <w:r w:rsidR="000613D7" w:rsidRPr="006A7550">
              <w:rPr>
                <w:rFonts w:ascii="Calibri" w:hAnsi="Calibri"/>
              </w:rPr>
              <w:t>The lived experience of carers will be included in the co-design and co-production of policies, supports and services for carers. Carers’ lived experience will be included in evaluation processes.</w:t>
            </w:r>
          </w:p>
          <w:p w14:paraId="57EF3245"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Evidence-informed: </w:t>
            </w:r>
            <w:r w:rsidR="000613D7" w:rsidRPr="006A7550">
              <w:rPr>
                <w:rFonts w:ascii="Calibri" w:hAnsi="Calibri"/>
              </w:rPr>
              <w:t>Carer policies, supports and services will be informed by evidence, and innovation will be used to address challenges experienced by carers.</w:t>
            </w:r>
          </w:p>
          <w:p w14:paraId="0E6865B3"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Accessible, equitable and inclusive: </w:t>
            </w:r>
            <w:r w:rsidR="000613D7" w:rsidRPr="006A7550">
              <w:rPr>
                <w:rFonts w:ascii="Calibri" w:hAnsi="Calibri"/>
              </w:rPr>
              <w:t>Carer policies, supports and services will be inclusive and tailored to respond to the needs of carers, at all stages of caring, recognising the diversity of carers, and the importance of cultural and psychological safety.</w:t>
            </w:r>
          </w:p>
          <w:p w14:paraId="56123554"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Supports personal agency: </w:t>
            </w:r>
            <w:r w:rsidR="000613D7" w:rsidRPr="006A7550">
              <w:rPr>
                <w:rFonts w:ascii="Calibri" w:hAnsi="Calibri"/>
              </w:rPr>
              <w:t>The design of policies, supports and services for carers will enable choices that suit them.</w:t>
            </w:r>
          </w:p>
          <w:p w14:paraId="1394C54A" w14:textId="77777777" w:rsidR="00B339F8" w:rsidRDefault="00BD1806" w:rsidP="001D4C3B">
            <w:pPr>
              <w:pStyle w:val="TableParagraph"/>
              <w:tabs>
                <w:tab w:val="left" w:pos="369"/>
              </w:tabs>
              <w:spacing w:beforeLines="20" w:before="48" w:afterLines="20" w:after="48"/>
              <w:ind w:left="330" w:hangingChars="150" w:hanging="330"/>
            </w:pPr>
            <w:r w:rsidRPr="006A7550">
              <w:rPr>
                <w:rFonts w:ascii="Calibri" w:hAnsi="Calibri"/>
              </w:rPr>
              <w:t>•</w:t>
            </w:r>
            <w:r w:rsidRPr="006A7550">
              <w:rPr>
                <w:rFonts w:ascii="Calibri" w:hAnsi="Calibri"/>
              </w:rPr>
              <w:tab/>
            </w:r>
            <w:r w:rsidR="000613D7" w:rsidRPr="006A7550">
              <w:rPr>
                <w:rFonts w:ascii="Calibri" w:hAnsi="Calibri"/>
                <w:b/>
              </w:rPr>
              <w:t xml:space="preserve">Transparent and accountable: </w:t>
            </w:r>
            <w:r w:rsidR="000613D7" w:rsidRPr="006A7550">
              <w:rPr>
                <w:rFonts w:ascii="Calibri" w:hAnsi="Calibri"/>
              </w:rPr>
              <w:t>Federal government departments will be accountable in delivering the Strategy and transparent in their processes to better recognise and value carers.</w:t>
            </w:r>
          </w:p>
        </w:tc>
      </w:tr>
      <w:tr w:rsidR="00B339F8" w14:paraId="41F02050" w14:textId="77777777" w:rsidTr="004A417B">
        <w:tc>
          <w:tcPr>
            <w:tcW w:w="10776" w:type="dxa"/>
            <w:shd w:val="clear" w:color="auto" w:fill="8A689A"/>
          </w:tcPr>
          <w:p w14:paraId="2B93033E"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Objectives</w:t>
            </w:r>
          </w:p>
        </w:tc>
      </w:tr>
      <w:tr w:rsidR="00B339F8" w14:paraId="115E7F5E" w14:textId="77777777" w:rsidTr="004A417B">
        <w:tc>
          <w:tcPr>
            <w:tcW w:w="10776" w:type="dxa"/>
            <w:shd w:val="clear" w:color="auto" w:fill="E0D7E4"/>
          </w:tcPr>
          <w:p w14:paraId="34147F25" w14:textId="77777777" w:rsidR="00B339F8" w:rsidRDefault="000613D7" w:rsidP="00B63729">
            <w:pPr>
              <w:pStyle w:val="TableParagraph"/>
              <w:spacing w:before="0"/>
              <w:ind w:left="0"/>
              <w:jc w:val="center"/>
            </w:pPr>
            <w:r w:rsidRPr="006A7550">
              <w:rPr>
                <w:rFonts w:ascii="Calibri" w:hAnsi="Calibri"/>
              </w:rPr>
              <w:t>The objectives are the results we want to achieve for carers.</w:t>
            </w:r>
          </w:p>
        </w:tc>
      </w:tr>
      <w:tr w:rsidR="00B339F8" w14:paraId="2F982C50" w14:textId="77777777" w:rsidTr="004A417B">
        <w:tc>
          <w:tcPr>
            <w:tcW w:w="10776" w:type="dxa"/>
            <w:shd w:val="clear" w:color="auto" w:fill="EDE9EF"/>
          </w:tcPr>
          <w:p w14:paraId="7148F337"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are identified, recognised, respected and valued.</w:t>
            </w:r>
          </w:p>
          <w:p w14:paraId="16A77C6B"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are empowered to have fulfilling lives while engaging in their caring role.</w:t>
            </w:r>
          </w:p>
          <w:p w14:paraId="325CDD07" w14:textId="77777777" w:rsidR="00B339F8" w:rsidRDefault="00BD1806" w:rsidP="001D4C3B">
            <w:pPr>
              <w:pStyle w:val="TableParagraph"/>
              <w:tabs>
                <w:tab w:val="left" w:pos="369"/>
              </w:tabs>
              <w:spacing w:beforeLines="20" w:before="48" w:afterLines="20" w:after="48"/>
              <w:ind w:left="330" w:hangingChars="150" w:hanging="330"/>
            </w:pPr>
            <w:r w:rsidRPr="006A7550">
              <w:rPr>
                <w:rFonts w:ascii="Calibri" w:hAnsi="Calibri"/>
              </w:rPr>
              <w:t>•</w:t>
            </w:r>
            <w:r w:rsidRPr="006A7550">
              <w:rPr>
                <w:rFonts w:ascii="Calibri" w:hAnsi="Calibri"/>
              </w:rPr>
              <w:tab/>
            </w:r>
            <w:r w:rsidR="000613D7" w:rsidRPr="006A7550">
              <w:rPr>
                <w:rFonts w:ascii="Calibri" w:hAnsi="Calibri"/>
              </w:rPr>
              <w:t>Carers’ physical and mental health, safety, wellbeing and financial security are supported.</w:t>
            </w:r>
          </w:p>
        </w:tc>
      </w:tr>
      <w:tr w:rsidR="00B339F8" w14:paraId="2A24254E" w14:textId="77777777" w:rsidTr="004A417B">
        <w:tc>
          <w:tcPr>
            <w:tcW w:w="10776" w:type="dxa"/>
            <w:shd w:val="clear" w:color="auto" w:fill="2AA1CF"/>
          </w:tcPr>
          <w:p w14:paraId="7BE8B993"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Priority outcome areas</w:t>
            </w:r>
          </w:p>
        </w:tc>
      </w:tr>
      <w:tr w:rsidR="00B339F8" w14:paraId="2E471392" w14:textId="77777777" w:rsidTr="004A417B">
        <w:tc>
          <w:tcPr>
            <w:tcW w:w="10776" w:type="dxa"/>
            <w:shd w:val="clear" w:color="auto" w:fill="CCE0EF"/>
          </w:tcPr>
          <w:p w14:paraId="47B7E033" w14:textId="77777777" w:rsidR="00B339F8" w:rsidRPr="006A7550" w:rsidRDefault="000613D7" w:rsidP="00B63729">
            <w:pPr>
              <w:pStyle w:val="TableParagraph"/>
              <w:spacing w:before="0"/>
              <w:ind w:left="0"/>
              <w:jc w:val="center"/>
              <w:rPr>
                <w:rFonts w:ascii="Calibri" w:hAnsi="Calibri"/>
              </w:rPr>
            </w:pPr>
            <w:r w:rsidRPr="006A7550">
              <w:rPr>
                <w:rFonts w:ascii="Calibri" w:hAnsi="Calibri"/>
              </w:rPr>
              <w:t>The priority outcome areas are where we will direct efforts to achieve the Strategy’s vision and objectives.</w:t>
            </w:r>
          </w:p>
          <w:p w14:paraId="7420ED93" w14:textId="77777777" w:rsidR="00B339F8" w:rsidRDefault="000613D7" w:rsidP="00B63729">
            <w:pPr>
              <w:pStyle w:val="TableParagraph"/>
              <w:spacing w:before="0"/>
              <w:ind w:left="0"/>
              <w:jc w:val="center"/>
            </w:pPr>
            <w:r w:rsidRPr="006A7550">
              <w:rPr>
                <w:rFonts w:ascii="Calibri" w:hAnsi="Calibri"/>
              </w:rPr>
              <w:t>The priority outcome areas are not numbered in order of importance. They are numbered for ease of reference.</w:t>
            </w:r>
          </w:p>
        </w:tc>
      </w:tr>
      <w:tr w:rsidR="00B339F8" w14:paraId="2FC5C687" w14:textId="77777777" w:rsidTr="004A417B">
        <w:tc>
          <w:tcPr>
            <w:tcW w:w="10776" w:type="dxa"/>
            <w:shd w:val="clear" w:color="auto" w:fill="E9F0F7"/>
          </w:tcPr>
          <w:p w14:paraId="77C6828E"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1.</w:t>
            </w:r>
            <w:r w:rsidRPr="006A7550">
              <w:rPr>
                <w:rFonts w:ascii="Calibri" w:hAnsi="Calibri"/>
              </w:rPr>
              <w:tab/>
            </w:r>
            <w:r w:rsidR="000613D7" w:rsidRPr="006A7550">
              <w:rPr>
                <w:rFonts w:ascii="Calibri" w:hAnsi="Calibri"/>
              </w:rPr>
              <w:t>Government, community and services see and value carers, recognise their expertise and contribution, and create an environment that enables carers to identify at the earliest opportunity.</w:t>
            </w:r>
          </w:p>
          <w:p w14:paraId="158B7C79"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2.</w:t>
            </w:r>
            <w:r w:rsidRPr="006A7550">
              <w:rPr>
                <w:rFonts w:ascii="Calibri" w:hAnsi="Calibri"/>
              </w:rPr>
              <w:tab/>
            </w:r>
            <w:r w:rsidR="000613D7" w:rsidRPr="006A7550">
              <w:rPr>
                <w:rFonts w:ascii="Calibri" w:hAnsi="Calibri"/>
              </w:rPr>
              <w:t>Carers can access supports, services and programs at the right time, right place and in the right way.</w:t>
            </w:r>
          </w:p>
          <w:p w14:paraId="2332DD3D"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3.</w:t>
            </w:r>
            <w:r w:rsidRPr="006A7550">
              <w:rPr>
                <w:rFonts w:ascii="Calibri" w:hAnsi="Calibri"/>
              </w:rPr>
              <w:tab/>
            </w:r>
            <w:r w:rsidR="000613D7" w:rsidRPr="006A7550">
              <w:rPr>
                <w:rFonts w:ascii="Calibri" w:hAnsi="Calibri"/>
              </w:rPr>
              <w:t>Ensure carers are able to develop knowledge and skills when needed to fulfill their caring role.</w:t>
            </w:r>
          </w:p>
          <w:p w14:paraId="715E383C"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4.</w:t>
            </w:r>
            <w:r w:rsidRPr="006A7550">
              <w:rPr>
                <w:rFonts w:ascii="Calibri" w:hAnsi="Calibri"/>
              </w:rPr>
              <w:tab/>
            </w:r>
            <w:r w:rsidR="000613D7" w:rsidRPr="006A7550">
              <w:rPr>
                <w:rFonts w:ascii="Calibri" w:hAnsi="Calibri"/>
              </w:rPr>
              <w:t>Carers can access and participate in employment and education or training, including to improve their financial well-being.</w:t>
            </w:r>
          </w:p>
          <w:p w14:paraId="46A05626"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5.</w:t>
            </w:r>
            <w:r w:rsidRPr="006A7550">
              <w:rPr>
                <w:rFonts w:ascii="Calibri" w:hAnsi="Calibri"/>
              </w:rPr>
              <w:tab/>
            </w:r>
            <w:r w:rsidR="000613D7" w:rsidRPr="006A7550">
              <w:rPr>
                <w:rFonts w:ascii="Calibri" w:hAnsi="Calibri"/>
              </w:rPr>
              <w:t>Carers have access to supports that safeguard their psychological, physical and social wellbeing.</w:t>
            </w:r>
          </w:p>
          <w:p w14:paraId="1015CF7E" w14:textId="77777777" w:rsidR="00B339F8" w:rsidRDefault="00BD1806" w:rsidP="001D4C3B">
            <w:pPr>
              <w:pStyle w:val="TableParagraph"/>
              <w:tabs>
                <w:tab w:val="left" w:pos="369"/>
              </w:tabs>
              <w:spacing w:beforeLines="20" w:before="48" w:afterLines="20" w:after="48"/>
              <w:ind w:left="330" w:hangingChars="150" w:hanging="330"/>
            </w:pPr>
            <w:r w:rsidRPr="006A7550">
              <w:rPr>
                <w:rFonts w:ascii="Calibri" w:hAnsi="Calibri"/>
              </w:rPr>
              <w:t>6.</w:t>
            </w:r>
            <w:r w:rsidRPr="006A7550">
              <w:rPr>
                <w:rFonts w:ascii="Calibri" w:hAnsi="Calibri"/>
              </w:rPr>
              <w:tab/>
            </w:r>
            <w:r w:rsidR="000613D7" w:rsidRPr="006A7550">
              <w:rPr>
                <w:rFonts w:ascii="Calibri" w:hAnsi="Calibri"/>
              </w:rPr>
              <w:t>Build the evidence base about carers to better understand who carers are, including their diversity, what their experiences are, what works for them and why.</w:t>
            </w:r>
          </w:p>
        </w:tc>
      </w:tr>
      <w:tr w:rsidR="00B339F8" w14:paraId="1C6283A4" w14:textId="77777777" w:rsidTr="004A417B">
        <w:tc>
          <w:tcPr>
            <w:tcW w:w="10776" w:type="dxa"/>
            <w:shd w:val="clear" w:color="auto" w:fill="239090"/>
          </w:tcPr>
          <w:p w14:paraId="515DF3E5"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Next steps</w:t>
            </w:r>
          </w:p>
        </w:tc>
      </w:tr>
      <w:tr w:rsidR="00B339F8" w14:paraId="033A52F2" w14:textId="77777777" w:rsidTr="004A417B">
        <w:tc>
          <w:tcPr>
            <w:tcW w:w="10776" w:type="dxa"/>
            <w:shd w:val="clear" w:color="auto" w:fill="E6EDED"/>
          </w:tcPr>
          <w:p w14:paraId="0A60F031" w14:textId="77777777" w:rsidR="00B339F8" w:rsidRPr="006A7550" w:rsidRDefault="00BD1806" w:rsidP="00C120AD">
            <w:pPr>
              <w:pStyle w:val="TableParagraph"/>
              <w:tabs>
                <w:tab w:val="left" w:pos="369"/>
              </w:tabs>
              <w:spacing w:before="0"/>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Action </w:t>
            </w:r>
            <w:r w:rsidR="000613D7" w:rsidRPr="006A7550">
              <w:rPr>
                <w:rFonts w:ascii="Calibri" w:hAnsi="Calibri"/>
              </w:rPr>
              <w:t>– Action plans will be developed incorporating the feedback to date and theory of change</w:t>
            </w:r>
          </w:p>
          <w:p w14:paraId="43EB3176" w14:textId="77777777" w:rsidR="00B339F8" w:rsidRPr="006A7550" w:rsidRDefault="00BD1806" w:rsidP="00C120AD">
            <w:pPr>
              <w:pStyle w:val="TableParagraph"/>
              <w:tabs>
                <w:tab w:val="left" w:pos="369"/>
              </w:tabs>
              <w:spacing w:before="0"/>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Measuring success </w:t>
            </w:r>
            <w:r w:rsidR="000613D7" w:rsidRPr="006A7550">
              <w:rPr>
                <w:rFonts w:ascii="Calibri" w:hAnsi="Calibri"/>
              </w:rPr>
              <w:t>– A monitoring, evidence and evaluation approach will be implemented that includes a theory of change; an outcomes framework and a monitoring and evaluation framework.</w:t>
            </w:r>
          </w:p>
          <w:p w14:paraId="30D55568" w14:textId="77777777" w:rsidR="00B339F8" w:rsidRDefault="00BD1806" w:rsidP="00C120AD">
            <w:pPr>
              <w:pStyle w:val="TableParagraph"/>
              <w:tabs>
                <w:tab w:val="left" w:pos="369"/>
              </w:tabs>
              <w:spacing w:before="0"/>
              <w:ind w:left="330" w:hangingChars="150" w:hanging="330"/>
            </w:pPr>
            <w:r w:rsidRPr="006A7550">
              <w:rPr>
                <w:rFonts w:ascii="Calibri" w:hAnsi="Calibri"/>
              </w:rPr>
              <w:t>•</w:t>
            </w:r>
            <w:r w:rsidRPr="006A7550">
              <w:rPr>
                <w:rFonts w:ascii="Calibri" w:hAnsi="Calibri"/>
              </w:rPr>
              <w:tab/>
            </w:r>
            <w:r w:rsidR="000613D7" w:rsidRPr="006A7550">
              <w:rPr>
                <w:rFonts w:ascii="Calibri" w:hAnsi="Calibri"/>
                <w:b/>
              </w:rPr>
              <w:t xml:space="preserve">Co-design </w:t>
            </w:r>
            <w:r w:rsidR="000613D7" w:rsidRPr="006A7550">
              <w:rPr>
                <w:rFonts w:ascii="Calibri" w:hAnsi="Calibri"/>
              </w:rPr>
              <w:t>– The voices and perspectives of carers will inform and guide the Strategy implementation, monitoring and review to ensure outcomes are delivered and objectives are met.</w:t>
            </w:r>
          </w:p>
        </w:tc>
      </w:tr>
    </w:tbl>
    <w:p w14:paraId="6F8CD16C"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084B0F55" w14:textId="77777777" w:rsidR="00B339F8" w:rsidRPr="006A7550" w:rsidRDefault="000613D7" w:rsidP="00993D2B">
      <w:pPr>
        <w:pStyle w:val="Heading1"/>
      </w:pPr>
      <w:bookmarkStart w:id="14" w:name="_Toc184462898"/>
      <w:r w:rsidRPr="006A7550">
        <w:lastRenderedPageBreak/>
        <w:t>Vision</w:t>
      </w:r>
      <w:bookmarkEnd w:id="14"/>
    </w:p>
    <w:p w14:paraId="4297D412" w14:textId="77777777" w:rsidR="00B339F8" w:rsidRPr="006A7550" w:rsidRDefault="000613D7" w:rsidP="00F013AB">
      <w:pPr>
        <w:pStyle w:val="Heading5"/>
        <w:spacing w:beforeLines="50" w:before="120" w:afterLines="50" w:after="120"/>
        <w:ind w:leftChars="515" w:left="1133" w:rightChars="632" w:right="1390" w:firstLine="0"/>
        <w:jc w:val="center"/>
        <w:rPr>
          <w:rFonts w:ascii="Calibri" w:hAnsi="Calibri"/>
        </w:rPr>
      </w:pPr>
      <w:r w:rsidRPr="006A7550">
        <w:rPr>
          <w:rFonts w:ascii="Calibri" w:hAnsi="Calibri"/>
          <w:color w:val="CE6C83"/>
        </w:rPr>
        <w:t>An Australian community in which all carers are recognised, valued and empowered with the support they need to participate fully in society and fulfil their caring role.</w:t>
      </w:r>
    </w:p>
    <w:p w14:paraId="55AF861D"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Why do we need a vision?</w:t>
      </w:r>
    </w:p>
    <w:p w14:paraId="49B8DCA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 developing the Strategy, carers shared the key challenges they face.</w:t>
      </w:r>
    </w:p>
    <w:p w14:paraId="7382E9B6" w14:textId="10163AAD" w:rsidR="00B339F8" w:rsidRPr="006A7550" w:rsidRDefault="000613D7" w:rsidP="004A1850">
      <w:pPr>
        <w:pStyle w:val="BodyText"/>
        <w:spacing w:beforeLines="50" w:before="120" w:afterLines="50" w:after="120"/>
        <w:rPr>
          <w:rFonts w:ascii="Calibri" w:hAnsi="Calibri"/>
        </w:rPr>
      </w:pPr>
      <w:r w:rsidRPr="006A7550">
        <w:rPr>
          <w:rFonts w:ascii="Calibri" w:hAnsi="Calibri"/>
        </w:rPr>
        <w:t>For many, the lack of recognition of the impacts of their caring role on both their lives and their families’ lives was a significant concern. Carers also highlighted the lack of understanding about the necessity of  the care and support they provide to the lives of care recipients and society. The language of ‘informal’ and</w:t>
      </w:r>
      <w:r w:rsidR="001374BF">
        <w:rPr>
          <w:rFonts w:ascii="Calibri" w:hAnsi="Calibri"/>
          <w:lang w:val="en-US"/>
        </w:rPr>
        <w:t xml:space="preserve"> </w:t>
      </w:r>
      <w:r w:rsidRPr="006A7550">
        <w:rPr>
          <w:rFonts w:ascii="Calibri" w:hAnsi="Calibri"/>
        </w:rPr>
        <w:t>‘unpaid’ care implies the care provided is in fact not essential to the safety and wellbeing of care recipients. To keep people living in the community, unpaid care is essential to augment paid care and keep people safe and well. This is the case even when care recipients are in hospital or in residential care, where additional support is required.</w:t>
      </w:r>
    </w:p>
    <w:p w14:paraId="004CF35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consider that the care and support they provide should be as highly regarded as the delivery of formal, paid care services. Carers contribute immensely to both the ability for people needing care to remain in the community, living as independently as possible, and to the economy through their caring role, and they want this contribution to be acknowledged and appreciated.</w:t>
      </w:r>
    </w:p>
    <w:p w14:paraId="23200CC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 continue fulfilling this vital role, carers have expressed the need for effective support and empowerment, with a recognition that their human right to a good life is equal to the rights of those they care for.</w:t>
      </w:r>
    </w:p>
    <w:p w14:paraId="1F96DC4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help in balancing their caring role with other important parts of their lives, so they can participate fully in society. This means opportunities to work, access education and training, have a social life and access rest and recreation. All of these things are important in promoting and maintaining wellbeing.</w:t>
      </w:r>
    </w:p>
    <w:p w14:paraId="798E4C1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Alongside managing their own health and well-being, carers also want access to the necessary information, knowledge and skills to support their caring roles.</w:t>
      </w:r>
    </w:p>
    <w:p w14:paraId="6308F6B3"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How was the vision created?</w:t>
      </w:r>
    </w:p>
    <w:p w14:paraId="69ED18A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 the spirit of carer-centred co-design, the vision statement grew from in-depth consultation between  the National Carer Strategy Advisory Committee (the Committee) and the Australian Government, drawing on what we heard from other carers through the consultation process. The Committee is made up of carer sector representatives and carers with lived experience from diverse backgrounds, all selected through an open process to ensure that the experiences and aspirations of carers across the country are reflected in the Strategy and its overarching vision. In crafting the vision statement, the Committee also drew on other</w:t>
      </w:r>
      <w:r w:rsidR="002A4863" w:rsidRPr="006A7550">
        <w:rPr>
          <w:rFonts w:ascii="Calibri" w:eastAsiaTheme="minorEastAsia" w:hAnsi="Calibri" w:hint="eastAsia"/>
          <w:lang w:eastAsia="zh-CN"/>
        </w:rPr>
        <w:t xml:space="preserve"> </w:t>
      </w:r>
      <w:r w:rsidRPr="006A7550">
        <w:rPr>
          <w:rFonts w:ascii="Calibri" w:hAnsi="Calibri"/>
        </w:rPr>
        <w:t>evidence sources such as the recent Parliamentary Inquiry into the recognition of unpaid carers, reports and evidence from Australian carer advocacy organisations as well as international carer organisations, strategies and visions.</w:t>
      </w:r>
    </w:p>
    <w:p w14:paraId="47D7A086" w14:textId="77777777" w:rsidR="00B339F8" w:rsidRPr="006A7550" w:rsidRDefault="00B339F8" w:rsidP="004A1850">
      <w:pPr>
        <w:spacing w:beforeLines="50" w:before="120" w:afterLines="50" w:after="120"/>
        <w:rPr>
          <w:rFonts w:ascii="Calibri" w:eastAsiaTheme="minorEastAsia" w:hAnsi="Calibri"/>
          <w:lang w:eastAsia="zh-CN"/>
        </w:rPr>
      </w:pPr>
    </w:p>
    <w:p w14:paraId="36361710" w14:textId="77777777" w:rsidR="00B339F8" w:rsidRPr="006A7550" w:rsidRDefault="000F749D" w:rsidP="004A1850">
      <w:pPr>
        <w:pStyle w:val="BodyText"/>
        <w:spacing w:beforeLines="50" w:before="120" w:afterLines="50" w:after="120"/>
        <w:rPr>
          <w:rFonts w:ascii="Calibri" w:hAnsi="Calibri"/>
          <w:sz w:val="23"/>
        </w:rPr>
      </w:pPr>
      <w:r>
        <w:rPr>
          <w:rFonts w:ascii="Calibri" w:eastAsiaTheme="minorEastAsia" w:hAnsi="Calibri" w:hint="eastAsia"/>
          <w:lang w:eastAsia="zh-CN"/>
        </w:rPr>
        <w:br w:type="page"/>
      </w:r>
    </w:p>
    <w:p w14:paraId="541F873F"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lastRenderedPageBreak/>
        <w:t>Why was our vision created?</w:t>
      </w:r>
    </w:p>
    <w:p w14:paraId="58944BD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vision is a short over-arching declaration of the aspiration for the future for Australia’s unpaid carers, driving the Government’s strategic direction in support of the lives unpaid carers aspire towards. The vision has already supported the drafting of the new Strategy, by expressing a clear intention about our shared values of inclusion, recognition, co-design, equity, safety and well-being. Carers shared their aspirations to be supported to better balance their caring role with all aspects of their lives such as education, training, workforce participation and importantly social inclusion.</w:t>
      </w:r>
    </w:p>
    <w:p w14:paraId="4C2E2350"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How will we achieve our vision?</w:t>
      </w:r>
    </w:p>
    <w:p w14:paraId="210D9459"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In developing and progressing actions to achieve this vision we will be guided by a set of principles which reflect what we have heard is important to carers. The principles set out in this Strategy will underpin the design, development and implementation of actions.</w:t>
      </w:r>
    </w:p>
    <w:p w14:paraId="2100DD78"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Actions and their implementation will be shared with the community as they progress.</w:t>
      </w:r>
    </w:p>
    <w:p w14:paraId="393D14D8" w14:textId="77777777" w:rsidR="00B339F8" w:rsidRPr="006A7550" w:rsidRDefault="00B339F8" w:rsidP="004A1850">
      <w:pPr>
        <w:pStyle w:val="BodyText"/>
        <w:spacing w:beforeLines="50" w:before="120" w:afterLines="50" w:after="120"/>
        <w:rPr>
          <w:rFonts w:ascii="Calibri" w:hAnsi="Calibri"/>
          <w:sz w:val="20"/>
        </w:rPr>
      </w:pPr>
    </w:p>
    <w:p w14:paraId="77556A8C" w14:textId="77777777" w:rsidR="00B339F8" w:rsidRPr="006A7550" w:rsidRDefault="00A418CF"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53152" behindDoc="1" locked="0" layoutInCell="1" allowOverlap="1" wp14:anchorId="192E2A80" wp14:editId="55F46496">
            <wp:simplePos x="0" y="0"/>
            <wp:positionH relativeFrom="column">
              <wp:posOffset>-438150</wp:posOffset>
            </wp:positionH>
            <wp:positionV relativeFrom="paragraph">
              <wp:posOffset>57785</wp:posOffset>
            </wp:positionV>
            <wp:extent cx="7569200" cy="6692900"/>
            <wp:effectExtent l="0" t="0" r="0" b="0"/>
            <wp:wrapNone/>
            <wp:docPr id="35" name="图片 35"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age of two ladies smiling having tea"/>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14:paraId="22E57306" w14:textId="77777777" w:rsidR="00B339F8" w:rsidRPr="006A7550" w:rsidRDefault="00B339F8" w:rsidP="004A1850">
      <w:pPr>
        <w:pStyle w:val="BodyText"/>
        <w:spacing w:beforeLines="50" w:before="120" w:afterLines="50" w:after="120"/>
        <w:rPr>
          <w:rFonts w:ascii="Calibri" w:hAnsi="Calibri"/>
          <w:sz w:val="20"/>
        </w:rPr>
      </w:pPr>
    </w:p>
    <w:p w14:paraId="577A71E3" w14:textId="77777777" w:rsidR="00B339F8" w:rsidRPr="006A7550" w:rsidRDefault="00B339F8" w:rsidP="004A1850">
      <w:pPr>
        <w:pStyle w:val="BodyText"/>
        <w:spacing w:beforeLines="50" w:before="120" w:afterLines="50" w:after="120"/>
        <w:rPr>
          <w:rFonts w:ascii="Calibri" w:hAnsi="Calibri"/>
          <w:sz w:val="20"/>
        </w:rPr>
      </w:pPr>
    </w:p>
    <w:p w14:paraId="0F7000F6" w14:textId="77777777" w:rsidR="00B339F8" w:rsidRPr="006A7550" w:rsidRDefault="00B339F8" w:rsidP="004A1850">
      <w:pPr>
        <w:pStyle w:val="BodyText"/>
        <w:spacing w:beforeLines="50" w:before="120" w:afterLines="50" w:after="120"/>
        <w:rPr>
          <w:rFonts w:ascii="Calibri" w:hAnsi="Calibri"/>
          <w:sz w:val="20"/>
        </w:rPr>
      </w:pPr>
    </w:p>
    <w:p w14:paraId="56E19BA2" w14:textId="77777777" w:rsidR="00B339F8" w:rsidRPr="006A7550" w:rsidRDefault="00B339F8" w:rsidP="004A1850">
      <w:pPr>
        <w:pStyle w:val="BodyText"/>
        <w:spacing w:beforeLines="50" w:before="120" w:afterLines="50" w:after="120"/>
        <w:rPr>
          <w:rFonts w:ascii="Calibri" w:hAnsi="Calibri"/>
          <w:sz w:val="20"/>
        </w:rPr>
      </w:pPr>
    </w:p>
    <w:p w14:paraId="281C6D85" w14:textId="77777777" w:rsidR="00B339F8" w:rsidRPr="006A7550" w:rsidRDefault="00B339F8" w:rsidP="004A1850">
      <w:pPr>
        <w:pStyle w:val="BodyText"/>
        <w:spacing w:beforeLines="50" w:before="120" w:afterLines="50" w:after="120"/>
        <w:rPr>
          <w:rFonts w:ascii="Calibri" w:hAnsi="Calibri"/>
          <w:sz w:val="20"/>
        </w:rPr>
      </w:pPr>
    </w:p>
    <w:p w14:paraId="65A24EB9" w14:textId="77777777" w:rsidR="00B339F8" w:rsidRPr="006A7550" w:rsidRDefault="00B339F8" w:rsidP="004A1850">
      <w:pPr>
        <w:pStyle w:val="BodyText"/>
        <w:spacing w:beforeLines="50" w:before="120" w:afterLines="50" w:after="120"/>
        <w:rPr>
          <w:rFonts w:ascii="Calibri" w:hAnsi="Calibri"/>
          <w:sz w:val="20"/>
        </w:rPr>
      </w:pPr>
    </w:p>
    <w:p w14:paraId="1EB2ED05" w14:textId="77777777" w:rsidR="00B339F8" w:rsidRPr="006A7550" w:rsidRDefault="00B339F8" w:rsidP="004A1850">
      <w:pPr>
        <w:pStyle w:val="BodyText"/>
        <w:spacing w:beforeLines="50" w:before="120" w:afterLines="50" w:after="120"/>
        <w:rPr>
          <w:rFonts w:ascii="Calibri" w:hAnsi="Calibri"/>
          <w:sz w:val="20"/>
        </w:rPr>
      </w:pPr>
    </w:p>
    <w:p w14:paraId="513B9C2D" w14:textId="77777777" w:rsidR="00B339F8" w:rsidRPr="006A7550" w:rsidRDefault="00682097" w:rsidP="00993D2B">
      <w:pPr>
        <w:pStyle w:val="Heading1"/>
      </w:pPr>
      <w:bookmarkStart w:id="15" w:name="_Toc184462899"/>
      <w:r>
        <w:rPr>
          <w:noProof/>
          <w:sz w:val="20"/>
          <w:lang w:val="en-US" w:eastAsia="zh-CN"/>
        </w:rPr>
        <w:pict w14:anchorId="7D2B96AD">
          <v:shape id="_x0000_s2240" type="#_x0000_t202" alt="" style="position:absolute;margin-left:-5.15pt;margin-top:355.15pt;width:547.65pt;height:16pt;z-index:251954176;mso-wrap-style:square;mso-wrap-edited:f;mso-width-percent:0;mso-height-percent:0;mso-width-percent:0;mso-height-percent:0;v-text-anchor:top" filled="f" stroked="f">
            <v:textbox inset="0,0,0,0">
              <w:txbxContent>
                <w:p w14:paraId="528EB2AC" w14:textId="77777777" w:rsidR="00EF4BE9" w:rsidRPr="00DA2278" w:rsidRDefault="00EF4BE9" w:rsidP="00EF4BE9">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28</w:t>
                  </w:r>
                </w:p>
              </w:txbxContent>
            </v:textbox>
          </v:shape>
        </w:pict>
      </w:r>
      <w:r w:rsidR="000F749D">
        <w:rPr>
          <w:sz w:val="18"/>
        </w:rPr>
        <w:br w:type="page"/>
      </w:r>
      <w:r w:rsidR="000613D7" w:rsidRPr="006A7550">
        <w:lastRenderedPageBreak/>
        <w:t>Pri</w:t>
      </w:r>
      <w:r w:rsidR="000613D7" w:rsidRPr="000A63D1">
        <w:t>n</w:t>
      </w:r>
      <w:r w:rsidR="000613D7" w:rsidRPr="006A7550">
        <w:t>ciples</w:t>
      </w:r>
      <w:bookmarkEnd w:id="15"/>
    </w:p>
    <w:p w14:paraId="76E34F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These principles reflect what carers have told us is important to them, when we are co-designing ways to support them to participate fully in society, while also fulfilling their caring roles.</w:t>
      </w:r>
    </w:p>
    <w:p w14:paraId="096DC39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principles provide a foundation for the coordination of carer policies, programs and initiatives across Australian Government agencies.</w:t>
      </w:r>
    </w:p>
    <w:tbl>
      <w:tblPr>
        <w:tblW w:w="5000" w:type="pct"/>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2282"/>
        <w:gridCol w:w="3735"/>
        <w:gridCol w:w="4759"/>
      </w:tblGrid>
      <w:tr w:rsidR="00F34104" w:rsidRPr="00466D14" w14:paraId="14131C85" w14:textId="77777777" w:rsidTr="00053417">
        <w:tc>
          <w:tcPr>
            <w:tcW w:w="2270" w:type="dxa"/>
            <w:shd w:val="clear" w:color="auto" w:fill="4A78AD"/>
            <w:vAlign w:val="bottom"/>
          </w:tcPr>
          <w:p w14:paraId="52F4FC20" w14:textId="77777777" w:rsidR="00F34104" w:rsidRPr="00466D14" w:rsidRDefault="00F34104" w:rsidP="00267F23">
            <w:pPr>
              <w:spacing w:beforeLines="30" w:before="72" w:afterLines="30" w:after="72"/>
              <w:rPr>
                <w:rFonts w:ascii="Times New Roman" w:eastAsia="Times New Roman" w:hAnsi="Times New Roman" w:cs="Times New Roman"/>
                <w:sz w:val="25"/>
                <w:szCs w:val="25"/>
                <w:lang w:val="en-US" w:eastAsia="zh-CN"/>
              </w:rPr>
            </w:pPr>
            <w:r w:rsidRPr="00466D14">
              <w:rPr>
                <w:rFonts w:ascii="Calibri" w:eastAsia="Times New Roman" w:hAnsi="Calibri" w:cs="Arial"/>
                <w:b/>
                <w:bCs/>
                <w:color w:val="FFFFFF"/>
                <w:sz w:val="25"/>
                <w:szCs w:val="25"/>
                <w:lang w:val="en-US" w:eastAsia="en-US"/>
              </w:rPr>
              <w:t>Principle</w:t>
            </w:r>
          </w:p>
        </w:tc>
        <w:tc>
          <w:tcPr>
            <w:tcW w:w="3715" w:type="dxa"/>
            <w:shd w:val="clear" w:color="auto" w:fill="4A78AD"/>
            <w:vAlign w:val="bottom"/>
          </w:tcPr>
          <w:p w14:paraId="1B793F07" w14:textId="77777777" w:rsidR="00F34104" w:rsidRPr="00466D14" w:rsidRDefault="00F34104" w:rsidP="00267F23">
            <w:pPr>
              <w:spacing w:beforeLines="30" w:before="72" w:afterLines="30" w:after="72"/>
              <w:rPr>
                <w:rFonts w:ascii="Times New Roman" w:eastAsia="Times New Roman" w:hAnsi="Times New Roman" w:cs="Times New Roman"/>
                <w:sz w:val="25"/>
                <w:szCs w:val="25"/>
                <w:lang w:val="en-US" w:eastAsia="zh-CN"/>
              </w:rPr>
            </w:pPr>
            <w:r w:rsidRPr="00466D14">
              <w:rPr>
                <w:rFonts w:ascii="Calibri" w:eastAsia="Times New Roman" w:hAnsi="Calibri" w:cs="Arial"/>
                <w:b/>
                <w:bCs/>
                <w:color w:val="FFFFFF"/>
                <w:sz w:val="25"/>
                <w:szCs w:val="25"/>
                <w:lang w:val="en-US" w:eastAsia="en-US"/>
              </w:rPr>
              <w:t>What we will do</w:t>
            </w:r>
          </w:p>
        </w:tc>
        <w:tc>
          <w:tcPr>
            <w:tcW w:w="4733" w:type="dxa"/>
            <w:shd w:val="clear" w:color="auto" w:fill="4A78AD"/>
            <w:vAlign w:val="bottom"/>
          </w:tcPr>
          <w:p w14:paraId="1573BC7F" w14:textId="77777777" w:rsidR="00F34104" w:rsidRPr="00466D14" w:rsidRDefault="00F34104" w:rsidP="00267F23">
            <w:pPr>
              <w:spacing w:beforeLines="30" w:before="72" w:afterLines="30" w:after="72"/>
              <w:rPr>
                <w:rFonts w:ascii="Times New Roman" w:eastAsia="Times New Roman" w:hAnsi="Times New Roman" w:cs="Times New Roman"/>
                <w:sz w:val="25"/>
                <w:szCs w:val="25"/>
                <w:lang w:val="en-US" w:eastAsia="zh-CN"/>
              </w:rPr>
            </w:pPr>
            <w:r w:rsidRPr="00466D14">
              <w:rPr>
                <w:rFonts w:ascii="Calibri" w:eastAsia="Times New Roman" w:hAnsi="Calibri" w:cs="Arial"/>
                <w:b/>
                <w:bCs/>
                <w:color w:val="FFFFFF"/>
                <w:sz w:val="25"/>
                <w:szCs w:val="25"/>
                <w:lang w:val="en-US" w:eastAsia="en-US"/>
              </w:rPr>
              <w:t>How we will do it</w:t>
            </w:r>
          </w:p>
        </w:tc>
      </w:tr>
      <w:tr w:rsidR="00F34104" w:rsidRPr="00466D14" w14:paraId="4C0CC1AC" w14:textId="77777777" w:rsidTr="00053417">
        <w:tc>
          <w:tcPr>
            <w:tcW w:w="2270" w:type="dxa"/>
            <w:shd w:val="clear" w:color="auto" w:fill="FFFFFF"/>
          </w:tcPr>
          <w:p w14:paraId="3C39DFA0"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Carer-</w:t>
            </w:r>
            <w:proofErr w:type="spellStart"/>
            <w:r w:rsidRPr="00466D14">
              <w:rPr>
                <w:rFonts w:ascii="Calibri" w:eastAsia="Times New Roman" w:hAnsi="Calibri" w:cs="Arial"/>
                <w:b/>
                <w:bCs/>
                <w:color w:val="000000"/>
                <w:lang w:val="en-US" w:eastAsia="en-US"/>
              </w:rPr>
              <w:t>centred</w:t>
            </w:r>
            <w:proofErr w:type="spellEnd"/>
          </w:p>
          <w:p w14:paraId="1344D7A4" w14:textId="77777777" w:rsidR="00F34104" w:rsidRPr="00466D14" w:rsidRDefault="00682097"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7F4F64B2">
                <v:group id="_x0000_s2234" alt="" style="width:47.95pt;height:48.7pt;mso-position-horizontal-relative:char;mso-position-vertical-relative:line" coordorigin="1282,326" coordsize="959,974">
                  <v:shape id="_x0000_s2235" alt="" style="position:absolute;left:1282;top:326;width:959;height:974" coordorigin="1282,326" coordsize="959,974" path="m1812,326r-64,1l1685,337r-112,42l1517,415r-53,48l1390,550r-56,98l1292,774r-10,68l1283,908r11,63l1315,1032r32,57l1390,1141r53,48l1506,1231r74,37l1646,1289r65,10l1775,1299r62,-11l1950,1246r55,-36l2059,1162r74,-86l2188,977r42,-125l2240,784r,-66l2229,654r-22,-60l2175,537r-42,-53l2080,437r-63,-43l1943,358r-66,-22l1812,326xe" fillcolor="#db6e52" stroked="f">
                    <v:path arrowok="t"/>
                  </v:shape>
                  <v:shape id="_x0000_s2236" alt="" style="position:absolute;left:-87;top:11894;width:292;height:403" coordorigin="-87,11895" coordsize="292,403" o:spt="100" adj="0,,0" path="m1769,864r40,159l1809,1036r-3,11l1799,1055r-9,6l1780,1063r-12,-1l1758,1058r-6,-10m1881,792r35,14l1935,814r10,4l1954,822r12,4l1973,836r-3,15l1967,868r-13,1l1940,869r-21,-3l1890,860r-30,-9l1837,842r-9,-5l1827,835r-4,-10l1820,818r-2,-12l1814,793r-28,40l1772,854r-6,11l1765,873r-4,50l1756,979r-3,47l1752,1045r-3,14l1742,1069r-10,7l1720,1079r,l1707,1077r-10,-6l1691,1062r-3,-13l1682,888r,-25l1683,841r4,-23l1697,792r24,-44l1751,711r33,-26l1817,677r22,4l1854,693r10,17l1870,731r3,18l1877,769r3,17l1881,792xe" filled="f" strokecolor="white" strokeweight="1pt">
                    <v:stroke joinstyle="round"/>
                    <v:formulas/>
                    <v:path arrowok="t" o:connecttype="segments"/>
                  </v:shape>
                  <v:shape id="_x0000_s2237" type="#_x0000_t75" alt="" style="position:absolute;left:1867;top:594;width:140;height:140">
                    <v:imagedata r:id="rId42" o:title=""/>
                  </v:shape>
                  <v:shape id="_x0000_s2238" type="#_x0000_t75" alt="" style="position:absolute;left:1874;top:833;width:190;height:248">
                    <v:imagedata r:id="rId43" o:title=""/>
                  </v:shape>
                  <v:shape id="_x0000_s2239" type="#_x0000_t75" alt="" style="position:absolute;left:1476;top:510;width:231;height:579">
                    <v:imagedata r:id="rId44" o:title=""/>
                  </v:shape>
                  <w10:wrap type="none" anchorx="page"/>
                  <w10:anchorlock/>
                </v:group>
              </w:pict>
            </w:r>
          </w:p>
        </w:tc>
        <w:tc>
          <w:tcPr>
            <w:tcW w:w="3715" w:type="dxa"/>
            <w:shd w:val="clear" w:color="auto" w:fill="FFFFFF"/>
          </w:tcPr>
          <w:p w14:paraId="5311723D"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Include carer lived experiences in the co-design, co-production, monitoring and evaluation of policies, supports and services for carers.</w:t>
            </w:r>
          </w:p>
        </w:tc>
        <w:tc>
          <w:tcPr>
            <w:tcW w:w="4733" w:type="dxa"/>
            <w:shd w:val="clear" w:color="auto" w:fill="FFFFFF"/>
            <w:vAlign w:val="bottom"/>
          </w:tcPr>
          <w:p w14:paraId="5F5868D2"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 xml:space="preserve">Continue to seek out, listen to and act on carers' perspectives, including engaging with peer-led </w:t>
            </w:r>
            <w:proofErr w:type="spellStart"/>
            <w:r w:rsidRPr="00466D14">
              <w:rPr>
                <w:rFonts w:ascii="Calibri" w:eastAsia="Times New Roman" w:hAnsi="Calibri" w:cs="Arial"/>
                <w:color w:val="000000"/>
                <w:lang w:val="en-US" w:eastAsia="en-US"/>
              </w:rPr>
              <w:t>organisations</w:t>
            </w:r>
            <w:proofErr w:type="spellEnd"/>
            <w:r w:rsidRPr="00466D14">
              <w:rPr>
                <w:rFonts w:ascii="Calibri" w:eastAsia="Times New Roman" w:hAnsi="Calibri" w:cs="Arial"/>
                <w:color w:val="000000"/>
                <w:lang w:val="en-US" w:eastAsia="en-US"/>
              </w:rPr>
              <w:t xml:space="preserve"> and representatives from across diverse carer cohorts.</w:t>
            </w:r>
          </w:p>
          <w:p w14:paraId="5DBA383F"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Focus on what they tell us they need. Be flexible and responsive when circumstances change.</w:t>
            </w:r>
          </w:p>
        </w:tc>
      </w:tr>
      <w:tr w:rsidR="00F34104" w:rsidRPr="00466D14" w14:paraId="30620C34" w14:textId="77777777" w:rsidTr="00053417">
        <w:tc>
          <w:tcPr>
            <w:tcW w:w="2270" w:type="dxa"/>
            <w:shd w:val="clear" w:color="auto" w:fill="FFFFFF"/>
          </w:tcPr>
          <w:p w14:paraId="206EB5D5"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Evidence-informed</w:t>
            </w:r>
          </w:p>
          <w:p w14:paraId="524277C2" w14:textId="77777777" w:rsidR="00F34104" w:rsidRPr="00466D14" w:rsidRDefault="00682097"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3726D86A">
                <v:group id="_x0000_s2231" alt="" style="width:49.8pt;height:47.05pt;mso-position-horizontal-relative:char;mso-position-vertical-relative:line" coordorigin="1263,384" coordsize="996,941">
                  <v:shape id="_x0000_s2232" alt="" style="position:absolute;left:1263;top:384;width:996;height:941" coordorigin="1263,384" coordsize="996,941" path="m1701,384r-67,5l1570,404r-60,25l1454,464r-51,45l1358,564r-39,65l1287,704r-18,66l1263,835r5,63l1283,959r50,108l1373,1120r52,50l1518,1237r104,48l1680,1303r72,16l1822,1325r67,-5l1953,1305r60,-25l2069,1245r50,-45l2164,1145r39,-65l2236,1005r17,-66l2259,874r-5,-63l2240,750,2190,642r-41,-53l2097,539r-92,-67l1901,424r-58,-18l1771,390r-70,-6xe" fillcolor="#c3638c" stroked="f">
                    <v:path arrowok="t"/>
                  </v:shape>
                  <v:shape id="_x0000_s2233" type="#_x0000_t75" alt="" style="position:absolute;left:1439;top:524;width:666;height:597">
                    <v:imagedata r:id="rId45" o:title=""/>
                  </v:shape>
                  <w10:wrap type="none" anchorx="page"/>
                  <w10:anchorlock/>
                </v:group>
              </w:pict>
            </w:r>
          </w:p>
        </w:tc>
        <w:tc>
          <w:tcPr>
            <w:tcW w:w="3715" w:type="dxa"/>
            <w:shd w:val="clear" w:color="auto" w:fill="FFFFFF"/>
          </w:tcPr>
          <w:p w14:paraId="5AF91CF9"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Ensure that carer policies, supports and services are informed by evidence and innovation, to address challenges experienced by carers.</w:t>
            </w:r>
          </w:p>
        </w:tc>
        <w:tc>
          <w:tcPr>
            <w:tcW w:w="4733" w:type="dxa"/>
            <w:shd w:val="clear" w:color="auto" w:fill="FFFFFF"/>
            <w:vAlign w:val="bottom"/>
          </w:tcPr>
          <w:p w14:paraId="21D971F2"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Focus on building and improving an evidence base to better support the development, implementation and monitoring of tailored and responsive supports and services.</w:t>
            </w:r>
          </w:p>
          <w:p w14:paraId="2DF52390"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Enable data sharing and evidence for use by governments and communities to evaluate interventions and resources.</w:t>
            </w:r>
          </w:p>
        </w:tc>
      </w:tr>
      <w:tr w:rsidR="00F34104" w:rsidRPr="00466D14" w14:paraId="6ADD659E" w14:textId="77777777" w:rsidTr="00053417">
        <w:tc>
          <w:tcPr>
            <w:tcW w:w="2270" w:type="dxa"/>
            <w:shd w:val="clear" w:color="auto" w:fill="FFFFFF"/>
          </w:tcPr>
          <w:p w14:paraId="3C7AE5E8"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Accessible, equitable and inclusive</w:t>
            </w:r>
          </w:p>
          <w:p w14:paraId="51D2C5E7" w14:textId="77777777" w:rsidR="00F34104" w:rsidRPr="00466D14" w:rsidRDefault="00682097"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77522CBF">
                <v:group id="_x0000_s2228" alt="" style="width:47.2pt;height:48.35pt;mso-position-horizontal-relative:char;mso-position-vertical-relative:line" coordsize="944,967">
                  <v:shape id="_x0000_s2229" alt="" style="position:absolute;width:944;height:967" coordsize="944,967" path="m493,l414,7,330,25,263,49,203,82r-52,40l107,168,41,270,19,331,5,401,,512r6,56l22,636,63,743r35,58l140,851r50,42l246,925r62,24l376,963r74,3l529,959r84,-17l680,917r60,-32l792,845r44,-47l902,697r22,-62l938,565r5,-55l943,454,925,345,880,223,845,165,803,115,753,74,697,41,635,17,566,4,493,xe" fillcolor="#8a689a" stroked="f">
                    <v:path arrowok="t"/>
                  </v:shape>
                  <v:shape id="_x0000_s2230" type="#_x0000_t75" alt="" style="position:absolute;left:168;top:242;width:635;height:482">
                    <v:imagedata r:id="rId46" o:title=""/>
                  </v:shape>
                  <w10:wrap type="none"/>
                  <w10:anchorlock/>
                </v:group>
              </w:pict>
            </w:r>
          </w:p>
        </w:tc>
        <w:tc>
          <w:tcPr>
            <w:tcW w:w="3715" w:type="dxa"/>
            <w:shd w:val="clear" w:color="auto" w:fill="FFFFFF"/>
            <w:vAlign w:val="bottom"/>
          </w:tcPr>
          <w:p w14:paraId="1DFF19D8"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 xml:space="preserve">Ensure carer policies, supports and services are inclusive and tailored to reflect the needs of all carers, at all stages of caring, </w:t>
            </w:r>
            <w:proofErr w:type="spellStart"/>
            <w:r w:rsidRPr="00466D14">
              <w:rPr>
                <w:rFonts w:ascii="Calibri" w:eastAsia="Times New Roman" w:hAnsi="Calibri" w:cs="Arial"/>
                <w:color w:val="000000"/>
                <w:lang w:val="en-US" w:eastAsia="en-US"/>
              </w:rPr>
              <w:t>recognising</w:t>
            </w:r>
            <w:proofErr w:type="spellEnd"/>
            <w:r w:rsidRPr="00466D14">
              <w:rPr>
                <w:rFonts w:ascii="Calibri" w:eastAsia="Times New Roman" w:hAnsi="Calibri" w:cs="Arial"/>
                <w:color w:val="000000"/>
                <w:lang w:val="en-US" w:eastAsia="en-US"/>
              </w:rPr>
              <w:t xml:space="preserve"> the diversity of carers, and the importance of cultural and psychological safety.</w:t>
            </w:r>
          </w:p>
        </w:tc>
        <w:tc>
          <w:tcPr>
            <w:tcW w:w="4733" w:type="dxa"/>
            <w:shd w:val="clear" w:color="auto" w:fill="FFFFFF"/>
            <w:vAlign w:val="center"/>
          </w:tcPr>
          <w:p w14:paraId="5E8F2EA9"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Use evidence-based data and lived experience to codesign innovative, accessible, tailored and inclusive services.</w:t>
            </w:r>
          </w:p>
          <w:p w14:paraId="35FDF644"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proofErr w:type="spellStart"/>
            <w:r w:rsidRPr="00466D14">
              <w:rPr>
                <w:rFonts w:ascii="Calibri" w:eastAsia="Times New Roman" w:hAnsi="Calibri" w:cs="Arial"/>
                <w:color w:val="000000"/>
                <w:lang w:val="en-US" w:eastAsia="en-US"/>
              </w:rPr>
              <w:t>Recognise</w:t>
            </w:r>
            <w:proofErr w:type="spellEnd"/>
            <w:r w:rsidRPr="00466D14">
              <w:rPr>
                <w:rFonts w:ascii="Calibri" w:eastAsia="Times New Roman" w:hAnsi="Calibri" w:cs="Arial"/>
                <w:color w:val="000000"/>
                <w:lang w:val="en-US" w:eastAsia="en-US"/>
              </w:rPr>
              <w:t xml:space="preserve">, respect and facilitate the vital role of non-government </w:t>
            </w:r>
            <w:proofErr w:type="spellStart"/>
            <w:r w:rsidRPr="00466D14">
              <w:rPr>
                <w:rFonts w:ascii="Calibri" w:eastAsia="Times New Roman" w:hAnsi="Calibri" w:cs="Arial"/>
                <w:color w:val="000000"/>
                <w:lang w:val="en-US" w:eastAsia="en-US"/>
              </w:rPr>
              <w:t>organisations</w:t>
            </w:r>
            <w:proofErr w:type="spellEnd"/>
            <w:r w:rsidRPr="00466D14">
              <w:rPr>
                <w:rFonts w:ascii="Calibri" w:eastAsia="Times New Roman" w:hAnsi="Calibri" w:cs="Arial"/>
                <w:color w:val="000000"/>
                <w:lang w:val="en-US" w:eastAsia="en-US"/>
              </w:rPr>
              <w:t xml:space="preserve"> in providing supports and services.</w:t>
            </w:r>
          </w:p>
        </w:tc>
      </w:tr>
      <w:tr w:rsidR="00F34104" w:rsidRPr="00466D14" w14:paraId="5B11BF2A" w14:textId="77777777" w:rsidTr="00053417">
        <w:tc>
          <w:tcPr>
            <w:tcW w:w="2270" w:type="dxa"/>
            <w:shd w:val="clear" w:color="auto" w:fill="FFFFFF"/>
          </w:tcPr>
          <w:p w14:paraId="4A905336"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Supports personal agency</w:t>
            </w:r>
          </w:p>
          <w:p w14:paraId="1DD51F5A" w14:textId="77777777" w:rsidR="00F34104" w:rsidRPr="00466D14" w:rsidRDefault="00682097"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09D387DE">
                <v:group id="_x0000_s2220" alt="" style="width:51.7pt;height:49.75pt;mso-wrap-distance-left:0;mso-wrap-distance-right:0;mso-position-horizontal-relative:char;mso-position-vertical-relative:line" coordorigin="1245,404" coordsize="1034,995">
                  <v:shape id="_x0000_s2221" alt="" style="position:absolute;left:1244;top:403;width:1034;height:995" coordorigin="1245,404" coordsize="1034,995" path="m1774,404r-64,5l1643,425r-68,28l1474,511r-87,78l1348,636r-42,61l1274,760r-20,64l1245,891r2,67l1261,1025r26,66l1324,1157r50,64l1436,1283r59,44l1557,1360r65,22l1687,1394r62,4l1813,1393r66,-16l1948,1349r101,-58l2136,1213r38,-47l2217,1105r32,-63l2269,977r9,-66l2276,844r-14,-67l2236,711r-38,-66l2148,581r-62,-62l2027,475r-62,-33l1901,420r-65,-12l1774,404xe" fillcolor="#4a78ad" stroked="f">
                    <v:path arrowok="t"/>
                  </v:shape>
                  <v:shape id="_x0000_s2222" alt="" style="position:absolute;left:1665;top:848;width:386;height:325" coordorigin="1665,849" coordsize="386,325" path="m2050,914r-5,-25l2031,868r-21,-14l1985,849r-32,l1946,871r-14,19l1912,902r-24,4l1858,906r,55l1853,986r-15,21l1818,1021r-26,5l1665,1026r,31l1670,1082r14,21l1705,1117r26,5l1903,1122r59,43l1971,1173r14,-5l1985,1156r,-34l2010,1117r21,-14l2045,1082r5,-25l2050,914xe" filled="f" strokecolor="white" strokeweight="1pt">
                    <v:path arrowok="t"/>
                  </v:shape>
                  <v:shape id="_x0000_s2223" alt="" style="position:absolute;left:1472;top:752;width:386;height:325" coordorigin="1472,753" coordsize="386,325" path="m1657,949r-9,8l1634,952r,-12l1634,906r-25,-5l1588,887r-14,-21l1569,841r,-88l1538,753r-25,5l1492,772r-14,21l1472,818r,143l1478,986r14,21l1513,1021r25,5l1538,1060r,12l1552,1077r8,-8l1620,1026r172,l1818,1021r20,-14l1853,986r5,-25l1858,906r-142,l1657,949xe" filled="f" strokecolor="white" strokeweight="1pt">
                    <v:path arrowok="t"/>
                  </v:shape>
                  <v:shape id="_x0000_s2224" alt="" style="position:absolute;left:1568;top:632;width:386;height:325" coordorigin="1569,633" coordsize="386,325" path="m1716,906r-59,43l1648,957r-14,-5l1634,940r,-34l1609,901r-21,-14l1574,866r-5,-25l1569,698r5,-25l1588,652r21,-14l1634,633r254,l1914,638r21,14l1949,673r5,25l1954,841r-5,25l1935,887r-21,14l1888,906r-172,xe" filled="f" strokecolor="white" strokeweight="1pt">
                    <v:path arrowok="t"/>
                  </v:shape>
                  <v:shape id="_x0000_s2225" alt="" style="position:absolute;left:1677;top:757;width:25;height:24" coordorigin="1677,757" coordsize="25,24" path="m1701,769r,7l1696,781r-7,l1682,781r-5,-5l1677,769r,-6l1682,757r7,l1696,757r5,6l1701,769xe" filled="f" strokecolor="white" strokeweight="1pt">
                    <v:path arrowok="t"/>
                  </v:shape>
                  <v:shape id="_x0000_s2226" alt="" style="position:absolute;left:1749;top:757;width:25;height:24" coordorigin="1749,757" coordsize="25,24" path="m1773,769r,7l1768,781r-7,l1755,781r-6,-5l1749,769r,-6l1755,757r6,l1768,757r5,6l1773,769xe" filled="f" strokecolor="white" strokeweight="1pt">
                    <v:path arrowok="t"/>
                  </v:shape>
                  <v:shape id="_x0000_s2227" alt="" style="position:absolute;left:1821;top:757;width:25;height:24" coordorigin="1822,757" coordsize="25,24" path="m1846,769r,7l1840,781r-6,l1827,781r-5,-5l1822,769r,-6l1827,757r7,l1840,757r6,6l1846,769xe" filled="f" strokecolor="white" strokeweight="1pt">
                    <v:path arrowok="t"/>
                  </v:shape>
                  <w10:wrap type="none" anchorx="page"/>
                  <w10:anchorlock/>
                </v:group>
              </w:pict>
            </w:r>
          </w:p>
        </w:tc>
        <w:tc>
          <w:tcPr>
            <w:tcW w:w="3715" w:type="dxa"/>
            <w:shd w:val="clear" w:color="auto" w:fill="FFFFFF"/>
          </w:tcPr>
          <w:p w14:paraId="14208648"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The design of policies, supports and services for carers will enable choices that suit them.</w:t>
            </w:r>
          </w:p>
        </w:tc>
        <w:tc>
          <w:tcPr>
            <w:tcW w:w="4733" w:type="dxa"/>
            <w:shd w:val="clear" w:color="auto" w:fill="FFFFFF"/>
            <w:vAlign w:val="bottom"/>
          </w:tcPr>
          <w:p w14:paraId="3ECC2FAE"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Acknowledge that carers know their needs and aspirations best. All have unique relationships, strengths, capabilities and resources, which may change over time.</w:t>
            </w:r>
          </w:p>
          <w:p w14:paraId="3A4DF08A"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Co-design policies, supports and services to empower and support carers to find and access the right supports at the right time and to ensure unintended consequences for carers are identified and remediated.</w:t>
            </w:r>
          </w:p>
        </w:tc>
      </w:tr>
      <w:tr w:rsidR="00F34104" w:rsidRPr="00466D14" w14:paraId="1E2D6C07" w14:textId="77777777" w:rsidTr="00053417">
        <w:tc>
          <w:tcPr>
            <w:tcW w:w="2270" w:type="dxa"/>
            <w:shd w:val="clear" w:color="auto" w:fill="FFFFFF"/>
          </w:tcPr>
          <w:p w14:paraId="52DF90B6"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Transparent and</w:t>
            </w:r>
            <w:r w:rsidRPr="00466D14">
              <w:rPr>
                <w:rFonts w:ascii="Calibri" w:eastAsia="Times New Roman" w:hAnsi="Calibri" w:cs="Arial"/>
                <w:b/>
                <w:bCs/>
                <w:color w:val="000000"/>
                <w:lang w:val="zh-CN" w:eastAsia="zh-CN"/>
              </w:rPr>
              <w:t xml:space="preserve"> </w:t>
            </w:r>
            <w:r w:rsidRPr="00466D14">
              <w:rPr>
                <w:rFonts w:ascii="Calibri" w:eastAsia="Times New Roman" w:hAnsi="Calibri" w:cs="Arial"/>
                <w:b/>
                <w:bCs/>
                <w:color w:val="000000"/>
                <w:lang w:val="en-US" w:eastAsia="en-US"/>
              </w:rPr>
              <w:t>accountable</w:t>
            </w:r>
          </w:p>
          <w:p w14:paraId="65BF89E1" w14:textId="77777777" w:rsidR="00F34104" w:rsidRPr="00466D14" w:rsidRDefault="00682097"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6617BDEC">
                <v:group id="_x0000_s2213" alt="" style="width:48.8pt;height:45.4pt;mso-position-horizontal-relative:char;mso-position-vertical-relative:line" coordsize="976,908">
                  <v:shape id="_x0000_s2214" alt="" style="position:absolute;width:976;height:908" coordsize="976,908" path="m466,l394,6,281,32,218,58,162,92r-49,42l73,183,40,239,17,302,4,372,,448r7,82l22,597r25,61l80,713r41,48l214,837r60,29l342,887r111,20l510,908r56,-4l694,876r63,-26l814,816r48,-42l903,725r32,-56l958,606r14,-70l975,460r-6,-82l953,311,928,250,895,195,854,147,761,71,702,42,633,21,522,1,466,xe" fillcolor="#239090" stroked="f">
                    <v:path arrowok="t"/>
                  </v:shape>
                  <v:shape id="_x0000_s2215" alt="" style="position:absolute;left:263;top:202;width:347;height:473" coordorigin="263,202" coordsize="347,473" o:spt="100" adj="0,,0" path="m606,202r-339,l263,206r,465l267,675r265,l536,671r,-8l532,659r-253,l279,218r330,l609,206r-3,-4xm609,218r-15,l594,387r3,3l606,390r3,-3l609,218xe" stroked="f">
                    <v:stroke joinstyle="round"/>
                    <v:formulas/>
                    <v:path arrowok="t" o:connecttype="segments"/>
                  </v:shape>
                  <v:shape id="_x0000_s2216" alt="" style="position:absolute;left:310;top:251;width:55;height:45" coordorigin="311,251" coordsize="55,45" o:spt="100" adj="0,,0" path="m322,271r-5,l311,277r,5l324,295r2,1l331,296r2,-1l351,277r-22,l322,271xm359,251r-5,l329,277r22,l366,263r,-5l359,251xe" stroked="f">
                    <v:stroke joinstyle="round"/>
                    <v:formulas/>
                    <v:path arrowok="t" o:connecttype="segments"/>
                  </v:shape>
                  <v:line id="_x0000_s2217" alt="" style="position:absolute" from="394,260" to="555,260" strokecolor="white" strokeweight=".79pt"/>
                  <v:shape id="_x0000_s2218" alt="" style="position:absolute;left:393;top:280;width:63;height:16" coordorigin="394,281" coordsize="63,16" path="m453,281r-56,l394,285r,8l397,297r56,l456,293r,-8l453,281xe" stroked="f">
                    <v:path arrowok="t"/>
                  </v:shape>
                  <v:shape id="_x0000_s2219" type="#_x0000_t75" alt="" style="position:absolute;left:310;top:231;width:465;height:504">
                    <v:imagedata r:id="rId47" o:title=""/>
                  </v:shape>
                  <w10:wrap type="none"/>
                  <w10:anchorlock/>
                </v:group>
              </w:pict>
            </w:r>
          </w:p>
        </w:tc>
        <w:tc>
          <w:tcPr>
            <w:tcW w:w="3715" w:type="dxa"/>
            <w:shd w:val="clear" w:color="auto" w:fill="FFFFFF"/>
            <w:vAlign w:val="bottom"/>
          </w:tcPr>
          <w:p w14:paraId="00196EEF"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 xml:space="preserve">Federal government departments with policy responsibility for, or whose work affects, carers will be accountable in delivering the Strategy and transparent in their processes to better </w:t>
            </w:r>
            <w:proofErr w:type="spellStart"/>
            <w:r w:rsidRPr="00466D14">
              <w:rPr>
                <w:rFonts w:ascii="Calibri" w:eastAsia="Times New Roman" w:hAnsi="Calibri" w:cs="Arial"/>
                <w:color w:val="000000"/>
                <w:lang w:val="en-US" w:eastAsia="en-US"/>
              </w:rPr>
              <w:t>recognise</w:t>
            </w:r>
            <w:proofErr w:type="spellEnd"/>
            <w:r w:rsidRPr="00466D14">
              <w:rPr>
                <w:rFonts w:ascii="Calibri" w:eastAsia="Times New Roman" w:hAnsi="Calibri" w:cs="Arial"/>
                <w:color w:val="000000"/>
                <w:lang w:val="en-US" w:eastAsia="en-US"/>
              </w:rPr>
              <w:t xml:space="preserve"> and value carers.</w:t>
            </w:r>
          </w:p>
        </w:tc>
        <w:tc>
          <w:tcPr>
            <w:tcW w:w="4733" w:type="dxa"/>
            <w:shd w:val="clear" w:color="auto" w:fill="FFFFFF"/>
            <w:vAlign w:val="center"/>
          </w:tcPr>
          <w:p w14:paraId="6AC17367"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Monitor, measure and evaluate in delivering on the priority outcome areas and achieving the objectives set out in the Strategy.</w:t>
            </w:r>
          </w:p>
          <w:p w14:paraId="1A75398C"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 xml:space="preserve">Include carers in the continued development of actions and implementation plans to support </w:t>
            </w:r>
            <w:proofErr w:type="spellStart"/>
            <w:r w:rsidRPr="00466D14">
              <w:rPr>
                <w:rFonts w:ascii="Calibri" w:eastAsia="Times New Roman" w:hAnsi="Calibri" w:cs="Arial"/>
                <w:color w:val="000000"/>
                <w:lang w:val="en-US" w:eastAsia="en-US"/>
              </w:rPr>
              <w:t>realising</w:t>
            </w:r>
            <w:proofErr w:type="spellEnd"/>
            <w:r w:rsidRPr="00466D14">
              <w:rPr>
                <w:rFonts w:ascii="Calibri" w:eastAsia="Times New Roman" w:hAnsi="Calibri" w:cs="Arial"/>
                <w:color w:val="000000"/>
                <w:lang w:val="en-US" w:eastAsia="en-US"/>
              </w:rPr>
              <w:t xml:space="preserve"> the vision of the Strategy.</w:t>
            </w:r>
          </w:p>
        </w:tc>
      </w:tr>
    </w:tbl>
    <w:p w14:paraId="4F961CE9" w14:textId="77777777" w:rsidR="00B339F8" w:rsidRPr="006A7550" w:rsidRDefault="000F749D" w:rsidP="004A1850">
      <w:pPr>
        <w:pStyle w:val="BodyText"/>
        <w:spacing w:beforeLines="50" w:before="120" w:afterLines="50" w:after="120"/>
        <w:rPr>
          <w:rFonts w:ascii="Calibri" w:hAnsi="Calibri"/>
          <w:sz w:val="18"/>
        </w:rPr>
      </w:pPr>
      <w:r>
        <w:rPr>
          <w:rFonts w:ascii="Calibri" w:eastAsiaTheme="minorEastAsia" w:hAnsi="Calibri" w:hint="eastAsia"/>
          <w:lang w:eastAsia="zh-CN"/>
        </w:rPr>
        <w:br w:type="page"/>
      </w:r>
    </w:p>
    <w:p w14:paraId="4CE004B7" w14:textId="77777777" w:rsidR="00B339F8" w:rsidRPr="006A7550" w:rsidRDefault="000613D7" w:rsidP="00993D2B">
      <w:pPr>
        <w:pStyle w:val="Heading1"/>
      </w:pPr>
      <w:bookmarkStart w:id="16" w:name="_Toc184462900"/>
      <w:r w:rsidRPr="006A7550">
        <w:lastRenderedPageBreak/>
        <w:t>Objectives</w:t>
      </w:r>
      <w:bookmarkEnd w:id="16"/>
    </w:p>
    <w:p w14:paraId="4921B3C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objectives for the Strategy are grounded in the insights gathered from extensive consultations and supported by robust evidence. Through engaging with carers, service providers and community stakeholders, we have identified key themes and challenges that resonate with the carer community. By aligning our objectives with the voices of those directly impacted, we ensure that our approach is not only relevant but also effective in fostering a more supportive environment for carers across the nation.</w:t>
      </w:r>
    </w:p>
    <w:p w14:paraId="2CFB98B7" w14:textId="77777777" w:rsidR="00B339F8" w:rsidRPr="006A7550" w:rsidRDefault="00682097" w:rsidP="004A1850">
      <w:pPr>
        <w:pStyle w:val="BodyText"/>
        <w:spacing w:beforeLines="50" w:before="120" w:afterLines="50" w:after="120"/>
        <w:rPr>
          <w:rFonts w:ascii="Calibri" w:eastAsiaTheme="minorEastAsia" w:hAnsi="Calibri"/>
          <w:lang w:eastAsia="zh-CN"/>
        </w:rPr>
      </w:pPr>
      <w:r>
        <w:pict w14:anchorId="7B74D070">
          <v:group id="_x0000_s2210" alt="" style="position:absolute;margin-left:34pt;margin-top:62.95pt;width:196.55pt;height:.75pt;z-index:251752448;mso-position-horizontal-relative:page" coordorigin="680,1259" coordsize="3931,15">
            <v:line id="_x0000_s2211" alt="" style="position:absolute" from="680,1267" to="2192,1267" strokecolor="#4a78ad"/>
            <v:line id="_x0000_s2212" alt="" style="position:absolute" from="2192,1267" to="4611,1267" strokecolor="#4a78ad"/>
            <w10:wrap anchorx="page"/>
          </v:group>
        </w:pict>
      </w:r>
      <w:r w:rsidR="000613D7" w:rsidRPr="006A7550">
        <w:rPr>
          <w:rFonts w:ascii="Calibri" w:hAnsi="Calibri"/>
        </w:rPr>
        <w:t>Co-developed by carers, these objectives provide the overarching goals carers, and the Australian Government, want to see realised. Through monitoring improvements in these objectives, we will measure our progress toward achieving the Strategy vision.</w:t>
      </w:r>
    </w:p>
    <w:tbl>
      <w:tblPr>
        <w:tblW w:w="5000" w:type="pct"/>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3904"/>
        <w:gridCol w:w="6872"/>
      </w:tblGrid>
      <w:tr w:rsidR="00E47DE3" w:rsidRPr="00E47DE3" w14:paraId="496B388A" w14:textId="77777777" w:rsidTr="00BF4D97">
        <w:tc>
          <w:tcPr>
            <w:tcW w:w="3888" w:type="dxa"/>
            <w:shd w:val="clear" w:color="auto" w:fill="4A78AD"/>
            <w:vAlign w:val="bottom"/>
          </w:tcPr>
          <w:p w14:paraId="4B1E64C5" w14:textId="77777777" w:rsidR="00E47DE3" w:rsidRPr="00E47DE3" w:rsidRDefault="00E47DE3" w:rsidP="00BF4D97">
            <w:pPr>
              <w:spacing w:beforeLines="20" w:before="48" w:afterLines="20" w:after="48"/>
              <w:rPr>
                <w:rFonts w:ascii="Times New Roman" w:eastAsia="Times New Roman" w:hAnsi="Times New Roman" w:cs="Times New Roman"/>
                <w:sz w:val="25"/>
                <w:szCs w:val="25"/>
                <w:lang w:val="en-US" w:eastAsia="zh-CN"/>
              </w:rPr>
            </w:pPr>
            <w:r w:rsidRPr="00E47DE3">
              <w:rPr>
                <w:rFonts w:ascii="Calibri" w:eastAsia="Times New Roman" w:hAnsi="Calibri" w:cs="Arial"/>
                <w:b/>
                <w:bCs/>
                <w:color w:val="FFFFFF"/>
                <w:sz w:val="25"/>
                <w:szCs w:val="25"/>
                <w:lang w:val="en-US" w:eastAsia="en-US"/>
              </w:rPr>
              <w:t>Objective</w:t>
            </w:r>
          </w:p>
        </w:tc>
        <w:tc>
          <w:tcPr>
            <w:tcW w:w="6845" w:type="dxa"/>
            <w:shd w:val="clear" w:color="auto" w:fill="4A78AD"/>
            <w:vAlign w:val="bottom"/>
          </w:tcPr>
          <w:p w14:paraId="680CAD8F" w14:textId="77777777" w:rsidR="00E47DE3" w:rsidRPr="00E47DE3" w:rsidRDefault="00E47DE3" w:rsidP="00BF4D97">
            <w:pPr>
              <w:spacing w:beforeLines="20" w:before="48" w:afterLines="20" w:after="48"/>
              <w:rPr>
                <w:rFonts w:ascii="Times New Roman" w:eastAsia="Times New Roman" w:hAnsi="Times New Roman" w:cs="Times New Roman"/>
                <w:sz w:val="25"/>
                <w:szCs w:val="25"/>
                <w:lang w:val="en-US" w:eastAsia="zh-CN"/>
              </w:rPr>
            </w:pPr>
            <w:r w:rsidRPr="00E47DE3">
              <w:rPr>
                <w:rFonts w:ascii="Calibri" w:eastAsia="Times New Roman" w:hAnsi="Calibri" w:cs="Arial"/>
                <w:b/>
                <w:bCs/>
                <w:color w:val="FFFFFF"/>
                <w:sz w:val="25"/>
                <w:szCs w:val="25"/>
                <w:lang w:val="en-US" w:eastAsia="en-US"/>
              </w:rPr>
              <w:t>What does this look like?</w:t>
            </w:r>
          </w:p>
        </w:tc>
      </w:tr>
      <w:tr w:rsidR="00E47DE3" w:rsidRPr="00E47DE3" w14:paraId="2041549A" w14:textId="77777777" w:rsidTr="00BF4D97">
        <w:tc>
          <w:tcPr>
            <w:tcW w:w="3888" w:type="dxa"/>
            <w:shd w:val="clear" w:color="auto" w:fill="FFFFFF"/>
          </w:tcPr>
          <w:p w14:paraId="3164EE0F" w14:textId="77777777" w:rsidR="00E47DE3" w:rsidRPr="00E47DE3" w:rsidRDefault="00E47DE3" w:rsidP="00BF4D97">
            <w:pPr>
              <w:autoSpaceDE/>
              <w:autoSpaceDN/>
              <w:spacing w:beforeLines="20" w:before="48" w:afterLines="20" w:after="48"/>
              <w:rPr>
                <w:rFonts w:ascii="Times New Roman" w:eastAsia="Times New Roman" w:hAnsi="Times New Roman" w:cs="Times New Roman"/>
                <w:lang w:val="en-US" w:eastAsia="zh-CN"/>
              </w:rPr>
            </w:pPr>
            <w:r w:rsidRPr="00E47DE3">
              <w:rPr>
                <w:rFonts w:ascii="Calibri" w:eastAsia="Times New Roman" w:hAnsi="Calibri" w:cs="Arial"/>
                <w:b/>
                <w:bCs/>
                <w:color w:val="000000"/>
                <w:lang w:val="en-US" w:eastAsia="en-US"/>
              </w:rPr>
              <w:t xml:space="preserve">Carers are identified, </w:t>
            </w:r>
            <w:proofErr w:type="spellStart"/>
            <w:r w:rsidRPr="00E47DE3">
              <w:rPr>
                <w:rFonts w:ascii="Calibri" w:eastAsia="Times New Roman" w:hAnsi="Calibri" w:cs="Arial"/>
                <w:b/>
                <w:bCs/>
                <w:color w:val="000000"/>
                <w:lang w:val="en-US" w:eastAsia="en-US"/>
              </w:rPr>
              <w:t>recognised</w:t>
            </w:r>
            <w:proofErr w:type="spellEnd"/>
            <w:r w:rsidRPr="00E47DE3">
              <w:rPr>
                <w:rFonts w:ascii="Calibri" w:eastAsia="Times New Roman" w:hAnsi="Calibri" w:cs="Arial"/>
                <w:b/>
                <w:bCs/>
                <w:color w:val="000000"/>
                <w:lang w:val="en-US" w:eastAsia="en-US"/>
              </w:rPr>
              <w:t>, respected and valued.</w:t>
            </w:r>
          </w:p>
        </w:tc>
        <w:tc>
          <w:tcPr>
            <w:tcW w:w="6845" w:type="dxa"/>
            <w:shd w:val="clear" w:color="auto" w:fill="FFFFFF"/>
            <w:vAlign w:val="bottom"/>
          </w:tcPr>
          <w:p w14:paraId="080D8CD2"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Carers are:</w:t>
            </w:r>
          </w:p>
          <w:p w14:paraId="0ADFFFD3"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able to identify they are in a caring role, and can access information of supports available to them</w:t>
            </w:r>
          </w:p>
          <w:p w14:paraId="4E660995"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acknowledged by others, and consulted, regarding the person/s for whom they are caring</w:t>
            </w:r>
          </w:p>
          <w:p w14:paraId="3B8A815B"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identified early and are offered information pathways to supports appropriate to their needs</w:t>
            </w:r>
          </w:p>
          <w:p w14:paraId="4B914CEF" w14:textId="77777777" w:rsidR="00E47DE3" w:rsidRPr="00E47DE3" w:rsidRDefault="00E47DE3" w:rsidP="00BF4D97">
            <w:pPr>
              <w:autoSpaceDE/>
              <w:autoSpaceDN/>
              <w:spacing w:beforeLines="20" w:before="48" w:afterLines="20" w:after="48"/>
              <w:ind w:left="330" w:hangingChars="150" w:hanging="330"/>
              <w:rPr>
                <w:rFonts w:ascii="Times New Roman" w:eastAsia="Times New Roman" w:hAnsi="Times New Roman"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are valued for their expertise, care and contribution.</w:t>
            </w:r>
          </w:p>
        </w:tc>
      </w:tr>
      <w:tr w:rsidR="00E47DE3" w:rsidRPr="00E47DE3" w14:paraId="3C7D1320" w14:textId="77777777" w:rsidTr="00BF4D97">
        <w:tc>
          <w:tcPr>
            <w:tcW w:w="3888" w:type="dxa"/>
            <w:shd w:val="clear" w:color="auto" w:fill="FFFFFF"/>
          </w:tcPr>
          <w:p w14:paraId="05576161" w14:textId="77777777" w:rsidR="00E47DE3" w:rsidRPr="00E47DE3" w:rsidRDefault="00E47DE3" w:rsidP="00BF4D97">
            <w:pPr>
              <w:autoSpaceDE/>
              <w:autoSpaceDN/>
              <w:spacing w:beforeLines="20" w:before="48" w:afterLines="20" w:after="48"/>
              <w:rPr>
                <w:rFonts w:ascii="Times New Roman" w:eastAsia="Times New Roman" w:hAnsi="Times New Roman" w:cs="Times New Roman"/>
                <w:lang w:val="en-US" w:eastAsia="zh-CN"/>
              </w:rPr>
            </w:pPr>
            <w:r w:rsidRPr="00E47DE3">
              <w:rPr>
                <w:rFonts w:ascii="Calibri" w:eastAsia="Times New Roman" w:hAnsi="Calibri" w:cs="Arial"/>
                <w:b/>
                <w:bCs/>
                <w:color w:val="000000"/>
                <w:lang w:val="en-US" w:eastAsia="en-US"/>
              </w:rPr>
              <w:t>Carers are empowered to have fulfilling lives while engaging in their caring role.</w:t>
            </w:r>
          </w:p>
        </w:tc>
        <w:tc>
          <w:tcPr>
            <w:tcW w:w="6845" w:type="dxa"/>
            <w:shd w:val="clear" w:color="auto" w:fill="FFFFFF"/>
            <w:vAlign w:val="bottom"/>
          </w:tcPr>
          <w:p w14:paraId="043F7A05"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Carers have:</w:t>
            </w:r>
          </w:p>
          <w:p w14:paraId="1238B2A3"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access to resources and skills training that enhances safe and effective caregiving</w:t>
            </w:r>
          </w:p>
          <w:p w14:paraId="2429E01F"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access to forms of respite that are most relevant to the circumstances of different carers and those they care for</w:t>
            </w:r>
          </w:p>
          <w:p w14:paraId="7587D4FC"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flexible and adaptable learning options through carer-friendly education and training to support personal and professional development goals</w:t>
            </w:r>
          </w:p>
          <w:p w14:paraId="7702AB93" w14:textId="77777777" w:rsidR="00E47DE3" w:rsidRPr="00E47DE3" w:rsidRDefault="00E47DE3" w:rsidP="00BF4D97">
            <w:pPr>
              <w:autoSpaceDE/>
              <w:autoSpaceDN/>
              <w:spacing w:beforeLines="20" w:before="48" w:afterLines="20" w:after="48"/>
              <w:ind w:left="330" w:hangingChars="150" w:hanging="330"/>
              <w:rPr>
                <w:rFonts w:ascii="Times New Roman" w:eastAsia="Times New Roman" w:hAnsi="Times New Roman"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carer-inclusive workplaces that welcome and accommodate their caring responsibilities to support employment goals and financial security.</w:t>
            </w:r>
          </w:p>
        </w:tc>
      </w:tr>
      <w:tr w:rsidR="00E47DE3" w:rsidRPr="00E47DE3" w14:paraId="4EEC1D64" w14:textId="77777777" w:rsidTr="00BF4D97">
        <w:tc>
          <w:tcPr>
            <w:tcW w:w="3888" w:type="dxa"/>
            <w:shd w:val="clear" w:color="auto" w:fill="FFFFFF"/>
          </w:tcPr>
          <w:p w14:paraId="25537BAF" w14:textId="77777777" w:rsidR="00E47DE3" w:rsidRPr="00E47DE3" w:rsidRDefault="00E47DE3" w:rsidP="00BF4D97">
            <w:pPr>
              <w:autoSpaceDE/>
              <w:autoSpaceDN/>
              <w:spacing w:beforeLines="20" w:before="48" w:afterLines="20" w:after="48"/>
              <w:rPr>
                <w:rFonts w:ascii="Times New Roman" w:eastAsia="Times New Roman" w:hAnsi="Times New Roman" w:cs="Times New Roman"/>
                <w:lang w:val="en-US" w:eastAsia="zh-CN"/>
              </w:rPr>
            </w:pPr>
            <w:r w:rsidRPr="00E47DE3">
              <w:rPr>
                <w:rFonts w:ascii="Calibri" w:eastAsia="Times New Roman" w:hAnsi="Calibri" w:cs="Arial"/>
                <w:b/>
                <w:bCs/>
                <w:color w:val="000000"/>
                <w:lang w:val="en-US" w:eastAsia="en-US"/>
              </w:rPr>
              <w:t>Carers' physical and mental health, safety, wellbeing and financial security are supported.</w:t>
            </w:r>
          </w:p>
        </w:tc>
        <w:tc>
          <w:tcPr>
            <w:tcW w:w="6845" w:type="dxa"/>
            <w:shd w:val="clear" w:color="auto" w:fill="FFFFFF"/>
            <w:vAlign w:val="bottom"/>
          </w:tcPr>
          <w:p w14:paraId="0EBC9FE0"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Carers can flexibly access the assistance they need to support their:</w:t>
            </w:r>
          </w:p>
          <w:p w14:paraId="754E09CC"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physical well-being and safety</w:t>
            </w:r>
          </w:p>
          <w:p w14:paraId="4DDAC481"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psychological health</w:t>
            </w:r>
          </w:p>
          <w:p w14:paraId="5CB16A32"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social connection</w:t>
            </w:r>
          </w:p>
          <w:p w14:paraId="1D43D822"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cultural and spiritual identity</w:t>
            </w:r>
          </w:p>
          <w:p w14:paraId="4EC74D45" w14:textId="77777777" w:rsidR="00E47DE3" w:rsidRPr="00E47DE3" w:rsidRDefault="00E47DE3" w:rsidP="00BF4D97">
            <w:pPr>
              <w:autoSpaceDE/>
              <w:autoSpaceDN/>
              <w:spacing w:beforeLines="20" w:before="48" w:afterLines="20" w:after="48"/>
              <w:ind w:left="330" w:hangingChars="150" w:hanging="330"/>
              <w:rPr>
                <w:rFonts w:ascii="Times New Roman" w:eastAsia="Times New Roman" w:hAnsi="Times New Roman"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financial security.</w:t>
            </w:r>
          </w:p>
        </w:tc>
      </w:tr>
    </w:tbl>
    <w:p w14:paraId="5330708D" w14:textId="77777777" w:rsidR="000613D7" w:rsidRPr="006A7550" w:rsidRDefault="000613D7" w:rsidP="004A1850">
      <w:pPr>
        <w:pStyle w:val="BodyText"/>
        <w:spacing w:beforeLines="50" w:before="120" w:afterLines="50" w:after="120"/>
        <w:rPr>
          <w:rFonts w:ascii="Calibri" w:eastAsiaTheme="minorEastAsia" w:hAnsi="Calibri"/>
          <w:lang w:eastAsia="zh-CN"/>
        </w:rPr>
      </w:pPr>
    </w:p>
    <w:p w14:paraId="045AA84B" w14:textId="77777777" w:rsidR="00B339F8" w:rsidRPr="006A7550" w:rsidRDefault="00B339F8" w:rsidP="004A1850">
      <w:pPr>
        <w:pStyle w:val="BodyText"/>
        <w:spacing w:beforeLines="50" w:before="120" w:afterLines="50" w:after="120"/>
        <w:rPr>
          <w:rFonts w:ascii="Calibri" w:hAnsi="Calibri"/>
          <w:sz w:val="23"/>
        </w:rPr>
      </w:pPr>
    </w:p>
    <w:p w14:paraId="24F6FB45" w14:textId="77777777" w:rsidR="00B339F8" w:rsidRPr="006A7550" w:rsidRDefault="000F749D" w:rsidP="004A1850">
      <w:pPr>
        <w:pStyle w:val="BodyText"/>
        <w:spacing w:beforeLines="50" w:before="120" w:afterLines="50" w:after="120"/>
        <w:rPr>
          <w:rFonts w:ascii="Calibri" w:hAnsi="Calibri"/>
          <w:sz w:val="9"/>
        </w:rPr>
      </w:pPr>
      <w:r>
        <w:rPr>
          <w:rFonts w:ascii="Calibri" w:hAnsi="Calibri"/>
        </w:rPr>
        <w:br w:type="page"/>
      </w:r>
    </w:p>
    <w:p w14:paraId="32125E7C" w14:textId="77777777" w:rsidR="00B339F8" w:rsidRPr="006A7550" w:rsidRDefault="000613D7" w:rsidP="00993D2B">
      <w:pPr>
        <w:pStyle w:val="Heading1"/>
      </w:pPr>
      <w:bookmarkStart w:id="17" w:name="_Toc184462901"/>
      <w:r w:rsidRPr="006A7550">
        <w:lastRenderedPageBreak/>
        <w:t>Priority outcome areas</w:t>
      </w:r>
      <w:bookmarkEnd w:id="17"/>
    </w:p>
    <w:p w14:paraId="05BF7B6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priority outcome areas are where the Australian Government will direct efforts to achieve the objectives and the Strategy’s vision. The priority outcome areas encompass recognition and value, support and empowerment, and wellbeing. Through these priority areas, we will consider what actions can improve key challenges faced by carers such as pathways to information, workforce or education participation, access to appropriate respite, carer safety and wellbeing.</w:t>
      </w:r>
    </w:p>
    <w:p w14:paraId="1DEE461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priority outcome areas are not numbered in order of importance. They are numbered for ease of reference.</w:t>
      </w:r>
    </w:p>
    <w:p w14:paraId="59046747" w14:textId="77777777" w:rsidR="00B339F8" w:rsidRPr="006A7550" w:rsidRDefault="00682097" w:rsidP="004A1850">
      <w:pPr>
        <w:pStyle w:val="BodyText"/>
        <w:spacing w:beforeLines="50" w:before="120" w:afterLines="50" w:after="120"/>
        <w:rPr>
          <w:rFonts w:ascii="Calibri" w:hAnsi="Calibri"/>
          <w:sz w:val="17"/>
        </w:rPr>
      </w:pPr>
      <w:r>
        <w:rPr>
          <w:noProof/>
        </w:rPr>
        <w:pict w14:anchorId="01B801DB">
          <v:group id="Group 1160" o:spid="_x0000_s2207" alt="" style="position:absolute;margin-left:34pt;margin-top:12.35pt;width:534.85pt;height:73.1pt;z-index:-251559936;mso-wrap-distance-left:0;mso-wrap-distance-right:0;mso-position-horizontal-relative:page" coordorigin="680,247" coordsize="10697,1462">
            <o:lock v:ext="edit" aspectratio="t"/>
            <v:shape id="Freeform 1161" o:spid="_x0000_s2208" alt="" style="position:absolute;left:680;top:246;width:10697;height:1462;visibility:visible;mso-wrap-style:square;v-text-anchor:top" coordsize="10697,1462" path="m10413,l284,,208,10,141,39,83,83,39,140,10,208,,283r,895l10,1254r29,68l83,1379r58,44l208,1452r76,10l10413,1462r75,-10l10556,1423r57,-44l10658,1322r28,-68l10696,1178r,-895l10686,208r-28,-68l10613,83r-57,-44l10488,10,10413,xe" fillcolor="#e8eaf2" stroked="f">
              <v:path o:connecttype="custom" o:connectlocs="10413,247;284,247;208,257;141,286;83,330;39,387;10,455;0,530;0,1425;10,1501;39,1569;83,1626;141,1670;208,1699;284,1709;10413,1709;10488,1699;10556,1670;10613,1626;10658,1569;10686,1501;10696,1425;10696,530;10686,455;10658,387;10613,330;10556,286;10488,257;10413,247" o:connectangles="0,0,0,0,0,0,0,0,0,0,0,0,0,0,0,0,0,0,0,0,0,0,0,0,0,0,0,0,0"/>
              <o:lock v:ext="edit" aspectratio="t" verticies="t" text="t" shapetype="t"/>
            </v:shape>
            <v:shape id="Text Box 1162" o:spid="_x0000_s2209" type="#_x0000_t202" alt="" style="position:absolute;left:680;top:246;width:10697;height:1462;visibility:visible;mso-wrap-style:square;v-text-anchor:top" filled="f" stroked="f">
              <o:lock v:ext="edit" aspectratio="t" verticies="t" text="t" shapetype="t"/>
              <v:textbox inset="0,0,0,0">
                <w:txbxContent>
                  <w:p w14:paraId="2CD98963" w14:textId="77777777" w:rsidR="000613D7" w:rsidRPr="006A7550" w:rsidRDefault="000613D7">
                    <w:pPr>
                      <w:spacing w:before="217" w:line="259" w:lineRule="auto"/>
                      <w:ind w:left="283" w:right="694"/>
                      <w:rPr>
                        <w:rFonts w:ascii="Calibri" w:hAnsi="Calibri"/>
                        <w:sz w:val="26"/>
                      </w:rPr>
                    </w:pPr>
                    <w:r w:rsidRPr="006A7550">
                      <w:rPr>
                        <w:rFonts w:ascii="Calibri" w:hAnsi="Calibri"/>
                        <w:b/>
                        <w:sz w:val="26"/>
                      </w:rPr>
                      <w:t xml:space="preserve">Priority outcome area 1: </w:t>
                    </w:r>
                    <w:r w:rsidRPr="006A7550">
                      <w:rPr>
                        <w:rFonts w:ascii="Calibri" w:hAnsi="Calibri"/>
                        <w:sz w:val="26"/>
                      </w:rPr>
                      <w:t>Government, community and services see and value carers, recognise their expertise and contribution, and create an environment that enables carers to identify at the earliest opportunity.</w:t>
                    </w:r>
                  </w:p>
                </w:txbxContent>
              </v:textbox>
            </v:shape>
            <w10:wrap type="topAndBottom" anchorx="page"/>
          </v:group>
        </w:pict>
      </w:r>
    </w:p>
    <w:p w14:paraId="18FAF719"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6EE6279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often overlooked by service providers and health professionals. Carers possess valuable history, context and knowledge regarding the person/s they support, which shapes how that person responds to interventions and support services.</w:t>
      </w:r>
    </w:p>
    <w:p w14:paraId="0E88A2F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Better integration of the role and function of the carer as a critical decision supporter, partnering with treatment and care teams is needed to enable good outcomes.</w:t>
      </w:r>
    </w:p>
    <w:p w14:paraId="2AE0CE0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under-recognised in the community for a variety of reasons including due to a general lack of community awareness. They may not identify for cultural, relationship or social reasons. Carers can be ‘hidden’ due to service design barriers and inadequacies of current data collection approaches.</w:t>
      </w:r>
    </w:p>
    <w:p w14:paraId="0D4D86EB"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Many people providing care to others do not identify with or use the term ‘carer’, including young carers, carers from First Nations and culturally and linguistically diverse communities. In some communities the word ‘carer’ may not translate or be recognised effectively in their language.</w:t>
      </w:r>
    </w:p>
    <w:p w14:paraId="723D8FB4"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Carers often do not identify or seek support until they are in crisis.</w:t>
      </w:r>
    </w:p>
    <w:p w14:paraId="3EBEDE4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Women are disproportionately represented, often due to gender norms and men are less likely to identify as carers.</w:t>
      </w:r>
    </w:p>
    <w:p w14:paraId="3B624D9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Caring is often seen as an important cultural responsibility in First Nations communities. A significant proportion are young carers and/or providing multi-generational care.</w:t>
      </w:r>
    </w:p>
    <w:p w14:paraId="4547871A" w14:textId="77777777" w:rsidR="00B339F8" w:rsidRPr="006A7550" w:rsidRDefault="000F749D" w:rsidP="004A1850">
      <w:pPr>
        <w:pStyle w:val="BodyText"/>
        <w:spacing w:beforeLines="50" w:before="120" w:afterLines="50" w:after="120"/>
        <w:rPr>
          <w:rFonts w:ascii="Calibri" w:hAnsi="Calibri"/>
          <w:sz w:val="28"/>
        </w:rPr>
      </w:pPr>
      <w:r>
        <w:rPr>
          <w:rFonts w:ascii="Calibri" w:hAnsi="Calibri"/>
        </w:rPr>
        <w:br w:type="page"/>
      </w:r>
    </w:p>
    <w:p w14:paraId="6416C3D7" w14:textId="77777777" w:rsidR="00B339F8" w:rsidRPr="006A7550" w:rsidRDefault="00682097" w:rsidP="005540F9">
      <w:pPr>
        <w:pStyle w:val="Heading8"/>
        <w:spacing w:beforeLines="50" w:before="120" w:afterLines="50" w:after="120"/>
        <w:ind w:leftChars="89" w:left="196" w:rightChars="80" w:right="176"/>
        <w:rPr>
          <w:rFonts w:ascii="Calibri" w:hAnsi="Calibri"/>
        </w:rPr>
      </w:pPr>
      <w:r>
        <w:lastRenderedPageBreak/>
        <w:pict w14:anchorId="50CECAF0">
          <v:shape id="_x0000_s2206" alt="" style="position:absolute;left:0;text-align:left;margin-left:34pt;margin-top:-5.9pt;width:534.85pt;height:318.8pt;z-index:-255476736;mso-wrap-edited:f;mso-width-percent:0;mso-height-percent:0;mso-position-horizontal-relative:page;mso-width-percent:0;mso-height-percent:0" coordsize="10697,7144" path="m10413,l284,,208,10,141,39,83,83,39,140,10,208,,284,,6860r10,75l39,7003r44,57l141,7105r67,28l284,7143r10129,l10488,7133r68,-28l10613,7060r45,-57l10686,6935r10,-75l10696,284r-10,-76l10658,140r-45,-57l10556,39r-68,-29l10413,xe" fillcolor="#fcf4ef" stroked="f">
            <v:path arrowok="t" o:connecttype="custom" o:connectlocs="2147483646,@1;2147483646,@1;2147483646,@1;2147483646,@1;2147483646,@1;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1;2147483646,@1;2147483646,@1;2147483646,@1" o:connectangles="0,0,0,0,0,0,0,0,0,0,0,0,0,0,0,0,0,0,0,0,0,0,0,0,0,0,0,0,0"/>
            <w10:wrap anchorx="page"/>
          </v:shape>
        </w:pict>
      </w:r>
      <w:r w:rsidR="000613D7" w:rsidRPr="006A7550">
        <w:rPr>
          <w:rFonts w:ascii="Calibri" w:hAnsi="Calibri"/>
        </w:rPr>
        <w:t>What we will do</w:t>
      </w:r>
    </w:p>
    <w:p w14:paraId="5863EF50" w14:textId="77777777" w:rsidR="00B339F8" w:rsidRPr="006A7550" w:rsidRDefault="000613D7" w:rsidP="005540F9">
      <w:pPr>
        <w:pStyle w:val="BodyText"/>
        <w:spacing w:beforeLines="50" w:before="120" w:afterLines="50" w:after="120"/>
        <w:ind w:leftChars="89" w:left="196" w:rightChars="80" w:right="176"/>
        <w:rPr>
          <w:rFonts w:ascii="Calibri" w:hAnsi="Calibri"/>
        </w:rPr>
      </w:pPr>
      <w:r w:rsidRPr="006A7550">
        <w:rPr>
          <w:rFonts w:ascii="Calibri" w:hAnsi="Calibri"/>
        </w:rPr>
        <w:t>We will improve awareness of carers, caring roles, the impacts of supporting others, availability of carer supports and services through strategic and culturally relevant communications, focussing our efforts on:</w:t>
      </w:r>
    </w:p>
    <w:p w14:paraId="0CE0B299"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reaching all carers, particularly those from diverse backgrounds, including First Nations carers, young carers, carers from culturally and linguistically diverse backgrounds and those in regional and remote locations</w:t>
      </w:r>
    </w:p>
    <w:p w14:paraId="23304597"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working to reduce the negative stigma about caring by recognising and raising awareness of carers’ valuable contribution to society</w:t>
      </w:r>
    </w:p>
    <w:p w14:paraId="0DEA7991"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focus on addressing gender stereotypes in care</w:t>
      </w:r>
    </w:p>
    <w:p w14:paraId="77465CA1"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working with those in care relationships to explore and develop more inclusive language for people providing care and support to others</w:t>
      </w:r>
    </w:p>
    <w:p w14:paraId="615C8C17"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dentify key legislation and policy areas for review and address unintended policy consequences that may impact carers or further constrain their choices</w:t>
      </w:r>
    </w:p>
    <w:p w14:paraId="36773515"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in partnership with First Nations stakeholders, carers and the carer sector, we will work to increase the recognition and self-identification of First Nations carers.</w:t>
      </w:r>
    </w:p>
    <w:p w14:paraId="163C4198" w14:textId="77777777" w:rsidR="00B339F8" w:rsidRPr="006A7550" w:rsidRDefault="000613D7" w:rsidP="005540F9">
      <w:pPr>
        <w:pStyle w:val="BodyText"/>
        <w:spacing w:beforeLines="50" w:before="120" w:afterLines="50" w:after="120"/>
        <w:ind w:leftChars="89" w:left="196" w:rightChars="80" w:right="176"/>
        <w:rPr>
          <w:rFonts w:ascii="Calibri" w:hAnsi="Calibri"/>
        </w:rPr>
      </w:pPr>
      <w:r w:rsidRPr="006A7550">
        <w:rPr>
          <w:rFonts w:ascii="Calibri" w:hAnsi="Calibri"/>
        </w:rPr>
        <w:t>We will collaborate across government and the care and support sector to raise awareness of the necessity and value of carer expertise and knowledge and to determine what education other professionals require to improve recognition and integration of carers as a vital care partner.</w:t>
      </w:r>
    </w:p>
    <w:p w14:paraId="20AD2B54" w14:textId="77777777" w:rsidR="00B339F8" w:rsidRPr="006A7550" w:rsidRDefault="000613D7" w:rsidP="005540F9">
      <w:pPr>
        <w:pStyle w:val="BodyText"/>
        <w:spacing w:beforeLines="50" w:before="120" w:afterLines="50" w:after="120"/>
        <w:ind w:leftChars="89" w:left="196" w:rightChars="80" w:right="176"/>
        <w:rPr>
          <w:rFonts w:ascii="Calibri" w:hAnsi="Calibri"/>
        </w:rPr>
      </w:pPr>
      <w:r w:rsidRPr="006A7550">
        <w:rPr>
          <w:rFonts w:ascii="Calibri" w:hAnsi="Calibri"/>
        </w:rPr>
        <w:t>We will explore innovative options to transform recognition and support for carers.</w:t>
      </w:r>
    </w:p>
    <w:p w14:paraId="2E63F774" w14:textId="77777777" w:rsidR="00034298" w:rsidRDefault="00034298" w:rsidP="004A1850">
      <w:pPr>
        <w:pStyle w:val="BodyText"/>
        <w:spacing w:beforeLines="50" w:before="120" w:afterLines="50" w:after="120"/>
        <w:rPr>
          <w:rFonts w:ascii="Calibri" w:eastAsiaTheme="minorEastAsia" w:hAnsi="Calibri"/>
          <w:lang w:eastAsia="zh-CN"/>
        </w:rPr>
      </w:pPr>
    </w:p>
    <w:p w14:paraId="4C18F0FC" w14:textId="77777777" w:rsidR="00034298" w:rsidRDefault="00682097" w:rsidP="004A1850">
      <w:pPr>
        <w:pStyle w:val="BodyText"/>
        <w:spacing w:beforeLines="50" w:before="120" w:afterLines="50" w:after="120"/>
        <w:rPr>
          <w:rFonts w:ascii="Calibri" w:eastAsiaTheme="minorEastAsia" w:hAnsi="Calibri"/>
          <w:lang w:eastAsia="zh-CN"/>
        </w:rPr>
      </w:pPr>
      <w:r>
        <w:pict w14:anchorId="69516093">
          <v:group id="Group 1156" o:spid="_x0000_s2203" alt="" style="width:534.75pt;height:56.95pt;mso-position-horizontal-relative:char;mso-position-vertical-relative:line" coordorigin="690,8684" coordsize="10695,1139">
            <o:lock v:ext="edit" rotation="t" aspectratio="t"/>
            <v:shape id="Freeform 1157" o:spid="_x0000_s2204" alt="" style="position:absolute;left:690;top:8684;width:10695;height:1139;visibility:visible;mso-wrap-style:square;v-text-anchor:top" coordsize="10695,1139" path="m284,l208,10,141,39,83,83,39,140,10,208,,283,,855r10,76l39,998r44,58l141,1100r67,29l284,1139r10128,l10487,1129r68,-29l10612,1056r45,-58l10685,931r10,-76l10695,283r-10,-75l10657,140r-45,-57l10555,39r-68,-29l10412,,284,xe" filled="f" strokecolor="#4a78ad" strokeweight="1pt">
              <v:path o:connecttype="custom" o:connectlocs="284,8684;208,8694;141,8723;83,8767;39,8824;10,8892;0,8967;0,9539;10,9615;39,9682;83,9740;141,9784;208,9813;284,9823;10412,9823;10487,9813;10555,9784;10612,9740;10657,9682;10685,9615;10695,9539;10695,8967;10685,8892;10657,8824;10612,8767;10555,8723;10487,8694;10412,8684;284,8684" o:connectangles="0,0,0,0,0,0,0,0,0,0,0,0,0,0,0,0,0,0,0,0,0,0,0,0,0,0,0,0,0"/>
              <o:lock v:ext="edit" rotation="t" aspectratio="t" verticies="t" text="t" shapetype="t"/>
            </v:shape>
            <v:shape id="Text Box 1158" o:spid="_x0000_s2205" type="#_x0000_t202" alt="" style="position:absolute;left:947;top:8855;width:9543;height:796;visibility:visible;mso-wrap-style:square;v-text-anchor:top" filled="f" stroked="f">
              <o:lock v:ext="edit" rotation="t" aspectratio="t" verticies="t" text="t" shapetype="t"/>
              <v:textbox inset="0,0,0,0">
                <w:txbxContent>
                  <w:p w14:paraId="15E40E81" w14:textId="77777777" w:rsidR="00034298" w:rsidRPr="006A7550" w:rsidRDefault="00034298" w:rsidP="00034298">
                    <w:pPr>
                      <w:spacing w:line="317" w:lineRule="exact"/>
                      <w:ind w:left="20"/>
                      <w:rPr>
                        <w:rFonts w:ascii="Calibri" w:hAnsi="Calibri"/>
                        <w:b/>
                        <w:sz w:val="26"/>
                      </w:rPr>
                    </w:pPr>
                    <w:r w:rsidRPr="006A7550">
                      <w:rPr>
                        <w:rFonts w:ascii="Calibri" w:hAnsi="Calibri"/>
                        <w:b/>
                        <w:color w:val="4A78AD"/>
                        <w:sz w:val="26"/>
                      </w:rPr>
                      <w:t xml:space="preserve">Objective </w:t>
                    </w:r>
                    <w:r w:rsidRPr="006A7550">
                      <w:rPr>
                        <w:rFonts w:ascii="Calibri" w:hAnsi="Calibri"/>
                        <w:b/>
                        <w:color w:val="4A78AD"/>
                        <w:sz w:val="26"/>
                      </w:rPr>
                      <w:t>supported:</w:t>
                    </w:r>
                  </w:p>
                  <w:p w14:paraId="690D3497" w14:textId="77777777" w:rsidR="00034298" w:rsidRPr="006A7550" w:rsidRDefault="00034298" w:rsidP="00034298">
                    <w:pPr>
                      <w:spacing w:before="152"/>
                      <w:rPr>
                        <w:rFonts w:ascii="Calibri" w:hAnsi="Calibri"/>
                        <w:sz w:val="26"/>
                      </w:rPr>
                    </w:pPr>
                    <w:r w:rsidRPr="006A7550">
                      <w:rPr>
                        <w:rFonts w:ascii="Calibri" w:hAnsi="Calibri"/>
                        <w:sz w:val="26"/>
                      </w:rPr>
                      <w:t>Carers are identified, recognised, respected and valued.</w:t>
                    </w:r>
                  </w:p>
                </w:txbxContent>
              </v:textbox>
            </v:shape>
            <w10:wrap type="none"/>
            <w10:anchorlock/>
          </v:group>
        </w:pict>
      </w:r>
    </w:p>
    <w:p w14:paraId="73E1D733" w14:textId="77777777" w:rsidR="00034298" w:rsidRDefault="00034298" w:rsidP="004A1850">
      <w:pPr>
        <w:pStyle w:val="BodyText"/>
        <w:spacing w:beforeLines="50" w:before="120" w:afterLines="50" w:after="120"/>
        <w:rPr>
          <w:rFonts w:ascii="Calibri" w:eastAsiaTheme="minorEastAsia" w:hAnsi="Calibri"/>
          <w:lang w:eastAsia="zh-CN"/>
        </w:rPr>
      </w:pPr>
    </w:p>
    <w:p w14:paraId="3A09AFB2" w14:textId="77777777" w:rsidR="00B339F8" w:rsidRPr="006A7550" w:rsidRDefault="00682097" w:rsidP="004A1850">
      <w:pPr>
        <w:pStyle w:val="BodyText"/>
        <w:spacing w:beforeLines="50" w:before="120" w:afterLines="50" w:after="120"/>
        <w:rPr>
          <w:rFonts w:ascii="Calibri" w:hAnsi="Calibri"/>
          <w:sz w:val="20"/>
        </w:rPr>
      </w:pPr>
      <w:r>
        <w:rPr>
          <w:rFonts w:ascii="Calibri" w:eastAsiaTheme="minorEastAsia" w:hAnsi="Calibri"/>
          <w:noProof/>
          <w:lang w:val="en-US" w:eastAsia="zh-CN"/>
        </w:rPr>
        <w:pict w14:anchorId="78C01FED">
          <v:shape id="_x0000_s2202" type="#_x0000_t202" alt="" style="position:absolute;margin-left:-2.5pt;margin-top:322.6pt;width:547.65pt;height:16pt;z-index:251956224;mso-wrap-style:square;mso-wrap-edited:f;mso-width-percent:0;mso-height-percent:0;mso-width-percent:0;mso-height-percent:0;v-text-anchor:top" filled="f" stroked="f">
            <v:textbox inset="0,0,0,0">
              <w:txbxContent>
                <w:p w14:paraId="462173B6" w14:textId="77777777" w:rsidR="00591D0F" w:rsidRPr="00DA2278" w:rsidRDefault="00591D0F" w:rsidP="00591D0F">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32</w:t>
                  </w:r>
                </w:p>
              </w:txbxContent>
            </v:textbox>
          </v:shape>
        </w:pict>
      </w:r>
      <w:r w:rsidR="003431E4">
        <w:rPr>
          <w:noProof/>
          <w:lang w:val="en-US" w:eastAsia="zh-CN"/>
        </w:rPr>
        <w:drawing>
          <wp:anchor distT="0" distB="0" distL="114300" distR="114300" simplePos="0" relativeHeight="251955200" behindDoc="1" locked="0" layoutInCell="1" allowOverlap="1" wp14:anchorId="2C67D573" wp14:editId="3216BADC">
            <wp:simplePos x="0" y="0"/>
            <wp:positionH relativeFrom="column">
              <wp:posOffset>-438151</wp:posOffset>
            </wp:positionH>
            <wp:positionV relativeFrom="paragraph">
              <wp:posOffset>87630</wp:posOffset>
            </wp:positionV>
            <wp:extent cx="7569431" cy="4430395"/>
            <wp:effectExtent l="0" t="0" r="0" b="0"/>
            <wp:wrapNone/>
            <wp:docPr id="36" name="图片 36"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age of two older people organising medicatio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69431" cy="4430395"/>
                    </a:xfrm>
                    <a:prstGeom prst="rect">
                      <a:avLst/>
                    </a:prstGeom>
                  </pic:spPr>
                </pic:pic>
              </a:graphicData>
            </a:graphic>
            <wp14:sizeRelH relativeFrom="page">
              <wp14:pctWidth>0</wp14:pctWidth>
            </wp14:sizeRelH>
            <wp14:sizeRelV relativeFrom="page">
              <wp14:pctHeight>0</wp14:pctHeight>
            </wp14:sizeRelV>
          </wp:anchor>
        </w:drawing>
      </w:r>
      <w:r w:rsidR="000F749D">
        <w:rPr>
          <w:rFonts w:ascii="Calibri" w:hAnsi="Calibri"/>
        </w:rPr>
        <w:br w:type="page"/>
      </w:r>
    </w:p>
    <w:p w14:paraId="20A6165C" w14:textId="77777777" w:rsidR="00B339F8" w:rsidRPr="006A7550" w:rsidRDefault="00682097" w:rsidP="004A1850">
      <w:pPr>
        <w:pStyle w:val="BodyText"/>
        <w:spacing w:beforeLines="50" w:before="120" w:afterLines="50" w:after="120"/>
        <w:rPr>
          <w:rFonts w:ascii="Calibri" w:hAnsi="Calibri"/>
          <w:sz w:val="20"/>
        </w:rPr>
      </w:pPr>
      <w:r>
        <w:pict w14:anchorId="0EC39555">
          <v:group id="Group 1152" o:spid="_x0000_s2199" alt="" style="width:534.85pt;height:55.1pt;mso-position-horizontal-relative:char;mso-position-vertical-relative:line" coordsize="10697,1102">
            <o:lock v:ext="edit" rotation="t" aspectratio="t"/>
            <v:shape id="Freeform 1153" o:spid="_x0000_s2200" alt="" style="position:absolute;width:10697;height:1102;visibility:visible;mso-wrap-style:square;v-text-anchor:top" coordsize="10697,1102" path="m10413,l283,,208,10,140,39,83,83,39,140,10,208,,283,,818r10,76l39,962r44,57l140,1063r68,29l283,1102r10130,l10488,1092r68,-29l10613,1019r44,-57l10686,894r10,-76l10696,283r-10,-75l10657,140r-44,-57l10556,39r-68,-29l10413,xe" fillcolor="#e8eaf2" stroked="f">
              <v:path o:connecttype="custom" o:connectlocs="10413,0;283,0;208,10;140,39;83,83;39,140;10,208;0,283;0,818;10,894;39,962;83,1019;140,1063;208,1092;283,1102;10413,1102;10488,1092;10556,1063;10613,1019;10657,962;10686,894;10696,818;10696,283;10686,208;10657,140;10613,83;10556,39;10488,10;10413,0" o:connectangles="0,0,0,0,0,0,0,0,0,0,0,0,0,0,0,0,0,0,0,0,0,0,0,0,0,0,0,0,0"/>
              <o:lock v:ext="edit" rotation="t" aspectratio="t" verticies="t" text="t" shapetype="t"/>
            </v:shape>
            <v:shape id="Text Box 1154" o:spid="_x0000_s2201" type="#_x0000_t202" alt="" style="position:absolute;width:10697;height:1102;visibility:visible;mso-wrap-style:square;v-text-anchor:top" filled="f" stroked="f">
              <o:lock v:ext="edit" rotation="t" aspectratio="t" verticies="t" text="t" shapetype="t"/>
              <v:textbox inset="0,0,0,0">
                <w:txbxContent>
                  <w:p w14:paraId="7A38F150" w14:textId="77777777" w:rsidR="000613D7" w:rsidRPr="006A7550" w:rsidRDefault="000613D7">
                    <w:pPr>
                      <w:spacing w:before="217" w:line="256" w:lineRule="auto"/>
                      <w:ind w:left="283"/>
                      <w:rPr>
                        <w:rFonts w:ascii="Calibri" w:hAnsi="Calibri"/>
                        <w:sz w:val="26"/>
                      </w:rPr>
                    </w:pPr>
                    <w:r w:rsidRPr="006A7550">
                      <w:rPr>
                        <w:rFonts w:ascii="Calibri" w:hAnsi="Calibri"/>
                        <w:b/>
                        <w:sz w:val="26"/>
                      </w:rPr>
                      <w:t xml:space="preserve">Priority outcome area 2: </w:t>
                    </w:r>
                    <w:r w:rsidRPr="006A7550">
                      <w:rPr>
                        <w:rFonts w:ascii="Calibri" w:hAnsi="Calibri"/>
                        <w:sz w:val="26"/>
                      </w:rPr>
                      <w:t>Carers can access supports, services and programs at the right time, right place and in the right way.</w:t>
                    </w:r>
                  </w:p>
                </w:txbxContent>
              </v:textbox>
            </v:shape>
            <w10:wrap type="none"/>
            <w10:anchorlock/>
          </v:group>
        </w:pict>
      </w:r>
    </w:p>
    <w:p w14:paraId="1EB480F8" w14:textId="77777777" w:rsidR="00B339F8" w:rsidRPr="006A7550" w:rsidRDefault="00B339F8" w:rsidP="004A1850">
      <w:pPr>
        <w:pStyle w:val="BodyText"/>
        <w:spacing w:beforeLines="50" w:before="120" w:afterLines="50" w:after="120"/>
        <w:rPr>
          <w:rFonts w:ascii="Calibri" w:hAnsi="Calibri"/>
          <w:sz w:val="29"/>
        </w:rPr>
      </w:pPr>
    </w:p>
    <w:p w14:paraId="0DC470C1"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44265A9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better information about services and supports they can access.</w:t>
      </w:r>
    </w:p>
    <w:p w14:paraId="0E6EB28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carers are not aware of the services and supports that may be available to them.</w:t>
      </w:r>
    </w:p>
    <w:p w14:paraId="47C3535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face several key challenges that impact their ability to understand and navigate the systems they need to access. These include:</w:t>
      </w:r>
    </w:p>
    <w:p w14:paraId="2B61CF5C" w14:textId="77777777" w:rsidR="00B339F8" w:rsidRPr="006A7550" w:rsidRDefault="00BD1806" w:rsidP="003C49E1">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complexity of these systems, including those they need to interact with on behalf of their care recipients, can be overwhelming.</w:t>
      </w:r>
    </w:p>
    <w:p w14:paraId="625CB537" w14:textId="77777777" w:rsidR="00B339F8" w:rsidRPr="006A7550" w:rsidRDefault="00BD1806" w:rsidP="003C49E1">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A lack of clear information and resources tailored specifically for carers often leaves them feeling uninformed, isolated and potentially at risk.</w:t>
      </w:r>
    </w:p>
    <w:p w14:paraId="19A0F30C" w14:textId="77777777" w:rsidR="00B339F8" w:rsidRPr="006A7550" w:rsidRDefault="00BD1806" w:rsidP="003C49E1">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demands on carers and their wellbeing in caring roles may limit their capacity to research and engage with available services.</w:t>
      </w:r>
    </w:p>
    <w:p w14:paraId="4E98D4B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and need services and supports that are easy to find and easy to access.</w:t>
      </w:r>
    </w:p>
    <w:p w14:paraId="5824997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have consistently identified the importance of engaging with services when and where they need them and in a way that is tailored and responsive to diverse needs. This is particularly important for carers from culturally and linguistically diverse or First Nations communities and carers with intersecting characteristics.</w:t>
      </w:r>
    </w:p>
    <w:p w14:paraId="0F212EA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Young carers also experience additional challenges. There is a need to ensure that they can achieve developmental milestones alongside their peers and are not overburdened with excessive care responsibilities for their age. Supports need to be appropriate and informed to safely deliver services to diverse carers.</w:t>
      </w:r>
    </w:p>
    <w:p w14:paraId="0708434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Many carers don’t seek assistance until they are at a point of crisis. This is often due to not identifying as a carer sooner and/or being unaware of services and supports that may be available.</w:t>
      </w:r>
    </w:p>
    <w:p w14:paraId="630A60A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introduction of Carer Gateway has assisted many carers. Feedback from some carers indicates that it has improved access to supports overall, however this hasn’t been the case for all carers.</w:t>
      </w:r>
    </w:p>
    <w:p w14:paraId="202B8AD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Navigation assistance should be available from a carer’s first contact with systems and throughout the caring journey, particularly when carers are in crisis and/or burnout. This assistance needs to connect carers to appropriate supports and services available through other systems.</w:t>
      </w:r>
    </w:p>
    <w:p w14:paraId="41792FB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encounter numerous obstacles when trying to access breaks from their caring role via respite options, which are vital for their health and the continuation of their caregiving responsibilities.</w:t>
      </w:r>
    </w:p>
    <w:p w14:paraId="61287DB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need breaks to rest, manage stress or attend to personal tasks. This can mean different things to different carers. For example, this could be short-term alternative care, or assistance with tasks such as cooking, cleaning and running errands. It could mean a retreat or short break to prioritise their own wellbeing to continue providing support to someone else.</w:t>
      </w:r>
    </w:p>
    <w:p w14:paraId="696C719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Availability of supports and services, particularly respite care, are limited in regional and remote regions. First Nations carers are particularly impacted by this issue which is more pronounced in remote communities.</w:t>
      </w:r>
    </w:p>
    <w:p w14:paraId="004F3F2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Respite services are often oversubscribed and have limited availability, which may not be at the time the support is needed.</w:t>
      </w:r>
    </w:p>
    <w:p w14:paraId="7B354CB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options may not offer the adaptability needed to suit the specific requirements of individual carers or the people they support, complicating the search for a fitting service.</w:t>
      </w:r>
    </w:p>
    <w:p w14:paraId="46CE15FA" w14:textId="77777777" w:rsidR="00B339F8" w:rsidRPr="006A7550" w:rsidRDefault="000F749D" w:rsidP="004A1850">
      <w:pPr>
        <w:pStyle w:val="BodyText"/>
        <w:spacing w:beforeLines="50" w:before="120" w:afterLines="50" w:after="120"/>
        <w:rPr>
          <w:rFonts w:ascii="Calibri" w:hAnsi="Calibri"/>
          <w:sz w:val="32"/>
        </w:rPr>
      </w:pPr>
      <w:r>
        <w:rPr>
          <w:rFonts w:ascii="Calibri" w:hAnsi="Calibri"/>
          <w:sz w:val="18"/>
        </w:rPr>
        <w:br w:type="page"/>
      </w:r>
    </w:p>
    <w:p w14:paraId="6B2DF0E8" w14:textId="77777777" w:rsidR="00B339F8" w:rsidRPr="006A7550" w:rsidRDefault="00682097" w:rsidP="001E2A99">
      <w:pPr>
        <w:pStyle w:val="Heading8"/>
        <w:spacing w:beforeLines="150" w:before="360" w:afterLines="50" w:after="120"/>
        <w:ind w:leftChars="76" w:left="167" w:rightChars="93" w:right="205"/>
        <w:rPr>
          <w:rFonts w:ascii="Calibri" w:hAnsi="Calibri"/>
        </w:rPr>
      </w:pPr>
      <w:r>
        <w:rPr>
          <w:rFonts w:ascii="Calibri" w:hAnsi="Calibri"/>
        </w:rPr>
        <w:lastRenderedPageBreak/>
        <w:pict w14:anchorId="091DCA92">
          <v:shape id="_x0000_s2198" alt="" style="position:absolute;left:0;text-align:left;margin-left:-4.5pt;margin-top:-5.2pt;width:534.85pt;height:305.1pt;z-index:-251436032;mso-wrap-edited:f;mso-width-percent:0;mso-height-percent:0;mso-width-percent:0;mso-height-percent:0" coordsize="10697,6250" path="m10413,l284,,208,11,141,39,83,83,39,141,10,209,,284,,5967r10,75l39,6110r44,57l141,6212r67,28l284,6250r10129,l10488,6240r68,-28l10613,6167r45,-57l10686,6042r10,-75l10696,284r-10,-75l10658,141r-45,-58l10556,39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r w:rsidR="000613D7" w:rsidRPr="006A7550">
        <w:rPr>
          <w:rFonts w:ascii="Calibri" w:hAnsi="Calibri"/>
        </w:rPr>
        <w:t>What we will do</w:t>
      </w:r>
    </w:p>
    <w:p w14:paraId="5C7FF35C"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work with relevant government agencies, carers and the carer support sector to improve information pathways and referrals and streamline processes to access supports and services. This will mean early intervention and support is available to help carers access the information needed to make informed choices.</w:t>
      </w:r>
    </w:p>
    <w:p w14:paraId="33A7ECA9"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work with carers, the carer support sector, relevant government agencies and community- controlled organisations to explore and co-design navigation assistance options to support carers.</w:t>
      </w:r>
    </w:p>
    <w:p w14:paraId="4C2ED9DF"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promote carer supports to the community.</w:t>
      </w:r>
    </w:p>
    <w:p w14:paraId="3C692EFB"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seek to build on current supports to improve carers’ choice of services and providers and to provide greater choice and flexibility in tailored, culturally safe supports and services.</w:t>
      </w:r>
    </w:p>
    <w:p w14:paraId="2A3C2D66"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review and improve services offered through Carer Gateway to better support diverse carers.</w:t>
      </w:r>
    </w:p>
    <w:p w14:paraId="61A67034" w14:textId="77777777" w:rsidR="00B339F8" w:rsidRPr="006A7550" w:rsidRDefault="000613D7" w:rsidP="001E2A99">
      <w:pPr>
        <w:pStyle w:val="BodyText"/>
        <w:spacing w:beforeLines="50" w:before="120" w:afterLines="50" w:after="120"/>
        <w:ind w:leftChars="76" w:left="167" w:rightChars="93" w:right="205"/>
        <w:jc w:val="both"/>
        <w:rPr>
          <w:rFonts w:ascii="Calibri" w:hAnsi="Calibri"/>
        </w:rPr>
      </w:pPr>
      <w:r w:rsidRPr="006A7550">
        <w:rPr>
          <w:rFonts w:ascii="Calibri" w:hAnsi="Calibri"/>
        </w:rPr>
        <w:t>In collaboration with carers and the carer support sector, identify, design and implement ongoing solutions for more flexible and accessible respite services and other supports for carers, linked to solutions for care recipients when required.</w:t>
      </w:r>
    </w:p>
    <w:p w14:paraId="492B660A"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Work with other service systems, such as aged care and the NDIS, to advocate that services that provide support for the care recipient are designed and delivered in a way that takes account of the needs of carers and the care relationship.</w:t>
      </w:r>
    </w:p>
    <w:p w14:paraId="20F65DBC"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Ensure support services recognise young carers have different needs.</w:t>
      </w:r>
    </w:p>
    <w:p w14:paraId="2676AF71" w14:textId="77777777" w:rsidR="00B339F8" w:rsidRPr="006A7550" w:rsidRDefault="00B339F8" w:rsidP="004A1850">
      <w:pPr>
        <w:pStyle w:val="BodyText"/>
        <w:spacing w:beforeLines="50" w:before="120" w:afterLines="50" w:after="120"/>
        <w:rPr>
          <w:rFonts w:ascii="Calibri" w:hAnsi="Calibri"/>
          <w:sz w:val="28"/>
        </w:rPr>
      </w:pPr>
    </w:p>
    <w:p w14:paraId="32355A18" w14:textId="77777777" w:rsidR="00B339F8" w:rsidRPr="006A7550" w:rsidRDefault="00682097" w:rsidP="004A1850">
      <w:pPr>
        <w:pStyle w:val="BodyText"/>
        <w:spacing w:beforeLines="50" w:before="120" w:afterLines="50" w:after="120"/>
        <w:rPr>
          <w:rFonts w:ascii="Calibri" w:hAnsi="Calibri"/>
          <w:sz w:val="28"/>
        </w:rPr>
      </w:pPr>
      <w:r>
        <w:rPr>
          <w:rFonts w:ascii="Calibri" w:hAnsi="Calibri"/>
          <w:noProof/>
          <w:sz w:val="21"/>
          <w:lang w:val="en-US" w:eastAsia="zh-CN"/>
        </w:rPr>
        <w:pict w14:anchorId="2330AC19">
          <v:shape id="_x0000_s2197" alt="" style="position:absolute;margin-left:-4.4pt;margin-top:16.6pt;width:534.75pt;height:116.65pt;z-index:-251435008;mso-wrap-edited:f;mso-width-percent:0;mso-height-percent:0;mso-width-percent:0;mso-height-percent:0" coordsize="10695,2333" path="m284,l208,10,141,38,83,83,39,140,10,208,,283,,2049r10,75l39,2192r44,57l141,2294r67,28l284,2332r10128,l10487,2322r68,-28l10612,2249r45,-57l10685,2124r10,-75l10695,283r-10,-75l10657,140r-45,-57l10555,38r-68,-28l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43CE0E9B" w14:textId="77777777" w:rsidR="00B339F8" w:rsidRPr="006A7550" w:rsidRDefault="000613D7" w:rsidP="006A195A">
      <w:pPr>
        <w:pStyle w:val="Heading8"/>
        <w:spacing w:beforeLines="150" w:before="360" w:afterLines="50" w:after="120"/>
        <w:ind w:leftChars="44" w:left="97"/>
        <w:jc w:val="both"/>
        <w:rPr>
          <w:rFonts w:ascii="Calibri" w:hAnsi="Calibri"/>
        </w:rPr>
      </w:pPr>
      <w:r w:rsidRPr="006A7550">
        <w:rPr>
          <w:rFonts w:ascii="Calibri" w:hAnsi="Calibri"/>
          <w:color w:val="4A78AD"/>
        </w:rPr>
        <w:t>Objectives supported:</w:t>
      </w:r>
    </w:p>
    <w:p w14:paraId="53131983" w14:textId="77777777" w:rsidR="00B339F8" w:rsidRPr="006A7550" w:rsidRDefault="000613D7" w:rsidP="006A195A">
      <w:pPr>
        <w:pStyle w:val="Heading9"/>
        <w:spacing w:beforeLines="50" w:before="120" w:afterLines="50" w:after="120"/>
        <w:ind w:leftChars="44" w:left="97"/>
        <w:jc w:val="left"/>
        <w:rPr>
          <w:rFonts w:ascii="Calibri" w:hAnsi="Calibri"/>
        </w:rPr>
      </w:pPr>
      <w:r w:rsidRPr="006A7550">
        <w:rPr>
          <w:rFonts w:ascii="Calibri" w:hAnsi="Calibri"/>
        </w:rPr>
        <w:t>Carers are identified, recognised, respected and valued.</w:t>
      </w:r>
    </w:p>
    <w:p w14:paraId="1EC6A230" w14:textId="77777777" w:rsidR="00B339F8" w:rsidRPr="006A7550" w:rsidRDefault="000613D7" w:rsidP="006A195A">
      <w:pPr>
        <w:pStyle w:val="Heading9"/>
        <w:spacing w:beforeLines="50" w:before="120" w:afterLines="50" w:after="120"/>
        <w:ind w:leftChars="44" w:left="97"/>
        <w:jc w:val="left"/>
        <w:rPr>
          <w:rFonts w:ascii="Calibri" w:hAnsi="Calibri"/>
        </w:rPr>
      </w:pPr>
      <w:r w:rsidRPr="006A7550">
        <w:rPr>
          <w:rFonts w:ascii="Calibri" w:hAnsi="Calibri"/>
        </w:rPr>
        <w:t>Carers are empowered to have fulfilling lives while engaging in their caring role.</w:t>
      </w:r>
    </w:p>
    <w:p w14:paraId="4548DEFC" w14:textId="77777777" w:rsidR="00B339F8" w:rsidRPr="006A7550" w:rsidRDefault="000613D7" w:rsidP="006A195A">
      <w:pPr>
        <w:pStyle w:val="Heading9"/>
        <w:spacing w:beforeLines="50" w:before="120" w:afterLines="50" w:after="120"/>
        <w:ind w:leftChars="44" w:left="97"/>
        <w:jc w:val="left"/>
        <w:rPr>
          <w:rFonts w:ascii="Calibri" w:hAnsi="Calibri"/>
        </w:rPr>
      </w:pPr>
      <w:r w:rsidRPr="006A7550">
        <w:rPr>
          <w:rFonts w:ascii="Calibri" w:hAnsi="Calibri"/>
        </w:rPr>
        <w:t>Carers’ physical and mental health, safety, wellbeing and financial security are supported.</w:t>
      </w:r>
    </w:p>
    <w:p w14:paraId="179F3155" w14:textId="77777777" w:rsidR="00B339F8" w:rsidRPr="006A7550" w:rsidRDefault="00B339F8" w:rsidP="004A1850">
      <w:pPr>
        <w:pStyle w:val="BodyText"/>
        <w:spacing w:beforeLines="50" w:before="120" w:afterLines="50" w:after="120"/>
        <w:rPr>
          <w:rFonts w:ascii="Calibri" w:hAnsi="Calibri"/>
          <w:sz w:val="20"/>
        </w:rPr>
      </w:pPr>
    </w:p>
    <w:p w14:paraId="51343DCE" w14:textId="77777777" w:rsidR="00B339F8" w:rsidRPr="006A7550" w:rsidRDefault="00901FA9"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57248" behindDoc="1" locked="0" layoutInCell="1" allowOverlap="1" wp14:anchorId="596F0E09" wp14:editId="3A82AE1A">
            <wp:simplePos x="0" y="0"/>
            <wp:positionH relativeFrom="column">
              <wp:posOffset>-438150</wp:posOffset>
            </wp:positionH>
            <wp:positionV relativeFrom="paragraph">
              <wp:posOffset>187960</wp:posOffset>
            </wp:positionV>
            <wp:extent cx="7569200" cy="3806190"/>
            <wp:effectExtent l="0" t="0" r="0" b="0"/>
            <wp:wrapNone/>
            <wp:docPr id="37" name="图片 3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age of a mother and so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p>
    <w:p w14:paraId="5C33DCF4" w14:textId="77777777" w:rsidR="00B339F8" w:rsidRPr="006A7550" w:rsidRDefault="00B339F8" w:rsidP="004A1850">
      <w:pPr>
        <w:pStyle w:val="BodyText"/>
        <w:spacing w:beforeLines="50" w:before="120" w:afterLines="50" w:after="120"/>
        <w:rPr>
          <w:rFonts w:ascii="Calibri" w:hAnsi="Calibri"/>
          <w:sz w:val="20"/>
        </w:rPr>
      </w:pPr>
    </w:p>
    <w:p w14:paraId="4CB063AB" w14:textId="77777777" w:rsidR="00B339F8" w:rsidRPr="006A7550" w:rsidRDefault="00B339F8" w:rsidP="004A1850">
      <w:pPr>
        <w:pStyle w:val="BodyText"/>
        <w:spacing w:beforeLines="50" w:before="120" w:afterLines="50" w:after="120"/>
        <w:rPr>
          <w:rFonts w:ascii="Calibri" w:hAnsi="Calibri"/>
          <w:sz w:val="20"/>
        </w:rPr>
      </w:pPr>
    </w:p>
    <w:p w14:paraId="25EC6799" w14:textId="77777777" w:rsidR="00B339F8" w:rsidRPr="006A7550" w:rsidRDefault="00B339F8" w:rsidP="004A1850">
      <w:pPr>
        <w:pStyle w:val="BodyText"/>
        <w:spacing w:beforeLines="50" w:before="120" w:afterLines="50" w:after="120"/>
        <w:rPr>
          <w:rFonts w:ascii="Calibri" w:hAnsi="Calibri"/>
          <w:sz w:val="20"/>
        </w:rPr>
      </w:pPr>
    </w:p>
    <w:p w14:paraId="794F0F34" w14:textId="77777777" w:rsidR="00B339F8" w:rsidRPr="006A7550" w:rsidRDefault="00682097" w:rsidP="004A1850">
      <w:pPr>
        <w:pStyle w:val="BodyText"/>
        <w:spacing w:beforeLines="50" w:before="120" w:afterLines="50" w:after="120"/>
        <w:rPr>
          <w:rFonts w:ascii="Calibri" w:hAnsi="Calibri"/>
          <w:sz w:val="20"/>
        </w:rPr>
      </w:pPr>
      <w:r>
        <w:rPr>
          <w:noProof/>
          <w:lang w:val="en-US" w:eastAsia="zh-CN"/>
        </w:rPr>
        <w:pict w14:anchorId="3208E9C5">
          <v:shape id="_x0000_s2196" type="#_x0000_t202" alt="" style="position:absolute;margin-left:-1pt;margin-top:213.5pt;width:547.65pt;height:16pt;z-index:251958272;mso-wrap-style:square;mso-wrap-edited:f;mso-width-percent:0;mso-height-percent:0;mso-width-percent:0;mso-height-percent:0;v-text-anchor:top" filled="f" stroked="f">
            <v:textbox inset="0,0,0,0">
              <w:txbxContent>
                <w:p w14:paraId="79079CB0" w14:textId="77777777" w:rsidR="00901FA9" w:rsidRPr="00DA2278" w:rsidRDefault="00901FA9" w:rsidP="00901FA9">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34</w:t>
                  </w:r>
                </w:p>
              </w:txbxContent>
            </v:textbox>
          </v:shape>
        </w:pict>
      </w:r>
      <w:r w:rsidR="000F749D">
        <w:rPr>
          <w:rFonts w:ascii="Calibri" w:hAnsi="Calibri"/>
          <w:sz w:val="18"/>
        </w:rPr>
        <w:br w:type="page"/>
      </w:r>
    </w:p>
    <w:p w14:paraId="690727B0" w14:textId="77777777" w:rsidR="00B339F8" w:rsidRPr="006A7550" w:rsidRDefault="00682097" w:rsidP="004A1850">
      <w:pPr>
        <w:pStyle w:val="BodyText"/>
        <w:spacing w:beforeLines="50" w:before="120" w:afterLines="50" w:after="120"/>
        <w:rPr>
          <w:rFonts w:ascii="Calibri" w:hAnsi="Calibri"/>
          <w:sz w:val="20"/>
        </w:rPr>
      </w:pPr>
      <w:r>
        <w:pict w14:anchorId="6B414D13">
          <v:group id="Group 1146" o:spid="_x0000_s2193" alt="" style="width:534.85pt;height:55.1pt;mso-position-horizontal-relative:char;mso-position-vertical-relative:line" coordsize="10697,1102">
            <o:lock v:ext="edit" rotation="t" aspectratio="t"/>
            <v:shape id="Freeform 1147" o:spid="_x0000_s2194" alt="" style="position:absolute;width:10697;height:1102;visibility:visible;mso-wrap-style:square;v-text-anchor:top" coordsize="10697,1102" path="m10413,l283,,208,10,140,39,83,83,39,140,10,208,,283,,818r10,76l39,962r44,57l140,1063r68,29l283,1102r10130,l10488,1092r68,-29l10613,1019r44,-57l10686,894r10,-76l10696,283r-10,-75l10657,140r-44,-57l10556,39r-68,-29l10413,xe" fillcolor="#e8eaf2" stroked="f">
              <v:path o:connecttype="custom" o:connectlocs="10413,0;283,0;208,10;140,39;83,83;39,140;10,208;0,283;0,818;10,894;39,962;83,1019;140,1063;208,1092;283,1102;10413,1102;10488,1092;10556,1063;10613,1019;10657,962;10686,894;10696,818;10696,283;10686,208;10657,140;10613,83;10556,39;10488,10;10413,0" o:connectangles="0,0,0,0,0,0,0,0,0,0,0,0,0,0,0,0,0,0,0,0,0,0,0,0,0,0,0,0,0"/>
              <o:lock v:ext="edit" rotation="t" aspectratio="t" verticies="t" text="t" shapetype="t"/>
            </v:shape>
            <v:shape id="Text Box 1148" o:spid="_x0000_s2195" type="#_x0000_t202" alt="" style="position:absolute;width:10697;height:1102;visibility:visible;mso-wrap-style:square;v-text-anchor:top" filled="f" stroked="f">
              <o:lock v:ext="edit" rotation="t" aspectratio="t" verticies="t" text="t" shapetype="t"/>
              <v:textbox inset="0,0,0,0">
                <w:txbxContent>
                  <w:p w14:paraId="583324EE" w14:textId="77777777" w:rsidR="000613D7" w:rsidRPr="006A7550" w:rsidRDefault="000613D7">
                    <w:pPr>
                      <w:spacing w:before="217" w:line="256" w:lineRule="auto"/>
                      <w:ind w:left="283"/>
                      <w:rPr>
                        <w:rFonts w:ascii="Calibri" w:hAnsi="Calibri"/>
                        <w:sz w:val="26"/>
                      </w:rPr>
                    </w:pPr>
                    <w:r w:rsidRPr="006A7550">
                      <w:rPr>
                        <w:rFonts w:ascii="Calibri" w:hAnsi="Calibri"/>
                        <w:b/>
                        <w:sz w:val="26"/>
                      </w:rPr>
                      <w:t xml:space="preserve">Priority outcome area 3: </w:t>
                    </w:r>
                    <w:r w:rsidRPr="006A7550">
                      <w:rPr>
                        <w:rFonts w:ascii="Calibri" w:hAnsi="Calibri"/>
                        <w:sz w:val="26"/>
                      </w:rPr>
                      <w:t>Ensure carers are able to develop knowledge and skills when needed to fulfill their caring role.</w:t>
                    </w:r>
                  </w:p>
                </w:txbxContent>
              </v:textbox>
            </v:shape>
            <w10:wrap type="none"/>
            <w10:anchorlock/>
          </v:group>
        </w:pict>
      </w:r>
    </w:p>
    <w:p w14:paraId="528A770F" w14:textId="77777777" w:rsidR="00B339F8" w:rsidRPr="006A7550" w:rsidRDefault="00B339F8" w:rsidP="004A1850">
      <w:pPr>
        <w:pStyle w:val="BodyText"/>
        <w:spacing w:beforeLines="50" w:before="120" w:afterLines="50" w:after="120"/>
        <w:rPr>
          <w:rFonts w:ascii="Calibri" w:hAnsi="Calibri"/>
          <w:sz w:val="39"/>
        </w:rPr>
      </w:pPr>
    </w:p>
    <w:p w14:paraId="25065869" w14:textId="77777777" w:rsidR="00B339F8" w:rsidRPr="006A7550" w:rsidRDefault="000613D7" w:rsidP="004A1850">
      <w:pPr>
        <w:pStyle w:val="Heading8"/>
        <w:spacing w:beforeLines="50" w:before="120" w:afterLines="50" w:after="120"/>
        <w:ind w:left="0"/>
        <w:jc w:val="both"/>
        <w:rPr>
          <w:rFonts w:ascii="Calibri" w:hAnsi="Calibri"/>
        </w:rPr>
      </w:pPr>
      <w:r w:rsidRPr="006A7550">
        <w:rPr>
          <w:rFonts w:ascii="Calibri" w:hAnsi="Calibri"/>
          <w:color w:val="4A78AD"/>
        </w:rPr>
        <w:t>What we know</w:t>
      </w:r>
    </w:p>
    <w:p w14:paraId="7F7A8570" w14:textId="77777777" w:rsidR="00B339F8" w:rsidRPr="006A7550" w:rsidRDefault="000613D7" w:rsidP="0089595A">
      <w:pPr>
        <w:pStyle w:val="BodyText"/>
        <w:spacing w:beforeLines="50" w:before="120" w:afterLines="50" w:after="120"/>
        <w:rPr>
          <w:rFonts w:ascii="Calibri" w:hAnsi="Calibri"/>
        </w:rPr>
      </w:pPr>
      <w:r w:rsidRPr="006A7550">
        <w:rPr>
          <w:rFonts w:ascii="Calibri" w:hAnsi="Calibri"/>
        </w:rPr>
        <w:t>Carers may want to increase their knowledge and skills to enable the provision of effective and safe support to their care recipient and to also maintain their own wellbeing. This includes training for manual handling, financial/legal literacy, wound care, medication management and mental health training.</w:t>
      </w:r>
    </w:p>
    <w:p w14:paraId="1A5E1CF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Training and development may be needed as circumstances change, such as ageing, a reduction in their health and wellbeing or other family members require increased support.</w:t>
      </w:r>
    </w:p>
    <w:p w14:paraId="2789EC33"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need ongoing access to a library of resources, training opportunities, mental health resources and peer support. In addition, skills in time management and self-care enable carers to prioritise their own well-being while effectively supporting those in their care. By fostering a carer ecosystem that values both their caring role and personal life, carers can achieve a healthier balance and enhance their overall quality of life.</w:t>
      </w:r>
    </w:p>
    <w:p w14:paraId="71372A6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Ongoing access to upskilling to adapt to these changes needs to be available and accessible for all carers.</w:t>
      </w:r>
    </w:p>
    <w:p w14:paraId="6C62B55D" w14:textId="77777777" w:rsidR="00B339F8" w:rsidRPr="006A7550" w:rsidRDefault="00682097" w:rsidP="004A1850">
      <w:pPr>
        <w:pStyle w:val="BodyText"/>
        <w:spacing w:beforeLines="50" w:before="120" w:afterLines="50" w:after="120"/>
        <w:rPr>
          <w:rFonts w:ascii="Calibri" w:hAnsi="Calibri"/>
          <w:sz w:val="20"/>
        </w:rPr>
      </w:pPr>
      <w:r>
        <w:rPr>
          <w:noProof/>
        </w:rPr>
        <w:pict w14:anchorId="058A43E3">
          <v:group id="Group 1143" o:spid="_x0000_s2190" alt="" style="position:absolute;margin-left:29.15pt;margin-top:15.7pt;width:534.85pt;height:144.7pt;z-index:-251547648;mso-wrap-distance-left:0;mso-wrap-distance-right:0;mso-position-horizontal-relative:page" coordorigin="680,305" coordsize="10697,2894">
            <o:lock v:ext="edit" aspectratio="t"/>
            <v:shape id="Freeform 1144" o:spid="_x0000_s2191" alt="" style="position:absolute;left:680;top:305;width:10697;height:2894;visibility:visible;mso-wrap-style:square;v-text-anchor:top" coordsize="10697,2894" path="m10413,l284,,208,10,141,39,83,83,39,141,10,208,,284,,2611r10,75l39,2754r44,57l141,2855r67,29l284,2894r10129,l10488,2884r68,-29l10613,2811r45,-57l10686,2686r10,-75l10696,284r-10,-76l10658,141r-45,-58l10556,39r-68,-29l10413,xe" fillcolor="#fcf4ef" stroked="f">
              <v:path o:connecttype="custom" o:connectlocs="10413,305;284,305;208,315;141,344;83,388;39,446;10,513;0,589;0,2916;10,2991;39,3059;83,3116;141,3160;208,3189;284,3199;10413,3199;10488,3189;10556,3160;10613,3116;10658,3059;10686,2991;10696,2916;10696,589;10686,513;10658,446;10613,388;10556,344;10488,315;10413,305" o:connectangles="0,0,0,0,0,0,0,0,0,0,0,0,0,0,0,0,0,0,0,0,0,0,0,0,0,0,0,0,0"/>
              <o:lock v:ext="edit" aspectratio="t" verticies="t" text="t" shapetype="t"/>
            </v:shape>
            <v:shape id="Text Box 1145" o:spid="_x0000_s2192" type="#_x0000_t202" alt="" style="position:absolute;left:680;top:305;width:10697;height:2894;visibility:visible;mso-wrap-style:square;v-text-anchor:top" filled="f" stroked="f">
              <o:lock v:ext="edit" aspectratio="t" verticies="t" text="t" shapetype="t"/>
              <v:textbox inset="0,0,0,0">
                <w:txbxContent>
                  <w:p w14:paraId="0E3F25CF" w14:textId="77777777" w:rsidR="000613D7" w:rsidRPr="006A7550" w:rsidRDefault="000613D7">
                    <w:pPr>
                      <w:spacing w:before="217"/>
                      <w:ind w:left="283"/>
                      <w:rPr>
                        <w:rFonts w:ascii="Calibri" w:hAnsi="Calibri"/>
                        <w:b/>
                        <w:sz w:val="26"/>
                      </w:rPr>
                    </w:pPr>
                    <w:r w:rsidRPr="006A7550">
                      <w:rPr>
                        <w:rFonts w:ascii="Calibri" w:hAnsi="Calibri"/>
                        <w:b/>
                        <w:sz w:val="26"/>
                      </w:rPr>
                      <w:t xml:space="preserve">What </w:t>
                    </w:r>
                    <w:r w:rsidRPr="006A7550">
                      <w:rPr>
                        <w:rFonts w:ascii="Calibri" w:hAnsi="Calibri"/>
                        <w:b/>
                        <w:sz w:val="26"/>
                      </w:rPr>
                      <w:t>we will do</w:t>
                    </w:r>
                  </w:p>
                  <w:p w14:paraId="279A3CA2" w14:textId="77777777" w:rsidR="000613D7" w:rsidRPr="006A7550" w:rsidRDefault="000613D7">
                    <w:pPr>
                      <w:spacing w:before="100" w:line="235" w:lineRule="auto"/>
                      <w:ind w:left="283" w:right="241"/>
                      <w:rPr>
                        <w:rFonts w:ascii="Calibri" w:hAnsi="Calibri"/>
                      </w:rPr>
                    </w:pPr>
                    <w:r w:rsidRPr="006A7550">
                      <w:rPr>
                        <w:rFonts w:ascii="Calibri" w:hAnsi="Calibri"/>
                      </w:rPr>
                      <w:t>We will identify appropriate training to support carers to build the knowledge and skills they need to fulfill their caring role and explore to better ways to connect carers to these resources.</w:t>
                    </w:r>
                  </w:p>
                  <w:p w14:paraId="6314E2CC" w14:textId="77777777" w:rsidR="000613D7" w:rsidRPr="006A7550" w:rsidRDefault="000613D7">
                    <w:pPr>
                      <w:spacing w:before="99" w:line="235" w:lineRule="auto"/>
                      <w:ind w:left="283"/>
                      <w:rPr>
                        <w:rFonts w:ascii="Calibri" w:hAnsi="Calibri"/>
                      </w:rPr>
                    </w:pPr>
                    <w:r w:rsidRPr="006A7550">
                      <w:rPr>
                        <w:rFonts w:ascii="Calibri" w:hAnsi="Calibri"/>
                      </w:rPr>
                      <w:t>We will support the development of information about pathways to other relevant training and skills development available to carers.</w:t>
                    </w:r>
                  </w:p>
                  <w:p w14:paraId="334DA50B" w14:textId="77777777" w:rsidR="000613D7" w:rsidRPr="006A7550" w:rsidRDefault="000613D7">
                    <w:pPr>
                      <w:spacing w:before="99" w:line="235" w:lineRule="auto"/>
                      <w:ind w:left="283"/>
                      <w:rPr>
                        <w:rFonts w:ascii="Calibri" w:hAnsi="Calibri"/>
                      </w:rPr>
                    </w:pPr>
                    <w:r w:rsidRPr="006A7550">
                      <w:rPr>
                        <w:rFonts w:ascii="Calibri" w:hAnsi="Calibri"/>
                      </w:rPr>
                      <w:t>Training needs to be culturally safe and informed to respect the needs of diverse carers, using peer informed community-controlled training entities, particularly for First Nations carers, and carers from culturally and linguistically diverse and LGBTQIA+ communities.</w:t>
                    </w:r>
                  </w:p>
                </w:txbxContent>
              </v:textbox>
            </v:shape>
            <w10:wrap type="topAndBottom" anchorx="page"/>
          </v:group>
        </w:pict>
      </w:r>
    </w:p>
    <w:p w14:paraId="21D4AC0B" w14:textId="77777777" w:rsidR="00B339F8" w:rsidRPr="006A7550" w:rsidRDefault="00B339F8" w:rsidP="004A1850">
      <w:pPr>
        <w:pStyle w:val="BodyText"/>
        <w:spacing w:beforeLines="50" w:before="120" w:afterLines="50" w:after="120"/>
        <w:rPr>
          <w:rFonts w:ascii="Calibri" w:hAnsi="Calibri"/>
          <w:sz w:val="20"/>
        </w:rPr>
      </w:pPr>
    </w:p>
    <w:p w14:paraId="76D8F430" w14:textId="77777777" w:rsidR="00B339F8" w:rsidRPr="006A7550" w:rsidRDefault="00682097" w:rsidP="004A1850">
      <w:pPr>
        <w:pStyle w:val="BodyText"/>
        <w:spacing w:beforeLines="50" w:before="120" w:afterLines="50" w:after="120"/>
        <w:rPr>
          <w:rFonts w:ascii="Calibri" w:hAnsi="Calibri"/>
          <w:sz w:val="23"/>
        </w:rPr>
      </w:pPr>
      <w:r>
        <w:pict w14:anchorId="47B6F474">
          <v:group id="Group 1140" o:spid="_x0000_s2187" alt="" style="width:535.75pt;height:97.8pt;mso-position-horizontal-relative:char;mso-position-vertical-relative:line" coordorigin="680,322" coordsize="10715,1956">
            <o:lock v:ext="edit" rotation="t" aspectratio="t"/>
            <v:shape id="Freeform 1141" o:spid="_x0000_s2188" alt="" style="position:absolute;left:690;top:332;width:10695;height:1936;visibility:visible;mso-wrap-style:square;v-text-anchor:top" coordsize="10695,1936" path="m284,l208,11,141,39,83,83,39,141,10,209,,284,,1653r10,75l39,1796r44,57l141,1898r67,28l284,1936r10128,l10487,1926r68,-28l10612,1853r45,-57l10685,1728r10,-75l10695,284r-10,-75l10657,141r-45,-58l10555,39r-68,-28l10412,,284,xe" filled="f" strokecolor="#4a78ad" strokeweight="1pt">
              <v:path o:connecttype="custom" o:connectlocs="284,332;208,343;141,371;83,415;39,473;10,541;0,616;0,1985;10,2060;39,2128;83,2185;141,2230;208,2258;284,2268;10412,2268;10487,2258;10555,2230;10612,2185;10657,2128;10685,2060;10695,1985;10695,616;10685,541;10657,473;10612,415;10555,371;10487,343;10412,332;284,332" o:connectangles="0,0,0,0,0,0,0,0,0,0,0,0,0,0,0,0,0,0,0,0,0,0,0,0,0,0,0,0,0"/>
              <o:lock v:ext="edit" rotation="t" aspectratio="t" verticies="t" text="t" shapetype="t"/>
            </v:shape>
            <v:shape id="Text Box 1142" o:spid="_x0000_s2189" type="#_x0000_t202" alt="" style="position:absolute;left:680;top:322;width:10715;height:1956;visibility:visible;mso-wrap-style:square;v-text-anchor:top" filled="f" stroked="f">
              <o:lock v:ext="edit" rotation="t" aspectratio="t" verticies="t" text="t" shapetype="t"/>
              <v:textbox inset="0,0,0,0">
                <w:txbxContent>
                  <w:p w14:paraId="4D09C84B" w14:textId="77777777" w:rsidR="000613D7" w:rsidRPr="006A7550" w:rsidRDefault="000613D7">
                    <w:pPr>
                      <w:spacing w:before="10"/>
                      <w:rPr>
                        <w:rFonts w:ascii="Calibri" w:hAnsi="Calibri"/>
                        <w:sz w:val="30"/>
                      </w:rPr>
                    </w:pPr>
                  </w:p>
                  <w:p w14:paraId="0B55B57F" w14:textId="77777777" w:rsidR="000613D7" w:rsidRPr="006A7550" w:rsidRDefault="000613D7">
                    <w:pPr>
                      <w:ind w:left="246"/>
                      <w:rPr>
                        <w:rFonts w:ascii="Calibri" w:hAnsi="Calibri"/>
                        <w:b/>
                        <w:sz w:val="26"/>
                      </w:rPr>
                    </w:pPr>
                    <w:r w:rsidRPr="006A7550">
                      <w:rPr>
                        <w:rFonts w:ascii="Calibri" w:hAnsi="Calibri"/>
                        <w:b/>
                        <w:color w:val="4A78AD"/>
                        <w:sz w:val="26"/>
                      </w:rPr>
                      <w:t xml:space="preserve">Objectives </w:t>
                    </w:r>
                    <w:r w:rsidRPr="006A7550">
                      <w:rPr>
                        <w:rFonts w:ascii="Calibri" w:hAnsi="Calibri"/>
                        <w:b/>
                        <w:color w:val="4A78AD"/>
                        <w:sz w:val="26"/>
                      </w:rPr>
                      <w:t>supported:</w:t>
                    </w:r>
                  </w:p>
                  <w:p w14:paraId="72209137" w14:textId="77777777" w:rsidR="000613D7" w:rsidRPr="006A7550" w:rsidRDefault="000613D7">
                    <w:pPr>
                      <w:spacing w:before="152"/>
                      <w:ind w:left="246"/>
                      <w:rPr>
                        <w:rFonts w:ascii="Calibri" w:hAnsi="Calibri"/>
                        <w:sz w:val="26"/>
                      </w:rPr>
                    </w:pPr>
                    <w:r w:rsidRPr="006A7550">
                      <w:rPr>
                        <w:rFonts w:ascii="Calibri" w:hAnsi="Calibri"/>
                        <w:sz w:val="26"/>
                      </w:rPr>
                      <w:t>Carers are empowered to have fulfilling lives while engaging in their caring role.</w:t>
                    </w:r>
                  </w:p>
                  <w:p w14:paraId="666FE124" w14:textId="77777777" w:rsidR="000613D7" w:rsidRPr="006A7550" w:rsidRDefault="000613D7">
                    <w:pPr>
                      <w:spacing w:before="100"/>
                      <w:ind w:left="246"/>
                      <w:rPr>
                        <w:rFonts w:ascii="Calibri" w:hAnsi="Calibri"/>
                        <w:sz w:val="26"/>
                      </w:rPr>
                    </w:pPr>
                    <w:r w:rsidRPr="006A7550">
                      <w:rPr>
                        <w:rFonts w:ascii="Calibri" w:hAnsi="Calibri"/>
                        <w:sz w:val="26"/>
                      </w:rPr>
                      <w:t>Carers’ physical and mental health, safety, wellbeing and financial security are supported.</w:t>
                    </w:r>
                  </w:p>
                </w:txbxContent>
              </v:textbox>
            </v:shape>
            <w10:wrap type="none"/>
            <w10:anchorlock/>
          </v:group>
        </w:pict>
      </w:r>
    </w:p>
    <w:p w14:paraId="7C1CDF9A" w14:textId="77777777" w:rsidR="00B339F8" w:rsidRPr="006A7550" w:rsidRDefault="000F749D" w:rsidP="004A1850">
      <w:pPr>
        <w:pStyle w:val="BodyText"/>
        <w:spacing w:beforeLines="50" w:before="120" w:afterLines="50" w:after="120"/>
        <w:rPr>
          <w:rFonts w:ascii="Calibri" w:hAnsi="Calibri"/>
          <w:sz w:val="20"/>
        </w:rPr>
      </w:pPr>
      <w:r>
        <w:rPr>
          <w:rFonts w:ascii="Calibri" w:hAnsi="Calibri"/>
          <w:sz w:val="23"/>
        </w:rPr>
        <w:br w:type="page"/>
      </w:r>
    </w:p>
    <w:p w14:paraId="7ABB150C" w14:textId="77777777" w:rsidR="00B339F8" w:rsidRPr="006A7550" w:rsidRDefault="00682097" w:rsidP="004A1850">
      <w:pPr>
        <w:pStyle w:val="BodyText"/>
        <w:spacing w:beforeLines="50" w:before="120" w:afterLines="50" w:after="120"/>
        <w:rPr>
          <w:rFonts w:ascii="Calibri" w:hAnsi="Calibri"/>
          <w:sz w:val="15"/>
        </w:rPr>
      </w:pPr>
      <w:r>
        <w:pict w14:anchorId="13127121">
          <v:group id="Group 1137" o:spid="_x0000_s2184" alt="" style="width:534.85pt;height:55.1pt;mso-position-horizontal-relative:char;mso-position-vertical-relative:line" coordorigin="680,1587" coordsize="10697,1102">
            <o:lock v:ext="edit" rotation="t" aspectratio="t"/>
            <v:shape id="Freeform 1138" o:spid="_x0000_s2185" alt="" style="position:absolute;left:680;top:1587;width:10697;height:1102;visibility:visible;mso-wrap-style:square;v-text-anchor:top" coordsize="10697,1102" path="m10413,l284,,208,11,141,39,83,83,39,141,10,209,,284,,819r10,75l39,962r44,57l141,1064r67,28l284,1102r10129,l10488,1092r68,-28l10613,1019r45,-57l10686,894r10,-75l10696,284r-10,-75l10658,141r-45,-58l10556,39r-68,-28l10413,xe" fillcolor="#e8eaf2" stroked="f">
              <v:path o:connecttype="custom" o:connectlocs="10413,1587;284,1587;208,1598;141,1626;83,1670;39,1728;10,1796;0,1871;0,2406;10,2481;39,2549;83,2606;141,2651;208,2679;284,2689;10413,2689;10488,2679;10556,2651;10613,2606;10658,2549;10686,2481;10696,2406;10696,1871;10686,1796;10658,1728;10613,1670;10556,1626;10488,1598;10413,1587" o:connectangles="0,0,0,0,0,0,0,0,0,0,0,0,0,0,0,0,0,0,0,0,0,0,0,0,0,0,0,0,0"/>
              <o:lock v:ext="edit" rotation="t" aspectratio="t" verticies="t" text="t" shapetype="t"/>
            </v:shape>
            <v:shape id="Text Box 1139" o:spid="_x0000_s2186" type="#_x0000_t202" alt="" style="position:absolute;left:944;top:1786;width:10136;height:706;visibility:visible;mso-wrap-style:square;v-text-anchor:top" filled="f" stroked="f">
              <o:lock v:ext="edit" rotation="t" aspectratio="t" verticies="t" text="t" shapetype="t"/>
              <v:textbox inset="0,0,0,0">
                <w:txbxContent>
                  <w:p w14:paraId="0E8E5A4D" w14:textId="77777777" w:rsidR="00A35492" w:rsidRPr="006A7550" w:rsidRDefault="00A35492" w:rsidP="00A35492">
                    <w:pPr>
                      <w:spacing w:before="18" w:line="256" w:lineRule="auto"/>
                      <w:ind w:left="20" w:right="17"/>
                      <w:rPr>
                        <w:rFonts w:ascii="Calibri" w:hAnsi="Calibri"/>
                        <w:sz w:val="26"/>
                      </w:rPr>
                    </w:pPr>
                    <w:r w:rsidRPr="006A7550">
                      <w:rPr>
                        <w:rFonts w:ascii="Calibri" w:hAnsi="Calibri"/>
                        <w:b/>
                        <w:sz w:val="26"/>
                      </w:rPr>
                      <w:t xml:space="preserve">Priority outcome area 4: </w:t>
                    </w:r>
                    <w:r w:rsidRPr="006A7550">
                      <w:rPr>
                        <w:rFonts w:ascii="Calibri" w:hAnsi="Calibri"/>
                        <w:sz w:val="26"/>
                      </w:rPr>
                      <w:t>Carers can access, and participate in employment and education or training, including to improve their financial well-being.</w:t>
                    </w:r>
                  </w:p>
                </w:txbxContent>
              </v:textbox>
            </v:shape>
            <w10:wrap type="none"/>
            <w10:anchorlock/>
          </v:group>
        </w:pict>
      </w:r>
    </w:p>
    <w:p w14:paraId="7623622B" w14:textId="77777777" w:rsidR="00A35492" w:rsidRDefault="00A35492" w:rsidP="004A1850">
      <w:pPr>
        <w:pStyle w:val="Heading8"/>
        <w:spacing w:beforeLines="50" w:before="120" w:afterLines="50" w:after="120"/>
        <w:ind w:left="0"/>
        <w:rPr>
          <w:rFonts w:ascii="Calibri" w:eastAsiaTheme="minorEastAsia" w:hAnsi="Calibri"/>
          <w:color w:val="4A78AD"/>
          <w:lang w:eastAsia="zh-CN"/>
        </w:rPr>
      </w:pPr>
    </w:p>
    <w:p w14:paraId="467A12B7"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542CE38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Providing care to another person often means carers need to leave work or education, and for some, this can be for a long period of time.</w:t>
      </w:r>
    </w:p>
    <w:p w14:paraId="59208A5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For many carers, this impacts their ability to find employment. Carers may need support to enhance their capacity to enter or re-enter the workforce or return to education. Likewise, school-aged carers need support to meaningfully engage, sustain and complete education.</w:t>
      </w:r>
    </w:p>
    <w:p w14:paraId="50688B4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to be supported to reach their own goals and safeguard their futures.</w:t>
      </w:r>
    </w:p>
    <w:p w14:paraId="55B3911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often experience challenges to receiving support and recognition from workplaces and education and training institutions, which can significantly impact their ability to balance caregiving responsibilities with work or study.</w:t>
      </w:r>
    </w:p>
    <w:p w14:paraId="64D2BE1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Employers and education and training institutions may not fully understand the unique needs and challenges faced by carers. Workplace and educational policies often lack flexibility, making it difficult for carers to manage their commitments.</w:t>
      </w:r>
    </w:p>
    <w:p w14:paraId="03D3F0F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Improved financial wellbeing of carers also has benefits for those they are caring for.</w:t>
      </w:r>
    </w:p>
    <w:p w14:paraId="74D027CB" w14:textId="77777777" w:rsidR="00B339F8" w:rsidRPr="006A7550" w:rsidRDefault="00682097" w:rsidP="004A1850">
      <w:pPr>
        <w:pStyle w:val="BodyText"/>
        <w:spacing w:beforeLines="50" w:before="120" w:afterLines="50" w:after="120"/>
        <w:rPr>
          <w:rFonts w:ascii="Calibri" w:hAnsi="Calibri"/>
          <w:sz w:val="20"/>
        </w:rPr>
      </w:pPr>
      <w:r>
        <w:rPr>
          <w:noProof/>
        </w:rPr>
        <w:pict w14:anchorId="38B1E7A6">
          <v:group id="Group 1134" o:spid="_x0000_s2181" alt="" style="position:absolute;margin-left:34pt;margin-top:14.55pt;width:534.85pt;height:198.9pt;z-index:-251543552;mso-wrap-distance-left:0;mso-wrap-distance-right:0;mso-position-horizontal-relative:page" coordorigin="680,291" coordsize="10697,3978">
            <o:lock v:ext="edit" aspectratio="t"/>
            <v:shape id="Freeform 1135" o:spid="_x0000_s2182" alt="" style="position:absolute;left:680;top:290;width:10697;height:3978;visibility:visible;mso-wrap-style:square;v-text-anchor:top" coordsize="10697,3978" path="m10413,l284,,208,10,141,38,83,83,39,140,10,208,,283,,3694r10,76l39,3837r44,58l141,3939r67,29l284,3978r10129,l10488,3968r68,-29l10613,3895r45,-58l10686,3770r10,-76l10696,283r-10,-75l10658,140r-45,-57l10556,38r-68,-28l10413,xe" fillcolor="#fcf4ef" stroked="f">
              <v:path o:connecttype="custom" o:connectlocs="10413,291;284,291;208,301;141,329;83,374;39,431;10,499;0,574;0,3985;10,4061;39,4128;83,4186;141,4230;208,4259;284,4269;10413,4269;10488,4259;10556,4230;10613,4186;10658,4128;10686,4061;10696,3985;10696,574;10686,499;10658,431;10613,374;10556,329;10488,301;10413,291" o:connectangles="0,0,0,0,0,0,0,0,0,0,0,0,0,0,0,0,0,0,0,0,0,0,0,0,0,0,0,0,0"/>
              <o:lock v:ext="edit" aspectratio="t" verticies="t" text="t" shapetype="t"/>
            </v:shape>
            <v:shape id="Text Box 1136" o:spid="_x0000_s2183" type="#_x0000_t202" alt="" style="position:absolute;left:680;top:290;width:10697;height:3978;visibility:visible;mso-wrap-style:square;v-text-anchor:top" filled="f" stroked="f">
              <o:lock v:ext="edit" aspectratio="t" verticies="t" text="t" shapetype="t"/>
              <v:textbox inset="0,0,0,0">
                <w:txbxContent>
                  <w:p w14:paraId="39CECDD4" w14:textId="77777777" w:rsidR="000613D7" w:rsidRPr="006A7550" w:rsidRDefault="000613D7">
                    <w:pPr>
                      <w:spacing w:before="217"/>
                      <w:ind w:left="283"/>
                      <w:rPr>
                        <w:rFonts w:ascii="Calibri" w:hAnsi="Calibri"/>
                        <w:b/>
                        <w:sz w:val="26"/>
                      </w:rPr>
                    </w:pPr>
                    <w:r w:rsidRPr="006A7550">
                      <w:rPr>
                        <w:rFonts w:ascii="Calibri" w:hAnsi="Calibri"/>
                        <w:b/>
                        <w:sz w:val="26"/>
                      </w:rPr>
                      <w:t xml:space="preserve">What </w:t>
                    </w:r>
                    <w:r w:rsidRPr="006A7550">
                      <w:rPr>
                        <w:rFonts w:ascii="Calibri" w:hAnsi="Calibri"/>
                        <w:b/>
                        <w:sz w:val="26"/>
                      </w:rPr>
                      <w:t>we will do</w:t>
                    </w:r>
                  </w:p>
                  <w:p w14:paraId="4DBB056C" w14:textId="77777777" w:rsidR="000613D7" w:rsidRPr="006A7550" w:rsidRDefault="000613D7">
                    <w:pPr>
                      <w:spacing w:before="96"/>
                      <w:ind w:left="283"/>
                      <w:rPr>
                        <w:rFonts w:ascii="Calibri" w:hAnsi="Calibri"/>
                      </w:rPr>
                    </w:pPr>
                    <w:r w:rsidRPr="006A7550">
                      <w:rPr>
                        <w:rFonts w:ascii="Calibri" w:hAnsi="Calibri"/>
                      </w:rPr>
                      <w:t>Taking a multifaceted approach to support carers to achieve financial security, we will:</w:t>
                    </w:r>
                  </w:p>
                  <w:p w14:paraId="1ACBDE0C" w14:textId="77777777" w:rsidR="000613D7" w:rsidRPr="006A7550" w:rsidRDefault="000613D7">
                    <w:pPr>
                      <w:numPr>
                        <w:ilvl w:val="0"/>
                        <w:numId w:val="3"/>
                      </w:numPr>
                      <w:tabs>
                        <w:tab w:val="left" w:pos="454"/>
                      </w:tabs>
                      <w:spacing w:before="113" w:line="252" w:lineRule="auto"/>
                      <w:ind w:right="1478"/>
                      <w:rPr>
                        <w:rFonts w:ascii="Calibri" w:hAnsi="Calibri"/>
                      </w:rPr>
                    </w:pPr>
                    <w:r w:rsidRPr="006A7550">
                      <w:rPr>
                        <w:rFonts w:ascii="Calibri" w:hAnsi="Calibri"/>
                      </w:rPr>
                      <w:t>support carers to overcome barriers to participating in paid employment or education and training systems</w:t>
                    </w:r>
                  </w:p>
                  <w:p w14:paraId="1A1235B9" w14:textId="77777777" w:rsidR="000613D7" w:rsidRPr="006A7550" w:rsidRDefault="000613D7">
                    <w:pPr>
                      <w:numPr>
                        <w:ilvl w:val="0"/>
                        <w:numId w:val="3"/>
                      </w:numPr>
                      <w:tabs>
                        <w:tab w:val="left" w:pos="454"/>
                      </w:tabs>
                      <w:spacing w:before="59" w:line="252" w:lineRule="auto"/>
                      <w:ind w:right="2072"/>
                      <w:rPr>
                        <w:rFonts w:ascii="Calibri" w:hAnsi="Calibri"/>
                      </w:rPr>
                    </w:pPr>
                    <w:r w:rsidRPr="006A7550">
                      <w:rPr>
                        <w:rFonts w:ascii="Calibri" w:hAnsi="Calibri"/>
                      </w:rPr>
                      <w:t>encourage and support workplaces and education and training institutions to better accommodate carers.</w:t>
                    </w:r>
                  </w:p>
                  <w:p w14:paraId="47A3B8FF" w14:textId="77777777" w:rsidR="000613D7" w:rsidRPr="006A7550" w:rsidRDefault="000613D7">
                    <w:pPr>
                      <w:numPr>
                        <w:ilvl w:val="0"/>
                        <w:numId w:val="3"/>
                      </w:numPr>
                      <w:tabs>
                        <w:tab w:val="left" w:pos="454"/>
                      </w:tabs>
                      <w:spacing w:before="59" w:line="252" w:lineRule="auto"/>
                      <w:ind w:right="679"/>
                      <w:rPr>
                        <w:rFonts w:ascii="Calibri" w:hAnsi="Calibri"/>
                      </w:rPr>
                    </w:pPr>
                    <w:r w:rsidRPr="006A7550">
                      <w:rPr>
                        <w:rFonts w:ascii="Calibri" w:hAnsi="Calibri"/>
                      </w:rPr>
                      <w:t>support workplaces and education and training systems to be more inclusive and flexible for carer participation, through improved awareness and recognition of carers.</w:t>
                    </w:r>
                  </w:p>
                  <w:p w14:paraId="6EFCF0B7" w14:textId="77777777" w:rsidR="000613D7" w:rsidRPr="006A7550" w:rsidRDefault="000613D7">
                    <w:pPr>
                      <w:spacing w:before="157" w:line="235" w:lineRule="auto"/>
                      <w:ind w:left="283" w:right="839"/>
                      <w:jc w:val="both"/>
                      <w:rPr>
                        <w:rFonts w:ascii="Calibri" w:hAnsi="Calibri"/>
                      </w:rPr>
                    </w:pPr>
                    <w:r w:rsidRPr="006A7550">
                      <w:rPr>
                        <w:rFonts w:ascii="Calibri" w:hAnsi="Calibri"/>
                      </w:rPr>
                      <w:t>We will work with relevant government agencies to improve recognition of carers in the workforce and education and training systems and value the skills and knowledge they bring from their lived experience.</w:t>
                    </w:r>
                  </w:p>
                </w:txbxContent>
              </v:textbox>
            </v:shape>
            <w10:wrap type="topAndBottom" anchorx="page"/>
          </v:group>
        </w:pict>
      </w:r>
    </w:p>
    <w:p w14:paraId="70937E72" w14:textId="77777777" w:rsidR="00B339F8" w:rsidRPr="006A7550" w:rsidRDefault="00B339F8" w:rsidP="004A1850">
      <w:pPr>
        <w:pStyle w:val="BodyText"/>
        <w:spacing w:beforeLines="50" w:before="120" w:afterLines="50" w:after="120"/>
        <w:rPr>
          <w:rFonts w:ascii="Calibri" w:hAnsi="Calibri"/>
          <w:sz w:val="20"/>
        </w:rPr>
      </w:pPr>
    </w:p>
    <w:p w14:paraId="6566C43D" w14:textId="77777777" w:rsidR="00B339F8" w:rsidRPr="006A7550" w:rsidRDefault="00682097" w:rsidP="004A1850">
      <w:pPr>
        <w:pStyle w:val="BodyText"/>
        <w:spacing w:beforeLines="50" w:before="120" w:afterLines="50" w:after="120"/>
        <w:rPr>
          <w:rFonts w:ascii="Calibri" w:hAnsi="Calibri"/>
        </w:rPr>
      </w:pPr>
      <w:r>
        <w:pict w14:anchorId="59DD07DE">
          <v:group id="Group 1131" o:spid="_x0000_s2178" alt="" style="width:535.75pt;height:117.65pt;mso-position-horizontal-relative:char;mso-position-vertical-relative:line" coordorigin="680,315" coordsize="10715,2353">
            <o:lock v:ext="edit" rotation="t" aspectratio="t"/>
            <v:shape id="Freeform 1132" o:spid="_x0000_s2179" alt="" style="position:absolute;left:690;top:325;width:10695;height:2333;visibility:visible;mso-wrap-style:square;v-text-anchor:top" coordsize="10695,2333" path="m284,l208,10,141,39,83,83,39,141,10,208,,284,,2050r10,75l39,2193r44,57l141,2294r67,29l284,2333r10128,l10487,2323r68,-29l10612,2250r45,-57l10685,2125r10,-75l10695,284r-10,-76l10657,141r-45,-58l10555,39r-68,-29l10412,,284,xe" filled="f" strokecolor="#4a78ad" strokeweight="1pt">
              <v:path o:connecttype="custom" o:connectlocs="284,325;208,335;141,364;83,408;39,466;10,533;0,609;0,2375;10,2450;39,2518;83,2575;141,2619;208,2648;284,2658;10412,2658;10487,2648;10555,2619;10612,2575;10657,2518;10685,2450;10695,2375;10695,609;10685,533;10657,466;10612,408;10555,364;10487,335;10412,325;284,325" o:connectangles="0,0,0,0,0,0,0,0,0,0,0,0,0,0,0,0,0,0,0,0,0,0,0,0,0,0,0,0,0"/>
              <o:lock v:ext="edit" rotation="t" aspectratio="t" verticies="t" text="t" shapetype="t"/>
            </v:shape>
            <v:shape id="Text Box 1133" o:spid="_x0000_s2180" type="#_x0000_t202" alt="" style="position:absolute;left:680;top:315;width:10715;height:2353;visibility:visible;mso-wrap-style:square;v-text-anchor:top" filled="f" stroked="f">
              <o:lock v:ext="edit" rotation="t" aspectratio="t" verticies="t" text="t" shapetype="t"/>
              <v:textbox inset="0,0,0,0">
                <w:txbxContent>
                  <w:p w14:paraId="6950A6A2" w14:textId="77777777" w:rsidR="000613D7" w:rsidRPr="006A7550" w:rsidRDefault="000613D7">
                    <w:pPr>
                      <w:spacing w:before="1"/>
                      <w:rPr>
                        <w:rFonts w:ascii="Calibri" w:hAnsi="Calibri"/>
                        <w:sz w:val="30"/>
                      </w:rPr>
                    </w:pPr>
                  </w:p>
                  <w:p w14:paraId="56158C5C" w14:textId="77777777" w:rsidR="000613D7" w:rsidRPr="006A7550" w:rsidRDefault="000613D7">
                    <w:pPr>
                      <w:ind w:left="246"/>
                      <w:rPr>
                        <w:rFonts w:ascii="Calibri" w:hAnsi="Calibri"/>
                        <w:b/>
                        <w:sz w:val="26"/>
                      </w:rPr>
                    </w:pPr>
                    <w:r w:rsidRPr="006A7550">
                      <w:rPr>
                        <w:rFonts w:ascii="Calibri" w:hAnsi="Calibri"/>
                        <w:b/>
                        <w:color w:val="4A78AD"/>
                        <w:sz w:val="26"/>
                      </w:rPr>
                      <w:t xml:space="preserve">Objectives </w:t>
                    </w:r>
                    <w:r w:rsidRPr="006A7550">
                      <w:rPr>
                        <w:rFonts w:ascii="Calibri" w:hAnsi="Calibri"/>
                        <w:b/>
                        <w:color w:val="4A78AD"/>
                        <w:sz w:val="26"/>
                      </w:rPr>
                      <w:t>supported:</w:t>
                    </w:r>
                  </w:p>
                  <w:p w14:paraId="13B69AC3" w14:textId="77777777" w:rsidR="000613D7" w:rsidRPr="006A7550" w:rsidRDefault="000613D7">
                    <w:pPr>
                      <w:spacing w:before="153"/>
                      <w:ind w:left="246"/>
                      <w:rPr>
                        <w:rFonts w:ascii="Calibri" w:hAnsi="Calibri"/>
                        <w:sz w:val="26"/>
                      </w:rPr>
                    </w:pPr>
                    <w:r w:rsidRPr="006A7550">
                      <w:rPr>
                        <w:rFonts w:ascii="Calibri" w:hAnsi="Calibri"/>
                        <w:sz w:val="26"/>
                      </w:rPr>
                      <w:t>Carers are identified, recognised, respected and valued.</w:t>
                    </w:r>
                  </w:p>
                  <w:p w14:paraId="5F5BEF8C" w14:textId="77777777" w:rsidR="000613D7" w:rsidRPr="006A7550" w:rsidRDefault="000613D7">
                    <w:pPr>
                      <w:spacing w:before="100"/>
                      <w:ind w:left="246"/>
                      <w:rPr>
                        <w:rFonts w:ascii="Calibri" w:hAnsi="Calibri"/>
                        <w:sz w:val="26"/>
                      </w:rPr>
                    </w:pPr>
                    <w:r w:rsidRPr="006A7550">
                      <w:rPr>
                        <w:rFonts w:ascii="Calibri" w:hAnsi="Calibri"/>
                        <w:sz w:val="26"/>
                      </w:rPr>
                      <w:t>Carers are empowered to have fulfilling lives while engaging in their caring role.</w:t>
                    </w:r>
                  </w:p>
                  <w:p w14:paraId="6501BD5A" w14:textId="77777777" w:rsidR="000613D7" w:rsidRPr="006A7550" w:rsidRDefault="000613D7">
                    <w:pPr>
                      <w:spacing w:before="99"/>
                      <w:ind w:left="246"/>
                      <w:rPr>
                        <w:rFonts w:ascii="Calibri" w:hAnsi="Calibri"/>
                        <w:sz w:val="26"/>
                      </w:rPr>
                    </w:pPr>
                    <w:r w:rsidRPr="006A7550">
                      <w:rPr>
                        <w:rFonts w:ascii="Calibri" w:hAnsi="Calibri"/>
                        <w:sz w:val="26"/>
                      </w:rPr>
                      <w:t>Carers’ physical and mental health, safety, wellbeing and financial security are supported.</w:t>
                    </w:r>
                  </w:p>
                </w:txbxContent>
              </v:textbox>
            </v:shape>
            <w10:wrap type="none"/>
            <w10:anchorlock/>
          </v:group>
        </w:pict>
      </w:r>
    </w:p>
    <w:p w14:paraId="3283367F" w14:textId="77777777" w:rsidR="00B339F8" w:rsidRPr="006A7550" w:rsidRDefault="00B339F8" w:rsidP="004A1850">
      <w:pPr>
        <w:spacing w:beforeLines="50" w:before="120" w:afterLines="50" w:after="120"/>
        <w:rPr>
          <w:rFonts w:ascii="Calibri" w:eastAsiaTheme="minorEastAsia" w:hAnsi="Calibri"/>
          <w:lang w:eastAsia="zh-CN"/>
        </w:rPr>
      </w:pPr>
    </w:p>
    <w:p w14:paraId="6ECE73E9" w14:textId="77777777" w:rsidR="00B339F8" w:rsidRPr="006A7550" w:rsidRDefault="000F749D" w:rsidP="004A1850">
      <w:pPr>
        <w:pStyle w:val="BodyText"/>
        <w:spacing w:beforeLines="50" w:before="120" w:afterLines="50" w:after="120"/>
        <w:rPr>
          <w:rFonts w:ascii="Calibri" w:hAnsi="Calibri"/>
          <w:sz w:val="20"/>
        </w:rPr>
      </w:pPr>
      <w:r>
        <w:rPr>
          <w:rFonts w:ascii="Calibri" w:eastAsiaTheme="minorEastAsia" w:hAnsi="Calibri" w:hint="eastAsia"/>
          <w:lang w:eastAsia="zh-CN"/>
        </w:rPr>
        <w:br w:type="page"/>
      </w:r>
    </w:p>
    <w:p w14:paraId="0141A051" w14:textId="77777777" w:rsidR="00AB2872" w:rsidRDefault="00682097" w:rsidP="004A1850">
      <w:pPr>
        <w:pStyle w:val="Heading8"/>
        <w:spacing w:beforeLines="50" w:before="120" w:afterLines="50" w:after="120"/>
        <w:ind w:left="0"/>
        <w:rPr>
          <w:rFonts w:ascii="Calibri" w:eastAsiaTheme="minorEastAsia" w:hAnsi="Calibri"/>
          <w:color w:val="4A78AD"/>
          <w:lang w:eastAsia="zh-CN"/>
        </w:rPr>
      </w:pPr>
      <w:r>
        <w:pict w14:anchorId="06803326">
          <v:group id="Group 1128" o:spid="_x0000_s2175" alt="" style="width:537.2pt;height:55.1pt;mso-position-horizontal-relative:char;mso-position-vertical-relative:line" coordorigin="680,1587" coordsize="10744,1102">
            <o:lock v:ext="edit" rotation="t" aspectratio="t"/>
            <v:shape id="Freeform 1129" o:spid="_x0000_s2176" alt="" style="position:absolute;left:680;top:1587;width:10744;height:1102;visibility:visible;mso-wrap-style:square;v-text-anchor:top" coordsize="10744,1102" path="m10460,l284,,208,11,141,39,83,83,39,141,10,209,,284,,819r10,75l39,962r44,57l141,1064r67,28l284,1102r10176,l10536,1092r67,-28l10661,1019r44,-57l10733,894r11,-75l10744,284r-11,-75l10705,141r-44,-58l10603,39r-67,-28l10460,xe" fillcolor="#e8eaf2" stroked="f">
              <v:path o:connecttype="custom" o:connectlocs="10460,1587;284,1587;208,1598;141,1626;83,1670;39,1728;10,1796;0,1871;0,2406;10,2481;39,2549;83,2606;141,2651;208,2679;284,2689;10460,2689;10536,2679;10603,2651;10661,2606;10705,2549;10733,2481;10744,2406;10744,1871;10733,1796;10705,1728;10661,1670;10603,1626;10536,1598;10460,1587" o:connectangles="0,0,0,0,0,0,0,0,0,0,0,0,0,0,0,0,0,0,0,0,0,0,0,0,0,0,0,0,0"/>
              <o:lock v:ext="edit" rotation="t" aspectratio="t" verticies="t" text="t" shapetype="t"/>
            </v:shape>
            <v:shape id="Text Box 1130" o:spid="_x0000_s2177" type="#_x0000_t202" alt="" style="position:absolute;left:944;top:1786;width:9799;height:706;visibility:visible;mso-wrap-style:square;v-text-anchor:top" filled="f" stroked="f">
              <o:lock v:ext="edit" rotation="t" aspectratio="t" verticies="t" text="t" shapetype="t"/>
              <v:textbox inset="0,0,0,0">
                <w:txbxContent>
                  <w:p w14:paraId="77FAE9D1" w14:textId="77777777" w:rsidR="00AB2872" w:rsidRPr="006A7550" w:rsidRDefault="00AB2872" w:rsidP="00AB2872">
                    <w:pPr>
                      <w:spacing w:before="18" w:line="256" w:lineRule="auto"/>
                      <w:ind w:left="20" w:right="15"/>
                      <w:rPr>
                        <w:rFonts w:ascii="Calibri" w:hAnsi="Calibri"/>
                        <w:sz w:val="26"/>
                      </w:rPr>
                    </w:pPr>
                    <w:r w:rsidRPr="006A7550">
                      <w:rPr>
                        <w:rFonts w:ascii="Calibri" w:hAnsi="Calibri"/>
                        <w:b/>
                        <w:sz w:val="26"/>
                      </w:rPr>
                      <w:t xml:space="preserve">Priority </w:t>
                    </w:r>
                    <w:r w:rsidRPr="006A7550">
                      <w:rPr>
                        <w:rFonts w:ascii="Calibri" w:hAnsi="Calibri"/>
                        <w:b/>
                        <w:sz w:val="26"/>
                      </w:rPr>
                      <w:t xml:space="preserve">outcome area 5: </w:t>
                    </w:r>
                    <w:r w:rsidRPr="006A7550">
                      <w:rPr>
                        <w:rFonts w:ascii="Calibri" w:hAnsi="Calibri"/>
                        <w:sz w:val="26"/>
                      </w:rPr>
                      <w:t>Carers have access to supports that safeguard their psychological, physical and social wellbeing.</w:t>
                    </w:r>
                  </w:p>
                </w:txbxContent>
              </v:textbox>
            </v:shape>
            <w10:wrap type="none"/>
            <w10:anchorlock/>
          </v:group>
        </w:pict>
      </w:r>
    </w:p>
    <w:p w14:paraId="4DB001D7" w14:textId="77777777" w:rsidR="00770136" w:rsidRDefault="00770136" w:rsidP="004A1850">
      <w:pPr>
        <w:pStyle w:val="Heading8"/>
        <w:spacing w:beforeLines="50" w:before="120" w:afterLines="50" w:after="120"/>
        <w:ind w:left="0"/>
        <w:rPr>
          <w:rFonts w:ascii="Calibri" w:eastAsiaTheme="minorEastAsia" w:hAnsi="Calibri"/>
          <w:color w:val="4A78AD"/>
          <w:lang w:eastAsia="zh-CN"/>
        </w:rPr>
      </w:pPr>
    </w:p>
    <w:p w14:paraId="74437AB5"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5BC762B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psychological impact of providing care is significant for many carers. For some, it can be a lifelong commitment.</w:t>
      </w:r>
    </w:p>
    <w:p w14:paraId="0B240FE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can experience psychological distress because of their caring role. This can be associated with becoming a carer; the cumulative demands of caring; and managing changes in care needs both episodically and over time.</w:t>
      </w:r>
    </w:p>
    <w:p w14:paraId="0183EF7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Many carers face living with grief and loss for themselves and the person they are caring for daily. Carers face concerns over the ongoing care of the care recipient as the carer ages - who will take over care when they can no longer provide it.</w:t>
      </w:r>
    </w:p>
    <w:p w14:paraId="3D85443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carers face significant concerns for their safety whilst caring for someone. These concerns can arise from the physical demands of caregiving, the behaviours and symptoms of the person they care for, domestic and family violence, and the effects of social isolation on their mental health. Additionally, carers may experience issues related to suicide, including attempts and suicidal thoughts, which can stem from their caregiving situation as well as their own personal history.</w:t>
      </w:r>
    </w:p>
    <w:p w14:paraId="3C9722D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carers may need support when they are no longer in a caring role, particularly if they were in a long- term caring role and experienced social isolation. This may include accessing supports that enable social participation.</w:t>
      </w:r>
    </w:p>
    <w:p w14:paraId="0D1F5E48" w14:textId="77777777" w:rsidR="00B339F8" w:rsidRPr="006A7550" w:rsidRDefault="00B339F8" w:rsidP="004A1850">
      <w:pPr>
        <w:pStyle w:val="BodyText"/>
        <w:spacing w:beforeLines="50" w:before="120" w:afterLines="50" w:after="120"/>
        <w:rPr>
          <w:rFonts w:ascii="Calibri" w:hAnsi="Calibri"/>
          <w:sz w:val="20"/>
        </w:rPr>
      </w:pPr>
    </w:p>
    <w:p w14:paraId="0770A609" w14:textId="77777777" w:rsidR="00B339F8" w:rsidRPr="006A7550" w:rsidRDefault="00682097" w:rsidP="004A1850">
      <w:pPr>
        <w:pStyle w:val="BodyText"/>
        <w:spacing w:beforeLines="50" w:before="120" w:afterLines="50" w:after="120"/>
        <w:rPr>
          <w:rFonts w:ascii="Calibri" w:hAnsi="Calibri"/>
          <w:sz w:val="27"/>
        </w:rPr>
      </w:pPr>
      <w:r>
        <w:rPr>
          <w:noProof/>
        </w:rPr>
        <w:pict w14:anchorId="6EA71CEC">
          <v:group id="Group 1125" o:spid="_x0000_s2172" alt="" style="position:absolute;margin-left:34pt;margin-top:18.8pt;width:535.75pt;height:222.1pt;z-index:-251539456;mso-wrap-distance-left:0;mso-wrap-distance-right:0;mso-position-horizontal-relative:page" coordorigin="680,376" coordsize="10715,4442">
            <o:lock v:ext="edit" aspectratio="t"/>
            <v:shape id="Freeform 1126" o:spid="_x0000_s2173" alt="" style="position:absolute;left:680;top:375;width:10715;height:4442;visibility:visible;mso-wrap-style:square;v-text-anchor:top" coordsize="10715,4442" path="m10432,l284,,208,10,141,38,83,83,39,140,10,208,,283,,4158r10,75l39,4301r44,57l141,4402r67,29l284,4441r10148,l10507,4431r68,-29l10632,4358r45,-57l10705,4233r10,-75l10715,283r-10,-75l10677,140r-45,-57l10575,38r-68,-28l10432,xe" fillcolor="#fcf4ef" stroked="f">
              <v:path o:connecttype="custom" o:connectlocs="10432,376;284,376;208,386;141,414;83,459;39,516;10,584;0,659;0,4534;10,4609;39,4677;83,4734;141,4778;208,4807;284,4817;10432,4817;10507,4807;10575,4778;10632,4734;10677,4677;10705,4609;10715,4534;10715,659;10705,584;10677,516;10632,459;10575,414;10507,386;10432,376" o:connectangles="0,0,0,0,0,0,0,0,0,0,0,0,0,0,0,0,0,0,0,0,0,0,0,0,0,0,0,0,0"/>
              <o:lock v:ext="edit" aspectratio="t" verticies="t" text="t" shapetype="t"/>
            </v:shape>
            <v:shape id="Text Box 1127" o:spid="_x0000_s2174" type="#_x0000_t202" alt="" style="position:absolute;left:680;top:375;width:10715;height:4442;visibility:visible;mso-wrap-style:square;v-text-anchor:top" filled="f" stroked="f">
              <o:lock v:ext="edit" aspectratio="t" verticies="t" text="t" shapetype="t"/>
              <v:textbox inset="0,0,0,0">
                <w:txbxContent>
                  <w:p w14:paraId="549A5E8C" w14:textId="77777777" w:rsidR="000613D7" w:rsidRPr="006A7550" w:rsidRDefault="000613D7">
                    <w:pPr>
                      <w:spacing w:before="217"/>
                      <w:ind w:left="283"/>
                      <w:rPr>
                        <w:rFonts w:ascii="Calibri" w:hAnsi="Calibri"/>
                        <w:b/>
                        <w:sz w:val="26"/>
                      </w:rPr>
                    </w:pPr>
                    <w:r w:rsidRPr="006A7550">
                      <w:rPr>
                        <w:rFonts w:ascii="Calibri" w:hAnsi="Calibri"/>
                        <w:b/>
                        <w:sz w:val="26"/>
                      </w:rPr>
                      <w:t xml:space="preserve">What </w:t>
                    </w:r>
                    <w:r w:rsidRPr="006A7550">
                      <w:rPr>
                        <w:rFonts w:ascii="Calibri" w:hAnsi="Calibri"/>
                        <w:b/>
                        <w:sz w:val="26"/>
                      </w:rPr>
                      <w:t>we will do</w:t>
                    </w:r>
                  </w:p>
                  <w:p w14:paraId="412A11A0" w14:textId="77777777" w:rsidR="000613D7" w:rsidRPr="006A7550" w:rsidRDefault="000613D7">
                    <w:pPr>
                      <w:spacing w:before="100" w:line="235" w:lineRule="auto"/>
                      <w:ind w:left="283" w:right="299"/>
                      <w:rPr>
                        <w:rFonts w:ascii="Calibri" w:hAnsi="Calibri"/>
                      </w:rPr>
                    </w:pPr>
                    <w:r w:rsidRPr="006A7550">
                      <w:rPr>
                        <w:rFonts w:ascii="Calibri" w:hAnsi="Calibri"/>
                      </w:rPr>
                      <w:t>In collaboration with relevant stakeholders, including carers and the carer support sector, we will support the psychological wellbeing of carers by:</w:t>
                    </w:r>
                  </w:p>
                  <w:p w14:paraId="05F30F21" w14:textId="77777777" w:rsidR="000613D7" w:rsidRPr="006A7550" w:rsidRDefault="000613D7">
                    <w:pPr>
                      <w:numPr>
                        <w:ilvl w:val="0"/>
                        <w:numId w:val="2"/>
                      </w:numPr>
                      <w:tabs>
                        <w:tab w:val="left" w:pos="454"/>
                      </w:tabs>
                      <w:spacing w:before="115"/>
                      <w:rPr>
                        <w:rFonts w:ascii="Calibri" w:hAnsi="Calibri"/>
                      </w:rPr>
                    </w:pPr>
                    <w:r w:rsidRPr="006A7550">
                      <w:rPr>
                        <w:rFonts w:ascii="Calibri" w:hAnsi="Calibri"/>
                      </w:rPr>
                      <w:t>improving the responsiveness and appropriateness of carer services</w:t>
                    </w:r>
                  </w:p>
                  <w:p w14:paraId="58981CF5" w14:textId="77777777" w:rsidR="000613D7" w:rsidRPr="006A7550" w:rsidRDefault="000613D7">
                    <w:pPr>
                      <w:numPr>
                        <w:ilvl w:val="0"/>
                        <w:numId w:val="2"/>
                      </w:numPr>
                      <w:tabs>
                        <w:tab w:val="left" w:pos="454"/>
                      </w:tabs>
                      <w:spacing w:before="71" w:line="252" w:lineRule="auto"/>
                      <w:ind w:right="913"/>
                      <w:rPr>
                        <w:rFonts w:ascii="Calibri" w:hAnsi="Calibri"/>
                      </w:rPr>
                    </w:pPr>
                    <w:r w:rsidRPr="006A7550">
                      <w:rPr>
                        <w:rFonts w:ascii="Calibri" w:hAnsi="Calibri"/>
                      </w:rPr>
                      <w:t>working to better understand and address social isolation and loneliness for carers and improve services that support carers’ social participation.</w:t>
                    </w:r>
                  </w:p>
                  <w:p w14:paraId="5E9BD724" w14:textId="77777777" w:rsidR="000613D7" w:rsidRPr="006A7550" w:rsidRDefault="000613D7">
                    <w:pPr>
                      <w:numPr>
                        <w:ilvl w:val="0"/>
                        <w:numId w:val="2"/>
                      </w:numPr>
                      <w:tabs>
                        <w:tab w:val="left" w:pos="454"/>
                      </w:tabs>
                      <w:spacing w:before="59" w:line="252" w:lineRule="auto"/>
                      <w:ind w:right="492"/>
                      <w:rPr>
                        <w:rFonts w:ascii="Calibri" w:hAnsi="Calibri"/>
                      </w:rPr>
                    </w:pPr>
                    <w:r w:rsidRPr="006A7550">
                      <w:rPr>
                        <w:rFonts w:ascii="Calibri" w:hAnsi="Calibri"/>
                      </w:rPr>
                      <w:t>supporting carers to improve and maintain their physical wellbeing through training to support their caregiving responsibilities, and information and knowledge that will assist them to protect their wellbeing whilst providing care to others.</w:t>
                    </w:r>
                  </w:p>
                  <w:p w14:paraId="1B996EC0" w14:textId="77777777" w:rsidR="000613D7" w:rsidRPr="006A7550" w:rsidRDefault="000613D7">
                    <w:pPr>
                      <w:numPr>
                        <w:ilvl w:val="0"/>
                        <w:numId w:val="2"/>
                      </w:numPr>
                      <w:tabs>
                        <w:tab w:val="left" w:pos="454"/>
                      </w:tabs>
                      <w:spacing w:before="44" w:line="235" w:lineRule="auto"/>
                      <w:ind w:right="624"/>
                      <w:rPr>
                        <w:rFonts w:ascii="Calibri" w:hAnsi="Calibri"/>
                      </w:rPr>
                    </w:pPr>
                    <w:r w:rsidRPr="006A7550">
                      <w:rPr>
                        <w:rFonts w:ascii="Calibri" w:hAnsi="Calibri"/>
                      </w:rPr>
                      <w:t>undertaking work to better understand abuse against carers and how to improve the supports they can access.</w:t>
                    </w:r>
                  </w:p>
                  <w:p w14:paraId="683A7A17" w14:textId="77777777" w:rsidR="000613D7" w:rsidRPr="006A7550" w:rsidRDefault="000613D7">
                    <w:pPr>
                      <w:numPr>
                        <w:ilvl w:val="0"/>
                        <w:numId w:val="2"/>
                      </w:numPr>
                      <w:tabs>
                        <w:tab w:val="left" w:pos="454"/>
                      </w:tabs>
                      <w:spacing w:before="57" w:line="235" w:lineRule="auto"/>
                      <w:ind w:right="787"/>
                      <w:rPr>
                        <w:rFonts w:ascii="Calibri" w:hAnsi="Calibri"/>
                      </w:rPr>
                    </w:pPr>
                    <w:r w:rsidRPr="006A7550">
                      <w:rPr>
                        <w:rFonts w:ascii="Calibri" w:hAnsi="Calibri"/>
                      </w:rPr>
                      <w:t>continuing to measure carers’ wellbeing through existing mechanisms while exploring options to measure wellbeing of carers guided by the theory of change and outcomes framework.</w:t>
                    </w:r>
                  </w:p>
                </w:txbxContent>
              </v:textbox>
            </v:shape>
            <w10:wrap type="topAndBottom" anchorx="page"/>
          </v:group>
        </w:pict>
      </w:r>
    </w:p>
    <w:p w14:paraId="079E4B64" w14:textId="77777777" w:rsidR="00B339F8" w:rsidRPr="006A7550" w:rsidRDefault="00682097" w:rsidP="004A1850">
      <w:pPr>
        <w:pStyle w:val="BodyText"/>
        <w:spacing w:beforeLines="50" w:before="120" w:afterLines="50" w:after="120"/>
        <w:rPr>
          <w:rFonts w:ascii="Calibri" w:hAnsi="Calibri"/>
          <w:sz w:val="19"/>
        </w:rPr>
      </w:pPr>
      <w:r>
        <w:pict w14:anchorId="10AB9DA5">
          <v:group id="Group 1122" o:spid="_x0000_s2169" alt="" style="width:537.2pt;height:78.4pt;mso-position-horizontal-relative:char;mso-position-vertical-relative:line" coordorigin="680,277" coordsize="10744,1568">
            <o:lock v:ext="edit" rotation="t" aspectratio="t"/>
            <v:shape id="Freeform 1123" o:spid="_x0000_s2170" alt="" style="position:absolute;left:690;top:287;width:10724;height:1548;visibility:visible;mso-wrap-style:square;v-text-anchor:top" coordsize="10724,1548" path="m284,l208,10,141,39,83,83,39,141,10,208,,284r,980l10,1340r29,67l83,1465r58,44l208,1538r76,10l10440,1548r76,-10l10583,1509r58,-44l10685,1407r28,-67l10724,1264r,-980l10713,208r-28,-67l10641,83r-58,-44l10516,10,10440,,284,xe" filled="f" strokecolor="#4a78ad" strokeweight="1pt">
              <v:path o:connecttype="custom" o:connectlocs="284,287;208,297;141,326;83,370;39,428;10,495;0,571;0,1551;10,1627;39,1694;83,1752;141,1796;208,1825;284,1835;10440,1835;10516,1825;10583,1796;10641,1752;10685,1694;10713,1627;10724,1551;10724,571;10713,495;10685,428;10641,370;10583,326;10516,297;10440,287;284,287" o:connectangles="0,0,0,0,0,0,0,0,0,0,0,0,0,0,0,0,0,0,0,0,0,0,0,0,0,0,0,0,0"/>
              <o:lock v:ext="edit" rotation="t" aspectratio="t" verticies="t" text="t" shapetype="t"/>
            </v:shape>
            <v:shape id="Text Box 1124" o:spid="_x0000_s2171" type="#_x0000_t202" alt="" style="position:absolute;left:680;top:277;width:10744;height:1568;visibility:visible;mso-wrap-style:square;v-text-anchor:top" filled="f" stroked="f">
              <o:lock v:ext="edit" rotation="t" aspectratio="t" verticies="t" text="t" shapetype="t"/>
              <v:textbox inset="0,0,0,0">
                <w:txbxContent>
                  <w:p w14:paraId="63FBAD8F" w14:textId="77777777" w:rsidR="000613D7" w:rsidRPr="006A7550" w:rsidRDefault="000613D7">
                    <w:pPr>
                      <w:spacing w:before="10"/>
                      <w:rPr>
                        <w:rFonts w:ascii="Calibri" w:hAnsi="Calibri"/>
                        <w:sz w:val="31"/>
                      </w:rPr>
                    </w:pPr>
                  </w:p>
                  <w:p w14:paraId="493E2522" w14:textId="77777777" w:rsidR="000613D7" w:rsidRPr="006A7550" w:rsidRDefault="000613D7">
                    <w:pPr>
                      <w:ind w:left="246"/>
                      <w:rPr>
                        <w:rFonts w:ascii="Calibri" w:hAnsi="Calibri"/>
                        <w:b/>
                        <w:sz w:val="26"/>
                      </w:rPr>
                    </w:pPr>
                    <w:r w:rsidRPr="006A7550">
                      <w:rPr>
                        <w:rFonts w:ascii="Calibri" w:hAnsi="Calibri"/>
                        <w:b/>
                        <w:color w:val="4A78AD"/>
                        <w:sz w:val="26"/>
                      </w:rPr>
                      <w:t xml:space="preserve">Objectives </w:t>
                    </w:r>
                    <w:r w:rsidRPr="006A7550">
                      <w:rPr>
                        <w:rFonts w:ascii="Calibri" w:hAnsi="Calibri"/>
                        <w:b/>
                        <w:color w:val="4A78AD"/>
                        <w:sz w:val="26"/>
                      </w:rPr>
                      <w:t>supported:</w:t>
                    </w:r>
                  </w:p>
                  <w:p w14:paraId="70236F8D" w14:textId="77777777" w:rsidR="000613D7" w:rsidRPr="006A7550" w:rsidRDefault="000613D7">
                    <w:pPr>
                      <w:spacing w:before="153"/>
                      <w:ind w:left="246"/>
                      <w:rPr>
                        <w:rFonts w:ascii="Calibri" w:hAnsi="Calibri"/>
                        <w:sz w:val="26"/>
                      </w:rPr>
                    </w:pPr>
                    <w:r w:rsidRPr="006A7550">
                      <w:rPr>
                        <w:rFonts w:ascii="Calibri" w:hAnsi="Calibri"/>
                        <w:sz w:val="26"/>
                      </w:rPr>
                      <w:t>Carers’ physical and mental health, safety, wellbeing and financial security are supported.</w:t>
                    </w:r>
                  </w:p>
                </w:txbxContent>
              </v:textbox>
            </v:shape>
            <w10:wrap type="none"/>
            <w10:anchorlock/>
          </v:group>
        </w:pict>
      </w:r>
    </w:p>
    <w:p w14:paraId="5EBEDD92" w14:textId="77777777" w:rsidR="00B339F8" w:rsidRPr="006A7550" w:rsidRDefault="000F749D" w:rsidP="004A1850">
      <w:pPr>
        <w:pStyle w:val="BodyText"/>
        <w:spacing w:beforeLines="50" w:before="120" w:afterLines="50" w:after="120"/>
        <w:rPr>
          <w:rFonts w:ascii="Calibri" w:hAnsi="Calibri"/>
          <w:sz w:val="23"/>
        </w:rPr>
      </w:pPr>
      <w:r>
        <w:rPr>
          <w:rFonts w:ascii="Calibri" w:hAnsi="Calibri"/>
          <w:sz w:val="19"/>
        </w:rPr>
        <w:br w:type="page"/>
      </w:r>
    </w:p>
    <w:p w14:paraId="5B470440" w14:textId="77777777" w:rsidR="00B339F8" w:rsidRPr="006A7550" w:rsidRDefault="00682097" w:rsidP="004A1850">
      <w:pPr>
        <w:pStyle w:val="BodyText"/>
        <w:spacing w:beforeLines="50" w:before="120" w:afterLines="50" w:after="120"/>
        <w:rPr>
          <w:rFonts w:ascii="Calibri" w:hAnsi="Calibri"/>
          <w:sz w:val="20"/>
        </w:rPr>
      </w:pPr>
      <w:r>
        <w:pict w14:anchorId="0CEE3E62">
          <v:group id="Group 1119" o:spid="_x0000_s2166" alt="" style="width:534.85pt;height:72.1pt;mso-position-horizontal-relative:char;mso-position-vertical-relative:line" coordsize="10697,1442">
            <o:lock v:ext="edit" rotation="t" aspectratio="t"/>
            <v:shape id="Freeform 1120" o:spid="_x0000_s2167" alt="" style="position:absolute;width:10697;height:1442;visibility:visible;mso-wrap-style:square;v-text-anchor:top" coordsize="10697,1442" path="m10413,l283,,208,10,140,39,83,83,39,140,10,208,,283r,875l10,1234r29,68l83,1359r57,44l208,1432r75,10l10413,1442r75,-10l10556,1403r57,-44l10657,1302r29,-68l10696,1158r,-875l10686,208r-29,-68l10613,83r-57,-44l10488,10,10413,xe" fillcolor="#e8eaf2" stroked="f">
              <v:path o:connecttype="custom" o:connectlocs="10413,0;283,0;208,10;140,39;83,83;39,140;10,208;0,283;0,1158;10,1234;39,1302;83,1359;140,1403;208,1432;283,1442;10413,1442;10488,1432;10556,1403;10613,1359;10657,1302;10686,1234;10696,1158;10696,283;10686,208;10657,140;10613,83;10556,39;10488,10;10413,0" o:connectangles="0,0,0,0,0,0,0,0,0,0,0,0,0,0,0,0,0,0,0,0,0,0,0,0,0,0,0,0,0"/>
              <o:lock v:ext="edit" rotation="t" aspectratio="t" verticies="t" text="t" shapetype="t"/>
            </v:shape>
            <v:shape id="Text Box 1121" o:spid="_x0000_s2168" type="#_x0000_t202" alt="" style="position:absolute;width:10697;height:1442;visibility:visible;mso-wrap-style:square;v-text-anchor:top" filled="f" stroked="f">
              <o:lock v:ext="edit" rotation="t" aspectratio="t" verticies="t" text="t" shapetype="t"/>
              <v:textbox inset="0,0,0,0">
                <w:txbxContent>
                  <w:p w14:paraId="0BC9DB62" w14:textId="77777777" w:rsidR="000613D7" w:rsidRPr="006A7550" w:rsidRDefault="000613D7">
                    <w:pPr>
                      <w:spacing w:before="217" w:line="259" w:lineRule="auto"/>
                      <w:ind w:left="283" w:right="836"/>
                      <w:jc w:val="both"/>
                      <w:rPr>
                        <w:rFonts w:ascii="Calibri" w:hAnsi="Calibri"/>
                        <w:sz w:val="26"/>
                      </w:rPr>
                    </w:pPr>
                    <w:r w:rsidRPr="006A7550">
                      <w:rPr>
                        <w:rFonts w:ascii="Calibri" w:hAnsi="Calibri"/>
                        <w:b/>
                        <w:sz w:val="26"/>
                      </w:rPr>
                      <w:t xml:space="preserve">Priority </w:t>
                    </w:r>
                    <w:r w:rsidRPr="006A7550">
                      <w:rPr>
                        <w:rFonts w:ascii="Calibri" w:hAnsi="Calibri"/>
                        <w:b/>
                        <w:sz w:val="26"/>
                      </w:rPr>
                      <w:t xml:space="preserve">outcome area 6: </w:t>
                    </w:r>
                    <w:r w:rsidRPr="006A7550">
                      <w:rPr>
                        <w:rFonts w:ascii="Calibri" w:hAnsi="Calibri"/>
                        <w:sz w:val="26"/>
                      </w:rPr>
                      <w:t>Build the evidence base about carers to better understand who carers are, including their diversity, what their experiences are, what works for them and why.</w:t>
                    </w:r>
                  </w:p>
                </w:txbxContent>
              </v:textbox>
            </v:shape>
            <w10:wrap type="none"/>
            <w10:anchorlock/>
          </v:group>
        </w:pict>
      </w:r>
    </w:p>
    <w:p w14:paraId="4E7AFFC3"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5FB2C6F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There are significant information gaps about the actual number of carers in Australia and we need a more inclusive demographic picture of the full carer landscape.</w:t>
      </w:r>
    </w:p>
    <w:p w14:paraId="6888A80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There are significant data gaps for some cohorts of carers, particularly carers from LGBTQIA+ communities, First Nations carers and carers of veterans.</w:t>
      </w:r>
    </w:p>
    <w:p w14:paraId="5DA2353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circumstances of young carers are not fully visible due to current surveys only identifying carers 15 and over.</w:t>
      </w:r>
    </w:p>
    <w:p w14:paraId="32E116D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 better understanding of the diversity and intersectionality of carers, their challenges and the contribution of all carers is important to help build improved and integrated services and supports.</w:t>
      </w:r>
    </w:p>
    <w:p w14:paraId="0035F9FF" w14:textId="77777777" w:rsidR="00B339F8" w:rsidRPr="006A7550" w:rsidRDefault="00682097" w:rsidP="004A1850">
      <w:pPr>
        <w:pStyle w:val="BodyText"/>
        <w:spacing w:beforeLines="50" w:before="120" w:afterLines="50" w:after="120"/>
        <w:rPr>
          <w:rFonts w:ascii="Calibri" w:hAnsi="Calibri"/>
          <w:sz w:val="28"/>
        </w:rPr>
      </w:pPr>
      <w:r>
        <w:rPr>
          <w:rFonts w:ascii="Calibri" w:hAnsi="Calibri"/>
          <w:noProof/>
          <w:lang w:val="en-US" w:eastAsia="zh-CN"/>
        </w:rPr>
        <w:pict w14:anchorId="4AC66E7A">
          <v:shape id="_x0000_s2165" alt="" style="position:absolute;margin-left:-4pt;margin-top:13.8pt;width:535.75pt;height:113.75pt;z-index:-251424768;mso-wrap-edited:f;mso-width-percent:0;mso-height-percent:0;mso-width-percent:0;mso-height-percent:0" coordsize="10715,2275" path="m10432,l284,,208,10,141,39,83,83,39,140,10,208,,284,,1991r10,75l39,2134r44,58l141,2236r67,28l284,2275r10148,l10507,2264r68,-28l10632,2192r45,-58l10705,2066r10,-75l10715,284r-10,-76l10677,140r-45,-57l10575,39r-68,-29l10432,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31C44E7B" w14:textId="77777777" w:rsidR="00B339F8" w:rsidRPr="006A7550" w:rsidRDefault="000613D7" w:rsidP="009D631A">
      <w:pPr>
        <w:pStyle w:val="Heading8"/>
        <w:spacing w:beforeLines="50" w:before="120" w:afterLines="50" w:after="120"/>
        <w:ind w:leftChars="64" w:left="141" w:rightChars="74" w:right="163"/>
        <w:rPr>
          <w:rFonts w:ascii="Calibri" w:hAnsi="Calibri"/>
        </w:rPr>
      </w:pPr>
      <w:r w:rsidRPr="006A7550">
        <w:rPr>
          <w:rFonts w:ascii="Calibri" w:hAnsi="Calibri"/>
        </w:rPr>
        <w:t>What we will do</w:t>
      </w:r>
    </w:p>
    <w:p w14:paraId="530389EB" w14:textId="77777777" w:rsidR="00B339F8" w:rsidRPr="006A7550" w:rsidRDefault="000613D7" w:rsidP="009D631A">
      <w:pPr>
        <w:pStyle w:val="BodyText"/>
        <w:spacing w:beforeLines="50" w:before="120" w:afterLines="50" w:after="120"/>
        <w:ind w:leftChars="64" w:left="141" w:rightChars="74" w:right="163"/>
        <w:rPr>
          <w:rFonts w:ascii="Calibri" w:hAnsi="Calibri"/>
        </w:rPr>
      </w:pPr>
      <w:r w:rsidRPr="006A7550">
        <w:rPr>
          <w:rFonts w:ascii="Calibri" w:hAnsi="Calibri"/>
        </w:rPr>
        <w:t>In collaboration with all levels of government and the sector, we will undertake a stocktake of all carer- relevant data sources relevant with a view to develop a consistent national picture of carers’ experiences to inform the development of policies, services and supports.</w:t>
      </w:r>
    </w:p>
    <w:p w14:paraId="49CEDE4D" w14:textId="77777777" w:rsidR="00B339F8" w:rsidRPr="006A7550" w:rsidRDefault="000613D7" w:rsidP="009D631A">
      <w:pPr>
        <w:pStyle w:val="BodyText"/>
        <w:spacing w:beforeLines="50" w:before="120" w:afterLines="50" w:after="120"/>
        <w:ind w:leftChars="64" w:left="141" w:rightChars="74" w:right="163"/>
        <w:rPr>
          <w:rFonts w:ascii="Calibri" w:hAnsi="Calibri"/>
        </w:rPr>
      </w:pPr>
      <w:r w:rsidRPr="006A7550">
        <w:rPr>
          <w:rFonts w:ascii="Calibri" w:hAnsi="Calibri"/>
        </w:rPr>
        <w:t>We will work with Aboriginal and Torres Strait Islander communities and organisations to ensure data sovereignty and data governance is appropriately maintained.</w:t>
      </w:r>
    </w:p>
    <w:p w14:paraId="20331953" w14:textId="77777777" w:rsidR="00B339F8" w:rsidRPr="006A7550" w:rsidRDefault="00682097" w:rsidP="004A1850">
      <w:pPr>
        <w:pStyle w:val="BodyText"/>
        <w:spacing w:beforeLines="50" w:before="120" w:afterLines="50" w:after="120"/>
        <w:rPr>
          <w:rFonts w:ascii="Calibri" w:hAnsi="Calibri"/>
          <w:sz w:val="20"/>
        </w:rPr>
      </w:pPr>
      <w:r>
        <w:rPr>
          <w:rFonts w:ascii="Calibri" w:hAnsi="Calibri"/>
          <w:noProof/>
          <w:color w:val="4A78AD"/>
          <w:lang w:val="en-US" w:eastAsia="zh-CN"/>
        </w:rPr>
        <w:pict w14:anchorId="568FC623">
          <v:shape id="_x0000_s2164" alt="" style="position:absolute;margin-left:-.4pt;margin-top:12.05pt;width:534.75pt;height:67.05pt;z-index:-251423744;mso-wrap-edited:f;mso-width-percent:0;mso-height-percent:0;mso-width-percent:0;mso-height-percent:0" coordsize="10695,1341" path="m284,l208,10,141,38,83,83,39,140,10,208,,283r,774l10,1132r29,68l83,1257r58,45l208,1330r76,10l10412,1340r75,-10l10555,1302r57,-45l10657,1200r28,-68l10695,1057r,-774l10685,208r-28,-68l10612,83r-57,-45l10487,10,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635F4776" w14:textId="77777777" w:rsidR="00B339F8" w:rsidRPr="006A7550" w:rsidRDefault="000613D7" w:rsidP="009D631A">
      <w:pPr>
        <w:pStyle w:val="Heading8"/>
        <w:spacing w:beforeLines="100" w:before="240" w:afterLines="50" w:after="120"/>
        <w:ind w:leftChars="70" w:left="154"/>
        <w:rPr>
          <w:rFonts w:ascii="Calibri" w:hAnsi="Calibri"/>
        </w:rPr>
      </w:pPr>
      <w:r w:rsidRPr="006A7550">
        <w:rPr>
          <w:rFonts w:ascii="Calibri" w:hAnsi="Calibri"/>
          <w:color w:val="4A78AD"/>
        </w:rPr>
        <w:t>Objective supported:</w:t>
      </w:r>
    </w:p>
    <w:p w14:paraId="5945708D" w14:textId="77777777" w:rsidR="00B339F8" w:rsidRPr="006A7550" w:rsidRDefault="000613D7" w:rsidP="009D631A">
      <w:pPr>
        <w:pStyle w:val="Heading9"/>
        <w:spacing w:beforeLines="50" w:before="120" w:afterLines="50" w:after="120"/>
        <w:ind w:leftChars="70" w:left="154"/>
        <w:jc w:val="left"/>
        <w:rPr>
          <w:rFonts w:ascii="Calibri" w:hAnsi="Calibri"/>
        </w:rPr>
      </w:pPr>
      <w:r w:rsidRPr="006A7550">
        <w:rPr>
          <w:rFonts w:ascii="Calibri" w:hAnsi="Calibri"/>
        </w:rPr>
        <w:t>Carers are identified, recognised, respected and valued.</w:t>
      </w:r>
    </w:p>
    <w:p w14:paraId="57FBC6A2" w14:textId="77777777" w:rsidR="00B339F8" w:rsidRPr="006A7550" w:rsidRDefault="00B339F8" w:rsidP="004A1850">
      <w:pPr>
        <w:pStyle w:val="BodyText"/>
        <w:spacing w:beforeLines="50" w:before="120" w:afterLines="50" w:after="120"/>
        <w:rPr>
          <w:rFonts w:ascii="Calibri" w:hAnsi="Calibri"/>
          <w:sz w:val="20"/>
        </w:rPr>
      </w:pPr>
    </w:p>
    <w:p w14:paraId="710026E4" w14:textId="77777777" w:rsidR="00B339F8" w:rsidRPr="006A7550" w:rsidRDefault="00B4682A"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59296" behindDoc="1" locked="0" layoutInCell="1" allowOverlap="1" wp14:anchorId="461A331B" wp14:editId="6955E1C5">
            <wp:simplePos x="0" y="0"/>
            <wp:positionH relativeFrom="column">
              <wp:posOffset>-438150</wp:posOffset>
            </wp:positionH>
            <wp:positionV relativeFrom="paragraph">
              <wp:posOffset>30480</wp:posOffset>
            </wp:positionV>
            <wp:extent cx="7569200" cy="4210050"/>
            <wp:effectExtent l="0" t="0" r="0" b="0"/>
            <wp:wrapNone/>
            <wp:docPr id="38" name="图片 38"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age of two older people in the garden and one is sitting in walke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14:paraId="2DE0E434" w14:textId="77777777" w:rsidR="00B339F8" w:rsidRPr="006A7550" w:rsidRDefault="00B339F8" w:rsidP="004A1850">
      <w:pPr>
        <w:pStyle w:val="BodyText"/>
        <w:spacing w:beforeLines="50" w:before="120" w:afterLines="50" w:after="120"/>
        <w:rPr>
          <w:rFonts w:ascii="Calibri" w:hAnsi="Calibri"/>
          <w:sz w:val="20"/>
        </w:rPr>
      </w:pPr>
    </w:p>
    <w:p w14:paraId="279F5D9C" w14:textId="77777777" w:rsidR="00B339F8" w:rsidRPr="006A7550" w:rsidRDefault="00B339F8" w:rsidP="004A1850">
      <w:pPr>
        <w:pStyle w:val="BodyText"/>
        <w:spacing w:beforeLines="50" w:before="120" w:afterLines="50" w:after="120"/>
        <w:rPr>
          <w:rFonts w:ascii="Calibri" w:hAnsi="Calibri"/>
          <w:sz w:val="20"/>
        </w:rPr>
      </w:pPr>
    </w:p>
    <w:p w14:paraId="27D6DE6C" w14:textId="77777777" w:rsidR="00B339F8" w:rsidRPr="006A7550" w:rsidRDefault="00682097" w:rsidP="00993D2B">
      <w:pPr>
        <w:pStyle w:val="Heading1"/>
      </w:pPr>
      <w:bookmarkStart w:id="18" w:name="_Toc184462902"/>
      <w:r>
        <w:rPr>
          <w:noProof/>
          <w:lang w:val="en-US" w:eastAsia="zh-CN"/>
        </w:rPr>
        <w:pict w14:anchorId="2E5F0FDC">
          <v:shape id="_x0000_s2163" type="#_x0000_t202" alt="" style="position:absolute;margin-left:0;margin-top:252.4pt;width:547.65pt;height:16pt;z-index:251960320;mso-wrap-style:square;mso-wrap-edited:f;mso-width-percent:0;mso-height-percent:0;mso-width-percent:0;mso-height-percent:0;v-text-anchor:top" filled="f" stroked="f">
            <v:textbox inset="0,0,0,0">
              <w:txbxContent>
                <w:p w14:paraId="34B23A7A" w14:textId="77777777" w:rsidR="00E162A9" w:rsidRPr="00DA2278" w:rsidRDefault="00E162A9" w:rsidP="00E162A9">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38</w:t>
                  </w:r>
                </w:p>
              </w:txbxContent>
            </v:textbox>
          </v:shape>
        </w:pict>
      </w:r>
      <w:r w:rsidR="000F749D">
        <w:rPr>
          <w:sz w:val="18"/>
        </w:rPr>
        <w:br w:type="page"/>
      </w:r>
      <w:r w:rsidR="000613D7" w:rsidRPr="006A7550">
        <w:lastRenderedPageBreak/>
        <w:t>Next steps</w:t>
      </w:r>
      <w:bookmarkEnd w:id="18"/>
    </w:p>
    <w:p w14:paraId="791FAA4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will implement to Strategy through action plans. We will measure actions with an outcomes framework to assess progress and effectiveness.</w:t>
      </w:r>
    </w:p>
    <w:p w14:paraId="4ED445DA" w14:textId="77777777" w:rsidR="00B339F8" w:rsidRPr="006A7550" w:rsidRDefault="000613D7" w:rsidP="003811F4">
      <w:pPr>
        <w:pStyle w:val="Heading2"/>
      </w:pPr>
      <w:bookmarkStart w:id="19" w:name="_Toc184462903"/>
      <w:r w:rsidRPr="006A7550">
        <w:t>Actions</w:t>
      </w:r>
      <w:bookmarkEnd w:id="19"/>
    </w:p>
    <w:p w14:paraId="408890F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Initial actions have been developed that will deliver on the vision and priority areas, and lay the foundations for future work, to achieve outcomes for carers. These are outlined in the accompanying initial Action Plan 2024-27.</w:t>
      </w:r>
    </w:p>
    <w:p w14:paraId="522D31B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As outcomes of other reforms relevant to carers become realised, new priority areas for carers and practical actions may emerge. Throughout the life of the Strategy, we will measure and evaluate the impact of actions put in place. This will inform development of any future action plans to achieve the Strategy vision.</w:t>
      </w:r>
    </w:p>
    <w:p w14:paraId="2AD9DE6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action plan, informed by the views, perspectives, expert advice and evidence collected during the development of the Strategy, will be implemented in the first 3 years.</w:t>
      </w:r>
    </w:p>
    <w:p w14:paraId="0334E3FE" w14:textId="77777777" w:rsidR="00B339F8" w:rsidRPr="006A7550" w:rsidRDefault="000613D7" w:rsidP="003811F4">
      <w:pPr>
        <w:pStyle w:val="Heading2"/>
      </w:pPr>
      <w:bookmarkStart w:id="20" w:name="_Toc184462904"/>
      <w:r w:rsidRPr="006A7550">
        <w:t>Monitoring, evidence and evaluation</w:t>
      </w:r>
      <w:bookmarkEnd w:id="20"/>
    </w:p>
    <w:p w14:paraId="1F1B35F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 robust monitoring, evidence and evaluation approach that aligns data, research and evaluation is integral to the development, implementation and impact of the Strategy.</w:t>
      </w:r>
    </w:p>
    <w:p w14:paraId="71F1B1B3" w14:textId="77777777" w:rsidR="00B339F8" w:rsidRPr="006A7550" w:rsidRDefault="000613D7" w:rsidP="0072044D">
      <w:pPr>
        <w:pStyle w:val="BodyText"/>
        <w:spacing w:beforeLines="50" w:before="120" w:afterLines="100" w:after="240"/>
        <w:rPr>
          <w:rFonts w:ascii="Calibri" w:hAnsi="Calibri"/>
        </w:rPr>
      </w:pPr>
      <w:r w:rsidRPr="006A7550">
        <w:rPr>
          <w:rFonts w:ascii="Calibri" w:hAnsi="Calibri"/>
        </w:rPr>
        <w:t>The core components of the approach include:</w:t>
      </w:r>
    </w:p>
    <w:p w14:paraId="603B0B9F" w14:textId="77777777" w:rsidR="00B339F8" w:rsidRPr="006A7550" w:rsidRDefault="00682097" w:rsidP="004A1850">
      <w:pPr>
        <w:pStyle w:val="BodyText"/>
        <w:spacing w:beforeLines="50" w:before="120" w:afterLines="50" w:after="120"/>
        <w:rPr>
          <w:rFonts w:ascii="Calibri" w:hAnsi="Calibri"/>
          <w:sz w:val="11"/>
        </w:rPr>
      </w:pPr>
      <w:r>
        <w:pict w14:anchorId="64E582B0">
          <v:group id="Group 1092" o:spid="_x0000_s2139" alt="" style="width:527.25pt;height:176.5pt;mso-position-horizontal-relative:char;mso-position-vertical-relative:line" coordorigin="680,366" coordsize="10545,3530">
            <o:lock v:ext="edit" rotation="t" aspectratio="t"/>
            <v:shape id="Freeform 1093" o:spid="_x0000_s2140" alt="" style="position:absolute;left:680;top:365;width:10545;height:3530;visibility:visible;mso-wrap-style:square;v-text-anchor:top" coordsize="10545,3530" path="m10262,l284,,208,10,141,38,83,83,39,140,10,208,,283,,3245r10,76l39,3388r44,58l141,3490r67,29l284,3529r9978,l10337,3519r68,-29l10462,3446r44,-58l10535,3321r10,-76l10545,283r-10,-75l10506,140r-44,-57l10405,38r-68,-28l10262,xe" fillcolor="#faf4f4" stroked="f">
              <v:path o:connecttype="custom" o:connectlocs="10262,366;284,366;208,376;141,404;83,449;39,506;10,574;0,649;0,3611;10,3687;39,3754;83,3812;141,3856;208,3885;284,3895;10262,3895;10337,3885;10405,3856;10462,3812;10506,3754;10535,3687;10545,3611;10545,649;10535,574;10506,506;10462,449;10405,404;10337,376;10262,366" o:connectangles="0,0,0,0,0,0,0,0,0,0,0,0,0,0,0,0,0,0,0,0,0,0,0,0,0,0,0,0,0"/>
              <o:lock v:ext="edit" rotation="t" aspectratio="t" verticies="t" text="t" shapetype="t"/>
            </v:shape>
            <v:shape id="Freeform 1094" o:spid="_x0000_s2141" alt="" style="position:absolute;left:1773;top:1621;width:1104;height:958;visibility:visible;mso-wrap-style:square;v-text-anchor:top" coordsize="1105,958" path="m1105,642r-57,58l982,748r-75,36l826,806r-86,8l664,808,591,790,522,761,460,723,405,676,358,620,319,559,290,491,272,418r-6,-77l393,341,196,,,341r122,l127,418r14,75l164,564r30,67l233,694r45,57l329,803r58,45l449,886r67,31l588,939r75,15l740,958e" filled="f" strokecolor="#ce6c83" strokeweight="2.5pt">
              <v:path o:connecttype="custom" o:connectlocs="1104,2263;1047,2321;981,2369;906,2405;825,2427;739,2435;663,2429;590,2411;522,2382;460,2344;405,2297;358,2241;319,2180;290,2112;272,2039;266,1962;393,1962;196,1621;0,1962;122,1962;127,2039;141,2114;164,2185;194,2252;233,2315;278,2372;329,2424;387,2469;449,2507;516,2538;587,2560;662,2575;739,2579" o:connectangles="0,0,0,0,0,0,0,0,0,0,0,0,0,0,0,0,0,0,0,0,0,0,0,0,0,0,0,0,0,0,0,0,0"/>
              <o:lock v:ext="edit" rotation="t" aspectratio="t" verticies="t" text="t" shapetype="t"/>
            </v:shape>
            <v:shape id="Freeform 1095" o:spid="_x0000_s2142" alt="" style="position:absolute;left:2148;top:1344;width:1105;height:958;visibility:visible;mso-wrap-style:square;v-text-anchor:top" coordsize="1105,958" path="m,316l57,258r67,-48l198,174r81,-22l365,144r77,6l515,168r68,29l645,235r55,48l747,338r39,62l814,468r18,72l839,617r-127,l909,958,1105,617r-122,l978,540,964,465,941,394,910,327,872,264,827,207,775,156,718,110,656,72,588,41,517,19,443,5,365,e" filled="f" strokecolor="#ce6c83" strokeweight="2.5pt">
              <v:path o:connecttype="custom" o:connectlocs="0,1661;57,1603;124,1555;198,1519;279,1497;365,1489;442,1495;515,1513;583,1542;645,1580;700,1628;747,1683;786,1745;814,1813;832,1885;839,1962;712,1962;909,2303;1105,1962;983,1962;978,1885;964,1810;941,1739;910,1672;872,1609;827,1552;775,1501;718,1455;656,1417;588,1386;517,1364;443,1350;365,1345" o:connectangles="0,0,0,0,0,0,0,0,0,0,0,0,0,0,0,0,0,0,0,0,0,0,0,0,0,0,0,0,0,0,0,0,0"/>
              <o:lock v:ext="edit" rotation="t" aspectratio="t" verticies="t" text="t" shapetype="t"/>
            </v:shape>
            <v:shape id="Freeform 1096" o:spid="_x0000_s2143" alt="" style="position:absolute;left:5542;top:1432;width:820;height:1060;visibility:visible;mso-wrap-style:square;v-text-anchor:top" coordsize="820,1060" path="m,l820,r,845l615,1060,,1060,,xe" filled="f" strokecolor="#ce6c83" strokeweight="2.5pt">
              <v:path o:connecttype="custom" o:connectlocs="0,1432;820,1432;820,2277;615,2492;0,2492;0,1432" o:connectangles="0,0,0,0,0,0"/>
              <o:lock v:ext="edit" rotation="t" aspectratio="t" verticies="t" text="t" shapetype="t"/>
            </v:shape>
            <v:shape id="Freeform 1097" o:spid="_x0000_s2144" alt="" style="position:absolute;left:6149;top:2262;width:214;height:230;visibility:visible;mso-wrap-style:square;v-text-anchor:top" coordsize="214,230" path="m214,l,,,230e" filled="f" strokecolor="#ce6c83" strokeweight="2.5pt">
              <v:path o:connecttype="custom" o:connectlocs="214,2262;0,2262;0,2492" o:connectangles="0,0,0"/>
              <o:lock v:ext="edit" rotation="t" aspectratio="t" verticies="t" text="t" shapetype="t"/>
            </v:shape>
            <v:shape id="Freeform 1098" o:spid="_x0000_s2145" alt="" style="position:absolute;left:5697;top:1679;width:207;height:138;visibility:visible;mso-wrap-style:square;v-text-anchor:top" coordsize="208,139" path="m,70r69,69l208,e" filled="f" strokecolor="#ce6c83" strokeweight="2.5pt">
              <v:path o:connecttype="custom" o:connectlocs="0,1749;69,1818;207,1680" o:connectangles="0,0,0"/>
              <o:lock v:ext="edit" rotation="t" aspectratio="t" verticies="t" text="t" shapetype="t"/>
            </v:shape>
            <v:line id="Line 1099" o:spid="_x0000_s2146" alt="" style="position:absolute;visibility:visible;mso-wrap-style:square" from="6019,1696" to="6223,1696" o:connectortype="straight" strokecolor="#ce6c83" strokeweight="2.5pt">
              <v:path arrowok="f"/>
              <o:lock v:ext="edit" rotation="t" aspectratio="t" verticies="t"/>
            </v:line>
            <v:line id="Line 1100" o:spid="_x0000_s2147" alt="" style="position:absolute;visibility:visible;mso-wrap-style:square" from="6019,1797" to="6127,1797" o:connectortype="straight" strokecolor="#ce6c83" strokeweight="2.5pt">
              <v:path arrowok="f"/>
              <o:lock v:ext="edit" rotation="t" aspectratio="t" verticies="t"/>
            </v:line>
            <v:shape id="Freeform 1101" o:spid="_x0000_s2148" alt="" style="position:absolute;left:5697;top:1996;width:207;height:138;visibility:visible;mso-wrap-style:square;v-text-anchor:top" coordsize="208,139" path="m,70r69,69l208,e" filled="f" strokecolor="#ce6c83" strokeweight="2.5pt">
              <v:path o:connecttype="custom" o:connectlocs="0,2066;69,2135;207,1997" o:connectangles="0,0,0"/>
              <o:lock v:ext="edit" rotation="t" aspectratio="t" verticies="t" text="t" shapetype="t"/>
            </v:shape>
            <v:line id="Line 1102" o:spid="_x0000_s2149" alt="" style="position:absolute;visibility:visible;mso-wrap-style:square" from="6019,2013" to="6223,2013" o:connectortype="straight" strokecolor="#ce6c83" strokeweight="2.5pt">
              <v:path arrowok="f"/>
              <o:lock v:ext="edit" rotation="t" aspectratio="t" verticies="t"/>
            </v:line>
            <v:line id="Line 1103" o:spid="_x0000_s2150" alt="" style="position:absolute;visibility:visible;mso-wrap-style:square" from="6019,2114" to="6127,2114" o:connectortype="straight" strokecolor="#ce6c83" strokeweight="2.5pt">
              <v:path arrowok="f"/>
              <o:lock v:ext="edit" rotation="t" aspectratio="t" verticies="t"/>
            </v:line>
            <v:shape id="Freeform 1104" o:spid="_x0000_s2151" alt="" style="position:absolute;left:8869;top:1634;width:1064;height:922;visibility:visible;mso-wrap-style:square;v-text-anchor:top" coordsize="1064,922" path="m1064,618r-56,56l944,720r-71,34l795,776r-83,7l638,778,568,760,503,733,443,696,390,650,345,597,308,537,280,472,263,402r-6,-74l379,328,189,,,328r118,l123,403r13,71l158,543r30,64l224,668r44,55l318,772r55,44l433,853r64,29l566,904r72,14l712,922e" filled="f" strokecolor="#ce6c83" strokeweight="2.5pt">
              <v:path o:connecttype="custom" o:connectlocs="1064,2252;1008,2308;944,2354;873,2388;795,2410;712,2417;638,2412;568,2394;503,2367;443,2330;390,2284;345,2231;308,2171;280,2106;263,2036;257,1962;379,1962;189,1634;0,1962;118,1962;123,2037;136,2108;158,2177;188,2241;224,2302;268,2357;318,2406;373,2450;433,2487;497,2516;566,2538;638,2552;712,2556" o:connectangles="0,0,0,0,0,0,0,0,0,0,0,0,0,0,0,0,0,0,0,0,0,0,0,0,0,0,0,0,0,0,0,0,0"/>
              <o:lock v:ext="edit" rotation="t" aspectratio="t" verticies="t" text="t" shapetype="t"/>
            </v:shape>
            <v:shape id="Freeform 1105" o:spid="_x0000_s2152" alt="" style="position:absolute;left:9229;top:1367;width:1063;height:922;visibility:visible;mso-wrap-style:square;v-text-anchor:top" coordsize="1064,922" path="m,304l55,248r64,-46l190,168r78,-22l351,139r74,6l495,162r66,27l621,227r53,45l720,325r37,60l784,450r18,70l808,594r-122,l875,922,1064,594r-118,l942,520,928,448,906,379,877,315,840,255,796,200,747,150,692,106,631,70,567,40,497,18,426,5,351,e" filled="f" strokecolor="#ce6c83" strokeweight="2.5pt">
              <v:path o:connecttype="custom" o:connectlocs="0,1672;55,1616;119,1570;190,1536;268,1514;351,1507;425,1513;495,1530;560,1557;620,1595;673,1640;719,1693;756,1753;783,1818;801,1888;807,1962;685,1962;874,2290;1063,1962;945,1962;941,1888;927,1816;905,1747;876,1683;839,1623;795,1568;746,1518;691,1474;630,1438;566,1408;497,1386;426,1373;351,1368" o:connectangles="0,0,0,0,0,0,0,0,0,0,0,0,0,0,0,0,0,0,0,0,0,0,0,0,0,0,0,0,0,0,0,0,0"/>
              <o:lock v:ext="edit" rotation="t" aspectratio="t" verticies="t" text="t" shapetype="t"/>
            </v:shape>
            <v:line id="Line 1106" o:spid="_x0000_s2153" alt="" style="position:absolute;visibility:visible;mso-wrap-style:square" from="9641,1779" to="9781,1779" o:connectortype="straight" strokecolor="#ce6c83" strokeweight="2.5pt">
              <v:path arrowok="f"/>
              <o:lock v:ext="edit" rotation="t" aspectratio="t" verticies="t"/>
            </v:line>
            <v:shape id="Freeform 1107" o:spid="_x0000_s2154" alt="" style="position:absolute;left:9384;top:1730;width:145;height:97;visibility:visible;mso-wrap-style:square;v-text-anchor:top" coordsize="146,98" path="m,50l48,98,146,e" filled="f" strokecolor="#ce6c83" strokeweight="2.5pt">
              <v:path o:connecttype="custom" o:connectlocs="0,1780;48,1828;145,1731" o:connectangles="0,0,0"/>
              <o:lock v:ext="edit" rotation="t" aspectratio="t" verticies="t" text="t" shapetype="t"/>
            </v:shape>
            <v:line id="Line 1108" o:spid="_x0000_s2155" alt="" style="position:absolute;visibility:visible;mso-wrap-style:square" from="9641,1962" to="9781,1962" o:connectortype="straight" strokecolor="#ce6c83" strokeweight="2.5pt">
              <v:path arrowok="f"/>
              <o:lock v:ext="edit" rotation="t" aspectratio="t" verticies="t"/>
            </v:line>
            <v:shape id="Freeform 1109" o:spid="_x0000_s2156" alt="" style="position:absolute;left:9384;top:1913;width:145;height:98;visibility:visible;mso-wrap-style:square;v-text-anchor:top" coordsize="146,98" path="m,49l48,98,146,e" filled="f" strokecolor="#ce6c83" strokeweight="2.5pt">
              <v:path o:connecttype="custom" o:connectlocs="0,1962;48,2011;145,1913" o:connectangles="0,0,0"/>
              <o:lock v:ext="edit" rotation="t" aspectratio="t" verticies="t" text="t" shapetype="t"/>
            </v:shape>
            <v:line id="Line 1110" o:spid="_x0000_s2157" alt="" style="position:absolute;visibility:visible;mso-wrap-style:square" from="9641,2145" to="9781,2145" o:connectortype="straight" strokecolor="#ce6c83" strokeweight="2.5pt">
              <v:path arrowok="f"/>
              <o:lock v:ext="edit" rotation="t" aspectratio="t" verticies="t"/>
            </v:line>
            <v:shape id="Freeform 1111" o:spid="_x0000_s2158" alt="" style="position:absolute;left:9384;top:2096;width:145;height:97;visibility:visible;mso-wrap-style:square;v-text-anchor:top" coordsize="146,98" path="m,50l48,98,146,e" filled="f" strokecolor="#ce6c83" strokeweight="2.5pt">
              <v:path o:connecttype="custom" o:connectlocs="0,2145;48,2193;145,2096" o:connectangles="0,0,0"/>
              <o:lock v:ext="edit" rotation="t" aspectratio="t" verticies="t" text="t" shapetype="t"/>
            </v:shape>
            <v:shape id="Text Box 1112" o:spid="_x0000_s2159" type="#_x0000_t202" alt="" style="position:absolute;left:1171;top:689;width:5606;height:325;visibility:visible;mso-wrap-style:square;v-text-anchor:top" filled="f" stroked="f">
              <o:lock v:ext="edit" rotation="t" aspectratio="t" verticies="t" text="t" shapetype="t"/>
              <v:textbox inset="0,0,0,0">
                <w:txbxContent>
                  <w:p w14:paraId="4F5538E2" w14:textId="77777777" w:rsidR="000613D7" w:rsidRPr="006A7550" w:rsidRDefault="000613D7">
                    <w:pPr>
                      <w:spacing w:line="317" w:lineRule="exact"/>
                      <w:rPr>
                        <w:rFonts w:ascii="Calibri" w:hAnsi="Calibri"/>
                        <w:b/>
                        <w:sz w:val="26"/>
                      </w:rPr>
                    </w:pPr>
                    <w:r w:rsidRPr="006A7550">
                      <w:rPr>
                        <w:rFonts w:ascii="Calibri" w:hAnsi="Calibri"/>
                        <w:b/>
                        <w:sz w:val="26"/>
                      </w:rPr>
                      <w:t>The core components of the approach include:</w:t>
                    </w:r>
                  </w:p>
                </w:txbxContent>
              </v:textbox>
            </v:shape>
            <v:shape id="Text Box 1113" o:spid="_x0000_s2160" type="#_x0000_t202" alt="" style="position:absolute;left:1576;top:2840;width:2120;height:325;visibility:visible;mso-wrap-style:square;v-text-anchor:top" filled="f" stroked="f">
              <o:lock v:ext="edit" rotation="t" aspectratio="t" verticies="t" text="t" shapetype="t"/>
              <v:textbox inset="0,0,0,0">
                <w:txbxContent>
                  <w:p w14:paraId="69FB5B09" w14:textId="77777777" w:rsidR="000613D7" w:rsidRPr="006A7550" w:rsidRDefault="000613D7">
                    <w:pPr>
                      <w:spacing w:line="325" w:lineRule="exact"/>
                      <w:rPr>
                        <w:rFonts w:ascii="Calibri" w:hAnsi="Calibri"/>
                        <w:sz w:val="26"/>
                      </w:rPr>
                    </w:pPr>
                    <w:r w:rsidRPr="006A7550">
                      <w:rPr>
                        <w:rFonts w:ascii="Calibri" w:hAnsi="Calibri"/>
                        <w:sz w:val="26"/>
                      </w:rPr>
                      <w:t xml:space="preserve">a </w:t>
                    </w:r>
                    <w:r w:rsidRPr="006A7550">
                      <w:rPr>
                        <w:rFonts w:ascii="Calibri" w:hAnsi="Calibri"/>
                        <w:sz w:val="26"/>
                      </w:rPr>
                      <w:t>theory of change</w:t>
                    </w:r>
                  </w:p>
                </w:txbxContent>
              </v:textbox>
            </v:shape>
            <v:shape id="Text Box 1114" o:spid="_x0000_s2161" type="#_x0000_t202" alt="" style="position:absolute;left:4573;top:2840;width:2774;height:325;visibility:visible;mso-wrap-style:square;v-text-anchor:top" filled="f" stroked="f">
              <o:lock v:ext="edit" rotation="t" aspectratio="t" verticies="t" text="t" shapetype="t"/>
              <v:textbox inset="0,0,0,0">
                <w:txbxContent>
                  <w:p w14:paraId="3ADBC0BF" w14:textId="77777777" w:rsidR="000613D7" w:rsidRPr="006A7550" w:rsidRDefault="000613D7">
                    <w:pPr>
                      <w:spacing w:line="325" w:lineRule="exact"/>
                      <w:rPr>
                        <w:rFonts w:ascii="Calibri" w:hAnsi="Calibri"/>
                        <w:sz w:val="26"/>
                      </w:rPr>
                    </w:pPr>
                    <w:r w:rsidRPr="006A7550">
                      <w:rPr>
                        <w:rFonts w:ascii="Calibri" w:hAnsi="Calibri"/>
                        <w:sz w:val="26"/>
                      </w:rPr>
                      <w:t xml:space="preserve">an </w:t>
                    </w:r>
                    <w:r w:rsidRPr="006A7550">
                      <w:rPr>
                        <w:rFonts w:ascii="Calibri" w:hAnsi="Calibri"/>
                        <w:sz w:val="26"/>
                      </w:rPr>
                      <w:t>outcomes framework</w:t>
                    </w:r>
                  </w:p>
                </w:txbxContent>
              </v:textbox>
            </v:shape>
            <v:shape id="Text Box 1115" o:spid="_x0000_s2162" type="#_x0000_t202" alt="" style="position:absolute;left:8277;top:2840;width:2563;height:626;visibility:visible;mso-wrap-style:square;v-text-anchor:top" filled="f" stroked="f">
              <o:lock v:ext="edit" rotation="t" aspectratio="t" verticies="t" text="t" shapetype="t"/>
              <v:textbox inset="0,0,0,0">
                <w:txbxContent>
                  <w:p w14:paraId="535DC3A4" w14:textId="77777777" w:rsidR="000613D7" w:rsidRPr="006A7550" w:rsidRDefault="000613D7">
                    <w:pPr>
                      <w:spacing w:before="45" w:line="158" w:lineRule="auto"/>
                      <w:ind w:right="-7" w:firstLine="226"/>
                      <w:rPr>
                        <w:rFonts w:ascii="Calibri" w:hAnsi="Calibri"/>
                        <w:sz w:val="26"/>
                      </w:rPr>
                    </w:pPr>
                    <w:r w:rsidRPr="006A7550">
                      <w:rPr>
                        <w:rFonts w:ascii="Calibri" w:hAnsi="Calibri"/>
                        <w:sz w:val="26"/>
                      </w:rPr>
                      <w:t xml:space="preserve">a </w:t>
                    </w:r>
                    <w:r w:rsidRPr="006A7550">
                      <w:rPr>
                        <w:rFonts w:ascii="Calibri" w:hAnsi="Calibri"/>
                        <w:sz w:val="26"/>
                      </w:rPr>
                      <w:t>monitoring and evaluation framework.</w:t>
                    </w:r>
                  </w:p>
                </w:txbxContent>
              </v:textbox>
            </v:shape>
            <w10:wrap type="none"/>
            <w10:anchorlock/>
          </v:group>
        </w:pict>
      </w:r>
    </w:p>
    <w:p w14:paraId="5439CCAB" w14:textId="77777777" w:rsidR="00B339F8" w:rsidRPr="006A7550" w:rsidRDefault="000613D7" w:rsidP="0072044D">
      <w:pPr>
        <w:pStyle w:val="BodyText"/>
        <w:spacing w:beforeLines="100" w:before="240" w:afterLines="50" w:after="120"/>
        <w:rPr>
          <w:rFonts w:ascii="Calibri" w:hAnsi="Calibri"/>
        </w:rPr>
      </w:pPr>
      <w:r w:rsidRPr="006A7550">
        <w:rPr>
          <w:rFonts w:ascii="Calibri" w:hAnsi="Calibri"/>
        </w:rPr>
        <w:t>A theory of change tells us why we need change and how our actions will help us meet our objectives.</w:t>
      </w:r>
    </w:p>
    <w:p w14:paraId="486DAA4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An outcomes framework will outline how we will measure the outcomes of the Strategy and, where possible, provide measurable indicators.</w:t>
      </w:r>
    </w:p>
    <w:p w14:paraId="3229CCF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 monitoring and evaluation framework will support the outcomes framework by tracking the progress and success of the actions taken and monitor progress against the objectives and vision.</w:t>
      </w:r>
    </w:p>
    <w:p w14:paraId="08AA016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voices and perspectives of carers will inform and guide the Strategy implementation, monitoring and review to ensure outcomes are delivered. Evaluation will be culturally safe, acknowledging and embedding the principles of First Nations data sovereignty and governance.</w:t>
      </w:r>
    </w:p>
    <w:p w14:paraId="7D04405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will undertake a mid-way review and final evaluation of the Strategy. Evaluation reports will be publicly available.</w:t>
      </w:r>
    </w:p>
    <w:p w14:paraId="2725B389"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6C65458A" w14:textId="77777777" w:rsidR="00B339F8" w:rsidRPr="006A7550" w:rsidRDefault="000613D7" w:rsidP="00993D2B">
      <w:pPr>
        <w:pStyle w:val="Heading1"/>
      </w:pPr>
      <w:bookmarkStart w:id="21" w:name="_Toc184462905"/>
      <w:r w:rsidRPr="006A7550">
        <w:lastRenderedPageBreak/>
        <w:t>Snapshot: Diversity of carers</w:t>
      </w:r>
      <w:bookmarkEnd w:id="21"/>
    </w:p>
    <w:p w14:paraId="0429B6D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diverse. The intersectionality of carers often means some cohorts of carers experience additional challenges and barriers to accessing support. This section explores the challenges of carers through evidence gathered from data collection, outcomes of consultations, reports and other related activities described throughout the Strategy.</w:t>
      </w:r>
    </w:p>
    <w:p w14:paraId="4F5946AD"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Young carers</w:t>
      </w:r>
    </w:p>
    <w:p w14:paraId="2EF947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 2022, there were 391,300 carers under 25 years of age (ABS, 2024). This is likely an under-estimate due to limitations in data collection, social perceptions about what constitutes caregiving as well as a general lack of awareness about the contribution young people make to supporting and caring for family members. The Inquiry indicates young carers may not identify themselves as carers and may ‘see their caring roles as a normal part of family life’. A young person may be the primary carer or share caring responsibilities with</w:t>
      </w:r>
      <w:r w:rsidR="00E812FD" w:rsidRPr="006A7550">
        <w:rPr>
          <w:rFonts w:ascii="Calibri" w:eastAsiaTheme="minorEastAsia" w:hAnsi="Calibri" w:hint="eastAsia"/>
          <w:lang w:eastAsia="zh-CN"/>
        </w:rPr>
        <w:t xml:space="preserve"> </w:t>
      </w:r>
      <w:r w:rsidRPr="006A7550">
        <w:rPr>
          <w:rFonts w:ascii="Calibri" w:hAnsi="Calibri"/>
        </w:rPr>
        <w:t>others. They may care for siblings, take on additional responsibilities in the home to support a primary carer or juggle a combination of these roles.</w:t>
      </w:r>
    </w:p>
    <w:p w14:paraId="2C389526" w14:textId="77777777" w:rsidR="00B339F8" w:rsidRPr="006A7550" w:rsidRDefault="00682097" w:rsidP="004A1850">
      <w:pPr>
        <w:pStyle w:val="BodyText"/>
        <w:spacing w:beforeLines="50" w:before="120" w:afterLines="50" w:after="120"/>
        <w:rPr>
          <w:rFonts w:ascii="Calibri" w:hAnsi="Calibri"/>
          <w:sz w:val="21"/>
        </w:rPr>
      </w:pPr>
      <w:r>
        <w:rPr>
          <w:noProof/>
        </w:rPr>
        <w:pict w14:anchorId="3FCFF545">
          <v:group id="Group 1085" o:spid="_x0000_s2132" alt="" style="position:absolute;margin-left:31.8pt;margin-top:17.2pt;width:531.75pt;height:59.6pt;z-index:-251527168;mso-wrap-distance-left:0;mso-wrap-distance-right:0;mso-position-horizontal-relative:page" coordorigin="636,344" coordsize="10635,1192">
            <o:lock v:ext="edit" aspectratio="t"/>
            <v:shape id="Freeform 1086" o:spid="_x0000_s2133" alt="" style="position:absolute;left:1096;top:344;width:9714;height:1192;visibility:visible;mso-wrap-style:square;v-text-anchor:top" coordsize="9714,1192" path="m2597,l1796,2,1483,8,466,42,348,52,234,69,157,87,99,112,44,181,31,262,20,343r-9,81l5,505,1,586,,667r4,81l12,830r12,81l42,992r63,84l164,1106r77,22l336,1143r231,23l645,1172r78,5l801,1181r77,1l3123,1191r1435,-9l8501,1082r80,-3l8661,1075r80,-5l8901,1057r397,-38l9394,1006r81,-19l9542,960r52,-32l9656,844r26,-82l9700,680r11,-83l9714,515r-4,-82l9696,350r-22,-82l9605,192r-65,-25l9456,152,9139,119,8980,105r-80,-5l8820,95,7431,49,4364,5,2597,xe" fillcolor="#eeeae1" stroked="f">
              <v:path o:connecttype="custom" o:connectlocs="2597,344;1796,346;1483,352;466,386;348,396;234,413;157,431;99,456;44,525;31,606;20,687;11,768;5,849;1,930;0,1011;4,1092;12,1174;24,1255;42,1336;105,1420;164,1450;241,1472;336,1487;567,1510;645,1516;723,1521;801,1525;878,1526;3123,1535;4558,1526;8501,1426;8581,1423;8661,1419;8741,1414;8901,1401;9298,1363;9394,1350;9475,1331;9542,1304;9594,1272;9656,1188;9682,1106;9700,1024;9711,941;9714,859;9710,777;9696,694;9674,612;9605,536;9540,511;9456,496;9139,463;8980,449;8900,444;8820,439;7431,393;4364,349;2597,344" o:connectangles="0,0,0,0,0,0,0,0,0,0,0,0,0,0,0,0,0,0,0,0,0,0,0,0,0,0,0,0,0,0,0,0,0,0,0,0,0,0,0,0,0,0,0,0,0,0,0,0,0,0,0,0,0,0,0,0,0,0"/>
              <o:lock v:ext="edit" aspectratio="t" verticies="t" text="t" shapetype="t"/>
            </v:shape>
            <v:shape id="Freeform 1087" o:spid="_x0000_s2134" alt="" style="position:absolute;left:636;top:502;width:921;height:885;visibility:visible;mso-wrap-style:square;v-text-anchor:top" coordsize="921,885" path="m478,l361,22,300,48r-90,54l132,172,54,276,24,339,6,404,,470r7,66l27,602r33,64l106,729r60,60l218,827r55,28l388,883r54,2l499,879r60,-15l620,837r91,-53l789,713,866,609r31,-63l915,481r5,-66l913,349,893,284,860,219,814,157,754,97,702,59,648,31,533,3,478,xe" fillcolor="#426e9e" stroked="f">
              <v:path o:connecttype="custom" o:connectlocs="478,502;361,524;300,550;210,604;132,674;54,778;24,841;6,906;0,972;7,1038;27,1104;60,1168;106,1231;166,1291;218,1329;273,1357;388,1385;442,1387;499,1381;559,1366;620,1339;711,1286;789,1215;866,1111;897,1048;915,983;920,917;913,851;893,786;860,721;814,659;754,599;702,561;648,533;533,505;478,502" o:connectangles="0,0,0,0,0,0,0,0,0,0,0,0,0,0,0,0,0,0,0,0,0,0,0,0,0,0,0,0,0,0,0,0,0,0,0,0"/>
              <o:lock v:ext="edit" aspectratio="t" verticies="t" text="t" shapetype="t"/>
            </v:shape>
            <v:shape id="Picture 1088" o:spid="_x0000_s2135" type="#_x0000_t75" alt="" style="position:absolute;left:817;top:733;width:525;height:365;visibility:visible;mso-wrap-style:square">
              <v:imagedata r:id="rId26" o:title=""/>
              <o:lock v:ext="edit" cropping="t" verticies="t" shapetype="t"/>
            </v:shape>
            <v:shape id="Freeform 1089" o:spid="_x0000_s2136" alt="" style="position:absolute;left:10350;top:502;width:921;height:885;visibility:visible;mso-wrap-style:square;v-text-anchor:top" coordsize="921,885" path="m478,l362,22,300,48r-90,54l132,172,54,276,24,339,6,404,,470r7,66l27,602r33,64l107,729r60,60l218,827r55,28l388,883r55,2l500,879r59,-15l621,837r90,-53l789,713,867,609r30,-63l915,481r5,-66l913,349,893,284,860,219,814,157,754,97,702,59,648,31,533,3,478,xe" fillcolor="#426e9e" stroked="f">
              <v:path o:connecttype="custom" o:connectlocs="478,502;362,524;300,550;210,604;132,674;54,778;24,841;6,906;0,972;7,1038;27,1104;60,1168;107,1231;167,1291;218,1329;273,1357;388,1385;443,1387;500,1381;559,1366;621,1339;711,1286;789,1215;867,1111;897,1048;915,983;920,917;913,851;893,786;860,721;814,659;754,599;702,561;648,533;533,505;478,502" o:connectangles="0,0,0,0,0,0,0,0,0,0,0,0,0,0,0,0,0,0,0,0,0,0,0,0,0,0,0,0,0,0,0,0,0,0,0,0"/>
              <o:lock v:ext="edit" aspectratio="t" verticies="t" text="t" shapetype="t"/>
            </v:shape>
            <v:shape id="Picture 1090" o:spid="_x0000_s2137" type="#_x0000_t75" alt="" style="position:absolute;left:10550;top:733;width:525;height:365;visibility:visible;mso-wrap-style:square">
              <v:imagedata r:id="rId51" o:title=""/>
              <o:lock v:ext="edit" cropping="t" verticies="t" shapetype="t"/>
            </v:shape>
            <v:shape id="Text Box 1091" o:spid="_x0000_s2138" type="#_x0000_t202" alt="" style="position:absolute;left:636;top:344;width:10635;height:1192;visibility:visible;mso-wrap-style:square;v-text-anchor:top" filled="f" stroked="f">
              <o:lock v:ext="edit" aspectratio="t" verticies="t" text="t" shapetype="t"/>
              <v:textbox inset="0,0,0,0">
                <w:txbxContent>
                  <w:p w14:paraId="2FBAD714" w14:textId="77777777" w:rsidR="000613D7" w:rsidRPr="006A7550" w:rsidRDefault="000613D7">
                    <w:pPr>
                      <w:spacing w:before="194" w:line="252" w:lineRule="auto"/>
                      <w:ind w:left="1486" w:right="1544"/>
                      <w:jc w:val="center"/>
                      <w:rPr>
                        <w:rFonts w:ascii="Calibri" w:hAnsi="Calibri"/>
                        <w:i/>
                      </w:rPr>
                    </w:pPr>
                    <w:r w:rsidRPr="006A7550">
                      <w:rPr>
                        <w:rFonts w:ascii="Calibri" w:hAnsi="Calibri"/>
                        <w:i/>
                      </w:rPr>
                      <w:t xml:space="preserve">“There’ve </w:t>
                    </w:r>
                    <w:r w:rsidRPr="006A7550">
                      <w:rPr>
                        <w:rFonts w:ascii="Calibri" w:hAnsi="Calibri"/>
                        <w:i/>
                      </w:rPr>
                      <w:t>been times when I’ve said yes to going out to social outings, but then I’ve had to cancel at the last minute because Mum required my care”</w:t>
                    </w:r>
                  </w:p>
                  <w:p w14:paraId="2DD9F71A" w14:textId="77777777" w:rsidR="000613D7" w:rsidRPr="006A7550" w:rsidRDefault="000613D7">
                    <w:pPr>
                      <w:spacing w:line="265" w:lineRule="exact"/>
                      <w:ind w:left="1299" w:right="1358"/>
                      <w:jc w:val="center"/>
                      <w:rPr>
                        <w:rFonts w:ascii="Calibri" w:hAnsi="Calibri"/>
                      </w:rPr>
                    </w:pPr>
                    <w:r w:rsidRPr="006A7550">
                      <w:rPr>
                        <w:rFonts w:ascii="Calibri" w:hAnsi="Calibri"/>
                      </w:rPr>
                      <w:t>– Anonymous young carer</w:t>
                    </w:r>
                  </w:p>
                </w:txbxContent>
              </v:textbox>
            </v:shape>
            <w10:wrap type="topAndBottom" anchorx="page"/>
          </v:group>
        </w:pict>
      </w:r>
    </w:p>
    <w:p w14:paraId="11BEAD9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This creates unique challenges for them in relation to participation in education and training, developing and maintaining meaningful social relationships and workforce participation. Caring responsibilities can contribute to social isolation for young people. Evidence shows that poor mental health in youth increases the risk of adult depression, anxiety and suicidality, and predicts low educational attainment and unemployment (Fleitas Alfonzo et al 2024). In addition to these risks, many young carers are coping with health conditions and disability themselves. SDAC data indicates that young people with disability are far more likely to be carers than young people without disability (ABS, 2024a).</w:t>
      </w:r>
    </w:p>
    <w:p w14:paraId="5B1765EE" w14:textId="77777777" w:rsidR="00B339F8" w:rsidRPr="006A7550" w:rsidRDefault="000613D7" w:rsidP="006A6B47">
      <w:pPr>
        <w:pStyle w:val="BodyText"/>
        <w:spacing w:beforeLines="50" w:before="120" w:afterLines="50" w:after="120"/>
        <w:rPr>
          <w:rFonts w:ascii="Calibri" w:hAnsi="Calibri"/>
        </w:rPr>
      </w:pPr>
      <w:r w:rsidRPr="006A7550">
        <w:rPr>
          <w:rFonts w:ascii="Calibri" w:hAnsi="Calibri"/>
        </w:rPr>
        <w:t>Currently SDAC only collects information about carers aged 15 years and over, which does not fully capture information about young carers. We are aware there are young people under the age of 15 who are primary and secondary carers.</w:t>
      </w:r>
    </w:p>
    <w:p w14:paraId="2BAE4C0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Addo et al (2021) highlighted the importance of age-appropriate, youth-friendly services and programs that reflect the life stage needs of the carer. Young carer consultations reflected this by raising a need for beneficial practical supports such as financial literacy courses to help manage household budgets or manage the</w:t>
      </w:r>
      <w:r w:rsidR="00E812FD" w:rsidRPr="006A7550">
        <w:rPr>
          <w:rFonts w:ascii="Calibri" w:eastAsiaTheme="minorEastAsia" w:hAnsi="Calibri" w:hint="eastAsia"/>
          <w:lang w:eastAsia="zh-CN"/>
        </w:rPr>
        <w:t xml:space="preserve"> </w:t>
      </w:r>
      <w:r w:rsidRPr="006A7550">
        <w:rPr>
          <w:rFonts w:ascii="Calibri" w:hAnsi="Calibri"/>
        </w:rPr>
        <w:t>care recipient’s affairs. They highlighted the need for recognition and understanding of young carers’ roles in education, training and employment settings with flexible arrangements, timelines, or the option to do studies online. Young carers may experience other barriers to accessing support such as requirements for parental consent, stigma and awareness of services available to them.</w:t>
      </w:r>
    </w:p>
    <w:p w14:paraId="58A6957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Young carers discussed their experiences with support and recognition from their education and training institutions. Social wellbeing initiatives delivered through schools is a welcome support for some, however this is inconsistent. Similarly, some young carers expressed that sometimes what they need is more flexibility for meeting academic deadlines or tailored one-to-one support to stay on top of their studies.</w:t>
      </w:r>
    </w:p>
    <w:p w14:paraId="09C09435" w14:textId="77777777" w:rsidR="00B339F8" w:rsidRPr="006A7550" w:rsidRDefault="00B339F8" w:rsidP="004A1850">
      <w:pPr>
        <w:spacing w:beforeLines="50" w:before="120" w:afterLines="50" w:after="120"/>
        <w:rPr>
          <w:rFonts w:ascii="Calibri" w:eastAsiaTheme="minorEastAsia" w:hAnsi="Calibri"/>
          <w:lang w:eastAsia="zh-CN"/>
        </w:rPr>
      </w:pPr>
    </w:p>
    <w:p w14:paraId="3C025B8B" w14:textId="77777777" w:rsidR="00B339F8" w:rsidRPr="006A7550" w:rsidRDefault="000F749D" w:rsidP="004A1850">
      <w:pPr>
        <w:pStyle w:val="BodyText"/>
        <w:spacing w:beforeLines="50" w:before="120" w:afterLines="50" w:after="120"/>
        <w:rPr>
          <w:rFonts w:ascii="Calibri" w:hAnsi="Calibri"/>
          <w:sz w:val="20"/>
        </w:rPr>
      </w:pPr>
      <w:r>
        <w:rPr>
          <w:rFonts w:ascii="Calibri" w:eastAsiaTheme="minorEastAsia" w:hAnsi="Calibri" w:hint="eastAsia"/>
          <w:lang w:eastAsia="zh-CN"/>
        </w:rPr>
        <w:br w:type="page"/>
      </w:r>
    </w:p>
    <w:p w14:paraId="417EB65E" w14:textId="77777777" w:rsidR="00B339F8" w:rsidRPr="006A7550" w:rsidRDefault="00682097" w:rsidP="004A1850">
      <w:pPr>
        <w:pStyle w:val="BodyText"/>
        <w:spacing w:beforeLines="50" w:before="120" w:afterLines="50" w:after="120"/>
        <w:rPr>
          <w:rFonts w:ascii="Calibri" w:hAnsi="Calibri"/>
          <w:sz w:val="20"/>
        </w:rPr>
      </w:pPr>
      <w:r>
        <w:pict w14:anchorId="75363D9A">
          <v:group id="Group 1078" o:spid="_x0000_s2125" alt="" style="width:531.75pt;height:77.05pt;mso-position-horizontal-relative:char;mso-position-vertical-relative:line" coordsize="10635,1541">
            <o:lock v:ext="edit" rotation="t" aspectratio="t"/>
            <v:shape id="Freeform 1079" o:spid="_x0000_s2126" alt="" style="position:absolute;left:460;width:9714;height:1541;visibility:visible;mso-wrap-style:square;v-text-anchor:top" coordsize="9714,1541" path="m7118,l5351,6,1768,81,895,122r-80,7l735,136r-80,9l575,154,258,196r-84,19l110,248,65,292,24,421,12,495,4,570,,645r1,74l5,793r8,75l25,942r15,75l58,1091r24,59l120,1200r52,42l239,1275r81,26l417,1318r477,57l974,1383r80,7l1134,1395r80,4l5397,1533r1194,7l8836,1529r78,-2l8992,1522r78,-6l9147,1507r78,-9l9379,1478r94,-19l9550,1430r59,-39l9650,1341r23,-59l9687,1202r11,-81l9706,1040r5,-81l9714,879r,-81l9713,717r-4,-80l9704,556r-7,-80l9689,395r-8,-81l9671,234r-55,-89l9558,112,9481,89,9366,67,9249,54,8310,12,7997,4,7118,xe" fillcolor="#eeeae1" stroked="f">
              <v:path o:connecttype="custom" o:connectlocs="5351,6;895,122;735,136;575,154;174,215;65,292;12,495;0,645;5,793;25,942;58,1091;120,1200;239,1275;417,1318;974,1383;1134,1395;5397,1533;8836,1529;8992,1522;9147,1507;9379,1478;9550,1430;9650,1341;9687,1202;9706,1040;9714,879;9713,717;9704,556;9689,395;9671,234;9558,112;9366,67;8310,12;7118,0" o:connectangles="0,0,0,0,0,0,0,0,0,0,0,0,0,0,0,0,0,0,0,0,0,0,0,0,0,0,0,0,0,0,0,0,0,0"/>
              <o:lock v:ext="edit" rotation="t" aspectratio="t" verticies="t" text="t" shapetype="t"/>
            </v:shape>
            <v:shape id="Freeform 1080" o:spid="_x0000_s2127" alt="" style="position:absolute;top:327;width:921;height:885;visibility:visible;mso-wrap-style:square;v-text-anchor:top" coordsize="921,885" path="m478,l361,21,300,47r-91,54l131,172,54,275,24,339,6,404,,469r7,67l27,601r33,64l106,728r60,60l218,826r55,28l388,882r54,2l499,878r60,-15l620,837r91,-54l789,712,866,609r30,-64l915,481r5,-66l913,349,893,283,860,219,814,156,754,96,702,58,647,30,532,2,478,xe" fillcolor="#426e9e" stroked="f">
              <v:path o:connecttype="custom" o:connectlocs="478,328;361,349;300,375;209,429;131,500;54,603;24,667;6,732;0,797;7,864;27,929;60,993;106,1056;166,1116;218,1154;273,1182;388,1210;442,1212;499,1206;559,1191;620,1165;711,1111;789,1040;866,937;896,873;915,809;920,743;913,677;893,611;860,547;814,484;754,424;702,386;647,358;532,330;478,328" o:connectangles="0,0,0,0,0,0,0,0,0,0,0,0,0,0,0,0,0,0,0,0,0,0,0,0,0,0,0,0,0,0,0,0,0,0,0,0"/>
              <o:lock v:ext="edit" rotation="t" aspectratio="t" verticies="t" text="t" shapetype="t"/>
            </v:shape>
            <v:shape id="Picture 1081" o:spid="_x0000_s2128" type="#_x0000_t75" alt="" style="position:absolute;left:181;top:558;width:525;height:365;visibility:visible;mso-wrap-style:square">
              <v:imagedata r:id="rId52" o:title=""/>
              <o:lock v:ext="edit" rotation="t" cropping="t" verticies="t" shapetype="t"/>
            </v:shape>
            <v:shape id="Freeform 1082" o:spid="_x0000_s2129" alt="" style="position:absolute;left:9714;top:327;width:921;height:885;visibility:visible;mso-wrap-style:square;v-text-anchor:top" coordsize="921,885" path="m478,l362,21,300,47r-90,54l132,172,54,275,24,339,6,404,,469r7,67l27,601r33,64l107,728r60,60l218,826r55,28l388,882r54,2l500,878r59,-15l620,837r91,-54l789,712,866,609r31,-64l915,481r5,-66l913,349,893,283,860,219,814,156,754,96,702,58,648,30,533,2,478,xe" fillcolor="#426e9e" stroked="f">
              <v:path o:connecttype="custom" o:connectlocs="478,328;362,349;300,375;210,429;132,500;54,603;24,667;6,732;0,797;7,864;27,929;60,993;107,1056;167,1116;218,1154;273,1182;388,1210;442,1212;500,1206;559,1191;620,1165;711,1111;789,1040;866,937;897,873;915,809;920,743;913,677;893,611;860,547;814,484;754,424;702,386;648,358;533,330;478,328" o:connectangles="0,0,0,0,0,0,0,0,0,0,0,0,0,0,0,0,0,0,0,0,0,0,0,0,0,0,0,0,0,0,0,0,0,0,0,0"/>
              <o:lock v:ext="edit" rotation="t" aspectratio="t" verticies="t" text="t" shapetype="t"/>
            </v:shape>
            <v:shape id="Picture 1083" o:spid="_x0000_s2130" type="#_x0000_t75" alt="" style="position:absolute;left:9914;top:558;width:525;height:365;visibility:visible;mso-wrap-style:square">
              <v:imagedata r:id="rId51" o:title=""/>
              <o:lock v:ext="edit" rotation="t" cropping="t" verticies="t" shapetype="t"/>
            </v:shape>
            <v:shape id="Text Box 1084" o:spid="_x0000_s2131" type="#_x0000_t202" alt="" style="position:absolute;width:10635;height:1541;visibility:visible;mso-wrap-style:square;v-text-anchor:top" filled="f" stroked="f">
              <o:lock v:ext="edit" rotation="t" aspectratio="t" verticies="t" text="t" shapetype="t"/>
              <v:textbox inset="0,0,0,0">
                <w:txbxContent>
                  <w:p w14:paraId="2152B0B4" w14:textId="77777777" w:rsidR="000613D7" w:rsidRPr="006A7550" w:rsidRDefault="000613D7">
                    <w:pPr>
                      <w:spacing w:before="1"/>
                      <w:rPr>
                        <w:rFonts w:ascii="Calibri" w:hAnsi="Calibri"/>
                        <w:sz w:val="30"/>
                      </w:rPr>
                    </w:pPr>
                  </w:p>
                  <w:p w14:paraId="7C51A03C" w14:textId="77777777" w:rsidR="000613D7" w:rsidRPr="006A7550" w:rsidRDefault="000613D7">
                    <w:pPr>
                      <w:spacing w:line="252" w:lineRule="auto"/>
                      <w:ind w:left="1465" w:right="1507" w:firstLine="71"/>
                      <w:rPr>
                        <w:rFonts w:ascii="Calibri" w:hAnsi="Calibri"/>
                        <w:i/>
                      </w:rPr>
                    </w:pPr>
                    <w:r w:rsidRPr="006A7550">
                      <w:rPr>
                        <w:rFonts w:ascii="Calibri" w:hAnsi="Calibri"/>
                        <w:i/>
                      </w:rPr>
                      <w:t xml:space="preserve">“Sometimes </w:t>
                    </w:r>
                    <w:r w:rsidRPr="006A7550">
                      <w:rPr>
                        <w:rFonts w:ascii="Calibri" w:hAnsi="Calibri"/>
                        <w:i/>
                      </w:rPr>
                      <w:t>I feel like I am constantly two steps behind everyone else my age. I wish that I were able to have the same opportunities as everyone else my age”</w:t>
                    </w:r>
                  </w:p>
                  <w:p w14:paraId="627D1C80" w14:textId="77777777" w:rsidR="000613D7" w:rsidRPr="006A7550" w:rsidRDefault="000613D7">
                    <w:pPr>
                      <w:spacing w:line="265" w:lineRule="exact"/>
                      <w:ind w:left="1299" w:right="1358"/>
                      <w:jc w:val="center"/>
                      <w:rPr>
                        <w:rFonts w:ascii="Calibri" w:hAnsi="Calibri"/>
                      </w:rPr>
                    </w:pPr>
                    <w:r w:rsidRPr="006A7550">
                      <w:rPr>
                        <w:rFonts w:ascii="Calibri" w:hAnsi="Calibri"/>
                      </w:rPr>
                      <w:t>– Anonymous young carer</w:t>
                    </w:r>
                  </w:p>
                </w:txbxContent>
              </v:textbox>
            </v:shape>
            <w10:wrap type="none"/>
            <w10:anchorlock/>
          </v:group>
        </w:pict>
      </w:r>
    </w:p>
    <w:p w14:paraId="352709F1" w14:textId="77777777" w:rsidR="00B339F8" w:rsidRPr="006A7550" w:rsidRDefault="00B339F8" w:rsidP="004A1850">
      <w:pPr>
        <w:pStyle w:val="BodyText"/>
        <w:spacing w:beforeLines="50" w:before="120" w:afterLines="50" w:after="120"/>
        <w:rPr>
          <w:rFonts w:ascii="Calibri" w:hAnsi="Calibri"/>
          <w:sz w:val="23"/>
        </w:rPr>
      </w:pPr>
    </w:p>
    <w:p w14:paraId="35B53B9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Participants at the young carer consultations also indicated that connection and networking with other young carers was immensely valuable. This feedback reinforces the importance and value of peer support for carers.</w:t>
      </w:r>
    </w:p>
    <w:p w14:paraId="04BAFB6D" w14:textId="77777777" w:rsidR="00B339F8" w:rsidRPr="006A7550" w:rsidRDefault="00B339F8" w:rsidP="004A1850">
      <w:pPr>
        <w:pStyle w:val="BodyText"/>
        <w:spacing w:beforeLines="50" w:before="120" w:afterLines="50" w:after="120"/>
        <w:rPr>
          <w:rFonts w:ascii="Calibri" w:hAnsi="Calibri"/>
          <w:sz w:val="20"/>
        </w:rPr>
      </w:pPr>
    </w:p>
    <w:p w14:paraId="144C3E98" w14:textId="77777777" w:rsidR="00B339F8" w:rsidRPr="006A7550" w:rsidRDefault="00B339F8" w:rsidP="004A1850">
      <w:pPr>
        <w:pStyle w:val="BodyText"/>
        <w:spacing w:beforeLines="50" w:before="120" w:afterLines="50" w:after="120"/>
        <w:rPr>
          <w:rFonts w:ascii="Calibri" w:hAnsi="Calibri"/>
          <w:sz w:val="20"/>
        </w:rPr>
      </w:pPr>
    </w:p>
    <w:p w14:paraId="4C0A1753" w14:textId="77777777" w:rsidR="00B339F8" w:rsidRPr="006A7550" w:rsidRDefault="00B339F8" w:rsidP="004A1850">
      <w:pPr>
        <w:pStyle w:val="BodyText"/>
        <w:spacing w:beforeLines="50" w:before="120" w:afterLines="50" w:after="120"/>
        <w:rPr>
          <w:rFonts w:ascii="Calibri" w:hAnsi="Calibri"/>
          <w:sz w:val="20"/>
        </w:rPr>
      </w:pPr>
    </w:p>
    <w:p w14:paraId="3A2D9748" w14:textId="77777777" w:rsidR="00B339F8" w:rsidRPr="006A7550" w:rsidRDefault="00B339F8" w:rsidP="004A1850">
      <w:pPr>
        <w:pStyle w:val="BodyText"/>
        <w:spacing w:beforeLines="50" w:before="120" w:afterLines="50" w:after="120"/>
        <w:rPr>
          <w:rFonts w:ascii="Calibri" w:hAnsi="Calibri"/>
          <w:sz w:val="20"/>
        </w:rPr>
      </w:pPr>
    </w:p>
    <w:p w14:paraId="02116D9E" w14:textId="77777777" w:rsidR="00B339F8" w:rsidRPr="006A7550" w:rsidRDefault="00B339F8" w:rsidP="004A1850">
      <w:pPr>
        <w:pStyle w:val="BodyText"/>
        <w:spacing w:beforeLines="50" w:before="120" w:afterLines="50" w:after="120"/>
        <w:rPr>
          <w:rFonts w:ascii="Calibri" w:hAnsi="Calibri"/>
          <w:sz w:val="20"/>
        </w:rPr>
      </w:pPr>
    </w:p>
    <w:p w14:paraId="71A6EC4F" w14:textId="77777777" w:rsidR="00B339F8" w:rsidRPr="006A7550" w:rsidRDefault="00B339F8" w:rsidP="004A1850">
      <w:pPr>
        <w:pStyle w:val="BodyText"/>
        <w:spacing w:beforeLines="50" w:before="120" w:afterLines="50" w:after="120"/>
        <w:rPr>
          <w:rFonts w:ascii="Calibri" w:hAnsi="Calibri"/>
          <w:sz w:val="20"/>
        </w:rPr>
      </w:pPr>
    </w:p>
    <w:p w14:paraId="2BC48F75" w14:textId="77777777" w:rsidR="00B339F8" w:rsidRPr="006A7550" w:rsidRDefault="00534BEB"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61344" behindDoc="1" locked="0" layoutInCell="1" allowOverlap="1" wp14:anchorId="47904878" wp14:editId="55D9C562">
            <wp:simplePos x="0" y="0"/>
            <wp:positionH relativeFrom="column">
              <wp:posOffset>-438150</wp:posOffset>
            </wp:positionH>
            <wp:positionV relativeFrom="paragraph">
              <wp:posOffset>226060</wp:posOffset>
            </wp:positionV>
            <wp:extent cx="7569200" cy="6336030"/>
            <wp:effectExtent l="0" t="0" r="0" b="0"/>
            <wp:wrapNone/>
            <wp:docPr id="39" name="图片 39"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age of two adults in a kitchen cook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14:paraId="2EC0568B" w14:textId="77777777" w:rsidR="00B339F8" w:rsidRPr="006A7550" w:rsidRDefault="00B339F8" w:rsidP="004A1850">
      <w:pPr>
        <w:pStyle w:val="BodyText"/>
        <w:spacing w:beforeLines="50" w:before="120" w:afterLines="50" w:after="120"/>
        <w:rPr>
          <w:rFonts w:ascii="Calibri" w:hAnsi="Calibri"/>
          <w:sz w:val="20"/>
        </w:rPr>
      </w:pPr>
    </w:p>
    <w:p w14:paraId="23C4E093" w14:textId="77777777" w:rsidR="00B339F8" w:rsidRPr="006A7550" w:rsidRDefault="00B339F8" w:rsidP="004A1850">
      <w:pPr>
        <w:pStyle w:val="BodyText"/>
        <w:spacing w:beforeLines="50" w:before="120" w:afterLines="50" w:after="120"/>
        <w:rPr>
          <w:rFonts w:ascii="Calibri" w:hAnsi="Calibri"/>
          <w:sz w:val="20"/>
        </w:rPr>
      </w:pPr>
    </w:p>
    <w:p w14:paraId="52E82538" w14:textId="77777777" w:rsidR="00B339F8" w:rsidRPr="006A7550" w:rsidRDefault="00B339F8" w:rsidP="004A1850">
      <w:pPr>
        <w:pStyle w:val="BodyText"/>
        <w:spacing w:beforeLines="50" w:before="120" w:afterLines="50" w:after="120"/>
        <w:rPr>
          <w:rFonts w:ascii="Calibri" w:hAnsi="Calibri"/>
          <w:sz w:val="20"/>
        </w:rPr>
      </w:pPr>
    </w:p>
    <w:p w14:paraId="2EE8A991" w14:textId="77777777" w:rsidR="00B339F8" w:rsidRPr="006A7550" w:rsidRDefault="00B339F8" w:rsidP="004A1850">
      <w:pPr>
        <w:pStyle w:val="BodyText"/>
        <w:spacing w:beforeLines="50" w:before="120" w:afterLines="50" w:after="120"/>
        <w:rPr>
          <w:rFonts w:ascii="Calibri" w:hAnsi="Calibri"/>
          <w:sz w:val="20"/>
        </w:rPr>
      </w:pPr>
    </w:p>
    <w:p w14:paraId="2EBDD972" w14:textId="77777777" w:rsidR="00B339F8" w:rsidRPr="006A7550" w:rsidRDefault="00B339F8" w:rsidP="004A1850">
      <w:pPr>
        <w:pStyle w:val="BodyText"/>
        <w:spacing w:beforeLines="50" w:before="120" w:afterLines="50" w:after="120"/>
        <w:rPr>
          <w:rFonts w:ascii="Calibri" w:hAnsi="Calibri"/>
          <w:sz w:val="20"/>
        </w:rPr>
      </w:pPr>
    </w:p>
    <w:p w14:paraId="444BC5FA" w14:textId="77777777" w:rsidR="00B339F8" w:rsidRPr="006A7550" w:rsidRDefault="00B339F8" w:rsidP="004A1850">
      <w:pPr>
        <w:pStyle w:val="BodyText"/>
        <w:spacing w:beforeLines="50" w:before="120" w:afterLines="50" w:after="120"/>
        <w:rPr>
          <w:rFonts w:ascii="Calibri" w:hAnsi="Calibri"/>
          <w:sz w:val="20"/>
        </w:rPr>
      </w:pPr>
    </w:p>
    <w:p w14:paraId="29F6E050" w14:textId="77777777" w:rsidR="00B339F8" w:rsidRPr="006A7550" w:rsidRDefault="00B339F8" w:rsidP="004A1850">
      <w:pPr>
        <w:pStyle w:val="BodyText"/>
        <w:spacing w:beforeLines="50" w:before="120" w:afterLines="50" w:after="120"/>
        <w:rPr>
          <w:rFonts w:ascii="Calibri" w:hAnsi="Calibri"/>
          <w:sz w:val="20"/>
        </w:rPr>
      </w:pPr>
    </w:p>
    <w:p w14:paraId="7F082464" w14:textId="77777777" w:rsidR="00B339F8" w:rsidRPr="006A7550" w:rsidRDefault="00B339F8" w:rsidP="004A1850">
      <w:pPr>
        <w:pStyle w:val="BodyText"/>
        <w:spacing w:beforeLines="50" w:before="120" w:afterLines="50" w:after="120"/>
        <w:rPr>
          <w:rFonts w:ascii="Calibri" w:hAnsi="Calibri"/>
          <w:sz w:val="20"/>
        </w:rPr>
      </w:pPr>
    </w:p>
    <w:p w14:paraId="76690D88" w14:textId="77777777" w:rsidR="00B339F8" w:rsidRPr="006A7550" w:rsidRDefault="00B339F8" w:rsidP="004A1850">
      <w:pPr>
        <w:pStyle w:val="BodyText"/>
        <w:spacing w:beforeLines="50" w:before="120" w:afterLines="50" w:after="120"/>
        <w:rPr>
          <w:rFonts w:ascii="Calibri" w:hAnsi="Calibri"/>
          <w:sz w:val="20"/>
        </w:rPr>
      </w:pPr>
    </w:p>
    <w:p w14:paraId="37390854" w14:textId="77777777" w:rsidR="00B339F8" w:rsidRPr="006A7550" w:rsidRDefault="00682097" w:rsidP="004A1850">
      <w:pPr>
        <w:spacing w:beforeLines="50" w:before="120" w:afterLines="50" w:after="120"/>
        <w:jc w:val="both"/>
        <w:rPr>
          <w:rFonts w:ascii="Calibri" w:hAnsi="Calibri"/>
          <w:b/>
          <w:sz w:val="40"/>
        </w:rPr>
      </w:pPr>
      <w:r>
        <w:rPr>
          <w:rFonts w:ascii="Calibri" w:hAnsi="Calibri"/>
          <w:noProof/>
          <w:sz w:val="20"/>
          <w:lang w:val="en-US" w:eastAsia="zh-CN"/>
        </w:rPr>
        <w:pict w14:anchorId="508D8F32">
          <v:shape id="_x0000_s2124" type="#_x0000_t202" alt="" style="position:absolute;left:0;text-align:left;margin-left:-5pt;margin-top:303.7pt;width:547.65pt;height:16pt;z-index:251963392;mso-wrap-style:square;mso-wrap-edited:f;mso-width-percent:0;mso-height-percent:0;mso-width-percent:0;mso-height-percent:0;v-text-anchor:top" filled="f" stroked="f">
            <v:textbox inset="0,0,0,0">
              <w:txbxContent>
                <w:p w14:paraId="4DB9B4EE" w14:textId="77777777" w:rsidR="0072195F" w:rsidRPr="00DA2278" w:rsidRDefault="0072195F" w:rsidP="0072195F">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41</w:t>
                  </w:r>
                </w:p>
              </w:txbxContent>
            </v:textbox>
          </v:shape>
        </w:pict>
      </w:r>
      <w:r w:rsidR="000F749D">
        <w:rPr>
          <w:rFonts w:ascii="Calibri" w:hAnsi="Calibri"/>
          <w:sz w:val="18"/>
        </w:rPr>
        <w:br w:type="page"/>
      </w:r>
      <w:r w:rsidR="000613D7" w:rsidRPr="006A7550">
        <w:rPr>
          <w:rFonts w:ascii="Calibri" w:hAnsi="Calibri"/>
          <w:b/>
          <w:color w:val="4A78AD"/>
          <w:sz w:val="40"/>
        </w:rPr>
        <w:lastRenderedPageBreak/>
        <w:t>Women who are carers</w:t>
      </w:r>
    </w:p>
    <w:p w14:paraId="220143FA"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According to SDAC (ABS, 2024a) just over half (54%) of carers are women and this increases to two-thirds (67.7%) for primary carers. There were a greater number of women who are primary carers than men who are primary carers across all age groups.</w:t>
      </w:r>
    </w:p>
    <w:p w14:paraId="25998FE9" w14:textId="77777777" w:rsidR="00843D8A" w:rsidRDefault="00843D8A" w:rsidP="004A1850">
      <w:pPr>
        <w:spacing w:beforeLines="50" w:before="120" w:afterLines="50" w:after="120"/>
        <w:rPr>
          <w:rFonts w:ascii="Calibri" w:eastAsiaTheme="minorEastAsia" w:hAnsi="Calibri"/>
          <w:sz w:val="20"/>
          <w:lang w:eastAsia="zh-CN"/>
        </w:rPr>
      </w:pPr>
    </w:p>
    <w:p w14:paraId="0F329911" w14:textId="77777777" w:rsidR="00B339F8" w:rsidRPr="006A7550" w:rsidRDefault="000613D7" w:rsidP="004A1850">
      <w:pPr>
        <w:spacing w:beforeLines="50" w:before="120" w:afterLines="50" w:after="120"/>
        <w:rPr>
          <w:rFonts w:ascii="Calibri" w:hAnsi="Calibri"/>
          <w:sz w:val="20"/>
        </w:rPr>
      </w:pPr>
      <w:r w:rsidRPr="006A7550">
        <w:rPr>
          <w:rFonts w:ascii="Calibri" w:hAnsi="Calibri"/>
          <w:sz w:val="20"/>
        </w:rPr>
        <w:t>Table 1: Number of primary carers by age and sex (ABS, 2024a)</w:t>
      </w:r>
    </w:p>
    <w:tbl>
      <w:tblPr>
        <w:tblStyle w:val="TableNormal1"/>
        <w:tblW w:w="5000" w:type="pct"/>
        <w:tblLayout w:type="fixed"/>
        <w:tblCellMar>
          <w:top w:w="28" w:type="dxa"/>
          <w:left w:w="85" w:type="dxa"/>
          <w:bottom w:w="28" w:type="dxa"/>
          <w:right w:w="85" w:type="dxa"/>
        </w:tblCellMar>
        <w:tblLook w:val="01E0" w:firstRow="1" w:lastRow="1" w:firstColumn="1" w:lastColumn="1" w:noHBand="0" w:noVBand="0"/>
      </w:tblPr>
      <w:tblGrid>
        <w:gridCol w:w="2434"/>
        <w:gridCol w:w="3505"/>
        <w:gridCol w:w="4837"/>
      </w:tblGrid>
      <w:tr w:rsidR="00B339F8" w14:paraId="3AF96F1F" w14:textId="77777777" w:rsidTr="00DE025C">
        <w:tc>
          <w:tcPr>
            <w:tcW w:w="2382" w:type="dxa"/>
            <w:shd w:val="clear" w:color="auto" w:fill="CE6C83"/>
          </w:tcPr>
          <w:p w14:paraId="2326D63A" w14:textId="77777777" w:rsidR="00B339F8" w:rsidRDefault="000613D7" w:rsidP="00B63729">
            <w:pPr>
              <w:pStyle w:val="TableParagraph"/>
              <w:spacing w:before="0"/>
              <w:ind w:left="0"/>
              <w:rPr>
                <w:rFonts w:ascii="Century Gothic"/>
                <w:b/>
                <w:sz w:val="25"/>
              </w:rPr>
            </w:pPr>
            <w:r w:rsidRPr="006A7550">
              <w:rPr>
                <w:rFonts w:ascii="Calibri" w:hAnsi="Calibri"/>
                <w:b/>
                <w:color w:val="FFFFFF"/>
                <w:sz w:val="25"/>
              </w:rPr>
              <w:t>Age</w:t>
            </w:r>
          </w:p>
        </w:tc>
        <w:tc>
          <w:tcPr>
            <w:tcW w:w="3430" w:type="dxa"/>
            <w:shd w:val="clear" w:color="auto" w:fill="CE6C83"/>
          </w:tcPr>
          <w:p w14:paraId="23F539A0" w14:textId="77777777" w:rsidR="00B339F8" w:rsidRDefault="000613D7" w:rsidP="00B63729">
            <w:pPr>
              <w:pStyle w:val="TableParagraph"/>
              <w:spacing w:before="0"/>
              <w:ind w:left="0"/>
              <w:rPr>
                <w:rFonts w:ascii="Century Gothic"/>
                <w:b/>
                <w:sz w:val="25"/>
              </w:rPr>
            </w:pPr>
            <w:r w:rsidRPr="006A7550">
              <w:rPr>
                <w:rFonts w:ascii="Calibri" w:hAnsi="Calibri"/>
                <w:b/>
                <w:color w:val="FFFFFF"/>
                <w:sz w:val="25"/>
              </w:rPr>
              <w:t>Women</w:t>
            </w:r>
          </w:p>
        </w:tc>
        <w:tc>
          <w:tcPr>
            <w:tcW w:w="4733" w:type="dxa"/>
            <w:shd w:val="clear" w:color="auto" w:fill="CE6C83"/>
          </w:tcPr>
          <w:p w14:paraId="11B07EB4" w14:textId="77777777" w:rsidR="00B339F8" w:rsidRDefault="000613D7" w:rsidP="00B63729">
            <w:pPr>
              <w:pStyle w:val="TableParagraph"/>
              <w:spacing w:before="0"/>
              <w:ind w:left="0"/>
              <w:rPr>
                <w:rFonts w:ascii="Century Gothic"/>
                <w:b/>
                <w:sz w:val="25"/>
              </w:rPr>
            </w:pPr>
            <w:r w:rsidRPr="006A7550">
              <w:rPr>
                <w:rFonts w:ascii="Calibri" w:hAnsi="Calibri"/>
                <w:b/>
                <w:color w:val="FFFFFF"/>
                <w:sz w:val="25"/>
              </w:rPr>
              <w:t>Men</w:t>
            </w:r>
          </w:p>
        </w:tc>
      </w:tr>
      <w:tr w:rsidR="00B339F8" w14:paraId="7288577D" w14:textId="77777777" w:rsidTr="00DE025C">
        <w:tc>
          <w:tcPr>
            <w:tcW w:w="2382" w:type="dxa"/>
            <w:tcBorders>
              <w:bottom w:val="single" w:sz="4" w:space="0" w:color="C3638C"/>
            </w:tcBorders>
          </w:tcPr>
          <w:p w14:paraId="0E28C6CA" w14:textId="77777777" w:rsidR="00B339F8" w:rsidRDefault="000613D7" w:rsidP="00B63729">
            <w:pPr>
              <w:pStyle w:val="TableParagraph"/>
              <w:spacing w:before="0"/>
              <w:ind w:left="0"/>
            </w:pPr>
            <w:r w:rsidRPr="006A7550">
              <w:rPr>
                <w:rFonts w:ascii="Calibri" w:hAnsi="Calibri"/>
              </w:rPr>
              <w:t>15 to 24</w:t>
            </w:r>
          </w:p>
        </w:tc>
        <w:tc>
          <w:tcPr>
            <w:tcW w:w="3430" w:type="dxa"/>
            <w:tcBorders>
              <w:bottom w:val="single" w:sz="4" w:space="0" w:color="C3638C"/>
            </w:tcBorders>
          </w:tcPr>
          <w:p w14:paraId="4D5EF4A5" w14:textId="77777777" w:rsidR="00B339F8" w:rsidRDefault="000613D7" w:rsidP="00B63729">
            <w:pPr>
              <w:pStyle w:val="TableParagraph"/>
              <w:spacing w:before="0"/>
              <w:ind w:left="0"/>
            </w:pPr>
            <w:r w:rsidRPr="006A7550">
              <w:rPr>
                <w:rFonts w:ascii="Calibri" w:hAnsi="Calibri"/>
              </w:rPr>
              <w:t>24,300</w:t>
            </w:r>
          </w:p>
        </w:tc>
        <w:tc>
          <w:tcPr>
            <w:tcW w:w="4733" w:type="dxa"/>
            <w:tcBorders>
              <w:bottom w:val="single" w:sz="4" w:space="0" w:color="C3638C"/>
            </w:tcBorders>
          </w:tcPr>
          <w:p w14:paraId="4EDC3FCC" w14:textId="77777777" w:rsidR="00B339F8" w:rsidRDefault="000613D7" w:rsidP="00B63729">
            <w:pPr>
              <w:pStyle w:val="TableParagraph"/>
              <w:spacing w:before="0"/>
              <w:ind w:left="0"/>
            </w:pPr>
            <w:r w:rsidRPr="006A7550">
              <w:rPr>
                <w:rFonts w:ascii="Calibri" w:hAnsi="Calibri"/>
              </w:rPr>
              <w:t>17,000</w:t>
            </w:r>
          </w:p>
        </w:tc>
      </w:tr>
      <w:tr w:rsidR="00B339F8" w14:paraId="0CE35006" w14:textId="77777777" w:rsidTr="00DE025C">
        <w:tc>
          <w:tcPr>
            <w:tcW w:w="2382" w:type="dxa"/>
            <w:tcBorders>
              <w:top w:val="single" w:sz="4" w:space="0" w:color="C3638C"/>
              <w:bottom w:val="single" w:sz="4" w:space="0" w:color="C3638C"/>
            </w:tcBorders>
          </w:tcPr>
          <w:p w14:paraId="73914334" w14:textId="77777777" w:rsidR="00B339F8" w:rsidRDefault="000613D7" w:rsidP="00B63729">
            <w:pPr>
              <w:pStyle w:val="TableParagraph"/>
              <w:spacing w:before="0"/>
              <w:ind w:left="0"/>
            </w:pPr>
            <w:r w:rsidRPr="006A7550">
              <w:rPr>
                <w:rFonts w:ascii="Calibri" w:hAnsi="Calibri"/>
              </w:rPr>
              <w:t>25 to 34</w:t>
            </w:r>
          </w:p>
        </w:tc>
        <w:tc>
          <w:tcPr>
            <w:tcW w:w="3430" w:type="dxa"/>
            <w:tcBorders>
              <w:top w:val="single" w:sz="4" w:space="0" w:color="C3638C"/>
              <w:bottom w:val="single" w:sz="4" w:space="0" w:color="C3638C"/>
            </w:tcBorders>
          </w:tcPr>
          <w:p w14:paraId="26CC1834" w14:textId="77777777" w:rsidR="00B339F8" w:rsidRDefault="000613D7" w:rsidP="00B63729">
            <w:pPr>
              <w:pStyle w:val="TableParagraph"/>
              <w:spacing w:before="0"/>
              <w:ind w:left="0"/>
            </w:pPr>
            <w:r w:rsidRPr="006A7550">
              <w:rPr>
                <w:rFonts w:ascii="Calibri" w:hAnsi="Calibri"/>
              </w:rPr>
              <w:t>70,400</w:t>
            </w:r>
          </w:p>
        </w:tc>
        <w:tc>
          <w:tcPr>
            <w:tcW w:w="4733" w:type="dxa"/>
            <w:tcBorders>
              <w:top w:val="single" w:sz="4" w:space="0" w:color="C3638C"/>
              <w:bottom w:val="single" w:sz="4" w:space="0" w:color="C3638C"/>
            </w:tcBorders>
          </w:tcPr>
          <w:p w14:paraId="7EC95588" w14:textId="77777777" w:rsidR="00B339F8" w:rsidRDefault="000613D7" w:rsidP="00B63729">
            <w:pPr>
              <w:pStyle w:val="TableParagraph"/>
              <w:spacing w:before="0"/>
              <w:ind w:left="0"/>
            </w:pPr>
            <w:r w:rsidRPr="006A7550">
              <w:rPr>
                <w:rFonts w:ascii="Calibri" w:hAnsi="Calibri"/>
              </w:rPr>
              <w:t>35,100</w:t>
            </w:r>
          </w:p>
        </w:tc>
      </w:tr>
      <w:tr w:rsidR="00B339F8" w14:paraId="0039AB84" w14:textId="77777777" w:rsidTr="00DE025C">
        <w:tc>
          <w:tcPr>
            <w:tcW w:w="2382" w:type="dxa"/>
            <w:tcBorders>
              <w:top w:val="single" w:sz="4" w:space="0" w:color="C3638C"/>
              <w:bottom w:val="single" w:sz="4" w:space="0" w:color="C3638C"/>
            </w:tcBorders>
          </w:tcPr>
          <w:p w14:paraId="0781B559" w14:textId="77777777" w:rsidR="00B339F8" w:rsidRDefault="000613D7" w:rsidP="00B63729">
            <w:pPr>
              <w:pStyle w:val="TableParagraph"/>
              <w:spacing w:before="0"/>
              <w:ind w:left="0"/>
            </w:pPr>
            <w:r w:rsidRPr="006A7550">
              <w:rPr>
                <w:rFonts w:ascii="Calibri" w:hAnsi="Calibri"/>
              </w:rPr>
              <w:t>35 to 44</w:t>
            </w:r>
          </w:p>
        </w:tc>
        <w:tc>
          <w:tcPr>
            <w:tcW w:w="3430" w:type="dxa"/>
            <w:tcBorders>
              <w:top w:val="single" w:sz="4" w:space="0" w:color="C3638C"/>
              <w:bottom w:val="single" w:sz="4" w:space="0" w:color="C3638C"/>
            </w:tcBorders>
          </w:tcPr>
          <w:p w14:paraId="1616CF88" w14:textId="77777777" w:rsidR="00B339F8" w:rsidRDefault="000613D7" w:rsidP="00B63729">
            <w:pPr>
              <w:pStyle w:val="TableParagraph"/>
              <w:spacing w:before="0"/>
              <w:ind w:left="0"/>
            </w:pPr>
            <w:r w:rsidRPr="006A7550">
              <w:rPr>
                <w:rFonts w:ascii="Calibri" w:hAnsi="Calibri"/>
              </w:rPr>
              <w:t>156,000</w:t>
            </w:r>
          </w:p>
        </w:tc>
        <w:tc>
          <w:tcPr>
            <w:tcW w:w="4733" w:type="dxa"/>
            <w:tcBorders>
              <w:top w:val="single" w:sz="4" w:space="0" w:color="C3638C"/>
              <w:bottom w:val="single" w:sz="4" w:space="0" w:color="C3638C"/>
            </w:tcBorders>
          </w:tcPr>
          <w:p w14:paraId="042450BA" w14:textId="77777777" w:rsidR="00B339F8" w:rsidRDefault="000613D7" w:rsidP="00B63729">
            <w:pPr>
              <w:pStyle w:val="TableParagraph"/>
              <w:spacing w:before="0"/>
              <w:ind w:left="0"/>
            </w:pPr>
            <w:r w:rsidRPr="006A7550">
              <w:rPr>
                <w:rFonts w:ascii="Calibri" w:hAnsi="Calibri"/>
              </w:rPr>
              <w:t>38,900</w:t>
            </w:r>
          </w:p>
        </w:tc>
      </w:tr>
      <w:tr w:rsidR="00B339F8" w14:paraId="76A3375C" w14:textId="77777777" w:rsidTr="00DE025C">
        <w:tc>
          <w:tcPr>
            <w:tcW w:w="2382" w:type="dxa"/>
            <w:tcBorders>
              <w:top w:val="single" w:sz="4" w:space="0" w:color="C3638C"/>
              <w:bottom w:val="single" w:sz="4" w:space="0" w:color="C3638C"/>
            </w:tcBorders>
          </w:tcPr>
          <w:p w14:paraId="3F75A66B" w14:textId="77777777" w:rsidR="00B339F8" w:rsidRDefault="000613D7" w:rsidP="00B63729">
            <w:pPr>
              <w:pStyle w:val="TableParagraph"/>
              <w:spacing w:before="0"/>
              <w:ind w:left="0"/>
            </w:pPr>
            <w:r w:rsidRPr="006A7550">
              <w:rPr>
                <w:rFonts w:ascii="Calibri" w:hAnsi="Calibri"/>
              </w:rPr>
              <w:t>45 to 54</w:t>
            </w:r>
          </w:p>
        </w:tc>
        <w:tc>
          <w:tcPr>
            <w:tcW w:w="3430" w:type="dxa"/>
            <w:tcBorders>
              <w:top w:val="single" w:sz="4" w:space="0" w:color="C3638C"/>
              <w:bottom w:val="single" w:sz="4" w:space="0" w:color="C3638C"/>
            </w:tcBorders>
          </w:tcPr>
          <w:p w14:paraId="1F7E2AF2" w14:textId="77777777" w:rsidR="00B339F8" w:rsidRDefault="000613D7" w:rsidP="00B63729">
            <w:pPr>
              <w:pStyle w:val="TableParagraph"/>
              <w:spacing w:before="0"/>
              <w:ind w:left="0"/>
            </w:pPr>
            <w:r w:rsidRPr="006A7550">
              <w:rPr>
                <w:rFonts w:ascii="Calibri" w:hAnsi="Calibri"/>
              </w:rPr>
              <w:t>191,200</w:t>
            </w:r>
          </w:p>
        </w:tc>
        <w:tc>
          <w:tcPr>
            <w:tcW w:w="4733" w:type="dxa"/>
            <w:tcBorders>
              <w:top w:val="single" w:sz="4" w:space="0" w:color="C3638C"/>
              <w:bottom w:val="single" w:sz="4" w:space="0" w:color="C3638C"/>
            </w:tcBorders>
          </w:tcPr>
          <w:p w14:paraId="46424022" w14:textId="77777777" w:rsidR="00B339F8" w:rsidRDefault="000613D7" w:rsidP="00B63729">
            <w:pPr>
              <w:pStyle w:val="TableParagraph"/>
              <w:spacing w:before="0"/>
              <w:ind w:left="0"/>
            </w:pPr>
            <w:r w:rsidRPr="006A7550">
              <w:rPr>
                <w:rFonts w:ascii="Calibri" w:hAnsi="Calibri"/>
              </w:rPr>
              <w:t>58,400</w:t>
            </w:r>
          </w:p>
        </w:tc>
      </w:tr>
      <w:tr w:rsidR="00B339F8" w14:paraId="530555EC" w14:textId="77777777" w:rsidTr="00DE025C">
        <w:tc>
          <w:tcPr>
            <w:tcW w:w="2382" w:type="dxa"/>
            <w:tcBorders>
              <w:top w:val="single" w:sz="4" w:space="0" w:color="C3638C"/>
              <w:bottom w:val="single" w:sz="4" w:space="0" w:color="C3638C"/>
            </w:tcBorders>
          </w:tcPr>
          <w:p w14:paraId="6E8FAA8C" w14:textId="77777777" w:rsidR="00B339F8" w:rsidRDefault="000613D7" w:rsidP="00B63729">
            <w:pPr>
              <w:pStyle w:val="TableParagraph"/>
              <w:spacing w:before="0"/>
              <w:ind w:left="0"/>
            </w:pPr>
            <w:r w:rsidRPr="006A7550">
              <w:rPr>
                <w:rFonts w:ascii="Calibri" w:hAnsi="Calibri"/>
              </w:rPr>
              <w:t>55 to 64</w:t>
            </w:r>
          </w:p>
        </w:tc>
        <w:tc>
          <w:tcPr>
            <w:tcW w:w="3430" w:type="dxa"/>
            <w:tcBorders>
              <w:top w:val="single" w:sz="4" w:space="0" w:color="C3638C"/>
              <w:bottom w:val="single" w:sz="4" w:space="0" w:color="C3638C"/>
            </w:tcBorders>
          </w:tcPr>
          <w:p w14:paraId="188EACE1" w14:textId="77777777" w:rsidR="00B339F8" w:rsidRDefault="000613D7" w:rsidP="00B63729">
            <w:pPr>
              <w:pStyle w:val="TableParagraph"/>
              <w:spacing w:before="0"/>
              <w:ind w:left="0"/>
            </w:pPr>
            <w:r w:rsidRPr="006A7550">
              <w:rPr>
                <w:rFonts w:ascii="Calibri" w:hAnsi="Calibri"/>
              </w:rPr>
              <w:t>150,100</w:t>
            </w:r>
          </w:p>
        </w:tc>
        <w:tc>
          <w:tcPr>
            <w:tcW w:w="4733" w:type="dxa"/>
            <w:tcBorders>
              <w:top w:val="single" w:sz="4" w:space="0" w:color="C3638C"/>
              <w:bottom w:val="single" w:sz="4" w:space="0" w:color="C3638C"/>
            </w:tcBorders>
          </w:tcPr>
          <w:p w14:paraId="348AFC7F" w14:textId="77777777" w:rsidR="00B339F8" w:rsidRDefault="000613D7" w:rsidP="00B63729">
            <w:pPr>
              <w:pStyle w:val="TableParagraph"/>
              <w:spacing w:before="0"/>
              <w:ind w:left="0"/>
            </w:pPr>
            <w:r w:rsidRPr="006A7550">
              <w:rPr>
                <w:rFonts w:ascii="Calibri" w:hAnsi="Calibri"/>
              </w:rPr>
              <w:t>74,500</w:t>
            </w:r>
          </w:p>
        </w:tc>
      </w:tr>
      <w:tr w:rsidR="00B339F8" w14:paraId="7394A059" w14:textId="77777777" w:rsidTr="00DE025C">
        <w:tc>
          <w:tcPr>
            <w:tcW w:w="2382" w:type="dxa"/>
            <w:tcBorders>
              <w:top w:val="single" w:sz="4" w:space="0" w:color="C3638C"/>
              <w:bottom w:val="single" w:sz="4" w:space="0" w:color="C3638C"/>
            </w:tcBorders>
          </w:tcPr>
          <w:p w14:paraId="0EBE2B02" w14:textId="77777777" w:rsidR="00B339F8" w:rsidRDefault="000613D7" w:rsidP="00B63729">
            <w:pPr>
              <w:pStyle w:val="TableParagraph"/>
              <w:spacing w:before="0"/>
              <w:ind w:left="0"/>
            </w:pPr>
            <w:r w:rsidRPr="006A7550">
              <w:rPr>
                <w:rFonts w:ascii="Calibri" w:hAnsi="Calibri"/>
              </w:rPr>
              <w:t>65 to 74</w:t>
            </w:r>
          </w:p>
        </w:tc>
        <w:tc>
          <w:tcPr>
            <w:tcW w:w="3430" w:type="dxa"/>
            <w:tcBorders>
              <w:top w:val="single" w:sz="4" w:space="0" w:color="C3638C"/>
              <w:bottom w:val="single" w:sz="4" w:space="0" w:color="C3638C"/>
            </w:tcBorders>
          </w:tcPr>
          <w:p w14:paraId="3084B143" w14:textId="77777777" w:rsidR="00B339F8" w:rsidRDefault="000613D7" w:rsidP="00B63729">
            <w:pPr>
              <w:pStyle w:val="TableParagraph"/>
              <w:spacing w:before="0"/>
              <w:ind w:left="0"/>
            </w:pPr>
            <w:r w:rsidRPr="006A7550">
              <w:rPr>
                <w:rFonts w:ascii="Calibri" w:hAnsi="Calibri"/>
              </w:rPr>
              <w:t>116,900</w:t>
            </w:r>
          </w:p>
        </w:tc>
        <w:tc>
          <w:tcPr>
            <w:tcW w:w="4733" w:type="dxa"/>
            <w:tcBorders>
              <w:top w:val="single" w:sz="4" w:space="0" w:color="C3638C"/>
              <w:bottom w:val="single" w:sz="4" w:space="0" w:color="C3638C"/>
            </w:tcBorders>
          </w:tcPr>
          <w:p w14:paraId="6D912064" w14:textId="77777777" w:rsidR="00B339F8" w:rsidRDefault="000613D7" w:rsidP="00B63729">
            <w:pPr>
              <w:pStyle w:val="TableParagraph"/>
              <w:spacing w:before="0"/>
              <w:ind w:left="0"/>
            </w:pPr>
            <w:r w:rsidRPr="006A7550">
              <w:rPr>
                <w:rFonts w:ascii="Calibri" w:hAnsi="Calibri"/>
              </w:rPr>
              <w:t>91,500</w:t>
            </w:r>
          </w:p>
        </w:tc>
      </w:tr>
      <w:tr w:rsidR="00B339F8" w14:paraId="238CC3D9" w14:textId="77777777" w:rsidTr="00DE025C">
        <w:tc>
          <w:tcPr>
            <w:tcW w:w="2382" w:type="dxa"/>
            <w:tcBorders>
              <w:top w:val="single" w:sz="4" w:space="0" w:color="C3638C"/>
              <w:bottom w:val="single" w:sz="4" w:space="0" w:color="C3638C"/>
            </w:tcBorders>
          </w:tcPr>
          <w:p w14:paraId="27D878A2" w14:textId="77777777" w:rsidR="00B339F8" w:rsidRDefault="000613D7" w:rsidP="00B63729">
            <w:pPr>
              <w:pStyle w:val="TableParagraph"/>
              <w:spacing w:before="0"/>
              <w:ind w:left="0"/>
            </w:pPr>
            <w:r w:rsidRPr="006A7550">
              <w:rPr>
                <w:rFonts w:ascii="Calibri" w:hAnsi="Calibri"/>
              </w:rPr>
              <w:t>75 and over</w:t>
            </w:r>
          </w:p>
        </w:tc>
        <w:tc>
          <w:tcPr>
            <w:tcW w:w="3430" w:type="dxa"/>
            <w:tcBorders>
              <w:top w:val="single" w:sz="4" w:space="0" w:color="C3638C"/>
              <w:bottom w:val="single" w:sz="4" w:space="0" w:color="C3638C"/>
            </w:tcBorders>
          </w:tcPr>
          <w:p w14:paraId="3698B3E5" w14:textId="77777777" w:rsidR="00B339F8" w:rsidRDefault="000613D7" w:rsidP="00B63729">
            <w:pPr>
              <w:pStyle w:val="TableParagraph"/>
              <w:spacing w:before="0"/>
              <w:ind w:left="0"/>
            </w:pPr>
            <w:r w:rsidRPr="006A7550">
              <w:rPr>
                <w:rFonts w:ascii="Calibri" w:hAnsi="Calibri"/>
              </w:rPr>
              <w:t>66,100</w:t>
            </w:r>
          </w:p>
        </w:tc>
        <w:tc>
          <w:tcPr>
            <w:tcW w:w="4733" w:type="dxa"/>
            <w:tcBorders>
              <w:top w:val="single" w:sz="4" w:space="0" w:color="C3638C"/>
              <w:bottom w:val="single" w:sz="4" w:space="0" w:color="C3638C"/>
            </w:tcBorders>
          </w:tcPr>
          <w:p w14:paraId="1B3A3841" w14:textId="77777777" w:rsidR="00B339F8" w:rsidRDefault="000613D7" w:rsidP="00B63729">
            <w:pPr>
              <w:pStyle w:val="TableParagraph"/>
              <w:spacing w:before="0"/>
              <w:ind w:left="0"/>
            </w:pPr>
            <w:r w:rsidRPr="006A7550">
              <w:rPr>
                <w:rFonts w:ascii="Calibri" w:hAnsi="Calibri"/>
              </w:rPr>
              <w:t>59,500</w:t>
            </w:r>
          </w:p>
        </w:tc>
      </w:tr>
    </w:tbl>
    <w:p w14:paraId="6A421214" w14:textId="77777777" w:rsidR="00B339F8" w:rsidRPr="006A7550" w:rsidRDefault="00B339F8" w:rsidP="004A1850">
      <w:pPr>
        <w:pStyle w:val="BodyText"/>
        <w:spacing w:beforeLines="50" w:before="120" w:afterLines="50" w:after="120"/>
        <w:rPr>
          <w:rFonts w:ascii="Calibri" w:hAnsi="Calibri"/>
          <w:sz w:val="24"/>
        </w:rPr>
      </w:pPr>
    </w:p>
    <w:p w14:paraId="03BC769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It is widely acknowledged that the disproportionate levels of care that women provide as primary carers have significant impacts on their lifelong economic security. This includes negative effects on pay and lifetime earnings, resulting in lower superannuation accumulation and higher risks of poverty in older age. Unpaid care can also negatively impact women’s workforce progress and representation in leadership roles, especially for those who need to work part time and/or flexibility to manage their caring responsibilities.</w:t>
      </w:r>
    </w:p>
    <w:p w14:paraId="701E32D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Supporting choice and flexibility at all levels in the workplace ensures people are not financially  disadvantaged by their carer roles and can help carers balance their work and care commitments. Challenging existing social structures and systems, and rigid gender norms, including through education and awareness raising, representation of carers in leadership positions and in the media, and providing flexible work policies is important to breaking down the gendered norms associated with caring and combatting the gendered impacts on care.</w:t>
      </w:r>
    </w:p>
    <w:p w14:paraId="5191D7A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Working for Women: A Strategy for Gender Equality (Gender Strategy) is the Government’s 10-year strategy for advancing gender equality in Australia. Valuing unpaid and paid care is one of five priorities, and directly supports the Gender Strategy’s ambitions to balance unpaid work, close the gender pay gap, and close the retirement income gender gap. The Gender Strategy recognizes that unpaid and paid care are linked to each other and to the other priorities of the Gender Strategy: gender-based violence, economic equality and security, health, and leadership, representation and decision making. Addressing negative gender attitudes and stereotypes is a foundation of the Gender Strategy.</w:t>
      </w:r>
    </w:p>
    <w:p w14:paraId="630AB7EB" w14:textId="77777777" w:rsidR="00B339F8" w:rsidRPr="006A7550" w:rsidRDefault="00B339F8" w:rsidP="004A1850">
      <w:pPr>
        <w:pStyle w:val="BodyText"/>
        <w:spacing w:beforeLines="50" w:before="120" w:afterLines="50" w:after="120"/>
        <w:rPr>
          <w:rFonts w:ascii="Calibri" w:hAnsi="Calibri"/>
          <w:sz w:val="20"/>
        </w:rPr>
      </w:pPr>
    </w:p>
    <w:p w14:paraId="2D3EB08D" w14:textId="77777777" w:rsidR="00B339F8" w:rsidRPr="006A7550" w:rsidRDefault="00B339F8" w:rsidP="004A1850">
      <w:pPr>
        <w:pStyle w:val="BodyText"/>
        <w:spacing w:beforeLines="50" w:before="120" w:afterLines="50" w:after="120"/>
        <w:rPr>
          <w:rFonts w:ascii="Calibri" w:hAnsi="Calibri"/>
          <w:sz w:val="20"/>
        </w:rPr>
      </w:pPr>
    </w:p>
    <w:p w14:paraId="5907E691" w14:textId="77777777" w:rsidR="00B339F8" w:rsidRPr="006A7550" w:rsidRDefault="00B339F8" w:rsidP="004A1850">
      <w:pPr>
        <w:pStyle w:val="BodyText"/>
        <w:spacing w:beforeLines="50" w:before="120" w:afterLines="50" w:after="120"/>
        <w:rPr>
          <w:rFonts w:ascii="Calibri" w:hAnsi="Calibri"/>
          <w:sz w:val="20"/>
        </w:rPr>
      </w:pPr>
    </w:p>
    <w:p w14:paraId="1F251E3F" w14:textId="77777777" w:rsidR="00B339F8" w:rsidRPr="006A7550" w:rsidRDefault="000F749D" w:rsidP="004A1850">
      <w:pPr>
        <w:spacing w:beforeLines="50" w:before="120" w:afterLines="50" w:after="120"/>
        <w:rPr>
          <w:rFonts w:ascii="Calibri" w:hAnsi="Calibri"/>
          <w:b/>
          <w:sz w:val="40"/>
        </w:rPr>
      </w:pPr>
      <w:r>
        <w:rPr>
          <w:rFonts w:ascii="Calibri" w:hAnsi="Calibri"/>
          <w:sz w:val="18"/>
        </w:rPr>
        <w:br w:type="page"/>
      </w:r>
      <w:r w:rsidR="000613D7" w:rsidRPr="006A7550">
        <w:rPr>
          <w:rFonts w:ascii="Calibri" w:hAnsi="Calibri"/>
          <w:b/>
          <w:color w:val="4A78AD"/>
          <w:sz w:val="40"/>
        </w:rPr>
        <w:lastRenderedPageBreak/>
        <w:t>Men who are carers</w:t>
      </w:r>
    </w:p>
    <w:p w14:paraId="6E061AF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Men are an important carer cohort, who are under-represented in the service system. SDAC data shows that in 2022, men aged 65 to 74 years and 75 years and over are more likely to provide unpaid care than men at younger ages (ABS, 2024a).</w:t>
      </w:r>
    </w:p>
    <w:p w14:paraId="7B4686B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Gendered norms and patterns around care giving have created a persistent stereotype about who cares and what carers look like (WGEA, n.d.) and that stereotype is female. This means that men may not identify what they do as care, may not want to be labelled a carer, be less likely to seek support from the community or their workplace, experience more resistance or discrimination when seeking flexible working arrangements or struggle to be recognised as a legitimate and competent carer.</w:t>
      </w:r>
    </w:p>
    <w:p w14:paraId="5BAC2C9F" w14:textId="77777777" w:rsidR="00B339F8" w:rsidRPr="006A7550" w:rsidRDefault="00682097" w:rsidP="004A1850">
      <w:pPr>
        <w:pStyle w:val="BodyText"/>
        <w:spacing w:beforeLines="50" w:before="120" w:afterLines="50" w:after="120"/>
        <w:rPr>
          <w:rFonts w:ascii="Calibri" w:hAnsi="Calibri"/>
          <w:sz w:val="7"/>
        </w:rPr>
      </w:pPr>
      <w:r>
        <w:rPr>
          <w:noProof/>
        </w:rPr>
        <w:pict w14:anchorId="2C22396D">
          <v:group id="Group 1070" o:spid="_x0000_s2117" alt="" style="position:absolute;margin-left:39.4pt;margin-top:9.35pt;width:531.75pt;height:99.35pt;z-index:-251522048;mso-wrap-distance-left:0;mso-wrap-distance-right:0;mso-position-horizontal-relative:page" coordorigin="788,187" coordsize="10635,1987">
            <o:lock v:ext="edit" aspectratio="t"/>
            <v:shape id="Freeform 1071" o:spid="_x0000_s2118" alt="" style="position:absolute;left:1248;top:187;width:9715;height:1987;visibility:visible;mso-wrap-style:square;v-text-anchor:top" coordsize="9715,1987" path="m7118,l5351,8,2888,61,1696,108,975,151r-80,7l815,166r-80,10l655,187r-80,12l496,212,259,253r-85,25l110,320,65,377,41,447,27,527,16,607,8,687,3,768,,848r1,80l4,1008r6,80l19,1168r10,80l43,1328r15,80l78,1473r30,57l148,1580r51,42l261,1656r73,26l417,1700r397,63l894,1774r80,10l1054,1793r80,7l1214,1805r3622,157l5558,1981r876,6l8836,1972r78,-2l8992,1964r78,-9l9148,1945r77,-12l9379,1907r80,-20l9527,1858r55,-37l9625,1774r31,-55l9673,1654r11,-79l9693,1495r8,-79l9706,1336r5,-80l9713,1177r1,-80l9714,1018r-1,-80l9711,858r-4,-79l9703,699r-5,-79l9692,540r-6,-79l9679,381r-8,-79l9654,240r-38,-53l9558,145r-77,-29l9367,87,9249,71,8388,20,8154,10,7919,4,7118,xe" fillcolor="#eeeae1" stroked="f">
              <v:path o:connecttype="custom" o:connectlocs="5351,195;1696,295;895,345;735,363;575,386;259,440;110,507;41,634;16,794;3,955;1,1115;10,1275;29,1435;58,1595;108,1717;199,1809;334,1869;814,1950;974,1971;1134,1987;4836,2149;6434,2174;8914,2157;9070,2142;9225,2120;9459,2074;9582,2008;9656,1906;9684,1762;9701,1603;9711,1443;9714,1284;9713,1125;9707,966;9698,807;9686,648;9671,489;9616,374;9481,303;9249,258;8154,197;7118,187" o:connectangles="0,0,0,0,0,0,0,0,0,0,0,0,0,0,0,0,0,0,0,0,0,0,0,0,0,0,0,0,0,0,0,0,0,0,0,0,0,0,0,0,0,0"/>
              <o:lock v:ext="edit" aspectratio="t" verticies="t" text="t" shapetype="t"/>
            </v:shape>
            <v:shape id="Freeform 1072" o:spid="_x0000_s2119" alt="" style="position:absolute;left:788;top:738;width:921;height:885;visibility:visible;mso-wrap-style:square;v-text-anchor:top" coordsize="921,885" path="m478,l362,22,300,48r-90,54l132,172,54,276,24,339,6,404,,470r7,66l27,602r33,64l107,729r60,59l218,827r55,28l388,882r54,3l500,879r59,-15l621,837r90,-54l789,713,866,609r31,-63l915,481r5,-66l913,349,893,284,860,219,814,157,754,97,702,59,648,30,533,3,478,xe" fillcolor="#426e9e" stroked="f">
              <v:path o:connecttype="custom" o:connectlocs="478,738;362,760;300,786;210,840;132,910;54,1014;24,1077;6,1142;0,1208;7,1274;27,1340;60,1404;107,1467;167,1526;218,1565;273,1593;388,1620;442,1623;500,1617;559,1602;621,1575;711,1521;789,1451;866,1347;897,1284;915,1219;920,1153;913,1087;893,1022;860,957;814,895;754,835;702,797;648,768;533,741;478,738" o:connectangles="0,0,0,0,0,0,0,0,0,0,0,0,0,0,0,0,0,0,0,0,0,0,0,0,0,0,0,0,0,0,0,0,0,0,0,0"/>
              <o:lock v:ext="edit" aspectratio="t" verticies="t" text="t" shapetype="t"/>
            </v:shape>
            <v:shape id="Picture 1073" o:spid="_x0000_s2120" type="#_x0000_t75" alt="" style="position:absolute;left:970;top:969;width:525;height:365;visibility:visible;mso-wrap-style:square">
              <v:imagedata r:id="rId54" o:title=""/>
              <o:lock v:ext="edit" cropping="t" verticies="t" shapetype="t"/>
            </v:shape>
            <v:shape id="Freeform 1074" o:spid="_x0000_s2121" alt="" style="position:absolute;left:10502;top:738;width:921;height:885;visibility:visible;mso-wrap-style:square;v-text-anchor:top" coordsize="921,885" path="m477,l361,22,299,48r-90,54l131,172,53,276,23,339,5,404,,470r7,66l27,602r33,64l106,729r60,59l218,827r54,28l387,882r55,3l499,879r59,-15l620,837r90,-54l788,713,866,609r30,-63l914,481r6,-66l913,349,893,284,860,219,813,157,753,97,702,59,647,30,532,3,477,xe" fillcolor="#426e9e" stroked="f">
              <v:path o:connecttype="custom" o:connectlocs="477,738;361,760;299,786;209,840;131,910;53,1014;23,1077;5,1142;0,1208;7,1274;27,1340;60,1404;106,1467;166,1526;218,1565;272,1593;387,1620;442,1623;499,1617;558,1602;620,1575;710,1521;788,1451;866,1347;896,1284;914,1219;920,1153;913,1087;893,1022;860,957;813,895;753,835;702,797;647,768;532,741;477,738" o:connectangles="0,0,0,0,0,0,0,0,0,0,0,0,0,0,0,0,0,0,0,0,0,0,0,0,0,0,0,0,0,0,0,0,0,0,0,0"/>
              <o:lock v:ext="edit" aspectratio="t" verticies="t" text="t" shapetype="t"/>
            </v:shape>
            <v:shape id="Picture 1075" o:spid="_x0000_s2122" type="#_x0000_t75" alt="" style="position:absolute;left:10702;top:969;width:525;height:365;visibility:visible;mso-wrap-style:square">
              <v:imagedata r:id="rId55" o:title=""/>
              <o:lock v:ext="edit" cropping="t" verticies="t" shapetype="t"/>
            </v:shape>
            <v:shape id="Text Box 1076" o:spid="_x0000_s2123" type="#_x0000_t202" alt="" style="position:absolute;left:788;top:187;width:10635;height:1987;visibility:visible;mso-wrap-style:square;v-text-anchor:top" filled="f" stroked="f">
              <o:lock v:ext="edit" aspectratio="t" verticies="t" text="t" shapetype="t"/>
              <v:textbox inset="0,0,0,0">
                <w:txbxContent>
                  <w:p w14:paraId="1E4D0944" w14:textId="77777777" w:rsidR="000613D7" w:rsidRPr="006A7550" w:rsidRDefault="000613D7">
                    <w:pPr>
                      <w:spacing w:before="5"/>
                      <w:rPr>
                        <w:rFonts w:ascii="Calibri" w:hAnsi="Calibri"/>
                        <w:sz w:val="24"/>
                      </w:rPr>
                    </w:pPr>
                  </w:p>
                  <w:p w14:paraId="0C692C08" w14:textId="77777777" w:rsidR="000613D7" w:rsidRPr="006A7550" w:rsidRDefault="000613D7">
                    <w:pPr>
                      <w:ind w:left="849" w:right="908"/>
                      <w:jc w:val="center"/>
                      <w:rPr>
                        <w:rFonts w:ascii="Calibri" w:hAnsi="Calibri"/>
                        <w:i/>
                      </w:rPr>
                    </w:pPr>
                    <w:r w:rsidRPr="006A7550">
                      <w:rPr>
                        <w:rFonts w:ascii="Calibri" w:hAnsi="Calibri"/>
                        <w:i/>
                      </w:rPr>
                      <w:t>“I started out helping mum manage her appointments, her shopping and stuff.</w:t>
                    </w:r>
                  </w:p>
                  <w:p w14:paraId="39CAD678" w14:textId="77777777" w:rsidR="000613D7" w:rsidRPr="006A7550" w:rsidRDefault="000613D7">
                    <w:pPr>
                      <w:spacing w:before="12" w:line="252" w:lineRule="auto"/>
                      <w:ind w:left="1396" w:right="1459" w:firstLine="3"/>
                      <w:jc w:val="center"/>
                      <w:rPr>
                        <w:rFonts w:ascii="Calibri" w:hAnsi="Calibri"/>
                        <w:i/>
                      </w:rPr>
                    </w:pPr>
                    <w:r w:rsidRPr="006A7550">
                      <w:rPr>
                        <w:rFonts w:ascii="Calibri" w:hAnsi="Calibri"/>
                        <w:i/>
                      </w:rPr>
                      <w:t>I did not identify I was a carer until I was providing physical care. Now she is in aged care, and I am still managing her affairs, advocating for her and making sure they look after her, it doesn’t stop. I am still caring for her.”</w:t>
                    </w:r>
                  </w:p>
                  <w:p w14:paraId="35928FD6" w14:textId="77777777" w:rsidR="000613D7" w:rsidRPr="006A7550" w:rsidRDefault="000613D7">
                    <w:pPr>
                      <w:spacing w:line="264" w:lineRule="exact"/>
                      <w:ind w:left="1299" w:right="1357"/>
                      <w:jc w:val="center"/>
                      <w:rPr>
                        <w:rFonts w:ascii="Calibri" w:hAnsi="Calibri"/>
                      </w:rPr>
                    </w:pPr>
                    <w:r w:rsidRPr="006A7550">
                      <w:rPr>
                        <w:rFonts w:ascii="Calibri" w:hAnsi="Calibri"/>
                      </w:rPr>
                      <w:t>– Anonymous young carer</w:t>
                    </w:r>
                  </w:p>
                </w:txbxContent>
              </v:textbox>
            </v:shape>
            <w10:wrap type="topAndBottom" anchorx="page"/>
          </v:group>
        </w:pict>
      </w:r>
    </w:p>
    <w:p w14:paraId="7738A48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 the workplace, men who are carers – including parents – are more likely than their non-caring counterparts to feel discriminated against and have their career aspirations dampened (WGEA, n.d.).</w:t>
      </w:r>
    </w:p>
    <w:p w14:paraId="530BD36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Men who are carers are more likely than women who are carers to be employed (74.8% compared to 66.5%) (ABS, 2024a). According to WGEA (n.d.) Australian research ‘found that normalising and modelling flexible working arrangements can assist men to balance work with their caring responsibilities’.</w:t>
      </w:r>
    </w:p>
    <w:p w14:paraId="07BA4860" w14:textId="77777777" w:rsidR="00B339F8" w:rsidRPr="006A7550" w:rsidRDefault="00A66B52" w:rsidP="004A1850">
      <w:pPr>
        <w:pStyle w:val="BodyText"/>
        <w:spacing w:beforeLines="50" w:before="120" w:afterLines="50" w:after="120"/>
        <w:rPr>
          <w:rFonts w:ascii="Calibri" w:hAnsi="Calibri"/>
        </w:rPr>
      </w:pPr>
      <w:r>
        <w:rPr>
          <w:noProof/>
          <w:lang w:val="en-US" w:eastAsia="zh-CN"/>
        </w:rPr>
        <w:drawing>
          <wp:anchor distT="0" distB="0" distL="114300" distR="114300" simplePos="0" relativeHeight="251962368" behindDoc="1" locked="0" layoutInCell="1" allowOverlap="1" wp14:anchorId="31D8C9A5" wp14:editId="6369BDC4">
            <wp:simplePos x="0" y="0"/>
            <wp:positionH relativeFrom="column">
              <wp:posOffset>-438150</wp:posOffset>
            </wp:positionH>
            <wp:positionV relativeFrom="paragraph">
              <wp:posOffset>577215</wp:posOffset>
            </wp:positionV>
            <wp:extent cx="7590155" cy="4695825"/>
            <wp:effectExtent l="0" t="0" r="0" b="0"/>
            <wp:wrapNone/>
            <wp:docPr id="40" name="图片 40"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age of two adults looking at the NDIS website on a lapto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r w:rsidR="000613D7" w:rsidRPr="006A7550">
        <w:rPr>
          <w:rFonts w:ascii="Calibri" w:hAnsi="Calibri"/>
        </w:rPr>
        <w:t>Representing caring as ‘everyone’s job’ and as a valued contribution to our community and our economy is important for supporting both to take up more care and to be supported, recognised and respected as carers. More equal sharing of care between men and women is also important for advancing gender equality.</w:t>
      </w:r>
    </w:p>
    <w:p w14:paraId="10774D90" w14:textId="77777777" w:rsidR="00B339F8" w:rsidRPr="006A7550" w:rsidRDefault="00B339F8" w:rsidP="004A1850">
      <w:pPr>
        <w:pStyle w:val="BodyText"/>
        <w:spacing w:beforeLines="50" w:before="120" w:afterLines="50" w:after="120"/>
        <w:rPr>
          <w:rFonts w:ascii="Calibri" w:hAnsi="Calibri"/>
          <w:sz w:val="20"/>
        </w:rPr>
      </w:pPr>
    </w:p>
    <w:p w14:paraId="4BE75A1D" w14:textId="77777777" w:rsidR="00B339F8" w:rsidRPr="006A7550" w:rsidRDefault="00B339F8" w:rsidP="004A1850">
      <w:pPr>
        <w:pStyle w:val="BodyText"/>
        <w:spacing w:beforeLines="50" w:before="120" w:afterLines="50" w:after="120"/>
        <w:rPr>
          <w:rFonts w:ascii="Calibri" w:hAnsi="Calibri"/>
          <w:sz w:val="20"/>
        </w:rPr>
      </w:pPr>
    </w:p>
    <w:p w14:paraId="0578EB59" w14:textId="77777777" w:rsidR="00B339F8" w:rsidRPr="006A7550" w:rsidRDefault="00B339F8" w:rsidP="004A1850">
      <w:pPr>
        <w:pStyle w:val="BodyText"/>
        <w:spacing w:beforeLines="50" w:before="120" w:afterLines="50" w:after="120"/>
        <w:rPr>
          <w:rFonts w:ascii="Calibri" w:hAnsi="Calibri"/>
          <w:sz w:val="20"/>
        </w:rPr>
      </w:pPr>
    </w:p>
    <w:p w14:paraId="0AE95C86" w14:textId="77777777" w:rsidR="00B339F8" w:rsidRPr="006A7550" w:rsidRDefault="00B339F8" w:rsidP="004A1850">
      <w:pPr>
        <w:pStyle w:val="BodyText"/>
        <w:spacing w:beforeLines="50" w:before="120" w:afterLines="50" w:after="120"/>
        <w:rPr>
          <w:rFonts w:ascii="Calibri" w:hAnsi="Calibri"/>
          <w:sz w:val="20"/>
        </w:rPr>
      </w:pPr>
    </w:p>
    <w:p w14:paraId="358F3415" w14:textId="77777777" w:rsidR="00B339F8" w:rsidRPr="006A7550" w:rsidRDefault="00B339F8" w:rsidP="004A1850">
      <w:pPr>
        <w:pStyle w:val="BodyText"/>
        <w:spacing w:beforeLines="50" w:before="120" w:afterLines="50" w:after="120"/>
        <w:rPr>
          <w:rFonts w:ascii="Calibri" w:hAnsi="Calibri"/>
          <w:sz w:val="20"/>
        </w:rPr>
      </w:pPr>
    </w:p>
    <w:p w14:paraId="51CDD455" w14:textId="77777777" w:rsidR="00B339F8" w:rsidRPr="006A7550" w:rsidRDefault="00B339F8" w:rsidP="004A1850">
      <w:pPr>
        <w:pStyle w:val="BodyText"/>
        <w:spacing w:beforeLines="50" w:before="120" w:afterLines="50" w:after="120"/>
        <w:rPr>
          <w:rFonts w:ascii="Calibri" w:hAnsi="Calibri"/>
          <w:sz w:val="20"/>
        </w:rPr>
      </w:pPr>
    </w:p>
    <w:p w14:paraId="60579E63" w14:textId="77777777" w:rsidR="00B339F8" w:rsidRPr="006A7550" w:rsidRDefault="00682097" w:rsidP="004A1850">
      <w:pPr>
        <w:spacing w:beforeLines="50" w:before="120" w:afterLines="50" w:after="120"/>
        <w:rPr>
          <w:rFonts w:ascii="Calibri" w:hAnsi="Calibri"/>
          <w:b/>
          <w:sz w:val="40"/>
        </w:rPr>
      </w:pPr>
      <w:r>
        <w:rPr>
          <w:noProof/>
          <w:lang w:val="en-US" w:eastAsia="zh-CN"/>
        </w:rPr>
        <w:pict w14:anchorId="42DE1761">
          <v:shape id="_x0000_s2116" type="#_x0000_t202" alt="" style="position:absolute;margin-left:-1.5pt;margin-top:234.9pt;width:547.65pt;height:16pt;z-index:251964416;mso-wrap-style:square;mso-wrap-edited:f;mso-width-percent:0;mso-height-percent:0;mso-width-percent:0;mso-height-percent:0;v-text-anchor:top" filled="f" stroked="f">
            <v:textbox inset="0,0,0,0">
              <w:txbxContent>
                <w:p w14:paraId="1A606747" w14:textId="77777777" w:rsidR="0072195F" w:rsidRPr="00DA2278" w:rsidRDefault="0072195F" w:rsidP="0072195F">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43</w:t>
                  </w:r>
                </w:p>
              </w:txbxContent>
            </v:textbox>
          </v:shape>
        </w:pict>
      </w:r>
      <w:r w:rsidR="000F749D">
        <w:rPr>
          <w:rFonts w:ascii="Calibri" w:hAnsi="Calibri"/>
          <w:sz w:val="18"/>
        </w:rPr>
        <w:br w:type="page"/>
      </w:r>
      <w:r w:rsidR="000613D7" w:rsidRPr="006A7550">
        <w:rPr>
          <w:rFonts w:ascii="Calibri" w:hAnsi="Calibri"/>
          <w:b/>
          <w:color w:val="4A78AD"/>
          <w:sz w:val="40"/>
        </w:rPr>
        <w:lastRenderedPageBreak/>
        <w:t>Carers from LGBTQIA+ communities</w:t>
      </w:r>
    </w:p>
    <w:p w14:paraId="1C64302E" w14:textId="77777777" w:rsidR="00B339F8" w:rsidRPr="006A7550" w:rsidRDefault="00682097" w:rsidP="004A1850">
      <w:pPr>
        <w:pStyle w:val="BodyText"/>
        <w:spacing w:beforeLines="50" w:before="120" w:afterLines="50" w:after="120"/>
        <w:rPr>
          <w:rFonts w:ascii="Calibri" w:hAnsi="Calibri"/>
          <w:b/>
        </w:rPr>
      </w:pPr>
      <w:r>
        <w:pict w14:anchorId="4C92DE9B">
          <v:group id="Group 1065" o:spid="_x0000_s2112" alt="" style="width:524.45pt;height:61.7pt;mso-position-horizontal-relative:char;mso-position-vertical-relative:line" coordorigin="737,349" coordsize="10489,1234">
            <o:lock v:ext="edit" rotation="t" aspectratio="t"/>
            <v:shape id="AutoShape 1066" o:spid="_x0000_s2113" alt="" style="position:absolute;left:945;top:349;width:10156;height:1234;visibility:visible;mso-wrap-style:square;v-text-anchor:top" coordsize="10156,1234" path="m2359,1098l902,1040r-82,-5l739,1029r-81,-7l577,1013,336,984,238,967,158,944,97,915,55,879,34,838,16,756,5,674,,593,1,512,6,431,16,350,28,270,43,189,60,109,79,76,120,49,182,29,262,16r60,-6l383,5,444,1,506,,1815,12,3647,76r943,36l8130,285r1020,66l9234,358r167,16l9732,412r165,21l9984,449r67,25l10097,506r24,39l10142,620r11,75l10156,769r-6,74l10136,916r-22,73l10085,1062r-27,40l10018,1135r-56,28l9891,1183r-85,15l9705,1206r-500,22l9038,1233r-84,l4613,1174r-717,-20l2359,1098xm4590,112r-128,-5l4580,112r10,xe" fillcolor="#bba8c4" stroked="f">
              <v:path o:connecttype="custom" o:connectlocs="902,1389;739,1378;577,1362;238,1316;97,1264;34,1187;5,1023;1,861;16,699;43,538;79,425;182,378;322,359;444,350;1815,361;4590,461;9150,700;9401,723;9897,782;10051,823;10121,894;10153,1044;10150,1192;10114,1338;10058,1451;9962,1512;9806,1547;9205,1577;8954,1582;3896,1503;4590,461;4580,461" o:connectangles="0,0,0,0,0,0,0,0,0,0,0,0,0,0,0,0,0,0,0,0,0,0,0,0,0,0,0,0,0,0,0,0"/>
              <o:lock v:ext="edit" rotation="t" aspectratio="t" verticies="t" text="t" shapetype="t"/>
            </v:shape>
            <v:shape id="Freeform 1067" o:spid="_x0000_s2114" alt="" style="position:absolute;left:737;top:480;width:10489;height:1023;visibility:visible;mso-wrap-style:square;v-text-anchor:top" coordsize="10489,1023" path="m2804,l1703,5,503,36r-64,3l376,44r-63,7l252,59,169,74,107,96,47,155,32,232,19,309,9,387,3,464,,541r2,78l10,696r14,77l45,851r68,72l177,949r83,19l362,980r166,14l696,1006r84,4l864,1013r84,1l3377,1022r1906,-13l9256,926r158,-7l10038,874r104,-11l10230,846r72,-22l10359,796r66,-72l10453,653r20,-70l10485,512r3,-70l10483,371r-14,-71l10445,229r-75,-65l10300,143r-91,-13l9824,99,9669,89,9514,81,4711,4,2804,xe" fillcolor="#ede9ef" stroked="f">
              <v:path o:connecttype="custom" o:connectlocs="2804,481;1703,486;503,517;439,520;376,525;313,532;252,540;169,555;107,577;47,636;32,713;19,790;9,868;3,945;0,1022;2,1100;10,1177;24,1254;45,1332;113,1404;177,1430;260,1449;362,1461;528,1475;696,1487;780,1491;864,1494;948,1495;3377,1503;5283,1490;9256,1407;9414,1400;10038,1355;10142,1344;10230,1327;10302,1305;10359,1277;10425,1205;10453,1134;10473,1064;10485,993;10488,923;10483,852;10469,781;10445,710;10370,645;10300,624;10209,611;9824,580;9669,570;9514,562;4711,485;2804,481" o:connectangles="0,0,0,0,0,0,0,0,0,0,0,0,0,0,0,0,0,0,0,0,0,0,0,0,0,0,0,0,0,0,0,0,0,0,0,0,0,0,0,0,0,0,0,0,0,0,0,0,0,0,0,0,0"/>
              <o:lock v:ext="edit" rotation="t" aspectratio="t" verticies="t" text="t" shapetype="t"/>
            </v:shape>
            <v:shape id="Text Box 1068" o:spid="_x0000_s2115" type="#_x0000_t202" alt="" style="position:absolute;left:737;top:349;width:10489;height:1234;visibility:visible;mso-wrap-style:square;v-text-anchor:top" filled="f" stroked="f">
              <o:lock v:ext="edit" rotation="t" aspectratio="t" verticies="t" text="t" shapetype="t"/>
              <v:textbox inset="0,0,0,0">
                <w:txbxContent>
                  <w:p w14:paraId="2587F39C" w14:textId="77777777" w:rsidR="000613D7" w:rsidRPr="006A7550" w:rsidRDefault="000613D7">
                    <w:pPr>
                      <w:spacing w:before="360" w:line="252" w:lineRule="auto"/>
                      <w:ind w:left="680" w:right="423"/>
                      <w:rPr>
                        <w:rFonts w:ascii="Calibri" w:hAnsi="Calibri"/>
                      </w:rPr>
                    </w:pPr>
                    <w:r w:rsidRPr="006A7550">
                      <w:rPr>
                        <w:rFonts w:ascii="Calibri" w:hAnsi="Calibri"/>
                        <w:u w:val="single"/>
                      </w:rPr>
                      <w:t>Note</w:t>
                    </w:r>
                    <w:r w:rsidRPr="006A7550">
                      <w:rPr>
                        <w:rFonts w:ascii="Calibri" w:hAnsi="Calibri"/>
                      </w:rPr>
                      <w:t>: We use the term LGBTQIA+ in the Strategy. In some cases, terms such as ‘LGBTQ+’ and ‘LGB+’ are used in references from a source study or report.</w:t>
                    </w:r>
                  </w:p>
                </w:txbxContent>
              </v:textbox>
            </v:shape>
            <w10:wrap type="none"/>
            <w10:anchorlock/>
          </v:group>
        </w:pict>
      </w:r>
    </w:p>
    <w:p w14:paraId="4A9923F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LGBTQIA+ community has a rich history of caring for both biological and chosen family. Throughout the 1980s and the 1990s, the LGBTQIA+ community and their supporters established large volunteer-run care and support networks across Australia for people living with HIV/AIDS. International research shows that compared to their non-LGBTQIA+ peers, LGBTQIA+ people are 1.2 times more likely to be primary carers and</w:t>
      </w:r>
      <w:r w:rsidR="00E71E9C" w:rsidRPr="006A7550">
        <w:rPr>
          <w:rFonts w:ascii="Calibri" w:eastAsiaTheme="minorEastAsia" w:hAnsi="Calibri" w:hint="eastAsia"/>
          <w:lang w:eastAsia="zh-CN"/>
        </w:rPr>
        <w:t xml:space="preserve"> </w:t>
      </w:r>
      <w:r w:rsidR="00BD1806" w:rsidRPr="006A7550">
        <w:rPr>
          <w:rFonts w:ascii="Calibri" w:hAnsi="Calibri"/>
        </w:rPr>
        <w:t>3.5</w:t>
      </w:r>
      <w:r w:rsidR="00E71E9C" w:rsidRPr="006A7550">
        <w:rPr>
          <w:rFonts w:ascii="Calibri" w:eastAsiaTheme="minorEastAsia" w:hAnsi="Calibri" w:hint="eastAsia"/>
          <w:lang w:eastAsia="zh-CN"/>
        </w:rPr>
        <w:t xml:space="preserve"> </w:t>
      </w:r>
      <w:r w:rsidRPr="006A7550">
        <w:rPr>
          <w:rFonts w:ascii="Calibri" w:hAnsi="Calibri"/>
        </w:rPr>
        <w:t>times more likely to provide care for friends and chosen family (Gipson et al., 2023).</w:t>
      </w:r>
    </w:p>
    <w:p w14:paraId="70065B2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Within Australia there is a lack of consistent, national data on LGBTQIA+ people who provide care. Input to date indicates that LGBTQIA+ carers experience additional challenges in their caring role, including experiencing greater social isolation, discrimination (particularly in accessing supports, and services that</w:t>
      </w:r>
      <w:r w:rsidR="00871B1C" w:rsidRPr="006A7550">
        <w:rPr>
          <w:rFonts w:ascii="Calibri" w:eastAsiaTheme="minorEastAsia" w:hAnsi="Calibri" w:hint="eastAsia"/>
          <w:lang w:eastAsia="zh-CN"/>
        </w:rPr>
        <w:t xml:space="preserve"> </w:t>
      </w:r>
      <w:r w:rsidRPr="006A7550">
        <w:rPr>
          <w:rFonts w:ascii="Calibri" w:hAnsi="Calibri"/>
        </w:rPr>
        <w:t>may not be inclusive), a lack of recognition of identity or experience (Mental Health Carers NSW, 2024), and ongoing declines in wellbeing (Carers Australia, 2023). This is reflective of a broader social context in which people in LGBTQIA+ communities often experience stigma, discrimination, bullying, violence and exclusion (ABS, 2024). This can have significant impact on health and wellbeing, as clearly demonstrated by the ABS report (2024b) on mental health findings for LGBTQ+ Australians.</w:t>
      </w:r>
    </w:p>
    <w:p w14:paraId="3EE2DFFF" w14:textId="490DDBF9"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In their 2024 report, Building the evidence base for the National Carer Strategy, AIFS noted that the 2022 SDAC was the first cycle of this survey to ask carers their LGB+ status. Around 3% of primary carers described their sexual orientation as gay, lesbian, bisexual or who used a different term such as asexual, pansexual or queer (LGB+). </w:t>
      </w:r>
      <w:r w:rsidR="001374BF">
        <w:rPr>
          <w:rFonts w:ascii="Calibri" w:hAnsi="Calibri"/>
          <w:lang w:val="en-US"/>
        </w:rPr>
        <w:br/>
      </w:r>
      <w:r w:rsidRPr="006A7550">
        <w:rPr>
          <w:rFonts w:ascii="Calibri" w:hAnsi="Calibri"/>
        </w:rPr>
        <w:t>The 2022 National Carer Survey found that the average age of LGBTQ+ carers was 47 years, and just under 1 in 3 young carers in the survey (29%) identified as LGBTQ+ (Carers NSW in AIFS, 2024). Furthermore, around 2 in 5 surveyed LGBTQ+ carers were caring for more than one person.</w:t>
      </w:r>
    </w:p>
    <w:p w14:paraId="20B81FC4" w14:textId="77777777" w:rsidR="00B339F8" w:rsidRPr="006A7550" w:rsidRDefault="00682097" w:rsidP="004A1850">
      <w:pPr>
        <w:pStyle w:val="BodyText"/>
        <w:spacing w:beforeLines="50" w:before="120" w:afterLines="50" w:after="120"/>
        <w:rPr>
          <w:rFonts w:ascii="Calibri" w:hAnsi="Calibri"/>
          <w:sz w:val="23"/>
        </w:rPr>
      </w:pPr>
      <w:r>
        <w:rPr>
          <w:noProof/>
        </w:rPr>
        <w:pict w14:anchorId="79E6683F">
          <v:group id="Group 1058" o:spid="_x0000_s2105" alt="" style="position:absolute;margin-left:31.8pt;margin-top:18.85pt;width:531.75pt;height:44.25pt;z-index:-251516928;mso-wrap-distance-left:0;mso-wrap-distance-right:0;mso-position-horizontal-relative:page" coordorigin="636,377" coordsize="10635,885">
            <o:lock v:ext="edit" aspectratio="t"/>
            <v:shape id="Freeform 1059" o:spid="_x0000_s2106" alt="" style="position:absolute;left:1096;top:376;width:9713;height:885;visibility:visible;mso-wrap-style:square;v-text-anchor:top" coordsize="9713,885" path="m7117,l5350,3,974,67,814,74,654,83,257,112r-84,11l109,142,39,198,15,270,1,341,,413r9,71l28,555r29,72l138,699r72,26l302,744r114,13l973,794r160,7l4755,872r1677,12l8835,878r78,-1l8991,874r78,-4l9224,860r154,-11l9493,834r88,-23l9641,778r52,-117l9706,586r7,-76l9713,435r-5,-75l9698,284r-13,-75l9670,134,9615,83,9557,64,9480,51,9365,38,9248,31,8152,4,7117,xe" fillcolor="#eeeae1" stroked="f">
              <v:path o:connecttype="custom" o:connectlocs="7117,377;5350,380;974,444;814,451;654,460;257,489;173,500;109,519;39,575;15,647;1,718;0,790;9,861;28,932;57,1004;138,1076;210,1102;302,1121;416,1134;973,1171;1133,1178;4755,1249;6432,1261;8835,1255;8913,1254;8991,1251;9069,1247;9224,1237;9378,1226;9493,1211;9581,1188;9641,1155;9693,1038;9706,963;9713,887;9713,812;9708,737;9698,661;9685,586;9670,511;9615,460;9557,441;9480,428;9365,415;9248,408;8152,381;7117,377" o:connectangles="0,0,0,0,0,0,0,0,0,0,0,0,0,0,0,0,0,0,0,0,0,0,0,0,0,0,0,0,0,0,0,0,0,0,0,0,0,0,0,0,0,0,0,0,0,0,0"/>
              <o:lock v:ext="edit" aspectratio="t" verticies="t" text="t" shapetype="t"/>
            </v:shape>
            <v:shape id="Freeform 1060" o:spid="_x0000_s2107" alt="" style="position:absolute;left:636;top:376;width:921;height:885;visibility:visible;mso-wrap-style:square;v-text-anchor:top" coordsize="921,885" path="m478,l361,21,300,47r-90,54l132,172,54,275,24,339,6,404,,469r7,67l27,601r33,64l106,728r60,60l218,826r55,28l388,882r54,2l499,878r60,-15l620,837r91,-54l789,712,866,609r31,-64l915,480r5,-65l913,349,893,283,860,219,814,156,754,96,702,58,648,30,533,2,478,xe" fillcolor="#426e9e" stroked="f">
              <v:path o:connecttype="custom" o:connectlocs="478,377;361,398;300,424;210,478;132,549;54,652;24,716;6,781;0,846;7,913;27,978;60,1042;106,1105;166,1165;218,1203;273,1231;388,1259;442,1261;499,1255;559,1240;620,1214;711,1160;789,1089;866,986;897,922;915,857;920,792;913,726;893,660;860,596;814,533;754,473;702,435;648,407;533,379;478,377" o:connectangles="0,0,0,0,0,0,0,0,0,0,0,0,0,0,0,0,0,0,0,0,0,0,0,0,0,0,0,0,0,0,0,0,0,0,0,0"/>
              <o:lock v:ext="edit" aspectratio="t" verticies="t" text="t" shapetype="t"/>
            </v:shape>
            <v:shape id="Picture 1061" o:spid="_x0000_s2108" type="#_x0000_t75" alt="" style="position:absolute;left:817;top:607;width:525;height:365;visibility:visible;mso-wrap-style:square">
              <v:imagedata r:id="rId57" o:title=""/>
              <o:lock v:ext="edit" cropping="t" verticies="t" shapetype="t"/>
            </v:shape>
            <v:shape id="Freeform 1062" o:spid="_x0000_s2109" alt="" style="position:absolute;left:10350;top:376;width:921;height:885;visibility:visible;mso-wrap-style:square;v-text-anchor:top" coordsize="921,885" path="m478,l362,21,300,47r-90,54l132,172,54,275,24,339,6,404,,469r7,67l27,601r33,64l107,728r60,60l218,826r55,28l388,882r55,2l500,878r59,-15l621,837r90,-54l789,712,867,609r30,-64l915,480r5,-65l913,349,893,283,860,219,814,156,754,96,702,58,648,30,533,2,478,xe" fillcolor="#426e9e" stroked="f">
              <v:path o:connecttype="custom" o:connectlocs="478,377;362,398;300,424;210,478;132,549;54,652;24,716;6,781;0,846;7,913;27,978;60,1042;107,1105;167,1165;218,1203;273,1231;388,1259;443,1261;500,1255;559,1240;621,1214;711,1160;789,1089;867,986;897,922;915,857;920,792;913,726;893,660;860,596;814,533;754,473;702,435;648,407;533,379;478,377" o:connectangles="0,0,0,0,0,0,0,0,0,0,0,0,0,0,0,0,0,0,0,0,0,0,0,0,0,0,0,0,0,0,0,0,0,0,0,0"/>
              <o:lock v:ext="edit" aspectratio="t" verticies="t" text="t" shapetype="t"/>
            </v:shape>
            <v:shape id="Picture 1063" o:spid="_x0000_s2110" type="#_x0000_t75" alt="" style="position:absolute;left:10550;top:607;width:525;height:365;visibility:visible;mso-wrap-style:square">
              <v:imagedata r:id="rId58" o:title=""/>
              <o:lock v:ext="edit" cropping="t" verticies="t" shapetype="t"/>
            </v:shape>
            <v:shape id="Text Box 1064" o:spid="_x0000_s2111" type="#_x0000_t202" alt="" style="position:absolute;left:636;top:376;width:10635;height:885;visibility:visible;mso-wrap-style:square;v-text-anchor:top" filled="f" stroked="f">
              <o:lock v:ext="edit" aspectratio="t" verticies="t" text="t" shapetype="t"/>
              <v:textbox inset="0,0,0,0">
                <w:txbxContent>
                  <w:p w14:paraId="77B7768A" w14:textId="77777777" w:rsidR="000613D7" w:rsidRPr="006A7550" w:rsidRDefault="000613D7">
                    <w:pPr>
                      <w:spacing w:before="1"/>
                      <w:rPr>
                        <w:rFonts w:ascii="Calibri" w:hAnsi="Calibri"/>
                        <w:sz w:val="25"/>
                      </w:rPr>
                    </w:pPr>
                  </w:p>
                  <w:p w14:paraId="544B843E" w14:textId="77777777" w:rsidR="000613D7" w:rsidRPr="006A7550" w:rsidRDefault="000613D7">
                    <w:pPr>
                      <w:ind w:left="1133"/>
                      <w:rPr>
                        <w:rFonts w:ascii="Calibri" w:hAnsi="Calibri"/>
                      </w:rPr>
                    </w:pPr>
                    <w:r w:rsidRPr="006A7550">
                      <w:rPr>
                        <w:rFonts w:ascii="Calibri" w:hAnsi="Calibri"/>
                        <w:i/>
                      </w:rPr>
                      <w:t xml:space="preserve">“We </w:t>
                    </w:r>
                    <w:r w:rsidRPr="006A7550">
                      <w:rPr>
                        <w:rFonts w:ascii="Calibri" w:hAnsi="Calibri"/>
                        <w:i/>
                      </w:rPr>
                      <w:t xml:space="preserve">want peer led and community-controlled services.” </w:t>
                    </w:r>
                    <w:r w:rsidRPr="006A7550">
                      <w:rPr>
                        <w:rFonts w:ascii="Calibri" w:hAnsi="Calibri"/>
                      </w:rPr>
                      <w:t>– Anonymous LGBTQIA+ carer</w:t>
                    </w:r>
                  </w:p>
                </w:txbxContent>
              </v:textbox>
            </v:shape>
            <w10:wrap type="topAndBottom" anchorx="page"/>
          </v:group>
        </w:pict>
      </w:r>
    </w:p>
    <w:p w14:paraId="52A76BC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At recent consultations, LGBTQIA+ carers shared the challenges and need to better recognise and support them in their caring roles, and to acknowledge ‘chosen family’.</w:t>
      </w:r>
    </w:p>
    <w:p w14:paraId="7BDEBFB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felt ‘invisible’ to the system due to inadequate data capture and therefore evidence bases to drive improvement do not accurately reflect this cohort of carers. Many carers felt isolated in their roles and that recognition and respect for ‘chosen family’ is lacking.</w:t>
      </w:r>
    </w:p>
    <w:p w14:paraId="2B6E4E3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Peer support is important and effective for wellbeing, information and knowledge sharing. Carers experienced an increased level of initial trust and willingness to share in a group of LGBTQIA+ peers greater than would have been in a non-peer led support group.</w:t>
      </w:r>
    </w:p>
    <w:p w14:paraId="41BC43D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Peer-led community-controlled services can provide supports that are safe, appropriate and informed. Training and awareness-building for providers is needed to address attitudes and barriers that may prevent LGBTQIA+ carers from being their fully authentic selves in their caring roles and enable them to feel safe and confident to engage.</w:t>
      </w:r>
    </w:p>
    <w:p w14:paraId="6E82719B" w14:textId="77777777" w:rsidR="00B339F8" w:rsidRPr="006A7550" w:rsidRDefault="00682097" w:rsidP="004A1850">
      <w:pPr>
        <w:pStyle w:val="BodyText"/>
        <w:spacing w:beforeLines="50" w:before="120" w:afterLines="50" w:after="120"/>
        <w:rPr>
          <w:rFonts w:ascii="Calibri" w:hAnsi="Calibri"/>
          <w:sz w:val="11"/>
        </w:rPr>
      </w:pPr>
      <w:r>
        <w:pict w14:anchorId="43FCD25C">
          <v:group id="Group 1051" o:spid="_x0000_s2098" alt="" style="width:531.75pt;height:51.4pt;mso-position-horizontal-relative:char;mso-position-vertical-relative:line" coordorigin="636,292" coordsize="10635,1028">
            <o:lock v:ext="edit" rotation="t" aspectratio="t"/>
            <v:shape id="Freeform 1052" o:spid="_x0000_s2099" alt="" style="position:absolute;left:1096;top:292;width:9715;height:1028;visibility:visible;mso-wrap-style:square;v-text-anchor:top" coordsize="9715,1028" path="m2597,l1561,5,466,36,348,45,234,60,157,75,99,97,44,156,30,234,18,311,9,389,3,467,,545r2,77l9,700r13,78l42,856r90,86l220,969r116,17l567,1006r78,5l723,1016r78,3l878,1020r2403,8l4878,1015,8501,934r80,-3l8661,927r160,-9l9298,879r113,-14l9504,843r71,-31l9626,774r56,-117l9700,586r11,-71l9714,444r-4,-71l9696,302r-22,-71l9605,165r-65,-21l9456,131,9139,103,8980,91,8820,82,6903,33,2597,xe" fillcolor="#eeeae1" stroked="f">
              <v:path o:connecttype="custom" o:connectlocs="2597,292;1561,297;466,328;348,337;234,352;157,367;99,389;44,448;30,526;18,603;9,681;3,759;0,837;2,914;9,992;22,1070;42,1148;132,1234;220,1261;336,1278;567,1298;645,1303;723,1308;801,1311;878,1312;3281,1320;4878,1307;8501,1226;8581,1223;8661,1219;8821,1210;9298,1171;9411,1157;9504,1135;9575,1104;9626,1066;9682,949;9700,878;9711,807;9714,736;9710,665;9696,594;9674,523;9605,457;9540,436;9456,423;9139,395;8980,383;8820,374;6903,325;2597,292" o:connectangles="0,0,0,0,0,0,0,0,0,0,0,0,0,0,0,0,0,0,0,0,0,0,0,0,0,0,0,0,0,0,0,0,0,0,0,0,0,0,0,0,0,0,0,0,0,0,0,0,0,0,0"/>
              <o:lock v:ext="edit" rotation="t" aspectratio="t" verticies="t" text="t" shapetype="t"/>
            </v:shape>
            <v:shape id="Freeform 1053" o:spid="_x0000_s2100" alt="" style="position:absolute;left:636;top:363;width:921;height:885;visibility:visible;mso-wrap-style:square;v-text-anchor:top" coordsize="921,885" path="m478,l361,21,300,47r-90,54l132,172,54,275,24,339,6,403,,469r7,66l27,601r33,64l106,728r60,60l218,826r55,28l388,882r54,2l499,878r60,-15l620,837r91,-54l789,712,866,609r31,-64l915,480r5,-66l913,348,893,283,860,218,814,156,754,96,702,58,648,30,533,2,478,xe" fillcolor="#426e9e" stroked="f">
              <v:path o:connecttype="custom" o:connectlocs="478,364;361,385;300,411;210,465;132,536;54,639;24,703;6,767;0,833;7,899;27,965;60,1029;106,1092;166,1152;218,1190;273,1218;388,1246;442,1248;499,1242;559,1227;620,1201;711,1147;789,1076;866,973;897,909;915,844;920,778;913,712;893,647;860,582;814,520;754,460;702,422;648,394;533,366;478,364" o:connectangles="0,0,0,0,0,0,0,0,0,0,0,0,0,0,0,0,0,0,0,0,0,0,0,0,0,0,0,0,0,0,0,0,0,0,0,0"/>
              <o:lock v:ext="edit" rotation="t" aspectratio="t" verticies="t" text="t" shapetype="t"/>
            </v:shape>
            <v:shape id="Picture 1054" o:spid="_x0000_s2101" type="#_x0000_t75" alt="" style="position:absolute;left:817;top:594;width:525;height:365;visibility:visible;mso-wrap-style:square">
              <v:imagedata r:id="rId57" o:title=""/>
              <o:lock v:ext="edit" rotation="t" cropping="t" verticies="t" shapetype="t"/>
            </v:shape>
            <v:shape id="Freeform 1055" o:spid="_x0000_s2102" alt="" style="position:absolute;left:10350;top:363;width:921;height:885;visibility:visible;mso-wrap-style:square;v-text-anchor:top" coordsize="921,885" path="m478,l362,21,300,47r-90,54l132,172,54,275,24,339,6,403,,469r7,66l27,601r33,64l107,728r60,60l218,826r55,28l388,882r55,2l500,878r59,-15l621,837r90,-54l789,712,867,609r30,-64l915,480r5,-66l913,348,893,283,860,218,814,156,754,96,702,58,648,30,533,2,478,xe" fillcolor="#426e9e" stroked="f">
              <v:path o:connecttype="custom" o:connectlocs="478,364;362,385;300,411;210,465;132,536;54,639;24,703;6,767;0,833;7,899;27,965;60,1029;107,1092;167,1152;218,1190;273,1218;388,1246;443,1248;500,1242;559,1227;621,1201;711,1147;789,1076;867,973;897,909;915,844;920,778;913,712;893,647;860,582;814,520;754,460;702,422;648,394;533,366;478,364" o:connectangles="0,0,0,0,0,0,0,0,0,0,0,0,0,0,0,0,0,0,0,0,0,0,0,0,0,0,0,0,0,0,0,0,0,0,0,0"/>
              <o:lock v:ext="edit" rotation="t" aspectratio="t" verticies="t" text="t" shapetype="t"/>
            </v:shape>
            <v:shape id="Picture 1056" o:spid="_x0000_s2103" type="#_x0000_t75" alt="" style="position:absolute;left:10550;top:594;width:525;height:365;visibility:visible;mso-wrap-style:square">
              <v:imagedata r:id="rId27" o:title=""/>
              <o:lock v:ext="edit" rotation="t" cropping="t" verticies="t" shapetype="t"/>
            </v:shape>
            <v:shape id="Text Box 1057" o:spid="_x0000_s2104" type="#_x0000_t202" alt="" style="position:absolute;left:636;top:292;width:10635;height:1028;visibility:visible;mso-wrap-style:square;v-text-anchor:top" filled="f" stroked="f">
              <o:lock v:ext="edit" rotation="t" aspectratio="t" verticies="t" text="t" shapetype="t"/>
              <v:textbox inset="0,0,0,0">
                <w:txbxContent>
                  <w:p w14:paraId="28396E14" w14:textId="77777777" w:rsidR="000613D7" w:rsidRPr="006A7550" w:rsidRDefault="000613D7">
                    <w:pPr>
                      <w:spacing w:before="235" w:line="252" w:lineRule="auto"/>
                      <w:ind w:left="1804" w:right="1507" w:hanging="346"/>
                      <w:rPr>
                        <w:rFonts w:ascii="Calibri" w:hAnsi="Calibri"/>
                      </w:rPr>
                    </w:pPr>
                    <w:r w:rsidRPr="006A7550">
                      <w:rPr>
                        <w:rFonts w:ascii="Calibri" w:hAnsi="Calibri"/>
                        <w:i/>
                      </w:rPr>
                      <w:t xml:space="preserve">“Everybody </w:t>
                    </w:r>
                    <w:r w:rsidRPr="006A7550">
                      <w:rPr>
                        <w:rFonts w:ascii="Calibri" w:hAnsi="Calibri"/>
                        <w:i/>
                      </w:rPr>
                      <w:t xml:space="preserve">has done almost everything I’m trying to do before, it’s nice to know you’re not the only one facing a problem.” </w:t>
                    </w:r>
                    <w:r w:rsidRPr="006A7550">
                      <w:rPr>
                        <w:rFonts w:ascii="Calibri" w:hAnsi="Calibri"/>
                      </w:rPr>
                      <w:t>– Anonymous LGBTQIA+ carer</w:t>
                    </w:r>
                  </w:p>
                </w:txbxContent>
              </v:textbox>
            </v:shape>
            <w10:wrap type="none"/>
            <w10:anchorlock/>
          </v:group>
        </w:pict>
      </w:r>
    </w:p>
    <w:p w14:paraId="1D4D287E" w14:textId="77777777" w:rsidR="00B339F8" w:rsidRPr="006A7550" w:rsidRDefault="000F749D" w:rsidP="004A1850">
      <w:pPr>
        <w:spacing w:beforeLines="50" w:before="120" w:afterLines="50" w:after="120"/>
        <w:rPr>
          <w:rFonts w:ascii="Calibri" w:hAnsi="Calibri"/>
          <w:b/>
          <w:sz w:val="40"/>
        </w:rPr>
      </w:pPr>
      <w:r>
        <w:rPr>
          <w:rFonts w:ascii="Calibri" w:hAnsi="Calibri"/>
          <w:sz w:val="18"/>
        </w:rPr>
        <w:br w:type="page"/>
      </w:r>
      <w:r w:rsidR="000613D7" w:rsidRPr="006A7550">
        <w:rPr>
          <w:rFonts w:ascii="Calibri" w:hAnsi="Calibri"/>
          <w:b/>
          <w:color w:val="4A78AD"/>
          <w:sz w:val="40"/>
        </w:rPr>
        <w:lastRenderedPageBreak/>
        <w:t>First Nations carers</w:t>
      </w:r>
    </w:p>
    <w:p w14:paraId="341733E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First Nations people may not identify with the term ‘carer’. In recent consultations, carers told us that, as it is for other diverse communities, care is seen as an important cultural responsibility.</w:t>
      </w:r>
    </w:p>
    <w:p w14:paraId="792E0ADD" w14:textId="77777777" w:rsidR="00B339F8" w:rsidRPr="006A7550" w:rsidRDefault="00682097" w:rsidP="004A41A2">
      <w:pPr>
        <w:pStyle w:val="BodyText"/>
        <w:spacing w:beforeLines="100" w:before="240" w:afterLines="50" w:after="120"/>
        <w:rPr>
          <w:rFonts w:ascii="Calibri" w:hAnsi="Calibri"/>
        </w:rPr>
      </w:pPr>
      <w:r>
        <w:rPr>
          <w:noProof/>
        </w:rPr>
        <w:pict w14:anchorId="1DC6EC97">
          <v:group id="Group 1044" o:spid="_x0000_s2091" alt="" style="position:absolute;margin-left:31.8pt;margin-top:10.65pt;width:531.75pt;height:68.75pt;z-index:-251512832;mso-wrap-distance-left:0;mso-wrap-distance-right:0;mso-position-horizontal-relative:page" coordorigin="636,213" coordsize="10635,1375">
            <o:lock v:ext="edit" aspectratio="t"/>
            <v:shape id="Freeform 1045" o:spid="_x0000_s2092" alt="" style="position:absolute;left:1096;top:213;width:9715;height:1375;visibility:visible;mso-wrap-style:square;v-text-anchor:top" coordsize="9715,1375" path="m7118,l5351,6,1988,65,895,110r-80,5l735,122,575,138,258,175r-84,18l110,222,40,309,22,383,10,457,2,531,,605r3,74l10,753r12,74l38,901r20,73l120,1071r52,38l239,1139r82,23l417,1177r397,43l974,1235r80,6l1134,1246r80,3l5237,1366r1196,9l8836,1365r78,-2l8992,1359r78,-6l9148,1346r231,-27l9473,1303r77,-26l9609,1242r41,-44l9688,1067r11,-78l9707,911r5,-78l9714,755r,-78l9711,599r-5,-78l9699,443r-8,-78l9681,287r-10,-78l9616,130r-58,-29l9481,80,9366,61,9249,49,8310,12,7997,4,7118,xe" fillcolor="#eeeae1" stroked="f">
              <v:path o:connecttype="custom" o:connectlocs="7118,213;5351,219;1988,278;895,323;815,328;735,335;575,351;258,388;174,406;110,435;40,522;22,596;10,670;2,744;0,818;3,892;10,966;22,1040;38,1114;58,1187;120,1284;172,1322;239,1352;321,1375;417,1390;814,1433;974,1448;1054,1454;1134,1459;1214,1462;5237,1579;6433,1588;8836,1578;8914,1576;8992,1572;9070,1566;9148,1559;9379,1532;9473,1516;9550,1490;9609,1455;9650,1411;9688,1280;9699,1202;9707,1124;9712,1046;9714,968;9714,890;9711,812;9706,734;9699,656;9691,578;9681,500;9671,422;9616,343;9558,314;9481,293;9366,274;9249,262;8310,225;7997,217;7118,213" o:connectangles="0,0,0,0,0,0,0,0,0,0,0,0,0,0,0,0,0,0,0,0,0,0,0,0,0,0,0,0,0,0,0,0,0,0,0,0,0,0,0,0,0,0,0,0,0,0,0,0,0,0,0,0,0,0,0,0,0,0,0,0,0,0"/>
              <o:lock v:ext="edit" aspectratio="t" verticies="t" text="t" shapetype="t"/>
            </v:shape>
            <v:shape id="Freeform 1046" o:spid="_x0000_s2093" alt="" style="position:absolute;left:636;top:458;width:921;height:885;visibility:visible;mso-wrap-style:square;v-text-anchor:top" coordsize="921,885" path="m478,l361,22,300,48r-90,54l132,172,54,276,24,339,6,404,,470r7,66l27,602r33,64l106,729r60,60l218,827r55,28l388,883r54,2l499,879r60,-15l620,837r91,-53l789,713,866,609r31,-63l915,481r5,-66l913,349,893,284,860,219,814,157,754,97,702,59,648,31,533,3,478,xe" fillcolor="#426e9e" stroked="f">
              <v:path o:connecttype="custom" o:connectlocs="478,458;361,480;300,506;210,560;132,630;54,734;24,797;6,862;0,928;7,994;27,1060;60,1124;106,1187;166,1247;218,1285;273,1313;388,1341;442,1343;499,1337;559,1322;620,1295;711,1242;789,1171;866,1067;897,1004;915,939;920,873;913,807;893,742;860,677;814,615;754,555;702,517;648,489;533,461;478,458" o:connectangles="0,0,0,0,0,0,0,0,0,0,0,0,0,0,0,0,0,0,0,0,0,0,0,0,0,0,0,0,0,0,0,0,0,0,0,0"/>
              <o:lock v:ext="edit" aspectratio="t" verticies="t" text="t" shapetype="t"/>
            </v:shape>
            <v:shape id="Picture 1047" o:spid="_x0000_s2094" type="#_x0000_t75" alt="" style="position:absolute;left:817;top:689;width:525;height:365;visibility:visible;mso-wrap-style:square">
              <v:imagedata r:id="rId54" o:title=""/>
              <o:lock v:ext="edit" cropping="t" verticies="t" shapetype="t"/>
            </v:shape>
            <v:shape id="Freeform 1048" o:spid="_x0000_s2095" alt="" style="position:absolute;left:10350;top:458;width:921;height:885;visibility:visible;mso-wrap-style:square;v-text-anchor:top" coordsize="921,885" path="m478,l362,22,300,48r-90,54l132,172,54,276,24,339,6,404,,470r7,66l27,602r33,64l107,729r60,60l218,827r55,28l388,883r55,2l500,879r59,-15l621,837r90,-53l789,713,867,609r30,-63l915,481r5,-66l913,349,893,284,860,219,814,157,754,97,702,59,648,31,533,3,478,xe" fillcolor="#426e9e" stroked="f">
              <v:path o:connecttype="custom" o:connectlocs="478,458;362,480;300,506;210,560;132,630;54,734;24,797;6,862;0,928;7,994;27,1060;60,1124;107,1187;167,1247;218,1285;273,1313;388,1341;443,1343;500,1337;559,1322;621,1295;711,1242;789,1171;867,1067;897,1004;915,939;920,873;913,807;893,742;860,677;814,615;754,555;702,517;648,489;533,461;478,458" o:connectangles="0,0,0,0,0,0,0,0,0,0,0,0,0,0,0,0,0,0,0,0,0,0,0,0,0,0,0,0,0,0,0,0,0,0,0,0"/>
              <o:lock v:ext="edit" aspectratio="t" verticies="t" text="t" shapetype="t"/>
            </v:shape>
            <v:shape id="Picture 1049" o:spid="_x0000_s2096" type="#_x0000_t75" alt="" style="position:absolute;left:10550;top:689;width:525;height:365;visibility:visible;mso-wrap-style:square">
              <v:imagedata r:id="rId27" o:title=""/>
              <o:lock v:ext="edit" cropping="t" verticies="t" shapetype="t"/>
            </v:shape>
            <v:shape id="Text Box 1050" o:spid="_x0000_s2097" type="#_x0000_t202" alt="" style="position:absolute;left:636;top:213;width:10635;height:1375;visibility:visible;mso-wrap-style:square;v-text-anchor:top" filled="f" stroked="f">
              <o:lock v:ext="edit" aspectratio="t" verticies="t" text="t" shapetype="t"/>
              <v:textbox inset="0,0,0,0">
                <w:txbxContent>
                  <w:p w14:paraId="54AFAF00" w14:textId="77777777" w:rsidR="000613D7" w:rsidRPr="006A7550" w:rsidRDefault="000613D7">
                    <w:pPr>
                      <w:spacing w:before="3"/>
                      <w:rPr>
                        <w:rFonts w:ascii="Calibri" w:hAnsi="Calibri"/>
                      </w:rPr>
                    </w:pPr>
                  </w:p>
                  <w:p w14:paraId="72D979E0" w14:textId="77777777" w:rsidR="000613D7" w:rsidRPr="006A7550" w:rsidRDefault="000613D7">
                    <w:pPr>
                      <w:spacing w:line="252" w:lineRule="auto"/>
                      <w:ind w:left="1486" w:right="1544"/>
                      <w:jc w:val="center"/>
                      <w:rPr>
                        <w:rFonts w:ascii="Calibri" w:hAnsi="Calibri"/>
                        <w:i/>
                      </w:rPr>
                    </w:pPr>
                    <w:r w:rsidRPr="006A7550">
                      <w:rPr>
                        <w:rFonts w:ascii="Calibri" w:hAnsi="Calibri"/>
                        <w:i/>
                      </w:rPr>
                      <w:t xml:space="preserve">“It’s </w:t>
                    </w:r>
                    <w:r w:rsidRPr="006A7550">
                      <w:rPr>
                        <w:rFonts w:ascii="Calibri" w:hAnsi="Calibri"/>
                        <w:i/>
                      </w:rPr>
                      <w:t>just part of what being a sister/brother/daughter/son/human comes with, and we value it. We value nurturing and caring as part of our culture.”</w:t>
                    </w:r>
                  </w:p>
                  <w:p w14:paraId="1C256F47" w14:textId="77777777" w:rsidR="000613D7" w:rsidRPr="006A7550" w:rsidRDefault="000613D7">
                    <w:pPr>
                      <w:spacing w:line="265" w:lineRule="exact"/>
                      <w:ind w:left="1298" w:right="1359"/>
                      <w:jc w:val="center"/>
                      <w:rPr>
                        <w:rFonts w:ascii="Calibri" w:hAnsi="Calibri"/>
                      </w:rPr>
                    </w:pPr>
                    <w:r w:rsidRPr="006A7550">
                      <w:rPr>
                        <w:rFonts w:ascii="Calibri" w:hAnsi="Calibri"/>
                      </w:rPr>
                      <w:t>– Anonymous First Nations carer</w:t>
                    </w:r>
                  </w:p>
                </w:txbxContent>
              </v:textbox>
            </v:shape>
            <w10:wrap type="topAndBottom" anchorx="page"/>
          </v:group>
        </w:pict>
      </w:r>
      <w:r w:rsidR="000613D7" w:rsidRPr="006A7550">
        <w:rPr>
          <w:rFonts w:ascii="Calibri" w:hAnsi="Calibri"/>
        </w:rPr>
        <w:t>This means that First Nations carers are likely under-represented in national data collections, with flow-on implications for research and service planning. Noting these limitations, we know from the ABS Census of Population and Housing 2021 that 15% of First Nations people aged 15 years or over provided unpaid care. First Nations people are 1.3 times more likely to engage in caregiving compared to non-Indigenous Australians and take on caregiving at younger ages (AIHW, 2024b).</w:t>
      </w:r>
    </w:p>
    <w:p w14:paraId="7663AF1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also know that First Nations carers are more likely to be providing multi-generational care. The 2022 National Carer Survey found that 43% of First Nations respondents cared for more than one person, and 17% cared for three or more people (Carers NSW, 2023).</w:t>
      </w:r>
    </w:p>
    <w:p w14:paraId="69416B2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Many First Nations carers undertake their caring roles whilst also dealing with a combination of socio- economic, health and wellbeing gaps, as a result of systemic disadvantage, racism and trauma associated with the impacts of colonisation. Geographic barriers impacting the accessibility and continuity of services is a further challenge for carers, particularly in regional and remote Australia.</w:t>
      </w:r>
    </w:p>
    <w:p w14:paraId="0DB8E155" w14:textId="77777777" w:rsidR="00B339F8" w:rsidRPr="006A7550" w:rsidRDefault="00682097" w:rsidP="000C0225">
      <w:pPr>
        <w:pStyle w:val="BodyText"/>
        <w:spacing w:beforeLines="100" w:before="240" w:afterLines="50" w:after="120"/>
        <w:rPr>
          <w:rFonts w:ascii="Calibri" w:hAnsi="Calibri"/>
        </w:rPr>
      </w:pPr>
      <w:r>
        <w:rPr>
          <w:noProof/>
        </w:rPr>
        <w:pict w14:anchorId="3013B995">
          <v:group id="Group 1037" o:spid="_x0000_s2084" alt="" style="position:absolute;margin-left:31.8pt;margin-top:10.4pt;width:531.75pt;height:65.05pt;z-index:-251510784;mso-wrap-distance-left:0;mso-wrap-distance-right:0;mso-position-horizontal-relative:page" coordorigin="636,208" coordsize="10635,1301">
            <o:lock v:ext="edit" aspectratio="t"/>
            <v:shape id="Freeform 1038" o:spid="_x0000_s2085" alt="" style="position:absolute;left:1096;top:208;width:9714;height:1301;visibility:visible;mso-wrap-style:square;v-text-anchor:top" coordsize="9714,1301" path="m2597,l1796,3,1483,9,466,46,348,57,234,76,157,95,99,123,44,198,32,278,22,359r-9,80l7,519,2,600,,680r1,81l5,841r8,81l26,1002r16,81l105,1174r59,33l241,1232r95,16l567,1273r78,7l723,1285r78,4l878,1291r2403,10l4558,1291,8501,1182r80,-4l8661,1174r80,-6l8901,1154r397,-41l9394,1099r81,-22l9542,1049r52,-36l9656,922r23,-79l9696,765r12,-79l9714,607r,-78l9707,450r-13,-79l9674,293r-69,-83l9540,182r-84,-16l9139,130,8980,115r-80,-6l8820,104,7653,60,4364,6,2597,xe" fillcolor="#eeeae1" stroked="f">
              <v:path o:connecttype="custom" o:connectlocs="2597,208;1796,211;1483,217;466,254;348,265;234,284;157,303;99,331;44,406;32,486;22,567;13,647;7,727;2,808;0,888;1,969;5,1049;13,1130;26,1210;42,1291;105,1382;164,1415;241,1440;336,1456;567,1481;645,1488;723,1493;801,1497;878,1499;3281,1509;4558,1499;8501,1390;8581,1386;8661,1382;8741,1376;8901,1362;9298,1321;9394,1307;9475,1285;9542,1257;9594,1221;9656,1130;9679,1051;9696,973;9708,894;9714,815;9714,737;9707,658;9694,579;9674,501;9605,418;9540,390;9456,374;9139,338;8980,323;8900,317;8820,312;7653,268;4364,214;2597,208" o:connectangles="0,0,0,0,0,0,0,0,0,0,0,0,0,0,0,0,0,0,0,0,0,0,0,0,0,0,0,0,0,0,0,0,0,0,0,0,0,0,0,0,0,0,0,0,0,0,0,0,0,0,0,0,0,0,0,0,0,0,0,0"/>
              <o:lock v:ext="edit" aspectratio="t" verticies="t" text="t" shapetype="t"/>
            </v:shape>
            <v:shape id="Freeform 1039" o:spid="_x0000_s2086" alt="" style="position:absolute;left:636;top:416;width:921;height:885;visibility:visible;mso-wrap-style:square;v-text-anchor:top" coordsize="921,885" path="m478,l361,22,300,48r-90,54l132,172,54,276,24,339,6,404,,470r7,66l27,602r33,64l106,728r60,60l218,827r55,28l388,882r54,3l499,879r60,-16l620,837r91,-54l789,713,866,609r31,-63l915,481r5,-66l913,349,893,283,860,219,814,157,754,97,702,58,648,30,533,3,478,xe" fillcolor="#426e9e" stroked="f">
              <v:path o:connecttype="custom" o:connectlocs="478,416;361,438;300,464;210,518;132,588;54,692;24,755;6,820;0,886;7,952;27,1018;60,1082;106,1144;166,1204;218,1243;273,1271;388,1298;442,1301;499,1295;559,1279;620,1253;711,1199;789,1129;866,1025;897,962;915,897;920,831;913,765;893,699;860,635;814,573;754,513;702,474;648,446;533,419;478,416" o:connectangles="0,0,0,0,0,0,0,0,0,0,0,0,0,0,0,0,0,0,0,0,0,0,0,0,0,0,0,0,0,0,0,0,0,0,0,0"/>
              <o:lock v:ext="edit" aspectratio="t" verticies="t" text="t" shapetype="t"/>
            </v:shape>
            <v:shape id="Picture 1040" o:spid="_x0000_s2087" type="#_x0000_t75" alt="" style="position:absolute;left:817;top:647;width:525;height:365;visibility:visible;mso-wrap-style:square">
              <v:imagedata r:id="rId26" o:title=""/>
              <o:lock v:ext="edit" cropping="t" verticies="t" shapetype="t"/>
            </v:shape>
            <v:shape id="Freeform 1041" o:spid="_x0000_s2088" alt="" style="position:absolute;left:10350;top:416;width:921;height:885;visibility:visible;mso-wrap-style:square;v-text-anchor:top" coordsize="921,885" path="m478,l362,22,300,48r-90,54l132,172,54,276,24,339,6,404,,470r7,66l27,602r33,64l107,728r60,60l218,827r55,28l388,882r55,3l500,879r59,-16l621,837r90,-54l789,713,867,609r30,-63l915,481r5,-66l913,349,893,283,860,219,814,157,754,97,702,58,648,30,533,3,478,xe" fillcolor="#426e9e" stroked="f">
              <v:path o:connecttype="custom" o:connectlocs="478,416;362,438;300,464;210,518;132,588;54,692;24,755;6,820;0,886;7,952;27,1018;60,1082;107,1144;167,1204;218,1243;273,1271;388,1298;443,1301;500,1295;559,1279;621,1253;711,1199;789,1129;867,1025;897,962;915,897;920,831;913,765;893,699;860,635;814,573;754,513;702,474;648,446;533,419;478,416" o:connectangles="0,0,0,0,0,0,0,0,0,0,0,0,0,0,0,0,0,0,0,0,0,0,0,0,0,0,0,0,0,0,0,0,0,0,0,0"/>
              <o:lock v:ext="edit" aspectratio="t" verticies="t" text="t" shapetype="t"/>
            </v:shape>
            <v:shape id="Picture 1042" o:spid="_x0000_s2089" type="#_x0000_t75" alt="" style="position:absolute;left:10550;top:646;width:525;height:365;visibility:visible;mso-wrap-style:square">
              <v:imagedata r:id="rId25" o:title=""/>
              <o:lock v:ext="edit" cropping="t" verticies="t" shapetype="t"/>
            </v:shape>
            <v:shape id="Text Box 1043" o:spid="_x0000_s2090" type="#_x0000_t202" alt="" style="position:absolute;left:636;top:208;width:10635;height:1301;visibility:visible;mso-wrap-style:square;v-text-anchor:top" filled="f" stroked="f">
              <o:lock v:ext="edit" aspectratio="t" verticies="t" text="t" shapetype="t"/>
              <v:textbox inset="0,0,0,0">
                <w:txbxContent>
                  <w:p w14:paraId="7887D714" w14:textId="77777777" w:rsidR="000613D7" w:rsidRPr="006A7550" w:rsidRDefault="000613D7">
                    <w:pPr>
                      <w:spacing w:before="231" w:line="252" w:lineRule="auto"/>
                      <w:ind w:left="1299" w:right="1358"/>
                      <w:jc w:val="center"/>
                      <w:rPr>
                        <w:rFonts w:ascii="Calibri" w:hAnsi="Calibri"/>
                        <w:i/>
                      </w:rPr>
                    </w:pPr>
                    <w:r w:rsidRPr="006A7550">
                      <w:rPr>
                        <w:rFonts w:ascii="Calibri" w:hAnsi="Calibri"/>
                        <w:i/>
                      </w:rPr>
                      <w:t xml:space="preserve">“Living </w:t>
                    </w:r>
                    <w:r w:rsidRPr="006A7550">
                      <w:rPr>
                        <w:rFonts w:ascii="Calibri" w:hAnsi="Calibri"/>
                        <w:i/>
                      </w:rPr>
                      <w:t>remote, you are relying on people, who are relying on people, who are relying on people. It takes one person to leave, and everything falls over.”</w:t>
                    </w:r>
                  </w:p>
                  <w:p w14:paraId="0E530D6F" w14:textId="77777777" w:rsidR="000613D7" w:rsidRPr="006A7550" w:rsidRDefault="000613D7">
                    <w:pPr>
                      <w:spacing w:line="265" w:lineRule="exact"/>
                      <w:ind w:left="1298" w:right="1359"/>
                      <w:jc w:val="center"/>
                      <w:rPr>
                        <w:rFonts w:ascii="Calibri" w:hAnsi="Calibri"/>
                      </w:rPr>
                    </w:pPr>
                    <w:r w:rsidRPr="006A7550">
                      <w:rPr>
                        <w:rFonts w:ascii="Calibri" w:hAnsi="Calibri"/>
                      </w:rPr>
                      <w:t>– Anonymous male carer, remote location</w:t>
                    </w:r>
                  </w:p>
                </w:txbxContent>
              </v:textbox>
            </v:shape>
            <w10:wrap type="topAndBottom" anchorx="page"/>
          </v:group>
        </w:pict>
      </w:r>
      <w:r w:rsidR="000613D7" w:rsidRPr="006A7550">
        <w:rPr>
          <w:rFonts w:ascii="Calibri" w:hAnsi="Calibri"/>
        </w:rPr>
        <w:t>There is growing recognition of the critical connection between culture, health and wellbeing. First Nations carers told us that services need to be culturally safe for them to be accessible. Carers need to feel trust and confidence in seeking support.</w:t>
      </w:r>
    </w:p>
    <w:p w14:paraId="08A940C4" w14:textId="77777777" w:rsidR="00B339F8" w:rsidRPr="006A7550" w:rsidRDefault="005D0007" w:rsidP="004A1850">
      <w:pPr>
        <w:pStyle w:val="BodyText"/>
        <w:spacing w:beforeLines="50" w:before="120" w:afterLines="50" w:after="120"/>
        <w:rPr>
          <w:rFonts w:ascii="Calibri" w:hAnsi="Calibri"/>
        </w:rPr>
      </w:pPr>
      <w:r>
        <w:rPr>
          <w:noProof/>
          <w:lang w:val="en-US" w:eastAsia="zh-CN"/>
        </w:rPr>
        <w:drawing>
          <wp:anchor distT="0" distB="0" distL="114300" distR="114300" simplePos="0" relativeHeight="251965440" behindDoc="1" locked="0" layoutInCell="1" allowOverlap="1" wp14:anchorId="6C68929D" wp14:editId="4255D755">
            <wp:simplePos x="0" y="0"/>
            <wp:positionH relativeFrom="column">
              <wp:posOffset>-438150</wp:posOffset>
            </wp:positionH>
            <wp:positionV relativeFrom="paragraph">
              <wp:posOffset>953770</wp:posOffset>
            </wp:positionV>
            <wp:extent cx="7569200" cy="2954020"/>
            <wp:effectExtent l="0" t="0" r="0" b="0"/>
            <wp:wrapNone/>
            <wp:docPr id="41" name="图片 41"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age of a woman and young boy holding hands sitting dow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r w:rsidR="000613D7" w:rsidRPr="006A7550">
        <w:rPr>
          <w:rFonts w:ascii="Calibri" w:hAnsi="Calibri"/>
        </w:rPr>
        <w:t>The challenges noted above are further evidenced in the 2023 Caring about care report (Klein et al., 2023) which makes seven recommendations to improve the lives of First Nations carers including ‘Supports for Aboriginal and Torres Strait Islander carers must be strengthened and/or created to ensure carers are also being cared for’. Additionally, the report recommends that ‘Governments at all levels must fully acknowledge and appreciate, as well as reflect in public policy, the intricate links between paid and unpaid care roles undertaken by Aboriginal and Torres Strait Islander women’.</w:t>
      </w:r>
    </w:p>
    <w:p w14:paraId="60264C3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report reinforces the importance of recognising, valuing and empowering First Nations communities’ definition and experiences of care.</w:t>
      </w:r>
    </w:p>
    <w:p w14:paraId="38477A01" w14:textId="77777777" w:rsidR="00B339F8" w:rsidRPr="006A7550" w:rsidRDefault="00682097" w:rsidP="004A1850">
      <w:pPr>
        <w:spacing w:beforeLines="50" w:before="120" w:afterLines="50" w:after="120"/>
        <w:rPr>
          <w:rFonts w:ascii="Calibri" w:hAnsi="Calibri"/>
          <w:b/>
          <w:sz w:val="40"/>
        </w:rPr>
      </w:pPr>
      <w:r>
        <w:rPr>
          <w:noProof/>
          <w:lang w:val="en-US" w:eastAsia="zh-CN"/>
        </w:rPr>
        <w:pict w14:anchorId="522231FE">
          <v:shape id="_x0000_s2083" type="#_x0000_t202" alt="" style="position:absolute;margin-left:2.85pt;margin-top:158.45pt;width:547.65pt;height:16pt;z-index:251966464;mso-wrap-style:square;mso-wrap-edited:f;mso-width-percent:0;mso-height-percent:0;mso-width-percent:0;mso-height-percent:0;v-text-anchor:top" filled="f" stroked="f">
            <v:textbox inset="0,0,0,0">
              <w:txbxContent>
                <w:p w14:paraId="134DD3FE" w14:textId="77777777" w:rsidR="00AB232D" w:rsidRPr="00DA2278" w:rsidRDefault="00AB232D" w:rsidP="00AB232D">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45</w:t>
                  </w:r>
                </w:p>
              </w:txbxContent>
            </v:textbox>
          </v:shape>
        </w:pict>
      </w:r>
      <w:r w:rsidR="000F749D">
        <w:rPr>
          <w:rFonts w:ascii="Calibri" w:hAnsi="Calibri"/>
          <w:sz w:val="18"/>
        </w:rPr>
        <w:br w:type="page"/>
      </w:r>
      <w:r w:rsidR="000613D7" w:rsidRPr="006A7550">
        <w:rPr>
          <w:rFonts w:ascii="Calibri" w:hAnsi="Calibri"/>
          <w:b/>
          <w:color w:val="4A78AD"/>
          <w:sz w:val="40"/>
        </w:rPr>
        <w:lastRenderedPageBreak/>
        <w:t>Culturally and linguistically diverse (CALD) carers</w:t>
      </w:r>
    </w:p>
    <w:p w14:paraId="29205AE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It is estimated between 25% and 30% of carers are from CALD backgrounds (Parliament of Australia, 2024). However, this figure is likely under-estimated due to under-reporting and difficulties in identifying caring roles within the CALD community, especially when there can be multiple carers providing different supports. The relatability of these carers to their caring role may not fit into the ABS definitions of ‘primary, secondary, and other carers’ and therefore be under-represented.</w:t>
      </w:r>
    </w:p>
    <w:p w14:paraId="594BD78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CALD carers often face additional challenges such as limited access to translation services, difficulties navigating online resources, cultural barriers, lack of recognition of identity (MHCN, 2024), and experience of discrimination.</w:t>
      </w:r>
    </w:p>
    <w:p w14:paraId="4D99770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Consultations with carers from culturally diverse backgrounds indicated lower levels of English proficiency and confidence is a significant challenge for some carers and can impact on carers’ capacity to engage effectively and present their case across the support systems. There was a strong preference to access support through cultural community organisations rather than mainstream organisations. Such organisations are perceived as more understanding and trusted sources.</w:t>
      </w:r>
    </w:p>
    <w:p w14:paraId="1377CE24" w14:textId="77777777" w:rsidR="00B339F8" w:rsidRPr="006A7550" w:rsidRDefault="00682097" w:rsidP="004A1850">
      <w:pPr>
        <w:pStyle w:val="BodyText"/>
        <w:spacing w:beforeLines="50" w:before="120" w:afterLines="50" w:after="120"/>
        <w:rPr>
          <w:rFonts w:ascii="Calibri" w:hAnsi="Calibri"/>
          <w:sz w:val="17"/>
        </w:rPr>
      </w:pPr>
      <w:r>
        <w:rPr>
          <w:noProof/>
        </w:rPr>
        <w:pict w14:anchorId="3F7C84A1">
          <v:group id="Group 1029" o:spid="_x0000_s2076" alt="" style="position:absolute;margin-left:31.8pt;margin-top:12.7pt;width:531.75pt;height:62.4pt;z-index:-251507712;mso-wrap-distance-left:0;mso-wrap-distance-right:0;mso-position-horizontal-relative:page" coordorigin="636,254" coordsize="10635,1248">
            <o:lock v:ext="edit" aspectratio="t"/>
            <v:shape id="Freeform 1030" o:spid="_x0000_s2077" alt="" style="position:absolute;left:1096;top:254;width:9714;height:1248;visibility:visible;mso-wrap-style:square;v-text-anchor:top" coordsize="9714,1248" path="m2597,l1955,2,1796,3,1483,8,466,44,348,55,234,73,157,91,99,118,44,190,32,267,22,344r-9,77l7,498,2,576,,653r1,77l5,807r8,78l26,962r16,77l105,1127r59,32l241,1182r95,16l567,1222r78,6l723,1234r78,3l878,1239r2325,9l4558,1239,8501,1134r80,-3l8661,1126r80,-5l8901,1108r397,-40l9394,1054r81,-20l9542,1006r52,-34l9656,884r23,-75l9696,734r12,-76l9714,583r,-76l9707,432r-13,-76l9674,281r-69,-80l9540,175r-84,-16l9139,125,8980,111r-80,-6l8820,99,7580,55,4364,5,3336,2,2597,xe" fillcolor="#eeeae1" stroked="f">
              <v:path o:connecttype="custom" o:connectlocs="2597,254;1955,256;1796,257;1483,262;466,298;348,309;234,327;157,345;99,372;44,444;32,521;22,598;13,675;7,752;2,830;0,907;1,984;5,1061;13,1139;26,1216;42,1293;105,1381;164,1413;241,1436;336,1452;567,1476;645,1482;723,1488;801,1491;878,1493;3203,1502;4558,1493;8501,1388;8581,1385;8661,1380;8741,1375;8901,1362;9298,1322;9394,1308;9475,1288;9542,1260;9594,1226;9656,1138;9679,1063;9696,988;9708,912;9714,837;9714,761;9707,686;9694,610;9674,535;9605,455;9540,429;9456,413;9139,379;8980,365;8900,359;8820,353;7580,309;4364,259;3336,256;2597,254" o:connectangles="0,0,0,0,0,0,0,0,0,0,0,0,0,0,0,0,0,0,0,0,0,0,0,0,0,0,0,0,0,0,0,0,0,0,0,0,0,0,0,0,0,0,0,0,0,0,0,0,0,0,0,0,0,0,0,0,0,0,0,0,0,0"/>
              <o:lock v:ext="edit" aspectratio="t" verticies="t" text="t" shapetype="t"/>
            </v:shape>
            <v:shape id="Freeform 1031" o:spid="_x0000_s2078" alt="" style="position:absolute;left:636;top:412;width:921;height:885;visibility:visible;mso-wrap-style:square;v-text-anchor:top" coordsize="921,885" path="m478,l361,21,300,47r-90,54l132,172,54,275,24,339,6,404,,469r7,66l27,601r33,64l106,728r60,60l218,826r55,28l388,882r54,2l499,878r60,-15l620,837r91,-54l789,712,866,609r31,-64l915,480r5,-65l913,348,893,283,860,219,814,156,754,96,702,58,648,30,533,2,478,xe" fillcolor="#426e9e" stroked="f">
              <v:path o:connecttype="custom" o:connectlocs="478,413;361,434;300,460;210,514;132,585;54,688;24,752;6,817;0,882;7,948;27,1014;60,1078;106,1141;166,1201;218,1239;273,1267;388,1295;442,1297;499,1291;559,1276;620,1250;711,1196;789,1125;866,1022;897,958;915,893;920,828;913,761;893,696;860,632;814,569;754,509;702,471;648,443;533,415;478,413" o:connectangles="0,0,0,0,0,0,0,0,0,0,0,0,0,0,0,0,0,0,0,0,0,0,0,0,0,0,0,0,0,0,0,0,0,0,0,0"/>
              <o:lock v:ext="edit" aspectratio="t" verticies="t" text="t" shapetype="t"/>
            </v:shape>
            <v:shape id="Picture 1032" o:spid="_x0000_s2079" type="#_x0000_t75" alt="" style="position:absolute;left:817;top:643;width:525;height:365;visibility:visible;mso-wrap-style:square">
              <v:imagedata r:id="rId57" o:title=""/>
              <o:lock v:ext="edit" cropping="t" verticies="t" shapetype="t"/>
            </v:shape>
            <v:shape id="Freeform 1033" o:spid="_x0000_s2080" alt="" style="position:absolute;left:10350;top:412;width:921;height:885;visibility:visible;mso-wrap-style:square;v-text-anchor:top" coordsize="921,885" path="m478,l362,21,300,47r-90,54l132,172,54,275,24,339,6,404,,469r7,66l27,601r33,64l107,728r60,60l218,826r55,28l388,882r55,2l500,878r59,-15l621,837r90,-54l789,712,867,609r30,-64l915,480r5,-65l913,348,893,283,860,219,814,156,754,96,702,58,648,30,533,2,478,xe" fillcolor="#426e9e" stroked="f">
              <v:path o:connecttype="custom" o:connectlocs="478,413;362,434;300,460;210,514;132,585;54,688;24,752;6,817;0,882;7,948;27,1014;60,1078;107,1141;167,1201;218,1239;273,1267;388,1295;443,1297;500,1291;559,1276;621,1250;711,1196;789,1125;867,1022;897,958;915,893;920,828;913,761;893,696;860,632;814,569;754,509;702,471;648,443;533,415;478,413" o:connectangles="0,0,0,0,0,0,0,0,0,0,0,0,0,0,0,0,0,0,0,0,0,0,0,0,0,0,0,0,0,0,0,0,0,0,0,0"/>
              <o:lock v:ext="edit" aspectratio="t" verticies="t" text="t" shapetype="t"/>
            </v:shape>
            <v:shape id="Picture 1034" o:spid="_x0000_s2081" type="#_x0000_t75" alt="" style="position:absolute;left:10550;top:643;width:525;height:365;visibility:visible;mso-wrap-style:square">
              <v:imagedata r:id="rId27" o:title=""/>
              <o:lock v:ext="edit" cropping="t" verticies="t" shapetype="t"/>
            </v:shape>
            <v:shape id="Text Box 1035" o:spid="_x0000_s2082" type="#_x0000_t202" alt="" style="position:absolute;left:636;top:254;width:10635;height:1248;visibility:visible;mso-wrap-style:square;v-text-anchor:top" filled="f" stroked="f">
              <o:lock v:ext="edit" aspectratio="t" verticies="t" text="t" shapetype="t"/>
              <v:textbox style="mso-next-textbox:#Text Box 1035" inset="0,0,0,0">
                <w:txbxContent>
                  <w:p w14:paraId="0ECD20AB" w14:textId="77777777" w:rsidR="000613D7" w:rsidRPr="006A7550" w:rsidRDefault="000613D7">
                    <w:pPr>
                      <w:spacing w:before="196" w:line="252" w:lineRule="auto"/>
                      <w:ind w:left="1216" w:right="1275" w:firstLine="3"/>
                      <w:jc w:val="center"/>
                      <w:rPr>
                        <w:rFonts w:ascii="Calibri" w:hAnsi="Calibri"/>
                      </w:rPr>
                    </w:pPr>
                    <w:r w:rsidRPr="006A7550">
                      <w:rPr>
                        <w:rFonts w:ascii="Calibri" w:hAnsi="Calibri"/>
                        <w:i/>
                      </w:rPr>
                      <w:t xml:space="preserve">“Respite for me is having someone from my community back home here to help care for my daughter, so I can continue to work and provide for my family and community as well as contribute to the Australian economy.” </w:t>
                    </w:r>
                    <w:r w:rsidRPr="006A7550">
                      <w:rPr>
                        <w:rFonts w:ascii="Calibri" w:hAnsi="Calibri"/>
                      </w:rPr>
                      <w:t>– Anonymous CALD carer</w:t>
                    </w:r>
                  </w:p>
                </w:txbxContent>
              </v:textbox>
            </v:shape>
            <w10:wrap type="topAndBottom" anchorx="page"/>
          </v:group>
        </w:pict>
      </w:r>
    </w:p>
    <w:p w14:paraId="762BEDF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Refugee carers raised other challenges. In Victoria, the hidden prevalence of young people with caring responsibilities from refugee and migrant communities was noted in the Centre for Multicultural Youth’s background paper ‘Who cares,’ highlighting young carers have unacceptably large caring loads and have low representation when seeking help from support associations (CMY, 2010).</w:t>
      </w:r>
    </w:p>
    <w:p w14:paraId="0E54904C"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Older carers</w:t>
      </w:r>
    </w:p>
    <w:p w14:paraId="5D30616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Older carers, aged 65 and above, play a crucial role in supporting family members or friends with disabilities, chronic illness or age-related issues. There are an estimated 758,000 carers aged 65 and above (ABS, 2024a). Older carers in Australia face numerous practical challenges related to their caregiving roles, including emotional strain, physical limitations, navigating complex systems as well as lack of knowledge in digital literacy. Additionally, older carers’ awareness of services such as legal and financial advice, mental health counselling and peer supports may be limited.</w:t>
      </w:r>
    </w:p>
    <w:p w14:paraId="241512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Older carers face the additional issue of who will provide care for the person they are supporting when they are no longer able to. Help is needed to plan the future support of their care recipient. Consultations with older carers revealed a need for additional support for transitioning care, particularly when moving from home-based care to residential care which can be challenging for both the carer and the person they are caring for. This includes not only the direct supports they provide but also the other caring responsibilities such as managing service systems and doing the necessary paperwork and planning for essential supports.</w:t>
      </w:r>
    </w:p>
    <w:p w14:paraId="57734B75" w14:textId="47522583" w:rsidR="00B339F8" w:rsidRDefault="00682097" w:rsidP="004A1850">
      <w:pPr>
        <w:pStyle w:val="BodyText"/>
        <w:spacing w:beforeLines="50" w:before="120" w:afterLines="50" w:after="120"/>
        <w:rPr>
          <w:rFonts w:ascii="Calibri" w:hAnsi="Calibri"/>
          <w:lang w:val="en-US"/>
        </w:rPr>
      </w:pPr>
      <w:r>
        <w:rPr>
          <w:noProof/>
        </w:rPr>
        <w:pict w14:anchorId="44DC6E47">
          <v:group id="_x0000_s2069" alt="" style="position:absolute;margin-left:34pt;margin-top:44.8pt;width:531.75pt;height:62.4pt;z-index:-251345920;mso-wrap-distance-left:0;mso-wrap-distance-right:0;mso-position-horizontal-relative:page" coordorigin="636,254" coordsize="10635,1248">
            <o:lock v:ext="edit" aspectratio="t"/>
            <v:shape id="Freeform 1030" o:spid="_x0000_s2070" alt="" style="position:absolute;left:1096;top:254;width:9714;height:1248;visibility:visible;mso-wrap-style:square;v-text-anchor:top" coordsize="9714,1248" path="m2597,l1955,2,1796,3,1483,8,466,44,348,55,234,73,157,91,99,118,44,190,32,267,22,344r-9,77l7,498,2,576,,653r1,77l5,807r8,78l26,962r16,77l105,1127r59,32l241,1182r95,16l567,1222r78,6l723,1234r78,3l878,1239r2325,9l4558,1239,8501,1134r80,-3l8661,1126r80,-5l8901,1108r397,-40l9394,1054r81,-20l9542,1006r52,-34l9656,884r23,-75l9696,734r12,-76l9714,583r,-76l9707,432r-13,-76l9674,281r-69,-80l9540,175r-84,-16l9139,125,8980,111r-80,-6l8820,99,7580,55,4364,5,3336,2,2597,xe" fillcolor="#eeeae1" stroked="f">
              <v:path o:connecttype="custom" o:connectlocs="2597,254;1955,256;1796,257;1483,262;466,298;348,309;234,327;157,345;99,372;44,444;32,521;22,598;13,675;7,752;2,830;0,907;1,984;5,1061;13,1139;26,1216;42,1293;105,1381;164,1413;241,1436;336,1452;567,1476;645,1482;723,1488;801,1491;878,1493;3203,1502;4558,1493;8501,1388;8581,1385;8661,1380;8741,1375;8901,1362;9298,1322;9394,1308;9475,1288;9542,1260;9594,1226;9656,1138;9679,1063;9696,988;9708,912;9714,837;9714,761;9707,686;9694,610;9674,535;9605,455;9540,429;9456,413;9139,379;8980,365;8900,359;8820,353;7580,309;4364,259;3336,256;2597,254" o:connectangles="0,0,0,0,0,0,0,0,0,0,0,0,0,0,0,0,0,0,0,0,0,0,0,0,0,0,0,0,0,0,0,0,0,0,0,0,0,0,0,0,0,0,0,0,0,0,0,0,0,0,0,0,0,0,0,0,0,0,0,0,0,0"/>
              <o:lock v:ext="edit" aspectratio="t" verticies="t" text="t" shapetype="t"/>
            </v:shape>
            <v:shape id="Freeform 1031" o:spid="_x0000_s2071" alt="" style="position:absolute;left:636;top:412;width:921;height:885;visibility:visible;mso-wrap-style:square;v-text-anchor:top" coordsize="921,885" path="m478,l361,21,300,47r-90,54l132,172,54,275,24,339,6,404,,469r7,66l27,601r33,64l106,728r60,60l218,826r55,28l388,882r54,2l499,878r60,-15l620,837r91,-54l789,712,866,609r31,-64l915,480r5,-65l913,348,893,283,860,219,814,156,754,96,702,58,648,30,533,2,478,xe" fillcolor="#426e9e" stroked="f">
              <v:path o:connecttype="custom" o:connectlocs="478,413;361,434;300,460;210,514;132,585;54,688;24,752;6,817;0,882;7,948;27,1014;60,1078;106,1141;166,1201;218,1239;273,1267;388,1295;442,1297;499,1291;559,1276;620,1250;711,1196;789,1125;866,1022;897,958;915,893;920,828;913,761;893,696;860,632;814,569;754,509;702,471;648,443;533,415;478,413" o:connectangles="0,0,0,0,0,0,0,0,0,0,0,0,0,0,0,0,0,0,0,0,0,0,0,0,0,0,0,0,0,0,0,0,0,0,0,0"/>
              <o:lock v:ext="edit" aspectratio="t" verticies="t" text="t" shapetype="t"/>
            </v:shape>
            <v:shape id="Picture 1032" o:spid="_x0000_s2072" type="#_x0000_t75" alt="" style="position:absolute;left:817;top:643;width:525;height:365;visibility:visible;mso-wrap-style:square">
              <v:imagedata r:id="rId57" o:title=""/>
              <o:lock v:ext="edit" cropping="t" verticies="t" shapetype="t"/>
            </v:shape>
            <v:shape id="Freeform 1033" o:spid="_x0000_s2073" alt="" style="position:absolute;left:10350;top:412;width:921;height:885;visibility:visible;mso-wrap-style:square;v-text-anchor:top" coordsize="921,885" path="m478,l362,21,300,47r-90,54l132,172,54,275,24,339,6,404,,469r7,66l27,601r33,64l107,728r60,60l218,826r55,28l388,882r55,2l500,878r59,-15l621,837r90,-54l789,712,867,609r30,-64l915,480r5,-65l913,348,893,283,860,219,814,156,754,96,702,58,648,30,533,2,478,xe" fillcolor="#426e9e" stroked="f">
              <v:path o:connecttype="custom" o:connectlocs="478,413;362,434;300,460;210,514;132,585;54,688;24,752;6,817;0,882;7,948;27,1014;60,1078;107,1141;167,1201;218,1239;273,1267;388,1295;443,1297;500,1291;559,1276;621,1250;711,1196;789,1125;867,1022;897,958;915,893;920,828;913,761;893,696;860,632;814,569;754,509;702,471;648,443;533,415;478,413" o:connectangles="0,0,0,0,0,0,0,0,0,0,0,0,0,0,0,0,0,0,0,0,0,0,0,0,0,0,0,0,0,0,0,0,0,0,0,0"/>
              <o:lock v:ext="edit" aspectratio="t" verticies="t" text="t" shapetype="t"/>
            </v:shape>
            <v:shape id="Picture 1034" o:spid="_x0000_s2074" type="#_x0000_t75" alt="" style="position:absolute;left:10550;top:643;width:525;height:365;visibility:visible;mso-wrap-style:square">
              <v:imagedata r:id="rId27" o:title=""/>
              <o:lock v:ext="edit" cropping="t" verticies="t" shapetype="t"/>
            </v:shape>
            <v:shape id="Text Box 1035" o:spid="_x0000_s2075" type="#_x0000_t202" alt="" style="position:absolute;left:636;top:254;width:10635;height:1248;visibility:visible;mso-wrap-style:square;v-text-anchor:top" filled="f" stroked="f">
              <o:lock v:ext="edit" aspectratio="t" verticies="t" text="t" shapetype="t"/>
              <v:textbox inset="0,0,0,0">
                <w:txbxContent>
                  <w:p w14:paraId="2FE5CB95" w14:textId="72DA383F" w:rsidR="00436EA1" w:rsidRPr="006A7550" w:rsidRDefault="00436EA1" w:rsidP="00436EA1">
                    <w:pPr>
                      <w:spacing w:line="252" w:lineRule="auto"/>
                      <w:ind w:left="993" w:right="961" w:firstLine="177"/>
                      <w:rPr>
                        <w:rFonts w:ascii="Calibri" w:eastAsiaTheme="minorEastAsia" w:hAnsi="Calibri"/>
                        <w:i/>
                        <w:lang w:eastAsia="zh-CN"/>
                      </w:rPr>
                    </w:pPr>
                    <w:r>
                      <w:rPr>
                        <w:rFonts w:ascii="Calibri" w:hAnsi="Calibri"/>
                        <w:i/>
                        <w:lang w:val="en-US"/>
                      </w:rPr>
                      <w:br/>
                    </w:r>
                    <w:r w:rsidRPr="006A7550">
                      <w:rPr>
                        <w:rFonts w:ascii="Calibri" w:hAnsi="Calibri"/>
                        <w:i/>
                      </w:rPr>
                      <w:t xml:space="preserve">“I’d </w:t>
                    </w:r>
                    <w:r w:rsidRPr="006A7550">
                      <w:rPr>
                        <w:rFonts w:ascii="Calibri" w:hAnsi="Calibri"/>
                        <w:i/>
                      </w:rPr>
                      <w:t>like to know how to use technology and get more organised, so things work better for me.”</w:t>
                    </w:r>
                  </w:p>
                  <w:p w14:paraId="2A1761A0" w14:textId="66E1788A" w:rsidR="00436EA1" w:rsidRPr="00436EA1" w:rsidRDefault="00436EA1" w:rsidP="00436EA1">
                    <w:pPr>
                      <w:spacing w:line="252" w:lineRule="auto"/>
                      <w:ind w:left="3676" w:right="961" w:hanging="2506"/>
                      <w:jc w:val="center"/>
                      <w:rPr>
                        <w:rFonts w:ascii="Calibri" w:hAnsi="Calibri"/>
                        <w:lang w:val="en-US"/>
                      </w:rPr>
                    </w:pPr>
                    <w:r w:rsidRPr="006A7550">
                      <w:rPr>
                        <w:rFonts w:ascii="Calibri" w:hAnsi="Calibri"/>
                      </w:rPr>
                      <w:t>– Anonymous older carer</w:t>
                    </w:r>
                  </w:p>
                </w:txbxContent>
              </v:textbox>
            </v:shape>
            <w10:wrap type="topAndBottom" anchorx="page"/>
          </v:group>
        </w:pict>
      </w:r>
      <w:r w:rsidR="000613D7" w:rsidRPr="006A7550">
        <w:rPr>
          <w:rFonts w:ascii="Calibri" w:hAnsi="Calibri"/>
        </w:rPr>
        <w:t>Carers also noted the need for ongoing training and updating of skills as the needs of care recipients change and specifically, as carers’ physical abilities change as they age.</w:t>
      </w:r>
    </w:p>
    <w:p w14:paraId="7D229F9E" w14:textId="09135FE2" w:rsidR="00B339F8" w:rsidRPr="006A7550" w:rsidRDefault="00B339F8" w:rsidP="004A1850">
      <w:pPr>
        <w:pStyle w:val="BodyText"/>
        <w:spacing w:beforeLines="50" w:before="120" w:afterLines="50" w:after="120"/>
        <w:rPr>
          <w:rFonts w:ascii="Calibri" w:hAnsi="Calibri"/>
          <w:sz w:val="14"/>
        </w:rPr>
      </w:pPr>
    </w:p>
    <w:p w14:paraId="3452619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Participants at consultations offered insights into programs and initiatives they found valuable, for example intergenerational knowledge sharing. Older carers also reported that their knowledge of supports, services and advocacy organisations often come from each other through peer support avenues.</w:t>
      </w:r>
    </w:p>
    <w:p w14:paraId="5777AF8E" w14:textId="77777777" w:rsidR="00B339F8" w:rsidRPr="006A7550" w:rsidRDefault="000F749D" w:rsidP="004A1850">
      <w:pPr>
        <w:spacing w:beforeLines="50" w:before="120" w:afterLines="50" w:after="120"/>
        <w:rPr>
          <w:rFonts w:ascii="Calibri" w:hAnsi="Calibri"/>
          <w:b/>
          <w:sz w:val="40"/>
        </w:rPr>
      </w:pPr>
      <w:r>
        <w:rPr>
          <w:rFonts w:ascii="Calibri" w:hAnsi="Calibri"/>
          <w:sz w:val="18"/>
        </w:rPr>
        <w:br w:type="page"/>
      </w:r>
      <w:r w:rsidR="000613D7" w:rsidRPr="006A7550">
        <w:rPr>
          <w:rFonts w:ascii="Calibri" w:hAnsi="Calibri"/>
          <w:b/>
          <w:color w:val="4A78AD"/>
          <w:sz w:val="40"/>
        </w:rPr>
        <w:lastRenderedPageBreak/>
        <w:t>Carers with disability</w:t>
      </w:r>
    </w:p>
    <w:p w14:paraId="2596CD8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Of the three million carers in Australia, almost two in five (39%) identified with disability, and young people with disability were far more likely to be carers than young people without disability.</w:t>
      </w:r>
    </w:p>
    <w:p w14:paraId="25577FF3"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with disability or chronic health conditions report a lack of appropriate, accessible and timely services. This makes it hard to meet their own health-care needs. Needing to access multiple complex government systems to coordinate support, including MyGov, aged care and the National Disability Insurance Scheme on behalf of the person they care for and for themselves is time consuming and challenging.</w:t>
      </w:r>
    </w:p>
    <w:p w14:paraId="28D440D4"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Over the next decade, outcomes of the Disability Reform Agenda (DRA) will impact both carers and the lives of the people they care for, particularly carers with disability. Throughout the life of the Strategy, we will continue to align our efforts with the DRA.</w:t>
      </w:r>
    </w:p>
    <w:p w14:paraId="71C7DDA7" w14:textId="77777777" w:rsidR="00B339F8" w:rsidRPr="006A7550" w:rsidRDefault="00682097" w:rsidP="004A1850">
      <w:pPr>
        <w:pStyle w:val="BodyText"/>
        <w:spacing w:beforeLines="50" w:before="120" w:afterLines="50" w:after="120"/>
        <w:rPr>
          <w:rFonts w:ascii="Calibri" w:hAnsi="Calibri"/>
          <w:sz w:val="17"/>
        </w:rPr>
      </w:pPr>
      <w:r>
        <w:pict w14:anchorId="1BFFA0EE">
          <v:group id="_x0000_s2062" alt="" style="position:absolute;margin-left:31.8pt;margin-top:12.75pt;width:531.75pt;height:89.95pt;z-index:-251503616;mso-wrap-distance-left:0;mso-wrap-distance-right:0;mso-position-horizontal-relative:page" coordorigin="636,255" coordsize="10635,1799">
            <v:shape id="_x0000_s2063" alt="" style="position:absolute;left:1096;top:255;width:9715;height:1799" coordorigin="1096,255" coordsize="9715,1799" path="m3693,255r-723,3l2735,262r-313,11l1562,319r-118,15l1330,360r-77,27l1195,425r-38,47l1131,610r-8,81l1116,773r-6,82l1105,936r-4,82l1098,1100r-2,81l1096,1263r2,82l1102,1426r6,82l1115,1590r10,81l1138,1753r22,69l1201,1879r59,46l1337,1959r95,22l1586,2005r77,11l1741,2025r78,8l1897,2038r77,3l4377,2054r956,-7l9597,1889r80,-4l9757,1878r80,-7l9917,1861r159,-21l10394,1794r96,-19l10571,1745r67,-39l10690,1656r38,-58l10752,1530r17,-79l10783,1372r12,-79l10803,1214r5,-79l10810,1056r-1,-80l10805,897r-8,-79l10785,739r-15,-80l10745,596r-44,-51l10636,507r-84,-23l10315,447r-159,-23l10076,415r-80,-9l9916,398r-81,-6l8969,346,5460,263,3693,255xe" fillcolor="#eeeae1" stroked="f">
              <v:path arrowok="t"/>
            </v:shape>
            <v:shape id="_x0000_s2064" alt="" style="position:absolute;left:636;top:683;width:921;height:885" coordorigin="636,684" coordsize="921,885" path="m1114,684l997,705r-61,26l846,785r-78,71l690,959r-30,64l642,1088r-6,65l643,1219r20,66l696,1349r46,63l802,1472r52,38l909,1538r115,28l1078,1568r57,-6l1195,1547r61,-26l1347,1467r78,-71l1502,1293r31,-64l1551,1164r5,-65l1549,1033r-20,-66l1496,903r-46,-63l1390,780r-52,-38l1284,714,1169,686r-55,-2xe" fillcolor="#426e9e" stroked="f">
              <v:path arrowok="t"/>
            </v:shape>
            <v:shape id="_x0000_s2065" type="#_x0000_t75" alt="" style="position:absolute;left:817;top:914;width:525;height:365">
              <v:imagedata r:id="rId26" o:title=""/>
            </v:shape>
            <v:shape id="_x0000_s2066" alt="" style="position:absolute;left:10350;top:683;width:921;height:885" coordorigin="10350,684" coordsize="921,885" path="m10828,684r-116,21l10650,731r-90,54l10482,856r-78,103l10374,1023r-18,65l10350,1153r7,66l10377,1285r33,64l10457,1412r60,60l10568,1510r55,28l10738,1566r55,2l10850,1562r59,-15l10971,1521r90,-54l11139,1396r78,-103l11247,1229r18,-65l11270,1099r-7,-66l11243,967r-33,-64l11164,840r-60,-60l11052,742r-54,-28l10883,686r-55,-2xe" fillcolor="#426e9e" stroked="f">
              <v:path arrowok="t"/>
            </v:shape>
            <v:shape id="_x0000_s2067" type="#_x0000_t75" alt="" style="position:absolute;left:10550;top:914;width:525;height:365">
              <v:imagedata r:id="rId51" o:title=""/>
            </v:shape>
            <v:shape id="_x0000_s2068" type="#_x0000_t202" alt="" style="position:absolute;left:636;top:255;width:10635;height:1799;mso-wrap-style:square;v-text-anchor:top" filled="f" stroked="f">
              <v:textbox style="mso-next-textbox:#_x0000_s2068" inset="0,0,0,0">
                <w:txbxContent>
                  <w:p w14:paraId="1D0E5B77" w14:textId="77777777" w:rsidR="000613D7" w:rsidRPr="006A7550" w:rsidRDefault="000613D7" w:rsidP="005033E5">
                    <w:pPr>
                      <w:spacing w:before="237"/>
                      <w:ind w:left="1134" w:right="1132"/>
                      <w:jc w:val="center"/>
                      <w:rPr>
                        <w:rFonts w:ascii="Calibri" w:hAnsi="Calibri"/>
                        <w:i/>
                      </w:rPr>
                    </w:pPr>
                    <w:r w:rsidRPr="006A7550">
                      <w:rPr>
                        <w:rFonts w:ascii="Calibri" w:hAnsi="Calibri"/>
                        <w:i/>
                      </w:rPr>
                      <w:t xml:space="preserve">“I </w:t>
                    </w:r>
                    <w:r w:rsidRPr="006A7550">
                      <w:rPr>
                        <w:rFonts w:ascii="Calibri" w:hAnsi="Calibri"/>
                        <w:i/>
                      </w:rPr>
                      <w:t>am a deaf carer who cares for my ageing parents. As a part of my role as a carer</w:t>
                    </w:r>
                    <w:r w:rsidR="000B661F" w:rsidRPr="006A7550">
                      <w:rPr>
                        <w:rFonts w:ascii="Calibri" w:eastAsiaTheme="minorEastAsia" w:hAnsi="Calibri" w:hint="eastAsia"/>
                        <w:i/>
                        <w:lang w:eastAsia="zh-CN"/>
                      </w:rPr>
                      <w:t xml:space="preserve"> </w:t>
                    </w:r>
                    <w:r w:rsidRPr="006A7550">
                      <w:rPr>
                        <w:rFonts w:ascii="Calibri" w:hAnsi="Calibri"/>
                        <w:i/>
                      </w:rPr>
                      <w:t>I support my parents to access medical appointments. My needs as a NDIS participant are covered such as interpreter when I need it. But If I need to attend an appointment with my parents, I can’t access an interpreter when I need to support my parents.”</w:t>
                    </w:r>
                  </w:p>
                  <w:p w14:paraId="4AD7A27F" w14:textId="77777777" w:rsidR="000613D7" w:rsidRPr="006A7550" w:rsidRDefault="000613D7" w:rsidP="005033E5">
                    <w:pPr>
                      <w:spacing w:line="264" w:lineRule="exact"/>
                      <w:ind w:left="1134" w:right="1132"/>
                      <w:jc w:val="center"/>
                      <w:rPr>
                        <w:rFonts w:ascii="Calibri" w:hAnsi="Calibri"/>
                      </w:rPr>
                    </w:pPr>
                    <w:r w:rsidRPr="006A7550">
                      <w:rPr>
                        <w:rFonts w:ascii="Calibri" w:hAnsi="Calibri"/>
                      </w:rPr>
                      <w:t>– Anonymous carer with disability</w:t>
                    </w:r>
                  </w:p>
                </w:txbxContent>
              </v:textbox>
            </v:shape>
            <w10:wrap type="topAndBottom" anchorx="page"/>
          </v:group>
        </w:pict>
      </w:r>
    </w:p>
    <w:p w14:paraId="1B8F4B4D" w14:textId="77777777" w:rsidR="00B339F8" w:rsidRPr="006A7550" w:rsidRDefault="00B339F8" w:rsidP="004A1850">
      <w:pPr>
        <w:pStyle w:val="BodyText"/>
        <w:spacing w:beforeLines="50" w:before="120" w:afterLines="50" w:after="120"/>
        <w:rPr>
          <w:rFonts w:ascii="Calibri" w:hAnsi="Calibri"/>
          <w:sz w:val="20"/>
        </w:rPr>
      </w:pPr>
    </w:p>
    <w:p w14:paraId="634897B8" w14:textId="77777777" w:rsidR="00B339F8" w:rsidRPr="006A7550" w:rsidRDefault="00E81BC8"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67488" behindDoc="1" locked="0" layoutInCell="1" allowOverlap="1" wp14:anchorId="31167325" wp14:editId="1F7D73D0">
            <wp:simplePos x="0" y="0"/>
            <wp:positionH relativeFrom="column">
              <wp:posOffset>-438150</wp:posOffset>
            </wp:positionH>
            <wp:positionV relativeFrom="paragraph">
              <wp:posOffset>60325</wp:posOffset>
            </wp:positionV>
            <wp:extent cx="7569200" cy="5725795"/>
            <wp:effectExtent l="0" t="0" r="0" b="0"/>
            <wp:wrapNone/>
            <wp:docPr id="42" name="图片 42"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two older people empting a shopping cart onto conveyor bel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14:paraId="72F16A5F" w14:textId="77777777" w:rsidR="00B339F8" w:rsidRPr="006A7550" w:rsidRDefault="00B339F8" w:rsidP="004A1850">
      <w:pPr>
        <w:pStyle w:val="BodyText"/>
        <w:spacing w:beforeLines="50" w:before="120" w:afterLines="50" w:after="120"/>
        <w:rPr>
          <w:rFonts w:ascii="Calibri" w:hAnsi="Calibri"/>
          <w:sz w:val="20"/>
        </w:rPr>
      </w:pPr>
    </w:p>
    <w:p w14:paraId="328ABA5F" w14:textId="77777777" w:rsidR="00B339F8" w:rsidRPr="006A7550" w:rsidRDefault="00B339F8" w:rsidP="004A1850">
      <w:pPr>
        <w:pStyle w:val="BodyText"/>
        <w:spacing w:beforeLines="50" w:before="120" w:afterLines="50" w:after="120"/>
        <w:rPr>
          <w:rFonts w:ascii="Calibri" w:hAnsi="Calibri"/>
          <w:sz w:val="20"/>
        </w:rPr>
      </w:pPr>
    </w:p>
    <w:p w14:paraId="0F1C8BBB" w14:textId="77777777" w:rsidR="00B339F8" w:rsidRPr="006A7550" w:rsidRDefault="00B339F8" w:rsidP="004A1850">
      <w:pPr>
        <w:pStyle w:val="BodyText"/>
        <w:spacing w:beforeLines="50" w:before="120" w:afterLines="50" w:after="120"/>
        <w:rPr>
          <w:rFonts w:ascii="Calibri" w:hAnsi="Calibri"/>
          <w:sz w:val="20"/>
        </w:rPr>
      </w:pPr>
    </w:p>
    <w:p w14:paraId="552947C5" w14:textId="77777777" w:rsidR="00B339F8" w:rsidRPr="006A7550" w:rsidRDefault="00B339F8" w:rsidP="004A1850">
      <w:pPr>
        <w:pStyle w:val="BodyText"/>
        <w:spacing w:beforeLines="50" w:before="120" w:afterLines="50" w:after="120"/>
        <w:rPr>
          <w:rFonts w:ascii="Calibri" w:hAnsi="Calibri"/>
          <w:sz w:val="20"/>
        </w:rPr>
      </w:pPr>
    </w:p>
    <w:p w14:paraId="2BB32B4E" w14:textId="77777777" w:rsidR="00B339F8" w:rsidRPr="006A7550" w:rsidRDefault="00B339F8" w:rsidP="004A1850">
      <w:pPr>
        <w:pStyle w:val="BodyText"/>
        <w:spacing w:beforeLines="50" w:before="120" w:afterLines="50" w:after="120"/>
        <w:rPr>
          <w:rFonts w:ascii="Calibri" w:hAnsi="Calibri"/>
          <w:sz w:val="20"/>
        </w:rPr>
      </w:pPr>
    </w:p>
    <w:p w14:paraId="139127E7" w14:textId="77777777" w:rsidR="00B339F8" w:rsidRPr="006A7550" w:rsidRDefault="00682097" w:rsidP="004A1850">
      <w:pPr>
        <w:pStyle w:val="Heading3"/>
        <w:spacing w:beforeLines="50" w:before="120" w:afterLines="50" w:after="120"/>
        <w:ind w:left="0"/>
        <w:rPr>
          <w:rFonts w:ascii="Calibri" w:hAnsi="Calibri"/>
        </w:rPr>
      </w:pPr>
      <w:r>
        <w:rPr>
          <w:noProof/>
          <w:lang w:val="en-US" w:eastAsia="zh-CN"/>
        </w:rPr>
        <w:pict w14:anchorId="3DA3DC65">
          <v:shape id="_x0000_s2061" type="#_x0000_t202" alt="" style="position:absolute;margin-left:3.35pt;margin-top:316.1pt;width:547.65pt;height:16pt;z-index:251968512;mso-wrap-style:square;mso-wrap-edited:f;mso-width-percent:0;mso-height-percent:0;mso-width-percent:0;mso-height-percent:0;v-text-anchor:top" filled="f" stroked="f">
            <v:textbox inset="0,0,0,0">
              <w:txbxContent>
                <w:p w14:paraId="04C1DB3F" w14:textId="77777777" w:rsidR="00E81BC8" w:rsidRPr="00DA2278" w:rsidRDefault="00E81BC8" w:rsidP="00E81BC8">
                  <w:pPr>
                    <w:tabs>
                      <w:tab w:val="right" w:pos="10764"/>
                    </w:tabs>
                    <w:rPr>
                      <w:rFonts w:eastAsiaTheme="minorEastAsia"/>
                      <w:lang w:eastAsia="zh-CN"/>
                    </w:rPr>
                  </w:pPr>
                  <w:r w:rsidRPr="006A7550">
                    <w:rPr>
                      <w:rFonts w:ascii="Calibri" w:hAnsi="Calibri"/>
                      <w:color w:val="FFFFFF"/>
                      <w:sz w:val="18"/>
                    </w:rPr>
                    <w:t xml:space="preserve">National </w:t>
                  </w:r>
                  <w:r w:rsidRPr="006A7550">
                    <w:rPr>
                      <w:rFonts w:ascii="Calibri" w:hAnsi="Calibri"/>
                      <w:color w:val="FFFFFF"/>
                      <w:sz w:val="18"/>
                    </w:rPr>
                    <w:t>Carer Strategy</w:t>
                  </w:r>
                  <w:r w:rsidRPr="006A7550">
                    <w:rPr>
                      <w:rFonts w:ascii="Calibri" w:hAnsi="Calibri"/>
                      <w:color w:val="FFFFFF"/>
                      <w:sz w:val="18"/>
                    </w:rPr>
                    <w:tab/>
                  </w:r>
                  <w:r>
                    <w:rPr>
                      <w:rFonts w:ascii="Calibri" w:eastAsiaTheme="minorEastAsia" w:hAnsi="Calibri" w:hint="eastAsia"/>
                      <w:color w:val="FFFFFF"/>
                      <w:sz w:val="18"/>
                      <w:lang w:eastAsia="zh-CN"/>
                    </w:rPr>
                    <w:t>47</w:t>
                  </w:r>
                </w:p>
              </w:txbxContent>
            </v:textbox>
          </v:shape>
        </w:pict>
      </w:r>
      <w:r w:rsidR="000F749D">
        <w:rPr>
          <w:rFonts w:ascii="Calibri" w:hAnsi="Calibri"/>
          <w:sz w:val="18"/>
        </w:rPr>
        <w:br w:type="page"/>
      </w:r>
      <w:r w:rsidR="000613D7" w:rsidRPr="006A7550">
        <w:rPr>
          <w:rFonts w:ascii="Calibri" w:hAnsi="Calibri"/>
          <w:color w:val="4A78AD"/>
        </w:rPr>
        <w:lastRenderedPageBreak/>
        <w:t>Defence family and veterans’ carers</w:t>
      </w:r>
    </w:p>
    <w:p w14:paraId="42B4973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very nature of service in the Australian Defence Force (ADF) can mean that service personnel have a greater likelihood of developing physical and mental health conditions compared to the general community. According to the 2021 Census, one in twenty (5.3%) Australian households (dwellings) had at least one person who had served in the ADF (that is, at least one person who was either currently serving or had previously served in the ADF). The Census found that among the 496,300 people who had previously served in the ADF aged 15 years and over, 13% needed assistance with the core activities of self-care, mobility or communication. Three in five (60%) previous service members had a long-term health condition (ABS 2022).</w:t>
      </w:r>
    </w:p>
    <w:p w14:paraId="251A121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SDAC data shows that 4.4% of primary carers had, themselves, served in the ADF (ABS, 2024a). Alongside other cohorts of carers, the data regarding defence family carers and carers of veterans is likely under-represented.</w:t>
      </w:r>
    </w:p>
    <w:p w14:paraId="7433DE0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Carers may be supporting a veteran, or they may be caring for other family members whilst they or their partner is still employed in the ADF. The number of men who are becoming carers of veterans is also increasing as the number of women serving in the ADF increases. </w:t>
      </w:r>
      <w:r w:rsidRPr="006A7550">
        <w:rPr>
          <w:rFonts w:ascii="Calibri" w:hAnsi="Calibri"/>
          <w:color w:val="4A78AD"/>
          <w:u w:val="single" w:color="4A78AD"/>
        </w:rPr>
        <w:t>The Royal Commission into Defence and</w:t>
      </w:r>
      <w:r w:rsidRPr="006A7550">
        <w:rPr>
          <w:rFonts w:ascii="Calibri" w:hAnsi="Calibri"/>
          <w:color w:val="4A78AD"/>
        </w:rPr>
        <w:t xml:space="preserve"> </w:t>
      </w:r>
      <w:r w:rsidRPr="006A7550">
        <w:rPr>
          <w:rFonts w:ascii="Calibri" w:hAnsi="Calibri"/>
          <w:color w:val="4A78AD"/>
          <w:u w:val="single" w:color="4A78AD"/>
        </w:rPr>
        <w:t>Veteran Suicide</w:t>
      </w:r>
      <w:r w:rsidRPr="006A7550">
        <w:rPr>
          <w:rFonts w:ascii="Calibri" w:hAnsi="Calibri"/>
          <w:color w:val="4A78AD"/>
        </w:rPr>
        <w:t xml:space="preserve"> </w:t>
      </w:r>
      <w:r w:rsidRPr="006A7550">
        <w:rPr>
          <w:rFonts w:ascii="Calibri" w:hAnsi="Calibri"/>
        </w:rPr>
        <w:t>(Royal Commission) considered the impact of service on defence personnel and their families. It aptly noted that when one person joins, the whole family serves. In consultations, we heard from carers a range of unique challenges including the complexity of navigating the various support systems associated with defence veterans and impacts accessing or continuing support because of postings.</w:t>
      </w:r>
    </w:p>
    <w:p w14:paraId="04D9BA2B" w14:textId="77777777" w:rsidR="00B339F8" w:rsidRPr="006A7550" w:rsidRDefault="00682097" w:rsidP="004A1850">
      <w:pPr>
        <w:pStyle w:val="BodyText"/>
        <w:spacing w:beforeLines="50" w:before="120" w:afterLines="50" w:after="120"/>
        <w:rPr>
          <w:rFonts w:ascii="Calibri" w:hAnsi="Calibri"/>
        </w:rPr>
      </w:pPr>
      <w:r>
        <w:pict w14:anchorId="13FDEFB4">
          <v:group id="_x0000_s2054" alt="" style="position:absolute;margin-left:29.55pt;margin-top:12.9pt;width:531.75pt;height:52.45pt;z-index:-251500544;mso-wrap-distance-left:0;mso-wrap-distance-right:0;mso-position-horizontal-relative:page" coordorigin="591,258" coordsize="10635,1049">
            <v:shape id="_x0000_s2055" alt="" style="position:absolute;left:1050;top:257;width:9715;height:1049" coordorigin="1051,258" coordsize="9715,1049" path="m8168,258l3786,293,1946,341r-161,10l1626,363r-317,28l1225,405r-64,22l1091,493r-22,73l1056,639r-5,72l1054,784r11,72l1084,928r25,73l1190,1087r71,31l1354,1141r113,14l1944,1194r160,10l2184,1208r81,2l5967,1295r1517,11l9887,1299r78,-2l10043,1294r78,-4l10198,1284r232,-20l10545,1247r88,-28l10693,1180r50,-128l10756,972r7,-79l10765,814r-2,-80l10757,655r-10,-79l10735,496r-13,-79l10666,357r-58,-23l10532,319r-115,-15l10300,295,9204,263,8168,258xe" fillcolor="#eeeae1" stroked="f">
              <v:path arrowok="t"/>
            </v:shape>
            <v:shape id="_x0000_s2056" alt="" style="position:absolute;left:590;top:339;width:921;height:885" coordorigin="591,340" coordsize="921,885" path="m1069,340l952,361r-61,27l800,441r-78,71l645,616r-31,63l596,744r-5,66l598,876r20,65l651,1006r46,62l757,1128r52,38l863,1194r115,28l1033,1225r57,-6l1150,1203r61,-26l1301,1123r78,-70l1457,949r30,-63l1505,821r6,-66l1504,689r-20,-66l1451,559r-46,-63l1345,436r-52,-38l1238,370,1123,342r-54,-2xe" fillcolor="#426e9e" stroked="f">
              <v:path arrowok="t"/>
            </v:shape>
            <v:shape id="_x0000_s2057" type="#_x0000_t75" alt="" style="position:absolute;left:772;top:570;width:525;height:365">
              <v:imagedata r:id="rId54" o:title=""/>
            </v:shape>
            <v:shape id="_x0000_s2058" alt="" style="position:absolute;left:10305;top:339;width:921;height:885" coordorigin="10305,340" coordsize="921,885" path="m10783,340r-117,21l10605,388r-90,53l10437,512r-78,104l10329,679r-18,65l10305,810r7,66l10332,941r33,65l10411,1068r60,60l10523,1166r55,28l10693,1222r54,3l10804,1219r60,-16l10925,1177r91,-54l11094,1053r77,-104l11202,886r18,-65l11225,755r-7,-66l11198,623r-33,-64l11119,496r-60,-60l11007,398r-54,-28l10838,342r-55,-2xe" fillcolor="#426e9e" stroked="f">
              <v:path arrowok="t"/>
            </v:shape>
            <v:shape id="_x0000_s2059" type="#_x0000_t75" alt="" style="position:absolute;left:10504;top:570;width:525;height:365">
              <v:imagedata r:id="rId27" o:title=""/>
            </v:shape>
            <v:shape id="_x0000_s2060" type="#_x0000_t202" alt="" style="position:absolute;left:590;top:257;width:10635;height:1049;mso-wrap-style:square;v-text-anchor:top" filled="f" stroked="f">
              <v:textbox style="mso-next-textbox:#_x0000_s2060" inset="0,0,0,0">
                <w:txbxContent>
                  <w:p w14:paraId="7BFA2199" w14:textId="77777777" w:rsidR="000613D7" w:rsidRPr="006A7550" w:rsidRDefault="000613D7">
                    <w:pPr>
                      <w:spacing w:before="2"/>
                      <w:rPr>
                        <w:rFonts w:ascii="Calibri" w:hAnsi="Calibri"/>
                        <w:sz w:val="21"/>
                      </w:rPr>
                    </w:pPr>
                  </w:p>
                  <w:p w14:paraId="45E7F619" w14:textId="77777777" w:rsidR="000613D7" w:rsidRPr="006A7550" w:rsidRDefault="000613D7">
                    <w:pPr>
                      <w:ind w:left="864" w:right="908"/>
                      <w:jc w:val="center"/>
                      <w:rPr>
                        <w:rFonts w:ascii="Calibri" w:hAnsi="Calibri"/>
                        <w:i/>
                      </w:rPr>
                    </w:pPr>
                    <w:r w:rsidRPr="006A7550">
                      <w:rPr>
                        <w:rFonts w:ascii="Calibri" w:hAnsi="Calibri"/>
                        <w:i/>
                      </w:rPr>
                      <w:t>“Carers are the primary support, advocate and enabler for their care recipient.”</w:t>
                    </w:r>
                  </w:p>
                  <w:p w14:paraId="6ED8FF4F" w14:textId="77777777" w:rsidR="000613D7" w:rsidRPr="006A7550" w:rsidRDefault="000613D7">
                    <w:pPr>
                      <w:spacing w:before="14"/>
                      <w:ind w:left="1299" w:right="1288"/>
                      <w:jc w:val="center"/>
                      <w:rPr>
                        <w:rFonts w:ascii="Calibri" w:hAnsi="Calibri"/>
                      </w:rPr>
                    </w:pPr>
                    <w:r w:rsidRPr="006A7550">
                      <w:rPr>
                        <w:rFonts w:ascii="Calibri" w:hAnsi="Calibri"/>
                      </w:rPr>
                      <w:t>– Anonymous carer for a veteran</w:t>
                    </w:r>
                  </w:p>
                </w:txbxContent>
              </v:textbox>
            </v:shape>
            <w10:wrap type="topAndBottom" anchorx="page"/>
          </v:group>
        </w:pict>
      </w:r>
    </w:p>
    <w:p w14:paraId="2FC7AE6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Defence family carers are dealing with the impacts of separation due to unaccompanied postings or deployments and disruption to work and career due to caring. They navigate relocation impacts to education and training, services, care resources and support networks for themselves and their families when they do accompany a posting with their serving family member.</w:t>
      </w:r>
    </w:p>
    <w:p w14:paraId="1A7A9AC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support role of families and carers extends long after a person transitions from defence service. Veterans often have complex physical and mental health needs. The Royal Commission noted in its final report, that in the context of complex rehabilitation, support included family members attending appointments, participating in rehabilitation planning, remaining in contact with medical or rehabilitation professionals and actively participating in member rehabilitation exercises. Other forms of family involvement included practical care, emotional support and maintaining the member’s social, domestic and family life. Family members could become socially isolated due to anxiety about stigma and the pressures of the carer role (2024).</w:t>
      </w:r>
    </w:p>
    <w:p w14:paraId="6C8FC92F"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6325FF91" w14:textId="77777777" w:rsidR="00B339F8" w:rsidRPr="006A7550" w:rsidRDefault="000613D7" w:rsidP="00993D2B">
      <w:pPr>
        <w:pStyle w:val="Heading1"/>
      </w:pPr>
      <w:bookmarkStart w:id="22" w:name="_Toc184462906"/>
      <w:r w:rsidRPr="006A7550">
        <w:lastRenderedPageBreak/>
        <w:t>Appendices</w:t>
      </w:r>
      <w:bookmarkEnd w:id="22"/>
    </w:p>
    <w:p w14:paraId="43CA424E" w14:textId="77777777" w:rsidR="00B339F8" w:rsidRPr="006A7550" w:rsidRDefault="000613D7" w:rsidP="003811F4">
      <w:pPr>
        <w:pStyle w:val="Heading2"/>
      </w:pPr>
      <w:bookmarkStart w:id="23" w:name="_Toc184462907"/>
      <w:r w:rsidRPr="006A7550">
        <w:t>Appendix 1: Evidence summary</w:t>
      </w:r>
      <w:bookmarkEnd w:id="23"/>
    </w:p>
    <w:p w14:paraId="415E820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From April to September 2024, a consultation campaign was undertaken to better understand perspectives  of as broad range of carers and other stakeholders as possible about how the Strategy can have the strongest positive impact on the lives of carers. The voices and experiences of carers across the country was critical in the development of the Strategy. Over the 6-month consultation campaign over 100 activities were held, including in-person, online and by telephone. Through these consultations in every state and territory including metropolitan, regional, and remote areas we met and heard from over 1900 carers. Over 700 submissions were received in response to an online discussion paper and questionnaire.</w:t>
      </w:r>
    </w:p>
    <w:p w14:paraId="61AE27C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Full consultation reports are available at </w:t>
      </w:r>
      <w:r w:rsidRPr="006A7550">
        <w:rPr>
          <w:rFonts w:ascii="Calibri" w:hAnsi="Calibri"/>
          <w:color w:val="4A78AD"/>
          <w:u w:val="single" w:color="4A78AD"/>
        </w:rPr>
        <w:t>National Carer Strategy | engage.dss.gov.au</w:t>
      </w:r>
    </w:p>
    <w:p w14:paraId="71388E60"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Other evidence used to develop priorities and drive change for carers</w:t>
      </w:r>
    </w:p>
    <w:p w14:paraId="21BAE29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Outcomes of these consultations built on an evidence base gathered from previous consultation activities   such as the Carer Wellbeing Survey, the House of Representatives Standing Committee on Social Policy and Legal Affairs Inquiry into the recognition of unpaid carers submissions and final report, consultation outcomes from other relevant government processes and previous scoping research conducted in preparation for the development of the Strategy.</w:t>
      </w:r>
    </w:p>
    <w:p w14:paraId="1993ECD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Department of Social Services commissioned AIFS to undertake a scoping literature review of the current evidence base on carers in Australia. This included who are carers, how are they faring, and the supports available to them and how effective (or not) they are.</w:t>
      </w:r>
    </w:p>
    <w:p w14:paraId="5AF0AA3F"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Key findings:</w:t>
      </w:r>
    </w:p>
    <w:p w14:paraId="5DC0260D"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is relatively good data on carers and the care they provide. However, the definition of a carer in some key data sets is more restrictive than in the Commonwealth Carer Recognition Act 2010.</w:t>
      </w:r>
    </w:p>
    <w:p w14:paraId="2F80A188"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Evidence shows that carers generally experience poorer wellbeing, income, employment and education outcomes relative to their non-carer peers, and these effects tend to be worse the greater level of caregiving.</w:t>
      </w:r>
    </w:p>
    <w:p w14:paraId="74C1ABF4"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Evidence on what works to support carers is very scant.</w:t>
      </w:r>
    </w:p>
    <w:p w14:paraId="44EEAFC5"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Progress has been slow in addressing the known deficiencies and gaps in the carer support system. Many of the issues are systemic.</w:t>
      </w:r>
    </w:p>
    <w:p w14:paraId="13D9E36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Building the evidence base for the Strategy is available at: </w:t>
      </w:r>
      <w:r w:rsidRPr="006A7550">
        <w:rPr>
          <w:rFonts w:ascii="Calibri" w:hAnsi="Calibri"/>
          <w:color w:val="4A78AD"/>
          <w:u w:val="single" w:color="4A78AD"/>
        </w:rPr>
        <w:t>National Carer Strategy | engage.dss.gov.au</w:t>
      </w:r>
    </w:p>
    <w:p w14:paraId="28F66B52" w14:textId="77777777" w:rsidR="00B339F8" w:rsidRPr="006A7550" w:rsidRDefault="00B339F8" w:rsidP="004A1850">
      <w:pPr>
        <w:spacing w:beforeLines="50" w:before="120" w:afterLines="50" w:after="120"/>
        <w:rPr>
          <w:rFonts w:ascii="Calibri" w:eastAsiaTheme="minorEastAsia" w:hAnsi="Calibri"/>
          <w:lang w:eastAsia="zh-CN"/>
        </w:rPr>
      </w:pPr>
    </w:p>
    <w:p w14:paraId="107FEE67" w14:textId="77777777" w:rsidR="00B339F8" w:rsidRPr="006A7550" w:rsidRDefault="000F749D" w:rsidP="004A1850">
      <w:pPr>
        <w:pStyle w:val="BodyText"/>
        <w:spacing w:beforeLines="50" w:before="120" w:afterLines="50" w:after="120"/>
        <w:rPr>
          <w:rFonts w:ascii="Calibri" w:hAnsi="Calibri"/>
          <w:sz w:val="23"/>
        </w:rPr>
      </w:pPr>
      <w:r>
        <w:rPr>
          <w:rFonts w:ascii="Calibri" w:eastAsiaTheme="minorEastAsia" w:hAnsi="Calibri" w:hint="eastAsia"/>
          <w:lang w:eastAsia="zh-CN"/>
        </w:rPr>
        <w:br w:type="page"/>
      </w:r>
    </w:p>
    <w:p w14:paraId="16E98F15" w14:textId="77777777" w:rsidR="00B339F8" w:rsidRPr="006A7550" w:rsidRDefault="000613D7" w:rsidP="003811F4">
      <w:pPr>
        <w:pStyle w:val="Heading2"/>
      </w:pPr>
      <w:bookmarkStart w:id="24" w:name="_Toc184462908"/>
      <w:r w:rsidRPr="006A7550">
        <w:lastRenderedPageBreak/>
        <w:t>Appendix 2: Glossary</w:t>
      </w:r>
      <w:bookmarkEnd w:id="24"/>
    </w:p>
    <w:p w14:paraId="1922CBCF" w14:textId="5A1A4DB4" w:rsidR="00B339F8" w:rsidRPr="006A7550" w:rsidRDefault="000613D7" w:rsidP="004A1850">
      <w:pPr>
        <w:pStyle w:val="BodyText"/>
        <w:spacing w:beforeLines="50" w:before="120" w:afterLines="50" w:after="120"/>
        <w:rPr>
          <w:rFonts w:ascii="Calibri" w:eastAsiaTheme="minorEastAsia" w:hAnsi="Calibri"/>
          <w:lang w:eastAsia="zh-CN"/>
        </w:rPr>
      </w:pPr>
      <w:r w:rsidRPr="006A7550">
        <w:rPr>
          <w:rFonts w:ascii="Calibri" w:hAnsi="Calibri"/>
        </w:rPr>
        <w:t>These definitions are provided specifically for the Carer Strategy. They are not comprehensive, and variations may be found in literature and across various jurisdictions.</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2164"/>
        <w:gridCol w:w="8612"/>
      </w:tblGrid>
      <w:tr w:rsidR="00B57C4F" w:rsidRPr="00B57C4F" w14:paraId="74600F50" w14:textId="77777777" w:rsidTr="00E74690">
        <w:trPr>
          <w:tblHeader/>
        </w:trPr>
        <w:tc>
          <w:tcPr>
            <w:tcW w:w="2131" w:type="dxa"/>
            <w:tcBorders>
              <w:top w:val="nil"/>
              <w:left w:val="nil"/>
              <w:bottom w:val="single" w:sz="4" w:space="0" w:color="4A78AD"/>
              <w:right w:val="nil"/>
            </w:tcBorders>
            <w:shd w:val="clear" w:color="auto" w:fill="4A78AD"/>
            <w:vAlign w:val="bottom"/>
          </w:tcPr>
          <w:p w14:paraId="66F179FF" w14:textId="77777777" w:rsidR="00B57C4F" w:rsidRPr="00B57C4F" w:rsidRDefault="00B57C4F" w:rsidP="00E74690">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Term</w:t>
            </w:r>
          </w:p>
        </w:tc>
        <w:tc>
          <w:tcPr>
            <w:tcW w:w="8482" w:type="dxa"/>
            <w:tcBorders>
              <w:top w:val="nil"/>
              <w:left w:val="nil"/>
              <w:bottom w:val="single" w:sz="4" w:space="0" w:color="4A78AD"/>
              <w:right w:val="nil"/>
            </w:tcBorders>
            <w:shd w:val="clear" w:color="auto" w:fill="4A78AD"/>
            <w:vAlign w:val="bottom"/>
          </w:tcPr>
          <w:p w14:paraId="58E21582" w14:textId="77777777" w:rsidR="00B57C4F" w:rsidRPr="00B57C4F" w:rsidRDefault="00B57C4F" w:rsidP="00E74690">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Description</w:t>
            </w:r>
          </w:p>
        </w:tc>
      </w:tr>
      <w:tr w:rsidR="00B57C4F" w:rsidRPr="00B57C4F" w14:paraId="07C5C624" w14:textId="77777777" w:rsidTr="00F32614">
        <w:tc>
          <w:tcPr>
            <w:tcW w:w="2131" w:type="dxa"/>
            <w:tcBorders>
              <w:top w:val="single" w:sz="4" w:space="0" w:color="4A78AD"/>
              <w:left w:val="nil"/>
              <w:bottom w:val="single" w:sz="4" w:space="0" w:color="4A78AD"/>
              <w:right w:val="nil"/>
            </w:tcBorders>
            <w:shd w:val="clear" w:color="auto" w:fill="FFFFFF"/>
          </w:tcPr>
          <w:p w14:paraId="2438704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Accessible</w:t>
            </w:r>
          </w:p>
        </w:tc>
        <w:tc>
          <w:tcPr>
            <w:tcW w:w="8482" w:type="dxa"/>
            <w:tcBorders>
              <w:top w:val="single" w:sz="4" w:space="0" w:color="4A78AD"/>
              <w:left w:val="nil"/>
              <w:bottom w:val="single" w:sz="4" w:space="0" w:color="4A78AD"/>
              <w:right w:val="nil"/>
            </w:tcBorders>
            <w:shd w:val="clear" w:color="auto" w:fill="FFFFFF"/>
          </w:tcPr>
          <w:p w14:paraId="2437B27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People from a diverse range of backgrounds, abilities, locations and demographics are afforded the opportunity to acquire the same information, engage in the same interactions, and enjoy the same services in an equally effective and equally integrated manner, with substantially equivalent ease of use.</w:t>
            </w:r>
          </w:p>
        </w:tc>
      </w:tr>
      <w:tr w:rsidR="00B57C4F" w:rsidRPr="00B57C4F" w14:paraId="70E6AB53" w14:textId="77777777" w:rsidTr="00F32614">
        <w:tc>
          <w:tcPr>
            <w:tcW w:w="2131" w:type="dxa"/>
            <w:tcBorders>
              <w:top w:val="single" w:sz="4" w:space="0" w:color="4A78AD"/>
              <w:left w:val="nil"/>
              <w:bottom w:val="single" w:sz="4" w:space="0" w:color="4A78AD"/>
              <w:right w:val="nil"/>
            </w:tcBorders>
            <w:shd w:val="clear" w:color="auto" w:fill="FFFFFF"/>
          </w:tcPr>
          <w:p w14:paraId="494EF6D2"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Action plan</w:t>
            </w:r>
          </w:p>
        </w:tc>
        <w:tc>
          <w:tcPr>
            <w:tcW w:w="8482" w:type="dxa"/>
            <w:tcBorders>
              <w:top w:val="single" w:sz="4" w:space="0" w:color="4A78AD"/>
              <w:left w:val="nil"/>
              <w:bottom w:val="single" w:sz="4" w:space="0" w:color="4A78AD"/>
              <w:right w:val="nil"/>
            </w:tcBorders>
            <w:shd w:val="clear" w:color="auto" w:fill="FFFFFF"/>
          </w:tcPr>
          <w:p w14:paraId="755FA26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initial set of strategic actions to be implemented from 2024 to 2027 to support unpaid carers.</w:t>
            </w:r>
          </w:p>
        </w:tc>
      </w:tr>
      <w:tr w:rsidR="00B57C4F" w:rsidRPr="00B57C4F" w14:paraId="513FB5E0" w14:textId="77777777" w:rsidTr="00F32614">
        <w:tc>
          <w:tcPr>
            <w:tcW w:w="2131" w:type="dxa"/>
            <w:tcBorders>
              <w:top w:val="single" w:sz="4" w:space="0" w:color="4A78AD"/>
              <w:left w:val="nil"/>
              <w:bottom w:val="single" w:sz="4" w:space="0" w:color="4A78AD"/>
              <w:right w:val="nil"/>
            </w:tcBorders>
            <w:shd w:val="clear" w:color="auto" w:fill="FFFFFF"/>
          </w:tcPr>
          <w:p w14:paraId="5C4781D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Awareness</w:t>
            </w:r>
            <w:r w:rsidRPr="00B57C4F">
              <w:rPr>
                <w:rFonts w:ascii="Calibri" w:eastAsia="Times New Roman" w:hAnsi="Calibri" w:cs="Arial"/>
                <w:b/>
                <w:bCs/>
                <w:color w:val="000000"/>
                <w:lang w:val="zh-CN" w:eastAsia="zh-CN"/>
              </w:rPr>
              <w:t xml:space="preserve"> </w:t>
            </w:r>
            <w:r w:rsidRPr="00B57C4F">
              <w:rPr>
                <w:rFonts w:ascii="Calibri" w:eastAsia="Times New Roman" w:hAnsi="Calibri" w:cs="Arial"/>
                <w:b/>
                <w:bCs/>
                <w:color w:val="000000"/>
                <w:lang w:val="en-US" w:eastAsia="en-US"/>
              </w:rPr>
              <w:t>Raising</w:t>
            </w:r>
          </w:p>
        </w:tc>
        <w:tc>
          <w:tcPr>
            <w:tcW w:w="8482" w:type="dxa"/>
            <w:tcBorders>
              <w:top w:val="single" w:sz="4" w:space="0" w:color="4A78AD"/>
              <w:left w:val="nil"/>
              <w:bottom w:val="single" w:sz="4" w:space="0" w:color="4A78AD"/>
              <w:right w:val="nil"/>
            </w:tcBorders>
            <w:shd w:val="clear" w:color="auto" w:fill="FFFFFF"/>
          </w:tcPr>
          <w:p w14:paraId="3E4DFF1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Aims to increase community and individual awareness of the vital role carers play in the communities, highlighting the challenges they face and the importance of supporting them through accessible resources and recognition.</w:t>
            </w:r>
          </w:p>
        </w:tc>
      </w:tr>
      <w:tr w:rsidR="00B57C4F" w:rsidRPr="00B57C4F" w14:paraId="02764C77" w14:textId="77777777" w:rsidTr="00F32614">
        <w:tc>
          <w:tcPr>
            <w:tcW w:w="2131" w:type="dxa"/>
            <w:tcBorders>
              <w:top w:val="single" w:sz="4" w:space="0" w:color="4A78AD"/>
              <w:left w:val="nil"/>
              <w:bottom w:val="single" w:sz="4" w:space="0" w:color="4A78AD"/>
              <w:right w:val="nil"/>
            </w:tcBorders>
            <w:shd w:val="clear" w:color="auto" w:fill="FFFFFF"/>
          </w:tcPr>
          <w:p w14:paraId="143125C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Burnout</w:t>
            </w:r>
          </w:p>
        </w:tc>
        <w:tc>
          <w:tcPr>
            <w:tcW w:w="8482" w:type="dxa"/>
            <w:tcBorders>
              <w:top w:val="single" w:sz="4" w:space="0" w:color="4A78AD"/>
              <w:left w:val="nil"/>
              <w:bottom w:val="single" w:sz="4" w:space="0" w:color="4A78AD"/>
              <w:right w:val="nil"/>
            </w:tcBorders>
            <w:shd w:val="clear" w:color="auto" w:fill="FFFFFF"/>
          </w:tcPr>
          <w:p w14:paraId="3C82D6C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Emotional, mental and physical exhaustion caused by excessive and prolonged stress. Burnout can happen when a person feels powerless, overwhelmed, emotionally drained, and unable to meet constant demands.</w:t>
            </w:r>
          </w:p>
        </w:tc>
      </w:tr>
      <w:tr w:rsidR="00B57C4F" w:rsidRPr="00B57C4F" w14:paraId="5D61E4F8" w14:textId="77777777" w:rsidTr="00F32614">
        <w:tc>
          <w:tcPr>
            <w:tcW w:w="2131" w:type="dxa"/>
            <w:tcBorders>
              <w:top w:val="single" w:sz="4" w:space="0" w:color="4A78AD"/>
              <w:left w:val="nil"/>
              <w:bottom w:val="single" w:sz="4" w:space="0" w:color="4A78AD"/>
              <w:right w:val="nil"/>
            </w:tcBorders>
            <w:shd w:val="clear" w:color="auto" w:fill="FFFFFF"/>
          </w:tcPr>
          <w:p w14:paraId="0F601F3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CALD</w:t>
            </w:r>
          </w:p>
        </w:tc>
        <w:tc>
          <w:tcPr>
            <w:tcW w:w="8482" w:type="dxa"/>
            <w:tcBorders>
              <w:top w:val="single" w:sz="4" w:space="0" w:color="4A78AD"/>
              <w:left w:val="nil"/>
              <w:bottom w:val="single" w:sz="4" w:space="0" w:color="4A78AD"/>
              <w:right w:val="nil"/>
            </w:tcBorders>
            <w:shd w:val="clear" w:color="auto" w:fill="FFFFFF"/>
          </w:tcPr>
          <w:p w14:paraId="759B2ED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Culturally and Linguistically Diverse: refers to individuals and communities from various cultural backgrounds who speak different languages.</w:t>
            </w:r>
          </w:p>
        </w:tc>
      </w:tr>
      <w:tr w:rsidR="00B57C4F" w:rsidRPr="00B57C4F" w14:paraId="59FA608A" w14:textId="77777777" w:rsidTr="00F32614">
        <w:tc>
          <w:tcPr>
            <w:tcW w:w="2131" w:type="dxa"/>
            <w:tcBorders>
              <w:top w:val="single" w:sz="4" w:space="0" w:color="4A78AD"/>
              <w:left w:val="nil"/>
              <w:bottom w:val="single" w:sz="4" w:space="0" w:color="4A78AD"/>
              <w:right w:val="nil"/>
            </w:tcBorders>
            <w:shd w:val="clear" w:color="auto" w:fill="FFFFFF"/>
          </w:tcPr>
          <w:p w14:paraId="0F99F4B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Carer-</w:t>
            </w:r>
            <w:proofErr w:type="spellStart"/>
            <w:r w:rsidRPr="00B57C4F">
              <w:rPr>
                <w:rFonts w:ascii="Calibri" w:eastAsia="Times New Roman" w:hAnsi="Calibri" w:cs="Arial"/>
                <w:b/>
                <w:bCs/>
                <w:color w:val="000000"/>
                <w:lang w:val="en-US" w:eastAsia="en-US"/>
              </w:rPr>
              <w:t>centred</w:t>
            </w:r>
            <w:proofErr w:type="spellEnd"/>
          </w:p>
        </w:tc>
        <w:tc>
          <w:tcPr>
            <w:tcW w:w="8482" w:type="dxa"/>
            <w:tcBorders>
              <w:top w:val="single" w:sz="4" w:space="0" w:color="4A78AD"/>
              <w:left w:val="nil"/>
              <w:bottom w:val="single" w:sz="4" w:space="0" w:color="4A78AD"/>
              <w:right w:val="nil"/>
            </w:tcBorders>
            <w:shd w:val="clear" w:color="auto" w:fill="FFFFFF"/>
          </w:tcPr>
          <w:p w14:paraId="204D8BD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carer-</w:t>
            </w:r>
            <w:proofErr w:type="spellStart"/>
            <w:r w:rsidRPr="00B57C4F">
              <w:rPr>
                <w:rFonts w:ascii="Calibri" w:eastAsia="Times New Roman" w:hAnsi="Calibri" w:cs="Arial"/>
                <w:color w:val="000000"/>
                <w:lang w:val="en-US" w:eastAsia="en-US"/>
              </w:rPr>
              <w:t>centred</w:t>
            </w:r>
            <w:proofErr w:type="spellEnd"/>
            <w:r w:rsidRPr="00B57C4F">
              <w:rPr>
                <w:rFonts w:ascii="Calibri" w:eastAsia="Times New Roman" w:hAnsi="Calibri" w:cs="Arial"/>
                <w:color w:val="000000"/>
                <w:lang w:val="en-US" w:eastAsia="en-US"/>
              </w:rPr>
              <w:t xml:space="preserve"> approach means a policy or program </w:t>
            </w:r>
            <w:proofErr w:type="spellStart"/>
            <w:r w:rsidRPr="00B57C4F">
              <w:rPr>
                <w:rFonts w:ascii="Calibri" w:eastAsia="Times New Roman" w:hAnsi="Calibri" w:cs="Arial"/>
                <w:color w:val="000000"/>
                <w:lang w:val="en-US" w:eastAsia="en-US"/>
              </w:rPr>
              <w:t>emphasises</w:t>
            </w:r>
            <w:proofErr w:type="spellEnd"/>
            <w:r w:rsidRPr="00B57C4F">
              <w:rPr>
                <w:rFonts w:ascii="Calibri" w:eastAsia="Times New Roman" w:hAnsi="Calibri" w:cs="Arial"/>
                <w:color w:val="000000"/>
                <w:lang w:val="en-US" w:eastAsia="en-US"/>
              </w:rPr>
              <w:t xml:space="preserve"> individual care, ensuring that services are tailored to the specific needs and preferences of each person. It promotes dignity, autonomy, and holistic well-being, while supporting carers with the necessary resources and training to deliver respectful and effective care.</w:t>
            </w:r>
          </w:p>
        </w:tc>
      </w:tr>
      <w:tr w:rsidR="00B57C4F" w:rsidRPr="00B57C4F" w14:paraId="5632BD6A" w14:textId="77777777" w:rsidTr="00F32614">
        <w:tc>
          <w:tcPr>
            <w:tcW w:w="2131" w:type="dxa"/>
            <w:tcBorders>
              <w:top w:val="single" w:sz="4" w:space="0" w:color="4A78AD"/>
              <w:left w:val="nil"/>
              <w:bottom w:val="single" w:sz="4" w:space="0" w:color="4A78AD"/>
              <w:right w:val="nil"/>
            </w:tcBorders>
            <w:shd w:val="clear" w:color="auto" w:fill="FFFFFF"/>
          </w:tcPr>
          <w:p w14:paraId="75567921"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Carer Gateway</w:t>
            </w:r>
          </w:p>
        </w:tc>
        <w:tc>
          <w:tcPr>
            <w:tcW w:w="8482" w:type="dxa"/>
            <w:tcBorders>
              <w:top w:val="single" w:sz="4" w:space="0" w:color="4A78AD"/>
              <w:left w:val="nil"/>
              <w:bottom w:val="single" w:sz="4" w:space="0" w:color="4A78AD"/>
              <w:right w:val="nil"/>
            </w:tcBorders>
            <w:shd w:val="clear" w:color="auto" w:fill="FFFFFF"/>
          </w:tcPr>
          <w:p w14:paraId="1171CF8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Carer Gateway is an Australian Government program providing free services and support for carers. It can help if family member or friend with disability, a medical condition, mental illness, or who is frail due to age.</w:t>
            </w:r>
          </w:p>
        </w:tc>
      </w:tr>
      <w:tr w:rsidR="00B57C4F" w:rsidRPr="00B57C4F" w14:paraId="1DB93C61" w14:textId="77777777" w:rsidTr="00F32614">
        <w:tc>
          <w:tcPr>
            <w:tcW w:w="2131" w:type="dxa"/>
            <w:tcBorders>
              <w:top w:val="single" w:sz="4" w:space="0" w:color="4A78AD"/>
              <w:left w:val="nil"/>
              <w:bottom w:val="single" w:sz="4" w:space="0" w:color="4A78AD"/>
              <w:right w:val="nil"/>
            </w:tcBorders>
            <w:shd w:val="clear" w:color="auto" w:fill="FFFFFF"/>
          </w:tcPr>
          <w:p w14:paraId="739969C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Carer landscape</w:t>
            </w:r>
          </w:p>
        </w:tc>
        <w:tc>
          <w:tcPr>
            <w:tcW w:w="8482" w:type="dxa"/>
            <w:tcBorders>
              <w:top w:val="single" w:sz="4" w:space="0" w:color="4A78AD"/>
              <w:left w:val="nil"/>
              <w:bottom w:val="single" w:sz="4" w:space="0" w:color="4A78AD"/>
              <w:right w:val="nil"/>
            </w:tcBorders>
            <w:shd w:val="clear" w:color="auto" w:fill="FFFFFF"/>
          </w:tcPr>
          <w:p w14:paraId="5F7B715F"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overall environment and context in which carers operate, including policies, services, and support systems available to them and to the people they care for.</w:t>
            </w:r>
          </w:p>
        </w:tc>
      </w:tr>
      <w:tr w:rsidR="00B57C4F" w:rsidRPr="00B57C4F" w14:paraId="3727E015" w14:textId="77777777" w:rsidTr="00F32614">
        <w:tc>
          <w:tcPr>
            <w:tcW w:w="2131" w:type="dxa"/>
            <w:tcBorders>
              <w:top w:val="single" w:sz="4" w:space="0" w:color="4A78AD"/>
              <w:left w:val="nil"/>
              <w:bottom w:val="single" w:sz="4" w:space="0" w:color="4A78AD"/>
              <w:right w:val="nil"/>
            </w:tcBorders>
            <w:shd w:val="clear" w:color="auto" w:fill="FFFFFF"/>
          </w:tcPr>
          <w:p w14:paraId="664E1A2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Caring journey</w:t>
            </w:r>
          </w:p>
        </w:tc>
        <w:tc>
          <w:tcPr>
            <w:tcW w:w="8482" w:type="dxa"/>
            <w:tcBorders>
              <w:top w:val="single" w:sz="4" w:space="0" w:color="4A78AD"/>
              <w:left w:val="nil"/>
              <w:bottom w:val="single" w:sz="4" w:space="0" w:color="4A78AD"/>
              <w:right w:val="nil"/>
            </w:tcBorders>
            <w:shd w:val="clear" w:color="auto" w:fill="FFFFFF"/>
          </w:tcPr>
          <w:p w14:paraId="5D4EE80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role of caring across the lifespan from pre, during and after a caring responsibility ends.</w:t>
            </w:r>
          </w:p>
        </w:tc>
      </w:tr>
      <w:tr w:rsidR="00B57C4F" w:rsidRPr="00B57C4F" w14:paraId="2A754FA0" w14:textId="77777777" w:rsidTr="00F32614">
        <w:tc>
          <w:tcPr>
            <w:tcW w:w="2131" w:type="dxa"/>
            <w:tcBorders>
              <w:top w:val="single" w:sz="4" w:space="0" w:color="4A78AD"/>
              <w:left w:val="nil"/>
              <w:bottom w:val="single" w:sz="4" w:space="0" w:color="4A78AD"/>
              <w:right w:val="nil"/>
            </w:tcBorders>
            <w:shd w:val="clear" w:color="auto" w:fill="FFFFFF"/>
          </w:tcPr>
          <w:p w14:paraId="0FCC5E6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Consultation</w:t>
            </w:r>
          </w:p>
        </w:tc>
        <w:tc>
          <w:tcPr>
            <w:tcW w:w="8482" w:type="dxa"/>
            <w:tcBorders>
              <w:top w:val="single" w:sz="4" w:space="0" w:color="4A78AD"/>
              <w:left w:val="nil"/>
              <w:bottom w:val="single" w:sz="4" w:space="0" w:color="4A78AD"/>
              <w:right w:val="nil"/>
            </w:tcBorders>
            <w:shd w:val="clear" w:color="auto" w:fill="FFFFFF"/>
          </w:tcPr>
          <w:p w14:paraId="2E4F121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action or process of formally consulting or discussing.</w:t>
            </w:r>
          </w:p>
        </w:tc>
      </w:tr>
      <w:tr w:rsidR="00B57C4F" w:rsidRPr="00B57C4F" w14:paraId="79A4CE7B" w14:textId="77777777" w:rsidTr="00F32614">
        <w:tc>
          <w:tcPr>
            <w:tcW w:w="2131" w:type="dxa"/>
            <w:tcBorders>
              <w:top w:val="single" w:sz="4" w:space="0" w:color="4A78AD"/>
              <w:left w:val="nil"/>
              <w:bottom w:val="single" w:sz="4" w:space="0" w:color="4A78AD"/>
              <w:right w:val="nil"/>
            </w:tcBorders>
            <w:shd w:val="clear" w:color="auto" w:fill="FFFFFF"/>
          </w:tcPr>
          <w:p w14:paraId="717C761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Data governance</w:t>
            </w:r>
          </w:p>
        </w:tc>
        <w:tc>
          <w:tcPr>
            <w:tcW w:w="8482" w:type="dxa"/>
            <w:tcBorders>
              <w:top w:val="single" w:sz="4" w:space="0" w:color="4A78AD"/>
              <w:left w:val="nil"/>
              <w:bottom w:val="single" w:sz="4" w:space="0" w:color="4A78AD"/>
              <w:right w:val="nil"/>
            </w:tcBorders>
            <w:shd w:val="clear" w:color="auto" w:fill="FFFFFF"/>
          </w:tcPr>
          <w:p w14:paraId="4ECBC080"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Indigenous/First Nations Data Governance is the enactment of Indigenous Data Sovereignty and refers to the mechanisms that support First Nations people's decision-making on how data is controlled, collected, interpreted, accessed, stored, and used.</w:t>
            </w:r>
          </w:p>
        </w:tc>
      </w:tr>
    </w:tbl>
    <w:p w14:paraId="429238AC" w14:textId="77777777" w:rsidR="00D26309" w:rsidRDefault="00D26309" w:rsidP="004A1850">
      <w:pPr>
        <w:pStyle w:val="BodyText"/>
        <w:spacing w:beforeLines="50" w:before="120" w:afterLines="50" w:after="120"/>
        <w:rPr>
          <w:rFonts w:ascii="Calibri" w:eastAsiaTheme="minorEastAsia" w:hAnsi="Calibri"/>
          <w:lang w:val="en-US" w:eastAsia="zh-CN"/>
        </w:rPr>
      </w:pPr>
    </w:p>
    <w:p w14:paraId="7E94FF37" w14:textId="77777777" w:rsidR="00D26309" w:rsidRDefault="00D26309">
      <w:pPr>
        <w:rPr>
          <w:rFonts w:ascii="Calibri" w:eastAsiaTheme="minorEastAsia" w:hAnsi="Calibri"/>
          <w:lang w:val="en-US" w:eastAsia="zh-CN"/>
        </w:rPr>
      </w:pPr>
      <w:r>
        <w:rPr>
          <w:rFonts w:ascii="Calibri" w:eastAsiaTheme="minorEastAsia" w:hAnsi="Calibri"/>
          <w:lang w:val="en-US" w:eastAsia="zh-CN"/>
        </w:rPr>
        <w:br w:type="page"/>
      </w:r>
    </w:p>
    <w:p w14:paraId="350FCDED" w14:textId="6E6EF5DD" w:rsidR="003B7AFA" w:rsidRPr="006A7550" w:rsidRDefault="003B7AFA" w:rsidP="003B7AFA">
      <w:pPr>
        <w:pStyle w:val="BodyText"/>
        <w:spacing w:beforeLines="50" w:before="120" w:afterLines="50" w:after="120"/>
        <w:rPr>
          <w:rFonts w:ascii="Calibri" w:hAnsi="Calibri"/>
        </w:rPr>
      </w:pPr>
      <w:r w:rsidRPr="006A7550">
        <w:rPr>
          <w:rFonts w:ascii="Calibri" w:hAnsi="Calibri"/>
        </w:rPr>
        <w:t>These definitions are provided specifically for the Carer Strategy. They are not comprehensive, and variations may be found in literature and across various jurisdictions.</w:t>
      </w:r>
    </w:p>
    <w:tbl>
      <w:tblPr>
        <w:tblW w:w="5000" w:type="pct"/>
        <w:tblBorders>
          <w:bottom w:val="single" w:sz="4" w:space="0" w:color="4A78AD"/>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2146"/>
        <w:gridCol w:w="8630"/>
      </w:tblGrid>
      <w:tr w:rsidR="00B57C4F" w:rsidRPr="00B57C4F" w14:paraId="2216A931" w14:textId="77777777" w:rsidTr="00F817DF">
        <w:tc>
          <w:tcPr>
            <w:tcW w:w="2146" w:type="dxa"/>
            <w:shd w:val="clear" w:color="auto" w:fill="4A78AD"/>
            <w:vAlign w:val="bottom"/>
          </w:tcPr>
          <w:p w14:paraId="3A5BDB22" w14:textId="77777777" w:rsidR="00B57C4F" w:rsidRPr="00B57C4F" w:rsidRDefault="00B57C4F" w:rsidP="00F817DF">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Term</w:t>
            </w:r>
          </w:p>
        </w:tc>
        <w:tc>
          <w:tcPr>
            <w:tcW w:w="8630" w:type="dxa"/>
            <w:shd w:val="clear" w:color="auto" w:fill="4A78AD"/>
            <w:vAlign w:val="bottom"/>
          </w:tcPr>
          <w:p w14:paraId="70F27F9D" w14:textId="77777777" w:rsidR="00B57C4F" w:rsidRPr="00B57C4F" w:rsidRDefault="00B57C4F" w:rsidP="00F817DF">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Description</w:t>
            </w:r>
          </w:p>
        </w:tc>
      </w:tr>
      <w:tr w:rsidR="00B57C4F" w:rsidRPr="00B57C4F" w14:paraId="21FF3DD8" w14:textId="77777777" w:rsidTr="00F32614">
        <w:tc>
          <w:tcPr>
            <w:tcW w:w="2146" w:type="dxa"/>
            <w:shd w:val="clear" w:color="auto" w:fill="FFFFFF"/>
          </w:tcPr>
          <w:p w14:paraId="5A6579B7"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Data sovereignty</w:t>
            </w:r>
          </w:p>
        </w:tc>
        <w:tc>
          <w:tcPr>
            <w:tcW w:w="8630" w:type="dxa"/>
            <w:shd w:val="clear" w:color="auto" w:fill="FFFFFF"/>
          </w:tcPr>
          <w:p w14:paraId="01FB552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Indigenous/First Nations Data Sovereignty is enshrined in the United Declaration of the Rights of Indigenous Peoples and is central to comprehensive and ethical data collective that supports Aboriginal and Torres Strait Islander people's rights to govern their own data, including its creation, collection, and use.</w:t>
            </w:r>
          </w:p>
        </w:tc>
      </w:tr>
      <w:tr w:rsidR="00B57C4F" w:rsidRPr="00B57C4F" w14:paraId="08C2713F" w14:textId="77777777" w:rsidTr="00F32614">
        <w:tc>
          <w:tcPr>
            <w:tcW w:w="2146" w:type="dxa"/>
            <w:shd w:val="clear" w:color="auto" w:fill="FFFFFF"/>
          </w:tcPr>
          <w:p w14:paraId="57F45E89"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Empowered</w:t>
            </w:r>
          </w:p>
        </w:tc>
        <w:tc>
          <w:tcPr>
            <w:tcW w:w="8630" w:type="dxa"/>
            <w:shd w:val="clear" w:color="auto" w:fill="FFFFFF"/>
          </w:tcPr>
          <w:p w14:paraId="54DBA12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Empowered means allowing carers to make decisions and take actions within specific guidelines to improve care and support, enhancing their ability to respond effectively.</w:t>
            </w:r>
          </w:p>
        </w:tc>
      </w:tr>
      <w:tr w:rsidR="00B57C4F" w:rsidRPr="00B57C4F" w14:paraId="70DCA9E2" w14:textId="77777777" w:rsidTr="00F32614">
        <w:tc>
          <w:tcPr>
            <w:tcW w:w="2146" w:type="dxa"/>
            <w:shd w:val="clear" w:color="auto" w:fill="FFFFFF"/>
          </w:tcPr>
          <w:p w14:paraId="267F3F1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Evidence-based</w:t>
            </w:r>
          </w:p>
        </w:tc>
        <w:tc>
          <w:tcPr>
            <w:tcW w:w="8630" w:type="dxa"/>
            <w:shd w:val="clear" w:color="auto" w:fill="FFFFFF"/>
          </w:tcPr>
          <w:p w14:paraId="7AA396C9"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 xml:space="preserve">Evidence-based refers to a decision-making process that relies on the best available data and research to shape and implement policies. It involves systematically collecting, </w:t>
            </w:r>
            <w:proofErr w:type="spellStart"/>
            <w:r w:rsidRPr="00B57C4F">
              <w:rPr>
                <w:rFonts w:ascii="Calibri" w:eastAsia="Times New Roman" w:hAnsi="Calibri" w:cs="Arial"/>
                <w:color w:val="000000"/>
                <w:lang w:val="en-US" w:eastAsia="en-US"/>
              </w:rPr>
              <w:t>analysing</w:t>
            </w:r>
            <w:proofErr w:type="spellEnd"/>
            <w:r w:rsidRPr="00B57C4F">
              <w:rPr>
                <w:rFonts w:ascii="Calibri" w:eastAsia="Times New Roman" w:hAnsi="Calibri" w:cs="Arial"/>
                <w:color w:val="000000"/>
                <w:lang w:val="en-US" w:eastAsia="en-US"/>
              </w:rPr>
              <w:t>, and applying evidence to ensure policies are effective, efficient, and grounded in information.</w:t>
            </w:r>
          </w:p>
        </w:tc>
      </w:tr>
      <w:tr w:rsidR="00B57C4F" w:rsidRPr="00B57C4F" w14:paraId="54AFA7DA" w14:textId="77777777" w:rsidTr="00F32614">
        <w:tc>
          <w:tcPr>
            <w:tcW w:w="2146" w:type="dxa"/>
            <w:shd w:val="clear" w:color="auto" w:fill="FFFFFF"/>
          </w:tcPr>
          <w:p w14:paraId="5C6E2F8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Equity</w:t>
            </w:r>
          </w:p>
        </w:tc>
        <w:tc>
          <w:tcPr>
            <w:tcW w:w="8630" w:type="dxa"/>
            <w:shd w:val="clear" w:color="auto" w:fill="FFFFFF"/>
          </w:tcPr>
          <w:p w14:paraId="0A21FB3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quality of being equal or fair; fairness, impartiality, even-handed dealing.</w:t>
            </w:r>
          </w:p>
        </w:tc>
      </w:tr>
      <w:tr w:rsidR="00B57C4F" w:rsidRPr="00B57C4F" w14:paraId="530D6449" w14:textId="77777777" w:rsidTr="00F32614">
        <w:tc>
          <w:tcPr>
            <w:tcW w:w="2146" w:type="dxa"/>
            <w:shd w:val="clear" w:color="auto" w:fill="FFFFFF"/>
          </w:tcPr>
          <w:p w14:paraId="71C7307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First Nations</w:t>
            </w:r>
          </w:p>
        </w:tc>
        <w:tc>
          <w:tcPr>
            <w:tcW w:w="8630" w:type="dxa"/>
            <w:shd w:val="clear" w:color="auto" w:fill="FFFFFF"/>
          </w:tcPr>
          <w:p w14:paraId="019BDA2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Indigenous peoples of Australia, including Aboriginal and Torres Strait Islander communities.</w:t>
            </w:r>
          </w:p>
        </w:tc>
      </w:tr>
      <w:tr w:rsidR="00B57C4F" w:rsidRPr="00B57C4F" w14:paraId="1D4566FE" w14:textId="77777777" w:rsidTr="00F32614">
        <w:tc>
          <w:tcPr>
            <w:tcW w:w="2146" w:type="dxa"/>
            <w:shd w:val="clear" w:color="auto" w:fill="FFFFFF"/>
          </w:tcPr>
          <w:p w14:paraId="43CD14F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Gender Equality</w:t>
            </w:r>
          </w:p>
        </w:tc>
        <w:tc>
          <w:tcPr>
            <w:tcW w:w="8630" w:type="dxa"/>
            <w:shd w:val="clear" w:color="auto" w:fill="FFFFFF"/>
          </w:tcPr>
          <w:p w14:paraId="2DAB3CB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Gender equality for carers means ensuring that all carers, regardless of gender, have equal access to support, opportunities, and resources. It aims to address and remove gendered barriers that may lead to unequal treatment or outcomes.</w:t>
            </w:r>
          </w:p>
        </w:tc>
      </w:tr>
      <w:tr w:rsidR="00B57C4F" w:rsidRPr="00B57C4F" w14:paraId="5F46AC53" w14:textId="77777777" w:rsidTr="00F32614">
        <w:tc>
          <w:tcPr>
            <w:tcW w:w="2146" w:type="dxa"/>
            <w:shd w:val="clear" w:color="auto" w:fill="FFFFFF"/>
          </w:tcPr>
          <w:p w14:paraId="0A8CD35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Inclusive</w:t>
            </w:r>
          </w:p>
        </w:tc>
        <w:tc>
          <w:tcPr>
            <w:tcW w:w="8630" w:type="dxa"/>
            <w:shd w:val="clear" w:color="auto" w:fill="FFFFFF"/>
          </w:tcPr>
          <w:p w14:paraId="5793E1B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Inclusive approach for all carers by ensuring equal access to resources, support, and opportunities. It outlines how to accommodate diverse needs and backgrounds, fostering an environment where every carer can thrive and contribute effectively.</w:t>
            </w:r>
          </w:p>
        </w:tc>
      </w:tr>
      <w:tr w:rsidR="00B57C4F" w:rsidRPr="00B57C4F" w14:paraId="2F73473E" w14:textId="77777777" w:rsidTr="00F32614">
        <w:tc>
          <w:tcPr>
            <w:tcW w:w="2146" w:type="dxa"/>
            <w:shd w:val="clear" w:color="auto" w:fill="FFFFFF"/>
          </w:tcPr>
          <w:p w14:paraId="354DE89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Inquiry</w:t>
            </w:r>
          </w:p>
        </w:tc>
        <w:tc>
          <w:tcPr>
            <w:tcW w:w="8630" w:type="dxa"/>
            <w:shd w:val="clear" w:color="auto" w:fill="FFFFFF"/>
          </w:tcPr>
          <w:p w14:paraId="08E17733" w14:textId="77777777" w:rsidR="00B57C4F" w:rsidRPr="00B57C4F" w:rsidRDefault="00B57C4F" w:rsidP="00F32614">
            <w:pPr>
              <w:autoSpaceDE/>
              <w:autoSpaceDN/>
              <w:rPr>
                <w:rFonts w:ascii="Calibri" w:eastAsia="Times New Roman" w:hAnsi="Calibri" w:cs="Times New Roman"/>
                <w:lang w:val="en-US" w:eastAsia="zh-CN"/>
              </w:rPr>
            </w:pPr>
            <w:r w:rsidRPr="00B57C4F">
              <w:rPr>
                <w:rFonts w:ascii="Calibri" w:eastAsia="Times New Roman" w:hAnsi="Calibri" w:cs="Arial"/>
                <w:color w:val="000000"/>
                <w:lang w:val="en-US" w:eastAsia="en-US"/>
              </w:rPr>
              <w:t xml:space="preserve">This establishes guidelines for managing inquiries within the </w:t>
            </w:r>
            <w:proofErr w:type="spellStart"/>
            <w:r w:rsidRPr="00B57C4F">
              <w:rPr>
                <w:rFonts w:ascii="Calibri" w:eastAsia="Times New Roman" w:hAnsi="Calibri" w:cs="Arial"/>
                <w:color w:val="000000"/>
                <w:lang w:val="en-US" w:eastAsia="en-US"/>
              </w:rPr>
              <w:t>organisation</w:t>
            </w:r>
            <w:proofErr w:type="spellEnd"/>
            <w:r w:rsidRPr="00B57C4F">
              <w:rPr>
                <w:rFonts w:ascii="Calibri" w:eastAsia="Times New Roman" w:hAnsi="Calibri" w:cs="Arial"/>
                <w:color w:val="000000"/>
                <w:lang w:val="en-US" w:eastAsia="en-US"/>
              </w:rPr>
              <w:t>. It defines the process for submitting, tracking, and responding to inquiries to ensure time and accurately handling. It specifies responsibilities, response times, and communication methods to maintain transparency and efficiency.</w:t>
            </w:r>
          </w:p>
          <w:p w14:paraId="4CA6A0C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formal investigation or examination into a particular issue, in this case, the recognition of unpaid carers.</w:t>
            </w:r>
          </w:p>
        </w:tc>
      </w:tr>
      <w:tr w:rsidR="00B57C4F" w:rsidRPr="00B57C4F" w14:paraId="5CB4DFB7" w14:textId="77777777" w:rsidTr="00F32614">
        <w:tc>
          <w:tcPr>
            <w:tcW w:w="2146" w:type="dxa"/>
            <w:shd w:val="clear" w:color="auto" w:fill="FFFFFF"/>
          </w:tcPr>
          <w:p w14:paraId="7480D18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Intersectionality</w:t>
            </w:r>
          </w:p>
        </w:tc>
        <w:tc>
          <w:tcPr>
            <w:tcW w:w="8630" w:type="dxa"/>
            <w:shd w:val="clear" w:color="auto" w:fill="FFFFFF"/>
          </w:tcPr>
          <w:p w14:paraId="0CF387EF" w14:textId="77777777" w:rsidR="00B57C4F" w:rsidRPr="00B57C4F" w:rsidRDefault="00B57C4F" w:rsidP="00F32614">
            <w:pPr>
              <w:autoSpaceDE/>
              <w:autoSpaceDN/>
              <w:rPr>
                <w:rFonts w:ascii="Calibri" w:eastAsia="Times New Roman" w:hAnsi="Calibri" w:cs="Times New Roman"/>
                <w:lang w:val="en-US" w:eastAsia="zh-CN"/>
              </w:rPr>
            </w:pPr>
            <w:r w:rsidRPr="00B57C4F">
              <w:rPr>
                <w:rFonts w:ascii="Calibri" w:eastAsia="Times New Roman" w:hAnsi="Calibri" w:cs="Arial"/>
                <w:color w:val="000000"/>
                <w:lang w:val="en-US" w:eastAsia="en-US"/>
              </w:rPr>
              <w:t>The interconnected nature of social categorizations such as race, class, and gender as they apply to a given individual or group, regarded as creating overlapping and interdependent systems of discrimination or disadvantage:</w:t>
            </w:r>
          </w:p>
          <w:p w14:paraId="75B2856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“Through an awareness of intersectionality, we can better acknowledge and ground the differences among us”</w:t>
            </w:r>
          </w:p>
        </w:tc>
      </w:tr>
      <w:tr w:rsidR="00B57C4F" w:rsidRPr="00B57C4F" w14:paraId="48810EA3" w14:textId="77777777" w:rsidTr="00F32614">
        <w:tc>
          <w:tcPr>
            <w:tcW w:w="2146" w:type="dxa"/>
            <w:shd w:val="clear" w:color="auto" w:fill="FFFFFF"/>
          </w:tcPr>
          <w:p w14:paraId="21F74FE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LGBTQIA+</w:t>
            </w:r>
          </w:p>
        </w:tc>
        <w:tc>
          <w:tcPr>
            <w:tcW w:w="8630" w:type="dxa"/>
            <w:shd w:val="clear" w:color="auto" w:fill="FFFFFF"/>
          </w:tcPr>
          <w:p w14:paraId="27C1951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Refers to people of diverse sexualities and genders, including lesbian, gay, bisexual, transgender, queer, intersex, and asexual.</w:t>
            </w:r>
          </w:p>
        </w:tc>
      </w:tr>
      <w:tr w:rsidR="00B57C4F" w:rsidRPr="00B57C4F" w14:paraId="74060DAF" w14:textId="77777777" w:rsidTr="00F32614">
        <w:tc>
          <w:tcPr>
            <w:tcW w:w="2146" w:type="dxa"/>
            <w:shd w:val="clear" w:color="auto" w:fill="FFFFFF"/>
          </w:tcPr>
          <w:p w14:paraId="1A1B4C0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National Agreement on Closing the Gap</w:t>
            </w:r>
          </w:p>
        </w:tc>
        <w:tc>
          <w:tcPr>
            <w:tcW w:w="8630" w:type="dxa"/>
            <w:shd w:val="clear" w:color="auto" w:fill="FFFFFF"/>
          </w:tcPr>
          <w:p w14:paraId="2441311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An agreement signed by all governments and the Coalition of Peaks whose objective is to enable Aboriginal and Torres Strait Islander people and governments to work together to overcome the inequality experienced by Aboriginal and Torres Strait Islander people and achieve life outcomes equal to all Australians.</w:t>
            </w:r>
          </w:p>
        </w:tc>
      </w:tr>
    </w:tbl>
    <w:p w14:paraId="2747DED9" w14:textId="77777777" w:rsidR="00EB508C" w:rsidRPr="006A7550" w:rsidRDefault="00EB508C" w:rsidP="004A1850">
      <w:pPr>
        <w:pStyle w:val="BodyText"/>
        <w:spacing w:beforeLines="50" w:before="120" w:afterLines="50" w:after="120"/>
        <w:rPr>
          <w:rFonts w:ascii="Calibri" w:hAnsi="Calibri"/>
        </w:rPr>
      </w:pPr>
    </w:p>
    <w:p w14:paraId="0B3CF072" w14:textId="77777777" w:rsidR="00EB508C" w:rsidRPr="006A7550" w:rsidRDefault="00EB508C" w:rsidP="004A1850">
      <w:pPr>
        <w:spacing w:beforeLines="50" w:before="120" w:afterLines="50" w:after="120"/>
        <w:rPr>
          <w:rFonts w:ascii="Calibri" w:hAnsi="Calibri"/>
        </w:rPr>
      </w:pPr>
      <w:r w:rsidRPr="006A7550">
        <w:rPr>
          <w:rFonts w:ascii="Calibri" w:hAnsi="Calibri"/>
        </w:rPr>
        <w:br w:type="page"/>
      </w:r>
    </w:p>
    <w:p w14:paraId="3BE0EF13" w14:textId="77EBE7A0" w:rsidR="00B57C4F" w:rsidRPr="006A7550" w:rsidRDefault="00B57C4F" w:rsidP="004A1850">
      <w:pPr>
        <w:pStyle w:val="BodyText"/>
        <w:spacing w:beforeLines="50" w:before="120" w:afterLines="50" w:after="120"/>
        <w:rPr>
          <w:rFonts w:ascii="Calibri" w:hAnsi="Calibri"/>
        </w:rPr>
      </w:pPr>
      <w:r w:rsidRPr="006A7550">
        <w:rPr>
          <w:rFonts w:ascii="Calibri" w:hAnsi="Calibri"/>
        </w:rPr>
        <w:t>These definitions are provided specifically for the Carer Strategy. They are not comprehensive, and variations may be found in literature and across various jurisdictions.</w:t>
      </w:r>
    </w:p>
    <w:tbl>
      <w:tblPr>
        <w:tblW w:w="5000" w:type="pct"/>
        <w:tblBorders>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2174"/>
        <w:gridCol w:w="8602"/>
      </w:tblGrid>
      <w:tr w:rsidR="00B57C4F" w:rsidRPr="00B57C4F" w14:paraId="67E32D7D" w14:textId="77777777" w:rsidTr="00B95FE5">
        <w:tc>
          <w:tcPr>
            <w:tcW w:w="2174" w:type="dxa"/>
            <w:shd w:val="clear" w:color="auto" w:fill="4A78AD"/>
            <w:vAlign w:val="bottom"/>
          </w:tcPr>
          <w:p w14:paraId="3F408571" w14:textId="77777777" w:rsidR="00B57C4F" w:rsidRPr="00B57C4F" w:rsidRDefault="00B57C4F" w:rsidP="00B95FE5">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Term</w:t>
            </w:r>
          </w:p>
        </w:tc>
        <w:tc>
          <w:tcPr>
            <w:tcW w:w="8602" w:type="dxa"/>
            <w:shd w:val="clear" w:color="auto" w:fill="4A78AD"/>
            <w:vAlign w:val="bottom"/>
          </w:tcPr>
          <w:p w14:paraId="294C1C37" w14:textId="77777777" w:rsidR="00B57C4F" w:rsidRPr="00B57C4F" w:rsidRDefault="00B57C4F" w:rsidP="00B95FE5">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Description</w:t>
            </w:r>
          </w:p>
        </w:tc>
      </w:tr>
      <w:tr w:rsidR="00B57C4F" w:rsidRPr="00B57C4F" w14:paraId="51DA4247" w14:textId="77777777" w:rsidTr="00F32614">
        <w:tc>
          <w:tcPr>
            <w:tcW w:w="2174" w:type="dxa"/>
            <w:shd w:val="clear" w:color="auto" w:fill="FFFFFF"/>
          </w:tcPr>
          <w:p w14:paraId="11550781"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Peer led</w:t>
            </w:r>
          </w:p>
        </w:tc>
        <w:tc>
          <w:tcPr>
            <w:tcW w:w="8602" w:type="dxa"/>
            <w:shd w:val="clear" w:color="auto" w:fill="FFFFFF"/>
          </w:tcPr>
          <w:p w14:paraId="060D935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An entity, program, or service is delivered or facilitated by a person with appropriate lived experience. In the context of the Strategy this refers to carer-led or demographic-led support. For example, an LGBTQIA+ support group led by a person who is a member of the LGBTQIA+ community. Another example is an advisory committee consisting of people with relevant lived experience.</w:t>
            </w:r>
          </w:p>
        </w:tc>
      </w:tr>
      <w:tr w:rsidR="00B57C4F" w:rsidRPr="00B57C4F" w14:paraId="461199BA" w14:textId="77777777" w:rsidTr="00F32614">
        <w:tc>
          <w:tcPr>
            <w:tcW w:w="2174" w:type="dxa"/>
            <w:shd w:val="clear" w:color="auto" w:fill="FFFFFF"/>
          </w:tcPr>
          <w:p w14:paraId="3D2D772F"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Recognition</w:t>
            </w:r>
          </w:p>
        </w:tc>
        <w:tc>
          <w:tcPr>
            <w:tcW w:w="8602" w:type="dxa"/>
            <w:shd w:val="clear" w:color="auto" w:fill="FFFFFF"/>
          </w:tcPr>
          <w:p w14:paraId="1442144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How the community acknowledges the contributions of carers, aiming to motivate and appreciate those who make this significant contribution to the community.</w:t>
            </w:r>
          </w:p>
        </w:tc>
      </w:tr>
      <w:tr w:rsidR="00B57C4F" w:rsidRPr="00B57C4F" w14:paraId="24051C8B" w14:textId="77777777" w:rsidTr="00F32614">
        <w:tc>
          <w:tcPr>
            <w:tcW w:w="2174" w:type="dxa"/>
            <w:shd w:val="clear" w:color="auto" w:fill="FFFFFF"/>
          </w:tcPr>
          <w:p w14:paraId="2C43408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Respite Care</w:t>
            </w:r>
          </w:p>
        </w:tc>
        <w:tc>
          <w:tcPr>
            <w:tcW w:w="8602" w:type="dxa"/>
            <w:shd w:val="clear" w:color="auto" w:fill="FFFFFF"/>
          </w:tcPr>
          <w:p w14:paraId="2B101BB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Respite care provides temporary relief, allowing carers a break to rest, manage stress, or attend to personal tasks.</w:t>
            </w:r>
          </w:p>
        </w:tc>
      </w:tr>
      <w:tr w:rsidR="00B57C4F" w:rsidRPr="00B57C4F" w14:paraId="67B84EAB" w14:textId="77777777" w:rsidTr="00F32614">
        <w:tc>
          <w:tcPr>
            <w:tcW w:w="2174" w:type="dxa"/>
            <w:shd w:val="clear" w:color="auto" w:fill="FFFFFF"/>
          </w:tcPr>
          <w:p w14:paraId="7324D623"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Stakeholders</w:t>
            </w:r>
          </w:p>
        </w:tc>
        <w:tc>
          <w:tcPr>
            <w:tcW w:w="8602" w:type="dxa"/>
            <w:shd w:val="clear" w:color="auto" w:fill="FFFFFF"/>
          </w:tcPr>
          <w:p w14:paraId="6737EE27"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 xml:space="preserve">Individuals or </w:t>
            </w:r>
            <w:proofErr w:type="spellStart"/>
            <w:r w:rsidRPr="00B57C4F">
              <w:rPr>
                <w:rFonts w:ascii="Calibri" w:eastAsia="Times New Roman" w:hAnsi="Calibri" w:cs="Arial"/>
                <w:color w:val="000000"/>
                <w:lang w:val="en-US" w:eastAsia="en-US"/>
              </w:rPr>
              <w:t>organisations</w:t>
            </w:r>
            <w:proofErr w:type="spellEnd"/>
            <w:r w:rsidRPr="00B57C4F">
              <w:rPr>
                <w:rFonts w:ascii="Calibri" w:eastAsia="Times New Roman" w:hAnsi="Calibri" w:cs="Arial"/>
                <w:color w:val="000000"/>
                <w:lang w:val="en-US" w:eastAsia="en-US"/>
              </w:rPr>
              <w:t xml:space="preserve"> with an interest or investment in the outcomes of the Strategy, including carers, service providers, and advisory committees.</w:t>
            </w:r>
          </w:p>
        </w:tc>
      </w:tr>
      <w:tr w:rsidR="00B57C4F" w:rsidRPr="00B57C4F" w14:paraId="737F3C44" w14:textId="77777777" w:rsidTr="00F32614">
        <w:tc>
          <w:tcPr>
            <w:tcW w:w="2174" w:type="dxa"/>
            <w:shd w:val="clear" w:color="auto" w:fill="FFFFFF"/>
          </w:tcPr>
          <w:p w14:paraId="24AEE3A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Theory of change</w:t>
            </w:r>
          </w:p>
        </w:tc>
        <w:tc>
          <w:tcPr>
            <w:tcW w:w="8602" w:type="dxa"/>
            <w:shd w:val="clear" w:color="auto" w:fill="FFFFFF"/>
          </w:tcPr>
          <w:p w14:paraId="6460E00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comprehensive explanation of how and why a desired change is expected to happen, detailing the necessary actions, processes and conditions.</w:t>
            </w:r>
          </w:p>
        </w:tc>
      </w:tr>
      <w:tr w:rsidR="00B57C4F" w:rsidRPr="00B57C4F" w14:paraId="6430C016" w14:textId="77777777" w:rsidTr="00F32614">
        <w:tc>
          <w:tcPr>
            <w:tcW w:w="2174" w:type="dxa"/>
            <w:shd w:val="clear" w:color="auto" w:fill="FFFFFF"/>
          </w:tcPr>
          <w:p w14:paraId="7337E0B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Unique needs</w:t>
            </w:r>
          </w:p>
        </w:tc>
        <w:tc>
          <w:tcPr>
            <w:tcW w:w="8602" w:type="dxa"/>
            <w:shd w:val="clear" w:color="auto" w:fill="FFFFFF"/>
          </w:tcPr>
          <w:p w14:paraId="41B552A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 xml:space="preserve">This addresses the specific needs of individual carers by </w:t>
            </w:r>
            <w:proofErr w:type="spellStart"/>
            <w:r w:rsidRPr="00B57C4F">
              <w:rPr>
                <w:rFonts w:ascii="Calibri" w:eastAsia="Times New Roman" w:hAnsi="Calibri" w:cs="Arial"/>
                <w:color w:val="000000"/>
                <w:lang w:val="en-US" w:eastAsia="en-US"/>
              </w:rPr>
              <w:t>recognising</w:t>
            </w:r>
            <w:proofErr w:type="spellEnd"/>
            <w:r w:rsidRPr="00B57C4F">
              <w:rPr>
                <w:rFonts w:ascii="Calibri" w:eastAsia="Times New Roman" w:hAnsi="Calibri" w:cs="Arial"/>
                <w:color w:val="000000"/>
                <w:lang w:val="en-US" w:eastAsia="en-US"/>
              </w:rPr>
              <w:t xml:space="preserve"> and accommodating the unique requirements. It outlines how to identify and address these needs to ensure effective support and care delivery. It aims to tailor assistance to each carer's circumstances, enhancing their ability to provide quality care.</w:t>
            </w:r>
          </w:p>
        </w:tc>
      </w:tr>
      <w:tr w:rsidR="00B57C4F" w:rsidRPr="00B57C4F" w14:paraId="27565A8A" w14:textId="77777777" w:rsidTr="00F32614">
        <w:tc>
          <w:tcPr>
            <w:tcW w:w="2174" w:type="dxa"/>
            <w:shd w:val="clear" w:color="auto" w:fill="FFFFFF"/>
          </w:tcPr>
          <w:p w14:paraId="3D45E9A7"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Unpaid carer</w:t>
            </w:r>
          </w:p>
        </w:tc>
        <w:tc>
          <w:tcPr>
            <w:tcW w:w="8602" w:type="dxa"/>
            <w:shd w:val="clear" w:color="auto" w:fill="FFFFFF"/>
          </w:tcPr>
          <w:p w14:paraId="3E21877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person who provides personal care, support and assistance to another person who needs it because that other person lives with disability, has a medical condition (including a terminal or chronic illness), a mental illness, or is frail and aged. Carers receiving financial support such as the Carer payment or Carer allowance are included under this definition.</w:t>
            </w:r>
          </w:p>
        </w:tc>
      </w:tr>
      <w:tr w:rsidR="00B57C4F" w:rsidRPr="00B57C4F" w14:paraId="23FF7B6D" w14:textId="77777777" w:rsidTr="00F32614">
        <w:tc>
          <w:tcPr>
            <w:tcW w:w="2174" w:type="dxa"/>
            <w:tcBorders>
              <w:bottom w:val="single" w:sz="4" w:space="0" w:color="4A78AD"/>
            </w:tcBorders>
            <w:shd w:val="clear" w:color="auto" w:fill="FFFFFF"/>
          </w:tcPr>
          <w:p w14:paraId="36DC1B1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Wellbeing</w:t>
            </w:r>
          </w:p>
        </w:tc>
        <w:tc>
          <w:tcPr>
            <w:tcW w:w="8602" w:type="dxa"/>
            <w:tcBorders>
              <w:bottom w:val="single" w:sz="4" w:space="0" w:color="4A78AD"/>
            </w:tcBorders>
            <w:shd w:val="clear" w:color="auto" w:fill="FFFFFF"/>
          </w:tcPr>
          <w:p w14:paraId="35088C6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To support physical, mental, and emotional well-being of carers. Helps carer maintain a healthy balance between their caregiving responsibilities and personal life, aiming to reduce stress and enhance overall quality of life.</w:t>
            </w:r>
          </w:p>
        </w:tc>
      </w:tr>
      <w:tr w:rsidR="00B57C4F" w:rsidRPr="00B57C4F" w14:paraId="7D7ACF11" w14:textId="77777777" w:rsidTr="00F32614">
        <w:tc>
          <w:tcPr>
            <w:tcW w:w="2174" w:type="dxa"/>
            <w:tcBorders>
              <w:top w:val="single" w:sz="4" w:space="0" w:color="4A78AD"/>
              <w:bottom w:val="single" w:sz="4" w:space="0" w:color="4A78AD"/>
            </w:tcBorders>
            <w:shd w:val="clear" w:color="auto" w:fill="FFFFFF"/>
          </w:tcPr>
          <w:p w14:paraId="1B2ED1E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Working group</w:t>
            </w:r>
          </w:p>
        </w:tc>
        <w:tc>
          <w:tcPr>
            <w:tcW w:w="8602" w:type="dxa"/>
            <w:tcBorders>
              <w:top w:val="single" w:sz="4" w:space="0" w:color="4A78AD"/>
              <w:bottom w:val="single" w:sz="4" w:space="0" w:color="4A78AD"/>
            </w:tcBorders>
            <w:shd w:val="clear" w:color="auto" w:fill="FFFFFF"/>
          </w:tcPr>
          <w:p w14:paraId="6E3835F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collaborative team formed to focus on specific tasks or projects, in this case, to improve navigation assistance for carers.</w:t>
            </w:r>
          </w:p>
        </w:tc>
      </w:tr>
    </w:tbl>
    <w:p w14:paraId="6B66C213" w14:textId="77777777" w:rsidR="00B57C4F" w:rsidRPr="006A7550" w:rsidRDefault="00B57C4F" w:rsidP="004A1850">
      <w:pPr>
        <w:pStyle w:val="BodyText"/>
        <w:spacing w:beforeLines="50" w:before="120" w:afterLines="50" w:after="120"/>
        <w:rPr>
          <w:rFonts w:ascii="Calibri" w:eastAsiaTheme="minorEastAsia" w:hAnsi="Calibri"/>
          <w:lang w:val="en-US" w:eastAsia="zh-CN"/>
        </w:rPr>
      </w:pPr>
    </w:p>
    <w:p w14:paraId="60303954" w14:textId="77777777" w:rsidR="00B339F8" w:rsidRPr="006A7550" w:rsidRDefault="00B339F8" w:rsidP="004A1850">
      <w:pPr>
        <w:pStyle w:val="BodyText"/>
        <w:spacing w:beforeLines="50" w:before="120" w:afterLines="50" w:after="120"/>
        <w:rPr>
          <w:rFonts w:ascii="Calibri" w:hAnsi="Calibri"/>
          <w:sz w:val="2"/>
        </w:rPr>
      </w:pPr>
    </w:p>
    <w:p w14:paraId="3514310B" w14:textId="77777777" w:rsidR="00B339F8" w:rsidRPr="006A7550" w:rsidRDefault="000F749D" w:rsidP="004A1850">
      <w:pPr>
        <w:pStyle w:val="BodyText"/>
        <w:spacing w:beforeLines="50" w:before="120" w:afterLines="50" w:after="120"/>
        <w:rPr>
          <w:rFonts w:ascii="Calibri" w:hAnsi="Calibri"/>
          <w:sz w:val="23"/>
        </w:rPr>
      </w:pPr>
      <w:r>
        <w:rPr>
          <w:rFonts w:ascii="Calibri" w:hAnsi="Calibri"/>
          <w:sz w:val="2"/>
        </w:rPr>
        <w:br w:type="page"/>
      </w:r>
    </w:p>
    <w:p w14:paraId="62AA518E" w14:textId="77777777" w:rsidR="00B339F8" w:rsidRPr="006A7550" w:rsidRDefault="000613D7" w:rsidP="003811F4">
      <w:pPr>
        <w:pStyle w:val="Heading2"/>
      </w:pPr>
      <w:bookmarkStart w:id="25" w:name="_Toc184462909"/>
      <w:r w:rsidRPr="006A7550">
        <w:t>Appendix 3: References</w:t>
      </w:r>
      <w:bookmarkEnd w:id="25"/>
    </w:p>
    <w:p w14:paraId="3B079744"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ABS (Australian Bureau of Statistics) (2024a) </w:t>
      </w:r>
      <w:r w:rsidRPr="006A7550">
        <w:rPr>
          <w:rFonts w:ascii="Calibri" w:hAnsi="Calibri"/>
          <w:i/>
          <w:color w:val="4A78AD"/>
          <w:sz w:val="20"/>
          <w:u w:val="single" w:color="4A78AD"/>
        </w:rPr>
        <w:t>Disability, Ageing and Carers, Australia: Summary of Findings</w:t>
      </w:r>
      <w:r w:rsidRPr="006A7550">
        <w:rPr>
          <w:rFonts w:ascii="Calibri" w:hAnsi="Calibri"/>
          <w:sz w:val="20"/>
        </w:rPr>
        <w:t>, ABS website,accessed 19 August 2024</w:t>
      </w:r>
    </w:p>
    <w:p w14:paraId="2D42EE03" w14:textId="77777777" w:rsidR="007D1FEC" w:rsidRPr="006A7550" w:rsidRDefault="000613D7" w:rsidP="00DD1771">
      <w:pPr>
        <w:spacing w:beforeLines="50" w:before="120" w:afterLines="50" w:after="120"/>
        <w:ind w:left="400" w:hangingChars="200" w:hanging="400"/>
        <w:rPr>
          <w:rFonts w:ascii="Calibri" w:eastAsiaTheme="minorEastAsia" w:hAnsi="Calibri"/>
          <w:sz w:val="20"/>
          <w:lang w:eastAsia="zh-CN"/>
        </w:rPr>
      </w:pPr>
      <w:r w:rsidRPr="006A7550">
        <w:rPr>
          <w:rFonts w:ascii="Calibri" w:hAnsi="Calibri"/>
          <w:sz w:val="20"/>
        </w:rPr>
        <w:t xml:space="preserve">ABS (2024b) </w:t>
      </w:r>
      <w:r w:rsidRPr="006A7550">
        <w:rPr>
          <w:rFonts w:ascii="Calibri" w:hAnsi="Calibri"/>
          <w:i/>
          <w:color w:val="4A78AD"/>
          <w:sz w:val="20"/>
          <w:u w:val="single" w:color="4A78AD"/>
        </w:rPr>
        <w:t>Mental health findings for LGBTQ+ Australians</w:t>
      </w:r>
      <w:r w:rsidRPr="006A7550">
        <w:rPr>
          <w:rFonts w:ascii="Calibri" w:hAnsi="Calibri"/>
          <w:sz w:val="20"/>
        </w:rPr>
        <w:t xml:space="preserve">, ABS website, accessed 5 September 2024 </w:t>
      </w:r>
    </w:p>
    <w:p w14:paraId="7BB1A88D"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ABS (2022) </w:t>
      </w:r>
      <w:r w:rsidRPr="006A7550">
        <w:rPr>
          <w:rFonts w:ascii="Calibri" w:hAnsi="Calibri"/>
          <w:color w:val="4A78AD"/>
          <w:sz w:val="20"/>
          <w:u w:val="single" w:color="4A78AD"/>
        </w:rPr>
        <w:t>Australian Defence Force service</w:t>
      </w:r>
      <w:r w:rsidRPr="006A7550">
        <w:rPr>
          <w:rFonts w:ascii="Calibri" w:hAnsi="Calibri"/>
          <w:sz w:val="20"/>
        </w:rPr>
        <w:t>, ABS Website, accessed 9 October 2024</w:t>
      </w:r>
    </w:p>
    <w:p w14:paraId="699C23A7"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Addo IY, Aguilar S, Judd-Lam S, Hofstaetter L, Weng Ceong Poon A (2021) ‘Young Carers in Australia: Understanding Experiences of Caring and Support-Seeking Behaviour’, Australian Social Work, 77(9):60-73, doi: 10.1080/0312407X.2021.1971271</w:t>
      </w:r>
    </w:p>
    <w:p w14:paraId="2610B661"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AIFS (Australian Institute of Family Studies) (2024), Building the evidence base for the National Carer Strategy Rapid review of the evidence, report prepared by Sibly C and Andersson C, Australian Government</w:t>
      </w:r>
    </w:p>
    <w:p w14:paraId="6A31729D"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AIHW (Australian Institute of Health and Welfare) (2024a) </w:t>
      </w:r>
      <w:r w:rsidRPr="006A7550">
        <w:rPr>
          <w:rFonts w:ascii="Calibri" w:hAnsi="Calibri"/>
          <w:i/>
          <w:color w:val="4A78AD"/>
          <w:sz w:val="20"/>
          <w:u w:val="single" w:color="4A78AD"/>
        </w:rPr>
        <w:t>Dementia in Australia First Nations-specific health and aged</w:t>
      </w:r>
      <w:r w:rsidRPr="006A7550">
        <w:rPr>
          <w:rFonts w:ascii="Calibri" w:hAnsi="Calibri"/>
          <w:i/>
          <w:color w:val="4A78AD"/>
          <w:sz w:val="20"/>
        </w:rPr>
        <w:t xml:space="preserve"> </w:t>
      </w:r>
      <w:r w:rsidRPr="006A7550">
        <w:rPr>
          <w:rFonts w:ascii="Calibri" w:hAnsi="Calibri"/>
          <w:i/>
          <w:color w:val="4A78AD"/>
          <w:sz w:val="20"/>
          <w:u w:val="single" w:color="4A78AD"/>
        </w:rPr>
        <w:t>care programs and caring roles among First Nations people</w:t>
      </w:r>
      <w:r w:rsidRPr="006A7550">
        <w:rPr>
          <w:rFonts w:ascii="Calibri" w:hAnsi="Calibri"/>
          <w:sz w:val="20"/>
        </w:rPr>
        <w:t>, AIHW website, accessed 19 August 2024</w:t>
      </w:r>
    </w:p>
    <w:p w14:paraId="0606E6E7"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AIHW (Australian Institute of Health and Welfare) (2024b) </w:t>
      </w:r>
      <w:r w:rsidRPr="006A7550">
        <w:rPr>
          <w:rFonts w:ascii="Calibri" w:hAnsi="Calibri"/>
          <w:i/>
          <w:color w:val="4A78AD"/>
          <w:sz w:val="20"/>
          <w:u w:val="single" w:color="4A78AD"/>
        </w:rPr>
        <w:t>Tier 1 – Health and status outcomes 1.14 Disability</w:t>
      </w:r>
      <w:r w:rsidRPr="006A7550">
        <w:rPr>
          <w:rFonts w:ascii="Calibri" w:hAnsi="Calibri"/>
          <w:sz w:val="20"/>
        </w:rPr>
        <w:t>, AIHW website, accessed 19 August 2024</w:t>
      </w:r>
    </w:p>
    <w:p w14:paraId="51D4D4AE"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Carers Australia (2023), </w:t>
      </w:r>
      <w:r w:rsidRPr="006A7550">
        <w:rPr>
          <w:rFonts w:ascii="Calibri" w:hAnsi="Calibri"/>
          <w:i/>
          <w:color w:val="4A78AD"/>
          <w:sz w:val="20"/>
          <w:u w:val="single" w:color="4A78AD"/>
        </w:rPr>
        <w:t>Caring for other and yourself: The 2023 Carer Wellbeing Survey – full report</w:t>
      </w:r>
      <w:r w:rsidRPr="006A7550">
        <w:rPr>
          <w:rFonts w:ascii="Calibri" w:hAnsi="Calibri"/>
          <w:sz w:val="20"/>
        </w:rPr>
        <w:t>, Carers Australia website, accessed 16 August 2024</w:t>
      </w:r>
    </w:p>
    <w:p w14:paraId="6CEFE9DB"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Carers NSW. (2023), 2022 National Carer Survey: Full report. Available online at: </w:t>
      </w:r>
      <w:r w:rsidRPr="006A7550">
        <w:rPr>
          <w:rFonts w:ascii="Calibri" w:hAnsi="Calibri"/>
          <w:i/>
          <w:color w:val="4A78AD"/>
          <w:sz w:val="20"/>
          <w:u w:val="single" w:color="4A78AD"/>
        </w:rPr>
        <w:t>2022 National Carer Survey: Full Report</w:t>
      </w:r>
      <w:r w:rsidRPr="006A7550">
        <w:rPr>
          <w:rFonts w:ascii="Calibri" w:hAnsi="Calibri"/>
          <w:i/>
          <w:color w:val="4A78AD"/>
          <w:sz w:val="20"/>
        </w:rPr>
        <w:t xml:space="preserve"> </w:t>
      </w:r>
      <w:r w:rsidRPr="006A7550">
        <w:rPr>
          <w:rFonts w:ascii="Calibri" w:hAnsi="Calibri"/>
          <w:i/>
          <w:color w:val="4A78AD"/>
          <w:sz w:val="20"/>
          <w:u w:val="single" w:color="4A78AD"/>
        </w:rPr>
        <w:t>(carersnsw.org.au)</w:t>
      </w:r>
      <w:r w:rsidRPr="006A7550">
        <w:rPr>
          <w:rFonts w:ascii="Calibri" w:hAnsi="Calibri"/>
          <w:sz w:val="20"/>
        </w:rPr>
        <w:t>, accessed 30 September 2024</w:t>
      </w:r>
    </w:p>
    <w:p w14:paraId="4AEB5DCF"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CMY (Centre for Multicultural Youth) (2010) </w:t>
      </w:r>
      <w:r w:rsidRPr="006A7550">
        <w:rPr>
          <w:rFonts w:ascii="Calibri" w:hAnsi="Calibri"/>
          <w:i/>
          <w:color w:val="4A78AD"/>
          <w:sz w:val="20"/>
          <w:u w:val="single" w:color="4A78AD"/>
        </w:rPr>
        <w:t>Who Cares? Refugee and Migrant Young People with Caring Responsibilities</w:t>
      </w:r>
      <w:r w:rsidRPr="006A7550">
        <w:rPr>
          <w:rFonts w:ascii="Calibri" w:hAnsi="Calibri"/>
          <w:sz w:val="20"/>
        </w:rPr>
        <w:t>, CMY website, accessed 17 September 2024</w:t>
      </w:r>
    </w:p>
    <w:p w14:paraId="427AB3BA"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Deloitte Access Economics (2020) </w:t>
      </w:r>
      <w:r w:rsidRPr="006A7550">
        <w:rPr>
          <w:rFonts w:ascii="Calibri" w:hAnsi="Calibri"/>
          <w:i/>
          <w:color w:val="4A78AD"/>
          <w:sz w:val="20"/>
          <w:u w:val="single" w:color="4A78AD"/>
        </w:rPr>
        <w:t>The value of informal care in 2020 [PDF 652KB]</w:t>
      </w:r>
      <w:r w:rsidRPr="006A7550">
        <w:rPr>
          <w:rFonts w:ascii="Calibri" w:hAnsi="Calibri"/>
          <w:sz w:val="20"/>
        </w:rPr>
        <w:t>, Carers Australia, accessed 19 August 2024</w:t>
      </w:r>
    </w:p>
    <w:p w14:paraId="784DC520"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Fleitas Alfonzo L, Disney G, Singh A, Simons K, King T (2024) ‘The effect of informal caring on mental health among adolescents and young adults in Australia: a population-based longitudinal study’, The Lancet Public Health, 9(1):26- 34, doi: 10.1016/S2468-2667(23)00299-2</w:t>
      </w:r>
    </w:p>
    <w:p w14:paraId="5A9065AB"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Gipson L, Roman C, Joseph N, Flatt J (2023) </w:t>
      </w:r>
      <w:r w:rsidRPr="006A7550">
        <w:rPr>
          <w:rFonts w:ascii="Calibri" w:hAnsi="Calibri"/>
          <w:i/>
          <w:color w:val="4A78AD"/>
          <w:sz w:val="20"/>
          <w:u w:val="single" w:color="4A78AD"/>
        </w:rPr>
        <w:t>LGBTQ+ Caregivers: Challenges, Policy Needs, and Opportunities</w:t>
      </w:r>
      <w:r w:rsidRPr="006A7550">
        <w:rPr>
          <w:rFonts w:ascii="Calibri" w:hAnsi="Calibri"/>
          <w:sz w:val="20"/>
        </w:rPr>
        <w:t>, Center for Health Care Strategies, accessed 19 September 2024</w:t>
      </w:r>
    </w:p>
    <w:p w14:paraId="70993380"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Klein E, Hunt J, Staines Z, Dinku Y, Brown C, Glynn-Braun K, Yap M (2023) </w:t>
      </w:r>
      <w:r w:rsidRPr="006A7550">
        <w:rPr>
          <w:rFonts w:ascii="Calibri" w:hAnsi="Calibri"/>
          <w:i/>
          <w:sz w:val="20"/>
        </w:rPr>
        <w:t xml:space="preserve">Caring about Care </w:t>
      </w:r>
      <w:r w:rsidRPr="006A7550">
        <w:rPr>
          <w:rFonts w:ascii="Calibri" w:hAnsi="Calibri"/>
          <w:sz w:val="20"/>
        </w:rPr>
        <w:t>(Commissioned Report No.7/2023), Centre for Indigenous Policy Research, Australian National University, doi: 10.25911/7S8N-8C87</w:t>
      </w:r>
    </w:p>
    <w:p w14:paraId="4059A24C"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Lo Giudice D, Josif CM, Malay R, Hyde Z, Haswell M, Lindeman M, Etherton-Beer C, Atkinson D, Bessarab D, Flicker L, Smith K (2020) T</w:t>
      </w:r>
      <w:r w:rsidRPr="006A7550">
        <w:rPr>
          <w:rFonts w:ascii="Calibri" w:hAnsi="Calibri"/>
          <w:i/>
          <w:sz w:val="20"/>
        </w:rPr>
        <w:t>he Well-Being of Carers of Older Aboriginal People Living in the Kimberley Region of Remote</w:t>
      </w:r>
      <w:r w:rsidR="007D1FEC" w:rsidRPr="006A7550">
        <w:rPr>
          <w:rFonts w:ascii="Calibri" w:eastAsiaTheme="minorEastAsia" w:hAnsi="Calibri" w:hint="eastAsia"/>
          <w:i/>
          <w:sz w:val="20"/>
          <w:lang w:eastAsia="zh-CN"/>
        </w:rPr>
        <w:t xml:space="preserve"> </w:t>
      </w:r>
      <w:r w:rsidRPr="006A7550">
        <w:rPr>
          <w:rFonts w:ascii="Calibri" w:hAnsi="Calibri"/>
          <w:i/>
          <w:sz w:val="20"/>
        </w:rPr>
        <w:t>Western Australia: Empowerment, Depression, and Carer Burden</w:t>
      </w:r>
      <w:r w:rsidRPr="006A7550">
        <w:rPr>
          <w:rFonts w:ascii="Calibri" w:hAnsi="Calibri"/>
          <w:sz w:val="20"/>
        </w:rPr>
        <w:t>, Journal of Applied Gerontology, 40(7):693-702, doi: 10.1177/0733464819898667</w:t>
      </w:r>
    </w:p>
    <w:p w14:paraId="49B40D8F"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MHCN (Mental Health Carers NSW) (2024) </w:t>
      </w:r>
      <w:r w:rsidRPr="006A7550">
        <w:rPr>
          <w:rFonts w:ascii="Calibri" w:hAnsi="Calibri"/>
          <w:i/>
          <w:color w:val="4A78AD"/>
          <w:sz w:val="20"/>
          <w:u w:val="single" w:color="4A78AD"/>
        </w:rPr>
        <w:t>Culturally and linguistically diverse carers</w:t>
      </w:r>
      <w:r w:rsidRPr="006A7550">
        <w:rPr>
          <w:rFonts w:ascii="Calibri" w:hAnsi="Calibri"/>
          <w:sz w:val="20"/>
        </w:rPr>
        <w:t>, MHCN website, accessed 19 August 2024</w:t>
      </w:r>
    </w:p>
    <w:p w14:paraId="1B78F986"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Parliament of Australia (2024) Chapter 2 – </w:t>
      </w:r>
      <w:r w:rsidRPr="006A7550">
        <w:rPr>
          <w:rFonts w:ascii="Calibri" w:hAnsi="Calibri"/>
          <w:i/>
          <w:color w:val="4A78AD"/>
          <w:sz w:val="20"/>
          <w:u w:val="single" w:color="4A78AD"/>
        </w:rPr>
        <w:t>The Carer Recognition Act</w:t>
      </w:r>
      <w:r w:rsidRPr="006A7550">
        <w:rPr>
          <w:rFonts w:ascii="Calibri" w:hAnsi="Calibri"/>
          <w:sz w:val="20"/>
        </w:rPr>
        <w:t>, Australian Parliament House website, accessed 16 August 2024</w:t>
      </w:r>
    </w:p>
    <w:p w14:paraId="0B09439A"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Royal Commission into defence and veteran suicide (9 September 2024) Final Report, Chapter 6: Families,data and research, and establishing a new entity. Available online at: </w:t>
      </w:r>
      <w:r w:rsidRPr="006A7550">
        <w:rPr>
          <w:rFonts w:ascii="Calibri" w:hAnsi="Calibri"/>
          <w:color w:val="4A78AD"/>
          <w:sz w:val="20"/>
          <w:u w:val="single" w:color="4A78AD"/>
        </w:rPr>
        <w:t>Final Report - Volume 6: Families, data and research, and</w:t>
      </w:r>
      <w:r w:rsidRPr="006A7550">
        <w:rPr>
          <w:rFonts w:ascii="Calibri" w:hAnsi="Calibri"/>
          <w:color w:val="4A78AD"/>
          <w:sz w:val="20"/>
        </w:rPr>
        <w:t xml:space="preserve"> </w:t>
      </w:r>
      <w:r w:rsidRPr="006A7550">
        <w:rPr>
          <w:rFonts w:ascii="Calibri" w:hAnsi="Calibri"/>
          <w:color w:val="4A78AD"/>
          <w:sz w:val="20"/>
          <w:u w:val="single" w:color="4A78AD"/>
        </w:rPr>
        <w:t>establishing a new entity (royalcommission.gov.au)</w:t>
      </w:r>
      <w:r w:rsidRPr="006A7550">
        <w:rPr>
          <w:rFonts w:ascii="Calibri" w:hAnsi="Calibri"/>
          <w:sz w:val="20"/>
        </w:rPr>
        <w:t>, accessed 9 October 2024</w:t>
      </w:r>
    </w:p>
    <w:p w14:paraId="7D732E14"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WGEA (Workplace Gender Equality Agency) (2024) </w:t>
      </w:r>
      <w:r w:rsidRPr="006A7550">
        <w:rPr>
          <w:rFonts w:ascii="Calibri" w:hAnsi="Calibri"/>
          <w:i/>
          <w:color w:val="4A78AD"/>
          <w:sz w:val="20"/>
          <w:u w:val="single" w:color="4A78AD"/>
        </w:rPr>
        <w:t>The ABS data gender pay gap</w:t>
      </w:r>
      <w:r w:rsidRPr="006A7550">
        <w:rPr>
          <w:rFonts w:ascii="Calibri" w:hAnsi="Calibri"/>
          <w:sz w:val="20"/>
        </w:rPr>
        <w:t>, WGEA website, accessed 11 September 2024</w:t>
      </w:r>
    </w:p>
    <w:p w14:paraId="46BBABE1"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WGEA (Workplace Gender Equality Agency) (n.d.) </w:t>
      </w:r>
      <w:r w:rsidRPr="006A7550">
        <w:rPr>
          <w:rFonts w:ascii="Calibri" w:hAnsi="Calibri"/>
          <w:i/>
          <w:color w:val="4A78AD"/>
          <w:sz w:val="20"/>
          <w:u w:val="single" w:color="4A78AD"/>
        </w:rPr>
        <w:t>Gender equality and caring</w:t>
      </w:r>
      <w:r w:rsidRPr="006A7550">
        <w:rPr>
          <w:rFonts w:ascii="Calibri" w:hAnsi="Calibri"/>
          <w:sz w:val="20"/>
        </w:rPr>
        <w:t>, WGEA website, accessed 3 September 2024</w:t>
      </w:r>
    </w:p>
    <w:p w14:paraId="28BD9EE5" w14:textId="77777777" w:rsidR="007379C9" w:rsidRDefault="007379C9" w:rsidP="004A1850">
      <w:pPr>
        <w:pStyle w:val="BodyText"/>
        <w:spacing w:beforeLines="50" w:before="120" w:afterLines="50" w:after="120"/>
        <w:rPr>
          <w:rFonts w:ascii="Calibri" w:hAnsi="Calibri"/>
          <w:sz w:val="20"/>
        </w:rPr>
        <w:sectPr w:rsidR="007379C9" w:rsidSect="00881ADB">
          <w:footerReference w:type="default" r:id="rId61"/>
          <w:pgSz w:w="11910" w:h="16840" w:code="9"/>
          <w:pgMar w:top="1582" w:right="624" w:bottom="397" w:left="680" w:header="397" w:footer="397" w:gutter="0"/>
          <w:cols w:space="720"/>
        </w:sectPr>
      </w:pPr>
    </w:p>
    <w:p w14:paraId="0D858DF6" w14:textId="77777777" w:rsidR="00B339F8" w:rsidRPr="006A7550" w:rsidRDefault="00682097" w:rsidP="004A1850">
      <w:pPr>
        <w:pStyle w:val="BodyText"/>
        <w:spacing w:beforeLines="50" w:before="120" w:afterLines="50" w:after="120"/>
        <w:rPr>
          <w:rFonts w:ascii="Calibri" w:hAnsi="Calibri"/>
          <w:sz w:val="16"/>
        </w:rPr>
      </w:pPr>
      <w:r>
        <w:pict w14:anchorId="0A1A1581">
          <v:shape id="_x0000_s2053" alt="" style="position:absolute;margin-left:304pt;margin-top:202.4pt;width:22.7pt;height:27.55pt;z-index:251853824;mso-wrap-edited:f;mso-width-percent:0;mso-height-percent:0;mso-position-horizontal-relative:page;mso-position-vertical-relative:page;mso-width-percent:0;mso-height-percent:0" coordsize="454,551" o:spt="100" adj="0,,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stroke joinstyle="round"/>
            <v:formulas/>
            <v:path arrowok="t" o:connecttype="custom" o:connectlocs="2147483646,2147483646;2147483646,2147483646;2147483646,2147483646;1024191500,2147483646;0,2147483646;102419150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anchory="page"/>
          </v:shape>
        </w:pict>
      </w:r>
      <w:r>
        <w:pict w14:anchorId="51D00D91">
          <v:shape id="_x0000_s2052" alt="" style="position:absolute;margin-left:330.6pt;margin-top:200.6pt;width:64.35pt;height:29.5pt;z-index:251854848;mso-wrap-edited:f;mso-width-percent:0;mso-height-percent:0;mso-position-horizontal-relative:page;mso-position-vertical-relative:page;mso-width-percent:0;mso-height-percent:0" coordsize="1287,590" o:spt="100" adj="0,,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w10:wrap anchorx="page" anchory="page"/>
          </v:shape>
        </w:pict>
      </w:r>
      <w:r>
        <w:pict w14:anchorId="3E6B32CD">
          <v:shape id="_x0000_s2051" alt="" style="position:absolute;margin-left:398.5pt;margin-top:209.15pt;width:39.3pt;height:20.85pt;z-index:251855872;mso-wrap-edited:f;mso-width-percent:0;mso-height-percent:0;mso-position-horizontal-relative:page;mso-position-vertical-relative:page;mso-width-percent:0;mso-height-percent:0" coordsize="786,417" o:spt="100" adj="0,,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w10:wrap anchorx="page" anchory="page"/>
          </v:shape>
        </w:pict>
      </w:r>
      <w:r>
        <w:pict w14:anchorId="0FCCB139">
          <v:shape id="_x0000_s2050" alt="" style="position:absolute;margin-left:441.6pt;margin-top:200.35pt;width:8.8pt;height:29.5pt;z-index:251856896;mso-wrap-edited:f;mso-width-percent:0;mso-height-percent:0;mso-position-horizontal-relative:page;mso-position-vertical-relative:page;mso-width-percent:0;mso-height-percent:0" coordsize="176,590" o:spt="100" adj="0,,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stroke joinstyle="round"/>
            <v:formulas/>
            <v:path arrowok="t" o:connecttype="custom" o:connectlocs="2147483646,2147483646;2147483646,2147483646;2147483646,2147483646;2147483646,2147483646;2147483646,2147483646;1024191500,2147483646;0,2147483646;0,2147483646;0,2147483646;51209575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anchory="page"/>
          </v:shape>
        </w:pict>
      </w:r>
      <w:r w:rsidR="000613D7">
        <w:rPr>
          <w:noProof/>
          <w:lang w:val="en-US" w:eastAsia="zh-CN"/>
        </w:rPr>
        <w:drawing>
          <wp:anchor distT="0" distB="0" distL="0" distR="0" simplePos="0" relativeHeight="251857920" behindDoc="0" locked="0" layoutInCell="1" allowOverlap="1" wp14:anchorId="0C28812A" wp14:editId="08EFD6CB">
            <wp:simplePos x="0" y="0"/>
            <wp:positionH relativeFrom="page">
              <wp:posOffset>3843175</wp:posOffset>
            </wp:positionH>
            <wp:positionV relativeFrom="page">
              <wp:posOffset>3017168</wp:posOffset>
            </wp:positionV>
            <wp:extent cx="1150606" cy="357187"/>
            <wp:effectExtent l="0" t="0" r="0" b="0"/>
            <wp:wrapNone/>
            <wp:docPr id="1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1.png"/>
                    <pic:cNvPicPr/>
                  </pic:nvPicPr>
                  <pic:blipFill>
                    <a:blip r:embed="rId62" cstate="print"/>
                    <a:stretch>
                      <a:fillRect/>
                    </a:stretch>
                  </pic:blipFill>
                  <pic:spPr>
                    <a:xfrm>
                      <a:off x="0" y="0"/>
                      <a:ext cx="1150606" cy="357187"/>
                    </a:xfrm>
                    <a:prstGeom prst="rect">
                      <a:avLst/>
                    </a:prstGeom>
                  </pic:spPr>
                </pic:pic>
              </a:graphicData>
            </a:graphic>
          </wp:anchor>
        </w:drawing>
      </w:r>
      <w:r w:rsidR="000613D7">
        <w:rPr>
          <w:noProof/>
          <w:lang w:val="en-US" w:eastAsia="zh-CN"/>
        </w:rPr>
        <w:drawing>
          <wp:anchor distT="0" distB="0" distL="0" distR="0" simplePos="0" relativeHeight="251858944" behindDoc="0" locked="0" layoutInCell="1" allowOverlap="1" wp14:anchorId="740FD580" wp14:editId="1E7E92B4">
            <wp:simplePos x="0" y="0"/>
            <wp:positionH relativeFrom="page">
              <wp:posOffset>3848214</wp:posOffset>
            </wp:positionH>
            <wp:positionV relativeFrom="page">
              <wp:posOffset>3466377</wp:posOffset>
            </wp:positionV>
            <wp:extent cx="1802630" cy="471487"/>
            <wp:effectExtent l="0" t="0" r="0" b="0"/>
            <wp:wrapNone/>
            <wp:docPr id="2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2.png"/>
                    <pic:cNvPicPr/>
                  </pic:nvPicPr>
                  <pic:blipFill>
                    <a:blip r:embed="rId63" cstate="print"/>
                    <a:stretch>
                      <a:fillRect/>
                    </a:stretch>
                  </pic:blipFill>
                  <pic:spPr>
                    <a:xfrm>
                      <a:off x="0" y="0"/>
                      <a:ext cx="1802630" cy="471487"/>
                    </a:xfrm>
                    <a:prstGeom prst="rect">
                      <a:avLst/>
                    </a:prstGeom>
                  </pic:spPr>
                </pic:pic>
              </a:graphicData>
            </a:graphic>
          </wp:anchor>
        </w:drawing>
      </w:r>
      <w:r w:rsidR="000613D7">
        <w:rPr>
          <w:noProof/>
          <w:lang w:val="en-US" w:eastAsia="zh-CN"/>
        </w:rPr>
        <w:drawing>
          <wp:anchor distT="0" distB="0" distL="0" distR="0" simplePos="0" relativeHeight="251859968" behindDoc="0" locked="0" layoutInCell="1" allowOverlap="1" wp14:anchorId="78CEB8F6" wp14:editId="2D9AB0B3">
            <wp:simplePos x="0" y="0"/>
            <wp:positionH relativeFrom="page">
              <wp:posOffset>1872439</wp:posOffset>
            </wp:positionH>
            <wp:positionV relativeFrom="page">
              <wp:posOffset>2424935</wp:posOffset>
            </wp:positionV>
            <wp:extent cx="1614587" cy="1600866"/>
            <wp:effectExtent l="0" t="0" r="0" b="0"/>
            <wp:wrapNone/>
            <wp:docPr id="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3.png"/>
                    <pic:cNvPicPr/>
                  </pic:nvPicPr>
                  <pic:blipFill>
                    <a:blip r:embed="rId64" cstate="print"/>
                    <a:stretch>
                      <a:fillRect/>
                    </a:stretch>
                  </pic:blipFill>
                  <pic:spPr>
                    <a:xfrm>
                      <a:off x="0" y="0"/>
                      <a:ext cx="1614587" cy="1600866"/>
                    </a:xfrm>
                    <a:prstGeom prst="rect">
                      <a:avLst/>
                    </a:prstGeom>
                  </pic:spPr>
                </pic:pic>
              </a:graphicData>
            </a:graphic>
          </wp:anchor>
        </w:drawing>
      </w:r>
      <w:r w:rsidR="000613D7">
        <w:rPr>
          <w:noProof/>
          <w:lang w:val="en-US" w:eastAsia="zh-CN"/>
        </w:rPr>
        <w:drawing>
          <wp:anchor distT="0" distB="0" distL="0" distR="0" simplePos="0" relativeHeight="251860992" behindDoc="0" locked="0" layoutInCell="1" allowOverlap="1" wp14:anchorId="22799C45" wp14:editId="2E6CC35B">
            <wp:simplePos x="0" y="0"/>
            <wp:positionH relativeFrom="page">
              <wp:posOffset>1791550</wp:posOffset>
            </wp:positionH>
            <wp:positionV relativeFrom="page">
              <wp:posOffset>5390998</wp:posOffset>
            </wp:positionV>
            <wp:extent cx="5768455" cy="5301004"/>
            <wp:effectExtent l="0" t="0" r="0" b="0"/>
            <wp:wrapNone/>
            <wp:docPr id="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4.png"/>
                    <pic:cNvPicPr/>
                  </pic:nvPicPr>
                  <pic:blipFill>
                    <a:blip r:embed="rId65" cstate="print"/>
                    <a:stretch>
                      <a:fillRect/>
                    </a:stretch>
                  </pic:blipFill>
                  <pic:spPr>
                    <a:xfrm>
                      <a:off x="0" y="0"/>
                      <a:ext cx="5768455" cy="5301004"/>
                    </a:xfrm>
                    <a:prstGeom prst="rect">
                      <a:avLst/>
                    </a:prstGeom>
                  </pic:spPr>
                </pic:pic>
              </a:graphicData>
            </a:graphic>
          </wp:anchor>
        </w:drawing>
      </w:r>
    </w:p>
    <w:sectPr w:rsidR="00B339F8" w:rsidRPr="006A7550" w:rsidSect="00881ADB">
      <w:headerReference w:type="default" r:id="rId66"/>
      <w:footerReference w:type="default" r:id="rId67"/>
      <w:pgSz w:w="11910" w:h="16840" w:code="9"/>
      <w:pgMar w:top="1582" w:right="624" w:bottom="397" w:left="680"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8D9F01" w14:textId="77777777" w:rsidR="00071889" w:rsidRDefault="00071889">
      <w:r>
        <w:separator/>
      </w:r>
    </w:p>
  </w:endnote>
  <w:endnote w:type="continuationSeparator" w:id="0">
    <w:p w14:paraId="6D8CE395" w14:textId="77777777" w:rsidR="00071889" w:rsidRDefault="000718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Forma DJR Japanese Micro">
    <w:altName w:val="Microsoft YaHei"/>
    <w:charset w:val="86"/>
    <w:family w:val="auto"/>
    <w:pitch w:val="variable"/>
    <w:sig w:usb0="00000010" w:usb1="7BCFF5FB" w:usb2="00000012" w:usb3="00000000" w:csb0="003E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15EB9" w14:textId="77777777" w:rsidR="000613D7" w:rsidRPr="006A7550" w:rsidRDefault="000613D7">
    <w:pPr>
      <w:pStyle w:val="BodyText"/>
      <w:spacing w:line="14" w:lineRule="auto"/>
      <w:rPr>
        <w:rFonts w:ascii="Calibri" w:hAnsi="Calibri"/>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650A6" w14:textId="77777777" w:rsidR="00833B35" w:rsidRPr="00833B35" w:rsidRDefault="00833B35" w:rsidP="00833B35">
    <w:pPr>
      <w:pStyle w:val="BodyText"/>
      <w:tabs>
        <w:tab w:val="right" w:pos="10606"/>
      </w:tabs>
      <w:rPr>
        <w:rFonts w:ascii="Calibri" w:hAnsi="Calibri" w:cs="Calibri"/>
        <w:sz w:val="2"/>
      </w:rPr>
    </w:pPr>
    <w:r w:rsidRPr="00833B35">
      <w:rPr>
        <w:rFonts w:ascii="Calibri" w:eastAsiaTheme="minorEastAsia" w:hAnsi="Calibri" w:cs="Calibri"/>
        <w:sz w:val="18"/>
        <w:szCs w:val="18"/>
        <w:lang w:val="en-US" w:eastAsia="en-US"/>
      </w:rPr>
      <w:t xml:space="preserve">National Carer Strategy </w:t>
    </w:r>
    <w:r w:rsidRPr="00833B35">
      <w:rPr>
        <w:rFonts w:ascii="Calibri" w:eastAsiaTheme="minorEastAsia" w:hAnsi="Calibri" w:cs="Calibri"/>
        <w:sz w:val="18"/>
        <w:szCs w:val="18"/>
        <w:lang w:val="en-US" w:eastAsia="zh-CN"/>
      </w:rPr>
      <w:tab/>
    </w:r>
    <w:r w:rsidRPr="00833B35">
      <w:rPr>
        <w:rFonts w:ascii="Calibri" w:eastAsiaTheme="minorEastAsia" w:hAnsi="Calibri" w:cs="Calibri"/>
        <w:sz w:val="18"/>
        <w:szCs w:val="18"/>
        <w:lang w:val="en-US" w:eastAsia="zh-CN"/>
      </w:rPr>
      <w:fldChar w:fldCharType="begin"/>
    </w:r>
    <w:r w:rsidRPr="00833B35">
      <w:rPr>
        <w:rFonts w:ascii="Calibri" w:eastAsiaTheme="minorEastAsia" w:hAnsi="Calibri" w:cs="Calibri"/>
        <w:sz w:val="18"/>
        <w:szCs w:val="18"/>
        <w:lang w:val="en-US" w:eastAsia="zh-CN"/>
      </w:rPr>
      <w:instrText>PAGE   \* MERGEFORMAT</w:instrText>
    </w:r>
    <w:r w:rsidRPr="00833B35">
      <w:rPr>
        <w:rFonts w:ascii="Calibri" w:eastAsiaTheme="minorEastAsia" w:hAnsi="Calibri" w:cs="Calibri"/>
        <w:sz w:val="18"/>
        <w:szCs w:val="18"/>
        <w:lang w:val="en-US" w:eastAsia="zh-CN"/>
      </w:rPr>
      <w:fldChar w:fldCharType="separate"/>
    </w:r>
    <w:r w:rsidR="0016549C" w:rsidRPr="0016549C">
      <w:rPr>
        <w:rFonts w:ascii="Calibri" w:eastAsiaTheme="minorEastAsia" w:hAnsi="Calibri" w:cs="Calibri"/>
        <w:noProof/>
        <w:sz w:val="18"/>
        <w:szCs w:val="18"/>
        <w:lang w:val="zh-CN" w:eastAsia="zh-CN"/>
      </w:rPr>
      <w:t>46</w:t>
    </w:r>
    <w:r w:rsidRPr="00833B35">
      <w:rPr>
        <w:rFonts w:ascii="Calibri" w:eastAsiaTheme="minorEastAsia" w:hAnsi="Calibri" w:cs="Calibri"/>
        <w:sz w:val="18"/>
        <w:szCs w:val="18"/>
        <w:lang w:val="en-US" w:eastAsia="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C8BE0" w14:textId="77777777" w:rsidR="00BA0678" w:rsidRPr="00BA0678" w:rsidRDefault="00BA0678" w:rsidP="00BA0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3AB629" w14:textId="77777777" w:rsidR="00071889" w:rsidRDefault="00071889">
      <w:r>
        <w:separator/>
      </w:r>
    </w:p>
  </w:footnote>
  <w:footnote w:type="continuationSeparator" w:id="0">
    <w:p w14:paraId="7716A688" w14:textId="77777777" w:rsidR="00071889" w:rsidRDefault="000718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E7B89" w14:textId="77777777" w:rsidR="000613D7" w:rsidRPr="006A7550" w:rsidRDefault="00082E28">
    <w:pPr>
      <w:pStyle w:val="BodyText"/>
      <w:spacing w:line="14" w:lineRule="auto"/>
      <w:rPr>
        <w:rFonts w:ascii="Calibri" w:hAnsi="Calibri"/>
        <w:sz w:val="2"/>
      </w:rPr>
    </w:pPr>
    <w:r>
      <w:rPr>
        <w:noProof/>
        <w:lang w:val="en-US" w:eastAsia="zh-CN"/>
      </w:rPr>
      <w:drawing>
        <wp:anchor distT="0" distB="0" distL="114300" distR="114300" simplePos="0" relativeHeight="251658240" behindDoc="1" locked="0" layoutInCell="1" allowOverlap="1" wp14:anchorId="66BB4AE9" wp14:editId="3A35BDF0">
          <wp:simplePos x="0" y="0"/>
          <wp:positionH relativeFrom="column">
            <wp:posOffset>-438835</wp:posOffset>
          </wp:positionH>
          <wp:positionV relativeFrom="paragraph">
            <wp:posOffset>-252095</wp:posOffset>
          </wp:positionV>
          <wp:extent cx="7568995" cy="724486"/>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1B2C2" w14:textId="77777777" w:rsidR="00EC7035" w:rsidRPr="006A7550" w:rsidRDefault="00EC7035">
    <w:pPr>
      <w:pStyle w:val="BodyText"/>
      <w:spacing w:line="14" w:lineRule="auto"/>
      <w:rPr>
        <w:rFonts w:ascii="Calibri" w:hAnsi="Calibri"/>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94A1F"/>
    <w:multiLevelType w:val="hybridMultilevel"/>
    <w:tmpl w:val="723621E2"/>
    <w:lvl w:ilvl="0" w:tplc="3AC8541A">
      <w:numFmt w:val="bullet"/>
      <w:lvlText w:val="•"/>
      <w:lvlJc w:val="left"/>
      <w:pPr>
        <w:ind w:left="368" w:hanging="284"/>
      </w:pPr>
      <w:rPr>
        <w:rFonts w:ascii="Tahoma" w:eastAsia="Tahoma" w:hAnsi="Tahoma" w:cs="Tahoma" w:hint="default"/>
        <w:w w:val="99"/>
        <w:sz w:val="22"/>
        <w:szCs w:val="22"/>
        <w:lang w:val="ar-SA" w:eastAsia="ar-SA" w:bidi="ar-SA"/>
      </w:rPr>
    </w:lvl>
    <w:lvl w:ilvl="1" w:tplc="D3C02908">
      <w:numFmt w:val="bullet"/>
      <w:lvlText w:val="•"/>
      <w:lvlJc w:val="left"/>
      <w:pPr>
        <w:ind w:left="1378" w:hanging="284"/>
      </w:pPr>
      <w:rPr>
        <w:rFonts w:hint="default"/>
        <w:lang w:val="ar-SA" w:eastAsia="ar-SA" w:bidi="ar-SA"/>
      </w:rPr>
    </w:lvl>
    <w:lvl w:ilvl="2" w:tplc="73E0FB22">
      <w:numFmt w:val="bullet"/>
      <w:lvlText w:val="•"/>
      <w:lvlJc w:val="left"/>
      <w:pPr>
        <w:ind w:left="2397" w:hanging="284"/>
      </w:pPr>
      <w:rPr>
        <w:rFonts w:hint="default"/>
        <w:lang w:val="ar-SA" w:eastAsia="ar-SA" w:bidi="ar-SA"/>
      </w:rPr>
    </w:lvl>
    <w:lvl w:ilvl="3" w:tplc="CBA4DBFE">
      <w:numFmt w:val="bullet"/>
      <w:lvlText w:val="•"/>
      <w:lvlJc w:val="left"/>
      <w:pPr>
        <w:ind w:left="3415" w:hanging="284"/>
      </w:pPr>
      <w:rPr>
        <w:rFonts w:hint="default"/>
        <w:lang w:val="ar-SA" w:eastAsia="ar-SA" w:bidi="ar-SA"/>
      </w:rPr>
    </w:lvl>
    <w:lvl w:ilvl="4" w:tplc="46BE6D90">
      <w:numFmt w:val="bullet"/>
      <w:lvlText w:val="•"/>
      <w:lvlJc w:val="left"/>
      <w:pPr>
        <w:ind w:left="4434" w:hanging="284"/>
      </w:pPr>
      <w:rPr>
        <w:rFonts w:hint="default"/>
        <w:lang w:val="ar-SA" w:eastAsia="ar-SA" w:bidi="ar-SA"/>
      </w:rPr>
    </w:lvl>
    <w:lvl w:ilvl="5" w:tplc="8A9AD62C">
      <w:numFmt w:val="bullet"/>
      <w:lvlText w:val="•"/>
      <w:lvlJc w:val="left"/>
      <w:pPr>
        <w:ind w:left="5452" w:hanging="284"/>
      </w:pPr>
      <w:rPr>
        <w:rFonts w:hint="default"/>
        <w:lang w:val="ar-SA" w:eastAsia="ar-SA" w:bidi="ar-SA"/>
      </w:rPr>
    </w:lvl>
    <w:lvl w:ilvl="6" w:tplc="12F249BA">
      <w:numFmt w:val="bullet"/>
      <w:lvlText w:val="•"/>
      <w:lvlJc w:val="left"/>
      <w:pPr>
        <w:ind w:left="6471" w:hanging="284"/>
      </w:pPr>
      <w:rPr>
        <w:rFonts w:hint="default"/>
        <w:lang w:val="ar-SA" w:eastAsia="ar-SA" w:bidi="ar-SA"/>
      </w:rPr>
    </w:lvl>
    <w:lvl w:ilvl="7" w:tplc="D728AB60">
      <w:numFmt w:val="bullet"/>
      <w:lvlText w:val="•"/>
      <w:lvlJc w:val="left"/>
      <w:pPr>
        <w:ind w:left="7489" w:hanging="284"/>
      </w:pPr>
      <w:rPr>
        <w:rFonts w:hint="default"/>
        <w:lang w:val="ar-SA" w:eastAsia="ar-SA" w:bidi="ar-SA"/>
      </w:rPr>
    </w:lvl>
    <w:lvl w:ilvl="8" w:tplc="2C74B162">
      <w:numFmt w:val="bullet"/>
      <w:lvlText w:val="•"/>
      <w:lvlJc w:val="left"/>
      <w:pPr>
        <w:ind w:left="8508" w:hanging="284"/>
      </w:pPr>
      <w:rPr>
        <w:rFonts w:hint="default"/>
        <w:lang w:val="ar-SA" w:eastAsia="ar-SA" w:bidi="ar-SA"/>
      </w:rPr>
    </w:lvl>
  </w:abstractNum>
  <w:abstractNum w:abstractNumId="1" w15:restartNumberingAfterBreak="0">
    <w:nsid w:val="158849D2"/>
    <w:multiLevelType w:val="hybridMultilevel"/>
    <w:tmpl w:val="97EA97FE"/>
    <w:lvl w:ilvl="0" w:tplc="7A46612E">
      <w:numFmt w:val="bullet"/>
      <w:lvlText w:val="•"/>
      <w:lvlJc w:val="left"/>
      <w:pPr>
        <w:ind w:left="453" w:hanging="171"/>
      </w:pPr>
      <w:rPr>
        <w:rFonts w:ascii="Tahoma" w:eastAsia="Tahoma" w:hAnsi="Tahoma" w:cs="Tahoma" w:hint="default"/>
        <w:w w:val="99"/>
        <w:sz w:val="22"/>
        <w:szCs w:val="22"/>
        <w:lang w:val="ar-SA" w:eastAsia="ar-SA" w:bidi="ar-SA"/>
      </w:rPr>
    </w:lvl>
    <w:lvl w:ilvl="1" w:tplc="8D8C9A22">
      <w:numFmt w:val="bullet"/>
      <w:lvlText w:val="•"/>
      <w:lvlJc w:val="left"/>
      <w:pPr>
        <w:ind w:left="1483" w:hanging="171"/>
      </w:pPr>
      <w:rPr>
        <w:rFonts w:hint="default"/>
        <w:lang w:val="ar-SA" w:eastAsia="ar-SA" w:bidi="ar-SA"/>
      </w:rPr>
    </w:lvl>
    <w:lvl w:ilvl="2" w:tplc="97669720">
      <w:numFmt w:val="bullet"/>
      <w:lvlText w:val="•"/>
      <w:lvlJc w:val="left"/>
      <w:pPr>
        <w:ind w:left="2507" w:hanging="171"/>
      </w:pPr>
      <w:rPr>
        <w:rFonts w:hint="default"/>
        <w:lang w:val="ar-SA" w:eastAsia="ar-SA" w:bidi="ar-SA"/>
      </w:rPr>
    </w:lvl>
    <w:lvl w:ilvl="3" w:tplc="475044F2">
      <w:numFmt w:val="bullet"/>
      <w:lvlText w:val="•"/>
      <w:lvlJc w:val="left"/>
      <w:pPr>
        <w:ind w:left="3530" w:hanging="171"/>
      </w:pPr>
      <w:rPr>
        <w:rFonts w:hint="default"/>
        <w:lang w:val="ar-SA" w:eastAsia="ar-SA" w:bidi="ar-SA"/>
      </w:rPr>
    </w:lvl>
    <w:lvl w:ilvl="4" w:tplc="68D06E86">
      <w:numFmt w:val="bullet"/>
      <w:lvlText w:val="•"/>
      <w:lvlJc w:val="left"/>
      <w:pPr>
        <w:ind w:left="4554" w:hanging="171"/>
      </w:pPr>
      <w:rPr>
        <w:rFonts w:hint="default"/>
        <w:lang w:val="ar-SA" w:eastAsia="ar-SA" w:bidi="ar-SA"/>
      </w:rPr>
    </w:lvl>
    <w:lvl w:ilvl="5" w:tplc="6512D314">
      <w:numFmt w:val="bullet"/>
      <w:lvlText w:val="•"/>
      <w:lvlJc w:val="left"/>
      <w:pPr>
        <w:ind w:left="5578" w:hanging="171"/>
      </w:pPr>
      <w:rPr>
        <w:rFonts w:hint="default"/>
        <w:lang w:val="ar-SA" w:eastAsia="ar-SA" w:bidi="ar-SA"/>
      </w:rPr>
    </w:lvl>
    <w:lvl w:ilvl="6" w:tplc="2EA4C260">
      <w:numFmt w:val="bullet"/>
      <w:lvlText w:val="•"/>
      <w:lvlJc w:val="left"/>
      <w:pPr>
        <w:ind w:left="6601" w:hanging="171"/>
      </w:pPr>
      <w:rPr>
        <w:rFonts w:hint="default"/>
        <w:lang w:val="ar-SA" w:eastAsia="ar-SA" w:bidi="ar-SA"/>
      </w:rPr>
    </w:lvl>
    <w:lvl w:ilvl="7" w:tplc="7ED2AD24">
      <w:numFmt w:val="bullet"/>
      <w:lvlText w:val="•"/>
      <w:lvlJc w:val="left"/>
      <w:pPr>
        <w:ind w:left="7625" w:hanging="171"/>
      </w:pPr>
      <w:rPr>
        <w:rFonts w:hint="default"/>
        <w:lang w:val="ar-SA" w:eastAsia="ar-SA" w:bidi="ar-SA"/>
      </w:rPr>
    </w:lvl>
    <w:lvl w:ilvl="8" w:tplc="CFFEC958">
      <w:numFmt w:val="bullet"/>
      <w:lvlText w:val="•"/>
      <w:lvlJc w:val="left"/>
      <w:pPr>
        <w:ind w:left="8648" w:hanging="171"/>
      </w:pPr>
      <w:rPr>
        <w:rFonts w:hint="default"/>
        <w:lang w:val="ar-SA" w:eastAsia="ar-SA" w:bidi="ar-SA"/>
      </w:rPr>
    </w:lvl>
  </w:abstractNum>
  <w:abstractNum w:abstractNumId="2" w15:restartNumberingAfterBreak="0">
    <w:nsid w:val="2EC15470"/>
    <w:multiLevelType w:val="hybridMultilevel"/>
    <w:tmpl w:val="0924E6BC"/>
    <w:lvl w:ilvl="0" w:tplc="7818D612">
      <w:start w:val="1"/>
      <w:numFmt w:val="decimal"/>
      <w:lvlText w:val="%1."/>
      <w:lvlJc w:val="left"/>
      <w:pPr>
        <w:ind w:left="368" w:hanging="284"/>
        <w:jc w:val="left"/>
      </w:pPr>
      <w:rPr>
        <w:rFonts w:ascii="Tahoma" w:eastAsia="Tahoma" w:hAnsi="Tahoma" w:cs="Tahoma" w:hint="default"/>
        <w:spacing w:val="-5"/>
        <w:w w:val="75"/>
        <w:sz w:val="22"/>
        <w:szCs w:val="22"/>
        <w:lang w:val="ar-SA" w:eastAsia="ar-SA" w:bidi="ar-SA"/>
      </w:rPr>
    </w:lvl>
    <w:lvl w:ilvl="1" w:tplc="ED74188A">
      <w:numFmt w:val="bullet"/>
      <w:lvlText w:val="•"/>
      <w:lvlJc w:val="left"/>
      <w:pPr>
        <w:ind w:left="1378" w:hanging="284"/>
      </w:pPr>
      <w:rPr>
        <w:rFonts w:hint="default"/>
        <w:lang w:val="ar-SA" w:eastAsia="ar-SA" w:bidi="ar-SA"/>
      </w:rPr>
    </w:lvl>
    <w:lvl w:ilvl="2" w:tplc="E86AE9DE">
      <w:numFmt w:val="bullet"/>
      <w:lvlText w:val="•"/>
      <w:lvlJc w:val="left"/>
      <w:pPr>
        <w:ind w:left="2397" w:hanging="284"/>
      </w:pPr>
      <w:rPr>
        <w:rFonts w:hint="default"/>
        <w:lang w:val="ar-SA" w:eastAsia="ar-SA" w:bidi="ar-SA"/>
      </w:rPr>
    </w:lvl>
    <w:lvl w:ilvl="3" w:tplc="AD44B630">
      <w:numFmt w:val="bullet"/>
      <w:lvlText w:val="•"/>
      <w:lvlJc w:val="left"/>
      <w:pPr>
        <w:ind w:left="3415" w:hanging="284"/>
      </w:pPr>
      <w:rPr>
        <w:rFonts w:hint="default"/>
        <w:lang w:val="ar-SA" w:eastAsia="ar-SA" w:bidi="ar-SA"/>
      </w:rPr>
    </w:lvl>
    <w:lvl w:ilvl="4" w:tplc="E7089A04">
      <w:numFmt w:val="bullet"/>
      <w:lvlText w:val="•"/>
      <w:lvlJc w:val="left"/>
      <w:pPr>
        <w:ind w:left="4434" w:hanging="284"/>
      </w:pPr>
      <w:rPr>
        <w:rFonts w:hint="default"/>
        <w:lang w:val="ar-SA" w:eastAsia="ar-SA" w:bidi="ar-SA"/>
      </w:rPr>
    </w:lvl>
    <w:lvl w:ilvl="5" w:tplc="32206068">
      <w:numFmt w:val="bullet"/>
      <w:lvlText w:val="•"/>
      <w:lvlJc w:val="left"/>
      <w:pPr>
        <w:ind w:left="5452" w:hanging="284"/>
      </w:pPr>
      <w:rPr>
        <w:rFonts w:hint="default"/>
        <w:lang w:val="ar-SA" w:eastAsia="ar-SA" w:bidi="ar-SA"/>
      </w:rPr>
    </w:lvl>
    <w:lvl w:ilvl="6" w:tplc="107A6864">
      <w:numFmt w:val="bullet"/>
      <w:lvlText w:val="•"/>
      <w:lvlJc w:val="left"/>
      <w:pPr>
        <w:ind w:left="6471" w:hanging="284"/>
      </w:pPr>
      <w:rPr>
        <w:rFonts w:hint="default"/>
        <w:lang w:val="ar-SA" w:eastAsia="ar-SA" w:bidi="ar-SA"/>
      </w:rPr>
    </w:lvl>
    <w:lvl w:ilvl="7" w:tplc="2974A16A">
      <w:numFmt w:val="bullet"/>
      <w:lvlText w:val="•"/>
      <w:lvlJc w:val="left"/>
      <w:pPr>
        <w:ind w:left="7489" w:hanging="284"/>
      </w:pPr>
      <w:rPr>
        <w:rFonts w:hint="default"/>
        <w:lang w:val="ar-SA" w:eastAsia="ar-SA" w:bidi="ar-SA"/>
      </w:rPr>
    </w:lvl>
    <w:lvl w:ilvl="8" w:tplc="F80CAD60">
      <w:numFmt w:val="bullet"/>
      <w:lvlText w:val="•"/>
      <w:lvlJc w:val="left"/>
      <w:pPr>
        <w:ind w:left="8508" w:hanging="284"/>
      </w:pPr>
      <w:rPr>
        <w:rFonts w:hint="default"/>
        <w:lang w:val="ar-SA" w:eastAsia="ar-SA" w:bidi="ar-SA"/>
      </w:rPr>
    </w:lvl>
  </w:abstractNum>
  <w:abstractNum w:abstractNumId="3" w15:restartNumberingAfterBreak="0">
    <w:nsid w:val="469453D6"/>
    <w:multiLevelType w:val="hybridMultilevel"/>
    <w:tmpl w:val="E69A604A"/>
    <w:lvl w:ilvl="0" w:tplc="904EA93E">
      <w:numFmt w:val="bullet"/>
      <w:lvlText w:val="–"/>
      <w:lvlJc w:val="left"/>
      <w:pPr>
        <w:ind w:left="540" w:hanging="341"/>
      </w:pPr>
      <w:rPr>
        <w:rFonts w:ascii="Forma DJR Japanese Micro" w:eastAsia="Forma DJR Japanese Micro" w:hAnsi="Forma DJR Japanese Micro" w:cs="Forma DJR Japanese Micro" w:hint="default"/>
        <w:w w:val="138"/>
        <w:sz w:val="24"/>
        <w:szCs w:val="24"/>
        <w:lang w:val="ar-SA" w:eastAsia="ar-SA" w:bidi="ar-SA"/>
      </w:rPr>
    </w:lvl>
    <w:lvl w:ilvl="1" w:tplc="1B76EF76">
      <w:numFmt w:val="bullet"/>
      <w:lvlText w:val="•"/>
      <w:lvlJc w:val="left"/>
      <w:pPr>
        <w:ind w:left="1592" w:hanging="341"/>
      </w:pPr>
      <w:rPr>
        <w:rFonts w:hint="default"/>
        <w:lang w:val="ar-SA" w:eastAsia="ar-SA" w:bidi="ar-SA"/>
      </w:rPr>
    </w:lvl>
    <w:lvl w:ilvl="2" w:tplc="26804964">
      <w:numFmt w:val="bullet"/>
      <w:lvlText w:val="•"/>
      <w:lvlJc w:val="left"/>
      <w:pPr>
        <w:ind w:left="2645" w:hanging="341"/>
      </w:pPr>
      <w:rPr>
        <w:rFonts w:hint="default"/>
        <w:lang w:val="ar-SA" w:eastAsia="ar-SA" w:bidi="ar-SA"/>
      </w:rPr>
    </w:lvl>
    <w:lvl w:ilvl="3" w:tplc="DB62DA66">
      <w:numFmt w:val="bullet"/>
      <w:lvlText w:val="•"/>
      <w:lvlJc w:val="left"/>
      <w:pPr>
        <w:ind w:left="3697" w:hanging="341"/>
      </w:pPr>
      <w:rPr>
        <w:rFonts w:hint="default"/>
        <w:lang w:val="ar-SA" w:eastAsia="ar-SA" w:bidi="ar-SA"/>
      </w:rPr>
    </w:lvl>
    <w:lvl w:ilvl="4" w:tplc="0AE41AFA">
      <w:numFmt w:val="bullet"/>
      <w:lvlText w:val="•"/>
      <w:lvlJc w:val="left"/>
      <w:pPr>
        <w:ind w:left="4750" w:hanging="341"/>
      </w:pPr>
      <w:rPr>
        <w:rFonts w:hint="default"/>
        <w:lang w:val="ar-SA" w:eastAsia="ar-SA" w:bidi="ar-SA"/>
      </w:rPr>
    </w:lvl>
    <w:lvl w:ilvl="5" w:tplc="5B868A92">
      <w:numFmt w:val="bullet"/>
      <w:lvlText w:val="•"/>
      <w:lvlJc w:val="left"/>
      <w:pPr>
        <w:ind w:left="5802" w:hanging="341"/>
      </w:pPr>
      <w:rPr>
        <w:rFonts w:hint="default"/>
        <w:lang w:val="ar-SA" w:eastAsia="ar-SA" w:bidi="ar-SA"/>
      </w:rPr>
    </w:lvl>
    <w:lvl w:ilvl="6" w:tplc="66C27C9E">
      <w:numFmt w:val="bullet"/>
      <w:lvlText w:val="•"/>
      <w:lvlJc w:val="left"/>
      <w:pPr>
        <w:ind w:left="6855" w:hanging="341"/>
      </w:pPr>
      <w:rPr>
        <w:rFonts w:hint="default"/>
        <w:lang w:val="ar-SA" w:eastAsia="ar-SA" w:bidi="ar-SA"/>
      </w:rPr>
    </w:lvl>
    <w:lvl w:ilvl="7" w:tplc="3FB4340C">
      <w:numFmt w:val="bullet"/>
      <w:lvlText w:val="•"/>
      <w:lvlJc w:val="left"/>
      <w:pPr>
        <w:ind w:left="7907" w:hanging="341"/>
      </w:pPr>
      <w:rPr>
        <w:rFonts w:hint="default"/>
        <w:lang w:val="ar-SA" w:eastAsia="ar-SA" w:bidi="ar-SA"/>
      </w:rPr>
    </w:lvl>
    <w:lvl w:ilvl="8" w:tplc="2CA8B61C">
      <w:numFmt w:val="bullet"/>
      <w:lvlText w:val="•"/>
      <w:lvlJc w:val="left"/>
      <w:pPr>
        <w:ind w:left="8960" w:hanging="341"/>
      </w:pPr>
      <w:rPr>
        <w:rFonts w:hint="default"/>
        <w:lang w:val="ar-SA" w:eastAsia="ar-SA" w:bidi="ar-SA"/>
      </w:rPr>
    </w:lvl>
  </w:abstractNum>
  <w:abstractNum w:abstractNumId="4" w15:restartNumberingAfterBreak="0">
    <w:nsid w:val="4AC76EBB"/>
    <w:multiLevelType w:val="hybridMultilevel"/>
    <w:tmpl w:val="8FC28B68"/>
    <w:lvl w:ilvl="0" w:tplc="A3D0DD1A">
      <w:numFmt w:val="bullet"/>
      <w:lvlText w:val="•"/>
      <w:lvlJc w:val="left"/>
      <w:pPr>
        <w:ind w:left="453" w:hanging="171"/>
      </w:pPr>
      <w:rPr>
        <w:rFonts w:ascii="Tahoma" w:eastAsia="Tahoma" w:hAnsi="Tahoma" w:cs="Tahoma" w:hint="default"/>
        <w:w w:val="99"/>
        <w:sz w:val="22"/>
        <w:szCs w:val="22"/>
        <w:lang w:val="ar-SA" w:eastAsia="ar-SA" w:bidi="ar-SA"/>
      </w:rPr>
    </w:lvl>
    <w:lvl w:ilvl="1" w:tplc="C01C7B70">
      <w:numFmt w:val="bullet"/>
      <w:lvlText w:val="•"/>
      <w:lvlJc w:val="left"/>
      <w:pPr>
        <w:ind w:left="1485" w:hanging="171"/>
      </w:pPr>
      <w:rPr>
        <w:rFonts w:hint="default"/>
        <w:lang w:val="ar-SA" w:eastAsia="ar-SA" w:bidi="ar-SA"/>
      </w:rPr>
    </w:lvl>
    <w:lvl w:ilvl="2" w:tplc="F6CEF932">
      <w:numFmt w:val="bullet"/>
      <w:lvlText w:val="•"/>
      <w:lvlJc w:val="left"/>
      <w:pPr>
        <w:ind w:left="2511" w:hanging="171"/>
      </w:pPr>
      <w:rPr>
        <w:rFonts w:hint="default"/>
        <w:lang w:val="ar-SA" w:eastAsia="ar-SA" w:bidi="ar-SA"/>
      </w:rPr>
    </w:lvl>
    <w:lvl w:ilvl="3" w:tplc="7AFEFBBA">
      <w:numFmt w:val="bullet"/>
      <w:lvlText w:val="•"/>
      <w:lvlJc w:val="left"/>
      <w:pPr>
        <w:ind w:left="3536" w:hanging="171"/>
      </w:pPr>
      <w:rPr>
        <w:rFonts w:hint="default"/>
        <w:lang w:val="ar-SA" w:eastAsia="ar-SA" w:bidi="ar-SA"/>
      </w:rPr>
    </w:lvl>
    <w:lvl w:ilvl="4" w:tplc="90B4D93E">
      <w:numFmt w:val="bullet"/>
      <w:lvlText w:val="•"/>
      <w:lvlJc w:val="left"/>
      <w:pPr>
        <w:ind w:left="4561" w:hanging="171"/>
      </w:pPr>
      <w:rPr>
        <w:rFonts w:hint="default"/>
        <w:lang w:val="ar-SA" w:eastAsia="ar-SA" w:bidi="ar-SA"/>
      </w:rPr>
    </w:lvl>
    <w:lvl w:ilvl="5" w:tplc="CF045A9C">
      <w:numFmt w:val="bullet"/>
      <w:lvlText w:val="•"/>
      <w:lvlJc w:val="left"/>
      <w:pPr>
        <w:ind w:left="5587" w:hanging="171"/>
      </w:pPr>
      <w:rPr>
        <w:rFonts w:hint="default"/>
        <w:lang w:val="ar-SA" w:eastAsia="ar-SA" w:bidi="ar-SA"/>
      </w:rPr>
    </w:lvl>
    <w:lvl w:ilvl="6" w:tplc="A81478E0">
      <w:numFmt w:val="bullet"/>
      <w:lvlText w:val="•"/>
      <w:lvlJc w:val="left"/>
      <w:pPr>
        <w:ind w:left="6612" w:hanging="171"/>
      </w:pPr>
      <w:rPr>
        <w:rFonts w:hint="default"/>
        <w:lang w:val="ar-SA" w:eastAsia="ar-SA" w:bidi="ar-SA"/>
      </w:rPr>
    </w:lvl>
    <w:lvl w:ilvl="7" w:tplc="847AA24C">
      <w:numFmt w:val="bullet"/>
      <w:lvlText w:val="•"/>
      <w:lvlJc w:val="left"/>
      <w:pPr>
        <w:ind w:left="7638" w:hanging="171"/>
      </w:pPr>
      <w:rPr>
        <w:rFonts w:hint="default"/>
        <w:lang w:val="ar-SA" w:eastAsia="ar-SA" w:bidi="ar-SA"/>
      </w:rPr>
    </w:lvl>
    <w:lvl w:ilvl="8" w:tplc="EE388044">
      <w:numFmt w:val="bullet"/>
      <w:lvlText w:val="•"/>
      <w:lvlJc w:val="left"/>
      <w:pPr>
        <w:ind w:left="8663" w:hanging="171"/>
      </w:pPr>
      <w:rPr>
        <w:rFonts w:hint="default"/>
        <w:lang w:val="ar-SA" w:eastAsia="ar-SA" w:bidi="ar-SA"/>
      </w:rPr>
    </w:lvl>
  </w:abstractNum>
  <w:abstractNum w:abstractNumId="5" w15:restartNumberingAfterBreak="0">
    <w:nsid w:val="4CDE2A04"/>
    <w:multiLevelType w:val="hybridMultilevel"/>
    <w:tmpl w:val="419A43BE"/>
    <w:lvl w:ilvl="0" w:tplc="6234E652">
      <w:numFmt w:val="bullet"/>
      <w:lvlText w:val="–"/>
      <w:lvlJc w:val="left"/>
      <w:pPr>
        <w:ind w:left="379" w:hanging="180"/>
      </w:pPr>
      <w:rPr>
        <w:rFonts w:ascii="Tahoma" w:eastAsia="Tahoma" w:hAnsi="Tahoma" w:cs="Tahoma" w:hint="default"/>
        <w:w w:val="104"/>
        <w:sz w:val="22"/>
        <w:szCs w:val="22"/>
        <w:lang w:val="ar-SA" w:eastAsia="ar-SA" w:bidi="ar-SA"/>
      </w:rPr>
    </w:lvl>
    <w:lvl w:ilvl="1" w:tplc="9AD8FB2E">
      <w:numFmt w:val="bullet"/>
      <w:lvlText w:val="•"/>
      <w:lvlJc w:val="left"/>
      <w:pPr>
        <w:ind w:left="653" w:hanging="284"/>
      </w:pPr>
      <w:rPr>
        <w:rFonts w:ascii="Tahoma" w:eastAsia="Tahoma" w:hAnsi="Tahoma" w:cs="Tahoma" w:hint="default"/>
        <w:w w:val="99"/>
        <w:sz w:val="22"/>
        <w:szCs w:val="22"/>
        <w:lang w:val="ar-SA" w:eastAsia="ar-SA" w:bidi="ar-SA"/>
      </w:rPr>
    </w:lvl>
    <w:lvl w:ilvl="2" w:tplc="D662EFFE">
      <w:numFmt w:val="bullet"/>
      <w:lvlText w:val="•"/>
      <w:lvlJc w:val="left"/>
      <w:pPr>
        <w:ind w:left="3640" w:hanging="284"/>
      </w:pPr>
      <w:rPr>
        <w:rFonts w:hint="default"/>
        <w:lang w:val="ar-SA" w:eastAsia="ar-SA" w:bidi="ar-SA"/>
      </w:rPr>
    </w:lvl>
    <w:lvl w:ilvl="3" w:tplc="87AEB714">
      <w:numFmt w:val="bullet"/>
      <w:lvlText w:val="•"/>
      <w:lvlJc w:val="left"/>
      <w:pPr>
        <w:ind w:left="4568" w:hanging="284"/>
      </w:pPr>
      <w:rPr>
        <w:rFonts w:hint="default"/>
        <w:lang w:val="ar-SA" w:eastAsia="ar-SA" w:bidi="ar-SA"/>
      </w:rPr>
    </w:lvl>
    <w:lvl w:ilvl="4" w:tplc="01F43684">
      <w:numFmt w:val="bullet"/>
      <w:lvlText w:val="•"/>
      <w:lvlJc w:val="left"/>
      <w:pPr>
        <w:ind w:left="5496" w:hanging="284"/>
      </w:pPr>
      <w:rPr>
        <w:rFonts w:hint="default"/>
        <w:lang w:val="ar-SA" w:eastAsia="ar-SA" w:bidi="ar-SA"/>
      </w:rPr>
    </w:lvl>
    <w:lvl w:ilvl="5" w:tplc="D550E17E">
      <w:numFmt w:val="bullet"/>
      <w:lvlText w:val="•"/>
      <w:lvlJc w:val="left"/>
      <w:pPr>
        <w:ind w:left="6424" w:hanging="284"/>
      </w:pPr>
      <w:rPr>
        <w:rFonts w:hint="default"/>
        <w:lang w:val="ar-SA" w:eastAsia="ar-SA" w:bidi="ar-SA"/>
      </w:rPr>
    </w:lvl>
    <w:lvl w:ilvl="6" w:tplc="1F9027C8">
      <w:numFmt w:val="bullet"/>
      <w:lvlText w:val="•"/>
      <w:lvlJc w:val="left"/>
      <w:pPr>
        <w:ind w:left="7352" w:hanging="284"/>
      </w:pPr>
      <w:rPr>
        <w:rFonts w:hint="default"/>
        <w:lang w:val="ar-SA" w:eastAsia="ar-SA" w:bidi="ar-SA"/>
      </w:rPr>
    </w:lvl>
    <w:lvl w:ilvl="7" w:tplc="8A16072A">
      <w:numFmt w:val="bullet"/>
      <w:lvlText w:val="•"/>
      <w:lvlJc w:val="left"/>
      <w:pPr>
        <w:ind w:left="8280" w:hanging="284"/>
      </w:pPr>
      <w:rPr>
        <w:rFonts w:hint="default"/>
        <w:lang w:val="ar-SA" w:eastAsia="ar-SA" w:bidi="ar-SA"/>
      </w:rPr>
    </w:lvl>
    <w:lvl w:ilvl="8" w:tplc="593CEB9E">
      <w:numFmt w:val="bullet"/>
      <w:lvlText w:val="•"/>
      <w:lvlJc w:val="left"/>
      <w:pPr>
        <w:ind w:left="9209" w:hanging="284"/>
      </w:pPr>
      <w:rPr>
        <w:rFonts w:hint="default"/>
        <w:lang w:val="ar-SA" w:eastAsia="ar-SA" w:bidi="ar-SA"/>
      </w:rPr>
    </w:lvl>
  </w:abstractNum>
  <w:abstractNum w:abstractNumId="6" w15:restartNumberingAfterBreak="0">
    <w:nsid w:val="566704CF"/>
    <w:multiLevelType w:val="hybridMultilevel"/>
    <w:tmpl w:val="5A9EEE8A"/>
    <w:lvl w:ilvl="0" w:tplc="D4F68F04">
      <w:numFmt w:val="bullet"/>
      <w:lvlText w:val="•"/>
      <w:lvlJc w:val="left"/>
      <w:pPr>
        <w:ind w:left="368" w:hanging="284"/>
      </w:pPr>
      <w:rPr>
        <w:rFonts w:ascii="Tahoma" w:eastAsia="Tahoma" w:hAnsi="Tahoma" w:cs="Tahoma" w:hint="default"/>
        <w:w w:val="99"/>
        <w:sz w:val="22"/>
        <w:szCs w:val="22"/>
        <w:lang w:val="ar-SA" w:eastAsia="ar-SA" w:bidi="ar-SA"/>
      </w:rPr>
    </w:lvl>
    <w:lvl w:ilvl="1" w:tplc="237A6F20">
      <w:numFmt w:val="bullet"/>
      <w:lvlText w:val="•"/>
      <w:lvlJc w:val="left"/>
      <w:pPr>
        <w:ind w:left="1378" w:hanging="284"/>
      </w:pPr>
      <w:rPr>
        <w:rFonts w:hint="default"/>
        <w:lang w:val="ar-SA" w:eastAsia="ar-SA" w:bidi="ar-SA"/>
      </w:rPr>
    </w:lvl>
    <w:lvl w:ilvl="2" w:tplc="8DA21FEA">
      <w:numFmt w:val="bullet"/>
      <w:lvlText w:val="•"/>
      <w:lvlJc w:val="left"/>
      <w:pPr>
        <w:ind w:left="2397" w:hanging="284"/>
      </w:pPr>
      <w:rPr>
        <w:rFonts w:hint="default"/>
        <w:lang w:val="ar-SA" w:eastAsia="ar-SA" w:bidi="ar-SA"/>
      </w:rPr>
    </w:lvl>
    <w:lvl w:ilvl="3" w:tplc="D3503D40">
      <w:numFmt w:val="bullet"/>
      <w:lvlText w:val="•"/>
      <w:lvlJc w:val="left"/>
      <w:pPr>
        <w:ind w:left="3415" w:hanging="284"/>
      </w:pPr>
      <w:rPr>
        <w:rFonts w:hint="default"/>
        <w:lang w:val="ar-SA" w:eastAsia="ar-SA" w:bidi="ar-SA"/>
      </w:rPr>
    </w:lvl>
    <w:lvl w:ilvl="4" w:tplc="178CCAAC">
      <w:numFmt w:val="bullet"/>
      <w:lvlText w:val="•"/>
      <w:lvlJc w:val="left"/>
      <w:pPr>
        <w:ind w:left="4434" w:hanging="284"/>
      </w:pPr>
      <w:rPr>
        <w:rFonts w:hint="default"/>
        <w:lang w:val="ar-SA" w:eastAsia="ar-SA" w:bidi="ar-SA"/>
      </w:rPr>
    </w:lvl>
    <w:lvl w:ilvl="5" w:tplc="9DB8287E">
      <w:numFmt w:val="bullet"/>
      <w:lvlText w:val="•"/>
      <w:lvlJc w:val="left"/>
      <w:pPr>
        <w:ind w:left="5452" w:hanging="284"/>
      </w:pPr>
      <w:rPr>
        <w:rFonts w:hint="default"/>
        <w:lang w:val="ar-SA" w:eastAsia="ar-SA" w:bidi="ar-SA"/>
      </w:rPr>
    </w:lvl>
    <w:lvl w:ilvl="6" w:tplc="EE54B75C">
      <w:numFmt w:val="bullet"/>
      <w:lvlText w:val="•"/>
      <w:lvlJc w:val="left"/>
      <w:pPr>
        <w:ind w:left="6471" w:hanging="284"/>
      </w:pPr>
      <w:rPr>
        <w:rFonts w:hint="default"/>
        <w:lang w:val="ar-SA" w:eastAsia="ar-SA" w:bidi="ar-SA"/>
      </w:rPr>
    </w:lvl>
    <w:lvl w:ilvl="7" w:tplc="E7321B94">
      <w:numFmt w:val="bullet"/>
      <w:lvlText w:val="•"/>
      <w:lvlJc w:val="left"/>
      <w:pPr>
        <w:ind w:left="7489" w:hanging="284"/>
      </w:pPr>
      <w:rPr>
        <w:rFonts w:hint="default"/>
        <w:lang w:val="ar-SA" w:eastAsia="ar-SA" w:bidi="ar-SA"/>
      </w:rPr>
    </w:lvl>
    <w:lvl w:ilvl="8" w:tplc="6A383F68">
      <w:numFmt w:val="bullet"/>
      <w:lvlText w:val="•"/>
      <w:lvlJc w:val="left"/>
      <w:pPr>
        <w:ind w:left="8508" w:hanging="284"/>
      </w:pPr>
      <w:rPr>
        <w:rFonts w:hint="default"/>
        <w:lang w:val="ar-SA" w:eastAsia="ar-SA" w:bidi="ar-SA"/>
      </w:rPr>
    </w:lvl>
  </w:abstractNum>
  <w:abstractNum w:abstractNumId="7" w15:restartNumberingAfterBreak="0">
    <w:nsid w:val="624B1FCA"/>
    <w:multiLevelType w:val="hybridMultilevel"/>
    <w:tmpl w:val="9C26FD9C"/>
    <w:lvl w:ilvl="0" w:tplc="CE066630">
      <w:numFmt w:val="bullet"/>
      <w:lvlText w:val="•"/>
      <w:lvlJc w:val="left"/>
      <w:pPr>
        <w:ind w:left="653" w:hanging="284"/>
      </w:pPr>
      <w:rPr>
        <w:rFonts w:ascii="Tahoma" w:eastAsia="Tahoma" w:hAnsi="Tahoma" w:cs="Tahoma" w:hint="default"/>
        <w:w w:val="99"/>
        <w:sz w:val="22"/>
        <w:szCs w:val="22"/>
        <w:lang w:val="ar-SA" w:eastAsia="ar-SA" w:bidi="ar-SA"/>
      </w:rPr>
    </w:lvl>
    <w:lvl w:ilvl="1" w:tplc="BD64321E">
      <w:numFmt w:val="bullet"/>
      <w:lvlText w:val="•"/>
      <w:lvlJc w:val="left"/>
      <w:pPr>
        <w:ind w:left="1700" w:hanging="284"/>
      </w:pPr>
      <w:rPr>
        <w:rFonts w:hint="default"/>
        <w:lang w:val="ar-SA" w:eastAsia="ar-SA" w:bidi="ar-SA"/>
      </w:rPr>
    </w:lvl>
    <w:lvl w:ilvl="2" w:tplc="F6B04F04">
      <w:numFmt w:val="bullet"/>
      <w:lvlText w:val="•"/>
      <w:lvlJc w:val="left"/>
      <w:pPr>
        <w:ind w:left="2741" w:hanging="284"/>
      </w:pPr>
      <w:rPr>
        <w:rFonts w:hint="default"/>
        <w:lang w:val="ar-SA" w:eastAsia="ar-SA" w:bidi="ar-SA"/>
      </w:rPr>
    </w:lvl>
    <w:lvl w:ilvl="3" w:tplc="BA0C12FC">
      <w:numFmt w:val="bullet"/>
      <w:lvlText w:val="•"/>
      <w:lvlJc w:val="left"/>
      <w:pPr>
        <w:ind w:left="3781" w:hanging="284"/>
      </w:pPr>
      <w:rPr>
        <w:rFonts w:hint="default"/>
        <w:lang w:val="ar-SA" w:eastAsia="ar-SA" w:bidi="ar-SA"/>
      </w:rPr>
    </w:lvl>
    <w:lvl w:ilvl="4" w:tplc="D20A4AEE">
      <w:numFmt w:val="bullet"/>
      <w:lvlText w:val="•"/>
      <w:lvlJc w:val="left"/>
      <w:pPr>
        <w:ind w:left="4822" w:hanging="284"/>
      </w:pPr>
      <w:rPr>
        <w:rFonts w:hint="default"/>
        <w:lang w:val="ar-SA" w:eastAsia="ar-SA" w:bidi="ar-SA"/>
      </w:rPr>
    </w:lvl>
    <w:lvl w:ilvl="5" w:tplc="11E84D96">
      <w:numFmt w:val="bullet"/>
      <w:lvlText w:val="•"/>
      <w:lvlJc w:val="left"/>
      <w:pPr>
        <w:ind w:left="5862" w:hanging="284"/>
      </w:pPr>
      <w:rPr>
        <w:rFonts w:hint="default"/>
        <w:lang w:val="ar-SA" w:eastAsia="ar-SA" w:bidi="ar-SA"/>
      </w:rPr>
    </w:lvl>
    <w:lvl w:ilvl="6" w:tplc="F9C0FC48">
      <w:numFmt w:val="bullet"/>
      <w:lvlText w:val="•"/>
      <w:lvlJc w:val="left"/>
      <w:pPr>
        <w:ind w:left="6903" w:hanging="284"/>
      </w:pPr>
      <w:rPr>
        <w:rFonts w:hint="default"/>
        <w:lang w:val="ar-SA" w:eastAsia="ar-SA" w:bidi="ar-SA"/>
      </w:rPr>
    </w:lvl>
    <w:lvl w:ilvl="7" w:tplc="DA125F9A">
      <w:numFmt w:val="bullet"/>
      <w:lvlText w:val="•"/>
      <w:lvlJc w:val="left"/>
      <w:pPr>
        <w:ind w:left="7943" w:hanging="284"/>
      </w:pPr>
      <w:rPr>
        <w:rFonts w:hint="default"/>
        <w:lang w:val="ar-SA" w:eastAsia="ar-SA" w:bidi="ar-SA"/>
      </w:rPr>
    </w:lvl>
    <w:lvl w:ilvl="8" w:tplc="25269404">
      <w:numFmt w:val="bullet"/>
      <w:lvlText w:val="•"/>
      <w:lvlJc w:val="left"/>
      <w:pPr>
        <w:ind w:left="8984" w:hanging="284"/>
      </w:pPr>
      <w:rPr>
        <w:rFonts w:hint="default"/>
        <w:lang w:val="ar-SA" w:eastAsia="ar-SA" w:bidi="ar-SA"/>
      </w:rPr>
    </w:lvl>
  </w:abstractNum>
  <w:abstractNum w:abstractNumId="8" w15:restartNumberingAfterBreak="0">
    <w:nsid w:val="69B64297"/>
    <w:multiLevelType w:val="hybridMultilevel"/>
    <w:tmpl w:val="C56A2850"/>
    <w:lvl w:ilvl="0" w:tplc="F0A6CA2A">
      <w:numFmt w:val="bullet"/>
      <w:lvlText w:val="•"/>
      <w:lvlJc w:val="left"/>
      <w:pPr>
        <w:ind w:left="368" w:hanging="284"/>
      </w:pPr>
      <w:rPr>
        <w:rFonts w:ascii="Tahoma" w:eastAsia="Tahoma" w:hAnsi="Tahoma" w:cs="Tahoma" w:hint="default"/>
        <w:w w:val="99"/>
        <w:sz w:val="22"/>
        <w:szCs w:val="22"/>
        <w:lang w:val="ar-SA" w:eastAsia="ar-SA" w:bidi="ar-SA"/>
      </w:rPr>
    </w:lvl>
    <w:lvl w:ilvl="1" w:tplc="5EDCAE14">
      <w:numFmt w:val="bullet"/>
      <w:lvlText w:val="•"/>
      <w:lvlJc w:val="left"/>
      <w:pPr>
        <w:ind w:left="1378" w:hanging="284"/>
      </w:pPr>
      <w:rPr>
        <w:rFonts w:hint="default"/>
        <w:lang w:val="ar-SA" w:eastAsia="ar-SA" w:bidi="ar-SA"/>
      </w:rPr>
    </w:lvl>
    <w:lvl w:ilvl="2" w:tplc="A8F8B90E">
      <w:numFmt w:val="bullet"/>
      <w:lvlText w:val="•"/>
      <w:lvlJc w:val="left"/>
      <w:pPr>
        <w:ind w:left="2397" w:hanging="284"/>
      </w:pPr>
      <w:rPr>
        <w:rFonts w:hint="default"/>
        <w:lang w:val="ar-SA" w:eastAsia="ar-SA" w:bidi="ar-SA"/>
      </w:rPr>
    </w:lvl>
    <w:lvl w:ilvl="3" w:tplc="C3262054">
      <w:numFmt w:val="bullet"/>
      <w:lvlText w:val="•"/>
      <w:lvlJc w:val="left"/>
      <w:pPr>
        <w:ind w:left="3415" w:hanging="284"/>
      </w:pPr>
      <w:rPr>
        <w:rFonts w:hint="default"/>
        <w:lang w:val="ar-SA" w:eastAsia="ar-SA" w:bidi="ar-SA"/>
      </w:rPr>
    </w:lvl>
    <w:lvl w:ilvl="4" w:tplc="AFBE80BC">
      <w:numFmt w:val="bullet"/>
      <w:lvlText w:val="•"/>
      <w:lvlJc w:val="left"/>
      <w:pPr>
        <w:ind w:left="4434" w:hanging="284"/>
      </w:pPr>
      <w:rPr>
        <w:rFonts w:hint="default"/>
        <w:lang w:val="ar-SA" w:eastAsia="ar-SA" w:bidi="ar-SA"/>
      </w:rPr>
    </w:lvl>
    <w:lvl w:ilvl="5" w:tplc="51D6E336">
      <w:numFmt w:val="bullet"/>
      <w:lvlText w:val="•"/>
      <w:lvlJc w:val="left"/>
      <w:pPr>
        <w:ind w:left="5452" w:hanging="284"/>
      </w:pPr>
      <w:rPr>
        <w:rFonts w:hint="default"/>
        <w:lang w:val="ar-SA" w:eastAsia="ar-SA" w:bidi="ar-SA"/>
      </w:rPr>
    </w:lvl>
    <w:lvl w:ilvl="6" w:tplc="48DCB49C">
      <w:numFmt w:val="bullet"/>
      <w:lvlText w:val="•"/>
      <w:lvlJc w:val="left"/>
      <w:pPr>
        <w:ind w:left="6471" w:hanging="284"/>
      </w:pPr>
      <w:rPr>
        <w:rFonts w:hint="default"/>
        <w:lang w:val="ar-SA" w:eastAsia="ar-SA" w:bidi="ar-SA"/>
      </w:rPr>
    </w:lvl>
    <w:lvl w:ilvl="7" w:tplc="6DE21874">
      <w:numFmt w:val="bullet"/>
      <w:lvlText w:val="•"/>
      <w:lvlJc w:val="left"/>
      <w:pPr>
        <w:ind w:left="7489" w:hanging="284"/>
      </w:pPr>
      <w:rPr>
        <w:rFonts w:hint="default"/>
        <w:lang w:val="ar-SA" w:eastAsia="ar-SA" w:bidi="ar-SA"/>
      </w:rPr>
    </w:lvl>
    <w:lvl w:ilvl="8" w:tplc="9DBCC412">
      <w:numFmt w:val="bullet"/>
      <w:lvlText w:val="•"/>
      <w:lvlJc w:val="left"/>
      <w:pPr>
        <w:ind w:left="8508" w:hanging="284"/>
      </w:pPr>
      <w:rPr>
        <w:rFonts w:hint="default"/>
        <w:lang w:val="ar-SA" w:eastAsia="ar-SA" w:bidi="ar-SA"/>
      </w:rPr>
    </w:lvl>
  </w:abstractNum>
  <w:abstractNum w:abstractNumId="9" w15:restartNumberingAfterBreak="0">
    <w:nsid w:val="791B4AF5"/>
    <w:multiLevelType w:val="hybridMultilevel"/>
    <w:tmpl w:val="BB505ED0"/>
    <w:lvl w:ilvl="0" w:tplc="CC94E282">
      <w:numFmt w:val="bullet"/>
      <w:lvlText w:val="•"/>
      <w:lvlJc w:val="left"/>
      <w:pPr>
        <w:ind w:left="377" w:hanging="171"/>
      </w:pPr>
      <w:rPr>
        <w:rFonts w:ascii="Tahoma" w:eastAsia="Tahoma" w:hAnsi="Tahoma" w:cs="Tahoma" w:hint="default"/>
        <w:w w:val="99"/>
        <w:sz w:val="22"/>
        <w:szCs w:val="22"/>
        <w:lang w:val="ar-SA" w:eastAsia="ar-SA" w:bidi="ar-SA"/>
      </w:rPr>
    </w:lvl>
    <w:lvl w:ilvl="1" w:tplc="4912CCF0">
      <w:numFmt w:val="bullet"/>
      <w:lvlText w:val="•"/>
      <w:lvlJc w:val="left"/>
      <w:pPr>
        <w:ind w:left="937" w:hanging="284"/>
      </w:pPr>
      <w:rPr>
        <w:rFonts w:ascii="Tahoma" w:eastAsia="Tahoma" w:hAnsi="Tahoma" w:cs="Tahoma" w:hint="default"/>
        <w:w w:val="99"/>
        <w:sz w:val="22"/>
        <w:szCs w:val="22"/>
        <w:lang w:val="ar-SA" w:eastAsia="ar-SA" w:bidi="ar-SA"/>
      </w:rPr>
    </w:lvl>
    <w:lvl w:ilvl="2" w:tplc="C2167EDA">
      <w:numFmt w:val="bullet"/>
      <w:lvlText w:val="•"/>
      <w:lvlJc w:val="left"/>
      <w:pPr>
        <w:ind w:left="1622" w:hanging="284"/>
      </w:pPr>
      <w:rPr>
        <w:rFonts w:hint="default"/>
        <w:lang w:val="ar-SA" w:eastAsia="ar-SA" w:bidi="ar-SA"/>
      </w:rPr>
    </w:lvl>
    <w:lvl w:ilvl="3" w:tplc="170EC632">
      <w:numFmt w:val="bullet"/>
      <w:lvlText w:val="•"/>
      <w:lvlJc w:val="left"/>
      <w:pPr>
        <w:ind w:left="2305" w:hanging="284"/>
      </w:pPr>
      <w:rPr>
        <w:rFonts w:hint="default"/>
        <w:lang w:val="ar-SA" w:eastAsia="ar-SA" w:bidi="ar-SA"/>
      </w:rPr>
    </w:lvl>
    <w:lvl w:ilvl="4" w:tplc="14F08B5E">
      <w:numFmt w:val="bullet"/>
      <w:lvlText w:val="•"/>
      <w:lvlJc w:val="left"/>
      <w:pPr>
        <w:ind w:left="2988" w:hanging="284"/>
      </w:pPr>
      <w:rPr>
        <w:rFonts w:hint="default"/>
        <w:lang w:val="ar-SA" w:eastAsia="ar-SA" w:bidi="ar-SA"/>
      </w:rPr>
    </w:lvl>
    <w:lvl w:ilvl="5" w:tplc="3DB47862">
      <w:numFmt w:val="bullet"/>
      <w:lvlText w:val="•"/>
      <w:lvlJc w:val="left"/>
      <w:pPr>
        <w:ind w:left="3671" w:hanging="284"/>
      </w:pPr>
      <w:rPr>
        <w:rFonts w:hint="default"/>
        <w:lang w:val="ar-SA" w:eastAsia="ar-SA" w:bidi="ar-SA"/>
      </w:rPr>
    </w:lvl>
    <w:lvl w:ilvl="6" w:tplc="EC18E07A">
      <w:numFmt w:val="bullet"/>
      <w:lvlText w:val="•"/>
      <w:lvlJc w:val="left"/>
      <w:pPr>
        <w:ind w:left="4354" w:hanging="284"/>
      </w:pPr>
      <w:rPr>
        <w:rFonts w:hint="default"/>
        <w:lang w:val="ar-SA" w:eastAsia="ar-SA" w:bidi="ar-SA"/>
      </w:rPr>
    </w:lvl>
    <w:lvl w:ilvl="7" w:tplc="51464458">
      <w:numFmt w:val="bullet"/>
      <w:lvlText w:val="•"/>
      <w:lvlJc w:val="left"/>
      <w:pPr>
        <w:ind w:left="5037" w:hanging="284"/>
      </w:pPr>
      <w:rPr>
        <w:rFonts w:hint="default"/>
        <w:lang w:val="ar-SA" w:eastAsia="ar-SA" w:bidi="ar-SA"/>
      </w:rPr>
    </w:lvl>
    <w:lvl w:ilvl="8" w:tplc="4FCCB044">
      <w:numFmt w:val="bullet"/>
      <w:lvlText w:val="•"/>
      <w:lvlJc w:val="left"/>
      <w:pPr>
        <w:ind w:left="5720" w:hanging="284"/>
      </w:pPr>
      <w:rPr>
        <w:rFonts w:hint="default"/>
        <w:lang w:val="ar-SA" w:eastAsia="ar-SA" w:bidi="ar-SA"/>
      </w:rPr>
    </w:lvl>
  </w:abstractNum>
  <w:abstractNum w:abstractNumId="10" w15:restartNumberingAfterBreak="0">
    <w:nsid w:val="7B431111"/>
    <w:multiLevelType w:val="hybridMultilevel"/>
    <w:tmpl w:val="C7B06938"/>
    <w:lvl w:ilvl="0" w:tplc="20E2D860">
      <w:numFmt w:val="bullet"/>
      <w:lvlText w:val="•"/>
      <w:lvlJc w:val="left"/>
      <w:pPr>
        <w:ind w:left="653" w:hanging="284"/>
      </w:pPr>
      <w:rPr>
        <w:rFonts w:ascii="Tahoma" w:eastAsia="Tahoma" w:hAnsi="Tahoma" w:cs="Tahoma" w:hint="default"/>
        <w:w w:val="99"/>
        <w:sz w:val="22"/>
        <w:szCs w:val="22"/>
        <w:lang w:val="ar-SA" w:eastAsia="ar-SA" w:bidi="ar-SA"/>
      </w:rPr>
    </w:lvl>
    <w:lvl w:ilvl="1" w:tplc="6BECB2C8">
      <w:numFmt w:val="bullet"/>
      <w:lvlText w:val="•"/>
      <w:lvlJc w:val="left"/>
      <w:pPr>
        <w:ind w:left="1700" w:hanging="284"/>
      </w:pPr>
      <w:rPr>
        <w:rFonts w:hint="default"/>
        <w:lang w:val="ar-SA" w:eastAsia="ar-SA" w:bidi="ar-SA"/>
      </w:rPr>
    </w:lvl>
    <w:lvl w:ilvl="2" w:tplc="54827342">
      <w:numFmt w:val="bullet"/>
      <w:lvlText w:val="•"/>
      <w:lvlJc w:val="left"/>
      <w:pPr>
        <w:ind w:left="2741" w:hanging="284"/>
      </w:pPr>
      <w:rPr>
        <w:rFonts w:hint="default"/>
        <w:lang w:val="ar-SA" w:eastAsia="ar-SA" w:bidi="ar-SA"/>
      </w:rPr>
    </w:lvl>
    <w:lvl w:ilvl="3" w:tplc="4706027E">
      <w:numFmt w:val="bullet"/>
      <w:lvlText w:val="•"/>
      <w:lvlJc w:val="left"/>
      <w:pPr>
        <w:ind w:left="3781" w:hanging="284"/>
      </w:pPr>
      <w:rPr>
        <w:rFonts w:hint="default"/>
        <w:lang w:val="ar-SA" w:eastAsia="ar-SA" w:bidi="ar-SA"/>
      </w:rPr>
    </w:lvl>
    <w:lvl w:ilvl="4" w:tplc="DA86F1E2">
      <w:numFmt w:val="bullet"/>
      <w:lvlText w:val="•"/>
      <w:lvlJc w:val="left"/>
      <w:pPr>
        <w:ind w:left="4822" w:hanging="284"/>
      </w:pPr>
      <w:rPr>
        <w:rFonts w:hint="default"/>
        <w:lang w:val="ar-SA" w:eastAsia="ar-SA" w:bidi="ar-SA"/>
      </w:rPr>
    </w:lvl>
    <w:lvl w:ilvl="5" w:tplc="21D65D72">
      <w:numFmt w:val="bullet"/>
      <w:lvlText w:val="•"/>
      <w:lvlJc w:val="left"/>
      <w:pPr>
        <w:ind w:left="5862" w:hanging="284"/>
      </w:pPr>
      <w:rPr>
        <w:rFonts w:hint="default"/>
        <w:lang w:val="ar-SA" w:eastAsia="ar-SA" w:bidi="ar-SA"/>
      </w:rPr>
    </w:lvl>
    <w:lvl w:ilvl="6" w:tplc="77FEF1D0">
      <w:numFmt w:val="bullet"/>
      <w:lvlText w:val="•"/>
      <w:lvlJc w:val="left"/>
      <w:pPr>
        <w:ind w:left="6903" w:hanging="284"/>
      </w:pPr>
      <w:rPr>
        <w:rFonts w:hint="default"/>
        <w:lang w:val="ar-SA" w:eastAsia="ar-SA" w:bidi="ar-SA"/>
      </w:rPr>
    </w:lvl>
    <w:lvl w:ilvl="7" w:tplc="7D5CABE4">
      <w:numFmt w:val="bullet"/>
      <w:lvlText w:val="•"/>
      <w:lvlJc w:val="left"/>
      <w:pPr>
        <w:ind w:left="7943" w:hanging="284"/>
      </w:pPr>
      <w:rPr>
        <w:rFonts w:hint="default"/>
        <w:lang w:val="ar-SA" w:eastAsia="ar-SA" w:bidi="ar-SA"/>
      </w:rPr>
    </w:lvl>
    <w:lvl w:ilvl="8" w:tplc="ECBED716">
      <w:numFmt w:val="bullet"/>
      <w:lvlText w:val="•"/>
      <w:lvlJc w:val="left"/>
      <w:pPr>
        <w:ind w:left="8984" w:hanging="284"/>
      </w:pPr>
      <w:rPr>
        <w:rFonts w:hint="default"/>
        <w:lang w:val="ar-SA" w:eastAsia="ar-SA" w:bidi="ar-SA"/>
      </w:rPr>
    </w:lvl>
  </w:abstractNum>
  <w:abstractNum w:abstractNumId="11" w15:restartNumberingAfterBreak="0">
    <w:nsid w:val="7DA7419C"/>
    <w:multiLevelType w:val="multilevel"/>
    <w:tmpl w:val="35CE794C"/>
    <w:lvl w:ilvl="0">
      <w:start w:val="3"/>
      <w:numFmt w:val="decimal"/>
      <w:lvlText w:val="%1"/>
      <w:lvlJc w:val="left"/>
      <w:pPr>
        <w:ind w:left="519" w:hanging="320"/>
        <w:jc w:val="left"/>
      </w:pPr>
      <w:rPr>
        <w:rFonts w:hint="default"/>
        <w:lang w:val="ar-SA" w:eastAsia="ar-SA" w:bidi="ar-SA"/>
      </w:rPr>
    </w:lvl>
    <w:lvl w:ilvl="1">
      <w:start w:val="5"/>
      <w:numFmt w:val="decimal"/>
      <w:lvlText w:val="%1.%2"/>
      <w:lvlJc w:val="left"/>
      <w:pPr>
        <w:ind w:left="519" w:hanging="320"/>
        <w:jc w:val="left"/>
      </w:pPr>
      <w:rPr>
        <w:rFonts w:ascii="Tahoma" w:eastAsia="Tahoma" w:hAnsi="Tahoma" w:cs="Tahoma" w:hint="default"/>
        <w:spacing w:val="-6"/>
        <w:w w:val="86"/>
        <w:sz w:val="22"/>
        <w:szCs w:val="22"/>
        <w:lang w:val="ar-SA" w:eastAsia="ar-SA" w:bidi="ar-SA"/>
      </w:rPr>
    </w:lvl>
    <w:lvl w:ilvl="2">
      <w:numFmt w:val="bullet"/>
      <w:lvlText w:val="•"/>
      <w:lvlJc w:val="left"/>
      <w:pPr>
        <w:ind w:left="653" w:hanging="284"/>
      </w:pPr>
      <w:rPr>
        <w:rFonts w:ascii="Tahoma" w:eastAsia="Tahoma" w:hAnsi="Tahoma" w:cs="Tahoma" w:hint="default"/>
        <w:w w:val="99"/>
        <w:sz w:val="22"/>
        <w:szCs w:val="22"/>
        <w:lang w:val="ar-SA" w:eastAsia="ar-SA" w:bidi="ar-SA"/>
      </w:rPr>
    </w:lvl>
    <w:lvl w:ilvl="3">
      <w:numFmt w:val="bullet"/>
      <w:lvlText w:val="•"/>
      <w:lvlJc w:val="left"/>
      <w:pPr>
        <w:ind w:left="2972" w:hanging="284"/>
      </w:pPr>
      <w:rPr>
        <w:rFonts w:hint="default"/>
        <w:lang w:val="ar-SA" w:eastAsia="ar-SA" w:bidi="ar-SA"/>
      </w:rPr>
    </w:lvl>
    <w:lvl w:ilvl="4">
      <w:numFmt w:val="bullet"/>
      <w:lvlText w:val="•"/>
      <w:lvlJc w:val="left"/>
      <w:pPr>
        <w:ind w:left="4128" w:hanging="284"/>
      </w:pPr>
      <w:rPr>
        <w:rFonts w:hint="default"/>
        <w:lang w:val="ar-SA" w:eastAsia="ar-SA" w:bidi="ar-SA"/>
      </w:rPr>
    </w:lvl>
    <w:lvl w:ilvl="5">
      <w:numFmt w:val="bullet"/>
      <w:lvlText w:val="•"/>
      <w:lvlJc w:val="left"/>
      <w:pPr>
        <w:ind w:left="5284" w:hanging="284"/>
      </w:pPr>
      <w:rPr>
        <w:rFonts w:hint="default"/>
        <w:lang w:val="ar-SA" w:eastAsia="ar-SA" w:bidi="ar-SA"/>
      </w:rPr>
    </w:lvl>
    <w:lvl w:ilvl="6">
      <w:numFmt w:val="bullet"/>
      <w:lvlText w:val="•"/>
      <w:lvlJc w:val="left"/>
      <w:pPr>
        <w:ind w:left="6440" w:hanging="284"/>
      </w:pPr>
      <w:rPr>
        <w:rFonts w:hint="default"/>
        <w:lang w:val="ar-SA" w:eastAsia="ar-SA" w:bidi="ar-SA"/>
      </w:rPr>
    </w:lvl>
    <w:lvl w:ilvl="7">
      <w:numFmt w:val="bullet"/>
      <w:lvlText w:val="•"/>
      <w:lvlJc w:val="left"/>
      <w:pPr>
        <w:ind w:left="7597" w:hanging="284"/>
      </w:pPr>
      <w:rPr>
        <w:rFonts w:hint="default"/>
        <w:lang w:val="ar-SA" w:eastAsia="ar-SA" w:bidi="ar-SA"/>
      </w:rPr>
    </w:lvl>
    <w:lvl w:ilvl="8">
      <w:numFmt w:val="bullet"/>
      <w:lvlText w:val="•"/>
      <w:lvlJc w:val="left"/>
      <w:pPr>
        <w:ind w:left="8753" w:hanging="284"/>
      </w:pPr>
      <w:rPr>
        <w:rFonts w:hint="default"/>
        <w:lang w:val="ar-SA" w:eastAsia="ar-SA" w:bidi="ar-SA"/>
      </w:rPr>
    </w:lvl>
  </w:abstractNum>
  <w:num w:numId="1" w16cid:durableId="470905223">
    <w:abstractNumId w:val="11"/>
  </w:num>
  <w:num w:numId="2" w16cid:durableId="1519388734">
    <w:abstractNumId w:val="4"/>
  </w:num>
  <w:num w:numId="3" w16cid:durableId="851839216">
    <w:abstractNumId w:val="1"/>
  </w:num>
  <w:num w:numId="4" w16cid:durableId="1295137142">
    <w:abstractNumId w:val="7"/>
  </w:num>
  <w:num w:numId="5" w16cid:durableId="287005819">
    <w:abstractNumId w:val="9"/>
  </w:num>
  <w:num w:numId="6" w16cid:durableId="1135834929">
    <w:abstractNumId w:val="8"/>
  </w:num>
  <w:num w:numId="7" w16cid:durableId="897126471">
    <w:abstractNumId w:val="2"/>
  </w:num>
  <w:num w:numId="8" w16cid:durableId="760177183">
    <w:abstractNumId w:val="6"/>
  </w:num>
  <w:num w:numId="9" w16cid:durableId="1197154094">
    <w:abstractNumId w:val="0"/>
  </w:num>
  <w:num w:numId="10" w16cid:durableId="1987927345">
    <w:abstractNumId w:val="5"/>
  </w:num>
  <w:num w:numId="11" w16cid:durableId="862287423">
    <w:abstractNumId w:val="3"/>
  </w:num>
  <w:num w:numId="12" w16cid:durableId="16177109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2398" fill="f" fillcolor="white" stroke="f">
      <v:fill color="white" on="f"/>
      <v:stroke on="f"/>
      <v:textbox inset="0,0,0,0"/>
    </o:shapedefaults>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B339F8"/>
    <w:rsid w:val="000033CF"/>
    <w:rsid w:val="00007ECC"/>
    <w:rsid w:val="00013614"/>
    <w:rsid w:val="000175AA"/>
    <w:rsid w:val="0003169A"/>
    <w:rsid w:val="0003275C"/>
    <w:rsid w:val="00034298"/>
    <w:rsid w:val="00045DD3"/>
    <w:rsid w:val="00046E7E"/>
    <w:rsid w:val="00053417"/>
    <w:rsid w:val="000613D7"/>
    <w:rsid w:val="00071118"/>
    <w:rsid w:val="00071889"/>
    <w:rsid w:val="00082E28"/>
    <w:rsid w:val="00083BC4"/>
    <w:rsid w:val="00087870"/>
    <w:rsid w:val="00087D1E"/>
    <w:rsid w:val="000A1067"/>
    <w:rsid w:val="000A5A40"/>
    <w:rsid w:val="000A63D1"/>
    <w:rsid w:val="000B52F8"/>
    <w:rsid w:val="000B661F"/>
    <w:rsid w:val="000C0225"/>
    <w:rsid w:val="000C239E"/>
    <w:rsid w:val="000D7314"/>
    <w:rsid w:val="000F180E"/>
    <w:rsid w:val="000F1B81"/>
    <w:rsid w:val="000F749D"/>
    <w:rsid w:val="001029E6"/>
    <w:rsid w:val="001130EB"/>
    <w:rsid w:val="00120A94"/>
    <w:rsid w:val="00121DE3"/>
    <w:rsid w:val="0012445A"/>
    <w:rsid w:val="00130A05"/>
    <w:rsid w:val="001374BF"/>
    <w:rsid w:val="0015320A"/>
    <w:rsid w:val="001553D3"/>
    <w:rsid w:val="00155429"/>
    <w:rsid w:val="0016549C"/>
    <w:rsid w:val="00171356"/>
    <w:rsid w:val="00171C13"/>
    <w:rsid w:val="00176D52"/>
    <w:rsid w:val="001A5FE9"/>
    <w:rsid w:val="001A620F"/>
    <w:rsid w:val="001B191B"/>
    <w:rsid w:val="001C22B5"/>
    <w:rsid w:val="001C66EB"/>
    <w:rsid w:val="001C7AE8"/>
    <w:rsid w:val="001D4C3B"/>
    <w:rsid w:val="001D7525"/>
    <w:rsid w:val="001E2A99"/>
    <w:rsid w:val="00215595"/>
    <w:rsid w:val="0022098A"/>
    <w:rsid w:val="0023250A"/>
    <w:rsid w:val="002364DD"/>
    <w:rsid w:val="00242F87"/>
    <w:rsid w:val="00245E2A"/>
    <w:rsid w:val="00254684"/>
    <w:rsid w:val="00267F23"/>
    <w:rsid w:val="00287D45"/>
    <w:rsid w:val="00290CD8"/>
    <w:rsid w:val="00293A16"/>
    <w:rsid w:val="002A4863"/>
    <w:rsid w:val="002C3355"/>
    <w:rsid w:val="002F0FDB"/>
    <w:rsid w:val="00314ABC"/>
    <w:rsid w:val="00315032"/>
    <w:rsid w:val="00336C94"/>
    <w:rsid w:val="00342C14"/>
    <w:rsid w:val="003431E4"/>
    <w:rsid w:val="00360F6D"/>
    <w:rsid w:val="00371C3D"/>
    <w:rsid w:val="00372414"/>
    <w:rsid w:val="00373ABB"/>
    <w:rsid w:val="003811F4"/>
    <w:rsid w:val="00382CB9"/>
    <w:rsid w:val="003B3E90"/>
    <w:rsid w:val="003B7AFA"/>
    <w:rsid w:val="003C49E1"/>
    <w:rsid w:val="003D0399"/>
    <w:rsid w:val="003D5824"/>
    <w:rsid w:val="003E636F"/>
    <w:rsid w:val="003F74D3"/>
    <w:rsid w:val="0041771C"/>
    <w:rsid w:val="00432B77"/>
    <w:rsid w:val="00436EA1"/>
    <w:rsid w:val="00441C5C"/>
    <w:rsid w:val="004440BD"/>
    <w:rsid w:val="00445166"/>
    <w:rsid w:val="004609CD"/>
    <w:rsid w:val="0046278D"/>
    <w:rsid w:val="00463146"/>
    <w:rsid w:val="00466D14"/>
    <w:rsid w:val="004823CD"/>
    <w:rsid w:val="004A1850"/>
    <w:rsid w:val="004A19D0"/>
    <w:rsid w:val="004A417B"/>
    <w:rsid w:val="004A41A2"/>
    <w:rsid w:val="004A5F8D"/>
    <w:rsid w:val="004B6A43"/>
    <w:rsid w:val="004C28F2"/>
    <w:rsid w:val="004D1D25"/>
    <w:rsid w:val="004F184E"/>
    <w:rsid w:val="004F250D"/>
    <w:rsid w:val="004F5273"/>
    <w:rsid w:val="004F54B7"/>
    <w:rsid w:val="005033E5"/>
    <w:rsid w:val="00511F44"/>
    <w:rsid w:val="00516BDB"/>
    <w:rsid w:val="00534BEB"/>
    <w:rsid w:val="00541A0D"/>
    <w:rsid w:val="00545009"/>
    <w:rsid w:val="00547F60"/>
    <w:rsid w:val="005540F9"/>
    <w:rsid w:val="0057443C"/>
    <w:rsid w:val="00584C82"/>
    <w:rsid w:val="00591D0F"/>
    <w:rsid w:val="00597C69"/>
    <w:rsid w:val="005B044A"/>
    <w:rsid w:val="005B29E3"/>
    <w:rsid w:val="005C1223"/>
    <w:rsid w:val="005D0007"/>
    <w:rsid w:val="005D179B"/>
    <w:rsid w:val="005E149F"/>
    <w:rsid w:val="005E4854"/>
    <w:rsid w:val="00601C75"/>
    <w:rsid w:val="00607429"/>
    <w:rsid w:val="00612E1C"/>
    <w:rsid w:val="00613AD6"/>
    <w:rsid w:val="0062087B"/>
    <w:rsid w:val="006231CA"/>
    <w:rsid w:val="006245FB"/>
    <w:rsid w:val="00624F85"/>
    <w:rsid w:val="0062778D"/>
    <w:rsid w:val="00645A71"/>
    <w:rsid w:val="00654056"/>
    <w:rsid w:val="00660089"/>
    <w:rsid w:val="00680687"/>
    <w:rsid w:val="00682097"/>
    <w:rsid w:val="0069296C"/>
    <w:rsid w:val="006A1291"/>
    <w:rsid w:val="006A195A"/>
    <w:rsid w:val="006A6B47"/>
    <w:rsid w:val="006A7550"/>
    <w:rsid w:val="006C14C0"/>
    <w:rsid w:val="006C3B24"/>
    <w:rsid w:val="006C70FC"/>
    <w:rsid w:val="006E3A4F"/>
    <w:rsid w:val="006F3CD6"/>
    <w:rsid w:val="007171CB"/>
    <w:rsid w:val="0072044D"/>
    <w:rsid w:val="0072195F"/>
    <w:rsid w:val="00736981"/>
    <w:rsid w:val="007379C9"/>
    <w:rsid w:val="0076404B"/>
    <w:rsid w:val="00766597"/>
    <w:rsid w:val="00770136"/>
    <w:rsid w:val="007720C1"/>
    <w:rsid w:val="00773117"/>
    <w:rsid w:val="00777218"/>
    <w:rsid w:val="00785D21"/>
    <w:rsid w:val="00790037"/>
    <w:rsid w:val="00794117"/>
    <w:rsid w:val="00795849"/>
    <w:rsid w:val="00796A1D"/>
    <w:rsid w:val="00797761"/>
    <w:rsid w:val="007A7D59"/>
    <w:rsid w:val="007C63C4"/>
    <w:rsid w:val="007D0AB2"/>
    <w:rsid w:val="007D0E10"/>
    <w:rsid w:val="007D1EFB"/>
    <w:rsid w:val="007D1FEC"/>
    <w:rsid w:val="007D31BD"/>
    <w:rsid w:val="007E71AB"/>
    <w:rsid w:val="007E73EE"/>
    <w:rsid w:val="008011D4"/>
    <w:rsid w:val="00802628"/>
    <w:rsid w:val="00811F41"/>
    <w:rsid w:val="0081395B"/>
    <w:rsid w:val="00831427"/>
    <w:rsid w:val="00833B35"/>
    <w:rsid w:val="00843D8A"/>
    <w:rsid w:val="0085289C"/>
    <w:rsid w:val="00871B1C"/>
    <w:rsid w:val="00873C39"/>
    <w:rsid w:val="00881ADB"/>
    <w:rsid w:val="00882E94"/>
    <w:rsid w:val="00883D8F"/>
    <w:rsid w:val="008844B6"/>
    <w:rsid w:val="00884B64"/>
    <w:rsid w:val="00893772"/>
    <w:rsid w:val="0089595A"/>
    <w:rsid w:val="008A1EEE"/>
    <w:rsid w:val="008E2C95"/>
    <w:rsid w:val="00901EAA"/>
    <w:rsid w:val="00901FA9"/>
    <w:rsid w:val="009070E4"/>
    <w:rsid w:val="00913239"/>
    <w:rsid w:val="00915809"/>
    <w:rsid w:val="00920502"/>
    <w:rsid w:val="00921CBF"/>
    <w:rsid w:val="009315A9"/>
    <w:rsid w:val="00932068"/>
    <w:rsid w:val="00941592"/>
    <w:rsid w:val="0094725D"/>
    <w:rsid w:val="009724A9"/>
    <w:rsid w:val="00972B3F"/>
    <w:rsid w:val="00977A4B"/>
    <w:rsid w:val="00993D2B"/>
    <w:rsid w:val="009A0090"/>
    <w:rsid w:val="009B56EC"/>
    <w:rsid w:val="009B5FF4"/>
    <w:rsid w:val="009C00B2"/>
    <w:rsid w:val="009D2155"/>
    <w:rsid w:val="009D631A"/>
    <w:rsid w:val="009E07AF"/>
    <w:rsid w:val="009E4E46"/>
    <w:rsid w:val="009F5472"/>
    <w:rsid w:val="009F63DC"/>
    <w:rsid w:val="00A07F6A"/>
    <w:rsid w:val="00A11BC0"/>
    <w:rsid w:val="00A14924"/>
    <w:rsid w:val="00A21096"/>
    <w:rsid w:val="00A35492"/>
    <w:rsid w:val="00A418CF"/>
    <w:rsid w:val="00A54D4B"/>
    <w:rsid w:val="00A57044"/>
    <w:rsid w:val="00A66B52"/>
    <w:rsid w:val="00A708E6"/>
    <w:rsid w:val="00A84940"/>
    <w:rsid w:val="00AB232D"/>
    <w:rsid w:val="00AB2872"/>
    <w:rsid w:val="00AB613E"/>
    <w:rsid w:val="00AC5E25"/>
    <w:rsid w:val="00AC656D"/>
    <w:rsid w:val="00AC7717"/>
    <w:rsid w:val="00AE6794"/>
    <w:rsid w:val="00AF5504"/>
    <w:rsid w:val="00B05650"/>
    <w:rsid w:val="00B076AD"/>
    <w:rsid w:val="00B339F8"/>
    <w:rsid w:val="00B37FC2"/>
    <w:rsid w:val="00B417AE"/>
    <w:rsid w:val="00B4682A"/>
    <w:rsid w:val="00B57C4F"/>
    <w:rsid w:val="00B60343"/>
    <w:rsid w:val="00B63566"/>
    <w:rsid w:val="00B63729"/>
    <w:rsid w:val="00B6568C"/>
    <w:rsid w:val="00B850CE"/>
    <w:rsid w:val="00B85777"/>
    <w:rsid w:val="00B9563C"/>
    <w:rsid w:val="00B95FE5"/>
    <w:rsid w:val="00BA0678"/>
    <w:rsid w:val="00BA76E5"/>
    <w:rsid w:val="00BB17F4"/>
    <w:rsid w:val="00BB38C6"/>
    <w:rsid w:val="00BC17B3"/>
    <w:rsid w:val="00BC2AD1"/>
    <w:rsid w:val="00BD1806"/>
    <w:rsid w:val="00BD6AFC"/>
    <w:rsid w:val="00BE1E36"/>
    <w:rsid w:val="00BE20B9"/>
    <w:rsid w:val="00BF1959"/>
    <w:rsid w:val="00BF4D97"/>
    <w:rsid w:val="00C10E95"/>
    <w:rsid w:val="00C120AD"/>
    <w:rsid w:val="00C120EC"/>
    <w:rsid w:val="00C35598"/>
    <w:rsid w:val="00C36337"/>
    <w:rsid w:val="00C40250"/>
    <w:rsid w:val="00C456B6"/>
    <w:rsid w:val="00C4647D"/>
    <w:rsid w:val="00C52C1D"/>
    <w:rsid w:val="00C53E58"/>
    <w:rsid w:val="00C608A2"/>
    <w:rsid w:val="00C61C30"/>
    <w:rsid w:val="00C63C77"/>
    <w:rsid w:val="00C80EA1"/>
    <w:rsid w:val="00C9051C"/>
    <w:rsid w:val="00C91138"/>
    <w:rsid w:val="00CA4F33"/>
    <w:rsid w:val="00CB7934"/>
    <w:rsid w:val="00CC5FEB"/>
    <w:rsid w:val="00CD316E"/>
    <w:rsid w:val="00CE1775"/>
    <w:rsid w:val="00CE644A"/>
    <w:rsid w:val="00D26309"/>
    <w:rsid w:val="00D3754D"/>
    <w:rsid w:val="00D43CD1"/>
    <w:rsid w:val="00D46BA4"/>
    <w:rsid w:val="00D55995"/>
    <w:rsid w:val="00D63480"/>
    <w:rsid w:val="00D65CA9"/>
    <w:rsid w:val="00D82C65"/>
    <w:rsid w:val="00D83D3F"/>
    <w:rsid w:val="00D96FDE"/>
    <w:rsid w:val="00DA1BA9"/>
    <w:rsid w:val="00DA2278"/>
    <w:rsid w:val="00DB75CB"/>
    <w:rsid w:val="00DC5B2E"/>
    <w:rsid w:val="00DD0B33"/>
    <w:rsid w:val="00DD0D9A"/>
    <w:rsid w:val="00DD1771"/>
    <w:rsid w:val="00DD4E2E"/>
    <w:rsid w:val="00DE025C"/>
    <w:rsid w:val="00DE76FA"/>
    <w:rsid w:val="00DF1852"/>
    <w:rsid w:val="00DF59F8"/>
    <w:rsid w:val="00E063CD"/>
    <w:rsid w:val="00E0643B"/>
    <w:rsid w:val="00E102E5"/>
    <w:rsid w:val="00E15D58"/>
    <w:rsid w:val="00E162A9"/>
    <w:rsid w:val="00E1677A"/>
    <w:rsid w:val="00E31B20"/>
    <w:rsid w:val="00E458D6"/>
    <w:rsid w:val="00E47DE3"/>
    <w:rsid w:val="00E57AE4"/>
    <w:rsid w:val="00E65C57"/>
    <w:rsid w:val="00E71E9C"/>
    <w:rsid w:val="00E74499"/>
    <w:rsid w:val="00E74690"/>
    <w:rsid w:val="00E7542E"/>
    <w:rsid w:val="00E812FD"/>
    <w:rsid w:val="00E815E7"/>
    <w:rsid w:val="00E81BC8"/>
    <w:rsid w:val="00E82303"/>
    <w:rsid w:val="00E83996"/>
    <w:rsid w:val="00E92D8B"/>
    <w:rsid w:val="00EB140D"/>
    <w:rsid w:val="00EB2813"/>
    <w:rsid w:val="00EB508C"/>
    <w:rsid w:val="00EB677F"/>
    <w:rsid w:val="00EC662C"/>
    <w:rsid w:val="00EC7035"/>
    <w:rsid w:val="00ED24C9"/>
    <w:rsid w:val="00EE446A"/>
    <w:rsid w:val="00EF054B"/>
    <w:rsid w:val="00EF4BE9"/>
    <w:rsid w:val="00F013AB"/>
    <w:rsid w:val="00F128CD"/>
    <w:rsid w:val="00F174F9"/>
    <w:rsid w:val="00F21229"/>
    <w:rsid w:val="00F312D3"/>
    <w:rsid w:val="00F32614"/>
    <w:rsid w:val="00F34104"/>
    <w:rsid w:val="00F52439"/>
    <w:rsid w:val="00F54EC1"/>
    <w:rsid w:val="00F576C8"/>
    <w:rsid w:val="00F72ABE"/>
    <w:rsid w:val="00F817DF"/>
    <w:rsid w:val="00F857B6"/>
    <w:rsid w:val="00F95213"/>
    <w:rsid w:val="00FA67C8"/>
    <w:rsid w:val="00FB4824"/>
    <w:rsid w:val="00FC0B2D"/>
    <w:rsid w:val="00FE29F7"/>
    <w:rsid w:val="00FF61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398" fill="f" fillcolor="white" stroke="f">
      <v:fill color="white" on="f"/>
      <v:stroke on="f"/>
      <v:textbox inset="0,0,0,0"/>
    </o:shapedefaults>
    <o:shapelayout v:ext="edit">
      <o:idmap v:ext="edit" data="2"/>
      <o:rules v:ext="edit">
        <o:r id="V:Rule1" type="connector" idref="#Line 1099"/>
        <o:r id="V:Rule2" type="connector" idref="#Line 1100"/>
        <o:r id="V:Rule3" type="connector" idref="#Line 1102"/>
        <o:r id="V:Rule4" type="connector" idref="#Line 1106"/>
        <o:r id="V:Rule5" type="connector" idref="#Line 1103"/>
        <o:r id="V:Rule6" type="connector" idref="#Line 1110"/>
        <o:r id="V:Rule7" type="connector" idref="#Line 1108"/>
        <o:r id="V:Rule8" type="connector" idref="#Line 1204"/>
        <o:r id="V:Rule9" type="connector" idref="#Line 1205"/>
      </o:rules>
    </o:shapelayout>
  </w:shapeDefaults>
  <w:decimalSymbol w:val="."/>
  <w:listSeparator w:val=","/>
  <w14:docId w14:val="2139E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ahoma" w:eastAsia="Tahoma" w:hAnsi="Tahoma" w:cs="Tahoma"/>
      <w:lang w:val="ar-SA" w:eastAsia="ar-SA"/>
    </w:rPr>
  </w:style>
  <w:style w:type="paragraph" w:styleId="Heading1">
    <w:name w:val="heading 1"/>
    <w:basedOn w:val="Normal"/>
    <w:uiPriority w:val="1"/>
    <w:qFormat/>
    <w:rsid w:val="00993D2B"/>
    <w:pPr>
      <w:spacing w:beforeLines="50" w:before="120" w:afterLines="50" w:after="120"/>
      <w:outlineLvl w:val="0"/>
    </w:pPr>
    <w:rPr>
      <w:rFonts w:ascii="Calibri" w:hAnsi="Calibri"/>
      <w:color w:val="4A78AD"/>
      <w:sz w:val="64"/>
      <w:szCs w:val="64"/>
    </w:rPr>
  </w:style>
  <w:style w:type="paragraph" w:styleId="Heading2">
    <w:name w:val="heading 2"/>
    <w:basedOn w:val="Normal"/>
    <w:uiPriority w:val="1"/>
    <w:qFormat/>
    <w:rsid w:val="003811F4"/>
    <w:pPr>
      <w:spacing w:beforeLines="50" w:before="120" w:afterLines="50" w:after="120"/>
      <w:jc w:val="both"/>
      <w:outlineLvl w:val="1"/>
    </w:pPr>
    <w:rPr>
      <w:rFonts w:ascii="Calibri" w:eastAsia="Century Gothic" w:hAnsi="Calibri" w:cs="Century Gothic"/>
      <w:b/>
      <w:bCs/>
      <w:color w:val="4A78AD"/>
      <w:sz w:val="40"/>
      <w:szCs w:val="40"/>
    </w:rPr>
  </w:style>
  <w:style w:type="paragraph" w:styleId="Heading3">
    <w:name w:val="heading 3"/>
    <w:basedOn w:val="Normal"/>
    <w:uiPriority w:val="1"/>
    <w:qFormat/>
    <w:pPr>
      <w:spacing w:before="393"/>
      <w:ind w:left="200"/>
      <w:outlineLvl w:val="2"/>
    </w:pPr>
    <w:rPr>
      <w:rFonts w:ascii="Century Gothic" w:eastAsia="Century Gothic" w:hAnsi="Century Gothic" w:cs="Century Gothic"/>
      <w:b/>
      <w:bCs/>
      <w:sz w:val="36"/>
      <w:szCs w:val="36"/>
    </w:rPr>
  </w:style>
  <w:style w:type="paragraph" w:styleId="Heading4">
    <w:name w:val="heading 4"/>
    <w:basedOn w:val="Normal"/>
    <w:uiPriority w:val="1"/>
    <w:qFormat/>
    <w:pPr>
      <w:ind w:left="985"/>
      <w:jc w:val="center"/>
      <w:outlineLvl w:val="3"/>
    </w:pPr>
    <w:rPr>
      <w:sz w:val="32"/>
      <w:szCs w:val="32"/>
    </w:rPr>
  </w:style>
  <w:style w:type="paragraph" w:styleId="Heading5">
    <w:name w:val="heading 5"/>
    <w:basedOn w:val="Normal"/>
    <w:uiPriority w:val="1"/>
    <w:qFormat/>
    <w:pPr>
      <w:ind w:left="918" w:right="868" w:hanging="292"/>
      <w:outlineLvl w:val="4"/>
    </w:pPr>
    <w:rPr>
      <w:rFonts w:ascii="Century Gothic" w:eastAsia="Century Gothic" w:hAnsi="Century Gothic" w:cs="Century Gothic"/>
      <w:b/>
      <w:bCs/>
      <w:sz w:val="30"/>
      <w:szCs w:val="30"/>
    </w:rPr>
  </w:style>
  <w:style w:type="paragraph" w:styleId="Heading6">
    <w:name w:val="heading 6"/>
    <w:basedOn w:val="Normal"/>
    <w:uiPriority w:val="1"/>
    <w:qFormat/>
    <w:pPr>
      <w:spacing w:before="163"/>
      <w:ind w:left="407" w:right="319"/>
      <w:jc w:val="center"/>
      <w:outlineLvl w:val="5"/>
    </w:pPr>
    <w:rPr>
      <w:sz w:val="30"/>
      <w:szCs w:val="30"/>
    </w:rPr>
  </w:style>
  <w:style w:type="paragraph" w:styleId="Heading7">
    <w:name w:val="heading 7"/>
    <w:basedOn w:val="Normal"/>
    <w:uiPriority w:val="1"/>
    <w:qFormat/>
    <w:pPr>
      <w:spacing w:before="6"/>
      <w:ind w:left="385" w:right="506" w:hanging="10"/>
      <w:jc w:val="center"/>
      <w:outlineLvl w:val="6"/>
    </w:pPr>
    <w:rPr>
      <w:sz w:val="28"/>
      <w:szCs w:val="28"/>
    </w:rPr>
  </w:style>
  <w:style w:type="paragraph" w:styleId="Heading8">
    <w:name w:val="heading 8"/>
    <w:basedOn w:val="Normal"/>
    <w:uiPriority w:val="1"/>
    <w:qFormat/>
    <w:pPr>
      <w:ind w:left="200"/>
      <w:outlineLvl w:val="7"/>
    </w:pPr>
    <w:rPr>
      <w:rFonts w:ascii="Century Gothic" w:eastAsia="Century Gothic" w:hAnsi="Century Gothic" w:cs="Century Gothic"/>
      <w:b/>
      <w:bCs/>
      <w:sz w:val="26"/>
      <w:szCs w:val="26"/>
    </w:rPr>
  </w:style>
  <w:style w:type="paragraph" w:styleId="Heading9">
    <w:name w:val="heading 9"/>
    <w:basedOn w:val="Normal"/>
    <w:uiPriority w:val="1"/>
    <w:qFormat/>
    <w:pPr>
      <w:ind w:left="447"/>
      <w:jc w:val="center"/>
      <w:outlineLvl w:val="8"/>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921CBF"/>
    <w:pPr>
      <w:tabs>
        <w:tab w:val="right" w:leader="dot" w:pos="10596"/>
      </w:tabs>
      <w:spacing w:before="168"/>
    </w:pPr>
    <w:rPr>
      <w:rFonts w:ascii="Calibri" w:hAnsi="Calibri" w:cs="Calibri"/>
      <w:b/>
      <w:noProof/>
    </w:rPr>
  </w:style>
  <w:style w:type="paragraph" w:styleId="TOC2">
    <w:name w:val="toc 2"/>
    <w:basedOn w:val="Normal"/>
    <w:uiPriority w:val="39"/>
    <w:qFormat/>
    <w:rsid w:val="00B05650"/>
    <w:pPr>
      <w:tabs>
        <w:tab w:val="right" w:leader="dot" w:pos="10596"/>
      </w:tabs>
      <w:spacing w:before="168"/>
      <w:ind w:left="483"/>
    </w:pPr>
    <w:rPr>
      <w:rFonts w:ascii="Calibri" w:hAnsi="Calibri" w:cs="Calibri"/>
      <w:noProof/>
    </w:rPr>
  </w:style>
  <w:style w:type="paragraph" w:styleId="BodyText">
    <w:name w:val="Body Text"/>
    <w:basedOn w:val="Normal"/>
    <w:uiPriority w:val="1"/>
    <w:qFormat/>
  </w:style>
  <w:style w:type="paragraph" w:styleId="ListParagraph">
    <w:name w:val="List Paragraph"/>
    <w:basedOn w:val="Normal"/>
    <w:uiPriority w:val="1"/>
    <w:qFormat/>
    <w:pPr>
      <w:spacing w:before="113"/>
      <w:ind w:left="653" w:hanging="284"/>
    </w:pPr>
  </w:style>
  <w:style w:type="paragraph" w:customStyle="1" w:styleId="TableParagraph">
    <w:name w:val="Table Paragraph"/>
    <w:basedOn w:val="Normal"/>
    <w:uiPriority w:val="1"/>
    <w:qFormat/>
    <w:pPr>
      <w:spacing w:before="19"/>
      <w:ind w:left="368"/>
    </w:pPr>
  </w:style>
  <w:style w:type="paragraph" w:styleId="BalloonText">
    <w:name w:val="Balloon Text"/>
    <w:basedOn w:val="Normal"/>
    <w:link w:val="BalloonTextChar"/>
    <w:uiPriority w:val="99"/>
    <w:semiHidden/>
    <w:unhideWhenUsed/>
    <w:rsid w:val="0062778D"/>
    <w:rPr>
      <w:sz w:val="18"/>
      <w:szCs w:val="18"/>
    </w:rPr>
  </w:style>
  <w:style w:type="character" w:customStyle="1" w:styleId="BalloonTextChar">
    <w:name w:val="Balloon Text Char"/>
    <w:basedOn w:val="DefaultParagraphFont"/>
    <w:link w:val="BalloonText"/>
    <w:uiPriority w:val="99"/>
    <w:semiHidden/>
    <w:rsid w:val="0062778D"/>
    <w:rPr>
      <w:rFonts w:ascii="Tahoma" w:eastAsia="Tahoma" w:hAnsi="Tahoma" w:cs="Tahoma"/>
      <w:sz w:val="18"/>
      <w:szCs w:val="18"/>
      <w:lang w:val="ar-SA" w:eastAsia="ar-SA"/>
    </w:rPr>
  </w:style>
  <w:style w:type="paragraph" w:styleId="Header">
    <w:name w:val="header"/>
    <w:basedOn w:val="Normal"/>
    <w:link w:val="HeaderChar"/>
    <w:uiPriority w:val="99"/>
    <w:unhideWhenUsed/>
    <w:rsid w:val="002A486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A4863"/>
    <w:rPr>
      <w:rFonts w:ascii="Tahoma" w:eastAsia="Tahoma" w:hAnsi="Tahoma" w:cs="Tahoma"/>
      <w:sz w:val="18"/>
      <w:szCs w:val="18"/>
      <w:lang w:val="ar-SA" w:eastAsia="ar-SA"/>
    </w:rPr>
  </w:style>
  <w:style w:type="paragraph" w:styleId="Footer">
    <w:name w:val="footer"/>
    <w:basedOn w:val="Normal"/>
    <w:link w:val="FooterChar"/>
    <w:uiPriority w:val="99"/>
    <w:unhideWhenUsed/>
    <w:rsid w:val="002A486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2A4863"/>
    <w:rPr>
      <w:rFonts w:ascii="Tahoma" w:eastAsia="Tahoma" w:hAnsi="Tahoma" w:cs="Tahoma"/>
      <w:sz w:val="18"/>
      <w:szCs w:val="18"/>
      <w:lang w:val="ar-SA" w:eastAsia="ar-SA"/>
    </w:rPr>
  </w:style>
  <w:style w:type="table" w:styleId="TableGrid">
    <w:name w:val="Table Grid"/>
    <w:basedOn w:val="TableNormal"/>
    <w:uiPriority w:val="59"/>
    <w:rsid w:val="00516B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2098A"/>
    <w:rPr>
      <w:color w:val="0000FF" w:themeColor="hyperlink"/>
      <w:u w:val="single"/>
    </w:rPr>
  </w:style>
  <w:style w:type="character" w:styleId="CommentReference">
    <w:name w:val="annotation reference"/>
    <w:basedOn w:val="DefaultParagraphFont"/>
    <w:uiPriority w:val="99"/>
    <w:semiHidden/>
    <w:unhideWhenUsed/>
    <w:rsid w:val="00EB140D"/>
    <w:rPr>
      <w:sz w:val="16"/>
      <w:szCs w:val="16"/>
    </w:rPr>
  </w:style>
  <w:style w:type="paragraph" w:styleId="CommentText">
    <w:name w:val="annotation text"/>
    <w:basedOn w:val="Normal"/>
    <w:link w:val="CommentTextChar"/>
    <w:uiPriority w:val="99"/>
    <w:semiHidden/>
    <w:unhideWhenUsed/>
    <w:rsid w:val="00EB140D"/>
    <w:rPr>
      <w:sz w:val="20"/>
      <w:szCs w:val="20"/>
    </w:rPr>
  </w:style>
  <w:style w:type="character" w:customStyle="1" w:styleId="CommentTextChar">
    <w:name w:val="Comment Text Char"/>
    <w:basedOn w:val="DefaultParagraphFont"/>
    <w:link w:val="CommentText"/>
    <w:uiPriority w:val="99"/>
    <w:semiHidden/>
    <w:rsid w:val="00EB140D"/>
    <w:rPr>
      <w:rFonts w:ascii="Tahoma" w:eastAsia="Tahoma" w:hAnsi="Tahoma" w:cs="Tahoma"/>
      <w:sz w:val="20"/>
      <w:szCs w:val="20"/>
      <w:lang w:val="ar-SA" w:eastAsia="ar-SA"/>
    </w:rPr>
  </w:style>
  <w:style w:type="paragraph" w:styleId="CommentSubject">
    <w:name w:val="annotation subject"/>
    <w:basedOn w:val="CommentText"/>
    <w:next w:val="CommentText"/>
    <w:link w:val="CommentSubjectChar"/>
    <w:uiPriority w:val="99"/>
    <w:semiHidden/>
    <w:unhideWhenUsed/>
    <w:rsid w:val="00EB140D"/>
    <w:rPr>
      <w:b/>
      <w:bCs/>
    </w:rPr>
  </w:style>
  <w:style w:type="character" w:customStyle="1" w:styleId="CommentSubjectChar">
    <w:name w:val="Comment Subject Char"/>
    <w:basedOn w:val="CommentTextChar"/>
    <w:link w:val="CommentSubject"/>
    <w:uiPriority w:val="99"/>
    <w:semiHidden/>
    <w:rsid w:val="00EB140D"/>
    <w:rPr>
      <w:rFonts w:ascii="Tahoma" w:eastAsia="Tahoma" w:hAnsi="Tahoma" w:cs="Tahoma"/>
      <w:b/>
      <w:bCs/>
      <w:sz w:val="20"/>
      <w:szCs w:val="20"/>
      <w:lang w:val="ar-S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www.pmc.gov.au/honours-and-symbols/commonwealth-coat-arms"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3.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footer" Target="footer2.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footer" Target="footer3.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C18E04-F035-424F-BD69-6C0FB6FD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13634</Words>
  <Characters>76541</Characters>
  <Application>Microsoft Office Word</Application>
  <DocSecurity>0</DocSecurity>
  <Lines>1585</Lines>
  <Paragraphs>582</Paragraphs>
  <ScaleCrop>false</ScaleCrop>
  <Company/>
  <LinksUpToDate>false</LinksUpToDate>
  <CharactersWithSpaces>89724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keywords/>
  <cp:lastModifiedBy/>
  <cp:revision>1</cp:revision>
  <dcterms:created xsi:type="dcterms:W3CDTF">2025-03-05T21:49:00Z</dcterms:created>
  <dcterms:modified xsi:type="dcterms:W3CDTF">2025-03-05T21:50:00Z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Version">
    <vt:lpwstr>2018.4</vt:lpwstr>
  </property>
  <property fmtid="{D5CDD505-2E9C-101B-9397-08002B2CF9AE}" pid="4" name="PM_Note">
    <vt:lpwstr/>
  </property>
  <property fmtid="{D5CDD505-2E9C-101B-9397-08002B2CF9AE}" pid="5" name="PMHMAC">
    <vt:lpwstr>v=2022.1;a=SHA256;h=617996965A94ACF0644CD36126A7669D92F4EC486050116B10338C88B012B9F6</vt:lpwstr>
  </property>
  <property fmtid="{D5CDD505-2E9C-101B-9397-08002B2CF9AE}" pid="6" name="PM_Qualifier">
    <vt:lpwstr/>
  </property>
  <property fmtid="{D5CDD505-2E9C-101B-9397-08002B2CF9AE}" pid="7" name="PM_SecurityClassification">
    <vt:lpwstr/>
  </property>
  <property fmtid="{D5CDD505-2E9C-101B-9397-08002B2CF9AE}" pid="8" name="PM_ProtectiveMarkingValue_Header">
    <vt:lpwstr/>
  </property>
  <property fmtid="{D5CDD505-2E9C-101B-9397-08002B2CF9AE}" pid="9" name="PM_OriginationTimeStamp">
    <vt:lpwstr>2025-03-05T21:48:12Z</vt:lpwstr>
  </property>
  <property fmtid="{D5CDD505-2E9C-101B-9397-08002B2CF9AE}" pid="10" name="PM_Markers">
    <vt:lpwstr/>
  </property>
  <property fmtid="{D5CDD505-2E9C-101B-9397-08002B2CF9AE}" pid="11" name="PM_InsertionValue">
    <vt:lpwstr/>
  </property>
  <property fmtid="{D5CDD505-2E9C-101B-9397-08002B2CF9AE}" pid="12" name="PM_Originator_Hash_SHA1">
    <vt:lpwstr>F2B1A0DBBCFE88AA5B1F312AB77B9B9984DBCA1F</vt:lpwstr>
  </property>
  <property fmtid="{D5CDD505-2E9C-101B-9397-08002B2CF9AE}" pid="13" name="PM_DisplayValueSecClassificationWithQualifier">
    <vt:lpwstr/>
  </property>
  <property fmtid="{D5CDD505-2E9C-101B-9397-08002B2CF9AE}" pid="14" name="PM_Originating_FileId">
    <vt:lpwstr>F583B9BB6E4942DEA90FDC142244BC85</vt:lpwstr>
  </property>
  <property fmtid="{D5CDD505-2E9C-101B-9397-08002B2CF9AE}" pid="15" name="PM_ProtectiveMarkingValue_Footer">
    <vt:lpwstr/>
  </property>
  <property fmtid="{D5CDD505-2E9C-101B-9397-08002B2CF9AE}" pid="16" name="PM_ProtectiveMarkingImage_Header">
    <vt:lpwstr>C:\Program Files (x86)\Common Files\janusNET Shared\janusSEAL\Images\DocumentSlashBlue.png</vt:lpwstr>
  </property>
  <property fmtid="{D5CDD505-2E9C-101B-9397-08002B2CF9AE}" pid="17" name="PM_ProtectiveMarkingImage_Footer">
    <vt:lpwstr>C:\Program Files (x86)\Common Files\janusNET Shared\janusSEAL\Images\DocumentSlashBlue.png</vt:lpwstr>
  </property>
  <property fmtid="{D5CDD505-2E9C-101B-9397-08002B2CF9AE}" pid="18" name="PM_Display">
    <vt:lpwstr/>
  </property>
  <property fmtid="{D5CDD505-2E9C-101B-9397-08002B2CF9AE}" pid="19" name="PM_OriginatorUserAccountName_SHA256">
    <vt:lpwstr>52B97822998D45A5FE76FBF575035034760AD13EE13D3825DB38D567D3AEDC5E</vt:lpwstr>
  </property>
  <property fmtid="{D5CDD505-2E9C-101B-9397-08002B2CF9AE}" pid="20" name="PM_OriginatorDomainName_SHA256">
    <vt:lpwstr>E83A2A66C4061446A7E3732E8D44762184B6B377D962B96C83DC624302585857</vt:lpwstr>
  </property>
  <property fmtid="{D5CDD505-2E9C-101B-9397-08002B2CF9AE}" pid="21" name="PMUuid">
    <vt:lpwstr/>
  </property>
  <property fmtid="{D5CDD505-2E9C-101B-9397-08002B2CF9AE}" pid="22" name="PM_Hash_Version">
    <vt:lpwstr>2022.1</vt:lpwstr>
  </property>
  <property fmtid="{D5CDD505-2E9C-101B-9397-08002B2CF9AE}" pid="23" name="PM_Hash_Salt_Prev">
    <vt:lpwstr>8266A5BFD7233F6212051674D9FF07DA</vt:lpwstr>
  </property>
  <property fmtid="{D5CDD505-2E9C-101B-9397-08002B2CF9AE}" pid="24" name="PM_Hash_Salt">
    <vt:lpwstr>FB38030AD1751151B03BDBE590994FA3</vt:lpwstr>
  </property>
  <property fmtid="{D5CDD505-2E9C-101B-9397-08002B2CF9AE}" pid="25" name="PM_Hash_SHA1">
    <vt:lpwstr>62012DFFACA931C552219871697E1E77B109294D</vt:lpwstr>
  </property>
  <property fmtid="{D5CDD505-2E9C-101B-9397-08002B2CF9AE}" pid="26" name="PM_Caveats_Count">
    <vt:lpwstr>0</vt:lpwstr>
  </property>
</Properties>
</file>