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2E" w:rsidRDefault="000E282E" w:rsidP="000E282E">
      <w:pPr>
        <w:outlineLvl w:val="0"/>
        <w:rPr>
          <w:rFonts w:ascii="Tahoma" w:hAnsi="Tahoma" w:cs="Tahoma"/>
          <w:sz w:val="20"/>
          <w:szCs w:val="20"/>
          <w:lang w:val="en-US" w:eastAsia="en-AU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  <w:lang w:val="en-US" w:eastAsia="en-AU"/>
        </w:rPr>
        <w:t>From:</w:t>
      </w:r>
      <w:r>
        <w:rPr>
          <w:rFonts w:ascii="Tahoma" w:hAnsi="Tahoma" w:cs="Tahoma"/>
          <w:sz w:val="20"/>
          <w:szCs w:val="20"/>
          <w:lang w:val="en-US" w:eastAsia="en-AU"/>
        </w:rPr>
        <w:t xml:space="preserve"> Kirsten Davies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AU"/>
          </w:rPr>
          <w:t>mailto:kirstyd@tpg.com.au</w:t>
        </w:r>
      </w:hyperlink>
      <w:r>
        <w:rPr>
          <w:rFonts w:ascii="Tahoma" w:hAnsi="Tahoma" w:cs="Tahoma"/>
          <w:sz w:val="20"/>
          <w:szCs w:val="20"/>
          <w:lang w:val="en-US" w:eastAsia="en-AU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AU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AU"/>
        </w:rPr>
        <w:t>Sent:</w:t>
      </w:r>
      <w:r>
        <w:rPr>
          <w:rFonts w:ascii="Tahoma" w:hAnsi="Tahoma" w:cs="Tahoma"/>
          <w:sz w:val="20"/>
          <w:szCs w:val="20"/>
          <w:lang w:val="en-US" w:eastAsia="en-AU"/>
        </w:rPr>
        <w:t xml:space="preserve"> Wednesday, 16 January 2013 7:45 PM</w:t>
      </w:r>
      <w:r>
        <w:rPr>
          <w:rFonts w:ascii="Tahoma" w:hAnsi="Tahoma" w:cs="Tahoma"/>
          <w:sz w:val="20"/>
          <w:szCs w:val="20"/>
          <w:lang w:val="en-US" w:eastAsia="en-AU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AU"/>
        </w:rPr>
        <w:t>To:</w:t>
      </w:r>
      <w:r>
        <w:rPr>
          <w:rFonts w:ascii="Tahoma" w:hAnsi="Tahoma" w:cs="Tahoma"/>
          <w:sz w:val="20"/>
          <w:szCs w:val="20"/>
          <w:lang w:val="en-US" w:eastAsia="en-AU"/>
        </w:rPr>
        <w:t xml:space="preserve"> Women</w:t>
      </w:r>
      <w:r>
        <w:rPr>
          <w:rFonts w:ascii="Tahoma" w:hAnsi="Tahoma" w:cs="Tahoma"/>
          <w:sz w:val="20"/>
          <w:szCs w:val="20"/>
          <w:lang w:val="en-US" w:eastAsia="en-AU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AU"/>
        </w:rPr>
        <w:t>Cc:</w:t>
      </w:r>
      <w:r>
        <w:rPr>
          <w:rFonts w:ascii="Tahoma" w:hAnsi="Tahoma" w:cs="Tahoma"/>
          <w:sz w:val="20"/>
          <w:szCs w:val="20"/>
          <w:lang w:val="en-US" w:eastAsia="en-AU"/>
        </w:rPr>
        <w:t xml:space="preserve"> 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 w:eastAsia="en-AU"/>
          </w:rPr>
          <w:t>kate.wilson@mq.edu.au</w:t>
        </w:r>
      </w:hyperlink>
      <w:r>
        <w:rPr>
          <w:rFonts w:ascii="Tahoma" w:hAnsi="Tahoma" w:cs="Tahoma"/>
          <w:sz w:val="20"/>
          <w:szCs w:val="20"/>
          <w:lang w:val="en-US" w:eastAsia="en-AU"/>
        </w:rPr>
        <w:t>; Paul Beggs</w:t>
      </w:r>
      <w:r>
        <w:rPr>
          <w:rFonts w:ascii="Tahoma" w:hAnsi="Tahoma" w:cs="Tahoma"/>
          <w:sz w:val="20"/>
          <w:szCs w:val="20"/>
          <w:lang w:val="en-US" w:eastAsia="en-AU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AU"/>
        </w:rPr>
        <w:t>Subject:</w:t>
      </w:r>
      <w:r>
        <w:rPr>
          <w:rFonts w:ascii="Tahoma" w:hAnsi="Tahoma" w:cs="Tahoma"/>
          <w:sz w:val="20"/>
          <w:szCs w:val="20"/>
          <w:lang w:val="en-US" w:eastAsia="en-AU"/>
        </w:rPr>
        <w:t xml:space="preserve"> feedback re reporting on WGE Act</w:t>
      </w:r>
    </w:p>
    <w:p w:rsidR="000E282E" w:rsidRDefault="000E282E" w:rsidP="000E282E"/>
    <w:p w:rsidR="000E282E" w:rsidRDefault="000E282E" w:rsidP="000E282E">
      <w:r>
        <w:t xml:space="preserve">Dear Ms/ Sir, </w:t>
      </w:r>
    </w:p>
    <w:p w:rsidR="000E282E" w:rsidRDefault="000E282E" w:rsidP="000E282E"/>
    <w:p w:rsidR="000E282E" w:rsidRDefault="000E282E" w:rsidP="000E282E">
      <w:r>
        <w:t xml:space="preserve">As a female academic at Macquarie University I have been </w:t>
      </w:r>
      <w:proofErr w:type="gramStart"/>
      <w:r>
        <w:t>invited  to</w:t>
      </w:r>
      <w:proofErr w:type="gramEnd"/>
      <w:r>
        <w:t xml:space="preserve"> provide some feedback  on  future reporting re the </w:t>
      </w:r>
    </w:p>
    <w:p w:rsidR="000E282E" w:rsidRDefault="000E282E" w:rsidP="000E282E">
      <w:r>
        <w:rPr>
          <w:i/>
          <w:iCs/>
        </w:rPr>
        <w:t xml:space="preserve">Workplace Gender Equality Act 2012 </w:t>
      </w:r>
      <w:r>
        <w:t xml:space="preserve">by our Director, Equity and Diversity, Kate Wilson </w:t>
      </w:r>
      <w:proofErr w:type="gramStart"/>
      <w:r>
        <w:t>( copied</w:t>
      </w:r>
      <w:proofErr w:type="gramEnd"/>
      <w:r>
        <w:t xml:space="preserve"> in to this email). Let me say from the outset that my expertise is not in the field of gender equity but I do work extensively with diverse communities in: planning, policy, participation and </w:t>
      </w:r>
      <w:proofErr w:type="gramStart"/>
      <w:r>
        <w:t>engagement .</w:t>
      </w:r>
      <w:proofErr w:type="gramEnd"/>
      <w:r>
        <w:t xml:space="preserve"> </w:t>
      </w:r>
    </w:p>
    <w:p w:rsidR="000E282E" w:rsidRDefault="000E282E" w:rsidP="000E282E"/>
    <w:p w:rsidR="000E282E" w:rsidRDefault="000E282E" w:rsidP="000E282E">
      <w:r>
        <w:t xml:space="preserve">In the first instance I would like to sincerely thank and applaud all those involved with getting the Act passed. It is a wonderful achievement in the history of Australia and marks concrete progress nationally and internationally in terms of gender equity. </w:t>
      </w:r>
    </w:p>
    <w:p w:rsidR="000E282E" w:rsidRDefault="000E282E" w:rsidP="000E282E"/>
    <w:p w:rsidR="000E282E" w:rsidRDefault="000E282E" w:rsidP="000E282E">
      <w:r>
        <w:t xml:space="preserve">I have had a look at the questions you are asking regarding reporting requirements and would like to offer a few </w:t>
      </w:r>
      <w:proofErr w:type="gramStart"/>
      <w:r>
        <w:t>general  comments</w:t>
      </w:r>
      <w:proofErr w:type="gramEnd"/>
      <w:r>
        <w:t xml:space="preserve"> surrounding how you collect data in the future. </w:t>
      </w:r>
    </w:p>
    <w:p w:rsidR="000E282E" w:rsidRDefault="000E282E" w:rsidP="000E282E"/>
    <w:p w:rsidR="000E282E" w:rsidRDefault="000E282E" w:rsidP="000E282E">
      <w:r>
        <w:t xml:space="preserve">- I propose that reporting needs to be approached on a series of levels with differing requirements e.g. large, medium and small businesses and government agencies. I suggest that medium and small businesses will be the most difficult to engage </w:t>
      </w:r>
      <w:proofErr w:type="gramStart"/>
      <w:r>
        <w:t>( due</w:t>
      </w:r>
      <w:proofErr w:type="gramEnd"/>
      <w:r>
        <w:t xml:space="preserve"> to lack of human and other resources) but are probably the most important to target.  If you haven’t already done so</w:t>
      </w:r>
      <w:proofErr w:type="gramStart"/>
      <w:r>
        <w:t>,  it</w:t>
      </w:r>
      <w:proofErr w:type="gramEnd"/>
      <w:r>
        <w:t xml:space="preserve"> may be helpful for you to look at the multi levels of the Global Reporting Initiative (GRI) reporting  </w:t>
      </w:r>
      <w:hyperlink r:id="rId7" w:history="1">
        <w:r>
          <w:rPr>
            <w:rStyle w:val="Hyperlink"/>
          </w:rPr>
          <w:t>https://www.globalreporting.org/Pages/default.aspx</w:t>
        </w:r>
      </w:hyperlink>
      <w:r>
        <w:t xml:space="preserve"> which includes but is not specific to gender equity, GRI may provide some inspiration. </w:t>
      </w:r>
    </w:p>
    <w:p w:rsidR="000E282E" w:rsidRDefault="000E282E" w:rsidP="000E282E"/>
    <w:p w:rsidR="000E282E" w:rsidRDefault="000E282E" w:rsidP="000E282E">
      <w:r>
        <w:t xml:space="preserve">- I hope that you will design the reporting method to capture/ monitor those women in the work force </w:t>
      </w:r>
      <w:proofErr w:type="gramStart"/>
      <w:r>
        <w:t>with  `</w:t>
      </w:r>
      <w:proofErr w:type="gramEnd"/>
      <w:r>
        <w:t xml:space="preserve">quieter voices’ who don’t ordinarily speak up due to: cultural reasons, language/ literacy barriers and/ or fear of losing their jobs. This group includes women who are: new migrants, Indigenous, younger, older, have special needs and/ or from low socio economic and/ or poor educational backgrounds. I suggest that addressing gender equity for these women is prioritised. </w:t>
      </w:r>
    </w:p>
    <w:p w:rsidR="000E282E" w:rsidRDefault="000E282E" w:rsidP="000E282E"/>
    <w:p w:rsidR="000E282E" w:rsidRDefault="000E282E" w:rsidP="000E282E">
      <w:r>
        <w:t xml:space="preserve">- I propose that you adopt a mixed methods approach to reporting. One that captures quantitative </w:t>
      </w:r>
      <w:proofErr w:type="gramStart"/>
      <w:r>
        <w:t>( remuneration</w:t>
      </w:r>
      <w:proofErr w:type="gramEnd"/>
      <w:r>
        <w:t xml:space="preserve">, number of women on boards </w:t>
      </w:r>
      <w:proofErr w:type="spellStart"/>
      <w:r>
        <w:t>etc</w:t>
      </w:r>
      <w:proofErr w:type="spellEnd"/>
      <w:r>
        <w:t>) and qualitative ( written and / or verbal accounts/ narratives) data.</w:t>
      </w:r>
    </w:p>
    <w:p w:rsidR="000E282E" w:rsidRDefault="000E282E" w:rsidP="000E282E"/>
    <w:p w:rsidR="000E282E" w:rsidRDefault="000E282E" w:rsidP="000E282E">
      <w:r>
        <w:t xml:space="preserve">- Whatever system you adopt is one of continuous improvement and review. </w:t>
      </w:r>
    </w:p>
    <w:p w:rsidR="000E282E" w:rsidRDefault="000E282E" w:rsidP="000E282E"/>
    <w:p w:rsidR="000E282E" w:rsidRDefault="000E282E" w:rsidP="000E282E">
      <w:r>
        <w:t xml:space="preserve">This is all probably stating the absolute obvious, but I hope it is of some use.  Please make further contact if I can be of any help and I am happy for you to attribute these comments to me. </w:t>
      </w:r>
    </w:p>
    <w:p w:rsidR="000E282E" w:rsidRDefault="000E282E" w:rsidP="000E282E"/>
    <w:p w:rsidR="000E282E" w:rsidRDefault="000E282E" w:rsidP="000E282E">
      <w:r>
        <w:t>Kindest regards for a wonderful 2013 ahead,</w:t>
      </w:r>
    </w:p>
    <w:p w:rsidR="000E282E" w:rsidRDefault="000E282E" w:rsidP="000E282E"/>
    <w:p w:rsidR="000E282E" w:rsidRDefault="000E282E" w:rsidP="000E282E">
      <w:proofErr w:type="spellStart"/>
      <w:r>
        <w:t>Kirsty</w:t>
      </w:r>
      <w:proofErr w:type="spellEnd"/>
      <w:r>
        <w:t xml:space="preserve"> Davies</w:t>
      </w:r>
    </w:p>
    <w:p w:rsidR="000E282E" w:rsidRDefault="000E282E" w:rsidP="000E282E">
      <w:pPr>
        <w:rPr>
          <w:rFonts w:ascii="Cambria-BoldItalic" w:hAnsi="Cambria-BoldItalic"/>
          <w:b/>
          <w:bCs/>
          <w:i/>
          <w:iCs/>
          <w:color w:val="403152"/>
          <w:sz w:val="36"/>
          <w:szCs w:val="36"/>
        </w:rPr>
      </w:pPr>
    </w:p>
    <w:p w:rsidR="000E282E" w:rsidRDefault="000E282E" w:rsidP="000E282E"/>
    <w:p w:rsidR="000E282E" w:rsidRDefault="000E282E" w:rsidP="000E282E">
      <w:r>
        <w:t xml:space="preserve">Dr Kirsten Davies, </w:t>
      </w:r>
    </w:p>
    <w:p w:rsidR="000E282E" w:rsidRDefault="000E282E" w:rsidP="000E282E">
      <w:r>
        <w:t>Department of Environment and Geography</w:t>
      </w:r>
    </w:p>
    <w:p w:rsidR="000E282E" w:rsidRDefault="000E282E" w:rsidP="000E282E">
      <w:r>
        <w:lastRenderedPageBreak/>
        <w:t>Faculty of Science</w:t>
      </w:r>
    </w:p>
    <w:p w:rsidR="000E282E" w:rsidRDefault="000E282E" w:rsidP="000E282E">
      <w:r>
        <w:t>Macquarie University NSW 2109</w:t>
      </w:r>
    </w:p>
    <w:p w:rsidR="000E282E" w:rsidRDefault="000E282E" w:rsidP="000E282E">
      <w:proofErr w:type="gramStart"/>
      <w:r>
        <w:t>P:</w:t>
      </w:r>
      <w:proofErr w:type="gramEnd"/>
      <w:r>
        <w:t>(61 2) 98508334 M:+61(0) 438255687</w:t>
      </w:r>
    </w:p>
    <w:p w:rsidR="000E282E" w:rsidRDefault="000E282E" w:rsidP="000E282E">
      <w:r>
        <w:t xml:space="preserve">Email: </w:t>
      </w:r>
      <w:hyperlink r:id="rId8" w:history="1">
        <w:r>
          <w:rPr>
            <w:rStyle w:val="Hyperlink"/>
          </w:rPr>
          <w:t>kirsty.davies@mq.edu.au</w:t>
        </w:r>
      </w:hyperlink>
    </w:p>
    <w:p w:rsidR="003610FB" w:rsidRDefault="003610FB"/>
    <w:sectPr w:rsidR="00361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Ital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2E"/>
    <w:rsid w:val="000E282E"/>
    <w:rsid w:val="003610FB"/>
    <w:rsid w:val="003D3B97"/>
    <w:rsid w:val="00825C8A"/>
    <w:rsid w:val="00967560"/>
    <w:rsid w:val="00A07A6D"/>
    <w:rsid w:val="00A84F7E"/>
    <w:rsid w:val="00D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y.davies@mq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obalreporting.org/Pages/defaul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e.wilson@mq.edu.au" TargetMode="External"/><Relationship Id="rId5" Type="http://schemas.openxmlformats.org/officeDocument/2006/relationships/hyperlink" Target="mailto:kirstyd@tpg.com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Kim</dc:creator>
  <cp:keywords/>
  <dc:description/>
  <cp:lastModifiedBy>Rod McDonald</cp:lastModifiedBy>
  <cp:revision>2</cp:revision>
  <dcterms:created xsi:type="dcterms:W3CDTF">2013-04-08T04:10:00Z</dcterms:created>
  <dcterms:modified xsi:type="dcterms:W3CDTF">2013-04-08T04:10:00Z</dcterms:modified>
</cp:coreProperties>
</file>