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C5" w:rsidRPr="008656CA" w:rsidRDefault="009668C5" w:rsidP="008656CA">
      <w:pPr>
        <w:pStyle w:val="Heading1"/>
      </w:pPr>
    </w:p>
    <w:p w:rsidR="009668C5" w:rsidRDefault="009668C5" w:rsidP="00CB45A2">
      <w:pPr>
        <w:jc w:val="right"/>
        <w:rPr>
          <w:rFonts w:ascii="Goudy Old Style" w:hAnsi="Goudy Old Style" w:cstheme="minorHAnsi"/>
          <w:b/>
          <w:i/>
          <w:color w:val="EA8B2B"/>
          <w:sz w:val="44"/>
        </w:rPr>
      </w:pPr>
    </w:p>
    <w:p w:rsidR="00F17387" w:rsidRPr="006A14C2" w:rsidRDefault="00F17387" w:rsidP="00CB45A2">
      <w:pPr>
        <w:jc w:val="right"/>
        <w:rPr>
          <w:rFonts w:cstheme="minorHAnsi"/>
        </w:rPr>
      </w:pPr>
    </w:p>
    <w:p w:rsidR="006B6642" w:rsidRPr="008656CA" w:rsidRDefault="006B6642" w:rsidP="006B6642">
      <w:pPr>
        <w:jc w:val="right"/>
        <w:rPr>
          <w:rFonts w:ascii="Goudy Old Style" w:hAnsi="Goudy Old Style" w:cstheme="minorHAnsi"/>
          <w:b/>
          <w:color w:val="EA8B2B"/>
          <w:sz w:val="48"/>
          <w:szCs w:val="48"/>
        </w:rPr>
      </w:pPr>
      <w:r w:rsidRPr="008656CA">
        <w:rPr>
          <w:rFonts w:ascii="Goudy Old Style" w:hAnsi="Goudy Old Style" w:cstheme="minorHAnsi"/>
          <w:b/>
          <w:color w:val="EA8B2B"/>
          <w:sz w:val="48"/>
          <w:szCs w:val="48"/>
        </w:rPr>
        <w:t xml:space="preserve">COMMENTS BY THE AUSTRALIAN COUNCIL OF TRADE UNIONS (ACTU) </w:t>
      </w:r>
    </w:p>
    <w:p w:rsidR="006B6642" w:rsidRPr="008656CA" w:rsidRDefault="006B6642" w:rsidP="006B6642">
      <w:pPr>
        <w:jc w:val="right"/>
        <w:rPr>
          <w:rFonts w:ascii="Goudy Old Style" w:hAnsi="Goudy Old Style" w:cstheme="minorHAnsi"/>
          <w:b/>
          <w:color w:val="EA8B2B"/>
          <w:sz w:val="48"/>
          <w:szCs w:val="48"/>
        </w:rPr>
      </w:pPr>
    </w:p>
    <w:p w:rsidR="006B6642" w:rsidRPr="008656CA" w:rsidRDefault="006B6642" w:rsidP="006B6642">
      <w:pPr>
        <w:jc w:val="right"/>
        <w:rPr>
          <w:rFonts w:ascii="Goudy Old Style" w:hAnsi="Goudy Old Style" w:cstheme="minorHAnsi"/>
          <w:b/>
          <w:color w:val="EA8B2B"/>
          <w:sz w:val="48"/>
          <w:szCs w:val="48"/>
        </w:rPr>
      </w:pPr>
      <w:r w:rsidRPr="008656CA">
        <w:rPr>
          <w:rFonts w:ascii="Goudy Old Style" w:hAnsi="Goudy Old Style" w:cstheme="minorHAnsi"/>
          <w:b/>
          <w:color w:val="EA8B2B"/>
          <w:sz w:val="48"/>
          <w:szCs w:val="48"/>
        </w:rPr>
        <w:t>ON REPORTING MATTERS</w:t>
      </w:r>
    </w:p>
    <w:p w:rsidR="006B6642" w:rsidRPr="008656CA" w:rsidRDefault="006B6642" w:rsidP="006B6642">
      <w:pPr>
        <w:jc w:val="right"/>
        <w:rPr>
          <w:rFonts w:ascii="Goudy Old Style" w:hAnsi="Goudy Old Style" w:cstheme="minorHAnsi"/>
          <w:b/>
          <w:color w:val="EA8B2B"/>
          <w:sz w:val="48"/>
          <w:szCs w:val="48"/>
        </w:rPr>
      </w:pPr>
    </w:p>
    <w:p w:rsidR="006B6642" w:rsidRPr="008656CA" w:rsidRDefault="006B6642" w:rsidP="006B6642">
      <w:pPr>
        <w:jc w:val="right"/>
        <w:rPr>
          <w:rFonts w:ascii="Goudy Old Style" w:hAnsi="Goudy Old Style" w:cstheme="minorHAnsi"/>
          <w:b/>
          <w:color w:val="EA8B2B"/>
          <w:sz w:val="48"/>
          <w:szCs w:val="48"/>
        </w:rPr>
      </w:pPr>
      <w:r w:rsidRPr="008656CA">
        <w:rPr>
          <w:rFonts w:ascii="Goudy Old Style" w:hAnsi="Goudy Old Style" w:cstheme="minorHAnsi"/>
          <w:b/>
          <w:color w:val="EA8B2B"/>
          <w:sz w:val="48"/>
          <w:szCs w:val="48"/>
        </w:rPr>
        <w:t>WORKPLACE GENDER EQUALITY ACT 2012</w:t>
      </w:r>
    </w:p>
    <w:p w:rsidR="009668C5" w:rsidRPr="006B6642" w:rsidRDefault="009668C5" w:rsidP="00CB45A2">
      <w:pPr>
        <w:jc w:val="right"/>
        <w:rPr>
          <w:rFonts w:ascii="Goudy Old Style" w:hAnsi="Goudy Old Style" w:cstheme="minorHAnsi"/>
          <w:b/>
          <w:sz w:val="52"/>
          <w:szCs w:val="52"/>
        </w:rPr>
      </w:pPr>
    </w:p>
    <w:p w:rsidR="009668C5" w:rsidRPr="006B6642" w:rsidRDefault="006B6642" w:rsidP="00CB45A2">
      <w:pPr>
        <w:jc w:val="right"/>
        <w:rPr>
          <w:rFonts w:ascii="Goudy Old Style" w:hAnsi="Goudy Old Style" w:cstheme="minorHAnsi"/>
          <w:b/>
          <w:i/>
          <w:color w:val="EA8B2B"/>
          <w:sz w:val="36"/>
          <w:szCs w:val="36"/>
        </w:rPr>
      </w:pPr>
      <w:r w:rsidRPr="006B6642">
        <w:rPr>
          <w:rFonts w:ascii="Goudy Old Style" w:hAnsi="Goudy Old Style" w:cstheme="minorHAnsi"/>
          <w:b/>
          <w:i/>
          <w:color w:val="EA8B2B"/>
          <w:sz w:val="36"/>
          <w:szCs w:val="36"/>
        </w:rPr>
        <w:t>30 January 2013</w:t>
      </w:r>
    </w:p>
    <w:p w:rsidR="00543BED" w:rsidRPr="006A14C2" w:rsidRDefault="00543BED" w:rsidP="00543BED">
      <w:pPr>
        <w:pBdr>
          <w:bottom w:val="single" w:sz="48" w:space="1" w:color="EA8B2B"/>
        </w:pBdr>
        <w:jc w:val="right"/>
        <w:rPr>
          <w:rFonts w:ascii="Goudy Old Style" w:hAnsi="Goudy Old Style" w:cstheme="minorHAnsi"/>
          <w:b/>
          <w:sz w:val="24"/>
        </w:rPr>
      </w:pPr>
    </w:p>
    <w:p w:rsidR="00F17387" w:rsidRDefault="00F17387">
      <w:pPr>
        <w:spacing w:after="200" w:line="276" w:lineRule="auto"/>
        <w:rPr>
          <w:b/>
          <w:bCs/>
        </w:rPr>
      </w:pPr>
    </w:p>
    <w:p w:rsidR="006B6642" w:rsidRDefault="006B6642">
      <w:pPr>
        <w:spacing w:after="200" w:line="276" w:lineRule="auto"/>
        <w:rPr>
          <w:b/>
          <w:bCs/>
        </w:rPr>
        <w:sectPr w:rsidR="006B6642" w:rsidSect="00066060">
          <w:headerReference w:type="default" r:id="rId9"/>
          <w:footerReference w:type="default" r:id="rId10"/>
          <w:footerReference w:type="first" r:id="rId11"/>
          <w:pgSz w:w="11906" w:h="16838" w:code="9"/>
          <w:pgMar w:top="1450" w:right="992" w:bottom="680" w:left="992" w:header="737" w:footer="709" w:gutter="0"/>
          <w:pgNumType w:start="1"/>
          <w:cols w:space="708"/>
          <w:titlePg/>
          <w:docGrid w:linePitch="360"/>
        </w:sectPr>
      </w:pPr>
    </w:p>
    <w:p w:rsidR="00F17387" w:rsidRDefault="00F17387">
      <w:pPr>
        <w:spacing w:after="200" w:line="276" w:lineRule="auto"/>
        <w:rPr>
          <w:b/>
          <w:bCs/>
        </w:rPr>
      </w:pPr>
    </w:p>
    <w:p w:rsidR="0088246B" w:rsidRDefault="0088246B">
      <w:pPr>
        <w:spacing w:after="200" w:line="276" w:lineRule="auto"/>
        <w:rPr>
          <w:b/>
          <w:bCs/>
        </w:rPr>
      </w:pPr>
    </w:p>
    <w:sdt>
      <w:sdtPr>
        <w:rPr>
          <w:rFonts w:asciiTheme="minorHAnsi" w:eastAsiaTheme="minorHAnsi" w:hAnsiTheme="minorHAnsi" w:cstheme="minorBidi"/>
          <w:bCs w:val="0"/>
          <w:color w:val="auto"/>
          <w:sz w:val="22"/>
          <w:szCs w:val="22"/>
          <w:lang w:val="en-AU" w:eastAsia="en-US"/>
        </w:rPr>
        <w:id w:val="-1870600777"/>
        <w:docPartObj>
          <w:docPartGallery w:val="Table of Contents"/>
          <w:docPartUnique/>
        </w:docPartObj>
      </w:sdtPr>
      <w:sdtEndPr>
        <w:rPr>
          <w:b/>
          <w:noProof/>
        </w:rPr>
      </w:sdtEndPr>
      <w:sdtContent>
        <w:p w:rsidR="0088246B" w:rsidRDefault="0088246B">
          <w:pPr>
            <w:pStyle w:val="TOCHeading"/>
          </w:pPr>
          <w:r>
            <w:t>Contents</w:t>
          </w:r>
        </w:p>
        <w:p w:rsidR="0088246B" w:rsidRDefault="0088246B">
          <w:pPr>
            <w:pStyle w:val="TOC1"/>
            <w:tabs>
              <w:tab w:val="left" w:pos="709"/>
            </w:tabs>
            <w:rPr>
              <w:rFonts w:eastAsiaTheme="minorEastAsia"/>
              <w:b w:val="0"/>
              <w:noProof/>
              <w:lang w:eastAsia="zh-CN"/>
            </w:rPr>
          </w:pPr>
          <w:r>
            <w:fldChar w:fldCharType="begin"/>
          </w:r>
          <w:r>
            <w:instrText xml:space="preserve"> TOC \o "1-3" \h \z \u </w:instrText>
          </w:r>
          <w:r>
            <w:fldChar w:fldCharType="separate"/>
          </w:r>
          <w:hyperlink w:anchor="_Toc347324566" w:history="1">
            <w:r w:rsidRPr="00871AFB">
              <w:rPr>
                <w:rStyle w:val="Hyperlink"/>
                <w:noProof/>
              </w:rPr>
              <w:t>1.</w:t>
            </w:r>
            <w:r>
              <w:rPr>
                <w:rFonts w:eastAsiaTheme="minorEastAsia"/>
                <w:b w:val="0"/>
                <w:noProof/>
                <w:lang w:eastAsia="zh-CN"/>
              </w:rPr>
              <w:tab/>
            </w:r>
            <w:r w:rsidRPr="00871AFB">
              <w:rPr>
                <w:rStyle w:val="Hyperlink"/>
                <w:noProof/>
              </w:rPr>
              <w:t>INTRODUCTION</w:t>
            </w:r>
            <w:r>
              <w:rPr>
                <w:noProof/>
                <w:webHidden/>
              </w:rPr>
              <w:tab/>
            </w:r>
            <w:r>
              <w:rPr>
                <w:noProof/>
                <w:webHidden/>
              </w:rPr>
              <w:fldChar w:fldCharType="begin"/>
            </w:r>
            <w:r>
              <w:rPr>
                <w:noProof/>
                <w:webHidden/>
              </w:rPr>
              <w:instrText xml:space="preserve"> PAGEREF _Toc347324566 \h </w:instrText>
            </w:r>
            <w:r>
              <w:rPr>
                <w:noProof/>
                <w:webHidden/>
              </w:rPr>
            </w:r>
            <w:r>
              <w:rPr>
                <w:noProof/>
                <w:webHidden/>
              </w:rPr>
              <w:fldChar w:fldCharType="separate"/>
            </w:r>
            <w:r w:rsidR="00DF25AB">
              <w:rPr>
                <w:noProof/>
                <w:webHidden/>
              </w:rPr>
              <w:t>2</w:t>
            </w:r>
            <w:r>
              <w:rPr>
                <w:noProof/>
                <w:webHidden/>
              </w:rPr>
              <w:fldChar w:fldCharType="end"/>
            </w:r>
          </w:hyperlink>
        </w:p>
        <w:p w:rsidR="0088246B" w:rsidRDefault="00BC0655">
          <w:pPr>
            <w:pStyle w:val="TOC2"/>
            <w:rPr>
              <w:rFonts w:eastAsiaTheme="minorEastAsia"/>
              <w:noProof/>
              <w:sz w:val="22"/>
              <w:lang w:eastAsia="zh-CN"/>
            </w:rPr>
          </w:pPr>
          <w:hyperlink w:anchor="_Toc347324567" w:history="1">
            <w:r w:rsidR="0088246B" w:rsidRPr="00871AFB">
              <w:rPr>
                <w:rStyle w:val="Hyperlink"/>
                <w:noProof/>
              </w:rPr>
              <w:t>1.1</w:t>
            </w:r>
            <w:r w:rsidR="0088246B">
              <w:rPr>
                <w:rFonts w:eastAsiaTheme="minorEastAsia"/>
                <w:noProof/>
                <w:sz w:val="22"/>
                <w:lang w:eastAsia="zh-CN"/>
              </w:rPr>
              <w:tab/>
            </w:r>
            <w:r w:rsidR="0088246B" w:rsidRPr="00871AFB">
              <w:rPr>
                <w:rStyle w:val="Hyperlink"/>
                <w:noProof/>
              </w:rPr>
              <w:t>DO THE PROPOSED KEY OUTCOMES SUFFICIENTLY REFLECT THE INTENT OF THE ACT?</w:t>
            </w:r>
            <w:r w:rsidR="0088246B">
              <w:rPr>
                <w:noProof/>
                <w:webHidden/>
              </w:rPr>
              <w:tab/>
            </w:r>
            <w:r w:rsidR="0088246B">
              <w:rPr>
                <w:noProof/>
                <w:webHidden/>
              </w:rPr>
              <w:fldChar w:fldCharType="begin"/>
            </w:r>
            <w:r w:rsidR="0088246B">
              <w:rPr>
                <w:noProof/>
                <w:webHidden/>
              </w:rPr>
              <w:instrText xml:space="preserve"> PAGEREF _Toc347324567 \h </w:instrText>
            </w:r>
            <w:r w:rsidR="0088246B">
              <w:rPr>
                <w:noProof/>
                <w:webHidden/>
              </w:rPr>
            </w:r>
            <w:r w:rsidR="0088246B">
              <w:rPr>
                <w:noProof/>
                <w:webHidden/>
              </w:rPr>
              <w:fldChar w:fldCharType="separate"/>
            </w:r>
            <w:r w:rsidR="00DF25AB">
              <w:rPr>
                <w:noProof/>
                <w:webHidden/>
              </w:rPr>
              <w:t>3</w:t>
            </w:r>
            <w:r w:rsidR="0088246B">
              <w:rPr>
                <w:noProof/>
                <w:webHidden/>
              </w:rPr>
              <w:fldChar w:fldCharType="end"/>
            </w:r>
          </w:hyperlink>
        </w:p>
        <w:p w:rsidR="0088246B" w:rsidRDefault="00BC0655">
          <w:pPr>
            <w:pStyle w:val="TOC2"/>
            <w:rPr>
              <w:rFonts w:eastAsiaTheme="minorEastAsia"/>
              <w:noProof/>
              <w:sz w:val="22"/>
              <w:lang w:eastAsia="zh-CN"/>
            </w:rPr>
          </w:pPr>
          <w:hyperlink w:anchor="_Toc347324568" w:history="1">
            <w:r w:rsidR="0088246B" w:rsidRPr="00871AFB">
              <w:rPr>
                <w:rStyle w:val="Hyperlink"/>
                <w:noProof/>
              </w:rPr>
              <w:t>1.2</w:t>
            </w:r>
            <w:r w:rsidR="0088246B">
              <w:rPr>
                <w:rFonts w:eastAsiaTheme="minorEastAsia"/>
                <w:noProof/>
                <w:sz w:val="22"/>
                <w:lang w:eastAsia="zh-CN"/>
              </w:rPr>
              <w:tab/>
            </w:r>
            <w:r w:rsidR="0088246B" w:rsidRPr="00871AFB">
              <w:rPr>
                <w:rStyle w:val="Hyperlink"/>
                <w:noProof/>
              </w:rPr>
              <w:t>DO THEY NEED AMENDING OR EXPANDING?</w:t>
            </w:r>
            <w:r w:rsidR="0088246B">
              <w:rPr>
                <w:noProof/>
                <w:webHidden/>
              </w:rPr>
              <w:tab/>
            </w:r>
            <w:r w:rsidR="0088246B">
              <w:rPr>
                <w:noProof/>
                <w:webHidden/>
              </w:rPr>
              <w:fldChar w:fldCharType="begin"/>
            </w:r>
            <w:r w:rsidR="0088246B">
              <w:rPr>
                <w:noProof/>
                <w:webHidden/>
              </w:rPr>
              <w:instrText xml:space="preserve"> PAGEREF _Toc347324568 \h </w:instrText>
            </w:r>
            <w:r w:rsidR="0088246B">
              <w:rPr>
                <w:noProof/>
                <w:webHidden/>
              </w:rPr>
            </w:r>
            <w:r w:rsidR="0088246B">
              <w:rPr>
                <w:noProof/>
                <w:webHidden/>
              </w:rPr>
              <w:fldChar w:fldCharType="separate"/>
            </w:r>
            <w:r w:rsidR="00DF25AB">
              <w:rPr>
                <w:noProof/>
                <w:webHidden/>
              </w:rPr>
              <w:t>3</w:t>
            </w:r>
            <w:r w:rsidR="0088246B">
              <w:rPr>
                <w:noProof/>
                <w:webHidden/>
              </w:rPr>
              <w:fldChar w:fldCharType="end"/>
            </w:r>
          </w:hyperlink>
        </w:p>
        <w:p w:rsidR="0088246B" w:rsidRDefault="00BC0655">
          <w:pPr>
            <w:pStyle w:val="TOC1"/>
            <w:tabs>
              <w:tab w:val="left" w:pos="709"/>
            </w:tabs>
            <w:rPr>
              <w:rFonts w:eastAsiaTheme="minorEastAsia"/>
              <w:b w:val="0"/>
              <w:noProof/>
              <w:lang w:eastAsia="zh-CN"/>
            </w:rPr>
          </w:pPr>
          <w:hyperlink w:anchor="_Toc347324569" w:history="1">
            <w:r w:rsidR="0088246B" w:rsidRPr="00871AFB">
              <w:rPr>
                <w:rStyle w:val="Hyperlink"/>
                <w:noProof/>
              </w:rPr>
              <w:t>2.</w:t>
            </w:r>
            <w:r w:rsidR="0088246B">
              <w:rPr>
                <w:rFonts w:eastAsiaTheme="minorEastAsia"/>
                <w:b w:val="0"/>
                <w:noProof/>
                <w:lang w:eastAsia="zh-CN"/>
              </w:rPr>
              <w:tab/>
            </w:r>
            <w:r w:rsidR="0088246B" w:rsidRPr="00871AFB">
              <w:rPr>
                <w:rStyle w:val="Hyperlink"/>
                <w:noProof/>
              </w:rPr>
              <w:t>MEASURABLE OUTCOMES AND PROCESS INDICATORS</w:t>
            </w:r>
            <w:r w:rsidR="0088246B">
              <w:rPr>
                <w:noProof/>
                <w:webHidden/>
              </w:rPr>
              <w:tab/>
            </w:r>
            <w:r w:rsidR="0088246B">
              <w:rPr>
                <w:noProof/>
                <w:webHidden/>
              </w:rPr>
              <w:fldChar w:fldCharType="begin"/>
            </w:r>
            <w:r w:rsidR="0088246B">
              <w:rPr>
                <w:noProof/>
                <w:webHidden/>
              </w:rPr>
              <w:instrText xml:space="preserve"> PAGEREF _Toc347324569 \h </w:instrText>
            </w:r>
            <w:r w:rsidR="0088246B">
              <w:rPr>
                <w:noProof/>
                <w:webHidden/>
              </w:rPr>
            </w:r>
            <w:r w:rsidR="0088246B">
              <w:rPr>
                <w:noProof/>
                <w:webHidden/>
              </w:rPr>
              <w:fldChar w:fldCharType="separate"/>
            </w:r>
            <w:r w:rsidR="00DF25AB">
              <w:rPr>
                <w:noProof/>
                <w:webHidden/>
              </w:rPr>
              <w:t>4</w:t>
            </w:r>
            <w:r w:rsidR="0088246B">
              <w:rPr>
                <w:noProof/>
                <w:webHidden/>
              </w:rPr>
              <w:fldChar w:fldCharType="end"/>
            </w:r>
          </w:hyperlink>
        </w:p>
        <w:p w:rsidR="0088246B" w:rsidRDefault="00BC0655">
          <w:pPr>
            <w:pStyle w:val="TOC2"/>
            <w:rPr>
              <w:rFonts w:eastAsiaTheme="minorEastAsia"/>
              <w:noProof/>
              <w:sz w:val="22"/>
              <w:lang w:eastAsia="zh-CN"/>
            </w:rPr>
          </w:pPr>
          <w:hyperlink w:anchor="_Toc347324570" w:history="1">
            <w:r w:rsidR="0088246B" w:rsidRPr="00871AFB">
              <w:rPr>
                <w:rStyle w:val="Hyperlink"/>
                <w:noProof/>
              </w:rPr>
              <w:t>2.1</w:t>
            </w:r>
            <w:r w:rsidR="0088246B">
              <w:rPr>
                <w:rFonts w:eastAsiaTheme="minorEastAsia"/>
                <w:noProof/>
                <w:sz w:val="22"/>
                <w:lang w:eastAsia="zh-CN"/>
              </w:rPr>
              <w:tab/>
            </w:r>
            <w:r w:rsidR="0088246B" w:rsidRPr="00871AFB">
              <w:rPr>
                <w:rStyle w:val="Hyperlink"/>
                <w:noProof/>
              </w:rPr>
              <w:t>PRIORITY MEASURABLE OUTCOMES</w:t>
            </w:r>
            <w:r w:rsidR="0088246B">
              <w:rPr>
                <w:noProof/>
                <w:webHidden/>
              </w:rPr>
              <w:tab/>
            </w:r>
            <w:r w:rsidR="0088246B">
              <w:rPr>
                <w:noProof/>
                <w:webHidden/>
              </w:rPr>
              <w:fldChar w:fldCharType="begin"/>
            </w:r>
            <w:r w:rsidR="0088246B">
              <w:rPr>
                <w:noProof/>
                <w:webHidden/>
              </w:rPr>
              <w:instrText xml:space="preserve"> PAGEREF _Toc347324570 \h </w:instrText>
            </w:r>
            <w:r w:rsidR="0088246B">
              <w:rPr>
                <w:noProof/>
                <w:webHidden/>
              </w:rPr>
            </w:r>
            <w:r w:rsidR="0088246B">
              <w:rPr>
                <w:noProof/>
                <w:webHidden/>
              </w:rPr>
              <w:fldChar w:fldCharType="separate"/>
            </w:r>
            <w:r w:rsidR="00DF25AB">
              <w:rPr>
                <w:noProof/>
                <w:webHidden/>
              </w:rPr>
              <w:t>5</w:t>
            </w:r>
            <w:r w:rsidR="0088246B">
              <w:rPr>
                <w:noProof/>
                <w:webHidden/>
              </w:rPr>
              <w:fldChar w:fldCharType="end"/>
            </w:r>
          </w:hyperlink>
        </w:p>
        <w:p w:rsidR="0088246B" w:rsidRDefault="00BC0655">
          <w:pPr>
            <w:pStyle w:val="TOC2"/>
            <w:rPr>
              <w:rFonts w:eastAsiaTheme="minorEastAsia"/>
              <w:noProof/>
              <w:sz w:val="22"/>
              <w:lang w:eastAsia="zh-CN"/>
            </w:rPr>
          </w:pPr>
          <w:hyperlink w:anchor="_Toc347324571" w:history="1">
            <w:r w:rsidR="0088246B" w:rsidRPr="00871AFB">
              <w:rPr>
                <w:rStyle w:val="Hyperlink"/>
                <w:noProof/>
              </w:rPr>
              <w:t>2.2</w:t>
            </w:r>
            <w:r w:rsidR="0088246B">
              <w:rPr>
                <w:rFonts w:eastAsiaTheme="minorEastAsia"/>
                <w:noProof/>
                <w:sz w:val="22"/>
                <w:lang w:eastAsia="zh-CN"/>
              </w:rPr>
              <w:tab/>
            </w:r>
            <w:r w:rsidR="0088246B" w:rsidRPr="00871AFB">
              <w:rPr>
                <w:rStyle w:val="Hyperlink"/>
                <w:noProof/>
              </w:rPr>
              <w:t>PRIORITY PROCESS INDICATORS IN TERMS OF EACH KEY OBJECTIVE</w:t>
            </w:r>
            <w:r w:rsidR="0088246B">
              <w:rPr>
                <w:noProof/>
                <w:webHidden/>
              </w:rPr>
              <w:tab/>
            </w:r>
            <w:r w:rsidR="0088246B">
              <w:rPr>
                <w:noProof/>
                <w:webHidden/>
              </w:rPr>
              <w:fldChar w:fldCharType="begin"/>
            </w:r>
            <w:r w:rsidR="0088246B">
              <w:rPr>
                <w:noProof/>
                <w:webHidden/>
              </w:rPr>
              <w:instrText xml:space="preserve"> PAGEREF _Toc347324571 \h </w:instrText>
            </w:r>
            <w:r w:rsidR="0088246B">
              <w:rPr>
                <w:noProof/>
                <w:webHidden/>
              </w:rPr>
            </w:r>
            <w:r w:rsidR="0088246B">
              <w:rPr>
                <w:noProof/>
                <w:webHidden/>
              </w:rPr>
              <w:fldChar w:fldCharType="separate"/>
            </w:r>
            <w:r w:rsidR="00DF25AB">
              <w:rPr>
                <w:noProof/>
                <w:webHidden/>
              </w:rPr>
              <w:t>6</w:t>
            </w:r>
            <w:r w:rsidR="0088246B">
              <w:rPr>
                <w:noProof/>
                <w:webHidden/>
              </w:rPr>
              <w:fldChar w:fldCharType="end"/>
            </w:r>
          </w:hyperlink>
        </w:p>
        <w:p w:rsidR="0088246B" w:rsidRDefault="00BC0655">
          <w:pPr>
            <w:pStyle w:val="TOC2"/>
            <w:rPr>
              <w:rFonts w:eastAsiaTheme="minorEastAsia"/>
              <w:noProof/>
              <w:sz w:val="22"/>
              <w:lang w:eastAsia="zh-CN"/>
            </w:rPr>
          </w:pPr>
          <w:hyperlink w:anchor="_Toc347324572" w:history="1">
            <w:r w:rsidR="0088246B" w:rsidRPr="00871AFB">
              <w:rPr>
                <w:rStyle w:val="Hyperlink"/>
                <w:noProof/>
              </w:rPr>
              <w:t>2.3</w:t>
            </w:r>
            <w:r w:rsidR="0088246B">
              <w:rPr>
                <w:rFonts w:eastAsiaTheme="minorEastAsia"/>
                <w:noProof/>
                <w:sz w:val="22"/>
                <w:lang w:eastAsia="zh-CN"/>
              </w:rPr>
              <w:tab/>
            </w:r>
            <w:r w:rsidR="0088246B" w:rsidRPr="00871AFB">
              <w:rPr>
                <w:rStyle w:val="Hyperlink"/>
                <w:noProof/>
              </w:rPr>
              <w:t>DO EMPLOYERS CURRENTLY COLLECT THIS INFORMATION?  WHAT EXISTING  INFORMATION IS MOST USEFUL? WHAT INFORMATION HAVE EMPLOYERS PREVIOUSLY  COLLECTED BUT REJECTED FOR LACK OF INSIGHT?</w:t>
            </w:r>
            <w:r w:rsidR="0088246B">
              <w:rPr>
                <w:noProof/>
                <w:webHidden/>
              </w:rPr>
              <w:tab/>
            </w:r>
            <w:r w:rsidR="0088246B">
              <w:rPr>
                <w:noProof/>
                <w:webHidden/>
              </w:rPr>
              <w:fldChar w:fldCharType="begin"/>
            </w:r>
            <w:r w:rsidR="0088246B">
              <w:rPr>
                <w:noProof/>
                <w:webHidden/>
              </w:rPr>
              <w:instrText xml:space="preserve"> PAGEREF _Toc347324572 \h </w:instrText>
            </w:r>
            <w:r w:rsidR="0088246B">
              <w:rPr>
                <w:noProof/>
                <w:webHidden/>
              </w:rPr>
            </w:r>
            <w:r w:rsidR="0088246B">
              <w:rPr>
                <w:noProof/>
                <w:webHidden/>
              </w:rPr>
              <w:fldChar w:fldCharType="separate"/>
            </w:r>
            <w:r w:rsidR="00DF25AB">
              <w:rPr>
                <w:noProof/>
                <w:webHidden/>
              </w:rPr>
              <w:t>8</w:t>
            </w:r>
            <w:r w:rsidR="0088246B">
              <w:rPr>
                <w:noProof/>
                <w:webHidden/>
              </w:rPr>
              <w:fldChar w:fldCharType="end"/>
            </w:r>
          </w:hyperlink>
        </w:p>
        <w:p w:rsidR="0088246B" w:rsidRDefault="00BC0655">
          <w:pPr>
            <w:pStyle w:val="TOC2"/>
            <w:rPr>
              <w:rFonts w:eastAsiaTheme="minorEastAsia"/>
              <w:noProof/>
              <w:sz w:val="22"/>
              <w:lang w:eastAsia="zh-CN"/>
            </w:rPr>
          </w:pPr>
          <w:hyperlink w:anchor="_Toc347324573" w:history="1">
            <w:r w:rsidR="0088246B" w:rsidRPr="00871AFB">
              <w:rPr>
                <w:rStyle w:val="Hyperlink"/>
                <w:noProof/>
              </w:rPr>
              <w:t>2.4</w:t>
            </w:r>
            <w:r w:rsidR="0088246B">
              <w:rPr>
                <w:rFonts w:eastAsiaTheme="minorEastAsia"/>
                <w:noProof/>
                <w:sz w:val="22"/>
                <w:lang w:eastAsia="zh-CN"/>
              </w:rPr>
              <w:tab/>
            </w:r>
            <w:r w:rsidR="0088246B" w:rsidRPr="00871AFB">
              <w:rPr>
                <w:rStyle w:val="Hyperlink"/>
                <w:noProof/>
              </w:rPr>
              <w:t>WHICH OUTCOMES OR PROCESS INDICATORS ARE LIKELY TO BE MOST USEFUL FOR  EMPLOYERS?</w:t>
            </w:r>
            <w:r w:rsidR="0088246B">
              <w:rPr>
                <w:noProof/>
                <w:webHidden/>
              </w:rPr>
              <w:tab/>
            </w:r>
            <w:r w:rsidR="0088246B">
              <w:rPr>
                <w:noProof/>
                <w:webHidden/>
              </w:rPr>
              <w:fldChar w:fldCharType="begin"/>
            </w:r>
            <w:r w:rsidR="0088246B">
              <w:rPr>
                <w:noProof/>
                <w:webHidden/>
              </w:rPr>
              <w:instrText xml:space="preserve"> PAGEREF _Toc347324573 \h </w:instrText>
            </w:r>
            <w:r w:rsidR="0088246B">
              <w:rPr>
                <w:noProof/>
                <w:webHidden/>
              </w:rPr>
            </w:r>
            <w:r w:rsidR="0088246B">
              <w:rPr>
                <w:noProof/>
                <w:webHidden/>
              </w:rPr>
              <w:fldChar w:fldCharType="separate"/>
            </w:r>
            <w:r w:rsidR="00DF25AB">
              <w:rPr>
                <w:noProof/>
                <w:webHidden/>
              </w:rPr>
              <w:t>8</w:t>
            </w:r>
            <w:r w:rsidR="0088246B">
              <w:rPr>
                <w:noProof/>
                <w:webHidden/>
              </w:rPr>
              <w:fldChar w:fldCharType="end"/>
            </w:r>
          </w:hyperlink>
        </w:p>
        <w:p w:rsidR="0088246B" w:rsidRDefault="00BC0655">
          <w:pPr>
            <w:pStyle w:val="TOC1"/>
            <w:tabs>
              <w:tab w:val="left" w:pos="709"/>
            </w:tabs>
            <w:rPr>
              <w:rFonts w:eastAsiaTheme="minorEastAsia"/>
              <w:b w:val="0"/>
              <w:noProof/>
              <w:lang w:eastAsia="zh-CN"/>
            </w:rPr>
          </w:pPr>
          <w:hyperlink w:anchor="_Toc347324574" w:history="1">
            <w:r w:rsidR="0088246B" w:rsidRPr="00871AFB">
              <w:rPr>
                <w:rStyle w:val="Hyperlink"/>
                <w:noProof/>
              </w:rPr>
              <w:t>3.</w:t>
            </w:r>
            <w:r w:rsidR="0088246B">
              <w:rPr>
                <w:rFonts w:eastAsiaTheme="minorEastAsia"/>
                <w:b w:val="0"/>
                <w:noProof/>
                <w:lang w:eastAsia="zh-CN"/>
              </w:rPr>
              <w:tab/>
            </w:r>
            <w:r w:rsidR="0088246B" w:rsidRPr="00871AFB">
              <w:rPr>
                <w:rStyle w:val="Hyperlink"/>
                <w:noProof/>
              </w:rPr>
              <w:t>MINIMUM STANDARDS</w:t>
            </w:r>
            <w:r w:rsidR="0088246B">
              <w:rPr>
                <w:noProof/>
                <w:webHidden/>
              </w:rPr>
              <w:tab/>
            </w:r>
            <w:r w:rsidR="0088246B">
              <w:rPr>
                <w:noProof/>
                <w:webHidden/>
              </w:rPr>
              <w:fldChar w:fldCharType="begin"/>
            </w:r>
            <w:r w:rsidR="0088246B">
              <w:rPr>
                <w:noProof/>
                <w:webHidden/>
              </w:rPr>
              <w:instrText xml:space="preserve"> PAGEREF _Toc347324574 \h </w:instrText>
            </w:r>
            <w:r w:rsidR="0088246B">
              <w:rPr>
                <w:noProof/>
                <w:webHidden/>
              </w:rPr>
            </w:r>
            <w:r w:rsidR="0088246B">
              <w:rPr>
                <w:noProof/>
                <w:webHidden/>
              </w:rPr>
              <w:fldChar w:fldCharType="separate"/>
            </w:r>
            <w:r w:rsidR="00DF25AB">
              <w:rPr>
                <w:noProof/>
                <w:webHidden/>
              </w:rPr>
              <w:t>9</w:t>
            </w:r>
            <w:r w:rsidR="0088246B">
              <w:rPr>
                <w:noProof/>
                <w:webHidden/>
              </w:rPr>
              <w:fldChar w:fldCharType="end"/>
            </w:r>
          </w:hyperlink>
        </w:p>
        <w:p w:rsidR="0088246B" w:rsidRDefault="00BC0655">
          <w:pPr>
            <w:pStyle w:val="TOC2"/>
            <w:rPr>
              <w:rFonts w:eastAsiaTheme="minorEastAsia"/>
              <w:noProof/>
              <w:sz w:val="22"/>
              <w:lang w:eastAsia="zh-CN"/>
            </w:rPr>
          </w:pPr>
          <w:hyperlink w:anchor="_Toc347324575" w:history="1">
            <w:r w:rsidR="0088246B" w:rsidRPr="00871AFB">
              <w:rPr>
                <w:rStyle w:val="Hyperlink"/>
                <w:noProof/>
              </w:rPr>
              <w:t>3.1</w:t>
            </w:r>
            <w:r w:rsidR="0088246B">
              <w:rPr>
                <w:rFonts w:eastAsiaTheme="minorEastAsia"/>
                <w:noProof/>
                <w:sz w:val="22"/>
                <w:lang w:eastAsia="zh-CN"/>
              </w:rPr>
              <w:tab/>
            </w:r>
            <w:r w:rsidR="0088246B" w:rsidRPr="00871AFB">
              <w:rPr>
                <w:rStyle w:val="Hyperlink"/>
                <w:noProof/>
              </w:rPr>
              <w:t>Which outcomes or process indicators will be most difficult and/or costly for employers to  report on?  Why?</w:t>
            </w:r>
            <w:r w:rsidR="0088246B">
              <w:rPr>
                <w:noProof/>
                <w:webHidden/>
              </w:rPr>
              <w:tab/>
            </w:r>
            <w:r w:rsidR="0088246B">
              <w:rPr>
                <w:noProof/>
                <w:webHidden/>
              </w:rPr>
              <w:fldChar w:fldCharType="begin"/>
            </w:r>
            <w:r w:rsidR="0088246B">
              <w:rPr>
                <w:noProof/>
                <w:webHidden/>
              </w:rPr>
              <w:instrText xml:space="preserve"> PAGEREF _Toc347324575 \h </w:instrText>
            </w:r>
            <w:r w:rsidR="0088246B">
              <w:rPr>
                <w:noProof/>
                <w:webHidden/>
              </w:rPr>
            </w:r>
            <w:r w:rsidR="0088246B">
              <w:rPr>
                <w:noProof/>
                <w:webHidden/>
              </w:rPr>
              <w:fldChar w:fldCharType="separate"/>
            </w:r>
            <w:r w:rsidR="00DF25AB">
              <w:rPr>
                <w:noProof/>
                <w:webHidden/>
              </w:rPr>
              <w:t>9</w:t>
            </w:r>
            <w:r w:rsidR="0088246B">
              <w:rPr>
                <w:noProof/>
                <w:webHidden/>
              </w:rPr>
              <w:fldChar w:fldCharType="end"/>
            </w:r>
          </w:hyperlink>
        </w:p>
        <w:p w:rsidR="0088246B" w:rsidRDefault="00BC0655">
          <w:pPr>
            <w:pStyle w:val="TOC2"/>
            <w:rPr>
              <w:rFonts w:eastAsiaTheme="minorEastAsia"/>
              <w:noProof/>
              <w:sz w:val="22"/>
              <w:lang w:eastAsia="zh-CN"/>
            </w:rPr>
          </w:pPr>
          <w:hyperlink w:anchor="_Toc347324576" w:history="1">
            <w:r w:rsidR="0088246B" w:rsidRPr="00871AFB">
              <w:rPr>
                <w:rStyle w:val="Hyperlink"/>
                <w:noProof/>
              </w:rPr>
              <w:t>3.2</w:t>
            </w:r>
            <w:r w:rsidR="0088246B">
              <w:rPr>
                <w:rFonts w:eastAsiaTheme="minorEastAsia"/>
                <w:noProof/>
                <w:sz w:val="22"/>
                <w:lang w:eastAsia="zh-CN"/>
              </w:rPr>
              <w:tab/>
            </w:r>
            <w:r w:rsidR="0088246B" w:rsidRPr="00871AFB">
              <w:rPr>
                <w:rStyle w:val="Hyperlink"/>
                <w:noProof/>
              </w:rPr>
              <w:t>Are there alternative ways this information could be obtained?</w:t>
            </w:r>
            <w:r w:rsidR="0088246B">
              <w:rPr>
                <w:noProof/>
                <w:webHidden/>
              </w:rPr>
              <w:tab/>
            </w:r>
            <w:r w:rsidR="0088246B">
              <w:rPr>
                <w:noProof/>
                <w:webHidden/>
              </w:rPr>
              <w:fldChar w:fldCharType="begin"/>
            </w:r>
            <w:r w:rsidR="0088246B">
              <w:rPr>
                <w:noProof/>
                <w:webHidden/>
              </w:rPr>
              <w:instrText xml:space="preserve"> PAGEREF _Toc347324576 \h </w:instrText>
            </w:r>
            <w:r w:rsidR="0088246B">
              <w:rPr>
                <w:noProof/>
                <w:webHidden/>
              </w:rPr>
            </w:r>
            <w:r w:rsidR="0088246B">
              <w:rPr>
                <w:noProof/>
                <w:webHidden/>
              </w:rPr>
              <w:fldChar w:fldCharType="separate"/>
            </w:r>
            <w:r w:rsidR="00DF25AB">
              <w:rPr>
                <w:noProof/>
                <w:webHidden/>
              </w:rPr>
              <w:t>9</w:t>
            </w:r>
            <w:r w:rsidR="0088246B">
              <w:rPr>
                <w:noProof/>
                <w:webHidden/>
              </w:rPr>
              <w:fldChar w:fldCharType="end"/>
            </w:r>
          </w:hyperlink>
        </w:p>
        <w:p w:rsidR="0088246B" w:rsidRDefault="00BC0655">
          <w:pPr>
            <w:pStyle w:val="TOC2"/>
            <w:rPr>
              <w:rFonts w:eastAsiaTheme="minorEastAsia"/>
              <w:noProof/>
              <w:sz w:val="22"/>
              <w:lang w:eastAsia="zh-CN"/>
            </w:rPr>
          </w:pPr>
          <w:hyperlink w:anchor="_Toc347324577" w:history="1">
            <w:r w:rsidR="0088246B" w:rsidRPr="00871AFB">
              <w:rPr>
                <w:rStyle w:val="Hyperlink"/>
                <w:noProof/>
              </w:rPr>
              <w:t>3.3</w:t>
            </w:r>
            <w:r w:rsidR="0088246B">
              <w:rPr>
                <w:rFonts w:eastAsiaTheme="minorEastAsia"/>
                <w:noProof/>
                <w:sz w:val="22"/>
                <w:lang w:eastAsia="zh-CN"/>
              </w:rPr>
              <w:tab/>
            </w:r>
            <w:r w:rsidR="0088246B" w:rsidRPr="00871AFB">
              <w:rPr>
                <w:rStyle w:val="Hyperlink"/>
                <w:noProof/>
              </w:rPr>
              <w:t>Would it be beneficial or reasonable to phase certain outcome measures or process  indicators in over time?</w:t>
            </w:r>
            <w:r w:rsidR="0088246B">
              <w:rPr>
                <w:noProof/>
                <w:webHidden/>
              </w:rPr>
              <w:tab/>
            </w:r>
            <w:r w:rsidR="0088246B">
              <w:rPr>
                <w:noProof/>
                <w:webHidden/>
              </w:rPr>
              <w:fldChar w:fldCharType="begin"/>
            </w:r>
            <w:r w:rsidR="0088246B">
              <w:rPr>
                <w:noProof/>
                <w:webHidden/>
              </w:rPr>
              <w:instrText xml:space="preserve"> PAGEREF _Toc347324577 \h </w:instrText>
            </w:r>
            <w:r w:rsidR="0088246B">
              <w:rPr>
                <w:noProof/>
                <w:webHidden/>
              </w:rPr>
            </w:r>
            <w:r w:rsidR="0088246B">
              <w:rPr>
                <w:noProof/>
                <w:webHidden/>
              </w:rPr>
              <w:fldChar w:fldCharType="separate"/>
            </w:r>
            <w:r w:rsidR="00DF25AB">
              <w:rPr>
                <w:noProof/>
                <w:webHidden/>
              </w:rPr>
              <w:t>10</w:t>
            </w:r>
            <w:r w:rsidR="0088246B">
              <w:rPr>
                <w:noProof/>
                <w:webHidden/>
              </w:rPr>
              <w:fldChar w:fldCharType="end"/>
            </w:r>
          </w:hyperlink>
        </w:p>
        <w:p w:rsidR="0088246B" w:rsidRDefault="00BC0655">
          <w:pPr>
            <w:pStyle w:val="TOC2"/>
            <w:rPr>
              <w:rFonts w:eastAsiaTheme="minorEastAsia"/>
              <w:noProof/>
              <w:sz w:val="22"/>
              <w:lang w:eastAsia="zh-CN"/>
            </w:rPr>
          </w:pPr>
          <w:hyperlink w:anchor="_Toc347324578" w:history="1">
            <w:r w:rsidR="0088246B" w:rsidRPr="00871AFB">
              <w:rPr>
                <w:rStyle w:val="Hyperlink"/>
                <w:noProof/>
              </w:rPr>
              <w:t>3.4</w:t>
            </w:r>
            <w:r w:rsidR="0088246B">
              <w:rPr>
                <w:rFonts w:eastAsiaTheme="minorEastAsia"/>
                <w:noProof/>
                <w:sz w:val="22"/>
                <w:lang w:eastAsia="zh-CN"/>
              </w:rPr>
              <w:tab/>
            </w:r>
            <w:r w:rsidR="0088246B" w:rsidRPr="00871AFB">
              <w:rPr>
                <w:rStyle w:val="Hyperlink"/>
                <w:noProof/>
              </w:rPr>
              <w:t>If so, which ones, and on what basis?</w:t>
            </w:r>
            <w:r w:rsidR="0088246B">
              <w:rPr>
                <w:noProof/>
                <w:webHidden/>
              </w:rPr>
              <w:tab/>
            </w:r>
            <w:r w:rsidR="0088246B">
              <w:rPr>
                <w:noProof/>
                <w:webHidden/>
              </w:rPr>
              <w:fldChar w:fldCharType="begin"/>
            </w:r>
            <w:r w:rsidR="0088246B">
              <w:rPr>
                <w:noProof/>
                <w:webHidden/>
              </w:rPr>
              <w:instrText xml:space="preserve"> PAGEREF _Toc347324578 \h </w:instrText>
            </w:r>
            <w:r w:rsidR="0088246B">
              <w:rPr>
                <w:noProof/>
                <w:webHidden/>
              </w:rPr>
            </w:r>
            <w:r w:rsidR="0088246B">
              <w:rPr>
                <w:noProof/>
                <w:webHidden/>
              </w:rPr>
              <w:fldChar w:fldCharType="separate"/>
            </w:r>
            <w:r w:rsidR="00DF25AB">
              <w:rPr>
                <w:noProof/>
                <w:webHidden/>
              </w:rPr>
              <w:t>10</w:t>
            </w:r>
            <w:r w:rsidR="0088246B">
              <w:rPr>
                <w:noProof/>
                <w:webHidden/>
              </w:rPr>
              <w:fldChar w:fldCharType="end"/>
            </w:r>
          </w:hyperlink>
        </w:p>
        <w:p w:rsidR="0088246B" w:rsidRDefault="00BC0655">
          <w:pPr>
            <w:pStyle w:val="TOC2"/>
            <w:rPr>
              <w:rFonts w:eastAsiaTheme="minorEastAsia"/>
              <w:noProof/>
              <w:sz w:val="22"/>
              <w:lang w:eastAsia="zh-CN"/>
            </w:rPr>
          </w:pPr>
          <w:hyperlink w:anchor="_Toc347324579" w:history="1">
            <w:r w:rsidR="0088246B" w:rsidRPr="00871AFB">
              <w:rPr>
                <w:rStyle w:val="Hyperlink"/>
                <w:noProof/>
              </w:rPr>
              <w:t>3.5</w:t>
            </w:r>
            <w:r w:rsidR="0088246B">
              <w:rPr>
                <w:rFonts w:eastAsiaTheme="minorEastAsia"/>
                <w:noProof/>
                <w:sz w:val="22"/>
                <w:lang w:eastAsia="zh-CN"/>
              </w:rPr>
              <w:tab/>
            </w:r>
            <w:r w:rsidR="0088246B" w:rsidRPr="00871AFB">
              <w:rPr>
                <w:rStyle w:val="Hyperlink"/>
                <w:noProof/>
              </w:rPr>
              <w:t>What assistance will employers need to report on particular outcomes measures or  process indicators?</w:t>
            </w:r>
            <w:r w:rsidR="0088246B">
              <w:rPr>
                <w:noProof/>
                <w:webHidden/>
              </w:rPr>
              <w:tab/>
            </w:r>
            <w:r w:rsidR="0088246B">
              <w:rPr>
                <w:noProof/>
                <w:webHidden/>
              </w:rPr>
              <w:fldChar w:fldCharType="begin"/>
            </w:r>
            <w:r w:rsidR="0088246B">
              <w:rPr>
                <w:noProof/>
                <w:webHidden/>
              </w:rPr>
              <w:instrText xml:space="preserve"> PAGEREF _Toc347324579 \h </w:instrText>
            </w:r>
            <w:r w:rsidR="0088246B">
              <w:rPr>
                <w:noProof/>
                <w:webHidden/>
              </w:rPr>
            </w:r>
            <w:r w:rsidR="0088246B">
              <w:rPr>
                <w:noProof/>
                <w:webHidden/>
              </w:rPr>
              <w:fldChar w:fldCharType="separate"/>
            </w:r>
            <w:r w:rsidR="00DF25AB">
              <w:rPr>
                <w:noProof/>
                <w:webHidden/>
              </w:rPr>
              <w:t>10</w:t>
            </w:r>
            <w:r w:rsidR="0088246B">
              <w:rPr>
                <w:noProof/>
                <w:webHidden/>
              </w:rPr>
              <w:fldChar w:fldCharType="end"/>
            </w:r>
          </w:hyperlink>
        </w:p>
        <w:p w:rsidR="0088246B" w:rsidRDefault="00BC0655">
          <w:pPr>
            <w:pStyle w:val="TOC2"/>
            <w:rPr>
              <w:rFonts w:eastAsiaTheme="minorEastAsia"/>
              <w:noProof/>
              <w:sz w:val="22"/>
              <w:lang w:eastAsia="zh-CN"/>
            </w:rPr>
          </w:pPr>
          <w:hyperlink w:anchor="_Toc347324580" w:history="1">
            <w:r w:rsidR="0088246B" w:rsidRPr="00871AFB">
              <w:rPr>
                <w:rStyle w:val="Hyperlink"/>
                <w:noProof/>
              </w:rPr>
              <w:t>3.6</w:t>
            </w:r>
            <w:r w:rsidR="0088246B">
              <w:rPr>
                <w:rFonts w:eastAsiaTheme="minorEastAsia"/>
                <w:noProof/>
                <w:sz w:val="22"/>
                <w:lang w:eastAsia="zh-CN"/>
              </w:rPr>
              <w:tab/>
            </w:r>
            <w:r w:rsidR="0088246B" w:rsidRPr="00871AFB">
              <w:rPr>
                <w:rStyle w:val="Hyperlink"/>
                <w:noProof/>
              </w:rPr>
              <w:t>Are there any outcomes or process indicators that should or should not be included for  particular industries?  Why?</w:t>
            </w:r>
            <w:r w:rsidR="0088246B">
              <w:rPr>
                <w:noProof/>
                <w:webHidden/>
              </w:rPr>
              <w:tab/>
            </w:r>
            <w:r w:rsidR="0088246B">
              <w:rPr>
                <w:noProof/>
                <w:webHidden/>
              </w:rPr>
              <w:fldChar w:fldCharType="begin"/>
            </w:r>
            <w:r w:rsidR="0088246B">
              <w:rPr>
                <w:noProof/>
                <w:webHidden/>
              </w:rPr>
              <w:instrText xml:space="preserve"> PAGEREF _Toc347324580 \h </w:instrText>
            </w:r>
            <w:r w:rsidR="0088246B">
              <w:rPr>
                <w:noProof/>
                <w:webHidden/>
              </w:rPr>
            </w:r>
            <w:r w:rsidR="0088246B">
              <w:rPr>
                <w:noProof/>
                <w:webHidden/>
              </w:rPr>
              <w:fldChar w:fldCharType="separate"/>
            </w:r>
            <w:r w:rsidR="00DF25AB">
              <w:rPr>
                <w:noProof/>
                <w:webHidden/>
              </w:rPr>
              <w:t>10</w:t>
            </w:r>
            <w:r w:rsidR="0088246B">
              <w:rPr>
                <w:noProof/>
                <w:webHidden/>
              </w:rPr>
              <w:fldChar w:fldCharType="end"/>
            </w:r>
          </w:hyperlink>
        </w:p>
        <w:p w:rsidR="0088246B" w:rsidRDefault="0088246B">
          <w:r>
            <w:rPr>
              <w:b/>
              <w:bCs/>
              <w:noProof/>
            </w:rPr>
            <w:fldChar w:fldCharType="end"/>
          </w:r>
        </w:p>
      </w:sdtContent>
    </w:sdt>
    <w:p w:rsidR="0088246B" w:rsidRDefault="0088246B" w:rsidP="00BC0655">
      <w:pPr>
        <w:spacing w:after="1320" w:line="276" w:lineRule="auto"/>
        <w:rPr>
          <w:b/>
          <w:bCs/>
        </w:rPr>
      </w:pPr>
    </w:p>
    <w:p w:rsidR="00F17387" w:rsidRDefault="00EA5195">
      <w:pPr>
        <w:spacing w:after="200" w:line="276" w:lineRule="auto"/>
        <w:rPr>
          <w:b/>
          <w:bCs/>
        </w:rPr>
      </w:pPr>
      <w:r>
        <w:rPr>
          <w:b/>
          <w:bCs/>
        </w:rPr>
        <w:t xml:space="preserve">D No. </w:t>
      </w:r>
      <w:r w:rsidR="0088246B">
        <w:rPr>
          <w:b/>
          <w:bCs/>
        </w:rPr>
        <w:t>05</w:t>
      </w:r>
      <w:r w:rsidR="000F656D" w:rsidRPr="000F656D">
        <w:rPr>
          <w:b/>
          <w:bCs/>
        </w:rPr>
        <w:t>/2013</w:t>
      </w:r>
    </w:p>
    <w:p w:rsidR="00F17387" w:rsidRDefault="00F17387">
      <w:pPr>
        <w:spacing w:after="200" w:line="276" w:lineRule="auto"/>
        <w:rPr>
          <w:b/>
          <w:bCs/>
        </w:rPr>
      </w:pPr>
    </w:p>
    <w:p w:rsidR="00F17387" w:rsidRPr="006A14C2" w:rsidRDefault="00330EB8">
      <w:pPr>
        <w:spacing w:after="200" w:line="276" w:lineRule="auto"/>
        <w:rPr>
          <w:b/>
          <w:bCs/>
        </w:rPr>
      </w:pPr>
      <w:r w:rsidRPr="006A14C2">
        <w:rPr>
          <w:b/>
          <w:bCs/>
        </w:rPr>
        <w:br w:type="page"/>
      </w:r>
    </w:p>
    <w:p w:rsidR="00E16DDC" w:rsidRPr="00B74970" w:rsidRDefault="00E16DDC" w:rsidP="00E16DDC">
      <w:pPr>
        <w:spacing w:line="276" w:lineRule="auto"/>
        <w:rPr>
          <w:rFonts w:ascii="Franklin Gothic Book" w:hAnsi="Franklin Gothic Book"/>
        </w:rPr>
      </w:pPr>
    </w:p>
    <w:p w:rsidR="006B6642" w:rsidRPr="008656CA" w:rsidRDefault="006B6642" w:rsidP="008656CA">
      <w:pPr>
        <w:pStyle w:val="Heading1"/>
        <w:numPr>
          <w:ilvl w:val="0"/>
          <w:numId w:val="38"/>
        </w:numPr>
      </w:pPr>
      <w:bookmarkStart w:id="1" w:name="_Toc347324566"/>
      <w:r w:rsidRPr="008656CA">
        <w:t>INTRODUCTION</w:t>
      </w:r>
      <w:bookmarkEnd w:id="1"/>
    </w:p>
    <w:p w:rsidR="006B6642" w:rsidRDefault="006B6642" w:rsidP="006B6642">
      <w:pPr>
        <w:spacing w:line="240" w:lineRule="auto"/>
        <w:rPr>
          <w:rFonts w:ascii="Franklin Gothic Book" w:hAnsi="Franklin Gothic Book"/>
          <w:b/>
        </w:rPr>
      </w:pPr>
    </w:p>
    <w:p w:rsidR="006B6642" w:rsidRDefault="006B6642" w:rsidP="006B6642">
      <w:pPr>
        <w:spacing w:line="240" w:lineRule="auto"/>
        <w:rPr>
          <w:rFonts w:ascii="Franklin Gothic Book" w:hAnsi="Franklin Gothic Book"/>
        </w:rPr>
      </w:pPr>
      <w:r>
        <w:rPr>
          <w:rFonts w:ascii="Franklin Gothic Book" w:hAnsi="Franklin Gothic Book"/>
        </w:rPr>
        <w:t>The Australian Council of Trade Unions (</w:t>
      </w:r>
      <w:r w:rsidRPr="00B05CED">
        <w:rPr>
          <w:rFonts w:ascii="Franklin Gothic Book" w:hAnsi="Franklin Gothic Book"/>
        </w:rPr>
        <w:t>ACTU</w:t>
      </w:r>
      <w:r>
        <w:rPr>
          <w:rFonts w:ascii="Franklin Gothic Book" w:hAnsi="Franklin Gothic Book"/>
        </w:rPr>
        <w:t xml:space="preserve">) represents 47 unions and almost 2 million working Australians.  </w:t>
      </w:r>
      <w:r w:rsidRPr="001D2F2B">
        <w:rPr>
          <w:rFonts w:ascii="Franklin Gothic Book" w:hAnsi="Franklin Gothic Book"/>
        </w:rPr>
        <w:t>The ACTU and its affiliated unions have a long and proud history of representing workers’ industrial and legal rights and advocating for improvements to legislation designed to</w:t>
      </w:r>
      <w:r>
        <w:rPr>
          <w:rFonts w:ascii="Franklin Gothic Book" w:hAnsi="Franklin Gothic Book"/>
        </w:rPr>
        <w:t xml:space="preserve"> ensure all workers are given equal opportunity in the workplace</w:t>
      </w:r>
      <w:r w:rsidRPr="001D2F2B">
        <w:rPr>
          <w:rFonts w:ascii="Franklin Gothic Book" w:hAnsi="Franklin Gothic Book"/>
        </w:rPr>
        <w:t xml:space="preserve">.  </w:t>
      </w:r>
      <w:r>
        <w:rPr>
          <w:rFonts w:ascii="Franklin Gothic Book" w:hAnsi="Franklin Gothic Book"/>
        </w:rPr>
        <w:t>T</w:t>
      </w:r>
      <w:r w:rsidRPr="001D2F2B">
        <w:rPr>
          <w:rFonts w:ascii="Franklin Gothic Book" w:hAnsi="Franklin Gothic Book"/>
        </w:rPr>
        <w:t xml:space="preserve">he ACTU </w:t>
      </w:r>
      <w:r>
        <w:rPr>
          <w:rFonts w:ascii="Franklin Gothic Book" w:hAnsi="Franklin Gothic Book"/>
        </w:rPr>
        <w:t>strongly supports the new Workplace Gender Equality Act (WGEA) 2012.</w:t>
      </w:r>
    </w:p>
    <w:p w:rsidR="006B6642" w:rsidRDefault="006B6642" w:rsidP="006B6642">
      <w:pPr>
        <w:spacing w:line="240" w:lineRule="auto"/>
        <w:rPr>
          <w:rFonts w:ascii="Franklin Gothic Book" w:hAnsi="Franklin Gothic Book"/>
        </w:rPr>
      </w:pPr>
    </w:p>
    <w:p w:rsidR="006B6642" w:rsidRDefault="006B6642" w:rsidP="006B6642">
      <w:pPr>
        <w:spacing w:line="240" w:lineRule="auto"/>
        <w:rPr>
          <w:rFonts w:ascii="Franklin Gothic Book" w:hAnsi="Franklin Gothic Book"/>
        </w:rPr>
      </w:pPr>
      <w:r>
        <w:rPr>
          <w:rFonts w:ascii="Franklin Gothic Book" w:hAnsi="Franklin Gothic Book"/>
        </w:rPr>
        <w:t>The lack of progress towards equality in the workplace, in particular the gender pay gap which has stubbornly persisted at around 17% for the past decade, is well documented. The Gender Equality Indicators outlined in the WGEA address some of the reasons for this lack of progress, including how we value ‘work’, how we pay employees, what opportunities women and men (particularly those with family and caring responsibilities) have to fully participate in paid work and what barriers exist in the workplace to career progression and leadership opportunities.</w:t>
      </w:r>
    </w:p>
    <w:p w:rsidR="006B6642" w:rsidRDefault="006B6642" w:rsidP="006B6642">
      <w:pPr>
        <w:spacing w:line="240" w:lineRule="auto"/>
        <w:rPr>
          <w:rFonts w:ascii="Franklin Gothic Book" w:hAnsi="Franklin Gothic Book"/>
        </w:rPr>
      </w:pPr>
    </w:p>
    <w:p w:rsidR="006B6642" w:rsidRDefault="006B6642" w:rsidP="006B6642">
      <w:pPr>
        <w:spacing w:line="240" w:lineRule="auto"/>
        <w:rPr>
          <w:rFonts w:ascii="Franklin Gothic Book" w:hAnsi="Franklin Gothic Book"/>
        </w:rPr>
      </w:pPr>
      <w:r>
        <w:rPr>
          <w:rFonts w:ascii="Franklin Gothic Book" w:hAnsi="Franklin Gothic Book"/>
        </w:rPr>
        <w:t>If we genuinely wish to progress towards gender equality in the workplace, the WGEA reporting matters must be focussed on achieving real change.</w:t>
      </w:r>
    </w:p>
    <w:p w:rsidR="006B6642" w:rsidRDefault="006B6642" w:rsidP="006B6642">
      <w:pPr>
        <w:spacing w:line="240" w:lineRule="auto"/>
        <w:rPr>
          <w:rFonts w:ascii="Franklin Gothic Book" w:hAnsi="Franklin Gothic Book"/>
        </w:rPr>
      </w:pPr>
    </w:p>
    <w:p w:rsidR="006B6642" w:rsidRDefault="006B6642" w:rsidP="006B6642">
      <w:pPr>
        <w:spacing w:line="240" w:lineRule="auto"/>
        <w:rPr>
          <w:rFonts w:ascii="Franklin Gothic Book" w:hAnsi="Franklin Gothic Book"/>
        </w:rPr>
      </w:pPr>
      <w:r>
        <w:rPr>
          <w:rFonts w:ascii="Franklin Gothic Book" w:hAnsi="Franklin Gothic Book"/>
        </w:rPr>
        <w:t>Many of our members are frustrated because often their company’s EEO reports do not reflect what actually happens in their workplace.  They are also frustrated by the lack of connection between the lodging of reports and achievement of tangible improvements to equity issues in their workplaces.  This lack of confidence in the reporting process has resulted in a fairly bleak opinion of the framework by many workers.</w:t>
      </w:r>
    </w:p>
    <w:p w:rsidR="006B6642" w:rsidRDefault="006B6642" w:rsidP="006B6642">
      <w:pPr>
        <w:spacing w:line="240" w:lineRule="auto"/>
        <w:rPr>
          <w:rFonts w:ascii="Franklin Gothic Book" w:hAnsi="Franklin Gothic Book"/>
        </w:rPr>
      </w:pPr>
    </w:p>
    <w:p w:rsidR="006B6642" w:rsidRDefault="006B6642" w:rsidP="006B6642">
      <w:pPr>
        <w:spacing w:line="240" w:lineRule="auto"/>
        <w:rPr>
          <w:rFonts w:ascii="Franklin Gothic Book" w:hAnsi="Franklin Gothic Book"/>
        </w:rPr>
      </w:pPr>
      <w:r>
        <w:rPr>
          <w:rFonts w:ascii="Franklin Gothic Book" w:hAnsi="Franklin Gothic Book"/>
        </w:rPr>
        <w:t>We are hopeful that the reporting framework outlined in the new WGEA will not only be streamlined to make it easier for employers to report, but will also be smarter and more targeted at connecting EEO Reports to tangible improvements to workplace equity across all levels organisations.  To this end, it is critical that the outcomes proposed in the consultation brief reflect the objectives of the WGEA and the Gender Equality Indicators facilitate a meaningful collection of data which can be used to further those objects and outcomes.</w:t>
      </w:r>
    </w:p>
    <w:p w:rsidR="006B6642" w:rsidRDefault="006B6642" w:rsidP="006B6642">
      <w:pPr>
        <w:spacing w:line="240" w:lineRule="auto"/>
        <w:rPr>
          <w:rFonts w:ascii="Franklin Gothic Book" w:hAnsi="Franklin Gothic Book"/>
        </w:rPr>
      </w:pPr>
    </w:p>
    <w:p w:rsidR="006B6642" w:rsidRDefault="006B6642" w:rsidP="006B6642">
      <w:pPr>
        <w:spacing w:line="240" w:lineRule="auto"/>
        <w:rPr>
          <w:rFonts w:ascii="Franklin Gothic Book" w:hAnsi="Franklin Gothic Book"/>
        </w:rPr>
      </w:pPr>
      <w:r>
        <w:rPr>
          <w:rFonts w:ascii="Franklin Gothic Book" w:hAnsi="Franklin Gothic Book"/>
        </w:rPr>
        <w:t>We note that the Sex Discrimination Act (1984) does not contain any proactive or preventative equal opportunity components- rather it is complainants based legislation which relies on individuals to pursue time consuming and expensive litigation to remedy unequal treatment at work.  The WGEA is the only legislative mechanism we have to identify and prevent gender inequity in the workplace.</w:t>
      </w:r>
    </w:p>
    <w:p w:rsidR="006B6642" w:rsidRDefault="006B6642" w:rsidP="006B6642">
      <w:pPr>
        <w:spacing w:line="240" w:lineRule="auto"/>
        <w:rPr>
          <w:rFonts w:ascii="Franklin Gothic Book" w:hAnsi="Franklin Gothic Book"/>
        </w:rPr>
      </w:pPr>
    </w:p>
    <w:p w:rsidR="006B6642" w:rsidRDefault="006B6642" w:rsidP="006B6642">
      <w:pPr>
        <w:spacing w:line="240" w:lineRule="auto"/>
        <w:rPr>
          <w:rFonts w:ascii="Franklin Gothic Book" w:hAnsi="Franklin Gothic Book"/>
        </w:rPr>
      </w:pPr>
      <w:r>
        <w:rPr>
          <w:rFonts w:ascii="Franklin Gothic Book" w:hAnsi="Franklin Gothic Book"/>
        </w:rPr>
        <w:t>In this context, along with government, unions and the community, employers must acknowledge their role and responsibility in tackling gender inequity in Australia. The ACTU, itself a reporting organisation, does not believe the obligation to submit an annual EEO Report as onerous, particularly in view of the tangible benefits derived by both employees and the business.  We note that the obligation to lodge EEO Reports only applies to organisations employing over 100 employees who are more likely to have payroll or human resource systems in place already. It is in fact simply a matter of good management to analyse workforce policies, procedures and practices in line with the Gender Equality Indicators.   This not only ensures gender equality, it also assists businesses to achieve a diverse, skilled and experienced workforce.</w:t>
      </w:r>
    </w:p>
    <w:p w:rsidR="006B6642" w:rsidRDefault="006B6642" w:rsidP="006B6642">
      <w:pPr>
        <w:spacing w:line="240" w:lineRule="auto"/>
        <w:rPr>
          <w:rFonts w:ascii="Franklin Gothic Book" w:hAnsi="Franklin Gothic Book"/>
        </w:rPr>
      </w:pPr>
    </w:p>
    <w:p w:rsidR="006B6642" w:rsidRDefault="006B6642" w:rsidP="006B6642">
      <w:pPr>
        <w:spacing w:line="240" w:lineRule="auto"/>
        <w:rPr>
          <w:rFonts w:ascii="Franklin Gothic Book" w:hAnsi="Franklin Gothic Book"/>
        </w:rPr>
      </w:pPr>
      <w:r>
        <w:rPr>
          <w:rFonts w:ascii="Franklin Gothic Book" w:hAnsi="Franklin Gothic Book"/>
        </w:rPr>
        <w:t>Australia does not have a good international reputation generally regarding gender equity in employment.  Despite having one of the highest levels of educational attainment for women, we have one of the lowest workforce participation rates of mothers in the OECD.   We need to address this for reasons of social equity and for the robustness and global competitiveness of the Australian labour market and economy.</w:t>
      </w:r>
    </w:p>
    <w:p w:rsidR="006B6642" w:rsidRDefault="006B6642" w:rsidP="006B6642">
      <w:pPr>
        <w:spacing w:line="240" w:lineRule="auto"/>
        <w:jc w:val="center"/>
        <w:rPr>
          <w:rFonts w:ascii="Franklin Gothic Book" w:hAnsi="Franklin Gothic Book"/>
        </w:rPr>
      </w:pPr>
    </w:p>
    <w:p w:rsidR="006B6642" w:rsidRDefault="006B6642" w:rsidP="006B6642">
      <w:pPr>
        <w:spacing w:line="240" w:lineRule="auto"/>
        <w:jc w:val="center"/>
        <w:rPr>
          <w:rFonts w:ascii="Franklin Gothic Book" w:hAnsi="Franklin Gothic Book"/>
          <w:b/>
        </w:rPr>
      </w:pPr>
    </w:p>
    <w:p w:rsidR="006B6642" w:rsidRPr="008656CA" w:rsidRDefault="006B6642" w:rsidP="008656CA">
      <w:pPr>
        <w:pStyle w:val="Heading2"/>
      </w:pPr>
      <w:bookmarkStart w:id="2" w:name="_Toc347324567"/>
      <w:r w:rsidRPr="008656CA">
        <w:t>1.1</w:t>
      </w:r>
      <w:r w:rsidRPr="008656CA">
        <w:tab/>
        <w:t>DO THE PROPOSED KEY OUTCOMES SUFFICIENTLY REFLECT THE INTENT OF THE ACT?</w:t>
      </w:r>
      <w:bookmarkEnd w:id="2"/>
    </w:p>
    <w:p w:rsidR="006B6642" w:rsidRDefault="006B6642" w:rsidP="008656CA">
      <w:pPr>
        <w:pStyle w:val="ListParagraph"/>
        <w:keepNext/>
        <w:spacing w:line="240" w:lineRule="auto"/>
        <w:ind w:left="0"/>
        <w:rPr>
          <w:rFonts w:ascii="Franklin Gothic Book" w:hAnsi="Franklin Gothic Book" w:cstheme="minorHAnsi"/>
          <w:b/>
        </w:rPr>
      </w:pPr>
    </w:p>
    <w:p w:rsidR="006B6642" w:rsidRDefault="006B6642" w:rsidP="008656CA">
      <w:pPr>
        <w:keepNext/>
        <w:spacing w:line="240" w:lineRule="auto"/>
        <w:rPr>
          <w:rFonts w:ascii="Franklin Gothic Book" w:hAnsi="Franklin Gothic Book" w:cstheme="minorHAnsi"/>
        </w:rPr>
      </w:pPr>
      <w:r w:rsidRPr="00372F92">
        <w:rPr>
          <w:rFonts w:ascii="Franklin Gothic Book" w:hAnsi="Franklin Gothic Book" w:cstheme="minorHAnsi"/>
        </w:rPr>
        <w:t>The consultation brief proposes five key outcomes to consider in the development of reporting matters.  The proposed outcomes are:</w:t>
      </w:r>
    </w:p>
    <w:p w:rsidR="006B6642" w:rsidRPr="004A16FA" w:rsidRDefault="006B6642" w:rsidP="008656CA">
      <w:pPr>
        <w:keepNext/>
        <w:spacing w:line="240" w:lineRule="auto"/>
        <w:ind w:left="720"/>
        <w:rPr>
          <w:rFonts w:ascii="Franklin Gothic Book" w:hAnsi="Franklin Gothic Book" w:cstheme="minorHAnsi"/>
          <w:sz w:val="16"/>
          <w:szCs w:val="16"/>
        </w:rPr>
      </w:pPr>
    </w:p>
    <w:p w:rsidR="006B6642" w:rsidRDefault="006B6642" w:rsidP="008656CA">
      <w:pPr>
        <w:numPr>
          <w:ilvl w:val="0"/>
          <w:numId w:val="37"/>
        </w:numPr>
        <w:spacing w:line="240" w:lineRule="auto"/>
        <w:ind w:left="992" w:hanging="283"/>
        <w:rPr>
          <w:rFonts w:ascii="Franklin Gothic Book" w:hAnsi="Franklin Gothic Book" w:cstheme="minorHAnsi"/>
        </w:rPr>
      </w:pPr>
      <w:r w:rsidRPr="00403ED6">
        <w:rPr>
          <w:rFonts w:ascii="Franklin Gothic Book" w:hAnsi="Franklin Gothic Book" w:cstheme="minorHAnsi"/>
        </w:rPr>
        <w:t>To improve women’s workforce participation across Australia</w:t>
      </w:r>
      <w:r>
        <w:rPr>
          <w:rFonts w:ascii="Franklin Gothic Book" w:hAnsi="Franklin Gothic Book" w:cstheme="minorHAnsi"/>
        </w:rPr>
        <w:t>;</w:t>
      </w:r>
    </w:p>
    <w:p w:rsidR="006B6642" w:rsidRPr="004A16FA" w:rsidRDefault="006B6642" w:rsidP="008656CA">
      <w:pPr>
        <w:spacing w:line="240" w:lineRule="auto"/>
        <w:ind w:left="992"/>
        <w:rPr>
          <w:rFonts w:ascii="Franklin Gothic Book" w:hAnsi="Franklin Gothic Book" w:cstheme="minorHAnsi"/>
          <w:sz w:val="8"/>
          <w:szCs w:val="8"/>
        </w:rPr>
      </w:pPr>
    </w:p>
    <w:p w:rsidR="006B6642" w:rsidRDefault="006B6642" w:rsidP="008656CA">
      <w:pPr>
        <w:numPr>
          <w:ilvl w:val="0"/>
          <w:numId w:val="37"/>
        </w:numPr>
        <w:spacing w:line="240" w:lineRule="auto"/>
        <w:ind w:left="992" w:hanging="283"/>
        <w:rPr>
          <w:rFonts w:ascii="Franklin Gothic Book" w:hAnsi="Franklin Gothic Book" w:cstheme="minorHAnsi"/>
        </w:rPr>
      </w:pPr>
      <w:r w:rsidRPr="00403ED6">
        <w:rPr>
          <w:rFonts w:ascii="Franklin Gothic Book" w:hAnsi="Franklin Gothic Book" w:cstheme="minorHAnsi"/>
        </w:rPr>
        <w:t>To improve women’s representation in leaderships positions in workplaces and on governing bodies</w:t>
      </w:r>
      <w:r>
        <w:rPr>
          <w:rFonts w:ascii="Franklin Gothic Book" w:hAnsi="Franklin Gothic Book" w:cstheme="minorHAnsi"/>
        </w:rPr>
        <w:t>;</w:t>
      </w:r>
    </w:p>
    <w:p w:rsidR="006B6642" w:rsidRPr="004A16FA" w:rsidRDefault="006B6642" w:rsidP="008656CA">
      <w:pPr>
        <w:spacing w:line="240" w:lineRule="auto"/>
        <w:ind w:left="992"/>
        <w:rPr>
          <w:rFonts w:ascii="Franklin Gothic Book" w:hAnsi="Franklin Gothic Book" w:cstheme="minorHAnsi"/>
          <w:sz w:val="8"/>
          <w:szCs w:val="8"/>
        </w:rPr>
      </w:pPr>
    </w:p>
    <w:p w:rsidR="006B6642" w:rsidRDefault="006B6642" w:rsidP="008656CA">
      <w:pPr>
        <w:numPr>
          <w:ilvl w:val="0"/>
          <w:numId w:val="37"/>
        </w:numPr>
        <w:spacing w:line="240" w:lineRule="auto"/>
        <w:ind w:left="992" w:hanging="283"/>
        <w:rPr>
          <w:rFonts w:ascii="Franklin Gothic Book" w:hAnsi="Franklin Gothic Book" w:cstheme="minorHAnsi"/>
        </w:rPr>
      </w:pPr>
      <w:r w:rsidRPr="00403ED6">
        <w:rPr>
          <w:rFonts w:ascii="Franklin Gothic Book" w:hAnsi="Franklin Gothic Book" w:cstheme="minorHAnsi"/>
        </w:rPr>
        <w:t>To improve equal remuneration for work of equal value, between women and men</w:t>
      </w:r>
      <w:r>
        <w:rPr>
          <w:rFonts w:ascii="Franklin Gothic Book" w:hAnsi="Franklin Gothic Book" w:cstheme="minorHAnsi"/>
        </w:rPr>
        <w:t>;</w:t>
      </w:r>
    </w:p>
    <w:p w:rsidR="006B6642" w:rsidRPr="004A16FA" w:rsidRDefault="006B6642" w:rsidP="008656CA">
      <w:pPr>
        <w:spacing w:line="240" w:lineRule="auto"/>
        <w:ind w:left="992"/>
        <w:rPr>
          <w:rFonts w:ascii="Franklin Gothic Book" w:hAnsi="Franklin Gothic Book" w:cstheme="minorHAnsi"/>
          <w:sz w:val="8"/>
          <w:szCs w:val="8"/>
        </w:rPr>
      </w:pPr>
    </w:p>
    <w:p w:rsidR="006B6642" w:rsidRDefault="006B6642" w:rsidP="008656CA">
      <w:pPr>
        <w:numPr>
          <w:ilvl w:val="0"/>
          <w:numId w:val="37"/>
        </w:numPr>
        <w:spacing w:line="240" w:lineRule="auto"/>
        <w:ind w:left="992" w:hanging="283"/>
        <w:rPr>
          <w:rFonts w:ascii="Franklin Gothic Book" w:hAnsi="Franklin Gothic Book" w:cstheme="minorHAnsi"/>
        </w:rPr>
      </w:pPr>
      <w:r w:rsidRPr="00403ED6">
        <w:rPr>
          <w:rFonts w:ascii="Franklin Gothic Book" w:hAnsi="Franklin Gothic Book" w:cstheme="minorHAnsi"/>
        </w:rPr>
        <w:t>To increase flexible working for both women and men, particularly those with family or caring responsibilities</w:t>
      </w:r>
      <w:r>
        <w:rPr>
          <w:rFonts w:ascii="Franklin Gothic Book" w:hAnsi="Franklin Gothic Book" w:cstheme="minorHAnsi"/>
        </w:rPr>
        <w:t>; and</w:t>
      </w:r>
    </w:p>
    <w:p w:rsidR="006B6642" w:rsidRPr="004A16FA" w:rsidRDefault="006B6642" w:rsidP="008656CA">
      <w:pPr>
        <w:spacing w:line="240" w:lineRule="auto"/>
        <w:ind w:left="992"/>
        <w:rPr>
          <w:rFonts w:ascii="Franklin Gothic Book" w:hAnsi="Franklin Gothic Book" w:cstheme="minorHAnsi"/>
          <w:sz w:val="8"/>
          <w:szCs w:val="8"/>
        </w:rPr>
      </w:pPr>
    </w:p>
    <w:p w:rsidR="006B6642" w:rsidRPr="00403ED6" w:rsidRDefault="006B6642" w:rsidP="008656CA">
      <w:pPr>
        <w:numPr>
          <w:ilvl w:val="0"/>
          <w:numId w:val="37"/>
        </w:numPr>
        <w:spacing w:line="240" w:lineRule="auto"/>
        <w:ind w:left="992" w:hanging="283"/>
        <w:rPr>
          <w:rFonts w:ascii="Franklin Gothic Book" w:hAnsi="Franklin Gothic Book" w:cstheme="minorHAnsi"/>
        </w:rPr>
      </w:pPr>
      <w:r w:rsidRPr="00403ED6">
        <w:rPr>
          <w:rFonts w:ascii="Franklin Gothic Book" w:hAnsi="Franklin Gothic Book" w:cstheme="minorHAnsi"/>
        </w:rPr>
        <w:t>To promote employee and employer engagement on gender equality.</w:t>
      </w:r>
    </w:p>
    <w:p w:rsidR="006B6642" w:rsidRDefault="006B6642" w:rsidP="006B6642">
      <w:pPr>
        <w:spacing w:line="240" w:lineRule="auto"/>
        <w:ind w:firstLine="709"/>
        <w:rPr>
          <w:rFonts w:ascii="Franklin Gothic Book" w:hAnsi="Franklin Gothic Book" w:cstheme="minorHAnsi"/>
        </w:rPr>
      </w:pPr>
    </w:p>
    <w:p w:rsidR="006B6642" w:rsidRDefault="006B6642" w:rsidP="006B6642">
      <w:pPr>
        <w:spacing w:line="240" w:lineRule="auto"/>
        <w:rPr>
          <w:rFonts w:ascii="Franklin Gothic Book" w:hAnsi="Franklin Gothic Book" w:cstheme="minorHAnsi"/>
        </w:rPr>
      </w:pPr>
      <w:r>
        <w:rPr>
          <w:rFonts w:ascii="Franklin Gothic Book" w:hAnsi="Franklin Gothic Book" w:cstheme="minorHAnsi"/>
        </w:rPr>
        <w:t>The principal objects of the Act include to:</w:t>
      </w:r>
    </w:p>
    <w:p w:rsidR="006B6642" w:rsidRPr="004A16FA" w:rsidRDefault="006B6642" w:rsidP="006B6642">
      <w:pPr>
        <w:spacing w:line="240" w:lineRule="auto"/>
        <w:rPr>
          <w:rFonts w:ascii="Franklin Gothic Book" w:hAnsi="Franklin Gothic Book" w:cstheme="minorHAnsi"/>
          <w:sz w:val="16"/>
          <w:szCs w:val="16"/>
        </w:rPr>
      </w:pPr>
    </w:p>
    <w:p w:rsidR="006B6642" w:rsidRDefault="006B6642" w:rsidP="008656CA">
      <w:pPr>
        <w:pStyle w:val="ListParagraph"/>
        <w:numPr>
          <w:ilvl w:val="0"/>
          <w:numId w:val="32"/>
        </w:numPr>
        <w:spacing w:line="240" w:lineRule="auto"/>
        <w:ind w:left="992" w:hanging="283"/>
        <w:rPr>
          <w:rFonts w:ascii="Franklin Gothic Book" w:hAnsi="Franklin Gothic Book" w:cstheme="minorHAnsi"/>
        </w:rPr>
      </w:pPr>
      <w:r>
        <w:rPr>
          <w:rFonts w:ascii="Franklin Gothic Book" w:hAnsi="Franklin Gothic Book" w:cstheme="minorHAnsi"/>
        </w:rPr>
        <w:t xml:space="preserve">Promote and improve gender equality (including </w:t>
      </w:r>
      <w:r w:rsidRPr="006D3B6B">
        <w:rPr>
          <w:rFonts w:ascii="Franklin Gothic Book" w:hAnsi="Franklin Gothic Book" w:cstheme="minorHAnsi"/>
        </w:rPr>
        <w:t>equal remuneration</w:t>
      </w:r>
      <w:r>
        <w:rPr>
          <w:rFonts w:ascii="Franklin Gothic Book" w:hAnsi="Franklin Gothic Book" w:cstheme="minorHAnsi"/>
        </w:rPr>
        <w:t>) in employment and in the workplace;</w:t>
      </w:r>
    </w:p>
    <w:p w:rsidR="006B6642" w:rsidRPr="004A16FA" w:rsidRDefault="006B6642" w:rsidP="008656CA">
      <w:pPr>
        <w:pStyle w:val="ListParagraph"/>
        <w:spacing w:line="240" w:lineRule="auto"/>
        <w:ind w:left="992"/>
        <w:rPr>
          <w:rFonts w:ascii="Franklin Gothic Book" w:hAnsi="Franklin Gothic Book" w:cstheme="minorHAnsi"/>
          <w:sz w:val="8"/>
          <w:szCs w:val="8"/>
        </w:rPr>
      </w:pPr>
    </w:p>
    <w:p w:rsidR="006B6642" w:rsidRDefault="006B6642" w:rsidP="008656CA">
      <w:pPr>
        <w:pStyle w:val="ListParagraph"/>
        <w:numPr>
          <w:ilvl w:val="0"/>
          <w:numId w:val="32"/>
        </w:numPr>
        <w:spacing w:line="240" w:lineRule="auto"/>
        <w:ind w:left="992" w:hanging="283"/>
        <w:rPr>
          <w:rFonts w:ascii="Franklin Gothic Book" w:hAnsi="Franklin Gothic Book" w:cstheme="minorHAnsi"/>
        </w:rPr>
      </w:pPr>
      <w:r w:rsidRPr="006D3B6B">
        <w:rPr>
          <w:rFonts w:ascii="Franklin Gothic Book" w:hAnsi="Franklin Gothic Book" w:cstheme="minorHAnsi"/>
        </w:rPr>
        <w:t>Support employers to remove barriers</w:t>
      </w:r>
      <w:r>
        <w:rPr>
          <w:rFonts w:ascii="Franklin Gothic Book" w:hAnsi="Franklin Gothic Book" w:cstheme="minorHAnsi"/>
        </w:rPr>
        <w:t xml:space="preserve"> to the </w:t>
      </w:r>
      <w:r w:rsidRPr="006D3B6B">
        <w:rPr>
          <w:rFonts w:ascii="Franklin Gothic Book" w:hAnsi="Franklin Gothic Book" w:cstheme="minorHAnsi"/>
        </w:rPr>
        <w:t>full and equal participation</w:t>
      </w:r>
      <w:r>
        <w:rPr>
          <w:rFonts w:ascii="Franklin Gothic Book" w:hAnsi="Franklin Gothic Book" w:cstheme="minorHAnsi"/>
        </w:rPr>
        <w:t xml:space="preserve"> of women in the workforce;</w:t>
      </w:r>
    </w:p>
    <w:p w:rsidR="006B6642" w:rsidRPr="004A16FA" w:rsidRDefault="006B6642" w:rsidP="008656CA">
      <w:pPr>
        <w:spacing w:line="240" w:lineRule="auto"/>
        <w:ind w:left="283"/>
        <w:rPr>
          <w:rFonts w:ascii="Franklin Gothic Book" w:hAnsi="Franklin Gothic Book" w:cstheme="minorHAnsi"/>
          <w:sz w:val="8"/>
          <w:szCs w:val="8"/>
        </w:rPr>
      </w:pPr>
    </w:p>
    <w:p w:rsidR="006B6642" w:rsidRDefault="006B6642" w:rsidP="008656CA">
      <w:pPr>
        <w:pStyle w:val="ListParagraph"/>
        <w:numPr>
          <w:ilvl w:val="0"/>
          <w:numId w:val="32"/>
        </w:numPr>
        <w:spacing w:line="240" w:lineRule="auto"/>
        <w:ind w:left="992" w:hanging="283"/>
        <w:rPr>
          <w:rFonts w:ascii="Franklin Gothic Book" w:hAnsi="Franklin Gothic Book" w:cstheme="minorHAnsi"/>
        </w:rPr>
      </w:pPr>
      <w:r w:rsidRPr="001C0822">
        <w:rPr>
          <w:rFonts w:ascii="Franklin Gothic Book" w:hAnsi="Franklin Gothic Book" w:cstheme="minorHAnsi"/>
        </w:rPr>
        <w:t xml:space="preserve">Promote the </w:t>
      </w:r>
      <w:r w:rsidRPr="006D3B6B">
        <w:rPr>
          <w:rFonts w:ascii="Franklin Gothic Book" w:hAnsi="Franklin Gothic Book" w:cstheme="minorHAnsi"/>
        </w:rPr>
        <w:t>elimination of discrimination</w:t>
      </w:r>
      <w:r>
        <w:rPr>
          <w:rFonts w:ascii="Franklin Gothic Book" w:hAnsi="Franklin Gothic Book" w:cstheme="minorHAnsi"/>
        </w:rPr>
        <w:t xml:space="preserve"> in employment (including in relation to family and caring responsibilities);</w:t>
      </w:r>
    </w:p>
    <w:p w:rsidR="006B6642" w:rsidRPr="004A16FA" w:rsidRDefault="006B6642" w:rsidP="008656CA">
      <w:pPr>
        <w:spacing w:line="240" w:lineRule="auto"/>
        <w:ind w:left="283"/>
        <w:rPr>
          <w:rFonts w:ascii="Franklin Gothic Book" w:hAnsi="Franklin Gothic Book" w:cstheme="minorHAnsi"/>
          <w:sz w:val="8"/>
          <w:szCs w:val="8"/>
        </w:rPr>
      </w:pPr>
    </w:p>
    <w:p w:rsidR="006B6642" w:rsidRDefault="006B6642" w:rsidP="008656CA">
      <w:pPr>
        <w:pStyle w:val="ListParagraph"/>
        <w:numPr>
          <w:ilvl w:val="0"/>
          <w:numId w:val="32"/>
        </w:numPr>
        <w:spacing w:line="240" w:lineRule="auto"/>
        <w:ind w:left="992" w:hanging="283"/>
        <w:rPr>
          <w:rFonts w:ascii="Franklin Gothic Book" w:hAnsi="Franklin Gothic Book" w:cstheme="minorHAnsi"/>
        </w:rPr>
      </w:pPr>
      <w:r>
        <w:rPr>
          <w:rFonts w:ascii="Franklin Gothic Book" w:hAnsi="Franklin Gothic Book" w:cstheme="minorHAnsi"/>
        </w:rPr>
        <w:t xml:space="preserve">Foster </w:t>
      </w:r>
      <w:r w:rsidRPr="006D3B6B">
        <w:rPr>
          <w:rFonts w:ascii="Franklin Gothic Book" w:hAnsi="Franklin Gothic Book" w:cstheme="minorHAnsi"/>
        </w:rPr>
        <w:t>workplace consultation</w:t>
      </w:r>
      <w:r>
        <w:rPr>
          <w:rFonts w:ascii="Franklin Gothic Book" w:hAnsi="Franklin Gothic Book" w:cstheme="minorHAnsi"/>
        </w:rPr>
        <w:t xml:space="preserve"> between employers and employees on gender equality issues; and</w:t>
      </w:r>
    </w:p>
    <w:p w:rsidR="006B6642" w:rsidRPr="004A16FA" w:rsidRDefault="006B6642" w:rsidP="008656CA">
      <w:pPr>
        <w:spacing w:line="240" w:lineRule="auto"/>
        <w:ind w:left="283"/>
        <w:rPr>
          <w:rFonts w:ascii="Franklin Gothic Book" w:hAnsi="Franklin Gothic Book" w:cstheme="minorHAnsi"/>
          <w:sz w:val="8"/>
          <w:szCs w:val="8"/>
        </w:rPr>
      </w:pPr>
    </w:p>
    <w:p w:rsidR="006B6642" w:rsidRDefault="006B6642" w:rsidP="008656CA">
      <w:pPr>
        <w:pStyle w:val="ListParagraph"/>
        <w:numPr>
          <w:ilvl w:val="0"/>
          <w:numId w:val="32"/>
        </w:numPr>
        <w:spacing w:line="240" w:lineRule="auto"/>
        <w:ind w:left="992" w:hanging="283"/>
        <w:rPr>
          <w:rFonts w:ascii="Franklin Gothic Book" w:hAnsi="Franklin Gothic Book" w:cstheme="minorHAnsi"/>
        </w:rPr>
      </w:pPr>
      <w:r>
        <w:rPr>
          <w:rFonts w:ascii="Franklin Gothic Book" w:hAnsi="Franklin Gothic Book" w:cstheme="minorHAnsi"/>
        </w:rPr>
        <w:t>Improve the productivity and competitiveness of Australian business through the advancement of gender equality in employment.</w:t>
      </w:r>
    </w:p>
    <w:p w:rsidR="006B6642" w:rsidRDefault="006B6642" w:rsidP="006B6642">
      <w:pPr>
        <w:spacing w:line="240" w:lineRule="auto"/>
        <w:rPr>
          <w:rFonts w:ascii="Franklin Gothic Book" w:hAnsi="Franklin Gothic Book" w:cstheme="minorHAnsi"/>
        </w:rPr>
      </w:pPr>
    </w:p>
    <w:p w:rsidR="006B6642" w:rsidRDefault="006B6642" w:rsidP="006B6642">
      <w:pPr>
        <w:spacing w:line="240" w:lineRule="auto"/>
        <w:rPr>
          <w:rFonts w:ascii="Franklin Gothic Book" w:hAnsi="Franklin Gothic Book" w:cstheme="minorHAnsi"/>
        </w:rPr>
      </w:pPr>
      <w:r>
        <w:rPr>
          <w:rFonts w:ascii="Franklin Gothic Book" w:hAnsi="Franklin Gothic Book" w:cstheme="minorHAnsi"/>
        </w:rPr>
        <w:t>The five key outcomes proposed do not adequately reflect the objects set out in the WGEA legislation for the following reasons:</w:t>
      </w:r>
    </w:p>
    <w:p w:rsidR="006B6642" w:rsidRPr="004A16FA" w:rsidRDefault="006B6642" w:rsidP="006B6642">
      <w:pPr>
        <w:spacing w:line="240" w:lineRule="auto"/>
        <w:rPr>
          <w:rFonts w:ascii="Franklin Gothic Book" w:hAnsi="Franklin Gothic Book" w:cstheme="minorHAnsi"/>
          <w:sz w:val="16"/>
          <w:szCs w:val="16"/>
        </w:rPr>
      </w:pPr>
    </w:p>
    <w:p w:rsidR="006B6642" w:rsidRDefault="006B6642" w:rsidP="008656CA">
      <w:pPr>
        <w:spacing w:line="240" w:lineRule="auto"/>
        <w:ind w:left="992" w:hanging="283"/>
        <w:rPr>
          <w:rFonts w:ascii="Franklin Gothic Book" w:hAnsi="Franklin Gothic Book"/>
        </w:rPr>
      </w:pPr>
      <w:r>
        <w:rPr>
          <w:rFonts w:ascii="Franklin Gothic Book" w:hAnsi="Franklin Gothic Book"/>
        </w:rPr>
        <w:t>1.  The Object of ‘</w:t>
      </w:r>
      <w:r w:rsidRPr="00E211DD">
        <w:rPr>
          <w:rFonts w:ascii="Franklin Gothic Book" w:hAnsi="Franklin Gothic Book"/>
          <w:i/>
        </w:rPr>
        <w:t>promoting and improving gender equality</w:t>
      </w:r>
      <w:r>
        <w:rPr>
          <w:rFonts w:ascii="Franklin Gothic Book" w:hAnsi="Franklin Gothic Book"/>
        </w:rPr>
        <w:t>’ is broader than ‘</w:t>
      </w:r>
      <w:r w:rsidRPr="00E211DD">
        <w:rPr>
          <w:rFonts w:ascii="Franklin Gothic Book" w:hAnsi="Franklin Gothic Book"/>
          <w:i/>
        </w:rPr>
        <w:t>improving women’s workforce participation</w:t>
      </w:r>
      <w:r>
        <w:rPr>
          <w:rFonts w:ascii="Franklin Gothic Book" w:hAnsi="Franklin Gothic Book"/>
        </w:rPr>
        <w:t>’;</w:t>
      </w:r>
    </w:p>
    <w:p w:rsidR="006B6642" w:rsidRPr="004A16FA" w:rsidRDefault="006B6642" w:rsidP="008656CA">
      <w:pPr>
        <w:spacing w:line="240" w:lineRule="auto"/>
        <w:ind w:left="992" w:hanging="283"/>
        <w:rPr>
          <w:rFonts w:ascii="Franklin Gothic Book" w:hAnsi="Franklin Gothic Book"/>
          <w:sz w:val="8"/>
          <w:szCs w:val="8"/>
        </w:rPr>
      </w:pPr>
    </w:p>
    <w:p w:rsidR="006B6642" w:rsidRDefault="006B6642" w:rsidP="008656CA">
      <w:pPr>
        <w:spacing w:line="240" w:lineRule="auto"/>
        <w:ind w:left="992" w:hanging="283"/>
        <w:rPr>
          <w:rFonts w:ascii="Franklin Gothic Book" w:hAnsi="Franklin Gothic Book" w:cstheme="minorHAnsi"/>
        </w:rPr>
      </w:pPr>
      <w:r>
        <w:rPr>
          <w:rFonts w:ascii="Franklin Gothic Book" w:hAnsi="Franklin Gothic Book"/>
        </w:rPr>
        <w:t>2.</w:t>
      </w:r>
      <w:r>
        <w:rPr>
          <w:rFonts w:ascii="Franklin Gothic Book" w:hAnsi="Franklin Gothic Book"/>
        </w:rPr>
        <w:tab/>
        <w:t xml:space="preserve">The </w:t>
      </w:r>
      <w:r>
        <w:rPr>
          <w:rFonts w:ascii="Franklin Gothic Book" w:hAnsi="Franklin Gothic Book" w:cstheme="minorHAnsi"/>
        </w:rPr>
        <w:t xml:space="preserve">object to support employers to </w:t>
      </w:r>
      <w:r w:rsidRPr="006D3B6B">
        <w:rPr>
          <w:rFonts w:ascii="Franklin Gothic Book" w:hAnsi="Franklin Gothic Book" w:cstheme="minorHAnsi"/>
          <w:i/>
        </w:rPr>
        <w:t>remove barriers</w:t>
      </w:r>
      <w:r>
        <w:rPr>
          <w:rFonts w:ascii="Franklin Gothic Book" w:hAnsi="Franklin Gothic Book" w:cstheme="minorHAnsi"/>
        </w:rPr>
        <w:t xml:space="preserve"> to the </w:t>
      </w:r>
      <w:r w:rsidRPr="006D3B6B">
        <w:rPr>
          <w:rFonts w:ascii="Franklin Gothic Book" w:hAnsi="Franklin Gothic Book" w:cstheme="minorHAnsi"/>
        </w:rPr>
        <w:t>full and equal participation</w:t>
      </w:r>
      <w:r>
        <w:rPr>
          <w:rFonts w:ascii="Franklin Gothic Book" w:hAnsi="Franklin Gothic Book" w:cstheme="minorHAnsi"/>
        </w:rPr>
        <w:t xml:space="preserve"> of women in the workforce is not addressed;</w:t>
      </w:r>
    </w:p>
    <w:p w:rsidR="006B6642" w:rsidRPr="004A16FA" w:rsidRDefault="006B6642" w:rsidP="008656CA">
      <w:pPr>
        <w:spacing w:line="240" w:lineRule="auto"/>
        <w:ind w:left="992" w:hanging="283"/>
        <w:rPr>
          <w:rFonts w:ascii="Franklin Gothic Book" w:hAnsi="Franklin Gothic Book"/>
          <w:sz w:val="8"/>
          <w:szCs w:val="8"/>
        </w:rPr>
      </w:pPr>
    </w:p>
    <w:p w:rsidR="006B6642" w:rsidRDefault="006B6642" w:rsidP="008656CA">
      <w:pPr>
        <w:spacing w:line="240" w:lineRule="auto"/>
        <w:ind w:left="992" w:hanging="283"/>
        <w:rPr>
          <w:rFonts w:ascii="Franklin Gothic Book" w:hAnsi="Franklin Gothic Book" w:cstheme="minorHAnsi"/>
        </w:rPr>
      </w:pPr>
      <w:r>
        <w:rPr>
          <w:rFonts w:ascii="Franklin Gothic Book" w:hAnsi="Franklin Gothic Book"/>
        </w:rPr>
        <w:t>3.</w:t>
      </w:r>
      <w:r>
        <w:rPr>
          <w:rFonts w:ascii="Franklin Gothic Book" w:hAnsi="Franklin Gothic Book"/>
        </w:rPr>
        <w:tab/>
      </w:r>
      <w:r>
        <w:rPr>
          <w:rFonts w:ascii="Franklin Gothic Book" w:hAnsi="Franklin Gothic Book" w:cstheme="minorHAnsi"/>
        </w:rPr>
        <w:t>The object of promoting</w:t>
      </w:r>
      <w:r w:rsidRPr="001C0822">
        <w:rPr>
          <w:rFonts w:ascii="Franklin Gothic Book" w:hAnsi="Franklin Gothic Book" w:cstheme="minorHAnsi"/>
        </w:rPr>
        <w:t xml:space="preserve"> the </w:t>
      </w:r>
      <w:r w:rsidRPr="009604D3">
        <w:rPr>
          <w:rFonts w:ascii="Franklin Gothic Book" w:hAnsi="Franklin Gothic Book" w:cstheme="minorHAnsi"/>
          <w:i/>
        </w:rPr>
        <w:t>elimination of discrimination</w:t>
      </w:r>
      <w:r>
        <w:rPr>
          <w:rFonts w:ascii="Franklin Gothic Book" w:hAnsi="Franklin Gothic Book" w:cstheme="minorHAnsi"/>
        </w:rPr>
        <w:t xml:space="preserve"> in employment is not addressed;</w:t>
      </w:r>
    </w:p>
    <w:p w:rsidR="006B6642" w:rsidRPr="004A16FA" w:rsidRDefault="006B6642" w:rsidP="008656CA">
      <w:pPr>
        <w:spacing w:line="240" w:lineRule="auto"/>
        <w:ind w:left="1276" w:hanging="273"/>
        <w:rPr>
          <w:rFonts w:ascii="Franklin Gothic Book" w:hAnsi="Franklin Gothic Book" w:cstheme="minorHAnsi"/>
          <w:sz w:val="12"/>
          <w:szCs w:val="12"/>
        </w:rPr>
      </w:pPr>
    </w:p>
    <w:p w:rsidR="006B6642" w:rsidRDefault="006B6642" w:rsidP="008656CA">
      <w:pPr>
        <w:spacing w:line="240" w:lineRule="auto"/>
        <w:ind w:left="992" w:hanging="283"/>
        <w:rPr>
          <w:rFonts w:ascii="Franklin Gothic Book" w:hAnsi="Franklin Gothic Book" w:cstheme="minorHAnsi"/>
        </w:rPr>
      </w:pPr>
      <w:r>
        <w:rPr>
          <w:rFonts w:ascii="Franklin Gothic Book" w:hAnsi="Franklin Gothic Book" w:cstheme="minorHAnsi"/>
        </w:rPr>
        <w:t>4. ‘</w:t>
      </w:r>
      <w:r w:rsidRPr="009604D3">
        <w:rPr>
          <w:rFonts w:ascii="Franklin Gothic Book" w:hAnsi="Franklin Gothic Book" w:cstheme="minorHAnsi"/>
          <w:i/>
        </w:rPr>
        <w:t>Promotion of employee and employer engagement’</w:t>
      </w:r>
      <w:r>
        <w:rPr>
          <w:rFonts w:ascii="Franklin Gothic Book" w:hAnsi="Franklin Gothic Book" w:cstheme="minorHAnsi"/>
        </w:rPr>
        <w:t xml:space="preserve"> does not appropriately reflect the object of fostering </w:t>
      </w:r>
      <w:r w:rsidRPr="009604D3">
        <w:rPr>
          <w:rFonts w:ascii="Franklin Gothic Book" w:hAnsi="Franklin Gothic Book" w:cstheme="minorHAnsi"/>
          <w:i/>
        </w:rPr>
        <w:t>‘consultation between employers and employees’</w:t>
      </w:r>
      <w:r>
        <w:rPr>
          <w:rFonts w:ascii="Franklin Gothic Book" w:hAnsi="Franklin Gothic Book" w:cstheme="minorHAnsi"/>
        </w:rPr>
        <w:t>; and</w:t>
      </w:r>
    </w:p>
    <w:p w:rsidR="006B6642" w:rsidRPr="004A16FA" w:rsidRDefault="006B6642" w:rsidP="008656CA">
      <w:pPr>
        <w:spacing w:line="240" w:lineRule="auto"/>
        <w:ind w:left="992" w:hanging="283"/>
        <w:rPr>
          <w:rFonts w:ascii="Franklin Gothic Book" w:hAnsi="Franklin Gothic Book" w:cstheme="minorHAnsi"/>
          <w:sz w:val="8"/>
          <w:szCs w:val="8"/>
        </w:rPr>
      </w:pPr>
    </w:p>
    <w:p w:rsidR="006B6642" w:rsidRDefault="006B6642" w:rsidP="008656CA">
      <w:pPr>
        <w:spacing w:line="240" w:lineRule="auto"/>
        <w:ind w:left="992" w:hanging="283"/>
        <w:rPr>
          <w:rFonts w:ascii="Franklin Gothic Book" w:hAnsi="Franklin Gothic Book" w:cstheme="minorHAnsi"/>
        </w:rPr>
      </w:pPr>
      <w:r>
        <w:rPr>
          <w:rFonts w:ascii="Franklin Gothic Book" w:hAnsi="Franklin Gothic Book" w:cstheme="minorHAnsi"/>
        </w:rPr>
        <w:t xml:space="preserve">5.  The object to improve the </w:t>
      </w:r>
      <w:r w:rsidRPr="00A87B24">
        <w:rPr>
          <w:rFonts w:ascii="Franklin Gothic Book" w:hAnsi="Franklin Gothic Book" w:cstheme="minorHAnsi"/>
          <w:i/>
        </w:rPr>
        <w:t>productivity and competitiveness</w:t>
      </w:r>
      <w:r>
        <w:rPr>
          <w:rFonts w:ascii="Franklin Gothic Book" w:hAnsi="Franklin Gothic Book" w:cstheme="minorHAnsi"/>
        </w:rPr>
        <w:t xml:space="preserve"> of Australian business is not reflected in the proposed outcomes.</w:t>
      </w:r>
    </w:p>
    <w:p w:rsidR="006B6642" w:rsidRDefault="006B6642" w:rsidP="006B6642">
      <w:pPr>
        <w:spacing w:line="240" w:lineRule="auto"/>
        <w:ind w:left="709" w:hanging="283"/>
        <w:rPr>
          <w:rFonts w:ascii="Franklin Gothic Book" w:hAnsi="Franklin Gothic Book"/>
        </w:rPr>
      </w:pPr>
    </w:p>
    <w:p w:rsidR="00BC0655" w:rsidRPr="00656AA5" w:rsidRDefault="00BC0655" w:rsidP="006B6642">
      <w:pPr>
        <w:spacing w:line="240" w:lineRule="auto"/>
        <w:ind w:left="709" w:hanging="283"/>
        <w:rPr>
          <w:rFonts w:ascii="Franklin Gothic Book" w:hAnsi="Franklin Gothic Book"/>
        </w:rPr>
      </w:pPr>
    </w:p>
    <w:p w:rsidR="006B6642" w:rsidRPr="008656CA" w:rsidRDefault="006B6642" w:rsidP="008656CA">
      <w:pPr>
        <w:pStyle w:val="Heading2"/>
      </w:pPr>
      <w:bookmarkStart w:id="3" w:name="_Toc347324568"/>
      <w:r w:rsidRPr="008656CA">
        <w:t>1.2</w:t>
      </w:r>
      <w:r w:rsidRPr="008656CA">
        <w:tab/>
        <w:t>DO THEY NEED AMENDING OR EXPANDING?</w:t>
      </w:r>
      <w:bookmarkEnd w:id="3"/>
    </w:p>
    <w:p w:rsidR="006B6642" w:rsidRDefault="006B6642" w:rsidP="006B6642">
      <w:pPr>
        <w:spacing w:line="240" w:lineRule="auto"/>
        <w:rPr>
          <w:rFonts w:ascii="Franklin Gothic Book" w:hAnsi="Franklin Gothic Book"/>
        </w:rPr>
      </w:pPr>
    </w:p>
    <w:p w:rsidR="006B6642" w:rsidRDefault="006B6642" w:rsidP="008656CA">
      <w:pPr>
        <w:spacing w:line="240" w:lineRule="auto"/>
        <w:ind w:left="992" w:hanging="283"/>
        <w:rPr>
          <w:rFonts w:ascii="Franklin Gothic Book" w:hAnsi="Franklin Gothic Book"/>
        </w:rPr>
      </w:pPr>
      <w:r>
        <w:rPr>
          <w:rFonts w:ascii="Franklin Gothic Book" w:hAnsi="Franklin Gothic Book"/>
        </w:rPr>
        <w:t>1.  The Object of ‘</w:t>
      </w:r>
      <w:r w:rsidRPr="00E211DD">
        <w:rPr>
          <w:rFonts w:ascii="Franklin Gothic Book" w:hAnsi="Franklin Gothic Book"/>
          <w:i/>
        </w:rPr>
        <w:t>promoting and improving gender equality</w:t>
      </w:r>
      <w:r>
        <w:rPr>
          <w:rFonts w:ascii="Franklin Gothic Book" w:hAnsi="Franklin Gothic Book"/>
        </w:rPr>
        <w:t>’ is broader than ‘</w:t>
      </w:r>
      <w:r w:rsidRPr="00E211DD">
        <w:rPr>
          <w:rFonts w:ascii="Franklin Gothic Book" w:hAnsi="Franklin Gothic Book"/>
          <w:i/>
        </w:rPr>
        <w:t>improving women’s workforce participation</w:t>
      </w:r>
      <w:r>
        <w:rPr>
          <w:rFonts w:ascii="Franklin Gothic Book" w:hAnsi="Franklin Gothic Book"/>
        </w:rPr>
        <w:t>’.  Workforce participation alone may not be a sufficient indicator of progress towards equality, particularly in light of the evidence that women in particular are overrepresented in low paid, insecure work, lack access to career progression opportunities (particularly when returning from parental leave) and are dissatisfied with the number of hours they work.  The outcome should be to improve women’s full and equal workforce participation across all levels of organisations.</w:t>
      </w:r>
    </w:p>
    <w:p w:rsidR="006B6642" w:rsidRDefault="006B6642" w:rsidP="008656CA">
      <w:pPr>
        <w:spacing w:line="240" w:lineRule="auto"/>
        <w:ind w:left="992" w:hanging="283"/>
        <w:rPr>
          <w:rFonts w:ascii="Franklin Gothic Book" w:hAnsi="Franklin Gothic Book"/>
        </w:rPr>
      </w:pPr>
    </w:p>
    <w:p w:rsidR="006B6642" w:rsidRDefault="006B6642" w:rsidP="008656CA">
      <w:pPr>
        <w:keepLines/>
        <w:spacing w:line="240" w:lineRule="auto"/>
        <w:ind w:left="993" w:hanging="284"/>
        <w:rPr>
          <w:rFonts w:ascii="Franklin Gothic Book" w:hAnsi="Franklin Gothic Book" w:cstheme="minorHAnsi"/>
        </w:rPr>
      </w:pPr>
      <w:r>
        <w:rPr>
          <w:rFonts w:ascii="Franklin Gothic Book" w:hAnsi="Franklin Gothic Book" w:cstheme="minorHAnsi"/>
        </w:rPr>
        <w:t>2.</w:t>
      </w:r>
      <w:r>
        <w:rPr>
          <w:rFonts w:ascii="Franklin Gothic Book" w:hAnsi="Franklin Gothic Book" w:cstheme="minorHAnsi"/>
        </w:rPr>
        <w:tab/>
      </w:r>
      <w:r>
        <w:rPr>
          <w:rFonts w:ascii="Franklin Gothic Book" w:hAnsi="Franklin Gothic Book"/>
        </w:rPr>
        <w:t xml:space="preserve">The </w:t>
      </w:r>
      <w:r>
        <w:rPr>
          <w:rFonts w:ascii="Franklin Gothic Book" w:hAnsi="Franklin Gothic Book" w:cstheme="minorHAnsi"/>
        </w:rPr>
        <w:t xml:space="preserve">object to support employers to </w:t>
      </w:r>
      <w:r w:rsidRPr="006D3B6B">
        <w:rPr>
          <w:rFonts w:ascii="Franklin Gothic Book" w:hAnsi="Franklin Gothic Book" w:cstheme="minorHAnsi"/>
          <w:i/>
        </w:rPr>
        <w:t>remove barriers</w:t>
      </w:r>
      <w:r>
        <w:rPr>
          <w:rFonts w:ascii="Franklin Gothic Book" w:hAnsi="Franklin Gothic Book" w:cstheme="minorHAnsi"/>
        </w:rPr>
        <w:t xml:space="preserve"> to the </w:t>
      </w:r>
      <w:r w:rsidRPr="006D3B6B">
        <w:rPr>
          <w:rFonts w:ascii="Franklin Gothic Book" w:hAnsi="Franklin Gothic Book" w:cstheme="minorHAnsi"/>
        </w:rPr>
        <w:t>full and equal participation</w:t>
      </w:r>
      <w:r>
        <w:rPr>
          <w:rFonts w:ascii="Franklin Gothic Book" w:hAnsi="Franklin Gothic Book" w:cstheme="minorHAnsi"/>
        </w:rPr>
        <w:t xml:space="preserve"> of women in the workforce is not addressed in the proposed outcomes.  The </w:t>
      </w:r>
      <w:r w:rsidRPr="006D3B6B">
        <w:rPr>
          <w:rFonts w:ascii="Franklin Gothic Book" w:hAnsi="Franklin Gothic Book" w:cstheme="minorHAnsi"/>
        </w:rPr>
        <w:t xml:space="preserve">removal </w:t>
      </w:r>
      <w:r>
        <w:rPr>
          <w:rFonts w:ascii="Franklin Gothic Book" w:hAnsi="Franklin Gothic Book" w:cstheme="minorHAnsi"/>
        </w:rPr>
        <w:t xml:space="preserve">of </w:t>
      </w:r>
      <w:r w:rsidRPr="006D3B6B">
        <w:rPr>
          <w:rFonts w:ascii="Franklin Gothic Book" w:hAnsi="Franklin Gothic Book" w:cstheme="minorHAnsi"/>
        </w:rPr>
        <w:t>barriers</w:t>
      </w:r>
      <w:r>
        <w:rPr>
          <w:rFonts w:ascii="Franklin Gothic Book" w:hAnsi="Franklin Gothic Book" w:cstheme="minorHAnsi"/>
        </w:rPr>
        <w:t xml:space="preserve"> is an important proactive and preventative component of the WGEA.  The proposed outcomes should include this objective.</w:t>
      </w:r>
    </w:p>
    <w:p w:rsidR="006B6642" w:rsidRDefault="006B6642" w:rsidP="008656CA">
      <w:pPr>
        <w:spacing w:line="240" w:lineRule="auto"/>
        <w:ind w:left="992" w:hanging="283"/>
        <w:rPr>
          <w:rFonts w:ascii="Franklin Gothic Book" w:hAnsi="Franklin Gothic Book" w:cstheme="minorHAnsi"/>
        </w:rPr>
      </w:pPr>
    </w:p>
    <w:p w:rsidR="006B6642" w:rsidRDefault="006B6642" w:rsidP="008656CA">
      <w:pPr>
        <w:spacing w:line="240" w:lineRule="auto"/>
        <w:ind w:left="992" w:hanging="283"/>
        <w:rPr>
          <w:rFonts w:ascii="Franklin Gothic Book" w:hAnsi="Franklin Gothic Book" w:cstheme="minorHAnsi"/>
        </w:rPr>
      </w:pPr>
      <w:r>
        <w:rPr>
          <w:rFonts w:ascii="Franklin Gothic Book" w:hAnsi="Franklin Gothic Book" w:cstheme="minorHAnsi"/>
        </w:rPr>
        <w:t>3.</w:t>
      </w:r>
      <w:r>
        <w:rPr>
          <w:rFonts w:ascii="Franklin Gothic Book" w:hAnsi="Franklin Gothic Book" w:cstheme="minorHAnsi"/>
        </w:rPr>
        <w:tab/>
        <w:t>The object of promoting</w:t>
      </w:r>
      <w:r w:rsidRPr="001C0822">
        <w:rPr>
          <w:rFonts w:ascii="Franklin Gothic Book" w:hAnsi="Franklin Gothic Book" w:cstheme="minorHAnsi"/>
        </w:rPr>
        <w:t xml:space="preserve"> the </w:t>
      </w:r>
      <w:r w:rsidRPr="00A87B24">
        <w:rPr>
          <w:rFonts w:ascii="Franklin Gothic Book" w:hAnsi="Franklin Gothic Book" w:cstheme="minorHAnsi"/>
          <w:i/>
        </w:rPr>
        <w:t>elimination of discrimination</w:t>
      </w:r>
      <w:r>
        <w:rPr>
          <w:rFonts w:ascii="Franklin Gothic Book" w:hAnsi="Franklin Gothic Book" w:cstheme="minorHAnsi"/>
        </w:rPr>
        <w:t xml:space="preserve"> in employment is not reflected in the outcomes.  Statistics highlight the prevalence of gender discrimination in workplaces; most recently, ABS data released on 16 November 2012 indicated 20% of pregnant women report discrimination at work.  It would be incredibly remiss of the legislation and reporting framework not to include data on gender discrimination and sex based harassment.</w:t>
      </w:r>
    </w:p>
    <w:p w:rsidR="006B6642" w:rsidRDefault="006B6642" w:rsidP="008656CA">
      <w:pPr>
        <w:spacing w:line="240" w:lineRule="auto"/>
        <w:ind w:left="992" w:hanging="283"/>
        <w:rPr>
          <w:rFonts w:ascii="Franklin Gothic Book" w:hAnsi="Franklin Gothic Book" w:cstheme="minorHAnsi"/>
        </w:rPr>
      </w:pPr>
    </w:p>
    <w:p w:rsidR="006B6642" w:rsidRDefault="006B6642" w:rsidP="008656CA">
      <w:pPr>
        <w:spacing w:line="240" w:lineRule="auto"/>
        <w:ind w:left="992" w:hanging="283"/>
        <w:rPr>
          <w:rFonts w:ascii="Franklin Gothic Book" w:hAnsi="Franklin Gothic Book" w:cstheme="minorHAnsi"/>
        </w:rPr>
      </w:pPr>
      <w:r>
        <w:rPr>
          <w:rFonts w:ascii="Franklin Gothic Book" w:hAnsi="Franklin Gothic Book" w:cstheme="minorHAnsi"/>
        </w:rPr>
        <w:t>4.  ‘</w:t>
      </w:r>
      <w:r w:rsidRPr="00A87B24">
        <w:rPr>
          <w:rFonts w:ascii="Franklin Gothic Book" w:hAnsi="Franklin Gothic Book" w:cstheme="minorHAnsi"/>
          <w:i/>
        </w:rPr>
        <w:t>Promotion of employee and employer engagement’</w:t>
      </w:r>
      <w:r>
        <w:rPr>
          <w:rFonts w:ascii="Franklin Gothic Book" w:hAnsi="Franklin Gothic Book" w:cstheme="minorHAnsi"/>
        </w:rPr>
        <w:t xml:space="preserve"> does not appropriately reflect the object of fostering ‘consultation between employers and employees’.  Consultation with employees is critical to achieving real change within the organisation.  Too often employees and in some instances, managers, report either not being aware of the existence of an EEO report at all, not having any input into to the preparation of the report, or that the report is drafted by HR in head office which does not reflect the reality in their workplace and will not be implemented in their workplace.  This lack of consultation has led to workers questioning the relevance and accuracy of EEO reports.</w:t>
      </w:r>
    </w:p>
    <w:p w:rsidR="006B6642" w:rsidRDefault="006B6642" w:rsidP="008656CA">
      <w:pPr>
        <w:spacing w:line="240" w:lineRule="auto"/>
        <w:ind w:left="992" w:hanging="283"/>
        <w:rPr>
          <w:rFonts w:ascii="Franklin Gothic Book" w:hAnsi="Franklin Gothic Book" w:cstheme="minorHAnsi"/>
        </w:rPr>
      </w:pPr>
    </w:p>
    <w:p w:rsidR="006B6642" w:rsidRDefault="006B6642" w:rsidP="008656CA">
      <w:pPr>
        <w:pStyle w:val="ListParagraph"/>
        <w:spacing w:line="240" w:lineRule="auto"/>
        <w:ind w:left="997"/>
        <w:rPr>
          <w:rFonts w:ascii="Franklin Gothic Book" w:hAnsi="Franklin Gothic Book"/>
        </w:rPr>
      </w:pPr>
      <w:r>
        <w:rPr>
          <w:rFonts w:ascii="Franklin Gothic Book" w:hAnsi="Franklin Gothic Book"/>
        </w:rPr>
        <w:t>We note that the proposed ‘spot checks’ conducted by special team of WGE Agency staff to verify Reports have been downgraded in the Act to ‘on the papers’ checks.  Without an effective employee, union and WGE Agency verification process to serve as a check and balance, the WGEA legislation will continue to be regarded as ineffective as it has been under the previous legislation and administration.</w:t>
      </w:r>
    </w:p>
    <w:p w:rsidR="006B6642" w:rsidRDefault="006B6642" w:rsidP="008656CA">
      <w:pPr>
        <w:pStyle w:val="ListParagraph"/>
        <w:spacing w:line="240" w:lineRule="auto"/>
        <w:ind w:left="997"/>
        <w:rPr>
          <w:rFonts w:ascii="Franklin Gothic Book" w:hAnsi="Franklin Gothic Book"/>
        </w:rPr>
      </w:pPr>
    </w:p>
    <w:p w:rsidR="006B6642" w:rsidRDefault="006B6642" w:rsidP="008656CA">
      <w:pPr>
        <w:spacing w:line="240" w:lineRule="auto"/>
        <w:ind w:left="992"/>
        <w:rPr>
          <w:rFonts w:ascii="Franklin Gothic Book" w:hAnsi="Franklin Gothic Book" w:cstheme="minorHAnsi"/>
        </w:rPr>
      </w:pPr>
      <w:r>
        <w:rPr>
          <w:rFonts w:ascii="Franklin Gothic Book" w:hAnsi="Franklin Gothic Book" w:cstheme="minorHAnsi"/>
        </w:rPr>
        <w:t xml:space="preserve">The outcome should reflect the </w:t>
      </w:r>
      <w:r w:rsidRPr="00D65391">
        <w:rPr>
          <w:rFonts w:ascii="Franklin Gothic Book" w:hAnsi="Franklin Gothic Book" w:cstheme="minorHAnsi"/>
          <w:i/>
        </w:rPr>
        <w:t>obligation of employers to consult with employees and their representatives</w:t>
      </w:r>
      <w:r>
        <w:rPr>
          <w:rFonts w:ascii="Franklin Gothic Book" w:hAnsi="Franklin Gothic Book" w:cstheme="minorHAnsi"/>
        </w:rPr>
        <w:t xml:space="preserve"> about the reporting matters during the process of preparing and lodging reports as well as generally promoting employee and employer engagement.</w:t>
      </w:r>
    </w:p>
    <w:p w:rsidR="006B6642" w:rsidRDefault="006B6642" w:rsidP="008656CA">
      <w:pPr>
        <w:spacing w:line="240" w:lineRule="auto"/>
        <w:ind w:left="992" w:hanging="283"/>
        <w:rPr>
          <w:rFonts w:ascii="Franklin Gothic Book" w:hAnsi="Franklin Gothic Book" w:cstheme="minorHAnsi"/>
        </w:rPr>
      </w:pPr>
    </w:p>
    <w:p w:rsidR="006B6642" w:rsidRDefault="006B6642" w:rsidP="008656CA">
      <w:pPr>
        <w:spacing w:line="240" w:lineRule="auto"/>
        <w:ind w:left="992" w:hanging="283"/>
        <w:rPr>
          <w:rFonts w:ascii="Franklin Gothic Book" w:hAnsi="Franklin Gothic Book" w:cstheme="minorHAnsi"/>
        </w:rPr>
      </w:pPr>
      <w:r>
        <w:rPr>
          <w:rFonts w:ascii="Franklin Gothic Book" w:hAnsi="Franklin Gothic Book" w:cstheme="minorHAnsi"/>
        </w:rPr>
        <w:t>5. The object to improve the productivity and competitiveness of Australian business should also be reflected in the outcomes in the context of the important role the legislation plays in communicating the ‘big picture’ for cultural change and monitoring progress towards gender equality.</w:t>
      </w:r>
    </w:p>
    <w:p w:rsidR="006B6642" w:rsidRDefault="006B6642" w:rsidP="008656CA">
      <w:pPr>
        <w:spacing w:line="240" w:lineRule="auto"/>
        <w:ind w:left="992" w:hanging="283"/>
        <w:rPr>
          <w:rFonts w:ascii="Franklin Gothic Book" w:hAnsi="Franklin Gothic Book" w:cstheme="minorHAnsi"/>
        </w:rPr>
      </w:pPr>
    </w:p>
    <w:p w:rsidR="006B6642" w:rsidRPr="00656AA5" w:rsidRDefault="006B6642" w:rsidP="008656CA">
      <w:pPr>
        <w:spacing w:line="240" w:lineRule="auto"/>
        <w:ind w:left="992" w:hanging="283"/>
        <w:rPr>
          <w:rFonts w:ascii="Franklin Gothic Book" w:hAnsi="Franklin Gothic Book"/>
        </w:rPr>
      </w:pPr>
      <w:r>
        <w:rPr>
          <w:rFonts w:ascii="Franklin Gothic Book" w:hAnsi="Franklin Gothic Book" w:cstheme="minorHAnsi"/>
        </w:rPr>
        <w:t xml:space="preserve">6. We believe the proposed outcome to improve </w:t>
      </w:r>
      <w:r w:rsidRPr="00A87B24">
        <w:rPr>
          <w:rFonts w:ascii="Franklin Gothic Book" w:hAnsi="Franklin Gothic Book" w:cstheme="minorHAnsi"/>
          <w:i/>
        </w:rPr>
        <w:t>equal remuneration for work of equal value</w:t>
      </w:r>
      <w:r>
        <w:rPr>
          <w:rFonts w:ascii="Franklin Gothic Book" w:hAnsi="Franklin Gothic Book" w:cstheme="minorHAnsi"/>
        </w:rPr>
        <w:t xml:space="preserve"> should </w:t>
      </w:r>
      <w:r w:rsidRPr="00656AA5">
        <w:rPr>
          <w:rFonts w:ascii="Franklin Gothic Book" w:hAnsi="Franklin Gothic Book" w:cstheme="minorHAnsi"/>
        </w:rPr>
        <w:t>explic</w:t>
      </w:r>
      <w:r>
        <w:rPr>
          <w:rFonts w:ascii="Franklin Gothic Book" w:hAnsi="Franklin Gothic Book" w:cstheme="minorHAnsi"/>
        </w:rPr>
        <w:t xml:space="preserve">itly recognise that total </w:t>
      </w:r>
      <w:r w:rsidRPr="00656AA5">
        <w:rPr>
          <w:rFonts w:ascii="Franklin Gothic Book" w:hAnsi="Franklin Gothic Book" w:cstheme="minorHAnsi"/>
        </w:rPr>
        <w:t>remuneration</w:t>
      </w:r>
      <w:r>
        <w:rPr>
          <w:rFonts w:ascii="Franklin Gothic Book" w:hAnsi="Franklin Gothic Book" w:cstheme="minorHAnsi"/>
        </w:rPr>
        <w:t xml:space="preserve"> includes </w:t>
      </w:r>
      <w:r w:rsidRPr="00656AA5">
        <w:rPr>
          <w:rFonts w:ascii="Franklin Gothic Book" w:hAnsi="Franklin Gothic Book"/>
        </w:rPr>
        <w:t>per</w:t>
      </w:r>
      <w:r>
        <w:rPr>
          <w:rFonts w:ascii="Franklin Gothic Book" w:hAnsi="Franklin Gothic Book"/>
        </w:rPr>
        <w:t xml:space="preserve">formance bonuses, penalty rates, </w:t>
      </w:r>
      <w:r w:rsidRPr="00656AA5">
        <w:rPr>
          <w:rFonts w:ascii="Franklin Gothic Book" w:hAnsi="Franklin Gothic Book"/>
        </w:rPr>
        <w:t>overtime</w:t>
      </w:r>
      <w:r>
        <w:rPr>
          <w:rFonts w:ascii="Franklin Gothic Book" w:hAnsi="Franklin Gothic Book"/>
        </w:rPr>
        <w:t xml:space="preserve">, salary sacrifice arrangements </w:t>
      </w:r>
      <w:r w:rsidRPr="00656AA5">
        <w:rPr>
          <w:rFonts w:ascii="Franklin Gothic Book" w:hAnsi="Franklin Gothic Book"/>
        </w:rPr>
        <w:t xml:space="preserve"> and other additional remuneration benefits.</w:t>
      </w:r>
    </w:p>
    <w:p w:rsidR="006B6642" w:rsidRDefault="006B6642" w:rsidP="008656CA">
      <w:pPr>
        <w:spacing w:line="240" w:lineRule="auto"/>
        <w:ind w:left="283"/>
        <w:rPr>
          <w:rFonts w:ascii="Franklin Gothic Book" w:hAnsi="Franklin Gothic Book" w:cstheme="minorHAnsi"/>
          <w:b/>
        </w:rPr>
      </w:pPr>
    </w:p>
    <w:p w:rsidR="006B6642" w:rsidRDefault="006B6642" w:rsidP="006B6642">
      <w:pPr>
        <w:spacing w:line="240" w:lineRule="auto"/>
        <w:rPr>
          <w:rFonts w:ascii="Franklin Gothic Book" w:hAnsi="Franklin Gothic Book" w:cstheme="minorHAnsi"/>
          <w:b/>
        </w:rPr>
      </w:pPr>
    </w:p>
    <w:p w:rsidR="006B6642" w:rsidRPr="008656CA" w:rsidRDefault="006B6642" w:rsidP="008656CA">
      <w:pPr>
        <w:pStyle w:val="Heading1"/>
        <w:numPr>
          <w:ilvl w:val="0"/>
          <w:numId w:val="38"/>
        </w:numPr>
      </w:pPr>
      <w:bookmarkStart w:id="4" w:name="_Toc347324569"/>
      <w:r w:rsidRPr="008656CA">
        <w:t>MEASURABLE OUTCOMES AND PROCESS INDICATORS</w:t>
      </w:r>
      <w:bookmarkEnd w:id="4"/>
    </w:p>
    <w:p w:rsidR="006B6642" w:rsidRDefault="006B6642" w:rsidP="006B6642">
      <w:pPr>
        <w:spacing w:line="240" w:lineRule="auto"/>
        <w:ind w:left="720"/>
        <w:rPr>
          <w:rFonts w:ascii="Franklin Gothic Book" w:hAnsi="Franklin Gothic Book" w:cstheme="minorHAnsi"/>
        </w:rPr>
      </w:pPr>
    </w:p>
    <w:p w:rsidR="006B6642" w:rsidRDefault="006B6642" w:rsidP="006B6642">
      <w:pPr>
        <w:spacing w:line="240" w:lineRule="auto"/>
        <w:rPr>
          <w:rFonts w:ascii="Franklin Gothic Book" w:hAnsi="Franklin Gothic Book" w:cstheme="minorHAnsi"/>
        </w:rPr>
      </w:pPr>
      <w:r w:rsidRPr="00403ED6">
        <w:rPr>
          <w:rFonts w:ascii="Franklin Gothic Book" w:hAnsi="Franklin Gothic Book" w:cstheme="minorHAnsi"/>
        </w:rPr>
        <w:t>The information gathered by employer</w:t>
      </w:r>
      <w:r>
        <w:rPr>
          <w:rFonts w:ascii="Franklin Gothic Book" w:hAnsi="Franklin Gothic Book" w:cstheme="minorHAnsi"/>
        </w:rPr>
        <w:t>s for EEO</w:t>
      </w:r>
      <w:r w:rsidRPr="00403ED6">
        <w:rPr>
          <w:rFonts w:ascii="Franklin Gothic Book" w:hAnsi="Franklin Gothic Book" w:cstheme="minorHAnsi"/>
        </w:rPr>
        <w:t xml:space="preserve"> </w:t>
      </w:r>
      <w:r>
        <w:rPr>
          <w:rFonts w:ascii="Franklin Gothic Book" w:hAnsi="Franklin Gothic Book" w:cstheme="minorHAnsi"/>
        </w:rPr>
        <w:t>Reports needs to genuinely provide</w:t>
      </w:r>
      <w:r w:rsidRPr="00403ED6">
        <w:rPr>
          <w:rFonts w:ascii="Franklin Gothic Book" w:hAnsi="Franklin Gothic Book" w:cstheme="minorHAnsi"/>
        </w:rPr>
        <w:t xml:space="preserve"> employers </w:t>
      </w:r>
      <w:r>
        <w:rPr>
          <w:rFonts w:ascii="Franklin Gothic Book" w:hAnsi="Franklin Gothic Book" w:cstheme="minorHAnsi"/>
        </w:rPr>
        <w:t xml:space="preserve">and employees </w:t>
      </w:r>
      <w:r w:rsidRPr="00403ED6">
        <w:rPr>
          <w:rFonts w:ascii="Franklin Gothic Book" w:hAnsi="Franklin Gothic Book" w:cstheme="minorHAnsi"/>
        </w:rPr>
        <w:t xml:space="preserve">with the information they need to </w:t>
      </w:r>
      <w:r>
        <w:rPr>
          <w:rFonts w:ascii="Franklin Gothic Book" w:hAnsi="Franklin Gothic Book" w:cstheme="minorHAnsi"/>
        </w:rPr>
        <w:t xml:space="preserve">identify inequity and to </w:t>
      </w:r>
      <w:r w:rsidRPr="00403ED6">
        <w:rPr>
          <w:rFonts w:ascii="Franklin Gothic Book" w:hAnsi="Franklin Gothic Book" w:cstheme="minorHAnsi"/>
        </w:rPr>
        <w:t>work towards the key objectives</w:t>
      </w:r>
      <w:r>
        <w:rPr>
          <w:rFonts w:ascii="Franklin Gothic Book" w:hAnsi="Franklin Gothic Book" w:cstheme="minorHAnsi"/>
        </w:rPr>
        <w:t>.  The data should be quantifiable and provide a base against which future reports can clearly indicate where improvements have been made and where further attention is warranted.</w:t>
      </w:r>
    </w:p>
    <w:p w:rsidR="006B6642" w:rsidRPr="00806781" w:rsidRDefault="006B6642" w:rsidP="006B6642">
      <w:pPr>
        <w:spacing w:line="240" w:lineRule="auto"/>
        <w:ind w:left="720"/>
        <w:rPr>
          <w:rFonts w:ascii="Franklin Gothic Book" w:hAnsi="Franklin Gothic Book" w:cstheme="minorHAnsi"/>
        </w:rPr>
      </w:pPr>
    </w:p>
    <w:p w:rsidR="006B6642" w:rsidRPr="00806781" w:rsidRDefault="006B6642" w:rsidP="006B6642">
      <w:pPr>
        <w:spacing w:line="240" w:lineRule="auto"/>
        <w:rPr>
          <w:rFonts w:ascii="Franklin Gothic Book" w:hAnsi="Franklin Gothic Book"/>
        </w:rPr>
      </w:pPr>
      <w:r>
        <w:rPr>
          <w:rFonts w:ascii="Franklin Gothic Book" w:hAnsi="Franklin Gothic Book"/>
        </w:rPr>
        <w:t>The data collected should facilitate a</w:t>
      </w:r>
      <w:r w:rsidRPr="00806781">
        <w:rPr>
          <w:rFonts w:ascii="Franklin Gothic Book" w:hAnsi="Franklin Gothic Book"/>
        </w:rPr>
        <w:t xml:space="preserve"> more proactive role for the </w:t>
      </w:r>
      <w:r>
        <w:rPr>
          <w:rFonts w:ascii="Franklin Gothic Book" w:hAnsi="Franklin Gothic Book"/>
        </w:rPr>
        <w:t xml:space="preserve">WGE </w:t>
      </w:r>
      <w:r w:rsidRPr="00806781">
        <w:rPr>
          <w:rFonts w:ascii="Franklin Gothic Book" w:hAnsi="Franklin Gothic Book"/>
        </w:rPr>
        <w:t>Agency in terms of assisting employers to identify and develop strategies to address gend</w:t>
      </w:r>
      <w:r>
        <w:rPr>
          <w:rFonts w:ascii="Franklin Gothic Book" w:hAnsi="Franklin Gothic Book"/>
        </w:rPr>
        <w:t>er inequity in their workplaces.</w:t>
      </w:r>
    </w:p>
    <w:p w:rsidR="006B6642" w:rsidRDefault="006B6642" w:rsidP="006B6642">
      <w:pPr>
        <w:spacing w:line="240" w:lineRule="auto"/>
        <w:ind w:left="720"/>
        <w:rPr>
          <w:rFonts w:ascii="Franklin Gothic Book" w:hAnsi="Franklin Gothic Book" w:cstheme="minorHAnsi"/>
        </w:rPr>
      </w:pPr>
    </w:p>
    <w:p w:rsidR="006B6642" w:rsidRDefault="006B6642" w:rsidP="006B6642">
      <w:pPr>
        <w:spacing w:line="240" w:lineRule="auto"/>
        <w:rPr>
          <w:rFonts w:ascii="Franklin Gothic Book" w:hAnsi="Franklin Gothic Book" w:cstheme="minorHAnsi"/>
        </w:rPr>
      </w:pPr>
      <w:r>
        <w:rPr>
          <w:rFonts w:ascii="Franklin Gothic Book" w:hAnsi="Franklin Gothic Book" w:cstheme="minorHAnsi"/>
        </w:rPr>
        <w:t>As far as possible data collected should also enable WGEA to derive statistical comparisons for benchmarking and</w:t>
      </w:r>
      <w:r>
        <w:rPr>
          <w:rFonts w:ascii="Franklin Gothic Book" w:hAnsi="Franklin Gothic Book"/>
        </w:rPr>
        <w:t xml:space="preserve"> to communicate the status of employment equality to the community more broadly</w:t>
      </w:r>
      <w:r>
        <w:rPr>
          <w:rFonts w:ascii="Franklin Gothic Book" w:hAnsi="Franklin Gothic Book" w:cstheme="minorHAnsi"/>
        </w:rPr>
        <w:t>.</w:t>
      </w:r>
    </w:p>
    <w:p w:rsidR="006B6642" w:rsidRPr="00403ED6" w:rsidRDefault="006B6642" w:rsidP="006B6642">
      <w:pPr>
        <w:spacing w:line="240" w:lineRule="auto"/>
        <w:rPr>
          <w:rFonts w:ascii="Franklin Gothic Book" w:hAnsi="Franklin Gothic Book" w:cstheme="minorHAnsi"/>
        </w:rPr>
      </w:pPr>
    </w:p>
    <w:p w:rsidR="006B6642" w:rsidRPr="008656CA" w:rsidRDefault="006B6642" w:rsidP="008656CA">
      <w:pPr>
        <w:pStyle w:val="Heading2"/>
      </w:pPr>
      <w:bookmarkStart w:id="5" w:name="_Toc347324570"/>
      <w:r w:rsidRPr="008656CA">
        <w:t>2.1</w:t>
      </w:r>
      <w:r w:rsidRPr="008656CA">
        <w:tab/>
        <w:t>PRIORITY MEASURABLE OUTCOMES</w:t>
      </w:r>
      <w:bookmarkEnd w:id="5"/>
    </w:p>
    <w:p w:rsidR="006B6642" w:rsidRPr="00403ED6" w:rsidRDefault="006B6642" w:rsidP="008656CA">
      <w:pPr>
        <w:pStyle w:val="ListParagraph"/>
        <w:keepNext/>
        <w:spacing w:line="240" w:lineRule="auto"/>
        <w:rPr>
          <w:rFonts w:ascii="Franklin Gothic Book" w:hAnsi="Franklin Gothic Book" w:cstheme="minorHAnsi"/>
          <w:b/>
        </w:rPr>
      </w:pPr>
    </w:p>
    <w:p w:rsidR="006B6642" w:rsidRPr="00403ED6" w:rsidRDefault="006B6642" w:rsidP="008656CA">
      <w:pPr>
        <w:keepNext/>
        <w:tabs>
          <w:tab w:val="left" w:pos="360"/>
        </w:tabs>
        <w:spacing w:line="240" w:lineRule="auto"/>
        <w:rPr>
          <w:rFonts w:ascii="Franklin Gothic Book" w:hAnsi="Franklin Gothic Book" w:cs="Arial"/>
        </w:rPr>
      </w:pPr>
      <w:r w:rsidRPr="00403ED6">
        <w:rPr>
          <w:rFonts w:ascii="Franklin Gothic Book" w:hAnsi="Franklin Gothic Book" w:cs="Arial"/>
        </w:rPr>
        <w:t xml:space="preserve">The Gender Equality Indicators </w:t>
      </w:r>
      <w:r>
        <w:rPr>
          <w:rFonts w:ascii="Franklin Gothic Book" w:hAnsi="Franklin Gothic Book" w:cs="Arial"/>
        </w:rPr>
        <w:t xml:space="preserve">(GEIs) </w:t>
      </w:r>
      <w:r w:rsidRPr="00403ED6">
        <w:rPr>
          <w:rFonts w:ascii="Franklin Gothic Book" w:hAnsi="Franklin Gothic Book" w:cs="Arial"/>
        </w:rPr>
        <w:t>assist in defining the priority measurable outcomes:</w:t>
      </w:r>
    </w:p>
    <w:p w:rsidR="006B6642" w:rsidRDefault="006B6642" w:rsidP="008656CA">
      <w:pPr>
        <w:keepNext/>
        <w:tabs>
          <w:tab w:val="left" w:pos="360"/>
        </w:tabs>
        <w:spacing w:line="240" w:lineRule="auto"/>
        <w:rPr>
          <w:rFonts w:ascii="Franklin Gothic Book" w:hAnsi="Franklin Gothic Book" w:cs="Arial"/>
        </w:rPr>
      </w:pPr>
    </w:p>
    <w:p w:rsidR="006B6642" w:rsidRDefault="006B6642" w:rsidP="008656CA">
      <w:pPr>
        <w:tabs>
          <w:tab w:val="left" w:pos="709"/>
        </w:tabs>
        <w:spacing w:line="240" w:lineRule="auto"/>
        <w:ind w:left="992" w:hanging="283"/>
        <w:rPr>
          <w:rFonts w:ascii="Franklin Gothic Book" w:hAnsi="Franklin Gothic Book" w:cs="Arial"/>
        </w:rPr>
      </w:pPr>
      <w:r w:rsidRPr="00403ED6">
        <w:rPr>
          <w:rFonts w:ascii="Franklin Gothic Book" w:hAnsi="Franklin Gothic Book" w:cs="Arial"/>
        </w:rPr>
        <w:t>1.</w:t>
      </w:r>
      <w:r w:rsidRPr="00403ED6">
        <w:rPr>
          <w:rFonts w:ascii="Franklin Gothic Book" w:hAnsi="Franklin Gothic Book" w:cs="Arial"/>
        </w:rPr>
        <w:tab/>
      </w:r>
      <w:r>
        <w:rPr>
          <w:rFonts w:ascii="Franklin Gothic Book" w:hAnsi="Franklin Gothic Book" w:cs="Arial"/>
        </w:rPr>
        <w:t>Gender composition of the workforce;</w:t>
      </w:r>
      <w:r w:rsidRPr="00403ED6">
        <w:rPr>
          <w:rFonts w:ascii="Franklin Gothic Book" w:hAnsi="Franklin Gothic Book" w:cs="Arial"/>
        </w:rPr>
        <w:t xml:space="preserve"> </w:t>
      </w:r>
    </w:p>
    <w:p w:rsidR="006B6642" w:rsidRPr="00D64185" w:rsidRDefault="006B6642" w:rsidP="008656CA">
      <w:pPr>
        <w:tabs>
          <w:tab w:val="left" w:pos="709"/>
        </w:tabs>
        <w:spacing w:line="240" w:lineRule="auto"/>
        <w:ind w:left="283"/>
        <w:rPr>
          <w:rFonts w:ascii="Franklin Gothic Book" w:hAnsi="Franklin Gothic Book" w:cs="Arial"/>
          <w:sz w:val="12"/>
          <w:szCs w:val="12"/>
        </w:rPr>
      </w:pPr>
    </w:p>
    <w:p w:rsidR="006B6642" w:rsidRDefault="006B6642" w:rsidP="008656CA">
      <w:pPr>
        <w:tabs>
          <w:tab w:val="left" w:pos="709"/>
        </w:tabs>
        <w:spacing w:line="240" w:lineRule="auto"/>
        <w:ind w:left="992" w:hanging="283"/>
        <w:rPr>
          <w:rFonts w:ascii="Franklin Gothic Book" w:hAnsi="Franklin Gothic Book" w:cs="Arial"/>
        </w:rPr>
      </w:pPr>
      <w:r w:rsidRPr="00403ED6">
        <w:rPr>
          <w:rFonts w:ascii="Franklin Gothic Book" w:hAnsi="Franklin Gothic Book" w:cs="Arial"/>
        </w:rPr>
        <w:t>2.</w:t>
      </w:r>
      <w:r w:rsidRPr="00403ED6">
        <w:rPr>
          <w:rFonts w:ascii="Franklin Gothic Book" w:hAnsi="Franklin Gothic Book" w:cs="Arial"/>
        </w:rPr>
        <w:tab/>
      </w:r>
      <w:r>
        <w:rPr>
          <w:rFonts w:ascii="Franklin Gothic Book" w:hAnsi="Franklin Gothic Book" w:cs="Arial"/>
        </w:rPr>
        <w:t xml:space="preserve">Gender composition of </w:t>
      </w:r>
      <w:r w:rsidRPr="00403ED6">
        <w:rPr>
          <w:rFonts w:ascii="Franklin Gothic Book" w:hAnsi="Franklin Gothic Book" w:cs="Arial"/>
        </w:rPr>
        <w:t>governing body</w:t>
      </w:r>
      <w:r>
        <w:rPr>
          <w:rFonts w:ascii="Franklin Gothic Book" w:hAnsi="Franklin Gothic Book" w:cs="Arial"/>
        </w:rPr>
        <w:t xml:space="preserve"> members;</w:t>
      </w:r>
    </w:p>
    <w:p w:rsidR="006B6642" w:rsidRPr="00D64185" w:rsidRDefault="006B6642" w:rsidP="008656CA">
      <w:pPr>
        <w:tabs>
          <w:tab w:val="left" w:pos="709"/>
        </w:tabs>
        <w:spacing w:line="240" w:lineRule="auto"/>
        <w:ind w:left="992" w:hanging="283"/>
        <w:rPr>
          <w:rFonts w:ascii="Franklin Gothic Book" w:hAnsi="Franklin Gothic Book" w:cs="Arial"/>
          <w:sz w:val="12"/>
          <w:szCs w:val="12"/>
        </w:rPr>
      </w:pPr>
    </w:p>
    <w:p w:rsidR="006B6642" w:rsidRDefault="006B6642" w:rsidP="008656CA">
      <w:pPr>
        <w:tabs>
          <w:tab w:val="left" w:pos="709"/>
        </w:tabs>
        <w:spacing w:line="240" w:lineRule="auto"/>
        <w:ind w:left="992" w:hanging="283"/>
        <w:rPr>
          <w:rFonts w:ascii="Franklin Gothic Book" w:hAnsi="Franklin Gothic Book" w:cs="Arial"/>
        </w:rPr>
      </w:pPr>
      <w:r>
        <w:rPr>
          <w:rFonts w:ascii="Franklin Gothic Book" w:hAnsi="Franklin Gothic Book" w:cs="Arial"/>
        </w:rPr>
        <w:t>3.</w:t>
      </w:r>
      <w:r>
        <w:rPr>
          <w:rFonts w:ascii="Franklin Gothic Book" w:hAnsi="Franklin Gothic Book" w:cs="Arial"/>
        </w:rPr>
        <w:tab/>
      </w:r>
      <w:r w:rsidRPr="00CC11FE">
        <w:rPr>
          <w:rFonts w:ascii="Franklin Gothic Book" w:hAnsi="Franklin Gothic Book" w:cs="Arial"/>
        </w:rPr>
        <w:t>Total remuneration payments of men and women for the reporting period</w:t>
      </w:r>
      <w:r>
        <w:rPr>
          <w:rFonts w:ascii="Franklin Gothic Book" w:hAnsi="Franklin Gothic Book" w:cs="Arial"/>
        </w:rPr>
        <w:t>;</w:t>
      </w:r>
    </w:p>
    <w:p w:rsidR="006B6642" w:rsidRPr="00D64185" w:rsidRDefault="006B6642" w:rsidP="008656CA">
      <w:pPr>
        <w:tabs>
          <w:tab w:val="left" w:pos="709"/>
        </w:tabs>
        <w:spacing w:line="240" w:lineRule="auto"/>
        <w:ind w:left="992" w:hanging="283"/>
        <w:rPr>
          <w:rFonts w:ascii="Franklin Gothic Book" w:hAnsi="Franklin Gothic Book" w:cs="Arial"/>
          <w:sz w:val="12"/>
          <w:szCs w:val="12"/>
        </w:rPr>
      </w:pPr>
    </w:p>
    <w:p w:rsidR="006B6642" w:rsidRDefault="006B6642" w:rsidP="008656CA">
      <w:pPr>
        <w:tabs>
          <w:tab w:val="left" w:pos="709"/>
        </w:tabs>
        <w:spacing w:line="240" w:lineRule="auto"/>
        <w:ind w:left="992" w:hanging="283"/>
        <w:rPr>
          <w:rFonts w:ascii="Franklin Gothic Book" w:hAnsi="Franklin Gothic Book" w:cs="Arial"/>
        </w:rPr>
      </w:pPr>
      <w:r>
        <w:rPr>
          <w:rFonts w:ascii="Franklin Gothic Book" w:hAnsi="Franklin Gothic Book" w:cs="Arial"/>
        </w:rPr>
        <w:t>4.</w:t>
      </w:r>
      <w:r>
        <w:rPr>
          <w:rFonts w:ascii="Franklin Gothic Book" w:hAnsi="Franklin Gothic Book" w:cs="Arial"/>
        </w:rPr>
        <w:tab/>
      </w:r>
      <w:r w:rsidRPr="00403ED6">
        <w:rPr>
          <w:rFonts w:ascii="Franklin Gothic Book" w:hAnsi="Franklin Gothic Book" w:cs="Arial"/>
        </w:rPr>
        <w:t>Availability and usage of employment terms, conditions and practices relating to flexible work arrangements for employees with family or caring responsibilities; and</w:t>
      </w:r>
    </w:p>
    <w:p w:rsidR="006B6642" w:rsidRPr="00D64185" w:rsidRDefault="006B6642" w:rsidP="008656CA">
      <w:pPr>
        <w:tabs>
          <w:tab w:val="left" w:pos="709"/>
        </w:tabs>
        <w:spacing w:line="240" w:lineRule="auto"/>
        <w:ind w:left="992" w:hanging="283"/>
        <w:rPr>
          <w:rFonts w:ascii="Franklin Gothic Book" w:hAnsi="Franklin Gothic Book" w:cs="Arial"/>
          <w:sz w:val="12"/>
          <w:szCs w:val="12"/>
        </w:rPr>
      </w:pPr>
    </w:p>
    <w:p w:rsidR="006B6642" w:rsidRDefault="006B6642" w:rsidP="008656CA">
      <w:pPr>
        <w:tabs>
          <w:tab w:val="left" w:pos="709"/>
        </w:tabs>
        <w:spacing w:line="240" w:lineRule="auto"/>
        <w:ind w:left="992" w:hanging="283"/>
        <w:rPr>
          <w:rFonts w:ascii="Franklin Gothic Book" w:hAnsi="Franklin Gothic Book" w:cs="Arial"/>
        </w:rPr>
      </w:pPr>
      <w:r>
        <w:rPr>
          <w:rFonts w:ascii="Franklin Gothic Book" w:hAnsi="Franklin Gothic Book" w:cs="Arial"/>
        </w:rPr>
        <w:t>5</w:t>
      </w:r>
      <w:r w:rsidRPr="00403ED6">
        <w:rPr>
          <w:rFonts w:ascii="Franklin Gothic Book" w:hAnsi="Franklin Gothic Book" w:cs="Arial"/>
        </w:rPr>
        <w:t>.</w:t>
      </w:r>
      <w:r w:rsidRPr="00403ED6">
        <w:rPr>
          <w:rFonts w:ascii="Franklin Gothic Book" w:hAnsi="Franklin Gothic Book" w:cs="Arial"/>
        </w:rPr>
        <w:tab/>
        <w:t>Consultation with employees on issues concerning gender equality in the workplace.</w:t>
      </w:r>
    </w:p>
    <w:p w:rsidR="006B6642" w:rsidRDefault="006B6642" w:rsidP="006B6642">
      <w:pPr>
        <w:tabs>
          <w:tab w:val="left" w:pos="360"/>
        </w:tabs>
        <w:spacing w:line="240" w:lineRule="auto"/>
        <w:rPr>
          <w:rFonts w:ascii="Franklin Gothic Book" w:hAnsi="Franklin Gothic Book" w:cs="Arial"/>
        </w:rPr>
      </w:pPr>
    </w:p>
    <w:p w:rsidR="006B6642" w:rsidRDefault="006B6642" w:rsidP="006B6642">
      <w:pPr>
        <w:tabs>
          <w:tab w:val="left" w:pos="360"/>
        </w:tabs>
        <w:spacing w:line="240" w:lineRule="auto"/>
        <w:rPr>
          <w:rFonts w:ascii="Franklin Gothic Book" w:hAnsi="Franklin Gothic Book" w:cs="Arial"/>
        </w:rPr>
      </w:pPr>
      <w:r w:rsidRPr="00403ED6">
        <w:rPr>
          <w:rFonts w:ascii="Franklin Gothic Book" w:hAnsi="Franklin Gothic Book" w:cs="Arial"/>
        </w:rPr>
        <w:t>In addition,</w:t>
      </w:r>
      <w:r>
        <w:rPr>
          <w:rFonts w:ascii="Franklin Gothic Book" w:hAnsi="Franklin Gothic Book" w:cs="Arial"/>
        </w:rPr>
        <w:t xml:space="preserve"> the</w:t>
      </w:r>
      <w:r w:rsidRPr="00403ED6">
        <w:rPr>
          <w:rFonts w:ascii="Franklin Gothic Book" w:hAnsi="Franklin Gothic Book" w:cs="Arial"/>
        </w:rPr>
        <w:t xml:space="preserve"> ACTU strongly advocates </w:t>
      </w:r>
      <w:r>
        <w:rPr>
          <w:rFonts w:ascii="Franklin Gothic Book" w:hAnsi="Franklin Gothic Book" w:cs="Arial"/>
        </w:rPr>
        <w:t>that in order to effectively measure the key outcomes of the Act, and to assist in meeting the Object of removing barriers to full participation, the GEIs must also include:</w:t>
      </w:r>
    </w:p>
    <w:p w:rsidR="006B6642" w:rsidRPr="00403ED6" w:rsidRDefault="006B6642" w:rsidP="006B6642">
      <w:pPr>
        <w:tabs>
          <w:tab w:val="left" w:pos="360"/>
        </w:tabs>
        <w:spacing w:line="240" w:lineRule="auto"/>
        <w:ind w:left="720"/>
        <w:rPr>
          <w:rFonts w:ascii="Franklin Gothic Book" w:hAnsi="Franklin Gothic Book" w:cs="Arial"/>
        </w:rPr>
      </w:pPr>
    </w:p>
    <w:p w:rsidR="008656CA" w:rsidRDefault="006B6642" w:rsidP="008656CA">
      <w:pPr>
        <w:tabs>
          <w:tab w:val="left" w:pos="709"/>
          <w:tab w:val="left" w:pos="993"/>
        </w:tabs>
        <w:spacing w:line="240" w:lineRule="auto"/>
        <w:ind w:left="709"/>
        <w:rPr>
          <w:rFonts w:ascii="Franklin Gothic Book" w:hAnsi="Franklin Gothic Book" w:cs="Arial"/>
          <w:bCs/>
          <w:lang w:val="en-US"/>
        </w:rPr>
      </w:pPr>
      <w:r>
        <w:rPr>
          <w:rFonts w:ascii="Franklin Gothic Book" w:hAnsi="Franklin Gothic Book" w:cs="Arial"/>
        </w:rPr>
        <w:t>6</w:t>
      </w:r>
      <w:r w:rsidRPr="00403ED6">
        <w:rPr>
          <w:rFonts w:ascii="Franklin Gothic Book" w:hAnsi="Franklin Gothic Book" w:cs="Arial"/>
        </w:rPr>
        <w:t>.</w:t>
      </w:r>
      <w:r w:rsidRPr="00403ED6">
        <w:rPr>
          <w:rFonts w:ascii="Franklin Gothic Book" w:hAnsi="Franklin Gothic Book" w:cs="Arial"/>
        </w:rPr>
        <w:tab/>
      </w:r>
      <w:r w:rsidRPr="00403ED6">
        <w:rPr>
          <w:rFonts w:ascii="Franklin Gothic Book" w:hAnsi="Franklin Gothic Book" w:cs="Arial"/>
          <w:bCs/>
          <w:lang w:val="en-US"/>
        </w:rPr>
        <w:t>Gender Discrimination/Sex-based Harassment; and</w:t>
      </w:r>
      <w:r>
        <w:rPr>
          <w:rFonts w:ascii="Franklin Gothic Book" w:hAnsi="Franklin Gothic Book" w:cs="Arial"/>
          <w:bCs/>
          <w:lang w:val="en-US"/>
        </w:rPr>
        <w:tab/>
      </w:r>
    </w:p>
    <w:p w:rsidR="006B6642" w:rsidRPr="00AB29AA" w:rsidRDefault="006B6642" w:rsidP="008656CA">
      <w:pPr>
        <w:tabs>
          <w:tab w:val="left" w:pos="709"/>
          <w:tab w:val="left" w:pos="993"/>
        </w:tabs>
        <w:spacing w:line="240" w:lineRule="auto"/>
        <w:ind w:left="709"/>
        <w:rPr>
          <w:rFonts w:ascii="Franklin Gothic Book" w:hAnsi="Franklin Gothic Book" w:cs="Arial"/>
          <w:bCs/>
          <w:lang w:val="en-US"/>
        </w:rPr>
      </w:pPr>
      <w:r>
        <w:rPr>
          <w:rFonts w:ascii="Franklin Gothic Book" w:hAnsi="Franklin Gothic Book" w:cs="Arial"/>
          <w:bCs/>
          <w:lang w:val="en-US"/>
        </w:rPr>
        <w:t>7</w:t>
      </w:r>
      <w:r w:rsidRPr="00403ED6">
        <w:rPr>
          <w:rFonts w:ascii="Franklin Gothic Book" w:hAnsi="Franklin Gothic Book" w:cs="Arial"/>
          <w:bCs/>
          <w:lang w:val="en-US"/>
        </w:rPr>
        <w:t>.</w:t>
      </w:r>
      <w:r w:rsidRPr="00403ED6">
        <w:rPr>
          <w:rFonts w:ascii="Franklin Gothic Book" w:hAnsi="Franklin Gothic Book" w:cs="Arial"/>
          <w:bCs/>
          <w:lang w:val="en-US"/>
        </w:rPr>
        <w:tab/>
      </w:r>
      <w:r w:rsidRPr="00403ED6">
        <w:rPr>
          <w:rFonts w:ascii="Franklin Gothic Book" w:hAnsi="Franklin Gothic Book"/>
        </w:rPr>
        <w:t>Training</w:t>
      </w:r>
      <w:r>
        <w:rPr>
          <w:rFonts w:ascii="Franklin Gothic Book" w:hAnsi="Franklin Gothic Book"/>
        </w:rPr>
        <w:t>,</w:t>
      </w:r>
      <w:r w:rsidRPr="00403ED6">
        <w:rPr>
          <w:rFonts w:ascii="Franklin Gothic Book" w:hAnsi="Franklin Gothic Book"/>
        </w:rPr>
        <w:t xml:space="preserve"> Development and Progression</w:t>
      </w:r>
      <w:r>
        <w:rPr>
          <w:rFonts w:ascii="Franklin Gothic Book" w:hAnsi="Franklin Gothic Book" w:cs="Arial"/>
        </w:rPr>
        <w:t>.</w:t>
      </w:r>
    </w:p>
    <w:p w:rsidR="006B6642" w:rsidRPr="00403ED6" w:rsidRDefault="006B6642" w:rsidP="006B6642">
      <w:pPr>
        <w:tabs>
          <w:tab w:val="left" w:pos="360"/>
        </w:tabs>
        <w:spacing w:line="240" w:lineRule="auto"/>
        <w:rPr>
          <w:rFonts w:ascii="Franklin Gothic Book" w:hAnsi="Franklin Gothic Book" w:cs="Arial"/>
        </w:rPr>
      </w:pPr>
    </w:p>
    <w:p w:rsidR="006B6642" w:rsidRPr="00CC11FE" w:rsidRDefault="006B6642" w:rsidP="006B6642">
      <w:pPr>
        <w:tabs>
          <w:tab w:val="left" w:pos="360"/>
        </w:tabs>
        <w:spacing w:line="240" w:lineRule="auto"/>
        <w:rPr>
          <w:rFonts w:ascii="Franklin Gothic Book" w:hAnsi="Franklin Gothic Book" w:cs="Arial"/>
        </w:rPr>
      </w:pPr>
      <w:r w:rsidRPr="00CC11FE">
        <w:rPr>
          <w:rFonts w:ascii="Franklin Gothic Book" w:hAnsi="Franklin Gothic Book" w:cs="Arial"/>
        </w:rPr>
        <w:t xml:space="preserve">Key measurable outcomes for </w:t>
      </w:r>
      <w:r>
        <w:rPr>
          <w:rFonts w:ascii="Franklin Gothic Book" w:hAnsi="Franklin Gothic Book" w:cs="Arial"/>
        </w:rPr>
        <w:t xml:space="preserve">each of the GEIs should </w:t>
      </w:r>
      <w:r w:rsidRPr="00E41D28">
        <w:rPr>
          <w:rFonts w:ascii="Franklin Gothic Book" w:hAnsi="Franklin Gothic Book" w:cs="Arial"/>
          <w:u w:val="single"/>
        </w:rPr>
        <w:t>as a minimum</w:t>
      </w:r>
      <w:r>
        <w:rPr>
          <w:rFonts w:ascii="Franklin Gothic Book" w:hAnsi="Franklin Gothic Book" w:cs="Arial"/>
        </w:rPr>
        <w:t xml:space="preserve"> include:</w:t>
      </w:r>
    </w:p>
    <w:p w:rsidR="006B6642" w:rsidRPr="003D174B" w:rsidRDefault="006B6642" w:rsidP="006B6642">
      <w:pPr>
        <w:tabs>
          <w:tab w:val="left" w:pos="360"/>
        </w:tabs>
        <w:spacing w:line="240" w:lineRule="auto"/>
        <w:rPr>
          <w:rFonts w:ascii="Franklin Gothic Book" w:hAnsi="Franklin Gothic Book" w:cs="Arial"/>
          <w:b/>
          <w:u w:val="single"/>
        </w:rPr>
      </w:pPr>
    </w:p>
    <w:p w:rsidR="006B6642" w:rsidRPr="00CC11FE" w:rsidRDefault="006B6642" w:rsidP="006B6642">
      <w:pPr>
        <w:tabs>
          <w:tab w:val="left" w:pos="360"/>
        </w:tabs>
        <w:spacing w:line="240" w:lineRule="auto"/>
        <w:rPr>
          <w:rFonts w:ascii="Franklin Gothic Book" w:hAnsi="Franklin Gothic Book" w:cs="Arial"/>
          <w:b/>
          <w:i/>
        </w:rPr>
      </w:pPr>
      <w:r>
        <w:rPr>
          <w:rFonts w:ascii="Franklin Gothic Book" w:hAnsi="Franklin Gothic Book" w:cs="Arial"/>
          <w:b/>
          <w:i/>
        </w:rPr>
        <w:tab/>
        <w:t xml:space="preserve">1.  </w:t>
      </w:r>
      <w:r>
        <w:rPr>
          <w:rFonts w:ascii="Franklin Gothic Book" w:hAnsi="Franklin Gothic Book" w:cs="Arial"/>
          <w:b/>
          <w:i/>
        </w:rPr>
        <w:tab/>
      </w:r>
      <w:r w:rsidRPr="00CC11FE">
        <w:rPr>
          <w:rFonts w:ascii="Franklin Gothic Book" w:hAnsi="Franklin Gothic Book" w:cs="Arial"/>
          <w:b/>
          <w:i/>
        </w:rPr>
        <w:t>Gender composition of workforce / governing bodies</w:t>
      </w:r>
    </w:p>
    <w:p w:rsidR="006B6642" w:rsidRPr="00CC11FE" w:rsidRDefault="006B6642" w:rsidP="006B6642">
      <w:pPr>
        <w:tabs>
          <w:tab w:val="left" w:pos="360"/>
        </w:tabs>
        <w:spacing w:line="240" w:lineRule="auto"/>
        <w:rPr>
          <w:rFonts w:ascii="Franklin Gothic Book" w:hAnsi="Franklin Gothic Book"/>
        </w:rPr>
      </w:pPr>
      <w:r w:rsidRPr="00403ED6">
        <w:rPr>
          <w:rFonts w:ascii="Franklin Gothic Book" w:hAnsi="Franklin Gothic Book" w:cs="Arial"/>
        </w:rPr>
        <w:tab/>
      </w:r>
    </w:p>
    <w:p w:rsidR="006B6642" w:rsidRDefault="006B6642" w:rsidP="006B6642">
      <w:pPr>
        <w:spacing w:line="240" w:lineRule="auto"/>
        <w:ind w:left="1440" w:hanging="720"/>
        <w:rPr>
          <w:rFonts w:ascii="Franklin Gothic Book" w:hAnsi="Franklin Gothic Book" w:cs="Arial"/>
        </w:rPr>
      </w:pPr>
      <w:r>
        <w:rPr>
          <w:rFonts w:ascii="Franklin Gothic Book" w:hAnsi="Franklin Gothic Book" w:cs="Arial"/>
        </w:rPr>
        <w:t>a.</w:t>
      </w:r>
      <w:r>
        <w:rPr>
          <w:rFonts w:ascii="Franklin Gothic Book" w:hAnsi="Franklin Gothic Book" w:cs="Arial"/>
        </w:rPr>
        <w:tab/>
      </w:r>
      <w:r w:rsidRPr="00CC11FE">
        <w:rPr>
          <w:rFonts w:ascii="Franklin Gothic Book" w:hAnsi="Franklin Gothic Book" w:cs="Arial"/>
        </w:rPr>
        <w:t>Number and ge</w:t>
      </w:r>
      <w:r>
        <w:rPr>
          <w:rFonts w:ascii="Franklin Gothic Book" w:hAnsi="Franklin Gothic Book" w:cs="Arial"/>
        </w:rPr>
        <w:t>nder of employees, categorised by employment status</w:t>
      </w:r>
      <w:r w:rsidRPr="00CC11FE">
        <w:rPr>
          <w:rFonts w:ascii="Franklin Gothic Book" w:hAnsi="Franklin Gothic Book" w:cs="Arial"/>
        </w:rPr>
        <w:t xml:space="preserve"> </w:t>
      </w:r>
      <w:r>
        <w:rPr>
          <w:rFonts w:ascii="Franklin Gothic Book" w:hAnsi="Franklin Gothic Book" w:cs="Arial"/>
        </w:rPr>
        <w:t>(</w:t>
      </w:r>
      <w:r w:rsidRPr="00CC11FE">
        <w:rPr>
          <w:rFonts w:ascii="Franklin Gothic Book" w:hAnsi="Franklin Gothic Book" w:cs="Arial"/>
        </w:rPr>
        <w:t>full-time, part-time or casual</w:t>
      </w:r>
      <w:r>
        <w:rPr>
          <w:rFonts w:ascii="Franklin Gothic Book" w:hAnsi="Franklin Gothic Book" w:cs="Arial"/>
        </w:rPr>
        <w:t xml:space="preserve">), </w:t>
      </w:r>
      <w:r w:rsidRPr="00CC11FE">
        <w:rPr>
          <w:rFonts w:ascii="Franklin Gothic Book" w:hAnsi="Franklin Gothic Book" w:cs="Arial"/>
        </w:rPr>
        <w:t>occupation</w:t>
      </w:r>
      <w:r>
        <w:rPr>
          <w:rFonts w:ascii="Franklin Gothic Book" w:hAnsi="Franklin Gothic Book" w:cs="Arial"/>
        </w:rPr>
        <w:t xml:space="preserve"> / classification; </w:t>
      </w:r>
    </w:p>
    <w:p w:rsidR="006B6642" w:rsidRPr="00441CF0" w:rsidRDefault="006B6642" w:rsidP="006B6642">
      <w:pPr>
        <w:spacing w:line="240" w:lineRule="auto"/>
        <w:ind w:left="1440" w:hanging="720"/>
        <w:rPr>
          <w:rFonts w:ascii="Franklin Gothic Book" w:hAnsi="Franklin Gothic Book" w:cs="Arial"/>
          <w:sz w:val="8"/>
          <w:szCs w:val="8"/>
        </w:rPr>
      </w:pPr>
    </w:p>
    <w:p w:rsidR="006B6642" w:rsidRDefault="006B6642" w:rsidP="006B6642">
      <w:pPr>
        <w:spacing w:line="240" w:lineRule="auto"/>
        <w:ind w:left="1440" w:hanging="720"/>
        <w:rPr>
          <w:rFonts w:ascii="Franklin Gothic Book" w:hAnsi="Franklin Gothic Book" w:cs="Arial"/>
        </w:rPr>
      </w:pPr>
      <w:r>
        <w:rPr>
          <w:rFonts w:ascii="Franklin Gothic Book" w:hAnsi="Franklin Gothic Book" w:cs="Arial"/>
        </w:rPr>
        <w:t>b.</w:t>
      </w:r>
      <w:r>
        <w:rPr>
          <w:rFonts w:ascii="Franklin Gothic Book" w:hAnsi="Franklin Gothic Book" w:cs="Arial"/>
        </w:rPr>
        <w:tab/>
        <w:t xml:space="preserve">Number and gender of candidates </w:t>
      </w:r>
      <w:r w:rsidRPr="00435427">
        <w:rPr>
          <w:rFonts w:ascii="Franklin Gothic Book" w:hAnsi="Franklin Gothic Book" w:cs="Arial"/>
          <w:lang w:val="en-US"/>
        </w:rPr>
        <w:t>interviewed and / or appointed to available positions</w:t>
      </w:r>
      <w:r>
        <w:rPr>
          <w:rFonts w:ascii="Franklin Gothic Book" w:hAnsi="Franklin Gothic Book" w:cs="Arial"/>
          <w:lang w:val="en-US"/>
        </w:rPr>
        <w:t xml:space="preserve">; </w:t>
      </w:r>
      <w:r>
        <w:rPr>
          <w:rFonts w:ascii="Franklin Gothic Book" w:hAnsi="Franklin Gothic Book" w:cs="Arial"/>
        </w:rPr>
        <w:t>and</w:t>
      </w:r>
    </w:p>
    <w:p w:rsidR="006B6642" w:rsidRPr="00441CF0" w:rsidRDefault="006B6642" w:rsidP="006B6642">
      <w:pPr>
        <w:spacing w:line="240" w:lineRule="auto"/>
        <w:ind w:firstLine="720"/>
        <w:rPr>
          <w:rFonts w:ascii="Franklin Gothic Book" w:hAnsi="Franklin Gothic Book" w:cs="Arial"/>
          <w:sz w:val="8"/>
          <w:szCs w:val="8"/>
        </w:rPr>
      </w:pPr>
    </w:p>
    <w:p w:rsidR="006B6642" w:rsidRDefault="006B6642" w:rsidP="006B6642">
      <w:pPr>
        <w:spacing w:line="240" w:lineRule="auto"/>
        <w:ind w:firstLine="720"/>
        <w:rPr>
          <w:rFonts w:ascii="Franklin Gothic Book" w:hAnsi="Franklin Gothic Book" w:cs="Arial"/>
        </w:rPr>
      </w:pPr>
      <w:r>
        <w:rPr>
          <w:rFonts w:ascii="Franklin Gothic Book" w:hAnsi="Franklin Gothic Book" w:cs="Arial"/>
        </w:rPr>
        <w:t>c.</w:t>
      </w:r>
      <w:r>
        <w:rPr>
          <w:rFonts w:ascii="Franklin Gothic Book" w:hAnsi="Franklin Gothic Book" w:cs="Arial"/>
        </w:rPr>
        <w:tab/>
      </w:r>
      <w:r w:rsidRPr="00CC11FE">
        <w:rPr>
          <w:rFonts w:ascii="Franklin Gothic Book" w:hAnsi="Franklin Gothic Book" w:cs="Arial"/>
        </w:rPr>
        <w:t>Number and gender of board/governing body members</w:t>
      </w:r>
      <w:r>
        <w:rPr>
          <w:rFonts w:ascii="Franklin Gothic Book" w:hAnsi="Franklin Gothic Book" w:cs="Arial"/>
        </w:rPr>
        <w:t>.</w:t>
      </w:r>
    </w:p>
    <w:p w:rsidR="006B6642" w:rsidRPr="00CC11FE" w:rsidRDefault="006B6642" w:rsidP="006B6642">
      <w:pPr>
        <w:spacing w:line="240" w:lineRule="auto"/>
        <w:ind w:left="1440" w:hanging="720"/>
        <w:rPr>
          <w:rFonts w:ascii="Franklin Gothic Book" w:hAnsi="Franklin Gothic Book"/>
        </w:rPr>
      </w:pPr>
    </w:p>
    <w:p w:rsidR="006B6642" w:rsidRPr="00CC11FE" w:rsidRDefault="006B6642" w:rsidP="006B6642">
      <w:pPr>
        <w:tabs>
          <w:tab w:val="left" w:pos="360"/>
        </w:tabs>
        <w:spacing w:line="240" w:lineRule="auto"/>
        <w:rPr>
          <w:rFonts w:ascii="Franklin Gothic Book" w:hAnsi="Franklin Gothic Book" w:cs="Arial"/>
          <w:b/>
          <w:i/>
        </w:rPr>
      </w:pPr>
      <w:r>
        <w:rPr>
          <w:rFonts w:ascii="Franklin Gothic Book" w:hAnsi="Franklin Gothic Book" w:cs="Arial"/>
          <w:b/>
          <w:i/>
        </w:rPr>
        <w:tab/>
        <w:t xml:space="preserve">2.  </w:t>
      </w:r>
      <w:r>
        <w:rPr>
          <w:rFonts w:ascii="Franklin Gothic Book" w:hAnsi="Franklin Gothic Book" w:cs="Arial"/>
          <w:b/>
          <w:i/>
        </w:rPr>
        <w:tab/>
      </w:r>
      <w:r w:rsidRPr="00CC11FE">
        <w:rPr>
          <w:rFonts w:ascii="Franklin Gothic Book" w:hAnsi="Franklin Gothic Book" w:cs="Arial"/>
          <w:b/>
          <w:i/>
        </w:rPr>
        <w:t>Total remuneration payments of men and women for the reporting period</w:t>
      </w:r>
    </w:p>
    <w:p w:rsidR="006B6642" w:rsidRDefault="006B6642" w:rsidP="006B6642">
      <w:pPr>
        <w:tabs>
          <w:tab w:val="left" w:pos="360"/>
        </w:tabs>
        <w:spacing w:line="240" w:lineRule="auto"/>
        <w:ind w:left="720"/>
        <w:rPr>
          <w:rFonts w:ascii="Franklin Gothic Book" w:hAnsi="Franklin Gothic Book" w:cs="Arial"/>
        </w:rPr>
      </w:pPr>
    </w:p>
    <w:p w:rsidR="006B6642" w:rsidRDefault="006B6642" w:rsidP="006B6642">
      <w:pPr>
        <w:tabs>
          <w:tab w:val="left" w:pos="709"/>
        </w:tabs>
        <w:spacing w:line="240" w:lineRule="auto"/>
        <w:ind w:left="1418" w:hanging="1418"/>
        <w:rPr>
          <w:rFonts w:ascii="Franklin Gothic Book" w:hAnsi="Franklin Gothic Book" w:cs="Arial"/>
        </w:rPr>
      </w:pPr>
      <w:r>
        <w:rPr>
          <w:rFonts w:ascii="Franklin Gothic Book" w:hAnsi="Franklin Gothic Book" w:cs="Arial"/>
        </w:rPr>
        <w:tab/>
        <w:t>a.</w:t>
      </w:r>
      <w:r>
        <w:rPr>
          <w:rFonts w:ascii="Franklin Gothic Book" w:hAnsi="Franklin Gothic Book" w:cs="Arial"/>
        </w:rPr>
        <w:tab/>
      </w:r>
      <w:r w:rsidRPr="00403ED6">
        <w:rPr>
          <w:rFonts w:ascii="Franklin Gothic Book" w:hAnsi="Franklin Gothic Book" w:cs="Arial"/>
        </w:rPr>
        <w:t>Total remuneration payments of men and women for the reporting period</w:t>
      </w:r>
      <w:r>
        <w:rPr>
          <w:rFonts w:ascii="Franklin Gothic Book" w:hAnsi="Franklin Gothic Book" w:cs="Arial"/>
        </w:rPr>
        <w:t xml:space="preserve"> </w:t>
      </w:r>
      <w:r w:rsidRPr="00403ED6">
        <w:rPr>
          <w:rFonts w:ascii="Franklin Gothic Book" w:hAnsi="Franklin Gothic Book" w:cs="Arial"/>
        </w:rPr>
        <w:t>by occupation</w:t>
      </w:r>
      <w:r>
        <w:rPr>
          <w:rFonts w:ascii="Franklin Gothic Book" w:hAnsi="Franklin Gothic Book" w:cs="Arial"/>
        </w:rPr>
        <w:t xml:space="preserve"> (i.e. as reported in group certificate which include all additional payments such as performance payments, </w:t>
      </w:r>
      <w:r w:rsidRPr="00403ED6">
        <w:rPr>
          <w:rFonts w:ascii="Franklin Gothic Book" w:hAnsi="Franklin Gothic Book" w:cs="Arial"/>
        </w:rPr>
        <w:t>penalty r</w:t>
      </w:r>
      <w:r>
        <w:rPr>
          <w:rFonts w:ascii="Franklin Gothic Book" w:hAnsi="Franklin Gothic Book" w:cs="Arial"/>
        </w:rPr>
        <w:t>ates, overtime, bonus payments and allowances per annum) and employment status; and</w:t>
      </w:r>
    </w:p>
    <w:p w:rsidR="006B6642" w:rsidRPr="00403ED6" w:rsidRDefault="006B6642" w:rsidP="006B6642">
      <w:pPr>
        <w:tabs>
          <w:tab w:val="left" w:pos="709"/>
        </w:tabs>
        <w:spacing w:line="240" w:lineRule="auto"/>
        <w:rPr>
          <w:rFonts w:ascii="Franklin Gothic Book" w:hAnsi="Franklin Gothic Book" w:cs="Arial"/>
        </w:rPr>
      </w:pPr>
    </w:p>
    <w:p w:rsidR="006B6642" w:rsidRDefault="006B6642" w:rsidP="006B6642">
      <w:pPr>
        <w:tabs>
          <w:tab w:val="left" w:pos="709"/>
        </w:tabs>
        <w:spacing w:line="240" w:lineRule="auto"/>
        <w:ind w:left="1418" w:hanging="709"/>
        <w:rPr>
          <w:rFonts w:ascii="Franklin Gothic Book" w:hAnsi="Franklin Gothic Book" w:cs="Arial"/>
        </w:rPr>
      </w:pPr>
      <w:r>
        <w:rPr>
          <w:rFonts w:ascii="Franklin Gothic Book" w:hAnsi="Franklin Gothic Book" w:cs="Arial"/>
        </w:rPr>
        <w:t>b.</w:t>
      </w:r>
      <w:r>
        <w:rPr>
          <w:rFonts w:ascii="Franklin Gothic Book" w:hAnsi="Franklin Gothic Book" w:cs="Arial"/>
        </w:rPr>
        <w:tab/>
      </w:r>
      <w:r w:rsidRPr="00403ED6">
        <w:rPr>
          <w:rFonts w:ascii="Franklin Gothic Book" w:hAnsi="Franklin Gothic Book" w:cs="Arial"/>
        </w:rPr>
        <w:t xml:space="preserve">Graduate annualised base salary on entry per annum, </w:t>
      </w:r>
      <w:r>
        <w:rPr>
          <w:rFonts w:ascii="Franklin Gothic Book" w:hAnsi="Franklin Gothic Book" w:cs="Arial"/>
        </w:rPr>
        <w:t xml:space="preserve">categorised </w:t>
      </w:r>
      <w:r w:rsidRPr="00403ED6">
        <w:rPr>
          <w:rFonts w:ascii="Franklin Gothic Book" w:hAnsi="Franklin Gothic Book" w:cs="Arial"/>
        </w:rPr>
        <w:t>by</w:t>
      </w:r>
      <w:r>
        <w:rPr>
          <w:rFonts w:ascii="Franklin Gothic Book" w:hAnsi="Franklin Gothic Book" w:cs="Arial"/>
        </w:rPr>
        <w:t xml:space="preserve"> occupation and by</w:t>
      </w:r>
      <w:r w:rsidRPr="00403ED6">
        <w:rPr>
          <w:rFonts w:ascii="Franklin Gothic Book" w:hAnsi="Franklin Gothic Book" w:cs="Arial"/>
        </w:rPr>
        <w:t xml:space="preserve"> gender</w:t>
      </w:r>
      <w:r>
        <w:rPr>
          <w:rFonts w:ascii="Franklin Gothic Book" w:hAnsi="Franklin Gothic Book" w:cs="Arial"/>
        </w:rPr>
        <w:t>.</w:t>
      </w:r>
    </w:p>
    <w:p w:rsidR="00056F9E" w:rsidRPr="00403ED6" w:rsidRDefault="00056F9E" w:rsidP="006B6642">
      <w:pPr>
        <w:tabs>
          <w:tab w:val="left" w:pos="709"/>
        </w:tabs>
        <w:spacing w:line="240" w:lineRule="auto"/>
        <w:ind w:left="1418" w:hanging="709"/>
        <w:rPr>
          <w:rFonts w:ascii="Franklin Gothic Book" w:hAnsi="Franklin Gothic Book" w:cs="Arial"/>
          <w:b/>
          <w:bCs/>
          <w:lang w:val="en-US"/>
        </w:rPr>
      </w:pPr>
    </w:p>
    <w:p w:rsidR="006B6642" w:rsidRDefault="006B6642" w:rsidP="006B6642">
      <w:pPr>
        <w:tabs>
          <w:tab w:val="left" w:pos="360"/>
          <w:tab w:val="left" w:pos="709"/>
        </w:tabs>
        <w:spacing w:line="240" w:lineRule="auto"/>
        <w:ind w:left="426"/>
        <w:rPr>
          <w:rFonts w:ascii="Franklin Gothic Book" w:hAnsi="Franklin Gothic Book" w:cs="Arial"/>
          <w:b/>
          <w:bCs/>
          <w:i/>
          <w:lang w:val="en-US"/>
        </w:rPr>
      </w:pPr>
      <w:r>
        <w:rPr>
          <w:rFonts w:ascii="Franklin Gothic Book" w:hAnsi="Franklin Gothic Book" w:cs="Arial"/>
          <w:b/>
          <w:bCs/>
          <w:i/>
          <w:lang w:val="en-US"/>
        </w:rPr>
        <w:t xml:space="preserve">3.  </w:t>
      </w:r>
      <w:r w:rsidRPr="00C06996">
        <w:rPr>
          <w:rFonts w:ascii="Franklin Gothic Book" w:hAnsi="Franklin Gothic Book" w:cs="Arial"/>
          <w:b/>
          <w:bCs/>
          <w:i/>
          <w:lang w:val="en-US"/>
        </w:rPr>
        <w:t>Flexible Work Practices</w:t>
      </w:r>
    </w:p>
    <w:p w:rsidR="006B6642" w:rsidRPr="00C06996" w:rsidRDefault="006B6642" w:rsidP="006B6642">
      <w:pPr>
        <w:tabs>
          <w:tab w:val="left" w:pos="360"/>
        </w:tabs>
        <w:spacing w:line="240" w:lineRule="auto"/>
        <w:rPr>
          <w:rFonts w:ascii="Franklin Gothic Book" w:hAnsi="Franklin Gothic Book" w:cs="Arial"/>
          <w:b/>
          <w:bCs/>
          <w:i/>
          <w:lang w:val="en-US"/>
        </w:rPr>
      </w:pPr>
    </w:p>
    <w:p w:rsidR="006B6642" w:rsidRPr="00403ED6" w:rsidRDefault="006B6642" w:rsidP="006B6642">
      <w:pPr>
        <w:tabs>
          <w:tab w:val="left" w:pos="1418"/>
        </w:tabs>
        <w:spacing w:line="240" w:lineRule="auto"/>
        <w:ind w:left="1418" w:hanging="709"/>
        <w:rPr>
          <w:rFonts w:ascii="Franklin Gothic Book" w:hAnsi="Franklin Gothic Book" w:cs="Arial"/>
        </w:rPr>
      </w:pPr>
      <w:r>
        <w:rPr>
          <w:rFonts w:ascii="Franklin Gothic Book" w:hAnsi="Franklin Gothic Book" w:cs="Arial"/>
        </w:rPr>
        <w:t>a.</w:t>
      </w:r>
      <w:r>
        <w:rPr>
          <w:rFonts w:ascii="Franklin Gothic Book" w:hAnsi="Franklin Gothic Book" w:cs="Arial"/>
        </w:rPr>
        <w:tab/>
      </w:r>
      <w:r w:rsidRPr="00403ED6">
        <w:rPr>
          <w:rFonts w:ascii="Franklin Gothic Book" w:hAnsi="Franklin Gothic Book" w:cs="Arial"/>
        </w:rPr>
        <w:t xml:space="preserve">Number and gender of employees taking and returning from </w:t>
      </w:r>
      <w:r>
        <w:rPr>
          <w:rFonts w:ascii="Franklin Gothic Book" w:hAnsi="Franklin Gothic Book" w:cs="Arial"/>
        </w:rPr>
        <w:t xml:space="preserve">paid and / or unpaid </w:t>
      </w:r>
      <w:r w:rsidRPr="00403ED6">
        <w:rPr>
          <w:rFonts w:ascii="Franklin Gothic Book" w:hAnsi="Franklin Gothic Book" w:cs="Arial"/>
        </w:rPr>
        <w:t>parental leave</w:t>
      </w:r>
      <w:r>
        <w:rPr>
          <w:rFonts w:ascii="Franklin Gothic Book" w:hAnsi="Franklin Gothic Book" w:cs="Arial"/>
        </w:rPr>
        <w:t>; and</w:t>
      </w:r>
    </w:p>
    <w:p w:rsidR="006B6642" w:rsidRDefault="006B6642" w:rsidP="006B6642">
      <w:pPr>
        <w:tabs>
          <w:tab w:val="left" w:pos="360"/>
        </w:tabs>
        <w:spacing w:line="240" w:lineRule="auto"/>
        <w:rPr>
          <w:rFonts w:ascii="Franklin Gothic Book" w:hAnsi="Franklin Gothic Book" w:cs="Arial"/>
        </w:rPr>
      </w:pPr>
    </w:p>
    <w:p w:rsidR="006B6642" w:rsidRDefault="006B6642" w:rsidP="006B6642">
      <w:pPr>
        <w:tabs>
          <w:tab w:val="left" w:pos="360"/>
        </w:tabs>
        <w:spacing w:line="240" w:lineRule="auto"/>
        <w:ind w:left="1418" w:hanging="709"/>
        <w:rPr>
          <w:rFonts w:ascii="Franklin Gothic Book" w:hAnsi="Franklin Gothic Book" w:cs="Arial"/>
        </w:rPr>
      </w:pPr>
      <w:r>
        <w:rPr>
          <w:rFonts w:ascii="Franklin Gothic Book" w:hAnsi="Franklin Gothic Book" w:cs="Arial"/>
        </w:rPr>
        <w:t>b.</w:t>
      </w:r>
      <w:r>
        <w:rPr>
          <w:rFonts w:ascii="Franklin Gothic Book" w:hAnsi="Franklin Gothic Book" w:cs="Arial"/>
        </w:rPr>
        <w:tab/>
        <w:t xml:space="preserve">Number of written employee requests for </w:t>
      </w:r>
      <w:r w:rsidRPr="000E7838">
        <w:rPr>
          <w:rFonts w:ascii="Franklin Gothic Book" w:hAnsi="Franklin Gothic Book" w:cs="Arial"/>
        </w:rPr>
        <w:t>flexible work pr</w:t>
      </w:r>
      <w:r>
        <w:rPr>
          <w:rFonts w:ascii="Franklin Gothic Book" w:hAnsi="Franklin Gothic Book" w:cs="Arial"/>
        </w:rPr>
        <w:t xml:space="preserve">actices (including </w:t>
      </w:r>
      <w:r w:rsidRPr="00435427">
        <w:rPr>
          <w:rFonts w:ascii="Franklin Gothic Book" w:hAnsi="Franklin Gothic Book" w:cs="Arial"/>
        </w:rPr>
        <w:t xml:space="preserve">part-time work; job-share; flexible start and finish times; compressed hours; working from </w:t>
      </w:r>
      <w:r>
        <w:rPr>
          <w:rFonts w:ascii="Franklin Gothic Book" w:hAnsi="Franklin Gothic Book" w:cs="Arial"/>
        </w:rPr>
        <w:t>home) across gender, occupation and employment status;</w:t>
      </w:r>
    </w:p>
    <w:p w:rsidR="006B6642" w:rsidRDefault="006B6642" w:rsidP="006B6642">
      <w:pPr>
        <w:tabs>
          <w:tab w:val="left" w:pos="360"/>
        </w:tabs>
        <w:spacing w:line="240" w:lineRule="auto"/>
        <w:rPr>
          <w:rFonts w:ascii="Franklin Gothic Book" w:hAnsi="Franklin Gothic Book" w:cs="Arial"/>
        </w:rPr>
      </w:pPr>
    </w:p>
    <w:p w:rsidR="006B6642" w:rsidRDefault="006B6642" w:rsidP="006B6642">
      <w:pPr>
        <w:tabs>
          <w:tab w:val="left" w:pos="1418"/>
        </w:tabs>
        <w:spacing w:line="240" w:lineRule="auto"/>
        <w:ind w:left="1418" w:hanging="709"/>
        <w:rPr>
          <w:rFonts w:ascii="Franklin Gothic Book" w:hAnsi="Franklin Gothic Book" w:cs="Arial"/>
        </w:rPr>
      </w:pPr>
      <w:r>
        <w:rPr>
          <w:rFonts w:ascii="Franklin Gothic Book" w:hAnsi="Franklin Gothic Book" w:cs="Arial"/>
        </w:rPr>
        <w:t xml:space="preserve">c. </w:t>
      </w:r>
      <w:r>
        <w:rPr>
          <w:rFonts w:ascii="Franklin Gothic Book" w:hAnsi="Franklin Gothic Book" w:cs="Arial"/>
        </w:rPr>
        <w:tab/>
        <w:t xml:space="preserve">Number of written grants of requests for </w:t>
      </w:r>
      <w:r w:rsidRPr="000E7838">
        <w:rPr>
          <w:rFonts w:ascii="Franklin Gothic Book" w:hAnsi="Franklin Gothic Book" w:cs="Arial"/>
        </w:rPr>
        <w:t>flexible work pr</w:t>
      </w:r>
      <w:r>
        <w:rPr>
          <w:rFonts w:ascii="Franklin Gothic Book" w:hAnsi="Franklin Gothic Book" w:cs="Arial"/>
        </w:rPr>
        <w:t>actices categorised by gender, occupation and employment status; and</w:t>
      </w:r>
    </w:p>
    <w:p w:rsidR="006B6642" w:rsidRDefault="006B6642" w:rsidP="006B6642">
      <w:pPr>
        <w:tabs>
          <w:tab w:val="left" w:pos="360"/>
        </w:tabs>
        <w:spacing w:line="240" w:lineRule="auto"/>
        <w:ind w:left="993"/>
        <w:rPr>
          <w:rFonts w:ascii="Franklin Gothic Book" w:hAnsi="Franklin Gothic Book" w:cs="Arial"/>
        </w:rPr>
      </w:pPr>
    </w:p>
    <w:p w:rsidR="006B6642" w:rsidRDefault="006B6642" w:rsidP="006B6642">
      <w:pPr>
        <w:tabs>
          <w:tab w:val="left" w:pos="1418"/>
        </w:tabs>
        <w:spacing w:line="240" w:lineRule="auto"/>
        <w:ind w:left="1418" w:hanging="709"/>
        <w:rPr>
          <w:rFonts w:ascii="Franklin Gothic Book" w:hAnsi="Franklin Gothic Book" w:cs="Arial"/>
        </w:rPr>
      </w:pPr>
      <w:r>
        <w:rPr>
          <w:rFonts w:ascii="Franklin Gothic Book" w:hAnsi="Franklin Gothic Book" w:cs="Arial"/>
        </w:rPr>
        <w:t>d.</w:t>
      </w:r>
      <w:r>
        <w:rPr>
          <w:rFonts w:ascii="Franklin Gothic Book" w:hAnsi="Franklin Gothic Book" w:cs="Arial"/>
        </w:rPr>
        <w:tab/>
        <w:t xml:space="preserve">Number of written refusals of the requests for </w:t>
      </w:r>
      <w:r w:rsidRPr="000E7838">
        <w:rPr>
          <w:rFonts w:ascii="Franklin Gothic Book" w:hAnsi="Franklin Gothic Book" w:cs="Arial"/>
        </w:rPr>
        <w:t>flexible work pr</w:t>
      </w:r>
      <w:r>
        <w:rPr>
          <w:rFonts w:ascii="Franklin Gothic Book" w:hAnsi="Franklin Gothic Book" w:cs="Arial"/>
        </w:rPr>
        <w:t>actices categorised by gender, occupation and employment status.</w:t>
      </w:r>
    </w:p>
    <w:p w:rsidR="006B6642" w:rsidRDefault="006B6642" w:rsidP="006B6642">
      <w:pPr>
        <w:tabs>
          <w:tab w:val="left" w:pos="360"/>
        </w:tabs>
        <w:spacing w:line="240" w:lineRule="auto"/>
        <w:ind w:left="1418" w:hanging="709"/>
        <w:rPr>
          <w:rFonts w:ascii="Franklin Gothic Book" w:hAnsi="Franklin Gothic Book" w:cs="Arial"/>
        </w:rPr>
      </w:pPr>
    </w:p>
    <w:p w:rsidR="006B6642" w:rsidRPr="004F7F43" w:rsidRDefault="006B6642" w:rsidP="00056F9E">
      <w:pPr>
        <w:keepNext/>
        <w:keepLines/>
        <w:tabs>
          <w:tab w:val="left" w:pos="426"/>
          <w:tab w:val="left" w:pos="709"/>
        </w:tabs>
        <w:spacing w:line="240" w:lineRule="auto"/>
        <w:ind w:left="709" w:hanging="709"/>
        <w:rPr>
          <w:rFonts w:ascii="Franklin Gothic Book" w:hAnsi="Franklin Gothic Book" w:cs="Arial"/>
          <w:i/>
        </w:rPr>
      </w:pPr>
      <w:r>
        <w:rPr>
          <w:rFonts w:ascii="Franklin Gothic Book" w:hAnsi="Franklin Gothic Book" w:cs="Arial"/>
          <w:b/>
          <w:bCs/>
          <w:i/>
          <w:lang w:val="en-US"/>
        </w:rPr>
        <w:tab/>
        <w:t xml:space="preserve">4.  </w:t>
      </w:r>
      <w:r w:rsidRPr="004F7F43">
        <w:rPr>
          <w:rFonts w:ascii="Franklin Gothic Book" w:hAnsi="Franklin Gothic Book" w:cs="Arial"/>
          <w:b/>
          <w:i/>
        </w:rPr>
        <w:t>Consultation with employees on issues concerning gender equality in the workplace.</w:t>
      </w:r>
    </w:p>
    <w:p w:rsidR="006B6642" w:rsidRDefault="006B6642" w:rsidP="00056F9E">
      <w:pPr>
        <w:keepNext/>
        <w:keepLines/>
        <w:tabs>
          <w:tab w:val="left" w:pos="360"/>
        </w:tabs>
        <w:spacing w:line="240" w:lineRule="auto"/>
        <w:ind w:left="1418" w:hanging="709"/>
        <w:rPr>
          <w:rFonts w:ascii="Franklin Gothic Book" w:hAnsi="Franklin Gothic Book" w:cs="Arial"/>
        </w:rPr>
      </w:pPr>
    </w:p>
    <w:p w:rsidR="006B6642" w:rsidRPr="00205DA4" w:rsidRDefault="006B6642" w:rsidP="00056F9E">
      <w:pPr>
        <w:pStyle w:val="ListParagraph"/>
        <w:keepNext/>
        <w:keepLines/>
        <w:numPr>
          <w:ilvl w:val="0"/>
          <w:numId w:val="35"/>
        </w:numPr>
        <w:spacing w:line="240" w:lineRule="auto"/>
        <w:ind w:left="1418" w:hanging="709"/>
        <w:rPr>
          <w:rFonts w:ascii="Franklin Gothic Book" w:hAnsi="Franklin Gothic Book"/>
        </w:rPr>
      </w:pPr>
      <w:r>
        <w:rPr>
          <w:rFonts w:ascii="Franklin Gothic Book" w:hAnsi="Franklin Gothic Book"/>
        </w:rPr>
        <w:t>Verification that employees and employee representatives have</w:t>
      </w:r>
      <w:r w:rsidRPr="00980A48">
        <w:rPr>
          <w:rFonts w:ascii="Franklin Gothic Book" w:hAnsi="Franklin Gothic Book"/>
        </w:rPr>
        <w:t xml:space="preserve"> participat</w:t>
      </w:r>
      <w:r>
        <w:rPr>
          <w:rFonts w:ascii="Franklin Gothic Book" w:hAnsi="Franklin Gothic Book"/>
        </w:rPr>
        <w:t xml:space="preserve">ed in the EEO reporting process and </w:t>
      </w:r>
      <w:r w:rsidRPr="00205DA4">
        <w:rPr>
          <w:rFonts w:ascii="Franklin Gothic Book" w:hAnsi="Franklin Gothic Book"/>
        </w:rPr>
        <w:t xml:space="preserve">have been notified of the lodgement of the report; and </w:t>
      </w:r>
    </w:p>
    <w:p w:rsidR="006B6642" w:rsidRPr="00980A48" w:rsidRDefault="006B6642" w:rsidP="006B6642">
      <w:pPr>
        <w:pStyle w:val="ListParagraph"/>
        <w:spacing w:line="240" w:lineRule="auto"/>
        <w:ind w:left="1418"/>
        <w:rPr>
          <w:rFonts w:ascii="Franklin Gothic Book" w:hAnsi="Franklin Gothic Book"/>
        </w:rPr>
      </w:pPr>
    </w:p>
    <w:p w:rsidR="006B6642" w:rsidRPr="00980A48" w:rsidRDefault="006B6642" w:rsidP="006B6642">
      <w:pPr>
        <w:pStyle w:val="ListParagraph"/>
        <w:numPr>
          <w:ilvl w:val="0"/>
          <w:numId w:val="35"/>
        </w:numPr>
        <w:spacing w:line="240" w:lineRule="auto"/>
        <w:ind w:left="1418" w:hanging="709"/>
        <w:rPr>
          <w:rFonts w:ascii="Franklin Gothic Book" w:hAnsi="Franklin Gothic Book"/>
        </w:rPr>
      </w:pPr>
      <w:r w:rsidRPr="00980A48">
        <w:rPr>
          <w:rFonts w:ascii="Franklin Gothic Book" w:hAnsi="Franklin Gothic Book"/>
        </w:rPr>
        <w:t>Verification that C</w:t>
      </w:r>
      <w:r>
        <w:rPr>
          <w:rFonts w:ascii="Franklin Gothic Book" w:hAnsi="Franklin Gothic Book"/>
        </w:rPr>
        <w:t xml:space="preserve">EOs and senior management have authorised </w:t>
      </w:r>
      <w:r w:rsidRPr="00980A48">
        <w:rPr>
          <w:rFonts w:ascii="Franklin Gothic Book" w:hAnsi="Franklin Gothic Book"/>
        </w:rPr>
        <w:t xml:space="preserve">the </w:t>
      </w:r>
      <w:r>
        <w:rPr>
          <w:rFonts w:ascii="Franklin Gothic Book" w:hAnsi="Franklin Gothic Book"/>
        </w:rPr>
        <w:t>report</w:t>
      </w:r>
      <w:r w:rsidRPr="00980A48">
        <w:rPr>
          <w:rFonts w:ascii="Franklin Gothic Book" w:hAnsi="Franklin Gothic Book"/>
        </w:rPr>
        <w:t xml:space="preserve"> and the </w:t>
      </w:r>
      <w:r>
        <w:rPr>
          <w:rFonts w:ascii="Franklin Gothic Book" w:hAnsi="Franklin Gothic Book"/>
        </w:rPr>
        <w:t xml:space="preserve">date the </w:t>
      </w:r>
      <w:r w:rsidRPr="00980A48">
        <w:rPr>
          <w:rFonts w:ascii="Franklin Gothic Book" w:hAnsi="Franklin Gothic Book"/>
        </w:rPr>
        <w:t xml:space="preserve">report </w:t>
      </w:r>
      <w:r>
        <w:rPr>
          <w:rFonts w:ascii="Franklin Gothic Book" w:hAnsi="Franklin Gothic Book"/>
        </w:rPr>
        <w:t xml:space="preserve">was </w:t>
      </w:r>
      <w:r w:rsidRPr="00980A48">
        <w:rPr>
          <w:rFonts w:ascii="Franklin Gothic Book" w:hAnsi="Franklin Gothic Book"/>
        </w:rPr>
        <w:t>/ will be provided to shareholders.</w:t>
      </w:r>
    </w:p>
    <w:p w:rsidR="006B6642" w:rsidRDefault="006B6642" w:rsidP="006B6642">
      <w:pPr>
        <w:tabs>
          <w:tab w:val="left" w:pos="360"/>
        </w:tabs>
        <w:spacing w:line="240" w:lineRule="auto"/>
        <w:rPr>
          <w:rFonts w:ascii="Franklin Gothic Book" w:hAnsi="Franklin Gothic Book" w:cs="Arial"/>
        </w:rPr>
      </w:pPr>
    </w:p>
    <w:p w:rsidR="006B6642" w:rsidRPr="004F7F43" w:rsidRDefault="006B6642" w:rsidP="006B6642">
      <w:pPr>
        <w:tabs>
          <w:tab w:val="left" w:pos="360"/>
        </w:tabs>
        <w:spacing w:line="240" w:lineRule="auto"/>
        <w:ind w:left="426"/>
        <w:rPr>
          <w:rFonts w:ascii="Franklin Gothic Book" w:hAnsi="Franklin Gothic Book" w:cs="Arial"/>
          <w:b/>
          <w:bCs/>
          <w:i/>
          <w:lang w:val="en-US"/>
        </w:rPr>
      </w:pPr>
      <w:r w:rsidRPr="004F7F43">
        <w:rPr>
          <w:rFonts w:ascii="Franklin Gothic Book" w:hAnsi="Franklin Gothic Book" w:cs="Arial"/>
          <w:b/>
          <w:i/>
        </w:rPr>
        <w:t>5.</w:t>
      </w:r>
      <w:r w:rsidRPr="004F7F43">
        <w:rPr>
          <w:rFonts w:ascii="Franklin Gothic Book" w:hAnsi="Franklin Gothic Book" w:cs="Arial"/>
          <w:b/>
          <w:i/>
        </w:rPr>
        <w:tab/>
      </w:r>
      <w:r w:rsidRPr="004F7F43">
        <w:rPr>
          <w:rFonts w:ascii="Franklin Gothic Book" w:hAnsi="Franklin Gothic Book" w:cs="Arial"/>
          <w:b/>
          <w:bCs/>
          <w:i/>
          <w:lang w:val="en-US"/>
        </w:rPr>
        <w:t>Gender Discrimination/Sex-based Harassment</w:t>
      </w:r>
    </w:p>
    <w:p w:rsidR="006B6642" w:rsidRDefault="006B6642" w:rsidP="006B6642">
      <w:pPr>
        <w:tabs>
          <w:tab w:val="left" w:pos="360"/>
        </w:tabs>
        <w:spacing w:line="240" w:lineRule="auto"/>
        <w:rPr>
          <w:rFonts w:ascii="Franklin Gothic Book" w:hAnsi="Franklin Gothic Book" w:cs="Arial"/>
          <w:i/>
        </w:rPr>
      </w:pPr>
    </w:p>
    <w:p w:rsidR="006B6642" w:rsidRDefault="006B6642" w:rsidP="006B6642">
      <w:pPr>
        <w:tabs>
          <w:tab w:val="left" w:pos="709"/>
        </w:tabs>
        <w:spacing w:line="240" w:lineRule="auto"/>
        <w:ind w:left="1440" w:hanging="1440"/>
        <w:rPr>
          <w:rFonts w:ascii="Franklin Gothic Book" w:hAnsi="Franklin Gothic Book" w:cs="Arial"/>
        </w:rPr>
      </w:pPr>
      <w:r>
        <w:rPr>
          <w:rFonts w:ascii="Franklin Gothic Book" w:hAnsi="Franklin Gothic Book" w:cs="Arial"/>
          <w:i/>
        </w:rPr>
        <w:tab/>
      </w:r>
      <w:r w:rsidRPr="00F20E22">
        <w:rPr>
          <w:rFonts w:ascii="Franklin Gothic Book" w:hAnsi="Franklin Gothic Book" w:cs="Arial"/>
        </w:rPr>
        <w:t>a.</w:t>
      </w:r>
      <w:r w:rsidRPr="00F20E22">
        <w:rPr>
          <w:rFonts w:ascii="Franklin Gothic Book" w:hAnsi="Franklin Gothic Book" w:cs="Arial"/>
        </w:rPr>
        <w:tab/>
        <w:t xml:space="preserve">Number of (substantiated / settled/ unsubstantiated) complaints made by employees relating to gender discrimination </w:t>
      </w:r>
      <w:r>
        <w:rPr>
          <w:rFonts w:ascii="Franklin Gothic Book" w:hAnsi="Franklin Gothic Book" w:cs="Arial"/>
        </w:rPr>
        <w:t>and/or</w:t>
      </w:r>
      <w:r w:rsidRPr="00F20E22">
        <w:rPr>
          <w:rFonts w:ascii="Franklin Gothic Book" w:hAnsi="Franklin Gothic Book" w:cs="Arial"/>
        </w:rPr>
        <w:t xml:space="preserve"> sex-based harassment (including bullying)</w:t>
      </w:r>
      <w:r>
        <w:rPr>
          <w:rFonts w:ascii="Franklin Gothic Book" w:hAnsi="Franklin Gothic Book" w:cs="Arial"/>
        </w:rPr>
        <w:t xml:space="preserve"> </w:t>
      </w:r>
      <w:r>
        <w:rPr>
          <w:rFonts w:ascii="Franklin Gothic Book" w:hAnsi="Franklin Gothic Book"/>
        </w:rPr>
        <w:t>categorised by gender and occupation</w:t>
      </w:r>
      <w:r>
        <w:rPr>
          <w:rFonts w:ascii="Franklin Gothic Book" w:hAnsi="Franklin Gothic Book" w:cs="Arial"/>
        </w:rPr>
        <w:t>; and</w:t>
      </w:r>
    </w:p>
    <w:p w:rsidR="006B6642" w:rsidRDefault="006B6642" w:rsidP="006B6642">
      <w:pPr>
        <w:tabs>
          <w:tab w:val="left" w:pos="709"/>
        </w:tabs>
        <w:spacing w:line="240" w:lineRule="auto"/>
        <w:ind w:left="1440" w:hanging="1440"/>
        <w:rPr>
          <w:rFonts w:ascii="Franklin Gothic Book" w:hAnsi="Franklin Gothic Book" w:cs="Arial"/>
        </w:rPr>
      </w:pPr>
    </w:p>
    <w:p w:rsidR="006B6642" w:rsidRPr="002E7450" w:rsidRDefault="006B6642" w:rsidP="006B6642">
      <w:pPr>
        <w:tabs>
          <w:tab w:val="left" w:pos="1418"/>
        </w:tabs>
        <w:spacing w:line="240" w:lineRule="auto"/>
        <w:ind w:left="1418" w:hanging="709"/>
        <w:rPr>
          <w:rFonts w:ascii="Franklin Gothic Book" w:hAnsi="Franklin Gothic Book" w:cs="Arial"/>
          <w:lang w:val="en-US"/>
        </w:rPr>
      </w:pPr>
      <w:r>
        <w:rPr>
          <w:rFonts w:ascii="Franklin Gothic Book" w:hAnsi="Franklin Gothic Book" w:cs="Arial"/>
        </w:rPr>
        <w:t>b.</w:t>
      </w:r>
      <w:r>
        <w:rPr>
          <w:rFonts w:ascii="Franklin Gothic Book" w:hAnsi="Franklin Gothic Book" w:cs="Arial"/>
        </w:rPr>
        <w:tab/>
        <w:t xml:space="preserve">Outcomes of any </w:t>
      </w:r>
      <w:r w:rsidRPr="00861CFE">
        <w:rPr>
          <w:rFonts w:ascii="Franklin Gothic Book" w:hAnsi="Franklin Gothic Book" w:cs="Arial"/>
          <w:i/>
        </w:rPr>
        <w:t xml:space="preserve">(substantiated / settled/ unsubstantiated) </w:t>
      </w:r>
      <w:r>
        <w:rPr>
          <w:rFonts w:ascii="Franklin Gothic Book" w:hAnsi="Franklin Gothic Book" w:cs="Arial"/>
        </w:rPr>
        <w:t>complaints</w:t>
      </w:r>
      <w:r w:rsidRPr="00861CFE">
        <w:rPr>
          <w:rFonts w:ascii="Franklin Gothic Book" w:hAnsi="Franklin Gothic Book" w:cs="Arial"/>
        </w:rPr>
        <w:t xml:space="preserve"> </w:t>
      </w:r>
      <w:r>
        <w:rPr>
          <w:rFonts w:ascii="Franklin Gothic Book" w:hAnsi="Franklin Gothic Book" w:cs="Arial"/>
        </w:rPr>
        <w:t xml:space="preserve">by employees </w:t>
      </w:r>
      <w:r w:rsidRPr="00861CFE">
        <w:rPr>
          <w:rFonts w:ascii="Franklin Gothic Book" w:hAnsi="Franklin Gothic Book" w:cs="Arial"/>
        </w:rPr>
        <w:t>relating to gender discrimination</w:t>
      </w:r>
      <w:r>
        <w:rPr>
          <w:rFonts w:ascii="Franklin Gothic Book" w:hAnsi="Franklin Gothic Book" w:cs="Arial"/>
        </w:rPr>
        <w:t xml:space="preserve"> </w:t>
      </w:r>
      <w:r w:rsidRPr="000E7838">
        <w:rPr>
          <w:rFonts w:ascii="Franklin Gothic Book" w:hAnsi="Franklin Gothic Book" w:cs="Arial"/>
          <w:lang w:val="en-US"/>
        </w:rPr>
        <w:t>and</w:t>
      </w:r>
      <w:r>
        <w:rPr>
          <w:rFonts w:ascii="Franklin Gothic Book" w:hAnsi="Franklin Gothic Book" w:cs="Arial"/>
          <w:lang w:val="en-US"/>
        </w:rPr>
        <w:t>/or</w:t>
      </w:r>
      <w:r w:rsidRPr="000E7838">
        <w:rPr>
          <w:rFonts w:ascii="Franklin Gothic Book" w:hAnsi="Franklin Gothic Book" w:cs="Arial"/>
          <w:lang w:val="en-US"/>
        </w:rPr>
        <w:t xml:space="preserve"> sex-based harassment (including bullying) </w:t>
      </w:r>
      <w:r>
        <w:rPr>
          <w:rFonts w:ascii="Franklin Gothic Book" w:hAnsi="Franklin Gothic Book" w:cs="Arial"/>
        </w:rPr>
        <w:t>made during the reporting period.</w:t>
      </w:r>
    </w:p>
    <w:p w:rsidR="006B6642" w:rsidRPr="00403ED6" w:rsidRDefault="006B6642" w:rsidP="006B6642">
      <w:pPr>
        <w:tabs>
          <w:tab w:val="left" w:pos="360"/>
        </w:tabs>
        <w:spacing w:line="240" w:lineRule="auto"/>
        <w:rPr>
          <w:rFonts w:ascii="Franklin Gothic Book" w:hAnsi="Franklin Gothic Book" w:cs="Arial"/>
          <w:color w:val="C0504D" w:themeColor="accent2"/>
        </w:rPr>
      </w:pPr>
    </w:p>
    <w:p w:rsidR="006B6642" w:rsidRPr="00C06996" w:rsidRDefault="006B6642" w:rsidP="006B6642">
      <w:pPr>
        <w:tabs>
          <w:tab w:val="left" w:pos="1418"/>
        </w:tabs>
        <w:spacing w:line="240" w:lineRule="auto"/>
        <w:ind w:left="426"/>
        <w:rPr>
          <w:rFonts w:ascii="Franklin Gothic Book" w:hAnsi="Franklin Gothic Book"/>
          <w:b/>
          <w:i/>
        </w:rPr>
      </w:pPr>
      <w:r>
        <w:rPr>
          <w:rFonts w:ascii="Franklin Gothic Book" w:hAnsi="Franklin Gothic Book"/>
          <w:b/>
          <w:i/>
        </w:rPr>
        <w:t xml:space="preserve">6.  </w:t>
      </w:r>
      <w:r w:rsidRPr="00C06996">
        <w:rPr>
          <w:rFonts w:ascii="Franklin Gothic Book" w:hAnsi="Franklin Gothic Book"/>
          <w:b/>
          <w:i/>
        </w:rPr>
        <w:t>Training</w:t>
      </w:r>
      <w:r>
        <w:rPr>
          <w:rFonts w:ascii="Franklin Gothic Book" w:hAnsi="Franklin Gothic Book"/>
          <w:b/>
          <w:i/>
        </w:rPr>
        <w:t>,</w:t>
      </w:r>
      <w:r w:rsidRPr="00C06996">
        <w:rPr>
          <w:rFonts w:ascii="Franklin Gothic Book" w:hAnsi="Franklin Gothic Book"/>
          <w:b/>
          <w:i/>
        </w:rPr>
        <w:t xml:space="preserve"> Development and Progression</w:t>
      </w:r>
    </w:p>
    <w:p w:rsidR="006B6642" w:rsidRPr="00403ED6" w:rsidRDefault="006B6642" w:rsidP="006B6642">
      <w:pPr>
        <w:spacing w:line="240" w:lineRule="auto"/>
        <w:rPr>
          <w:rFonts w:ascii="Franklin Gothic Book" w:hAnsi="Franklin Gothic Book"/>
        </w:rPr>
      </w:pPr>
    </w:p>
    <w:p w:rsidR="006B6642" w:rsidRDefault="006B6642" w:rsidP="006B6642">
      <w:pPr>
        <w:spacing w:line="240" w:lineRule="auto"/>
        <w:ind w:left="1440" w:hanging="720"/>
        <w:rPr>
          <w:rFonts w:ascii="Franklin Gothic Book" w:hAnsi="Franklin Gothic Book"/>
        </w:rPr>
      </w:pPr>
      <w:r>
        <w:rPr>
          <w:rFonts w:ascii="Franklin Gothic Book" w:hAnsi="Franklin Gothic Book"/>
        </w:rPr>
        <w:t>a.</w:t>
      </w:r>
      <w:r>
        <w:rPr>
          <w:rFonts w:ascii="Franklin Gothic Book" w:hAnsi="Franklin Gothic Book"/>
        </w:rPr>
        <w:tab/>
        <w:t>Number of</w:t>
      </w:r>
      <w:r w:rsidRPr="00C06996">
        <w:rPr>
          <w:rFonts w:ascii="Franklin Gothic Book" w:hAnsi="Franklin Gothic Book"/>
        </w:rPr>
        <w:t xml:space="preserve"> employees taking up </w:t>
      </w:r>
      <w:r>
        <w:rPr>
          <w:rFonts w:ascii="Franklin Gothic Book" w:hAnsi="Franklin Gothic Book"/>
        </w:rPr>
        <w:t xml:space="preserve">company provided or sponsored </w:t>
      </w:r>
      <w:r w:rsidRPr="00C06996">
        <w:rPr>
          <w:rFonts w:ascii="Franklin Gothic Book" w:hAnsi="Franklin Gothic Book"/>
        </w:rPr>
        <w:t xml:space="preserve">education </w:t>
      </w:r>
      <w:r>
        <w:rPr>
          <w:rFonts w:ascii="Franklin Gothic Book" w:hAnsi="Franklin Gothic Book"/>
        </w:rPr>
        <w:t xml:space="preserve">or </w:t>
      </w:r>
      <w:r w:rsidRPr="00C06996">
        <w:rPr>
          <w:rFonts w:ascii="Franklin Gothic Book" w:hAnsi="Franklin Gothic Book"/>
        </w:rPr>
        <w:t xml:space="preserve">training </w:t>
      </w:r>
      <w:r>
        <w:rPr>
          <w:rFonts w:ascii="Franklin Gothic Book" w:hAnsi="Franklin Gothic Book"/>
        </w:rPr>
        <w:t xml:space="preserve">programs categorised </w:t>
      </w:r>
      <w:r w:rsidRPr="00C06996">
        <w:rPr>
          <w:rFonts w:ascii="Franklin Gothic Book" w:hAnsi="Franklin Gothic Book"/>
        </w:rPr>
        <w:t xml:space="preserve">by gender and </w:t>
      </w:r>
      <w:r>
        <w:rPr>
          <w:rFonts w:ascii="Franklin Gothic Book" w:hAnsi="Franklin Gothic Book"/>
        </w:rPr>
        <w:t>occupation;</w:t>
      </w:r>
    </w:p>
    <w:p w:rsidR="006B6642" w:rsidRDefault="006B6642" w:rsidP="006B6642">
      <w:pPr>
        <w:spacing w:line="240" w:lineRule="auto"/>
        <w:ind w:left="1440" w:hanging="720"/>
        <w:rPr>
          <w:rFonts w:ascii="Franklin Gothic Book" w:hAnsi="Franklin Gothic Book"/>
        </w:rPr>
      </w:pPr>
    </w:p>
    <w:p w:rsidR="006B6642" w:rsidRDefault="006B6642" w:rsidP="006B6642">
      <w:pPr>
        <w:spacing w:line="240" w:lineRule="auto"/>
        <w:ind w:left="1440" w:hanging="720"/>
        <w:rPr>
          <w:rFonts w:ascii="Franklin Gothic Book" w:hAnsi="Franklin Gothic Book"/>
        </w:rPr>
      </w:pPr>
      <w:r>
        <w:rPr>
          <w:rFonts w:ascii="Franklin Gothic Book" w:hAnsi="Franklin Gothic Book"/>
        </w:rPr>
        <w:t>b.</w:t>
      </w:r>
      <w:r>
        <w:rPr>
          <w:rFonts w:ascii="Franklin Gothic Book" w:hAnsi="Franklin Gothic Book"/>
        </w:rPr>
        <w:tab/>
        <w:t>Number of</w:t>
      </w:r>
      <w:r w:rsidRPr="00C06996">
        <w:rPr>
          <w:rFonts w:ascii="Franklin Gothic Book" w:hAnsi="Franklin Gothic Book"/>
        </w:rPr>
        <w:t xml:space="preserve"> employees </w:t>
      </w:r>
      <w:r>
        <w:rPr>
          <w:rFonts w:ascii="Franklin Gothic Book" w:hAnsi="Franklin Gothic Book"/>
        </w:rPr>
        <w:t>provided financial assistance or supportive work arrangements to attend external education or</w:t>
      </w:r>
      <w:r w:rsidRPr="00C06996">
        <w:rPr>
          <w:rFonts w:ascii="Franklin Gothic Book" w:hAnsi="Franklin Gothic Book"/>
        </w:rPr>
        <w:t xml:space="preserve"> training </w:t>
      </w:r>
      <w:r>
        <w:rPr>
          <w:rFonts w:ascii="Franklin Gothic Book" w:hAnsi="Franklin Gothic Book"/>
        </w:rPr>
        <w:t xml:space="preserve">programs categorised </w:t>
      </w:r>
      <w:r w:rsidRPr="00C06996">
        <w:rPr>
          <w:rFonts w:ascii="Franklin Gothic Book" w:hAnsi="Franklin Gothic Book"/>
        </w:rPr>
        <w:t xml:space="preserve">by gender and </w:t>
      </w:r>
      <w:r>
        <w:rPr>
          <w:rFonts w:ascii="Franklin Gothic Book" w:hAnsi="Franklin Gothic Book"/>
        </w:rPr>
        <w:t>occupation;</w:t>
      </w:r>
    </w:p>
    <w:p w:rsidR="006B6642" w:rsidRDefault="006B6642" w:rsidP="006B6642">
      <w:pPr>
        <w:spacing w:line="240" w:lineRule="auto"/>
        <w:ind w:left="1440" w:hanging="720"/>
        <w:rPr>
          <w:rFonts w:ascii="Franklin Gothic Book" w:hAnsi="Franklin Gothic Book"/>
        </w:rPr>
      </w:pPr>
    </w:p>
    <w:p w:rsidR="006B6642" w:rsidRPr="00C06996" w:rsidRDefault="006B6642" w:rsidP="006B6642">
      <w:pPr>
        <w:spacing w:line="240" w:lineRule="auto"/>
        <w:ind w:left="1440" w:hanging="720"/>
        <w:rPr>
          <w:rFonts w:ascii="Franklin Gothic Book" w:hAnsi="Franklin Gothic Book"/>
        </w:rPr>
      </w:pPr>
      <w:r>
        <w:rPr>
          <w:rFonts w:ascii="Franklin Gothic Book" w:hAnsi="Franklin Gothic Book"/>
        </w:rPr>
        <w:t>c.</w:t>
      </w:r>
      <w:r>
        <w:rPr>
          <w:rFonts w:ascii="Franklin Gothic Book" w:hAnsi="Franklin Gothic Book"/>
        </w:rPr>
        <w:tab/>
        <w:t>Number of</w:t>
      </w:r>
      <w:r w:rsidRPr="00C06996">
        <w:rPr>
          <w:rFonts w:ascii="Franklin Gothic Book" w:hAnsi="Franklin Gothic Book"/>
        </w:rPr>
        <w:t xml:space="preserve"> employees </w:t>
      </w:r>
      <w:r>
        <w:rPr>
          <w:rFonts w:ascii="Franklin Gothic Book" w:hAnsi="Franklin Gothic Book"/>
        </w:rPr>
        <w:t xml:space="preserve">provided leadership </w:t>
      </w:r>
      <w:r w:rsidRPr="00C06996">
        <w:rPr>
          <w:rFonts w:ascii="Franklin Gothic Book" w:hAnsi="Franklin Gothic Book"/>
        </w:rPr>
        <w:t xml:space="preserve">training </w:t>
      </w:r>
      <w:r>
        <w:rPr>
          <w:rFonts w:ascii="Franklin Gothic Book" w:hAnsi="Franklin Gothic Book"/>
        </w:rPr>
        <w:t>or access to leadership opportunities categorised</w:t>
      </w:r>
      <w:r w:rsidRPr="00C06996">
        <w:rPr>
          <w:rFonts w:ascii="Franklin Gothic Book" w:hAnsi="Franklin Gothic Book"/>
        </w:rPr>
        <w:t xml:space="preserve"> by gender and </w:t>
      </w:r>
      <w:r>
        <w:rPr>
          <w:rFonts w:ascii="Franklin Gothic Book" w:hAnsi="Franklin Gothic Book"/>
        </w:rPr>
        <w:t>occupation; and</w:t>
      </w:r>
    </w:p>
    <w:p w:rsidR="006B6642" w:rsidRPr="00C06996" w:rsidRDefault="006B6642" w:rsidP="006B6642">
      <w:pPr>
        <w:spacing w:line="240" w:lineRule="auto"/>
        <w:rPr>
          <w:rFonts w:ascii="Franklin Gothic Book" w:hAnsi="Franklin Gothic Book"/>
        </w:rPr>
      </w:pPr>
    </w:p>
    <w:p w:rsidR="006B6642" w:rsidRPr="00C06996" w:rsidRDefault="006B6642" w:rsidP="006B6642">
      <w:pPr>
        <w:spacing w:line="240" w:lineRule="auto"/>
        <w:ind w:left="1440" w:hanging="720"/>
        <w:rPr>
          <w:rFonts w:ascii="Franklin Gothic Book" w:hAnsi="Franklin Gothic Book"/>
        </w:rPr>
      </w:pPr>
      <w:r>
        <w:rPr>
          <w:rFonts w:ascii="Franklin Gothic Book" w:hAnsi="Franklin Gothic Book"/>
        </w:rPr>
        <w:t>d.</w:t>
      </w:r>
      <w:r>
        <w:rPr>
          <w:rFonts w:ascii="Franklin Gothic Book" w:hAnsi="Franklin Gothic Book"/>
        </w:rPr>
        <w:tab/>
        <w:t>Number of</w:t>
      </w:r>
      <w:r w:rsidRPr="00C06996">
        <w:rPr>
          <w:rFonts w:ascii="Franklin Gothic Book" w:hAnsi="Franklin Gothic Book"/>
        </w:rPr>
        <w:t xml:space="preserve"> employees awarded </w:t>
      </w:r>
      <w:r>
        <w:rPr>
          <w:rFonts w:ascii="Franklin Gothic Book" w:hAnsi="Franklin Gothic Book"/>
        </w:rPr>
        <w:t>internal promotion or higher duties within the reporting period categorised</w:t>
      </w:r>
      <w:r w:rsidRPr="00C06996">
        <w:rPr>
          <w:rFonts w:ascii="Franklin Gothic Book" w:hAnsi="Franklin Gothic Book"/>
        </w:rPr>
        <w:t xml:space="preserve"> by gender, occupation and employment status</w:t>
      </w:r>
      <w:r>
        <w:rPr>
          <w:rFonts w:ascii="Franklin Gothic Book" w:hAnsi="Franklin Gothic Book"/>
        </w:rPr>
        <w:t>.</w:t>
      </w:r>
    </w:p>
    <w:p w:rsidR="006B6642" w:rsidRPr="00403ED6" w:rsidRDefault="006B6642" w:rsidP="006B6642">
      <w:pPr>
        <w:pStyle w:val="ListParagraph"/>
        <w:spacing w:line="240" w:lineRule="auto"/>
        <w:ind w:left="0"/>
        <w:rPr>
          <w:rFonts w:ascii="Franklin Gothic Book" w:hAnsi="Franklin Gothic Book" w:cstheme="minorHAnsi"/>
          <w:b/>
        </w:rPr>
      </w:pPr>
    </w:p>
    <w:p w:rsidR="006B6642" w:rsidRPr="00F20E22" w:rsidRDefault="006B6642" w:rsidP="00056F9E">
      <w:pPr>
        <w:pStyle w:val="Heading2"/>
      </w:pPr>
      <w:bookmarkStart w:id="6" w:name="_Toc347324571"/>
      <w:r w:rsidRPr="00F20E22">
        <w:t>2.2</w:t>
      </w:r>
      <w:r w:rsidRPr="00F20E22">
        <w:tab/>
        <w:t>PRIORITY PROCESS INDICATORS</w:t>
      </w:r>
      <w:r>
        <w:t xml:space="preserve"> IN TERMS OF EACH KEY OBJECTIVE</w:t>
      </w:r>
      <w:bookmarkEnd w:id="6"/>
    </w:p>
    <w:p w:rsidR="006B6642" w:rsidRDefault="006B6642" w:rsidP="006B6642">
      <w:pPr>
        <w:pStyle w:val="ListParagraph"/>
        <w:spacing w:line="240" w:lineRule="auto"/>
        <w:ind w:hanging="720"/>
        <w:rPr>
          <w:rFonts w:ascii="Franklin Gothic Book" w:hAnsi="Franklin Gothic Book" w:cstheme="minorHAnsi"/>
          <w:b/>
        </w:rPr>
      </w:pPr>
    </w:p>
    <w:p w:rsidR="006B6642" w:rsidRDefault="006B6642" w:rsidP="006B6642">
      <w:pPr>
        <w:pStyle w:val="ListParagraph"/>
        <w:spacing w:line="240" w:lineRule="auto"/>
        <w:ind w:left="0"/>
        <w:rPr>
          <w:rFonts w:ascii="Franklin Gothic Book" w:hAnsi="Franklin Gothic Book" w:cstheme="minorHAnsi"/>
        </w:rPr>
      </w:pPr>
      <w:r>
        <w:rPr>
          <w:rFonts w:ascii="Franklin Gothic Book" w:hAnsi="Franklin Gothic Book" w:cstheme="minorHAnsi"/>
        </w:rPr>
        <w:t>Quantitative s</w:t>
      </w:r>
      <w:r w:rsidRPr="00E41D28">
        <w:rPr>
          <w:rFonts w:ascii="Franklin Gothic Book" w:hAnsi="Franklin Gothic Book" w:cstheme="minorHAnsi"/>
        </w:rPr>
        <w:t xml:space="preserve">tatistical data </w:t>
      </w:r>
      <w:r>
        <w:rPr>
          <w:rFonts w:ascii="Franklin Gothic Book" w:hAnsi="Franklin Gothic Book" w:cstheme="minorHAnsi"/>
        </w:rPr>
        <w:t xml:space="preserve">on its own does not indicate what policies, procedures or practices may be hindering or promoting gender equality in the workplace.  In order to measure the state of play of gender equality in an organisation, measurement must also include some meaningful indication of the workplace culture and where improvements may be warranted.  The process of an organisation asking itself about some of its key policies, procedures or practices is worthwhile in itself as a mechanism for review and analysis of potential areas of improvement. </w:t>
      </w:r>
    </w:p>
    <w:p w:rsidR="006B6642" w:rsidRDefault="006B6642" w:rsidP="006B6642">
      <w:pPr>
        <w:spacing w:line="240" w:lineRule="auto"/>
        <w:rPr>
          <w:rFonts w:ascii="Franklin Gothic Book" w:hAnsi="Franklin Gothic Book" w:cstheme="minorHAnsi"/>
        </w:rPr>
      </w:pPr>
    </w:p>
    <w:p w:rsidR="006B6642" w:rsidRDefault="006B6642" w:rsidP="006B6642">
      <w:pPr>
        <w:pStyle w:val="ListParagraph"/>
        <w:spacing w:line="240" w:lineRule="auto"/>
        <w:ind w:left="0"/>
        <w:rPr>
          <w:rFonts w:ascii="Franklin Gothic Book" w:hAnsi="Franklin Gothic Book" w:cstheme="minorHAnsi"/>
        </w:rPr>
      </w:pPr>
      <w:r>
        <w:rPr>
          <w:rFonts w:ascii="Franklin Gothic Book" w:hAnsi="Franklin Gothic Book" w:cstheme="minorHAnsi"/>
        </w:rPr>
        <w:t xml:space="preserve">The ACTU understands the imperative to streamline the reporting process for employers but remains concerned to ensure that the streamlined reporting process delivers meaningful measurable quantitative data as well as providing a genuine indication of the practical effectiveness and implementation of the processes employed by the organisation to meet gender equality objectives. </w:t>
      </w:r>
    </w:p>
    <w:p w:rsidR="006B6642" w:rsidRDefault="006B6642" w:rsidP="006B6642">
      <w:pPr>
        <w:spacing w:line="240" w:lineRule="auto"/>
        <w:rPr>
          <w:rFonts w:ascii="Franklin Gothic Book" w:hAnsi="Franklin Gothic Book" w:cstheme="minorHAnsi"/>
        </w:rPr>
      </w:pPr>
    </w:p>
    <w:p w:rsidR="006B6642" w:rsidRPr="0010163A" w:rsidRDefault="006B6642" w:rsidP="006B6642">
      <w:pPr>
        <w:spacing w:line="240" w:lineRule="auto"/>
        <w:rPr>
          <w:rFonts w:ascii="Franklin Gothic Book" w:hAnsi="Franklin Gothic Book"/>
        </w:rPr>
      </w:pPr>
      <w:r w:rsidRPr="0010163A">
        <w:rPr>
          <w:rFonts w:ascii="Franklin Gothic Book" w:hAnsi="Franklin Gothic Book"/>
        </w:rPr>
        <w:t>For example, a yes/no answer to questions such as “do you set targets for …” is meaningless without some attempt to determine what the target is, who it applies to and to what degree it is met.</w:t>
      </w:r>
      <w:r>
        <w:rPr>
          <w:rFonts w:ascii="Franklin Gothic Book" w:hAnsi="Franklin Gothic Book"/>
        </w:rPr>
        <w:t xml:space="preserve">  The move to online reporting will assist in streamlining generally and may also provide categories of qualitative answers which are quick and easy to provide such as drop down boxes which prompt, (for example, who the targets apply to: ‘board’,‘ senior management’, ‘middle level management’, ‘positions leading to management’; ‘other’ etc.).</w:t>
      </w:r>
    </w:p>
    <w:p w:rsidR="006B6642" w:rsidRDefault="006B6642" w:rsidP="006B6642">
      <w:pPr>
        <w:pStyle w:val="ListParagraph"/>
        <w:spacing w:line="240" w:lineRule="auto"/>
        <w:ind w:left="0"/>
        <w:rPr>
          <w:rFonts w:ascii="Franklin Gothic Book" w:hAnsi="Franklin Gothic Book" w:cstheme="minorHAnsi"/>
        </w:rPr>
      </w:pPr>
    </w:p>
    <w:p w:rsidR="006B6642" w:rsidRPr="00403ED6" w:rsidRDefault="006B6642" w:rsidP="00056F9E">
      <w:pPr>
        <w:keepNext/>
        <w:tabs>
          <w:tab w:val="left" w:pos="709"/>
        </w:tabs>
        <w:spacing w:line="240" w:lineRule="auto"/>
        <w:rPr>
          <w:rFonts w:ascii="Franklin Gothic Book" w:hAnsi="Franklin Gothic Book" w:cs="Arial"/>
        </w:rPr>
      </w:pPr>
      <w:r w:rsidRPr="00F54E70">
        <w:rPr>
          <w:rFonts w:ascii="Franklin Gothic Book" w:hAnsi="Franklin Gothic Book" w:cs="Arial"/>
          <w:u w:val="single"/>
        </w:rPr>
        <w:t>As a minimum</w:t>
      </w:r>
      <w:r>
        <w:rPr>
          <w:rFonts w:ascii="Franklin Gothic Book" w:hAnsi="Franklin Gothic Book" w:cs="Arial"/>
        </w:rPr>
        <w:t>, data collection on priority process indicators should include information on:</w:t>
      </w:r>
    </w:p>
    <w:p w:rsidR="006B6642" w:rsidRDefault="006B6642" w:rsidP="00056F9E">
      <w:pPr>
        <w:pStyle w:val="ListParagraph"/>
        <w:keepNext/>
        <w:spacing w:line="240" w:lineRule="auto"/>
        <w:rPr>
          <w:rFonts w:ascii="Franklin Gothic Book" w:hAnsi="Franklin Gothic Book" w:cstheme="minorHAnsi"/>
        </w:rPr>
      </w:pPr>
    </w:p>
    <w:p w:rsidR="006B6642" w:rsidRDefault="006B6642" w:rsidP="00056F9E">
      <w:pPr>
        <w:keepNext/>
        <w:tabs>
          <w:tab w:val="left" w:pos="360"/>
        </w:tabs>
        <w:spacing w:line="240" w:lineRule="auto"/>
        <w:rPr>
          <w:rFonts w:ascii="Franklin Gothic Book" w:hAnsi="Franklin Gothic Book" w:cs="Arial"/>
          <w:b/>
          <w:bCs/>
          <w:lang w:val="en-US"/>
        </w:rPr>
      </w:pPr>
      <w:r>
        <w:rPr>
          <w:rFonts w:ascii="Franklin Gothic Book" w:hAnsi="Franklin Gothic Book" w:cs="Arial"/>
          <w:b/>
          <w:bCs/>
          <w:lang w:val="en-US"/>
        </w:rPr>
        <w:tab/>
        <w:t>1.</w:t>
      </w:r>
      <w:r>
        <w:rPr>
          <w:rFonts w:ascii="Franklin Gothic Book" w:hAnsi="Franklin Gothic Book" w:cs="Arial"/>
          <w:b/>
          <w:bCs/>
          <w:lang w:val="en-US"/>
        </w:rPr>
        <w:tab/>
      </w:r>
      <w:r w:rsidRPr="00403ED6">
        <w:rPr>
          <w:rFonts w:ascii="Franklin Gothic Book" w:hAnsi="Franklin Gothic Book" w:cs="Arial"/>
          <w:b/>
          <w:bCs/>
          <w:lang w:val="en-US"/>
        </w:rPr>
        <w:t xml:space="preserve">Gender Composition of Workforce </w:t>
      </w:r>
    </w:p>
    <w:p w:rsidR="006B6642" w:rsidRPr="00403ED6" w:rsidRDefault="006B6642" w:rsidP="00056F9E">
      <w:pPr>
        <w:keepNext/>
        <w:tabs>
          <w:tab w:val="left" w:pos="360"/>
        </w:tabs>
        <w:spacing w:line="240" w:lineRule="auto"/>
        <w:rPr>
          <w:rFonts w:ascii="Franklin Gothic Book" w:hAnsi="Franklin Gothic Book" w:cs="Arial"/>
          <w:b/>
          <w:bCs/>
          <w:lang w:val="en-US"/>
        </w:rPr>
      </w:pPr>
    </w:p>
    <w:p w:rsidR="006B6642" w:rsidRDefault="006B6642" w:rsidP="00056F9E">
      <w:pPr>
        <w:keepNext/>
        <w:numPr>
          <w:ilvl w:val="0"/>
          <w:numId w:val="33"/>
        </w:numPr>
        <w:tabs>
          <w:tab w:val="clear" w:pos="720"/>
          <w:tab w:val="num" w:pos="993"/>
        </w:tabs>
        <w:spacing w:line="240" w:lineRule="auto"/>
        <w:ind w:left="993" w:hanging="284"/>
        <w:rPr>
          <w:rFonts w:ascii="Franklin Gothic Book" w:hAnsi="Franklin Gothic Book" w:cs="Arial"/>
        </w:rPr>
      </w:pPr>
      <w:r>
        <w:rPr>
          <w:rFonts w:ascii="Franklin Gothic Book" w:hAnsi="Franklin Gothic Book" w:cs="Arial"/>
        </w:rPr>
        <w:t>Analysis of any inequity in the representation of women across the workforce;</w:t>
      </w:r>
    </w:p>
    <w:p w:rsidR="006B6642" w:rsidRDefault="006B6642" w:rsidP="00056F9E">
      <w:pPr>
        <w:keepNext/>
        <w:spacing w:line="240" w:lineRule="auto"/>
        <w:ind w:left="993"/>
        <w:rPr>
          <w:rFonts w:ascii="Franklin Gothic Book" w:hAnsi="Franklin Gothic Book" w:cs="Arial"/>
        </w:rPr>
      </w:pPr>
    </w:p>
    <w:p w:rsidR="006B6642" w:rsidRDefault="006B6642" w:rsidP="00056F9E">
      <w:pPr>
        <w:keepNext/>
        <w:numPr>
          <w:ilvl w:val="0"/>
          <w:numId w:val="33"/>
        </w:numPr>
        <w:tabs>
          <w:tab w:val="clear" w:pos="720"/>
          <w:tab w:val="left" w:pos="993"/>
        </w:tabs>
        <w:spacing w:line="240" w:lineRule="auto"/>
        <w:ind w:left="993" w:hanging="284"/>
        <w:rPr>
          <w:rFonts w:ascii="Franklin Gothic Book" w:hAnsi="Franklin Gothic Book" w:cs="Arial"/>
        </w:rPr>
      </w:pPr>
      <w:r>
        <w:rPr>
          <w:rFonts w:ascii="Franklin Gothic Book" w:hAnsi="Franklin Gothic Book" w:cs="Arial"/>
        </w:rPr>
        <w:t xml:space="preserve">Evaluation / identification of strategies to improve the representation of </w:t>
      </w:r>
      <w:r w:rsidRPr="007D6B7C">
        <w:rPr>
          <w:rFonts w:ascii="Franklin Gothic Book" w:hAnsi="Franklin Gothic Book" w:cs="Arial"/>
        </w:rPr>
        <w:t>women across areas of the organisation</w:t>
      </w:r>
      <w:r>
        <w:rPr>
          <w:rFonts w:ascii="Franklin Gothic Book" w:hAnsi="Franklin Gothic Book" w:cs="Arial"/>
        </w:rPr>
        <w:t xml:space="preserve"> where inequity is identified;</w:t>
      </w:r>
    </w:p>
    <w:p w:rsidR="006B6642" w:rsidRPr="00851485" w:rsidRDefault="006B6642" w:rsidP="00056F9E">
      <w:pPr>
        <w:keepNext/>
        <w:tabs>
          <w:tab w:val="left" w:pos="993"/>
        </w:tabs>
        <w:spacing w:line="240" w:lineRule="auto"/>
        <w:rPr>
          <w:rFonts w:ascii="Franklin Gothic Book" w:hAnsi="Franklin Gothic Book" w:cs="Arial"/>
        </w:rPr>
      </w:pPr>
    </w:p>
    <w:p w:rsidR="006B6642" w:rsidRPr="007D6B7C" w:rsidRDefault="006B6642" w:rsidP="00056F9E">
      <w:pPr>
        <w:keepNext/>
        <w:numPr>
          <w:ilvl w:val="0"/>
          <w:numId w:val="33"/>
        </w:numPr>
        <w:tabs>
          <w:tab w:val="clear" w:pos="720"/>
          <w:tab w:val="num" w:pos="993"/>
        </w:tabs>
        <w:spacing w:line="240" w:lineRule="auto"/>
        <w:ind w:left="993" w:hanging="284"/>
        <w:rPr>
          <w:rFonts w:ascii="Franklin Gothic Book" w:hAnsi="Franklin Gothic Book" w:cs="Arial"/>
        </w:rPr>
      </w:pPr>
      <w:r>
        <w:rPr>
          <w:rFonts w:ascii="Franklin Gothic Book" w:hAnsi="Franklin Gothic Book" w:cs="Arial"/>
        </w:rPr>
        <w:t>Setting of t</w:t>
      </w:r>
      <w:r w:rsidRPr="000E7838">
        <w:rPr>
          <w:rFonts w:ascii="Franklin Gothic Book" w:hAnsi="Franklin Gothic Book" w:cs="Arial"/>
        </w:rPr>
        <w:t>arge</w:t>
      </w:r>
      <w:r>
        <w:rPr>
          <w:rFonts w:ascii="Franklin Gothic Book" w:hAnsi="Franklin Gothic Book" w:cs="Arial"/>
        </w:rPr>
        <w:t>ts for the improvement in the representation of women across the workforce, in particular, in leadership positions (including representation of women in management, board/governing body); and</w:t>
      </w:r>
    </w:p>
    <w:p w:rsidR="006B6642" w:rsidRPr="007D6B7C" w:rsidRDefault="006B6642" w:rsidP="006B6642">
      <w:pPr>
        <w:tabs>
          <w:tab w:val="left" w:pos="709"/>
          <w:tab w:val="left" w:pos="993"/>
        </w:tabs>
        <w:spacing w:line="240" w:lineRule="auto"/>
        <w:rPr>
          <w:rFonts w:ascii="Franklin Gothic Book" w:hAnsi="Franklin Gothic Book" w:cs="Arial"/>
        </w:rPr>
      </w:pPr>
    </w:p>
    <w:p w:rsidR="006B6642" w:rsidRPr="00435427" w:rsidRDefault="006B6642" w:rsidP="006B6642">
      <w:pPr>
        <w:numPr>
          <w:ilvl w:val="0"/>
          <w:numId w:val="33"/>
        </w:numPr>
        <w:tabs>
          <w:tab w:val="clear" w:pos="720"/>
          <w:tab w:val="left" w:pos="993"/>
        </w:tabs>
        <w:spacing w:line="240" w:lineRule="auto"/>
        <w:ind w:left="993" w:hanging="284"/>
        <w:rPr>
          <w:rFonts w:ascii="Franklin Gothic Book" w:hAnsi="Franklin Gothic Book" w:cs="Arial"/>
        </w:rPr>
      </w:pPr>
      <w:r>
        <w:rPr>
          <w:rFonts w:ascii="Franklin Gothic Book" w:hAnsi="Franklin Gothic Book" w:cs="Arial"/>
        </w:rPr>
        <w:t>Analysis of employee exit reasons</w:t>
      </w:r>
      <w:r w:rsidRPr="00435427">
        <w:rPr>
          <w:rFonts w:ascii="Franklin Gothic Book" w:hAnsi="Franklin Gothic Book" w:cs="Arial"/>
        </w:rPr>
        <w:t xml:space="preserve"> </w:t>
      </w:r>
      <w:r>
        <w:rPr>
          <w:rFonts w:ascii="Franklin Gothic Book" w:hAnsi="Franklin Gothic Book" w:cs="Arial"/>
        </w:rPr>
        <w:t xml:space="preserve">categorised </w:t>
      </w:r>
      <w:r w:rsidRPr="00435427">
        <w:rPr>
          <w:rFonts w:ascii="Franklin Gothic Book" w:hAnsi="Franklin Gothic Book" w:cs="Arial"/>
        </w:rPr>
        <w:t>by g</w:t>
      </w:r>
      <w:r w:rsidRPr="00435427">
        <w:rPr>
          <w:rFonts w:ascii="Franklin Gothic Book" w:hAnsi="Franklin Gothic Book" w:cs="Arial"/>
          <w:lang w:val="en-US"/>
        </w:rPr>
        <w:t>ender</w:t>
      </w:r>
      <w:r>
        <w:rPr>
          <w:rFonts w:ascii="Franklin Gothic Book" w:hAnsi="Franklin Gothic Book" w:cs="Arial"/>
          <w:lang w:val="en-US"/>
        </w:rPr>
        <w:t>, classification and employment status.</w:t>
      </w:r>
    </w:p>
    <w:p w:rsidR="006B6642" w:rsidRPr="000E7838" w:rsidRDefault="006B6642" w:rsidP="006B6642">
      <w:pPr>
        <w:tabs>
          <w:tab w:val="left" w:pos="360"/>
        </w:tabs>
        <w:spacing w:line="240" w:lineRule="auto"/>
        <w:ind w:left="993" w:hanging="284"/>
        <w:rPr>
          <w:rFonts w:ascii="Franklin Gothic Book" w:hAnsi="Franklin Gothic Book" w:cs="Arial"/>
        </w:rPr>
      </w:pPr>
    </w:p>
    <w:p w:rsidR="006B6642" w:rsidRPr="006309D9" w:rsidRDefault="006B6642" w:rsidP="006B6642">
      <w:pPr>
        <w:tabs>
          <w:tab w:val="left" w:pos="360"/>
        </w:tabs>
        <w:spacing w:line="240" w:lineRule="auto"/>
        <w:rPr>
          <w:rFonts w:ascii="Franklin Gothic Book" w:hAnsi="Franklin Gothic Book" w:cs="Arial"/>
          <w:b/>
        </w:rPr>
      </w:pPr>
      <w:r w:rsidRPr="006309D9">
        <w:rPr>
          <w:rFonts w:ascii="Franklin Gothic Book" w:hAnsi="Franklin Gothic Book" w:cs="Arial"/>
          <w:b/>
        </w:rPr>
        <w:tab/>
        <w:t xml:space="preserve">2.  </w:t>
      </w:r>
      <w:r w:rsidRPr="006309D9">
        <w:rPr>
          <w:rFonts w:ascii="Franklin Gothic Book" w:hAnsi="Franklin Gothic Book" w:cs="Arial"/>
          <w:b/>
        </w:rPr>
        <w:tab/>
        <w:t>Total remuneration payments of men and women for the reporting period</w:t>
      </w:r>
    </w:p>
    <w:p w:rsidR="006B6642" w:rsidRDefault="006B6642" w:rsidP="006B6642">
      <w:pPr>
        <w:tabs>
          <w:tab w:val="left" w:pos="360"/>
        </w:tabs>
        <w:spacing w:line="240" w:lineRule="auto"/>
        <w:ind w:left="720"/>
        <w:rPr>
          <w:rFonts w:ascii="Franklin Gothic Book" w:hAnsi="Franklin Gothic Book" w:cs="Arial"/>
        </w:rPr>
      </w:pPr>
    </w:p>
    <w:p w:rsidR="006B6642" w:rsidRDefault="006B6642" w:rsidP="006B6642">
      <w:pPr>
        <w:numPr>
          <w:ilvl w:val="0"/>
          <w:numId w:val="33"/>
        </w:numPr>
        <w:tabs>
          <w:tab w:val="left" w:pos="360"/>
        </w:tabs>
        <w:spacing w:line="240" w:lineRule="auto"/>
        <w:ind w:left="993" w:hanging="284"/>
        <w:rPr>
          <w:rFonts w:ascii="Franklin Gothic Book" w:hAnsi="Franklin Gothic Book" w:cs="Arial"/>
        </w:rPr>
      </w:pPr>
      <w:r>
        <w:rPr>
          <w:rFonts w:ascii="Franklin Gothic Book" w:hAnsi="Franklin Gothic Book" w:cs="Arial"/>
        </w:rPr>
        <w:t>A</w:t>
      </w:r>
      <w:r w:rsidRPr="00435427">
        <w:rPr>
          <w:rFonts w:ascii="Franklin Gothic Book" w:hAnsi="Franklin Gothic Book" w:cs="Arial"/>
        </w:rPr>
        <w:t xml:space="preserve">nalysis </w:t>
      </w:r>
      <w:r>
        <w:rPr>
          <w:rFonts w:ascii="Franklin Gothic Book" w:hAnsi="Franklin Gothic Book" w:cs="Arial"/>
        </w:rPr>
        <w:t>of any inequity in t</w:t>
      </w:r>
      <w:r w:rsidRPr="002E7450">
        <w:rPr>
          <w:rFonts w:ascii="Franklin Gothic Book" w:hAnsi="Franklin Gothic Book" w:cs="Arial"/>
        </w:rPr>
        <w:t>otal remuneration payments of men and women for the reporting period</w:t>
      </w:r>
      <w:r>
        <w:rPr>
          <w:rFonts w:ascii="Franklin Gothic Book" w:hAnsi="Franklin Gothic Book" w:cs="Arial"/>
        </w:rPr>
        <w:t xml:space="preserve"> categorised</w:t>
      </w:r>
      <w:r w:rsidRPr="002E7450">
        <w:rPr>
          <w:rFonts w:ascii="Franklin Gothic Book" w:hAnsi="Franklin Gothic Book" w:cs="Arial"/>
        </w:rPr>
        <w:t xml:space="preserve"> by</w:t>
      </w:r>
      <w:r>
        <w:rPr>
          <w:rFonts w:ascii="Franklin Gothic Book" w:hAnsi="Franklin Gothic Book" w:cs="Arial"/>
        </w:rPr>
        <w:t xml:space="preserve"> </w:t>
      </w:r>
      <w:r w:rsidRPr="002E7450">
        <w:rPr>
          <w:rFonts w:ascii="Franklin Gothic Book" w:hAnsi="Franklin Gothic Book" w:cs="Arial"/>
        </w:rPr>
        <w:t>occupation</w:t>
      </w:r>
      <w:r>
        <w:rPr>
          <w:rFonts w:ascii="Franklin Gothic Book" w:hAnsi="Franklin Gothic Book" w:cs="Arial"/>
        </w:rPr>
        <w:t>, classification and employment status;</w:t>
      </w:r>
    </w:p>
    <w:p w:rsidR="006B6642" w:rsidRDefault="006B6642" w:rsidP="006B6642">
      <w:pPr>
        <w:tabs>
          <w:tab w:val="left" w:pos="360"/>
        </w:tabs>
        <w:spacing w:line="240" w:lineRule="auto"/>
        <w:ind w:left="993"/>
        <w:rPr>
          <w:rFonts w:ascii="Franklin Gothic Book" w:hAnsi="Franklin Gothic Book" w:cs="Arial"/>
        </w:rPr>
      </w:pPr>
    </w:p>
    <w:p w:rsidR="006B6642" w:rsidRDefault="006B6642" w:rsidP="006B6642">
      <w:pPr>
        <w:numPr>
          <w:ilvl w:val="0"/>
          <w:numId w:val="33"/>
        </w:numPr>
        <w:tabs>
          <w:tab w:val="left" w:pos="360"/>
        </w:tabs>
        <w:spacing w:line="240" w:lineRule="auto"/>
        <w:ind w:left="993" w:hanging="284"/>
        <w:rPr>
          <w:rFonts w:ascii="Franklin Gothic Book" w:hAnsi="Franklin Gothic Book" w:cs="Arial"/>
        </w:rPr>
      </w:pPr>
      <w:r>
        <w:rPr>
          <w:rFonts w:ascii="Franklin Gothic Book" w:hAnsi="Franklin Gothic Book" w:cs="Arial"/>
        </w:rPr>
        <w:t>A</w:t>
      </w:r>
      <w:r w:rsidRPr="00435427">
        <w:rPr>
          <w:rFonts w:ascii="Franklin Gothic Book" w:hAnsi="Franklin Gothic Book" w:cs="Arial"/>
        </w:rPr>
        <w:t xml:space="preserve">nalysis </w:t>
      </w:r>
      <w:r>
        <w:rPr>
          <w:rFonts w:ascii="Franklin Gothic Book" w:hAnsi="Franklin Gothic Book" w:cs="Arial"/>
        </w:rPr>
        <w:t>of any inequity in g</w:t>
      </w:r>
      <w:r w:rsidRPr="002E7450">
        <w:rPr>
          <w:rFonts w:ascii="Franklin Gothic Book" w:hAnsi="Franklin Gothic Book" w:cs="Arial"/>
        </w:rPr>
        <w:t xml:space="preserve">raduate annualised base salary on entry per annum, </w:t>
      </w:r>
      <w:r>
        <w:rPr>
          <w:rFonts w:ascii="Franklin Gothic Book" w:hAnsi="Franklin Gothic Book" w:cs="Arial"/>
        </w:rPr>
        <w:t>categorised</w:t>
      </w:r>
      <w:r w:rsidRPr="002E7450">
        <w:rPr>
          <w:rFonts w:ascii="Franklin Gothic Book" w:hAnsi="Franklin Gothic Book" w:cs="Arial"/>
        </w:rPr>
        <w:t xml:space="preserve"> by gender</w:t>
      </w:r>
      <w:r>
        <w:rPr>
          <w:rFonts w:ascii="Franklin Gothic Book" w:hAnsi="Franklin Gothic Book" w:cs="Arial"/>
        </w:rPr>
        <w:t xml:space="preserve">, </w:t>
      </w:r>
      <w:r w:rsidRPr="002E7450">
        <w:rPr>
          <w:rFonts w:ascii="Franklin Gothic Book" w:hAnsi="Franklin Gothic Book" w:cs="Arial"/>
        </w:rPr>
        <w:t>occupation</w:t>
      </w:r>
      <w:r>
        <w:rPr>
          <w:rFonts w:ascii="Franklin Gothic Book" w:hAnsi="Franklin Gothic Book" w:cs="Arial"/>
        </w:rPr>
        <w:t>, classification and employment status</w:t>
      </w:r>
      <w:r w:rsidRPr="002E7450">
        <w:rPr>
          <w:rFonts w:ascii="Franklin Gothic Book" w:hAnsi="Franklin Gothic Book" w:cs="Arial"/>
        </w:rPr>
        <w:t>;</w:t>
      </w:r>
      <w:r>
        <w:rPr>
          <w:rFonts w:ascii="Franklin Gothic Book" w:hAnsi="Franklin Gothic Book" w:cs="Arial"/>
        </w:rPr>
        <w:t xml:space="preserve"> </w:t>
      </w:r>
      <w:r w:rsidRPr="002E7450">
        <w:rPr>
          <w:rFonts w:ascii="Franklin Gothic Book" w:hAnsi="Franklin Gothic Book" w:cs="Arial"/>
        </w:rPr>
        <w:t>and</w:t>
      </w:r>
    </w:p>
    <w:p w:rsidR="006B6642" w:rsidRPr="007F659D" w:rsidRDefault="006B6642" w:rsidP="006B6642">
      <w:pPr>
        <w:tabs>
          <w:tab w:val="left" w:pos="360"/>
        </w:tabs>
        <w:spacing w:line="240" w:lineRule="auto"/>
        <w:rPr>
          <w:rFonts w:ascii="Franklin Gothic Book" w:hAnsi="Franklin Gothic Book" w:cs="Arial"/>
        </w:rPr>
      </w:pPr>
    </w:p>
    <w:p w:rsidR="006B6642" w:rsidRDefault="006B6642" w:rsidP="006B6642">
      <w:pPr>
        <w:numPr>
          <w:ilvl w:val="0"/>
          <w:numId w:val="33"/>
        </w:numPr>
        <w:tabs>
          <w:tab w:val="left" w:pos="360"/>
        </w:tabs>
        <w:spacing w:line="240" w:lineRule="auto"/>
        <w:ind w:left="993" w:hanging="284"/>
        <w:rPr>
          <w:rFonts w:ascii="Franklin Gothic Book" w:hAnsi="Franklin Gothic Book" w:cs="Arial"/>
        </w:rPr>
      </w:pPr>
      <w:r>
        <w:rPr>
          <w:rFonts w:ascii="Franklin Gothic Book" w:hAnsi="Franklin Gothic Book" w:cs="Arial"/>
        </w:rPr>
        <w:t>Evaluation / implementation of action plan(s)</w:t>
      </w:r>
      <w:r w:rsidRPr="002E7450">
        <w:rPr>
          <w:rFonts w:ascii="Franklin Gothic Book" w:hAnsi="Franklin Gothic Book" w:cs="Arial"/>
        </w:rPr>
        <w:t xml:space="preserve"> to address any gender pay gap</w:t>
      </w:r>
      <w:r>
        <w:rPr>
          <w:rFonts w:ascii="Franklin Gothic Book" w:hAnsi="Franklin Gothic Book" w:cs="Arial"/>
        </w:rPr>
        <w:t>.</w:t>
      </w:r>
    </w:p>
    <w:p w:rsidR="006B6642" w:rsidRPr="00851485" w:rsidRDefault="006B6642" w:rsidP="006B6642">
      <w:pPr>
        <w:tabs>
          <w:tab w:val="left" w:pos="360"/>
        </w:tabs>
        <w:spacing w:line="240" w:lineRule="auto"/>
        <w:rPr>
          <w:rFonts w:ascii="Franklin Gothic Book" w:hAnsi="Franklin Gothic Book" w:cs="Arial"/>
        </w:rPr>
      </w:pPr>
    </w:p>
    <w:p w:rsidR="006B6642" w:rsidRDefault="006B6642" w:rsidP="006B6642">
      <w:pPr>
        <w:tabs>
          <w:tab w:val="left" w:pos="360"/>
        </w:tabs>
        <w:spacing w:line="240" w:lineRule="auto"/>
        <w:ind w:left="709" w:hanging="283"/>
        <w:rPr>
          <w:rFonts w:ascii="Franklin Gothic Book" w:hAnsi="Franklin Gothic Book" w:cs="Arial"/>
          <w:b/>
          <w:bCs/>
          <w:lang w:val="en-US"/>
        </w:rPr>
      </w:pPr>
      <w:r>
        <w:rPr>
          <w:rFonts w:ascii="Franklin Gothic Book" w:hAnsi="Franklin Gothic Book" w:cs="Arial"/>
          <w:b/>
          <w:bCs/>
          <w:lang w:val="en-US"/>
        </w:rPr>
        <w:t>3.</w:t>
      </w:r>
      <w:r>
        <w:rPr>
          <w:rFonts w:ascii="Franklin Gothic Book" w:hAnsi="Franklin Gothic Book" w:cs="Arial"/>
          <w:b/>
          <w:bCs/>
          <w:lang w:val="en-US"/>
        </w:rPr>
        <w:tab/>
      </w:r>
      <w:r w:rsidRPr="000E7838">
        <w:rPr>
          <w:rFonts w:ascii="Franklin Gothic Book" w:hAnsi="Franklin Gothic Book" w:cs="Arial"/>
          <w:b/>
          <w:bCs/>
          <w:lang w:val="en-US"/>
        </w:rPr>
        <w:t>Flexible Work Practices</w:t>
      </w:r>
    </w:p>
    <w:p w:rsidR="006B6642" w:rsidRPr="000E7838" w:rsidRDefault="006B6642" w:rsidP="006B6642">
      <w:pPr>
        <w:tabs>
          <w:tab w:val="left" w:pos="360"/>
        </w:tabs>
        <w:spacing w:line="240" w:lineRule="auto"/>
        <w:ind w:left="993" w:hanging="284"/>
        <w:rPr>
          <w:rFonts w:ascii="Franklin Gothic Book" w:hAnsi="Franklin Gothic Book" w:cs="Arial"/>
        </w:rPr>
      </w:pPr>
    </w:p>
    <w:p w:rsidR="006B6642" w:rsidRDefault="006B6642" w:rsidP="006B6642">
      <w:pPr>
        <w:numPr>
          <w:ilvl w:val="0"/>
          <w:numId w:val="33"/>
        </w:numPr>
        <w:tabs>
          <w:tab w:val="left" w:pos="360"/>
        </w:tabs>
        <w:spacing w:line="240" w:lineRule="auto"/>
        <w:ind w:left="993" w:hanging="284"/>
        <w:rPr>
          <w:rFonts w:ascii="Franklin Gothic Book" w:hAnsi="Franklin Gothic Book" w:cs="Arial"/>
        </w:rPr>
      </w:pPr>
      <w:r>
        <w:rPr>
          <w:rFonts w:ascii="Franklin Gothic Book" w:hAnsi="Franklin Gothic Book" w:cs="Arial"/>
        </w:rPr>
        <w:t xml:space="preserve">Nature of requests for </w:t>
      </w:r>
      <w:r w:rsidRPr="000E7838">
        <w:rPr>
          <w:rFonts w:ascii="Franklin Gothic Book" w:hAnsi="Franklin Gothic Book" w:cs="Arial"/>
        </w:rPr>
        <w:t>flexible work pr</w:t>
      </w:r>
      <w:r>
        <w:rPr>
          <w:rFonts w:ascii="Franklin Gothic Book" w:hAnsi="Franklin Gothic Book" w:cs="Arial"/>
        </w:rPr>
        <w:t>actices which were granted in writing categorised by gender, occupation and employment status;</w:t>
      </w:r>
    </w:p>
    <w:p w:rsidR="006B6642" w:rsidRDefault="006B6642" w:rsidP="006B6642">
      <w:pPr>
        <w:tabs>
          <w:tab w:val="left" w:pos="360"/>
        </w:tabs>
        <w:spacing w:line="240" w:lineRule="auto"/>
        <w:ind w:left="993"/>
        <w:rPr>
          <w:rFonts w:ascii="Franklin Gothic Book" w:hAnsi="Franklin Gothic Book" w:cs="Arial"/>
        </w:rPr>
      </w:pPr>
    </w:p>
    <w:p w:rsidR="006B6642" w:rsidRPr="0043171E" w:rsidRDefault="006B6642" w:rsidP="006B6642">
      <w:pPr>
        <w:numPr>
          <w:ilvl w:val="0"/>
          <w:numId w:val="33"/>
        </w:numPr>
        <w:tabs>
          <w:tab w:val="left" w:pos="360"/>
        </w:tabs>
        <w:spacing w:line="240" w:lineRule="auto"/>
        <w:ind w:left="993" w:hanging="284"/>
        <w:rPr>
          <w:rFonts w:ascii="Franklin Gothic Book" w:hAnsi="Franklin Gothic Book" w:cs="Arial"/>
        </w:rPr>
      </w:pPr>
      <w:r>
        <w:rPr>
          <w:rFonts w:ascii="Franklin Gothic Book" w:hAnsi="Franklin Gothic Book" w:cs="Arial"/>
        </w:rPr>
        <w:t xml:space="preserve">Nature of requests for </w:t>
      </w:r>
      <w:r w:rsidRPr="000E7838">
        <w:rPr>
          <w:rFonts w:ascii="Franklin Gothic Book" w:hAnsi="Franklin Gothic Book" w:cs="Arial"/>
        </w:rPr>
        <w:t>flexible work pr</w:t>
      </w:r>
      <w:r>
        <w:rPr>
          <w:rFonts w:ascii="Franklin Gothic Book" w:hAnsi="Franklin Gothic Book" w:cs="Arial"/>
        </w:rPr>
        <w:t xml:space="preserve">actices </w:t>
      </w:r>
      <w:r w:rsidRPr="00372F92">
        <w:rPr>
          <w:rFonts w:ascii="Franklin Gothic Book" w:hAnsi="Franklin Gothic Book" w:cs="Arial"/>
        </w:rPr>
        <w:t>and reasons for</w:t>
      </w:r>
      <w:r>
        <w:rPr>
          <w:rFonts w:ascii="Franklin Gothic Book" w:hAnsi="Franklin Gothic Book" w:cs="Arial"/>
        </w:rPr>
        <w:t xml:space="preserve"> being refused which were provided in writing categorised by gender, occupation and employment status; </w:t>
      </w:r>
      <w:r w:rsidRPr="0043171E">
        <w:rPr>
          <w:rFonts w:ascii="Franklin Gothic Book" w:hAnsi="Franklin Gothic Book" w:cs="Arial"/>
          <w:lang w:val="en-US"/>
        </w:rPr>
        <w:t>and</w:t>
      </w:r>
    </w:p>
    <w:p w:rsidR="006B6642" w:rsidRPr="000E7838" w:rsidRDefault="006B6642" w:rsidP="006B6642">
      <w:pPr>
        <w:pStyle w:val="ListParagraph"/>
        <w:tabs>
          <w:tab w:val="num" w:pos="993"/>
        </w:tabs>
        <w:spacing w:line="240" w:lineRule="auto"/>
        <w:ind w:left="993" w:hanging="284"/>
        <w:rPr>
          <w:rFonts w:ascii="Franklin Gothic Book" w:hAnsi="Franklin Gothic Book" w:cs="Arial"/>
        </w:rPr>
      </w:pPr>
    </w:p>
    <w:p w:rsidR="006B6642" w:rsidRDefault="006B6642" w:rsidP="006B6642">
      <w:pPr>
        <w:pStyle w:val="ListParagraph"/>
        <w:numPr>
          <w:ilvl w:val="0"/>
          <w:numId w:val="34"/>
        </w:numPr>
        <w:tabs>
          <w:tab w:val="num" w:pos="993"/>
        </w:tabs>
        <w:spacing w:line="240" w:lineRule="auto"/>
        <w:ind w:hanging="768"/>
        <w:rPr>
          <w:rFonts w:ascii="Franklin Gothic Book" w:hAnsi="Franklin Gothic Book" w:cs="Arial"/>
        </w:rPr>
      </w:pPr>
      <w:r w:rsidRPr="002E7450">
        <w:rPr>
          <w:rFonts w:ascii="Franklin Gothic Book" w:hAnsi="Franklin Gothic Book" w:cs="Arial"/>
        </w:rPr>
        <w:t>Training of managers specifically in managing a flexible workforce</w:t>
      </w:r>
      <w:r>
        <w:rPr>
          <w:rFonts w:ascii="Franklin Gothic Book" w:hAnsi="Franklin Gothic Book" w:cs="Arial"/>
        </w:rPr>
        <w:t>.</w:t>
      </w:r>
    </w:p>
    <w:p w:rsidR="006B6642" w:rsidRPr="002E7450" w:rsidRDefault="006B6642" w:rsidP="006B6642">
      <w:pPr>
        <w:pStyle w:val="ListParagraph"/>
        <w:spacing w:line="240" w:lineRule="auto"/>
        <w:ind w:left="1477"/>
        <w:rPr>
          <w:rFonts w:ascii="Franklin Gothic Book" w:hAnsi="Franklin Gothic Book" w:cs="Arial"/>
        </w:rPr>
      </w:pPr>
    </w:p>
    <w:p w:rsidR="006B6642" w:rsidRPr="002E7450" w:rsidRDefault="006B6642" w:rsidP="006B6642">
      <w:pPr>
        <w:tabs>
          <w:tab w:val="left" w:pos="360"/>
        </w:tabs>
        <w:spacing w:line="240" w:lineRule="auto"/>
        <w:ind w:left="426"/>
        <w:rPr>
          <w:rFonts w:ascii="Franklin Gothic Book" w:hAnsi="Franklin Gothic Book" w:cs="Arial"/>
        </w:rPr>
      </w:pPr>
      <w:r>
        <w:rPr>
          <w:rFonts w:ascii="Franklin Gothic Book" w:hAnsi="Franklin Gothic Book" w:cs="Arial"/>
          <w:b/>
        </w:rPr>
        <w:t>4.</w:t>
      </w:r>
      <w:r>
        <w:rPr>
          <w:rFonts w:ascii="Franklin Gothic Book" w:hAnsi="Franklin Gothic Book" w:cs="Arial"/>
          <w:b/>
        </w:rPr>
        <w:tab/>
      </w:r>
      <w:r w:rsidRPr="002E7450">
        <w:rPr>
          <w:rFonts w:ascii="Franklin Gothic Book" w:hAnsi="Franklin Gothic Book" w:cs="Arial"/>
          <w:b/>
        </w:rPr>
        <w:t>Consultation with employees on issues concerning g</w:t>
      </w:r>
      <w:r>
        <w:rPr>
          <w:rFonts w:ascii="Franklin Gothic Book" w:hAnsi="Franklin Gothic Book" w:cs="Arial"/>
          <w:b/>
        </w:rPr>
        <w:t>ender equality in the workplace</w:t>
      </w:r>
    </w:p>
    <w:p w:rsidR="006B6642" w:rsidRDefault="006B6642" w:rsidP="006B6642">
      <w:pPr>
        <w:tabs>
          <w:tab w:val="left" w:pos="360"/>
        </w:tabs>
        <w:spacing w:line="240" w:lineRule="auto"/>
        <w:ind w:left="1418" w:hanging="709"/>
        <w:rPr>
          <w:rFonts w:ascii="Franklin Gothic Book" w:hAnsi="Franklin Gothic Book" w:cs="Arial"/>
        </w:rPr>
      </w:pPr>
    </w:p>
    <w:p w:rsidR="006B6642" w:rsidRPr="002F6E06" w:rsidRDefault="006B6642" w:rsidP="006B6642">
      <w:pPr>
        <w:pStyle w:val="ListParagraph"/>
        <w:numPr>
          <w:ilvl w:val="0"/>
          <w:numId w:val="36"/>
        </w:numPr>
        <w:tabs>
          <w:tab w:val="clear" w:pos="720"/>
          <w:tab w:val="num" w:pos="993"/>
        </w:tabs>
        <w:spacing w:line="240" w:lineRule="auto"/>
        <w:ind w:left="993" w:hanging="284"/>
        <w:rPr>
          <w:rFonts w:ascii="Franklin Gothic Book" w:hAnsi="Franklin Gothic Book"/>
        </w:rPr>
      </w:pPr>
      <w:r>
        <w:rPr>
          <w:rFonts w:ascii="Franklin Gothic Book" w:hAnsi="Franklin Gothic Book"/>
        </w:rPr>
        <w:t xml:space="preserve">The manner in which, and on what issues, </w:t>
      </w:r>
      <w:r w:rsidRPr="002F6E06">
        <w:rPr>
          <w:rFonts w:ascii="Franklin Gothic Book" w:hAnsi="Franklin Gothic Book"/>
        </w:rPr>
        <w:t xml:space="preserve">employees and employee representatives </w:t>
      </w:r>
      <w:r>
        <w:rPr>
          <w:rFonts w:ascii="Franklin Gothic Book" w:hAnsi="Franklin Gothic Book"/>
        </w:rPr>
        <w:t>were consulted and engag</w:t>
      </w:r>
      <w:r w:rsidRPr="002F6E06">
        <w:rPr>
          <w:rFonts w:ascii="Franklin Gothic Book" w:hAnsi="Franklin Gothic Book"/>
        </w:rPr>
        <w:t>ed in the EEO reporting process;</w:t>
      </w:r>
    </w:p>
    <w:p w:rsidR="006B6642" w:rsidRPr="002F6E06" w:rsidRDefault="006B6642" w:rsidP="006B6642">
      <w:pPr>
        <w:pStyle w:val="ListParagraph"/>
        <w:tabs>
          <w:tab w:val="num" w:pos="993"/>
        </w:tabs>
        <w:spacing w:line="240" w:lineRule="auto"/>
        <w:ind w:left="993" w:hanging="284"/>
        <w:rPr>
          <w:rFonts w:ascii="Franklin Gothic Book" w:hAnsi="Franklin Gothic Book"/>
        </w:rPr>
      </w:pPr>
    </w:p>
    <w:p w:rsidR="006B6642" w:rsidRPr="00C00B2A" w:rsidRDefault="006B6642" w:rsidP="006B6642">
      <w:pPr>
        <w:pStyle w:val="ListParagraph"/>
        <w:numPr>
          <w:ilvl w:val="0"/>
          <w:numId w:val="36"/>
        </w:numPr>
        <w:tabs>
          <w:tab w:val="clear" w:pos="720"/>
          <w:tab w:val="num" w:pos="993"/>
        </w:tabs>
        <w:spacing w:line="240" w:lineRule="auto"/>
        <w:ind w:left="993" w:hanging="284"/>
        <w:rPr>
          <w:rFonts w:ascii="Franklin Gothic Book" w:hAnsi="Franklin Gothic Book"/>
        </w:rPr>
      </w:pPr>
      <w:r>
        <w:rPr>
          <w:rFonts w:ascii="Franklin Gothic Book" w:hAnsi="Franklin Gothic Book"/>
        </w:rPr>
        <w:t xml:space="preserve">Manner in which </w:t>
      </w:r>
      <w:r w:rsidRPr="002F6E06">
        <w:rPr>
          <w:rFonts w:ascii="Franklin Gothic Book" w:hAnsi="Franklin Gothic Book"/>
        </w:rPr>
        <w:t xml:space="preserve">employees </w:t>
      </w:r>
      <w:r>
        <w:rPr>
          <w:rFonts w:ascii="Franklin Gothic Book" w:hAnsi="Franklin Gothic Book"/>
        </w:rPr>
        <w:t xml:space="preserve">and </w:t>
      </w:r>
      <w:r w:rsidRPr="002F6E06">
        <w:rPr>
          <w:rFonts w:ascii="Franklin Gothic Book" w:hAnsi="Franklin Gothic Book"/>
        </w:rPr>
        <w:t xml:space="preserve">employee representatives been notified of the lodgement of the report and how they </w:t>
      </w:r>
      <w:r>
        <w:rPr>
          <w:rFonts w:ascii="Franklin Gothic Book" w:hAnsi="Franklin Gothic Book"/>
        </w:rPr>
        <w:t xml:space="preserve">can </w:t>
      </w:r>
      <w:r w:rsidRPr="002F6E06">
        <w:rPr>
          <w:rFonts w:ascii="Franklin Gothic Book" w:hAnsi="Franklin Gothic Book"/>
        </w:rPr>
        <w:t>access the Re</w:t>
      </w:r>
      <w:r w:rsidRPr="00C00B2A">
        <w:rPr>
          <w:rFonts w:ascii="Franklin Gothic Book" w:hAnsi="Franklin Gothic Book"/>
        </w:rPr>
        <w:t xml:space="preserve">port; </w:t>
      </w:r>
    </w:p>
    <w:p w:rsidR="006B6642" w:rsidRPr="002F6E06" w:rsidRDefault="006B6642" w:rsidP="006B6642">
      <w:pPr>
        <w:tabs>
          <w:tab w:val="num" w:pos="993"/>
        </w:tabs>
        <w:spacing w:line="240" w:lineRule="auto"/>
        <w:ind w:left="993" w:hanging="284"/>
        <w:rPr>
          <w:rFonts w:ascii="Franklin Gothic Book" w:hAnsi="Franklin Gothic Book"/>
        </w:rPr>
      </w:pPr>
    </w:p>
    <w:p w:rsidR="006B6642" w:rsidRPr="002F6E06" w:rsidRDefault="006B6642" w:rsidP="006B6642">
      <w:pPr>
        <w:pStyle w:val="ListParagraph"/>
        <w:numPr>
          <w:ilvl w:val="0"/>
          <w:numId w:val="36"/>
        </w:numPr>
        <w:tabs>
          <w:tab w:val="clear" w:pos="720"/>
          <w:tab w:val="num" w:pos="993"/>
        </w:tabs>
        <w:spacing w:line="240" w:lineRule="auto"/>
        <w:ind w:left="993" w:hanging="284"/>
        <w:rPr>
          <w:rFonts w:ascii="Franklin Gothic Book" w:hAnsi="Franklin Gothic Book"/>
        </w:rPr>
      </w:pPr>
      <w:r>
        <w:rPr>
          <w:rFonts w:ascii="Franklin Gothic Book" w:hAnsi="Franklin Gothic Book"/>
        </w:rPr>
        <w:t xml:space="preserve">Manner in which </w:t>
      </w:r>
      <w:r w:rsidRPr="002F6E06">
        <w:rPr>
          <w:rFonts w:ascii="Franklin Gothic Book" w:hAnsi="Franklin Gothic Book"/>
        </w:rPr>
        <w:t xml:space="preserve">the report </w:t>
      </w:r>
      <w:r>
        <w:rPr>
          <w:rFonts w:ascii="Franklin Gothic Book" w:hAnsi="Franklin Gothic Book"/>
        </w:rPr>
        <w:t xml:space="preserve">was / will </w:t>
      </w:r>
      <w:r w:rsidRPr="002F6E06">
        <w:rPr>
          <w:rFonts w:ascii="Franklin Gothic Book" w:hAnsi="Franklin Gothic Book"/>
        </w:rPr>
        <w:t>be provided to the boar</w:t>
      </w:r>
      <w:r>
        <w:rPr>
          <w:rFonts w:ascii="Franklin Gothic Book" w:hAnsi="Franklin Gothic Book"/>
        </w:rPr>
        <w:t>d of directors and shareholders and outcome of the board’s consideration of the report.</w:t>
      </w:r>
    </w:p>
    <w:p w:rsidR="006B6642" w:rsidRPr="00980A48" w:rsidRDefault="006B6642" w:rsidP="006B6642">
      <w:pPr>
        <w:pStyle w:val="ListParagraph"/>
        <w:spacing w:line="240" w:lineRule="auto"/>
        <w:ind w:left="1418"/>
        <w:rPr>
          <w:rFonts w:ascii="Franklin Gothic Book" w:hAnsi="Franklin Gothic Book"/>
        </w:rPr>
      </w:pPr>
    </w:p>
    <w:p w:rsidR="006B6642" w:rsidRDefault="006B6642" w:rsidP="006B6642">
      <w:pPr>
        <w:tabs>
          <w:tab w:val="left" w:pos="360"/>
        </w:tabs>
        <w:spacing w:line="240" w:lineRule="auto"/>
        <w:ind w:left="426"/>
        <w:rPr>
          <w:rFonts w:ascii="Franklin Gothic Book" w:hAnsi="Franklin Gothic Book" w:cs="Arial"/>
          <w:b/>
          <w:bCs/>
          <w:lang w:val="en-US"/>
        </w:rPr>
      </w:pPr>
      <w:r>
        <w:rPr>
          <w:rFonts w:ascii="Franklin Gothic Book" w:hAnsi="Franklin Gothic Book" w:cs="Arial"/>
          <w:b/>
          <w:bCs/>
          <w:lang w:val="en-US"/>
        </w:rPr>
        <w:t>5.</w:t>
      </w:r>
      <w:r>
        <w:rPr>
          <w:rFonts w:ascii="Franklin Gothic Book" w:hAnsi="Franklin Gothic Book" w:cs="Arial"/>
          <w:b/>
          <w:bCs/>
          <w:lang w:val="en-US"/>
        </w:rPr>
        <w:tab/>
      </w:r>
      <w:r w:rsidRPr="000E7838">
        <w:rPr>
          <w:rFonts w:ascii="Franklin Gothic Book" w:hAnsi="Franklin Gothic Book" w:cs="Arial"/>
          <w:b/>
          <w:bCs/>
          <w:lang w:val="en-US"/>
        </w:rPr>
        <w:t>Gender Discrimination/Sex-based Harassment</w:t>
      </w:r>
    </w:p>
    <w:p w:rsidR="006B6642" w:rsidRPr="000E7838" w:rsidRDefault="006B6642" w:rsidP="006B6642">
      <w:pPr>
        <w:tabs>
          <w:tab w:val="left" w:pos="360"/>
        </w:tabs>
        <w:spacing w:line="240" w:lineRule="auto"/>
        <w:rPr>
          <w:rFonts w:ascii="Franklin Gothic Book" w:hAnsi="Franklin Gothic Book" w:cs="Arial"/>
        </w:rPr>
      </w:pPr>
    </w:p>
    <w:p w:rsidR="006B6642" w:rsidRPr="002E7450" w:rsidRDefault="006B6642" w:rsidP="006B6642">
      <w:pPr>
        <w:numPr>
          <w:ilvl w:val="0"/>
          <w:numId w:val="33"/>
        </w:numPr>
        <w:tabs>
          <w:tab w:val="clear" w:pos="720"/>
          <w:tab w:val="left" w:pos="993"/>
        </w:tabs>
        <w:spacing w:line="240" w:lineRule="auto"/>
        <w:ind w:left="993" w:hanging="284"/>
        <w:rPr>
          <w:rFonts w:ascii="Franklin Gothic Book" w:hAnsi="Franklin Gothic Book" w:cs="Arial"/>
          <w:lang w:val="en-US"/>
        </w:rPr>
      </w:pPr>
      <w:r w:rsidRPr="002E7450">
        <w:rPr>
          <w:rFonts w:ascii="Franklin Gothic Book" w:hAnsi="Franklin Gothic Book" w:cs="Arial"/>
          <w:lang w:val="en-US"/>
        </w:rPr>
        <w:t xml:space="preserve">Analysis and action taken to reduce </w:t>
      </w:r>
      <w:r>
        <w:rPr>
          <w:rFonts w:ascii="Franklin Gothic Book" w:hAnsi="Franklin Gothic Book" w:cs="Arial"/>
          <w:lang w:val="en-US"/>
        </w:rPr>
        <w:t xml:space="preserve">incidence of </w:t>
      </w:r>
      <w:r w:rsidRPr="002E7450">
        <w:rPr>
          <w:rFonts w:ascii="Franklin Gothic Book" w:hAnsi="Franklin Gothic Book" w:cs="Arial"/>
          <w:lang w:val="en-US"/>
        </w:rPr>
        <w:t>complaints</w:t>
      </w:r>
      <w:r>
        <w:rPr>
          <w:rFonts w:ascii="Franklin Gothic Book" w:hAnsi="Franklin Gothic Book" w:cs="Arial"/>
          <w:lang w:val="en-US"/>
        </w:rPr>
        <w:t>;</w:t>
      </w:r>
    </w:p>
    <w:p w:rsidR="006B6642" w:rsidRPr="000E7838" w:rsidRDefault="006B6642" w:rsidP="006B6642">
      <w:pPr>
        <w:tabs>
          <w:tab w:val="left" w:pos="993"/>
        </w:tabs>
        <w:spacing w:line="240" w:lineRule="auto"/>
        <w:ind w:left="993"/>
        <w:rPr>
          <w:rFonts w:ascii="Franklin Gothic Book" w:hAnsi="Franklin Gothic Book" w:cs="Arial"/>
          <w:lang w:val="en-US"/>
        </w:rPr>
      </w:pPr>
    </w:p>
    <w:p w:rsidR="006B6642" w:rsidRPr="000E7838" w:rsidRDefault="006B6642" w:rsidP="006B6642">
      <w:pPr>
        <w:numPr>
          <w:ilvl w:val="0"/>
          <w:numId w:val="33"/>
        </w:numPr>
        <w:tabs>
          <w:tab w:val="clear" w:pos="720"/>
          <w:tab w:val="left" w:pos="993"/>
        </w:tabs>
        <w:spacing w:line="240" w:lineRule="auto"/>
        <w:ind w:left="993" w:hanging="284"/>
        <w:rPr>
          <w:rFonts w:ascii="Franklin Gothic Book" w:hAnsi="Franklin Gothic Book" w:cs="Arial"/>
          <w:lang w:val="en-US"/>
        </w:rPr>
      </w:pPr>
      <w:r>
        <w:rPr>
          <w:rFonts w:ascii="Franklin Gothic Book" w:hAnsi="Franklin Gothic Book" w:cs="Arial"/>
          <w:lang w:val="en-US"/>
        </w:rPr>
        <w:t>Nature and frequency of training conducted</w:t>
      </w:r>
      <w:r w:rsidRPr="000E7838">
        <w:rPr>
          <w:rFonts w:ascii="Franklin Gothic Book" w:hAnsi="Franklin Gothic Book" w:cs="Arial"/>
          <w:lang w:val="en-US"/>
        </w:rPr>
        <w:t xml:space="preserve"> </w:t>
      </w:r>
      <w:r>
        <w:rPr>
          <w:rFonts w:ascii="Franklin Gothic Book" w:hAnsi="Franklin Gothic Book" w:cs="Arial"/>
          <w:lang w:val="en-US"/>
        </w:rPr>
        <w:t xml:space="preserve">for all employees </w:t>
      </w:r>
      <w:r w:rsidRPr="000E7838">
        <w:rPr>
          <w:rFonts w:ascii="Franklin Gothic Book" w:hAnsi="Franklin Gothic Book" w:cs="Arial"/>
          <w:lang w:val="en-US"/>
        </w:rPr>
        <w:t>in relation to gender discrimination and sex- based h</w:t>
      </w:r>
      <w:r>
        <w:rPr>
          <w:rFonts w:ascii="Franklin Gothic Book" w:hAnsi="Franklin Gothic Book" w:cs="Arial"/>
          <w:lang w:val="en-US"/>
        </w:rPr>
        <w:t>arassment (including bullying); and</w:t>
      </w:r>
    </w:p>
    <w:p w:rsidR="006B6642" w:rsidRPr="000E7838" w:rsidRDefault="006B6642" w:rsidP="006B6642">
      <w:pPr>
        <w:tabs>
          <w:tab w:val="left" w:pos="993"/>
        </w:tabs>
        <w:spacing w:line="240" w:lineRule="auto"/>
        <w:ind w:left="993" w:hanging="284"/>
        <w:rPr>
          <w:rFonts w:ascii="Franklin Gothic Book" w:hAnsi="Franklin Gothic Book" w:cs="Arial"/>
          <w:lang w:val="en-US"/>
        </w:rPr>
      </w:pPr>
    </w:p>
    <w:p w:rsidR="006B6642" w:rsidRDefault="006B6642" w:rsidP="006B6642">
      <w:pPr>
        <w:numPr>
          <w:ilvl w:val="0"/>
          <w:numId w:val="33"/>
        </w:numPr>
        <w:tabs>
          <w:tab w:val="clear" w:pos="720"/>
          <w:tab w:val="left" w:pos="993"/>
        </w:tabs>
        <w:spacing w:line="240" w:lineRule="auto"/>
        <w:ind w:left="993" w:hanging="284"/>
        <w:rPr>
          <w:rFonts w:ascii="Franklin Gothic Book" w:hAnsi="Franklin Gothic Book" w:cs="Arial"/>
          <w:lang w:val="en-US"/>
        </w:rPr>
      </w:pPr>
      <w:r>
        <w:rPr>
          <w:rFonts w:ascii="Franklin Gothic Book" w:hAnsi="Franklin Gothic Book" w:cs="Arial"/>
          <w:lang w:val="en-US"/>
        </w:rPr>
        <w:t>Existence and operation of complaints handling procedure.</w:t>
      </w:r>
    </w:p>
    <w:p w:rsidR="006B6642" w:rsidRDefault="006B6642" w:rsidP="006B6642">
      <w:pPr>
        <w:spacing w:line="240" w:lineRule="auto"/>
        <w:ind w:left="709"/>
        <w:rPr>
          <w:rFonts w:ascii="Franklin Gothic Book" w:hAnsi="Franklin Gothic Book" w:cs="Arial"/>
          <w:lang w:val="en-US"/>
        </w:rPr>
      </w:pPr>
    </w:p>
    <w:p w:rsidR="006B6642" w:rsidRDefault="006B6642" w:rsidP="00056F9E">
      <w:pPr>
        <w:keepNext/>
        <w:spacing w:line="240" w:lineRule="auto"/>
        <w:ind w:left="426"/>
        <w:rPr>
          <w:rFonts w:ascii="Franklin Gothic Book" w:hAnsi="Franklin Gothic Book"/>
          <w:b/>
        </w:rPr>
      </w:pPr>
      <w:r>
        <w:rPr>
          <w:rFonts w:ascii="Franklin Gothic Book" w:hAnsi="Franklin Gothic Book"/>
          <w:b/>
        </w:rPr>
        <w:t>6.</w:t>
      </w:r>
      <w:r>
        <w:rPr>
          <w:rFonts w:ascii="Franklin Gothic Book" w:hAnsi="Franklin Gothic Book"/>
          <w:b/>
        </w:rPr>
        <w:tab/>
      </w:r>
      <w:r w:rsidRPr="000E7838">
        <w:rPr>
          <w:rFonts w:ascii="Franklin Gothic Book" w:hAnsi="Franklin Gothic Book"/>
          <w:b/>
        </w:rPr>
        <w:t>Training Development and Progression</w:t>
      </w:r>
    </w:p>
    <w:p w:rsidR="006B6642" w:rsidRPr="000E7838" w:rsidRDefault="006B6642" w:rsidP="00056F9E">
      <w:pPr>
        <w:keepNext/>
        <w:spacing w:line="240" w:lineRule="auto"/>
        <w:ind w:left="426"/>
        <w:rPr>
          <w:rFonts w:ascii="Franklin Gothic Book" w:hAnsi="Franklin Gothic Book"/>
        </w:rPr>
      </w:pPr>
    </w:p>
    <w:p w:rsidR="006B6642" w:rsidRDefault="006B6642" w:rsidP="00056F9E">
      <w:pPr>
        <w:pStyle w:val="ListParagraph"/>
        <w:keepNext/>
        <w:numPr>
          <w:ilvl w:val="0"/>
          <w:numId w:val="33"/>
        </w:numPr>
        <w:tabs>
          <w:tab w:val="clear" w:pos="720"/>
          <w:tab w:val="num" w:pos="993"/>
        </w:tabs>
        <w:spacing w:line="240" w:lineRule="auto"/>
        <w:ind w:left="993" w:hanging="284"/>
        <w:rPr>
          <w:rFonts w:ascii="Franklin Gothic Book" w:hAnsi="Franklin Gothic Book"/>
        </w:rPr>
      </w:pPr>
      <w:r>
        <w:rPr>
          <w:rFonts w:ascii="Franklin Gothic Book" w:hAnsi="Franklin Gothic Book"/>
        </w:rPr>
        <w:t xml:space="preserve">Nature of employer provided or sponsored </w:t>
      </w:r>
      <w:r w:rsidRPr="00B90ECF">
        <w:rPr>
          <w:rFonts w:ascii="Franklin Gothic Book" w:hAnsi="Franklin Gothic Book"/>
        </w:rPr>
        <w:t>e</w:t>
      </w:r>
      <w:r>
        <w:rPr>
          <w:rFonts w:ascii="Franklin Gothic Book" w:hAnsi="Franklin Gothic Book"/>
        </w:rPr>
        <w:t>ducation and training programs taken</w:t>
      </w:r>
      <w:r w:rsidRPr="00B90ECF">
        <w:rPr>
          <w:rFonts w:ascii="Franklin Gothic Book" w:hAnsi="Franklin Gothic Book"/>
        </w:rPr>
        <w:t xml:space="preserve"> up </w:t>
      </w:r>
      <w:r>
        <w:rPr>
          <w:rFonts w:ascii="Franklin Gothic Book" w:hAnsi="Franklin Gothic Book"/>
        </w:rPr>
        <w:t xml:space="preserve">by employees categorised by gender, </w:t>
      </w:r>
      <w:r w:rsidRPr="00B90ECF">
        <w:rPr>
          <w:rFonts w:ascii="Franklin Gothic Book" w:hAnsi="Franklin Gothic Book"/>
        </w:rPr>
        <w:t>occup</w:t>
      </w:r>
      <w:r>
        <w:rPr>
          <w:rFonts w:ascii="Franklin Gothic Book" w:hAnsi="Franklin Gothic Book"/>
        </w:rPr>
        <w:t>ation and employment status;</w:t>
      </w:r>
    </w:p>
    <w:p w:rsidR="006B6642" w:rsidRDefault="006B6642" w:rsidP="00056F9E">
      <w:pPr>
        <w:pStyle w:val="ListParagraph"/>
        <w:keepNext/>
        <w:spacing w:line="240" w:lineRule="auto"/>
        <w:ind w:left="993"/>
        <w:rPr>
          <w:rFonts w:ascii="Franklin Gothic Book" w:hAnsi="Franklin Gothic Book"/>
        </w:rPr>
      </w:pPr>
    </w:p>
    <w:p w:rsidR="006B6642" w:rsidRDefault="006B6642" w:rsidP="006B6642">
      <w:pPr>
        <w:pStyle w:val="ListParagraph"/>
        <w:numPr>
          <w:ilvl w:val="0"/>
          <w:numId w:val="33"/>
        </w:numPr>
        <w:tabs>
          <w:tab w:val="clear" w:pos="720"/>
          <w:tab w:val="num" w:pos="993"/>
        </w:tabs>
        <w:spacing w:line="240" w:lineRule="auto"/>
        <w:ind w:left="993" w:hanging="284"/>
        <w:rPr>
          <w:rFonts w:ascii="Franklin Gothic Book" w:hAnsi="Franklin Gothic Book"/>
        </w:rPr>
      </w:pPr>
      <w:r>
        <w:rPr>
          <w:rFonts w:ascii="Franklin Gothic Book" w:hAnsi="Franklin Gothic Book"/>
        </w:rPr>
        <w:t>Nature of</w:t>
      </w:r>
      <w:r w:rsidRPr="00C06996">
        <w:rPr>
          <w:rFonts w:ascii="Franklin Gothic Book" w:hAnsi="Franklin Gothic Book"/>
        </w:rPr>
        <w:t xml:space="preserve"> </w:t>
      </w:r>
      <w:r>
        <w:rPr>
          <w:rFonts w:ascii="Franklin Gothic Book" w:hAnsi="Franklin Gothic Book"/>
        </w:rPr>
        <w:t xml:space="preserve">financial assistance or supportive work arrangements provided to </w:t>
      </w:r>
      <w:r w:rsidRPr="00C06996">
        <w:rPr>
          <w:rFonts w:ascii="Franklin Gothic Book" w:hAnsi="Franklin Gothic Book"/>
        </w:rPr>
        <w:t xml:space="preserve">employees </w:t>
      </w:r>
      <w:r>
        <w:rPr>
          <w:rFonts w:ascii="Franklin Gothic Book" w:hAnsi="Franklin Gothic Book"/>
        </w:rPr>
        <w:t>to attend external education or</w:t>
      </w:r>
      <w:r w:rsidRPr="00C06996">
        <w:rPr>
          <w:rFonts w:ascii="Franklin Gothic Book" w:hAnsi="Franklin Gothic Book"/>
        </w:rPr>
        <w:t xml:space="preserve"> training </w:t>
      </w:r>
      <w:r>
        <w:rPr>
          <w:rFonts w:ascii="Franklin Gothic Book" w:hAnsi="Franklin Gothic Book"/>
        </w:rPr>
        <w:t xml:space="preserve">programs categorised </w:t>
      </w:r>
      <w:r w:rsidRPr="00C06996">
        <w:rPr>
          <w:rFonts w:ascii="Franklin Gothic Book" w:hAnsi="Franklin Gothic Book"/>
        </w:rPr>
        <w:t xml:space="preserve">by gender and </w:t>
      </w:r>
      <w:r>
        <w:rPr>
          <w:rFonts w:ascii="Franklin Gothic Book" w:hAnsi="Franklin Gothic Book"/>
        </w:rPr>
        <w:t>occupation and employment status;</w:t>
      </w:r>
    </w:p>
    <w:p w:rsidR="006B6642" w:rsidRDefault="006B6642" w:rsidP="006B6642">
      <w:pPr>
        <w:pStyle w:val="ListParagraph"/>
        <w:spacing w:line="240" w:lineRule="auto"/>
        <w:ind w:left="993"/>
        <w:rPr>
          <w:rFonts w:ascii="Franklin Gothic Book" w:hAnsi="Franklin Gothic Book"/>
        </w:rPr>
      </w:pPr>
    </w:p>
    <w:p w:rsidR="006B6642" w:rsidRPr="00611D0C" w:rsidRDefault="006B6642" w:rsidP="006B6642">
      <w:pPr>
        <w:pStyle w:val="ListParagraph"/>
        <w:numPr>
          <w:ilvl w:val="0"/>
          <w:numId w:val="33"/>
        </w:numPr>
        <w:tabs>
          <w:tab w:val="clear" w:pos="720"/>
          <w:tab w:val="num" w:pos="993"/>
        </w:tabs>
        <w:spacing w:line="240" w:lineRule="auto"/>
        <w:ind w:left="993" w:hanging="284"/>
        <w:rPr>
          <w:rFonts w:ascii="Franklin Gothic Book" w:hAnsi="Franklin Gothic Book"/>
        </w:rPr>
      </w:pPr>
      <w:r>
        <w:rPr>
          <w:rFonts w:ascii="Franklin Gothic Book" w:hAnsi="Franklin Gothic Book"/>
        </w:rPr>
        <w:t xml:space="preserve">Analysis and identification of inequity in access to training </w:t>
      </w:r>
      <w:r w:rsidRPr="00611D0C">
        <w:rPr>
          <w:rFonts w:ascii="Franklin Gothic Book" w:hAnsi="Franklin Gothic Book" w:cs="Arial"/>
        </w:rPr>
        <w:t xml:space="preserve">and development </w:t>
      </w:r>
      <w:r>
        <w:rPr>
          <w:rFonts w:ascii="Franklin Gothic Book" w:hAnsi="Franklin Gothic Book" w:cs="Arial"/>
        </w:rPr>
        <w:t>opportunities and /or support and identification / evaluation of strategies to address the inequity; and</w:t>
      </w:r>
    </w:p>
    <w:p w:rsidR="006B6642" w:rsidRPr="00611D0C" w:rsidRDefault="006B6642" w:rsidP="006B6642">
      <w:pPr>
        <w:pStyle w:val="ListParagraph"/>
        <w:spacing w:line="240" w:lineRule="auto"/>
        <w:ind w:left="993"/>
        <w:rPr>
          <w:rFonts w:ascii="Franklin Gothic Book" w:hAnsi="Franklin Gothic Book"/>
        </w:rPr>
      </w:pPr>
    </w:p>
    <w:p w:rsidR="006B6642" w:rsidRPr="00611D0C" w:rsidRDefault="006B6642" w:rsidP="006B6642">
      <w:pPr>
        <w:pStyle w:val="ListParagraph"/>
        <w:numPr>
          <w:ilvl w:val="0"/>
          <w:numId w:val="33"/>
        </w:numPr>
        <w:tabs>
          <w:tab w:val="clear" w:pos="720"/>
          <w:tab w:val="num" w:pos="993"/>
        </w:tabs>
        <w:spacing w:line="240" w:lineRule="auto"/>
        <w:ind w:left="993" w:hanging="284"/>
        <w:rPr>
          <w:rFonts w:ascii="Franklin Gothic Book" w:hAnsi="Franklin Gothic Book"/>
        </w:rPr>
      </w:pPr>
      <w:r>
        <w:rPr>
          <w:rFonts w:ascii="Franklin Gothic Book" w:hAnsi="Franklin Gothic Book"/>
        </w:rPr>
        <w:t>Analysis of the number of</w:t>
      </w:r>
      <w:r w:rsidRPr="00611D0C">
        <w:rPr>
          <w:rFonts w:ascii="Franklin Gothic Book" w:hAnsi="Franklin Gothic Book"/>
        </w:rPr>
        <w:t xml:space="preserve"> employees awarded promotion </w:t>
      </w:r>
      <w:r>
        <w:rPr>
          <w:rFonts w:ascii="Franklin Gothic Book" w:hAnsi="Franklin Gothic Book"/>
        </w:rPr>
        <w:t xml:space="preserve">categorised </w:t>
      </w:r>
      <w:r w:rsidRPr="00611D0C">
        <w:rPr>
          <w:rFonts w:ascii="Franklin Gothic Book" w:hAnsi="Franklin Gothic Book"/>
        </w:rPr>
        <w:t>by gender, occupation and employment status</w:t>
      </w:r>
      <w:r>
        <w:rPr>
          <w:rFonts w:ascii="Franklin Gothic Book" w:hAnsi="Franklin Gothic Book"/>
        </w:rPr>
        <w:t>.</w:t>
      </w:r>
    </w:p>
    <w:p w:rsidR="006B6642" w:rsidRPr="00403ED6" w:rsidRDefault="006B6642" w:rsidP="006B6642">
      <w:pPr>
        <w:spacing w:line="240" w:lineRule="auto"/>
        <w:rPr>
          <w:rFonts w:ascii="Franklin Gothic Book" w:hAnsi="Franklin Gothic Book" w:cstheme="minorHAnsi"/>
          <w:b/>
          <w:i/>
          <w:color w:val="403152" w:themeColor="accent4" w:themeShade="80"/>
        </w:rPr>
      </w:pPr>
    </w:p>
    <w:p w:rsidR="006B6642" w:rsidRDefault="006B6642" w:rsidP="00056F9E">
      <w:pPr>
        <w:pStyle w:val="Heading2"/>
      </w:pPr>
      <w:bookmarkStart w:id="7" w:name="_Toc347324572"/>
      <w:r w:rsidRPr="00403ED6">
        <w:t>2.3</w:t>
      </w:r>
      <w:r w:rsidRPr="00403ED6">
        <w:tab/>
        <w:t xml:space="preserve">DO EMPLOYERS CURRENTLY COLLECT THIS INFORMATION?  WHAT EXISTING </w:t>
      </w:r>
      <w:r w:rsidR="00056F9E">
        <w:tab/>
      </w:r>
      <w:r w:rsidRPr="00403ED6">
        <w:t xml:space="preserve">INFORMATION IS MOST USEFUL? WHAT INFORMATION HAVE EMPLOYERS PREVIOUSLY </w:t>
      </w:r>
      <w:r w:rsidR="00056F9E">
        <w:tab/>
      </w:r>
      <w:r w:rsidRPr="00403ED6">
        <w:t>COLLECTED BUT REJECTED FOR LACK OF INSIGHT?</w:t>
      </w:r>
      <w:bookmarkEnd w:id="7"/>
    </w:p>
    <w:p w:rsidR="006B6642" w:rsidRDefault="006B6642" w:rsidP="006B6642">
      <w:pPr>
        <w:spacing w:line="240" w:lineRule="auto"/>
        <w:ind w:left="720" w:hanging="720"/>
        <w:rPr>
          <w:rFonts w:ascii="Franklin Gothic Book" w:hAnsi="Franklin Gothic Book" w:cstheme="minorHAnsi"/>
          <w:b/>
        </w:rPr>
      </w:pPr>
    </w:p>
    <w:p w:rsidR="006B6642" w:rsidRDefault="006B6642" w:rsidP="006B6642">
      <w:pPr>
        <w:spacing w:line="240" w:lineRule="auto"/>
        <w:ind w:left="720" w:hanging="720"/>
        <w:rPr>
          <w:rFonts w:ascii="Franklin Gothic Book" w:hAnsi="Franklin Gothic Book" w:cstheme="minorHAnsi"/>
        </w:rPr>
      </w:pPr>
      <w:r>
        <w:rPr>
          <w:rFonts w:ascii="Franklin Gothic Book" w:hAnsi="Franklin Gothic Book" w:cstheme="minorHAnsi"/>
          <w:b/>
        </w:rPr>
        <w:tab/>
      </w:r>
      <w:r>
        <w:rPr>
          <w:rFonts w:ascii="Franklin Gothic Book" w:hAnsi="Franklin Gothic Book" w:cstheme="minorHAnsi"/>
        </w:rPr>
        <w:t>Employers currently collect much of the information required by the WGEA GEIs.  For example, payroll systems usually include classification and pay scales, group certificates include total remuneration, human resources staff usually keep records of appointments, higher duties promotions, returns from parental leave, written responses to requests for flexible work arrangements, attendance at training courses, discrimination or harassment complaints and so on.   This material is also often presented in reports to board of directors and / or shareholders.</w:t>
      </w:r>
    </w:p>
    <w:p w:rsidR="006B6642" w:rsidRDefault="006B6642" w:rsidP="006B6642">
      <w:pPr>
        <w:spacing w:line="240" w:lineRule="auto"/>
        <w:ind w:left="720" w:hanging="720"/>
        <w:rPr>
          <w:rFonts w:ascii="Franklin Gothic Book" w:hAnsi="Franklin Gothic Book" w:cstheme="minorHAnsi"/>
        </w:rPr>
      </w:pPr>
    </w:p>
    <w:p w:rsidR="006B6642" w:rsidRDefault="006B6642" w:rsidP="006B6642">
      <w:pPr>
        <w:spacing w:line="240" w:lineRule="auto"/>
        <w:ind w:left="720"/>
        <w:rPr>
          <w:rFonts w:ascii="Franklin Gothic Book" w:hAnsi="Franklin Gothic Book" w:cstheme="minorHAnsi"/>
        </w:rPr>
      </w:pPr>
      <w:r>
        <w:rPr>
          <w:rFonts w:ascii="Franklin Gothic Book" w:hAnsi="Franklin Gothic Book" w:cstheme="minorHAnsi"/>
        </w:rPr>
        <w:t xml:space="preserve">As a reporting organisation, the ACTU does not find it onerous to compile this information.  In fact, it is regarded as an opportunity to take stock of </w:t>
      </w:r>
      <w:proofErr w:type="gramStart"/>
      <w:r>
        <w:rPr>
          <w:rFonts w:ascii="Franklin Gothic Book" w:hAnsi="Franklin Gothic Book" w:cstheme="minorHAnsi"/>
        </w:rPr>
        <w:t>our polices</w:t>
      </w:r>
      <w:proofErr w:type="gramEnd"/>
      <w:r>
        <w:rPr>
          <w:rFonts w:ascii="Franklin Gothic Book" w:hAnsi="Franklin Gothic Book" w:cstheme="minorHAnsi"/>
        </w:rPr>
        <w:t xml:space="preserve">, practices and procedures and analyse the extent to which they hinder or promote equality and to identify areas in need of addressing. </w:t>
      </w:r>
    </w:p>
    <w:p w:rsidR="006B6642" w:rsidRDefault="006B6642" w:rsidP="006B6642">
      <w:pPr>
        <w:spacing w:line="240" w:lineRule="auto"/>
        <w:ind w:left="720"/>
        <w:rPr>
          <w:rFonts w:ascii="Franklin Gothic Book" w:hAnsi="Franklin Gothic Book" w:cstheme="minorHAnsi"/>
        </w:rPr>
      </w:pPr>
    </w:p>
    <w:p w:rsidR="006B6642" w:rsidRDefault="006B6642" w:rsidP="006B6642">
      <w:pPr>
        <w:spacing w:line="240" w:lineRule="auto"/>
        <w:ind w:left="720"/>
        <w:rPr>
          <w:rFonts w:ascii="Franklin Gothic Book" w:hAnsi="Franklin Gothic Book" w:cstheme="minorHAnsi"/>
        </w:rPr>
      </w:pPr>
      <w:r>
        <w:rPr>
          <w:rFonts w:ascii="Franklin Gothic Book" w:hAnsi="Franklin Gothic Book" w:cstheme="minorHAnsi"/>
        </w:rPr>
        <w:t>The existing information often cited by employers to unions as most useful is access to other organisation’s EEO reports, in particular, where there are examples of best practice strategies and policies.  These reports are a resource for organisations to consider when completing their own reports especially when looking at potential strategies to address key areas of inequity inn their organisation.  It would be useful if these reports were available in categories which made sense for organisations wanting best practice example, for key GEI categories or from similar organisations, industry or size.</w:t>
      </w:r>
    </w:p>
    <w:p w:rsidR="006B6642" w:rsidRDefault="006B6642" w:rsidP="006B6642">
      <w:pPr>
        <w:spacing w:line="240" w:lineRule="auto"/>
        <w:ind w:left="720"/>
        <w:rPr>
          <w:rFonts w:ascii="Franklin Gothic Book" w:hAnsi="Franklin Gothic Book" w:cstheme="minorHAnsi"/>
        </w:rPr>
      </w:pPr>
    </w:p>
    <w:p w:rsidR="006B6642" w:rsidRPr="0094326B" w:rsidRDefault="006B6642" w:rsidP="006B6642">
      <w:pPr>
        <w:spacing w:line="240" w:lineRule="auto"/>
        <w:ind w:left="720"/>
        <w:rPr>
          <w:rFonts w:ascii="Franklin Gothic Book" w:hAnsi="Franklin Gothic Book" w:cstheme="minorHAnsi"/>
        </w:rPr>
      </w:pPr>
      <w:r>
        <w:rPr>
          <w:rFonts w:ascii="Franklin Gothic Book" w:hAnsi="Franklin Gothic Book" w:cstheme="minorHAnsi"/>
        </w:rPr>
        <w:t>The capacity to complete reports online will assist in streamlining the reporting process significantly.  It is important that the online reporting format is as compatible with the prevalent payroll and human resources data packages as possible.  The key data that employers will be required to collate should be communicated as soon as practicable so as to assist organisations to adapt to the new reporting regime.</w:t>
      </w:r>
    </w:p>
    <w:p w:rsidR="006B6642" w:rsidRPr="00403ED6" w:rsidRDefault="006B6642" w:rsidP="006B6642">
      <w:pPr>
        <w:spacing w:line="240" w:lineRule="auto"/>
        <w:ind w:left="720" w:hanging="720"/>
        <w:rPr>
          <w:rFonts w:ascii="Franklin Gothic Book" w:hAnsi="Franklin Gothic Book" w:cstheme="minorHAnsi"/>
          <w:b/>
        </w:rPr>
      </w:pPr>
    </w:p>
    <w:p w:rsidR="006B6642" w:rsidRPr="00403ED6" w:rsidRDefault="006B6642" w:rsidP="00056F9E">
      <w:pPr>
        <w:pStyle w:val="Heading2"/>
        <w:rPr>
          <w:noProof/>
          <w:color w:val="403152" w:themeColor="accent4" w:themeShade="80"/>
          <w:lang w:eastAsia="en-AU"/>
        </w:rPr>
      </w:pPr>
      <w:bookmarkStart w:id="8" w:name="_Toc347324573"/>
      <w:r w:rsidRPr="00403ED6">
        <w:t>2.4</w:t>
      </w:r>
      <w:r w:rsidRPr="00403ED6">
        <w:tab/>
        <w:t xml:space="preserve">WHICH OUTCOMES OR PROCESS INDICATORS ARE LIKELY TO BE MOST USEFUL FOR </w:t>
      </w:r>
      <w:r w:rsidR="00056F9E">
        <w:tab/>
      </w:r>
      <w:r w:rsidRPr="00403ED6">
        <w:t>EMPLOYERS?</w:t>
      </w:r>
      <w:bookmarkEnd w:id="8"/>
      <w:r w:rsidRPr="00403ED6">
        <w:rPr>
          <w:noProof/>
          <w:color w:val="403152" w:themeColor="accent4" w:themeShade="80"/>
          <w:lang w:eastAsia="en-AU"/>
        </w:rPr>
        <w:t xml:space="preserve"> </w:t>
      </w:r>
    </w:p>
    <w:p w:rsidR="006B6642" w:rsidRDefault="006B6642" w:rsidP="006B6642">
      <w:pPr>
        <w:spacing w:line="240" w:lineRule="auto"/>
        <w:rPr>
          <w:rFonts w:ascii="Franklin Gothic Book" w:hAnsi="Franklin Gothic Book" w:cstheme="minorHAnsi"/>
          <w:b/>
        </w:rPr>
      </w:pPr>
    </w:p>
    <w:p w:rsidR="006B6642" w:rsidRDefault="006B6642" w:rsidP="006B6642">
      <w:pPr>
        <w:spacing w:line="240" w:lineRule="auto"/>
        <w:ind w:left="720"/>
        <w:rPr>
          <w:rFonts w:ascii="Franklin Gothic Book" w:hAnsi="Franklin Gothic Book" w:cstheme="minorHAnsi"/>
        </w:rPr>
      </w:pPr>
      <w:r>
        <w:rPr>
          <w:rFonts w:ascii="Franklin Gothic Book" w:hAnsi="Franklin Gothic Book" w:cstheme="minorHAnsi"/>
        </w:rPr>
        <w:t>In our opinion, the most useful outcome or process indicators are those which clearly facilitate genuine analysis and identification of inequity and provide the organisation with an opportunity to develop and evaluate strategies to address the inequity.</w:t>
      </w:r>
    </w:p>
    <w:p w:rsidR="006B6642" w:rsidRDefault="006B6642" w:rsidP="006B6642">
      <w:pPr>
        <w:spacing w:line="240" w:lineRule="auto"/>
        <w:ind w:left="720"/>
        <w:rPr>
          <w:rFonts w:ascii="Franklin Gothic Book" w:hAnsi="Franklin Gothic Book" w:cstheme="minorHAnsi"/>
        </w:rPr>
      </w:pPr>
    </w:p>
    <w:p w:rsidR="006B6642" w:rsidRDefault="006B6642" w:rsidP="006B6642">
      <w:pPr>
        <w:spacing w:line="240" w:lineRule="auto"/>
        <w:ind w:left="720"/>
        <w:rPr>
          <w:rFonts w:ascii="Franklin Gothic Book" w:hAnsi="Franklin Gothic Book" w:cstheme="minorHAnsi"/>
        </w:rPr>
      </w:pPr>
      <w:r>
        <w:rPr>
          <w:rFonts w:ascii="Franklin Gothic Book" w:hAnsi="Franklin Gothic Book" w:cstheme="minorHAnsi"/>
        </w:rPr>
        <w:t xml:space="preserve">The reporting regime must remain consistent over a significant period of time to enable organisations to genuinely evaluate the success or otherwise of strategies. </w:t>
      </w:r>
    </w:p>
    <w:p w:rsidR="006B6642" w:rsidRDefault="006B6642" w:rsidP="006B6642">
      <w:pPr>
        <w:spacing w:line="240" w:lineRule="auto"/>
        <w:ind w:left="720"/>
        <w:rPr>
          <w:rFonts w:ascii="Franklin Gothic Book" w:hAnsi="Franklin Gothic Book" w:cstheme="minorHAnsi"/>
        </w:rPr>
      </w:pPr>
    </w:p>
    <w:p w:rsidR="006B6642" w:rsidRPr="007A61C3" w:rsidRDefault="006B6642" w:rsidP="006B6642">
      <w:pPr>
        <w:spacing w:line="240" w:lineRule="auto"/>
        <w:ind w:left="720"/>
        <w:rPr>
          <w:rFonts w:ascii="Franklin Gothic Book" w:hAnsi="Franklin Gothic Book" w:cstheme="minorHAnsi"/>
        </w:rPr>
      </w:pPr>
      <w:r>
        <w:rPr>
          <w:rFonts w:ascii="Franklin Gothic Book" w:hAnsi="Franklin Gothic Book" w:cstheme="minorHAnsi"/>
        </w:rPr>
        <w:t>Importantly, consistency of data will also enable businesses to track progress in addressing workplace equity in comparison to other similar businesses.  One of the most common comments unions hear from employers is that they want some guidance as to what they could be doing to improve gender equity in their organisations and guidance as to what standards or benchmarks they should be striving to achieve.</w:t>
      </w:r>
    </w:p>
    <w:p w:rsidR="006B6642" w:rsidRPr="00403ED6" w:rsidRDefault="006B6642" w:rsidP="006B6642">
      <w:pPr>
        <w:spacing w:line="240" w:lineRule="auto"/>
        <w:rPr>
          <w:rFonts w:ascii="Franklin Gothic Book" w:hAnsi="Franklin Gothic Book" w:cstheme="minorHAnsi"/>
          <w:b/>
        </w:rPr>
      </w:pPr>
    </w:p>
    <w:p w:rsidR="006B6642" w:rsidRDefault="006B6642" w:rsidP="006B6642">
      <w:pPr>
        <w:spacing w:line="240" w:lineRule="auto"/>
        <w:rPr>
          <w:rFonts w:ascii="Franklin Gothic Book" w:hAnsi="Franklin Gothic Book" w:cstheme="minorHAnsi"/>
          <w:b/>
        </w:rPr>
      </w:pPr>
    </w:p>
    <w:p w:rsidR="006B6642" w:rsidRPr="00FA2358" w:rsidRDefault="006B6642" w:rsidP="00056F9E">
      <w:pPr>
        <w:pStyle w:val="Heading1"/>
      </w:pPr>
      <w:bookmarkStart w:id="9" w:name="_Toc347324574"/>
      <w:r w:rsidRPr="00FA2358">
        <w:t>3.</w:t>
      </w:r>
      <w:r w:rsidRPr="00FA2358">
        <w:tab/>
        <w:t>MINIMUM STANDARDS</w:t>
      </w:r>
      <w:bookmarkEnd w:id="9"/>
    </w:p>
    <w:p w:rsidR="006B6642" w:rsidRPr="00403ED6" w:rsidRDefault="006B6642" w:rsidP="006B6642">
      <w:pPr>
        <w:spacing w:line="240" w:lineRule="auto"/>
        <w:rPr>
          <w:rFonts w:ascii="Franklin Gothic Book" w:hAnsi="Franklin Gothic Book" w:cstheme="minorHAnsi"/>
          <w:b/>
          <w:color w:val="403152" w:themeColor="accent4" w:themeShade="80"/>
        </w:rPr>
      </w:pPr>
    </w:p>
    <w:p w:rsidR="006B6642" w:rsidRPr="00FA2358" w:rsidRDefault="006B6642" w:rsidP="006B6642">
      <w:pPr>
        <w:spacing w:line="240" w:lineRule="auto"/>
        <w:ind w:left="709"/>
        <w:rPr>
          <w:rFonts w:ascii="Franklin Gothic Book" w:hAnsi="Franklin Gothic Book"/>
        </w:rPr>
      </w:pPr>
      <w:r w:rsidRPr="00FA2358">
        <w:rPr>
          <w:rFonts w:ascii="Franklin Gothic Book" w:hAnsi="Franklin Gothic Book"/>
        </w:rPr>
        <w:t xml:space="preserve">The ACTU supports the introduction of industry benchmarks as a mechanism to ensure </w:t>
      </w:r>
      <w:r>
        <w:rPr>
          <w:rFonts w:ascii="Franklin Gothic Book" w:hAnsi="Franklin Gothic Book"/>
        </w:rPr>
        <w:t xml:space="preserve">that </w:t>
      </w:r>
      <w:r w:rsidRPr="00FA2358">
        <w:rPr>
          <w:rFonts w:ascii="Franklin Gothic Book" w:hAnsi="Franklin Gothic Book"/>
        </w:rPr>
        <w:t xml:space="preserve">compliance requires more than merely </w:t>
      </w:r>
      <w:r>
        <w:rPr>
          <w:rFonts w:ascii="Franklin Gothic Book" w:hAnsi="Franklin Gothic Book"/>
        </w:rPr>
        <w:t>submitting a Report</w:t>
      </w:r>
      <w:r w:rsidRPr="00FA2358">
        <w:rPr>
          <w:rFonts w:ascii="Franklin Gothic Book" w:hAnsi="Franklin Gothic Book"/>
        </w:rPr>
        <w:t xml:space="preserve">.  Appropriate benchmarks will provide greater incentive and guidance to employers when analysing their policies, procedures and practices against some meaningful criteria. </w:t>
      </w:r>
    </w:p>
    <w:p w:rsidR="006B6642" w:rsidRPr="00AF2163" w:rsidRDefault="006B6642" w:rsidP="006B6642">
      <w:pPr>
        <w:spacing w:line="240" w:lineRule="auto"/>
        <w:ind w:left="709"/>
        <w:rPr>
          <w:rFonts w:ascii="Franklin Gothic Book" w:hAnsi="Franklin Gothic Book"/>
        </w:rPr>
      </w:pPr>
    </w:p>
    <w:p w:rsidR="006B6642" w:rsidRDefault="006B6642" w:rsidP="006B6642">
      <w:pPr>
        <w:spacing w:line="240" w:lineRule="auto"/>
        <w:ind w:left="709"/>
        <w:rPr>
          <w:rFonts w:ascii="Franklin Gothic Book" w:hAnsi="Franklin Gothic Book"/>
        </w:rPr>
      </w:pPr>
      <w:r w:rsidRPr="00FA2358">
        <w:rPr>
          <w:rFonts w:ascii="Franklin Gothic Book" w:hAnsi="Franklin Gothic Book"/>
        </w:rPr>
        <w:t>We believe the ben</w:t>
      </w:r>
      <w:r>
        <w:rPr>
          <w:rFonts w:ascii="Franklin Gothic Book" w:hAnsi="Franklin Gothic Book"/>
        </w:rPr>
        <w:t>chmarks should be developed in consultation with industry representatives, unions and employers to ensure they take in to account the particular circumstances of an industry and be set at a level which is reflective of community standards and achievable for organisations operating within the industry.  The benchmarks should be based on realistic</w:t>
      </w:r>
      <w:r w:rsidRPr="00FA2358">
        <w:rPr>
          <w:rFonts w:ascii="Franklin Gothic Book" w:hAnsi="Franklin Gothic Book"/>
        </w:rPr>
        <w:t xml:space="preserve"> efforts employers </w:t>
      </w:r>
      <w:r>
        <w:rPr>
          <w:rFonts w:ascii="Franklin Gothic Book" w:hAnsi="Franklin Gothic Book"/>
        </w:rPr>
        <w:t xml:space="preserve">can </w:t>
      </w:r>
      <w:r w:rsidRPr="00FA2358">
        <w:rPr>
          <w:rFonts w:ascii="Franklin Gothic Book" w:hAnsi="Franklin Gothic Book"/>
        </w:rPr>
        <w:t>make through their policies, procedures and practices, to improve gender equity</w:t>
      </w:r>
      <w:r>
        <w:rPr>
          <w:rFonts w:ascii="Franklin Gothic Book" w:hAnsi="Franklin Gothic Book"/>
        </w:rPr>
        <w:t xml:space="preserve"> with</w:t>
      </w:r>
      <w:r w:rsidRPr="00FA2358">
        <w:rPr>
          <w:rFonts w:ascii="Franklin Gothic Book" w:hAnsi="Franklin Gothic Book"/>
        </w:rPr>
        <w:t>in their organisations</w:t>
      </w:r>
      <w:r>
        <w:rPr>
          <w:rFonts w:ascii="Franklin Gothic Book" w:hAnsi="Franklin Gothic Book"/>
        </w:rPr>
        <w:t xml:space="preserve"> and industry</w:t>
      </w:r>
      <w:r w:rsidRPr="00FA2358">
        <w:rPr>
          <w:rFonts w:ascii="Franklin Gothic Book" w:hAnsi="Franklin Gothic Book"/>
        </w:rPr>
        <w:t>.</w:t>
      </w:r>
    </w:p>
    <w:p w:rsidR="006B6642" w:rsidRPr="00AF2163" w:rsidRDefault="006B6642" w:rsidP="006B6642">
      <w:pPr>
        <w:spacing w:line="240" w:lineRule="auto"/>
        <w:ind w:left="709"/>
        <w:rPr>
          <w:rFonts w:ascii="Franklin Gothic Book" w:hAnsi="Franklin Gothic Book"/>
        </w:rPr>
      </w:pPr>
    </w:p>
    <w:p w:rsidR="006B6642" w:rsidRDefault="006B6642" w:rsidP="006B6642">
      <w:pPr>
        <w:spacing w:line="240" w:lineRule="auto"/>
        <w:ind w:left="709"/>
        <w:rPr>
          <w:rFonts w:ascii="Franklin Gothic Book" w:hAnsi="Franklin Gothic Book"/>
        </w:rPr>
      </w:pPr>
      <w:r w:rsidRPr="00FA2358">
        <w:rPr>
          <w:rFonts w:ascii="Franklin Gothic Book" w:hAnsi="Franklin Gothic Book"/>
        </w:rPr>
        <w:t>This would ensure that employers in male dominated industries and occupations are not disadvantaged.</w:t>
      </w:r>
      <w:r w:rsidRPr="00FA2358">
        <w:rPr>
          <w:rFonts w:ascii="Franklin Gothic Book" w:hAnsi="Franklin Gothic Book"/>
          <w:i/>
        </w:rPr>
        <w:t xml:space="preserve">  </w:t>
      </w:r>
      <w:r w:rsidRPr="00FA2358">
        <w:rPr>
          <w:rFonts w:ascii="Franklin Gothic Book" w:hAnsi="Franklin Gothic Book"/>
        </w:rPr>
        <w:t>Measuring the</w:t>
      </w:r>
      <w:r>
        <w:rPr>
          <w:rFonts w:ascii="Franklin Gothic Book" w:hAnsi="Franklin Gothic Book"/>
        </w:rPr>
        <w:t xml:space="preserve"> efforts employers make th</w:t>
      </w:r>
      <w:r w:rsidRPr="00FA2358">
        <w:rPr>
          <w:rFonts w:ascii="Franklin Gothic Book" w:hAnsi="Franklin Gothic Book"/>
        </w:rPr>
        <w:t xml:space="preserve">rough policies, procedures and practices to improve gender equity, is achieved in a variety of similar programs and we note, for example, that a construction company won the </w:t>
      </w:r>
      <w:r>
        <w:rPr>
          <w:rFonts w:ascii="Franklin Gothic Book" w:hAnsi="Franklin Gothic Book"/>
        </w:rPr>
        <w:t xml:space="preserve">most recent </w:t>
      </w:r>
      <w:r w:rsidRPr="00FA2358">
        <w:rPr>
          <w:rFonts w:ascii="Franklin Gothic Book" w:hAnsi="Franklin Gothic Book"/>
        </w:rPr>
        <w:t xml:space="preserve"> Work Life Balance Award despite operating in a mal</w:t>
      </w:r>
      <w:r>
        <w:rPr>
          <w:rFonts w:ascii="Franklin Gothic Book" w:hAnsi="Franklin Gothic Book"/>
        </w:rPr>
        <w:t>e dominated sector</w:t>
      </w:r>
      <w:r w:rsidRPr="00FA2358">
        <w:rPr>
          <w:rFonts w:ascii="Franklin Gothic Book" w:hAnsi="Franklin Gothic Book"/>
        </w:rPr>
        <w:t>.</w:t>
      </w:r>
    </w:p>
    <w:p w:rsidR="006B6642" w:rsidRDefault="006B6642" w:rsidP="006B6642">
      <w:pPr>
        <w:spacing w:line="240" w:lineRule="auto"/>
        <w:ind w:left="709"/>
        <w:rPr>
          <w:rFonts w:ascii="Franklin Gothic Book" w:hAnsi="Franklin Gothic Book"/>
        </w:rPr>
      </w:pPr>
    </w:p>
    <w:p w:rsidR="006B6642" w:rsidRDefault="006B6642" w:rsidP="006B6642">
      <w:pPr>
        <w:spacing w:line="240" w:lineRule="auto"/>
        <w:ind w:left="709"/>
        <w:rPr>
          <w:rFonts w:ascii="Franklin Gothic Book" w:hAnsi="Franklin Gothic Book"/>
        </w:rPr>
      </w:pPr>
      <w:r>
        <w:rPr>
          <w:rFonts w:ascii="Franklin Gothic Book" w:hAnsi="Franklin Gothic Book"/>
        </w:rPr>
        <w:t>Whilst the benchmarks should reflect an appropriate standard that all organisations can and should be able to achieve, they should be complemented with ‘best practice’ examples to ensure that organisations can continue to strive for improvements.</w:t>
      </w:r>
    </w:p>
    <w:p w:rsidR="00056F9E" w:rsidRDefault="00056F9E" w:rsidP="006B6642">
      <w:pPr>
        <w:spacing w:line="240" w:lineRule="auto"/>
        <w:ind w:left="709"/>
        <w:rPr>
          <w:rFonts w:ascii="Franklin Gothic Book" w:hAnsi="Franklin Gothic Book"/>
        </w:rPr>
      </w:pPr>
    </w:p>
    <w:p w:rsidR="00056F9E" w:rsidRPr="00FA2358" w:rsidRDefault="00056F9E" w:rsidP="006B6642">
      <w:pPr>
        <w:spacing w:line="240" w:lineRule="auto"/>
        <w:ind w:left="709"/>
        <w:rPr>
          <w:rFonts w:ascii="Franklin Gothic Book" w:hAnsi="Franklin Gothic Book"/>
          <w:i/>
        </w:rPr>
      </w:pPr>
    </w:p>
    <w:p w:rsidR="006B6642" w:rsidRPr="00FA2358" w:rsidRDefault="006B6642" w:rsidP="006B6642">
      <w:pPr>
        <w:spacing w:line="240" w:lineRule="auto"/>
        <w:rPr>
          <w:rFonts w:ascii="Franklin Gothic Book" w:hAnsi="Franklin Gothic Book" w:cstheme="minorHAnsi"/>
          <w:b/>
        </w:rPr>
      </w:pPr>
      <w:r w:rsidRPr="00FA2358">
        <w:rPr>
          <w:rFonts w:ascii="Franklin Gothic Book" w:hAnsi="Franklin Gothic Book" w:cstheme="minorHAnsi"/>
          <w:b/>
        </w:rPr>
        <w:t>OTHER POSSIBLE CONSIDERATIONS</w:t>
      </w:r>
    </w:p>
    <w:p w:rsidR="006B6642" w:rsidRPr="00403ED6" w:rsidRDefault="006B6642" w:rsidP="006B6642">
      <w:pPr>
        <w:spacing w:line="240" w:lineRule="auto"/>
        <w:jc w:val="center"/>
        <w:rPr>
          <w:rFonts w:ascii="Franklin Gothic Book" w:hAnsi="Franklin Gothic Book" w:cstheme="minorHAnsi"/>
          <w:b/>
          <w:color w:val="403152" w:themeColor="accent4" w:themeShade="80"/>
        </w:rPr>
      </w:pPr>
    </w:p>
    <w:p w:rsidR="006B6642" w:rsidRDefault="006B6642" w:rsidP="006B6642">
      <w:pPr>
        <w:spacing w:line="240" w:lineRule="auto"/>
        <w:ind w:firstLine="720"/>
        <w:rPr>
          <w:rFonts w:ascii="Franklin Gothic Book" w:hAnsi="Franklin Gothic Book" w:cstheme="minorHAnsi"/>
          <w:b/>
          <w:i/>
          <w:color w:val="403152" w:themeColor="accent4" w:themeShade="80"/>
        </w:rPr>
      </w:pPr>
      <w:r w:rsidRPr="00403ED6">
        <w:rPr>
          <w:rFonts w:ascii="Franklin Gothic Book" w:hAnsi="Franklin Gothic Book" w:cstheme="minorHAnsi"/>
          <w:b/>
          <w:i/>
          <w:color w:val="403152" w:themeColor="accent4" w:themeShade="80"/>
        </w:rPr>
        <w:t>Impact on business</w:t>
      </w:r>
    </w:p>
    <w:p w:rsidR="006B6642" w:rsidRPr="00C153D9" w:rsidRDefault="006B6642" w:rsidP="006B6642">
      <w:pPr>
        <w:spacing w:line="240" w:lineRule="auto"/>
        <w:rPr>
          <w:rFonts w:ascii="Franklin Gothic Book" w:hAnsi="Franklin Gothic Book" w:cstheme="minorHAnsi"/>
          <w:b/>
          <w:i/>
          <w:color w:val="403152" w:themeColor="accent4" w:themeShade="80"/>
          <w:sz w:val="12"/>
          <w:szCs w:val="12"/>
        </w:rPr>
      </w:pPr>
    </w:p>
    <w:p w:rsidR="006B6642" w:rsidRDefault="006B6642" w:rsidP="00056F9E">
      <w:pPr>
        <w:pStyle w:val="Heading2"/>
      </w:pPr>
      <w:bookmarkStart w:id="10" w:name="_Toc347324575"/>
      <w:r w:rsidRPr="00403ED6">
        <w:t>3.1</w:t>
      </w:r>
      <w:r w:rsidRPr="00403ED6">
        <w:tab/>
        <w:t xml:space="preserve">Which outcomes or process indicators will be most difficult and/or costly for employers to </w:t>
      </w:r>
      <w:r w:rsidR="00056F9E">
        <w:tab/>
      </w:r>
      <w:r w:rsidRPr="00403ED6">
        <w:t>report on?  Why?</w:t>
      </w:r>
      <w:bookmarkEnd w:id="10"/>
    </w:p>
    <w:p w:rsidR="006B6642" w:rsidRPr="00C153D9" w:rsidRDefault="006B6642" w:rsidP="006B6642">
      <w:pPr>
        <w:spacing w:line="240" w:lineRule="auto"/>
        <w:ind w:left="720" w:hanging="720"/>
        <w:rPr>
          <w:rFonts w:ascii="Franklin Gothic Book" w:hAnsi="Franklin Gothic Book" w:cstheme="minorHAnsi"/>
          <w:b/>
          <w:sz w:val="12"/>
          <w:szCs w:val="12"/>
        </w:rPr>
      </w:pPr>
    </w:p>
    <w:p w:rsidR="006B6642" w:rsidRPr="004E15E8" w:rsidRDefault="006B6642" w:rsidP="006B6642">
      <w:pPr>
        <w:spacing w:line="240" w:lineRule="auto"/>
        <w:ind w:left="720" w:hanging="720"/>
        <w:rPr>
          <w:rFonts w:ascii="Franklin Gothic Book" w:hAnsi="Franklin Gothic Book" w:cstheme="minorHAnsi"/>
        </w:rPr>
      </w:pPr>
      <w:r>
        <w:rPr>
          <w:rFonts w:ascii="Franklin Gothic Book" w:hAnsi="Franklin Gothic Book" w:cstheme="minorHAnsi"/>
          <w:b/>
        </w:rPr>
        <w:tab/>
      </w:r>
      <w:r>
        <w:rPr>
          <w:rFonts w:ascii="Franklin Gothic Book" w:hAnsi="Franklin Gothic Book" w:cstheme="minorHAnsi"/>
        </w:rPr>
        <w:t>Streamlining the process to focus on quantitative data which is by and large already collected by organisations, and facilitating on line reporting, will assist to minimise any impost on employers.  Ensuring the data required is meaningful and of genuine assistance to organisations will deliver financial and organisational benefits to employers.  Facilitating opportunities for ‘drop down boxes’ where possible in the reporting of process indicators will make it easier for employers and assist in collecting meaningful and consistent data.</w:t>
      </w:r>
    </w:p>
    <w:p w:rsidR="006B6642" w:rsidRPr="00403ED6" w:rsidRDefault="006B6642" w:rsidP="006B6642">
      <w:pPr>
        <w:spacing w:line="240" w:lineRule="auto"/>
        <w:rPr>
          <w:rFonts w:ascii="Franklin Gothic Book" w:hAnsi="Franklin Gothic Book" w:cstheme="minorHAnsi"/>
          <w:b/>
        </w:rPr>
      </w:pPr>
    </w:p>
    <w:p w:rsidR="006B6642" w:rsidRPr="00056F9E" w:rsidRDefault="006B6642" w:rsidP="00056F9E">
      <w:pPr>
        <w:pStyle w:val="Heading2"/>
      </w:pPr>
      <w:bookmarkStart w:id="11" w:name="_Toc347324576"/>
      <w:r w:rsidRPr="00056F9E">
        <w:t>3.2</w:t>
      </w:r>
      <w:r w:rsidRPr="00056F9E">
        <w:tab/>
        <w:t>Are there alternative ways this information could be obtained?</w:t>
      </w:r>
      <w:bookmarkEnd w:id="11"/>
    </w:p>
    <w:p w:rsidR="006B6642" w:rsidRPr="00C153D9" w:rsidRDefault="006B6642" w:rsidP="006B6642">
      <w:pPr>
        <w:spacing w:line="240" w:lineRule="auto"/>
        <w:rPr>
          <w:rFonts w:ascii="Franklin Gothic Book" w:hAnsi="Franklin Gothic Book" w:cstheme="minorHAnsi"/>
          <w:b/>
          <w:sz w:val="12"/>
          <w:szCs w:val="12"/>
        </w:rPr>
      </w:pPr>
    </w:p>
    <w:p w:rsidR="006B6642" w:rsidRPr="004E15E8" w:rsidRDefault="006B6642" w:rsidP="006B6642">
      <w:pPr>
        <w:spacing w:line="240" w:lineRule="auto"/>
        <w:ind w:left="720"/>
        <w:rPr>
          <w:rFonts w:ascii="Franklin Gothic Book" w:hAnsi="Franklin Gothic Book" w:cstheme="minorHAnsi"/>
        </w:rPr>
      </w:pPr>
      <w:r>
        <w:rPr>
          <w:rFonts w:ascii="Franklin Gothic Book" w:hAnsi="Franklin Gothic Book" w:cstheme="minorHAnsi"/>
        </w:rPr>
        <w:t xml:space="preserve">The </w:t>
      </w:r>
      <w:r w:rsidRPr="004E15E8">
        <w:rPr>
          <w:rFonts w:ascii="Franklin Gothic Book" w:hAnsi="Franklin Gothic Book" w:cstheme="minorHAnsi"/>
        </w:rPr>
        <w:t>ACTU</w:t>
      </w:r>
      <w:r>
        <w:rPr>
          <w:rFonts w:ascii="Franklin Gothic Book" w:hAnsi="Franklin Gothic Book" w:cstheme="minorHAnsi"/>
        </w:rPr>
        <w:t xml:space="preserve"> supports collaboration with the tax office in order to assist in identification of employers with more than 100 employees and ensure they are aware of their reporting obligations.</w:t>
      </w:r>
    </w:p>
    <w:p w:rsidR="006B6642" w:rsidRPr="00403ED6" w:rsidRDefault="006B6642" w:rsidP="006B6642">
      <w:pPr>
        <w:spacing w:line="240" w:lineRule="auto"/>
        <w:rPr>
          <w:rFonts w:ascii="Franklin Gothic Book" w:hAnsi="Franklin Gothic Book" w:cstheme="minorHAnsi"/>
          <w:b/>
        </w:rPr>
      </w:pPr>
    </w:p>
    <w:p w:rsidR="006B6642" w:rsidRDefault="006B6642" w:rsidP="00056F9E">
      <w:pPr>
        <w:keepNext/>
        <w:spacing w:line="240" w:lineRule="auto"/>
        <w:ind w:firstLine="720"/>
        <w:rPr>
          <w:rFonts w:ascii="Franklin Gothic Book" w:hAnsi="Franklin Gothic Book" w:cstheme="minorHAnsi"/>
          <w:b/>
          <w:i/>
          <w:color w:val="403152" w:themeColor="accent4" w:themeShade="80"/>
        </w:rPr>
      </w:pPr>
      <w:r w:rsidRPr="00403ED6">
        <w:rPr>
          <w:rFonts w:ascii="Franklin Gothic Book" w:hAnsi="Franklin Gothic Book" w:cstheme="minorHAnsi"/>
          <w:b/>
          <w:i/>
          <w:color w:val="403152" w:themeColor="accent4" w:themeShade="80"/>
        </w:rPr>
        <w:t xml:space="preserve">Timing </w:t>
      </w:r>
    </w:p>
    <w:p w:rsidR="006B6642" w:rsidRPr="00C153D9" w:rsidRDefault="006B6642" w:rsidP="00056F9E">
      <w:pPr>
        <w:keepNext/>
        <w:spacing w:line="240" w:lineRule="auto"/>
        <w:rPr>
          <w:rFonts w:ascii="Franklin Gothic Book" w:hAnsi="Franklin Gothic Book" w:cstheme="minorHAnsi"/>
          <w:b/>
          <w:i/>
          <w:color w:val="403152" w:themeColor="accent4" w:themeShade="80"/>
          <w:sz w:val="12"/>
          <w:szCs w:val="12"/>
        </w:rPr>
      </w:pPr>
    </w:p>
    <w:p w:rsidR="006B6642" w:rsidRPr="00056F9E" w:rsidRDefault="006B6642" w:rsidP="00056F9E">
      <w:pPr>
        <w:pStyle w:val="Heading2"/>
      </w:pPr>
      <w:bookmarkStart w:id="12" w:name="_Toc347324577"/>
      <w:r w:rsidRPr="00056F9E">
        <w:t>3.3</w:t>
      </w:r>
      <w:r w:rsidRPr="00056F9E">
        <w:tab/>
        <w:t xml:space="preserve">Would it be beneficial or reasonable to phase certain outcome measures or process </w:t>
      </w:r>
      <w:r w:rsidR="00056F9E">
        <w:tab/>
      </w:r>
      <w:r w:rsidRPr="00056F9E">
        <w:t>indicators in over time?</w:t>
      </w:r>
      <w:bookmarkEnd w:id="12"/>
    </w:p>
    <w:p w:rsidR="006B6642" w:rsidRPr="00C153D9" w:rsidRDefault="006B6642" w:rsidP="00056F9E">
      <w:pPr>
        <w:keepNext/>
        <w:spacing w:line="240" w:lineRule="auto"/>
        <w:ind w:left="720" w:hanging="720"/>
        <w:rPr>
          <w:rFonts w:ascii="Franklin Gothic Book" w:hAnsi="Franklin Gothic Book" w:cstheme="minorHAnsi"/>
          <w:b/>
          <w:sz w:val="12"/>
          <w:szCs w:val="12"/>
        </w:rPr>
      </w:pPr>
    </w:p>
    <w:p w:rsidR="006B6642" w:rsidRDefault="006B6642" w:rsidP="00056F9E">
      <w:pPr>
        <w:keepNext/>
        <w:spacing w:line="240" w:lineRule="auto"/>
        <w:ind w:left="720" w:hanging="720"/>
        <w:rPr>
          <w:rFonts w:ascii="Franklin Gothic Book" w:hAnsi="Franklin Gothic Book" w:cstheme="minorHAnsi"/>
        </w:rPr>
      </w:pPr>
      <w:r w:rsidRPr="004E15E8">
        <w:rPr>
          <w:rFonts w:ascii="Franklin Gothic Book" w:hAnsi="Franklin Gothic Book" w:cstheme="minorHAnsi"/>
        </w:rPr>
        <w:tab/>
        <w:t xml:space="preserve">The ACTU strongly opposes </w:t>
      </w:r>
      <w:r>
        <w:rPr>
          <w:rFonts w:ascii="Franklin Gothic Book" w:hAnsi="Franklin Gothic Book" w:cstheme="minorHAnsi"/>
        </w:rPr>
        <w:t xml:space="preserve">any further extension of timelines to meet reporting obligations.  The review of the legislation has been on foot since 2008 and employees have waited long enough for reform of the reporting regime. </w:t>
      </w:r>
    </w:p>
    <w:p w:rsidR="006B6642" w:rsidRDefault="006B6642" w:rsidP="00056F9E">
      <w:pPr>
        <w:keepNext/>
        <w:spacing w:line="240" w:lineRule="auto"/>
        <w:ind w:left="720" w:hanging="720"/>
        <w:rPr>
          <w:rFonts w:ascii="Franklin Gothic Book" w:hAnsi="Franklin Gothic Book" w:cstheme="minorHAnsi"/>
        </w:rPr>
      </w:pPr>
    </w:p>
    <w:p w:rsidR="006B6642" w:rsidRPr="004E15E8" w:rsidRDefault="006B6642" w:rsidP="00056F9E">
      <w:pPr>
        <w:keepNext/>
        <w:spacing w:line="240" w:lineRule="auto"/>
        <w:ind w:left="720"/>
        <w:rPr>
          <w:rFonts w:ascii="Franklin Gothic Book" w:hAnsi="Franklin Gothic Book" w:cstheme="minorHAnsi"/>
        </w:rPr>
      </w:pPr>
      <w:r>
        <w:rPr>
          <w:rFonts w:ascii="Franklin Gothic Book" w:hAnsi="Franklin Gothic Book" w:cstheme="minorHAnsi"/>
        </w:rPr>
        <w:t xml:space="preserve">The implementation of the new reporting regime already has a 12 month phase in period whereby employers are not obliged to submit full reports for 2012-13 in order to prepare for the new reporting format and further extension is unnecessary. </w:t>
      </w:r>
    </w:p>
    <w:p w:rsidR="006B6642" w:rsidRPr="00403ED6" w:rsidRDefault="006B6642" w:rsidP="006B6642">
      <w:pPr>
        <w:spacing w:line="240" w:lineRule="auto"/>
        <w:ind w:left="720" w:hanging="720"/>
        <w:rPr>
          <w:rFonts w:ascii="Franklin Gothic Book" w:hAnsi="Franklin Gothic Book" w:cstheme="minorHAnsi"/>
          <w:b/>
        </w:rPr>
      </w:pPr>
    </w:p>
    <w:p w:rsidR="006B6642" w:rsidRDefault="006B6642" w:rsidP="00056F9E">
      <w:pPr>
        <w:pStyle w:val="Heading2"/>
      </w:pPr>
      <w:bookmarkStart w:id="13" w:name="_Toc347324578"/>
      <w:r w:rsidRPr="00403ED6">
        <w:t>3.4</w:t>
      </w:r>
      <w:r w:rsidRPr="00403ED6">
        <w:tab/>
        <w:t>If so, which ones, and on what basis?</w:t>
      </w:r>
      <w:bookmarkEnd w:id="13"/>
    </w:p>
    <w:p w:rsidR="006B6642" w:rsidRPr="00C153D9" w:rsidRDefault="006B6642" w:rsidP="006B6642">
      <w:pPr>
        <w:spacing w:line="240" w:lineRule="auto"/>
        <w:rPr>
          <w:rFonts w:ascii="Franklin Gothic Book" w:hAnsi="Franklin Gothic Book" w:cstheme="minorHAnsi"/>
          <w:b/>
          <w:sz w:val="12"/>
          <w:szCs w:val="12"/>
        </w:rPr>
      </w:pPr>
    </w:p>
    <w:p w:rsidR="006B6642" w:rsidRPr="004E15E8" w:rsidRDefault="006B6642" w:rsidP="006B6642">
      <w:pPr>
        <w:spacing w:line="240" w:lineRule="auto"/>
        <w:ind w:left="720"/>
        <w:rPr>
          <w:rFonts w:ascii="Franklin Gothic Book" w:hAnsi="Franklin Gothic Book" w:cstheme="minorHAnsi"/>
        </w:rPr>
      </w:pPr>
      <w:r>
        <w:rPr>
          <w:rFonts w:ascii="Franklin Gothic Book" w:hAnsi="Franklin Gothic Book" w:cstheme="minorHAnsi"/>
        </w:rPr>
        <w:t>Employers will be provided 12 months to adjust their reporting mechanisms in 2012-13.  We cannot see a situation in which this should be undertaken in separate stages or processes.  Further, the integrity of the data and need for consistency would be undermined if certain measures were syphoned out of the process.  We see no justification for further delaying reform of the reporting framework.</w:t>
      </w:r>
    </w:p>
    <w:p w:rsidR="006B6642" w:rsidRPr="00403ED6" w:rsidRDefault="006B6642" w:rsidP="006B6642">
      <w:pPr>
        <w:spacing w:line="240" w:lineRule="auto"/>
        <w:rPr>
          <w:rFonts w:ascii="Franklin Gothic Book" w:hAnsi="Franklin Gothic Book" w:cstheme="minorHAnsi"/>
          <w:b/>
        </w:rPr>
      </w:pPr>
    </w:p>
    <w:p w:rsidR="006B6642" w:rsidRDefault="006B6642" w:rsidP="006B6642">
      <w:pPr>
        <w:spacing w:line="240" w:lineRule="auto"/>
        <w:ind w:firstLine="720"/>
        <w:rPr>
          <w:rFonts w:ascii="Franklin Gothic Book" w:hAnsi="Franklin Gothic Book" w:cstheme="minorHAnsi"/>
          <w:b/>
          <w:i/>
          <w:color w:val="403152" w:themeColor="accent4" w:themeShade="80"/>
        </w:rPr>
      </w:pPr>
      <w:r w:rsidRPr="00403ED6">
        <w:rPr>
          <w:rFonts w:ascii="Franklin Gothic Book" w:hAnsi="Franklin Gothic Book" w:cstheme="minorHAnsi"/>
          <w:b/>
          <w:i/>
          <w:color w:val="403152" w:themeColor="accent4" w:themeShade="80"/>
        </w:rPr>
        <w:t>Assistance</w:t>
      </w:r>
    </w:p>
    <w:p w:rsidR="006B6642" w:rsidRPr="00C153D9" w:rsidRDefault="006B6642" w:rsidP="006B6642">
      <w:pPr>
        <w:spacing w:line="240" w:lineRule="auto"/>
        <w:rPr>
          <w:rFonts w:ascii="Franklin Gothic Book" w:hAnsi="Franklin Gothic Book" w:cstheme="minorHAnsi"/>
          <w:b/>
          <w:i/>
          <w:color w:val="403152" w:themeColor="accent4" w:themeShade="80"/>
          <w:sz w:val="12"/>
          <w:szCs w:val="12"/>
        </w:rPr>
      </w:pPr>
    </w:p>
    <w:p w:rsidR="006B6642" w:rsidRDefault="006B6642" w:rsidP="00056F9E">
      <w:pPr>
        <w:pStyle w:val="Heading2"/>
      </w:pPr>
      <w:bookmarkStart w:id="14" w:name="_Toc347324579"/>
      <w:r w:rsidRPr="00403ED6">
        <w:t>3.5</w:t>
      </w:r>
      <w:r w:rsidRPr="00403ED6">
        <w:tab/>
        <w:t xml:space="preserve">What assistance will employers need to report on particular outcomes measures or </w:t>
      </w:r>
      <w:r w:rsidR="00056F9E">
        <w:tab/>
      </w:r>
      <w:r w:rsidRPr="00403ED6">
        <w:t>process indicators?</w:t>
      </w:r>
      <w:bookmarkEnd w:id="14"/>
    </w:p>
    <w:p w:rsidR="006B6642" w:rsidRPr="00C153D9" w:rsidRDefault="006B6642" w:rsidP="006B6642">
      <w:pPr>
        <w:spacing w:line="240" w:lineRule="auto"/>
        <w:ind w:left="720" w:hanging="720"/>
        <w:rPr>
          <w:rFonts w:ascii="Franklin Gothic Book" w:hAnsi="Franklin Gothic Book" w:cstheme="minorHAnsi"/>
          <w:b/>
          <w:sz w:val="12"/>
          <w:szCs w:val="12"/>
        </w:rPr>
      </w:pPr>
    </w:p>
    <w:p w:rsidR="006B6642" w:rsidRPr="001943ED" w:rsidRDefault="006B6642" w:rsidP="006B6642">
      <w:pPr>
        <w:spacing w:line="240" w:lineRule="auto"/>
        <w:ind w:left="720" w:hanging="720"/>
        <w:rPr>
          <w:rFonts w:ascii="Franklin Gothic Book" w:hAnsi="Franklin Gothic Book" w:cstheme="minorHAnsi"/>
        </w:rPr>
      </w:pPr>
      <w:r>
        <w:rPr>
          <w:rFonts w:ascii="Franklin Gothic Book" w:hAnsi="Franklin Gothic Book" w:cstheme="minorHAnsi"/>
          <w:b/>
        </w:rPr>
        <w:tab/>
      </w:r>
      <w:r>
        <w:rPr>
          <w:rFonts w:ascii="Franklin Gothic Book" w:hAnsi="Franklin Gothic Book" w:cstheme="minorHAnsi"/>
        </w:rPr>
        <w:t>In our opinion, based on the feedback employers provide to unions, access to guidance from the WGE Agency and to ‘best practice’ examples from similar reporting organisations is the greatest assistance employers seek in completing reports.  Additional resources should be provided to the Agency to offer this support, particularly in the implementation phase of the new reporting format.</w:t>
      </w:r>
    </w:p>
    <w:p w:rsidR="006B6642" w:rsidRDefault="006B6642" w:rsidP="006B6642">
      <w:pPr>
        <w:spacing w:line="240" w:lineRule="auto"/>
        <w:ind w:left="720" w:hanging="720"/>
        <w:rPr>
          <w:rFonts w:ascii="Franklin Gothic Book" w:hAnsi="Franklin Gothic Book" w:cstheme="minorHAnsi"/>
          <w:b/>
        </w:rPr>
      </w:pPr>
    </w:p>
    <w:p w:rsidR="006B6642" w:rsidRDefault="006B6642" w:rsidP="006B6642">
      <w:pPr>
        <w:pStyle w:val="ListParagraph"/>
        <w:spacing w:line="240" w:lineRule="auto"/>
        <w:rPr>
          <w:rFonts w:ascii="Franklin Gothic Book" w:hAnsi="Franklin Gothic Book" w:cstheme="minorHAnsi"/>
          <w:b/>
          <w:i/>
          <w:color w:val="403152" w:themeColor="accent4" w:themeShade="80"/>
        </w:rPr>
      </w:pPr>
      <w:r w:rsidRPr="00403ED6">
        <w:rPr>
          <w:rFonts w:ascii="Franklin Gothic Book" w:hAnsi="Franklin Gothic Book" w:cstheme="minorHAnsi"/>
          <w:b/>
          <w:i/>
          <w:color w:val="403152" w:themeColor="accent4" w:themeShade="80"/>
        </w:rPr>
        <w:t>Industries</w:t>
      </w:r>
    </w:p>
    <w:p w:rsidR="006B6642" w:rsidRPr="00C153D9" w:rsidRDefault="006B6642" w:rsidP="006B6642">
      <w:pPr>
        <w:pStyle w:val="ListParagraph"/>
        <w:spacing w:line="240" w:lineRule="auto"/>
        <w:ind w:hanging="720"/>
        <w:rPr>
          <w:rFonts w:ascii="Franklin Gothic Book" w:hAnsi="Franklin Gothic Book" w:cstheme="minorHAnsi"/>
          <w:b/>
          <w:i/>
          <w:sz w:val="12"/>
          <w:szCs w:val="12"/>
        </w:rPr>
      </w:pPr>
    </w:p>
    <w:p w:rsidR="006B6642" w:rsidRPr="00403ED6" w:rsidRDefault="006B6642" w:rsidP="00056F9E">
      <w:pPr>
        <w:pStyle w:val="Heading2"/>
      </w:pPr>
      <w:bookmarkStart w:id="15" w:name="_Toc347324580"/>
      <w:r w:rsidRPr="00403ED6">
        <w:t>3.6</w:t>
      </w:r>
      <w:r w:rsidRPr="00403ED6">
        <w:tab/>
        <w:t xml:space="preserve">Are there any outcomes or process indicators that should or should not be included for </w:t>
      </w:r>
      <w:r w:rsidR="00056F9E">
        <w:tab/>
      </w:r>
      <w:r w:rsidRPr="00403ED6">
        <w:t>particular industries?  Why?</w:t>
      </w:r>
      <w:bookmarkEnd w:id="15"/>
    </w:p>
    <w:p w:rsidR="006B6642" w:rsidRPr="00C153D9" w:rsidRDefault="006B6642" w:rsidP="006B6642">
      <w:pPr>
        <w:spacing w:line="240" w:lineRule="auto"/>
        <w:rPr>
          <w:rFonts w:ascii="Franklin Gothic Book" w:hAnsi="Franklin Gothic Book"/>
          <w:sz w:val="12"/>
          <w:szCs w:val="12"/>
        </w:rPr>
      </w:pPr>
    </w:p>
    <w:p w:rsidR="006B6642" w:rsidRDefault="006B6642" w:rsidP="006B6642">
      <w:pPr>
        <w:spacing w:line="240" w:lineRule="auto"/>
        <w:ind w:left="720"/>
        <w:rPr>
          <w:rFonts w:ascii="Franklin Gothic Book" w:hAnsi="Franklin Gothic Book"/>
        </w:rPr>
      </w:pPr>
      <w:r>
        <w:rPr>
          <w:rFonts w:ascii="Franklin Gothic Book" w:hAnsi="Franklin Gothic Book"/>
        </w:rPr>
        <w:t>The ACTU strongly opposes the exclusion of particular indicators for any industry or employer group.  The outcome indicators are designed to provide a quantitative snap shot of gender equity across all industries.  The process indicators are designed to gauge what employers’ polices, practices and procedures are in key areas related to gender equality in the workplace.  Together, the indicators help employers identify the efforts they can make to reduce gender inequity in their workplaces.  Identification and development of targeted strategies to reduce workplace inequity must apply to all industries and sectors.  Employees are entitled to equity wherever they work, in particular those in male dominated workplaces and industries.</w:t>
      </w:r>
    </w:p>
    <w:p w:rsidR="006B6642" w:rsidRDefault="006B6642" w:rsidP="006B6642">
      <w:pPr>
        <w:spacing w:line="240" w:lineRule="auto"/>
        <w:ind w:left="720"/>
        <w:rPr>
          <w:rFonts w:ascii="Franklin Gothic Book" w:hAnsi="Franklin Gothic Book"/>
        </w:rPr>
      </w:pPr>
    </w:p>
    <w:p w:rsidR="006B6642" w:rsidRPr="00403ED6" w:rsidRDefault="006B6642" w:rsidP="006B6642">
      <w:pPr>
        <w:spacing w:line="240" w:lineRule="auto"/>
        <w:ind w:left="720"/>
        <w:rPr>
          <w:rFonts w:ascii="Franklin Gothic Book" w:hAnsi="Franklin Gothic Book"/>
        </w:rPr>
      </w:pPr>
      <w:r>
        <w:rPr>
          <w:rFonts w:ascii="Franklin Gothic Book" w:hAnsi="Franklin Gothic Book"/>
        </w:rPr>
        <w:t>The minimum standards for outcome and process indicators will be set in consultation with industry representatives, unions and employers with a view to ensuring they are set at an appropriate level for that particular industry.  Therefore there is no need to exclude any employers or industries from the requirement to report against those indicators.</w:t>
      </w:r>
    </w:p>
    <w:p w:rsidR="00E16DDC" w:rsidRPr="00B74970" w:rsidRDefault="00E16DDC" w:rsidP="00E16DDC">
      <w:pPr>
        <w:spacing w:line="276" w:lineRule="auto"/>
        <w:rPr>
          <w:rFonts w:ascii="Franklin Gothic Book" w:hAnsi="Franklin Gothic Book"/>
        </w:rPr>
      </w:pPr>
    </w:p>
    <w:p w:rsidR="00D903BC" w:rsidRPr="00056F9E" w:rsidRDefault="00D903BC" w:rsidP="00056F9E">
      <w:pPr>
        <w:spacing w:line="276" w:lineRule="auto"/>
        <w:rPr>
          <w:rFonts w:ascii="Franklin Gothic Book" w:hAnsi="Franklin Gothic Book"/>
        </w:rPr>
      </w:pPr>
    </w:p>
    <w:sectPr w:rsidR="00D903BC" w:rsidRPr="00056F9E" w:rsidSect="00066060">
      <w:pgSz w:w="11906" w:h="16838" w:code="9"/>
      <w:pgMar w:top="1450" w:right="992" w:bottom="680" w:left="992" w:header="73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CA" w:rsidRDefault="008656CA" w:rsidP="004B44A6">
      <w:r>
        <w:separator/>
      </w:r>
    </w:p>
  </w:endnote>
  <w:endnote w:type="continuationSeparator" w:id="0">
    <w:p w:rsidR="008656CA" w:rsidRDefault="008656CA" w:rsidP="004B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kzidenz-Grotesk Std Med">
    <w:altName w:val="Akzidenz-Grotesk Std Me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73FC940t00">
    <w:panose1 w:val="00000000000000000000"/>
    <w:charset w:val="00"/>
    <w:family w:val="auto"/>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CA" w:rsidRDefault="008656CA" w:rsidP="004B44A6">
    <w:pPr>
      <w:pStyle w:val="Footer"/>
    </w:pPr>
  </w:p>
  <w:p w:rsidR="008656CA" w:rsidRDefault="008656CA" w:rsidP="00614670">
    <w:pPr>
      <w:pStyle w:val="Footer"/>
      <w:tabs>
        <w:tab w:val="clear" w:pos="4513"/>
        <w:tab w:val="center" w:pos="6804"/>
      </w:tabs>
      <w:jc w:val="center"/>
    </w:pPr>
    <w:r>
      <w:t>[</w:t>
    </w:r>
    <w:sdt>
      <w:sdtPr>
        <w:id w:val="-1796588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C0655">
          <w:rPr>
            <w:noProof/>
          </w:rPr>
          <w:t>10</w:t>
        </w:r>
        <w:r>
          <w:rPr>
            <w:noProof/>
          </w:rPr>
          <w:fldChar w:fldCharType="end"/>
        </w:r>
        <w:r>
          <w:rPr>
            <w:noProof/>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CA" w:rsidRPr="00543BED" w:rsidRDefault="008656CA" w:rsidP="008656CA">
    <w:pPr>
      <w:pStyle w:val="Heading2"/>
    </w:pPr>
    <w:bookmarkStart w:id="0" w:name="_GoBack"/>
    <w:r w:rsidRPr="00543BED">
      <w:rPr>
        <w:noProof/>
        <w:lang w:eastAsia="en-AU"/>
      </w:rPr>
      <w:drawing>
        <wp:anchor distT="0" distB="0" distL="114300" distR="114300" simplePos="0" relativeHeight="251658240" behindDoc="0" locked="0" layoutInCell="1" allowOverlap="1" wp14:anchorId="48C4BAED" wp14:editId="3E43E2AD">
          <wp:simplePos x="0" y="0"/>
          <wp:positionH relativeFrom="column">
            <wp:posOffset>4861929</wp:posOffset>
          </wp:positionH>
          <wp:positionV relativeFrom="paragraph">
            <wp:posOffset>-170815</wp:posOffset>
          </wp:positionV>
          <wp:extent cx="1663499" cy="686639"/>
          <wp:effectExtent l="0" t="0" r="0" b="0"/>
          <wp:wrapNone/>
          <wp:docPr id="8" name="Picture 8" descr="ACTU-LOGO-TEXT-UNDER-word-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LOGO-TEXT-UNDER-word-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499" cy="68663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656CA" w:rsidRDefault="008656CA" w:rsidP="009668C5">
    <w:pPr>
      <w:pStyle w:val="Footer"/>
      <w:tabs>
        <w:tab w:val="clear" w:pos="4513"/>
        <w:tab w:val="clear" w:pos="9026"/>
        <w:tab w:val="left" w:pos="87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CA" w:rsidRDefault="008656CA" w:rsidP="004B44A6">
      <w:r>
        <w:separator/>
      </w:r>
    </w:p>
  </w:footnote>
  <w:footnote w:type="continuationSeparator" w:id="0">
    <w:p w:rsidR="008656CA" w:rsidRDefault="008656CA" w:rsidP="004B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6CA" w:rsidRPr="008656CA" w:rsidRDefault="008656CA" w:rsidP="00066060">
    <w:pPr>
      <w:pStyle w:val="Header"/>
      <w:pBdr>
        <w:bottom w:val="single" w:sz="24" w:space="1" w:color="EA8B2B"/>
      </w:pBdr>
      <w:tabs>
        <w:tab w:val="clear" w:pos="4513"/>
        <w:tab w:val="clear" w:pos="9026"/>
        <w:tab w:val="right" w:pos="9922"/>
      </w:tabs>
      <w:spacing w:after="240"/>
      <w:rPr>
        <w:i/>
      </w:rPr>
    </w:pPr>
    <w:r w:rsidRPr="008656CA">
      <w:rPr>
        <w:i/>
      </w:rPr>
      <w:t>ACTU Comments on Workplace Gender Equality Act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273"/>
    <w:multiLevelType w:val="multilevel"/>
    <w:tmpl w:val="7470727C"/>
    <w:lvl w:ilvl="0">
      <w:start w:val="1"/>
      <w:numFmt w:val="decimal"/>
      <w:pStyle w:val="Level1"/>
      <w:lvlText w:val="%1."/>
      <w:lvlJc w:val="left"/>
      <w:pPr>
        <w:tabs>
          <w:tab w:val="num" w:pos="851"/>
        </w:tabs>
        <w:ind w:left="851" w:hanging="851"/>
      </w:pPr>
      <w:rPr>
        <w:rFonts w:ascii="Times New Roman" w:hAnsi="Times New Roman" w:cs="Times New Roman" w:hint="default"/>
        <w:b/>
        <w:i w:val="0"/>
        <w:caps w:val="0"/>
        <w:strike w:val="0"/>
        <w:dstrike w:val="0"/>
        <w:outline w:val="0"/>
        <w:shadow w:val="0"/>
        <w:emboss w:val="0"/>
        <w:imprint w:val="0"/>
        <w:vanish w:val="0"/>
        <w:webHidden w:val="0"/>
        <w:sz w:val="28"/>
        <w:u w:val="none"/>
        <w:effect w:val="none"/>
        <w:vertAlign w:val="baseline"/>
        <w:specVanish w:val="0"/>
      </w:rPr>
    </w:lvl>
    <w:lvl w:ilvl="1">
      <w:start w:val="1"/>
      <w:numFmt w:val="decimal"/>
      <w:pStyle w:val="Level2"/>
      <w:lvlText w:val="%1.%2"/>
      <w:lvlJc w:val="left"/>
      <w:pPr>
        <w:tabs>
          <w:tab w:val="num" w:pos="851"/>
        </w:tabs>
        <w:ind w:left="851" w:hanging="851"/>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2">
      <w:start w:val="1"/>
      <w:numFmt w:val="lowerLetter"/>
      <w:pStyle w:val="Level3"/>
      <w:lvlText w:val="(%3)"/>
      <w:lvlJc w:val="left"/>
      <w:pPr>
        <w:tabs>
          <w:tab w:val="num" w:pos="1418"/>
        </w:tabs>
        <w:ind w:left="1418" w:hanging="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3">
      <w:start w:val="1"/>
      <w:numFmt w:val="lowerRoman"/>
      <w:pStyle w:val="Level4"/>
      <w:lvlText w:val="(%4)"/>
      <w:lvlJc w:val="left"/>
      <w:pPr>
        <w:tabs>
          <w:tab w:val="num" w:pos="1985"/>
        </w:tabs>
        <w:ind w:left="1985" w:hanging="567"/>
      </w:pPr>
      <w:rPr>
        <w:b/>
        <w:i w:val="0"/>
      </w:rPr>
    </w:lvl>
    <w:lvl w:ilvl="4">
      <w:start w:val="1"/>
      <w:numFmt w:val="decimal"/>
      <w:lvlText w:val="%1.%2.%3.%4.%5."/>
      <w:lvlJc w:val="left"/>
      <w:pPr>
        <w:tabs>
          <w:tab w:val="num" w:pos="3080"/>
        </w:tabs>
        <w:ind w:left="3080" w:hanging="792"/>
      </w:pPr>
    </w:lvl>
    <w:lvl w:ilvl="5">
      <w:start w:val="1"/>
      <w:numFmt w:val="decimal"/>
      <w:lvlText w:val="%1.%2.%3.%4.%5.%6."/>
      <w:lvlJc w:val="left"/>
      <w:pPr>
        <w:tabs>
          <w:tab w:val="num" w:pos="3584"/>
        </w:tabs>
        <w:ind w:left="3584" w:hanging="936"/>
      </w:pPr>
    </w:lvl>
    <w:lvl w:ilvl="6">
      <w:start w:val="1"/>
      <w:numFmt w:val="decimal"/>
      <w:lvlText w:val="%1.%2.%3.%4.%5.%6.%7."/>
      <w:lvlJc w:val="left"/>
      <w:pPr>
        <w:tabs>
          <w:tab w:val="num" w:pos="4088"/>
        </w:tabs>
        <w:ind w:left="4088" w:hanging="1080"/>
      </w:pPr>
    </w:lvl>
    <w:lvl w:ilvl="7">
      <w:start w:val="1"/>
      <w:numFmt w:val="decimal"/>
      <w:lvlText w:val="%1.%2.%3.%4.%5.%6.%7.%8."/>
      <w:lvlJc w:val="left"/>
      <w:pPr>
        <w:tabs>
          <w:tab w:val="num" w:pos="4592"/>
        </w:tabs>
        <w:ind w:left="4592" w:hanging="1224"/>
      </w:pPr>
    </w:lvl>
    <w:lvl w:ilvl="8">
      <w:start w:val="1"/>
      <w:numFmt w:val="decimal"/>
      <w:lvlText w:val="%1.%2.%3.%4.%5.%6.%7.%8.%9."/>
      <w:lvlJc w:val="left"/>
      <w:pPr>
        <w:tabs>
          <w:tab w:val="num" w:pos="5168"/>
        </w:tabs>
        <w:ind w:left="5168" w:hanging="1440"/>
      </w:pPr>
    </w:lvl>
  </w:abstractNum>
  <w:abstractNum w:abstractNumId="1">
    <w:nsid w:val="051651F3"/>
    <w:multiLevelType w:val="hybridMultilevel"/>
    <w:tmpl w:val="1E4EE0C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F05DF"/>
    <w:multiLevelType w:val="singleLevel"/>
    <w:tmpl w:val="4B06BD4A"/>
    <w:lvl w:ilvl="0">
      <w:numFmt w:val="bullet"/>
      <w:pStyle w:val="Dotpoint1"/>
      <w:lvlText w:val=""/>
      <w:lvlJc w:val="left"/>
      <w:pPr>
        <w:tabs>
          <w:tab w:val="num" w:pos="360"/>
        </w:tabs>
        <w:ind w:left="360" w:hanging="360"/>
      </w:pPr>
      <w:rPr>
        <w:rFonts w:ascii="Wingdings" w:hAnsi="Wingdings" w:hint="default"/>
        <w:color w:val="auto"/>
      </w:rPr>
    </w:lvl>
  </w:abstractNum>
  <w:abstractNum w:abstractNumId="3">
    <w:nsid w:val="0ACA22C8"/>
    <w:multiLevelType w:val="multilevel"/>
    <w:tmpl w:val="0B2CF7E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B7068DE"/>
    <w:multiLevelType w:val="hybridMultilevel"/>
    <w:tmpl w:val="A8E01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11458ED"/>
    <w:multiLevelType w:val="hybridMultilevel"/>
    <w:tmpl w:val="6B5C0AD0"/>
    <w:lvl w:ilvl="0" w:tplc="63504AF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1E4106D"/>
    <w:multiLevelType w:val="multilevel"/>
    <w:tmpl w:val="BDCCB1FC"/>
    <w:lvl w:ilvl="0">
      <w:start w:val="1"/>
      <w:numFmt w:val="decimal"/>
      <w:lvlText w:val="%1."/>
      <w:lvlJc w:val="left"/>
      <w:pPr>
        <w:ind w:left="737" w:hanging="737"/>
      </w:pPr>
      <w:rPr>
        <w:rFonts w:ascii="Franklin Gothic Book" w:hAnsi="Franklin Gothic Book"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8121181"/>
    <w:multiLevelType w:val="hybridMultilevel"/>
    <w:tmpl w:val="5888E6AE"/>
    <w:lvl w:ilvl="0" w:tplc="7EA888C4">
      <w:start w:val="1"/>
      <w:numFmt w:val="bullet"/>
      <w:lvlText w:val=""/>
      <w:lvlJc w:val="left"/>
      <w:pPr>
        <w:ind w:left="1228" w:hanging="491"/>
      </w:pPr>
      <w:rPr>
        <w:rFonts w:ascii="Symbol" w:hAnsi="Symbol" w:hint="default"/>
      </w:rPr>
    </w:lvl>
    <w:lvl w:ilvl="1" w:tplc="0C090003">
      <w:start w:val="1"/>
      <w:numFmt w:val="bullet"/>
      <w:lvlText w:val="o"/>
      <w:lvlJc w:val="left"/>
      <w:pPr>
        <w:ind w:left="4544" w:hanging="360"/>
      </w:pPr>
      <w:rPr>
        <w:rFonts w:ascii="Courier New" w:hAnsi="Courier New" w:cs="Courier New" w:hint="default"/>
      </w:rPr>
    </w:lvl>
    <w:lvl w:ilvl="2" w:tplc="0C090005" w:tentative="1">
      <w:start w:val="1"/>
      <w:numFmt w:val="bullet"/>
      <w:lvlText w:val=""/>
      <w:lvlJc w:val="left"/>
      <w:pPr>
        <w:ind w:left="5264" w:hanging="360"/>
      </w:pPr>
      <w:rPr>
        <w:rFonts w:ascii="Wingdings" w:hAnsi="Wingdings" w:hint="default"/>
      </w:rPr>
    </w:lvl>
    <w:lvl w:ilvl="3" w:tplc="0C090001" w:tentative="1">
      <w:start w:val="1"/>
      <w:numFmt w:val="bullet"/>
      <w:lvlText w:val=""/>
      <w:lvlJc w:val="left"/>
      <w:pPr>
        <w:ind w:left="5984" w:hanging="360"/>
      </w:pPr>
      <w:rPr>
        <w:rFonts w:ascii="Symbol" w:hAnsi="Symbol" w:hint="default"/>
      </w:rPr>
    </w:lvl>
    <w:lvl w:ilvl="4" w:tplc="0C090003" w:tentative="1">
      <w:start w:val="1"/>
      <w:numFmt w:val="bullet"/>
      <w:lvlText w:val="o"/>
      <w:lvlJc w:val="left"/>
      <w:pPr>
        <w:ind w:left="6704" w:hanging="360"/>
      </w:pPr>
      <w:rPr>
        <w:rFonts w:ascii="Courier New" w:hAnsi="Courier New" w:cs="Courier New" w:hint="default"/>
      </w:rPr>
    </w:lvl>
    <w:lvl w:ilvl="5" w:tplc="0C090005" w:tentative="1">
      <w:start w:val="1"/>
      <w:numFmt w:val="bullet"/>
      <w:lvlText w:val=""/>
      <w:lvlJc w:val="left"/>
      <w:pPr>
        <w:ind w:left="7424" w:hanging="360"/>
      </w:pPr>
      <w:rPr>
        <w:rFonts w:ascii="Wingdings" w:hAnsi="Wingdings" w:hint="default"/>
      </w:rPr>
    </w:lvl>
    <w:lvl w:ilvl="6" w:tplc="0C090001" w:tentative="1">
      <w:start w:val="1"/>
      <w:numFmt w:val="bullet"/>
      <w:lvlText w:val=""/>
      <w:lvlJc w:val="left"/>
      <w:pPr>
        <w:ind w:left="8144" w:hanging="360"/>
      </w:pPr>
      <w:rPr>
        <w:rFonts w:ascii="Symbol" w:hAnsi="Symbol" w:hint="default"/>
      </w:rPr>
    </w:lvl>
    <w:lvl w:ilvl="7" w:tplc="0C090003" w:tentative="1">
      <w:start w:val="1"/>
      <w:numFmt w:val="bullet"/>
      <w:lvlText w:val="o"/>
      <w:lvlJc w:val="left"/>
      <w:pPr>
        <w:ind w:left="8864" w:hanging="360"/>
      </w:pPr>
      <w:rPr>
        <w:rFonts w:ascii="Courier New" w:hAnsi="Courier New" w:cs="Courier New" w:hint="default"/>
      </w:rPr>
    </w:lvl>
    <w:lvl w:ilvl="8" w:tplc="0C090005" w:tentative="1">
      <w:start w:val="1"/>
      <w:numFmt w:val="bullet"/>
      <w:lvlText w:val=""/>
      <w:lvlJc w:val="left"/>
      <w:pPr>
        <w:ind w:left="9584" w:hanging="360"/>
      </w:pPr>
      <w:rPr>
        <w:rFonts w:ascii="Wingdings" w:hAnsi="Wingdings" w:hint="default"/>
      </w:rPr>
    </w:lvl>
  </w:abstractNum>
  <w:abstractNum w:abstractNumId="8">
    <w:nsid w:val="1A0B4138"/>
    <w:multiLevelType w:val="hybridMultilevel"/>
    <w:tmpl w:val="9F9A671A"/>
    <w:lvl w:ilvl="0" w:tplc="5D329CAE">
      <w:start w:val="1"/>
      <w:numFmt w:val="bullet"/>
      <w:lvlText w:val="•"/>
      <w:lvlJc w:val="left"/>
      <w:pPr>
        <w:tabs>
          <w:tab w:val="num" w:pos="1477"/>
        </w:tabs>
        <w:ind w:left="1477" w:hanging="360"/>
      </w:pPr>
      <w:rPr>
        <w:rFonts w:ascii="Times New Roman" w:hAnsi="Times New Roman" w:cs="Times New Roman" w:hint="default"/>
      </w:rPr>
    </w:lvl>
    <w:lvl w:ilvl="1" w:tplc="0C090003" w:tentative="1">
      <w:start w:val="1"/>
      <w:numFmt w:val="bullet"/>
      <w:lvlText w:val="o"/>
      <w:lvlJc w:val="left"/>
      <w:pPr>
        <w:ind w:left="2197" w:hanging="360"/>
      </w:pPr>
      <w:rPr>
        <w:rFonts w:ascii="Courier New" w:hAnsi="Courier New" w:cs="Courier New" w:hint="default"/>
      </w:rPr>
    </w:lvl>
    <w:lvl w:ilvl="2" w:tplc="0C090005" w:tentative="1">
      <w:start w:val="1"/>
      <w:numFmt w:val="bullet"/>
      <w:lvlText w:val=""/>
      <w:lvlJc w:val="left"/>
      <w:pPr>
        <w:ind w:left="2917" w:hanging="360"/>
      </w:pPr>
      <w:rPr>
        <w:rFonts w:ascii="Wingdings" w:hAnsi="Wingdings" w:hint="default"/>
      </w:rPr>
    </w:lvl>
    <w:lvl w:ilvl="3" w:tplc="0C090001" w:tentative="1">
      <w:start w:val="1"/>
      <w:numFmt w:val="bullet"/>
      <w:lvlText w:val=""/>
      <w:lvlJc w:val="left"/>
      <w:pPr>
        <w:ind w:left="3637" w:hanging="360"/>
      </w:pPr>
      <w:rPr>
        <w:rFonts w:ascii="Symbol" w:hAnsi="Symbol" w:hint="default"/>
      </w:rPr>
    </w:lvl>
    <w:lvl w:ilvl="4" w:tplc="0C090003" w:tentative="1">
      <w:start w:val="1"/>
      <w:numFmt w:val="bullet"/>
      <w:lvlText w:val="o"/>
      <w:lvlJc w:val="left"/>
      <w:pPr>
        <w:ind w:left="4357" w:hanging="360"/>
      </w:pPr>
      <w:rPr>
        <w:rFonts w:ascii="Courier New" w:hAnsi="Courier New" w:cs="Courier New" w:hint="default"/>
      </w:rPr>
    </w:lvl>
    <w:lvl w:ilvl="5" w:tplc="0C090005" w:tentative="1">
      <w:start w:val="1"/>
      <w:numFmt w:val="bullet"/>
      <w:lvlText w:val=""/>
      <w:lvlJc w:val="left"/>
      <w:pPr>
        <w:ind w:left="5077" w:hanging="360"/>
      </w:pPr>
      <w:rPr>
        <w:rFonts w:ascii="Wingdings" w:hAnsi="Wingdings" w:hint="default"/>
      </w:rPr>
    </w:lvl>
    <w:lvl w:ilvl="6" w:tplc="0C090001" w:tentative="1">
      <w:start w:val="1"/>
      <w:numFmt w:val="bullet"/>
      <w:lvlText w:val=""/>
      <w:lvlJc w:val="left"/>
      <w:pPr>
        <w:ind w:left="5797" w:hanging="360"/>
      </w:pPr>
      <w:rPr>
        <w:rFonts w:ascii="Symbol" w:hAnsi="Symbol" w:hint="default"/>
      </w:rPr>
    </w:lvl>
    <w:lvl w:ilvl="7" w:tplc="0C090003" w:tentative="1">
      <w:start w:val="1"/>
      <w:numFmt w:val="bullet"/>
      <w:lvlText w:val="o"/>
      <w:lvlJc w:val="left"/>
      <w:pPr>
        <w:ind w:left="6517" w:hanging="360"/>
      </w:pPr>
      <w:rPr>
        <w:rFonts w:ascii="Courier New" w:hAnsi="Courier New" w:cs="Courier New" w:hint="default"/>
      </w:rPr>
    </w:lvl>
    <w:lvl w:ilvl="8" w:tplc="0C090005" w:tentative="1">
      <w:start w:val="1"/>
      <w:numFmt w:val="bullet"/>
      <w:lvlText w:val=""/>
      <w:lvlJc w:val="left"/>
      <w:pPr>
        <w:ind w:left="7237" w:hanging="360"/>
      </w:pPr>
      <w:rPr>
        <w:rFonts w:ascii="Wingdings" w:hAnsi="Wingdings" w:hint="default"/>
      </w:rPr>
    </w:lvl>
  </w:abstractNum>
  <w:abstractNum w:abstractNumId="9">
    <w:nsid w:val="1D410ABB"/>
    <w:multiLevelType w:val="multilevel"/>
    <w:tmpl w:val="BDCCB1FC"/>
    <w:lvl w:ilvl="0">
      <w:start w:val="1"/>
      <w:numFmt w:val="decimal"/>
      <w:lvlText w:val="%1."/>
      <w:lvlJc w:val="left"/>
      <w:pPr>
        <w:ind w:left="737" w:hanging="737"/>
      </w:pPr>
      <w:rPr>
        <w:rFonts w:ascii="Franklin Gothic Book" w:hAnsi="Franklin Gothic Book"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14D3A7B"/>
    <w:multiLevelType w:val="multilevel"/>
    <w:tmpl w:val="BDCCB1FC"/>
    <w:lvl w:ilvl="0">
      <w:start w:val="1"/>
      <w:numFmt w:val="decimal"/>
      <w:lvlText w:val="%1."/>
      <w:lvlJc w:val="left"/>
      <w:pPr>
        <w:ind w:left="737" w:hanging="737"/>
      </w:pPr>
      <w:rPr>
        <w:rFonts w:ascii="Franklin Gothic Book" w:hAnsi="Franklin Gothic Book"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1BB2CD3"/>
    <w:multiLevelType w:val="multilevel"/>
    <w:tmpl w:val="BDCCB1FC"/>
    <w:lvl w:ilvl="0">
      <w:start w:val="1"/>
      <w:numFmt w:val="decimal"/>
      <w:lvlText w:val="%1."/>
      <w:lvlJc w:val="left"/>
      <w:pPr>
        <w:ind w:left="737" w:hanging="737"/>
      </w:pPr>
      <w:rPr>
        <w:rFonts w:ascii="Franklin Gothic Book" w:hAnsi="Franklin Gothic Book"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86F5E5F"/>
    <w:multiLevelType w:val="multilevel"/>
    <w:tmpl w:val="BDCCB1FC"/>
    <w:lvl w:ilvl="0">
      <w:start w:val="1"/>
      <w:numFmt w:val="decimal"/>
      <w:lvlText w:val="%1."/>
      <w:lvlJc w:val="left"/>
      <w:pPr>
        <w:ind w:left="737" w:hanging="737"/>
      </w:pPr>
      <w:rPr>
        <w:rFonts w:ascii="Franklin Gothic Book" w:hAnsi="Franklin Gothic Book"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D706BBD"/>
    <w:multiLevelType w:val="hybridMultilevel"/>
    <w:tmpl w:val="0EF6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047176"/>
    <w:multiLevelType w:val="hybridMultilevel"/>
    <w:tmpl w:val="30103FEE"/>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3CD753E"/>
    <w:multiLevelType w:val="hybridMultilevel"/>
    <w:tmpl w:val="AB928A28"/>
    <w:lvl w:ilvl="0" w:tplc="5D329CAE">
      <w:start w:val="1"/>
      <w:numFmt w:val="bullet"/>
      <w:lvlText w:val="•"/>
      <w:lvlJc w:val="left"/>
      <w:pPr>
        <w:tabs>
          <w:tab w:val="num" w:pos="720"/>
        </w:tabs>
        <w:ind w:left="720" w:hanging="360"/>
      </w:pPr>
      <w:rPr>
        <w:rFonts w:ascii="Times New Roman" w:hAnsi="Times New Roman" w:cs="Times New Roman" w:hint="default"/>
      </w:rPr>
    </w:lvl>
    <w:lvl w:ilvl="1" w:tplc="0C09000F">
      <w:start w:val="1"/>
      <w:numFmt w:val="decimal"/>
      <w:lvlText w:val="%2."/>
      <w:lvlJc w:val="left"/>
      <w:pPr>
        <w:tabs>
          <w:tab w:val="num" w:pos="1440"/>
        </w:tabs>
        <w:ind w:left="1440" w:hanging="360"/>
      </w:pPr>
    </w:lvl>
    <w:lvl w:ilvl="2" w:tplc="53E4D7CA">
      <w:start w:val="1"/>
      <w:numFmt w:val="bullet"/>
      <w:lvlText w:val="•"/>
      <w:lvlJc w:val="left"/>
      <w:pPr>
        <w:tabs>
          <w:tab w:val="num" w:pos="2160"/>
        </w:tabs>
        <w:ind w:left="2160" w:hanging="360"/>
      </w:pPr>
      <w:rPr>
        <w:rFonts w:ascii="Times New Roman" w:hAnsi="Times New Roman" w:cs="Times New Roman" w:hint="default"/>
      </w:rPr>
    </w:lvl>
    <w:lvl w:ilvl="3" w:tplc="FA2E5F94">
      <w:start w:val="1"/>
      <w:numFmt w:val="bullet"/>
      <w:lvlText w:val="•"/>
      <w:lvlJc w:val="left"/>
      <w:pPr>
        <w:tabs>
          <w:tab w:val="num" w:pos="2880"/>
        </w:tabs>
        <w:ind w:left="2880" w:hanging="360"/>
      </w:pPr>
      <w:rPr>
        <w:rFonts w:ascii="Times New Roman" w:hAnsi="Times New Roman" w:cs="Times New Roman" w:hint="default"/>
      </w:rPr>
    </w:lvl>
    <w:lvl w:ilvl="4" w:tplc="0BAE8E6A">
      <w:start w:val="1"/>
      <w:numFmt w:val="bullet"/>
      <w:lvlText w:val="•"/>
      <w:lvlJc w:val="left"/>
      <w:pPr>
        <w:tabs>
          <w:tab w:val="num" w:pos="3600"/>
        </w:tabs>
        <w:ind w:left="3600" w:hanging="360"/>
      </w:pPr>
      <w:rPr>
        <w:rFonts w:ascii="Times New Roman" w:hAnsi="Times New Roman" w:cs="Times New Roman" w:hint="default"/>
      </w:rPr>
    </w:lvl>
    <w:lvl w:ilvl="5" w:tplc="E028F5D8">
      <w:start w:val="1"/>
      <w:numFmt w:val="bullet"/>
      <w:lvlText w:val="•"/>
      <w:lvlJc w:val="left"/>
      <w:pPr>
        <w:tabs>
          <w:tab w:val="num" w:pos="4320"/>
        </w:tabs>
        <w:ind w:left="4320" w:hanging="360"/>
      </w:pPr>
      <w:rPr>
        <w:rFonts w:ascii="Times New Roman" w:hAnsi="Times New Roman" w:cs="Times New Roman" w:hint="default"/>
      </w:rPr>
    </w:lvl>
    <w:lvl w:ilvl="6" w:tplc="0206FBBE">
      <w:start w:val="1"/>
      <w:numFmt w:val="bullet"/>
      <w:lvlText w:val="•"/>
      <w:lvlJc w:val="left"/>
      <w:pPr>
        <w:tabs>
          <w:tab w:val="num" w:pos="5040"/>
        </w:tabs>
        <w:ind w:left="5040" w:hanging="360"/>
      </w:pPr>
      <w:rPr>
        <w:rFonts w:ascii="Times New Roman" w:hAnsi="Times New Roman" w:cs="Times New Roman" w:hint="default"/>
      </w:rPr>
    </w:lvl>
    <w:lvl w:ilvl="7" w:tplc="51766E68">
      <w:start w:val="1"/>
      <w:numFmt w:val="bullet"/>
      <w:lvlText w:val="•"/>
      <w:lvlJc w:val="left"/>
      <w:pPr>
        <w:tabs>
          <w:tab w:val="num" w:pos="5760"/>
        </w:tabs>
        <w:ind w:left="5760" w:hanging="360"/>
      </w:pPr>
      <w:rPr>
        <w:rFonts w:ascii="Times New Roman" w:hAnsi="Times New Roman" w:cs="Times New Roman" w:hint="default"/>
      </w:rPr>
    </w:lvl>
    <w:lvl w:ilvl="8" w:tplc="23A4BD5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37CA7825"/>
    <w:multiLevelType w:val="hybridMultilevel"/>
    <w:tmpl w:val="EB9AF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ADE137C"/>
    <w:multiLevelType w:val="hybridMultilevel"/>
    <w:tmpl w:val="70CA5338"/>
    <w:lvl w:ilvl="0" w:tplc="371C848C">
      <w:start w:val="2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CE7985"/>
    <w:multiLevelType w:val="hybridMultilevel"/>
    <w:tmpl w:val="90B4BF0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319576C"/>
    <w:multiLevelType w:val="hybridMultilevel"/>
    <w:tmpl w:val="2ABA90B8"/>
    <w:lvl w:ilvl="0" w:tplc="0C090001">
      <w:start w:val="1"/>
      <w:numFmt w:val="bullet"/>
      <w:lvlText w:val=""/>
      <w:lvlJc w:val="left"/>
      <w:pPr>
        <w:ind w:left="1113" w:hanging="360"/>
      </w:pPr>
      <w:rPr>
        <w:rFonts w:ascii="Symbol" w:hAnsi="Symbol" w:hint="default"/>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20">
    <w:nsid w:val="43746996"/>
    <w:multiLevelType w:val="hybridMultilevel"/>
    <w:tmpl w:val="0CB4D23C"/>
    <w:lvl w:ilvl="0" w:tplc="EF149C5C">
      <w:start w:val="1"/>
      <w:numFmt w:val="bullet"/>
      <w:pStyle w:val="List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E542E43"/>
    <w:multiLevelType w:val="hybridMultilevel"/>
    <w:tmpl w:val="0B400620"/>
    <w:lvl w:ilvl="0" w:tplc="5D329CAE">
      <w:start w:val="1"/>
      <w:numFmt w:val="bullet"/>
      <w:lvlText w:val="•"/>
      <w:lvlJc w:val="left"/>
      <w:pPr>
        <w:tabs>
          <w:tab w:val="num" w:pos="720"/>
        </w:tabs>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0FC19CA"/>
    <w:multiLevelType w:val="hybridMultilevel"/>
    <w:tmpl w:val="2708B754"/>
    <w:lvl w:ilvl="0" w:tplc="3CF625DE">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SubLevel1"/>
      <w:lvlText w:val="%1.%2"/>
      <w:lvlJc w:val="left"/>
      <w:pPr>
        <w:tabs>
          <w:tab w:val="num" w:pos="851"/>
        </w:tabs>
        <w:ind w:left="851" w:hanging="851"/>
      </w:pPr>
      <w:rPr>
        <w:rFonts w:cs="Times New Roman" w:hint="default"/>
        <w:b/>
        <w:i w:val="0"/>
      </w:rPr>
    </w:lvl>
    <w:lvl w:ilvl="2">
      <w:start w:val="1"/>
      <w:numFmt w:val="decimal"/>
      <w:pStyle w:val="SubLevel2"/>
      <w:lvlText w:val="%1.%2.%3"/>
      <w:lvlJc w:val="left"/>
      <w:pPr>
        <w:tabs>
          <w:tab w:val="num" w:pos="851"/>
        </w:tabs>
        <w:ind w:left="851" w:hanging="851"/>
      </w:pPr>
      <w:rPr>
        <w:rFonts w:cs="Times New Roman" w:hint="default"/>
        <w:b/>
        <w:i w:val="0"/>
      </w:rPr>
    </w:lvl>
    <w:lvl w:ilvl="3">
      <w:start w:val="1"/>
      <w:numFmt w:val="lowerLetter"/>
      <w:pStyle w:val="SubLevel3"/>
      <w:lvlText w:val="(%4)"/>
      <w:lvlJc w:val="left"/>
      <w:pPr>
        <w:tabs>
          <w:tab w:val="num" w:pos="1418"/>
        </w:tabs>
        <w:ind w:left="1418" w:hanging="567"/>
      </w:pPr>
      <w:rPr>
        <w:rFonts w:cs="Times New Roman" w:hint="default"/>
        <w:b/>
        <w:i w:val="0"/>
      </w:rPr>
    </w:lvl>
    <w:lvl w:ilvl="4">
      <w:start w:val="1"/>
      <w:numFmt w:val="lowerRoman"/>
      <w:pStyle w:val="SubLevel4"/>
      <w:lvlText w:val="(%5)"/>
      <w:lvlJc w:val="left"/>
      <w:pPr>
        <w:tabs>
          <w:tab w:val="num" w:pos="1985"/>
        </w:tabs>
        <w:ind w:left="1985" w:hanging="567"/>
      </w:pPr>
      <w:rPr>
        <w:rFonts w:cs="Times New Roman" w:hint="default"/>
        <w:b/>
        <w:i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58A56CA0"/>
    <w:multiLevelType w:val="multilevel"/>
    <w:tmpl w:val="BDCCB1FC"/>
    <w:lvl w:ilvl="0">
      <w:start w:val="1"/>
      <w:numFmt w:val="decimal"/>
      <w:lvlText w:val="%1."/>
      <w:lvlJc w:val="left"/>
      <w:pPr>
        <w:ind w:left="737" w:hanging="737"/>
      </w:pPr>
      <w:rPr>
        <w:rFonts w:ascii="Franklin Gothic Book" w:hAnsi="Franklin Gothic Book"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C200C36"/>
    <w:multiLevelType w:val="hybridMultilevel"/>
    <w:tmpl w:val="42D681D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nsid w:val="5EC32C1A"/>
    <w:multiLevelType w:val="multilevel"/>
    <w:tmpl w:val="BDCCB1FC"/>
    <w:lvl w:ilvl="0">
      <w:start w:val="1"/>
      <w:numFmt w:val="decimal"/>
      <w:lvlText w:val="%1."/>
      <w:lvlJc w:val="left"/>
      <w:pPr>
        <w:ind w:left="737" w:hanging="737"/>
      </w:pPr>
      <w:rPr>
        <w:rFonts w:ascii="Franklin Gothic Book" w:hAnsi="Franklin Gothic Book"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0CB1B20"/>
    <w:multiLevelType w:val="hybridMultilevel"/>
    <w:tmpl w:val="A6F46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0A6B6A"/>
    <w:multiLevelType w:val="hybridMultilevel"/>
    <w:tmpl w:val="24D696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DDF63FD"/>
    <w:multiLevelType w:val="multilevel"/>
    <w:tmpl w:val="88C8EFDE"/>
    <w:lvl w:ilvl="0">
      <w:start w:val="1"/>
      <w:numFmt w:val="decimal"/>
      <w:pStyle w:val="PNNumbering"/>
      <w:suff w:val="nothing"/>
      <w:lvlText w:val="PN%1"/>
      <w:lvlJc w:val="left"/>
      <w:pPr>
        <w:ind w:left="189" w:hanging="189"/>
      </w:pPr>
      <w:rPr>
        <w:rFonts w:ascii="Arial" w:hAnsi="Arial" w:hint="default"/>
        <w:color w:val="008000"/>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1895A2A"/>
    <w:multiLevelType w:val="hybridMultilevel"/>
    <w:tmpl w:val="85627D0C"/>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782300"/>
    <w:multiLevelType w:val="hybridMultilevel"/>
    <w:tmpl w:val="EDDA7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728D6310"/>
    <w:multiLevelType w:val="hybridMultilevel"/>
    <w:tmpl w:val="BA584C7A"/>
    <w:lvl w:ilvl="0" w:tplc="CD749208">
      <w:start w:val="10"/>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761137A6"/>
    <w:multiLevelType w:val="hybridMultilevel"/>
    <w:tmpl w:val="D632FC8A"/>
    <w:lvl w:ilvl="0" w:tplc="C0646A7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6FC6B6E"/>
    <w:multiLevelType w:val="hybridMultilevel"/>
    <w:tmpl w:val="F0A6AA0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75D7386"/>
    <w:multiLevelType w:val="hybridMultilevel"/>
    <w:tmpl w:val="73B42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A9B527F"/>
    <w:multiLevelType w:val="multilevel"/>
    <w:tmpl w:val="B8681028"/>
    <w:lvl w:ilvl="0">
      <w:start w:val="1"/>
      <w:numFmt w:val="lowerLetter"/>
      <w:lvlText w:val="(%1)"/>
      <w:lvlJc w:val="left"/>
      <w:pPr>
        <w:ind w:left="1230" w:hanging="510"/>
      </w:pPr>
      <w:rPr>
        <w:rFonts w:hint="default"/>
      </w:rPr>
    </w:lvl>
    <w:lvl w:ilvl="1">
      <w:start w:val="1"/>
      <w:numFmt w:val="lowerLetter"/>
      <w:lvlText w:val="(%2)"/>
      <w:lvlJc w:val="left"/>
      <w:pPr>
        <w:ind w:left="1230" w:hanging="510"/>
      </w:pPr>
      <w:rPr>
        <w:rFonts w:hint="default"/>
        <w:b w:val="0"/>
        <w:i w:val="0"/>
        <w:sz w:val="22"/>
      </w:rPr>
    </w:lvl>
    <w:lvl w:ilvl="2">
      <w:start w:val="1"/>
      <w:numFmt w:val="lowerRoman"/>
      <w:lvlText w:val="%3."/>
      <w:lvlJc w:val="right"/>
      <w:pPr>
        <w:ind w:left="2733" w:hanging="180"/>
      </w:pPr>
      <w:rPr>
        <w:rFonts w:hint="default"/>
      </w:rPr>
    </w:lvl>
    <w:lvl w:ilvl="3">
      <w:start w:val="1"/>
      <w:numFmt w:val="decimal"/>
      <w:lvlText w:val="%4."/>
      <w:lvlJc w:val="left"/>
      <w:pPr>
        <w:ind w:left="3453" w:hanging="360"/>
      </w:pPr>
      <w:rPr>
        <w:rFonts w:hint="default"/>
      </w:rPr>
    </w:lvl>
    <w:lvl w:ilvl="4">
      <w:start w:val="1"/>
      <w:numFmt w:val="lowerLetter"/>
      <w:lvlText w:val="%5."/>
      <w:lvlJc w:val="left"/>
      <w:pPr>
        <w:ind w:left="4173" w:hanging="360"/>
      </w:pPr>
      <w:rPr>
        <w:rFonts w:hint="default"/>
      </w:rPr>
    </w:lvl>
    <w:lvl w:ilvl="5">
      <w:start w:val="1"/>
      <w:numFmt w:val="lowerRoman"/>
      <w:lvlText w:val="%6."/>
      <w:lvlJc w:val="right"/>
      <w:pPr>
        <w:ind w:left="4893" w:hanging="180"/>
      </w:pPr>
      <w:rPr>
        <w:rFonts w:hint="default"/>
      </w:rPr>
    </w:lvl>
    <w:lvl w:ilvl="6">
      <w:start w:val="1"/>
      <w:numFmt w:val="decimal"/>
      <w:lvlText w:val="%7."/>
      <w:lvlJc w:val="left"/>
      <w:pPr>
        <w:ind w:left="5613" w:hanging="360"/>
      </w:pPr>
      <w:rPr>
        <w:rFonts w:hint="default"/>
      </w:rPr>
    </w:lvl>
    <w:lvl w:ilvl="7">
      <w:start w:val="1"/>
      <w:numFmt w:val="lowerLetter"/>
      <w:lvlText w:val="%8."/>
      <w:lvlJc w:val="left"/>
      <w:pPr>
        <w:ind w:left="6333" w:hanging="360"/>
      </w:pPr>
      <w:rPr>
        <w:rFonts w:hint="default"/>
      </w:rPr>
    </w:lvl>
    <w:lvl w:ilvl="8">
      <w:start w:val="1"/>
      <w:numFmt w:val="lowerRoman"/>
      <w:lvlText w:val="%9."/>
      <w:lvlJc w:val="right"/>
      <w:pPr>
        <w:ind w:left="7053" w:hanging="180"/>
      </w:pPr>
      <w:rPr>
        <w:rFonts w:hint="default"/>
      </w:rPr>
    </w:lvl>
  </w:abstractNum>
  <w:abstractNum w:abstractNumId="37">
    <w:nsid w:val="7B6221A0"/>
    <w:multiLevelType w:val="hybridMultilevel"/>
    <w:tmpl w:val="409AD634"/>
    <w:lvl w:ilvl="0" w:tplc="0C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20"/>
  </w:num>
  <w:num w:numId="2">
    <w:abstractNumId w:val="29"/>
  </w:num>
  <w:num w:numId="3">
    <w:abstractNumId w:val="22"/>
  </w:num>
  <w:num w:numId="4">
    <w:abstractNumId w:val="32"/>
  </w:num>
  <w:num w:numId="5">
    <w:abstractNumId w:val="25"/>
  </w:num>
  <w:num w:numId="6">
    <w:abstractNumId w:val="34"/>
  </w:num>
  <w:num w:numId="7">
    <w:abstractNumId w:val="33"/>
  </w:num>
  <w:num w:numId="8">
    <w:abstractNumId w:val="13"/>
  </w:num>
  <w:num w:numId="9">
    <w:abstractNumId w:val="37"/>
  </w:num>
  <w:num w:numId="10">
    <w:abstractNumId w:val="2"/>
  </w:num>
  <w:num w:numId="11">
    <w:abstractNumId w:val="19"/>
  </w:num>
  <w:num w:numId="12">
    <w:abstractNumId w:val="23"/>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36"/>
  </w:num>
  <w:num w:numId="18">
    <w:abstractNumId w:val="7"/>
  </w:num>
  <w:num w:numId="19">
    <w:abstractNumId w:val="31"/>
  </w:num>
  <w:num w:numId="20">
    <w:abstractNumId w:val="30"/>
  </w:num>
  <w:num w:numId="21">
    <w:abstractNumId w:val="27"/>
  </w:num>
  <w:num w:numId="22">
    <w:abstractNumId w:val="5"/>
  </w:num>
  <w:num w:numId="23">
    <w:abstractNumId w:val="28"/>
  </w:num>
  <w:num w:numId="24">
    <w:abstractNumId w:val="35"/>
  </w:num>
  <w:num w:numId="25">
    <w:abstractNumId w:val="16"/>
  </w:num>
  <w:num w:numId="26">
    <w:abstractNumId w:val="9"/>
  </w:num>
  <w:num w:numId="27">
    <w:abstractNumId w:val="6"/>
  </w:num>
  <w:num w:numId="28">
    <w:abstractNumId w:val="10"/>
  </w:num>
  <w:num w:numId="29">
    <w:abstractNumId w:val="24"/>
  </w:num>
  <w:num w:numId="30">
    <w:abstractNumId w:val="12"/>
  </w:num>
  <w:num w:numId="31">
    <w:abstractNumId w:val="26"/>
  </w:num>
  <w:num w:numId="32">
    <w:abstractNumId w:val="4"/>
  </w:num>
  <w:num w:numId="33">
    <w:abstractNumId w:val="15"/>
  </w:num>
  <w:num w:numId="34">
    <w:abstractNumId w:val="8"/>
  </w:num>
  <w:num w:numId="35">
    <w:abstractNumId w:val="1"/>
  </w:num>
  <w:num w:numId="36">
    <w:abstractNumId w:val="21"/>
  </w:num>
  <w:num w:numId="37">
    <w:abstractNumId w:val="18"/>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C5"/>
    <w:rsid w:val="000002A2"/>
    <w:rsid w:val="000009E7"/>
    <w:rsid w:val="000051F5"/>
    <w:rsid w:val="00005DAC"/>
    <w:rsid w:val="00010C32"/>
    <w:rsid w:val="00012A15"/>
    <w:rsid w:val="000137D5"/>
    <w:rsid w:val="00014262"/>
    <w:rsid w:val="00014A48"/>
    <w:rsid w:val="00016A0D"/>
    <w:rsid w:val="00016E5C"/>
    <w:rsid w:val="00017F1F"/>
    <w:rsid w:val="000205C1"/>
    <w:rsid w:val="00021211"/>
    <w:rsid w:val="00022201"/>
    <w:rsid w:val="0002255D"/>
    <w:rsid w:val="00025BEF"/>
    <w:rsid w:val="000260C0"/>
    <w:rsid w:val="00026384"/>
    <w:rsid w:val="00031F59"/>
    <w:rsid w:val="00033932"/>
    <w:rsid w:val="00034741"/>
    <w:rsid w:val="00036B6E"/>
    <w:rsid w:val="00041034"/>
    <w:rsid w:val="000420C4"/>
    <w:rsid w:val="000439D8"/>
    <w:rsid w:val="00044DA9"/>
    <w:rsid w:val="00046A28"/>
    <w:rsid w:val="00050C38"/>
    <w:rsid w:val="00051743"/>
    <w:rsid w:val="00051A4F"/>
    <w:rsid w:val="00052296"/>
    <w:rsid w:val="0005242F"/>
    <w:rsid w:val="000546D7"/>
    <w:rsid w:val="00054914"/>
    <w:rsid w:val="00055C0D"/>
    <w:rsid w:val="00056134"/>
    <w:rsid w:val="00056DFF"/>
    <w:rsid w:val="00056F55"/>
    <w:rsid w:val="00056F9E"/>
    <w:rsid w:val="000571FE"/>
    <w:rsid w:val="00057587"/>
    <w:rsid w:val="000601D0"/>
    <w:rsid w:val="00060933"/>
    <w:rsid w:val="00061137"/>
    <w:rsid w:val="00061F1C"/>
    <w:rsid w:val="00064AF4"/>
    <w:rsid w:val="0006540E"/>
    <w:rsid w:val="00066060"/>
    <w:rsid w:val="00066ED4"/>
    <w:rsid w:val="0007175D"/>
    <w:rsid w:val="00073066"/>
    <w:rsid w:val="000734FE"/>
    <w:rsid w:val="00074204"/>
    <w:rsid w:val="00076032"/>
    <w:rsid w:val="000773CF"/>
    <w:rsid w:val="00083013"/>
    <w:rsid w:val="00083DB7"/>
    <w:rsid w:val="00087843"/>
    <w:rsid w:val="00090124"/>
    <w:rsid w:val="0009102E"/>
    <w:rsid w:val="00091FAD"/>
    <w:rsid w:val="00093B15"/>
    <w:rsid w:val="00093EF0"/>
    <w:rsid w:val="000A3FD7"/>
    <w:rsid w:val="000A5BBB"/>
    <w:rsid w:val="000A6A1F"/>
    <w:rsid w:val="000A7A82"/>
    <w:rsid w:val="000B1316"/>
    <w:rsid w:val="000B1C14"/>
    <w:rsid w:val="000B1FC3"/>
    <w:rsid w:val="000B45CE"/>
    <w:rsid w:val="000B483A"/>
    <w:rsid w:val="000B57DB"/>
    <w:rsid w:val="000C0658"/>
    <w:rsid w:val="000C11D0"/>
    <w:rsid w:val="000C32E5"/>
    <w:rsid w:val="000C690F"/>
    <w:rsid w:val="000C6AEB"/>
    <w:rsid w:val="000C7D56"/>
    <w:rsid w:val="000C7E58"/>
    <w:rsid w:val="000D0685"/>
    <w:rsid w:val="000D1EDF"/>
    <w:rsid w:val="000D3043"/>
    <w:rsid w:val="000D6C73"/>
    <w:rsid w:val="000D7852"/>
    <w:rsid w:val="000E06A8"/>
    <w:rsid w:val="000E2A72"/>
    <w:rsid w:val="000E2F20"/>
    <w:rsid w:val="000E6FD4"/>
    <w:rsid w:val="000F0251"/>
    <w:rsid w:val="000F1C8C"/>
    <w:rsid w:val="000F3CC9"/>
    <w:rsid w:val="000F5514"/>
    <w:rsid w:val="000F656D"/>
    <w:rsid w:val="000F66A9"/>
    <w:rsid w:val="000F7939"/>
    <w:rsid w:val="00100420"/>
    <w:rsid w:val="0010064E"/>
    <w:rsid w:val="00104F5D"/>
    <w:rsid w:val="0010561E"/>
    <w:rsid w:val="00106BBE"/>
    <w:rsid w:val="001101CA"/>
    <w:rsid w:val="00110E83"/>
    <w:rsid w:val="00111072"/>
    <w:rsid w:val="00112621"/>
    <w:rsid w:val="00112FB3"/>
    <w:rsid w:val="00113611"/>
    <w:rsid w:val="0011494A"/>
    <w:rsid w:val="0011700D"/>
    <w:rsid w:val="00117965"/>
    <w:rsid w:val="001211F3"/>
    <w:rsid w:val="001213B8"/>
    <w:rsid w:val="00122B31"/>
    <w:rsid w:val="00124BD5"/>
    <w:rsid w:val="0012574C"/>
    <w:rsid w:val="001276F0"/>
    <w:rsid w:val="0012788E"/>
    <w:rsid w:val="00127B16"/>
    <w:rsid w:val="00131A3C"/>
    <w:rsid w:val="00133085"/>
    <w:rsid w:val="00133994"/>
    <w:rsid w:val="00134FAF"/>
    <w:rsid w:val="00135D98"/>
    <w:rsid w:val="00136CFA"/>
    <w:rsid w:val="00136D42"/>
    <w:rsid w:val="00137122"/>
    <w:rsid w:val="00140407"/>
    <w:rsid w:val="0014073D"/>
    <w:rsid w:val="00144254"/>
    <w:rsid w:val="0014627D"/>
    <w:rsid w:val="001464AD"/>
    <w:rsid w:val="001472EE"/>
    <w:rsid w:val="00147BF3"/>
    <w:rsid w:val="00150868"/>
    <w:rsid w:val="001517D1"/>
    <w:rsid w:val="00152E23"/>
    <w:rsid w:val="00153368"/>
    <w:rsid w:val="001544A6"/>
    <w:rsid w:val="00154DA1"/>
    <w:rsid w:val="001567F0"/>
    <w:rsid w:val="0016150D"/>
    <w:rsid w:val="00162DC6"/>
    <w:rsid w:val="00162F1D"/>
    <w:rsid w:val="001633CD"/>
    <w:rsid w:val="00163FE0"/>
    <w:rsid w:val="00164446"/>
    <w:rsid w:val="0016499A"/>
    <w:rsid w:val="00164DF0"/>
    <w:rsid w:val="001677E4"/>
    <w:rsid w:val="001704C2"/>
    <w:rsid w:val="00170735"/>
    <w:rsid w:val="00170F34"/>
    <w:rsid w:val="00172000"/>
    <w:rsid w:val="001728A8"/>
    <w:rsid w:val="00173C3E"/>
    <w:rsid w:val="00174226"/>
    <w:rsid w:val="001762F3"/>
    <w:rsid w:val="00176AC2"/>
    <w:rsid w:val="00180CC5"/>
    <w:rsid w:val="00181ED6"/>
    <w:rsid w:val="001824FF"/>
    <w:rsid w:val="00183DCD"/>
    <w:rsid w:val="001846EB"/>
    <w:rsid w:val="00184785"/>
    <w:rsid w:val="00184F44"/>
    <w:rsid w:val="00186049"/>
    <w:rsid w:val="00186FC5"/>
    <w:rsid w:val="00186FF5"/>
    <w:rsid w:val="001932E5"/>
    <w:rsid w:val="00195BF9"/>
    <w:rsid w:val="00197AD5"/>
    <w:rsid w:val="001A004F"/>
    <w:rsid w:val="001A5E46"/>
    <w:rsid w:val="001A5F1B"/>
    <w:rsid w:val="001A61C4"/>
    <w:rsid w:val="001A74E1"/>
    <w:rsid w:val="001A7A55"/>
    <w:rsid w:val="001B4ED2"/>
    <w:rsid w:val="001B5767"/>
    <w:rsid w:val="001B7A16"/>
    <w:rsid w:val="001C079E"/>
    <w:rsid w:val="001C2B9A"/>
    <w:rsid w:val="001C5D95"/>
    <w:rsid w:val="001C750F"/>
    <w:rsid w:val="001D0DE7"/>
    <w:rsid w:val="001D2954"/>
    <w:rsid w:val="001D3569"/>
    <w:rsid w:val="001D5264"/>
    <w:rsid w:val="001D6356"/>
    <w:rsid w:val="001F20FD"/>
    <w:rsid w:val="001F31E8"/>
    <w:rsid w:val="001F661F"/>
    <w:rsid w:val="001F75FC"/>
    <w:rsid w:val="0020440E"/>
    <w:rsid w:val="00205130"/>
    <w:rsid w:val="002056B2"/>
    <w:rsid w:val="00205DA7"/>
    <w:rsid w:val="0020699E"/>
    <w:rsid w:val="00207459"/>
    <w:rsid w:val="00207B0C"/>
    <w:rsid w:val="00210212"/>
    <w:rsid w:val="00212DA2"/>
    <w:rsid w:val="0021427C"/>
    <w:rsid w:val="00214903"/>
    <w:rsid w:val="00215111"/>
    <w:rsid w:val="00215A33"/>
    <w:rsid w:val="00215D85"/>
    <w:rsid w:val="00217070"/>
    <w:rsid w:val="00221C4D"/>
    <w:rsid w:val="00221E03"/>
    <w:rsid w:val="002225A0"/>
    <w:rsid w:val="0022672A"/>
    <w:rsid w:val="00227A3A"/>
    <w:rsid w:val="00227C91"/>
    <w:rsid w:val="00227CC6"/>
    <w:rsid w:val="002300D3"/>
    <w:rsid w:val="002308D4"/>
    <w:rsid w:val="00231F3D"/>
    <w:rsid w:val="00232E9D"/>
    <w:rsid w:val="00234B9B"/>
    <w:rsid w:val="00234DDE"/>
    <w:rsid w:val="00235233"/>
    <w:rsid w:val="002355B0"/>
    <w:rsid w:val="00240B9D"/>
    <w:rsid w:val="002410C1"/>
    <w:rsid w:val="00243670"/>
    <w:rsid w:val="00244A55"/>
    <w:rsid w:val="00245249"/>
    <w:rsid w:val="002454D7"/>
    <w:rsid w:val="0024557E"/>
    <w:rsid w:val="00245E4D"/>
    <w:rsid w:val="00250046"/>
    <w:rsid w:val="0025061F"/>
    <w:rsid w:val="0025104B"/>
    <w:rsid w:val="002510C5"/>
    <w:rsid w:val="00253773"/>
    <w:rsid w:val="00254357"/>
    <w:rsid w:val="0025437C"/>
    <w:rsid w:val="00254EA0"/>
    <w:rsid w:val="00255458"/>
    <w:rsid w:val="0025714F"/>
    <w:rsid w:val="002631DE"/>
    <w:rsid w:val="0026546F"/>
    <w:rsid w:val="002664E9"/>
    <w:rsid w:val="00271800"/>
    <w:rsid w:val="00272BB5"/>
    <w:rsid w:val="00272CD1"/>
    <w:rsid w:val="00273A61"/>
    <w:rsid w:val="0027692B"/>
    <w:rsid w:val="002770C8"/>
    <w:rsid w:val="00280DA5"/>
    <w:rsid w:val="0028177F"/>
    <w:rsid w:val="002822EA"/>
    <w:rsid w:val="00282692"/>
    <w:rsid w:val="00282B42"/>
    <w:rsid w:val="00282B6E"/>
    <w:rsid w:val="00282C50"/>
    <w:rsid w:val="002833DC"/>
    <w:rsid w:val="00286F45"/>
    <w:rsid w:val="00287248"/>
    <w:rsid w:val="002872A8"/>
    <w:rsid w:val="002901C9"/>
    <w:rsid w:val="00290794"/>
    <w:rsid w:val="002917E4"/>
    <w:rsid w:val="00292A4E"/>
    <w:rsid w:val="00292DC1"/>
    <w:rsid w:val="00294E3F"/>
    <w:rsid w:val="00294F29"/>
    <w:rsid w:val="00297AB7"/>
    <w:rsid w:val="002A0E08"/>
    <w:rsid w:val="002A3FB9"/>
    <w:rsid w:val="002A68C7"/>
    <w:rsid w:val="002B133C"/>
    <w:rsid w:val="002B2760"/>
    <w:rsid w:val="002B3584"/>
    <w:rsid w:val="002B4245"/>
    <w:rsid w:val="002B4B99"/>
    <w:rsid w:val="002B6112"/>
    <w:rsid w:val="002B7266"/>
    <w:rsid w:val="002B7D25"/>
    <w:rsid w:val="002C0086"/>
    <w:rsid w:val="002C32FC"/>
    <w:rsid w:val="002C3AAE"/>
    <w:rsid w:val="002C3C98"/>
    <w:rsid w:val="002C49F1"/>
    <w:rsid w:val="002C6A34"/>
    <w:rsid w:val="002C6AAA"/>
    <w:rsid w:val="002D0206"/>
    <w:rsid w:val="002D2C12"/>
    <w:rsid w:val="002D4661"/>
    <w:rsid w:val="002D5692"/>
    <w:rsid w:val="002D624D"/>
    <w:rsid w:val="002D6A45"/>
    <w:rsid w:val="002D6C66"/>
    <w:rsid w:val="002E0030"/>
    <w:rsid w:val="002E0515"/>
    <w:rsid w:val="002E29D4"/>
    <w:rsid w:val="002E3ED3"/>
    <w:rsid w:val="002E4E40"/>
    <w:rsid w:val="002E5DD4"/>
    <w:rsid w:val="002F08DD"/>
    <w:rsid w:val="002F0CCB"/>
    <w:rsid w:val="002F104C"/>
    <w:rsid w:val="002F239E"/>
    <w:rsid w:val="002F28BE"/>
    <w:rsid w:val="002F2DD2"/>
    <w:rsid w:val="002F5A5D"/>
    <w:rsid w:val="002F6866"/>
    <w:rsid w:val="0030064C"/>
    <w:rsid w:val="003044FC"/>
    <w:rsid w:val="003047FC"/>
    <w:rsid w:val="00304D76"/>
    <w:rsid w:val="00305005"/>
    <w:rsid w:val="003054AD"/>
    <w:rsid w:val="00306FC0"/>
    <w:rsid w:val="003071D6"/>
    <w:rsid w:val="0031135C"/>
    <w:rsid w:val="00312809"/>
    <w:rsid w:val="00313E44"/>
    <w:rsid w:val="00314724"/>
    <w:rsid w:val="00315B7B"/>
    <w:rsid w:val="0032228A"/>
    <w:rsid w:val="0032262A"/>
    <w:rsid w:val="00322F82"/>
    <w:rsid w:val="00324C32"/>
    <w:rsid w:val="00324F16"/>
    <w:rsid w:val="00325608"/>
    <w:rsid w:val="0032630D"/>
    <w:rsid w:val="00330EB8"/>
    <w:rsid w:val="003340E4"/>
    <w:rsid w:val="00334D39"/>
    <w:rsid w:val="0033504E"/>
    <w:rsid w:val="00335050"/>
    <w:rsid w:val="00335126"/>
    <w:rsid w:val="0033526F"/>
    <w:rsid w:val="00335F94"/>
    <w:rsid w:val="0033623B"/>
    <w:rsid w:val="003376EB"/>
    <w:rsid w:val="00337B6C"/>
    <w:rsid w:val="00340366"/>
    <w:rsid w:val="0034068E"/>
    <w:rsid w:val="00342C59"/>
    <w:rsid w:val="00343F10"/>
    <w:rsid w:val="00343F83"/>
    <w:rsid w:val="003456B3"/>
    <w:rsid w:val="003464F5"/>
    <w:rsid w:val="00346BA2"/>
    <w:rsid w:val="00347673"/>
    <w:rsid w:val="00350E7A"/>
    <w:rsid w:val="00350F60"/>
    <w:rsid w:val="003522E2"/>
    <w:rsid w:val="003541E2"/>
    <w:rsid w:val="00357EB2"/>
    <w:rsid w:val="003629F9"/>
    <w:rsid w:val="003648EC"/>
    <w:rsid w:val="00365D69"/>
    <w:rsid w:val="00366415"/>
    <w:rsid w:val="00366635"/>
    <w:rsid w:val="00370927"/>
    <w:rsid w:val="0037117F"/>
    <w:rsid w:val="00372F90"/>
    <w:rsid w:val="0037373B"/>
    <w:rsid w:val="003743CF"/>
    <w:rsid w:val="00374AE4"/>
    <w:rsid w:val="0037760A"/>
    <w:rsid w:val="0038100B"/>
    <w:rsid w:val="00382727"/>
    <w:rsid w:val="00383567"/>
    <w:rsid w:val="00384AFC"/>
    <w:rsid w:val="00385DAF"/>
    <w:rsid w:val="00390F24"/>
    <w:rsid w:val="00393712"/>
    <w:rsid w:val="00393932"/>
    <w:rsid w:val="003959F9"/>
    <w:rsid w:val="003966DE"/>
    <w:rsid w:val="00397574"/>
    <w:rsid w:val="003A08B8"/>
    <w:rsid w:val="003A0A0E"/>
    <w:rsid w:val="003A267F"/>
    <w:rsid w:val="003A5708"/>
    <w:rsid w:val="003A6063"/>
    <w:rsid w:val="003A7B09"/>
    <w:rsid w:val="003A7C00"/>
    <w:rsid w:val="003A7EFE"/>
    <w:rsid w:val="003B0602"/>
    <w:rsid w:val="003B2012"/>
    <w:rsid w:val="003B3687"/>
    <w:rsid w:val="003B3B71"/>
    <w:rsid w:val="003B5346"/>
    <w:rsid w:val="003B70A4"/>
    <w:rsid w:val="003B723F"/>
    <w:rsid w:val="003B7F6C"/>
    <w:rsid w:val="003C09C0"/>
    <w:rsid w:val="003C33B0"/>
    <w:rsid w:val="003C4F99"/>
    <w:rsid w:val="003C5637"/>
    <w:rsid w:val="003C6359"/>
    <w:rsid w:val="003C671F"/>
    <w:rsid w:val="003C73BA"/>
    <w:rsid w:val="003D295F"/>
    <w:rsid w:val="003D29B8"/>
    <w:rsid w:val="003D4CD2"/>
    <w:rsid w:val="003D687E"/>
    <w:rsid w:val="003D6FD7"/>
    <w:rsid w:val="003D7D33"/>
    <w:rsid w:val="003E2A4B"/>
    <w:rsid w:val="003E2D11"/>
    <w:rsid w:val="003E3130"/>
    <w:rsid w:val="003E601D"/>
    <w:rsid w:val="003E6256"/>
    <w:rsid w:val="003E6A03"/>
    <w:rsid w:val="003E7711"/>
    <w:rsid w:val="003F111A"/>
    <w:rsid w:val="003F118B"/>
    <w:rsid w:val="003F1619"/>
    <w:rsid w:val="003F1B8E"/>
    <w:rsid w:val="003F320D"/>
    <w:rsid w:val="003F3543"/>
    <w:rsid w:val="003F3FD1"/>
    <w:rsid w:val="003F5335"/>
    <w:rsid w:val="00400BB2"/>
    <w:rsid w:val="00401BF5"/>
    <w:rsid w:val="004042AD"/>
    <w:rsid w:val="004057D5"/>
    <w:rsid w:val="004062DD"/>
    <w:rsid w:val="00413373"/>
    <w:rsid w:val="00414635"/>
    <w:rsid w:val="00414A95"/>
    <w:rsid w:val="00415FA2"/>
    <w:rsid w:val="00416066"/>
    <w:rsid w:val="0041613A"/>
    <w:rsid w:val="004174DD"/>
    <w:rsid w:val="004179DF"/>
    <w:rsid w:val="00420CF0"/>
    <w:rsid w:val="00422B4C"/>
    <w:rsid w:val="004239F3"/>
    <w:rsid w:val="00424048"/>
    <w:rsid w:val="00425C81"/>
    <w:rsid w:val="00426871"/>
    <w:rsid w:val="00430AD5"/>
    <w:rsid w:val="00430B2C"/>
    <w:rsid w:val="00432851"/>
    <w:rsid w:val="004329B6"/>
    <w:rsid w:val="004336FE"/>
    <w:rsid w:val="00433BFE"/>
    <w:rsid w:val="0043412C"/>
    <w:rsid w:val="00436C89"/>
    <w:rsid w:val="00441779"/>
    <w:rsid w:val="004420E8"/>
    <w:rsid w:val="004427CA"/>
    <w:rsid w:val="00442D89"/>
    <w:rsid w:val="00443C07"/>
    <w:rsid w:val="00444E1D"/>
    <w:rsid w:val="0044557A"/>
    <w:rsid w:val="0044577E"/>
    <w:rsid w:val="00445CF9"/>
    <w:rsid w:val="00450021"/>
    <w:rsid w:val="0045126E"/>
    <w:rsid w:val="004531D1"/>
    <w:rsid w:val="004534D8"/>
    <w:rsid w:val="00454007"/>
    <w:rsid w:val="00454B03"/>
    <w:rsid w:val="00455FA9"/>
    <w:rsid w:val="004571BE"/>
    <w:rsid w:val="004575FD"/>
    <w:rsid w:val="004601EA"/>
    <w:rsid w:val="00461A45"/>
    <w:rsid w:val="004635F6"/>
    <w:rsid w:val="004636D3"/>
    <w:rsid w:val="00465705"/>
    <w:rsid w:val="00465CD6"/>
    <w:rsid w:val="00466027"/>
    <w:rsid w:val="00466400"/>
    <w:rsid w:val="00470467"/>
    <w:rsid w:val="00471423"/>
    <w:rsid w:val="004717CD"/>
    <w:rsid w:val="00471A01"/>
    <w:rsid w:val="004725BE"/>
    <w:rsid w:val="00472EDA"/>
    <w:rsid w:val="0047336E"/>
    <w:rsid w:val="004749A1"/>
    <w:rsid w:val="00476FCC"/>
    <w:rsid w:val="00477126"/>
    <w:rsid w:val="00477AD4"/>
    <w:rsid w:val="00482340"/>
    <w:rsid w:val="004823D2"/>
    <w:rsid w:val="00483135"/>
    <w:rsid w:val="004841DC"/>
    <w:rsid w:val="00484418"/>
    <w:rsid w:val="00484952"/>
    <w:rsid w:val="00484FE8"/>
    <w:rsid w:val="00486E4F"/>
    <w:rsid w:val="00487631"/>
    <w:rsid w:val="00487723"/>
    <w:rsid w:val="004905E4"/>
    <w:rsid w:val="004922F9"/>
    <w:rsid w:val="0049278F"/>
    <w:rsid w:val="00492C2E"/>
    <w:rsid w:val="00492E48"/>
    <w:rsid w:val="004A452C"/>
    <w:rsid w:val="004A49CC"/>
    <w:rsid w:val="004A5B8D"/>
    <w:rsid w:val="004A5FD7"/>
    <w:rsid w:val="004A78B4"/>
    <w:rsid w:val="004B0761"/>
    <w:rsid w:val="004B1CF6"/>
    <w:rsid w:val="004B2F07"/>
    <w:rsid w:val="004B44A6"/>
    <w:rsid w:val="004B4F3E"/>
    <w:rsid w:val="004B79E0"/>
    <w:rsid w:val="004C0E8C"/>
    <w:rsid w:val="004C4C51"/>
    <w:rsid w:val="004C5177"/>
    <w:rsid w:val="004C5C30"/>
    <w:rsid w:val="004C6B87"/>
    <w:rsid w:val="004D0CBE"/>
    <w:rsid w:val="004D33BE"/>
    <w:rsid w:val="004D54AD"/>
    <w:rsid w:val="004D6DD3"/>
    <w:rsid w:val="004E0FB5"/>
    <w:rsid w:val="004E28D8"/>
    <w:rsid w:val="004E2D65"/>
    <w:rsid w:val="004E2E25"/>
    <w:rsid w:val="004E352A"/>
    <w:rsid w:val="004E42B2"/>
    <w:rsid w:val="004E4E7E"/>
    <w:rsid w:val="004E53E8"/>
    <w:rsid w:val="004E75EC"/>
    <w:rsid w:val="004F2939"/>
    <w:rsid w:val="004F3B22"/>
    <w:rsid w:val="004F4255"/>
    <w:rsid w:val="004F4A90"/>
    <w:rsid w:val="004F6900"/>
    <w:rsid w:val="004F6B90"/>
    <w:rsid w:val="004F6C2E"/>
    <w:rsid w:val="00500371"/>
    <w:rsid w:val="0050049E"/>
    <w:rsid w:val="00501349"/>
    <w:rsid w:val="00501798"/>
    <w:rsid w:val="0050263B"/>
    <w:rsid w:val="00502C67"/>
    <w:rsid w:val="00504781"/>
    <w:rsid w:val="0050573D"/>
    <w:rsid w:val="00505D00"/>
    <w:rsid w:val="00506DAD"/>
    <w:rsid w:val="00512232"/>
    <w:rsid w:val="0051231A"/>
    <w:rsid w:val="005127C6"/>
    <w:rsid w:val="00512FB6"/>
    <w:rsid w:val="0051481D"/>
    <w:rsid w:val="00515924"/>
    <w:rsid w:val="00516FA9"/>
    <w:rsid w:val="00517800"/>
    <w:rsid w:val="0051792F"/>
    <w:rsid w:val="005203DE"/>
    <w:rsid w:val="00524B58"/>
    <w:rsid w:val="00527CC9"/>
    <w:rsid w:val="0053025C"/>
    <w:rsid w:val="005302A2"/>
    <w:rsid w:val="005306EA"/>
    <w:rsid w:val="00530755"/>
    <w:rsid w:val="005316B0"/>
    <w:rsid w:val="0053189E"/>
    <w:rsid w:val="0053266C"/>
    <w:rsid w:val="00535DE7"/>
    <w:rsid w:val="005409EE"/>
    <w:rsid w:val="00540D69"/>
    <w:rsid w:val="00541D0B"/>
    <w:rsid w:val="00542487"/>
    <w:rsid w:val="00542E17"/>
    <w:rsid w:val="00542E59"/>
    <w:rsid w:val="00543BED"/>
    <w:rsid w:val="00543CF3"/>
    <w:rsid w:val="00545493"/>
    <w:rsid w:val="00545D71"/>
    <w:rsid w:val="00547696"/>
    <w:rsid w:val="00550797"/>
    <w:rsid w:val="00552914"/>
    <w:rsid w:val="0055408F"/>
    <w:rsid w:val="005607EF"/>
    <w:rsid w:val="00564AA3"/>
    <w:rsid w:val="00566384"/>
    <w:rsid w:val="005704BC"/>
    <w:rsid w:val="005709C9"/>
    <w:rsid w:val="00573380"/>
    <w:rsid w:val="0057448A"/>
    <w:rsid w:val="005755F7"/>
    <w:rsid w:val="00576612"/>
    <w:rsid w:val="00576725"/>
    <w:rsid w:val="00583D5D"/>
    <w:rsid w:val="00585BC8"/>
    <w:rsid w:val="0058668E"/>
    <w:rsid w:val="00591A62"/>
    <w:rsid w:val="005921EA"/>
    <w:rsid w:val="00593D69"/>
    <w:rsid w:val="00596823"/>
    <w:rsid w:val="005A348B"/>
    <w:rsid w:val="005A353F"/>
    <w:rsid w:val="005A6398"/>
    <w:rsid w:val="005A6576"/>
    <w:rsid w:val="005A696B"/>
    <w:rsid w:val="005A76E0"/>
    <w:rsid w:val="005B04D5"/>
    <w:rsid w:val="005B1B0B"/>
    <w:rsid w:val="005B5F11"/>
    <w:rsid w:val="005B6C2E"/>
    <w:rsid w:val="005B763A"/>
    <w:rsid w:val="005C1A28"/>
    <w:rsid w:val="005C21F6"/>
    <w:rsid w:val="005C3052"/>
    <w:rsid w:val="005C4D20"/>
    <w:rsid w:val="005C76A2"/>
    <w:rsid w:val="005C79C6"/>
    <w:rsid w:val="005C7F24"/>
    <w:rsid w:val="005D06A6"/>
    <w:rsid w:val="005D0926"/>
    <w:rsid w:val="005D2983"/>
    <w:rsid w:val="005D358D"/>
    <w:rsid w:val="005D389B"/>
    <w:rsid w:val="005D3C39"/>
    <w:rsid w:val="005D4055"/>
    <w:rsid w:val="005D454B"/>
    <w:rsid w:val="005D488B"/>
    <w:rsid w:val="005D5909"/>
    <w:rsid w:val="005D6038"/>
    <w:rsid w:val="005E010A"/>
    <w:rsid w:val="005E3536"/>
    <w:rsid w:val="005E3ABD"/>
    <w:rsid w:val="005E68B6"/>
    <w:rsid w:val="005E68C6"/>
    <w:rsid w:val="005E6B80"/>
    <w:rsid w:val="005E7645"/>
    <w:rsid w:val="005F0138"/>
    <w:rsid w:val="005F262E"/>
    <w:rsid w:val="005F28CD"/>
    <w:rsid w:val="005F3532"/>
    <w:rsid w:val="005F6437"/>
    <w:rsid w:val="005F7696"/>
    <w:rsid w:val="005F7B8C"/>
    <w:rsid w:val="00600049"/>
    <w:rsid w:val="006013C3"/>
    <w:rsid w:val="00604260"/>
    <w:rsid w:val="0060462E"/>
    <w:rsid w:val="0060537D"/>
    <w:rsid w:val="00606589"/>
    <w:rsid w:val="006069B8"/>
    <w:rsid w:val="006074F1"/>
    <w:rsid w:val="006106D1"/>
    <w:rsid w:val="00610F64"/>
    <w:rsid w:val="006125F2"/>
    <w:rsid w:val="00612795"/>
    <w:rsid w:val="00612861"/>
    <w:rsid w:val="006130C9"/>
    <w:rsid w:val="00613D80"/>
    <w:rsid w:val="00614670"/>
    <w:rsid w:val="00615106"/>
    <w:rsid w:val="006163A2"/>
    <w:rsid w:val="00617510"/>
    <w:rsid w:val="00620996"/>
    <w:rsid w:val="0062153F"/>
    <w:rsid w:val="00621690"/>
    <w:rsid w:val="0062187B"/>
    <w:rsid w:val="006222DD"/>
    <w:rsid w:val="00624B9C"/>
    <w:rsid w:val="00625118"/>
    <w:rsid w:val="00625F95"/>
    <w:rsid w:val="00626AF6"/>
    <w:rsid w:val="00627F02"/>
    <w:rsid w:val="0063561F"/>
    <w:rsid w:val="00637E6D"/>
    <w:rsid w:val="0064176E"/>
    <w:rsid w:val="00641E6E"/>
    <w:rsid w:val="00642E06"/>
    <w:rsid w:val="00645D31"/>
    <w:rsid w:val="00646D66"/>
    <w:rsid w:val="0065095B"/>
    <w:rsid w:val="006512B4"/>
    <w:rsid w:val="00651AC4"/>
    <w:rsid w:val="00652CE8"/>
    <w:rsid w:val="006530FA"/>
    <w:rsid w:val="006532C6"/>
    <w:rsid w:val="006538B6"/>
    <w:rsid w:val="00654622"/>
    <w:rsid w:val="00654D54"/>
    <w:rsid w:val="006553F3"/>
    <w:rsid w:val="00655A9B"/>
    <w:rsid w:val="00660AA7"/>
    <w:rsid w:val="0066186C"/>
    <w:rsid w:val="00664939"/>
    <w:rsid w:val="0066509C"/>
    <w:rsid w:val="0066554D"/>
    <w:rsid w:val="006666BE"/>
    <w:rsid w:val="00667467"/>
    <w:rsid w:val="00670258"/>
    <w:rsid w:val="006766DB"/>
    <w:rsid w:val="00676D47"/>
    <w:rsid w:val="00680A0F"/>
    <w:rsid w:val="006817CE"/>
    <w:rsid w:val="0068209A"/>
    <w:rsid w:val="00682766"/>
    <w:rsid w:val="006848F6"/>
    <w:rsid w:val="0068519E"/>
    <w:rsid w:val="0068658B"/>
    <w:rsid w:val="006866A6"/>
    <w:rsid w:val="0068691C"/>
    <w:rsid w:val="0068791D"/>
    <w:rsid w:val="00690457"/>
    <w:rsid w:val="00692C73"/>
    <w:rsid w:val="00693598"/>
    <w:rsid w:val="00693D8F"/>
    <w:rsid w:val="006941AF"/>
    <w:rsid w:val="0069490A"/>
    <w:rsid w:val="00694A04"/>
    <w:rsid w:val="00695F99"/>
    <w:rsid w:val="00697D85"/>
    <w:rsid w:val="006A0CE7"/>
    <w:rsid w:val="006A0CFF"/>
    <w:rsid w:val="006A0E3E"/>
    <w:rsid w:val="006A0FBB"/>
    <w:rsid w:val="006A14C2"/>
    <w:rsid w:val="006A2A0A"/>
    <w:rsid w:val="006A3E39"/>
    <w:rsid w:val="006A447B"/>
    <w:rsid w:val="006A74A0"/>
    <w:rsid w:val="006A796E"/>
    <w:rsid w:val="006A79EA"/>
    <w:rsid w:val="006A7E9A"/>
    <w:rsid w:val="006B0E9A"/>
    <w:rsid w:val="006B18A8"/>
    <w:rsid w:val="006B2672"/>
    <w:rsid w:val="006B359A"/>
    <w:rsid w:val="006B494E"/>
    <w:rsid w:val="006B4D2F"/>
    <w:rsid w:val="006B6079"/>
    <w:rsid w:val="006B6490"/>
    <w:rsid w:val="006B6642"/>
    <w:rsid w:val="006B6EAA"/>
    <w:rsid w:val="006C1D0B"/>
    <w:rsid w:val="006C2011"/>
    <w:rsid w:val="006C2324"/>
    <w:rsid w:val="006C3E1E"/>
    <w:rsid w:val="006C6E6A"/>
    <w:rsid w:val="006C6F00"/>
    <w:rsid w:val="006D1C97"/>
    <w:rsid w:val="006D28BE"/>
    <w:rsid w:val="006D4309"/>
    <w:rsid w:val="006D5E2C"/>
    <w:rsid w:val="006D5FEC"/>
    <w:rsid w:val="006E23E2"/>
    <w:rsid w:val="006E2DA0"/>
    <w:rsid w:val="006E36B2"/>
    <w:rsid w:val="006E3972"/>
    <w:rsid w:val="006E4C7D"/>
    <w:rsid w:val="006E4D44"/>
    <w:rsid w:val="006E4DC2"/>
    <w:rsid w:val="006E61BD"/>
    <w:rsid w:val="006E71F2"/>
    <w:rsid w:val="006E7D39"/>
    <w:rsid w:val="006F1216"/>
    <w:rsid w:val="006F1746"/>
    <w:rsid w:val="006F24C2"/>
    <w:rsid w:val="006F4B20"/>
    <w:rsid w:val="006F6508"/>
    <w:rsid w:val="006F6EE4"/>
    <w:rsid w:val="006F7057"/>
    <w:rsid w:val="006F73AA"/>
    <w:rsid w:val="00701C38"/>
    <w:rsid w:val="00702244"/>
    <w:rsid w:val="00704140"/>
    <w:rsid w:val="00710E0C"/>
    <w:rsid w:val="007115A1"/>
    <w:rsid w:val="00713030"/>
    <w:rsid w:val="0071414C"/>
    <w:rsid w:val="00714752"/>
    <w:rsid w:val="00716D52"/>
    <w:rsid w:val="007174EE"/>
    <w:rsid w:val="007201E7"/>
    <w:rsid w:val="00720FF2"/>
    <w:rsid w:val="007211E2"/>
    <w:rsid w:val="00723F4D"/>
    <w:rsid w:val="00724503"/>
    <w:rsid w:val="00725838"/>
    <w:rsid w:val="00725FCA"/>
    <w:rsid w:val="00726CCC"/>
    <w:rsid w:val="00727B5D"/>
    <w:rsid w:val="00727D34"/>
    <w:rsid w:val="00727F39"/>
    <w:rsid w:val="00730704"/>
    <w:rsid w:val="0073102D"/>
    <w:rsid w:val="00731581"/>
    <w:rsid w:val="00732718"/>
    <w:rsid w:val="0073425B"/>
    <w:rsid w:val="007342B0"/>
    <w:rsid w:val="007378FD"/>
    <w:rsid w:val="007403DE"/>
    <w:rsid w:val="007404BD"/>
    <w:rsid w:val="00740F86"/>
    <w:rsid w:val="0074301E"/>
    <w:rsid w:val="0074564B"/>
    <w:rsid w:val="007457E3"/>
    <w:rsid w:val="00747891"/>
    <w:rsid w:val="0074799B"/>
    <w:rsid w:val="007534AF"/>
    <w:rsid w:val="00755A78"/>
    <w:rsid w:val="00755FB9"/>
    <w:rsid w:val="00756F7D"/>
    <w:rsid w:val="00761C33"/>
    <w:rsid w:val="00762DEB"/>
    <w:rsid w:val="00763BD4"/>
    <w:rsid w:val="0076482C"/>
    <w:rsid w:val="00765324"/>
    <w:rsid w:val="007670F2"/>
    <w:rsid w:val="00767624"/>
    <w:rsid w:val="00767625"/>
    <w:rsid w:val="00767C7E"/>
    <w:rsid w:val="00770712"/>
    <w:rsid w:val="0077174F"/>
    <w:rsid w:val="00773203"/>
    <w:rsid w:val="00780E2B"/>
    <w:rsid w:val="007811EB"/>
    <w:rsid w:val="00782A39"/>
    <w:rsid w:val="0078559F"/>
    <w:rsid w:val="00786385"/>
    <w:rsid w:val="007871D3"/>
    <w:rsid w:val="0078756E"/>
    <w:rsid w:val="007877A8"/>
    <w:rsid w:val="00790D2B"/>
    <w:rsid w:val="007925D6"/>
    <w:rsid w:val="0079392F"/>
    <w:rsid w:val="0079414D"/>
    <w:rsid w:val="007945CF"/>
    <w:rsid w:val="0079644A"/>
    <w:rsid w:val="00796BB3"/>
    <w:rsid w:val="007975E6"/>
    <w:rsid w:val="007A0545"/>
    <w:rsid w:val="007A1030"/>
    <w:rsid w:val="007A2B1C"/>
    <w:rsid w:val="007A3FE8"/>
    <w:rsid w:val="007A63A5"/>
    <w:rsid w:val="007A7E2A"/>
    <w:rsid w:val="007B2AB7"/>
    <w:rsid w:val="007B360D"/>
    <w:rsid w:val="007B3B07"/>
    <w:rsid w:val="007B712F"/>
    <w:rsid w:val="007C0407"/>
    <w:rsid w:val="007C2E18"/>
    <w:rsid w:val="007C3263"/>
    <w:rsid w:val="007C35DC"/>
    <w:rsid w:val="007C38D3"/>
    <w:rsid w:val="007C3C7D"/>
    <w:rsid w:val="007C42AA"/>
    <w:rsid w:val="007C6181"/>
    <w:rsid w:val="007C6BC3"/>
    <w:rsid w:val="007D0417"/>
    <w:rsid w:val="007D08DD"/>
    <w:rsid w:val="007D12F8"/>
    <w:rsid w:val="007D329B"/>
    <w:rsid w:val="007D4321"/>
    <w:rsid w:val="007D5929"/>
    <w:rsid w:val="007D617E"/>
    <w:rsid w:val="007D7428"/>
    <w:rsid w:val="007D74EB"/>
    <w:rsid w:val="007D7863"/>
    <w:rsid w:val="007E0499"/>
    <w:rsid w:val="007E102E"/>
    <w:rsid w:val="007E21F5"/>
    <w:rsid w:val="007E34F1"/>
    <w:rsid w:val="007E58EA"/>
    <w:rsid w:val="007E6FD1"/>
    <w:rsid w:val="007E78D5"/>
    <w:rsid w:val="007E7C5D"/>
    <w:rsid w:val="007E7F97"/>
    <w:rsid w:val="007F0FA4"/>
    <w:rsid w:val="007F11E2"/>
    <w:rsid w:val="007F5BB7"/>
    <w:rsid w:val="007F5C0C"/>
    <w:rsid w:val="007F5CD2"/>
    <w:rsid w:val="007F6608"/>
    <w:rsid w:val="00800F47"/>
    <w:rsid w:val="00801839"/>
    <w:rsid w:val="00802319"/>
    <w:rsid w:val="00804763"/>
    <w:rsid w:val="0080508C"/>
    <w:rsid w:val="0080704F"/>
    <w:rsid w:val="008075B2"/>
    <w:rsid w:val="00807E95"/>
    <w:rsid w:val="0081026C"/>
    <w:rsid w:val="008110EA"/>
    <w:rsid w:val="008153CA"/>
    <w:rsid w:val="00817255"/>
    <w:rsid w:val="008173EF"/>
    <w:rsid w:val="008221C5"/>
    <w:rsid w:val="008244F0"/>
    <w:rsid w:val="00824B28"/>
    <w:rsid w:val="0082517F"/>
    <w:rsid w:val="0082597F"/>
    <w:rsid w:val="00831DA0"/>
    <w:rsid w:val="00831E8F"/>
    <w:rsid w:val="00833375"/>
    <w:rsid w:val="00834833"/>
    <w:rsid w:val="008359AF"/>
    <w:rsid w:val="00837197"/>
    <w:rsid w:val="00837E6C"/>
    <w:rsid w:val="008438D5"/>
    <w:rsid w:val="008467B4"/>
    <w:rsid w:val="00847377"/>
    <w:rsid w:val="0085013E"/>
    <w:rsid w:val="00851DDC"/>
    <w:rsid w:val="00852427"/>
    <w:rsid w:val="00852E2F"/>
    <w:rsid w:val="00853629"/>
    <w:rsid w:val="00853685"/>
    <w:rsid w:val="008537F3"/>
    <w:rsid w:val="008538C0"/>
    <w:rsid w:val="00854E2B"/>
    <w:rsid w:val="0085679C"/>
    <w:rsid w:val="0086006A"/>
    <w:rsid w:val="00860174"/>
    <w:rsid w:val="008633B1"/>
    <w:rsid w:val="008643E1"/>
    <w:rsid w:val="008644D3"/>
    <w:rsid w:val="00865155"/>
    <w:rsid w:val="008656CA"/>
    <w:rsid w:val="00865B3E"/>
    <w:rsid w:val="008662DB"/>
    <w:rsid w:val="008704AA"/>
    <w:rsid w:val="00870E19"/>
    <w:rsid w:val="00872CA1"/>
    <w:rsid w:val="00873BC5"/>
    <w:rsid w:val="0087421B"/>
    <w:rsid w:val="00874957"/>
    <w:rsid w:val="00874E9A"/>
    <w:rsid w:val="00875FA9"/>
    <w:rsid w:val="0088246B"/>
    <w:rsid w:val="00887F3D"/>
    <w:rsid w:val="00890541"/>
    <w:rsid w:val="00891810"/>
    <w:rsid w:val="008967CE"/>
    <w:rsid w:val="00896B89"/>
    <w:rsid w:val="008A1880"/>
    <w:rsid w:val="008A3A14"/>
    <w:rsid w:val="008A6580"/>
    <w:rsid w:val="008A7285"/>
    <w:rsid w:val="008A72DA"/>
    <w:rsid w:val="008A7923"/>
    <w:rsid w:val="008B1DBA"/>
    <w:rsid w:val="008B1F21"/>
    <w:rsid w:val="008B3C47"/>
    <w:rsid w:val="008B4870"/>
    <w:rsid w:val="008B59D2"/>
    <w:rsid w:val="008C0608"/>
    <w:rsid w:val="008C46CF"/>
    <w:rsid w:val="008C476B"/>
    <w:rsid w:val="008C57E3"/>
    <w:rsid w:val="008C61B5"/>
    <w:rsid w:val="008C6AFC"/>
    <w:rsid w:val="008C6E23"/>
    <w:rsid w:val="008D0BA1"/>
    <w:rsid w:val="008D28F3"/>
    <w:rsid w:val="008D2BA5"/>
    <w:rsid w:val="008D2EFE"/>
    <w:rsid w:val="008D3EFA"/>
    <w:rsid w:val="008D5C28"/>
    <w:rsid w:val="008D70CF"/>
    <w:rsid w:val="008D73E5"/>
    <w:rsid w:val="008E1A3F"/>
    <w:rsid w:val="008E1BEC"/>
    <w:rsid w:val="008E24F5"/>
    <w:rsid w:val="008E257D"/>
    <w:rsid w:val="008E47EC"/>
    <w:rsid w:val="008E66C1"/>
    <w:rsid w:val="008F1890"/>
    <w:rsid w:val="008F2141"/>
    <w:rsid w:val="008F622E"/>
    <w:rsid w:val="008F63F5"/>
    <w:rsid w:val="008F713B"/>
    <w:rsid w:val="008F7B31"/>
    <w:rsid w:val="00900005"/>
    <w:rsid w:val="00900096"/>
    <w:rsid w:val="00901377"/>
    <w:rsid w:val="00903BD6"/>
    <w:rsid w:val="0090451E"/>
    <w:rsid w:val="0090550B"/>
    <w:rsid w:val="00905D88"/>
    <w:rsid w:val="0090796D"/>
    <w:rsid w:val="00907F9C"/>
    <w:rsid w:val="0091102F"/>
    <w:rsid w:val="00912EDB"/>
    <w:rsid w:val="00914664"/>
    <w:rsid w:val="00916919"/>
    <w:rsid w:val="00916969"/>
    <w:rsid w:val="00916E49"/>
    <w:rsid w:val="00920C9E"/>
    <w:rsid w:val="0092119B"/>
    <w:rsid w:val="009240E7"/>
    <w:rsid w:val="00925208"/>
    <w:rsid w:val="009253FE"/>
    <w:rsid w:val="00925DA1"/>
    <w:rsid w:val="0092682C"/>
    <w:rsid w:val="00930271"/>
    <w:rsid w:val="00933BF2"/>
    <w:rsid w:val="00936197"/>
    <w:rsid w:val="009369EB"/>
    <w:rsid w:val="00936C76"/>
    <w:rsid w:val="00937221"/>
    <w:rsid w:val="00941B92"/>
    <w:rsid w:val="00942978"/>
    <w:rsid w:val="00943096"/>
    <w:rsid w:val="00943148"/>
    <w:rsid w:val="00944A9B"/>
    <w:rsid w:val="00946700"/>
    <w:rsid w:val="00947116"/>
    <w:rsid w:val="00947B30"/>
    <w:rsid w:val="00952EF9"/>
    <w:rsid w:val="00955349"/>
    <w:rsid w:val="00956644"/>
    <w:rsid w:val="009603F9"/>
    <w:rsid w:val="009609D3"/>
    <w:rsid w:val="009622C9"/>
    <w:rsid w:val="0096294D"/>
    <w:rsid w:val="00962D7D"/>
    <w:rsid w:val="0096523B"/>
    <w:rsid w:val="009653AF"/>
    <w:rsid w:val="00965DCA"/>
    <w:rsid w:val="009668C5"/>
    <w:rsid w:val="00974A75"/>
    <w:rsid w:val="00974F62"/>
    <w:rsid w:val="009756C5"/>
    <w:rsid w:val="009759CD"/>
    <w:rsid w:val="009815A2"/>
    <w:rsid w:val="00981AD4"/>
    <w:rsid w:val="00981AEE"/>
    <w:rsid w:val="009822EC"/>
    <w:rsid w:val="00983C55"/>
    <w:rsid w:val="00983D7D"/>
    <w:rsid w:val="00984AD1"/>
    <w:rsid w:val="009855B9"/>
    <w:rsid w:val="0098566D"/>
    <w:rsid w:val="00986F15"/>
    <w:rsid w:val="00994550"/>
    <w:rsid w:val="009956F3"/>
    <w:rsid w:val="0099607D"/>
    <w:rsid w:val="00996634"/>
    <w:rsid w:val="0099698A"/>
    <w:rsid w:val="009A15E5"/>
    <w:rsid w:val="009A2193"/>
    <w:rsid w:val="009A305A"/>
    <w:rsid w:val="009A6EA9"/>
    <w:rsid w:val="009A76B5"/>
    <w:rsid w:val="009A7BE7"/>
    <w:rsid w:val="009B0F7C"/>
    <w:rsid w:val="009B186C"/>
    <w:rsid w:val="009B2D8F"/>
    <w:rsid w:val="009B4D55"/>
    <w:rsid w:val="009B649C"/>
    <w:rsid w:val="009C0661"/>
    <w:rsid w:val="009C1D2D"/>
    <w:rsid w:val="009C1D5F"/>
    <w:rsid w:val="009C393A"/>
    <w:rsid w:val="009C5026"/>
    <w:rsid w:val="009C5972"/>
    <w:rsid w:val="009C5CB8"/>
    <w:rsid w:val="009C69C1"/>
    <w:rsid w:val="009C6A42"/>
    <w:rsid w:val="009D171E"/>
    <w:rsid w:val="009D44B8"/>
    <w:rsid w:val="009D5385"/>
    <w:rsid w:val="009D5B0C"/>
    <w:rsid w:val="009D6007"/>
    <w:rsid w:val="009D72E4"/>
    <w:rsid w:val="009E0052"/>
    <w:rsid w:val="009E117D"/>
    <w:rsid w:val="009E12FD"/>
    <w:rsid w:val="009E290B"/>
    <w:rsid w:val="009E2E60"/>
    <w:rsid w:val="009E3D13"/>
    <w:rsid w:val="009E4ECD"/>
    <w:rsid w:val="009E55CA"/>
    <w:rsid w:val="009E78A2"/>
    <w:rsid w:val="009F2225"/>
    <w:rsid w:val="009F26E7"/>
    <w:rsid w:val="009F36AC"/>
    <w:rsid w:val="00A02099"/>
    <w:rsid w:val="00A0505B"/>
    <w:rsid w:val="00A05CA9"/>
    <w:rsid w:val="00A06E3C"/>
    <w:rsid w:val="00A073CF"/>
    <w:rsid w:val="00A07997"/>
    <w:rsid w:val="00A07F8E"/>
    <w:rsid w:val="00A1062E"/>
    <w:rsid w:val="00A1091E"/>
    <w:rsid w:val="00A10C6A"/>
    <w:rsid w:val="00A11723"/>
    <w:rsid w:val="00A12C5F"/>
    <w:rsid w:val="00A13DC8"/>
    <w:rsid w:val="00A1418D"/>
    <w:rsid w:val="00A155A6"/>
    <w:rsid w:val="00A15969"/>
    <w:rsid w:val="00A20BF0"/>
    <w:rsid w:val="00A23C53"/>
    <w:rsid w:val="00A23D4A"/>
    <w:rsid w:val="00A25106"/>
    <w:rsid w:val="00A25FCF"/>
    <w:rsid w:val="00A2648A"/>
    <w:rsid w:val="00A30337"/>
    <w:rsid w:val="00A35026"/>
    <w:rsid w:val="00A35BE9"/>
    <w:rsid w:val="00A36C5A"/>
    <w:rsid w:val="00A40ED3"/>
    <w:rsid w:val="00A450E2"/>
    <w:rsid w:val="00A46E4E"/>
    <w:rsid w:val="00A47493"/>
    <w:rsid w:val="00A4795C"/>
    <w:rsid w:val="00A528C5"/>
    <w:rsid w:val="00A53B36"/>
    <w:rsid w:val="00A56136"/>
    <w:rsid w:val="00A57CA7"/>
    <w:rsid w:val="00A62B23"/>
    <w:rsid w:val="00A63131"/>
    <w:rsid w:val="00A64CE9"/>
    <w:rsid w:val="00A655FC"/>
    <w:rsid w:val="00A662BF"/>
    <w:rsid w:val="00A67DE3"/>
    <w:rsid w:val="00A67E9F"/>
    <w:rsid w:val="00A70EE9"/>
    <w:rsid w:val="00A721BF"/>
    <w:rsid w:val="00A721FB"/>
    <w:rsid w:val="00A725A3"/>
    <w:rsid w:val="00A72CD7"/>
    <w:rsid w:val="00A76A0B"/>
    <w:rsid w:val="00A8114A"/>
    <w:rsid w:val="00A813C6"/>
    <w:rsid w:val="00A8182A"/>
    <w:rsid w:val="00A82ABA"/>
    <w:rsid w:val="00A836A1"/>
    <w:rsid w:val="00A87162"/>
    <w:rsid w:val="00A87655"/>
    <w:rsid w:val="00A878CE"/>
    <w:rsid w:val="00A900B6"/>
    <w:rsid w:val="00A909D3"/>
    <w:rsid w:val="00A93B9C"/>
    <w:rsid w:val="00A93C07"/>
    <w:rsid w:val="00A94596"/>
    <w:rsid w:val="00A96854"/>
    <w:rsid w:val="00AA0691"/>
    <w:rsid w:val="00AA1A9C"/>
    <w:rsid w:val="00AB1769"/>
    <w:rsid w:val="00AB23BE"/>
    <w:rsid w:val="00AB2BC7"/>
    <w:rsid w:val="00AB39CD"/>
    <w:rsid w:val="00AB4823"/>
    <w:rsid w:val="00AB5CB9"/>
    <w:rsid w:val="00AB5CF3"/>
    <w:rsid w:val="00AB65A5"/>
    <w:rsid w:val="00AC21E7"/>
    <w:rsid w:val="00AC257B"/>
    <w:rsid w:val="00AC3349"/>
    <w:rsid w:val="00AC3557"/>
    <w:rsid w:val="00AC38F7"/>
    <w:rsid w:val="00AC45FF"/>
    <w:rsid w:val="00AC6869"/>
    <w:rsid w:val="00AD0151"/>
    <w:rsid w:val="00AD06D4"/>
    <w:rsid w:val="00AD392D"/>
    <w:rsid w:val="00AD5181"/>
    <w:rsid w:val="00AD742B"/>
    <w:rsid w:val="00AD7D8A"/>
    <w:rsid w:val="00AE1529"/>
    <w:rsid w:val="00AE2E94"/>
    <w:rsid w:val="00AE5B34"/>
    <w:rsid w:val="00AE619C"/>
    <w:rsid w:val="00AF0FA5"/>
    <w:rsid w:val="00AF388E"/>
    <w:rsid w:val="00AF3936"/>
    <w:rsid w:val="00AF4050"/>
    <w:rsid w:val="00AF4C49"/>
    <w:rsid w:val="00AF6996"/>
    <w:rsid w:val="00AF6E16"/>
    <w:rsid w:val="00B0251D"/>
    <w:rsid w:val="00B02869"/>
    <w:rsid w:val="00B04DB0"/>
    <w:rsid w:val="00B10CB7"/>
    <w:rsid w:val="00B12F8F"/>
    <w:rsid w:val="00B144BF"/>
    <w:rsid w:val="00B15346"/>
    <w:rsid w:val="00B15868"/>
    <w:rsid w:val="00B15BB4"/>
    <w:rsid w:val="00B171DE"/>
    <w:rsid w:val="00B17F75"/>
    <w:rsid w:val="00B20B6A"/>
    <w:rsid w:val="00B2120C"/>
    <w:rsid w:val="00B21B0D"/>
    <w:rsid w:val="00B2264D"/>
    <w:rsid w:val="00B256A5"/>
    <w:rsid w:val="00B266A4"/>
    <w:rsid w:val="00B27F60"/>
    <w:rsid w:val="00B30563"/>
    <w:rsid w:val="00B30B46"/>
    <w:rsid w:val="00B317C2"/>
    <w:rsid w:val="00B34013"/>
    <w:rsid w:val="00B3419D"/>
    <w:rsid w:val="00B34836"/>
    <w:rsid w:val="00B34F67"/>
    <w:rsid w:val="00B36A65"/>
    <w:rsid w:val="00B40B4A"/>
    <w:rsid w:val="00B40CE9"/>
    <w:rsid w:val="00B40E11"/>
    <w:rsid w:val="00B418A1"/>
    <w:rsid w:val="00B4321D"/>
    <w:rsid w:val="00B46614"/>
    <w:rsid w:val="00B50FED"/>
    <w:rsid w:val="00B5256E"/>
    <w:rsid w:val="00B54F9B"/>
    <w:rsid w:val="00B56770"/>
    <w:rsid w:val="00B57F12"/>
    <w:rsid w:val="00B60305"/>
    <w:rsid w:val="00B6049C"/>
    <w:rsid w:val="00B62C84"/>
    <w:rsid w:val="00B664DB"/>
    <w:rsid w:val="00B678E2"/>
    <w:rsid w:val="00B724CE"/>
    <w:rsid w:val="00B72A95"/>
    <w:rsid w:val="00B73524"/>
    <w:rsid w:val="00B74B22"/>
    <w:rsid w:val="00B752DE"/>
    <w:rsid w:val="00B7582C"/>
    <w:rsid w:val="00B770A3"/>
    <w:rsid w:val="00B77D55"/>
    <w:rsid w:val="00B8032C"/>
    <w:rsid w:val="00B80DD9"/>
    <w:rsid w:val="00B81BAF"/>
    <w:rsid w:val="00B82162"/>
    <w:rsid w:val="00B84B75"/>
    <w:rsid w:val="00B91DC9"/>
    <w:rsid w:val="00B927EF"/>
    <w:rsid w:val="00B9360B"/>
    <w:rsid w:val="00B93A1A"/>
    <w:rsid w:val="00B96406"/>
    <w:rsid w:val="00B96AFD"/>
    <w:rsid w:val="00B97AB5"/>
    <w:rsid w:val="00BA0999"/>
    <w:rsid w:val="00BA31AB"/>
    <w:rsid w:val="00BA3EF9"/>
    <w:rsid w:val="00BA5692"/>
    <w:rsid w:val="00BA57D9"/>
    <w:rsid w:val="00BA657F"/>
    <w:rsid w:val="00BA69CD"/>
    <w:rsid w:val="00BB37AC"/>
    <w:rsid w:val="00BB4881"/>
    <w:rsid w:val="00BB519A"/>
    <w:rsid w:val="00BB73A7"/>
    <w:rsid w:val="00BB7FC9"/>
    <w:rsid w:val="00BC0655"/>
    <w:rsid w:val="00BC561C"/>
    <w:rsid w:val="00BC5F45"/>
    <w:rsid w:val="00BC61BD"/>
    <w:rsid w:val="00BC6DFA"/>
    <w:rsid w:val="00BD0A06"/>
    <w:rsid w:val="00BD2359"/>
    <w:rsid w:val="00BD44D5"/>
    <w:rsid w:val="00BD4625"/>
    <w:rsid w:val="00BD5244"/>
    <w:rsid w:val="00BD5C35"/>
    <w:rsid w:val="00BE0709"/>
    <w:rsid w:val="00BE1266"/>
    <w:rsid w:val="00BE1F8E"/>
    <w:rsid w:val="00BE2C02"/>
    <w:rsid w:val="00BE44F3"/>
    <w:rsid w:val="00BE4CAB"/>
    <w:rsid w:val="00BF4D21"/>
    <w:rsid w:val="00BF4EA9"/>
    <w:rsid w:val="00BF621E"/>
    <w:rsid w:val="00C007DE"/>
    <w:rsid w:val="00C022A3"/>
    <w:rsid w:val="00C06C31"/>
    <w:rsid w:val="00C10316"/>
    <w:rsid w:val="00C10723"/>
    <w:rsid w:val="00C121A0"/>
    <w:rsid w:val="00C12250"/>
    <w:rsid w:val="00C133BA"/>
    <w:rsid w:val="00C13FCD"/>
    <w:rsid w:val="00C1413A"/>
    <w:rsid w:val="00C148B7"/>
    <w:rsid w:val="00C15654"/>
    <w:rsid w:val="00C15F4E"/>
    <w:rsid w:val="00C15FEF"/>
    <w:rsid w:val="00C169C6"/>
    <w:rsid w:val="00C16C1B"/>
    <w:rsid w:val="00C23593"/>
    <w:rsid w:val="00C250A3"/>
    <w:rsid w:val="00C25693"/>
    <w:rsid w:val="00C3081C"/>
    <w:rsid w:val="00C31035"/>
    <w:rsid w:val="00C3114E"/>
    <w:rsid w:val="00C354D8"/>
    <w:rsid w:val="00C361E2"/>
    <w:rsid w:val="00C36FAC"/>
    <w:rsid w:val="00C40C39"/>
    <w:rsid w:val="00C424D5"/>
    <w:rsid w:val="00C44272"/>
    <w:rsid w:val="00C45FCE"/>
    <w:rsid w:val="00C46426"/>
    <w:rsid w:val="00C4651D"/>
    <w:rsid w:val="00C47500"/>
    <w:rsid w:val="00C47CB9"/>
    <w:rsid w:val="00C50CBF"/>
    <w:rsid w:val="00C51775"/>
    <w:rsid w:val="00C52D5E"/>
    <w:rsid w:val="00C541AE"/>
    <w:rsid w:val="00C5541E"/>
    <w:rsid w:val="00C56912"/>
    <w:rsid w:val="00C626CE"/>
    <w:rsid w:val="00C63888"/>
    <w:rsid w:val="00C66801"/>
    <w:rsid w:val="00C70063"/>
    <w:rsid w:val="00C71748"/>
    <w:rsid w:val="00C728CF"/>
    <w:rsid w:val="00C72ADB"/>
    <w:rsid w:val="00C73ED1"/>
    <w:rsid w:val="00C7663C"/>
    <w:rsid w:val="00C8287C"/>
    <w:rsid w:val="00C82E19"/>
    <w:rsid w:val="00C862BB"/>
    <w:rsid w:val="00C904A6"/>
    <w:rsid w:val="00C90FB9"/>
    <w:rsid w:val="00C932B0"/>
    <w:rsid w:val="00C95A88"/>
    <w:rsid w:val="00C95C8C"/>
    <w:rsid w:val="00CA017E"/>
    <w:rsid w:val="00CA0779"/>
    <w:rsid w:val="00CA12F6"/>
    <w:rsid w:val="00CA1CCA"/>
    <w:rsid w:val="00CA513F"/>
    <w:rsid w:val="00CA51B8"/>
    <w:rsid w:val="00CA6F1D"/>
    <w:rsid w:val="00CA7187"/>
    <w:rsid w:val="00CA7CDC"/>
    <w:rsid w:val="00CB04B9"/>
    <w:rsid w:val="00CB2586"/>
    <w:rsid w:val="00CB3A7F"/>
    <w:rsid w:val="00CB3AC7"/>
    <w:rsid w:val="00CB40C9"/>
    <w:rsid w:val="00CB45A2"/>
    <w:rsid w:val="00CC081A"/>
    <w:rsid w:val="00CC26C1"/>
    <w:rsid w:val="00CC2701"/>
    <w:rsid w:val="00CC329A"/>
    <w:rsid w:val="00CC4CB0"/>
    <w:rsid w:val="00CC7F64"/>
    <w:rsid w:val="00CD0EB3"/>
    <w:rsid w:val="00CD25D2"/>
    <w:rsid w:val="00CD270F"/>
    <w:rsid w:val="00CD4352"/>
    <w:rsid w:val="00CD4AEF"/>
    <w:rsid w:val="00CD4F00"/>
    <w:rsid w:val="00CD5344"/>
    <w:rsid w:val="00CD574F"/>
    <w:rsid w:val="00CD6405"/>
    <w:rsid w:val="00CD6ADD"/>
    <w:rsid w:val="00CD784F"/>
    <w:rsid w:val="00CD7F2B"/>
    <w:rsid w:val="00CE4D42"/>
    <w:rsid w:val="00CE7CC7"/>
    <w:rsid w:val="00CF0883"/>
    <w:rsid w:val="00CF0BE1"/>
    <w:rsid w:val="00CF5974"/>
    <w:rsid w:val="00CF6B10"/>
    <w:rsid w:val="00D00818"/>
    <w:rsid w:val="00D020AF"/>
    <w:rsid w:val="00D03936"/>
    <w:rsid w:val="00D047E5"/>
    <w:rsid w:val="00D05027"/>
    <w:rsid w:val="00D07239"/>
    <w:rsid w:val="00D10A5F"/>
    <w:rsid w:val="00D10BC6"/>
    <w:rsid w:val="00D1283A"/>
    <w:rsid w:val="00D129EB"/>
    <w:rsid w:val="00D136E8"/>
    <w:rsid w:val="00D13888"/>
    <w:rsid w:val="00D17E0B"/>
    <w:rsid w:val="00D22D29"/>
    <w:rsid w:val="00D2591B"/>
    <w:rsid w:val="00D260E6"/>
    <w:rsid w:val="00D27F3C"/>
    <w:rsid w:val="00D30529"/>
    <w:rsid w:val="00D31F87"/>
    <w:rsid w:val="00D329B3"/>
    <w:rsid w:val="00D32A0A"/>
    <w:rsid w:val="00D35CE3"/>
    <w:rsid w:val="00D35E45"/>
    <w:rsid w:val="00D3623D"/>
    <w:rsid w:val="00D4008E"/>
    <w:rsid w:val="00D4214B"/>
    <w:rsid w:val="00D42D19"/>
    <w:rsid w:val="00D46052"/>
    <w:rsid w:val="00D50BCC"/>
    <w:rsid w:val="00D51B50"/>
    <w:rsid w:val="00D52007"/>
    <w:rsid w:val="00D52FD0"/>
    <w:rsid w:val="00D543D1"/>
    <w:rsid w:val="00D5639A"/>
    <w:rsid w:val="00D60D39"/>
    <w:rsid w:val="00D6167E"/>
    <w:rsid w:val="00D61B4C"/>
    <w:rsid w:val="00D622AA"/>
    <w:rsid w:val="00D6344D"/>
    <w:rsid w:val="00D6419B"/>
    <w:rsid w:val="00D6422B"/>
    <w:rsid w:val="00D64379"/>
    <w:rsid w:val="00D66172"/>
    <w:rsid w:val="00D66661"/>
    <w:rsid w:val="00D6675F"/>
    <w:rsid w:val="00D668BD"/>
    <w:rsid w:val="00D676FE"/>
    <w:rsid w:val="00D70AB9"/>
    <w:rsid w:val="00D71F42"/>
    <w:rsid w:val="00D71FC7"/>
    <w:rsid w:val="00D72428"/>
    <w:rsid w:val="00D73918"/>
    <w:rsid w:val="00D73B26"/>
    <w:rsid w:val="00D75BFE"/>
    <w:rsid w:val="00D75CBF"/>
    <w:rsid w:val="00D7663F"/>
    <w:rsid w:val="00D77F20"/>
    <w:rsid w:val="00D8286B"/>
    <w:rsid w:val="00D82A6C"/>
    <w:rsid w:val="00D837C7"/>
    <w:rsid w:val="00D846FA"/>
    <w:rsid w:val="00D8675D"/>
    <w:rsid w:val="00D900F0"/>
    <w:rsid w:val="00D903BC"/>
    <w:rsid w:val="00D90413"/>
    <w:rsid w:val="00D91307"/>
    <w:rsid w:val="00D9380F"/>
    <w:rsid w:val="00D9469F"/>
    <w:rsid w:val="00DA0843"/>
    <w:rsid w:val="00DA0E97"/>
    <w:rsid w:val="00DA1F81"/>
    <w:rsid w:val="00DA2915"/>
    <w:rsid w:val="00DA2DDA"/>
    <w:rsid w:val="00DA447C"/>
    <w:rsid w:val="00DA7D97"/>
    <w:rsid w:val="00DB1CF2"/>
    <w:rsid w:val="00DB3872"/>
    <w:rsid w:val="00DB3FA3"/>
    <w:rsid w:val="00DB416A"/>
    <w:rsid w:val="00DB465A"/>
    <w:rsid w:val="00DB4FDF"/>
    <w:rsid w:val="00DB5EFD"/>
    <w:rsid w:val="00DB670A"/>
    <w:rsid w:val="00DB6749"/>
    <w:rsid w:val="00DB72FB"/>
    <w:rsid w:val="00DC0399"/>
    <w:rsid w:val="00DC0C8B"/>
    <w:rsid w:val="00DC120B"/>
    <w:rsid w:val="00DC1228"/>
    <w:rsid w:val="00DC2BD2"/>
    <w:rsid w:val="00DC347A"/>
    <w:rsid w:val="00DC5576"/>
    <w:rsid w:val="00DC56BE"/>
    <w:rsid w:val="00DD060A"/>
    <w:rsid w:val="00DD1685"/>
    <w:rsid w:val="00DD1BA2"/>
    <w:rsid w:val="00DD1DB5"/>
    <w:rsid w:val="00DD387E"/>
    <w:rsid w:val="00DD4FF9"/>
    <w:rsid w:val="00DD7913"/>
    <w:rsid w:val="00DE08BB"/>
    <w:rsid w:val="00DE2594"/>
    <w:rsid w:val="00DE3620"/>
    <w:rsid w:val="00DE3887"/>
    <w:rsid w:val="00DE3E52"/>
    <w:rsid w:val="00DE4103"/>
    <w:rsid w:val="00DE442C"/>
    <w:rsid w:val="00DE4840"/>
    <w:rsid w:val="00DE4ED6"/>
    <w:rsid w:val="00DE60CE"/>
    <w:rsid w:val="00DE6944"/>
    <w:rsid w:val="00DE7532"/>
    <w:rsid w:val="00DE7C29"/>
    <w:rsid w:val="00DF00B1"/>
    <w:rsid w:val="00DF2459"/>
    <w:rsid w:val="00DF25AB"/>
    <w:rsid w:val="00DF6530"/>
    <w:rsid w:val="00E0189A"/>
    <w:rsid w:val="00E03CB5"/>
    <w:rsid w:val="00E06EEA"/>
    <w:rsid w:val="00E106CA"/>
    <w:rsid w:val="00E10EB5"/>
    <w:rsid w:val="00E11196"/>
    <w:rsid w:val="00E12474"/>
    <w:rsid w:val="00E148D1"/>
    <w:rsid w:val="00E16DDC"/>
    <w:rsid w:val="00E176BF"/>
    <w:rsid w:val="00E176C8"/>
    <w:rsid w:val="00E21FF8"/>
    <w:rsid w:val="00E232E9"/>
    <w:rsid w:val="00E236CB"/>
    <w:rsid w:val="00E264F3"/>
    <w:rsid w:val="00E27AC1"/>
    <w:rsid w:val="00E3275F"/>
    <w:rsid w:val="00E32E46"/>
    <w:rsid w:val="00E343D3"/>
    <w:rsid w:val="00E35BE9"/>
    <w:rsid w:val="00E37870"/>
    <w:rsid w:val="00E40B63"/>
    <w:rsid w:val="00E41C3C"/>
    <w:rsid w:val="00E429FE"/>
    <w:rsid w:val="00E42AEE"/>
    <w:rsid w:val="00E42CB0"/>
    <w:rsid w:val="00E43EFF"/>
    <w:rsid w:val="00E446D2"/>
    <w:rsid w:val="00E44ABA"/>
    <w:rsid w:val="00E45342"/>
    <w:rsid w:val="00E4730A"/>
    <w:rsid w:val="00E5132D"/>
    <w:rsid w:val="00E5283A"/>
    <w:rsid w:val="00E531AA"/>
    <w:rsid w:val="00E54857"/>
    <w:rsid w:val="00E54FE2"/>
    <w:rsid w:val="00E55808"/>
    <w:rsid w:val="00E56764"/>
    <w:rsid w:val="00E57549"/>
    <w:rsid w:val="00E6023C"/>
    <w:rsid w:val="00E632A6"/>
    <w:rsid w:val="00E65379"/>
    <w:rsid w:val="00E65B1C"/>
    <w:rsid w:val="00E677A1"/>
    <w:rsid w:val="00E713FE"/>
    <w:rsid w:val="00E72C0D"/>
    <w:rsid w:val="00E73CAC"/>
    <w:rsid w:val="00E74342"/>
    <w:rsid w:val="00E80AEB"/>
    <w:rsid w:val="00E80F61"/>
    <w:rsid w:val="00E81A0F"/>
    <w:rsid w:val="00E8285F"/>
    <w:rsid w:val="00E843BA"/>
    <w:rsid w:val="00E84C0E"/>
    <w:rsid w:val="00E858F8"/>
    <w:rsid w:val="00E86F40"/>
    <w:rsid w:val="00E87E40"/>
    <w:rsid w:val="00E90A80"/>
    <w:rsid w:val="00E910FE"/>
    <w:rsid w:val="00E91A95"/>
    <w:rsid w:val="00E921C4"/>
    <w:rsid w:val="00E93602"/>
    <w:rsid w:val="00E94B6B"/>
    <w:rsid w:val="00E94F40"/>
    <w:rsid w:val="00E95AF4"/>
    <w:rsid w:val="00E95CCC"/>
    <w:rsid w:val="00E970EB"/>
    <w:rsid w:val="00EA14AD"/>
    <w:rsid w:val="00EA4C80"/>
    <w:rsid w:val="00EA5195"/>
    <w:rsid w:val="00EA79D8"/>
    <w:rsid w:val="00EB01E1"/>
    <w:rsid w:val="00EB5416"/>
    <w:rsid w:val="00EB6C7E"/>
    <w:rsid w:val="00EB7B3E"/>
    <w:rsid w:val="00EC1B1E"/>
    <w:rsid w:val="00EC34F6"/>
    <w:rsid w:val="00EC5FAE"/>
    <w:rsid w:val="00EC6311"/>
    <w:rsid w:val="00EC6B73"/>
    <w:rsid w:val="00ED1B06"/>
    <w:rsid w:val="00ED2E49"/>
    <w:rsid w:val="00ED42DB"/>
    <w:rsid w:val="00ED5B22"/>
    <w:rsid w:val="00ED5D8C"/>
    <w:rsid w:val="00ED6C6A"/>
    <w:rsid w:val="00ED7652"/>
    <w:rsid w:val="00EE1148"/>
    <w:rsid w:val="00EE1F80"/>
    <w:rsid w:val="00EE2979"/>
    <w:rsid w:val="00EE3D46"/>
    <w:rsid w:val="00EE4C3C"/>
    <w:rsid w:val="00EE5845"/>
    <w:rsid w:val="00EE67F7"/>
    <w:rsid w:val="00EF29AE"/>
    <w:rsid w:val="00EF3E28"/>
    <w:rsid w:val="00EF4FF6"/>
    <w:rsid w:val="00EF5280"/>
    <w:rsid w:val="00EF5994"/>
    <w:rsid w:val="00F00133"/>
    <w:rsid w:val="00F03065"/>
    <w:rsid w:val="00F063CA"/>
    <w:rsid w:val="00F14546"/>
    <w:rsid w:val="00F16103"/>
    <w:rsid w:val="00F17387"/>
    <w:rsid w:val="00F17F98"/>
    <w:rsid w:val="00F204FD"/>
    <w:rsid w:val="00F20DA4"/>
    <w:rsid w:val="00F21A61"/>
    <w:rsid w:val="00F22133"/>
    <w:rsid w:val="00F23A83"/>
    <w:rsid w:val="00F24704"/>
    <w:rsid w:val="00F259F2"/>
    <w:rsid w:val="00F26783"/>
    <w:rsid w:val="00F30470"/>
    <w:rsid w:val="00F307C6"/>
    <w:rsid w:val="00F30B33"/>
    <w:rsid w:val="00F322E4"/>
    <w:rsid w:val="00F33FCD"/>
    <w:rsid w:val="00F34222"/>
    <w:rsid w:val="00F3555B"/>
    <w:rsid w:val="00F363B1"/>
    <w:rsid w:val="00F40D92"/>
    <w:rsid w:val="00F43399"/>
    <w:rsid w:val="00F45473"/>
    <w:rsid w:val="00F45FFE"/>
    <w:rsid w:val="00F47CAC"/>
    <w:rsid w:val="00F47FC9"/>
    <w:rsid w:val="00F47FED"/>
    <w:rsid w:val="00F501D4"/>
    <w:rsid w:val="00F50727"/>
    <w:rsid w:val="00F5101E"/>
    <w:rsid w:val="00F510B5"/>
    <w:rsid w:val="00F53C42"/>
    <w:rsid w:val="00F53C46"/>
    <w:rsid w:val="00F54E8E"/>
    <w:rsid w:val="00F55C8E"/>
    <w:rsid w:val="00F6019F"/>
    <w:rsid w:val="00F609D7"/>
    <w:rsid w:val="00F62756"/>
    <w:rsid w:val="00F63216"/>
    <w:rsid w:val="00F63B93"/>
    <w:rsid w:val="00F64CDC"/>
    <w:rsid w:val="00F65840"/>
    <w:rsid w:val="00F65FFC"/>
    <w:rsid w:val="00F66580"/>
    <w:rsid w:val="00F669D9"/>
    <w:rsid w:val="00F67CB4"/>
    <w:rsid w:val="00F70B66"/>
    <w:rsid w:val="00F71E18"/>
    <w:rsid w:val="00F731A6"/>
    <w:rsid w:val="00F745FE"/>
    <w:rsid w:val="00F746FC"/>
    <w:rsid w:val="00F75D23"/>
    <w:rsid w:val="00F75EE7"/>
    <w:rsid w:val="00F7675C"/>
    <w:rsid w:val="00F76F91"/>
    <w:rsid w:val="00F8232B"/>
    <w:rsid w:val="00F82E1A"/>
    <w:rsid w:val="00F82FF4"/>
    <w:rsid w:val="00F845D8"/>
    <w:rsid w:val="00F849AE"/>
    <w:rsid w:val="00F8653F"/>
    <w:rsid w:val="00F87038"/>
    <w:rsid w:val="00F903A7"/>
    <w:rsid w:val="00F90766"/>
    <w:rsid w:val="00F90805"/>
    <w:rsid w:val="00F92186"/>
    <w:rsid w:val="00F92343"/>
    <w:rsid w:val="00F9240C"/>
    <w:rsid w:val="00F92E6F"/>
    <w:rsid w:val="00F94000"/>
    <w:rsid w:val="00F95653"/>
    <w:rsid w:val="00FA407F"/>
    <w:rsid w:val="00FA428C"/>
    <w:rsid w:val="00FA4490"/>
    <w:rsid w:val="00FB1341"/>
    <w:rsid w:val="00FB3625"/>
    <w:rsid w:val="00FB41A9"/>
    <w:rsid w:val="00FB6C4A"/>
    <w:rsid w:val="00FB6DDB"/>
    <w:rsid w:val="00FB6FB4"/>
    <w:rsid w:val="00FB7CDA"/>
    <w:rsid w:val="00FC0058"/>
    <w:rsid w:val="00FC2314"/>
    <w:rsid w:val="00FC3047"/>
    <w:rsid w:val="00FC47EF"/>
    <w:rsid w:val="00FD146D"/>
    <w:rsid w:val="00FD1566"/>
    <w:rsid w:val="00FD1803"/>
    <w:rsid w:val="00FD1DEF"/>
    <w:rsid w:val="00FD3B38"/>
    <w:rsid w:val="00FD4198"/>
    <w:rsid w:val="00FD721E"/>
    <w:rsid w:val="00FE02A6"/>
    <w:rsid w:val="00FE0680"/>
    <w:rsid w:val="00FE1DD5"/>
    <w:rsid w:val="00FE3FF1"/>
    <w:rsid w:val="00FE65E1"/>
    <w:rsid w:val="00FE6D9B"/>
    <w:rsid w:val="00FE7E06"/>
    <w:rsid w:val="00FF26D1"/>
    <w:rsid w:val="00FF29C0"/>
    <w:rsid w:val="00FF387B"/>
    <w:rsid w:val="00FF4307"/>
    <w:rsid w:val="00FF68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footnote reference" w:uiPriority="0"/>
    <w:lsdException w:name="annotation reference" w:uiPriority="0"/>
    <w:lsdException w:name="List Bullet"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A6"/>
    <w:pPr>
      <w:spacing w:after="0" w:line="360" w:lineRule="auto"/>
    </w:pPr>
  </w:style>
  <w:style w:type="paragraph" w:styleId="Heading1">
    <w:name w:val="heading 1"/>
    <w:basedOn w:val="Heading2"/>
    <w:next w:val="Normal"/>
    <w:link w:val="Heading1Char"/>
    <w:qFormat/>
    <w:rsid w:val="008656CA"/>
    <w:pPr>
      <w:outlineLvl w:val="0"/>
    </w:pPr>
    <w:rPr>
      <w:b/>
      <w:color w:val="EA8B2B"/>
      <w:sz w:val="28"/>
    </w:rPr>
  </w:style>
  <w:style w:type="paragraph" w:styleId="Heading2">
    <w:name w:val="heading 2"/>
    <w:basedOn w:val="Normal"/>
    <w:next w:val="Normal"/>
    <w:link w:val="Heading2Char"/>
    <w:unhideWhenUsed/>
    <w:qFormat/>
    <w:rsid w:val="008656CA"/>
    <w:pPr>
      <w:keepNext/>
      <w:spacing w:line="240" w:lineRule="auto"/>
      <w:jc w:val="both"/>
      <w:outlineLvl w:val="1"/>
    </w:pPr>
    <w:rPr>
      <w:rFonts w:ascii="Franklin Gothic Book" w:hAnsi="Franklin Gothic Book" w:cstheme="minorHAnsi"/>
      <w:color w:val="EF862B"/>
      <w:sz w:val="24"/>
      <w:szCs w:val="28"/>
    </w:rPr>
  </w:style>
  <w:style w:type="paragraph" w:styleId="Heading3">
    <w:name w:val="heading 3"/>
    <w:basedOn w:val="Normal"/>
    <w:next w:val="Normal"/>
    <w:link w:val="Heading3Char"/>
    <w:unhideWhenUsed/>
    <w:qFormat/>
    <w:rsid w:val="001F31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3B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6CA"/>
    <w:rPr>
      <w:rFonts w:ascii="Franklin Gothic Book" w:hAnsi="Franklin Gothic Book" w:cstheme="minorHAnsi"/>
      <w:b/>
      <w:color w:val="EA8B2B"/>
      <w:sz w:val="28"/>
      <w:szCs w:val="28"/>
    </w:rPr>
  </w:style>
  <w:style w:type="character" w:customStyle="1" w:styleId="Heading2Char">
    <w:name w:val="Heading 2 Char"/>
    <w:basedOn w:val="DefaultParagraphFont"/>
    <w:link w:val="Heading2"/>
    <w:rsid w:val="008656CA"/>
    <w:rPr>
      <w:rFonts w:ascii="Franklin Gothic Book" w:hAnsi="Franklin Gothic Book" w:cstheme="minorHAnsi"/>
      <w:color w:val="EF862B"/>
      <w:sz w:val="24"/>
      <w:szCs w:val="28"/>
    </w:rPr>
  </w:style>
  <w:style w:type="paragraph" w:styleId="ListParagraph">
    <w:name w:val="List Paragraph"/>
    <w:aliases w:val="Recommendation,L"/>
    <w:basedOn w:val="Normal"/>
    <w:link w:val="ListParagraphChar"/>
    <w:uiPriority w:val="34"/>
    <w:qFormat/>
    <w:rsid w:val="00FD1566"/>
    <w:pPr>
      <w:ind w:left="720"/>
      <w:contextualSpacing/>
    </w:pPr>
  </w:style>
  <w:style w:type="paragraph" w:styleId="FootnoteText">
    <w:name w:val="footnote text"/>
    <w:basedOn w:val="Normal"/>
    <w:link w:val="FootnoteTextChar"/>
    <w:uiPriority w:val="99"/>
    <w:unhideWhenUsed/>
    <w:rsid w:val="00FD1566"/>
    <w:pPr>
      <w:spacing w:line="240" w:lineRule="auto"/>
    </w:pPr>
    <w:rPr>
      <w:sz w:val="20"/>
      <w:szCs w:val="20"/>
    </w:rPr>
  </w:style>
  <w:style w:type="character" w:customStyle="1" w:styleId="FootnoteTextChar">
    <w:name w:val="Footnote Text Char"/>
    <w:basedOn w:val="DefaultParagraphFont"/>
    <w:link w:val="FootnoteText"/>
    <w:uiPriority w:val="99"/>
    <w:rsid w:val="00FD1566"/>
    <w:rPr>
      <w:sz w:val="20"/>
      <w:szCs w:val="20"/>
    </w:rPr>
  </w:style>
  <w:style w:type="character" w:styleId="FootnoteReference">
    <w:name w:val="footnote reference"/>
    <w:basedOn w:val="DefaultParagraphFont"/>
    <w:unhideWhenUsed/>
    <w:rsid w:val="00FD1566"/>
    <w:rPr>
      <w:vertAlign w:val="superscript"/>
    </w:rPr>
  </w:style>
  <w:style w:type="paragraph" w:customStyle="1" w:styleId="CongressText">
    <w:name w:val="Congress Text"/>
    <w:basedOn w:val="BodyTextIndent"/>
    <w:rsid w:val="00FD1566"/>
    <w:pPr>
      <w:spacing w:after="0" w:line="240" w:lineRule="auto"/>
      <w:ind w:left="0"/>
      <w:jc w:val="both"/>
    </w:pPr>
    <w:rPr>
      <w:rFonts w:ascii="Trebuchet MS" w:eastAsia="Times New Roman" w:hAnsi="Trebuchet MS" w:cs="Times New Roman"/>
      <w:sz w:val="24"/>
      <w:szCs w:val="20"/>
    </w:rPr>
  </w:style>
  <w:style w:type="paragraph" w:styleId="BodyTextIndent">
    <w:name w:val="Body Text Indent"/>
    <w:basedOn w:val="Normal"/>
    <w:link w:val="BodyTextIndentChar"/>
    <w:uiPriority w:val="99"/>
    <w:semiHidden/>
    <w:unhideWhenUsed/>
    <w:rsid w:val="00FD1566"/>
    <w:pPr>
      <w:spacing w:after="120"/>
      <w:ind w:left="283"/>
    </w:pPr>
  </w:style>
  <w:style w:type="character" w:customStyle="1" w:styleId="BodyTextIndentChar">
    <w:name w:val="Body Text Indent Char"/>
    <w:basedOn w:val="DefaultParagraphFont"/>
    <w:link w:val="BodyTextIndent"/>
    <w:uiPriority w:val="99"/>
    <w:semiHidden/>
    <w:rsid w:val="00FD1566"/>
  </w:style>
  <w:style w:type="paragraph" w:styleId="Caption">
    <w:name w:val="caption"/>
    <w:basedOn w:val="Normal"/>
    <w:next w:val="Normal"/>
    <w:uiPriority w:val="99"/>
    <w:unhideWhenUsed/>
    <w:qFormat/>
    <w:rsid w:val="00FD1566"/>
    <w:pPr>
      <w:keepNext/>
      <w:spacing w:line="240" w:lineRule="auto"/>
      <w:jc w:val="center"/>
    </w:pPr>
    <w:rPr>
      <w:b/>
      <w:bCs/>
      <w:color w:val="000000" w:themeColor="text1"/>
    </w:rPr>
  </w:style>
  <w:style w:type="paragraph" w:customStyle="1" w:styleId="Source">
    <w:name w:val="Source"/>
    <w:basedOn w:val="Normal"/>
    <w:link w:val="SourceChar"/>
    <w:qFormat/>
    <w:rsid w:val="002B2760"/>
    <w:pPr>
      <w:spacing w:line="240" w:lineRule="auto"/>
    </w:pPr>
    <w:rPr>
      <w:rFonts w:cstheme="minorHAnsi"/>
      <w:sz w:val="18"/>
      <w:szCs w:val="18"/>
    </w:rPr>
  </w:style>
  <w:style w:type="character" w:customStyle="1" w:styleId="SourceChar">
    <w:name w:val="Source Char"/>
    <w:basedOn w:val="DefaultParagraphFont"/>
    <w:link w:val="Source"/>
    <w:rsid w:val="002B2760"/>
    <w:rPr>
      <w:rFonts w:cstheme="minorHAnsi"/>
      <w:sz w:val="18"/>
      <w:szCs w:val="18"/>
    </w:rPr>
  </w:style>
  <w:style w:type="paragraph" w:styleId="BalloonText">
    <w:name w:val="Balloon Text"/>
    <w:basedOn w:val="Normal"/>
    <w:link w:val="BalloonTextChar"/>
    <w:unhideWhenUsed/>
    <w:rsid w:val="00FD156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1566"/>
    <w:rPr>
      <w:rFonts w:ascii="Tahoma" w:hAnsi="Tahoma" w:cs="Tahoma"/>
      <w:sz w:val="16"/>
      <w:szCs w:val="16"/>
    </w:rPr>
  </w:style>
  <w:style w:type="paragraph" w:styleId="TOCHeading">
    <w:name w:val="TOC Heading"/>
    <w:basedOn w:val="Heading1"/>
    <w:next w:val="Normal"/>
    <w:uiPriority w:val="39"/>
    <w:unhideWhenUsed/>
    <w:qFormat/>
    <w:rsid w:val="00FD1566"/>
    <w:pPr>
      <w:keepLines/>
      <w:spacing w:before="480" w:line="276" w:lineRule="auto"/>
      <w:jc w:val="left"/>
      <w:outlineLvl w:val="9"/>
    </w:pPr>
    <w:rPr>
      <w:rFonts w:asciiTheme="majorHAnsi" w:eastAsiaTheme="majorEastAsia" w:hAnsiTheme="majorHAnsi" w:cstheme="majorBidi"/>
      <w:b w:val="0"/>
      <w:bCs/>
      <w:color w:val="365F91" w:themeColor="accent1" w:themeShade="BF"/>
      <w:lang w:val="en-US" w:eastAsia="ja-JP"/>
    </w:rPr>
  </w:style>
  <w:style w:type="paragraph" w:styleId="TOC1">
    <w:name w:val="toc 1"/>
    <w:basedOn w:val="Normal"/>
    <w:next w:val="Normal"/>
    <w:autoRedefine/>
    <w:uiPriority w:val="39"/>
    <w:unhideWhenUsed/>
    <w:qFormat/>
    <w:rsid w:val="00DB6749"/>
    <w:pPr>
      <w:tabs>
        <w:tab w:val="right" w:leader="dot" w:pos="9923"/>
      </w:tabs>
      <w:spacing w:before="160" w:after="160" w:line="240" w:lineRule="auto"/>
    </w:pPr>
    <w:rPr>
      <w:b/>
    </w:rPr>
  </w:style>
  <w:style w:type="paragraph" w:styleId="TOC2">
    <w:name w:val="toc 2"/>
    <w:basedOn w:val="Normal"/>
    <w:next w:val="Normal"/>
    <w:autoRedefine/>
    <w:uiPriority w:val="39"/>
    <w:unhideWhenUsed/>
    <w:qFormat/>
    <w:rsid w:val="00240B9D"/>
    <w:pPr>
      <w:tabs>
        <w:tab w:val="right" w:leader="dot" w:pos="9912"/>
      </w:tabs>
      <w:spacing w:line="240" w:lineRule="auto"/>
      <w:ind w:left="709" w:hanging="488"/>
    </w:pPr>
    <w:rPr>
      <w:sz w:val="20"/>
    </w:rPr>
  </w:style>
  <w:style w:type="character" w:styleId="Hyperlink">
    <w:name w:val="Hyperlink"/>
    <w:basedOn w:val="DefaultParagraphFont"/>
    <w:uiPriority w:val="99"/>
    <w:unhideWhenUsed/>
    <w:rsid w:val="00FD1566"/>
    <w:rPr>
      <w:color w:val="0000FF" w:themeColor="hyperlink"/>
      <w:u w:val="single"/>
    </w:rPr>
  </w:style>
  <w:style w:type="character" w:styleId="CommentReference">
    <w:name w:val="annotation reference"/>
    <w:basedOn w:val="DefaultParagraphFont"/>
    <w:unhideWhenUsed/>
    <w:rsid w:val="00FD1566"/>
    <w:rPr>
      <w:sz w:val="16"/>
      <w:szCs w:val="16"/>
    </w:rPr>
  </w:style>
  <w:style w:type="paragraph" w:styleId="CommentText">
    <w:name w:val="annotation text"/>
    <w:basedOn w:val="Normal"/>
    <w:link w:val="CommentTextChar"/>
    <w:unhideWhenUsed/>
    <w:rsid w:val="00FD1566"/>
    <w:pPr>
      <w:spacing w:line="240" w:lineRule="auto"/>
    </w:pPr>
    <w:rPr>
      <w:sz w:val="20"/>
      <w:szCs w:val="20"/>
    </w:rPr>
  </w:style>
  <w:style w:type="character" w:customStyle="1" w:styleId="CommentTextChar">
    <w:name w:val="Comment Text Char"/>
    <w:basedOn w:val="DefaultParagraphFont"/>
    <w:link w:val="CommentText"/>
    <w:rsid w:val="00FD1566"/>
    <w:rPr>
      <w:sz w:val="20"/>
      <w:szCs w:val="20"/>
    </w:rPr>
  </w:style>
  <w:style w:type="table" w:styleId="TableGrid">
    <w:name w:val="Table Grid"/>
    <w:basedOn w:val="TableNormal"/>
    <w:uiPriority w:val="59"/>
    <w:rsid w:val="00FD1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nhideWhenUsed/>
    <w:rsid w:val="00FD1566"/>
    <w:rPr>
      <w:b/>
      <w:bCs/>
    </w:rPr>
  </w:style>
  <w:style w:type="character" w:customStyle="1" w:styleId="CommentSubjectChar">
    <w:name w:val="Comment Subject Char"/>
    <w:basedOn w:val="CommentTextChar"/>
    <w:link w:val="CommentSubject"/>
    <w:rsid w:val="00FD1566"/>
    <w:rPr>
      <w:b/>
      <w:bCs/>
      <w:sz w:val="20"/>
      <w:szCs w:val="20"/>
    </w:rPr>
  </w:style>
  <w:style w:type="paragraph" w:styleId="NormalWeb">
    <w:name w:val="Normal (Web)"/>
    <w:basedOn w:val="Normal"/>
    <w:uiPriority w:val="99"/>
    <w:unhideWhenUsed/>
    <w:rsid w:val="00FD15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FD1566"/>
    <w:pPr>
      <w:tabs>
        <w:tab w:val="center" w:pos="4513"/>
        <w:tab w:val="right" w:pos="9026"/>
      </w:tabs>
      <w:spacing w:line="240" w:lineRule="auto"/>
    </w:pPr>
  </w:style>
  <w:style w:type="character" w:customStyle="1" w:styleId="HeaderChar">
    <w:name w:val="Header Char"/>
    <w:basedOn w:val="DefaultParagraphFont"/>
    <w:link w:val="Header"/>
    <w:rsid w:val="00FD1566"/>
  </w:style>
  <w:style w:type="paragraph" w:styleId="Footer">
    <w:name w:val="footer"/>
    <w:basedOn w:val="Normal"/>
    <w:link w:val="FooterChar"/>
    <w:uiPriority w:val="99"/>
    <w:unhideWhenUsed/>
    <w:rsid w:val="00FD1566"/>
    <w:pPr>
      <w:tabs>
        <w:tab w:val="center" w:pos="4513"/>
        <w:tab w:val="right" w:pos="9026"/>
      </w:tabs>
      <w:spacing w:line="240" w:lineRule="auto"/>
    </w:pPr>
  </w:style>
  <w:style w:type="character" w:customStyle="1" w:styleId="FooterChar">
    <w:name w:val="Footer Char"/>
    <w:basedOn w:val="DefaultParagraphFont"/>
    <w:link w:val="Footer"/>
    <w:uiPriority w:val="99"/>
    <w:rsid w:val="00FD1566"/>
  </w:style>
  <w:style w:type="paragraph" w:styleId="TOC3">
    <w:name w:val="toc 3"/>
    <w:basedOn w:val="Normal"/>
    <w:next w:val="Normal"/>
    <w:autoRedefine/>
    <w:uiPriority w:val="39"/>
    <w:semiHidden/>
    <w:unhideWhenUsed/>
    <w:qFormat/>
    <w:rsid w:val="00FD1566"/>
    <w:pPr>
      <w:spacing w:after="100" w:line="276" w:lineRule="auto"/>
      <w:ind w:left="440"/>
    </w:pPr>
    <w:rPr>
      <w:rFonts w:eastAsiaTheme="minorEastAsia"/>
      <w:lang w:val="en-US" w:eastAsia="ja-JP"/>
    </w:rPr>
  </w:style>
  <w:style w:type="character" w:styleId="Emphasis">
    <w:name w:val="Emphasis"/>
    <w:basedOn w:val="DefaultParagraphFont"/>
    <w:uiPriority w:val="20"/>
    <w:qFormat/>
    <w:rsid w:val="00FD1566"/>
    <w:rPr>
      <w:i/>
      <w:iCs/>
    </w:rPr>
  </w:style>
  <w:style w:type="character" w:customStyle="1" w:styleId="apple-converted-space">
    <w:name w:val="apple-converted-space"/>
    <w:basedOn w:val="DefaultParagraphFont"/>
    <w:rsid w:val="00FD1566"/>
  </w:style>
  <w:style w:type="character" w:customStyle="1" w:styleId="FootnoteTextChar1">
    <w:name w:val="Footnote Text Char1"/>
    <w:rsid w:val="00FD1566"/>
    <w:rPr>
      <w:rFonts w:ascii="Franklin Gothic Book" w:eastAsia="Times New Roman" w:hAnsi="Franklin Gothic Book" w:cs="Times New Roman"/>
      <w:sz w:val="20"/>
      <w:szCs w:val="20"/>
      <w:lang w:eastAsia="en-AU"/>
    </w:rPr>
  </w:style>
  <w:style w:type="paragraph" w:styleId="BodyText">
    <w:name w:val="Body Text"/>
    <w:basedOn w:val="Normal"/>
    <w:link w:val="BodyTextChar"/>
    <w:rsid w:val="00FD1566"/>
    <w:pPr>
      <w:spacing w:after="120" w:line="240" w:lineRule="auto"/>
    </w:pPr>
    <w:rPr>
      <w:rFonts w:ascii="Franklin Gothic Book" w:eastAsia="Times New Roman" w:hAnsi="Franklin Gothic Book" w:cs="Times New Roman"/>
      <w:szCs w:val="24"/>
      <w:lang w:eastAsia="en-AU"/>
    </w:rPr>
  </w:style>
  <w:style w:type="character" w:customStyle="1" w:styleId="BodyTextChar">
    <w:name w:val="Body Text Char"/>
    <w:basedOn w:val="DefaultParagraphFont"/>
    <w:link w:val="BodyText"/>
    <w:rsid w:val="00FD1566"/>
    <w:rPr>
      <w:rFonts w:ascii="Franklin Gothic Book" w:eastAsia="Times New Roman" w:hAnsi="Franklin Gothic Book" w:cs="Times New Roman"/>
      <w:szCs w:val="24"/>
      <w:lang w:eastAsia="en-AU"/>
    </w:rPr>
  </w:style>
  <w:style w:type="paragraph" w:customStyle="1" w:styleId="StyleHeading211ptNotItalic">
    <w:name w:val="Style Heading 2 + 11 pt Not Italic"/>
    <w:basedOn w:val="Heading2"/>
    <w:rsid w:val="00FD1566"/>
    <w:pPr>
      <w:spacing w:before="240" w:after="60"/>
      <w:jc w:val="left"/>
    </w:pPr>
    <w:rPr>
      <w:rFonts w:ascii="Arial" w:eastAsia="Times New Roman" w:hAnsi="Arial" w:cs="Arial"/>
      <w:b/>
      <w:bCs/>
      <w:color w:val="auto"/>
      <w:sz w:val="22"/>
      <w:lang w:eastAsia="en-AU"/>
    </w:rPr>
  </w:style>
  <w:style w:type="character" w:styleId="Strong">
    <w:name w:val="Strong"/>
    <w:basedOn w:val="DefaultParagraphFont"/>
    <w:uiPriority w:val="22"/>
    <w:qFormat/>
    <w:rsid w:val="00FD1566"/>
    <w:rPr>
      <w:b/>
      <w:bCs/>
    </w:rPr>
  </w:style>
  <w:style w:type="paragraph" w:customStyle="1" w:styleId="Default">
    <w:name w:val="Default"/>
    <w:rsid w:val="00FD1566"/>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4">
    <w:name w:val="A4"/>
    <w:uiPriority w:val="99"/>
    <w:rsid w:val="00FD1566"/>
    <w:rPr>
      <w:rFonts w:cs="Frutiger 45 Light"/>
      <w:color w:val="000000"/>
      <w:sz w:val="20"/>
      <w:szCs w:val="20"/>
    </w:rPr>
  </w:style>
  <w:style w:type="paragraph" w:customStyle="1" w:styleId="Pa2">
    <w:name w:val="Pa2"/>
    <w:basedOn w:val="Default"/>
    <w:next w:val="Default"/>
    <w:uiPriority w:val="99"/>
    <w:rsid w:val="00FD1566"/>
    <w:pPr>
      <w:spacing w:line="201" w:lineRule="atLeast"/>
    </w:pPr>
    <w:rPr>
      <w:rFonts w:cstheme="minorBidi"/>
      <w:color w:val="auto"/>
    </w:rPr>
  </w:style>
  <w:style w:type="paragraph" w:customStyle="1" w:styleId="Pa8">
    <w:name w:val="Pa8"/>
    <w:basedOn w:val="Normal"/>
    <w:next w:val="Normal"/>
    <w:rsid w:val="00FD1566"/>
    <w:pPr>
      <w:autoSpaceDE w:val="0"/>
      <w:autoSpaceDN w:val="0"/>
      <w:adjustRightInd w:val="0"/>
      <w:spacing w:line="211" w:lineRule="atLeast"/>
    </w:pPr>
    <w:rPr>
      <w:rFonts w:ascii="Akzidenz-Grotesk Std Med" w:eastAsia="Times New Roman" w:hAnsi="Akzidenz-Grotesk Std Med" w:cs="Times New Roman"/>
      <w:sz w:val="24"/>
      <w:szCs w:val="24"/>
      <w:lang w:val="en-US"/>
    </w:rPr>
  </w:style>
  <w:style w:type="character" w:styleId="FollowedHyperlink">
    <w:name w:val="FollowedHyperlink"/>
    <w:basedOn w:val="DefaultParagraphFont"/>
    <w:unhideWhenUsed/>
    <w:rsid w:val="00716D52"/>
    <w:rPr>
      <w:color w:val="800080" w:themeColor="followedHyperlink"/>
      <w:u w:val="single"/>
    </w:rPr>
  </w:style>
  <w:style w:type="character" w:customStyle="1" w:styleId="st">
    <w:name w:val="st"/>
    <w:basedOn w:val="DefaultParagraphFont"/>
    <w:rsid w:val="00DD4FF9"/>
  </w:style>
  <w:style w:type="character" w:styleId="SubtleEmphasis">
    <w:name w:val="Subtle Emphasis"/>
    <w:basedOn w:val="DefaultParagraphFont"/>
    <w:uiPriority w:val="19"/>
    <w:qFormat/>
    <w:rsid w:val="00527CC9"/>
    <w:rPr>
      <w:i/>
      <w:iCs/>
      <w:color w:val="808080" w:themeColor="text1" w:themeTint="7F"/>
    </w:rPr>
  </w:style>
  <w:style w:type="character" w:customStyle="1" w:styleId="Heading3Char">
    <w:name w:val="Heading 3 Char"/>
    <w:basedOn w:val="DefaultParagraphFont"/>
    <w:link w:val="Heading3"/>
    <w:uiPriority w:val="9"/>
    <w:semiHidden/>
    <w:rsid w:val="001F31E8"/>
    <w:rPr>
      <w:rFonts w:asciiTheme="majorHAnsi" w:eastAsiaTheme="majorEastAsia" w:hAnsiTheme="majorHAnsi" w:cstheme="majorBidi"/>
      <w:b/>
      <w:bCs/>
      <w:color w:val="4F81BD" w:themeColor="accent1"/>
    </w:rPr>
  </w:style>
  <w:style w:type="paragraph" w:styleId="MessageHeader">
    <w:name w:val="Message Header"/>
    <w:basedOn w:val="BodyText"/>
    <w:link w:val="MessageHeaderChar"/>
    <w:rsid w:val="00C90FB9"/>
    <w:pPr>
      <w:keepLines/>
      <w:spacing w:line="240" w:lineRule="atLeast"/>
      <w:ind w:left="1080" w:hanging="1080"/>
    </w:pPr>
    <w:rPr>
      <w:rFonts w:ascii="Garamond" w:hAnsi="Garamond"/>
      <w:caps/>
      <w:sz w:val="18"/>
      <w:szCs w:val="20"/>
      <w:lang w:eastAsia="en-US"/>
    </w:rPr>
  </w:style>
  <w:style w:type="character" w:customStyle="1" w:styleId="MessageHeaderChar">
    <w:name w:val="Message Header Char"/>
    <w:basedOn w:val="DefaultParagraphFont"/>
    <w:link w:val="MessageHeader"/>
    <w:rsid w:val="00C90FB9"/>
    <w:rPr>
      <w:rFonts w:ascii="Garamond" w:eastAsia="Times New Roman" w:hAnsi="Garamond" w:cs="Times New Roman"/>
      <w:caps/>
      <w:sz w:val="18"/>
      <w:szCs w:val="20"/>
    </w:rPr>
  </w:style>
  <w:style w:type="character" w:customStyle="1" w:styleId="MessageHeaderLabel">
    <w:name w:val="Message Header Label"/>
    <w:rsid w:val="00C90FB9"/>
    <w:rPr>
      <w:b/>
      <w:sz w:val="18"/>
    </w:rPr>
  </w:style>
  <w:style w:type="paragraph" w:customStyle="1" w:styleId="BlockQuotation">
    <w:name w:val="Block Quotation"/>
    <w:basedOn w:val="Normal"/>
    <w:rsid w:val="00C90FB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customStyle="1" w:styleId="Congressheading2">
    <w:name w:val="Congress heading 2"/>
    <w:basedOn w:val="Normal"/>
    <w:link w:val="Congressheading2Char"/>
    <w:qFormat/>
    <w:rsid w:val="00E3275F"/>
    <w:pPr>
      <w:autoSpaceDE w:val="0"/>
      <w:autoSpaceDN w:val="0"/>
      <w:adjustRightInd w:val="0"/>
      <w:spacing w:line="240" w:lineRule="auto"/>
      <w:ind w:left="720" w:hanging="720"/>
    </w:pPr>
    <w:rPr>
      <w:rFonts w:ascii="Franklin Gothic Book" w:hAnsi="Franklin Gothic Book" w:cs="TTE73FC940t00"/>
      <w:color w:val="704835"/>
      <w:sz w:val="28"/>
      <w:szCs w:val="28"/>
      <w:lang w:val="en-GB"/>
    </w:rPr>
  </w:style>
  <w:style w:type="character" w:customStyle="1" w:styleId="Congressheading2Char">
    <w:name w:val="Congress heading 2 Char"/>
    <w:basedOn w:val="DefaultParagraphFont"/>
    <w:link w:val="Congressheading2"/>
    <w:rsid w:val="00E3275F"/>
    <w:rPr>
      <w:rFonts w:ascii="Franklin Gothic Book" w:hAnsi="Franklin Gothic Book" w:cs="TTE73FC940t00"/>
      <w:color w:val="704835"/>
      <w:sz w:val="28"/>
      <w:szCs w:val="28"/>
      <w:lang w:val="en-GB"/>
    </w:rPr>
  </w:style>
  <w:style w:type="paragraph" w:customStyle="1" w:styleId="CONGRESSPARA">
    <w:name w:val="CONGRESS # PARA"/>
    <w:basedOn w:val="Normal"/>
    <w:link w:val="CONGRESSPARAChar"/>
    <w:qFormat/>
    <w:rsid w:val="00E3275F"/>
    <w:pPr>
      <w:autoSpaceDE w:val="0"/>
      <w:autoSpaceDN w:val="0"/>
      <w:adjustRightInd w:val="0"/>
      <w:spacing w:line="240" w:lineRule="auto"/>
      <w:ind w:left="720" w:hanging="720"/>
    </w:pPr>
    <w:rPr>
      <w:rFonts w:ascii="Franklin Gothic Book" w:hAnsi="Franklin Gothic Book" w:cs="TTE73FC940t00"/>
      <w:sz w:val="24"/>
      <w:szCs w:val="24"/>
      <w:lang w:val="en-GB"/>
    </w:rPr>
  </w:style>
  <w:style w:type="paragraph" w:customStyle="1" w:styleId="CONGRESSLEVEL2PARA">
    <w:name w:val="CONGRESS LEVEL 2 PARA"/>
    <w:basedOn w:val="Normal"/>
    <w:link w:val="CONGRESSLEVEL2PARAChar"/>
    <w:qFormat/>
    <w:rsid w:val="00E3275F"/>
    <w:pPr>
      <w:autoSpaceDE w:val="0"/>
      <w:autoSpaceDN w:val="0"/>
      <w:adjustRightInd w:val="0"/>
      <w:spacing w:line="240" w:lineRule="auto"/>
      <w:ind w:left="1440" w:hanging="720"/>
    </w:pPr>
    <w:rPr>
      <w:rFonts w:ascii="Franklin Gothic Book" w:hAnsi="Franklin Gothic Book" w:cs="TTE73FC940t00"/>
      <w:sz w:val="24"/>
      <w:szCs w:val="24"/>
      <w:lang w:val="en-GB"/>
    </w:rPr>
  </w:style>
  <w:style w:type="character" w:customStyle="1" w:styleId="CONGRESSPARAChar">
    <w:name w:val="CONGRESS # PARA Char"/>
    <w:basedOn w:val="DefaultParagraphFont"/>
    <w:link w:val="CONGRESSPARA"/>
    <w:rsid w:val="00E3275F"/>
    <w:rPr>
      <w:rFonts w:ascii="Franklin Gothic Book" w:hAnsi="Franklin Gothic Book" w:cs="TTE73FC940t00"/>
      <w:sz w:val="24"/>
      <w:szCs w:val="24"/>
      <w:lang w:val="en-GB"/>
    </w:rPr>
  </w:style>
  <w:style w:type="character" w:customStyle="1" w:styleId="CONGRESSLEVEL2PARAChar">
    <w:name w:val="CONGRESS LEVEL 2 PARA Char"/>
    <w:basedOn w:val="DefaultParagraphFont"/>
    <w:link w:val="CONGRESSLEVEL2PARA"/>
    <w:rsid w:val="00E3275F"/>
    <w:rPr>
      <w:rFonts w:ascii="Franklin Gothic Book" w:hAnsi="Franklin Gothic Book" w:cs="TTE73FC940t00"/>
      <w:sz w:val="24"/>
      <w:szCs w:val="24"/>
      <w:lang w:val="en-GB"/>
    </w:rPr>
  </w:style>
  <w:style w:type="character" w:customStyle="1" w:styleId="Heading4Char">
    <w:name w:val="Heading 4 Char"/>
    <w:basedOn w:val="DefaultParagraphFont"/>
    <w:link w:val="Heading4"/>
    <w:uiPriority w:val="9"/>
    <w:rsid w:val="00933BF2"/>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qFormat/>
    <w:rsid w:val="00933BF2"/>
    <w:pPr>
      <w:numPr>
        <w:numId w:val="1"/>
      </w:numPr>
      <w:spacing w:before="100" w:after="100" w:line="240" w:lineRule="auto"/>
      <w:ind w:left="1077" w:hanging="357"/>
    </w:pPr>
    <w:rPr>
      <w:rFonts w:cstheme="minorHAnsi"/>
    </w:rPr>
  </w:style>
  <w:style w:type="paragraph" w:styleId="NoSpacing">
    <w:name w:val="No Spacing"/>
    <w:uiPriority w:val="1"/>
    <w:qFormat/>
    <w:rsid w:val="00F17387"/>
    <w:pPr>
      <w:spacing w:after="0" w:line="240" w:lineRule="auto"/>
    </w:pPr>
    <w:rPr>
      <w:lang w:val="en-GB"/>
    </w:rPr>
  </w:style>
  <w:style w:type="paragraph" w:styleId="EndnoteText">
    <w:name w:val="endnote text"/>
    <w:basedOn w:val="Normal"/>
    <w:link w:val="EndnoteTextChar"/>
    <w:uiPriority w:val="99"/>
    <w:semiHidden/>
    <w:unhideWhenUsed/>
    <w:rsid w:val="00F17387"/>
    <w:pPr>
      <w:spacing w:line="240" w:lineRule="auto"/>
    </w:pPr>
    <w:rPr>
      <w:sz w:val="20"/>
      <w:szCs w:val="20"/>
    </w:rPr>
  </w:style>
  <w:style w:type="character" w:customStyle="1" w:styleId="EndnoteTextChar">
    <w:name w:val="Endnote Text Char"/>
    <w:basedOn w:val="DefaultParagraphFont"/>
    <w:link w:val="EndnoteText"/>
    <w:uiPriority w:val="99"/>
    <w:semiHidden/>
    <w:rsid w:val="00F17387"/>
    <w:rPr>
      <w:sz w:val="20"/>
      <w:szCs w:val="20"/>
    </w:rPr>
  </w:style>
  <w:style w:type="character" w:styleId="EndnoteReference">
    <w:name w:val="endnote reference"/>
    <w:basedOn w:val="DefaultParagraphFont"/>
    <w:uiPriority w:val="99"/>
    <w:semiHidden/>
    <w:unhideWhenUsed/>
    <w:rsid w:val="00F17387"/>
    <w:rPr>
      <w:vertAlign w:val="superscript"/>
    </w:rPr>
  </w:style>
  <w:style w:type="character" w:customStyle="1" w:styleId="articletemplatetext">
    <w:name w:val="articletemplatetext"/>
    <w:basedOn w:val="DefaultParagraphFont"/>
    <w:rsid w:val="00E16DDC"/>
  </w:style>
  <w:style w:type="paragraph" w:customStyle="1" w:styleId="Pa6">
    <w:name w:val="Pa6"/>
    <w:basedOn w:val="Default"/>
    <w:next w:val="Default"/>
    <w:uiPriority w:val="99"/>
    <w:rsid w:val="00E16DDC"/>
    <w:pPr>
      <w:spacing w:line="201" w:lineRule="atLeast"/>
    </w:pPr>
    <w:rPr>
      <w:rFonts w:ascii="Myriad Pro Light" w:eastAsia="Times New Roman" w:hAnsi="Myriad Pro Light" w:cs="Times New Roman"/>
      <w:color w:val="auto"/>
      <w:lang w:val="en-US"/>
    </w:rPr>
  </w:style>
  <w:style w:type="paragraph" w:customStyle="1" w:styleId="Pa7">
    <w:name w:val="Pa7"/>
    <w:basedOn w:val="Default"/>
    <w:next w:val="Default"/>
    <w:rsid w:val="00E16DDC"/>
    <w:pPr>
      <w:spacing w:line="201" w:lineRule="atLeast"/>
    </w:pPr>
    <w:rPr>
      <w:rFonts w:ascii="Myriad Pro Light" w:eastAsia="Times New Roman" w:hAnsi="Myriad Pro Light" w:cs="Times New Roman"/>
      <w:color w:val="auto"/>
      <w:lang w:val="en-US"/>
    </w:rPr>
  </w:style>
  <w:style w:type="paragraph" w:customStyle="1" w:styleId="default0">
    <w:name w:val="default"/>
    <w:basedOn w:val="Normal"/>
    <w:rsid w:val="00E16DDC"/>
    <w:pPr>
      <w:autoSpaceDE w:val="0"/>
      <w:autoSpaceDN w:val="0"/>
      <w:spacing w:line="240" w:lineRule="auto"/>
    </w:pPr>
    <w:rPr>
      <w:rFonts w:ascii="Garamond" w:eastAsia="Times New Roman" w:hAnsi="Garamond" w:cs="Times New Roman"/>
      <w:color w:val="000000"/>
      <w:sz w:val="24"/>
      <w:szCs w:val="24"/>
      <w:lang w:val="en-US"/>
    </w:rPr>
  </w:style>
  <w:style w:type="character" w:styleId="HTMLCite">
    <w:name w:val="HTML Cite"/>
    <w:uiPriority w:val="99"/>
    <w:rsid w:val="00E16DDC"/>
    <w:rPr>
      <w:i/>
      <w:iCs/>
    </w:rPr>
  </w:style>
  <w:style w:type="paragraph" w:customStyle="1" w:styleId="PNNumbering">
    <w:name w:val="PN Numbering"/>
    <w:next w:val="Normal"/>
    <w:rsid w:val="00E16DDC"/>
    <w:pPr>
      <w:keepNext/>
      <w:numPr>
        <w:numId w:val="2"/>
      </w:numPr>
      <w:spacing w:before="240" w:after="0" w:line="240" w:lineRule="auto"/>
    </w:pPr>
    <w:rPr>
      <w:rFonts w:ascii="Arial" w:eastAsia="Times New Roman" w:hAnsi="Arial" w:cs="Times New Roman"/>
      <w:color w:val="008000"/>
      <w:sz w:val="16"/>
      <w:szCs w:val="20"/>
      <w:lang w:eastAsia="en-AU"/>
    </w:rPr>
  </w:style>
  <w:style w:type="paragraph" w:customStyle="1" w:styleId="msonospacing0">
    <w:name w:val="msonospacing"/>
    <w:basedOn w:val="Normal"/>
    <w:rsid w:val="00E16DDC"/>
    <w:pPr>
      <w:spacing w:line="240" w:lineRule="auto"/>
    </w:pPr>
    <w:rPr>
      <w:rFonts w:ascii="Calibri" w:eastAsia="Times New Roman" w:hAnsi="Calibri" w:cs="Times New Roman"/>
      <w:sz w:val="20"/>
      <w:szCs w:val="20"/>
      <w:lang w:val="en-US"/>
    </w:rPr>
  </w:style>
  <w:style w:type="paragraph" w:customStyle="1" w:styleId="level30">
    <w:name w:val="level3"/>
    <w:basedOn w:val="Normal"/>
    <w:rsid w:val="00E16DDC"/>
    <w:pPr>
      <w:spacing w:before="240" w:after="180" w:line="240" w:lineRule="auto"/>
      <w:ind w:left="840"/>
    </w:pPr>
    <w:rPr>
      <w:rFonts w:ascii="Times New Roman" w:eastAsia="Times New Roman" w:hAnsi="Times New Roman" w:cs="Times New Roman"/>
      <w:sz w:val="24"/>
      <w:szCs w:val="24"/>
      <w:lang w:eastAsia="en-AU"/>
    </w:rPr>
  </w:style>
  <w:style w:type="character" w:customStyle="1" w:styleId="apple-style-span">
    <w:name w:val="apple-style-span"/>
    <w:rsid w:val="00E16DDC"/>
  </w:style>
  <w:style w:type="character" w:customStyle="1" w:styleId="ListParagraphChar">
    <w:name w:val="List Paragraph Char"/>
    <w:aliases w:val="Recommendation Char,L Char"/>
    <w:link w:val="ListParagraph"/>
    <w:uiPriority w:val="34"/>
    <w:locked/>
    <w:rsid w:val="00E16DDC"/>
  </w:style>
  <w:style w:type="paragraph" w:customStyle="1" w:styleId="Dotpoint1">
    <w:name w:val="Dotpoint1"/>
    <w:rsid w:val="00E16DDC"/>
    <w:pPr>
      <w:numPr>
        <w:numId w:val="10"/>
      </w:numPr>
      <w:tabs>
        <w:tab w:val="clear" w:pos="360"/>
        <w:tab w:val="left" w:pos="284"/>
      </w:tabs>
      <w:spacing w:before="120" w:after="0" w:line="240" w:lineRule="auto"/>
      <w:ind w:left="284" w:hanging="284"/>
    </w:pPr>
    <w:rPr>
      <w:rFonts w:ascii="Garamond" w:eastAsia="Times New Roman" w:hAnsi="Garamond" w:cs="Times New Roman"/>
      <w:szCs w:val="20"/>
      <w:lang w:eastAsia="en-AU"/>
    </w:rPr>
  </w:style>
  <w:style w:type="paragraph" w:customStyle="1" w:styleId="Text">
    <w:name w:val="Text"/>
    <w:link w:val="TextChar"/>
    <w:rsid w:val="00E16DDC"/>
    <w:pPr>
      <w:tabs>
        <w:tab w:val="left" w:pos="1418"/>
      </w:tabs>
      <w:spacing w:before="160" w:after="0" w:line="260" w:lineRule="exact"/>
    </w:pPr>
    <w:rPr>
      <w:rFonts w:ascii="Garamond" w:eastAsia="Times New Roman" w:hAnsi="Garamond" w:cs="Times New Roman"/>
      <w:szCs w:val="20"/>
      <w:lang w:eastAsia="en-AU"/>
    </w:rPr>
  </w:style>
  <w:style w:type="paragraph" w:customStyle="1" w:styleId="tabletitle">
    <w:name w:val="tabletitle"/>
    <w:next w:val="Text"/>
    <w:link w:val="tabletitleChar"/>
    <w:rsid w:val="00E16DDC"/>
    <w:pPr>
      <w:tabs>
        <w:tab w:val="left" w:pos="840"/>
      </w:tabs>
      <w:spacing w:before="360" w:after="80" w:line="240" w:lineRule="auto"/>
    </w:pPr>
    <w:rPr>
      <w:rFonts w:ascii="Arial" w:eastAsia="Times New Roman" w:hAnsi="Arial" w:cs="Times New Roman"/>
      <w:b/>
      <w:sz w:val="17"/>
      <w:szCs w:val="20"/>
      <w:lang w:eastAsia="en-AU"/>
    </w:rPr>
  </w:style>
  <w:style w:type="paragraph" w:customStyle="1" w:styleId="Tabletext">
    <w:name w:val="Table text"/>
    <w:next w:val="Text"/>
    <w:link w:val="TabletextChar"/>
    <w:rsid w:val="00E16DDC"/>
    <w:pPr>
      <w:spacing w:before="80" w:after="0" w:line="240" w:lineRule="auto"/>
    </w:pPr>
    <w:rPr>
      <w:rFonts w:ascii="Arial" w:eastAsia="Times New Roman" w:hAnsi="Arial" w:cs="Times New Roman"/>
      <w:sz w:val="16"/>
      <w:szCs w:val="20"/>
      <w:lang w:eastAsia="en-AU"/>
    </w:rPr>
  </w:style>
  <w:style w:type="paragraph" w:customStyle="1" w:styleId="Tablehead1">
    <w:name w:val="Tablehead1"/>
    <w:rsid w:val="00E16DDC"/>
    <w:pPr>
      <w:spacing w:before="80" w:after="80" w:line="240" w:lineRule="auto"/>
    </w:pPr>
    <w:rPr>
      <w:rFonts w:ascii="Arial" w:eastAsia="Times New Roman" w:hAnsi="Arial" w:cs="Times New Roman"/>
      <w:b/>
      <w:sz w:val="17"/>
      <w:szCs w:val="20"/>
      <w:lang w:eastAsia="en-AU"/>
    </w:rPr>
  </w:style>
  <w:style w:type="paragraph" w:customStyle="1" w:styleId="Tablehead2">
    <w:name w:val="Tablehead2"/>
    <w:basedOn w:val="Tablehead1"/>
    <w:rsid w:val="00E16DDC"/>
    <w:pPr>
      <w:tabs>
        <w:tab w:val="left" w:pos="992"/>
      </w:tabs>
      <w:spacing w:before="20" w:after="20"/>
    </w:pPr>
    <w:rPr>
      <w:b w:val="0"/>
    </w:rPr>
  </w:style>
  <w:style w:type="paragraph" w:customStyle="1" w:styleId="s8">
    <w:name w:val="s8"/>
    <w:basedOn w:val="Normal"/>
    <w:rsid w:val="00E16D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isplayfix">
    <w:name w:val="displayfix"/>
    <w:rsid w:val="00E16DDC"/>
  </w:style>
  <w:style w:type="paragraph" w:customStyle="1" w:styleId="Subdocument">
    <w:name w:val="Sub document"/>
    <w:basedOn w:val="Normal"/>
    <w:next w:val="Normal"/>
    <w:rsid w:val="00E16DDC"/>
    <w:pPr>
      <w:keepNext/>
      <w:numPr>
        <w:numId w:val="12"/>
      </w:numPr>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Block2">
    <w:name w:val="Block 2"/>
    <w:basedOn w:val="Normal"/>
    <w:next w:val="Normal"/>
    <w:link w:val="Block2Char"/>
    <w:rsid w:val="00E16DDC"/>
    <w:pPr>
      <w:spacing w:before="200" w:line="240" w:lineRule="auto"/>
      <w:ind w:left="1418"/>
      <w:jc w:val="both"/>
    </w:pPr>
    <w:rPr>
      <w:rFonts w:ascii="Times New Roman" w:eastAsia="Times New Roman" w:hAnsi="Times New Roman" w:cs="Times New Roman"/>
      <w:sz w:val="24"/>
      <w:szCs w:val="24"/>
      <w:lang w:eastAsia="en-AU"/>
    </w:rPr>
  </w:style>
  <w:style w:type="paragraph" w:customStyle="1" w:styleId="SubLevel1">
    <w:name w:val="Sub Level 1"/>
    <w:basedOn w:val="Normal"/>
    <w:next w:val="Normal"/>
    <w:rsid w:val="00E16DDC"/>
    <w:pPr>
      <w:numPr>
        <w:ilvl w:val="1"/>
        <w:numId w:val="12"/>
      </w:numPr>
      <w:spacing w:before="200" w:line="240" w:lineRule="auto"/>
      <w:jc w:val="both"/>
    </w:pPr>
    <w:rPr>
      <w:rFonts w:ascii="Times New Roman" w:eastAsia="Times New Roman" w:hAnsi="Times New Roman" w:cs="Times New Roman"/>
      <w:sz w:val="24"/>
      <w:szCs w:val="24"/>
      <w:lang w:eastAsia="en-AU"/>
    </w:rPr>
  </w:style>
  <w:style w:type="paragraph" w:customStyle="1" w:styleId="SubLevel2">
    <w:name w:val="Sub Level 2"/>
    <w:basedOn w:val="Normal"/>
    <w:next w:val="Normal"/>
    <w:rsid w:val="00E16DDC"/>
    <w:pPr>
      <w:numPr>
        <w:ilvl w:val="2"/>
        <w:numId w:val="12"/>
      </w:numPr>
      <w:spacing w:before="200" w:line="240" w:lineRule="auto"/>
      <w:jc w:val="both"/>
    </w:pPr>
    <w:rPr>
      <w:rFonts w:ascii="Times New Roman" w:eastAsia="Times New Roman" w:hAnsi="Times New Roman" w:cs="Times New Roman"/>
      <w:sz w:val="24"/>
      <w:szCs w:val="24"/>
      <w:lang w:eastAsia="en-AU"/>
    </w:rPr>
  </w:style>
  <w:style w:type="paragraph" w:customStyle="1" w:styleId="SubLevel2Bold">
    <w:name w:val="Sub Level 2 Bold"/>
    <w:basedOn w:val="SubLevel2"/>
    <w:next w:val="Normal"/>
    <w:rsid w:val="00E16DDC"/>
    <w:pPr>
      <w:keepNext/>
      <w:jc w:val="left"/>
    </w:pPr>
    <w:rPr>
      <w:b/>
    </w:rPr>
  </w:style>
  <w:style w:type="paragraph" w:customStyle="1" w:styleId="AMODTable">
    <w:name w:val="AMOD Table"/>
    <w:basedOn w:val="Normal"/>
    <w:rsid w:val="00E16DDC"/>
    <w:pPr>
      <w:spacing w:before="120" w:line="240" w:lineRule="auto"/>
    </w:pPr>
    <w:rPr>
      <w:rFonts w:ascii="Times New Roman" w:eastAsia="Times New Roman" w:hAnsi="Times New Roman" w:cs="Times New Roman"/>
      <w:sz w:val="24"/>
      <w:szCs w:val="24"/>
      <w:lang w:eastAsia="en-AU"/>
    </w:rPr>
  </w:style>
  <w:style w:type="paragraph" w:customStyle="1" w:styleId="SubLevel3">
    <w:name w:val="Sub Level 3"/>
    <w:basedOn w:val="Normal"/>
    <w:next w:val="Normal"/>
    <w:rsid w:val="00E16DDC"/>
    <w:pPr>
      <w:numPr>
        <w:ilvl w:val="3"/>
        <w:numId w:val="12"/>
      </w:numPr>
      <w:spacing w:before="200" w:line="240" w:lineRule="auto"/>
      <w:jc w:val="both"/>
    </w:pPr>
    <w:rPr>
      <w:rFonts w:ascii="Times New Roman" w:eastAsia="Times New Roman" w:hAnsi="Times New Roman" w:cs="Times New Roman"/>
      <w:sz w:val="24"/>
      <w:szCs w:val="24"/>
      <w:lang w:eastAsia="en-AU"/>
    </w:rPr>
  </w:style>
  <w:style w:type="paragraph" w:customStyle="1" w:styleId="SubLevel4">
    <w:name w:val="Sub Level 4"/>
    <w:basedOn w:val="Normal"/>
    <w:next w:val="Normal"/>
    <w:link w:val="SubLevel4Char"/>
    <w:rsid w:val="00E16DDC"/>
    <w:pPr>
      <w:numPr>
        <w:ilvl w:val="4"/>
        <w:numId w:val="12"/>
      </w:numPr>
      <w:spacing w:before="200" w:line="240" w:lineRule="auto"/>
      <w:jc w:val="both"/>
    </w:pPr>
    <w:rPr>
      <w:rFonts w:ascii="Times New Roman" w:eastAsia="Times New Roman" w:hAnsi="Times New Roman" w:cs="Times New Roman"/>
      <w:sz w:val="24"/>
      <w:szCs w:val="24"/>
      <w:lang w:eastAsia="en-AU"/>
    </w:rPr>
  </w:style>
  <w:style w:type="paragraph" w:customStyle="1" w:styleId="SubLevel3Bold">
    <w:name w:val="Sub Level 3 Bold"/>
    <w:basedOn w:val="SubLevel3"/>
    <w:next w:val="Normal"/>
    <w:rsid w:val="00E16DDC"/>
    <w:pPr>
      <w:keepNext/>
      <w:jc w:val="left"/>
    </w:pPr>
    <w:rPr>
      <w:b/>
    </w:rPr>
  </w:style>
  <w:style w:type="character" w:customStyle="1" w:styleId="Block2Char">
    <w:name w:val="Block 2 Char"/>
    <w:link w:val="Block2"/>
    <w:locked/>
    <w:rsid w:val="00E16DDC"/>
    <w:rPr>
      <w:rFonts w:ascii="Times New Roman" w:eastAsia="Times New Roman" w:hAnsi="Times New Roman" w:cs="Times New Roman"/>
      <w:sz w:val="24"/>
      <w:szCs w:val="24"/>
      <w:lang w:eastAsia="en-AU"/>
    </w:rPr>
  </w:style>
  <w:style w:type="character" w:customStyle="1" w:styleId="SubLevel4Char">
    <w:name w:val="Sub Level 4 Char"/>
    <w:link w:val="SubLevel4"/>
    <w:locked/>
    <w:rsid w:val="00E16DDC"/>
    <w:rPr>
      <w:rFonts w:ascii="Times New Roman" w:eastAsia="Times New Roman" w:hAnsi="Times New Roman" w:cs="Times New Roman"/>
      <w:sz w:val="24"/>
      <w:szCs w:val="24"/>
      <w:lang w:eastAsia="en-AU"/>
    </w:rPr>
  </w:style>
  <w:style w:type="paragraph" w:customStyle="1" w:styleId="amodtable0">
    <w:name w:val="amodtable"/>
    <w:basedOn w:val="Normal"/>
    <w:rsid w:val="00E16DDC"/>
    <w:pPr>
      <w:spacing w:before="120" w:line="240" w:lineRule="auto"/>
    </w:pPr>
    <w:rPr>
      <w:rFonts w:ascii="Times New Roman" w:eastAsia="Times New Roman" w:hAnsi="Times New Roman" w:cs="Times New Roman"/>
      <w:sz w:val="24"/>
      <w:szCs w:val="24"/>
      <w:lang w:eastAsia="en-AU"/>
    </w:rPr>
  </w:style>
  <w:style w:type="paragraph" w:customStyle="1" w:styleId="Pa12">
    <w:name w:val="Pa12"/>
    <w:basedOn w:val="Default"/>
    <w:next w:val="Default"/>
    <w:uiPriority w:val="99"/>
    <w:rsid w:val="00E16DDC"/>
    <w:pPr>
      <w:spacing w:line="181" w:lineRule="atLeast"/>
    </w:pPr>
    <w:rPr>
      <w:rFonts w:ascii="GillSans" w:eastAsia="Times New Roman" w:hAnsi="GillSans" w:cs="Times New Roman"/>
      <w:color w:val="auto"/>
      <w:lang w:eastAsia="en-AU"/>
    </w:rPr>
  </w:style>
  <w:style w:type="paragraph" w:customStyle="1" w:styleId="Pa16">
    <w:name w:val="Pa16"/>
    <w:basedOn w:val="Default"/>
    <w:next w:val="Default"/>
    <w:uiPriority w:val="99"/>
    <w:rsid w:val="00E16DDC"/>
    <w:pPr>
      <w:spacing w:line="141" w:lineRule="atLeast"/>
    </w:pPr>
    <w:rPr>
      <w:rFonts w:ascii="GillSans" w:eastAsia="Times New Roman" w:hAnsi="GillSans" w:cs="Times New Roman"/>
      <w:color w:val="auto"/>
      <w:lang w:eastAsia="en-AU"/>
    </w:rPr>
  </w:style>
  <w:style w:type="character" w:customStyle="1" w:styleId="A10">
    <w:name w:val="A10"/>
    <w:uiPriority w:val="99"/>
    <w:rsid w:val="00E16DDC"/>
    <w:rPr>
      <w:rFonts w:cs="GillSans"/>
      <w:color w:val="000000"/>
      <w:sz w:val="9"/>
      <w:szCs w:val="9"/>
    </w:rPr>
  </w:style>
  <w:style w:type="paragraph" w:customStyle="1" w:styleId="Pa17">
    <w:name w:val="Pa17"/>
    <w:basedOn w:val="Default"/>
    <w:next w:val="Default"/>
    <w:uiPriority w:val="99"/>
    <w:rsid w:val="00E16DDC"/>
    <w:pPr>
      <w:spacing w:line="131" w:lineRule="atLeast"/>
    </w:pPr>
    <w:rPr>
      <w:rFonts w:ascii="GillSans" w:eastAsia="Times New Roman" w:hAnsi="GillSans" w:cs="Times New Roman"/>
      <w:color w:val="auto"/>
      <w:lang w:eastAsia="en-AU"/>
    </w:rPr>
  </w:style>
  <w:style w:type="character" w:customStyle="1" w:styleId="A12">
    <w:name w:val="A12"/>
    <w:uiPriority w:val="99"/>
    <w:rsid w:val="00E16DDC"/>
    <w:rPr>
      <w:rFonts w:ascii="GillSans Light" w:hAnsi="GillSans Light" w:cs="GillSans Light"/>
      <w:color w:val="000000"/>
      <w:sz w:val="8"/>
      <w:szCs w:val="8"/>
    </w:rPr>
  </w:style>
  <w:style w:type="character" w:customStyle="1" w:styleId="A9">
    <w:name w:val="A9"/>
    <w:uiPriority w:val="99"/>
    <w:rsid w:val="00E16DDC"/>
    <w:rPr>
      <w:rFonts w:cs="GillSans"/>
      <w:color w:val="000000"/>
      <w:sz w:val="11"/>
      <w:szCs w:val="11"/>
    </w:rPr>
  </w:style>
  <w:style w:type="paragraph" w:customStyle="1" w:styleId="Pa15">
    <w:name w:val="Pa15"/>
    <w:basedOn w:val="Default"/>
    <w:next w:val="Default"/>
    <w:uiPriority w:val="99"/>
    <w:rsid w:val="00E16DDC"/>
    <w:pPr>
      <w:spacing w:line="141" w:lineRule="atLeast"/>
    </w:pPr>
    <w:rPr>
      <w:rFonts w:ascii="GillSans" w:eastAsia="Times New Roman" w:hAnsi="GillSans" w:cs="Times New Roman"/>
      <w:color w:val="auto"/>
      <w:lang w:eastAsia="en-AU"/>
    </w:rPr>
  </w:style>
  <w:style w:type="paragraph" w:customStyle="1" w:styleId="Pa18">
    <w:name w:val="Pa18"/>
    <w:basedOn w:val="Default"/>
    <w:next w:val="Default"/>
    <w:uiPriority w:val="99"/>
    <w:rsid w:val="00E16DDC"/>
    <w:pPr>
      <w:spacing w:line="131" w:lineRule="atLeast"/>
    </w:pPr>
    <w:rPr>
      <w:rFonts w:ascii="GillSans" w:eastAsia="Times New Roman" w:hAnsi="GillSans" w:cs="Times New Roman"/>
      <w:color w:val="auto"/>
      <w:lang w:eastAsia="en-AU"/>
    </w:rPr>
  </w:style>
  <w:style w:type="paragraph" w:customStyle="1" w:styleId="Level1">
    <w:name w:val="Level 1"/>
    <w:next w:val="Normal"/>
    <w:rsid w:val="00E16DDC"/>
    <w:pPr>
      <w:keepNext/>
      <w:numPr>
        <w:numId w:val="14"/>
      </w:numPr>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Level2">
    <w:name w:val="Level 2"/>
    <w:next w:val="Normal"/>
    <w:rsid w:val="00E16DDC"/>
    <w:pPr>
      <w:numPr>
        <w:ilvl w:val="1"/>
        <w:numId w:val="14"/>
      </w:numPr>
      <w:spacing w:before="200" w:after="60" w:line="240" w:lineRule="auto"/>
      <w:jc w:val="both"/>
      <w:outlineLvl w:val="2"/>
    </w:pPr>
    <w:rPr>
      <w:rFonts w:ascii="Times New Roman" w:eastAsia="Times New Roman" w:hAnsi="Times New Roman" w:cs="Arial"/>
      <w:bCs/>
      <w:iCs/>
      <w:sz w:val="24"/>
      <w:szCs w:val="28"/>
      <w:lang w:eastAsia="en-AU"/>
    </w:rPr>
  </w:style>
  <w:style w:type="character" w:customStyle="1" w:styleId="Level3Char">
    <w:name w:val="Level 3 Char"/>
    <w:link w:val="Level3"/>
    <w:locked/>
    <w:rsid w:val="00E16DDC"/>
    <w:rPr>
      <w:sz w:val="24"/>
      <w:szCs w:val="24"/>
    </w:rPr>
  </w:style>
  <w:style w:type="paragraph" w:customStyle="1" w:styleId="Level3">
    <w:name w:val="Level 3"/>
    <w:basedOn w:val="Normal"/>
    <w:next w:val="Normal"/>
    <w:link w:val="Level3Char"/>
    <w:rsid w:val="00E16DDC"/>
    <w:pPr>
      <w:numPr>
        <w:ilvl w:val="2"/>
        <w:numId w:val="14"/>
      </w:numPr>
      <w:spacing w:before="200" w:line="240" w:lineRule="auto"/>
      <w:jc w:val="both"/>
    </w:pPr>
    <w:rPr>
      <w:sz w:val="24"/>
      <w:szCs w:val="24"/>
    </w:rPr>
  </w:style>
  <w:style w:type="paragraph" w:customStyle="1" w:styleId="Level4">
    <w:name w:val="Level 4"/>
    <w:basedOn w:val="Normal"/>
    <w:next w:val="Normal"/>
    <w:rsid w:val="00E16DDC"/>
    <w:pPr>
      <w:numPr>
        <w:ilvl w:val="3"/>
        <w:numId w:val="14"/>
      </w:numPr>
      <w:spacing w:before="200" w:line="240" w:lineRule="auto"/>
      <w:jc w:val="both"/>
      <w:outlineLvl w:val="3"/>
    </w:pPr>
    <w:rPr>
      <w:rFonts w:ascii="Times New Roman" w:eastAsia="Times New Roman" w:hAnsi="Times New Roman" w:cs="Times New Roman"/>
      <w:bCs/>
      <w:sz w:val="24"/>
      <w:szCs w:val="28"/>
      <w:lang w:eastAsia="en-AU"/>
    </w:rPr>
  </w:style>
  <w:style w:type="paragraph" w:styleId="PlainText">
    <w:name w:val="Plain Text"/>
    <w:basedOn w:val="Normal"/>
    <w:link w:val="PlainTextChar"/>
    <w:uiPriority w:val="99"/>
    <w:unhideWhenUsed/>
    <w:rsid w:val="00E16DDC"/>
    <w:pPr>
      <w:spacing w:line="240" w:lineRule="auto"/>
    </w:pPr>
    <w:rPr>
      <w:rFonts w:ascii="Courier New" w:eastAsia="Calibri" w:hAnsi="Courier New" w:cs="Courier New"/>
      <w:color w:val="000000"/>
      <w:sz w:val="20"/>
      <w:szCs w:val="20"/>
    </w:rPr>
  </w:style>
  <w:style w:type="character" w:customStyle="1" w:styleId="PlainTextChar">
    <w:name w:val="Plain Text Char"/>
    <w:basedOn w:val="DefaultParagraphFont"/>
    <w:link w:val="PlainText"/>
    <w:uiPriority w:val="99"/>
    <w:rsid w:val="00E16DDC"/>
    <w:rPr>
      <w:rFonts w:ascii="Courier New" w:eastAsia="Calibri" w:hAnsi="Courier New" w:cs="Courier New"/>
      <w:color w:val="000000"/>
      <w:sz w:val="20"/>
      <w:szCs w:val="20"/>
    </w:rPr>
  </w:style>
  <w:style w:type="paragraph" w:customStyle="1" w:styleId="PublicationTitle">
    <w:name w:val="Publication Title"/>
    <w:basedOn w:val="Heading1"/>
    <w:rsid w:val="00E16DDC"/>
    <w:pPr>
      <w:pBdr>
        <w:bottom w:val="single" w:sz="4" w:space="1" w:color="auto"/>
      </w:pBdr>
      <w:spacing w:before="3000" w:after="60"/>
      <w:jc w:val="right"/>
    </w:pPr>
    <w:rPr>
      <w:rFonts w:ascii="Garamond" w:eastAsia="Times New Roman" w:hAnsi="Garamond" w:cs="Times New Roman"/>
      <w:color w:val="auto"/>
      <w:kern w:val="28"/>
      <w:sz w:val="60"/>
      <w:szCs w:val="20"/>
      <w:lang w:eastAsia="en-AU"/>
    </w:rPr>
  </w:style>
  <w:style w:type="character" w:customStyle="1" w:styleId="TextChar">
    <w:name w:val="Text Char"/>
    <w:basedOn w:val="DefaultParagraphFont"/>
    <w:link w:val="Text"/>
    <w:locked/>
    <w:rsid w:val="00BE1266"/>
    <w:rPr>
      <w:rFonts w:ascii="Garamond" w:eastAsia="Times New Roman" w:hAnsi="Garamond" w:cs="Times New Roman"/>
      <w:szCs w:val="20"/>
      <w:lang w:eastAsia="en-AU"/>
    </w:rPr>
  </w:style>
  <w:style w:type="character" w:customStyle="1" w:styleId="tabletitleChar">
    <w:name w:val="tabletitle Char"/>
    <w:basedOn w:val="DefaultParagraphFont"/>
    <w:link w:val="tabletitle"/>
    <w:locked/>
    <w:rsid w:val="00BE1266"/>
    <w:rPr>
      <w:rFonts w:ascii="Arial" w:eastAsia="Times New Roman" w:hAnsi="Arial" w:cs="Times New Roman"/>
      <w:b/>
      <w:sz w:val="17"/>
      <w:szCs w:val="20"/>
      <w:lang w:eastAsia="en-AU"/>
    </w:rPr>
  </w:style>
  <w:style w:type="character" w:customStyle="1" w:styleId="TabletextChar">
    <w:name w:val="Table text Char"/>
    <w:basedOn w:val="DefaultParagraphFont"/>
    <w:link w:val="Tabletext"/>
    <w:locked/>
    <w:rsid w:val="00BE1266"/>
    <w:rPr>
      <w:rFonts w:ascii="Arial" w:eastAsia="Times New Roman" w:hAnsi="Arial" w:cs="Times New Roman"/>
      <w:sz w:val="1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footnote reference" w:uiPriority="0"/>
    <w:lsdException w:name="annotation reference" w:uiPriority="0"/>
    <w:lsdException w:name="List Bullet"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A6"/>
    <w:pPr>
      <w:spacing w:after="0" w:line="360" w:lineRule="auto"/>
    </w:pPr>
  </w:style>
  <w:style w:type="paragraph" w:styleId="Heading1">
    <w:name w:val="heading 1"/>
    <w:basedOn w:val="Heading2"/>
    <w:next w:val="Normal"/>
    <w:link w:val="Heading1Char"/>
    <w:qFormat/>
    <w:rsid w:val="008656CA"/>
    <w:pPr>
      <w:outlineLvl w:val="0"/>
    </w:pPr>
    <w:rPr>
      <w:b/>
      <w:color w:val="EA8B2B"/>
      <w:sz w:val="28"/>
    </w:rPr>
  </w:style>
  <w:style w:type="paragraph" w:styleId="Heading2">
    <w:name w:val="heading 2"/>
    <w:basedOn w:val="Normal"/>
    <w:next w:val="Normal"/>
    <w:link w:val="Heading2Char"/>
    <w:unhideWhenUsed/>
    <w:qFormat/>
    <w:rsid w:val="008656CA"/>
    <w:pPr>
      <w:keepNext/>
      <w:spacing w:line="240" w:lineRule="auto"/>
      <w:jc w:val="both"/>
      <w:outlineLvl w:val="1"/>
    </w:pPr>
    <w:rPr>
      <w:rFonts w:ascii="Franklin Gothic Book" w:hAnsi="Franklin Gothic Book" w:cstheme="minorHAnsi"/>
      <w:color w:val="EF862B"/>
      <w:sz w:val="24"/>
      <w:szCs w:val="28"/>
    </w:rPr>
  </w:style>
  <w:style w:type="paragraph" w:styleId="Heading3">
    <w:name w:val="heading 3"/>
    <w:basedOn w:val="Normal"/>
    <w:next w:val="Normal"/>
    <w:link w:val="Heading3Char"/>
    <w:unhideWhenUsed/>
    <w:qFormat/>
    <w:rsid w:val="001F31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3B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6CA"/>
    <w:rPr>
      <w:rFonts w:ascii="Franklin Gothic Book" w:hAnsi="Franklin Gothic Book" w:cstheme="minorHAnsi"/>
      <w:b/>
      <w:color w:val="EA8B2B"/>
      <w:sz w:val="28"/>
      <w:szCs w:val="28"/>
    </w:rPr>
  </w:style>
  <w:style w:type="character" w:customStyle="1" w:styleId="Heading2Char">
    <w:name w:val="Heading 2 Char"/>
    <w:basedOn w:val="DefaultParagraphFont"/>
    <w:link w:val="Heading2"/>
    <w:rsid w:val="008656CA"/>
    <w:rPr>
      <w:rFonts w:ascii="Franklin Gothic Book" w:hAnsi="Franklin Gothic Book" w:cstheme="minorHAnsi"/>
      <w:color w:val="EF862B"/>
      <w:sz w:val="24"/>
      <w:szCs w:val="28"/>
    </w:rPr>
  </w:style>
  <w:style w:type="paragraph" w:styleId="ListParagraph">
    <w:name w:val="List Paragraph"/>
    <w:aliases w:val="Recommendation,L"/>
    <w:basedOn w:val="Normal"/>
    <w:link w:val="ListParagraphChar"/>
    <w:uiPriority w:val="34"/>
    <w:qFormat/>
    <w:rsid w:val="00FD1566"/>
    <w:pPr>
      <w:ind w:left="720"/>
      <w:contextualSpacing/>
    </w:pPr>
  </w:style>
  <w:style w:type="paragraph" w:styleId="FootnoteText">
    <w:name w:val="footnote text"/>
    <w:basedOn w:val="Normal"/>
    <w:link w:val="FootnoteTextChar"/>
    <w:uiPriority w:val="99"/>
    <w:unhideWhenUsed/>
    <w:rsid w:val="00FD1566"/>
    <w:pPr>
      <w:spacing w:line="240" w:lineRule="auto"/>
    </w:pPr>
    <w:rPr>
      <w:sz w:val="20"/>
      <w:szCs w:val="20"/>
    </w:rPr>
  </w:style>
  <w:style w:type="character" w:customStyle="1" w:styleId="FootnoteTextChar">
    <w:name w:val="Footnote Text Char"/>
    <w:basedOn w:val="DefaultParagraphFont"/>
    <w:link w:val="FootnoteText"/>
    <w:uiPriority w:val="99"/>
    <w:rsid w:val="00FD1566"/>
    <w:rPr>
      <w:sz w:val="20"/>
      <w:szCs w:val="20"/>
    </w:rPr>
  </w:style>
  <w:style w:type="character" w:styleId="FootnoteReference">
    <w:name w:val="footnote reference"/>
    <w:basedOn w:val="DefaultParagraphFont"/>
    <w:unhideWhenUsed/>
    <w:rsid w:val="00FD1566"/>
    <w:rPr>
      <w:vertAlign w:val="superscript"/>
    </w:rPr>
  </w:style>
  <w:style w:type="paragraph" w:customStyle="1" w:styleId="CongressText">
    <w:name w:val="Congress Text"/>
    <w:basedOn w:val="BodyTextIndent"/>
    <w:rsid w:val="00FD1566"/>
    <w:pPr>
      <w:spacing w:after="0" w:line="240" w:lineRule="auto"/>
      <w:ind w:left="0"/>
      <w:jc w:val="both"/>
    </w:pPr>
    <w:rPr>
      <w:rFonts w:ascii="Trebuchet MS" w:eastAsia="Times New Roman" w:hAnsi="Trebuchet MS" w:cs="Times New Roman"/>
      <w:sz w:val="24"/>
      <w:szCs w:val="20"/>
    </w:rPr>
  </w:style>
  <w:style w:type="paragraph" w:styleId="BodyTextIndent">
    <w:name w:val="Body Text Indent"/>
    <w:basedOn w:val="Normal"/>
    <w:link w:val="BodyTextIndentChar"/>
    <w:uiPriority w:val="99"/>
    <w:semiHidden/>
    <w:unhideWhenUsed/>
    <w:rsid w:val="00FD1566"/>
    <w:pPr>
      <w:spacing w:after="120"/>
      <w:ind w:left="283"/>
    </w:pPr>
  </w:style>
  <w:style w:type="character" w:customStyle="1" w:styleId="BodyTextIndentChar">
    <w:name w:val="Body Text Indent Char"/>
    <w:basedOn w:val="DefaultParagraphFont"/>
    <w:link w:val="BodyTextIndent"/>
    <w:uiPriority w:val="99"/>
    <w:semiHidden/>
    <w:rsid w:val="00FD1566"/>
  </w:style>
  <w:style w:type="paragraph" w:styleId="Caption">
    <w:name w:val="caption"/>
    <w:basedOn w:val="Normal"/>
    <w:next w:val="Normal"/>
    <w:uiPriority w:val="99"/>
    <w:unhideWhenUsed/>
    <w:qFormat/>
    <w:rsid w:val="00FD1566"/>
    <w:pPr>
      <w:keepNext/>
      <w:spacing w:line="240" w:lineRule="auto"/>
      <w:jc w:val="center"/>
    </w:pPr>
    <w:rPr>
      <w:b/>
      <w:bCs/>
      <w:color w:val="000000" w:themeColor="text1"/>
    </w:rPr>
  </w:style>
  <w:style w:type="paragraph" w:customStyle="1" w:styleId="Source">
    <w:name w:val="Source"/>
    <w:basedOn w:val="Normal"/>
    <w:link w:val="SourceChar"/>
    <w:qFormat/>
    <w:rsid w:val="002B2760"/>
    <w:pPr>
      <w:spacing w:line="240" w:lineRule="auto"/>
    </w:pPr>
    <w:rPr>
      <w:rFonts w:cstheme="minorHAnsi"/>
      <w:sz w:val="18"/>
      <w:szCs w:val="18"/>
    </w:rPr>
  </w:style>
  <w:style w:type="character" w:customStyle="1" w:styleId="SourceChar">
    <w:name w:val="Source Char"/>
    <w:basedOn w:val="DefaultParagraphFont"/>
    <w:link w:val="Source"/>
    <w:rsid w:val="002B2760"/>
    <w:rPr>
      <w:rFonts w:cstheme="minorHAnsi"/>
      <w:sz w:val="18"/>
      <w:szCs w:val="18"/>
    </w:rPr>
  </w:style>
  <w:style w:type="paragraph" w:styleId="BalloonText">
    <w:name w:val="Balloon Text"/>
    <w:basedOn w:val="Normal"/>
    <w:link w:val="BalloonTextChar"/>
    <w:unhideWhenUsed/>
    <w:rsid w:val="00FD156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1566"/>
    <w:rPr>
      <w:rFonts w:ascii="Tahoma" w:hAnsi="Tahoma" w:cs="Tahoma"/>
      <w:sz w:val="16"/>
      <w:szCs w:val="16"/>
    </w:rPr>
  </w:style>
  <w:style w:type="paragraph" w:styleId="TOCHeading">
    <w:name w:val="TOC Heading"/>
    <w:basedOn w:val="Heading1"/>
    <w:next w:val="Normal"/>
    <w:uiPriority w:val="39"/>
    <w:unhideWhenUsed/>
    <w:qFormat/>
    <w:rsid w:val="00FD1566"/>
    <w:pPr>
      <w:keepLines/>
      <w:spacing w:before="480" w:line="276" w:lineRule="auto"/>
      <w:jc w:val="left"/>
      <w:outlineLvl w:val="9"/>
    </w:pPr>
    <w:rPr>
      <w:rFonts w:asciiTheme="majorHAnsi" w:eastAsiaTheme="majorEastAsia" w:hAnsiTheme="majorHAnsi" w:cstheme="majorBidi"/>
      <w:b w:val="0"/>
      <w:bCs/>
      <w:color w:val="365F91" w:themeColor="accent1" w:themeShade="BF"/>
      <w:lang w:val="en-US" w:eastAsia="ja-JP"/>
    </w:rPr>
  </w:style>
  <w:style w:type="paragraph" w:styleId="TOC1">
    <w:name w:val="toc 1"/>
    <w:basedOn w:val="Normal"/>
    <w:next w:val="Normal"/>
    <w:autoRedefine/>
    <w:uiPriority w:val="39"/>
    <w:unhideWhenUsed/>
    <w:qFormat/>
    <w:rsid w:val="00DB6749"/>
    <w:pPr>
      <w:tabs>
        <w:tab w:val="right" w:leader="dot" w:pos="9923"/>
      </w:tabs>
      <w:spacing w:before="160" w:after="160" w:line="240" w:lineRule="auto"/>
    </w:pPr>
    <w:rPr>
      <w:b/>
    </w:rPr>
  </w:style>
  <w:style w:type="paragraph" w:styleId="TOC2">
    <w:name w:val="toc 2"/>
    <w:basedOn w:val="Normal"/>
    <w:next w:val="Normal"/>
    <w:autoRedefine/>
    <w:uiPriority w:val="39"/>
    <w:unhideWhenUsed/>
    <w:qFormat/>
    <w:rsid w:val="00240B9D"/>
    <w:pPr>
      <w:tabs>
        <w:tab w:val="right" w:leader="dot" w:pos="9912"/>
      </w:tabs>
      <w:spacing w:line="240" w:lineRule="auto"/>
      <w:ind w:left="709" w:hanging="488"/>
    </w:pPr>
    <w:rPr>
      <w:sz w:val="20"/>
    </w:rPr>
  </w:style>
  <w:style w:type="character" w:styleId="Hyperlink">
    <w:name w:val="Hyperlink"/>
    <w:basedOn w:val="DefaultParagraphFont"/>
    <w:uiPriority w:val="99"/>
    <w:unhideWhenUsed/>
    <w:rsid w:val="00FD1566"/>
    <w:rPr>
      <w:color w:val="0000FF" w:themeColor="hyperlink"/>
      <w:u w:val="single"/>
    </w:rPr>
  </w:style>
  <w:style w:type="character" w:styleId="CommentReference">
    <w:name w:val="annotation reference"/>
    <w:basedOn w:val="DefaultParagraphFont"/>
    <w:unhideWhenUsed/>
    <w:rsid w:val="00FD1566"/>
    <w:rPr>
      <w:sz w:val="16"/>
      <w:szCs w:val="16"/>
    </w:rPr>
  </w:style>
  <w:style w:type="paragraph" w:styleId="CommentText">
    <w:name w:val="annotation text"/>
    <w:basedOn w:val="Normal"/>
    <w:link w:val="CommentTextChar"/>
    <w:unhideWhenUsed/>
    <w:rsid w:val="00FD1566"/>
    <w:pPr>
      <w:spacing w:line="240" w:lineRule="auto"/>
    </w:pPr>
    <w:rPr>
      <w:sz w:val="20"/>
      <w:szCs w:val="20"/>
    </w:rPr>
  </w:style>
  <w:style w:type="character" w:customStyle="1" w:styleId="CommentTextChar">
    <w:name w:val="Comment Text Char"/>
    <w:basedOn w:val="DefaultParagraphFont"/>
    <w:link w:val="CommentText"/>
    <w:rsid w:val="00FD1566"/>
    <w:rPr>
      <w:sz w:val="20"/>
      <w:szCs w:val="20"/>
    </w:rPr>
  </w:style>
  <w:style w:type="table" w:styleId="TableGrid">
    <w:name w:val="Table Grid"/>
    <w:basedOn w:val="TableNormal"/>
    <w:uiPriority w:val="59"/>
    <w:rsid w:val="00FD1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nhideWhenUsed/>
    <w:rsid w:val="00FD1566"/>
    <w:rPr>
      <w:b/>
      <w:bCs/>
    </w:rPr>
  </w:style>
  <w:style w:type="character" w:customStyle="1" w:styleId="CommentSubjectChar">
    <w:name w:val="Comment Subject Char"/>
    <w:basedOn w:val="CommentTextChar"/>
    <w:link w:val="CommentSubject"/>
    <w:rsid w:val="00FD1566"/>
    <w:rPr>
      <w:b/>
      <w:bCs/>
      <w:sz w:val="20"/>
      <w:szCs w:val="20"/>
    </w:rPr>
  </w:style>
  <w:style w:type="paragraph" w:styleId="NormalWeb">
    <w:name w:val="Normal (Web)"/>
    <w:basedOn w:val="Normal"/>
    <w:uiPriority w:val="99"/>
    <w:unhideWhenUsed/>
    <w:rsid w:val="00FD156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FD1566"/>
    <w:pPr>
      <w:tabs>
        <w:tab w:val="center" w:pos="4513"/>
        <w:tab w:val="right" w:pos="9026"/>
      </w:tabs>
      <w:spacing w:line="240" w:lineRule="auto"/>
    </w:pPr>
  </w:style>
  <w:style w:type="character" w:customStyle="1" w:styleId="HeaderChar">
    <w:name w:val="Header Char"/>
    <w:basedOn w:val="DefaultParagraphFont"/>
    <w:link w:val="Header"/>
    <w:rsid w:val="00FD1566"/>
  </w:style>
  <w:style w:type="paragraph" w:styleId="Footer">
    <w:name w:val="footer"/>
    <w:basedOn w:val="Normal"/>
    <w:link w:val="FooterChar"/>
    <w:uiPriority w:val="99"/>
    <w:unhideWhenUsed/>
    <w:rsid w:val="00FD1566"/>
    <w:pPr>
      <w:tabs>
        <w:tab w:val="center" w:pos="4513"/>
        <w:tab w:val="right" w:pos="9026"/>
      </w:tabs>
      <w:spacing w:line="240" w:lineRule="auto"/>
    </w:pPr>
  </w:style>
  <w:style w:type="character" w:customStyle="1" w:styleId="FooterChar">
    <w:name w:val="Footer Char"/>
    <w:basedOn w:val="DefaultParagraphFont"/>
    <w:link w:val="Footer"/>
    <w:uiPriority w:val="99"/>
    <w:rsid w:val="00FD1566"/>
  </w:style>
  <w:style w:type="paragraph" w:styleId="TOC3">
    <w:name w:val="toc 3"/>
    <w:basedOn w:val="Normal"/>
    <w:next w:val="Normal"/>
    <w:autoRedefine/>
    <w:uiPriority w:val="39"/>
    <w:semiHidden/>
    <w:unhideWhenUsed/>
    <w:qFormat/>
    <w:rsid w:val="00FD1566"/>
    <w:pPr>
      <w:spacing w:after="100" w:line="276" w:lineRule="auto"/>
      <w:ind w:left="440"/>
    </w:pPr>
    <w:rPr>
      <w:rFonts w:eastAsiaTheme="minorEastAsia"/>
      <w:lang w:val="en-US" w:eastAsia="ja-JP"/>
    </w:rPr>
  </w:style>
  <w:style w:type="character" w:styleId="Emphasis">
    <w:name w:val="Emphasis"/>
    <w:basedOn w:val="DefaultParagraphFont"/>
    <w:uiPriority w:val="20"/>
    <w:qFormat/>
    <w:rsid w:val="00FD1566"/>
    <w:rPr>
      <w:i/>
      <w:iCs/>
    </w:rPr>
  </w:style>
  <w:style w:type="character" w:customStyle="1" w:styleId="apple-converted-space">
    <w:name w:val="apple-converted-space"/>
    <w:basedOn w:val="DefaultParagraphFont"/>
    <w:rsid w:val="00FD1566"/>
  </w:style>
  <w:style w:type="character" w:customStyle="1" w:styleId="FootnoteTextChar1">
    <w:name w:val="Footnote Text Char1"/>
    <w:rsid w:val="00FD1566"/>
    <w:rPr>
      <w:rFonts w:ascii="Franklin Gothic Book" w:eastAsia="Times New Roman" w:hAnsi="Franklin Gothic Book" w:cs="Times New Roman"/>
      <w:sz w:val="20"/>
      <w:szCs w:val="20"/>
      <w:lang w:eastAsia="en-AU"/>
    </w:rPr>
  </w:style>
  <w:style w:type="paragraph" w:styleId="BodyText">
    <w:name w:val="Body Text"/>
    <w:basedOn w:val="Normal"/>
    <w:link w:val="BodyTextChar"/>
    <w:rsid w:val="00FD1566"/>
    <w:pPr>
      <w:spacing w:after="120" w:line="240" w:lineRule="auto"/>
    </w:pPr>
    <w:rPr>
      <w:rFonts w:ascii="Franklin Gothic Book" w:eastAsia="Times New Roman" w:hAnsi="Franklin Gothic Book" w:cs="Times New Roman"/>
      <w:szCs w:val="24"/>
      <w:lang w:eastAsia="en-AU"/>
    </w:rPr>
  </w:style>
  <w:style w:type="character" w:customStyle="1" w:styleId="BodyTextChar">
    <w:name w:val="Body Text Char"/>
    <w:basedOn w:val="DefaultParagraphFont"/>
    <w:link w:val="BodyText"/>
    <w:rsid w:val="00FD1566"/>
    <w:rPr>
      <w:rFonts w:ascii="Franklin Gothic Book" w:eastAsia="Times New Roman" w:hAnsi="Franklin Gothic Book" w:cs="Times New Roman"/>
      <w:szCs w:val="24"/>
      <w:lang w:eastAsia="en-AU"/>
    </w:rPr>
  </w:style>
  <w:style w:type="paragraph" w:customStyle="1" w:styleId="StyleHeading211ptNotItalic">
    <w:name w:val="Style Heading 2 + 11 pt Not Italic"/>
    <w:basedOn w:val="Heading2"/>
    <w:rsid w:val="00FD1566"/>
    <w:pPr>
      <w:spacing w:before="240" w:after="60"/>
      <w:jc w:val="left"/>
    </w:pPr>
    <w:rPr>
      <w:rFonts w:ascii="Arial" w:eastAsia="Times New Roman" w:hAnsi="Arial" w:cs="Arial"/>
      <w:b/>
      <w:bCs/>
      <w:color w:val="auto"/>
      <w:sz w:val="22"/>
      <w:lang w:eastAsia="en-AU"/>
    </w:rPr>
  </w:style>
  <w:style w:type="character" w:styleId="Strong">
    <w:name w:val="Strong"/>
    <w:basedOn w:val="DefaultParagraphFont"/>
    <w:uiPriority w:val="22"/>
    <w:qFormat/>
    <w:rsid w:val="00FD1566"/>
    <w:rPr>
      <w:b/>
      <w:bCs/>
    </w:rPr>
  </w:style>
  <w:style w:type="paragraph" w:customStyle="1" w:styleId="Default">
    <w:name w:val="Default"/>
    <w:rsid w:val="00FD1566"/>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4">
    <w:name w:val="A4"/>
    <w:uiPriority w:val="99"/>
    <w:rsid w:val="00FD1566"/>
    <w:rPr>
      <w:rFonts w:cs="Frutiger 45 Light"/>
      <w:color w:val="000000"/>
      <w:sz w:val="20"/>
      <w:szCs w:val="20"/>
    </w:rPr>
  </w:style>
  <w:style w:type="paragraph" w:customStyle="1" w:styleId="Pa2">
    <w:name w:val="Pa2"/>
    <w:basedOn w:val="Default"/>
    <w:next w:val="Default"/>
    <w:uiPriority w:val="99"/>
    <w:rsid w:val="00FD1566"/>
    <w:pPr>
      <w:spacing w:line="201" w:lineRule="atLeast"/>
    </w:pPr>
    <w:rPr>
      <w:rFonts w:cstheme="minorBidi"/>
      <w:color w:val="auto"/>
    </w:rPr>
  </w:style>
  <w:style w:type="paragraph" w:customStyle="1" w:styleId="Pa8">
    <w:name w:val="Pa8"/>
    <w:basedOn w:val="Normal"/>
    <w:next w:val="Normal"/>
    <w:rsid w:val="00FD1566"/>
    <w:pPr>
      <w:autoSpaceDE w:val="0"/>
      <w:autoSpaceDN w:val="0"/>
      <w:adjustRightInd w:val="0"/>
      <w:spacing w:line="211" w:lineRule="atLeast"/>
    </w:pPr>
    <w:rPr>
      <w:rFonts w:ascii="Akzidenz-Grotesk Std Med" w:eastAsia="Times New Roman" w:hAnsi="Akzidenz-Grotesk Std Med" w:cs="Times New Roman"/>
      <w:sz w:val="24"/>
      <w:szCs w:val="24"/>
      <w:lang w:val="en-US"/>
    </w:rPr>
  </w:style>
  <w:style w:type="character" w:styleId="FollowedHyperlink">
    <w:name w:val="FollowedHyperlink"/>
    <w:basedOn w:val="DefaultParagraphFont"/>
    <w:unhideWhenUsed/>
    <w:rsid w:val="00716D52"/>
    <w:rPr>
      <w:color w:val="800080" w:themeColor="followedHyperlink"/>
      <w:u w:val="single"/>
    </w:rPr>
  </w:style>
  <w:style w:type="character" w:customStyle="1" w:styleId="st">
    <w:name w:val="st"/>
    <w:basedOn w:val="DefaultParagraphFont"/>
    <w:rsid w:val="00DD4FF9"/>
  </w:style>
  <w:style w:type="character" w:styleId="SubtleEmphasis">
    <w:name w:val="Subtle Emphasis"/>
    <w:basedOn w:val="DefaultParagraphFont"/>
    <w:uiPriority w:val="19"/>
    <w:qFormat/>
    <w:rsid w:val="00527CC9"/>
    <w:rPr>
      <w:i/>
      <w:iCs/>
      <w:color w:val="808080" w:themeColor="text1" w:themeTint="7F"/>
    </w:rPr>
  </w:style>
  <w:style w:type="character" w:customStyle="1" w:styleId="Heading3Char">
    <w:name w:val="Heading 3 Char"/>
    <w:basedOn w:val="DefaultParagraphFont"/>
    <w:link w:val="Heading3"/>
    <w:uiPriority w:val="9"/>
    <w:semiHidden/>
    <w:rsid w:val="001F31E8"/>
    <w:rPr>
      <w:rFonts w:asciiTheme="majorHAnsi" w:eastAsiaTheme="majorEastAsia" w:hAnsiTheme="majorHAnsi" w:cstheme="majorBidi"/>
      <w:b/>
      <w:bCs/>
      <w:color w:val="4F81BD" w:themeColor="accent1"/>
    </w:rPr>
  </w:style>
  <w:style w:type="paragraph" w:styleId="MessageHeader">
    <w:name w:val="Message Header"/>
    <w:basedOn w:val="BodyText"/>
    <w:link w:val="MessageHeaderChar"/>
    <w:rsid w:val="00C90FB9"/>
    <w:pPr>
      <w:keepLines/>
      <w:spacing w:line="240" w:lineRule="atLeast"/>
      <w:ind w:left="1080" w:hanging="1080"/>
    </w:pPr>
    <w:rPr>
      <w:rFonts w:ascii="Garamond" w:hAnsi="Garamond"/>
      <w:caps/>
      <w:sz w:val="18"/>
      <w:szCs w:val="20"/>
      <w:lang w:eastAsia="en-US"/>
    </w:rPr>
  </w:style>
  <w:style w:type="character" w:customStyle="1" w:styleId="MessageHeaderChar">
    <w:name w:val="Message Header Char"/>
    <w:basedOn w:val="DefaultParagraphFont"/>
    <w:link w:val="MessageHeader"/>
    <w:rsid w:val="00C90FB9"/>
    <w:rPr>
      <w:rFonts w:ascii="Garamond" w:eastAsia="Times New Roman" w:hAnsi="Garamond" w:cs="Times New Roman"/>
      <w:caps/>
      <w:sz w:val="18"/>
      <w:szCs w:val="20"/>
    </w:rPr>
  </w:style>
  <w:style w:type="character" w:customStyle="1" w:styleId="MessageHeaderLabel">
    <w:name w:val="Message Header Label"/>
    <w:rsid w:val="00C90FB9"/>
    <w:rPr>
      <w:b/>
      <w:sz w:val="18"/>
    </w:rPr>
  </w:style>
  <w:style w:type="paragraph" w:customStyle="1" w:styleId="BlockQuotation">
    <w:name w:val="Block Quotation"/>
    <w:basedOn w:val="Normal"/>
    <w:rsid w:val="00C90FB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customStyle="1" w:styleId="Congressheading2">
    <w:name w:val="Congress heading 2"/>
    <w:basedOn w:val="Normal"/>
    <w:link w:val="Congressheading2Char"/>
    <w:qFormat/>
    <w:rsid w:val="00E3275F"/>
    <w:pPr>
      <w:autoSpaceDE w:val="0"/>
      <w:autoSpaceDN w:val="0"/>
      <w:adjustRightInd w:val="0"/>
      <w:spacing w:line="240" w:lineRule="auto"/>
      <w:ind w:left="720" w:hanging="720"/>
    </w:pPr>
    <w:rPr>
      <w:rFonts w:ascii="Franklin Gothic Book" w:hAnsi="Franklin Gothic Book" w:cs="TTE73FC940t00"/>
      <w:color w:val="704835"/>
      <w:sz w:val="28"/>
      <w:szCs w:val="28"/>
      <w:lang w:val="en-GB"/>
    </w:rPr>
  </w:style>
  <w:style w:type="character" w:customStyle="1" w:styleId="Congressheading2Char">
    <w:name w:val="Congress heading 2 Char"/>
    <w:basedOn w:val="DefaultParagraphFont"/>
    <w:link w:val="Congressheading2"/>
    <w:rsid w:val="00E3275F"/>
    <w:rPr>
      <w:rFonts w:ascii="Franklin Gothic Book" w:hAnsi="Franklin Gothic Book" w:cs="TTE73FC940t00"/>
      <w:color w:val="704835"/>
      <w:sz w:val="28"/>
      <w:szCs w:val="28"/>
      <w:lang w:val="en-GB"/>
    </w:rPr>
  </w:style>
  <w:style w:type="paragraph" w:customStyle="1" w:styleId="CONGRESSPARA">
    <w:name w:val="CONGRESS # PARA"/>
    <w:basedOn w:val="Normal"/>
    <w:link w:val="CONGRESSPARAChar"/>
    <w:qFormat/>
    <w:rsid w:val="00E3275F"/>
    <w:pPr>
      <w:autoSpaceDE w:val="0"/>
      <w:autoSpaceDN w:val="0"/>
      <w:adjustRightInd w:val="0"/>
      <w:spacing w:line="240" w:lineRule="auto"/>
      <w:ind w:left="720" w:hanging="720"/>
    </w:pPr>
    <w:rPr>
      <w:rFonts w:ascii="Franklin Gothic Book" w:hAnsi="Franklin Gothic Book" w:cs="TTE73FC940t00"/>
      <w:sz w:val="24"/>
      <w:szCs w:val="24"/>
      <w:lang w:val="en-GB"/>
    </w:rPr>
  </w:style>
  <w:style w:type="paragraph" w:customStyle="1" w:styleId="CONGRESSLEVEL2PARA">
    <w:name w:val="CONGRESS LEVEL 2 PARA"/>
    <w:basedOn w:val="Normal"/>
    <w:link w:val="CONGRESSLEVEL2PARAChar"/>
    <w:qFormat/>
    <w:rsid w:val="00E3275F"/>
    <w:pPr>
      <w:autoSpaceDE w:val="0"/>
      <w:autoSpaceDN w:val="0"/>
      <w:adjustRightInd w:val="0"/>
      <w:spacing w:line="240" w:lineRule="auto"/>
      <w:ind w:left="1440" w:hanging="720"/>
    </w:pPr>
    <w:rPr>
      <w:rFonts w:ascii="Franklin Gothic Book" w:hAnsi="Franklin Gothic Book" w:cs="TTE73FC940t00"/>
      <w:sz w:val="24"/>
      <w:szCs w:val="24"/>
      <w:lang w:val="en-GB"/>
    </w:rPr>
  </w:style>
  <w:style w:type="character" w:customStyle="1" w:styleId="CONGRESSPARAChar">
    <w:name w:val="CONGRESS # PARA Char"/>
    <w:basedOn w:val="DefaultParagraphFont"/>
    <w:link w:val="CONGRESSPARA"/>
    <w:rsid w:val="00E3275F"/>
    <w:rPr>
      <w:rFonts w:ascii="Franklin Gothic Book" w:hAnsi="Franklin Gothic Book" w:cs="TTE73FC940t00"/>
      <w:sz w:val="24"/>
      <w:szCs w:val="24"/>
      <w:lang w:val="en-GB"/>
    </w:rPr>
  </w:style>
  <w:style w:type="character" w:customStyle="1" w:styleId="CONGRESSLEVEL2PARAChar">
    <w:name w:val="CONGRESS LEVEL 2 PARA Char"/>
    <w:basedOn w:val="DefaultParagraphFont"/>
    <w:link w:val="CONGRESSLEVEL2PARA"/>
    <w:rsid w:val="00E3275F"/>
    <w:rPr>
      <w:rFonts w:ascii="Franklin Gothic Book" w:hAnsi="Franklin Gothic Book" w:cs="TTE73FC940t00"/>
      <w:sz w:val="24"/>
      <w:szCs w:val="24"/>
      <w:lang w:val="en-GB"/>
    </w:rPr>
  </w:style>
  <w:style w:type="character" w:customStyle="1" w:styleId="Heading4Char">
    <w:name w:val="Heading 4 Char"/>
    <w:basedOn w:val="DefaultParagraphFont"/>
    <w:link w:val="Heading4"/>
    <w:uiPriority w:val="9"/>
    <w:rsid w:val="00933BF2"/>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qFormat/>
    <w:rsid w:val="00933BF2"/>
    <w:pPr>
      <w:numPr>
        <w:numId w:val="1"/>
      </w:numPr>
      <w:spacing w:before="100" w:after="100" w:line="240" w:lineRule="auto"/>
      <w:ind w:left="1077" w:hanging="357"/>
    </w:pPr>
    <w:rPr>
      <w:rFonts w:cstheme="minorHAnsi"/>
    </w:rPr>
  </w:style>
  <w:style w:type="paragraph" w:styleId="NoSpacing">
    <w:name w:val="No Spacing"/>
    <w:uiPriority w:val="1"/>
    <w:qFormat/>
    <w:rsid w:val="00F17387"/>
    <w:pPr>
      <w:spacing w:after="0" w:line="240" w:lineRule="auto"/>
    </w:pPr>
    <w:rPr>
      <w:lang w:val="en-GB"/>
    </w:rPr>
  </w:style>
  <w:style w:type="paragraph" w:styleId="EndnoteText">
    <w:name w:val="endnote text"/>
    <w:basedOn w:val="Normal"/>
    <w:link w:val="EndnoteTextChar"/>
    <w:uiPriority w:val="99"/>
    <w:semiHidden/>
    <w:unhideWhenUsed/>
    <w:rsid w:val="00F17387"/>
    <w:pPr>
      <w:spacing w:line="240" w:lineRule="auto"/>
    </w:pPr>
    <w:rPr>
      <w:sz w:val="20"/>
      <w:szCs w:val="20"/>
    </w:rPr>
  </w:style>
  <w:style w:type="character" w:customStyle="1" w:styleId="EndnoteTextChar">
    <w:name w:val="Endnote Text Char"/>
    <w:basedOn w:val="DefaultParagraphFont"/>
    <w:link w:val="EndnoteText"/>
    <w:uiPriority w:val="99"/>
    <w:semiHidden/>
    <w:rsid w:val="00F17387"/>
    <w:rPr>
      <w:sz w:val="20"/>
      <w:szCs w:val="20"/>
    </w:rPr>
  </w:style>
  <w:style w:type="character" w:styleId="EndnoteReference">
    <w:name w:val="endnote reference"/>
    <w:basedOn w:val="DefaultParagraphFont"/>
    <w:uiPriority w:val="99"/>
    <w:semiHidden/>
    <w:unhideWhenUsed/>
    <w:rsid w:val="00F17387"/>
    <w:rPr>
      <w:vertAlign w:val="superscript"/>
    </w:rPr>
  </w:style>
  <w:style w:type="character" w:customStyle="1" w:styleId="articletemplatetext">
    <w:name w:val="articletemplatetext"/>
    <w:basedOn w:val="DefaultParagraphFont"/>
    <w:rsid w:val="00E16DDC"/>
  </w:style>
  <w:style w:type="paragraph" w:customStyle="1" w:styleId="Pa6">
    <w:name w:val="Pa6"/>
    <w:basedOn w:val="Default"/>
    <w:next w:val="Default"/>
    <w:uiPriority w:val="99"/>
    <w:rsid w:val="00E16DDC"/>
    <w:pPr>
      <w:spacing w:line="201" w:lineRule="atLeast"/>
    </w:pPr>
    <w:rPr>
      <w:rFonts w:ascii="Myriad Pro Light" w:eastAsia="Times New Roman" w:hAnsi="Myriad Pro Light" w:cs="Times New Roman"/>
      <w:color w:val="auto"/>
      <w:lang w:val="en-US"/>
    </w:rPr>
  </w:style>
  <w:style w:type="paragraph" w:customStyle="1" w:styleId="Pa7">
    <w:name w:val="Pa7"/>
    <w:basedOn w:val="Default"/>
    <w:next w:val="Default"/>
    <w:rsid w:val="00E16DDC"/>
    <w:pPr>
      <w:spacing w:line="201" w:lineRule="atLeast"/>
    </w:pPr>
    <w:rPr>
      <w:rFonts w:ascii="Myriad Pro Light" w:eastAsia="Times New Roman" w:hAnsi="Myriad Pro Light" w:cs="Times New Roman"/>
      <w:color w:val="auto"/>
      <w:lang w:val="en-US"/>
    </w:rPr>
  </w:style>
  <w:style w:type="paragraph" w:customStyle="1" w:styleId="default0">
    <w:name w:val="default"/>
    <w:basedOn w:val="Normal"/>
    <w:rsid w:val="00E16DDC"/>
    <w:pPr>
      <w:autoSpaceDE w:val="0"/>
      <w:autoSpaceDN w:val="0"/>
      <w:spacing w:line="240" w:lineRule="auto"/>
    </w:pPr>
    <w:rPr>
      <w:rFonts w:ascii="Garamond" w:eastAsia="Times New Roman" w:hAnsi="Garamond" w:cs="Times New Roman"/>
      <w:color w:val="000000"/>
      <w:sz w:val="24"/>
      <w:szCs w:val="24"/>
      <w:lang w:val="en-US"/>
    </w:rPr>
  </w:style>
  <w:style w:type="character" w:styleId="HTMLCite">
    <w:name w:val="HTML Cite"/>
    <w:uiPriority w:val="99"/>
    <w:rsid w:val="00E16DDC"/>
    <w:rPr>
      <w:i/>
      <w:iCs/>
    </w:rPr>
  </w:style>
  <w:style w:type="paragraph" w:customStyle="1" w:styleId="PNNumbering">
    <w:name w:val="PN Numbering"/>
    <w:next w:val="Normal"/>
    <w:rsid w:val="00E16DDC"/>
    <w:pPr>
      <w:keepNext/>
      <w:numPr>
        <w:numId w:val="2"/>
      </w:numPr>
      <w:spacing w:before="240" w:after="0" w:line="240" w:lineRule="auto"/>
    </w:pPr>
    <w:rPr>
      <w:rFonts w:ascii="Arial" w:eastAsia="Times New Roman" w:hAnsi="Arial" w:cs="Times New Roman"/>
      <w:color w:val="008000"/>
      <w:sz w:val="16"/>
      <w:szCs w:val="20"/>
      <w:lang w:eastAsia="en-AU"/>
    </w:rPr>
  </w:style>
  <w:style w:type="paragraph" w:customStyle="1" w:styleId="msonospacing0">
    <w:name w:val="msonospacing"/>
    <w:basedOn w:val="Normal"/>
    <w:rsid w:val="00E16DDC"/>
    <w:pPr>
      <w:spacing w:line="240" w:lineRule="auto"/>
    </w:pPr>
    <w:rPr>
      <w:rFonts w:ascii="Calibri" w:eastAsia="Times New Roman" w:hAnsi="Calibri" w:cs="Times New Roman"/>
      <w:sz w:val="20"/>
      <w:szCs w:val="20"/>
      <w:lang w:val="en-US"/>
    </w:rPr>
  </w:style>
  <w:style w:type="paragraph" w:customStyle="1" w:styleId="level30">
    <w:name w:val="level3"/>
    <w:basedOn w:val="Normal"/>
    <w:rsid w:val="00E16DDC"/>
    <w:pPr>
      <w:spacing w:before="240" w:after="180" w:line="240" w:lineRule="auto"/>
      <w:ind w:left="840"/>
    </w:pPr>
    <w:rPr>
      <w:rFonts w:ascii="Times New Roman" w:eastAsia="Times New Roman" w:hAnsi="Times New Roman" w:cs="Times New Roman"/>
      <w:sz w:val="24"/>
      <w:szCs w:val="24"/>
      <w:lang w:eastAsia="en-AU"/>
    </w:rPr>
  </w:style>
  <w:style w:type="character" w:customStyle="1" w:styleId="apple-style-span">
    <w:name w:val="apple-style-span"/>
    <w:rsid w:val="00E16DDC"/>
  </w:style>
  <w:style w:type="character" w:customStyle="1" w:styleId="ListParagraphChar">
    <w:name w:val="List Paragraph Char"/>
    <w:aliases w:val="Recommendation Char,L Char"/>
    <w:link w:val="ListParagraph"/>
    <w:uiPriority w:val="34"/>
    <w:locked/>
    <w:rsid w:val="00E16DDC"/>
  </w:style>
  <w:style w:type="paragraph" w:customStyle="1" w:styleId="Dotpoint1">
    <w:name w:val="Dotpoint1"/>
    <w:rsid w:val="00E16DDC"/>
    <w:pPr>
      <w:numPr>
        <w:numId w:val="10"/>
      </w:numPr>
      <w:tabs>
        <w:tab w:val="clear" w:pos="360"/>
        <w:tab w:val="left" w:pos="284"/>
      </w:tabs>
      <w:spacing w:before="120" w:after="0" w:line="240" w:lineRule="auto"/>
      <w:ind w:left="284" w:hanging="284"/>
    </w:pPr>
    <w:rPr>
      <w:rFonts w:ascii="Garamond" w:eastAsia="Times New Roman" w:hAnsi="Garamond" w:cs="Times New Roman"/>
      <w:szCs w:val="20"/>
      <w:lang w:eastAsia="en-AU"/>
    </w:rPr>
  </w:style>
  <w:style w:type="paragraph" w:customStyle="1" w:styleId="Text">
    <w:name w:val="Text"/>
    <w:link w:val="TextChar"/>
    <w:rsid w:val="00E16DDC"/>
    <w:pPr>
      <w:tabs>
        <w:tab w:val="left" w:pos="1418"/>
      </w:tabs>
      <w:spacing w:before="160" w:after="0" w:line="260" w:lineRule="exact"/>
    </w:pPr>
    <w:rPr>
      <w:rFonts w:ascii="Garamond" w:eastAsia="Times New Roman" w:hAnsi="Garamond" w:cs="Times New Roman"/>
      <w:szCs w:val="20"/>
      <w:lang w:eastAsia="en-AU"/>
    </w:rPr>
  </w:style>
  <w:style w:type="paragraph" w:customStyle="1" w:styleId="tabletitle">
    <w:name w:val="tabletitle"/>
    <w:next w:val="Text"/>
    <w:link w:val="tabletitleChar"/>
    <w:rsid w:val="00E16DDC"/>
    <w:pPr>
      <w:tabs>
        <w:tab w:val="left" w:pos="840"/>
      </w:tabs>
      <w:spacing w:before="360" w:after="80" w:line="240" w:lineRule="auto"/>
    </w:pPr>
    <w:rPr>
      <w:rFonts w:ascii="Arial" w:eastAsia="Times New Roman" w:hAnsi="Arial" w:cs="Times New Roman"/>
      <w:b/>
      <w:sz w:val="17"/>
      <w:szCs w:val="20"/>
      <w:lang w:eastAsia="en-AU"/>
    </w:rPr>
  </w:style>
  <w:style w:type="paragraph" w:customStyle="1" w:styleId="Tabletext">
    <w:name w:val="Table text"/>
    <w:next w:val="Text"/>
    <w:link w:val="TabletextChar"/>
    <w:rsid w:val="00E16DDC"/>
    <w:pPr>
      <w:spacing w:before="80" w:after="0" w:line="240" w:lineRule="auto"/>
    </w:pPr>
    <w:rPr>
      <w:rFonts w:ascii="Arial" w:eastAsia="Times New Roman" w:hAnsi="Arial" w:cs="Times New Roman"/>
      <w:sz w:val="16"/>
      <w:szCs w:val="20"/>
      <w:lang w:eastAsia="en-AU"/>
    </w:rPr>
  </w:style>
  <w:style w:type="paragraph" w:customStyle="1" w:styleId="Tablehead1">
    <w:name w:val="Tablehead1"/>
    <w:rsid w:val="00E16DDC"/>
    <w:pPr>
      <w:spacing w:before="80" w:after="80" w:line="240" w:lineRule="auto"/>
    </w:pPr>
    <w:rPr>
      <w:rFonts w:ascii="Arial" w:eastAsia="Times New Roman" w:hAnsi="Arial" w:cs="Times New Roman"/>
      <w:b/>
      <w:sz w:val="17"/>
      <w:szCs w:val="20"/>
      <w:lang w:eastAsia="en-AU"/>
    </w:rPr>
  </w:style>
  <w:style w:type="paragraph" w:customStyle="1" w:styleId="Tablehead2">
    <w:name w:val="Tablehead2"/>
    <w:basedOn w:val="Tablehead1"/>
    <w:rsid w:val="00E16DDC"/>
    <w:pPr>
      <w:tabs>
        <w:tab w:val="left" w:pos="992"/>
      </w:tabs>
      <w:spacing w:before="20" w:after="20"/>
    </w:pPr>
    <w:rPr>
      <w:b w:val="0"/>
    </w:rPr>
  </w:style>
  <w:style w:type="paragraph" w:customStyle="1" w:styleId="s8">
    <w:name w:val="s8"/>
    <w:basedOn w:val="Normal"/>
    <w:rsid w:val="00E16D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isplayfix">
    <w:name w:val="displayfix"/>
    <w:rsid w:val="00E16DDC"/>
  </w:style>
  <w:style w:type="paragraph" w:customStyle="1" w:styleId="Subdocument">
    <w:name w:val="Sub document"/>
    <w:basedOn w:val="Normal"/>
    <w:next w:val="Normal"/>
    <w:rsid w:val="00E16DDC"/>
    <w:pPr>
      <w:keepNext/>
      <w:numPr>
        <w:numId w:val="12"/>
      </w:numPr>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Block2">
    <w:name w:val="Block 2"/>
    <w:basedOn w:val="Normal"/>
    <w:next w:val="Normal"/>
    <w:link w:val="Block2Char"/>
    <w:rsid w:val="00E16DDC"/>
    <w:pPr>
      <w:spacing w:before="200" w:line="240" w:lineRule="auto"/>
      <w:ind w:left="1418"/>
      <w:jc w:val="both"/>
    </w:pPr>
    <w:rPr>
      <w:rFonts w:ascii="Times New Roman" w:eastAsia="Times New Roman" w:hAnsi="Times New Roman" w:cs="Times New Roman"/>
      <w:sz w:val="24"/>
      <w:szCs w:val="24"/>
      <w:lang w:eastAsia="en-AU"/>
    </w:rPr>
  </w:style>
  <w:style w:type="paragraph" w:customStyle="1" w:styleId="SubLevel1">
    <w:name w:val="Sub Level 1"/>
    <w:basedOn w:val="Normal"/>
    <w:next w:val="Normal"/>
    <w:rsid w:val="00E16DDC"/>
    <w:pPr>
      <w:numPr>
        <w:ilvl w:val="1"/>
        <w:numId w:val="12"/>
      </w:numPr>
      <w:spacing w:before="200" w:line="240" w:lineRule="auto"/>
      <w:jc w:val="both"/>
    </w:pPr>
    <w:rPr>
      <w:rFonts w:ascii="Times New Roman" w:eastAsia="Times New Roman" w:hAnsi="Times New Roman" w:cs="Times New Roman"/>
      <w:sz w:val="24"/>
      <w:szCs w:val="24"/>
      <w:lang w:eastAsia="en-AU"/>
    </w:rPr>
  </w:style>
  <w:style w:type="paragraph" w:customStyle="1" w:styleId="SubLevel2">
    <w:name w:val="Sub Level 2"/>
    <w:basedOn w:val="Normal"/>
    <w:next w:val="Normal"/>
    <w:rsid w:val="00E16DDC"/>
    <w:pPr>
      <w:numPr>
        <w:ilvl w:val="2"/>
        <w:numId w:val="12"/>
      </w:numPr>
      <w:spacing w:before="200" w:line="240" w:lineRule="auto"/>
      <w:jc w:val="both"/>
    </w:pPr>
    <w:rPr>
      <w:rFonts w:ascii="Times New Roman" w:eastAsia="Times New Roman" w:hAnsi="Times New Roman" w:cs="Times New Roman"/>
      <w:sz w:val="24"/>
      <w:szCs w:val="24"/>
      <w:lang w:eastAsia="en-AU"/>
    </w:rPr>
  </w:style>
  <w:style w:type="paragraph" w:customStyle="1" w:styleId="SubLevel2Bold">
    <w:name w:val="Sub Level 2 Bold"/>
    <w:basedOn w:val="SubLevel2"/>
    <w:next w:val="Normal"/>
    <w:rsid w:val="00E16DDC"/>
    <w:pPr>
      <w:keepNext/>
      <w:jc w:val="left"/>
    </w:pPr>
    <w:rPr>
      <w:b/>
    </w:rPr>
  </w:style>
  <w:style w:type="paragraph" w:customStyle="1" w:styleId="AMODTable">
    <w:name w:val="AMOD Table"/>
    <w:basedOn w:val="Normal"/>
    <w:rsid w:val="00E16DDC"/>
    <w:pPr>
      <w:spacing w:before="120" w:line="240" w:lineRule="auto"/>
    </w:pPr>
    <w:rPr>
      <w:rFonts w:ascii="Times New Roman" w:eastAsia="Times New Roman" w:hAnsi="Times New Roman" w:cs="Times New Roman"/>
      <w:sz w:val="24"/>
      <w:szCs w:val="24"/>
      <w:lang w:eastAsia="en-AU"/>
    </w:rPr>
  </w:style>
  <w:style w:type="paragraph" w:customStyle="1" w:styleId="SubLevel3">
    <w:name w:val="Sub Level 3"/>
    <w:basedOn w:val="Normal"/>
    <w:next w:val="Normal"/>
    <w:rsid w:val="00E16DDC"/>
    <w:pPr>
      <w:numPr>
        <w:ilvl w:val="3"/>
        <w:numId w:val="12"/>
      </w:numPr>
      <w:spacing w:before="200" w:line="240" w:lineRule="auto"/>
      <w:jc w:val="both"/>
    </w:pPr>
    <w:rPr>
      <w:rFonts w:ascii="Times New Roman" w:eastAsia="Times New Roman" w:hAnsi="Times New Roman" w:cs="Times New Roman"/>
      <w:sz w:val="24"/>
      <w:szCs w:val="24"/>
      <w:lang w:eastAsia="en-AU"/>
    </w:rPr>
  </w:style>
  <w:style w:type="paragraph" w:customStyle="1" w:styleId="SubLevel4">
    <w:name w:val="Sub Level 4"/>
    <w:basedOn w:val="Normal"/>
    <w:next w:val="Normal"/>
    <w:link w:val="SubLevel4Char"/>
    <w:rsid w:val="00E16DDC"/>
    <w:pPr>
      <w:numPr>
        <w:ilvl w:val="4"/>
        <w:numId w:val="12"/>
      </w:numPr>
      <w:spacing w:before="200" w:line="240" w:lineRule="auto"/>
      <w:jc w:val="both"/>
    </w:pPr>
    <w:rPr>
      <w:rFonts w:ascii="Times New Roman" w:eastAsia="Times New Roman" w:hAnsi="Times New Roman" w:cs="Times New Roman"/>
      <w:sz w:val="24"/>
      <w:szCs w:val="24"/>
      <w:lang w:eastAsia="en-AU"/>
    </w:rPr>
  </w:style>
  <w:style w:type="paragraph" w:customStyle="1" w:styleId="SubLevel3Bold">
    <w:name w:val="Sub Level 3 Bold"/>
    <w:basedOn w:val="SubLevel3"/>
    <w:next w:val="Normal"/>
    <w:rsid w:val="00E16DDC"/>
    <w:pPr>
      <w:keepNext/>
      <w:jc w:val="left"/>
    </w:pPr>
    <w:rPr>
      <w:b/>
    </w:rPr>
  </w:style>
  <w:style w:type="character" w:customStyle="1" w:styleId="Block2Char">
    <w:name w:val="Block 2 Char"/>
    <w:link w:val="Block2"/>
    <w:locked/>
    <w:rsid w:val="00E16DDC"/>
    <w:rPr>
      <w:rFonts w:ascii="Times New Roman" w:eastAsia="Times New Roman" w:hAnsi="Times New Roman" w:cs="Times New Roman"/>
      <w:sz w:val="24"/>
      <w:szCs w:val="24"/>
      <w:lang w:eastAsia="en-AU"/>
    </w:rPr>
  </w:style>
  <w:style w:type="character" w:customStyle="1" w:styleId="SubLevel4Char">
    <w:name w:val="Sub Level 4 Char"/>
    <w:link w:val="SubLevel4"/>
    <w:locked/>
    <w:rsid w:val="00E16DDC"/>
    <w:rPr>
      <w:rFonts w:ascii="Times New Roman" w:eastAsia="Times New Roman" w:hAnsi="Times New Roman" w:cs="Times New Roman"/>
      <w:sz w:val="24"/>
      <w:szCs w:val="24"/>
      <w:lang w:eastAsia="en-AU"/>
    </w:rPr>
  </w:style>
  <w:style w:type="paragraph" w:customStyle="1" w:styleId="amodtable0">
    <w:name w:val="amodtable"/>
    <w:basedOn w:val="Normal"/>
    <w:rsid w:val="00E16DDC"/>
    <w:pPr>
      <w:spacing w:before="120" w:line="240" w:lineRule="auto"/>
    </w:pPr>
    <w:rPr>
      <w:rFonts w:ascii="Times New Roman" w:eastAsia="Times New Roman" w:hAnsi="Times New Roman" w:cs="Times New Roman"/>
      <w:sz w:val="24"/>
      <w:szCs w:val="24"/>
      <w:lang w:eastAsia="en-AU"/>
    </w:rPr>
  </w:style>
  <w:style w:type="paragraph" w:customStyle="1" w:styleId="Pa12">
    <w:name w:val="Pa12"/>
    <w:basedOn w:val="Default"/>
    <w:next w:val="Default"/>
    <w:uiPriority w:val="99"/>
    <w:rsid w:val="00E16DDC"/>
    <w:pPr>
      <w:spacing w:line="181" w:lineRule="atLeast"/>
    </w:pPr>
    <w:rPr>
      <w:rFonts w:ascii="GillSans" w:eastAsia="Times New Roman" w:hAnsi="GillSans" w:cs="Times New Roman"/>
      <w:color w:val="auto"/>
      <w:lang w:eastAsia="en-AU"/>
    </w:rPr>
  </w:style>
  <w:style w:type="paragraph" w:customStyle="1" w:styleId="Pa16">
    <w:name w:val="Pa16"/>
    <w:basedOn w:val="Default"/>
    <w:next w:val="Default"/>
    <w:uiPriority w:val="99"/>
    <w:rsid w:val="00E16DDC"/>
    <w:pPr>
      <w:spacing w:line="141" w:lineRule="atLeast"/>
    </w:pPr>
    <w:rPr>
      <w:rFonts w:ascii="GillSans" w:eastAsia="Times New Roman" w:hAnsi="GillSans" w:cs="Times New Roman"/>
      <w:color w:val="auto"/>
      <w:lang w:eastAsia="en-AU"/>
    </w:rPr>
  </w:style>
  <w:style w:type="character" w:customStyle="1" w:styleId="A10">
    <w:name w:val="A10"/>
    <w:uiPriority w:val="99"/>
    <w:rsid w:val="00E16DDC"/>
    <w:rPr>
      <w:rFonts w:cs="GillSans"/>
      <w:color w:val="000000"/>
      <w:sz w:val="9"/>
      <w:szCs w:val="9"/>
    </w:rPr>
  </w:style>
  <w:style w:type="paragraph" w:customStyle="1" w:styleId="Pa17">
    <w:name w:val="Pa17"/>
    <w:basedOn w:val="Default"/>
    <w:next w:val="Default"/>
    <w:uiPriority w:val="99"/>
    <w:rsid w:val="00E16DDC"/>
    <w:pPr>
      <w:spacing w:line="131" w:lineRule="atLeast"/>
    </w:pPr>
    <w:rPr>
      <w:rFonts w:ascii="GillSans" w:eastAsia="Times New Roman" w:hAnsi="GillSans" w:cs="Times New Roman"/>
      <w:color w:val="auto"/>
      <w:lang w:eastAsia="en-AU"/>
    </w:rPr>
  </w:style>
  <w:style w:type="character" w:customStyle="1" w:styleId="A12">
    <w:name w:val="A12"/>
    <w:uiPriority w:val="99"/>
    <w:rsid w:val="00E16DDC"/>
    <w:rPr>
      <w:rFonts w:ascii="GillSans Light" w:hAnsi="GillSans Light" w:cs="GillSans Light"/>
      <w:color w:val="000000"/>
      <w:sz w:val="8"/>
      <w:szCs w:val="8"/>
    </w:rPr>
  </w:style>
  <w:style w:type="character" w:customStyle="1" w:styleId="A9">
    <w:name w:val="A9"/>
    <w:uiPriority w:val="99"/>
    <w:rsid w:val="00E16DDC"/>
    <w:rPr>
      <w:rFonts w:cs="GillSans"/>
      <w:color w:val="000000"/>
      <w:sz w:val="11"/>
      <w:szCs w:val="11"/>
    </w:rPr>
  </w:style>
  <w:style w:type="paragraph" w:customStyle="1" w:styleId="Pa15">
    <w:name w:val="Pa15"/>
    <w:basedOn w:val="Default"/>
    <w:next w:val="Default"/>
    <w:uiPriority w:val="99"/>
    <w:rsid w:val="00E16DDC"/>
    <w:pPr>
      <w:spacing w:line="141" w:lineRule="atLeast"/>
    </w:pPr>
    <w:rPr>
      <w:rFonts w:ascii="GillSans" w:eastAsia="Times New Roman" w:hAnsi="GillSans" w:cs="Times New Roman"/>
      <w:color w:val="auto"/>
      <w:lang w:eastAsia="en-AU"/>
    </w:rPr>
  </w:style>
  <w:style w:type="paragraph" w:customStyle="1" w:styleId="Pa18">
    <w:name w:val="Pa18"/>
    <w:basedOn w:val="Default"/>
    <w:next w:val="Default"/>
    <w:uiPriority w:val="99"/>
    <w:rsid w:val="00E16DDC"/>
    <w:pPr>
      <w:spacing w:line="131" w:lineRule="atLeast"/>
    </w:pPr>
    <w:rPr>
      <w:rFonts w:ascii="GillSans" w:eastAsia="Times New Roman" w:hAnsi="GillSans" w:cs="Times New Roman"/>
      <w:color w:val="auto"/>
      <w:lang w:eastAsia="en-AU"/>
    </w:rPr>
  </w:style>
  <w:style w:type="paragraph" w:customStyle="1" w:styleId="Level1">
    <w:name w:val="Level 1"/>
    <w:next w:val="Normal"/>
    <w:rsid w:val="00E16DDC"/>
    <w:pPr>
      <w:keepNext/>
      <w:numPr>
        <w:numId w:val="14"/>
      </w:numPr>
      <w:spacing w:before="480" w:after="60" w:line="240" w:lineRule="auto"/>
      <w:outlineLvl w:val="1"/>
    </w:pPr>
    <w:rPr>
      <w:rFonts w:ascii="Times New Roman" w:eastAsia="Times New Roman" w:hAnsi="Times New Roman" w:cs="Arial"/>
      <w:b/>
      <w:bCs/>
      <w:kern w:val="32"/>
      <w:sz w:val="28"/>
      <w:szCs w:val="32"/>
      <w:lang w:eastAsia="en-AU"/>
    </w:rPr>
  </w:style>
  <w:style w:type="paragraph" w:customStyle="1" w:styleId="Level2">
    <w:name w:val="Level 2"/>
    <w:next w:val="Normal"/>
    <w:rsid w:val="00E16DDC"/>
    <w:pPr>
      <w:numPr>
        <w:ilvl w:val="1"/>
        <w:numId w:val="14"/>
      </w:numPr>
      <w:spacing w:before="200" w:after="60" w:line="240" w:lineRule="auto"/>
      <w:jc w:val="both"/>
      <w:outlineLvl w:val="2"/>
    </w:pPr>
    <w:rPr>
      <w:rFonts w:ascii="Times New Roman" w:eastAsia="Times New Roman" w:hAnsi="Times New Roman" w:cs="Arial"/>
      <w:bCs/>
      <w:iCs/>
      <w:sz w:val="24"/>
      <w:szCs w:val="28"/>
      <w:lang w:eastAsia="en-AU"/>
    </w:rPr>
  </w:style>
  <w:style w:type="character" w:customStyle="1" w:styleId="Level3Char">
    <w:name w:val="Level 3 Char"/>
    <w:link w:val="Level3"/>
    <w:locked/>
    <w:rsid w:val="00E16DDC"/>
    <w:rPr>
      <w:sz w:val="24"/>
      <w:szCs w:val="24"/>
    </w:rPr>
  </w:style>
  <w:style w:type="paragraph" w:customStyle="1" w:styleId="Level3">
    <w:name w:val="Level 3"/>
    <w:basedOn w:val="Normal"/>
    <w:next w:val="Normal"/>
    <w:link w:val="Level3Char"/>
    <w:rsid w:val="00E16DDC"/>
    <w:pPr>
      <w:numPr>
        <w:ilvl w:val="2"/>
        <w:numId w:val="14"/>
      </w:numPr>
      <w:spacing w:before="200" w:line="240" w:lineRule="auto"/>
      <w:jc w:val="both"/>
    </w:pPr>
    <w:rPr>
      <w:sz w:val="24"/>
      <w:szCs w:val="24"/>
    </w:rPr>
  </w:style>
  <w:style w:type="paragraph" w:customStyle="1" w:styleId="Level4">
    <w:name w:val="Level 4"/>
    <w:basedOn w:val="Normal"/>
    <w:next w:val="Normal"/>
    <w:rsid w:val="00E16DDC"/>
    <w:pPr>
      <w:numPr>
        <w:ilvl w:val="3"/>
        <w:numId w:val="14"/>
      </w:numPr>
      <w:spacing w:before="200" w:line="240" w:lineRule="auto"/>
      <w:jc w:val="both"/>
      <w:outlineLvl w:val="3"/>
    </w:pPr>
    <w:rPr>
      <w:rFonts w:ascii="Times New Roman" w:eastAsia="Times New Roman" w:hAnsi="Times New Roman" w:cs="Times New Roman"/>
      <w:bCs/>
      <w:sz w:val="24"/>
      <w:szCs w:val="28"/>
      <w:lang w:eastAsia="en-AU"/>
    </w:rPr>
  </w:style>
  <w:style w:type="paragraph" w:styleId="PlainText">
    <w:name w:val="Plain Text"/>
    <w:basedOn w:val="Normal"/>
    <w:link w:val="PlainTextChar"/>
    <w:uiPriority w:val="99"/>
    <w:unhideWhenUsed/>
    <w:rsid w:val="00E16DDC"/>
    <w:pPr>
      <w:spacing w:line="240" w:lineRule="auto"/>
    </w:pPr>
    <w:rPr>
      <w:rFonts w:ascii="Courier New" w:eastAsia="Calibri" w:hAnsi="Courier New" w:cs="Courier New"/>
      <w:color w:val="000000"/>
      <w:sz w:val="20"/>
      <w:szCs w:val="20"/>
    </w:rPr>
  </w:style>
  <w:style w:type="character" w:customStyle="1" w:styleId="PlainTextChar">
    <w:name w:val="Plain Text Char"/>
    <w:basedOn w:val="DefaultParagraphFont"/>
    <w:link w:val="PlainText"/>
    <w:uiPriority w:val="99"/>
    <w:rsid w:val="00E16DDC"/>
    <w:rPr>
      <w:rFonts w:ascii="Courier New" w:eastAsia="Calibri" w:hAnsi="Courier New" w:cs="Courier New"/>
      <w:color w:val="000000"/>
      <w:sz w:val="20"/>
      <w:szCs w:val="20"/>
    </w:rPr>
  </w:style>
  <w:style w:type="paragraph" w:customStyle="1" w:styleId="PublicationTitle">
    <w:name w:val="Publication Title"/>
    <w:basedOn w:val="Heading1"/>
    <w:rsid w:val="00E16DDC"/>
    <w:pPr>
      <w:pBdr>
        <w:bottom w:val="single" w:sz="4" w:space="1" w:color="auto"/>
      </w:pBdr>
      <w:spacing w:before="3000" w:after="60"/>
      <w:jc w:val="right"/>
    </w:pPr>
    <w:rPr>
      <w:rFonts w:ascii="Garamond" w:eastAsia="Times New Roman" w:hAnsi="Garamond" w:cs="Times New Roman"/>
      <w:color w:val="auto"/>
      <w:kern w:val="28"/>
      <w:sz w:val="60"/>
      <w:szCs w:val="20"/>
      <w:lang w:eastAsia="en-AU"/>
    </w:rPr>
  </w:style>
  <w:style w:type="character" w:customStyle="1" w:styleId="TextChar">
    <w:name w:val="Text Char"/>
    <w:basedOn w:val="DefaultParagraphFont"/>
    <w:link w:val="Text"/>
    <w:locked/>
    <w:rsid w:val="00BE1266"/>
    <w:rPr>
      <w:rFonts w:ascii="Garamond" w:eastAsia="Times New Roman" w:hAnsi="Garamond" w:cs="Times New Roman"/>
      <w:szCs w:val="20"/>
      <w:lang w:eastAsia="en-AU"/>
    </w:rPr>
  </w:style>
  <w:style w:type="character" w:customStyle="1" w:styleId="tabletitleChar">
    <w:name w:val="tabletitle Char"/>
    <w:basedOn w:val="DefaultParagraphFont"/>
    <w:link w:val="tabletitle"/>
    <w:locked/>
    <w:rsid w:val="00BE1266"/>
    <w:rPr>
      <w:rFonts w:ascii="Arial" w:eastAsia="Times New Roman" w:hAnsi="Arial" w:cs="Times New Roman"/>
      <w:b/>
      <w:sz w:val="17"/>
      <w:szCs w:val="20"/>
      <w:lang w:eastAsia="en-AU"/>
    </w:rPr>
  </w:style>
  <w:style w:type="character" w:customStyle="1" w:styleId="TabletextChar">
    <w:name w:val="Table text Char"/>
    <w:basedOn w:val="DefaultParagraphFont"/>
    <w:link w:val="Tabletext"/>
    <w:locked/>
    <w:rsid w:val="00BE1266"/>
    <w:rPr>
      <w:rFonts w:ascii="Arial" w:eastAsia="Times New Roman" w:hAnsi="Arial" w:cs="Times New Roman"/>
      <w:sz w:val="1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3428">
      <w:bodyDiv w:val="1"/>
      <w:marLeft w:val="0"/>
      <w:marRight w:val="0"/>
      <w:marTop w:val="0"/>
      <w:marBottom w:val="0"/>
      <w:divBdr>
        <w:top w:val="none" w:sz="0" w:space="0" w:color="auto"/>
        <w:left w:val="none" w:sz="0" w:space="0" w:color="auto"/>
        <w:bottom w:val="none" w:sz="0" w:space="0" w:color="auto"/>
        <w:right w:val="none" w:sz="0" w:space="0" w:color="auto"/>
      </w:divBdr>
    </w:div>
    <w:div w:id="498547969">
      <w:bodyDiv w:val="1"/>
      <w:marLeft w:val="0"/>
      <w:marRight w:val="0"/>
      <w:marTop w:val="0"/>
      <w:marBottom w:val="0"/>
      <w:divBdr>
        <w:top w:val="none" w:sz="0" w:space="0" w:color="auto"/>
        <w:left w:val="none" w:sz="0" w:space="0" w:color="auto"/>
        <w:bottom w:val="none" w:sz="0" w:space="0" w:color="auto"/>
        <w:right w:val="none" w:sz="0" w:space="0" w:color="auto"/>
      </w:divBdr>
    </w:div>
    <w:div w:id="989484805">
      <w:bodyDiv w:val="1"/>
      <w:marLeft w:val="0"/>
      <w:marRight w:val="0"/>
      <w:marTop w:val="0"/>
      <w:marBottom w:val="0"/>
      <w:divBdr>
        <w:top w:val="none" w:sz="0" w:space="0" w:color="auto"/>
        <w:left w:val="none" w:sz="0" w:space="0" w:color="auto"/>
        <w:bottom w:val="none" w:sz="0" w:space="0" w:color="auto"/>
        <w:right w:val="none" w:sz="0" w:space="0" w:color="auto"/>
      </w:divBdr>
    </w:div>
    <w:div w:id="1251045203">
      <w:bodyDiv w:val="1"/>
      <w:marLeft w:val="0"/>
      <w:marRight w:val="0"/>
      <w:marTop w:val="0"/>
      <w:marBottom w:val="0"/>
      <w:divBdr>
        <w:top w:val="none" w:sz="0" w:space="0" w:color="auto"/>
        <w:left w:val="none" w:sz="0" w:space="0" w:color="auto"/>
        <w:bottom w:val="none" w:sz="0" w:space="0" w:color="auto"/>
        <w:right w:val="none" w:sz="0" w:space="0" w:color="auto"/>
      </w:divBdr>
    </w:div>
    <w:div w:id="1318799067">
      <w:bodyDiv w:val="1"/>
      <w:marLeft w:val="0"/>
      <w:marRight w:val="0"/>
      <w:marTop w:val="0"/>
      <w:marBottom w:val="0"/>
      <w:divBdr>
        <w:top w:val="none" w:sz="0" w:space="0" w:color="auto"/>
        <w:left w:val="none" w:sz="0" w:space="0" w:color="auto"/>
        <w:bottom w:val="none" w:sz="0" w:space="0" w:color="auto"/>
        <w:right w:val="none" w:sz="0" w:space="0" w:color="auto"/>
      </w:divBdr>
    </w:div>
    <w:div w:id="1394965557">
      <w:bodyDiv w:val="1"/>
      <w:marLeft w:val="0"/>
      <w:marRight w:val="0"/>
      <w:marTop w:val="0"/>
      <w:marBottom w:val="0"/>
      <w:divBdr>
        <w:top w:val="none" w:sz="0" w:space="0" w:color="auto"/>
        <w:left w:val="none" w:sz="0" w:space="0" w:color="auto"/>
        <w:bottom w:val="none" w:sz="0" w:space="0" w:color="auto"/>
        <w:right w:val="none" w:sz="0" w:space="0" w:color="auto"/>
      </w:divBdr>
    </w:div>
    <w:div w:id="1422675514">
      <w:bodyDiv w:val="1"/>
      <w:marLeft w:val="0"/>
      <w:marRight w:val="0"/>
      <w:marTop w:val="0"/>
      <w:marBottom w:val="0"/>
      <w:divBdr>
        <w:top w:val="none" w:sz="0" w:space="0" w:color="auto"/>
        <w:left w:val="none" w:sz="0" w:space="0" w:color="auto"/>
        <w:bottom w:val="none" w:sz="0" w:space="0" w:color="auto"/>
        <w:right w:val="none" w:sz="0" w:space="0" w:color="auto"/>
      </w:divBdr>
    </w:div>
    <w:div w:id="1562519900">
      <w:bodyDiv w:val="1"/>
      <w:marLeft w:val="0"/>
      <w:marRight w:val="0"/>
      <w:marTop w:val="0"/>
      <w:marBottom w:val="0"/>
      <w:divBdr>
        <w:top w:val="none" w:sz="0" w:space="0" w:color="auto"/>
        <w:left w:val="none" w:sz="0" w:space="0" w:color="auto"/>
        <w:bottom w:val="none" w:sz="0" w:space="0" w:color="auto"/>
        <w:right w:val="none" w:sz="0" w:space="0" w:color="auto"/>
      </w:divBdr>
    </w:div>
    <w:div w:id="1649749186">
      <w:bodyDiv w:val="1"/>
      <w:marLeft w:val="0"/>
      <w:marRight w:val="0"/>
      <w:marTop w:val="0"/>
      <w:marBottom w:val="0"/>
      <w:divBdr>
        <w:top w:val="none" w:sz="0" w:space="0" w:color="auto"/>
        <w:left w:val="none" w:sz="0" w:space="0" w:color="auto"/>
        <w:bottom w:val="none" w:sz="0" w:space="0" w:color="auto"/>
        <w:right w:val="none" w:sz="0" w:space="0" w:color="auto"/>
      </w:divBdr>
    </w:div>
    <w:div w:id="1910458595">
      <w:bodyDiv w:val="1"/>
      <w:marLeft w:val="0"/>
      <w:marRight w:val="0"/>
      <w:marTop w:val="0"/>
      <w:marBottom w:val="0"/>
      <w:divBdr>
        <w:top w:val="none" w:sz="0" w:space="0" w:color="auto"/>
        <w:left w:val="none" w:sz="0" w:space="0" w:color="auto"/>
        <w:bottom w:val="none" w:sz="0" w:space="0" w:color="auto"/>
        <w:right w:val="none" w:sz="0" w:space="0" w:color="auto"/>
      </w:divBdr>
    </w:div>
    <w:div w:id="2031759007">
      <w:bodyDiv w:val="1"/>
      <w:marLeft w:val="0"/>
      <w:marRight w:val="0"/>
      <w:marTop w:val="0"/>
      <w:marBottom w:val="0"/>
      <w:divBdr>
        <w:top w:val="none" w:sz="0" w:space="0" w:color="auto"/>
        <w:left w:val="none" w:sz="0" w:space="0" w:color="auto"/>
        <w:bottom w:val="none" w:sz="0" w:space="0" w:color="auto"/>
        <w:right w:val="none" w:sz="0" w:space="0" w:color="auto"/>
      </w:divBdr>
    </w:div>
    <w:div w:id="2125535717">
      <w:bodyDiv w:val="1"/>
      <w:marLeft w:val="0"/>
      <w:marRight w:val="0"/>
      <w:marTop w:val="0"/>
      <w:marBottom w:val="0"/>
      <w:divBdr>
        <w:top w:val="none" w:sz="0" w:space="0" w:color="auto"/>
        <w:left w:val="none" w:sz="0" w:space="0" w:color="auto"/>
        <w:bottom w:val="none" w:sz="0" w:space="0" w:color="auto"/>
        <w:right w:val="none" w:sz="0" w:space="0" w:color="auto"/>
      </w:divBdr>
    </w:div>
    <w:div w:id="21279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yons\AppData\Roaming\Microsoft\Templates\TEMPLATE%20Draft%20su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E452-B405-4827-BFD3-16BCB2F6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sub</Template>
  <TotalTime>2</TotalTime>
  <Pages>11</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Lyons</dc:creator>
  <cp:lastModifiedBy>Rod McDonald</cp:lastModifiedBy>
  <cp:revision>2</cp:revision>
  <cp:lastPrinted>2013-01-30T04:55:00Z</cp:lastPrinted>
  <dcterms:created xsi:type="dcterms:W3CDTF">2013-04-09T00:41:00Z</dcterms:created>
  <dcterms:modified xsi:type="dcterms:W3CDTF">2013-04-09T00:41:00Z</dcterms:modified>
</cp:coreProperties>
</file>