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CB" w:rsidRDefault="00A730EF" w:rsidP="00966A2B">
      <w:pPr>
        <w:pStyle w:val="Heading1"/>
        <w:spacing w:after="240"/>
        <w:jc w:val="center"/>
        <w:rPr>
          <w:rFonts w:eastAsia="Univers-CondensedBold"/>
          <w:sz w:val="80"/>
          <w:szCs w:val="80"/>
        </w:rPr>
      </w:pPr>
      <w:r w:rsidRPr="00A628CB">
        <w:rPr>
          <w:rFonts w:eastAsia="Univers-CondensedBold"/>
          <w:sz w:val="80"/>
          <w:szCs w:val="80"/>
        </w:rPr>
        <w:t>MU</w:t>
      </w:r>
      <w:r w:rsidRPr="00A628CB">
        <w:rPr>
          <w:rFonts w:eastAsia="Univers-CondensedBold"/>
          <w:spacing w:val="-29"/>
          <w:sz w:val="80"/>
          <w:szCs w:val="80"/>
        </w:rPr>
        <w:t>L</w:t>
      </w:r>
      <w:r w:rsidRPr="00A628CB">
        <w:rPr>
          <w:rFonts w:eastAsia="Univers-CondensedBold"/>
          <w:sz w:val="80"/>
          <w:szCs w:val="80"/>
        </w:rPr>
        <w:t>TIC</w:t>
      </w:r>
      <w:r w:rsidRPr="00A628CB">
        <w:rPr>
          <w:rFonts w:eastAsia="Univers-CondensedBold"/>
          <w:spacing w:val="8"/>
          <w:sz w:val="80"/>
          <w:szCs w:val="80"/>
        </w:rPr>
        <w:t>U</w:t>
      </w:r>
      <w:r w:rsidRPr="00A628CB">
        <w:rPr>
          <w:rFonts w:eastAsia="Univers-CondensedBold"/>
          <w:spacing w:val="-29"/>
          <w:sz w:val="80"/>
          <w:szCs w:val="80"/>
        </w:rPr>
        <w:t>L</w:t>
      </w:r>
      <w:r w:rsidRPr="00A628CB">
        <w:rPr>
          <w:rFonts w:eastAsia="Univers-CondensedBold"/>
          <w:spacing w:val="23"/>
          <w:sz w:val="80"/>
          <w:szCs w:val="80"/>
        </w:rPr>
        <w:t>T</w:t>
      </w:r>
      <w:r w:rsidRPr="00A628CB">
        <w:rPr>
          <w:rFonts w:eastAsia="Univers-CondensedBold"/>
          <w:sz w:val="80"/>
          <w:szCs w:val="80"/>
        </w:rPr>
        <w:t>U</w:t>
      </w:r>
      <w:r w:rsidRPr="00A628CB">
        <w:rPr>
          <w:rFonts w:eastAsia="Univers-CondensedBold"/>
          <w:spacing w:val="38"/>
          <w:sz w:val="80"/>
          <w:szCs w:val="80"/>
        </w:rPr>
        <w:t>R</w:t>
      </w:r>
      <w:r w:rsidRPr="00A628CB">
        <w:rPr>
          <w:rFonts w:eastAsia="Univers-CondensedBold"/>
          <w:sz w:val="80"/>
          <w:szCs w:val="80"/>
        </w:rPr>
        <w:t>AL</w:t>
      </w:r>
      <w:r w:rsidR="00966A2B">
        <w:rPr>
          <w:rFonts w:eastAsia="Univers-CondensedBold"/>
          <w:sz w:val="80"/>
          <w:szCs w:val="80"/>
        </w:rPr>
        <w:t xml:space="preserve"> </w:t>
      </w:r>
      <w:r w:rsidRPr="00A628CB">
        <w:rPr>
          <w:rFonts w:eastAsia="Univers-CondensedBold"/>
          <w:spacing w:val="30"/>
          <w:sz w:val="80"/>
          <w:szCs w:val="80"/>
        </w:rPr>
        <w:t>L</w:t>
      </w:r>
      <w:r w:rsidRPr="00A628CB">
        <w:rPr>
          <w:rFonts w:eastAsia="Univers-CondensedBold"/>
          <w:sz w:val="80"/>
          <w:szCs w:val="80"/>
        </w:rPr>
        <w:t>ANG</w:t>
      </w:r>
      <w:r w:rsidRPr="00A628CB">
        <w:rPr>
          <w:rFonts w:eastAsia="Univers-CondensedBold"/>
          <w:spacing w:val="-15"/>
          <w:sz w:val="80"/>
          <w:szCs w:val="80"/>
        </w:rPr>
        <w:t>UA</w:t>
      </w:r>
      <w:r w:rsidRPr="00A628CB">
        <w:rPr>
          <w:rFonts w:eastAsia="Univers-CondensedBold"/>
          <w:sz w:val="80"/>
          <w:szCs w:val="80"/>
        </w:rPr>
        <w:t xml:space="preserve">GE </w:t>
      </w:r>
      <w:r w:rsidRPr="00A628CB">
        <w:rPr>
          <w:rFonts w:eastAsia="Univers-CondensedBold"/>
          <w:spacing w:val="-15"/>
          <w:sz w:val="80"/>
          <w:szCs w:val="80"/>
        </w:rPr>
        <w:t>S</w:t>
      </w:r>
      <w:r w:rsidRPr="00A628CB">
        <w:rPr>
          <w:rFonts w:eastAsia="Univers-CondensedBold"/>
          <w:sz w:val="80"/>
          <w:szCs w:val="80"/>
        </w:rPr>
        <w:t>ERVICES</w:t>
      </w:r>
      <w:r w:rsidR="00966A2B">
        <w:rPr>
          <w:rFonts w:eastAsia="Univers-CondensedBold"/>
          <w:sz w:val="80"/>
          <w:szCs w:val="80"/>
        </w:rPr>
        <w:t xml:space="preserve"> </w:t>
      </w:r>
      <w:r w:rsidRPr="00A628CB">
        <w:rPr>
          <w:rFonts w:eastAsia="Univers-CondensedBold"/>
          <w:sz w:val="80"/>
          <w:szCs w:val="80"/>
        </w:rPr>
        <w:t>GUI</w:t>
      </w:r>
      <w:r w:rsidRPr="00A628CB">
        <w:rPr>
          <w:rFonts w:eastAsia="Univers-CondensedBold"/>
          <w:spacing w:val="-23"/>
          <w:sz w:val="80"/>
          <w:szCs w:val="80"/>
        </w:rPr>
        <w:t>D</w:t>
      </w:r>
      <w:r w:rsidRPr="00A628CB">
        <w:rPr>
          <w:rFonts w:eastAsia="Univers-CondensedBold"/>
          <w:sz w:val="80"/>
          <w:szCs w:val="80"/>
        </w:rPr>
        <w:t>E</w:t>
      </w:r>
      <w:r w:rsidRPr="00A628CB">
        <w:rPr>
          <w:rFonts w:eastAsia="Univers-CondensedBold"/>
          <w:spacing w:val="30"/>
          <w:sz w:val="80"/>
          <w:szCs w:val="80"/>
        </w:rPr>
        <w:t>L</w:t>
      </w:r>
      <w:r w:rsidRPr="00A628CB">
        <w:rPr>
          <w:rFonts w:eastAsia="Univers-CondensedBold"/>
          <w:sz w:val="80"/>
          <w:szCs w:val="80"/>
        </w:rPr>
        <w:t>INES</w:t>
      </w:r>
    </w:p>
    <w:p w:rsidR="00A628CB" w:rsidRPr="0034170A" w:rsidRDefault="00A730EF" w:rsidP="0034170A">
      <w:pPr>
        <w:pStyle w:val="Heading2"/>
      </w:pPr>
      <w:r w:rsidRPr="0034170A">
        <w:t>FOR AUSTRALIAN GOVERNMENT AGEN</w:t>
      </w:r>
      <w:bookmarkStart w:id="0" w:name="_GoBack"/>
      <w:bookmarkEnd w:id="0"/>
      <w:r w:rsidRPr="0034170A">
        <w:t>CIES</w:t>
      </w:r>
      <w:r w:rsidR="00A628CB" w:rsidRPr="0034170A">
        <w:br w:type="page"/>
      </w:r>
    </w:p>
    <w:p w:rsidR="005D118A" w:rsidRPr="00BF48EF" w:rsidRDefault="005D118A" w:rsidP="00BF48EF">
      <w:pPr>
        <w:pStyle w:val="Heading3"/>
      </w:pPr>
      <w:r w:rsidRPr="00BF48EF">
        <w:lastRenderedPageBreak/>
        <w:t>The Multicultural language services guidelines for Australian Government agencies</w:t>
      </w:r>
    </w:p>
    <w:p w:rsidR="00F516F4" w:rsidRDefault="00A628CB" w:rsidP="00AC4C4B">
      <w:pPr>
        <w:rPr>
          <w:rFonts w:ascii="Arial" w:hAnsi="Arial" w:cs="Arial"/>
        </w:rPr>
      </w:pPr>
      <w:r w:rsidRPr="00A628CB">
        <w:rPr>
          <w:rFonts w:ascii="Arial" w:hAnsi="Arial" w:cs="Arial"/>
        </w:rPr>
        <w:t xml:space="preserve">The </w:t>
      </w:r>
      <w:r w:rsidRPr="00A628CB">
        <w:rPr>
          <w:rFonts w:ascii="Arial" w:hAnsi="Arial" w:cs="Arial"/>
          <w:i/>
        </w:rPr>
        <w:t>Multicultural  language services guidelines for Australian Government agencies</w:t>
      </w:r>
      <w:r w:rsidRPr="00A628CB">
        <w:rPr>
          <w:rFonts w:ascii="Arial" w:hAnsi="Arial" w:cs="Arial"/>
        </w:rPr>
        <w:t xml:space="preserve"> (the Guidelines) aim to provide overarching guidance to officers in the Australian Public Service on policies and procedures  relating to language service initiatives, such as the use of domestic interpreting  and translating services.</w:t>
      </w:r>
    </w:p>
    <w:p w:rsidR="00A628CB" w:rsidRPr="00A628CB" w:rsidRDefault="00A628CB" w:rsidP="00AC4C4B">
      <w:pPr>
        <w:rPr>
          <w:rFonts w:ascii="Arial" w:hAnsi="Arial" w:cs="Arial"/>
        </w:rPr>
      </w:pPr>
      <w:r w:rsidRPr="00A628CB">
        <w:rPr>
          <w:rFonts w:ascii="Arial" w:hAnsi="Arial" w:cs="Arial"/>
        </w:rPr>
        <w:t>The target group for the Guidelines are those for whom language and culture may present barriers to effective participation in the Australian community.  Indigenous languages and AUSLAN are not target groups because they are managed separately.</w:t>
      </w:r>
    </w:p>
    <w:p w:rsidR="00A628CB" w:rsidRPr="00A628CB" w:rsidRDefault="00A628CB" w:rsidP="00AC4C4B">
      <w:pPr>
        <w:rPr>
          <w:rFonts w:ascii="Arial" w:hAnsi="Arial" w:cs="Arial"/>
        </w:rPr>
      </w:pPr>
      <w:r w:rsidRPr="00A628CB">
        <w:rPr>
          <w:rFonts w:ascii="Arial" w:hAnsi="Arial" w:cs="Arial"/>
        </w:rPr>
        <w:t>The Department of Families, Housing, Community Services and Indigenous Affairs is responsible for the development  of a whole of government Protocol on Indigenous Interpreting, as part of work underway to develop the National Framework on Indigenous Interpreting with state and territory governments.  The Protocol provides overarching guidance to officers in the Australian Public Service on language servi</w:t>
      </w:r>
      <w:r w:rsidR="00CE1A08">
        <w:rPr>
          <w:rFonts w:ascii="Arial" w:hAnsi="Arial" w:cs="Arial"/>
        </w:rPr>
        <w:t xml:space="preserve">ces for Indigenous communities </w:t>
      </w:r>
      <w:r w:rsidRPr="00A628CB">
        <w:rPr>
          <w:rFonts w:ascii="Arial" w:hAnsi="Arial" w:cs="Arial"/>
        </w:rPr>
        <w:t xml:space="preserve">and </w:t>
      </w:r>
      <w:proofErr w:type="gramStart"/>
      <w:r w:rsidRPr="00A628CB">
        <w:rPr>
          <w:rFonts w:ascii="Arial" w:hAnsi="Arial" w:cs="Arial"/>
        </w:rPr>
        <w:t>complements  the</w:t>
      </w:r>
      <w:proofErr w:type="gramEnd"/>
      <w:r w:rsidRPr="00A628CB">
        <w:rPr>
          <w:rFonts w:ascii="Arial" w:hAnsi="Arial" w:cs="Arial"/>
        </w:rPr>
        <w:t xml:space="preserve"> Multicultural language services guidelines.</w:t>
      </w:r>
    </w:p>
    <w:p w:rsidR="00310569" w:rsidRDefault="00A628CB" w:rsidP="00AC4C4B">
      <w:pPr>
        <w:rPr>
          <w:rFonts w:ascii="Arial" w:hAnsi="Arial" w:cs="Arial"/>
        </w:rPr>
      </w:pPr>
      <w:r w:rsidRPr="00A628CB">
        <w:rPr>
          <w:rFonts w:ascii="Arial" w:hAnsi="Arial" w:cs="Arial"/>
        </w:rPr>
        <w:t>Deaf Australia, the national peak organisation for deaf people in Australia has a n</w:t>
      </w:r>
      <w:r w:rsidR="00CE1A08">
        <w:rPr>
          <w:rFonts w:ascii="Arial" w:hAnsi="Arial" w:cs="Arial"/>
        </w:rPr>
        <w:t xml:space="preserve">ational policy on interpreting </w:t>
      </w:r>
      <w:r w:rsidRPr="00A628CB">
        <w:rPr>
          <w:rFonts w:ascii="Arial" w:hAnsi="Arial" w:cs="Arial"/>
        </w:rPr>
        <w:t xml:space="preserve">between AUSLAN and English and also a national AUSLAN interpreter register on their website. </w:t>
      </w:r>
    </w:p>
    <w:p w:rsidR="00A628CB" w:rsidRPr="00A628CB" w:rsidRDefault="00A628CB" w:rsidP="00AC4C4B">
      <w:pPr>
        <w:rPr>
          <w:rFonts w:ascii="Arial" w:hAnsi="Arial" w:cs="Arial"/>
        </w:rPr>
      </w:pPr>
      <w:r w:rsidRPr="00A628CB">
        <w:rPr>
          <w:rFonts w:ascii="Arial" w:hAnsi="Arial" w:cs="Arial"/>
        </w:rPr>
        <w:t xml:space="preserve">See </w:t>
      </w:r>
      <w:hyperlink r:id="rId9" w:history="1">
        <w:r w:rsidR="00F516F4">
          <w:rPr>
            <w:rStyle w:val="Hyperlink"/>
            <w:rFonts w:ascii="Arial" w:hAnsi="Arial" w:cs="Arial"/>
          </w:rPr>
          <w:t xml:space="preserve">Deaf Australia </w:t>
        </w:r>
      </w:hyperlink>
    </w:p>
    <w:p w:rsidR="00A628CB" w:rsidRPr="00A628CB" w:rsidRDefault="00A628CB" w:rsidP="00AC4C4B">
      <w:pPr>
        <w:rPr>
          <w:rFonts w:ascii="Arial" w:hAnsi="Arial" w:cs="Arial"/>
        </w:rPr>
      </w:pPr>
      <w:r w:rsidRPr="00A628CB">
        <w:rPr>
          <w:rFonts w:ascii="Arial" w:hAnsi="Arial" w:cs="Arial"/>
        </w:rPr>
        <w:t xml:space="preserve">For Australian Government agencies that operate in an international </w:t>
      </w:r>
      <w:proofErr w:type="gramStart"/>
      <w:r w:rsidRPr="00A628CB">
        <w:rPr>
          <w:rFonts w:ascii="Arial" w:hAnsi="Arial" w:cs="Arial"/>
        </w:rPr>
        <w:t>environment  requiring</w:t>
      </w:r>
      <w:proofErr w:type="gramEnd"/>
      <w:r w:rsidRPr="00A628CB">
        <w:rPr>
          <w:rFonts w:ascii="Arial" w:hAnsi="Arial" w:cs="Arial"/>
        </w:rPr>
        <w:t xml:space="preserve"> the engagement of interpreting and translating services in other countries, there are unique challenges in using language services.  Every attempt should be made to adhere to the spirit of these guidelines.</w:t>
      </w:r>
    </w:p>
    <w:p w:rsidR="00A628CB" w:rsidRPr="00A628CB" w:rsidRDefault="00A628CB" w:rsidP="00AC4C4B">
      <w:pPr>
        <w:rPr>
          <w:rFonts w:ascii="Arial" w:hAnsi="Arial" w:cs="Arial"/>
        </w:rPr>
      </w:pPr>
      <w:r w:rsidRPr="00A628CB">
        <w:rPr>
          <w:rFonts w:ascii="Arial" w:hAnsi="Arial" w:cs="Arial"/>
        </w:rPr>
        <w:t>© Commonwealth of Australia 2013</w:t>
      </w:r>
    </w:p>
    <w:p w:rsidR="00F516F4" w:rsidRDefault="00A628CB" w:rsidP="00AC4C4B">
      <w:pPr>
        <w:rPr>
          <w:rFonts w:ascii="Arial" w:hAnsi="Arial" w:cs="Arial"/>
        </w:rPr>
      </w:pPr>
      <w:r w:rsidRPr="00A628CB">
        <w:rPr>
          <w:rFonts w:ascii="Arial" w:hAnsi="Arial" w:cs="Arial"/>
        </w:rPr>
        <w:t>All material presented in this publication is provided under a Creative Commons Attribution 3.0 Australia licence</w:t>
      </w:r>
      <w:r w:rsidR="00F516F4">
        <w:rPr>
          <w:rFonts w:ascii="Arial" w:hAnsi="Arial" w:cs="Arial"/>
        </w:rPr>
        <w:t>.</w:t>
      </w:r>
    </w:p>
    <w:p w:rsidR="00A628CB" w:rsidRPr="00A628CB" w:rsidRDefault="00F516F4" w:rsidP="00AC4C4B">
      <w:pPr>
        <w:rPr>
          <w:rFonts w:ascii="Arial" w:hAnsi="Arial" w:cs="Arial"/>
        </w:rPr>
      </w:pPr>
      <w:r>
        <w:rPr>
          <w:rFonts w:ascii="Arial" w:hAnsi="Arial" w:cs="Arial"/>
        </w:rPr>
        <w:t xml:space="preserve">See: </w:t>
      </w:r>
      <w:hyperlink r:id="rId10" w:history="1">
        <w:r>
          <w:rPr>
            <w:rStyle w:val="Hyperlink"/>
            <w:rFonts w:ascii="Arial" w:hAnsi="Arial" w:cs="Arial"/>
          </w:rPr>
          <w:t>Creative Commons Full License</w:t>
        </w:r>
      </w:hyperlink>
      <w:r w:rsidR="00A628CB" w:rsidRPr="00A628CB">
        <w:rPr>
          <w:rFonts w:ascii="Arial" w:hAnsi="Arial" w:cs="Arial"/>
        </w:rPr>
        <w:t>.</w:t>
      </w:r>
    </w:p>
    <w:p w:rsidR="00A628CB" w:rsidRPr="00A628CB" w:rsidRDefault="00A628CB" w:rsidP="00AC4C4B">
      <w:pPr>
        <w:rPr>
          <w:rFonts w:ascii="Arial" w:hAnsi="Arial" w:cs="Arial"/>
        </w:rPr>
      </w:pPr>
      <w:r w:rsidRPr="00A628CB">
        <w:rPr>
          <w:rFonts w:ascii="Arial" w:hAnsi="Arial" w:cs="Arial"/>
        </w:rPr>
        <w:t>For the avoidance of doubt, this means this licence only applies to material as set out in this document, with the exception of the following:</w:t>
      </w:r>
    </w:p>
    <w:p w:rsidR="00A628CB" w:rsidRPr="00A628CB" w:rsidRDefault="00A628CB" w:rsidP="00AC4C4B">
      <w:pPr>
        <w:numPr>
          <w:ilvl w:val="0"/>
          <w:numId w:val="1"/>
        </w:numPr>
        <w:rPr>
          <w:rFonts w:ascii="Arial" w:hAnsi="Arial" w:cs="Arial"/>
        </w:rPr>
      </w:pPr>
      <w:r w:rsidRPr="00A628CB">
        <w:rPr>
          <w:rFonts w:ascii="Arial" w:hAnsi="Arial" w:cs="Arial"/>
        </w:rPr>
        <w:t>photographs  and images; and</w:t>
      </w:r>
    </w:p>
    <w:p w:rsidR="00A628CB" w:rsidRPr="00A628CB" w:rsidRDefault="00A628CB" w:rsidP="00AC4C4B">
      <w:pPr>
        <w:numPr>
          <w:ilvl w:val="0"/>
          <w:numId w:val="1"/>
        </w:numPr>
        <w:rPr>
          <w:rFonts w:ascii="Arial" w:hAnsi="Arial" w:cs="Arial"/>
        </w:rPr>
      </w:pPr>
      <w:proofErr w:type="gramStart"/>
      <w:r w:rsidRPr="00A628CB">
        <w:rPr>
          <w:rFonts w:ascii="Arial" w:hAnsi="Arial" w:cs="Arial"/>
        </w:rPr>
        <w:t>graphic</w:t>
      </w:r>
      <w:proofErr w:type="gramEnd"/>
      <w:r w:rsidRPr="00A628CB">
        <w:rPr>
          <w:rFonts w:ascii="Arial" w:hAnsi="Arial" w:cs="Arial"/>
        </w:rPr>
        <w:t xml:space="preserve"> designs.</w:t>
      </w:r>
    </w:p>
    <w:p w:rsidR="00F516F4" w:rsidRDefault="00A628CB" w:rsidP="00AC4C4B">
      <w:pPr>
        <w:rPr>
          <w:rFonts w:ascii="Arial" w:hAnsi="Arial" w:cs="Arial"/>
        </w:rPr>
      </w:pPr>
      <w:r w:rsidRPr="00A628CB">
        <w:rPr>
          <w:rFonts w:ascii="Arial" w:hAnsi="Arial" w:cs="Arial"/>
        </w:rPr>
        <w:t>The details of the relevant licence conditions are available on the Creative Commons website (accessible using the links provided) as is the full legal code for the CC BY 3.0 AU licence.</w:t>
      </w:r>
      <w:r w:rsidR="00F516F4">
        <w:rPr>
          <w:rFonts w:ascii="Arial" w:hAnsi="Arial" w:cs="Arial"/>
        </w:rPr>
        <w:t xml:space="preserve"> </w:t>
      </w:r>
    </w:p>
    <w:p w:rsidR="00A628CB" w:rsidRPr="00A628CB" w:rsidRDefault="00F516F4" w:rsidP="00AC4C4B">
      <w:pPr>
        <w:rPr>
          <w:rFonts w:ascii="Arial" w:hAnsi="Arial" w:cs="Arial"/>
        </w:rPr>
      </w:pPr>
      <w:r>
        <w:rPr>
          <w:rFonts w:ascii="Arial" w:hAnsi="Arial" w:cs="Arial"/>
        </w:rPr>
        <w:t xml:space="preserve">See: </w:t>
      </w:r>
      <w:hyperlink r:id="rId11" w:history="1">
        <w:r>
          <w:rPr>
            <w:rStyle w:val="Hyperlink"/>
            <w:rFonts w:ascii="Arial" w:hAnsi="Arial" w:cs="Arial"/>
          </w:rPr>
          <w:t>Creative Commons Legal Code</w:t>
        </w:r>
      </w:hyperlink>
      <w:r>
        <w:rPr>
          <w:rFonts w:ascii="Arial" w:hAnsi="Arial" w:cs="Arial"/>
        </w:rPr>
        <w:t xml:space="preserve"> </w:t>
      </w:r>
    </w:p>
    <w:p w:rsidR="00A628CB" w:rsidRPr="00A628CB" w:rsidRDefault="00A628CB" w:rsidP="00AC4C4B">
      <w:pPr>
        <w:rPr>
          <w:rFonts w:ascii="Arial" w:hAnsi="Arial" w:cs="Arial"/>
        </w:rPr>
      </w:pPr>
      <w:r w:rsidRPr="00A628CB">
        <w:rPr>
          <w:rFonts w:ascii="Arial" w:hAnsi="Arial" w:cs="Arial"/>
        </w:rPr>
        <w:t>Use of the Coat of Arms</w:t>
      </w:r>
    </w:p>
    <w:p w:rsidR="00A628CB" w:rsidRDefault="00A628CB" w:rsidP="00AC4C4B">
      <w:pPr>
        <w:rPr>
          <w:rFonts w:ascii="Arial" w:hAnsi="Arial" w:cs="Arial"/>
        </w:rPr>
      </w:pPr>
      <w:r w:rsidRPr="00A628CB">
        <w:rPr>
          <w:rFonts w:ascii="Arial" w:hAnsi="Arial" w:cs="Arial"/>
        </w:rPr>
        <w:lastRenderedPageBreak/>
        <w:t>The terms under which the Coat of Arms can be used are detailed on the It’s an Honour website</w:t>
      </w:r>
      <w:r w:rsidR="00F516F4">
        <w:rPr>
          <w:rFonts w:ascii="Arial" w:hAnsi="Arial" w:cs="Arial"/>
        </w:rPr>
        <w:t>.</w:t>
      </w:r>
    </w:p>
    <w:p w:rsidR="00F516F4" w:rsidRPr="00A628CB" w:rsidRDefault="00F516F4" w:rsidP="00AC4C4B">
      <w:pPr>
        <w:rPr>
          <w:rFonts w:ascii="Arial" w:hAnsi="Arial" w:cs="Arial"/>
        </w:rPr>
      </w:pPr>
      <w:r>
        <w:rPr>
          <w:rFonts w:ascii="Arial" w:hAnsi="Arial" w:cs="Arial"/>
        </w:rPr>
        <w:t xml:space="preserve">See: </w:t>
      </w:r>
      <w:hyperlink r:id="rId12" w:history="1">
        <w:r w:rsidR="00310569">
          <w:rPr>
            <w:rStyle w:val="Hyperlink"/>
            <w:rFonts w:ascii="Arial" w:hAnsi="Arial" w:cs="Arial"/>
          </w:rPr>
          <w:t>Commonwealth Coat of Arms</w:t>
        </w:r>
      </w:hyperlink>
      <w:r w:rsidR="00310569">
        <w:rPr>
          <w:rFonts w:ascii="Arial" w:hAnsi="Arial" w:cs="Arial"/>
        </w:rPr>
        <w:t xml:space="preserve"> </w:t>
      </w:r>
    </w:p>
    <w:p w:rsidR="00A628CB" w:rsidRPr="00A628CB" w:rsidRDefault="00A628CB" w:rsidP="00AC4C4B">
      <w:pPr>
        <w:rPr>
          <w:rFonts w:ascii="Arial" w:hAnsi="Arial" w:cs="Arial"/>
        </w:rPr>
      </w:pPr>
      <w:r w:rsidRPr="00A628CB">
        <w:rPr>
          <w:rFonts w:ascii="Arial" w:hAnsi="Arial" w:cs="Arial"/>
        </w:rPr>
        <w:t>ISBN: 978-1-920996-03-1</w:t>
      </w:r>
    </w:p>
    <w:p w:rsidR="00A628CB" w:rsidRPr="00A628CB" w:rsidRDefault="00A628CB" w:rsidP="00AC4C4B">
      <w:pPr>
        <w:rPr>
          <w:rFonts w:ascii="Arial" w:hAnsi="Arial" w:cs="Arial"/>
        </w:rPr>
      </w:pPr>
      <w:r w:rsidRPr="00A628CB">
        <w:rPr>
          <w:rFonts w:ascii="Arial" w:hAnsi="Arial" w:cs="Arial"/>
        </w:rPr>
        <w:t>Date 14 March 2013</w:t>
      </w:r>
    </w:p>
    <w:p w:rsidR="00A628CB" w:rsidRPr="00A628CB" w:rsidRDefault="00A628CB" w:rsidP="00AC4C4B">
      <w:pPr>
        <w:rPr>
          <w:rFonts w:ascii="Arial" w:hAnsi="Arial" w:cs="Arial"/>
        </w:rPr>
      </w:pPr>
      <w:r w:rsidRPr="00A628CB">
        <w:rPr>
          <w:rFonts w:ascii="Arial" w:hAnsi="Arial" w:cs="Arial"/>
        </w:rPr>
        <w:t>Comments, questions or suggested amendments to the Guidelines should be directed to:</w:t>
      </w:r>
    </w:p>
    <w:p w:rsidR="00A628CB" w:rsidRPr="00A628CB" w:rsidRDefault="00A628CB" w:rsidP="00AC4C4B">
      <w:pPr>
        <w:rPr>
          <w:rFonts w:ascii="Arial" w:hAnsi="Arial" w:cs="Arial"/>
        </w:rPr>
      </w:pPr>
      <w:r w:rsidRPr="00A628CB">
        <w:rPr>
          <w:rFonts w:ascii="Arial" w:hAnsi="Arial" w:cs="Arial"/>
        </w:rPr>
        <w:t>Multicultural Access and Equity</w:t>
      </w:r>
    </w:p>
    <w:p w:rsidR="00A628CB" w:rsidRPr="00A628CB" w:rsidRDefault="00A628CB" w:rsidP="00AC4C4B">
      <w:pPr>
        <w:rPr>
          <w:rFonts w:ascii="Arial" w:hAnsi="Arial" w:cs="Arial"/>
        </w:rPr>
      </w:pPr>
      <w:r w:rsidRPr="00A628CB">
        <w:rPr>
          <w:rFonts w:ascii="Arial" w:hAnsi="Arial" w:cs="Arial"/>
        </w:rPr>
        <w:t>Department of Immigration and Citizenship</w:t>
      </w:r>
    </w:p>
    <w:p w:rsidR="00A628CB" w:rsidRPr="00A628CB" w:rsidRDefault="00A628CB" w:rsidP="00AC4C4B">
      <w:pPr>
        <w:rPr>
          <w:rFonts w:ascii="Arial" w:hAnsi="Arial" w:cs="Arial"/>
        </w:rPr>
      </w:pPr>
      <w:r w:rsidRPr="00A628CB">
        <w:rPr>
          <w:rFonts w:ascii="Arial" w:hAnsi="Arial" w:cs="Arial"/>
        </w:rPr>
        <w:t>PO Box 25, Belconnen ACT 2616</w:t>
      </w:r>
    </w:p>
    <w:p w:rsidR="00A628CB" w:rsidRPr="00A628CB" w:rsidRDefault="00A628CB" w:rsidP="00AC4C4B">
      <w:pPr>
        <w:rPr>
          <w:rFonts w:ascii="Arial" w:hAnsi="Arial" w:cs="Arial"/>
        </w:rPr>
      </w:pPr>
      <w:r w:rsidRPr="00A628CB">
        <w:rPr>
          <w:rFonts w:ascii="Arial" w:hAnsi="Arial" w:cs="Arial"/>
        </w:rPr>
        <w:t xml:space="preserve">Email: </w:t>
      </w:r>
      <w:hyperlink r:id="rId13">
        <w:r w:rsidRPr="00A628CB">
          <w:rPr>
            <w:rStyle w:val="Hyperlink"/>
            <w:rFonts w:ascii="Arial" w:hAnsi="Arial" w:cs="Arial"/>
          </w:rPr>
          <w:t>accessandequity@immi.gov.au</w:t>
        </w:r>
      </w:hyperlink>
    </w:p>
    <w:p w:rsidR="00E60BD3" w:rsidRDefault="00E60BD3" w:rsidP="00AC4C4B">
      <w:pPr>
        <w:widowControl/>
        <w:rPr>
          <w:rFonts w:ascii="Arial" w:hAnsi="Arial" w:cs="Arial"/>
        </w:rPr>
      </w:pPr>
      <w:r>
        <w:rPr>
          <w:rFonts w:ascii="Arial" w:hAnsi="Arial" w:cs="Arial"/>
        </w:rPr>
        <w:br w:type="page"/>
      </w:r>
    </w:p>
    <w:p w:rsidR="00C85776" w:rsidRPr="00E106F0" w:rsidRDefault="00C85776" w:rsidP="00E527CD">
      <w:pPr>
        <w:pStyle w:val="Heading3"/>
        <w:spacing w:before="0" w:after="240"/>
      </w:pPr>
      <w:r w:rsidRPr="00E106F0">
        <w:lastRenderedPageBreak/>
        <w:t>FOREWORD</w:t>
      </w:r>
    </w:p>
    <w:p w:rsidR="00C85776" w:rsidRPr="00C85776" w:rsidRDefault="00C85776" w:rsidP="00AC4C4B">
      <w:pPr>
        <w:rPr>
          <w:rFonts w:ascii="Arial" w:hAnsi="Arial" w:cs="Arial"/>
        </w:rPr>
      </w:pPr>
      <w:r w:rsidRPr="00C85776">
        <w:rPr>
          <w:rFonts w:ascii="Arial" w:hAnsi="Arial" w:cs="Arial"/>
        </w:rPr>
        <w:t xml:space="preserve">I am pleased to present the </w:t>
      </w:r>
      <w:r w:rsidRPr="00C85776">
        <w:rPr>
          <w:rFonts w:ascii="Arial" w:hAnsi="Arial" w:cs="Arial"/>
          <w:i/>
        </w:rPr>
        <w:t>Multicultural language services guidelines for Australian Government agencies</w:t>
      </w:r>
      <w:r w:rsidRPr="00C85776">
        <w:rPr>
          <w:rFonts w:ascii="Arial" w:hAnsi="Arial" w:cs="Arial"/>
        </w:rPr>
        <w:t xml:space="preserve">, which accompanies the </w:t>
      </w:r>
      <w:r w:rsidRPr="00C85776">
        <w:rPr>
          <w:rFonts w:ascii="Arial" w:hAnsi="Arial" w:cs="Arial"/>
          <w:i/>
        </w:rPr>
        <w:t xml:space="preserve">Outline of procedures for procuring interpreting services, Outline of procedures for procuring translating services, </w:t>
      </w:r>
      <w:r w:rsidRPr="00C85776">
        <w:rPr>
          <w:rFonts w:ascii="Arial" w:hAnsi="Arial" w:cs="Arial"/>
        </w:rPr>
        <w:t xml:space="preserve">and a </w:t>
      </w:r>
      <w:r w:rsidRPr="00C85776">
        <w:rPr>
          <w:rFonts w:ascii="Arial" w:hAnsi="Arial" w:cs="Arial"/>
          <w:i/>
        </w:rPr>
        <w:t>Model for assessing interpreting and translating services.</w:t>
      </w:r>
    </w:p>
    <w:p w:rsidR="00C85776" w:rsidRPr="00C85776" w:rsidRDefault="00C85776" w:rsidP="00AC4C4B">
      <w:pPr>
        <w:rPr>
          <w:rFonts w:ascii="Arial" w:hAnsi="Arial" w:cs="Arial"/>
        </w:rPr>
      </w:pPr>
      <w:r w:rsidRPr="00C85776">
        <w:rPr>
          <w:rFonts w:ascii="Arial" w:hAnsi="Arial" w:cs="Arial"/>
        </w:rPr>
        <w:t xml:space="preserve">The Guidelines, the Procedures and the Model replace the previous document </w:t>
      </w:r>
      <w:r w:rsidRPr="00C85776">
        <w:rPr>
          <w:rFonts w:ascii="Arial" w:hAnsi="Arial" w:cs="Arial"/>
          <w:i/>
        </w:rPr>
        <w:t>Language services guidelines: A toolkit for Commonwealth agencies</w:t>
      </w:r>
      <w:r w:rsidRPr="00C85776">
        <w:rPr>
          <w:rFonts w:ascii="Arial" w:hAnsi="Arial" w:cs="Arial"/>
        </w:rPr>
        <w:t>, which was introduced in 2002. Historically, the Australian Government has seen</w:t>
      </w:r>
      <w:r w:rsidR="00B306D9">
        <w:rPr>
          <w:rFonts w:ascii="Arial" w:hAnsi="Arial" w:cs="Arial"/>
        </w:rPr>
        <w:t xml:space="preserve"> </w:t>
      </w:r>
      <w:r w:rsidRPr="00C85776">
        <w:rPr>
          <w:rFonts w:ascii="Arial" w:hAnsi="Arial" w:cs="Arial"/>
        </w:rPr>
        <w:t>the provision of effective communication services for adult migrants as a key to their social and economic integration. Today, new language skills, cultural competency, the ability to navigate support systems, and access to social networks are some of the issues migrants face in successfully integrating into Australian society. For others who migrated in the decades following the Second World War, the challenges of ageing become more complex as acquired English language skills may become progressively diminished.</w:t>
      </w:r>
    </w:p>
    <w:p w:rsidR="00C85776" w:rsidRPr="00C85776" w:rsidRDefault="00C85776" w:rsidP="00AC4C4B">
      <w:pPr>
        <w:rPr>
          <w:rFonts w:ascii="Arial" w:hAnsi="Arial" w:cs="Arial"/>
        </w:rPr>
      </w:pPr>
      <w:r w:rsidRPr="00C85776">
        <w:rPr>
          <w:rFonts w:ascii="Arial" w:hAnsi="Arial" w:cs="Arial"/>
        </w:rPr>
        <w:t>For some officers who provide a service to people with different communication needs, their duties may be the first experience of interacting with people from different cultures. Given the right tools to communicate, it is an experience that often brings officers practical understanding of the needs of linguistically and culturally diverse people.</w:t>
      </w:r>
    </w:p>
    <w:p w:rsidR="00C85776" w:rsidRPr="00C85776" w:rsidRDefault="00C85776" w:rsidP="00AC4C4B">
      <w:pPr>
        <w:rPr>
          <w:rFonts w:ascii="Arial" w:hAnsi="Arial" w:cs="Arial"/>
        </w:rPr>
      </w:pPr>
      <w:r w:rsidRPr="00C85776">
        <w:rPr>
          <w:rFonts w:ascii="Arial" w:hAnsi="Arial" w:cs="Arial"/>
        </w:rPr>
        <w:t xml:space="preserve">The assistance that Australian Government officers provide may assist individuals and families to integrate more successfully. Language services used in the provision of these services result in opening up the doors to government. The services delivered are not only provided on behalf of government, they </w:t>
      </w:r>
      <w:proofErr w:type="spellStart"/>
      <w:r w:rsidRPr="00C85776">
        <w:rPr>
          <w:rFonts w:ascii="Arial" w:hAnsi="Arial" w:cs="Arial"/>
        </w:rPr>
        <w:t>area</w:t>
      </w:r>
      <w:proofErr w:type="spellEnd"/>
      <w:r w:rsidRPr="00C85776">
        <w:rPr>
          <w:rFonts w:ascii="Arial" w:hAnsi="Arial" w:cs="Arial"/>
        </w:rPr>
        <w:t xml:space="preserve"> vital part of the Australian Government’s broader multicultural policy and its multicultural access and equity obligations to those migrants who have settled here.</w:t>
      </w:r>
    </w:p>
    <w:p w:rsidR="00C85776" w:rsidRPr="00C85776" w:rsidRDefault="00C85776" w:rsidP="00AC4C4B">
      <w:pPr>
        <w:rPr>
          <w:rFonts w:ascii="Arial" w:hAnsi="Arial" w:cs="Arial"/>
        </w:rPr>
      </w:pPr>
      <w:r w:rsidRPr="00C85776">
        <w:rPr>
          <w:rFonts w:ascii="Arial" w:hAnsi="Arial" w:cs="Arial"/>
        </w:rPr>
        <w:t>I want to stress the commitment of Australian Government agencies to building and maintaining effective linkages with our diverse communities and fostering particip</w:t>
      </w:r>
      <w:r w:rsidR="0003679E">
        <w:rPr>
          <w:rFonts w:ascii="Arial" w:hAnsi="Arial" w:cs="Arial"/>
        </w:rPr>
        <w:t xml:space="preserve">ation by all in community life. </w:t>
      </w:r>
      <w:r w:rsidRPr="00C85776">
        <w:rPr>
          <w:rFonts w:ascii="Arial" w:hAnsi="Arial" w:cs="Arial"/>
        </w:rPr>
        <w:t>Through the language services provided to our diverse communities, our aspiration to be a compassionate and inclusive nation is continually satisfied.</w:t>
      </w:r>
    </w:p>
    <w:p w:rsidR="00C85776" w:rsidRPr="00C85776" w:rsidRDefault="00C85776" w:rsidP="00AC4C4B">
      <w:pPr>
        <w:rPr>
          <w:rFonts w:ascii="Arial" w:hAnsi="Arial" w:cs="Arial"/>
        </w:rPr>
      </w:pPr>
      <w:r w:rsidRPr="00C85776">
        <w:rPr>
          <w:rFonts w:ascii="Arial" w:hAnsi="Arial" w:cs="Arial"/>
        </w:rPr>
        <w:t xml:space="preserve">I commend these </w:t>
      </w:r>
      <w:r w:rsidRPr="00C85776">
        <w:rPr>
          <w:rFonts w:ascii="Arial" w:hAnsi="Arial" w:cs="Arial"/>
          <w:i/>
        </w:rPr>
        <w:t>Multicultural language services guid</w:t>
      </w:r>
      <w:r w:rsidRPr="00C85776">
        <w:rPr>
          <w:rFonts w:ascii="Arial" w:hAnsi="Arial" w:cs="Arial"/>
        </w:rPr>
        <w:t>e</w:t>
      </w:r>
      <w:r w:rsidRPr="00C85776">
        <w:rPr>
          <w:rFonts w:ascii="Arial" w:hAnsi="Arial" w:cs="Arial"/>
          <w:i/>
        </w:rPr>
        <w:t>lines for Australian</w:t>
      </w:r>
      <w:r>
        <w:rPr>
          <w:rFonts w:ascii="Arial" w:hAnsi="Arial" w:cs="Arial"/>
          <w:i/>
        </w:rPr>
        <w:t xml:space="preserve"> </w:t>
      </w:r>
      <w:r w:rsidRPr="00C85776">
        <w:rPr>
          <w:rFonts w:ascii="Arial" w:hAnsi="Arial" w:cs="Arial"/>
          <w:i/>
        </w:rPr>
        <w:t>Government agencies.</w:t>
      </w:r>
    </w:p>
    <w:p w:rsidR="00C85776" w:rsidRPr="00C85776" w:rsidRDefault="00C85776" w:rsidP="00AC4C4B">
      <w:pPr>
        <w:rPr>
          <w:rFonts w:ascii="Arial" w:hAnsi="Arial" w:cs="Arial"/>
        </w:rPr>
      </w:pPr>
      <w:r w:rsidRPr="00C85776">
        <w:rPr>
          <w:rFonts w:ascii="Arial" w:hAnsi="Arial" w:cs="Arial"/>
        </w:rPr>
        <w:t>Martin Bowles PSM</w:t>
      </w:r>
    </w:p>
    <w:p w:rsidR="00C85776" w:rsidRDefault="00C85776" w:rsidP="00AC4C4B">
      <w:pPr>
        <w:rPr>
          <w:rFonts w:ascii="Arial" w:hAnsi="Arial" w:cs="Arial"/>
        </w:rPr>
      </w:pPr>
      <w:r w:rsidRPr="00C85776">
        <w:rPr>
          <w:rFonts w:ascii="Arial" w:hAnsi="Arial" w:cs="Arial"/>
        </w:rPr>
        <w:t>Secretary</w:t>
      </w:r>
    </w:p>
    <w:p w:rsidR="00C85776" w:rsidRPr="00635EDD" w:rsidRDefault="00C85776" w:rsidP="00AC4C4B">
      <w:pPr>
        <w:spacing w:after="0"/>
        <w:ind w:right="5369" w:firstLine="720"/>
        <w:rPr>
          <w:rFonts w:ascii="Univers-Condensed" w:eastAsia="Univers-Condensed" w:hAnsi="Univers-Condensed" w:cs="Univers-Condensed"/>
          <w:sz w:val="19"/>
          <w:szCs w:val="19"/>
        </w:rPr>
      </w:pPr>
      <w:r>
        <w:br w:type="page"/>
      </w:r>
    </w:p>
    <w:p w:rsidR="00C85776" w:rsidRPr="00635EDD" w:rsidRDefault="00C85776" w:rsidP="00AC4C4B">
      <w:pPr>
        <w:tabs>
          <w:tab w:val="left" w:pos="10460"/>
        </w:tabs>
        <w:spacing w:after="0"/>
        <w:ind w:left="1780" w:right="-20"/>
        <w:sectPr w:rsidR="00C85776" w:rsidRPr="00635EDD" w:rsidSect="00C85776">
          <w:footerReference w:type="even" r:id="rId14"/>
          <w:pgSz w:w="11920" w:h="16840"/>
          <w:pgMar w:top="1440" w:right="1440" w:bottom="1440" w:left="1440" w:header="0" w:footer="564" w:gutter="0"/>
          <w:cols w:space="720"/>
          <w:docGrid w:linePitch="299"/>
        </w:sectPr>
      </w:pPr>
    </w:p>
    <w:p w:rsidR="00C85776" w:rsidRPr="00C85776" w:rsidRDefault="00C85776" w:rsidP="00AC4C4B">
      <w:pPr>
        <w:spacing w:after="0"/>
        <w:ind w:left="720" w:right="5369" w:firstLine="720"/>
        <w:rPr>
          <w:rFonts w:ascii="Arial" w:eastAsia="Univers-CondensedBold" w:hAnsi="Arial" w:cs="Arial"/>
          <w:b/>
          <w:sz w:val="32"/>
          <w:szCs w:val="32"/>
        </w:rPr>
      </w:pPr>
      <w:r w:rsidRPr="00C85776">
        <w:rPr>
          <w:rFonts w:ascii="Arial" w:eastAsia="Univers-CondensedBold" w:hAnsi="Arial" w:cs="Arial"/>
          <w:b/>
          <w:spacing w:val="4"/>
          <w:position w:val="-1"/>
          <w:sz w:val="32"/>
          <w:szCs w:val="32"/>
        </w:rPr>
        <w:lastRenderedPageBreak/>
        <w:t>CONTENTS</w:t>
      </w:r>
    </w:p>
    <w:p w:rsidR="00C85776" w:rsidRPr="00C85776" w:rsidRDefault="00C85776" w:rsidP="00AC4C4B">
      <w:pPr>
        <w:spacing w:before="4" w:after="0"/>
        <w:rPr>
          <w:rFonts w:ascii="Arial" w:hAnsi="Arial" w:cs="Arial"/>
        </w:rPr>
      </w:pPr>
    </w:p>
    <w:p w:rsidR="00C85776" w:rsidRPr="00C85776" w:rsidRDefault="00C85776" w:rsidP="00AC4C4B">
      <w:pPr>
        <w:spacing w:after="0"/>
        <w:rPr>
          <w:rFonts w:ascii="Arial" w:hAnsi="Arial" w:cs="Arial"/>
        </w:rPr>
      </w:pPr>
    </w:p>
    <w:p w:rsidR="00C85776" w:rsidRPr="00C85776" w:rsidRDefault="00C85776" w:rsidP="00AC4C4B">
      <w:pPr>
        <w:tabs>
          <w:tab w:val="left" w:pos="10540"/>
        </w:tabs>
        <w:spacing w:after="0"/>
        <w:ind w:left="1440" w:right="-20"/>
        <w:rPr>
          <w:rFonts w:ascii="Arial" w:eastAsia="Univers-CondensedBold" w:hAnsi="Arial" w:cs="Arial"/>
          <w:b/>
        </w:rPr>
      </w:pPr>
      <w:r w:rsidRPr="00C85776">
        <w:rPr>
          <w:rFonts w:ascii="Arial" w:eastAsia="Univers-CondensedBold" w:hAnsi="Arial" w:cs="Arial"/>
          <w:b/>
          <w:spacing w:val="2"/>
        </w:rPr>
        <w:t>1</w:t>
      </w:r>
      <w:r w:rsidRPr="00C85776">
        <w:rPr>
          <w:rFonts w:ascii="Arial" w:eastAsia="Univers-CondensedBold" w:hAnsi="Arial" w:cs="Arial"/>
          <w:b/>
        </w:rPr>
        <w:t xml:space="preserve">. </w:t>
      </w:r>
      <w:r w:rsidRPr="00C85776">
        <w:rPr>
          <w:rFonts w:ascii="Arial" w:eastAsia="Univers-CondensedBold" w:hAnsi="Arial" w:cs="Arial"/>
          <w:b/>
          <w:spacing w:val="14"/>
        </w:rPr>
        <w:t xml:space="preserve"> </w:t>
      </w:r>
      <w:r w:rsidRPr="00C85776">
        <w:rPr>
          <w:rFonts w:ascii="Arial" w:eastAsia="Univers-CondensedBold" w:hAnsi="Arial" w:cs="Arial"/>
          <w:b/>
          <w:spacing w:val="9"/>
        </w:rPr>
        <w:t>I</w:t>
      </w:r>
      <w:r w:rsidRPr="00C85776">
        <w:rPr>
          <w:rFonts w:ascii="Arial" w:eastAsia="Univers-CondensedBold" w:hAnsi="Arial" w:cs="Arial"/>
          <w:b/>
          <w:spacing w:val="2"/>
        </w:rPr>
        <w:t>NT</w:t>
      </w:r>
      <w:r w:rsidRPr="00C85776">
        <w:rPr>
          <w:rFonts w:ascii="Arial" w:eastAsia="Univers-CondensedBold" w:hAnsi="Arial" w:cs="Arial"/>
          <w:b/>
          <w:spacing w:val="9"/>
        </w:rPr>
        <w:t>R</w:t>
      </w:r>
      <w:r w:rsidRPr="00C85776">
        <w:rPr>
          <w:rFonts w:ascii="Arial" w:eastAsia="Univers-CondensedBold" w:hAnsi="Arial" w:cs="Arial"/>
          <w:b/>
          <w:spacing w:val="-2"/>
        </w:rPr>
        <w:t>O</w:t>
      </w:r>
      <w:r w:rsidRPr="00C85776">
        <w:rPr>
          <w:rFonts w:ascii="Arial" w:eastAsia="Univers-CondensedBold" w:hAnsi="Arial" w:cs="Arial"/>
          <w:b/>
          <w:spacing w:val="2"/>
        </w:rPr>
        <w:t>DU</w:t>
      </w:r>
      <w:r w:rsidRPr="00C85776">
        <w:rPr>
          <w:rFonts w:ascii="Arial" w:eastAsia="Univers-CondensedBold" w:hAnsi="Arial" w:cs="Arial"/>
          <w:b/>
          <w:spacing w:val="6"/>
        </w:rPr>
        <w:t>C</w:t>
      </w:r>
      <w:r w:rsidRPr="00C85776">
        <w:rPr>
          <w:rFonts w:ascii="Arial" w:eastAsia="Univers-CondensedBold" w:hAnsi="Arial" w:cs="Arial"/>
          <w:b/>
          <w:spacing w:val="2"/>
        </w:rPr>
        <w:t>TIO</w:t>
      </w:r>
      <w:r w:rsidRPr="00C85776">
        <w:rPr>
          <w:rFonts w:ascii="Arial" w:eastAsia="Univers-CondensedBold" w:hAnsi="Arial" w:cs="Arial"/>
          <w:b/>
        </w:rPr>
        <w:t>N</w:t>
      </w:r>
      <w:r w:rsidRPr="00C85776">
        <w:rPr>
          <w:rFonts w:ascii="Arial" w:eastAsia="Univers-CondensedBold" w:hAnsi="Arial" w:cs="Arial"/>
          <w:b/>
        </w:rPr>
        <w:tab/>
        <w:t>7</w:t>
      </w:r>
    </w:p>
    <w:p w:rsidR="00C85776" w:rsidRPr="00C85776" w:rsidRDefault="00C85776" w:rsidP="00AC4C4B">
      <w:pPr>
        <w:tabs>
          <w:tab w:val="left" w:pos="10540"/>
        </w:tabs>
        <w:spacing w:after="0"/>
        <w:ind w:left="1440" w:right="-20"/>
        <w:rPr>
          <w:rFonts w:ascii="Arial" w:eastAsia="Univers-CondensedBold" w:hAnsi="Arial" w:cs="Arial"/>
          <w:b/>
        </w:rPr>
      </w:pPr>
    </w:p>
    <w:p w:rsidR="00C85776" w:rsidRPr="00C85776" w:rsidRDefault="00C85776" w:rsidP="00AC4C4B">
      <w:pPr>
        <w:tabs>
          <w:tab w:val="left" w:pos="10540"/>
        </w:tabs>
        <w:spacing w:after="0"/>
        <w:ind w:left="1780" w:right="-20"/>
        <w:rPr>
          <w:rFonts w:ascii="Arial" w:eastAsia="Univers-Condensed" w:hAnsi="Arial" w:cs="Arial"/>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Language</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service</w:t>
      </w:r>
      <w:r w:rsidRPr="00C85776">
        <w:rPr>
          <w:rFonts w:ascii="Arial" w:eastAsia="Univers-Condensed" w:hAnsi="Arial" w:cs="Arial"/>
        </w:rPr>
        <w:t>s</w:t>
      </w:r>
      <w:r w:rsidRPr="00C85776">
        <w:rPr>
          <w:rFonts w:ascii="Arial" w:eastAsia="Univers-Condensed" w:hAnsi="Arial" w:cs="Arial"/>
        </w:rPr>
        <w:tab/>
        <w:t>8</w:t>
      </w:r>
    </w:p>
    <w:p w:rsidR="00C85776" w:rsidRPr="00C85776" w:rsidRDefault="00C85776" w:rsidP="00AC4C4B">
      <w:pPr>
        <w:tabs>
          <w:tab w:val="left" w:pos="10540"/>
        </w:tabs>
        <w:spacing w:after="0"/>
        <w:ind w:left="1780" w:right="-20"/>
        <w:rPr>
          <w:rFonts w:ascii="Arial" w:eastAsia="Univers-Condensed" w:hAnsi="Arial" w:cs="Arial"/>
        </w:rPr>
      </w:pPr>
    </w:p>
    <w:p w:rsidR="00C85776" w:rsidRPr="00C85776" w:rsidRDefault="00C85776" w:rsidP="00AC4C4B">
      <w:pPr>
        <w:tabs>
          <w:tab w:val="left" w:pos="10540"/>
        </w:tabs>
        <w:spacing w:after="0"/>
        <w:ind w:left="1780" w:right="-20"/>
        <w:rPr>
          <w:rFonts w:ascii="Arial" w:eastAsia="Univers-Condensed" w:hAnsi="Arial" w:cs="Arial"/>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Objective</w:t>
      </w:r>
      <w:r w:rsidRPr="00C85776">
        <w:rPr>
          <w:rFonts w:ascii="Arial" w:eastAsia="Univers-Condensed" w:hAnsi="Arial" w:cs="Arial"/>
        </w:rPr>
        <w:t>s</w:t>
      </w:r>
      <w:r w:rsidRPr="00C85776">
        <w:rPr>
          <w:rFonts w:ascii="Arial" w:eastAsia="Univers-Condensed" w:hAnsi="Arial" w:cs="Arial"/>
        </w:rPr>
        <w:tab/>
        <w:t>8</w:t>
      </w:r>
    </w:p>
    <w:p w:rsidR="00C85776" w:rsidRPr="00C85776" w:rsidRDefault="00C85776" w:rsidP="00AC4C4B">
      <w:pPr>
        <w:tabs>
          <w:tab w:val="left" w:pos="10540"/>
        </w:tabs>
        <w:spacing w:after="0"/>
        <w:ind w:left="1780" w:right="-20"/>
        <w:rPr>
          <w:rFonts w:ascii="Arial" w:eastAsia="Univers-Condensed" w:hAnsi="Arial" w:cs="Arial"/>
        </w:rPr>
      </w:pPr>
    </w:p>
    <w:p w:rsidR="00C85776" w:rsidRPr="00C85776" w:rsidRDefault="00C85776" w:rsidP="00AC4C4B">
      <w:pPr>
        <w:tabs>
          <w:tab w:val="left" w:pos="10540"/>
        </w:tabs>
        <w:spacing w:after="0"/>
        <w:ind w:left="1780" w:right="-20"/>
        <w:rPr>
          <w:rFonts w:ascii="Arial" w:eastAsia="Univers-Condensed" w:hAnsi="Arial" w:cs="Arial"/>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Broade</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polic</w:t>
      </w:r>
      <w:r w:rsidRPr="00C85776">
        <w:rPr>
          <w:rFonts w:ascii="Arial" w:eastAsia="Univers-Condensed" w:hAnsi="Arial" w:cs="Arial"/>
        </w:rPr>
        <w:t>y</w:t>
      </w:r>
      <w:r w:rsidRPr="00C85776">
        <w:rPr>
          <w:rFonts w:ascii="Arial" w:eastAsia="Univers-Condensed" w:hAnsi="Arial" w:cs="Arial"/>
          <w:spacing w:val="4"/>
        </w:rPr>
        <w:t xml:space="preserve"> </w:t>
      </w:r>
      <w:r w:rsidRPr="00C85776">
        <w:rPr>
          <w:rFonts w:ascii="Arial" w:eastAsia="Univers-Condensed" w:hAnsi="Arial" w:cs="Arial"/>
          <w:spacing w:val="2"/>
        </w:rPr>
        <w:t>an</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spacing w:val="2"/>
        </w:rPr>
        <w:t>reportin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framewor</w:t>
      </w:r>
      <w:r w:rsidR="0004672C">
        <w:rPr>
          <w:rFonts w:ascii="Arial" w:eastAsia="Univers-Condensed" w:hAnsi="Arial" w:cs="Arial"/>
        </w:rPr>
        <w:t>k</w:t>
      </w:r>
      <w:r w:rsidR="0004672C">
        <w:rPr>
          <w:rFonts w:ascii="Arial" w:eastAsia="Univers-Condensed" w:hAnsi="Arial" w:cs="Arial"/>
        </w:rPr>
        <w:tab/>
        <w:t>8</w:t>
      </w:r>
    </w:p>
    <w:p w:rsidR="00C85776" w:rsidRPr="00C85776" w:rsidRDefault="00C85776" w:rsidP="00AC4C4B">
      <w:pPr>
        <w:tabs>
          <w:tab w:val="left" w:pos="1054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Th</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rol</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o</w:t>
      </w:r>
      <w:r w:rsidRPr="00C85776">
        <w:rPr>
          <w:rFonts w:ascii="Arial" w:eastAsia="Univers-Condensed" w:hAnsi="Arial" w:cs="Arial"/>
        </w:rPr>
        <w:t>f</w:t>
      </w:r>
      <w:r w:rsidRPr="00C85776">
        <w:rPr>
          <w:rFonts w:ascii="Arial" w:eastAsia="Univers-Condensed" w:hAnsi="Arial" w:cs="Arial"/>
          <w:spacing w:val="4"/>
        </w:rPr>
        <w:t xml:space="preserve"> </w:t>
      </w:r>
      <w:r w:rsidRPr="00C85776">
        <w:rPr>
          <w:rFonts w:ascii="Arial" w:eastAsia="Univers-Condensed" w:hAnsi="Arial" w:cs="Arial"/>
          <w:spacing w:val="2"/>
        </w:rPr>
        <w:t>languag</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service</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i</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Australia</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Governmen</w:t>
      </w:r>
      <w:r w:rsidRPr="00C85776">
        <w:rPr>
          <w:rFonts w:ascii="Arial" w:eastAsia="Univers-Condensed" w:hAnsi="Arial" w:cs="Arial"/>
        </w:rPr>
        <w:t>t</w:t>
      </w:r>
      <w:r w:rsidRPr="00C85776">
        <w:rPr>
          <w:rFonts w:ascii="Arial" w:eastAsia="Univers-Condensed" w:hAnsi="Arial" w:cs="Arial"/>
        </w:rPr>
        <w:tab/>
      </w:r>
      <w:r w:rsidR="0004672C">
        <w:rPr>
          <w:rFonts w:ascii="Arial" w:eastAsia="Univers-Condensed" w:hAnsi="Arial" w:cs="Arial"/>
          <w:spacing w:val="2"/>
        </w:rPr>
        <w:t>15</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Identifyin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targe</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group</w:t>
      </w:r>
      <w:r w:rsidRPr="00C85776">
        <w:rPr>
          <w:rFonts w:ascii="Arial" w:eastAsia="Univers-Condensed" w:hAnsi="Arial" w:cs="Arial"/>
        </w:rPr>
        <w:t>s</w:t>
      </w:r>
      <w:r w:rsidRPr="00C85776">
        <w:rPr>
          <w:rFonts w:ascii="Arial" w:eastAsia="Univers-Condensed" w:hAnsi="Arial" w:cs="Arial"/>
        </w:rPr>
        <w:tab/>
      </w:r>
      <w:r w:rsidR="0004672C">
        <w:rPr>
          <w:rFonts w:ascii="Arial" w:eastAsia="Univers-Condensed" w:hAnsi="Arial" w:cs="Arial"/>
          <w:spacing w:val="2"/>
        </w:rPr>
        <w:t>16</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Cost</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an</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spacing w:val="2"/>
        </w:rPr>
        <w:t>fundin</w:t>
      </w:r>
      <w:r w:rsidRPr="00C85776">
        <w:rPr>
          <w:rFonts w:ascii="Arial" w:eastAsia="Univers-Condensed" w:hAnsi="Arial" w:cs="Arial"/>
        </w:rPr>
        <w:t>g</w:t>
      </w:r>
      <w:r w:rsidRPr="00C85776">
        <w:rPr>
          <w:rFonts w:ascii="Arial" w:eastAsia="Univers-Condensed" w:hAnsi="Arial" w:cs="Arial"/>
        </w:rPr>
        <w:tab/>
      </w:r>
      <w:r w:rsidR="0004672C">
        <w:rPr>
          <w:rFonts w:ascii="Arial" w:eastAsia="Univers-Condensed" w:hAnsi="Arial" w:cs="Arial"/>
          <w:spacing w:val="2"/>
        </w:rPr>
        <w:t>16</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Procurin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languag</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service</w:t>
      </w:r>
      <w:r w:rsidRPr="00C85776">
        <w:rPr>
          <w:rFonts w:ascii="Arial" w:eastAsia="Univers-Condensed" w:hAnsi="Arial" w:cs="Arial"/>
        </w:rPr>
        <w:t>s</w:t>
      </w:r>
      <w:r w:rsidRPr="00C85776">
        <w:rPr>
          <w:rFonts w:ascii="Arial" w:eastAsia="Univers-Condensed" w:hAnsi="Arial" w:cs="Arial"/>
        </w:rPr>
        <w:tab/>
      </w:r>
      <w:r w:rsidR="0004672C">
        <w:rPr>
          <w:rFonts w:ascii="Arial" w:eastAsia="Univers-Condensed" w:hAnsi="Arial" w:cs="Arial"/>
          <w:spacing w:val="2"/>
        </w:rPr>
        <w:t>17</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Monitoring</w:t>
      </w: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evaluatio</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an</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spacing w:val="2"/>
        </w:rPr>
        <w:t>reportin</w:t>
      </w:r>
      <w:r w:rsidRPr="00C85776">
        <w:rPr>
          <w:rFonts w:ascii="Arial" w:eastAsia="Univers-Condensed" w:hAnsi="Arial" w:cs="Arial"/>
        </w:rPr>
        <w:t>g</w:t>
      </w:r>
      <w:r w:rsidRPr="00C85776">
        <w:rPr>
          <w:rFonts w:ascii="Arial" w:eastAsia="Univers-Condensed" w:hAnsi="Arial" w:cs="Arial"/>
        </w:rPr>
        <w:tab/>
      </w:r>
      <w:r w:rsidR="0004672C">
        <w:rPr>
          <w:rFonts w:ascii="Arial" w:eastAsia="Univers-Condensed" w:hAnsi="Arial" w:cs="Arial"/>
          <w:spacing w:val="2"/>
        </w:rPr>
        <w:t>18</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Mechanism</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fo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feedback</w:t>
      </w: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complaints</w:t>
      </w: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an</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spacing w:val="2"/>
        </w:rPr>
        <w:t>compliment</w:t>
      </w:r>
      <w:r w:rsidRPr="00C85776">
        <w:rPr>
          <w:rFonts w:ascii="Arial" w:eastAsia="Univers-Condensed" w:hAnsi="Arial" w:cs="Arial"/>
        </w:rPr>
        <w:t>s</w:t>
      </w:r>
      <w:r w:rsidRPr="00C85776">
        <w:rPr>
          <w:rFonts w:ascii="Arial" w:eastAsia="Univers-Condensed" w:hAnsi="Arial" w:cs="Arial"/>
        </w:rPr>
        <w:tab/>
      </w:r>
      <w:r w:rsidRPr="00C85776">
        <w:rPr>
          <w:rFonts w:ascii="Arial" w:eastAsia="Univers-Condensed" w:hAnsi="Arial" w:cs="Arial"/>
          <w:spacing w:val="2"/>
        </w:rPr>
        <w:t>20</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Staf</w:t>
      </w:r>
      <w:r w:rsidRPr="00C85776">
        <w:rPr>
          <w:rFonts w:ascii="Arial" w:eastAsia="Univers-Condensed" w:hAnsi="Arial" w:cs="Arial"/>
        </w:rPr>
        <w:t>f</w:t>
      </w:r>
      <w:r w:rsidRPr="00C85776">
        <w:rPr>
          <w:rFonts w:ascii="Arial" w:eastAsia="Univers-Condensed" w:hAnsi="Arial" w:cs="Arial"/>
          <w:spacing w:val="4"/>
        </w:rPr>
        <w:t xml:space="preserve"> </w:t>
      </w:r>
      <w:r w:rsidRPr="00C85776">
        <w:rPr>
          <w:rFonts w:ascii="Arial" w:eastAsia="Univers-Condensed" w:hAnsi="Arial" w:cs="Arial"/>
          <w:spacing w:val="2"/>
        </w:rPr>
        <w:t>trainin</w:t>
      </w:r>
      <w:r w:rsidRPr="00C85776">
        <w:rPr>
          <w:rFonts w:ascii="Arial" w:eastAsia="Univers-Condensed" w:hAnsi="Arial" w:cs="Arial"/>
        </w:rPr>
        <w:t>g</w:t>
      </w:r>
      <w:r w:rsidRPr="00C85776">
        <w:rPr>
          <w:rFonts w:ascii="Arial" w:eastAsia="Univers-Condensed" w:hAnsi="Arial" w:cs="Arial"/>
        </w:rPr>
        <w:tab/>
      </w:r>
      <w:r w:rsidR="0004672C">
        <w:rPr>
          <w:rFonts w:ascii="Arial" w:eastAsia="Univers-Condensed" w:hAnsi="Arial" w:cs="Arial"/>
          <w:spacing w:val="2"/>
        </w:rPr>
        <w:t>21</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Ombudsman</w:t>
      </w:r>
      <w:r w:rsidRPr="00C85776">
        <w:rPr>
          <w:rFonts w:ascii="Arial" w:eastAsia="Univers-Condensed" w:hAnsi="Arial" w:cs="Arial"/>
          <w:spacing w:val="-12"/>
        </w:rPr>
        <w:t>’</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bes</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practic</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principle</w:t>
      </w:r>
      <w:r w:rsidRPr="00C85776">
        <w:rPr>
          <w:rFonts w:ascii="Arial" w:eastAsia="Univers-Condensed" w:hAnsi="Arial" w:cs="Arial"/>
        </w:rPr>
        <w:t>s</w:t>
      </w:r>
      <w:r w:rsidRPr="00C85776">
        <w:rPr>
          <w:rFonts w:ascii="Arial" w:eastAsia="Univers-Condensed" w:hAnsi="Arial" w:cs="Arial"/>
        </w:rPr>
        <w:tab/>
      </w:r>
      <w:r w:rsidR="0004672C">
        <w:rPr>
          <w:rFonts w:ascii="Arial" w:eastAsia="Univers-Condensed" w:hAnsi="Arial" w:cs="Arial"/>
          <w:spacing w:val="2"/>
        </w:rPr>
        <w:t>22</w:t>
      </w:r>
    </w:p>
    <w:p w:rsidR="00C85776" w:rsidRPr="00C85776" w:rsidRDefault="00C85776" w:rsidP="00AC4C4B">
      <w:pPr>
        <w:spacing w:after="0"/>
        <w:rPr>
          <w:rFonts w:ascii="Arial" w:hAnsi="Arial" w:cs="Arial"/>
        </w:rPr>
      </w:pPr>
    </w:p>
    <w:p w:rsidR="00C85776" w:rsidRPr="00C85776" w:rsidRDefault="00C85776" w:rsidP="00AC4C4B">
      <w:pPr>
        <w:spacing w:after="0"/>
        <w:rPr>
          <w:rFonts w:ascii="Arial" w:hAnsi="Arial" w:cs="Arial"/>
        </w:rPr>
      </w:pPr>
    </w:p>
    <w:p w:rsidR="00C85776" w:rsidRPr="00C85776" w:rsidRDefault="00C85776" w:rsidP="00AC4C4B">
      <w:pPr>
        <w:spacing w:after="0"/>
        <w:rPr>
          <w:rFonts w:ascii="Arial" w:hAnsi="Arial" w:cs="Arial"/>
        </w:rPr>
      </w:pPr>
    </w:p>
    <w:p w:rsidR="00C85776" w:rsidRPr="00C85776" w:rsidRDefault="00C85776" w:rsidP="00AC4C4B">
      <w:pPr>
        <w:spacing w:after="0"/>
        <w:rPr>
          <w:rFonts w:ascii="Arial" w:hAnsi="Arial" w:cs="Arial"/>
        </w:rPr>
      </w:pPr>
    </w:p>
    <w:p w:rsidR="00C85776" w:rsidRPr="00C85776" w:rsidRDefault="00C85776" w:rsidP="00AC4C4B">
      <w:pPr>
        <w:tabs>
          <w:tab w:val="left" w:pos="10460"/>
        </w:tabs>
        <w:spacing w:after="0"/>
        <w:ind w:left="1440" w:right="-20"/>
        <w:rPr>
          <w:rFonts w:ascii="Arial" w:eastAsia="Univers-CondensedBold" w:hAnsi="Arial" w:cs="Arial"/>
          <w:b/>
          <w:spacing w:val="2"/>
        </w:rPr>
      </w:pPr>
      <w:r w:rsidRPr="00C85776">
        <w:rPr>
          <w:rFonts w:ascii="Arial" w:eastAsia="Univers-CondensedBold" w:hAnsi="Arial" w:cs="Arial"/>
          <w:b/>
          <w:spacing w:val="2"/>
        </w:rPr>
        <w:t>2</w:t>
      </w:r>
      <w:r w:rsidRPr="00C85776">
        <w:rPr>
          <w:rFonts w:ascii="Arial" w:eastAsia="Univers-CondensedBold" w:hAnsi="Arial" w:cs="Arial"/>
          <w:b/>
        </w:rPr>
        <w:t xml:space="preserve">. </w:t>
      </w:r>
      <w:r w:rsidRPr="00C85776">
        <w:rPr>
          <w:rFonts w:ascii="Arial" w:eastAsia="Univers-CondensedBold" w:hAnsi="Arial" w:cs="Arial"/>
          <w:b/>
          <w:spacing w:val="14"/>
        </w:rPr>
        <w:t xml:space="preserve"> </w:t>
      </w:r>
      <w:r w:rsidRPr="00C85776">
        <w:rPr>
          <w:rFonts w:ascii="Arial" w:eastAsia="Univers-CondensedBold" w:hAnsi="Arial" w:cs="Arial"/>
          <w:b/>
          <w:spacing w:val="2"/>
        </w:rPr>
        <w:t>GUIDELINE</w:t>
      </w:r>
      <w:r w:rsidRPr="00C85776">
        <w:rPr>
          <w:rFonts w:ascii="Arial" w:eastAsia="Univers-CondensedBold" w:hAnsi="Arial" w:cs="Arial"/>
          <w:b/>
        </w:rPr>
        <w:t>S</w:t>
      </w:r>
      <w:r w:rsidRPr="00C85776">
        <w:rPr>
          <w:rFonts w:ascii="Arial" w:eastAsia="Univers-CondensedBold" w:hAnsi="Arial" w:cs="Arial"/>
          <w:b/>
          <w:spacing w:val="4"/>
        </w:rPr>
        <w:t xml:space="preserve"> </w:t>
      </w:r>
      <w:r w:rsidRPr="00C85776">
        <w:rPr>
          <w:rFonts w:ascii="Arial" w:eastAsia="Univers-CondensedBold" w:hAnsi="Arial" w:cs="Arial"/>
          <w:b/>
          <w:spacing w:val="2"/>
        </w:rPr>
        <w:t>FO</w:t>
      </w:r>
      <w:r w:rsidRPr="00C85776">
        <w:rPr>
          <w:rFonts w:ascii="Arial" w:eastAsia="Univers-CondensedBold" w:hAnsi="Arial" w:cs="Arial"/>
          <w:b/>
        </w:rPr>
        <w:t>R</w:t>
      </w:r>
      <w:r w:rsidRPr="00C85776">
        <w:rPr>
          <w:rFonts w:ascii="Arial" w:eastAsia="Univers-CondensedBold" w:hAnsi="Arial" w:cs="Arial"/>
          <w:b/>
          <w:spacing w:val="4"/>
        </w:rPr>
        <w:t xml:space="preserve"> </w:t>
      </w:r>
      <w:r w:rsidRPr="00C85776">
        <w:rPr>
          <w:rFonts w:ascii="Arial" w:eastAsia="Univers-CondensedBold" w:hAnsi="Arial" w:cs="Arial"/>
          <w:b/>
          <w:spacing w:val="2"/>
        </w:rPr>
        <w:t>ORA</w:t>
      </w:r>
      <w:r w:rsidRPr="00C85776">
        <w:rPr>
          <w:rFonts w:ascii="Arial" w:eastAsia="Univers-CondensedBold" w:hAnsi="Arial" w:cs="Arial"/>
          <w:b/>
        </w:rPr>
        <w:t>L</w:t>
      </w:r>
      <w:r w:rsidRPr="00C85776">
        <w:rPr>
          <w:rFonts w:ascii="Arial" w:eastAsia="Univers-CondensedBold" w:hAnsi="Arial" w:cs="Arial"/>
          <w:b/>
          <w:spacing w:val="4"/>
        </w:rPr>
        <w:t xml:space="preserve"> </w:t>
      </w:r>
      <w:r w:rsidRPr="00C85776">
        <w:rPr>
          <w:rFonts w:ascii="Arial" w:eastAsia="Univers-CondensedBold" w:hAnsi="Arial" w:cs="Arial"/>
          <w:b/>
          <w:spacing w:val="2"/>
        </w:rPr>
        <w:t>COMMUNIC</w:t>
      </w:r>
      <w:r w:rsidRPr="00C85776">
        <w:rPr>
          <w:rFonts w:ascii="Arial" w:eastAsia="Univers-CondensedBold" w:hAnsi="Arial" w:cs="Arial"/>
          <w:b/>
          <w:spacing w:val="-9"/>
        </w:rPr>
        <w:t>A</w:t>
      </w:r>
      <w:r w:rsidRPr="00C85776">
        <w:rPr>
          <w:rFonts w:ascii="Arial" w:eastAsia="Univers-CondensedBold" w:hAnsi="Arial" w:cs="Arial"/>
          <w:b/>
          <w:spacing w:val="2"/>
        </w:rPr>
        <w:t>TIO</w:t>
      </w:r>
      <w:r w:rsidRPr="00C85776">
        <w:rPr>
          <w:rFonts w:ascii="Arial" w:eastAsia="Univers-CondensedBold" w:hAnsi="Arial" w:cs="Arial"/>
          <w:b/>
        </w:rPr>
        <w:t>N</w:t>
      </w:r>
      <w:r w:rsidRPr="00C85776">
        <w:rPr>
          <w:rFonts w:ascii="Arial" w:eastAsia="Univers-CondensedBold" w:hAnsi="Arial" w:cs="Arial"/>
          <w:b/>
          <w:spacing w:val="4"/>
        </w:rPr>
        <w:t xml:space="preserve"> </w:t>
      </w:r>
      <w:r w:rsidRPr="00C85776">
        <w:rPr>
          <w:rFonts w:ascii="Arial" w:eastAsia="Univers-CondensedBold" w:hAnsi="Arial" w:cs="Arial"/>
          <w:b/>
          <w:spacing w:val="2"/>
        </w:rPr>
        <w:t>(INTERPRETING</w:t>
      </w:r>
      <w:r w:rsidRPr="00C85776">
        <w:rPr>
          <w:rFonts w:ascii="Arial" w:eastAsia="Univers-CondensedBold" w:hAnsi="Arial" w:cs="Arial"/>
          <w:b/>
        </w:rPr>
        <w:t>)</w:t>
      </w:r>
      <w:r w:rsidRPr="00C85776">
        <w:rPr>
          <w:rFonts w:ascii="Arial" w:eastAsia="Univers-CondensedBold" w:hAnsi="Arial" w:cs="Arial"/>
          <w:b/>
        </w:rPr>
        <w:tab/>
      </w:r>
      <w:r w:rsidR="0004672C">
        <w:rPr>
          <w:rFonts w:ascii="Arial" w:eastAsia="Univers-CondensedBold" w:hAnsi="Arial" w:cs="Arial"/>
          <w:b/>
          <w:spacing w:val="2"/>
        </w:rPr>
        <w:t>24</w:t>
      </w:r>
    </w:p>
    <w:p w:rsidR="00C85776" w:rsidRPr="00C85776" w:rsidRDefault="00C85776" w:rsidP="00AC4C4B">
      <w:pPr>
        <w:tabs>
          <w:tab w:val="left" w:pos="10460"/>
        </w:tabs>
        <w:spacing w:after="0"/>
        <w:ind w:left="1440" w:right="-20"/>
        <w:rPr>
          <w:rFonts w:ascii="Arial" w:eastAsia="Univers-CondensedBold" w:hAnsi="Arial" w:cs="Arial"/>
          <w:b/>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Wha</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languag</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dialec</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i</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required</w:t>
      </w:r>
      <w:r w:rsidRPr="00C85776">
        <w:rPr>
          <w:rFonts w:ascii="Arial" w:eastAsia="Univers-Condensed" w:hAnsi="Arial" w:cs="Arial"/>
        </w:rPr>
        <w:t>?</w:t>
      </w:r>
      <w:r w:rsidRPr="00C85776">
        <w:rPr>
          <w:rFonts w:ascii="Arial" w:eastAsia="Univers-Condensed" w:hAnsi="Arial" w:cs="Arial"/>
        </w:rPr>
        <w:tab/>
      </w:r>
      <w:r w:rsidR="0004672C">
        <w:rPr>
          <w:rFonts w:ascii="Arial" w:eastAsia="Univers-Condensed" w:hAnsi="Arial" w:cs="Arial"/>
          <w:spacing w:val="2"/>
        </w:rPr>
        <w:t>24</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Wha</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typ</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o</w:t>
      </w:r>
      <w:r w:rsidRPr="00C85776">
        <w:rPr>
          <w:rFonts w:ascii="Arial" w:eastAsia="Univers-Condensed" w:hAnsi="Arial" w:cs="Arial"/>
        </w:rPr>
        <w:t>f</w:t>
      </w:r>
      <w:r w:rsidRPr="00C85776">
        <w:rPr>
          <w:rFonts w:ascii="Arial" w:eastAsia="Univers-Condensed" w:hAnsi="Arial" w:cs="Arial"/>
          <w:spacing w:val="4"/>
        </w:rPr>
        <w:t xml:space="preserve"> </w:t>
      </w:r>
      <w:r w:rsidRPr="00C85776">
        <w:rPr>
          <w:rFonts w:ascii="Arial" w:eastAsia="Univers-Condensed" w:hAnsi="Arial" w:cs="Arial"/>
          <w:spacing w:val="2"/>
        </w:rPr>
        <w:t>languag</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servic</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i</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required</w:t>
      </w:r>
      <w:r w:rsidRPr="00C85776">
        <w:rPr>
          <w:rFonts w:ascii="Arial" w:eastAsia="Univers-Condensed" w:hAnsi="Arial" w:cs="Arial"/>
        </w:rPr>
        <w:t>?</w:t>
      </w:r>
      <w:r w:rsidRPr="00C85776">
        <w:rPr>
          <w:rFonts w:ascii="Arial" w:eastAsia="Univers-Condensed" w:hAnsi="Arial" w:cs="Arial"/>
        </w:rPr>
        <w:tab/>
      </w:r>
      <w:r w:rsidR="0004672C">
        <w:rPr>
          <w:rFonts w:ascii="Arial" w:eastAsia="Univers-Condensed" w:hAnsi="Arial" w:cs="Arial"/>
          <w:spacing w:val="2"/>
        </w:rPr>
        <w:t>25</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Interpreter</w:t>
      </w:r>
      <w:r w:rsidRPr="00C85776">
        <w:rPr>
          <w:rFonts w:ascii="Arial" w:eastAsia="Univers-Condensed" w:hAnsi="Arial" w:cs="Arial"/>
        </w:rPr>
        <w:t>s</w:t>
      </w:r>
      <w:r w:rsidRPr="00C85776">
        <w:rPr>
          <w:rFonts w:ascii="Arial" w:eastAsia="Univers-Condensed" w:hAnsi="Arial" w:cs="Arial"/>
        </w:rPr>
        <w:tab/>
      </w:r>
      <w:r w:rsidR="0004672C">
        <w:rPr>
          <w:rFonts w:ascii="Arial" w:eastAsia="Univers-Condensed" w:hAnsi="Arial" w:cs="Arial"/>
          <w:spacing w:val="2"/>
        </w:rPr>
        <w:t>27</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w:t>
      </w:r>
      <w:r w:rsidRPr="00C85776">
        <w:rPr>
          <w:rFonts w:ascii="Arial" w:eastAsia="Univers-Condensed" w:hAnsi="Arial" w:cs="Arial"/>
        </w:rPr>
        <w:t>o</w:t>
      </w:r>
      <w:r w:rsidRPr="00C85776">
        <w:rPr>
          <w:rFonts w:ascii="Arial" w:eastAsia="Univers-Condensed" w:hAnsi="Arial" w:cs="Arial"/>
          <w:spacing w:val="4"/>
        </w:rPr>
        <w:t xml:space="preserve"> </w:t>
      </w:r>
      <w:r w:rsidRPr="00C85776">
        <w:rPr>
          <w:rFonts w:ascii="Arial" w:eastAsia="Univers-Condensed" w:hAnsi="Arial" w:cs="Arial"/>
          <w:spacing w:val="2"/>
        </w:rPr>
        <w:t>shoul</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spacing w:val="2"/>
        </w:rPr>
        <w:t>provid</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interpretin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services</w:t>
      </w:r>
      <w:r w:rsidRPr="00C85776">
        <w:rPr>
          <w:rFonts w:ascii="Arial" w:eastAsia="Univers-Condensed" w:hAnsi="Arial" w:cs="Arial"/>
        </w:rPr>
        <w:t>?</w:t>
      </w:r>
      <w:r w:rsidRPr="00C85776">
        <w:rPr>
          <w:rFonts w:ascii="Arial" w:eastAsia="Univers-Condensed" w:hAnsi="Arial" w:cs="Arial"/>
        </w:rPr>
        <w:tab/>
      </w:r>
      <w:r w:rsidR="0004672C">
        <w:rPr>
          <w:rFonts w:ascii="Arial" w:eastAsia="Univers-Condensed" w:hAnsi="Arial" w:cs="Arial"/>
          <w:spacing w:val="2"/>
        </w:rPr>
        <w:t>28</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Wha</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i</w:t>
      </w:r>
      <w:r w:rsidRPr="00C85776">
        <w:rPr>
          <w:rFonts w:ascii="Arial" w:eastAsia="Univers-Condensed" w:hAnsi="Arial" w:cs="Arial"/>
        </w:rPr>
        <w:t>f</w:t>
      </w:r>
      <w:r w:rsidRPr="00C85776">
        <w:rPr>
          <w:rFonts w:ascii="Arial" w:eastAsia="Univers-Condensed" w:hAnsi="Arial" w:cs="Arial"/>
          <w:spacing w:val="4"/>
        </w:rPr>
        <w:t xml:space="preserve"> </w:t>
      </w:r>
      <w:r w:rsidRPr="00C85776">
        <w:rPr>
          <w:rFonts w:ascii="Arial" w:eastAsia="Univers-Condensed" w:hAnsi="Arial" w:cs="Arial"/>
        </w:rPr>
        <w:t>a</w:t>
      </w:r>
      <w:r w:rsidRPr="00C85776">
        <w:rPr>
          <w:rFonts w:ascii="Arial" w:eastAsia="Univers-Condensed" w:hAnsi="Arial" w:cs="Arial"/>
          <w:spacing w:val="4"/>
        </w:rPr>
        <w:t xml:space="preserve"> </w:t>
      </w:r>
      <w:r w:rsidRPr="00C85776">
        <w:rPr>
          <w:rFonts w:ascii="Arial" w:eastAsia="Univers-Condensed" w:hAnsi="Arial" w:cs="Arial"/>
          <w:spacing w:val="2"/>
        </w:rPr>
        <w:t>perso</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refuse</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rPr>
        <w:t>a</w:t>
      </w:r>
      <w:r w:rsidRPr="00C85776">
        <w:rPr>
          <w:rFonts w:ascii="Arial" w:eastAsia="Univers-Condensed" w:hAnsi="Arial" w:cs="Arial"/>
          <w:spacing w:val="4"/>
        </w:rPr>
        <w:t xml:space="preserve"> </w:t>
      </w:r>
      <w:r w:rsidRPr="00C85776">
        <w:rPr>
          <w:rFonts w:ascii="Arial" w:eastAsia="Univers-Condensed" w:hAnsi="Arial" w:cs="Arial"/>
          <w:spacing w:val="2"/>
        </w:rPr>
        <w:t>languag</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service</w:t>
      </w:r>
      <w:r w:rsidRPr="00C85776">
        <w:rPr>
          <w:rFonts w:ascii="Arial" w:eastAsia="Univers-Condensed" w:hAnsi="Arial" w:cs="Arial"/>
        </w:rPr>
        <w:t>?</w:t>
      </w:r>
      <w:r w:rsidRPr="00C85776">
        <w:rPr>
          <w:rFonts w:ascii="Arial" w:eastAsia="Univers-Condensed" w:hAnsi="Arial" w:cs="Arial"/>
        </w:rPr>
        <w:tab/>
      </w:r>
      <w:r w:rsidR="0004672C">
        <w:rPr>
          <w:rFonts w:ascii="Arial" w:eastAsia="Univers-Condensed" w:hAnsi="Arial" w:cs="Arial"/>
          <w:spacing w:val="2"/>
        </w:rPr>
        <w:t>34</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Procurin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interpretin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service</w:t>
      </w:r>
      <w:r w:rsidRPr="00C85776">
        <w:rPr>
          <w:rFonts w:ascii="Arial" w:eastAsia="Univers-Condensed" w:hAnsi="Arial" w:cs="Arial"/>
        </w:rPr>
        <w:t>s</w:t>
      </w:r>
      <w:r w:rsidRPr="00C85776">
        <w:rPr>
          <w:rFonts w:ascii="Arial" w:eastAsia="Univers-Condensed" w:hAnsi="Arial" w:cs="Arial"/>
        </w:rPr>
        <w:tab/>
      </w:r>
      <w:r w:rsidR="0004672C">
        <w:rPr>
          <w:rFonts w:ascii="Arial" w:eastAsia="Univers-Condensed" w:hAnsi="Arial" w:cs="Arial"/>
          <w:spacing w:val="2"/>
        </w:rPr>
        <w:t>34</w:t>
      </w:r>
    </w:p>
    <w:p w:rsidR="00C85776" w:rsidRPr="00C85776" w:rsidRDefault="00C85776" w:rsidP="00AC4C4B">
      <w:pPr>
        <w:tabs>
          <w:tab w:val="left" w:pos="10460"/>
        </w:tabs>
        <w:spacing w:after="0"/>
        <w:ind w:left="1780" w:right="-20"/>
        <w:rPr>
          <w:rFonts w:ascii="Arial" w:eastAsia="Univers-Condensed" w:hAnsi="Arial" w:cs="Arial"/>
        </w:rPr>
      </w:pPr>
    </w:p>
    <w:p w:rsidR="00C85776" w:rsidRPr="00C85776" w:rsidRDefault="00C85776" w:rsidP="00AC4C4B">
      <w:pPr>
        <w:tabs>
          <w:tab w:val="left" w:pos="10460"/>
        </w:tabs>
        <w:spacing w:after="0"/>
        <w:ind w:left="1780" w:right="-20"/>
        <w:rPr>
          <w:rFonts w:ascii="Arial" w:eastAsia="Univers-Condensed" w:hAnsi="Arial" w:cs="Arial"/>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Providin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contextua</w:t>
      </w:r>
      <w:r w:rsidRPr="00C85776">
        <w:rPr>
          <w:rFonts w:ascii="Arial" w:eastAsia="Univers-Condensed" w:hAnsi="Arial" w:cs="Arial"/>
        </w:rPr>
        <w:t>l</w:t>
      </w:r>
      <w:r w:rsidRPr="00C85776">
        <w:rPr>
          <w:rFonts w:ascii="Arial" w:eastAsia="Univers-Condensed" w:hAnsi="Arial" w:cs="Arial"/>
          <w:spacing w:val="4"/>
        </w:rPr>
        <w:t xml:space="preserve"> </w:t>
      </w:r>
      <w:r w:rsidRPr="00C85776">
        <w:rPr>
          <w:rFonts w:ascii="Arial" w:eastAsia="Univers-Condensed" w:hAnsi="Arial" w:cs="Arial"/>
          <w:spacing w:val="2"/>
        </w:rPr>
        <w:t>informatio</w:t>
      </w:r>
      <w:r w:rsidRPr="00C85776">
        <w:rPr>
          <w:rFonts w:ascii="Arial" w:eastAsia="Univers-Condensed" w:hAnsi="Arial" w:cs="Arial"/>
        </w:rPr>
        <w:t>n</w:t>
      </w:r>
      <w:r w:rsidRPr="00C85776">
        <w:rPr>
          <w:rFonts w:ascii="Arial" w:eastAsia="Univers-Condensed" w:hAnsi="Arial" w:cs="Arial"/>
        </w:rPr>
        <w:tab/>
      </w:r>
      <w:r w:rsidR="0004672C">
        <w:rPr>
          <w:rFonts w:ascii="Arial" w:eastAsia="Univers-Condensed" w:hAnsi="Arial" w:cs="Arial"/>
          <w:spacing w:val="2"/>
        </w:rPr>
        <w:t>35</w:t>
      </w:r>
    </w:p>
    <w:p w:rsidR="00C85776" w:rsidRPr="00C85776" w:rsidRDefault="00C85776" w:rsidP="00AC4C4B">
      <w:pPr>
        <w:spacing w:after="0"/>
        <w:rPr>
          <w:rFonts w:ascii="Arial" w:hAnsi="Arial" w:cs="Arial"/>
        </w:rPr>
        <w:sectPr w:rsidR="00C85776" w:rsidRPr="00C85776">
          <w:footerReference w:type="even" r:id="rId15"/>
          <w:pgSz w:w="11920" w:h="16840"/>
          <w:pgMar w:top="1560" w:right="1040" w:bottom="760" w:left="120" w:header="0" w:footer="564" w:gutter="0"/>
          <w:cols w:space="720"/>
        </w:sectPr>
      </w:pPr>
    </w:p>
    <w:p w:rsidR="00C85776" w:rsidRPr="00C85776" w:rsidRDefault="00C85776" w:rsidP="00AC4C4B">
      <w:pPr>
        <w:tabs>
          <w:tab w:val="left" w:pos="7660"/>
        </w:tabs>
        <w:spacing w:before="27" w:after="0"/>
        <w:ind w:right="-20"/>
        <w:rPr>
          <w:rFonts w:ascii="Arial" w:eastAsia="Univers-CondensedBold" w:hAnsi="Arial" w:cs="Arial"/>
          <w:b/>
          <w:spacing w:val="2"/>
        </w:rPr>
      </w:pPr>
      <w:r w:rsidRPr="00C85776">
        <w:rPr>
          <w:rFonts w:ascii="Arial" w:eastAsia="Univers-CondensedBold" w:hAnsi="Arial" w:cs="Arial"/>
          <w:b/>
          <w:spacing w:val="2"/>
        </w:rPr>
        <w:lastRenderedPageBreak/>
        <w:t>3</w:t>
      </w:r>
      <w:r w:rsidRPr="00C85776">
        <w:rPr>
          <w:rFonts w:ascii="Arial" w:eastAsia="Univers-CondensedBold" w:hAnsi="Arial" w:cs="Arial"/>
          <w:b/>
        </w:rPr>
        <w:t xml:space="preserve">. </w:t>
      </w:r>
      <w:r w:rsidRPr="00C85776">
        <w:rPr>
          <w:rFonts w:ascii="Arial" w:eastAsia="Univers-CondensedBold" w:hAnsi="Arial" w:cs="Arial"/>
          <w:b/>
          <w:spacing w:val="14"/>
        </w:rPr>
        <w:t xml:space="preserve"> </w:t>
      </w:r>
      <w:r w:rsidRPr="00C85776">
        <w:rPr>
          <w:rFonts w:ascii="Arial" w:eastAsia="Univers-CondensedBold" w:hAnsi="Arial" w:cs="Arial"/>
          <w:b/>
          <w:spacing w:val="2"/>
        </w:rPr>
        <w:t>GUIDELINE</w:t>
      </w:r>
      <w:r w:rsidRPr="00C85776">
        <w:rPr>
          <w:rFonts w:ascii="Arial" w:eastAsia="Univers-CondensedBold" w:hAnsi="Arial" w:cs="Arial"/>
          <w:b/>
        </w:rPr>
        <w:t>S</w:t>
      </w:r>
      <w:r w:rsidRPr="00C85776">
        <w:rPr>
          <w:rFonts w:ascii="Arial" w:eastAsia="Univers-CondensedBold" w:hAnsi="Arial" w:cs="Arial"/>
          <w:b/>
          <w:spacing w:val="4"/>
        </w:rPr>
        <w:t xml:space="preserve"> </w:t>
      </w:r>
      <w:r w:rsidRPr="00C85776">
        <w:rPr>
          <w:rFonts w:ascii="Arial" w:eastAsia="Univers-CondensedBold" w:hAnsi="Arial" w:cs="Arial"/>
          <w:b/>
          <w:spacing w:val="2"/>
        </w:rPr>
        <w:t>FO</w:t>
      </w:r>
      <w:r w:rsidRPr="00C85776">
        <w:rPr>
          <w:rFonts w:ascii="Arial" w:eastAsia="Univers-CondensedBold" w:hAnsi="Arial" w:cs="Arial"/>
          <w:b/>
        </w:rPr>
        <w:t>R</w:t>
      </w:r>
      <w:r w:rsidRPr="00C85776">
        <w:rPr>
          <w:rFonts w:ascii="Arial" w:eastAsia="Univers-CondensedBold" w:hAnsi="Arial" w:cs="Arial"/>
          <w:b/>
          <w:spacing w:val="4"/>
        </w:rPr>
        <w:t xml:space="preserve"> </w:t>
      </w:r>
      <w:r w:rsidRPr="00C85776">
        <w:rPr>
          <w:rFonts w:ascii="Arial" w:eastAsia="Univers-CondensedBold" w:hAnsi="Arial" w:cs="Arial"/>
          <w:b/>
          <w:spacing w:val="2"/>
        </w:rPr>
        <w:t>WRITTE</w:t>
      </w:r>
      <w:r w:rsidRPr="00C85776">
        <w:rPr>
          <w:rFonts w:ascii="Arial" w:eastAsia="Univers-CondensedBold" w:hAnsi="Arial" w:cs="Arial"/>
          <w:b/>
        </w:rPr>
        <w:t>N</w:t>
      </w:r>
      <w:r w:rsidRPr="00C85776">
        <w:rPr>
          <w:rFonts w:ascii="Arial" w:eastAsia="Univers-CondensedBold" w:hAnsi="Arial" w:cs="Arial"/>
          <w:b/>
          <w:spacing w:val="4"/>
        </w:rPr>
        <w:t xml:space="preserve"> </w:t>
      </w:r>
      <w:r w:rsidRPr="00C85776">
        <w:rPr>
          <w:rFonts w:ascii="Arial" w:eastAsia="Univers-CondensedBold" w:hAnsi="Arial" w:cs="Arial"/>
          <w:b/>
          <w:spacing w:val="2"/>
        </w:rPr>
        <w:t>AN</w:t>
      </w:r>
      <w:r w:rsidRPr="00C85776">
        <w:rPr>
          <w:rFonts w:ascii="Arial" w:eastAsia="Univers-CondensedBold" w:hAnsi="Arial" w:cs="Arial"/>
          <w:b/>
        </w:rPr>
        <w:t>D</w:t>
      </w:r>
      <w:r w:rsidRPr="00C85776">
        <w:rPr>
          <w:rFonts w:ascii="Arial" w:eastAsia="Univers-CondensedBold" w:hAnsi="Arial" w:cs="Arial"/>
          <w:b/>
          <w:spacing w:val="4"/>
        </w:rPr>
        <w:t xml:space="preserve"> </w:t>
      </w:r>
      <w:r w:rsidRPr="00C85776">
        <w:rPr>
          <w:rFonts w:ascii="Arial" w:eastAsia="Univers-CondensedBold" w:hAnsi="Arial" w:cs="Arial"/>
          <w:b/>
          <w:spacing w:val="2"/>
        </w:rPr>
        <w:t>AUDIO-VISUA</w:t>
      </w:r>
      <w:r w:rsidRPr="00C85776">
        <w:rPr>
          <w:rFonts w:ascii="Arial" w:eastAsia="Univers-CondensedBold" w:hAnsi="Arial" w:cs="Arial"/>
          <w:b/>
        </w:rPr>
        <w:t>L</w:t>
      </w:r>
      <w:r w:rsidRPr="00C85776">
        <w:rPr>
          <w:rFonts w:ascii="Arial" w:eastAsia="Univers-CondensedBold" w:hAnsi="Arial" w:cs="Arial"/>
          <w:b/>
          <w:spacing w:val="4"/>
        </w:rPr>
        <w:t xml:space="preserve"> </w:t>
      </w:r>
      <w:r w:rsidRPr="00C85776">
        <w:rPr>
          <w:rFonts w:ascii="Arial" w:eastAsia="Univers-CondensedBold" w:hAnsi="Arial" w:cs="Arial"/>
          <w:b/>
          <w:spacing w:val="2"/>
        </w:rPr>
        <w:t>COMMUNIC</w:t>
      </w:r>
      <w:r w:rsidRPr="00C85776">
        <w:rPr>
          <w:rFonts w:ascii="Arial" w:eastAsia="Univers-CondensedBold" w:hAnsi="Arial" w:cs="Arial"/>
          <w:b/>
          <w:spacing w:val="-9"/>
        </w:rPr>
        <w:t>A</w:t>
      </w:r>
      <w:r w:rsidRPr="00C85776">
        <w:rPr>
          <w:rFonts w:ascii="Arial" w:eastAsia="Univers-CondensedBold" w:hAnsi="Arial" w:cs="Arial"/>
          <w:b/>
          <w:spacing w:val="2"/>
        </w:rPr>
        <w:t>TIO</w:t>
      </w:r>
      <w:r w:rsidRPr="00C85776">
        <w:rPr>
          <w:rFonts w:ascii="Arial" w:eastAsia="Univers-CondensedBold" w:hAnsi="Arial" w:cs="Arial"/>
          <w:b/>
        </w:rPr>
        <w:t>N</w:t>
      </w:r>
      <w:r w:rsidRPr="00C85776">
        <w:rPr>
          <w:rFonts w:ascii="Arial" w:eastAsia="Univers-CondensedBold" w:hAnsi="Arial" w:cs="Arial"/>
          <w:b/>
          <w:spacing w:val="4"/>
        </w:rPr>
        <w:t xml:space="preserve"> </w:t>
      </w:r>
      <w:r w:rsidRPr="00C85776">
        <w:rPr>
          <w:rFonts w:ascii="Arial" w:eastAsia="Univers-CondensedBold" w:hAnsi="Arial" w:cs="Arial"/>
          <w:b/>
          <w:spacing w:val="2"/>
        </w:rPr>
        <w:t>(TRANSL</w:t>
      </w:r>
      <w:r w:rsidRPr="00C85776">
        <w:rPr>
          <w:rFonts w:ascii="Arial" w:eastAsia="Univers-CondensedBold" w:hAnsi="Arial" w:cs="Arial"/>
          <w:b/>
          <w:spacing w:val="-9"/>
        </w:rPr>
        <w:t>A</w:t>
      </w:r>
      <w:r w:rsidRPr="00C85776">
        <w:rPr>
          <w:rFonts w:ascii="Arial" w:eastAsia="Univers-CondensedBold" w:hAnsi="Arial" w:cs="Arial"/>
          <w:b/>
          <w:spacing w:val="2"/>
        </w:rPr>
        <w:t>TION</w:t>
      </w:r>
      <w:r w:rsidRPr="00C85776">
        <w:rPr>
          <w:rFonts w:ascii="Arial" w:eastAsia="Univers-CondensedBold" w:hAnsi="Arial" w:cs="Arial"/>
          <w:b/>
        </w:rPr>
        <w:t xml:space="preserve">) </w:t>
      </w:r>
      <w:r w:rsidRPr="00C85776">
        <w:rPr>
          <w:rFonts w:ascii="Arial" w:eastAsia="Univers-CondensedBold" w:hAnsi="Arial" w:cs="Arial"/>
          <w:b/>
        </w:rPr>
        <w:tab/>
      </w:r>
      <w:r>
        <w:rPr>
          <w:rFonts w:ascii="Arial" w:eastAsia="Univers-CondensedBold" w:hAnsi="Arial" w:cs="Arial"/>
          <w:b/>
        </w:rPr>
        <w:tab/>
      </w:r>
      <w:r>
        <w:rPr>
          <w:rFonts w:ascii="Arial" w:eastAsia="Univers-CondensedBold" w:hAnsi="Arial" w:cs="Arial"/>
          <w:b/>
        </w:rPr>
        <w:tab/>
      </w:r>
      <w:r w:rsidR="0004672C">
        <w:rPr>
          <w:rFonts w:ascii="Arial" w:eastAsia="Univers-CondensedBold" w:hAnsi="Arial" w:cs="Arial"/>
          <w:b/>
          <w:spacing w:val="2"/>
        </w:rPr>
        <w:t>35</w:t>
      </w:r>
    </w:p>
    <w:p w:rsidR="00C85776" w:rsidRPr="00C85776" w:rsidRDefault="00C85776" w:rsidP="00AC4C4B">
      <w:pPr>
        <w:tabs>
          <w:tab w:val="left" w:pos="7660"/>
        </w:tabs>
        <w:spacing w:before="27" w:after="0"/>
        <w:ind w:right="-20"/>
        <w:rPr>
          <w:rFonts w:ascii="Arial" w:eastAsia="Univers-CondensedBold" w:hAnsi="Arial" w:cs="Arial"/>
          <w:b/>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Preparin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fo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translatio</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o</w:t>
      </w:r>
      <w:r w:rsidRPr="00C85776">
        <w:rPr>
          <w:rFonts w:ascii="Arial" w:eastAsia="Univers-Condensed" w:hAnsi="Arial" w:cs="Arial"/>
        </w:rPr>
        <w:t>f</w:t>
      </w:r>
      <w:r w:rsidRPr="00C85776">
        <w:rPr>
          <w:rFonts w:ascii="Arial" w:eastAsia="Univers-Condensed" w:hAnsi="Arial" w:cs="Arial"/>
          <w:spacing w:val="4"/>
        </w:rPr>
        <w:t xml:space="preserve"> </w:t>
      </w:r>
      <w:r w:rsidRPr="00C85776">
        <w:rPr>
          <w:rFonts w:ascii="Arial" w:eastAsia="Univers-Condensed" w:hAnsi="Arial" w:cs="Arial"/>
          <w:spacing w:val="2"/>
        </w:rPr>
        <w:t>materia</w:t>
      </w:r>
      <w:r w:rsidRPr="00C85776">
        <w:rPr>
          <w:rFonts w:ascii="Arial" w:eastAsia="Univers-Condensed" w:hAnsi="Arial" w:cs="Arial"/>
        </w:rPr>
        <w:t>l</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35</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Identifyin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appropriat</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materia</w:t>
      </w:r>
      <w:r w:rsidRPr="00C85776">
        <w:rPr>
          <w:rFonts w:ascii="Arial" w:eastAsia="Univers-Condensed" w:hAnsi="Arial" w:cs="Arial"/>
        </w:rPr>
        <w:t>l</w:t>
      </w:r>
      <w:r w:rsidRPr="00C85776">
        <w:rPr>
          <w:rFonts w:ascii="Arial" w:eastAsia="Univers-Condensed" w:hAnsi="Arial" w:cs="Arial"/>
          <w:spacing w:val="4"/>
        </w:rPr>
        <w:t xml:space="preserve"> </w:t>
      </w:r>
      <w:r w:rsidRPr="00C85776">
        <w:rPr>
          <w:rFonts w:ascii="Arial" w:eastAsia="Univers-Condensed" w:hAnsi="Arial" w:cs="Arial"/>
          <w:spacing w:val="2"/>
        </w:rPr>
        <w:t>fo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translatio</w:t>
      </w:r>
      <w:r w:rsidRPr="00C85776">
        <w:rPr>
          <w:rFonts w:ascii="Arial" w:eastAsia="Univers-Condensed" w:hAnsi="Arial" w:cs="Arial"/>
        </w:rPr>
        <w:t>n</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36</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Consultatio</w:t>
      </w:r>
      <w:r w:rsidRPr="00C85776">
        <w:rPr>
          <w:rFonts w:ascii="Arial" w:eastAsia="Univers-Condensed" w:hAnsi="Arial" w:cs="Arial"/>
        </w:rPr>
        <w:t>n</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36</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Identifyin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th</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appropriat</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languag</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fo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translatio</w:t>
      </w:r>
      <w:r w:rsidRPr="00C85776">
        <w:rPr>
          <w:rFonts w:ascii="Arial" w:eastAsia="Univers-Condensed" w:hAnsi="Arial" w:cs="Arial"/>
        </w:rPr>
        <w:t>n</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38</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Wha</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mediu</w:t>
      </w:r>
      <w:r w:rsidRPr="00C85776">
        <w:rPr>
          <w:rFonts w:ascii="Arial" w:eastAsia="Univers-Condensed" w:hAnsi="Arial" w:cs="Arial"/>
        </w:rPr>
        <w:t>m</w:t>
      </w:r>
      <w:r w:rsidRPr="00C85776">
        <w:rPr>
          <w:rFonts w:ascii="Arial" w:eastAsia="Univers-Condensed" w:hAnsi="Arial" w:cs="Arial"/>
          <w:spacing w:val="4"/>
        </w:rPr>
        <w:t xml:space="preserve"> </w:t>
      </w:r>
      <w:r w:rsidRPr="00C85776">
        <w:rPr>
          <w:rFonts w:ascii="Arial" w:eastAsia="Univers-Condensed" w:hAnsi="Arial" w:cs="Arial"/>
          <w:spacing w:val="2"/>
        </w:rPr>
        <w:t>shoul</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rPr>
        <w:t>I</w:t>
      </w:r>
      <w:r w:rsidRPr="00C85776">
        <w:rPr>
          <w:rFonts w:ascii="Arial" w:eastAsia="Univers-Condensed" w:hAnsi="Arial" w:cs="Arial"/>
          <w:spacing w:val="4"/>
        </w:rPr>
        <w:t xml:space="preserve"> </w:t>
      </w:r>
      <w:r w:rsidRPr="00C85776">
        <w:rPr>
          <w:rFonts w:ascii="Arial" w:eastAsia="Univers-Condensed" w:hAnsi="Arial" w:cs="Arial"/>
          <w:spacing w:val="2"/>
        </w:rPr>
        <w:t>selec</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fo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translate</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spacing w:val="2"/>
        </w:rPr>
        <w:t>information</w:t>
      </w:r>
      <w:r w:rsidRPr="00C85776">
        <w:rPr>
          <w:rFonts w:ascii="Arial" w:eastAsia="Univers-Condensed" w:hAnsi="Arial" w:cs="Arial"/>
        </w:rPr>
        <w:t>?</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3</w:t>
      </w:r>
      <w:r w:rsidRPr="00C85776">
        <w:rPr>
          <w:rFonts w:ascii="Arial" w:eastAsia="Univers-Condensed" w:hAnsi="Arial" w:cs="Arial"/>
          <w:spacing w:val="2"/>
        </w:rPr>
        <w:t>9</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Wha</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shoul</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rPr>
        <w:t>I</w:t>
      </w:r>
      <w:r w:rsidRPr="00C85776">
        <w:rPr>
          <w:rFonts w:ascii="Arial" w:eastAsia="Univers-Condensed" w:hAnsi="Arial" w:cs="Arial"/>
          <w:spacing w:val="4"/>
        </w:rPr>
        <w:t xml:space="preserve"> </w:t>
      </w:r>
      <w:r w:rsidRPr="00C85776">
        <w:rPr>
          <w:rFonts w:ascii="Arial" w:eastAsia="Univers-Condensed" w:hAnsi="Arial" w:cs="Arial"/>
          <w:spacing w:val="2"/>
        </w:rPr>
        <w:t>conside</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whe</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preparin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document</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materia</w:t>
      </w:r>
      <w:r w:rsidRPr="00C85776">
        <w:rPr>
          <w:rFonts w:ascii="Arial" w:eastAsia="Univers-Condensed" w:hAnsi="Arial" w:cs="Arial"/>
        </w:rPr>
        <w:t>l</w:t>
      </w:r>
      <w:r w:rsidRPr="00C85776">
        <w:rPr>
          <w:rFonts w:ascii="Arial" w:eastAsia="Univers-Condensed" w:hAnsi="Arial" w:cs="Arial"/>
          <w:spacing w:val="4"/>
        </w:rPr>
        <w:t xml:space="preserve"> </w:t>
      </w:r>
      <w:r w:rsidRPr="00C85776">
        <w:rPr>
          <w:rFonts w:ascii="Arial" w:eastAsia="Univers-Condensed" w:hAnsi="Arial" w:cs="Arial"/>
          <w:spacing w:val="2"/>
        </w:rPr>
        <w:t>fo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translation</w:t>
      </w:r>
      <w:r w:rsidRPr="00C85776">
        <w:rPr>
          <w:rFonts w:ascii="Arial" w:eastAsia="Univers-Condensed" w:hAnsi="Arial" w:cs="Arial"/>
        </w:rPr>
        <w:t>?</w:t>
      </w:r>
      <w:r w:rsidRPr="00C85776">
        <w:rPr>
          <w:rFonts w:ascii="Arial" w:eastAsia="Univers-Condensed" w:hAnsi="Arial" w:cs="Arial"/>
        </w:rPr>
        <w:tab/>
      </w:r>
      <w:r w:rsidR="0004672C">
        <w:rPr>
          <w:rFonts w:ascii="Arial" w:eastAsia="Univers-Condensed" w:hAnsi="Arial" w:cs="Arial"/>
          <w:spacing w:val="2"/>
        </w:rPr>
        <w:t>4</w:t>
      </w:r>
      <w:r w:rsidRPr="00C85776">
        <w:rPr>
          <w:rFonts w:ascii="Arial" w:eastAsia="Univers-Condensed" w:hAnsi="Arial" w:cs="Arial"/>
          <w:spacing w:val="2"/>
        </w:rPr>
        <w:t>0</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w:t>
      </w:r>
      <w:r w:rsidRPr="00C85776">
        <w:rPr>
          <w:rFonts w:ascii="Arial" w:eastAsia="Univers-Condensed" w:hAnsi="Arial" w:cs="Arial"/>
        </w:rPr>
        <w:t>o</w:t>
      </w:r>
      <w:r w:rsidRPr="00C85776">
        <w:rPr>
          <w:rFonts w:ascii="Arial" w:eastAsia="Univers-Condensed" w:hAnsi="Arial" w:cs="Arial"/>
          <w:spacing w:val="4"/>
        </w:rPr>
        <w:t xml:space="preserve"> </w:t>
      </w:r>
      <w:r w:rsidRPr="00C85776">
        <w:rPr>
          <w:rFonts w:ascii="Arial" w:eastAsia="Univers-Condensed" w:hAnsi="Arial" w:cs="Arial"/>
          <w:spacing w:val="2"/>
        </w:rPr>
        <w:t>ca</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rPr>
        <w:t>I</w:t>
      </w:r>
      <w:r w:rsidRPr="00C85776">
        <w:rPr>
          <w:rFonts w:ascii="Arial" w:eastAsia="Univers-Condensed" w:hAnsi="Arial" w:cs="Arial"/>
          <w:spacing w:val="4"/>
        </w:rPr>
        <w:t xml:space="preserve"> </w:t>
      </w:r>
      <w:r w:rsidRPr="00C85776">
        <w:rPr>
          <w:rFonts w:ascii="Arial" w:eastAsia="Univers-Condensed" w:hAnsi="Arial" w:cs="Arial"/>
          <w:spacing w:val="2"/>
        </w:rPr>
        <w:t>engag</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t</w:t>
      </w:r>
      <w:r w:rsidRPr="00C85776">
        <w:rPr>
          <w:rFonts w:ascii="Arial" w:eastAsia="Univers-Condensed" w:hAnsi="Arial" w:cs="Arial"/>
        </w:rPr>
        <w:t>o</w:t>
      </w:r>
      <w:r w:rsidRPr="00C85776">
        <w:rPr>
          <w:rFonts w:ascii="Arial" w:eastAsia="Univers-Condensed" w:hAnsi="Arial" w:cs="Arial"/>
          <w:spacing w:val="4"/>
        </w:rPr>
        <w:t xml:space="preserve"> </w:t>
      </w:r>
      <w:r w:rsidRPr="00C85776">
        <w:rPr>
          <w:rFonts w:ascii="Arial" w:eastAsia="Univers-Condensed" w:hAnsi="Arial" w:cs="Arial"/>
          <w:spacing w:val="2"/>
        </w:rPr>
        <w:t>provid</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translatin</w:t>
      </w:r>
      <w:r w:rsidRPr="00C85776">
        <w:rPr>
          <w:rFonts w:ascii="Arial" w:eastAsia="Univers-Condensed" w:hAnsi="Arial" w:cs="Arial"/>
        </w:rPr>
        <w:t>g</w:t>
      </w:r>
      <w:r w:rsidRPr="00C85776">
        <w:rPr>
          <w:rFonts w:ascii="Arial" w:eastAsia="Univers-Condensed" w:hAnsi="Arial" w:cs="Arial"/>
          <w:spacing w:val="4"/>
        </w:rPr>
        <w:t xml:space="preserve"> </w:t>
      </w:r>
      <w:r w:rsidRPr="00C85776">
        <w:rPr>
          <w:rFonts w:ascii="Arial" w:eastAsia="Univers-Condensed" w:hAnsi="Arial" w:cs="Arial"/>
          <w:spacing w:val="2"/>
        </w:rPr>
        <w:t>services</w:t>
      </w:r>
      <w:r w:rsidRPr="00C85776">
        <w:rPr>
          <w:rFonts w:ascii="Arial" w:eastAsia="Univers-Condensed" w:hAnsi="Arial" w:cs="Arial"/>
        </w:rPr>
        <w:t>?</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42</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Wha</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parameter</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shoul</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rPr>
        <w:t>I</w:t>
      </w:r>
      <w:r w:rsidRPr="00C85776">
        <w:rPr>
          <w:rFonts w:ascii="Arial" w:eastAsia="Univers-Condensed" w:hAnsi="Arial" w:cs="Arial"/>
          <w:spacing w:val="4"/>
        </w:rPr>
        <w:t xml:space="preserve"> </w:t>
      </w:r>
      <w:r w:rsidRPr="00C85776">
        <w:rPr>
          <w:rFonts w:ascii="Arial" w:eastAsia="Univers-Condensed" w:hAnsi="Arial" w:cs="Arial"/>
          <w:spacing w:val="2"/>
        </w:rPr>
        <w:t>defin</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fo</w:t>
      </w:r>
      <w:r w:rsidRPr="00C85776">
        <w:rPr>
          <w:rFonts w:ascii="Arial" w:eastAsia="Univers-Condensed" w:hAnsi="Arial" w:cs="Arial"/>
        </w:rPr>
        <w:t>r</w:t>
      </w:r>
      <w:r w:rsidRPr="00C85776">
        <w:rPr>
          <w:rFonts w:ascii="Arial" w:eastAsia="Univers-Condensed" w:hAnsi="Arial" w:cs="Arial"/>
          <w:spacing w:val="4"/>
        </w:rPr>
        <w:t xml:space="preserve"> </w:t>
      </w:r>
      <w:r w:rsidRPr="00C85776">
        <w:rPr>
          <w:rFonts w:ascii="Arial" w:eastAsia="Univers-Condensed" w:hAnsi="Arial" w:cs="Arial"/>
          <w:spacing w:val="2"/>
        </w:rPr>
        <w:t>th</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translatio</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servic</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provider</w:t>
      </w:r>
      <w:r w:rsidRPr="00C85776">
        <w:rPr>
          <w:rFonts w:ascii="Arial" w:eastAsia="Univers-Condensed" w:hAnsi="Arial" w:cs="Arial"/>
        </w:rPr>
        <w:t>?</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45</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Wha</w:t>
      </w:r>
      <w:r w:rsidRPr="00C85776">
        <w:rPr>
          <w:rFonts w:ascii="Arial" w:eastAsia="Univers-Condensed" w:hAnsi="Arial" w:cs="Arial"/>
        </w:rPr>
        <w:t>t</w:t>
      </w:r>
      <w:r w:rsidRPr="00C85776">
        <w:rPr>
          <w:rFonts w:ascii="Arial" w:eastAsia="Univers-Condensed" w:hAnsi="Arial" w:cs="Arial"/>
          <w:spacing w:val="4"/>
        </w:rPr>
        <w:t xml:space="preserve"> </w:t>
      </w:r>
      <w:r w:rsidRPr="00C85776">
        <w:rPr>
          <w:rFonts w:ascii="Arial" w:eastAsia="Univers-Condensed" w:hAnsi="Arial" w:cs="Arial"/>
          <w:spacing w:val="2"/>
        </w:rPr>
        <w:t>cost</w:t>
      </w:r>
      <w:r w:rsidRPr="00C85776">
        <w:rPr>
          <w:rFonts w:ascii="Arial" w:eastAsia="Univers-Condensed" w:hAnsi="Arial" w:cs="Arial"/>
        </w:rPr>
        <w:t>s</w:t>
      </w:r>
      <w:r w:rsidRPr="00C85776">
        <w:rPr>
          <w:rFonts w:ascii="Arial" w:eastAsia="Univers-Condensed" w:hAnsi="Arial" w:cs="Arial"/>
          <w:spacing w:val="4"/>
        </w:rPr>
        <w:t xml:space="preserve"> </w:t>
      </w:r>
      <w:r w:rsidRPr="00C85776">
        <w:rPr>
          <w:rFonts w:ascii="Arial" w:eastAsia="Univers-Condensed" w:hAnsi="Arial" w:cs="Arial"/>
          <w:spacing w:val="2"/>
        </w:rPr>
        <w:t>d</w:t>
      </w:r>
      <w:r w:rsidRPr="00C85776">
        <w:rPr>
          <w:rFonts w:ascii="Arial" w:eastAsia="Univers-Condensed" w:hAnsi="Arial" w:cs="Arial"/>
        </w:rPr>
        <w:t>o</w:t>
      </w:r>
      <w:r w:rsidRPr="00C85776">
        <w:rPr>
          <w:rFonts w:ascii="Arial" w:eastAsia="Univers-Condensed" w:hAnsi="Arial" w:cs="Arial"/>
          <w:spacing w:val="4"/>
        </w:rPr>
        <w:t xml:space="preserve"> </w:t>
      </w:r>
      <w:r w:rsidRPr="00C85776">
        <w:rPr>
          <w:rFonts w:ascii="Arial" w:eastAsia="Univers-Condensed" w:hAnsi="Arial" w:cs="Arial"/>
        </w:rPr>
        <w:t>I</w:t>
      </w:r>
      <w:r w:rsidRPr="00C85776">
        <w:rPr>
          <w:rFonts w:ascii="Arial" w:eastAsia="Univers-Condensed" w:hAnsi="Arial" w:cs="Arial"/>
          <w:spacing w:val="4"/>
        </w:rPr>
        <w:t xml:space="preserve"> </w:t>
      </w:r>
      <w:r w:rsidRPr="00C85776">
        <w:rPr>
          <w:rFonts w:ascii="Arial" w:eastAsia="Univers-Condensed" w:hAnsi="Arial" w:cs="Arial"/>
          <w:spacing w:val="2"/>
        </w:rPr>
        <w:t>nee</w:t>
      </w:r>
      <w:r w:rsidRPr="00C85776">
        <w:rPr>
          <w:rFonts w:ascii="Arial" w:eastAsia="Univers-Condensed" w:hAnsi="Arial" w:cs="Arial"/>
        </w:rPr>
        <w:t>d</w:t>
      </w:r>
      <w:r w:rsidRPr="00C85776">
        <w:rPr>
          <w:rFonts w:ascii="Arial" w:eastAsia="Univers-Condensed" w:hAnsi="Arial" w:cs="Arial"/>
          <w:spacing w:val="4"/>
        </w:rPr>
        <w:t xml:space="preserve"> </w:t>
      </w:r>
      <w:r w:rsidRPr="00C85776">
        <w:rPr>
          <w:rFonts w:ascii="Arial" w:eastAsia="Univers-Condensed" w:hAnsi="Arial" w:cs="Arial"/>
          <w:spacing w:val="2"/>
        </w:rPr>
        <w:t>t</w:t>
      </w:r>
      <w:r w:rsidRPr="00C85776">
        <w:rPr>
          <w:rFonts w:ascii="Arial" w:eastAsia="Univers-Condensed" w:hAnsi="Arial" w:cs="Arial"/>
        </w:rPr>
        <w:t>o</w:t>
      </w:r>
      <w:r w:rsidRPr="00C85776">
        <w:rPr>
          <w:rFonts w:ascii="Arial" w:eastAsia="Univers-Condensed" w:hAnsi="Arial" w:cs="Arial"/>
          <w:spacing w:val="4"/>
        </w:rPr>
        <w:t xml:space="preserve"> </w:t>
      </w:r>
      <w:r w:rsidRPr="00C85776">
        <w:rPr>
          <w:rFonts w:ascii="Arial" w:eastAsia="Univers-Condensed" w:hAnsi="Arial" w:cs="Arial"/>
          <w:spacing w:val="2"/>
        </w:rPr>
        <w:t>identify</w:t>
      </w:r>
      <w:r w:rsidRPr="00C85776">
        <w:rPr>
          <w:rFonts w:ascii="Arial" w:eastAsia="Univers-Condensed" w:hAnsi="Arial" w:cs="Arial"/>
        </w:rPr>
        <w:t>?</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4</w:t>
      </w:r>
      <w:r w:rsidRPr="00C85776">
        <w:rPr>
          <w:rFonts w:ascii="Arial" w:eastAsia="Univers-Condensed" w:hAnsi="Arial" w:cs="Arial"/>
          <w:spacing w:val="2"/>
        </w:rPr>
        <w:t>6</w:t>
      </w:r>
    </w:p>
    <w:p w:rsidR="00C85776" w:rsidRPr="00C85776" w:rsidRDefault="00C85776" w:rsidP="00AC4C4B">
      <w:pPr>
        <w:tabs>
          <w:tab w:val="left" w:pos="7660"/>
        </w:tabs>
        <w:spacing w:after="0"/>
        <w:ind w:left="341" w:right="-20"/>
        <w:rPr>
          <w:rFonts w:ascii="Arial" w:eastAsia="Univers-Condensed" w:hAnsi="Arial" w:cs="Arial"/>
        </w:rPr>
      </w:pPr>
    </w:p>
    <w:p w:rsidR="00C85776" w:rsidRPr="00C85776" w:rsidRDefault="00C85776" w:rsidP="00AC4C4B">
      <w:pPr>
        <w:tabs>
          <w:tab w:val="left" w:pos="7660"/>
        </w:tabs>
        <w:spacing w:after="0"/>
        <w:ind w:left="341" w:right="-20"/>
        <w:rPr>
          <w:rFonts w:ascii="Arial" w:eastAsia="Univers-Condensed" w:hAnsi="Arial" w:cs="Arial"/>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Th</w:t>
      </w:r>
      <w:r w:rsidRPr="00C85776">
        <w:rPr>
          <w:rFonts w:ascii="Arial" w:eastAsia="Univers-Condensed" w:hAnsi="Arial" w:cs="Arial"/>
        </w:rPr>
        <w:t>e</w:t>
      </w:r>
      <w:r w:rsidRPr="00C85776">
        <w:rPr>
          <w:rFonts w:ascii="Arial" w:eastAsia="Univers-Condensed" w:hAnsi="Arial" w:cs="Arial"/>
          <w:spacing w:val="4"/>
        </w:rPr>
        <w:t xml:space="preserve"> </w:t>
      </w:r>
      <w:r w:rsidRPr="00C85776">
        <w:rPr>
          <w:rFonts w:ascii="Arial" w:eastAsia="Univers-Condensed" w:hAnsi="Arial" w:cs="Arial"/>
          <w:spacing w:val="2"/>
        </w:rPr>
        <w:t>fina</w:t>
      </w:r>
      <w:r w:rsidRPr="00C85776">
        <w:rPr>
          <w:rFonts w:ascii="Arial" w:eastAsia="Univers-Condensed" w:hAnsi="Arial" w:cs="Arial"/>
        </w:rPr>
        <w:t>l</w:t>
      </w:r>
      <w:r w:rsidRPr="00C85776">
        <w:rPr>
          <w:rFonts w:ascii="Arial" w:eastAsia="Univers-Condensed" w:hAnsi="Arial" w:cs="Arial"/>
          <w:spacing w:val="4"/>
        </w:rPr>
        <w:t xml:space="preserve"> </w:t>
      </w:r>
      <w:r w:rsidRPr="00C85776">
        <w:rPr>
          <w:rFonts w:ascii="Arial" w:eastAsia="Univers-Condensed" w:hAnsi="Arial" w:cs="Arial"/>
          <w:spacing w:val="2"/>
        </w:rPr>
        <w:t>translatio</w:t>
      </w:r>
      <w:r w:rsidRPr="00C85776">
        <w:rPr>
          <w:rFonts w:ascii="Arial" w:eastAsia="Univers-Condensed" w:hAnsi="Arial" w:cs="Arial"/>
        </w:rPr>
        <w:t>n</w:t>
      </w:r>
      <w:r w:rsidRPr="00C85776">
        <w:rPr>
          <w:rFonts w:ascii="Arial" w:eastAsia="Univers-Condensed" w:hAnsi="Arial" w:cs="Arial"/>
          <w:spacing w:val="4"/>
        </w:rPr>
        <w:t xml:space="preserve"> </w:t>
      </w:r>
      <w:r w:rsidRPr="00C85776">
        <w:rPr>
          <w:rFonts w:ascii="Arial" w:eastAsia="Univers-Condensed" w:hAnsi="Arial" w:cs="Arial"/>
          <w:spacing w:val="2"/>
        </w:rPr>
        <w:t>produc</w:t>
      </w:r>
      <w:r w:rsidRPr="00C85776">
        <w:rPr>
          <w:rFonts w:ascii="Arial" w:eastAsia="Univers-Condensed" w:hAnsi="Arial" w:cs="Arial"/>
        </w:rPr>
        <w:t>t</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04672C">
        <w:rPr>
          <w:rFonts w:ascii="Arial" w:eastAsia="Univers-Condensed" w:hAnsi="Arial" w:cs="Arial"/>
          <w:spacing w:val="2"/>
        </w:rPr>
        <w:t>4</w:t>
      </w:r>
      <w:r w:rsidRPr="00C85776">
        <w:rPr>
          <w:rFonts w:ascii="Arial" w:eastAsia="Univers-Condensed" w:hAnsi="Arial" w:cs="Arial"/>
          <w:spacing w:val="2"/>
        </w:rPr>
        <w:t>7</w:t>
      </w:r>
    </w:p>
    <w:p w:rsidR="00C85776" w:rsidRPr="00C85776" w:rsidRDefault="00C85776" w:rsidP="00AC4C4B">
      <w:pPr>
        <w:spacing w:after="0"/>
        <w:rPr>
          <w:rFonts w:ascii="Arial" w:hAnsi="Arial" w:cs="Arial"/>
        </w:rPr>
      </w:pPr>
    </w:p>
    <w:p w:rsidR="00C85776" w:rsidRPr="00C85776" w:rsidRDefault="00C85776" w:rsidP="00AC4C4B">
      <w:pPr>
        <w:spacing w:after="0"/>
        <w:rPr>
          <w:rFonts w:ascii="Arial" w:hAnsi="Arial" w:cs="Arial"/>
        </w:rPr>
      </w:pPr>
    </w:p>
    <w:p w:rsidR="00C85776" w:rsidRPr="00C85776" w:rsidRDefault="00C85776" w:rsidP="00AC4C4B">
      <w:pPr>
        <w:spacing w:after="0"/>
        <w:rPr>
          <w:rFonts w:ascii="Arial" w:hAnsi="Arial" w:cs="Arial"/>
        </w:rPr>
      </w:pPr>
    </w:p>
    <w:p w:rsidR="00C85776" w:rsidRPr="00C85776" w:rsidRDefault="00C85776" w:rsidP="00AC4C4B">
      <w:pPr>
        <w:spacing w:after="0"/>
        <w:rPr>
          <w:rFonts w:ascii="Arial" w:hAnsi="Arial" w:cs="Arial"/>
        </w:rPr>
      </w:pPr>
    </w:p>
    <w:p w:rsidR="00C85776" w:rsidRDefault="00C85776" w:rsidP="00AC4C4B">
      <w:pPr>
        <w:tabs>
          <w:tab w:val="left" w:pos="7660"/>
        </w:tabs>
        <w:spacing w:after="0"/>
        <w:ind w:right="-20"/>
        <w:rPr>
          <w:rFonts w:ascii="Arial" w:eastAsia="Univers-CondensedBold" w:hAnsi="Arial" w:cs="Arial"/>
          <w:b/>
        </w:rPr>
      </w:pPr>
      <w:r w:rsidRPr="00C85776">
        <w:rPr>
          <w:rFonts w:ascii="Arial" w:eastAsia="Univers-CondensedBold" w:hAnsi="Arial" w:cs="Arial"/>
          <w:b/>
          <w:spacing w:val="2"/>
        </w:rPr>
        <w:t>4</w:t>
      </w:r>
      <w:r w:rsidRPr="00C85776">
        <w:rPr>
          <w:rFonts w:ascii="Arial" w:eastAsia="Univers-CondensedBold" w:hAnsi="Arial" w:cs="Arial"/>
          <w:b/>
        </w:rPr>
        <w:t xml:space="preserve">. </w:t>
      </w:r>
      <w:r w:rsidRPr="00C85776">
        <w:rPr>
          <w:rFonts w:ascii="Arial" w:eastAsia="Univers-CondensedBold" w:hAnsi="Arial" w:cs="Arial"/>
          <w:b/>
          <w:spacing w:val="14"/>
        </w:rPr>
        <w:t xml:space="preserve"> </w:t>
      </w:r>
      <w:r w:rsidRPr="00C85776">
        <w:rPr>
          <w:rFonts w:ascii="Arial" w:eastAsia="Univers-CondensedBold" w:hAnsi="Arial" w:cs="Arial"/>
          <w:b/>
          <w:spacing w:val="2"/>
        </w:rPr>
        <w:t>RES</w:t>
      </w:r>
      <w:r w:rsidRPr="00C85776">
        <w:rPr>
          <w:rFonts w:ascii="Arial" w:eastAsia="Univers-CondensedBold" w:hAnsi="Arial" w:cs="Arial"/>
          <w:b/>
          <w:spacing w:val="6"/>
        </w:rPr>
        <w:t>O</w:t>
      </w:r>
      <w:r w:rsidRPr="00C85776">
        <w:rPr>
          <w:rFonts w:ascii="Arial" w:eastAsia="Univers-CondensedBold" w:hAnsi="Arial" w:cs="Arial"/>
          <w:b/>
          <w:spacing w:val="2"/>
        </w:rPr>
        <w:t>URCE</w:t>
      </w:r>
      <w:r w:rsidRPr="00C85776">
        <w:rPr>
          <w:rFonts w:ascii="Arial" w:eastAsia="Univers-CondensedBold" w:hAnsi="Arial" w:cs="Arial"/>
          <w:b/>
        </w:rPr>
        <w:t>S</w:t>
      </w:r>
    </w:p>
    <w:p w:rsidR="00C85776" w:rsidRDefault="00C85776" w:rsidP="00D64CFE">
      <w:pPr>
        <w:tabs>
          <w:tab w:val="left" w:pos="7660"/>
        </w:tabs>
        <w:spacing w:after="0"/>
        <w:ind w:right="-20"/>
        <w:rPr>
          <w:rFonts w:ascii="Arial" w:eastAsia="Univers-CondensedBold" w:hAnsi="Arial" w:cs="Arial"/>
          <w:b/>
        </w:rPr>
      </w:pPr>
      <w:r w:rsidRPr="00C85776">
        <w:rPr>
          <w:rFonts w:ascii="Arial" w:eastAsia="Univers-CondensedBold" w:hAnsi="Arial" w:cs="Arial"/>
          <w:b/>
        </w:rPr>
        <w:tab/>
      </w:r>
      <w:r w:rsidRPr="00C85776">
        <w:rPr>
          <w:rFonts w:ascii="Arial" w:eastAsia="Univers-CondensedBold" w:hAnsi="Arial" w:cs="Arial"/>
          <w:b/>
        </w:rPr>
        <w:tab/>
      </w:r>
      <w:r w:rsidRPr="00C85776">
        <w:rPr>
          <w:rFonts w:ascii="Arial" w:eastAsia="Univers-CondensedBold" w:hAnsi="Arial" w:cs="Arial"/>
          <w:b/>
        </w:rPr>
        <w:tab/>
      </w:r>
      <w:r w:rsidR="00D64CFE">
        <w:rPr>
          <w:rFonts w:ascii="Arial" w:eastAsia="Univers-CondensedBold" w:hAnsi="Arial" w:cs="Arial"/>
          <w:b/>
          <w:spacing w:val="2"/>
        </w:rPr>
        <w:t>48</w:t>
      </w:r>
    </w:p>
    <w:p w:rsidR="00D64CFE" w:rsidRPr="00D64CFE" w:rsidRDefault="00D64CFE" w:rsidP="00D64CFE">
      <w:pPr>
        <w:tabs>
          <w:tab w:val="left" w:pos="7660"/>
        </w:tabs>
        <w:spacing w:after="0"/>
        <w:ind w:right="-20"/>
        <w:rPr>
          <w:rFonts w:ascii="Arial" w:eastAsia="Univers-CondensedBold" w:hAnsi="Arial" w:cs="Arial"/>
          <w:b/>
        </w:rPr>
      </w:pPr>
    </w:p>
    <w:p w:rsidR="00C85776" w:rsidRPr="00C85776" w:rsidRDefault="00C85776" w:rsidP="00AC4C4B">
      <w:pPr>
        <w:tabs>
          <w:tab w:val="left" w:pos="7660"/>
        </w:tabs>
        <w:spacing w:after="0"/>
        <w:ind w:left="341"/>
        <w:rPr>
          <w:rFonts w:ascii="Arial" w:eastAsia="Univers-Condensed" w:hAnsi="Arial" w:cs="Arial"/>
          <w:spacing w:val="2"/>
        </w:rPr>
      </w:pPr>
      <w:r w:rsidRPr="00C85776">
        <w:rPr>
          <w:rFonts w:ascii="Arial" w:eastAsia="Univers-Condensed" w:hAnsi="Arial" w:cs="Arial"/>
        </w:rPr>
        <w:t>»</w:t>
      </w:r>
      <w:r w:rsidRPr="00C85776">
        <w:rPr>
          <w:rFonts w:ascii="Arial" w:eastAsia="Univers-Condensed" w:hAnsi="Arial" w:cs="Arial"/>
          <w:spacing w:val="4"/>
        </w:rPr>
        <w:t xml:space="preserve"> </w:t>
      </w:r>
      <w:r w:rsidRPr="00C85776">
        <w:rPr>
          <w:rFonts w:ascii="Arial" w:eastAsia="Univers-Condensed" w:hAnsi="Arial" w:cs="Arial"/>
          <w:spacing w:val="-2"/>
        </w:rPr>
        <w:t>G</w:t>
      </w:r>
      <w:r w:rsidRPr="00C85776">
        <w:rPr>
          <w:rFonts w:ascii="Arial" w:eastAsia="Univers-Condensed" w:hAnsi="Arial" w:cs="Arial"/>
          <w:spacing w:val="2"/>
        </w:rPr>
        <w:t>los</w:t>
      </w:r>
      <w:r w:rsidRPr="00C85776">
        <w:rPr>
          <w:rFonts w:ascii="Arial" w:eastAsia="Univers-Condensed" w:hAnsi="Arial" w:cs="Arial"/>
          <w:spacing w:val="-2"/>
        </w:rPr>
        <w:t>s</w:t>
      </w:r>
      <w:r w:rsidRPr="00C85776">
        <w:rPr>
          <w:rFonts w:ascii="Arial" w:eastAsia="Univers-Condensed" w:hAnsi="Arial" w:cs="Arial"/>
          <w:spacing w:val="2"/>
        </w:rPr>
        <w:t>a</w:t>
      </w:r>
      <w:r w:rsidRPr="00C85776">
        <w:rPr>
          <w:rFonts w:ascii="Arial" w:eastAsia="Univers-Condensed" w:hAnsi="Arial" w:cs="Arial"/>
          <w:spacing w:val="6"/>
        </w:rPr>
        <w:t>r</w:t>
      </w:r>
      <w:r w:rsidRPr="00C85776">
        <w:rPr>
          <w:rFonts w:ascii="Arial" w:eastAsia="Univers-Condensed" w:hAnsi="Arial" w:cs="Arial"/>
        </w:rPr>
        <w:t>y</w:t>
      </w:r>
      <w:r w:rsidRPr="00C85776">
        <w:rPr>
          <w:rFonts w:ascii="Arial" w:eastAsia="Univers-Condensed" w:hAnsi="Arial" w:cs="Arial"/>
          <w:spacing w:val="4"/>
        </w:rPr>
        <w:t xml:space="preserve"> </w:t>
      </w:r>
      <w:r w:rsidRPr="00C85776">
        <w:rPr>
          <w:rFonts w:ascii="Arial" w:eastAsia="Univers-Condensed" w:hAnsi="Arial" w:cs="Arial"/>
          <w:spacing w:val="2"/>
        </w:rPr>
        <w:t>o</w:t>
      </w:r>
      <w:r w:rsidRPr="00C85776">
        <w:rPr>
          <w:rFonts w:ascii="Arial" w:eastAsia="Univers-Condensed" w:hAnsi="Arial" w:cs="Arial"/>
        </w:rPr>
        <w:t>f</w:t>
      </w:r>
      <w:r w:rsidRPr="00C85776">
        <w:rPr>
          <w:rFonts w:ascii="Arial" w:eastAsia="Univers-Condensed" w:hAnsi="Arial" w:cs="Arial"/>
          <w:spacing w:val="4"/>
        </w:rPr>
        <w:t xml:space="preserve"> </w:t>
      </w:r>
      <w:r w:rsidRPr="00C85776">
        <w:rPr>
          <w:rFonts w:ascii="Arial" w:eastAsia="Univers-Condensed" w:hAnsi="Arial" w:cs="Arial"/>
          <w:spacing w:val="2"/>
        </w:rPr>
        <w:t>t</w:t>
      </w:r>
      <w:r w:rsidRPr="00C85776">
        <w:rPr>
          <w:rFonts w:ascii="Arial" w:eastAsia="Univers-Condensed" w:hAnsi="Arial" w:cs="Arial"/>
          <w:spacing w:val="-2"/>
        </w:rPr>
        <w:t>e</w:t>
      </w:r>
      <w:r w:rsidRPr="00C85776">
        <w:rPr>
          <w:rFonts w:ascii="Arial" w:eastAsia="Univers-Condensed" w:hAnsi="Arial" w:cs="Arial"/>
          <w:spacing w:val="2"/>
        </w:rPr>
        <w:t>rm</w:t>
      </w:r>
      <w:r w:rsidRPr="00C85776">
        <w:rPr>
          <w:rFonts w:ascii="Arial" w:eastAsia="Univers-Condensed" w:hAnsi="Arial" w:cs="Arial"/>
        </w:rPr>
        <w:t>s</w:t>
      </w:r>
      <w:r w:rsidRPr="00C85776">
        <w:rPr>
          <w:rFonts w:ascii="Arial" w:eastAsia="Univers-Condensed" w:hAnsi="Arial" w:cs="Arial"/>
        </w:rPr>
        <w:tab/>
      </w:r>
      <w:r w:rsidRPr="00C85776">
        <w:rPr>
          <w:rFonts w:ascii="Arial" w:eastAsia="Univers-Condensed" w:hAnsi="Arial" w:cs="Arial"/>
        </w:rPr>
        <w:tab/>
      </w:r>
      <w:r w:rsidRPr="00C85776">
        <w:rPr>
          <w:rFonts w:ascii="Arial" w:eastAsia="Univers-Condensed" w:hAnsi="Arial" w:cs="Arial"/>
        </w:rPr>
        <w:tab/>
      </w:r>
      <w:r w:rsidR="00D64CFE">
        <w:rPr>
          <w:rFonts w:ascii="Arial" w:eastAsia="Univers-Condensed" w:hAnsi="Arial" w:cs="Arial"/>
          <w:spacing w:val="2"/>
        </w:rPr>
        <w:t>48</w:t>
      </w:r>
    </w:p>
    <w:p w:rsidR="00C85776" w:rsidRPr="00C85776" w:rsidRDefault="00C85776" w:rsidP="00AC4C4B">
      <w:pPr>
        <w:tabs>
          <w:tab w:val="left" w:pos="7660"/>
        </w:tabs>
        <w:spacing w:after="0"/>
        <w:ind w:left="341"/>
        <w:rPr>
          <w:rFonts w:ascii="Arial" w:eastAsia="Univers-Condensed" w:hAnsi="Arial" w:cs="Arial"/>
        </w:rPr>
      </w:pPr>
    </w:p>
    <w:p w:rsidR="00C85776" w:rsidRDefault="00C85776" w:rsidP="00AC4C4B">
      <w:pPr>
        <w:tabs>
          <w:tab w:val="left" w:pos="7660"/>
        </w:tabs>
        <w:spacing w:after="0"/>
        <w:ind w:left="341"/>
        <w:rPr>
          <w:rFonts w:ascii="Arial" w:eastAsia="Univers-Condensed" w:hAnsi="Arial" w:cs="Arial"/>
          <w:spacing w:val="2"/>
          <w:position w:val="-1"/>
        </w:rPr>
      </w:pPr>
      <w:r w:rsidRPr="00C85776">
        <w:rPr>
          <w:rFonts w:ascii="Arial" w:eastAsia="Univers-Condensed" w:hAnsi="Arial" w:cs="Arial"/>
          <w:position w:val="-1"/>
        </w:rPr>
        <w:t>»</w:t>
      </w:r>
      <w:r w:rsidRPr="00C85776">
        <w:rPr>
          <w:rFonts w:ascii="Arial" w:eastAsia="Univers-Condensed" w:hAnsi="Arial" w:cs="Arial"/>
          <w:spacing w:val="4"/>
          <w:position w:val="-1"/>
        </w:rPr>
        <w:t xml:space="preserve"> </w:t>
      </w:r>
      <w:r w:rsidRPr="00C85776">
        <w:rPr>
          <w:rFonts w:ascii="Arial" w:eastAsia="Univers-Condensed" w:hAnsi="Arial" w:cs="Arial"/>
          <w:spacing w:val="2"/>
          <w:position w:val="-1"/>
        </w:rPr>
        <w:t>L</w:t>
      </w:r>
      <w:r w:rsidRPr="00C85776">
        <w:rPr>
          <w:rFonts w:ascii="Arial" w:eastAsia="Univers-Condensed" w:hAnsi="Arial" w:cs="Arial"/>
          <w:spacing w:val="6"/>
          <w:position w:val="-1"/>
        </w:rPr>
        <w:t>is</w:t>
      </w:r>
      <w:r w:rsidRPr="00C85776">
        <w:rPr>
          <w:rFonts w:ascii="Arial" w:eastAsia="Univers-Condensed" w:hAnsi="Arial" w:cs="Arial"/>
          <w:position w:val="-1"/>
        </w:rPr>
        <w:t>t</w:t>
      </w:r>
      <w:r w:rsidRPr="00C85776">
        <w:rPr>
          <w:rFonts w:ascii="Arial" w:eastAsia="Univers-Condensed" w:hAnsi="Arial" w:cs="Arial"/>
          <w:spacing w:val="4"/>
          <w:position w:val="-1"/>
        </w:rPr>
        <w:t xml:space="preserve"> </w:t>
      </w:r>
      <w:r w:rsidRPr="00C85776">
        <w:rPr>
          <w:rFonts w:ascii="Arial" w:eastAsia="Univers-Condensed" w:hAnsi="Arial" w:cs="Arial"/>
          <w:spacing w:val="2"/>
          <w:position w:val="-1"/>
        </w:rPr>
        <w:t>o</w:t>
      </w:r>
      <w:r w:rsidRPr="00C85776">
        <w:rPr>
          <w:rFonts w:ascii="Arial" w:eastAsia="Univers-Condensed" w:hAnsi="Arial" w:cs="Arial"/>
          <w:position w:val="-1"/>
        </w:rPr>
        <w:t>f</w:t>
      </w:r>
      <w:r w:rsidRPr="00C85776">
        <w:rPr>
          <w:rFonts w:ascii="Arial" w:eastAsia="Univers-Condensed" w:hAnsi="Arial" w:cs="Arial"/>
          <w:spacing w:val="4"/>
          <w:position w:val="-1"/>
        </w:rPr>
        <w:t xml:space="preserve"> </w:t>
      </w:r>
      <w:r w:rsidRPr="00C85776">
        <w:rPr>
          <w:rFonts w:ascii="Arial" w:eastAsia="Univers-Condensed" w:hAnsi="Arial" w:cs="Arial"/>
          <w:spacing w:val="2"/>
          <w:position w:val="-1"/>
        </w:rPr>
        <w:t>s</w:t>
      </w:r>
      <w:r w:rsidRPr="00C85776">
        <w:rPr>
          <w:rFonts w:ascii="Arial" w:eastAsia="Univers-Condensed" w:hAnsi="Arial" w:cs="Arial"/>
          <w:spacing w:val="-2"/>
          <w:position w:val="-1"/>
        </w:rPr>
        <w:t>h</w:t>
      </w:r>
      <w:r w:rsidRPr="00C85776">
        <w:rPr>
          <w:rFonts w:ascii="Arial" w:eastAsia="Univers-Condensed" w:hAnsi="Arial" w:cs="Arial"/>
          <w:spacing w:val="2"/>
          <w:position w:val="-1"/>
        </w:rPr>
        <w:t>o</w:t>
      </w:r>
      <w:r w:rsidRPr="00C85776">
        <w:rPr>
          <w:rFonts w:ascii="Arial" w:eastAsia="Univers-Condensed" w:hAnsi="Arial" w:cs="Arial"/>
          <w:spacing w:val="9"/>
          <w:position w:val="-1"/>
        </w:rPr>
        <w:t>r</w:t>
      </w:r>
      <w:r w:rsidRPr="00C85776">
        <w:rPr>
          <w:rFonts w:ascii="Arial" w:eastAsia="Univers-Condensed" w:hAnsi="Arial" w:cs="Arial"/>
          <w:spacing w:val="2"/>
          <w:position w:val="-1"/>
        </w:rPr>
        <w:t>t</w:t>
      </w:r>
      <w:r w:rsidRPr="00C85776">
        <w:rPr>
          <w:rFonts w:ascii="Arial" w:eastAsia="Univers-Condensed" w:hAnsi="Arial" w:cs="Arial"/>
          <w:spacing w:val="-2"/>
          <w:position w:val="-1"/>
        </w:rPr>
        <w:t>ene</w:t>
      </w:r>
      <w:r w:rsidRPr="00C85776">
        <w:rPr>
          <w:rFonts w:ascii="Arial" w:eastAsia="Univers-Condensed" w:hAnsi="Arial" w:cs="Arial"/>
          <w:position w:val="-1"/>
        </w:rPr>
        <w:t>d</w:t>
      </w:r>
      <w:r w:rsidRPr="00C85776">
        <w:rPr>
          <w:rFonts w:ascii="Arial" w:eastAsia="Univers-Condensed" w:hAnsi="Arial" w:cs="Arial"/>
          <w:spacing w:val="4"/>
          <w:position w:val="-1"/>
        </w:rPr>
        <w:t xml:space="preserve"> </w:t>
      </w:r>
      <w:r w:rsidRPr="00C85776">
        <w:rPr>
          <w:rFonts w:ascii="Arial" w:eastAsia="Univers-Condensed" w:hAnsi="Arial" w:cs="Arial"/>
          <w:spacing w:val="6"/>
          <w:position w:val="-1"/>
        </w:rPr>
        <w:t>t</w:t>
      </w:r>
      <w:r w:rsidRPr="00C85776">
        <w:rPr>
          <w:rFonts w:ascii="Arial" w:eastAsia="Univers-Condensed" w:hAnsi="Arial" w:cs="Arial"/>
          <w:spacing w:val="-6"/>
          <w:position w:val="-1"/>
        </w:rPr>
        <w:t>e</w:t>
      </w:r>
      <w:r w:rsidRPr="00C85776">
        <w:rPr>
          <w:rFonts w:ascii="Arial" w:eastAsia="Univers-Condensed" w:hAnsi="Arial" w:cs="Arial"/>
          <w:spacing w:val="2"/>
          <w:position w:val="-1"/>
        </w:rPr>
        <w:t>rm</w:t>
      </w:r>
      <w:r w:rsidRPr="00C85776">
        <w:rPr>
          <w:rFonts w:ascii="Arial" w:eastAsia="Univers-Condensed" w:hAnsi="Arial" w:cs="Arial"/>
          <w:position w:val="-1"/>
        </w:rPr>
        <w:t>s</w:t>
      </w:r>
      <w:r w:rsidRPr="00C85776">
        <w:rPr>
          <w:rFonts w:ascii="Arial" w:eastAsia="Univers-Condensed" w:hAnsi="Arial" w:cs="Arial"/>
          <w:position w:val="-1"/>
        </w:rPr>
        <w:tab/>
      </w:r>
      <w:r w:rsidRPr="00C85776">
        <w:rPr>
          <w:rFonts w:ascii="Arial" w:eastAsia="Univers-Condensed" w:hAnsi="Arial" w:cs="Arial"/>
          <w:position w:val="-1"/>
        </w:rPr>
        <w:tab/>
      </w:r>
      <w:r w:rsidRPr="00C85776">
        <w:rPr>
          <w:rFonts w:ascii="Arial" w:eastAsia="Univers-Condensed" w:hAnsi="Arial" w:cs="Arial"/>
          <w:position w:val="-1"/>
        </w:rPr>
        <w:tab/>
      </w:r>
      <w:r w:rsidR="00D64CFE">
        <w:rPr>
          <w:rFonts w:ascii="Arial" w:eastAsia="Univers-Condensed" w:hAnsi="Arial" w:cs="Arial"/>
          <w:spacing w:val="2"/>
          <w:position w:val="-1"/>
        </w:rPr>
        <w:t>54</w:t>
      </w:r>
    </w:p>
    <w:p w:rsidR="00C85776" w:rsidRDefault="00C85776" w:rsidP="00AC4C4B">
      <w:r>
        <w:br w:type="page"/>
      </w:r>
    </w:p>
    <w:p w:rsidR="003D58DE" w:rsidRPr="00E106F0" w:rsidRDefault="003D58DE" w:rsidP="00E527CD">
      <w:pPr>
        <w:pStyle w:val="Heading3"/>
        <w:spacing w:before="0" w:after="240"/>
      </w:pPr>
      <w:r w:rsidRPr="00E106F0">
        <w:lastRenderedPageBreak/>
        <w:t>INTRODUCTION</w:t>
      </w:r>
    </w:p>
    <w:p w:rsidR="00B306D9" w:rsidRPr="004B7380" w:rsidRDefault="00B306D9" w:rsidP="00AC4C4B">
      <w:pPr>
        <w:rPr>
          <w:rFonts w:ascii="Arial" w:hAnsi="Arial" w:cs="Arial"/>
          <w:b/>
        </w:rPr>
      </w:pPr>
      <w:r w:rsidRPr="004B7380">
        <w:rPr>
          <w:rFonts w:ascii="Arial" w:hAnsi="Arial" w:cs="Arial"/>
          <w:b/>
        </w:rPr>
        <w:t>Cultural diversity has always been a part of Australia’s history.  It gives vibrancy and dynamism to Australian life.</w:t>
      </w:r>
    </w:p>
    <w:p w:rsidR="00B306D9" w:rsidRPr="004B7380" w:rsidRDefault="00B306D9" w:rsidP="00AC4C4B">
      <w:pPr>
        <w:rPr>
          <w:rFonts w:ascii="Arial" w:hAnsi="Arial" w:cs="Arial"/>
          <w:b/>
        </w:rPr>
      </w:pPr>
      <w:r w:rsidRPr="004B7380">
        <w:rPr>
          <w:rFonts w:ascii="Arial" w:hAnsi="Arial" w:cs="Arial"/>
          <w:b/>
        </w:rPr>
        <w:t>With each new community that settles in Australia, our nation acquires a new cultural asset, with new customs, festivals and opportunities for a greater understanding of the wider world.</w:t>
      </w:r>
    </w:p>
    <w:p w:rsidR="003D58DE" w:rsidRPr="00B306D9" w:rsidRDefault="003D58DE" w:rsidP="00AC4C4B">
      <w:pPr>
        <w:rPr>
          <w:rFonts w:ascii="Arial" w:eastAsia="Arial" w:hAnsi="Arial" w:cs="Arial"/>
        </w:rPr>
      </w:pPr>
      <w:r w:rsidRPr="00B306D9">
        <w:rPr>
          <w:rFonts w:ascii="Arial" w:eastAsia="Arial" w:hAnsi="Arial" w:cs="Arial"/>
          <w:color w:val="231F20"/>
          <w:spacing w:val="2"/>
          <w:w w:val="93"/>
        </w:rPr>
        <w:t>The</w:t>
      </w:r>
      <w:r w:rsidRPr="00B306D9">
        <w:rPr>
          <w:rFonts w:ascii="Arial" w:eastAsia="Arial" w:hAnsi="Arial" w:cs="Arial"/>
          <w:color w:val="231F20"/>
          <w:spacing w:val="-2"/>
          <w:w w:val="93"/>
        </w:rPr>
        <w:t>r</w:t>
      </w:r>
      <w:r w:rsidRPr="00B306D9">
        <w:rPr>
          <w:rFonts w:ascii="Arial" w:eastAsia="Arial" w:hAnsi="Arial" w:cs="Arial"/>
          <w:color w:val="231F20"/>
          <w:w w:val="93"/>
        </w:rPr>
        <w:t>e</w:t>
      </w:r>
      <w:r w:rsidRPr="00B306D9">
        <w:rPr>
          <w:rFonts w:ascii="Arial" w:eastAsia="Arial" w:hAnsi="Arial" w:cs="Arial"/>
          <w:color w:val="231F20"/>
          <w:spacing w:val="8"/>
          <w:w w:val="93"/>
        </w:rPr>
        <w:t xml:space="preserve"> </w:t>
      </w:r>
      <w:r w:rsidRPr="00B306D9">
        <w:rPr>
          <w:rFonts w:ascii="Arial" w:eastAsia="Arial" w:hAnsi="Arial" w:cs="Arial"/>
          <w:color w:val="231F20"/>
          <w:spacing w:val="2"/>
        </w:rPr>
        <w:t>a</w:t>
      </w:r>
      <w:r w:rsidRPr="00B306D9">
        <w:rPr>
          <w:rFonts w:ascii="Arial" w:eastAsia="Arial" w:hAnsi="Arial" w:cs="Arial"/>
          <w:color w:val="231F20"/>
          <w:spacing w:val="-2"/>
        </w:rPr>
        <w:t>r</w:t>
      </w:r>
      <w:r w:rsidRPr="00B306D9">
        <w:rPr>
          <w:rFonts w:ascii="Arial" w:eastAsia="Arial" w:hAnsi="Arial" w:cs="Arial"/>
          <w:color w:val="231F20"/>
        </w:rPr>
        <w:t>e</w:t>
      </w:r>
      <w:r w:rsidRPr="00B306D9">
        <w:rPr>
          <w:rFonts w:ascii="Arial" w:eastAsia="Arial" w:hAnsi="Arial" w:cs="Arial"/>
          <w:color w:val="231F20"/>
          <w:spacing w:val="-15"/>
        </w:rPr>
        <w:t xml:space="preserve"> </w:t>
      </w:r>
      <w:r w:rsidRPr="00B306D9">
        <w:rPr>
          <w:rFonts w:ascii="Arial" w:eastAsia="Arial" w:hAnsi="Arial" w:cs="Arial"/>
          <w:color w:val="231F20"/>
          <w:spacing w:val="2"/>
        </w:rPr>
        <w:t>man</w:t>
      </w:r>
      <w:r w:rsidRPr="00B306D9">
        <w:rPr>
          <w:rFonts w:ascii="Arial" w:eastAsia="Arial" w:hAnsi="Arial" w:cs="Arial"/>
          <w:color w:val="231F20"/>
        </w:rPr>
        <w:t>y</w:t>
      </w:r>
      <w:r w:rsidRPr="00B306D9">
        <w:rPr>
          <w:rFonts w:ascii="Arial" w:eastAsia="Arial" w:hAnsi="Arial" w:cs="Arial"/>
          <w:color w:val="231F20"/>
          <w:spacing w:val="-15"/>
        </w:rPr>
        <w:t xml:space="preserve"> </w:t>
      </w:r>
      <w:r w:rsidRPr="00B306D9">
        <w:rPr>
          <w:rFonts w:ascii="Arial" w:eastAsia="Arial" w:hAnsi="Arial" w:cs="Arial"/>
          <w:color w:val="231F20"/>
          <w:spacing w:val="2"/>
        </w:rPr>
        <w:t>factor</w:t>
      </w:r>
      <w:r w:rsidRPr="00B306D9">
        <w:rPr>
          <w:rFonts w:ascii="Arial" w:eastAsia="Arial" w:hAnsi="Arial" w:cs="Arial"/>
          <w:color w:val="231F20"/>
        </w:rPr>
        <w:t>s</w:t>
      </w:r>
      <w:r w:rsidRPr="00B306D9">
        <w:rPr>
          <w:rFonts w:ascii="Arial" w:eastAsia="Arial" w:hAnsi="Arial" w:cs="Arial"/>
          <w:color w:val="231F20"/>
          <w:spacing w:val="-7"/>
        </w:rPr>
        <w:t xml:space="preserve"> </w:t>
      </w:r>
      <w:r w:rsidRPr="00B306D9">
        <w:rPr>
          <w:rFonts w:ascii="Arial" w:eastAsia="Arial" w:hAnsi="Arial" w:cs="Arial"/>
          <w:color w:val="231F20"/>
          <w:spacing w:val="2"/>
        </w:rPr>
        <w:t>tha</w:t>
      </w:r>
      <w:r w:rsidRPr="00B306D9">
        <w:rPr>
          <w:rFonts w:ascii="Arial" w:eastAsia="Arial" w:hAnsi="Arial" w:cs="Arial"/>
          <w:color w:val="231F20"/>
        </w:rPr>
        <w:t>t</w:t>
      </w:r>
      <w:r w:rsidRPr="00B306D9">
        <w:rPr>
          <w:rFonts w:ascii="Arial" w:eastAsia="Arial" w:hAnsi="Arial" w:cs="Arial"/>
          <w:color w:val="231F20"/>
          <w:spacing w:val="-2"/>
        </w:rPr>
        <w:t xml:space="preserve"> </w:t>
      </w:r>
      <w:r w:rsidRPr="00B306D9">
        <w:rPr>
          <w:rFonts w:ascii="Arial" w:eastAsia="Arial" w:hAnsi="Arial" w:cs="Arial"/>
          <w:color w:val="231F20"/>
          <w:spacing w:val="2"/>
          <w:w w:val="94"/>
        </w:rPr>
        <w:t>underli</w:t>
      </w:r>
      <w:r w:rsidRPr="00B306D9">
        <w:rPr>
          <w:rFonts w:ascii="Arial" w:eastAsia="Arial" w:hAnsi="Arial" w:cs="Arial"/>
          <w:color w:val="231F20"/>
          <w:w w:val="94"/>
        </w:rPr>
        <w:t>e</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ou</w:t>
      </w:r>
      <w:r w:rsidRPr="00B306D9">
        <w:rPr>
          <w:rFonts w:ascii="Arial" w:eastAsia="Arial" w:hAnsi="Arial" w:cs="Arial"/>
          <w:color w:val="231F20"/>
        </w:rPr>
        <w:t>r</w:t>
      </w:r>
      <w:r w:rsidRPr="00B306D9">
        <w:rPr>
          <w:rFonts w:ascii="Arial" w:eastAsia="Arial" w:hAnsi="Arial" w:cs="Arial"/>
          <w:color w:val="231F20"/>
          <w:spacing w:val="-4"/>
        </w:rPr>
        <w:t xml:space="preserve"> </w:t>
      </w:r>
      <w:r w:rsidRPr="00B306D9">
        <w:rPr>
          <w:rFonts w:ascii="Arial" w:eastAsia="Arial" w:hAnsi="Arial" w:cs="Arial"/>
          <w:color w:val="231F20"/>
          <w:spacing w:val="2"/>
        </w:rPr>
        <w:t>success 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w w:val="96"/>
        </w:rPr>
        <w:t>managin</w:t>
      </w:r>
      <w:r w:rsidRPr="00B306D9">
        <w:rPr>
          <w:rFonts w:ascii="Arial" w:eastAsia="Arial" w:hAnsi="Arial" w:cs="Arial"/>
          <w:color w:val="231F20"/>
          <w:w w:val="96"/>
        </w:rPr>
        <w:t>g</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thi</w:t>
      </w:r>
      <w:r w:rsidRPr="00B306D9">
        <w:rPr>
          <w:rFonts w:ascii="Arial" w:eastAsia="Arial" w:hAnsi="Arial" w:cs="Arial"/>
          <w:color w:val="231F20"/>
        </w:rPr>
        <w:t>s</w:t>
      </w:r>
      <w:r w:rsidRPr="00B306D9">
        <w:rPr>
          <w:rFonts w:ascii="Arial" w:eastAsia="Arial" w:hAnsi="Arial" w:cs="Arial"/>
          <w:color w:val="231F20"/>
          <w:spacing w:val="-8"/>
        </w:rPr>
        <w:t xml:space="preserve"> </w:t>
      </w:r>
      <w:r w:rsidRPr="00B306D9">
        <w:rPr>
          <w:rFonts w:ascii="Arial" w:eastAsia="Arial" w:hAnsi="Arial" w:cs="Arial"/>
          <w:color w:val="231F20"/>
          <w:spacing w:val="2"/>
        </w:rPr>
        <w:t>constan</w:t>
      </w:r>
      <w:r w:rsidRPr="00B306D9">
        <w:rPr>
          <w:rFonts w:ascii="Arial" w:eastAsia="Arial" w:hAnsi="Arial" w:cs="Arial"/>
          <w:color w:val="231F20"/>
        </w:rPr>
        <w:t>t</w:t>
      </w:r>
      <w:r w:rsidRPr="00B306D9">
        <w:rPr>
          <w:rFonts w:ascii="Arial" w:eastAsia="Arial" w:hAnsi="Arial" w:cs="Arial"/>
          <w:color w:val="231F20"/>
          <w:spacing w:val="-10"/>
        </w:rPr>
        <w:t xml:space="preserve"> </w:t>
      </w:r>
      <w:r w:rsidRPr="00B306D9">
        <w:rPr>
          <w:rFonts w:ascii="Arial" w:eastAsia="Arial" w:hAnsi="Arial" w:cs="Arial"/>
          <w:color w:val="231F20"/>
          <w:spacing w:val="2"/>
        </w:rPr>
        <w:t>demographi</w:t>
      </w:r>
      <w:r w:rsidRPr="00B306D9">
        <w:rPr>
          <w:rFonts w:ascii="Arial" w:eastAsia="Arial" w:hAnsi="Arial" w:cs="Arial"/>
          <w:color w:val="231F20"/>
        </w:rPr>
        <w:t>c</w:t>
      </w:r>
      <w:r w:rsidRPr="00B306D9">
        <w:rPr>
          <w:rFonts w:ascii="Arial" w:eastAsia="Arial" w:hAnsi="Arial" w:cs="Arial"/>
          <w:color w:val="231F20"/>
          <w:spacing w:val="-18"/>
        </w:rPr>
        <w:t xml:space="preserve"> </w:t>
      </w:r>
      <w:r w:rsidRPr="00B306D9">
        <w:rPr>
          <w:rFonts w:ascii="Arial" w:eastAsia="Arial" w:hAnsi="Arial" w:cs="Arial"/>
          <w:color w:val="231F20"/>
          <w:spacing w:val="2"/>
        </w:rPr>
        <w:t xml:space="preserve">change. </w:t>
      </w:r>
      <w:r w:rsidRPr="00B306D9">
        <w:rPr>
          <w:rFonts w:ascii="Arial" w:eastAsia="Arial" w:hAnsi="Arial" w:cs="Arial"/>
          <w:color w:val="231F20"/>
          <w:spacing w:val="2"/>
          <w:w w:val="96"/>
        </w:rPr>
        <w:t>Multicultura</w:t>
      </w:r>
      <w:r w:rsidRPr="00B306D9">
        <w:rPr>
          <w:rFonts w:ascii="Arial" w:eastAsia="Arial" w:hAnsi="Arial" w:cs="Arial"/>
          <w:color w:val="231F20"/>
          <w:w w:val="96"/>
        </w:rPr>
        <w:t>l</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Acces</w:t>
      </w:r>
      <w:r w:rsidRPr="00B306D9">
        <w:rPr>
          <w:rFonts w:ascii="Arial" w:eastAsia="Arial" w:hAnsi="Arial" w:cs="Arial"/>
          <w:color w:val="231F20"/>
        </w:rPr>
        <w:t>s</w:t>
      </w:r>
      <w:r w:rsidRPr="00B306D9">
        <w:rPr>
          <w:rFonts w:ascii="Arial" w:eastAsia="Arial" w:hAnsi="Arial" w:cs="Arial"/>
          <w:color w:val="231F20"/>
          <w:spacing w:val="-14"/>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5"/>
        </w:rPr>
        <w:t>Equit</w:t>
      </w:r>
      <w:r w:rsidRPr="00B306D9">
        <w:rPr>
          <w:rFonts w:ascii="Arial" w:eastAsia="Arial" w:hAnsi="Arial" w:cs="Arial"/>
          <w:color w:val="231F20"/>
          <w:w w:val="95"/>
        </w:rPr>
        <w:t>y</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i</w:t>
      </w:r>
      <w:r w:rsidRPr="00B306D9">
        <w:rPr>
          <w:rFonts w:ascii="Arial" w:eastAsia="Arial" w:hAnsi="Arial" w:cs="Arial"/>
          <w:color w:val="231F20"/>
        </w:rPr>
        <w:t>s</w:t>
      </w:r>
      <w:r w:rsidRPr="00B306D9">
        <w:rPr>
          <w:rFonts w:ascii="Arial" w:eastAsia="Arial" w:hAnsi="Arial" w:cs="Arial"/>
          <w:color w:val="231F20"/>
          <w:spacing w:val="-7"/>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rPr>
        <w:t xml:space="preserve">Australian </w:t>
      </w:r>
      <w:r w:rsidRPr="00B306D9">
        <w:rPr>
          <w:rFonts w:ascii="Arial" w:eastAsia="Arial" w:hAnsi="Arial" w:cs="Arial"/>
          <w:color w:val="231F20"/>
          <w:spacing w:val="2"/>
          <w:w w:val="95"/>
        </w:rPr>
        <w:t>Gove</w:t>
      </w:r>
      <w:r w:rsidRPr="00B306D9">
        <w:rPr>
          <w:rFonts w:ascii="Arial" w:eastAsia="Arial" w:hAnsi="Arial" w:cs="Arial"/>
          <w:color w:val="231F20"/>
          <w:spacing w:val="5"/>
          <w:w w:val="95"/>
        </w:rPr>
        <w:t>r</w:t>
      </w:r>
      <w:r w:rsidRPr="00B306D9">
        <w:rPr>
          <w:rFonts w:ascii="Arial" w:eastAsia="Arial" w:hAnsi="Arial" w:cs="Arial"/>
          <w:color w:val="231F20"/>
          <w:spacing w:val="2"/>
          <w:w w:val="97"/>
        </w:rPr>
        <w:t>nment</w:t>
      </w:r>
      <w:r w:rsidRPr="00B306D9">
        <w:rPr>
          <w:rFonts w:ascii="Arial" w:eastAsia="Arial" w:hAnsi="Arial" w:cs="Arial"/>
          <w:color w:val="231F20"/>
          <w:spacing w:val="-19"/>
          <w:w w:val="125"/>
        </w:rPr>
        <w:t>’</w:t>
      </w:r>
      <w:r w:rsidRPr="00B306D9">
        <w:rPr>
          <w:rFonts w:ascii="Arial" w:eastAsia="Arial" w:hAnsi="Arial" w:cs="Arial"/>
          <w:color w:val="231F20"/>
          <w:w w:val="96"/>
        </w:rPr>
        <w:t>s</w:t>
      </w:r>
      <w:r w:rsidRPr="00B306D9">
        <w:rPr>
          <w:rFonts w:ascii="Arial" w:eastAsia="Arial" w:hAnsi="Arial" w:cs="Arial"/>
          <w:color w:val="231F20"/>
          <w:spacing w:val="4"/>
        </w:rPr>
        <w:t xml:space="preserve"> </w:t>
      </w:r>
      <w:r w:rsidRPr="00B306D9">
        <w:rPr>
          <w:rFonts w:ascii="Arial" w:eastAsia="Arial" w:hAnsi="Arial" w:cs="Arial"/>
          <w:color w:val="231F20"/>
          <w:spacing w:val="2"/>
        </w:rPr>
        <w:t>polic</w:t>
      </w:r>
      <w:r w:rsidRPr="00B306D9">
        <w:rPr>
          <w:rFonts w:ascii="Arial" w:eastAsia="Arial" w:hAnsi="Arial" w:cs="Arial"/>
          <w:color w:val="231F20"/>
        </w:rPr>
        <w:t>y</w:t>
      </w:r>
      <w:r w:rsidRPr="00B306D9">
        <w:rPr>
          <w:rFonts w:ascii="Arial" w:eastAsia="Arial" w:hAnsi="Arial" w:cs="Arial"/>
          <w:color w:val="231F20"/>
          <w:spacing w:val="-11"/>
        </w:rPr>
        <w:t xml:space="preserve"> </w:t>
      </w:r>
      <w:r w:rsidRPr="00B306D9">
        <w:rPr>
          <w:rFonts w:ascii="Arial" w:eastAsia="Arial" w:hAnsi="Arial" w:cs="Arial"/>
          <w:color w:val="231F20"/>
          <w:spacing w:val="2"/>
        </w:rPr>
        <w:t>tha</w:t>
      </w:r>
      <w:r w:rsidRPr="00B306D9">
        <w:rPr>
          <w:rFonts w:ascii="Arial" w:eastAsia="Arial" w:hAnsi="Arial" w:cs="Arial"/>
          <w:color w:val="231F20"/>
        </w:rPr>
        <w:t>t</w:t>
      </w:r>
      <w:r w:rsidRPr="00B306D9">
        <w:rPr>
          <w:rFonts w:ascii="Arial" w:eastAsia="Arial" w:hAnsi="Arial" w:cs="Arial"/>
          <w:color w:val="231F20"/>
          <w:spacing w:val="-2"/>
        </w:rPr>
        <w:t xml:space="preserve"> </w:t>
      </w:r>
      <w:r w:rsidRPr="00B306D9">
        <w:rPr>
          <w:rFonts w:ascii="Arial" w:eastAsia="Arial" w:hAnsi="Arial" w:cs="Arial"/>
          <w:color w:val="231F20"/>
          <w:spacing w:val="2"/>
          <w:w w:val="95"/>
        </w:rPr>
        <w:t>assist</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gove</w:t>
      </w:r>
      <w:r w:rsidRPr="00B306D9">
        <w:rPr>
          <w:rFonts w:ascii="Arial" w:eastAsia="Arial" w:hAnsi="Arial" w:cs="Arial"/>
          <w:color w:val="231F20"/>
          <w:spacing w:val="5"/>
        </w:rPr>
        <w:t>r</w:t>
      </w:r>
      <w:r w:rsidRPr="00B306D9">
        <w:rPr>
          <w:rFonts w:ascii="Arial" w:eastAsia="Arial" w:hAnsi="Arial" w:cs="Arial"/>
          <w:color w:val="231F20"/>
          <w:spacing w:val="2"/>
        </w:rPr>
        <w:t xml:space="preserve">nment </w:t>
      </w:r>
      <w:r w:rsidRPr="00B306D9">
        <w:rPr>
          <w:rFonts w:ascii="Arial" w:eastAsia="Arial" w:hAnsi="Arial" w:cs="Arial"/>
          <w:color w:val="231F20"/>
          <w:spacing w:val="2"/>
          <w:w w:val="95"/>
        </w:rPr>
        <w:t>agencie</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3"/>
        </w:rPr>
        <w:t>deliver</w:t>
      </w:r>
      <w:r w:rsidRPr="00B306D9">
        <w:rPr>
          <w:rFonts w:ascii="Arial" w:eastAsia="Arial" w:hAnsi="Arial" w:cs="Arial"/>
          <w:color w:val="231F20"/>
          <w:w w:val="93"/>
        </w:rPr>
        <w:t>y</w:t>
      </w:r>
      <w:r w:rsidRPr="00B306D9">
        <w:rPr>
          <w:rFonts w:ascii="Arial" w:eastAsia="Arial" w:hAnsi="Arial" w:cs="Arial"/>
          <w:color w:val="231F20"/>
          <w:spacing w:val="9"/>
          <w:w w:val="93"/>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w w:val="96"/>
        </w:rPr>
        <w:t>accessibl</w:t>
      </w:r>
      <w:r w:rsidRPr="00B306D9">
        <w:rPr>
          <w:rFonts w:ascii="Arial" w:eastAsia="Arial" w:hAnsi="Arial" w:cs="Arial"/>
          <w:color w:val="231F20"/>
          <w:w w:val="96"/>
        </w:rPr>
        <w:t>e</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services 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rPr>
        <w:t>outcome</w:t>
      </w:r>
      <w:r w:rsidRPr="00B306D9">
        <w:rPr>
          <w:rFonts w:ascii="Arial" w:eastAsia="Arial" w:hAnsi="Arial" w:cs="Arial"/>
          <w:color w:val="231F20"/>
        </w:rPr>
        <w:t>s</w:t>
      </w:r>
      <w:r w:rsidRPr="00B306D9">
        <w:rPr>
          <w:rFonts w:ascii="Arial" w:eastAsia="Arial" w:hAnsi="Arial" w:cs="Arial"/>
          <w:color w:val="231F20"/>
          <w:spacing w:val="-4"/>
        </w:rPr>
        <w:t xml:space="preserve"> </w:t>
      </w:r>
      <w:r w:rsidRPr="00B306D9">
        <w:rPr>
          <w:rFonts w:ascii="Arial" w:eastAsia="Arial" w:hAnsi="Arial" w:cs="Arial"/>
          <w:color w:val="231F20"/>
          <w:spacing w:val="2"/>
        </w:rPr>
        <w:t>tha</w:t>
      </w:r>
      <w:r w:rsidRPr="00B306D9">
        <w:rPr>
          <w:rFonts w:ascii="Arial" w:eastAsia="Arial" w:hAnsi="Arial" w:cs="Arial"/>
          <w:color w:val="231F20"/>
        </w:rPr>
        <w:t>t</w:t>
      </w:r>
      <w:r w:rsidRPr="00B306D9">
        <w:rPr>
          <w:rFonts w:ascii="Arial" w:eastAsia="Arial" w:hAnsi="Arial" w:cs="Arial"/>
          <w:color w:val="231F20"/>
          <w:spacing w:val="-2"/>
        </w:rPr>
        <w:t xml:space="preserve"> </w:t>
      </w:r>
      <w:r w:rsidRPr="00B306D9">
        <w:rPr>
          <w:rFonts w:ascii="Arial" w:eastAsia="Arial" w:hAnsi="Arial" w:cs="Arial"/>
          <w:color w:val="231F20"/>
          <w:spacing w:val="2"/>
        </w:rPr>
        <w:t>a</w:t>
      </w:r>
      <w:r w:rsidRPr="00B306D9">
        <w:rPr>
          <w:rFonts w:ascii="Arial" w:eastAsia="Arial" w:hAnsi="Arial" w:cs="Arial"/>
          <w:color w:val="231F20"/>
          <w:spacing w:val="-2"/>
        </w:rPr>
        <w:t>r</w:t>
      </w:r>
      <w:r w:rsidRPr="00B306D9">
        <w:rPr>
          <w:rFonts w:ascii="Arial" w:eastAsia="Arial" w:hAnsi="Arial" w:cs="Arial"/>
          <w:color w:val="231F20"/>
        </w:rPr>
        <w:t>e</w:t>
      </w:r>
      <w:r w:rsidRPr="00B306D9">
        <w:rPr>
          <w:rFonts w:ascii="Arial" w:eastAsia="Arial" w:hAnsi="Arial" w:cs="Arial"/>
          <w:color w:val="231F20"/>
          <w:spacing w:val="-15"/>
        </w:rPr>
        <w:t xml:space="preserve"> </w:t>
      </w:r>
      <w:r w:rsidRPr="00B306D9">
        <w:rPr>
          <w:rFonts w:ascii="Arial" w:eastAsia="Arial" w:hAnsi="Arial" w:cs="Arial"/>
          <w:color w:val="231F20"/>
          <w:spacing w:val="2"/>
          <w:w w:val="96"/>
        </w:rPr>
        <w:t>equitabl</w:t>
      </w:r>
      <w:r w:rsidRPr="00B306D9">
        <w:rPr>
          <w:rFonts w:ascii="Arial" w:eastAsia="Arial" w:hAnsi="Arial" w:cs="Arial"/>
          <w:color w:val="231F20"/>
          <w:w w:val="96"/>
        </w:rPr>
        <w:t>e</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al</w:t>
      </w:r>
      <w:r w:rsidRPr="00B306D9">
        <w:rPr>
          <w:rFonts w:ascii="Arial" w:eastAsia="Arial" w:hAnsi="Arial" w:cs="Arial"/>
          <w:color w:val="231F20"/>
        </w:rPr>
        <w:t>l</w:t>
      </w:r>
      <w:r w:rsidRPr="00B306D9">
        <w:rPr>
          <w:rFonts w:ascii="Arial" w:eastAsia="Arial" w:hAnsi="Arial" w:cs="Arial"/>
          <w:color w:val="231F20"/>
          <w:spacing w:val="-19"/>
        </w:rPr>
        <w:t xml:space="preserve"> </w:t>
      </w:r>
      <w:r w:rsidRPr="00B306D9">
        <w:rPr>
          <w:rFonts w:ascii="Arial" w:eastAsia="Arial" w:hAnsi="Arial" w:cs="Arial"/>
          <w:color w:val="231F20"/>
          <w:spacing w:val="2"/>
          <w:w w:val="95"/>
        </w:rPr>
        <w:t xml:space="preserve">Australians. </w:t>
      </w:r>
      <w:r w:rsidRPr="00B306D9">
        <w:rPr>
          <w:rFonts w:ascii="Arial" w:eastAsia="Arial" w:hAnsi="Arial" w:cs="Arial"/>
          <w:color w:val="231F20"/>
          <w:spacing w:val="2"/>
        </w:rPr>
        <w:t>Acco</w:t>
      </w:r>
      <w:r w:rsidRPr="00B306D9">
        <w:rPr>
          <w:rFonts w:ascii="Arial" w:eastAsia="Arial" w:hAnsi="Arial" w:cs="Arial"/>
          <w:color w:val="231F20"/>
          <w:spacing w:val="-2"/>
        </w:rPr>
        <w:t>r</w:t>
      </w:r>
      <w:r w:rsidRPr="00B306D9">
        <w:rPr>
          <w:rFonts w:ascii="Arial" w:eastAsia="Arial" w:hAnsi="Arial" w:cs="Arial"/>
          <w:color w:val="231F20"/>
          <w:spacing w:val="2"/>
        </w:rPr>
        <w:t>din</w:t>
      </w:r>
      <w:r w:rsidRPr="00B306D9">
        <w:rPr>
          <w:rFonts w:ascii="Arial" w:eastAsia="Arial" w:hAnsi="Arial" w:cs="Arial"/>
          <w:color w:val="231F20"/>
        </w:rPr>
        <w:t>g</w:t>
      </w:r>
      <w:r w:rsidRPr="00B306D9">
        <w:rPr>
          <w:rFonts w:ascii="Arial" w:eastAsia="Arial" w:hAnsi="Arial" w:cs="Arial"/>
          <w:color w:val="231F20"/>
          <w:spacing w:val="-12"/>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thi</w:t>
      </w:r>
      <w:r w:rsidRPr="00B306D9">
        <w:rPr>
          <w:rFonts w:ascii="Arial" w:eastAsia="Arial" w:hAnsi="Arial" w:cs="Arial"/>
          <w:color w:val="231F20"/>
        </w:rPr>
        <w:t>s</w:t>
      </w:r>
      <w:r w:rsidRPr="00B306D9">
        <w:rPr>
          <w:rFonts w:ascii="Arial" w:eastAsia="Arial" w:hAnsi="Arial" w:cs="Arial"/>
          <w:color w:val="231F20"/>
          <w:spacing w:val="-8"/>
        </w:rPr>
        <w:t xml:space="preserve"> </w:t>
      </w:r>
      <w:r w:rsidRPr="00B306D9">
        <w:rPr>
          <w:rFonts w:ascii="Arial" w:eastAsia="Arial" w:hAnsi="Arial" w:cs="Arial"/>
          <w:color w:val="231F20"/>
          <w:spacing w:val="2"/>
        </w:rPr>
        <w:t>polic</w:t>
      </w:r>
      <w:r w:rsidRPr="00B306D9">
        <w:rPr>
          <w:rFonts w:ascii="Arial" w:eastAsia="Arial" w:hAnsi="Arial" w:cs="Arial"/>
          <w:color w:val="231F20"/>
          <w:spacing w:val="-16"/>
        </w:rPr>
        <w:t>y</w:t>
      </w:r>
      <w:r w:rsidRPr="00B306D9">
        <w:rPr>
          <w:rFonts w:ascii="Arial" w:eastAsia="Arial" w:hAnsi="Arial" w:cs="Arial"/>
          <w:color w:val="231F20"/>
        </w:rPr>
        <w:t>,</w:t>
      </w:r>
      <w:r w:rsidRPr="00B306D9">
        <w:rPr>
          <w:rFonts w:ascii="Arial" w:eastAsia="Arial" w:hAnsi="Arial" w:cs="Arial"/>
          <w:color w:val="231F20"/>
          <w:spacing w:val="-11"/>
        </w:rPr>
        <w:t xml:space="preserve">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ogram</w:t>
      </w:r>
      <w:r w:rsidRPr="00B306D9">
        <w:rPr>
          <w:rFonts w:ascii="Arial" w:eastAsia="Arial" w:hAnsi="Arial" w:cs="Arial"/>
          <w:color w:val="231F20"/>
        </w:rPr>
        <w:t>s</w:t>
      </w:r>
      <w:r w:rsidRPr="00B306D9">
        <w:rPr>
          <w:rFonts w:ascii="Arial" w:eastAsia="Arial" w:hAnsi="Arial" w:cs="Arial"/>
          <w:color w:val="231F20"/>
          <w:spacing w:val="-1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rPr>
        <w:t>services p</w:t>
      </w:r>
      <w:r w:rsidRPr="00B306D9">
        <w:rPr>
          <w:rFonts w:ascii="Arial" w:eastAsia="Arial" w:hAnsi="Arial" w:cs="Arial"/>
          <w:color w:val="231F20"/>
          <w:spacing w:val="-2"/>
        </w:rPr>
        <w:t>r</w:t>
      </w:r>
      <w:r w:rsidRPr="00B306D9">
        <w:rPr>
          <w:rFonts w:ascii="Arial" w:eastAsia="Arial" w:hAnsi="Arial" w:cs="Arial"/>
          <w:color w:val="231F20"/>
          <w:spacing w:val="2"/>
        </w:rPr>
        <w:t>ovide</w:t>
      </w:r>
      <w:r w:rsidRPr="00B306D9">
        <w:rPr>
          <w:rFonts w:ascii="Arial" w:eastAsia="Arial" w:hAnsi="Arial" w:cs="Arial"/>
          <w:color w:val="231F20"/>
        </w:rPr>
        <w:t>d</w:t>
      </w:r>
      <w:r w:rsidRPr="00B306D9">
        <w:rPr>
          <w:rFonts w:ascii="Arial" w:eastAsia="Arial" w:hAnsi="Arial" w:cs="Arial"/>
          <w:color w:val="231F20"/>
          <w:spacing w:val="-13"/>
        </w:rPr>
        <w:t xml:space="preserve"> </w:t>
      </w:r>
      <w:r w:rsidRPr="00B306D9">
        <w:rPr>
          <w:rFonts w:ascii="Arial" w:eastAsia="Arial" w:hAnsi="Arial" w:cs="Arial"/>
          <w:color w:val="231F20"/>
          <w:spacing w:val="2"/>
        </w:rPr>
        <w:t>b</w:t>
      </w:r>
      <w:r w:rsidRPr="00B306D9">
        <w:rPr>
          <w:rFonts w:ascii="Arial" w:eastAsia="Arial" w:hAnsi="Arial" w:cs="Arial"/>
          <w:color w:val="231F20"/>
        </w:rPr>
        <w:t xml:space="preserve">y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5"/>
        </w:rPr>
        <w:t>Australia</w:t>
      </w:r>
      <w:r w:rsidRPr="00B306D9">
        <w:rPr>
          <w:rFonts w:ascii="Arial" w:eastAsia="Arial" w:hAnsi="Arial" w:cs="Arial"/>
          <w:color w:val="231F20"/>
          <w:w w:val="95"/>
        </w:rPr>
        <w:t>n</w:t>
      </w:r>
      <w:r w:rsidRPr="00B306D9">
        <w:rPr>
          <w:rFonts w:ascii="Arial" w:eastAsia="Arial" w:hAnsi="Arial" w:cs="Arial"/>
          <w:color w:val="231F20"/>
          <w:spacing w:val="-1"/>
          <w:w w:val="95"/>
        </w:rPr>
        <w:t xml:space="preserve"> </w:t>
      </w:r>
      <w:r w:rsidRPr="00B306D9">
        <w:rPr>
          <w:rFonts w:ascii="Arial" w:eastAsia="Arial" w:hAnsi="Arial" w:cs="Arial"/>
          <w:color w:val="231F20"/>
          <w:spacing w:val="2"/>
          <w:w w:val="95"/>
        </w:rPr>
        <w:t>Gove</w:t>
      </w:r>
      <w:r w:rsidRPr="00B306D9">
        <w:rPr>
          <w:rFonts w:ascii="Arial" w:eastAsia="Arial" w:hAnsi="Arial" w:cs="Arial"/>
          <w:color w:val="231F20"/>
          <w:spacing w:val="5"/>
          <w:w w:val="95"/>
        </w:rPr>
        <w:t>r</w:t>
      </w:r>
      <w:r w:rsidRPr="00B306D9">
        <w:rPr>
          <w:rFonts w:ascii="Arial" w:eastAsia="Arial" w:hAnsi="Arial" w:cs="Arial"/>
          <w:color w:val="231F20"/>
          <w:spacing w:val="2"/>
          <w:w w:val="95"/>
        </w:rPr>
        <w:t>nmen</w:t>
      </w:r>
      <w:r w:rsidRPr="00B306D9">
        <w:rPr>
          <w:rFonts w:ascii="Arial" w:eastAsia="Arial" w:hAnsi="Arial" w:cs="Arial"/>
          <w:color w:val="231F20"/>
          <w:w w:val="95"/>
        </w:rPr>
        <w:t>t</w:t>
      </w:r>
      <w:r w:rsidRPr="00B306D9">
        <w:rPr>
          <w:rFonts w:ascii="Arial" w:eastAsia="Arial" w:hAnsi="Arial" w:cs="Arial"/>
          <w:color w:val="231F20"/>
          <w:spacing w:val="18"/>
          <w:w w:val="95"/>
        </w:rPr>
        <w:t xml:space="preserve"> </w:t>
      </w:r>
      <w:r w:rsidRPr="00B306D9">
        <w:rPr>
          <w:rFonts w:ascii="Arial" w:eastAsia="Arial" w:hAnsi="Arial" w:cs="Arial"/>
          <w:color w:val="231F20"/>
          <w:spacing w:val="2"/>
        </w:rPr>
        <w:t>shoul</w:t>
      </w:r>
      <w:r w:rsidRPr="00B306D9">
        <w:rPr>
          <w:rFonts w:ascii="Arial" w:eastAsia="Arial" w:hAnsi="Arial" w:cs="Arial"/>
          <w:color w:val="231F20"/>
        </w:rPr>
        <w:t>d</w:t>
      </w:r>
      <w:r w:rsidRPr="00B306D9">
        <w:rPr>
          <w:rFonts w:ascii="Arial" w:eastAsia="Arial" w:hAnsi="Arial" w:cs="Arial"/>
          <w:color w:val="231F20"/>
          <w:spacing w:val="-13"/>
        </w:rPr>
        <w:t xml:space="preserve"> </w:t>
      </w:r>
      <w:r w:rsidRPr="00B306D9">
        <w:rPr>
          <w:rFonts w:ascii="Arial" w:eastAsia="Arial" w:hAnsi="Arial" w:cs="Arial"/>
          <w:color w:val="231F20"/>
          <w:spacing w:val="2"/>
        </w:rPr>
        <w:t xml:space="preserve">be </w:t>
      </w:r>
      <w:r w:rsidRPr="00B306D9">
        <w:rPr>
          <w:rFonts w:ascii="Arial" w:eastAsia="Arial" w:hAnsi="Arial" w:cs="Arial"/>
          <w:color w:val="231F20"/>
          <w:spacing w:val="2"/>
          <w:w w:val="96"/>
        </w:rPr>
        <w:t>accessibl</w:t>
      </w:r>
      <w:r w:rsidRPr="00B306D9">
        <w:rPr>
          <w:rFonts w:ascii="Arial" w:eastAsia="Arial" w:hAnsi="Arial" w:cs="Arial"/>
          <w:color w:val="231F20"/>
          <w:w w:val="96"/>
        </w:rPr>
        <w:t>e</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b</w:t>
      </w:r>
      <w:r w:rsidRPr="00B306D9">
        <w:rPr>
          <w:rFonts w:ascii="Arial" w:eastAsia="Arial" w:hAnsi="Arial" w:cs="Arial"/>
          <w:color w:val="231F20"/>
        </w:rPr>
        <w:t xml:space="preserve">y </w:t>
      </w:r>
      <w:r w:rsidRPr="00B306D9">
        <w:rPr>
          <w:rFonts w:ascii="Arial" w:eastAsia="Arial" w:hAnsi="Arial" w:cs="Arial"/>
          <w:color w:val="231F20"/>
          <w:spacing w:val="2"/>
        </w:rPr>
        <w:t>al</w:t>
      </w:r>
      <w:r w:rsidRPr="00B306D9">
        <w:rPr>
          <w:rFonts w:ascii="Arial" w:eastAsia="Arial" w:hAnsi="Arial" w:cs="Arial"/>
          <w:color w:val="231F20"/>
        </w:rPr>
        <w:t>l</w:t>
      </w:r>
      <w:r w:rsidRPr="00B306D9">
        <w:rPr>
          <w:rFonts w:ascii="Arial" w:eastAsia="Arial" w:hAnsi="Arial" w:cs="Arial"/>
          <w:color w:val="231F20"/>
          <w:spacing w:val="-19"/>
        </w:rPr>
        <w:t xml:space="preserve"> </w:t>
      </w:r>
      <w:r w:rsidRPr="00B306D9">
        <w:rPr>
          <w:rFonts w:ascii="Arial" w:eastAsia="Arial" w:hAnsi="Arial" w:cs="Arial"/>
          <w:color w:val="231F20"/>
          <w:spacing w:val="2"/>
          <w:w w:val="94"/>
        </w:rPr>
        <w:t>eligibl</w:t>
      </w:r>
      <w:r w:rsidRPr="00B306D9">
        <w:rPr>
          <w:rFonts w:ascii="Arial" w:eastAsia="Arial" w:hAnsi="Arial" w:cs="Arial"/>
          <w:color w:val="231F20"/>
          <w:w w:val="94"/>
        </w:rPr>
        <w:t>e</w:t>
      </w:r>
      <w:r w:rsidRPr="00B306D9">
        <w:rPr>
          <w:rFonts w:ascii="Arial" w:eastAsia="Arial" w:hAnsi="Arial" w:cs="Arial"/>
          <w:color w:val="231F20"/>
          <w:spacing w:val="2"/>
          <w:w w:val="94"/>
        </w:rPr>
        <w:t xml:space="preserve"> Australians</w:t>
      </w:r>
      <w:r w:rsidRPr="00B306D9">
        <w:rPr>
          <w:rFonts w:ascii="Arial" w:eastAsia="Arial" w:hAnsi="Arial" w:cs="Arial"/>
          <w:color w:val="231F20"/>
          <w:w w:val="94"/>
        </w:rPr>
        <w:t>,</w:t>
      </w:r>
      <w:r w:rsidRPr="00B306D9">
        <w:rPr>
          <w:rFonts w:ascii="Arial" w:eastAsia="Arial" w:hAnsi="Arial" w:cs="Arial"/>
          <w:color w:val="231F20"/>
          <w:spacing w:val="18"/>
          <w:w w:val="94"/>
        </w:rPr>
        <w:t xml:space="preserve"> </w:t>
      </w:r>
      <w:r w:rsidRPr="00B306D9">
        <w:rPr>
          <w:rFonts w:ascii="Arial" w:eastAsia="Arial" w:hAnsi="Arial" w:cs="Arial"/>
          <w:color w:val="231F20"/>
          <w:spacing w:val="-2"/>
        </w:rPr>
        <w:t>r</w:t>
      </w:r>
      <w:r w:rsidRPr="00B306D9">
        <w:rPr>
          <w:rFonts w:ascii="Arial" w:eastAsia="Arial" w:hAnsi="Arial" w:cs="Arial"/>
          <w:color w:val="231F20"/>
          <w:spacing w:val="2"/>
        </w:rPr>
        <w:t>esponsive 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thei</w:t>
      </w:r>
      <w:r w:rsidRPr="00B306D9">
        <w:rPr>
          <w:rFonts w:ascii="Arial" w:eastAsia="Arial" w:hAnsi="Arial" w:cs="Arial"/>
          <w:color w:val="231F20"/>
        </w:rPr>
        <w:t>r</w:t>
      </w:r>
      <w:r w:rsidRPr="00B306D9">
        <w:rPr>
          <w:rFonts w:ascii="Arial" w:eastAsia="Arial" w:hAnsi="Arial" w:cs="Arial"/>
          <w:color w:val="231F20"/>
          <w:spacing w:val="-14"/>
        </w:rPr>
        <w:t xml:space="preserve"> </w:t>
      </w:r>
      <w:r w:rsidRPr="00B306D9">
        <w:rPr>
          <w:rFonts w:ascii="Arial" w:eastAsia="Arial" w:hAnsi="Arial" w:cs="Arial"/>
          <w:color w:val="231F20"/>
          <w:spacing w:val="2"/>
        </w:rPr>
        <w:t>needs</w:t>
      </w:r>
      <w:r w:rsidRPr="00B306D9">
        <w:rPr>
          <w:rFonts w:ascii="Arial" w:eastAsia="Arial" w:hAnsi="Arial" w:cs="Arial"/>
          <w:color w:val="231F20"/>
        </w:rPr>
        <w:t>,</w:t>
      </w:r>
      <w:r w:rsidRPr="00B306D9">
        <w:rPr>
          <w:rFonts w:ascii="Arial" w:eastAsia="Arial" w:hAnsi="Arial" w:cs="Arial"/>
          <w:color w:val="231F20"/>
          <w:spacing w:val="-19"/>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4"/>
        </w:rPr>
        <w:t>delive</w:t>
      </w:r>
      <w:r w:rsidRPr="00B306D9">
        <w:rPr>
          <w:rFonts w:ascii="Arial" w:eastAsia="Arial" w:hAnsi="Arial" w:cs="Arial"/>
          <w:color w:val="231F20"/>
          <w:w w:val="94"/>
        </w:rPr>
        <w:t>r</w:t>
      </w:r>
      <w:r w:rsidRPr="00B306D9">
        <w:rPr>
          <w:rFonts w:ascii="Arial" w:eastAsia="Arial" w:hAnsi="Arial" w:cs="Arial"/>
          <w:color w:val="231F20"/>
          <w:spacing w:val="2"/>
          <w:w w:val="94"/>
        </w:rPr>
        <w:t xml:space="preserve"> equitabl</w:t>
      </w:r>
      <w:r w:rsidRPr="00B306D9">
        <w:rPr>
          <w:rFonts w:ascii="Arial" w:eastAsia="Arial" w:hAnsi="Arial" w:cs="Arial"/>
          <w:color w:val="231F20"/>
          <w:w w:val="94"/>
        </w:rPr>
        <w:t>e</w:t>
      </w:r>
      <w:r w:rsidRPr="00B306D9">
        <w:rPr>
          <w:rFonts w:ascii="Arial" w:eastAsia="Arial" w:hAnsi="Arial" w:cs="Arial"/>
          <w:color w:val="231F20"/>
          <w:spacing w:val="24"/>
          <w:w w:val="94"/>
        </w:rPr>
        <w:t xml:space="preserve"> </w:t>
      </w:r>
      <w:r w:rsidRPr="00B306D9">
        <w:rPr>
          <w:rFonts w:ascii="Arial" w:eastAsia="Arial" w:hAnsi="Arial" w:cs="Arial"/>
          <w:color w:val="231F20"/>
          <w:spacing w:val="2"/>
        </w:rPr>
        <w:t>outcomes fo</w:t>
      </w:r>
      <w:r w:rsidRPr="00B306D9">
        <w:rPr>
          <w:rFonts w:ascii="Arial" w:eastAsia="Arial" w:hAnsi="Arial" w:cs="Arial"/>
          <w:color w:val="231F20"/>
        </w:rPr>
        <w:t>r</w:t>
      </w:r>
      <w:r w:rsidRPr="00B306D9">
        <w:rPr>
          <w:rFonts w:ascii="Arial" w:eastAsia="Arial" w:hAnsi="Arial" w:cs="Arial"/>
          <w:color w:val="231F20"/>
          <w:spacing w:val="-5"/>
        </w:rPr>
        <w:t xml:space="preserve"> </w:t>
      </w:r>
      <w:r w:rsidRPr="00B306D9">
        <w:rPr>
          <w:rFonts w:ascii="Arial" w:eastAsia="Arial" w:hAnsi="Arial" w:cs="Arial"/>
          <w:color w:val="231F20"/>
          <w:spacing w:val="2"/>
        </w:rPr>
        <w:t>them</w:t>
      </w:r>
      <w:r w:rsidRPr="00B306D9">
        <w:rPr>
          <w:rFonts w:ascii="Arial" w:eastAsia="Arial" w:hAnsi="Arial" w:cs="Arial"/>
          <w:color w:val="231F20"/>
        </w:rPr>
        <w:t>,</w:t>
      </w:r>
      <w:r w:rsidRPr="00B306D9">
        <w:rPr>
          <w:rFonts w:ascii="Arial" w:eastAsia="Arial" w:hAnsi="Arial" w:cs="Arial"/>
          <w:color w:val="231F20"/>
          <w:spacing w:val="-6"/>
        </w:rPr>
        <w:t xml:space="preserve"> </w:t>
      </w:r>
      <w:r w:rsidRPr="00B306D9">
        <w:rPr>
          <w:rFonts w:ascii="Arial" w:eastAsia="Arial" w:hAnsi="Arial" w:cs="Arial"/>
          <w:color w:val="231F20"/>
          <w:spacing w:val="-2"/>
          <w:w w:val="94"/>
        </w:rPr>
        <w:t>r</w:t>
      </w:r>
      <w:r w:rsidRPr="00B306D9">
        <w:rPr>
          <w:rFonts w:ascii="Arial" w:eastAsia="Arial" w:hAnsi="Arial" w:cs="Arial"/>
          <w:color w:val="231F20"/>
          <w:spacing w:val="2"/>
          <w:w w:val="94"/>
        </w:rPr>
        <w:t>ega</w:t>
      </w:r>
      <w:r w:rsidRPr="00B306D9">
        <w:rPr>
          <w:rFonts w:ascii="Arial" w:eastAsia="Arial" w:hAnsi="Arial" w:cs="Arial"/>
          <w:color w:val="231F20"/>
          <w:spacing w:val="-2"/>
          <w:w w:val="94"/>
        </w:rPr>
        <w:t>r</w:t>
      </w:r>
      <w:r w:rsidRPr="00B306D9">
        <w:rPr>
          <w:rFonts w:ascii="Arial" w:eastAsia="Arial" w:hAnsi="Arial" w:cs="Arial"/>
          <w:color w:val="231F20"/>
          <w:spacing w:val="2"/>
          <w:w w:val="94"/>
        </w:rPr>
        <w:t>dles</w:t>
      </w:r>
      <w:r w:rsidRPr="00B306D9">
        <w:rPr>
          <w:rFonts w:ascii="Arial" w:eastAsia="Arial" w:hAnsi="Arial" w:cs="Arial"/>
          <w:color w:val="231F20"/>
          <w:w w:val="94"/>
        </w:rPr>
        <w:t>s</w:t>
      </w:r>
      <w:r w:rsidRPr="00B306D9">
        <w:rPr>
          <w:rFonts w:ascii="Arial" w:eastAsia="Arial" w:hAnsi="Arial" w:cs="Arial"/>
          <w:color w:val="231F20"/>
          <w:spacing w:val="16"/>
          <w:w w:val="94"/>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rPr>
        <w:t>thei</w:t>
      </w:r>
      <w:r w:rsidRPr="00B306D9">
        <w:rPr>
          <w:rFonts w:ascii="Arial" w:eastAsia="Arial" w:hAnsi="Arial" w:cs="Arial"/>
          <w:color w:val="231F20"/>
        </w:rPr>
        <w:t>r</w:t>
      </w:r>
      <w:r w:rsidRPr="00B306D9">
        <w:rPr>
          <w:rFonts w:ascii="Arial" w:eastAsia="Arial" w:hAnsi="Arial" w:cs="Arial"/>
          <w:color w:val="231F20"/>
          <w:spacing w:val="-14"/>
        </w:rPr>
        <w:t xml:space="preserve"> </w:t>
      </w:r>
      <w:r w:rsidRPr="00B306D9">
        <w:rPr>
          <w:rFonts w:ascii="Arial" w:eastAsia="Arial" w:hAnsi="Arial" w:cs="Arial"/>
          <w:color w:val="231F20"/>
          <w:spacing w:val="2"/>
          <w:w w:val="95"/>
        </w:rPr>
        <w:t>cultura</w:t>
      </w:r>
      <w:r w:rsidRPr="00B306D9">
        <w:rPr>
          <w:rFonts w:ascii="Arial" w:eastAsia="Arial" w:hAnsi="Arial" w:cs="Arial"/>
          <w:color w:val="231F20"/>
          <w:w w:val="95"/>
        </w:rPr>
        <w:t>l</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rPr>
        <w:t>linguistic backg</w:t>
      </w:r>
      <w:r w:rsidRPr="00B306D9">
        <w:rPr>
          <w:rFonts w:ascii="Arial" w:eastAsia="Arial" w:hAnsi="Arial" w:cs="Arial"/>
          <w:color w:val="231F20"/>
          <w:spacing w:val="-2"/>
        </w:rPr>
        <w:t>r</w:t>
      </w:r>
      <w:r w:rsidRPr="00B306D9">
        <w:rPr>
          <w:rFonts w:ascii="Arial" w:eastAsia="Arial" w:hAnsi="Arial" w:cs="Arial"/>
          <w:color w:val="231F20"/>
          <w:spacing w:val="2"/>
        </w:rPr>
        <w:t>ounds</w:t>
      </w:r>
      <w:r w:rsidRPr="00B306D9">
        <w:rPr>
          <w:rFonts w:ascii="Arial" w:eastAsia="Arial" w:hAnsi="Arial" w:cs="Arial"/>
          <w:color w:val="231F20"/>
        </w:rPr>
        <w:t>.</w:t>
      </w:r>
      <w:r w:rsidRPr="00B306D9">
        <w:rPr>
          <w:rFonts w:ascii="Arial" w:eastAsia="Arial" w:hAnsi="Arial" w:cs="Arial"/>
          <w:color w:val="231F20"/>
          <w:spacing w:val="-13"/>
        </w:rPr>
        <w:t xml:space="preserve"> </w:t>
      </w:r>
      <w:r w:rsidRPr="00B306D9">
        <w:rPr>
          <w:rFonts w:ascii="Arial" w:eastAsia="Arial" w:hAnsi="Arial" w:cs="Arial"/>
          <w:color w:val="231F20"/>
          <w:spacing w:val="2"/>
        </w:rPr>
        <w:t>Thi</w:t>
      </w:r>
      <w:r w:rsidRPr="00B306D9">
        <w:rPr>
          <w:rFonts w:ascii="Arial" w:eastAsia="Arial" w:hAnsi="Arial" w:cs="Arial"/>
          <w:color w:val="231F20"/>
        </w:rPr>
        <w:t>s</w:t>
      </w:r>
      <w:r w:rsidRPr="00B306D9">
        <w:rPr>
          <w:rFonts w:ascii="Arial" w:eastAsia="Arial" w:hAnsi="Arial" w:cs="Arial"/>
          <w:color w:val="231F20"/>
          <w:spacing w:val="-21"/>
        </w:rPr>
        <w:t xml:space="preserve"> </w:t>
      </w:r>
      <w:r w:rsidRPr="00B306D9">
        <w:rPr>
          <w:rFonts w:ascii="Arial" w:eastAsia="Arial" w:hAnsi="Arial" w:cs="Arial"/>
          <w:color w:val="231F20"/>
          <w:spacing w:val="2"/>
        </w:rPr>
        <w:t>i</w:t>
      </w:r>
      <w:r w:rsidRPr="00B306D9">
        <w:rPr>
          <w:rFonts w:ascii="Arial" w:eastAsia="Arial" w:hAnsi="Arial" w:cs="Arial"/>
          <w:color w:val="231F20"/>
        </w:rPr>
        <w:t>s</w:t>
      </w:r>
      <w:r w:rsidRPr="00B306D9">
        <w:rPr>
          <w:rFonts w:ascii="Arial" w:eastAsia="Arial" w:hAnsi="Arial" w:cs="Arial"/>
          <w:color w:val="231F20"/>
          <w:spacing w:val="-7"/>
        </w:rPr>
        <w:t xml:space="preserve"> </w:t>
      </w:r>
      <w:r w:rsidRPr="00B306D9">
        <w:rPr>
          <w:rFonts w:ascii="Arial" w:eastAsia="Arial" w:hAnsi="Arial" w:cs="Arial"/>
          <w:color w:val="231F20"/>
        </w:rPr>
        <w:t>a</w:t>
      </w:r>
      <w:r w:rsidRPr="00B306D9">
        <w:rPr>
          <w:rFonts w:ascii="Arial" w:eastAsia="Arial" w:hAnsi="Arial" w:cs="Arial"/>
          <w:color w:val="231F20"/>
          <w:spacing w:val="-3"/>
        </w:rPr>
        <w:t xml:space="preserve"> </w:t>
      </w:r>
      <w:r w:rsidRPr="00B306D9">
        <w:rPr>
          <w:rFonts w:ascii="Arial" w:eastAsia="Arial" w:hAnsi="Arial" w:cs="Arial"/>
          <w:color w:val="231F20"/>
          <w:spacing w:val="2"/>
        </w:rPr>
        <w:t>ke</w:t>
      </w:r>
      <w:r w:rsidRPr="00B306D9">
        <w:rPr>
          <w:rFonts w:ascii="Arial" w:eastAsia="Arial" w:hAnsi="Arial" w:cs="Arial"/>
          <w:color w:val="231F20"/>
        </w:rPr>
        <w:t>y</w:t>
      </w:r>
      <w:r w:rsidRPr="00B306D9">
        <w:rPr>
          <w:rFonts w:ascii="Arial" w:eastAsia="Arial" w:hAnsi="Arial" w:cs="Arial"/>
          <w:color w:val="231F20"/>
          <w:spacing w:val="-11"/>
        </w:rPr>
        <w:t xml:space="preserve"> </w:t>
      </w:r>
      <w:r w:rsidRPr="00B306D9">
        <w:rPr>
          <w:rFonts w:ascii="Arial" w:eastAsia="Arial" w:hAnsi="Arial" w:cs="Arial"/>
          <w:color w:val="231F20"/>
          <w:spacing w:val="2"/>
          <w:w w:val="96"/>
        </w:rPr>
        <w:t>principl</w:t>
      </w:r>
      <w:r w:rsidRPr="00B306D9">
        <w:rPr>
          <w:rFonts w:ascii="Arial" w:eastAsia="Arial" w:hAnsi="Arial" w:cs="Arial"/>
          <w:color w:val="231F20"/>
          <w:w w:val="96"/>
        </w:rPr>
        <w:t>e</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rPr>
        <w:t xml:space="preserve">our </w:t>
      </w:r>
      <w:r w:rsidRPr="00B306D9">
        <w:rPr>
          <w:rFonts w:ascii="Arial" w:eastAsia="Arial" w:hAnsi="Arial" w:cs="Arial"/>
          <w:color w:val="231F20"/>
          <w:spacing w:val="2"/>
          <w:w w:val="96"/>
        </w:rPr>
        <w:t>Multicultura</w:t>
      </w:r>
      <w:r w:rsidRPr="00B306D9">
        <w:rPr>
          <w:rFonts w:ascii="Arial" w:eastAsia="Arial" w:hAnsi="Arial" w:cs="Arial"/>
          <w:color w:val="231F20"/>
          <w:w w:val="96"/>
        </w:rPr>
        <w:t>l</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Acces</w:t>
      </w:r>
      <w:r w:rsidRPr="00B306D9">
        <w:rPr>
          <w:rFonts w:ascii="Arial" w:eastAsia="Arial" w:hAnsi="Arial" w:cs="Arial"/>
          <w:color w:val="231F20"/>
        </w:rPr>
        <w:t>s</w:t>
      </w:r>
      <w:r w:rsidRPr="00B306D9">
        <w:rPr>
          <w:rFonts w:ascii="Arial" w:eastAsia="Arial" w:hAnsi="Arial" w:cs="Arial"/>
          <w:color w:val="231F20"/>
          <w:spacing w:val="-14"/>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6"/>
        </w:rPr>
        <w:t>Equit</w:t>
      </w:r>
      <w:r w:rsidRPr="00B306D9">
        <w:rPr>
          <w:rFonts w:ascii="Arial" w:eastAsia="Arial" w:hAnsi="Arial" w:cs="Arial"/>
          <w:color w:val="231F20"/>
          <w:w w:val="96"/>
        </w:rPr>
        <w:t>y</w:t>
      </w:r>
      <w:r w:rsidRPr="00B306D9">
        <w:rPr>
          <w:rFonts w:ascii="Arial" w:eastAsia="Arial" w:hAnsi="Arial" w:cs="Arial"/>
          <w:color w:val="231F20"/>
          <w:spacing w:val="1"/>
          <w:w w:val="96"/>
        </w:rPr>
        <w:t xml:space="preserve"> </w:t>
      </w:r>
      <w:r w:rsidRPr="00B306D9">
        <w:rPr>
          <w:rFonts w:ascii="Arial" w:eastAsia="Arial" w:hAnsi="Arial" w:cs="Arial"/>
          <w:color w:val="231F20"/>
          <w:spacing w:val="2"/>
          <w:w w:val="96"/>
        </w:rPr>
        <w:t>obligations</w:t>
      </w:r>
      <w:r w:rsidRPr="00B306D9">
        <w:rPr>
          <w:rFonts w:ascii="Arial" w:eastAsia="Arial" w:hAnsi="Arial" w:cs="Arial"/>
          <w:color w:val="231F20"/>
          <w:w w:val="96"/>
        </w:rPr>
        <w:t>,</w:t>
      </w:r>
      <w:r w:rsidRPr="00B306D9">
        <w:rPr>
          <w:rFonts w:ascii="Arial" w:eastAsia="Arial" w:hAnsi="Arial" w:cs="Arial"/>
          <w:color w:val="231F20"/>
          <w:spacing w:val="17"/>
          <w:w w:val="96"/>
        </w:rPr>
        <w:t xml:space="preserve"> </w:t>
      </w:r>
      <w:r w:rsidRPr="00B306D9">
        <w:rPr>
          <w:rFonts w:ascii="Arial" w:eastAsia="Arial" w:hAnsi="Arial" w:cs="Arial"/>
          <w:color w:val="231F20"/>
          <w:spacing w:val="2"/>
        </w:rPr>
        <w:t>which a</w:t>
      </w:r>
      <w:r w:rsidRPr="00B306D9">
        <w:rPr>
          <w:rFonts w:ascii="Arial" w:eastAsia="Arial" w:hAnsi="Arial" w:cs="Arial"/>
          <w:color w:val="231F20"/>
          <w:spacing w:val="-2"/>
        </w:rPr>
        <w:t>r</w:t>
      </w:r>
      <w:r w:rsidRPr="00B306D9">
        <w:rPr>
          <w:rFonts w:ascii="Arial" w:eastAsia="Arial" w:hAnsi="Arial" w:cs="Arial"/>
          <w:color w:val="231F20"/>
        </w:rPr>
        <w:t>e</w:t>
      </w:r>
      <w:r w:rsidRPr="00B306D9">
        <w:rPr>
          <w:rFonts w:ascii="Arial" w:eastAsia="Arial" w:hAnsi="Arial" w:cs="Arial"/>
          <w:color w:val="231F20"/>
          <w:spacing w:val="-15"/>
        </w:rPr>
        <w:t xml:space="preserve"> </w:t>
      </w:r>
      <w:r w:rsidRPr="00B306D9">
        <w:rPr>
          <w:rFonts w:ascii="Arial" w:eastAsia="Arial" w:hAnsi="Arial" w:cs="Arial"/>
          <w:color w:val="231F20"/>
          <w:spacing w:val="2"/>
        </w:rPr>
        <w:t>embodie</w:t>
      </w:r>
      <w:r w:rsidRPr="00B306D9">
        <w:rPr>
          <w:rFonts w:ascii="Arial" w:eastAsia="Arial" w:hAnsi="Arial" w:cs="Arial"/>
          <w:color w:val="231F20"/>
        </w:rPr>
        <w:t>d</w:t>
      </w:r>
      <w:r w:rsidRPr="00B306D9">
        <w:rPr>
          <w:rFonts w:ascii="Arial" w:eastAsia="Arial" w:hAnsi="Arial" w:cs="Arial"/>
          <w:color w:val="231F20"/>
          <w:spacing w:val="-13"/>
        </w:rPr>
        <w:t xml:space="preserve"> </w:t>
      </w: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4"/>
        </w:rPr>
        <w:t>Australia</w:t>
      </w:r>
      <w:r w:rsidRPr="00B306D9">
        <w:rPr>
          <w:rFonts w:ascii="Arial" w:eastAsia="Arial" w:hAnsi="Arial" w:cs="Arial"/>
          <w:color w:val="231F20"/>
          <w:w w:val="94"/>
        </w:rPr>
        <w:t>n</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Gove</w:t>
      </w:r>
      <w:r w:rsidRPr="00B306D9">
        <w:rPr>
          <w:rFonts w:ascii="Arial" w:eastAsia="Arial" w:hAnsi="Arial" w:cs="Arial"/>
          <w:color w:val="231F20"/>
          <w:spacing w:val="5"/>
        </w:rPr>
        <w:t>r</w:t>
      </w:r>
      <w:r w:rsidRPr="00B306D9">
        <w:rPr>
          <w:rFonts w:ascii="Arial" w:eastAsia="Arial" w:hAnsi="Arial" w:cs="Arial"/>
          <w:color w:val="231F20"/>
          <w:spacing w:val="2"/>
        </w:rPr>
        <w:t>nment</w:t>
      </w:r>
      <w:r w:rsidRPr="00B306D9">
        <w:rPr>
          <w:rFonts w:ascii="Arial" w:eastAsia="Arial" w:hAnsi="Arial" w:cs="Arial"/>
          <w:color w:val="231F20"/>
          <w:spacing w:val="-19"/>
        </w:rPr>
        <w:t>’</w:t>
      </w:r>
      <w:r w:rsidRPr="00B306D9">
        <w:rPr>
          <w:rFonts w:ascii="Arial" w:eastAsia="Arial" w:hAnsi="Arial" w:cs="Arial"/>
          <w:color w:val="231F20"/>
        </w:rPr>
        <w:t xml:space="preserve">s </w:t>
      </w:r>
      <w:r w:rsidRPr="00B306D9">
        <w:rPr>
          <w:rFonts w:ascii="Arial" w:eastAsia="Arial" w:hAnsi="Arial" w:cs="Arial"/>
          <w:color w:val="231F20"/>
          <w:spacing w:val="2"/>
          <w:w w:val="95"/>
        </w:rPr>
        <w:t>Multicultura</w:t>
      </w:r>
      <w:r w:rsidRPr="00B306D9">
        <w:rPr>
          <w:rFonts w:ascii="Arial" w:eastAsia="Arial" w:hAnsi="Arial" w:cs="Arial"/>
          <w:color w:val="231F20"/>
          <w:w w:val="95"/>
        </w:rPr>
        <w:t>l</w:t>
      </w:r>
      <w:r w:rsidRPr="00B306D9">
        <w:rPr>
          <w:rFonts w:ascii="Arial" w:eastAsia="Arial" w:hAnsi="Arial" w:cs="Arial"/>
          <w:color w:val="231F20"/>
          <w:spacing w:val="18"/>
          <w:w w:val="95"/>
        </w:rPr>
        <w:t xml:space="preserve"> </w:t>
      </w:r>
      <w:r w:rsidRPr="00B306D9">
        <w:rPr>
          <w:rFonts w:ascii="Arial" w:eastAsia="Arial" w:hAnsi="Arial" w:cs="Arial"/>
          <w:color w:val="231F20"/>
          <w:spacing w:val="2"/>
          <w:w w:val="95"/>
        </w:rPr>
        <w:t>Polic</w:t>
      </w:r>
      <w:r w:rsidRPr="00B306D9">
        <w:rPr>
          <w:rFonts w:ascii="Arial" w:eastAsia="Arial" w:hAnsi="Arial" w:cs="Arial"/>
          <w:color w:val="231F20"/>
          <w:spacing w:val="-15"/>
          <w:w w:val="95"/>
        </w:rPr>
        <w:t>y</w:t>
      </w:r>
      <w:r w:rsidRPr="00B306D9">
        <w:rPr>
          <w:rFonts w:ascii="Arial" w:eastAsia="Arial" w:hAnsi="Arial" w:cs="Arial"/>
          <w:color w:val="231F20"/>
          <w:w w:val="95"/>
        </w:rPr>
        <w:t>,</w:t>
      </w:r>
      <w:r w:rsidRPr="00B306D9">
        <w:rPr>
          <w:rFonts w:ascii="Arial" w:eastAsia="Arial" w:hAnsi="Arial" w:cs="Arial"/>
          <w:color w:val="231F20"/>
          <w:spacing w:val="9"/>
          <w:w w:val="95"/>
        </w:rPr>
        <w:t xml:space="preserve"> </w:t>
      </w:r>
      <w:r w:rsidRPr="00B306D9">
        <w:rPr>
          <w:rFonts w:ascii="Arial" w:eastAsia="Arial" w:hAnsi="Arial" w:cs="Arial"/>
          <w:color w:val="231F20"/>
          <w:spacing w:val="2"/>
        </w:rPr>
        <w:t>it</w:t>
      </w:r>
      <w:r w:rsidRPr="00B306D9">
        <w:rPr>
          <w:rFonts w:ascii="Arial" w:eastAsia="Arial" w:hAnsi="Arial" w:cs="Arial"/>
          <w:color w:val="231F20"/>
        </w:rPr>
        <w:t>s</w:t>
      </w:r>
      <w:r w:rsidRPr="00B306D9">
        <w:rPr>
          <w:rFonts w:ascii="Arial" w:eastAsia="Arial" w:hAnsi="Arial" w:cs="Arial"/>
          <w:color w:val="231F20"/>
          <w:spacing w:val="-4"/>
        </w:rPr>
        <w:t xml:space="preserve"> </w:t>
      </w:r>
      <w:r w:rsidRPr="00B306D9">
        <w:rPr>
          <w:rFonts w:ascii="Arial" w:eastAsia="Arial" w:hAnsi="Arial" w:cs="Arial"/>
          <w:color w:val="231F20"/>
          <w:spacing w:val="2"/>
          <w:w w:val="95"/>
        </w:rPr>
        <w:t>Settlemen</w:t>
      </w:r>
      <w:r w:rsidRPr="00B306D9">
        <w:rPr>
          <w:rFonts w:ascii="Arial" w:eastAsia="Arial" w:hAnsi="Arial" w:cs="Arial"/>
          <w:color w:val="231F20"/>
          <w:w w:val="95"/>
        </w:rPr>
        <w:t>t</w:t>
      </w:r>
      <w:r w:rsidRPr="00B306D9">
        <w:rPr>
          <w:rFonts w:ascii="Arial" w:eastAsia="Arial" w:hAnsi="Arial" w:cs="Arial"/>
          <w:color w:val="231F20"/>
          <w:spacing w:val="17"/>
          <w:w w:val="95"/>
        </w:rPr>
        <w:t xml:space="preserve"> </w:t>
      </w:r>
      <w:r w:rsidRPr="00B306D9">
        <w:rPr>
          <w:rFonts w:ascii="Arial" w:eastAsia="Arial" w:hAnsi="Arial" w:cs="Arial"/>
          <w:color w:val="231F20"/>
          <w:spacing w:val="2"/>
          <w:w w:val="95"/>
        </w:rPr>
        <w:t>Polic</w:t>
      </w:r>
      <w:r w:rsidRPr="00B306D9">
        <w:rPr>
          <w:rFonts w:ascii="Arial" w:eastAsia="Arial" w:hAnsi="Arial" w:cs="Arial"/>
          <w:color w:val="231F20"/>
          <w:w w:val="95"/>
        </w:rPr>
        <w:t>y</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rPr>
        <w:t xml:space="preserve">its </w:t>
      </w:r>
      <w:r w:rsidRPr="00B306D9">
        <w:rPr>
          <w:rFonts w:ascii="Arial" w:eastAsia="Arial" w:hAnsi="Arial" w:cs="Arial"/>
          <w:color w:val="231F20"/>
          <w:spacing w:val="2"/>
          <w:w w:val="95"/>
        </w:rPr>
        <w:t>Socia</w:t>
      </w:r>
      <w:r w:rsidRPr="00B306D9">
        <w:rPr>
          <w:rFonts w:ascii="Arial" w:eastAsia="Arial" w:hAnsi="Arial" w:cs="Arial"/>
          <w:color w:val="231F20"/>
          <w:w w:val="95"/>
        </w:rPr>
        <w:t>l</w:t>
      </w:r>
      <w:r w:rsidRPr="00B306D9">
        <w:rPr>
          <w:rFonts w:ascii="Arial" w:eastAsia="Arial" w:hAnsi="Arial" w:cs="Arial"/>
          <w:color w:val="231F20"/>
          <w:spacing w:val="7"/>
          <w:w w:val="95"/>
        </w:rPr>
        <w:t xml:space="preserve"> </w:t>
      </w:r>
      <w:r w:rsidRPr="00B306D9">
        <w:rPr>
          <w:rFonts w:ascii="Arial" w:eastAsia="Arial" w:hAnsi="Arial" w:cs="Arial"/>
          <w:color w:val="231F20"/>
          <w:spacing w:val="2"/>
          <w:w w:val="95"/>
        </w:rPr>
        <w:t>Inclusio</w:t>
      </w:r>
      <w:r w:rsidRPr="00B306D9">
        <w:rPr>
          <w:rFonts w:ascii="Arial" w:eastAsia="Arial" w:hAnsi="Arial" w:cs="Arial"/>
          <w:color w:val="231F20"/>
          <w:w w:val="95"/>
        </w:rPr>
        <w:t>n</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Agenda.</w:t>
      </w:r>
    </w:p>
    <w:p w:rsidR="003D58DE" w:rsidRPr="00B306D9" w:rsidRDefault="003D58DE" w:rsidP="00AC4C4B">
      <w:pPr>
        <w:rPr>
          <w:rFonts w:ascii="Arial" w:eastAsia="Arial" w:hAnsi="Arial" w:cs="Arial"/>
        </w:rPr>
      </w:pPr>
      <w:r w:rsidRPr="00B306D9">
        <w:rPr>
          <w:rFonts w:ascii="Arial" w:eastAsia="Arial" w:hAnsi="Arial" w:cs="Arial"/>
          <w:color w:val="231F20"/>
          <w:spacing w:val="2"/>
          <w:w w:val="95"/>
        </w:rPr>
        <w:t>Australia</w:t>
      </w:r>
      <w:r w:rsidRPr="00B306D9">
        <w:rPr>
          <w:rFonts w:ascii="Arial" w:eastAsia="Arial" w:hAnsi="Arial" w:cs="Arial"/>
          <w:color w:val="231F20"/>
          <w:w w:val="95"/>
        </w:rPr>
        <w:t>n</w:t>
      </w:r>
      <w:r w:rsidRPr="00B306D9">
        <w:rPr>
          <w:rFonts w:ascii="Arial" w:eastAsia="Arial" w:hAnsi="Arial" w:cs="Arial"/>
          <w:color w:val="231F20"/>
          <w:spacing w:val="-1"/>
          <w:w w:val="95"/>
        </w:rPr>
        <w:t xml:space="preserve"> </w:t>
      </w:r>
      <w:r w:rsidRPr="00B306D9">
        <w:rPr>
          <w:rFonts w:ascii="Arial" w:eastAsia="Arial" w:hAnsi="Arial" w:cs="Arial"/>
          <w:color w:val="231F20"/>
          <w:spacing w:val="2"/>
          <w:w w:val="95"/>
        </w:rPr>
        <w:t>Gove</w:t>
      </w:r>
      <w:r w:rsidRPr="00B306D9">
        <w:rPr>
          <w:rFonts w:ascii="Arial" w:eastAsia="Arial" w:hAnsi="Arial" w:cs="Arial"/>
          <w:color w:val="231F20"/>
          <w:spacing w:val="5"/>
          <w:w w:val="95"/>
        </w:rPr>
        <w:t>r</w:t>
      </w:r>
      <w:r w:rsidRPr="00B306D9">
        <w:rPr>
          <w:rFonts w:ascii="Arial" w:eastAsia="Arial" w:hAnsi="Arial" w:cs="Arial"/>
          <w:color w:val="231F20"/>
          <w:spacing w:val="2"/>
          <w:w w:val="95"/>
        </w:rPr>
        <w:t>nmen</w:t>
      </w:r>
      <w:r w:rsidRPr="00B306D9">
        <w:rPr>
          <w:rFonts w:ascii="Arial" w:eastAsia="Arial" w:hAnsi="Arial" w:cs="Arial"/>
          <w:color w:val="231F20"/>
          <w:w w:val="95"/>
        </w:rPr>
        <w:t>t</w:t>
      </w:r>
      <w:r w:rsidRPr="00B306D9">
        <w:rPr>
          <w:rFonts w:ascii="Arial" w:eastAsia="Arial" w:hAnsi="Arial" w:cs="Arial"/>
          <w:color w:val="231F20"/>
          <w:spacing w:val="18"/>
          <w:w w:val="95"/>
        </w:rPr>
        <w:t xml:space="preserve"> </w:t>
      </w:r>
      <w:r w:rsidRPr="00B306D9">
        <w:rPr>
          <w:rFonts w:ascii="Arial" w:eastAsia="Arial" w:hAnsi="Arial" w:cs="Arial"/>
          <w:color w:val="231F20"/>
          <w:spacing w:val="2"/>
          <w:w w:val="95"/>
        </w:rPr>
        <w:t>agencie</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continu</w:t>
      </w:r>
      <w:r w:rsidRPr="00B306D9">
        <w:rPr>
          <w:rFonts w:ascii="Arial" w:eastAsia="Arial" w:hAnsi="Arial" w:cs="Arial"/>
          <w:color w:val="231F20"/>
        </w:rPr>
        <w:t>e</w:t>
      </w:r>
      <w:r w:rsidRPr="00B306D9">
        <w:rPr>
          <w:rFonts w:ascii="Arial" w:eastAsia="Arial" w:hAnsi="Arial" w:cs="Arial"/>
          <w:color w:val="231F20"/>
          <w:spacing w:val="-18"/>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w w:val="94"/>
        </w:rPr>
        <w:t xml:space="preserve">play </w:t>
      </w:r>
      <w:r w:rsidRPr="00B306D9">
        <w:rPr>
          <w:rFonts w:ascii="Arial" w:eastAsia="Arial" w:hAnsi="Arial" w:cs="Arial"/>
          <w:color w:val="231F20"/>
        </w:rPr>
        <w:t>a</w:t>
      </w:r>
      <w:r w:rsidRPr="00B306D9">
        <w:rPr>
          <w:rFonts w:ascii="Arial" w:eastAsia="Arial" w:hAnsi="Arial" w:cs="Arial"/>
          <w:color w:val="231F20"/>
          <w:spacing w:val="4"/>
        </w:rPr>
        <w:t xml:space="preserve"> </w:t>
      </w:r>
      <w:r w:rsidRPr="00B306D9">
        <w:rPr>
          <w:rFonts w:ascii="Arial" w:eastAsia="Arial" w:hAnsi="Arial" w:cs="Arial"/>
          <w:color w:val="231F20"/>
          <w:spacing w:val="2"/>
        </w:rPr>
        <w:t>ke</w:t>
      </w:r>
      <w:r w:rsidRPr="00B306D9">
        <w:rPr>
          <w:rFonts w:ascii="Arial" w:eastAsia="Arial" w:hAnsi="Arial" w:cs="Arial"/>
          <w:color w:val="231F20"/>
        </w:rPr>
        <w:t>y</w:t>
      </w:r>
      <w:r w:rsidRPr="00B306D9">
        <w:rPr>
          <w:rFonts w:ascii="Arial" w:eastAsia="Arial" w:hAnsi="Arial" w:cs="Arial"/>
          <w:color w:val="231F20"/>
          <w:spacing w:val="-11"/>
        </w:rPr>
        <w:t xml:space="preserve"> </w:t>
      </w:r>
      <w:r w:rsidRPr="00B306D9">
        <w:rPr>
          <w:rFonts w:ascii="Arial" w:eastAsia="Arial" w:hAnsi="Arial" w:cs="Arial"/>
          <w:color w:val="231F20"/>
          <w:spacing w:val="-2"/>
        </w:rPr>
        <w:t>r</w:t>
      </w:r>
      <w:r w:rsidRPr="00B306D9">
        <w:rPr>
          <w:rFonts w:ascii="Arial" w:eastAsia="Arial" w:hAnsi="Arial" w:cs="Arial"/>
          <w:color w:val="231F20"/>
          <w:spacing w:val="2"/>
        </w:rPr>
        <w:t>ol</w:t>
      </w:r>
      <w:r w:rsidRPr="00B306D9">
        <w:rPr>
          <w:rFonts w:ascii="Arial" w:eastAsia="Arial" w:hAnsi="Arial" w:cs="Arial"/>
          <w:color w:val="231F20"/>
        </w:rPr>
        <w:t>e</w:t>
      </w:r>
      <w:r w:rsidRPr="00B306D9">
        <w:rPr>
          <w:rFonts w:ascii="Arial" w:eastAsia="Arial" w:hAnsi="Arial" w:cs="Arial"/>
          <w:color w:val="231F20"/>
          <w:spacing w:val="-15"/>
        </w:rPr>
        <w:t xml:space="preserve"> </w:t>
      </w:r>
      <w:r w:rsidRPr="00B306D9">
        <w:rPr>
          <w:rFonts w:ascii="Arial" w:eastAsia="Arial" w:hAnsi="Arial" w:cs="Arial"/>
          <w:color w:val="231F20"/>
          <w:spacing w:val="2"/>
        </w:rPr>
        <w:t>th</w:t>
      </w:r>
      <w:r w:rsidRPr="00B306D9">
        <w:rPr>
          <w:rFonts w:ascii="Arial" w:eastAsia="Arial" w:hAnsi="Arial" w:cs="Arial"/>
          <w:color w:val="231F20"/>
          <w:spacing w:val="-2"/>
        </w:rPr>
        <w:t>r</w:t>
      </w:r>
      <w:r w:rsidRPr="00B306D9">
        <w:rPr>
          <w:rFonts w:ascii="Arial" w:eastAsia="Arial" w:hAnsi="Arial" w:cs="Arial"/>
          <w:color w:val="231F20"/>
          <w:spacing w:val="2"/>
        </w:rPr>
        <w:t>oug</w:t>
      </w:r>
      <w:r w:rsidRPr="00B306D9">
        <w:rPr>
          <w:rFonts w:ascii="Arial" w:eastAsia="Arial" w:hAnsi="Arial" w:cs="Arial"/>
          <w:color w:val="231F20"/>
        </w:rPr>
        <w:t>h</w:t>
      </w:r>
      <w:r w:rsidRPr="00B306D9">
        <w:rPr>
          <w:rFonts w:ascii="Arial" w:eastAsia="Arial" w:hAnsi="Arial" w:cs="Arial"/>
          <w:color w:val="231F20"/>
          <w:spacing w:val="-9"/>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6"/>
        </w:rPr>
        <w:t>p</w:t>
      </w:r>
      <w:r w:rsidRPr="00B306D9">
        <w:rPr>
          <w:rFonts w:ascii="Arial" w:eastAsia="Arial" w:hAnsi="Arial" w:cs="Arial"/>
          <w:color w:val="231F20"/>
          <w:spacing w:val="-2"/>
          <w:w w:val="96"/>
        </w:rPr>
        <w:t>r</w:t>
      </w:r>
      <w:r w:rsidRPr="00B306D9">
        <w:rPr>
          <w:rFonts w:ascii="Arial" w:eastAsia="Arial" w:hAnsi="Arial" w:cs="Arial"/>
          <w:color w:val="231F20"/>
          <w:spacing w:val="2"/>
          <w:w w:val="96"/>
        </w:rPr>
        <w:t>ovisio</w:t>
      </w:r>
      <w:r w:rsidRPr="00B306D9">
        <w:rPr>
          <w:rFonts w:ascii="Arial" w:eastAsia="Arial" w:hAnsi="Arial" w:cs="Arial"/>
          <w:color w:val="231F20"/>
          <w:w w:val="96"/>
        </w:rPr>
        <w:t>n</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rPr>
        <w:t xml:space="preserve">information, </w:t>
      </w:r>
      <w:r w:rsidRPr="00B306D9">
        <w:rPr>
          <w:rFonts w:ascii="Arial" w:eastAsia="Arial" w:hAnsi="Arial" w:cs="Arial"/>
          <w:color w:val="231F20"/>
          <w:spacing w:val="2"/>
          <w:w w:val="96"/>
        </w:rPr>
        <w:t>policies</w:t>
      </w:r>
      <w:r w:rsidRPr="00B306D9">
        <w:rPr>
          <w:rFonts w:ascii="Arial" w:eastAsia="Arial" w:hAnsi="Arial" w:cs="Arial"/>
          <w:color w:val="231F20"/>
          <w:w w:val="96"/>
        </w:rPr>
        <w:t>,</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ogram</w:t>
      </w:r>
      <w:r w:rsidRPr="00B306D9">
        <w:rPr>
          <w:rFonts w:ascii="Arial" w:eastAsia="Arial" w:hAnsi="Arial" w:cs="Arial"/>
          <w:color w:val="231F20"/>
        </w:rPr>
        <w:t>s</w:t>
      </w:r>
      <w:r w:rsidRPr="00B306D9">
        <w:rPr>
          <w:rFonts w:ascii="Arial" w:eastAsia="Arial" w:hAnsi="Arial" w:cs="Arial"/>
          <w:color w:val="231F20"/>
          <w:spacing w:val="-1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4"/>
        </w:rPr>
        <w:t>service</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tha</w:t>
      </w:r>
      <w:r w:rsidRPr="00B306D9">
        <w:rPr>
          <w:rFonts w:ascii="Arial" w:eastAsia="Arial" w:hAnsi="Arial" w:cs="Arial"/>
          <w:color w:val="231F20"/>
        </w:rPr>
        <w:t>t</w:t>
      </w:r>
      <w:r w:rsidRPr="00B306D9">
        <w:rPr>
          <w:rFonts w:ascii="Arial" w:eastAsia="Arial" w:hAnsi="Arial" w:cs="Arial"/>
          <w:color w:val="231F20"/>
          <w:spacing w:val="-2"/>
        </w:rPr>
        <w:t xml:space="preserve"> </w:t>
      </w:r>
      <w:r w:rsidRPr="00B306D9">
        <w:rPr>
          <w:rFonts w:ascii="Arial" w:eastAsia="Arial" w:hAnsi="Arial" w:cs="Arial"/>
          <w:color w:val="231F20"/>
          <w:spacing w:val="2"/>
        </w:rPr>
        <w:t>a</w:t>
      </w:r>
      <w:r w:rsidRPr="00B306D9">
        <w:rPr>
          <w:rFonts w:ascii="Arial" w:eastAsia="Arial" w:hAnsi="Arial" w:cs="Arial"/>
          <w:color w:val="231F20"/>
          <w:spacing w:val="-2"/>
        </w:rPr>
        <w:t>r</w:t>
      </w:r>
      <w:r w:rsidRPr="00B306D9">
        <w:rPr>
          <w:rFonts w:ascii="Arial" w:eastAsia="Arial" w:hAnsi="Arial" w:cs="Arial"/>
          <w:color w:val="231F20"/>
        </w:rPr>
        <w:t>e</w:t>
      </w:r>
      <w:r w:rsidRPr="00B306D9">
        <w:rPr>
          <w:rFonts w:ascii="Arial" w:eastAsia="Arial" w:hAnsi="Arial" w:cs="Arial"/>
          <w:color w:val="231F20"/>
          <w:spacing w:val="-15"/>
        </w:rPr>
        <w:t xml:space="preserve"> </w:t>
      </w:r>
      <w:r w:rsidRPr="00B306D9">
        <w:rPr>
          <w:rFonts w:ascii="Arial" w:eastAsia="Arial" w:hAnsi="Arial" w:cs="Arial"/>
          <w:color w:val="231F20"/>
          <w:spacing w:val="2"/>
        </w:rPr>
        <w:t>fai</w:t>
      </w:r>
      <w:r w:rsidRPr="00B306D9">
        <w:rPr>
          <w:rFonts w:ascii="Arial" w:eastAsia="Arial" w:hAnsi="Arial" w:cs="Arial"/>
          <w:color w:val="231F20"/>
        </w:rPr>
        <w:t>r</w:t>
      </w:r>
      <w:r w:rsidRPr="00B306D9">
        <w:rPr>
          <w:rFonts w:ascii="Arial" w:eastAsia="Arial" w:hAnsi="Arial" w:cs="Arial"/>
          <w:color w:val="231F20"/>
          <w:spacing w:val="-17"/>
        </w:rPr>
        <w:t xml:space="preserve"> </w:t>
      </w:r>
      <w:r w:rsidRPr="00B306D9">
        <w:rPr>
          <w:rFonts w:ascii="Arial" w:eastAsia="Arial" w:hAnsi="Arial" w:cs="Arial"/>
          <w:color w:val="231F20"/>
          <w:spacing w:val="2"/>
        </w:rPr>
        <w:t xml:space="preserve">and </w:t>
      </w:r>
      <w:r w:rsidRPr="00B306D9">
        <w:rPr>
          <w:rFonts w:ascii="Arial" w:eastAsia="Arial" w:hAnsi="Arial" w:cs="Arial"/>
          <w:color w:val="231F20"/>
          <w:spacing w:val="-2"/>
          <w:w w:val="95"/>
        </w:rPr>
        <w:t>r</w:t>
      </w:r>
      <w:r w:rsidRPr="00B306D9">
        <w:rPr>
          <w:rFonts w:ascii="Arial" w:eastAsia="Arial" w:hAnsi="Arial" w:cs="Arial"/>
          <w:color w:val="231F20"/>
          <w:spacing w:val="2"/>
          <w:w w:val="95"/>
        </w:rPr>
        <w:t>esponsiv</w:t>
      </w:r>
      <w:r w:rsidRPr="00B306D9">
        <w:rPr>
          <w:rFonts w:ascii="Arial" w:eastAsia="Arial" w:hAnsi="Arial" w:cs="Arial"/>
          <w:color w:val="231F20"/>
          <w:w w:val="95"/>
        </w:rPr>
        <w:t>e</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rPr>
        <w:t>need</w:t>
      </w:r>
      <w:r w:rsidRPr="00B306D9">
        <w:rPr>
          <w:rFonts w:ascii="Arial" w:eastAsia="Arial" w:hAnsi="Arial" w:cs="Arial"/>
          <w:color w:val="231F20"/>
        </w:rPr>
        <w:t>s</w:t>
      </w:r>
      <w:r w:rsidRPr="00B306D9">
        <w:rPr>
          <w:rFonts w:ascii="Arial" w:eastAsia="Arial" w:hAnsi="Arial" w:cs="Arial"/>
          <w:color w:val="231F20"/>
          <w:spacing w:val="-17"/>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w w:val="94"/>
        </w:rPr>
        <w:t>individual</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rPr>
        <w:t>Australia a</w:t>
      </w:r>
      <w:r w:rsidRPr="00B306D9">
        <w:rPr>
          <w:rFonts w:ascii="Arial" w:eastAsia="Arial" w:hAnsi="Arial" w:cs="Arial"/>
          <w:color w:val="231F20"/>
        </w:rPr>
        <w:t>s</w:t>
      </w:r>
      <w:r w:rsidRPr="00B306D9">
        <w:rPr>
          <w:rFonts w:ascii="Arial" w:eastAsia="Arial" w:hAnsi="Arial" w:cs="Arial"/>
          <w:color w:val="231F20"/>
          <w:spacing w:val="-8"/>
        </w:rPr>
        <w:t xml:space="preserve"> </w:t>
      </w:r>
      <w:r w:rsidRPr="00B306D9">
        <w:rPr>
          <w:rFonts w:ascii="Arial" w:eastAsia="Arial" w:hAnsi="Arial" w:cs="Arial"/>
          <w:color w:val="231F20"/>
        </w:rPr>
        <w:t>a</w:t>
      </w:r>
      <w:r w:rsidRPr="00B306D9">
        <w:rPr>
          <w:rFonts w:ascii="Arial" w:eastAsia="Arial" w:hAnsi="Arial" w:cs="Arial"/>
          <w:color w:val="231F20"/>
          <w:spacing w:val="-3"/>
        </w:rPr>
        <w:t xml:space="preserve"> </w:t>
      </w:r>
      <w:r w:rsidRPr="00B306D9">
        <w:rPr>
          <w:rFonts w:ascii="Arial" w:eastAsia="Arial" w:hAnsi="Arial" w:cs="Arial"/>
          <w:color w:val="231F20"/>
          <w:spacing w:val="2"/>
        </w:rPr>
        <w:t>whole</w:t>
      </w:r>
      <w:r w:rsidRPr="00B306D9">
        <w:rPr>
          <w:rFonts w:ascii="Arial" w:eastAsia="Arial" w:hAnsi="Arial" w:cs="Arial"/>
          <w:color w:val="231F20"/>
        </w:rPr>
        <w:t>.</w:t>
      </w:r>
      <w:r w:rsidRPr="00B306D9">
        <w:rPr>
          <w:rFonts w:ascii="Arial" w:eastAsia="Arial" w:hAnsi="Arial" w:cs="Arial"/>
          <w:color w:val="231F20"/>
          <w:spacing w:val="-12"/>
        </w:rPr>
        <w:t xml:space="preserve"> </w:t>
      </w:r>
      <w:r w:rsidRPr="00B306D9">
        <w:rPr>
          <w:rFonts w:ascii="Arial" w:eastAsia="Arial" w:hAnsi="Arial" w:cs="Arial"/>
          <w:color w:val="231F20"/>
          <w:spacing w:val="2"/>
        </w:rPr>
        <w:t>Thi</w:t>
      </w:r>
      <w:r w:rsidRPr="00B306D9">
        <w:rPr>
          <w:rFonts w:ascii="Arial" w:eastAsia="Arial" w:hAnsi="Arial" w:cs="Arial"/>
          <w:color w:val="231F20"/>
        </w:rPr>
        <w:t>s</w:t>
      </w:r>
      <w:r w:rsidRPr="00B306D9">
        <w:rPr>
          <w:rFonts w:ascii="Arial" w:eastAsia="Arial" w:hAnsi="Arial" w:cs="Arial"/>
          <w:color w:val="231F20"/>
          <w:spacing w:val="-21"/>
        </w:rPr>
        <w:t xml:space="preserve"> </w:t>
      </w:r>
      <w:r w:rsidRPr="00B306D9">
        <w:rPr>
          <w:rFonts w:ascii="Arial" w:eastAsia="Arial" w:hAnsi="Arial" w:cs="Arial"/>
          <w:color w:val="231F20"/>
          <w:spacing w:val="-2"/>
          <w:w w:val="95"/>
        </w:rPr>
        <w:t>r</w:t>
      </w:r>
      <w:r w:rsidRPr="00B306D9">
        <w:rPr>
          <w:rFonts w:ascii="Arial" w:eastAsia="Arial" w:hAnsi="Arial" w:cs="Arial"/>
          <w:color w:val="231F20"/>
          <w:spacing w:val="2"/>
          <w:w w:val="95"/>
        </w:rPr>
        <w:t>esponsivenes</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b</w:t>
      </w:r>
      <w:r w:rsidRPr="00B306D9">
        <w:rPr>
          <w:rFonts w:ascii="Arial" w:eastAsia="Arial" w:hAnsi="Arial" w:cs="Arial"/>
          <w:color w:val="231F20"/>
        </w:rPr>
        <w:t xml:space="preserve">y </w:t>
      </w:r>
      <w:r w:rsidRPr="00B306D9">
        <w:rPr>
          <w:rFonts w:ascii="Arial" w:eastAsia="Arial" w:hAnsi="Arial" w:cs="Arial"/>
          <w:color w:val="231F20"/>
          <w:spacing w:val="2"/>
        </w:rPr>
        <w:t xml:space="preserve">Australian </w:t>
      </w:r>
      <w:r w:rsidRPr="00B306D9">
        <w:rPr>
          <w:rFonts w:ascii="Arial" w:eastAsia="Arial" w:hAnsi="Arial" w:cs="Arial"/>
          <w:color w:val="231F20"/>
          <w:spacing w:val="2"/>
          <w:w w:val="95"/>
        </w:rPr>
        <w:t>Gove</w:t>
      </w:r>
      <w:r w:rsidRPr="00B306D9">
        <w:rPr>
          <w:rFonts w:ascii="Arial" w:eastAsia="Arial" w:hAnsi="Arial" w:cs="Arial"/>
          <w:color w:val="231F20"/>
          <w:spacing w:val="5"/>
          <w:w w:val="95"/>
        </w:rPr>
        <w:t>r</w:t>
      </w:r>
      <w:r w:rsidRPr="00B306D9">
        <w:rPr>
          <w:rFonts w:ascii="Arial" w:eastAsia="Arial" w:hAnsi="Arial" w:cs="Arial"/>
          <w:color w:val="231F20"/>
          <w:spacing w:val="2"/>
          <w:w w:val="95"/>
        </w:rPr>
        <w:t>nmen</w:t>
      </w:r>
      <w:r w:rsidRPr="00B306D9">
        <w:rPr>
          <w:rFonts w:ascii="Arial" w:eastAsia="Arial" w:hAnsi="Arial" w:cs="Arial"/>
          <w:color w:val="231F20"/>
          <w:w w:val="95"/>
        </w:rPr>
        <w:t>t</w:t>
      </w:r>
      <w:r w:rsidRPr="00B306D9">
        <w:rPr>
          <w:rFonts w:ascii="Arial" w:eastAsia="Arial" w:hAnsi="Arial" w:cs="Arial"/>
          <w:color w:val="231F20"/>
          <w:spacing w:val="18"/>
          <w:w w:val="95"/>
        </w:rPr>
        <w:t xml:space="preserve"> </w:t>
      </w:r>
      <w:r w:rsidRPr="00B306D9">
        <w:rPr>
          <w:rFonts w:ascii="Arial" w:eastAsia="Arial" w:hAnsi="Arial" w:cs="Arial"/>
          <w:color w:val="231F20"/>
          <w:spacing w:val="2"/>
          <w:w w:val="95"/>
        </w:rPr>
        <w:t>agencie</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als</w:t>
      </w:r>
      <w:r w:rsidRPr="00B306D9">
        <w:rPr>
          <w:rFonts w:ascii="Arial" w:eastAsia="Arial" w:hAnsi="Arial" w:cs="Arial"/>
          <w:color w:val="231F20"/>
        </w:rPr>
        <w:t>o</w:t>
      </w:r>
      <w:r w:rsidRPr="00B306D9">
        <w:rPr>
          <w:rFonts w:ascii="Arial" w:eastAsia="Arial" w:hAnsi="Arial" w:cs="Arial"/>
          <w:color w:val="231F20"/>
          <w:spacing w:val="-17"/>
        </w:rPr>
        <w:t xml:space="preserve"> </w:t>
      </w:r>
      <w:r w:rsidRPr="00B306D9">
        <w:rPr>
          <w:rFonts w:ascii="Arial" w:eastAsia="Arial" w:hAnsi="Arial" w:cs="Arial"/>
          <w:color w:val="231F20"/>
          <w:spacing w:val="2"/>
        </w:rPr>
        <w:t>contribute</w:t>
      </w:r>
      <w:r w:rsidRPr="00B306D9">
        <w:rPr>
          <w:rFonts w:ascii="Arial" w:eastAsia="Arial" w:hAnsi="Arial" w:cs="Arial"/>
          <w:color w:val="231F20"/>
        </w:rPr>
        <w:t>s</w:t>
      </w:r>
      <w:r w:rsidRPr="00B306D9">
        <w:rPr>
          <w:rFonts w:ascii="Arial" w:eastAsia="Arial" w:hAnsi="Arial" w:cs="Arial"/>
          <w:color w:val="231F20"/>
          <w:spacing w:val="-15"/>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 xml:space="preserve">the </w:t>
      </w:r>
      <w:r w:rsidRPr="00B306D9">
        <w:rPr>
          <w:rFonts w:ascii="Arial" w:eastAsia="Arial" w:hAnsi="Arial" w:cs="Arial"/>
          <w:color w:val="231F20"/>
          <w:spacing w:val="2"/>
          <w:w w:val="94"/>
        </w:rPr>
        <w:t>e</w:t>
      </w:r>
      <w:r w:rsidRPr="00B306D9">
        <w:rPr>
          <w:rFonts w:ascii="Arial" w:eastAsia="Arial" w:hAnsi="Arial" w:cs="Arial"/>
          <w:color w:val="231F20"/>
          <w:spacing w:val="-2"/>
          <w:w w:val="94"/>
        </w:rPr>
        <w:t>f</w:t>
      </w:r>
      <w:r w:rsidRPr="00B306D9">
        <w:rPr>
          <w:rFonts w:ascii="Arial" w:eastAsia="Arial" w:hAnsi="Arial" w:cs="Arial"/>
          <w:color w:val="231F20"/>
          <w:spacing w:val="2"/>
          <w:w w:val="94"/>
        </w:rPr>
        <w:t>fectivenes</w:t>
      </w:r>
      <w:r w:rsidRPr="00B306D9">
        <w:rPr>
          <w:rFonts w:ascii="Arial" w:eastAsia="Arial" w:hAnsi="Arial" w:cs="Arial"/>
          <w:color w:val="231F20"/>
          <w:w w:val="94"/>
        </w:rPr>
        <w:t>s</w:t>
      </w:r>
      <w:r w:rsidRPr="00B306D9">
        <w:rPr>
          <w:rFonts w:ascii="Arial" w:eastAsia="Arial" w:hAnsi="Arial" w:cs="Arial"/>
          <w:color w:val="231F20"/>
          <w:spacing w:val="16"/>
          <w:w w:val="94"/>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rPr>
        <w:t>it</w:t>
      </w:r>
      <w:r w:rsidRPr="00B306D9">
        <w:rPr>
          <w:rFonts w:ascii="Arial" w:eastAsia="Arial" w:hAnsi="Arial" w:cs="Arial"/>
          <w:color w:val="231F20"/>
        </w:rPr>
        <w:t>s</w:t>
      </w:r>
      <w:r w:rsidRPr="00B306D9">
        <w:rPr>
          <w:rFonts w:ascii="Arial" w:eastAsia="Arial" w:hAnsi="Arial" w:cs="Arial"/>
          <w:color w:val="231F20"/>
          <w:spacing w:val="-4"/>
        </w:rPr>
        <w:t xml:space="preserve">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ogram</w:t>
      </w:r>
      <w:r w:rsidRPr="00B306D9">
        <w:rPr>
          <w:rFonts w:ascii="Arial" w:eastAsia="Arial" w:hAnsi="Arial" w:cs="Arial"/>
          <w:color w:val="231F20"/>
        </w:rPr>
        <w:t>s</w:t>
      </w:r>
      <w:r w:rsidRPr="00B306D9">
        <w:rPr>
          <w:rFonts w:ascii="Arial" w:eastAsia="Arial" w:hAnsi="Arial" w:cs="Arial"/>
          <w:color w:val="231F20"/>
          <w:spacing w:val="-1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6"/>
        </w:rPr>
        <w:t>enhance</w:t>
      </w:r>
      <w:r w:rsidRPr="00B306D9">
        <w:rPr>
          <w:rFonts w:ascii="Arial" w:eastAsia="Arial" w:hAnsi="Arial" w:cs="Arial"/>
          <w:color w:val="231F20"/>
          <w:w w:val="96"/>
        </w:rPr>
        <w:t>s</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social cohesio</w:t>
      </w:r>
      <w:r w:rsidRPr="00B306D9">
        <w:rPr>
          <w:rFonts w:ascii="Arial" w:eastAsia="Arial" w:hAnsi="Arial" w:cs="Arial"/>
          <w:color w:val="231F20"/>
        </w:rPr>
        <w:t>n</w:t>
      </w:r>
      <w:r w:rsidRPr="00B306D9">
        <w:rPr>
          <w:rFonts w:ascii="Arial" w:eastAsia="Arial" w:hAnsi="Arial" w:cs="Arial"/>
          <w:color w:val="231F20"/>
          <w:spacing w:val="-19"/>
        </w:rPr>
        <w:t xml:space="preserve"> </w:t>
      </w:r>
      <w:r w:rsidRPr="00B306D9">
        <w:rPr>
          <w:rFonts w:ascii="Arial" w:eastAsia="Arial" w:hAnsi="Arial" w:cs="Arial"/>
          <w:color w:val="231F20"/>
          <w:spacing w:val="2"/>
        </w:rPr>
        <w:t>b</w:t>
      </w:r>
      <w:r w:rsidRPr="00B306D9">
        <w:rPr>
          <w:rFonts w:ascii="Arial" w:eastAsia="Arial" w:hAnsi="Arial" w:cs="Arial"/>
          <w:color w:val="231F20"/>
        </w:rPr>
        <w:t xml:space="preserve">y </w:t>
      </w:r>
      <w:r w:rsidRPr="00B306D9">
        <w:rPr>
          <w:rFonts w:ascii="Arial" w:eastAsia="Arial" w:hAnsi="Arial" w:cs="Arial"/>
          <w:color w:val="231F20"/>
          <w:spacing w:val="2"/>
          <w:w w:val="94"/>
        </w:rPr>
        <w:t>raisin</w:t>
      </w:r>
      <w:r w:rsidRPr="00B306D9">
        <w:rPr>
          <w:rFonts w:ascii="Arial" w:eastAsia="Arial" w:hAnsi="Arial" w:cs="Arial"/>
          <w:color w:val="231F20"/>
          <w:w w:val="94"/>
        </w:rPr>
        <w:t>g</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publi</w:t>
      </w:r>
      <w:r w:rsidRPr="00B306D9">
        <w:rPr>
          <w:rFonts w:ascii="Arial" w:eastAsia="Arial" w:hAnsi="Arial" w:cs="Arial"/>
          <w:color w:val="231F20"/>
        </w:rPr>
        <w:t>c</w:t>
      </w:r>
      <w:r w:rsidRPr="00B306D9">
        <w:rPr>
          <w:rFonts w:ascii="Arial" w:eastAsia="Arial" w:hAnsi="Arial" w:cs="Arial"/>
          <w:color w:val="231F20"/>
          <w:spacing w:val="-6"/>
        </w:rPr>
        <w:t xml:space="preserve"> </w:t>
      </w:r>
      <w:r w:rsidRPr="00B306D9">
        <w:rPr>
          <w:rFonts w:ascii="Arial" w:eastAsia="Arial" w:hAnsi="Arial" w:cs="Arial"/>
          <w:color w:val="231F20"/>
          <w:spacing w:val="2"/>
          <w:w w:val="97"/>
        </w:rPr>
        <w:t>confidenc</w:t>
      </w:r>
      <w:r w:rsidRPr="00B306D9">
        <w:rPr>
          <w:rFonts w:ascii="Arial" w:eastAsia="Arial" w:hAnsi="Arial" w:cs="Arial"/>
          <w:color w:val="231F20"/>
          <w:w w:val="97"/>
        </w:rPr>
        <w:t>e</w:t>
      </w:r>
      <w:r w:rsidRPr="00B306D9">
        <w:rPr>
          <w:rFonts w:ascii="Arial" w:eastAsia="Arial" w:hAnsi="Arial" w:cs="Arial"/>
          <w:color w:val="231F20"/>
          <w:spacing w:val="6"/>
          <w:w w:val="97"/>
        </w:rPr>
        <w:t xml:space="preserve"> </w:t>
      </w:r>
      <w:r w:rsidRPr="00B306D9">
        <w:rPr>
          <w:rFonts w:ascii="Arial" w:eastAsia="Arial" w:hAnsi="Arial" w:cs="Arial"/>
          <w:color w:val="231F20"/>
          <w:spacing w:val="2"/>
        </w:rPr>
        <w:t>in ou</w:t>
      </w:r>
      <w:r w:rsidRPr="00B306D9">
        <w:rPr>
          <w:rFonts w:ascii="Arial" w:eastAsia="Arial" w:hAnsi="Arial" w:cs="Arial"/>
          <w:color w:val="231F20"/>
        </w:rPr>
        <w:t>r</w:t>
      </w:r>
      <w:r w:rsidRPr="00B306D9">
        <w:rPr>
          <w:rFonts w:ascii="Arial" w:eastAsia="Arial" w:hAnsi="Arial" w:cs="Arial"/>
          <w:color w:val="231F20"/>
          <w:spacing w:val="-4"/>
        </w:rPr>
        <w:t xml:space="preserve"> </w:t>
      </w:r>
      <w:r w:rsidRPr="00B306D9">
        <w:rPr>
          <w:rFonts w:ascii="Arial" w:eastAsia="Arial" w:hAnsi="Arial" w:cs="Arial"/>
          <w:color w:val="231F20"/>
          <w:spacing w:val="2"/>
        </w:rPr>
        <w:t>institutions.</w:t>
      </w:r>
    </w:p>
    <w:p w:rsidR="003D58DE" w:rsidRPr="00B306D9" w:rsidRDefault="003D58DE" w:rsidP="00AC4C4B">
      <w:pPr>
        <w:rPr>
          <w:rFonts w:ascii="Arial" w:eastAsia="Arial" w:hAnsi="Arial" w:cs="Arial"/>
        </w:rPr>
      </w:pPr>
      <w:r w:rsidRPr="00B306D9">
        <w:rPr>
          <w:rFonts w:ascii="Arial" w:eastAsia="Arial" w:hAnsi="Arial" w:cs="Arial"/>
          <w:color w:val="231F20"/>
          <w:spacing w:val="2"/>
        </w:rPr>
        <w:t>Althoug</w:t>
      </w:r>
      <w:r w:rsidRPr="00B306D9">
        <w:rPr>
          <w:rFonts w:ascii="Arial" w:eastAsia="Arial" w:hAnsi="Arial" w:cs="Arial"/>
          <w:color w:val="231F20"/>
        </w:rPr>
        <w:t>h</w:t>
      </w:r>
      <w:r w:rsidRPr="00B306D9">
        <w:rPr>
          <w:rFonts w:ascii="Arial" w:eastAsia="Arial" w:hAnsi="Arial" w:cs="Arial"/>
          <w:color w:val="231F20"/>
          <w:spacing w:val="-18"/>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5"/>
        </w:rPr>
        <w:t>Australia</w:t>
      </w:r>
      <w:r w:rsidRPr="00B306D9">
        <w:rPr>
          <w:rFonts w:ascii="Arial" w:eastAsia="Arial" w:hAnsi="Arial" w:cs="Arial"/>
          <w:color w:val="231F20"/>
          <w:w w:val="95"/>
        </w:rPr>
        <w:t>n</w:t>
      </w:r>
      <w:r w:rsidRPr="00B306D9">
        <w:rPr>
          <w:rFonts w:ascii="Arial" w:eastAsia="Arial" w:hAnsi="Arial" w:cs="Arial"/>
          <w:color w:val="231F20"/>
          <w:spacing w:val="-1"/>
          <w:w w:val="95"/>
        </w:rPr>
        <w:t xml:space="preserve"> </w:t>
      </w:r>
      <w:r w:rsidRPr="00B306D9">
        <w:rPr>
          <w:rFonts w:ascii="Arial" w:eastAsia="Arial" w:hAnsi="Arial" w:cs="Arial"/>
          <w:color w:val="231F20"/>
          <w:spacing w:val="2"/>
          <w:w w:val="95"/>
        </w:rPr>
        <w:t>Gove</w:t>
      </w:r>
      <w:r w:rsidRPr="00B306D9">
        <w:rPr>
          <w:rFonts w:ascii="Arial" w:eastAsia="Arial" w:hAnsi="Arial" w:cs="Arial"/>
          <w:color w:val="231F20"/>
          <w:spacing w:val="5"/>
          <w:w w:val="95"/>
        </w:rPr>
        <w:t>r</w:t>
      </w:r>
      <w:r w:rsidRPr="00B306D9">
        <w:rPr>
          <w:rFonts w:ascii="Arial" w:eastAsia="Arial" w:hAnsi="Arial" w:cs="Arial"/>
          <w:color w:val="231F20"/>
          <w:spacing w:val="2"/>
          <w:w w:val="95"/>
        </w:rPr>
        <w:t>nmen</w:t>
      </w:r>
      <w:r w:rsidRPr="00B306D9">
        <w:rPr>
          <w:rFonts w:ascii="Arial" w:eastAsia="Arial" w:hAnsi="Arial" w:cs="Arial"/>
          <w:color w:val="231F20"/>
          <w:w w:val="95"/>
        </w:rPr>
        <w:t>t</w:t>
      </w:r>
      <w:r w:rsidRPr="00B306D9">
        <w:rPr>
          <w:rFonts w:ascii="Arial" w:eastAsia="Arial" w:hAnsi="Arial" w:cs="Arial"/>
          <w:color w:val="231F20"/>
          <w:spacing w:val="18"/>
          <w:w w:val="95"/>
        </w:rPr>
        <w:t xml:space="preserve"> </w:t>
      </w:r>
      <w:r w:rsidRPr="00B306D9">
        <w:rPr>
          <w:rFonts w:ascii="Arial" w:eastAsia="Arial" w:hAnsi="Arial" w:cs="Arial"/>
          <w:color w:val="231F20"/>
          <w:spacing w:val="2"/>
          <w:w w:val="95"/>
        </w:rPr>
        <w:t>invest</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w w:val="92"/>
        </w:rPr>
        <w:t xml:space="preserve">heavily </w:t>
      </w: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w w:val="94"/>
        </w:rPr>
        <w:t>Englis</w:t>
      </w:r>
      <w:r w:rsidRPr="00B306D9">
        <w:rPr>
          <w:rFonts w:ascii="Arial" w:eastAsia="Arial" w:hAnsi="Arial" w:cs="Arial"/>
          <w:color w:val="231F20"/>
          <w:w w:val="94"/>
        </w:rPr>
        <w:t>h</w:t>
      </w:r>
      <w:r w:rsidRPr="00B306D9">
        <w:rPr>
          <w:rFonts w:ascii="Arial" w:eastAsia="Arial" w:hAnsi="Arial" w:cs="Arial"/>
          <w:color w:val="231F20"/>
          <w:spacing w:val="2"/>
          <w:w w:val="94"/>
        </w:rPr>
        <w:t xml:space="preserve"> languag</w:t>
      </w:r>
      <w:r w:rsidRPr="00B306D9">
        <w:rPr>
          <w:rFonts w:ascii="Arial" w:eastAsia="Arial" w:hAnsi="Arial" w:cs="Arial"/>
          <w:color w:val="231F20"/>
          <w:w w:val="94"/>
        </w:rPr>
        <w:t>e</w:t>
      </w:r>
      <w:r w:rsidRPr="00B306D9">
        <w:rPr>
          <w:rFonts w:ascii="Arial" w:eastAsia="Arial" w:hAnsi="Arial" w:cs="Arial"/>
          <w:color w:val="231F20"/>
          <w:spacing w:val="16"/>
          <w:w w:val="94"/>
        </w:rPr>
        <w:t xml:space="preserve"> </w:t>
      </w:r>
      <w:r w:rsidRPr="00B306D9">
        <w:rPr>
          <w:rFonts w:ascii="Arial" w:eastAsia="Arial" w:hAnsi="Arial" w:cs="Arial"/>
          <w:color w:val="231F20"/>
          <w:spacing w:val="2"/>
        </w:rPr>
        <w:t>tuition</w:t>
      </w:r>
      <w:r w:rsidRPr="00B306D9">
        <w:rPr>
          <w:rFonts w:ascii="Arial" w:eastAsia="Arial" w:hAnsi="Arial" w:cs="Arial"/>
          <w:color w:val="231F20"/>
        </w:rPr>
        <w:t>,</w:t>
      </w:r>
      <w:r w:rsidRPr="00B306D9">
        <w:rPr>
          <w:rFonts w:ascii="Arial" w:eastAsia="Arial" w:hAnsi="Arial" w:cs="Arial"/>
          <w:color w:val="231F20"/>
          <w:spacing w:val="-13"/>
        </w:rPr>
        <w:t xml:space="preserve"> </w:t>
      </w:r>
      <w:r w:rsidRPr="00B306D9">
        <w:rPr>
          <w:rFonts w:ascii="Arial" w:eastAsia="Arial" w:hAnsi="Arial" w:cs="Arial"/>
          <w:color w:val="231F20"/>
          <w:spacing w:val="2"/>
          <w:w w:val="96"/>
        </w:rPr>
        <w:t>includin</w:t>
      </w:r>
      <w:r w:rsidRPr="00B306D9">
        <w:rPr>
          <w:rFonts w:ascii="Arial" w:eastAsia="Arial" w:hAnsi="Arial" w:cs="Arial"/>
          <w:color w:val="231F20"/>
          <w:w w:val="96"/>
        </w:rPr>
        <w:t>g</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th</w:t>
      </w:r>
      <w:r w:rsidRPr="00B306D9">
        <w:rPr>
          <w:rFonts w:ascii="Arial" w:eastAsia="Arial" w:hAnsi="Arial" w:cs="Arial"/>
          <w:color w:val="231F20"/>
          <w:spacing w:val="-2"/>
        </w:rPr>
        <w:t>r</w:t>
      </w:r>
      <w:r w:rsidRPr="00B306D9">
        <w:rPr>
          <w:rFonts w:ascii="Arial" w:eastAsia="Arial" w:hAnsi="Arial" w:cs="Arial"/>
          <w:color w:val="231F20"/>
          <w:spacing w:val="2"/>
        </w:rPr>
        <w:t>oug</w:t>
      </w:r>
      <w:r w:rsidRPr="00B306D9">
        <w:rPr>
          <w:rFonts w:ascii="Arial" w:eastAsia="Arial" w:hAnsi="Arial" w:cs="Arial"/>
          <w:color w:val="231F20"/>
        </w:rPr>
        <w:t>h</w:t>
      </w:r>
      <w:r w:rsidRPr="00B306D9">
        <w:rPr>
          <w:rFonts w:ascii="Arial" w:eastAsia="Arial" w:hAnsi="Arial" w:cs="Arial"/>
          <w:color w:val="231F20"/>
          <w:spacing w:val="-9"/>
        </w:rPr>
        <w:t xml:space="preserve"> </w:t>
      </w:r>
      <w:r w:rsidRPr="00B306D9">
        <w:rPr>
          <w:rFonts w:ascii="Arial" w:eastAsia="Arial" w:hAnsi="Arial" w:cs="Arial"/>
          <w:color w:val="231F20"/>
          <w:spacing w:val="2"/>
        </w:rPr>
        <w:t xml:space="preserve">the </w:t>
      </w:r>
      <w:r w:rsidRPr="00B306D9">
        <w:rPr>
          <w:rFonts w:ascii="Arial" w:eastAsia="Arial" w:hAnsi="Arial" w:cs="Arial"/>
          <w:color w:val="231F20"/>
          <w:spacing w:val="2"/>
          <w:w w:val="94"/>
        </w:rPr>
        <w:t>Australia</w:t>
      </w:r>
      <w:r w:rsidRPr="00B306D9">
        <w:rPr>
          <w:rFonts w:ascii="Arial" w:eastAsia="Arial" w:hAnsi="Arial" w:cs="Arial"/>
          <w:color w:val="231F20"/>
          <w:w w:val="94"/>
        </w:rPr>
        <w:t>n</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Migran</w:t>
      </w:r>
      <w:r w:rsidRPr="00B306D9">
        <w:rPr>
          <w:rFonts w:ascii="Arial" w:eastAsia="Arial" w:hAnsi="Arial" w:cs="Arial"/>
          <w:color w:val="231F20"/>
        </w:rPr>
        <w:t>t</w:t>
      </w:r>
      <w:r w:rsidRPr="00B306D9">
        <w:rPr>
          <w:rFonts w:ascii="Arial" w:eastAsia="Arial" w:hAnsi="Arial" w:cs="Arial"/>
          <w:color w:val="231F20"/>
          <w:spacing w:val="-15"/>
        </w:rPr>
        <w:t xml:space="preserve"> </w:t>
      </w:r>
      <w:r w:rsidRPr="00B306D9">
        <w:rPr>
          <w:rFonts w:ascii="Arial" w:eastAsia="Arial" w:hAnsi="Arial" w:cs="Arial"/>
          <w:color w:val="231F20"/>
          <w:spacing w:val="2"/>
          <w:w w:val="93"/>
        </w:rPr>
        <w:t>Englis</w:t>
      </w:r>
      <w:r w:rsidRPr="00B306D9">
        <w:rPr>
          <w:rFonts w:ascii="Arial" w:eastAsia="Arial" w:hAnsi="Arial" w:cs="Arial"/>
          <w:color w:val="231F20"/>
          <w:w w:val="93"/>
        </w:rPr>
        <w:t>h</w:t>
      </w:r>
      <w:r w:rsidRPr="00B306D9">
        <w:rPr>
          <w:rFonts w:ascii="Arial" w:eastAsia="Arial" w:hAnsi="Arial" w:cs="Arial"/>
          <w:color w:val="231F20"/>
          <w:spacing w:val="9"/>
          <w:w w:val="93"/>
        </w:rPr>
        <w:t xml:space="preserve">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ogram</w:t>
      </w:r>
      <w:r w:rsidRPr="00B306D9">
        <w:rPr>
          <w:rFonts w:ascii="Arial" w:eastAsia="Arial" w:hAnsi="Arial" w:cs="Arial"/>
          <w:color w:val="231F20"/>
        </w:rPr>
        <w:t>,</w:t>
      </w:r>
      <w:r w:rsidRPr="00B306D9">
        <w:rPr>
          <w:rFonts w:ascii="Arial" w:eastAsia="Arial" w:hAnsi="Arial" w:cs="Arial"/>
          <w:color w:val="231F20"/>
          <w:spacing w:val="-19"/>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2"/>
        </w:rPr>
        <w:t>r</w:t>
      </w:r>
      <w:r w:rsidRPr="00B306D9">
        <w:rPr>
          <w:rFonts w:ascii="Arial" w:eastAsia="Arial" w:hAnsi="Arial" w:cs="Arial"/>
          <w:color w:val="231F20"/>
          <w:spacing w:val="2"/>
          <w:w w:val="92"/>
        </w:rPr>
        <w:t>ealit</w:t>
      </w:r>
      <w:r w:rsidRPr="00B306D9">
        <w:rPr>
          <w:rFonts w:ascii="Arial" w:eastAsia="Arial" w:hAnsi="Arial" w:cs="Arial"/>
          <w:color w:val="231F20"/>
          <w:w w:val="92"/>
        </w:rPr>
        <w:t>y</w:t>
      </w:r>
      <w:r w:rsidRPr="00B306D9">
        <w:rPr>
          <w:rFonts w:ascii="Arial" w:eastAsia="Arial" w:hAnsi="Arial" w:cs="Arial"/>
          <w:color w:val="231F20"/>
          <w:spacing w:val="10"/>
          <w:w w:val="92"/>
        </w:rPr>
        <w:t xml:space="preserve"> </w:t>
      </w:r>
      <w:r w:rsidRPr="00B306D9">
        <w:rPr>
          <w:rFonts w:ascii="Arial" w:eastAsia="Arial" w:hAnsi="Arial" w:cs="Arial"/>
          <w:color w:val="231F20"/>
          <w:spacing w:val="2"/>
        </w:rPr>
        <w:t>is tha</w:t>
      </w:r>
      <w:r w:rsidRPr="00B306D9">
        <w:rPr>
          <w:rFonts w:ascii="Arial" w:eastAsia="Arial" w:hAnsi="Arial" w:cs="Arial"/>
          <w:color w:val="231F20"/>
        </w:rPr>
        <w:t>t</w:t>
      </w:r>
      <w:r w:rsidRPr="00B306D9">
        <w:rPr>
          <w:rFonts w:ascii="Arial" w:eastAsia="Arial" w:hAnsi="Arial" w:cs="Arial"/>
          <w:color w:val="231F20"/>
          <w:spacing w:val="-2"/>
        </w:rPr>
        <w:t xml:space="preserve"> </w:t>
      </w:r>
      <w:r w:rsidRPr="00B306D9">
        <w:rPr>
          <w:rFonts w:ascii="Arial" w:eastAsia="Arial" w:hAnsi="Arial" w:cs="Arial"/>
          <w:color w:val="231F20"/>
          <w:spacing w:val="2"/>
        </w:rPr>
        <w:t>no</w:t>
      </w:r>
      <w:r w:rsidRPr="00B306D9">
        <w:rPr>
          <w:rFonts w:ascii="Arial" w:eastAsia="Arial" w:hAnsi="Arial" w:cs="Arial"/>
          <w:color w:val="231F20"/>
        </w:rPr>
        <w:t>t</w:t>
      </w:r>
      <w:r w:rsidRPr="00B306D9">
        <w:rPr>
          <w:rFonts w:ascii="Arial" w:eastAsia="Arial" w:hAnsi="Arial" w:cs="Arial"/>
          <w:color w:val="231F20"/>
          <w:spacing w:val="1"/>
        </w:rPr>
        <w:t xml:space="preserve"> </w:t>
      </w:r>
      <w:r w:rsidRPr="00B306D9">
        <w:rPr>
          <w:rFonts w:ascii="Arial" w:eastAsia="Arial" w:hAnsi="Arial" w:cs="Arial"/>
          <w:color w:val="231F20"/>
          <w:spacing w:val="2"/>
        </w:rPr>
        <w:t>al</w:t>
      </w:r>
      <w:r w:rsidRPr="00B306D9">
        <w:rPr>
          <w:rFonts w:ascii="Arial" w:eastAsia="Arial" w:hAnsi="Arial" w:cs="Arial"/>
          <w:color w:val="231F20"/>
        </w:rPr>
        <w:t>l</w:t>
      </w:r>
      <w:r w:rsidRPr="00B306D9">
        <w:rPr>
          <w:rFonts w:ascii="Arial" w:eastAsia="Arial" w:hAnsi="Arial" w:cs="Arial"/>
          <w:color w:val="231F20"/>
          <w:spacing w:val="-19"/>
        </w:rPr>
        <w:t xml:space="preserve"> </w:t>
      </w:r>
      <w:r w:rsidRPr="00B306D9">
        <w:rPr>
          <w:rFonts w:ascii="Arial" w:eastAsia="Arial" w:hAnsi="Arial" w:cs="Arial"/>
          <w:color w:val="231F20"/>
          <w:spacing w:val="2"/>
          <w:w w:val="94"/>
        </w:rPr>
        <w:t>Australian</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o</w:t>
      </w:r>
      <w:r w:rsidRPr="00B306D9">
        <w:rPr>
          <w:rFonts w:ascii="Arial" w:eastAsia="Arial" w:hAnsi="Arial" w:cs="Arial"/>
          <w:color w:val="231F20"/>
        </w:rPr>
        <w:t>r</w:t>
      </w:r>
      <w:r w:rsidRPr="00B306D9">
        <w:rPr>
          <w:rFonts w:ascii="Arial" w:eastAsia="Arial" w:hAnsi="Arial" w:cs="Arial"/>
          <w:color w:val="231F20"/>
          <w:spacing w:val="-1"/>
        </w:rPr>
        <w:t xml:space="preserve"> </w:t>
      </w:r>
      <w:r w:rsidRPr="00B306D9">
        <w:rPr>
          <w:rFonts w:ascii="Arial" w:eastAsia="Arial" w:hAnsi="Arial" w:cs="Arial"/>
          <w:color w:val="231F20"/>
          <w:spacing w:val="2"/>
        </w:rPr>
        <w:t>ne</w:t>
      </w:r>
      <w:r w:rsidRPr="00B306D9">
        <w:rPr>
          <w:rFonts w:ascii="Arial" w:eastAsia="Arial" w:hAnsi="Arial" w:cs="Arial"/>
          <w:color w:val="231F20"/>
        </w:rPr>
        <w:t>w</w:t>
      </w:r>
      <w:r w:rsidRPr="00B306D9">
        <w:rPr>
          <w:rFonts w:ascii="Arial" w:eastAsia="Arial" w:hAnsi="Arial" w:cs="Arial"/>
          <w:color w:val="231F20"/>
          <w:spacing w:val="-6"/>
        </w:rPr>
        <w:t xml:space="preserve"> </w:t>
      </w:r>
      <w:r w:rsidRPr="00B306D9">
        <w:rPr>
          <w:rFonts w:ascii="Arial" w:eastAsia="Arial" w:hAnsi="Arial" w:cs="Arial"/>
          <w:color w:val="231F20"/>
          <w:spacing w:val="2"/>
          <w:w w:val="95"/>
        </w:rPr>
        <w:t>settler</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wil</w:t>
      </w:r>
      <w:r w:rsidRPr="00B306D9">
        <w:rPr>
          <w:rFonts w:ascii="Arial" w:eastAsia="Arial" w:hAnsi="Arial" w:cs="Arial"/>
          <w:color w:val="231F20"/>
        </w:rPr>
        <w:t>l</w:t>
      </w:r>
      <w:r w:rsidRPr="00B306D9">
        <w:rPr>
          <w:rFonts w:ascii="Arial" w:eastAsia="Arial" w:hAnsi="Arial" w:cs="Arial"/>
          <w:color w:val="231F20"/>
          <w:spacing w:val="-14"/>
        </w:rPr>
        <w:t xml:space="preserve"> </w:t>
      </w:r>
      <w:r w:rsidRPr="00B306D9">
        <w:rPr>
          <w:rFonts w:ascii="Arial" w:eastAsia="Arial" w:hAnsi="Arial" w:cs="Arial"/>
          <w:color w:val="231F20"/>
          <w:spacing w:val="2"/>
        </w:rPr>
        <w:t>b</w:t>
      </w:r>
      <w:r w:rsidRPr="00B306D9">
        <w:rPr>
          <w:rFonts w:ascii="Arial" w:eastAsia="Arial" w:hAnsi="Arial" w:cs="Arial"/>
          <w:color w:val="231F20"/>
        </w:rPr>
        <w:t xml:space="preserve">e </w:t>
      </w:r>
      <w:r w:rsidRPr="00B306D9">
        <w:rPr>
          <w:rFonts w:ascii="Arial" w:eastAsia="Arial" w:hAnsi="Arial" w:cs="Arial"/>
          <w:color w:val="231F20"/>
          <w:spacing w:val="2"/>
        </w:rPr>
        <w:t>fully competen</w:t>
      </w:r>
      <w:r w:rsidRPr="00B306D9">
        <w:rPr>
          <w:rFonts w:ascii="Arial" w:eastAsia="Arial" w:hAnsi="Arial" w:cs="Arial"/>
          <w:color w:val="231F20"/>
        </w:rPr>
        <w:t>t</w:t>
      </w:r>
      <w:r w:rsidRPr="00B306D9">
        <w:rPr>
          <w:rFonts w:ascii="Arial" w:eastAsia="Arial" w:hAnsi="Arial" w:cs="Arial"/>
          <w:color w:val="231F20"/>
          <w:spacing w:val="-5"/>
        </w:rPr>
        <w:t xml:space="preserve"> </w:t>
      </w: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w w:val="98"/>
        </w:rPr>
        <w:t>communicatin</w:t>
      </w:r>
      <w:r w:rsidRPr="00B306D9">
        <w:rPr>
          <w:rFonts w:ascii="Arial" w:eastAsia="Arial" w:hAnsi="Arial" w:cs="Arial"/>
          <w:color w:val="231F20"/>
          <w:w w:val="98"/>
        </w:rPr>
        <w:t>g</w:t>
      </w:r>
      <w:r w:rsidR="00B306D9">
        <w:rPr>
          <w:rFonts w:ascii="Arial" w:eastAsia="Arial" w:hAnsi="Arial" w:cs="Arial"/>
          <w:color w:val="231F20"/>
          <w:w w:val="98"/>
        </w:rPr>
        <w:t xml:space="preserve"> </w:t>
      </w: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rPr>
        <w:t>English.</w:t>
      </w:r>
    </w:p>
    <w:p w:rsidR="003D58DE" w:rsidRPr="00B306D9" w:rsidRDefault="003D58DE" w:rsidP="00AC4C4B">
      <w:pPr>
        <w:rPr>
          <w:rFonts w:ascii="Arial" w:eastAsia="Arial" w:hAnsi="Arial" w:cs="Arial"/>
        </w:rPr>
      </w:pPr>
      <w:r w:rsidRPr="00B306D9">
        <w:rPr>
          <w:rFonts w:ascii="Arial" w:eastAsia="Arial" w:hAnsi="Arial" w:cs="Arial"/>
          <w:color w:val="231F20"/>
          <w:spacing w:val="2"/>
        </w:rPr>
        <w:t>Al</w:t>
      </w:r>
      <w:r w:rsidRPr="00B306D9">
        <w:rPr>
          <w:rFonts w:ascii="Arial" w:eastAsia="Arial" w:hAnsi="Arial" w:cs="Arial"/>
          <w:color w:val="231F20"/>
        </w:rPr>
        <w:t>l</w:t>
      </w:r>
      <w:r w:rsidRPr="00B306D9">
        <w:rPr>
          <w:rFonts w:ascii="Arial" w:eastAsia="Arial" w:hAnsi="Arial" w:cs="Arial"/>
          <w:color w:val="231F20"/>
          <w:spacing w:val="-17"/>
        </w:rPr>
        <w:t xml:space="preserve"> </w:t>
      </w:r>
      <w:r w:rsidRPr="00B306D9">
        <w:rPr>
          <w:rFonts w:ascii="Arial" w:eastAsia="Arial" w:hAnsi="Arial" w:cs="Arial"/>
          <w:color w:val="231F20"/>
          <w:spacing w:val="2"/>
          <w:w w:val="94"/>
        </w:rPr>
        <w:t>Australian</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hav</w:t>
      </w:r>
      <w:r w:rsidRPr="00B306D9">
        <w:rPr>
          <w:rFonts w:ascii="Arial" w:eastAsia="Arial" w:hAnsi="Arial" w:cs="Arial"/>
          <w:color w:val="231F20"/>
        </w:rPr>
        <w:t>e</w:t>
      </w:r>
      <w:r w:rsidRPr="00B306D9">
        <w:rPr>
          <w:rFonts w:ascii="Arial" w:eastAsia="Arial" w:hAnsi="Arial" w:cs="Arial"/>
          <w:color w:val="231F20"/>
          <w:spacing w:val="-21"/>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rPr>
        <w:t>righ</w:t>
      </w:r>
      <w:r w:rsidRPr="00B306D9">
        <w:rPr>
          <w:rFonts w:ascii="Arial" w:eastAsia="Arial" w:hAnsi="Arial" w:cs="Arial"/>
          <w:color w:val="231F20"/>
        </w:rPr>
        <w:t>t</w:t>
      </w:r>
      <w:r w:rsidRPr="00B306D9">
        <w:rPr>
          <w:rFonts w:ascii="Arial" w:eastAsia="Arial" w:hAnsi="Arial" w:cs="Arial"/>
          <w:color w:val="231F20"/>
          <w:spacing w:val="-7"/>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communicat</w:t>
      </w:r>
      <w:r w:rsidRPr="00B306D9">
        <w:rPr>
          <w:rFonts w:ascii="Arial" w:eastAsia="Arial" w:hAnsi="Arial" w:cs="Arial"/>
          <w:color w:val="231F20"/>
        </w:rPr>
        <w:t>e</w:t>
      </w:r>
      <w:r w:rsidRPr="00B306D9">
        <w:rPr>
          <w:rFonts w:ascii="Arial" w:eastAsia="Arial" w:hAnsi="Arial" w:cs="Arial"/>
          <w:color w:val="231F20"/>
          <w:spacing w:val="-19"/>
        </w:rPr>
        <w:t xml:space="preserve"> </w:t>
      </w:r>
      <w:r w:rsidRPr="00B306D9">
        <w:rPr>
          <w:rFonts w:ascii="Arial" w:eastAsia="Arial" w:hAnsi="Arial" w:cs="Arial"/>
          <w:color w:val="231F20"/>
          <w:spacing w:val="2"/>
        </w:rPr>
        <w:t xml:space="preserve">and </w:t>
      </w:r>
      <w:r w:rsidRPr="00B306D9">
        <w:rPr>
          <w:rFonts w:ascii="Arial" w:eastAsia="Arial" w:hAnsi="Arial" w:cs="Arial"/>
          <w:color w:val="231F20"/>
          <w:spacing w:val="2"/>
          <w:w w:val="96"/>
        </w:rPr>
        <w:t>engag</w:t>
      </w:r>
      <w:r w:rsidRPr="00B306D9">
        <w:rPr>
          <w:rFonts w:ascii="Arial" w:eastAsia="Arial" w:hAnsi="Arial" w:cs="Arial"/>
          <w:color w:val="231F20"/>
          <w:w w:val="96"/>
        </w:rPr>
        <w:t>e</w:t>
      </w:r>
      <w:r w:rsidRPr="00B306D9">
        <w:rPr>
          <w:rFonts w:ascii="Arial" w:eastAsia="Arial" w:hAnsi="Arial" w:cs="Arial"/>
          <w:color w:val="231F20"/>
          <w:spacing w:val="6"/>
          <w:w w:val="96"/>
        </w:rPr>
        <w:t xml:space="preserve"> </w:t>
      </w:r>
      <w:r w:rsidRPr="00B306D9">
        <w:rPr>
          <w:rFonts w:ascii="Arial" w:eastAsia="Arial" w:hAnsi="Arial" w:cs="Arial"/>
          <w:color w:val="231F20"/>
          <w:spacing w:val="2"/>
        </w:rPr>
        <w:t>wit</w:t>
      </w:r>
      <w:r w:rsidRPr="00B306D9">
        <w:rPr>
          <w:rFonts w:ascii="Arial" w:eastAsia="Arial" w:hAnsi="Arial" w:cs="Arial"/>
          <w:color w:val="231F20"/>
        </w:rPr>
        <w:t>h</w:t>
      </w:r>
      <w:r w:rsidRPr="00B306D9">
        <w:rPr>
          <w:rFonts w:ascii="Arial" w:eastAsia="Arial" w:hAnsi="Arial" w:cs="Arial"/>
          <w:color w:val="231F20"/>
          <w:spacing w:val="-3"/>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5"/>
        </w:rPr>
        <w:t>Australia</w:t>
      </w:r>
      <w:r w:rsidRPr="00B306D9">
        <w:rPr>
          <w:rFonts w:ascii="Arial" w:eastAsia="Arial" w:hAnsi="Arial" w:cs="Arial"/>
          <w:color w:val="231F20"/>
          <w:w w:val="95"/>
        </w:rPr>
        <w:t>n</w:t>
      </w:r>
      <w:r w:rsidRPr="00B306D9">
        <w:rPr>
          <w:rFonts w:ascii="Arial" w:eastAsia="Arial" w:hAnsi="Arial" w:cs="Arial"/>
          <w:color w:val="231F20"/>
          <w:spacing w:val="-1"/>
          <w:w w:val="95"/>
        </w:rPr>
        <w:t xml:space="preserve"> </w:t>
      </w:r>
      <w:r w:rsidRPr="00B306D9">
        <w:rPr>
          <w:rFonts w:ascii="Arial" w:eastAsia="Arial" w:hAnsi="Arial" w:cs="Arial"/>
          <w:color w:val="231F20"/>
          <w:spacing w:val="2"/>
          <w:w w:val="95"/>
        </w:rPr>
        <w:t>Gove</w:t>
      </w:r>
      <w:r w:rsidRPr="00B306D9">
        <w:rPr>
          <w:rFonts w:ascii="Arial" w:eastAsia="Arial" w:hAnsi="Arial" w:cs="Arial"/>
          <w:color w:val="231F20"/>
          <w:spacing w:val="5"/>
          <w:w w:val="95"/>
        </w:rPr>
        <w:t>r</w:t>
      </w:r>
      <w:r w:rsidRPr="00B306D9">
        <w:rPr>
          <w:rFonts w:ascii="Arial" w:eastAsia="Arial" w:hAnsi="Arial" w:cs="Arial"/>
          <w:color w:val="231F20"/>
          <w:spacing w:val="2"/>
          <w:w w:val="95"/>
        </w:rPr>
        <w:t>nment</w:t>
      </w:r>
      <w:r w:rsidRPr="00B306D9">
        <w:rPr>
          <w:rFonts w:ascii="Arial" w:eastAsia="Arial" w:hAnsi="Arial" w:cs="Arial"/>
          <w:color w:val="231F20"/>
          <w:w w:val="95"/>
        </w:rPr>
        <w:t>,</w:t>
      </w:r>
      <w:r w:rsidRPr="00B306D9">
        <w:rPr>
          <w:rFonts w:ascii="Arial" w:eastAsia="Arial" w:hAnsi="Arial" w:cs="Arial"/>
          <w:color w:val="231F20"/>
          <w:spacing w:val="25"/>
          <w:w w:val="95"/>
        </w:rPr>
        <w:t xml:space="preserve"> </w:t>
      </w:r>
      <w:r w:rsidRPr="00B306D9">
        <w:rPr>
          <w:rFonts w:ascii="Arial" w:eastAsia="Arial" w:hAnsi="Arial" w:cs="Arial"/>
          <w:color w:val="231F20"/>
          <w:spacing w:val="2"/>
        </w:rPr>
        <w:t>ir</w:t>
      </w:r>
      <w:r w:rsidRPr="00B306D9">
        <w:rPr>
          <w:rFonts w:ascii="Arial" w:eastAsia="Arial" w:hAnsi="Arial" w:cs="Arial"/>
          <w:color w:val="231F20"/>
          <w:spacing w:val="-2"/>
        </w:rPr>
        <w:t>r</w:t>
      </w:r>
      <w:r w:rsidRPr="00B306D9">
        <w:rPr>
          <w:rFonts w:ascii="Arial" w:eastAsia="Arial" w:hAnsi="Arial" w:cs="Arial"/>
          <w:color w:val="231F20"/>
          <w:spacing w:val="2"/>
        </w:rPr>
        <w:t>espective 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rPr>
        <w:t>thei</w:t>
      </w:r>
      <w:r w:rsidRPr="00B306D9">
        <w:rPr>
          <w:rFonts w:ascii="Arial" w:eastAsia="Arial" w:hAnsi="Arial" w:cs="Arial"/>
          <w:color w:val="231F20"/>
        </w:rPr>
        <w:t>r</w:t>
      </w:r>
      <w:r w:rsidRPr="00B306D9">
        <w:rPr>
          <w:rFonts w:ascii="Arial" w:eastAsia="Arial" w:hAnsi="Arial" w:cs="Arial"/>
          <w:color w:val="231F20"/>
          <w:spacing w:val="-14"/>
        </w:rPr>
        <w:t xml:space="preserve"> </w:t>
      </w:r>
      <w:r w:rsidRPr="00B306D9">
        <w:rPr>
          <w:rFonts w:ascii="Arial" w:eastAsia="Arial" w:hAnsi="Arial" w:cs="Arial"/>
          <w:color w:val="231F20"/>
          <w:spacing w:val="2"/>
        </w:rPr>
        <w:t>firs</w:t>
      </w:r>
      <w:r w:rsidRPr="00B306D9">
        <w:rPr>
          <w:rFonts w:ascii="Arial" w:eastAsia="Arial" w:hAnsi="Arial" w:cs="Arial"/>
          <w:color w:val="231F20"/>
        </w:rPr>
        <w:t>t</w:t>
      </w:r>
      <w:r w:rsidRPr="00B306D9">
        <w:rPr>
          <w:rFonts w:ascii="Arial" w:eastAsia="Arial" w:hAnsi="Arial" w:cs="Arial"/>
          <w:color w:val="231F20"/>
          <w:spacing w:val="-11"/>
        </w:rPr>
        <w:t xml:space="preserve"> </w:t>
      </w:r>
      <w:r w:rsidRPr="00B306D9">
        <w:rPr>
          <w:rFonts w:ascii="Arial" w:eastAsia="Arial" w:hAnsi="Arial" w:cs="Arial"/>
          <w:color w:val="231F20"/>
          <w:spacing w:val="2"/>
          <w:w w:val="95"/>
        </w:rPr>
        <w:t>languag</w:t>
      </w:r>
      <w:r w:rsidRPr="00B306D9">
        <w:rPr>
          <w:rFonts w:ascii="Arial" w:eastAsia="Arial" w:hAnsi="Arial" w:cs="Arial"/>
          <w:color w:val="231F20"/>
          <w:w w:val="95"/>
        </w:rPr>
        <w:t>e</w:t>
      </w:r>
      <w:r w:rsidRPr="00B306D9">
        <w:rPr>
          <w:rFonts w:ascii="Arial" w:eastAsia="Arial" w:hAnsi="Arial" w:cs="Arial"/>
          <w:color w:val="231F20"/>
          <w:spacing w:val="7"/>
          <w:w w:val="95"/>
        </w:rPr>
        <w:t xml:space="preserve"> </w:t>
      </w:r>
      <w:r w:rsidRPr="00B306D9">
        <w:rPr>
          <w:rFonts w:ascii="Arial" w:eastAsia="Arial" w:hAnsi="Arial" w:cs="Arial"/>
          <w:color w:val="231F20"/>
          <w:spacing w:val="2"/>
          <w:w w:val="95"/>
        </w:rPr>
        <w:t>p</w:t>
      </w:r>
      <w:r w:rsidRPr="00B306D9">
        <w:rPr>
          <w:rFonts w:ascii="Arial" w:eastAsia="Arial" w:hAnsi="Arial" w:cs="Arial"/>
          <w:color w:val="231F20"/>
          <w:spacing w:val="-2"/>
          <w:w w:val="95"/>
        </w:rPr>
        <w:t>r</w:t>
      </w:r>
      <w:r w:rsidRPr="00B306D9">
        <w:rPr>
          <w:rFonts w:ascii="Arial" w:eastAsia="Arial" w:hAnsi="Arial" w:cs="Arial"/>
          <w:color w:val="231F20"/>
          <w:spacing w:val="2"/>
          <w:w w:val="95"/>
        </w:rPr>
        <w:t>efe</w:t>
      </w:r>
      <w:r w:rsidRPr="00B306D9">
        <w:rPr>
          <w:rFonts w:ascii="Arial" w:eastAsia="Arial" w:hAnsi="Arial" w:cs="Arial"/>
          <w:color w:val="231F20"/>
          <w:spacing w:val="-2"/>
          <w:w w:val="95"/>
        </w:rPr>
        <w:t>r</w:t>
      </w:r>
      <w:r w:rsidRPr="00B306D9">
        <w:rPr>
          <w:rFonts w:ascii="Arial" w:eastAsia="Arial" w:hAnsi="Arial" w:cs="Arial"/>
          <w:color w:val="231F20"/>
          <w:spacing w:val="2"/>
          <w:w w:val="95"/>
        </w:rPr>
        <w:t>enc</w:t>
      </w:r>
      <w:r w:rsidRPr="00B306D9">
        <w:rPr>
          <w:rFonts w:ascii="Arial" w:eastAsia="Arial" w:hAnsi="Arial" w:cs="Arial"/>
          <w:color w:val="231F20"/>
          <w:w w:val="95"/>
        </w:rPr>
        <w:t>e</w:t>
      </w:r>
      <w:r w:rsidRPr="00B306D9">
        <w:rPr>
          <w:rFonts w:ascii="Arial" w:eastAsia="Arial" w:hAnsi="Arial" w:cs="Arial"/>
          <w:color w:val="231F20"/>
          <w:spacing w:val="13"/>
          <w:w w:val="9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6"/>
        </w:rPr>
        <w:t>cultural</w:t>
      </w:r>
      <w:r w:rsidRPr="00B306D9">
        <w:rPr>
          <w:rFonts w:ascii="Arial" w:eastAsia="Arial" w:hAnsi="Arial" w:cs="Arial"/>
          <w:color w:val="231F20"/>
          <w:w w:val="96"/>
        </w:rPr>
        <w:t>,</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 xml:space="preserve">ethnic, </w:t>
      </w:r>
      <w:r w:rsidRPr="00B306D9">
        <w:rPr>
          <w:rFonts w:ascii="Arial" w:eastAsia="Arial" w:hAnsi="Arial" w:cs="Arial"/>
          <w:color w:val="231F20"/>
          <w:spacing w:val="2"/>
          <w:w w:val="95"/>
        </w:rPr>
        <w:t>linguisti</w:t>
      </w:r>
      <w:r w:rsidRPr="00B306D9">
        <w:rPr>
          <w:rFonts w:ascii="Arial" w:eastAsia="Arial" w:hAnsi="Arial" w:cs="Arial"/>
          <w:color w:val="231F20"/>
          <w:w w:val="95"/>
        </w:rPr>
        <w:t>c</w:t>
      </w:r>
      <w:r w:rsidRPr="00B306D9">
        <w:rPr>
          <w:rFonts w:ascii="Arial" w:eastAsia="Arial" w:hAnsi="Arial" w:cs="Arial"/>
          <w:color w:val="231F20"/>
          <w:spacing w:val="8"/>
          <w:w w:val="9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4"/>
        </w:rPr>
        <w:t>r</w:t>
      </w:r>
      <w:r w:rsidRPr="00B306D9">
        <w:rPr>
          <w:rFonts w:ascii="Arial" w:eastAsia="Arial" w:hAnsi="Arial" w:cs="Arial"/>
          <w:color w:val="231F20"/>
          <w:spacing w:val="2"/>
          <w:w w:val="94"/>
        </w:rPr>
        <w:t>eligiou</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backg</w:t>
      </w:r>
      <w:r w:rsidRPr="00B306D9">
        <w:rPr>
          <w:rFonts w:ascii="Arial" w:eastAsia="Arial" w:hAnsi="Arial" w:cs="Arial"/>
          <w:color w:val="231F20"/>
          <w:spacing w:val="-2"/>
        </w:rPr>
        <w:t>r</w:t>
      </w:r>
      <w:r w:rsidRPr="00B306D9">
        <w:rPr>
          <w:rFonts w:ascii="Arial" w:eastAsia="Arial" w:hAnsi="Arial" w:cs="Arial"/>
          <w:color w:val="231F20"/>
          <w:spacing w:val="2"/>
        </w:rPr>
        <w:t>ounds.</w:t>
      </w:r>
    </w:p>
    <w:p w:rsidR="003D58DE" w:rsidRPr="00B306D9" w:rsidRDefault="003D58DE" w:rsidP="00AC4C4B">
      <w:pPr>
        <w:rPr>
          <w:rFonts w:ascii="Arial" w:eastAsia="Arial" w:hAnsi="Arial" w:cs="Arial"/>
        </w:rPr>
      </w:pP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10"/>
        </w:rPr>
        <w:t xml:space="preserve"> </w:t>
      </w:r>
      <w:r w:rsidRPr="00B306D9">
        <w:rPr>
          <w:rFonts w:ascii="Arial" w:eastAsia="Arial" w:hAnsi="Arial" w:cs="Arial"/>
          <w:color w:val="231F20"/>
          <w:spacing w:val="2"/>
        </w:rPr>
        <w:t>o</w:t>
      </w:r>
      <w:r w:rsidRPr="00B306D9">
        <w:rPr>
          <w:rFonts w:ascii="Arial" w:eastAsia="Arial" w:hAnsi="Arial" w:cs="Arial"/>
          <w:color w:val="231F20"/>
          <w:spacing w:val="-2"/>
        </w:rPr>
        <w:t>r</w:t>
      </w:r>
      <w:r w:rsidRPr="00B306D9">
        <w:rPr>
          <w:rFonts w:ascii="Arial" w:eastAsia="Arial" w:hAnsi="Arial" w:cs="Arial"/>
          <w:color w:val="231F20"/>
          <w:spacing w:val="2"/>
        </w:rPr>
        <w:t>de</w:t>
      </w:r>
      <w:r w:rsidRPr="00B306D9">
        <w:rPr>
          <w:rFonts w:ascii="Arial" w:eastAsia="Arial" w:hAnsi="Arial" w:cs="Arial"/>
          <w:color w:val="231F20"/>
        </w:rPr>
        <w:t>r</w:t>
      </w:r>
      <w:r w:rsidRPr="00B306D9">
        <w:rPr>
          <w:rFonts w:ascii="Arial" w:eastAsia="Arial" w:hAnsi="Arial" w:cs="Arial"/>
          <w:color w:val="231F20"/>
          <w:spacing w:val="-9"/>
        </w:rPr>
        <w:t xml:space="preserve"> </w:t>
      </w:r>
      <w:r w:rsidRPr="00B306D9">
        <w:rPr>
          <w:rFonts w:ascii="Arial" w:eastAsia="Arial" w:hAnsi="Arial" w:cs="Arial"/>
          <w:color w:val="231F20"/>
          <w:spacing w:val="2"/>
        </w:rPr>
        <w:t>fo</w:t>
      </w:r>
      <w:r w:rsidRPr="00B306D9">
        <w:rPr>
          <w:rFonts w:ascii="Arial" w:eastAsia="Arial" w:hAnsi="Arial" w:cs="Arial"/>
          <w:color w:val="231F20"/>
        </w:rPr>
        <w:t>r</w:t>
      </w:r>
      <w:r w:rsidRPr="00B306D9">
        <w:rPr>
          <w:rFonts w:ascii="Arial" w:eastAsia="Arial" w:hAnsi="Arial" w:cs="Arial"/>
          <w:color w:val="231F20"/>
          <w:spacing w:val="-5"/>
        </w:rPr>
        <w:t xml:space="preserve"> </w:t>
      </w:r>
      <w:r w:rsidRPr="00B306D9">
        <w:rPr>
          <w:rFonts w:ascii="Arial" w:eastAsia="Arial" w:hAnsi="Arial" w:cs="Arial"/>
          <w:color w:val="231F20"/>
          <w:spacing w:val="2"/>
          <w:w w:val="95"/>
        </w:rPr>
        <w:t>Australia</w:t>
      </w:r>
      <w:r w:rsidRPr="00B306D9">
        <w:rPr>
          <w:rFonts w:ascii="Arial" w:eastAsia="Arial" w:hAnsi="Arial" w:cs="Arial"/>
          <w:color w:val="231F20"/>
          <w:w w:val="95"/>
        </w:rPr>
        <w:t>n</w:t>
      </w:r>
      <w:r w:rsidRPr="00B306D9">
        <w:rPr>
          <w:rFonts w:ascii="Arial" w:eastAsia="Arial" w:hAnsi="Arial" w:cs="Arial"/>
          <w:color w:val="231F20"/>
          <w:spacing w:val="-1"/>
          <w:w w:val="95"/>
        </w:rPr>
        <w:t xml:space="preserve"> </w:t>
      </w:r>
      <w:r w:rsidRPr="00B306D9">
        <w:rPr>
          <w:rFonts w:ascii="Arial" w:eastAsia="Arial" w:hAnsi="Arial" w:cs="Arial"/>
          <w:color w:val="231F20"/>
          <w:spacing w:val="2"/>
          <w:w w:val="95"/>
        </w:rPr>
        <w:t>Gove</w:t>
      </w:r>
      <w:r w:rsidRPr="00B306D9">
        <w:rPr>
          <w:rFonts w:ascii="Arial" w:eastAsia="Arial" w:hAnsi="Arial" w:cs="Arial"/>
          <w:color w:val="231F20"/>
          <w:spacing w:val="5"/>
          <w:w w:val="95"/>
        </w:rPr>
        <w:t>r</w:t>
      </w:r>
      <w:r w:rsidRPr="00B306D9">
        <w:rPr>
          <w:rFonts w:ascii="Arial" w:eastAsia="Arial" w:hAnsi="Arial" w:cs="Arial"/>
          <w:color w:val="231F20"/>
          <w:spacing w:val="2"/>
          <w:w w:val="95"/>
        </w:rPr>
        <w:t>nmen</w:t>
      </w:r>
      <w:r w:rsidRPr="00B306D9">
        <w:rPr>
          <w:rFonts w:ascii="Arial" w:eastAsia="Arial" w:hAnsi="Arial" w:cs="Arial"/>
          <w:color w:val="231F20"/>
          <w:w w:val="95"/>
        </w:rPr>
        <w:t>t</w:t>
      </w:r>
      <w:r w:rsidRPr="00B306D9">
        <w:rPr>
          <w:rFonts w:ascii="Arial" w:eastAsia="Arial" w:hAnsi="Arial" w:cs="Arial"/>
          <w:color w:val="231F20"/>
          <w:spacing w:val="18"/>
          <w:w w:val="95"/>
        </w:rPr>
        <w:t xml:space="preserve"> </w:t>
      </w:r>
      <w:r w:rsidRPr="00B306D9">
        <w:rPr>
          <w:rFonts w:ascii="Arial" w:eastAsia="Arial" w:hAnsi="Arial" w:cs="Arial"/>
          <w:color w:val="231F20"/>
          <w:spacing w:val="2"/>
          <w:w w:val="95"/>
        </w:rPr>
        <w:t>agencie</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w w:val="102"/>
        </w:rPr>
        <w:t xml:space="preserve">to </w:t>
      </w:r>
      <w:r w:rsidRPr="00B306D9">
        <w:rPr>
          <w:rFonts w:ascii="Arial" w:eastAsia="Arial" w:hAnsi="Arial" w:cs="Arial"/>
          <w:color w:val="231F20"/>
          <w:spacing w:val="2"/>
        </w:rPr>
        <w:t>communicat</w:t>
      </w:r>
      <w:r w:rsidRPr="00B306D9">
        <w:rPr>
          <w:rFonts w:ascii="Arial" w:eastAsia="Arial" w:hAnsi="Arial" w:cs="Arial"/>
          <w:color w:val="231F20"/>
        </w:rPr>
        <w:t>e</w:t>
      </w:r>
      <w:r w:rsidRPr="00B306D9">
        <w:rPr>
          <w:rFonts w:ascii="Arial" w:eastAsia="Arial" w:hAnsi="Arial" w:cs="Arial"/>
          <w:color w:val="231F20"/>
          <w:spacing w:val="-19"/>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4"/>
        </w:rPr>
        <w:t>engag</w:t>
      </w:r>
      <w:r w:rsidRPr="00B306D9">
        <w:rPr>
          <w:rFonts w:ascii="Arial" w:eastAsia="Arial" w:hAnsi="Arial" w:cs="Arial"/>
          <w:color w:val="231F20"/>
          <w:w w:val="94"/>
        </w:rPr>
        <w:t>e</w:t>
      </w:r>
      <w:r w:rsidRPr="00B306D9">
        <w:rPr>
          <w:rFonts w:ascii="Arial" w:eastAsia="Arial" w:hAnsi="Arial" w:cs="Arial"/>
          <w:color w:val="231F20"/>
          <w:spacing w:val="20"/>
          <w:w w:val="94"/>
        </w:rPr>
        <w:t xml:space="preserve"> </w:t>
      </w:r>
      <w:r w:rsidRPr="00B306D9">
        <w:rPr>
          <w:rFonts w:ascii="Arial" w:eastAsia="Arial" w:hAnsi="Arial" w:cs="Arial"/>
          <w:color w:val="231F20"/>
          <w:spacing w:val="2"/>
          <w:w w:val="94"/>
        </w:rPr>
        <w:t>e</w:t>
      </w:r>
      <w:r w:rsidRPr="00B306D9">
        <w:rPr>
          <w:rFonts w:ascii="Arial" w:eastAsia="Arial" w:hAnsi="Arial" w:cs="Arial"/>
          <w:color w:val="231F20"/>
          <w:spacing w:val="-2"/>
          <w:w w:val="94"/>
        </w:rPr>
        <w:t>f</w:t>
      </w:r>
      <w:r w:rsidRPr="00B306D9">
        <w:rPr>
          <w:rFonts w:ascii="Arial" w:eastAsia="Arial" w:hAnsi="Arial" w:cs="Arial"/>
          <w:color w:val="231F20"/>
          <w:spacing w:val="2"/>
          <w:w w:val="94"/>
        </w:rPr>
        <w:t>fectivel</w:t>
      </w:r>
      <w:r w:rsidRPr="00B306D9">
        <w:rPr>
          <w:rFonts w:ascii="Arial" w:eastAsia="Arial" w:hAnsi="Arial" w:cs="Arial"/>
          <w:color w:val="231F20"/>
          <w:w w:val="94"/>
        </w:rPr>
        <w:t>y</w:t>
      </w:r>
      <w:r w:rsidRPr="00B306D9">
        <w:rPr>
          <w:rFonts w:ascii="Arial" w:eastAsia="Arial" w:hAnsi="Arial" w:cs="Arial"/>
          <w:color w:val="231F20"/>
          <w:spacing w:val="7"/>
          <w:w w:val="94"/>
        </w:rPr>
        <w:t xml:space="preserve"> </w:t>
      </w:r>
      <w:r w:rsidRPr="00B306D9">
        <w:rPr>
          <w:rFonts w:ascii="Arial" w:eastAsia="Arial" w:hAnsi="Arial" w:cs="Arial"/>
          <w:color w:val="231F20"/>
          <w:spacing w:val="2"/>
        </w:rPr>
        <w:t>wit</w:t>
      </w:r>
      <w:r w:rsidRPr="00B306D9">
        <w:rPr>
          <w:rFonts w:ascii="Arial" w:eastAsia="Arial" w:hAnsi="Arial" w:cs="Arial"/>
          <w:color w:val="231F20"/>
        </w:rPr>
        <w:t>h</w:t>
      </w:r>
      <w:r w:rsidRPr="00B306D9">
        <w:rPr>
          <w:rFonts w:ascii="Arial" w:eastAsia="Arial" w:hAnsi="Arial" w:cs="Arial"/>
          <w:color w:val="231F20"/>
          <w:spacing w:val="-3"/>
        </w:rPr>
        <w:t xml:space="preserve"> </w:t>
      </w:r>
      <w:r w:rsidRPr="00B306D9">
        <w:rPr>
          <w:rFonts w:ascii="Arial" w:eastAsia="Arial" w:hAnsi="Arial" w:cs="Arial"/>
          <w:color w:val="231F20"/>
          <w:spacing w:val="2"/>
        </w:rPr>
        <w:t>the communit</w:t>
      </w:r>
      <w:r w:rsidRPr="00B306D9">
        <w:rPr>
          <w:rFonts w:ascii="Arial" w:eastAsia="Arial" w:hAnsi="Arial" w:cs="Arial"/>
          <w:color w:val="231F20"/>
          <w:spacing w:val="-16"/>
        </w:rPr>
        <w:t>y</w:t>
      </w:r>
      <w:r w:rsidRPr="00B306D9">
        <w:rPr>
          <w:rFonts w:ascii="Arial" w:eastAsia="Arial" w:hAnsi="Arial" w:cs="Arial"/>
          <w:color w:val="231F20"/>
        </w:rPr>
        <w:t>,</w:t>
      </w:r>
      <w:r w:rsidRPr="00B306D9">
        <w:rPr>
          <w:rFonts w:ascii="Arial" w:eastAsia="Arial" w:hAnsi="Arial" w:cs="Arial"/>
          <w:color w:val="231F20"/>
          <w:spacing w:val="-14"/>
        </w:rPr>
        <w:t xml:space="preserve"> </w:t>
      </w:r>
      <w:r w:rsidRPr="00B306D9">
        <w:rPr>
          <w:rFonts w:ascii="Arial" w:eastAsia="Arial" w:hAnsi="Arial" w:cs="Arial"/>
          <w:color w:val="231F20"/>
          <w:spacing w:val="2"/>
          <w:w w:val="95"/>
        </w:rPr>
        <w:t>agencie</w:t>
      </w:r>
      <w:r w:rsidRPr="00B306D9">
        <w:rPr>
          <w:rFonts w:ascii="Arial" w:eastAsia="Arial" w:hAnsi="Arial" w:cs="Arial"/>
          <w:color w:val="231F20"/>
          <w:w w:val="95"/>
        </w:rPr>
        <w:t>s</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wil</w:t>
      </w:r>
      <w:r w:rsidRPr="00B306D9">
        <w:rPr>
          <w:rFonts w:ascii="Arial" w:eastAsia="Arial" w:hAnsi="Arial" w:cs="Arial"/>
          <w:color w:val="231F20"/>
        </w:rPr>
        <w:t>l</w:t>
      </w:r>
      <w:r w:rsidRPr="00B306D9">
        <w:rPr>
          <w:rFonts w:ascii="Arial" w:eastAsia="Arial" w:hAnsi="Arial" w:cs="Arial"/>
          <w:color w:val="231F20"/>
          <w:spacing w:val="-14"/>
        </w:rPr>
        <w:t xml:space="preserve"> </w:t>
      </w:r>
      <w:r w:rsidRPr="00B306D9">
        <w:rPr>
          <w:rFonts w:ascii="Arial" w:eastAsia="Arial" w:hAnsi="Arial" w:cs="Arial"/>
          <w:color w:val="231F20"/>
          <w:spacing w:val="2"/>
        </w:rPr>
        <w:t>nee</w:t>
      </w:r>
      <w:r w:rsidRPr="00B306D9">
        <w:rPr>
          <w:rFonts w:ascii="Arial" w:eastAsia="Arial" w:hAnsi="Arial" w:cs="Arial"/>
          <w:color w:val="231F20"/>
        </w:rPr>
        <w:t>d</w:t>
      </w:r>
      <w:r w:rsidRPr="00B306D9">
        <w:rPr>
          <w:rFonts w:ascii="Arial" w:eastAsia="Arial" w:hAnsi="Arial" w:cs="Arial"/>
          <w:color w:val="231F20"/>
          <w:spacing w:val="-13"/>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firs</w:t>
      </w:r>
      <w:r w:rsidRPr="00B306D9">
        <w:rPr>
          <w:rFonts w:ascii="Arial" w:eastAsia="Arial" w:hAnsi="Arial" w:cs="Arial"/>
          <w:color w:val="231F20"/>
        </w:rPr>
        <w:t>t</w:t>
      </w:r>
      <w:r w:rsidRPr="00B306D9">
        <w:rPr>
          <w:rFonts w:ascii="Arial" w:eastAsia="Arial" w:hAnsi="Arial" w:cs="Arial"/>
          <w:color w:val="231F20"/>
          <w:spacing w:val="-11"/>
        </w:rPr>
        <w:t xml:space="preserve"> </w:t>
      </w:r>
      <w:r w:rsidRPr="00B306D9">
        <w:rPr>
          <w:rFonts w:ascii="Arial" w:eastAsia="Arial" w:hAnsi="Arial" w:cs="Arial"/>
          <w:color w:val="231F20"/>
          <w:spacing w:val="2"/>
        </w:rPr>
        <w:t>consider wh</w:t>
      </w:r>
      <w:r w:rsidRPr="00B306D9">
        <w:rPr>
          <w:rFonts w:ascii="Arial" w:eastAsia="Arial" w:hAnsi="Arial" w:cs="Arial"/>
          <w:color w:val="231F20"/>
        </w:rPr>
        <w:t>o</w:t>
      </w:r>
      <w:r w:rsidRPr="00B306D9">
        <w:rPr>
          <w:rFonts w:ascii="Arial" w:eastAsia="Arial" w:hAnsi="Arial" w:cs="Arial"/>
          <w:color w:val="231F20"/>
          <w:spacing w:val="4"/>
        </w:rPr>
        <w:t xml:space="preserve"> </w:t>
      </w:r>
      <w:r w:rsidRPr="00B306D9">
        <w:rPr>
          <w:rFonts w:ascii="Arial" w:eastAsia="Arial" w:hAnsi="Arial" w:cs="Arial"/>
          <w:color w:val="231F20"/>
          <w:spacing w:val="2"/>
        </w:rPr>
        <w:t>thei</w:t>
      </w:r>
      <w:r w:rsidRPr="00B306D9">
        <w:rPr>
          <w:rFonts w:ascii="Arial" w:eastAsia="Arial" w:hAnsi="Arial" w:cs="Arial"/>
          <w:color w:val="231F20"/>
        </w:rPr>
        <w:t>r</w:t>
      </w:r>
      <w:r w:rsidRPr="00B306D9">
        <w:rPr>
          <w:rFonts w:ascii="Arial" w:eastAsia="Arial" w:hAnsi="Arial" w:cs="Arial"/>
          <w:color w:val="231F20"/>
          <w:spacing w:val="-14"/>
        </w:rPr>
        <w:t xml:space="preserve"> </w:t>
      </w:r>
      <w:r w:rsidRPr="00B306D9">
        <w:rPr>
          <w:rFonts w:ascii="Arial" w:eastAsia="Arial" w:hAnsi="Arial" w:cs="Arial"/>
          <w:color w:val="231F20"/>
          <w:spacing w:val="2"/>
        </w:rPr>
        <w:t>client</w:t>
      </w:r>
      <w:r w:rsidRPr="00B306D9">
        <w:rPr>
          <w:rFonts w:ascii="Arial" w:eastAsia="Arial" w:hAnsi="Arial" w:cs="Arial"/>
          <w:color w:val="231F20"/>
        </w:rPr>
        <w:t>s</w:t>
      </w:r>
      <w:r w:rsidRPr="00B306D9">
        <w:rPr>
          <w:rFonts w:ascii="Arial" w:eastAsia="Arial" w:hAnsi="Arial" w:cs="Arial"/>
          <w:color w:val="231F20"/>
          <w:spacing w:val="-18"/>
        </w:rPr>
        <w:t xml:space="preserve"> </w:t>
      </w:r>
      <w:r w:rsidRPr="00B306D9">
        <w:rPr>
          <w:rFonts w:ascii="Arial" w:eastAsia="Arial" w:hAnsi="Arial" w:cs="Arial"/>
          <w:color w:val="231F20"/>
          <w:spacing w:val="2"/>
        </w:rPr>
        <w:t>a</w:t>
      </w:r>
      <w:r w:rsidRPr="00B306D9">
        <w:rPr>
          <w:rFonts w:ascii="Arial" w:eastAsia="Arial" w:hAnsi="Arial" w:cs="Arial"/>
          <w:color w:val="231F20"/>
          <w:spacing w:val="-2"/>
        </w:rPr>
        <w:t>r</w:t>
      </w:r>
      <w:r w:rsidRPr="00B306D9">
        <w:rPr>
          <w:rFonts w:ascii="Arial" w:eastAsia="Arial" w:hAnsi="Arial" w:cs="Arial"/>
          <w:color w:val="231F20"/>
          <w:spacing w:val="2"/>
        </w:rPr>
        <w:t>e</w:t>
      </w:r>
      <w:r w:rsidRPr="00B306D9">
        <w:rPr>
          <w:rFonts w:ascii="Arial" w:eastAsia="Arial" w:hAnsi="Arial" w:cs="Arial"/>
          <w:color w:val="231F20"/>
        </w:rPr>
        <w:t>,</w:t>
      </w:r>
      <w:r w:rsidRPr="00B306D9">
        <w:rPr>
          <w:rFonts w:ascii="Arial" w:eastAsia="Arial" w:hAnsi="Arial" w:cs="Arial"/>
          <w:color w:val="231F20"/>
          <w:spacing w:val="-16"/>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rPr>
        <w:t>the</w:t>
      </w:r>
      <w:r w:rsidRPr="00B306D9">
        <w:rPr>
          <w:rFonts w:ascii="Arial" w:eastAsia="Arial" w:hAnsi="Arial" w:cs="Arial"/>
          <w:color w:val="231F20"/>
        </w:rPr>
        <w:t>n</w:t>
      </w:r>
      <w:r w:rsidRPr="00B306D9">
        <w:rPr>
          <w:rFonts w:ascii="Arial" w:eastAsia="Arial" w:hAnsi="Arial" w:cs="Arial"/>
          <w:color w:val="231F20"/>
          <w:spacing w:val="-7"/>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rPr>
        <w:t>bes</w:t>
      </w:r>
      <w:r w:rsidRPr="00B306D9">
        <w:rPr>
          <w:rFonts w:ascii="Arial" w:eastAsia="Arial" w:hAnsi="Arial" w:cs="Arial"/>
          <w:color w:val="231F20"/>
        </w:rPr>
        <w:t>t</w:t>
      </w:r>
      <w:r w:rsidRPr="00B306D9">
        <w:rPr>
          <w:rFonts w:ascii="Arial" w:eastAsia="Arial" w:hAnsi="Arial" w:cs="Arial"/>
          <w:color w:val="231F20"/>
          <w:spacing w:val="-3"/>
        </w:rPr>
        <w:t xml:space="preserve"> </w:t>
      </w:r>
      <w:r w:rsidRPr="00B306D9">
        <w:rPr>
          <w:rFonts w:ascii="Arial" w:eastAsia="Arial" w:hAnsi="Arial" w:cs="Arial"/>
          <w:color w:val="231F20"/>
          <w:spacing w:val="2"/>
        </w:rPr>
        <w:t>way</w:t>
      </w:r>
      <w:r w:rsidRPr="00B306D9">
        <w:rPr>
          <w:rFonts w:ascii="Arial" w:eastAsia="Arial" w:hAnsi="Arial" w:cs="Arial"/>
          <w:color w:val="231F20"/>
        </w:rPr>
        <w:t>s</w:t>
      </w:r>
      <w:r w:rsidRPr="00B306D9">
        <w:rPr>
          <w:rFonts w:ascii="Arial" w:eastAsia="Arial" w:hAnsi="Arial" w:cs="Arial"/>
          <w:color w:val="231F20"/>
          <w:spacing w:val="-13"/>
        </w:rPr>
        <w:t xml:space="preserve"> </w:t>
      </w:r>
      <w:r w:rsidRPr="00B306D9">
        <w:rPr>
          <w:rFonts w:ascii="Arial" w:eastAsia="Arial" w:hAnsi="Arial" w:cs="Arial"/>
          <w:color w:val="231F20"/>
          <w:spacing w:val="2"/>
          <w:w w:val="102"/>
        </w:rPr>
        <w:t xml:space="preserve">to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ovid</w:t>
      </w:r>
      <w:r w:rsidRPr="00B306D9">
        <w:rPr>
          <w:rFonts w:ascii="Arial" w:eastAsia="Arial" w:hAnsi="Arial" w:cs="Arial"/>
          <w:color w:val="231F20"/>
        </w:rPr>
        <w:t>e</w:t>
      </w:r>
      <w:r w:rsidRPr="00B306D9">
        <w:rPr>
          <w:rFonts w:ascii="Arial" w:eastAsia="Arial" w:hAnsi="Arial" w:cs="Arial"/>
          <w:color w:val="231F20"/>
          <w:spacing w:val="-14"/>
        </w:rPr>
        <w:t xml:space="preserve"> </w:t>
      </w:r>
      <w:r w:rsidRPr="00B306D9">
        <w:rPr>
          <w:rFonts w:ascii="Arial" w:eastAsia="Arial" w:hAnsi="Arial" w:cs="Arial"/>
          <w:color w:val="231F20"/>
          <w:spacing w:val="2"/>
        </w:rPr>
        <w:t>suppor</w:t>
      </w:r>
      <w:r w:rsidRPr="00B306D9">
        <w:rPr>
          <w:rFonts w:ascii="Arial" w:eastAsia="Arial" w:hAnsi="Arial" w:cs="Arial"/>
          <w:color w:val="231F20"/>
        </w:rPr>
        <w:t>t</w:t>
      </w:r>
      <w:r w:rsidRPr="00B306D9">
        <w:rPr>
          <w:rFonts w:ascii="Arial" w:eastAsia="Arial" w:hAnsi="Arial" w:cs="Arial"/>
          <w:color w:val="231F20"/>
          <w:spacing w:val="-2"/>
        </w:rPr>
        <w:t xml:space="preserve"> </w:t>
      </w:r>
      <w:r w:rsidRPr="00B306D9">
        <w:rPr>
          <w:rFonts w:ascii="Arial" w:eastAsia="Arial" w:hAnsi="Arial" w:cs="Arial"/>
          <w:color w:val="231F20"/>
          <w:spacing w:val="2"/>
          <w:w w:val="94"/>
        </w:rPr>
        <w:t>service</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fo</w:t>
      </w:r>
      <w:r w:rsidRPr="00B306D9">
        <w:rPr>
          <w:rFonts w:ascii="Arial" w:eastAsia="Arial" w:hAnsi="Arial" w:cs="Arial"/>
          <w:color w:val="231F20"/>
        </w:rPr>
        <w:t>r</w:t>
      </w:r>
      <w:r w:rsidRPr="00B306D9">
        <w:rPr>
          <w:rFonts w:ascii="Arial" w:eastAsia="Arial" w:hAnsi="Arial" w:cs="Arial"/>
          <w:color w:val="231F20"/>
          <w:spacing w:val="-5"/>
        </w:rPr>
        <w:t xml:space="preserve"> </w:t>
      </w:r>
      <w:r w:rsidRPr="00B306D9">
        <w:rPr>
          <w:rFonts w:ascii="Arial" w:eastAsia="Arial" w:hAnsi="Arial" w:cs="Arial"/>
          <w:color w:val="231F20"/>
          <w:spacing w:val="2"/>
          <w:w w:val="94"/>
        </w:rPr>
        <w:t>individua</w:t>
      </w:r>
      <w:r w:rsidRPr="00B306D9">
        <w:rPr>
          <w:rFonts w:ascii="Arial" w:eastAsia="Arial" w:hAnsi="Arial" w:cs="Arial"/>
          <w:color w:val="231F20"/>
          <w:w w:val="94"/>
        </w:rPr>
        <w:t>l</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clients</w:t>
      </w:r>
      <w:r w:rsidRPr="00B306D9">
        <w:rPr>
          <w:rFonts w:ascii="Arial" w:eastAsia="Arial" w:hAnsi="Arial" w:cs="Arial"/>
          <w:color w:val="231F20"/>
        </w:rPr>
        <w:t>.</w:t>
      </w:r>
      <w:r w:rsidRPr="00B306D9">
        <w:rPr>
          <w:rFonts w:ascii="Arial" w:eastAsia="Arial" w:hAnsi="Arial" w:cs="Arial"/>
          <w:color w:val="231F20"/>
          <w:spacing w:val="-20"/>
        </w:rPr>
        <w:t xml:space="preserve"> </w:t>
      </w:r>
      <w:r w:rsidRPr="00B306D9">
        <w:rPr>
          <w:rFonts w:ascii="Arial" w:eastAsia="Arial" w:hAnsi="Arial" w:cs="Arial"/>
          <w:color w:val="231F20"/>
        </w:rPr>
        <w:t>A</w:t>
      </w:r>
      <w:r w:rsidRPr="00B306D9">
        <w:rPr>
          <w:rFonts w:ascii="Arial" w:eastAsia="Arial" w:hAnsi="Arial" w:cs="Arial"/>
          <w:color w:val="231F20"/>
          <w:spacing w:val="-4"/>
        </w:rPr>
        <w:t xml:space="preserve"> </w:t>
      </w:r>
      <w:r w:rsidRPr="00B306D9">
        <w:rPr>
          <w:rFonts w:ascii="Arial" w:eastAsia="Arial" w:hAnsi="Arial" w:cs="Arial"/>
          <w:color w:val="231F20"/>
          <w:spacing w:val="2"/>
        </w:rPr>
        <w:t>key componen</w:t>
      </w:r>
      <w:r w:rsidRPr="00B306D9">
        <w:rPr>
          <w:rFonts w:ascii="Arial" w:eastAsia="Arial" w:hAnsi="Arial" w:cs="Arial"/>
          <w:color w:val="231F20"/>
        </w:rPr>
        <w:t>t</w:t>
      </w:r>
      <w:r w:rsidRPr="00B306D9">
        <w:rPr>
          <w:rFonts w:ascii="Arial" w:eastAsia="Arial" w:hAnsi="Arial" w:cs="Arial"/>
          <w:color w:val="231F20"/>
          <w:spacing w:val="-5"/>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rPr>
        <w:t>suppor</w:t>
      </w:r>
      <w:r w:rsidRPr="00B306D9">
        <w:rPr>
          <w:rFonts w:ascii="Arial" w:eastAsia="Arial" w:hAnsi="Arial" w:cs="Arial"/>
          <w:color w:val="231F20"/>
        </w:rPr>
        <w:t>t</w:t>
      </w:r>
      <w:r w:rsidRPr="00B306D9">
        <w:rPr>
          <w:rFonts w:ascii="Arial" w:eastAsia="Arial" w:hAnsi="Arial" w:cs="Arial"/>
          <w:color w:val="231F20"/>
          <w:spacing w:val="-2"/>
        </w:rPr>
        <w:t xml:space="preserve"> </w:t>
      </w:r>
      <w:r w:rsidRPr="00B306D9">
        <w:rPr>
          <w:rFonts w:ascii="Arial" w:eastAsia="Arial" w:hAnsi="Arial" w:cs="Arial"/>
          <w:color w:val="231F20"/>
          <w:spacing w:val="2"/>
          <w:w w:val="94"/>
        </w:rPr>
        <w:t>service</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mus</w:t>
      </w:r>
      <w:r w:rsidRPr="00B306D9">
        <w:rPr>
          <w:rFonts w:ascii="Arial" w:eastAsia="Arial" w:hAnsi="Arial" w:cs="Arial"/>
          <w:color w:val="231F20"/>
        </w:rPr>
        <w:t xml:space="preserve">t </w:t>
      </w:r>
      <w:r w:rsidRPr="00B306D9">
        <w:rPr>
          <w:rFonts w:ascii="Arial" w:eastAsia="Arial" w:hAnsi="Arial" w:cs="Arial"/>
          <w:color w:val="231F20"/>
          <w:spacing w:val="2"/>
        </w:rPr>
        <w:t>includ</w:t>
      </w:r>
      <w:r w:rsidRPr="00B306D9">
        <w:rPr>
          <w:rFonts w:ascii="Arial" w:eastAsia="Arial" w:hAnsi="Arial" w:cs="Arial"/>
          <w:color w:val="231F20"/>
        </w:rPr>
        <w:t>e</w:t>
      </w:r>
      <w:r w:rsidRPr="00B306D9">
        <w:rPr>
          <w:rFonts w:ascii="Arial" w:eastAsia="Arial" w:hAnsi="Arial" w:cs="Arial"/>
          <w:color w:val="231F20"/>
          <w:spacing w:val="-20"/>
        </w:rPr>
        <w:t xml:space="preserve"> </w:t>
      </w:r>
      <w:r w:rsidRPr="00B306D9">
        <w:rPr>
          <w:rFonts w:ascii="Arial" w:eastAsia="Arial" w:hAnsi="Arial" w:cs="Arial"/>
          <w:color w:val="231F20"/>
          <w:spacing w:val="2"/>
        </w:rPr>
        <w:t xml:space="preserve">those </w:t>
      </w:r>
      <w:r w:rsidRPr="00B306D9">
        <w:rPr>
          <w:rFonts w:ascii="Arial" w:eastAsia="Arial" w:hAnsi="Arial" w:cs="Arial"/>
          <w:color w:val="231F20"/>
          <w:spacing w:val="2"/>
          <w:w w:val="95"/>
        </w:rPr>
        <w:t>measu</w:t>
      </w:r>
      <w:r w:rsidRPr="00B306D9">
        <w:rPr>
          <w:rFonts w:ascii="Arial" w:eastAsia="Arial" w:hAnsi="Arial" w:cs="Arial"/>
          <w:color w:val="231F20"/>
          <w:spacing w:val="-2"/>
          <w:w w:val="95"/>
        </w:rPr>
        <w:t>r</w:t>
      </w:r>
      <w:r w:rsidRPr="00B306D9">
        <w:rPr>
          <w:rFonts w:ascii="Arial" w:eastAsia="Arial" w:hAnsi="Arial" w:cs="Arial"/>
          <w:color w:val="231F20"/>
          <w:spacing w:val="2"/>
          <w:w w:val="95"/>
        </w:rPr>
        <w:t>e</w:t>
      </w:r>
      <w:r w:rsidRPr="00B306D9">
        <w:rPr>
          <w:rFonts w:ascii="Arial" w:eastAsia="Arial" w:hAnsi="Arial" w:cs="Arial"/>
          <w:color w:val="231F20"/>
          <w:w w:val="95"/>
        </w:rPr>
        <w:t>s</w:t>
      </w:r>
      <w:r w:rsidRPr="00B306D9">
        <w:rPr>
          <w:rFonts w:ascii="Arial" w:eastAsia="Arial" w:hAnsi="Arial" w:cs="Arial"/>
          <w:color w:val="231F20"/>
          <w:spacing w:val="11"/>
          <w:w w:val="95"/>
        </w:rPr>
        <w:t xml:space="preserve"> </w:t>
      </w:r>
      <w:r w:rsidRPr="00B306D9">
        <w:rPr>
          <w:rFonts w:ascii="Arial" w:eastAsia="Arial" w:hAnsi="Arial" w:cs="Arial"/>
          <w:color w:val="231F20"/>
          <w:spacing w:val="2"/>
        </w:rPr>
        <w:t>take</w:t>
      </w:r>
      <w:r w:rsidRPr="00B306D9">
        <w:rPr>
          <w:rFonts w:ascii="Arial" w:eastAsia="Arial" w:hAnsi="Arial" w:cs="Arial"/>
          <w:color w:val="231F20"/>
        </w:rPr>
        <w:t>n</w:t>
      </w:r>
      <w:r w:rsidRPr="00B306D9">
        <w:rPr>
          <w:rFonts w:ascii="Arial" w:eastAsia="Arial" w:hAnsi="Arial" w:cs="Arial"/>
          <w:color w:val="231F20"/>
          <w:spacing w:val="-15"/>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assis</w:t>
      </w:r>
      <w:r w:rsidRPr="00B306D9">
        <w:rPr>
          <w:rFonts w:ascii="Arial" w:eastAsia="Arial" w:hAnsi="Arial" w:cs="Arial"/>
          <w:color w:val="231F20"/>
        </w:rPr>
        <w:t>t</w:t>
      </w:r>
      <w:r w:rsidRPr="00B306D9">
        <w:rPr>
          <w:rFonts w:ascii="Arial" w:eastAsia="Arial" w:hAnsi="Arial" w:cs="Arial"/>
          <w:color w:val="231F20"/>
          <w:spacing w:val="-20"/>
        </w:rPr>
        <w:t xml:space="preserve"> </w:t>
      </w:r>
      <w:r w:rsidRPr="00B306D9">
        <w:rPr>
          <w:rFonts w:ascii="Arial" w:eastAsia="Arial" w:hAnsi="Arial" w:cs="Arial"/>
          <w:color w:val="231F20"/>
          <w:spacing w:val="2"/>
        </w:rPr>
        <w:t>peopl</w:t>
      </w:r>
      <w:r w:rsidRPr="00B306D9">
        <w:rPr>
          <w:rFonts w:ascii="Arial" w:eastAsia="Arial" w:hAnsi="Arial" w:cs="Arial"/>
          <w:color w:val="231F20"/>
        </w:rPr>
        <w:t>e</w:t>
      </w:r>
      <w:r w:rsidRPr="00B306D9">
        <w:rPr>
          <w:rFonts w:ascii="Arial" w:eastAsia="Arial" w:hAnsi="Arial" w:cs="Arial"/>
          <w:color w:val="231F20"/>
          <w:spacing w:val="-13"/>
        </w:rPr>
        <w:t xml:space="preserve"> </w:t>
      </w:r>
      <w:r w:rsidRPr="00B306D9">
        <w:rPr>
          <w:rFonts w:ascii="Arial" w:eastAsia="Arial" w:hAnsi="Arial" w:cs="Arial"/>
          <w:color w:val="231F20"/>
          <w:spacing w:val="2"/>
        </w:rPr>
        <w:t>wh</w:t>
      </w:r>
      <w:r w:rsidRPr="00B306D9">
        <w:rPr>
          <w:rFonts w:ascii="Arial" w:eastAsia="Arial" w:hAnsi="Arial" w:cs="Arial"/>
          <w:color w:val="231F20"/>
        </w:rPr>
        <w:t>o</w:t>
      </w:r>
      <w:r w:rsidRPr="00B306D9">
        <w:rPr>
          <w:rFonts w:ascii="Arial" w:eastAsia="Arial" w:hAnsi="Arial" w:cs="Arial"/>
          <w:color w:val="231F20"/>
          <w:spacing w:val="4"/>
        </w:rPr>
        <w:t xml:space="preserve"> </w:t>
      </w:r>
      <w:r w:rsidRPr="00B306D9">
        <w:rPr>
          <w:rFonts w:ascii="Arial" w:eastAsia="Arial" w:hAnsi="Arial" w:cs="Arial"/>
          <w:color w:val="231F20"/>
          <w:spacing w:val="2"/>
        </w:rPr>
        <w:t>hav</w:t>
      </w:r>
      <w:r w:rsidRPr="00B306D9">
        <w:rPr>
          <w:rFonts w:ascii="Arial" w:eastAsia="Arial" w:hAnsi="Arial" w:cs="Arial"/>
          <w:color w:val="231F20"/>
        </w:rPr>
        <w:t>e</w:t>
      </w:r>
      <w:r w:rsidRPr="00B306D9">
        <w:rPr>
          <w:rFonts w:ascii="Arial" w:eastAsia="Arial" w:hAnsi="Arial" w:cs="Arial"/>
          <w:color w:val="231F20"/>
          <w:spacing w:val="-21"/>
        </w:rPr>
        <w:t xml:space="preserve"> </w:t>
      </w:r>
      <w:r w:rsidRPr="00B306D9">
        <w:rPr>
          <w:rFonts w:ascii="Arial" w:eastAsia="Arial" w:hAnsi="Arial" w:cs="Arial"/>
          <w:color w:val="231F20"/>
        </w:rPr>
        <w:t>a</w:t>
      </w:r>
      <w:r w:rsidRPr="00B306D9">
        <w:rPr>
          <w:rFonts w:ascii="Arial" w:eastAsia="Arial" w:hAnsi="Arial" w:cs="Arial"/>
          <w:color w:val="231F20"/>
          <w:spacing w:val="-3"/>
        </w:rPr>
        <w:t xml:space="preserve"> </w:t>
      </w:r>
      <w:r w:rsidRPr="00B306D9">
        <w:rPr>
          <w:rFonts w:ascii="Arial" w:eastAsia="Arial" w:hAnsi="Arial" w:cs="Arial"/>
          <w:color w:val="231F20"/>
          <w:spacing w:val="2"/>
        </w:rPr>
        <w:t xml:space="preserve">limited </w:t>
      </w:r>
      <w:r w:rsidRPr="00B306D9">
        <w:rPr>
          <w:rFonts w:ascii="Arial" w:eastAsia="Arial" w:hAnsi="Arial" w:cs="Arial"/>
          <w:color w:val="231F20"/>
          <w:spacing w:val="2"/>
          <w:w w:val="94"/>
        </w:rPr>
        <w:t>abilit</w:t>
      </w:r>
      <w:r w:rsidRPr="00B306D9">
        <w:rPr>
          <w:rFonts w:ascii="Arial" w:eastAsia="Arial" w:hAnsi="Arial" w:cs="Arial"/>
          <w:color w:val="231F20"/>
          <w:w w:val="94"/>
        </w:rPr>
        <w:t>y</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communicat</w:t>
      </w:r>
      <w:r w:rsidRPr="00B306D9">
        <w:rPr>
          <w:rFonts w:ascii="Arial" w:eastAsia="Arial" w:hAnsi="Arial" w:cs="Arial"/>
          <w:color w:val="231F20"/>
        </w:rPr>
        <w:t>e</w:t>
      </w:r>
      <w:r w:rsidRPr="00B306D9">
        <w:rPr>
          <w:rFonts w:ascii="Arial" w:eastAsia="Arial" w:hAnsi="Arial" w:cs="Arial"/>
          <w:color w:val="231F20"/>
          <w:spacing w:val="-19"/>
        </w:rPr>
        <w:t xml:space="preserve"> </w:t>
      </w: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rPr>
        <w:t>English.</w:t>
      </w:r>
    </w:p>
    <w:p w:rsidR="003D58DE" w:rsidRPr="00B306D9" w:rsidRDefault="003D58DE" w:rsidP="00AC4C4B">
      <w:pPr>
        <w:rPr>
          <w:rFonts w:ascii="Arial" w:eastAsia="Arial" w:hAnsi="Arial" w:cs="Arial"/>
        </w:rPr>
      </w:pPr>
      <w:r w:rsidRPr="00B306D9">
        <w:rPr>
          <w:rFonts w:ascii="Arial" w:eastAsia="Arial" w:hAnsi="Arial" w:cs="Arial"/>
          <w:color w:val="231F20"/>
          <w:spacing w:val="2"/>
        </w:rPr>
        <w:t>B</w:t>
      </w:r>
      <w:r w:rsidRPr="00B306D9">
        <w:rPr>
          <w:rFonts w:ascii="Arial" w:eastAsia="Arial" w:hAnsi="Arial" w:cs="Arial"/>
          <w:color w:val="231F20"/>
        </w:rPr>
        <w:t>y</w:t>
      </w:r>
      <w:r w:rsidRPr="00B306D9">
        <w:rPr>
          <w:rFonts w:ascii="Arial" w:eastAsia="Arial" w:hAnsi="Arial" w:cs="Arial"/>
          <w:color w:val="231F20"/>
          <w:spacing w:val="-5"/>
        </w:rPr>
        <w:t xml:space="preserve"> </w:t>
      </w:r>
      <w:r w:rsidRPr="00B306D9">
        <w:rPr>
          <w:rFonts w:ascii="Arial" w:eastAsia="Arial" w:hAnsi="Arial" w:cs="Arial"/>
          <w:color w:val="231F20"/>
          <w:spacing w:val="2"/>
          <w:w w:val="95"/>
        </w:rPr>
        <w:t>facilitatin</w:t>
      </w:r>
      <w:r w:rsidRPr="00B306D9">
        <w:rPr>
          <w:rFonts w:ascii="Arial" w:eastAsia="Arial" w:hAnsi="Arial" w:cs="Arial"/>
          <w:color w:val="231F20"/>
          <w:w w:val="95"/>
        </w:rPr>
        <w:t>g</w:t>
      </w:r>
      <w:r w:rsidRPr="00B306D9">
        <w:rPr>
          <w:rFonts w:ascii="Arial" w:eastAsia="Arial" w:hAnsi="Arial" w:cs="Arial"/>
          <w:color w:val="231F20"/>
          <w:spacing w:val="8"/>
          <w:w w:val="95"/>
        </w:rPr>
        <w:t xml:space="preserve"> </w:t>
      </w:r>
      <w:r w:rsidRPr="00B306D9">
        <w:rPr>
          <w:rFonts w:ascii="Arial" w:eastAsia="Arial" w:hAnsi="Arial" w:cs="Arial"/>
          <w:color w:val="231F20"/>
          <w:spacing w:val="2"/>
        </w:rPr>
        <w:t>accurat</w:t>
      </w:r>
      <w:r w:rsidRPr="00B306D9">
        <w:rPr>
          <w:rFonts w:ascii="Arial" w:eastAsia="Arial" w:hAnsi="Arial" w:cs="Arial"/>
          <w:color w:val="231F20"/>
        </w:rPr>
        <w:t>e</w:t>
      </w:r>
      <w:r w:rsidRPr="00B306D9">
        <w:rPr>
          <w:rFonts w:ascii="Arial" w:eastAsia="Arial" w:hAnsi="Arial" w:cs="Arial"/>
          <w:color w:val="231F20"/>
          <w:spacing w:val="-18"/>
        </w:rPr>
        <w:t xml:space="preserve"> </w:t>
      </w:r>
      <w:r w:rsidRPr="00B306D9">
        <w:rPr>
          <w:rFonts w:ascii="Arial" w:eastAsia="Arial" w:hAnsi="Arial" w:cs="Arial"/>
          <w:color w:val="231F20"/>
          <w:spacing w:val="2"/>
          <w:w w:val="98"/>
        </w:rPr>
        <w:t>communicatio</w:t>
      </w:r>
      <w:r w:rsidRPr="00B306D9">
        <w:rPr>
          <w:rFonts w:ascii="Arial" w:eastAsia="Arial" w:hAnsi="Arial" w:cs="Arial"/>
          <w:color w:val="231F20"/>
          <w:w w:val="98"/>
        </w:rPr>
        <w:t>n</w:t>
      </w:r>
      <w:r w:rsidRPr="00B306D9">
        <w:rPr>
          <w:rFonts w:ascii="Arial" w:eastAsia="Arial" w:hAnsi="Arial" w:cs="Arial"/>
          <w:color w:val="231F20"/>
          <w:spacing w:val="6"/>
          <w:w w:val="98"/>
        </w:rPr>
        <w:t xml:space="preserve"> </w:t>
      </w:r>
      <w:r w:rsidRPr="00B306D9">
        <w:rPr>
          <w:rFonts w:ascii="Arial" w:eastAsia="Arial" w:hAnsi="Arial" w:cs="Arial"/>
          <w:color w:val="231F20"/>
          <w:spacing w:val="2"/>
        </w:rPr>
        <w:t>between peopl</w:t>
      </w:r>
      <w:r w:rsidRPr="00B306D9">
        <w:rPr>
          <w:rFonts w:ascii="Arial" w:eastAsia="Arial" w:hAnsi="Arial" w:cs="Arial"/>
          <w:color w:val="231F20"/>
        </w:rPr>
        <w:t>e</w:t>
      </w:r>
      <w:r w:rsidRPr="00B306D9">
        <w:rPr>
          <w:rFonts w:ascii="Arial" w:eastAsia="Arial" w:hAnsi="Arial" w:cs="Arial"/>
          <w:color w:val="231F20"/>
          <w:spacing w:val="-13"/>
        </w:rPr>
        <w:t xml:space="preserve"> </w:t>
      </w:r>
      <w:r w:rsidRPr="00B306D9">
        <w:rPr>
          <w:rFonts w:ascii="Arial" w:eastAsia="Arial" w:hAnsi="Arial" w:cs="Arial"/>
          <w:color w:val="231F20"/>
          <w:spacing w:val="2"/>
        </w:rPr>
        <w:t>wh</w:t>
      </w:r>
      <w:r w:rsidRPr="00B306D9">
        <w:rPr>
          <w:rFonts w:ascii="Arial" w:eastAsia="Arial" w:hAnsi="Arial" w:cs="Arial"/>
          <w:color w:val="231F20"/>
        </w:rPr>
        <w:t>o</w:t>
      </w:r>
      <w:r w:rsidRPr="00B306D9">
        <w:rPr>
          <w:rFonts w:ascii="Arial" w:eastAsia="Arial" w:hAnsi="Arial" w:cs="Arial"/>
          <w:color w:val="231F20"/>
          <w:spacing w:val="4"/>
        </w:rPr>
        <w:t xml:space="preserve"> </w:t>
      </w:r>
      <w:r w:rsidRPr="00B306D9">
        <w:rPr>
          <w:rFonts w:ascii="Arial" w:eastAsia="Arial" w:hAnsi="Arial" w:cs="Arial"/>
          <w:color w:val="231F20"/>
          <w:spacing w:val="2"/>
        </w:rPr>
        <w:t>hav</w:t>
      </w:r>
      <w:r w:rsidRPr="00B306D9">
        <w:rPr>
          <w:rFonts w:ascii="Arial" w:eastAsia="Arial" w:hAnsi="Arial" w:cs="Arial"/>
          <w:color w:val="231F20"/>
        </w:rPr>
        <w:t>e</w:t>
      </w:r>
      <w:r w:rsidRPr="00B306D9">
        <w:rPr>
          <w:rFonts w:ascii="Arial" w:eastAsia="Arial" w:hAnsi="Arial" w:cs="Arial"/>
          <w:color w:val="231F20"/>
          <w:spacing w:val="-21"/>
        </w:rPr>
        <w:t xml:space="preserve"> </w:t>
      </w:r>
      <w:r w:rsidRPr="00B306D9">
        <w:rPr>
          <w:rFonts w:ascii="Arial" w:eastAsia="Arial" w:hAnsi="Arial" w:cs="Arial"/>
          <w:color w:val="231F20"/>
          <w:spacing w:val="2"/>
          <w:w w:val="95"/>
        </w:rPr>
        <w:t>di</w:t>
      </w:r>
      <w:r w:rsidRPr="00B306D9">
        <w:rPr>
          <w:rFonts w:ascii="Arial" w:eastAsia="Arial" w:hAnsi="Arial" w:cs="Arial"/>
          <w:color w:val="231F20"/>
          <w:spacing w:val="-2"/>
          <w:w w:val="95"/>
        </w:rPr>
        <w:t>f</w:t>
      </w:r>
      <w:r w:rsidRPr="00B306D9">
        <w:rPr>
          <w:rFonts w:ascii="Arial" w:eastAsia="Arial" w:hAnsi="Arial" w:cs="Arial"/>
          <w:color w:val="231F20"/>
          <w:spacing w:val="2"/>
          <w:w w:val="95"/>
        </w:rPr>
        <w:t>fe</w:t>
      </w:r>
      <w:r w:rsidRPr="00B306D9">
        <w:rPr>
          <w:rFonts w:ascii="Arial" w:eastAsia="Arial" w:hAnsi="Arial" w:cs="Arial"/>
          <w:color w:val="231F20"/>
          <w:spacing w:val="-2"/>
          <w:w w:val="95"/>
        </w:rPr>
        <w:t>r</w:t>
      </w:r>
      <w:r w:rsidRPr="00B306D9">
        <w:rPr>
          <w:rFonts w:ascii="Arial" w:eastAsia="Arial" w:hAnsi="Arial" w:cs="Arial"/>
          <w:color w:val="231F20"/>
          <w:spacing w:val="2"/>
          <w:w w:val="95"/>
        </w:rPr>
        <w:t>en</w:t>
      </w:r>
      <w:r w:rsidRPr="00B306D9">
        <w:rPr>
          <w:rFonts w:ascii="Arial" w:eastAsia="Arial" w:hAnsi="Arial" w:cs="Arial"/>
          <w:color w:val="231F20"/>
          <w:w w:val="95"/>
        </w:rPr>
        <w:t>t</w:t>
      </w:r>
      <w:r w:rsidRPr="00B306D9">
        <w:rPr>
          <w:rFonts w:ascii="Arial" w:eastAsia="Arial" w:hAnsi="Arial" w:cs="Arial"/>
          <w:color w:val="231F20"/>
          <w:spacing w:val="10"/>
          <w:w w:val="95"/>
        </w:rPr>
        <w:t xml:space="preserve"> </w:t>
      </w:r>
      <w:r w:rsidRPr="00B306D9">
        <w:rPr>
          <w:rFonts w:ascii="Arial" w:eastAsia="Arial" w:hAnsi="Arial" w:cs="Arial"/>
          <w:color w:val="231F20"/>
          <w:spacing w:val="2"/>
          <w:w w:val="95"/>
        </w:rPr>
        <w:t>languag</w:t>
      </w:r>
      <w:r w:rsidRPr="00B306D9">
        <w:rPr>
          <w:rFonts w:ascii="Arial" w:eastAsia="Arial" w:hAnsi="Arial" w:cs="Arial"/>
          <w:color w:val="231F20"/>
          <w:w w:val="95"/>
        </w:rPr>
        <w:t>e</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needs</w:t>
      </w:r>
      <w:r w:rsidRPr="00B306D9">
        <w:rPr>
          <w:rFonts w:ascii="Arial" w:eastAsia="Arial" w:hAnsi="Arial" w:cs="Arial"/>
          <w:color w:val="231F20"/>
        </w:rPr>
        <w:t>,</w:t>
      </w:r>
      <w:r w:rsidRPr="00B306D9">
        <w:rPr>
          <w:rFonts w:ascii="Arial" w:eastAsia="Arial" w:hAnsi="Arial" w:cs="Arial"/>
          <w:color w:val="231F20"/>
          <w:spacing w:val="-19"/>
        </w:rPr>
        <w:t xml:space="preserve"> </w:t>
      </w:r>
      <w:r w:rsidRPr="00B306D9">
        <w:rPr>
          <w:rFonts w:ascii="Arial" w:eastAsia="Arial" w:hAnsi="Arial" w:cs="Arial"/>
          <w:color w:val="231F20"/>
          <w:spacing w:val="2"/>
        </w:rPr>
        <w:t xml:space="preserve">the </w:t>
      </w:r>
      <w:r w:rsidRPr="00B306D9">
        <w:rPr>
          <w:rFonts w:ascii="Arial" w:eastAsia="Arial" w:hAnsi="Arial" w:cs="Arial"/>
          <w:color w:val="231F20"/>
          <w:spacing w:val="2"/>
          <w:w w:val="96"/>
        </w:rPr>
        <w:t>p</w:t>
      </w:r>
      <w:r w:rsidRPr="00B306D9">
        <w:rPr>
          <w:rFonts w:ascii="Arial" w:eastAsia="Arial" w:hAnsi="Arial" w:cs="Arial"/>
          <w:color w:val="231F20"/>
          <w:spacing w:val="-2"/>
          <w:w w:val="96"/>
        </w:rPr>
        <w:t>r</w:t>
      </w:r>
      <w:r w:rsidRPr="00B306D9">
        <w:rPr>
          <w:rFonts w:ascii="Arial" w:eastAsia="Arial" w:hAnsi="Arial" w:cs="Arial"/>
          <w:color w:val="231F20"/>
          <w:spacing w:val="2"/>
          <w:w w:val="96"/>
        </w:rPr>
        <w:t>ovisio</w:t>
      </w:r>
      <w:r w:rsidRPr="00B306D9">
        <w:rPr>
          <w:rFonts w:ascii="Arial" w:eastAsia="Arial" w:hAnsi="Arial" w:cs="Arial"/>
          <w:color w:val="231F20"/>
          <w:w w:val="96"/>
        </w:rPr>
        <w:t>n</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o</w:t>
      </w:r>
      <w:r w:rsidRPr="00B306D9">
        <w:rPr>
          <w:rFonts w:ascii="Arial" w:eastAsia="Arial" w:hAnsi="Arial" w:cs="Arial"/>
          <w:color w:val="231F20"/>
        </w:rPr>
        <w:t>f</w:t>
      </w:r>
      <w:r w:rsidRPr="00B306D9">
        <w:rPr>
          <w:rFonts w:ascii="Arial" w:eastAsia="Arial" w:hAnsi="Arial" w:cs="Arial"/>
          <w:color w:val="231F20"/>
          <w:spacing w:val="-1"/>
        </w:rPr>
        <w:t xml:space="preserve"> </w:t>
      </w:r>
      <w:r w:rsidRPr="00B306D9">
        <w:rPr>
          <w:rFonts w:ascii="Arial" w:eastAsia="Arial" w:hAnsi="Arial" w:cs="Arial"/>
          <w:color w:val="231F20"/>
          <w:spacing w:val="2"/>
          <w:w w:val="95"/>
        </w:rPr>
        <w:t>languag</w:t>
      </w:r>
      <w:r w:rsidRPr="00B306D9">
        <w:rPr>
          <w:rFonts w:ascii="Arial" w:eastAsia="Arial" w:hAnsi="Arial" w:cs="Arial"/>
          <w:color w:val="231F20"/>
          <w:w w:val="95"/>
        </w:rPr>
        <w:t>e</w:t>
      </w:r>
      <w:r w:rsidRPr="00B306D9">
        <w:rPr>
          <w:rFonts w:ascii="Arial" w:eastAsia="Arial" w:hAnsi="Arial" w:cs="Arial"/>
          <w:color w:val="231F20"/>
          <w:spacing w:val="7"/>
          <w:w w:val="95"/>
        </w:rPr>
        <w:t xml:space="preserve"> </w:t>
      </w:r>
      <w:r w:rsidRPr="00B306D9">
        <w:rPr>
          <w:rFonts w:ascii="Arial" w:eastAsia="Arial" w:hAnsi="Arial" w:cs="Arial"/>
          <w:color w:val="231F20"/>
          <w:spacing w:val="2"/>
          <w:w w:val="95"/>
        </w:rPr>
        <w:t>services</w:t>
      </w:r>
      <w:r w:rsidRPr="00B306D9">
        <w:rPr>
          <w:rFonts w:ascii="Arial" w:eastAsia="Arial" w:hAnsi="Arial" w:cs="Arial"/>
          <w:color w:val="231F20"/>
          <w:w w:val="95"/>
        </w:rPr>
        <w:t>,</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suc</w:t>
      </w:r>
      <w:r w:rsidRPr="00B306D9">
        <w:rPr>
          <w:rFonts w:ascii="Arial" w:eastAsia="Arial" w:hAnsi="Arial" w:cs="Arial"/>
          <w:color w:val="231F20"/>
        </w:rPr>
        <w:t>h</w:t>
      </w:r>
      <w:r w:rsidRPr="00B306D9">
        <w:rPr>
          <w:rFonts w:ascii="Arial" w:eastAsia="Arial" w:hAnsi="Arial" w:cs="Arial"/>
          <w:color w:val="231F20"/>
          <w:spacing w:val="-4"/>
        </w:rPr>
        <w:t xml:space="preserve"> </w:t>
      </w:r>
      <w:r w:rsidRPr="00B306D9">
        <w:rPr>
          <w:rFonts w:ascii="Arial" w:eastAsia="Arial" w:hAnsi="Arial" w:cs="Arial"/>
          <w:color w:val="231F20"/>
          <w:spacing w:val="2"/>
        </w:rPr>
        <w:t>a</w:t>
      </w:r>
      <w:r w:rsidRPr="00B306D9">
        <w:rPr>
          <w:rFonts w:ascii="Arial" w:eastAsia="Arial" w:hAnsi="Arial" w:cs="Arial"/>
          <w:color w:val="231F20"/>
        </w:rPr>
        <w:t>s</w:t>
      </w:r>
      <w:r w:rsidRPr="00B306D9">
        <w:rPr>
          <w:rFonts w:ascii="Arial" w:eastAsia="Arial" w:hAnsi="Arial" w:cs="Arial"/>
          <w:color w:val="231F20"/>
          <w:spacing w:val="-8"/>
        </w:rPr>
        <w:t xml:space="preserve"> </w:t>
      </w:r>
      <w:r w:rsidRPr="00B306D9">
        <w:rPr>
          <w:rFonts w:ascii="Arial" w:eastAsia="Arial" w:hAnsi="Arial" w:cs="Arial"/>
          <w:color w:val="231F20"/>
          <w:spacing w:val="2"/>
        </w:rPr>
        <w:t>interp</w:t>
      </w:r>
      <w:r w:rsidRPr="00B306D9">
        <w:rPr>
          <w:rFonts w:ascii="Arial" w:eastAsia="Arial" w:hAnsi="Arial" w:cs="Arial"/>
          <w:color w:val="231F20"/>
          <w:spacing w:val="-2"/>
        </w:rPr>
        <w:t>r</w:t>
      </w:r>
      <w:r w:rsidRPr="00B306D9">
        <w:rPr>
          <w:rFonts w:ascii="Arial" w:eastAsia="Arial" w:hAnsi="Arial" w:cs="Arial"/>
          <w:color w:val="231F20"/>
          <w:spacing w:val="2"/>
        </w:rPr>
        <w:t>eting 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5"/>
        </w:rPr>
        <w:t>translatin</w:t>
      </w:r>
      <w:r w:rsidRPr="00B306D9">
        <w:rPr>
          <w:rFonts w:ascii="Arial" w:eastAsia="Arial" w:hAnsi="Arial" w:cs="Arial"/>
          <w:color w:val="231F20"/>
          <w:w w:val="95"/>
        </w:rPr>
        <w:t>g</w:t>
      </w:r>
      <w:r w:rsidRPr="00B306D9">
        <w:rPr>
          <w:rFonts w:ascii="Arial" w:eastAsia="Arial" w:hAnsi="Arial" w:cs="Arial"/>
          <w:color w:val="231F20"/>
          <w:spacing w:val="8"/>
          <w:w w:val="95"/>
        </w:rPr>
        <w:t xml:space="preserve"> </w:t>
      </w:r>
      <w:r w:rsidRPr="00B306D9">
        <w:rPr>
          <w:rFonts w:ascii="Arial" w:eastAsia="Arial" w:hAnsi="Arial" w:cs="Arial"/>
          <w:color w:val="231F20"/>
          <w:spacing w:val="2"/>
          <w:w w:val="95"/>
        </w:rPr>
        <w:t>services</w:t>
      </w:r>
      <w:r w:rsidRPr="00B306D9">
        <w:rPr>
          <w:rFonts w:ascii="Arial" w:eastAsia="Arial" w:hAnsi="Arial" w:cs="Arial"/>
          <w:color w:val="231F20"/>
          <w:w w:val="95"/>
        </w:rPr>
        <w:t>,</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i</w:t>
      </w:r>
      <w:r w:rsidRPr="00B306D9">
        <w:rPr>
          <w:rFonts w:ascii="Arial" w:eastAsia="Arial" w:hAnsi="Arial" w:cs="Arial"/>
          <w:color w:val="231F20"/>
        </w:rPr>
        <w:t>s</w:t>
      </w:r>
      <w:r w:rsidRPr="00B306D9">
        <w:rPr>
          <w:rFonts w:ascii="Arial" w:eastAsia="Arial" w:hAnsi="Arial" w:cs="Arial"/>
          <w:color w:val="231F20"/>
          <w:spacing w:val="-7"/>
        </w:rPr>
        <w:t xml:space="preserve"> </w:t>
      </w:r>
      <w:r w:rsidRPr="00B306D9">
        <w:rPr>
          <w:rFonts w:ascii="Arial" w:eastAsia="Arial" w:hAnsi="Arial" w:cs="Arial"/>
          <w:color w:val="231F20"/>
          <w:spacing w:val="2"/>
        </w:rPr>
        <w:t>a</w:t>
      </w:r>
      <w:r w:rsidRPr="00B306D9">
        <w:rPr>
          <w:rFonts w:ascii="Arial" w:eastAsia="Arial" w:hAnsi="Arial" w:cs="Arial"/>
          <w:color w:val="231F20"/>
        </w:rPr>
        <w:t>n</w:t>
      </w:r>
      <w:r w:rsidRPr="00B306D9">
        <w:rPr>
          <w:rFonts w:ascii="Arial" w:eastAsia="Arial" w:hAnsi="Arial" w:cs="Arial"/>
          <w:color w:val="231F20"/>
          <w:spacing w:val="-9"/>
        </w:rPr>
        <w:t xml:space="preserve"> </w:t>
      </w:r>
      <w:r w:rsidRPr="00B306D9">
        <w:rPr>
          <w:rFonts w:ascii="Arial" w:eastAsia="Arial" w:hAnsi="Arial" w:cs="Arial"/>
          <w:color w:val="231F20"/>
          <w:spacing w:val="2"/>
        </w:rPr>
        <w:t>importan</w:t>
      </w:r>
      <w:r w:rsidRPr="00B306D9">
        <w:rPr>
          <w:rFonts w:ascii="Arial" w:eastAsia="Arial" w:hAnsi="Arial" w:cs="Arial"/>
          <w:color w:val="231F20"/>
        </w:rPr>
        <w:t>t</w:t>
      </w:r>
      <w:r w:rsidRPr="00B306D9">
        <w:rPr>
          <w:rFonts w:ascii="Arial" w:eastAsia="Arial" w:hAnsi="Arial" w:cs="Arial"/>
          <w:color w:val="231F20"/>
          <w:spacing w:val="-12"/>
        </w:rPr>
        <w:t xml:space="preserve"> </w:t>
      </w:r>
      <w:r w:rsidRPr="00B306D9">
        <w:rPr>
          <w:rFonts w:ascii="Arial" w:eastAsia="Arial" w:hAnsi="Arial" w:cs="Arial"/>
          <w:color w:val="231F20"/>
          <w:spacing w:val="2"/>
        </w:rPr>
        <w:t>step towa</w:t>
      </w:r>
      <w:r w:rsidRPr="00B306D9">
        <w:rPr>
          <w:rFonts w:ascii="Arial" w:eastAsia="Arial" w:hAnsi="Arial" w:cs="Arial"/>
          <w:color w:val="231F20"/>
          <w:spacing w:val="-2"/>
        </w:rPr>
        <w:t>r</w:t>
      </w:r>
      <w:r w:rsidRPr="00B306D9">
        <w:rPr>
          <w:rFonts w:ascii="Arial" w:eastAsia="Arial" w:hAnsi="Arial" w:cs="Arial"/>
          <w:color w:val="231F20"/>
          <w:spacing w:val="2"/>
        </w:rPr>
        <w:t>d</w:t>
      </w:r>
      <w:r w:rsidRPr="00B306D9">
        <w:rPr>
          <w:rFonts w:ascii="Arial" w:eastAsia="Arial" w:hAnsi="Arial" w:cs="Arial"/>
          <w:color w:val="231F20"/>
        </w:rPr>
        <w:t>s</w:t>
      </w:r>
      <w:r w:rsidRPr="00B306D9">
        <w:rPr>
          <w:rFonts w:ascii="Arial" w:eastAsia="Arial" w:hAnsi="Arial" w:cs="Arial"/>
          <w:color w:val="231F20"/>
          <w:spacing w:val="-3"/>
        </w:rPr>
        <w:t xml:space="preserve"> </w:t>
      </w:r>
      <w:r w:rsidRPr="00B306D9">
        <w:rPr>
          <w:rFonts w:ascii="Arial" w:eastAsia="Arial" w:hAnsi="Arial" w:cs="Arial"/>
          <w:color w:val="231F20"/>
          <w:spacing w:val="2"/>
          <w:w w:val="96"/>
        </w:rPr>
        <w:t>meetin</w:t>
      </w:r>
      <w:r w:rsidRPr="00B306D9">
        <w:rPr>
          <w:rFonts w:ascii="Arial" w:eastAsia="Arial" w:hAnsi="Arial" w:cs="Arial"/>
          <w:color w:val="231F20"/>
          <w:w w:val="96"/>
        </w:rPr>
        <w:t>g</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w w:val="94"/>
        </w:rPr>
        <w:t>Australia</w:t>
      </w:r>
      <w:r w:rsidRPr="00B306D9">
        <w:rPr>
          <w:rFonts w:ascii="Arial" w:eastAsia="Arial" w:hAnsi="Arial" w:cs="Arial"/>
          <w:color w:val="231F20"/>
          <w:w w:val="94"/>
        </w:rPr>
        <w:t>n</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Gove</w:t>
      </w:r>
      <w:r w:rsidRPr="00B306D9">
        <w:rPr>
          <w:rFonts w:ascii="Arial" w:eastAsia="Arial" w:hAnsi="Arial" w:cs="Arial"/>
          <w:color w:val="231F20"/>
          <w:spacing w:val="5"/>
        </w:rPr>
        <w:t>r</w:t>
      </w:r>
      <w:r w:rsidRPr="00B306D9">
        <w:rPr>
          <w:rFonts w:ascii="Arial" w:eastAsia="Arial" w:hAnsi="Arial" w:cs="Arial"/>
          <w:color w:val="231F20"/>
          <w:spacing w:val="2"/>
        </w:rPr>
        <w:t>nment</w:t>
      </w:r>
      <w:r w:rsidRPr="00B306D9">
        <w:rPr>
          <w:rFonts w:ascii="Arial" w:eastAsia="Arial" w:hAnsi="Arial" w:cs="Arial"/>
          <w:color w:val="231F20"/>
          <w:spacing w:val="-19"/>
        </w:rPr>
        <w:t>’</w:t>
      </w:r>
      <w:r w:rsidRPr="00B306D9">
        <w:rPr>
          <w:rFonts w:ascii="Arial" w:eastAsia="Arial" w:hAnsi="Arial" w:cs="Arial"/>
          <w:color w:val="231F20"/>
        </w:rPr>
        <w:t xml:space="preserve">s </w:t>
      </w:r>
      <w:r w:rsidRPr="00B306D9">
        <w:rPr>
          <w:rFonts w:ascii="Arial" w:eastAsia="Arial" w:hAnsi="Arial" w:cs="Arial"/>
          <w:color w:val="231F20"/>
          <w:spacing w:val="2"/>
        </w:rPr>
        <w:t>commitmen</w:t>
      </w:r>
      <w:r w:rsidRPr="00B306D9">
        <w:rPr>
          <w:rFonts w:ascii="Arial" w:eastAsia="Arial" w:hAnsi="Arial" w:cs="Arial"/>
          <w:color w:val="231F20"/>
        </w:rPr>
        <w:t>t</w:t>
      </w:r>
      <w:r w:rsidRPr="00B306D9">
        <w:rPr>
          <w:rFonts w:ascii="Arial" w:eastAsia="Arial" w:hAnsi="Arial" w:cs="Arial"/>
          <w:color w:val="231F20"/>
          <w:spacing w:val="-6"/>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w w:val="96"/>
        </w:rPr>
        <w:t>multiculturalism</w:t>
      </w:r>
      <w:r w:rsidRPr="00B306D9">
        <w:rPr>
          <w:rFonts w:ascii="Arial" w:eastAsia="Arial" w:hAnsi="Arial" w:cs="Arial"/>
          <w:color w:val="231F20"/>
          <w:w w:val="96"/>
        </w:rPr>
        <w:t>.</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 xml:space="preserve">Language </w:t>
      </w:r>
      <w:r w:rsidRPr="00B306D9">
        <w:rPr>
          <w:rFonts w:ascii="Arial" w:eastAsia="Arial" w:hAnsi="Arial" w:cs="Arial"/>
          <w:color w:val="231F20"/>
          <w:spacing w:val="2"/>
          <w:w w:val="94"/>
        </w:rPr>
        <w:t>service</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assis</w:t>
      </w:r>
      <w:r w:rsidRPr="00B306D9">
        <w:rPr>
          <w:rFonts w:ascii="Arial" w:eastAsia="Arial" w:hAnsi="Arial" w:cs="Arial"/>
          <w:color w:val="231F20"/>
        </w:rPr>
        <w:t>t</w:t>
      </w:r>
      <w:r w:rsidRPr="00B306D9">
        <w:rPr>
          <w:rFonts w:ascii="Arial" w:eastAsia="Arial" w:hAnsi="Arial" w:cs="Arial"/>
          <w:color w:val="231F20"/>
          <w:spacing w:val="-20"/>
        </w:rPr>
        <w:t xml:space="preserve"> </w:t>
      </w:r>
      <w:r w:rsidRPr="00B306D9">
        <w:rPr>
          <w:rFonts w:ascii="Arial" w:eastAsia="Arial" w:hAnsi="Arial" w:cs="Arial"/>
          <w:color w:val="231F20"/>
          <w:spacing w:val="2"/>
          <w:w w:val="94"/>
        </w:rPr>
        <w:t>Australian</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acces</w:t>
      </w:r>
      <w:r w:rsidRPr="00B306D9">
        <w:rPr>
          <w:rFonts w:ascii="Arial" w:eastAsia="Arial" w:hAnsi="Arial" w:cs="Arial"/>
          <w:color w:val="231F20"/>
        </w:rPr>
        <w:t>s</w:t>
      </w:r>
      <w:r w:rsidRPr="00B306D9">
        <w:rPr>
          <w:rFonts w:ascii="Arial" w:eastAsia="Arial" w:hAnsi="Arial" w:cs="Arial"/>
          <w:color w:val="231F20"/>
          <w:spacing w:val="-14"/>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rPr>
        <w:t xml:space="preserve">necessary </w:t>
      </w:r>
      <w:r w:rsidRPr="00B306D9">
        <w:rPr>
          <w:rFonts w:ascii="Arial" w:eastAsia="Arial" w:hAnsi="Arial" w:cs="Arial"/>
          <w:color w:val="231F20"/>
          <w:spacing w:val="2"/>
          <w:w w:val="96"/>
        </w:rPr>
        <w:t>information</w:t>
      </w:r>
      <w:r w:rsidRPr="00B306D9">
        <w:rPr>
          <w:rFonts w:ascii="Arial" w:eastAsia="Arial" w:hAnsi="Arial" w:cs="Arial"/>
          <w:color w:val="231F20"/>
          <w:w w:val="96"/>
        </w:rPr>
        <w:t>,</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ogram</w:t>
      </w:r>
      <w:r w:rsidRPr="00B306D9">
        <w:rPr>
          <w:rFonts w:ascii="Arial" w:eastAsia="Arial" w:hAnsi="Arial" w:cs="Arial"/>
          <w:color w:val="231F20"/>
        </w:rPr>
        <w:t>s</w:t>
      </w:r>
      <w:r w:rsidRPr="00B306D9">
        <w:rPr>
          <w:rFonts w:ascii="Arial" w:eastAsia="Arial" w:hAnsi="Arial" w:cs="Arial"/>
          <w:color w:val="231F20"/>
          <w:spacing w:val="-1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4"/>
        </w:rPr>
        <w:t>service</w:t>
      </w:r>
      <w:r w:rsidRPr="00B306D9">
        <w:rPr>
          <w:rFonts w:ascii="Arial" w:eastAsia="Arial" w:hAnsi="Arial" w:cs="Arial"/>
          <w:color w:val="231F20"/>
          <w:w w:val="94"/>
        </w:rPr>
        <w:t>s</w:t>
      </w:r>
      <w:r w:rsidRPr="00B306D9">
        <w:rPr>
          <w:rFonts w:ascii="Arial" w:eastAsia="Arial" w:hAnsi="Arial" w:cs="Arial"/>
          <w:color w:val="231F20"/>
          <w:spacing w:val="8"/>
          <w:w w:val="94"/>
        </w:rPr>
        <w:t xml:space="preserve"> </w:t>
      </w:r>
      <w:r w:rsidRPr="00B306D9">
        <w:rPr>
          <w:rFonts w:ascii="Arial" w:eastAsia="Arial" w:hAnsi="Arial" w:cs="Arial"/>
          <w:color w:val="231F20"/>
          <w:spacing w:val="2"/>
        </w:rPr>
        <w:t>the</w:t>
      </w:r>
      <w:r w:rsidRPr="00B306D9">
        <w:rPr>
          <w:rFonts w:ascii="Arial" w:eastAsia="Arial" w:hAnsi="Arial" w:cs="Arial"/>
          <w:color w:val="231F20"/>
        </w:rPr>
        <w:t>y</w:t>
      </w:r>
      <w:r w:rsidRPr="00B306D9">
        <w:rPr>
          <w:rFonts w:ascii="Arial" w:eastAsia="Arial" w:hAnsi="Arial" w:cs="Arial"/>
          <w:color w:val="231F20"/>
          <w:spacing w:val="-10"/>
        </w:rPr>
        <w:t xml:space="preserve"> </w:t>
      </w:r>
      <w:r w:rsidRPr="00B306D9">
        <w:rPr>
          <w:rFonts w:ascii="Arial" w:eastAsia="Arial" w:hAnsi="Arial" w:cs="Arial"/>
          <w:color w:val="231F20"/>
          <w:spacing w:val="2"/>
        </w:rPr>
        <w:t>nee</w:t>
      </w:r>
      <w:r w:rsidRPr="00B306D9">
        <w:rPr>
          <w:rFonts w:ascii="Arial" w:eastAsia="Arial" w:hAnsi="Arial" w:cs="Arial"/>
          <w:color w:val="231F20"/>
        </w:rPr>
        <w:t>d</w:t>
      </w:r>
      <w:r w:rsidRPr="00B306D9">
        <w:rPr>
          <w:rFonts w:ascii="Arial" w:eastAsia="Arial" w:hAnsi="Arial" w:cs="Arial"/>
          <w:color w:val="231F20"/>
          <w:spacing w:val="-13"/>
        </w:rPr>
        <w:t xml:space="preserve"> </w:t>
      </w:r>
      <w:r w:rsidRPr="00B306D9">
        <w:rPr>
          <w:rFonts w:ascii="Arial" w:eastAsia="Arial" w:hAnsi="Arial" w:cs="Arial"/>
          <w:color w:val="231F20"/>
          <w:spacing w:val="2"/>
          <w:w w:val="102"/>
        </w:rPr>
        <w:t xml:space="preserve">to </w:t>
      </w:r>
      <w:r w:rsidRPr="00B306D9">
        <w:rPr>
          <w:rFonts w:ascii="Arial" w:eastAsia="Arial" w:hAnsi="Arial" w:cs="Arial"/>
          <w:color w:val="231F20"/>
          <w:spacing w:val="2"/>
          <w:w w:val="94"/>
        </w:rPr>
        <w:t>full</w:t>
      </w:r>
      <w:r w:rsidRPr="00B306D9">
        <w:rPr>
          <w:rFonts w:ascii="Arial" w:eastAsia="Arial" w:hAnsi="Arial" w:cs="Arial"/>
          <w:color w:val="231F20"/>
          <w:w w:val="94"/>
        </w:rPr>
        <w:t>y</w:t>
      </w:r>
      <w:r w:rsidRPr="00B306D9">
        <w:rPr>
          <w:rFonts w:ascii="Arial" w:eastAsia="Arial" w:hAnsi="Arial" w:cs="Arial"/>
          <w:color w:val="231F20"/>
          <w:spacing w:val="-3"/>
          <w:w w:val="94"/>
        </w:rPr>
        <w:t xml:space="preserve"> </w:t>
      </w:r>
      <w:r w:rsidRPr="00B306D9">
        <w:rPr>
          <w:rFonts w:ascii="Arial" w:eastAsia="Arial" w:hAnsi="Arial" w:cs="Arial"/>
          <w:color w:val="231F20"/>
          <w:spacing w:val="2"/>
          <w:w w:val="94"/>
        </w:rPr>
        <w:t>participat</w:t>
      </w:r>
      <w:r w:rsidRPr="00B306D9">
        <w:rPr>
          <w:rFonts w:ascii="Arial" w:eastAsia="Arial" w:hAnsi="Arial" w:cs="Arial"/>
          <w:color w:val="231F20"/>
          <w:w w:val="94"/>
        </w:rPr>
        <w:t>e</w:t>
      </w:r>
      <w:r w:rsidRPr="00B306D9">
        <w:rPr>
          <w:rFonts w:ascii="Arial" w:eastAsia="Arial" w:hAnsi="Arial" w:cs="Arial"/>
          <w:color w:val="231F20"/>
          <w:spacing w:val="35"/>
          <w:w w:val="94"/>
        </w:rPr>
        <w:t xml:space="preserve"> </w:t>
      </w:r>
      <w:r w:rsidRPr="00B306D9">
        <w:rPr>
          <w:rFonts w:ascii="Arial" w:eastAsia="Arial" w:hAnsi="Arial" w:cs="Arial"/>
          <w:color w:val="231F20"/>
          <w:spacing w:val="2"/>
        </w:rPr>
        <w:t>i</w:t>
      </w:r>
      <w:r w:rsidRPr="00B306D9">
        <w:rPr>
          <w:rFonts w:ascii="Arial" w:eastAsia="Arial" w:hAnsi="Arial" w:cs="Arial"/>
          <w:color w:val="231F20"/>
        </w:rPr>
        <w:t>n</w:t>
      </w:r>
      <w:r w:rsidRPr="00B306D9">
        <w:rPr>
          <w:rFonts w:ascii="Arial" w:eastAsia="Arial" w:hAnsi="Arial" w:cs="Arial"/>
          <w:color w:val="231F20"/>
          <w:spacing w:val="-8"/>
        </w:rPr>
        <w:t xml:space="preserve"> </w:t>
      </w:r>
      <w:r w:rsidRPr="00B306D9">
        <w:rPr>
          <w:rFonts w:ascii="Arial" w:eastAsia="Arial" w:hAnsi="Arial" w:cs="Arial"/>
          <w:color w:val="231F20"/>
          <w:spacing w:val="2"/>
        </w:rPr>
        <w:t>societ</w:t>
      </w:r>
      <w:r w:rsidRPr="00B306D9">
        <w:rPr>
          <w:rFonts w:ascii="Arial" w:eastAsia="Arial" w:hAnsi="Arial" w:cs="Arial"/>
          <w:color w:val="231F20"/>
          <w:spacing w:val="-16"/>
        </w:rPr>
        <w:t>y</w:t>
      </w:r>
      <w:r w:rsidRPr="00B306D9">
        <w:rPr>
          <w:rFonts w:ascii="Arial" w:eastAsia="Arial" w:hAnsi="Arial" w:cs="Arial"/>
          <w:color w:val="231F20"/>
        </w:rPr>
        <w:t>.</w:t>
      </w:r>
    </w:p>
    <w:p w:rsidR="004B7380" w:rsidRDefault="003D58DE" w:rsidP="00AC4C4B">
      <w:pPr>
        <w:rPr>
          <w:rFonts w:ascii="Arial" w:eastAsia="Arial" w:hAnsi="Arial" w:cs="Arial"/>
          <w:color w:val="231F20"/>
          <w:spacing w:val="2"/>
        </w:rPr>
      </w:pP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19"/>
        </w:rPr>
        <w:t xml:space="preserve"> </w:t>
      </w:r>
      <w:r w:rsidRPr="00B306D9">
        <w:rPr>
          <w:rFonts w:ascii="Arial" w:eastAsia="Arial" w:hAnsi="Arial" w:cs="Arial"/>
          <w:color w:val="231F20"/>
          <w:spacing w:val="2"/>
        </w:rPr>
        <w:t>mo</w:t>
      </w:r>
      <w:r w:rsidRPr="00B306D9">
        <w:rPr>
          <w:rFonts w:ascii="Arial" w:eastAsia="Arial" w:hAnsi="Arial" w:cs="Arial"/>
          <w:color w:val="231F20"/>
          <w:spacing w:val="-2"/>
        </w:rPr>
        <w:t>r</w:t>
      </w:r>
      <w:r w:rsidRPr="00B306D9">
        <w:rPr>
          <w:rFonts w:ascii="Arial" w:eastAsia="Arial" w:hAnsi="Arial" w:cs="Arial"/>
          <w:color w:val="231F20"/>
        </w:rPr>
        <w:t>e</w:t>
      </w:r>
      <w:r w:rsidRPr="00B306D9">
        <w:rPr>
          <w:rFonts w:ascii="Arial" w:eastAsia="Arial" w:hAnsi="Arial" w:cs="Arial"/>
          <w:color w:val="231F20"/>
          <w:spacing w:val="-10"/>
        </w:rPr>
        <w:t xml:space="preserve"> </w:t>
      </w:r>
      <w:r w:rsidRPr="00B306D9">
        <w:rPr>
          <w:rFonts w:ascii="Arial" w:eastAsia="Arial" w:hAnsi="Arial" w:cs="Arial"/>
          <w:color w:val="231F20"/>
          <w:spacing w:val="2"/>
        </w:rPr>
        <w:t>w</w:t>
      </w:r>
      <w:r w:rsidRPr="00B306D9">
        <w:rPr>
          <w:rFonts w:ascii="Arial" w:eastAsia="Arial" w:hAnsi="Arial" w:cs="Arial"/>
          <w:color w:val="231F20"/>
        </w:rPr>
        <w:t>e</w:t>
      </w:r>
      <w:r w:rsidRPr="00B306D9">
        <w:rPr>
          <w:rFonts w:ascii="Arial" w:eastAsia="Arial" w:hAnsi="Arial" w:cs="Arial"/>
          <w:color w:val="231F20"/>
          <w:spacing w:val="-1"/>
        </w:rPr>
        <w:t xml:space="preserve"> </w:t>
      </w:r>
      <w:r w:rsidRPr="00B306D9">
        <w:rPr>
          <w:rFonts w:ascii="Arial" w:eastAsia="Arial" w:hAnsi="Arial" w:cs="Arial"/>
          <w:color w:val="231F20"/>
          <w:spacing w:val="2"/>
        </w:rPr>
        <w:t>d</w:t>
      </w:r>
      <w:r w:rsidRPr="00B306D9">
        <w:rPr>
          <w:rFonts w:ascii="Arial" w:eastAsia="Arial" w:hAnsi="Arial" w:cs="Arial"/>
          <w:color w:val="231F20"/>
        </w:rPr>
        <w:t>o</w:t>
      </w:r>
      <w:r w:rsidRPr="00B306D9">
        <w:rPr>
          <w:rFonts w:ascii="Arial" w:eastAsia="Arial" w:hAnsi="Arial" w:cs="Arial"/>
          <w:color w:val="231F20"/>
          <w:spacing w:val="6"/>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rPr>
        <w:t>connec</w:t>
      </w:r>
      <w:r w:rsidRPr="00B306D9">
        <w:rPr>
          <w:rFonts w:ascii="Arial" w:eastAsia="Arial" w:hAnsi="Arial" w:cs="Arial"/>
          <w:color w:val="231F20"/>
        </w:rPr>
        <w:t>t</w:t>
      </w:r>
      <w:r w:rsidRPr="00B306D9">
        <w:rPr>
          <w:rFonts w:ascii="Arial" w:eastAsia="Arial" w:hAnsi="Arial" w:cs="Arial"/>
          <w:color w:val="231F20"/>
          <w:spacing w:val="-3"/>
        </w:rPr>
        <w:t xml:space="preserve"> </w:t>
      </w:r>
      <w:r w:rsidRPr="00B306D9">
        <w:rPr>
          <w:rFonts w:ascii="Arial" w:eastAsia="Arial" w:hAnsi="Arial" w:cs="Arial"/>
          <w:color w:val="231F20"/>
          <w:spacing w:val="2"/>
        </w:rPr>
        <w:t>peopl</w:t>
      </w:r>
      <w:r w:rsidRPr="00B306D9">
        <w:rPr>
          <w:rFonts w:ascii="Arial" w:eastAsia="Arial" w:hAnsi="Arial" w:cs="Arial"/>
          <w:color w:val="231F20"/>
        </w:rPr>
        <w:t>e</w:t>
      </w:r>
      <w:r w:rsidRPr="00B306D9">
        <w:rPr>
          <w:rFonts w:ascii="Arial" w:eastAsia="Arial" w:hAnsi="Arial" w:cs="Arial"/>
          <w:color w:val="231F20"/>
          <w:spacing w:val="-13"/>
        </w:rPr>
        <w:t xml:space="preserve"> </w:t>
      </w:r>
      <w:r w:rsidRPr="00B306D9">
        <w:rPr>
          <w:rFonts w:ascii="Arial" w:eastAsia="Arial" w:hAnsi="Arial" w:cs="Arial"/>
          <w:color w:val="231F20"/>
          <w:spacing w:val="2"/>
        </w:rPr>
        <w:t>t</w:t>
      </w:r>
      <w:r w:rsidRPr="00B306D9">
        <w:rPr>
          <w:rFonts w:ascii="Arial" w:eastAsia="Arial" w:hAnsi="Arial" w:cs="Arial"/>
          <w:color w:val="231F20"/>
        </w:rPr>
        <w:t>o</w:t>
      </w:r>
      <w:r w:rsidRPr="00B306D9">
        <w:rPr>
          <w:rFonts w:ascii="Arial" w:eastAsia="Arial" w:hAnsi="Arial" w:cs="Arial"/>
          <w:color w:val="231F20"/>
          <w:spacing w:val="7"/>
        </w:rPr>
        <w:t xml:space="preserve"> </w:t>
      </w:r>
      <w:r w:rsidRPr="00B306D9">
        <w:rPr>
          <w:rFonts w:ascii="Arial" w:eastAsia="Arial" w:hAnsi="Arial" w:cs="Arial"/>
          <w:color w:val="231F20"/>
          <w:spacing w:val="2"/>
          <w:w w:val="94"/>
        </w:rPr>
        <w:t xml:space="preserve">Australian </w:t>
      </w:r>
      <w:r w:rsidRPr="00B306D9">
        <w:rPr>
          <w:rFonts w:ascii="Arial" w:eastAsia="Arial" w:hAnsi="Arial" w:cs="Arial"/>
          <w:color w:val="231F20"/>
          <w:spacing w:val="2"/>
          <w:w w:val="96"/>
        </w:rPr>
        <w:t>Gove</w:t>
      </w:r>
      <w:r w:rsidRPr="00B306D9">
        <w:rPr>
          <w:rFonts w:ascii="Arial" w:eastAsia="Arial" w:hAnsi="Arial" w:cs="Arial"/>
          <w:color w:val="231F20"/>
          <w:spacing w:val="5"/>
          <w:w w:val="96"/>
        </w:rPr>
        <w:t>r</w:t>
      </w:r>
      <w:r w:rsidRPr="00B306D9">
        <w:rPr>
          <w:rFonts w:ascii="Arial" w:eastAsia="Arial" w:hAnsi="Arial" w:cs="Arial"/>
          <w:color w:val="231F20"/>
          <w:spacing w:val="2"/>
          <w:w w:val="96"/>
        </w:rPr>
        <w:t>nmen</w:t>
      </w:r>
      <w:r w:rsidRPr="00B306D9">
        <w:rPr>
          <w:rFonts w:ascii="Arial" w:eastAsia="Arial" w:hAnsi="Arial" w:cs="Arial"/>
          <w:color w:val="231F20"/>
          <w:w w:val="96"/>
        </w:rPr>
        <w:t>t</w:t>
      </w:r>
      <w:r w:rsidRPr="00B306D9">
        <w:rPr>
          <w:rFonts w:ascii="Arial" w:eastAsia="Arial" w:hAnsi="Arial" w:cs="Arial"/>
          <w:color w:val="231F20"/>
          <w:spacing w:val="7"/>
          <w:w w:val="96"/>
        </w:rPr>
        <w:t xml:space="preserve">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ogram</w:t>
      </w:r>
      <w:r w:rsidRPr="00B306D9">
        <w:rPr>
          <w:rFonts w:ascii="Arial" w:eastAsia="Arial" w:hAnsi="Arial" w:cs="Arial"/>
          <w:color w:val="231F20"/>
        </w:rPr>
        <w:t>s</w:t>
      </w:r>
      <w:r w:rsidRPr="00B306D9">
        <w:rPr>
          <w:rFonts w:ascii="Arial" w:eastAsia="Arial" w:hAnsi="Arial" w:cs="Arial"/>
          <w:color w:val="231F20"/>
          <w:spacing w:val="-1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w w:val="95"/>
        </w:rPr>
        <w:t>services</w:t>
      </w:r>
      <w:r w:rsidRPr="00B306D9">
        <w:rPr>
          <w:rFonts w:ascii="Arial" w:eastAsia="Arial" w:hAnsi="Arial" w:cs="Arial"/>
          <w:color w:val="231F20"/>
          <w:w w:val="95"/>
        </w:rPr>
        <w:t>,</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th</w:t>
      </w:r>
      <w:r w:rsidRPr="00B306D9">
        <w:rPr>
          <w:rFonts w:ascii="Arial" w:eastAsia="Arial" w:hAnsi="Arial" w:cs="Arial"/>
          <w:color w:val="231F20"/>
        </w:rPr>
        <w:t>e</w:t>
      </w:r>
      <w:r w:rsidRPr="00B306D9">
        <w:rPr>
          <w:rFonts w:ascii="Arial" w:eastAsia="Arial" w:hAnsi="Arial" w:cs="Arial"/>
          <w:color w:val="231F20"/>
          <w:spacing w:val="-4"/>
        </w:rPr>
        <w:t xml:space="preserve"> </w:t>
      </w:r>
      <w:r w:rsidRPr="00B306D9">
        <w:rPr>
          <w:rFonts w:ascii="Arial" w:eastAsia="Arial" w:hAnsi="Arial" w:cs="Arial"/>
          <w:color w:val="231F20"/>
          <w:spacing w:val="2"/>
        </w:rPr>
        <w:t>mo</w:t>
      </w:r>
      <w:r w:rsidRPr="00B306D9">
        <w:rPr>
          <w:rFonts w:ascii="Arial" w:eastAsia="Arial" w:hAnsi="Arial" w:cs="Arial"/>
          <w:color w:val="231F20"/>
          <w:spacing w:val="-2"/>
        </w:rPr>
        <w:t>r</w:t>
      </w:r>
      <w:r w:rsidRPr="00B306D9">
        <w:rPr>
          <w:rFonts w:ascii="Arial" w:eastAsia="Arial" w:hAnsi="Arial" w:cs="Arial"/>
          <w:color w:val="231F20"/>
        </w:rPr>
        <w:t xml:space="preserve">e </w:t>
      </w:r>
      <w:r w:rsidRPr="00B306D9">
        <w:rPr>
          <w:rFonts w:ascii="Arial" w:eastAsia="Arial" w:hAnsi="Arial" w:cs="Arial"/>
          <w:color w:val="231F20"/>
          <w:spacing w:val="2"/>
          <w:w w:val="95"/>
        </w:rPr>
        <w:t>cohesiv</w:t>
      </w:r>
      <w:r w:rsidRPr="00B306D9">
        <w:rPr>
          <w:rFonts w:ascii="Arial" w:eastAsia="Arial" w:hAnsi="Arial" w:cs="Arial"/>
          <w:color w:val="231F20"/>
          <w:w w:val="95"/>
        </w:rPr>
        <w:t>e</w:t>
      </w:r>
      <w:r w:rsidRPr="00B306D9">
        <w:rPr>
          <w:rFonts w:ascii="Arial" w:eastAsia="Arial" w:hAnsi="Arial" w:cs="Arial"/>
          <w:color w:val="231F20"/>
          <w:spacing w:val="7"/>
          <w:w w:val="95"/>
        </w:rPr>
        <w:t xml:space="preserve"> </w:t>
      </w:r>
      <w:r w:rsidRPr="00B306D9">
        <w:rPr>
          <w:rFonts w:ascii="Arial" w:eastAsia="Arial" w:hAnsi="Arial" w:cs="Arial"/>
          <w:color w:val="231F20"/>
          <w:spacing w:val="2"/>
        </w:rPr>
        <w:t>an</w:t>
      </w:r>
      <w:r w:rsidRPr="00B306D9">
        <w:rPr>
          <w:rFonts w:ascii="Arial" w:eastAsia="Arial" w:hAnsi="Arial" w:cs="Arial"/>
          <w:color w:val="231F20"/>
        </w:rPr>
        <w:t>d</w:t>
      </w:r>
      <w:r w:rsidRPr="00B306D9">
        <w:rPr>
          <w:rFonts w:ascii="Arial" w:eastAsia="Arial" w:hAnsi="Arial" w:cs="Arial"/>
          <w:color w:val="231F20"/>
          <w:spacing w:val="-6"/>
        </w:rPr>
        <w:t xml:space="preserve"> </w:t>
      </w:r>
      <w:r w:rsidRPr="00B306D9">
        <w:rPr>
          <w:rFonts w:ascii="Arial" w:eastAsia="Arial" w:hAnsi="Arial" w:cs="Arial"/>
          <w:color w:val="231F20"/>
          <w:spacing w:val="2"/>
        </w:rPr>
        <w:t>p</w:t>
      </w:r>
      <w:r w:rsidRPr="00B306D9">
        <w:rPr>
          <w:rFonts w:ascii="Arial" w:eastAsia="Arial" w:hAnsi="Arial" w:cs="Arial"/>
          <w:color w:val="231F20"/>
          <w:spacing w:val="-2"/>
        </w:rPr>
        <w:t>r</w:t>
      </w:r>
      <w:r w:rsidRPr="00B306D9">
        <w:rPr>
          <w:rFonts w:ascii="Arial" w:eastAsia="Arial" w:hAnsi="Arial" w:cs="Arial"/>
          <w:color w:val="231F20"/>
          <w:spacing w:val="2"/>
        </w:rPr>
        <w:t>oductiv</w:t>
      </w:r>
      <w:r w:rsidRPr="00B306D9">
        <w:rPr>
          <w:rFonts w:ascii="Arial" w:eastAsia="Arial" w:hAnsi="Arial" w:cs="Arial"/>
          <w:color w:val="231F20"/>
        </w:rPr>
        <w:t>e</w:t>
      </w:r>
      <w:r w:rsidRPr="00B306D9">
        <w:rPr>
          <w:rFonts w:ascii="Arial" w:eastAsia="Arial" w:hAnsi="Arial" w:cs="Arial"/>
          <w:color w:val="231F20"/>
          <w:spacing w:val="-17"/>
        </w:rPr>
        <w:t xml:space="preserve"> </w:t>
      </w:r>
      <w:r w:rsidRPr="00B306D9">
        <w:rPr>
          <w:rFonts w:ascii="Arial" w:eastAsia="Arial" w:hAnsi="Arial" w:cs="Arial"/>
          <w:color w:val="231F20"/>
          <w:spacing w:val="2"/>
        </w:rPr>
        <w:t>w</w:t>
      </w:r>
      <w:r w:rsidRPr="00B306D9">
        <w:rPr>
          <w:rFonts w:ascii="Arial" w:eastAsia="Arial" w:hAnsi="Arial" w:cs="Arial"/>
          <w:color w:val="231F20"/>
        </w:rPr>
        <w:t>e</w:t>
      </w:r>
      <w:r w:rsidRPr="00B306D9">
        <w:rPr>
          <w:rFonts w:ascii="Arial" w:eastAsia="Arial" w:hAnsi="Arial" w:cs="Arial"/>
          <w:color w:val="231F20"/>
          <w:spacing w:val="-1"/>
        </w:rPr>
        <w:t xml:space="preserve"> </w:t>
      </w:r>
      <w:r w:rsidRPr="00B306D9">
        <w:rPr>
          <w:rFonts w:ascii="Arial" w:eastAsia="Arial" w:hAnsi="Arial" w:cs="Arial"/>
          <w:color w:val="231F20"/>
          <w:spacing w:val="2"/>
        </w:rPr>
        <w:t>become.</w:t>
      </w:r>
    </w:p>
    <w:p w:rsidR="004B7380" w:rsidRDefault="004B7380" w:rsidP="00AC4C4B">
      <w:r>
        <w:br w:type="page"/>
      </w:r>
    </w:p>
    <w:p w:rsidR="004A320B" w:rsidRPr="00E106F0" w:rsidRDefault="004A320B" w:rsidP="00E527CD">
      <w:pPr>
        <w:pStyle w:val="Heading3"/>
        <w:spacing w:before="0" w:after="240"/>
      </w:pPr>
      <w:r w:rsidRPr="00E106F0">
        <w:lastRenderedPageBreak/>
        <w:t>LANGUAGE SERVICES</w:t>
      </w:r>
    </w:p>
    <w:p w:rsidR="004A320B" w:rsidRPr="004A320B" w:rsidRDefault="004A320B" w:rsidP="00AC4C4B">
      <w:pPr>
        <w:rPr>
          <w:rFonts w:ascii="Arial" w:eastAsia="Univers-Condensed" w:hAnsi="Arial" w:cs="Arial"/>
        </w:rPr>
      </w:pPr>
      <w:r w:rsidRPr="004A320B">
        <w:rPr>
          <w:rFonts w:ascii="Arial" w:eastAsia="Univers-Condensed" w:hAnsi="Arial" w:cs="Arial"/>
        </w:rPr>
        <w:t>For the purposes of this document, ‘language services’ are defined as the measures taken to assist people who have limited ability to communicate in English. Language services may include:</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provision  of credentialed interpreters face-to- face or via telephone or video conference</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translation  of documents from English into community languages and vice versa, plain English or use of story boards</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employment  of, and access to, accredited multilingual staff</w:t>
      </w:r>
    </w:p>
    <w:p w:rsidR="004A320B" w:rsidRPr="00AC4C4B" w:rsidRDefault="004A320B" w:rsidP="00AC4C4B">
      <w:pPr>
        <w:pStyle w:val="ListParagraph"/>
        <w:numPr>
          <w:ilvl w:val="0"/>
          <w:numId w:val="12"/>
        </w:numPr>
        <w:spacing w:after="100" w:afterAutospacing="1"/>
        <w:rPr>
          <w:rFonts w:ascii="Arial" w:hAnsi="Arial" w:cs="Arial"/>
        </w:rPr>
      </w:pPr>
      <w:proofErr w:type="gramStart"/>
      <w:r w:rsidRPr="00AC4C4B">
        <w:rPr>
          <w:rFonts w:ascii="Arial" w:hAnsi="Arial" w:cs="Arial"/>
        </w:rPr>
        <w:t>use</w:t>
      </w:r>
      <w:proofErr w:type="gramEnd"/>
      <w:r w:rsidRPr="00AC4C4B">
        <w:rPr>
          <w:rFonts w:ascii="Arial" w:hAnsi="Arial" w:cs="Arial"/>
        </w:rPr>
        <w:t xml:space="preserve"> of multilingual information and educational material.</w:t>
      </w:r>
    </w:p>
    <w:p w:rsidR="004A320B" w:rsidRPr="00E106F0" w:rsidRDefault="004A320B" w:rsidP="00E527CD">
      <w:pPr>
        <w:pStyle w:val="Heading3"/>
        <w:spacing w:before="0" w:after="240"/>
      </w:pPr>
      <w:r w:rsidRPr="00E106F0">
        <w:t>OBJECTIVES</w:t>
      </w:r>
    </w:p>
    <w:p w:rsidR="004A320B" w:rsidRPr="004A320B" w:rsidRDefault="004A320B" w:rsidP="00AC4C4B">
      <w:pPr>
        <w:ind w:right="658"/>
        <w:rPr>
          <w:rFonts w:ascii="Arial" w:eastAsia="Arial" w:hAnsi="Arial" w:cs="Arial"/>
        </w:rPr>
      </w:pPr>
      <w:r w:rsidRPr="004A320B">
        <w:rPr>
          <w:rFonts w:ascii="Arial" w:eastAsia="Arial" w:hAnsi="Arial" w:cs="Arial"/>
          <w:color w:val="231F20"/>
          <w:spacing w:val="2"/>
        </w:rPr>
        <w:t>Th</w:t>
      </w:r>
      <w:r w:rsidRPr="004A320B">
        <w:rPr>
          <w:rFonts w:ascii="Arial" w:eastAsia="Arial" w:hAnsi="Arial" w:cs="Arial"/>
          <w:color w:val="231F20"/>
        </w:rPr>
        <w:t>e</w:t>
      </w:r>
      <w:r w:rsidRPr="004A320B">
        <w:rPr>
          <w:rFonts w:ascii="Arial" w:eastAsia="Arial" w:hAnsi="Arial" w:cs="Arial"/>
          <w:color w:val="231F20"/>
          <w:spacing w:val="-19"/>
        </w:rPr>
        <w:t xml:space="preserve"> </w:t>
      </w:r>
      <w:r w:rsidRPr="004A320B">
        <w:rPr>
          <w:rFonts w:ascii="Arial" w:eastAsia="Arial" w:hAnsi="Arial" w:cs="Arial"/>
          <w:color w:val="231F20"/>
          <w:spacing w:val="2"/>
          <w:w w:val="96"/>
        </w:rPr>
        <w:t>objective</w:t>
      </w:r>
      <w:r w:rsidRPr="004A320B">
        <w:rPr>
          <w:rFonts w:ascii="Arial" w:eastAsia="Arial" w:hAnsi="Arial" w:cs="Arial"/>
          <w:color w:val="231F20"/>
          <w:w w:val="96"/>
        </w:rPr>
        <w:t>s</w:t>
      </w:r>
      <w:r w:rsidRPr="004A320B">
        <w:rPr>
          <w:rFonts w:ascii="Arial" w:eastAsia="Arial" w:hAnsi="Arial" w:cs="Arial"/>
          <w:color w:val="231F20"/>
          <w:spacing w:val="7"/>
          <w:w w:val="96"/>
        </w:rPr>
        <w:t xml:space="preserve"> </w:t>
      </w:r>
      <w:r w:rsidRPr="004A320B">
        <w:rPr>
          <w:rFonts w:ascii="Arial" w:eastAsia="Arial" w:hAnsi="Arial" w:cs="Arial"/>
          <w:color w:val="231F20"/>
          <w:spacing w:val="2"/>
        </w:rPr>
        <w:t>o</w:t>
      </w:r>
      <w:r w:rsidRPr="004A320B">
        <w:rPr>
          <w:rFonts w:ascii="Arial" w:eastAsia="Arial" w:hAnsi="Arial" w:cs="Arial"/>
          <w:color w:val="231F20"/>
        </w:rPr>
        <w:t>f</w:t>
      </w:r>
      <w:r w:rsidRPr="004A320B">
        <w:rPr>
          <w:rFonts w:ascii="Arial" w:eastAsia="Arial" w:hAnsi="Arial" w:cs="Arial"/>
          <w:color w:val="231F20"/>
          <w:spacing w:val="-1"/>
        </w:rPr>
        <w:t xml:space="preserve"> </w:t>
      </w:r>
      <w:r w:rsidRPr="004A320B">
        <w:rPr>
          <w:rFonts w:ascii="Arial" w:eastAsia="Arial" w:hAnsi="Arial" w:cs="Arial"/>
          <w:color w:val="231F20"/>
          <w:spacing w:val="2"/>
        </w:rPr>
        <w:t>th</w:t>
      </w:r>
      <w:r w:rsidRPr="004A320B">
        <w:rPr>
          <w:rFonts w:ascii="Arial" w:eastAsia="Arial" w:hAnsi="Arial" w:cs="Arial"/>
          <w:color w:val="231F20"/>
        </w:rPr>
        <w:t>e</w:t>
      </w:r>
      <w:r w:rsidRPr="004A320B">
        <w:rPr>
          <w:rFonts w:ascii="Arial" w:eastAsia="Arial" w:hAnsi="Arial" w:cs="Arial"/>
          <w:color w:val="231F20"/>
          <w:spacing w:val="-4"/>
        </w:rPr>
        <w:t xml:space="preserve"> </w:t>
      </w:r>
      <w:r w:rsidRPr="004A320B">
        <w:rPr>
          <w:rFonts w:ascii="Arial" w:eastAsia="Arial" w:hAnsi="Arial" w:cs="Arial"/>
          <w:i/>
          <w:color w:val="231F20"/>
          <w:spacing w:val="2"/>
          <w:w w:val="96"/>
        </w:rPr>
        <w:t>Multicultura</w:t>
      </w:r>
      <w:r w:rsidRPr="004A320B">
        <w:rPr>
          <w:rFonts w:ascii="Arial" w:eastAsia="Arial" w:hAnsi="Arial" w:cs="Arial"/>
          <w:i/>
          <w:color w:val="231F20"/>
          <w:w w:val="96"/>
        </w:rPr>
        <w:t>l</w:t>
      </w:r>
      <w:r w:rsidRPr="004A320B">
        <w:rPr>
          <w:rFonts w:ascii="Arial" w:eastAsia="Arial" w:hAnsi="Arial" w:cs="Arial"/>
          <w:i/>
          <w:color w:val="231F20"/>
          <w:spacing w:val="7"/>
          <w:w w:val="96"/>
        </w:rPr>
        <w:t xml:space="preserve"> </w:t>
      </w:r>
      <w:r w:rsidRPr="004A320B">
        <w:rPr>
          <w:rFonts w:ascii="Arial" w:eastAsia="Arial" w:hAnsi="Arial" w:cs="Arial"/>
          <w:i/>
          <w:color w:val="231F20"/>
          <w:spacing w:val="2"/>
        </w:rPr>
        <w:t xml:space="preserve">language </w:t>
      </w:r>
      <w:r w:rsidRPr="004A320B">
        <w:rPr>
          <w:rFonts w:ascii="Arial" w:eastAsia="Arial" w:hAnsi="Arial" w:cs="Arial"/>
          <w:i/>
          <w:color w:val="231F20"/>
          <w:spacing w:val="2"/>
          <w:w w:val="94"/>
        </w:rPr>
        <w:t>se</w:t>
      </w:r>
      <w:r w:rsidRPr="004A320B">
        <w:rPr>
          <w:rFonts w:ascii="Arial" w:eastAsia="Arial" w:hAnsi="Arial" w:cs="Arial"/>
          <w:i/>
          <w:color w:val="231F20"/>
          <w:spacing w:val="5"/>
          <w:w w:val="94"/>
        </w:rPr>
        <w:t>r</w:t>
      </w:r>
      <w:r w:rsidRPr="004A320B">
        <w:rPr>
          <w:rFonts w:ascii="Arial" w:eastAsia="Arial" w:hAnsi="Arial" w:cs="Arial"/>
          <w:i/>
          <w:color w:val="231F20"/>
          <w:spacing w:val="2"/>
          <w:w w:val="94"/>
        </w:rPr>
        <w:t>vice</w:t>
      </w:r>
      <w:r w:rsidRPr="004A320B">
        <w:rPr>
          <w:rFonts w:ascii="Arial" w:eastAsia="Arial" w:hAnsi="Arial" w:cs="Arial"/>
          <w:i/>
          <w:color w:val="231F20"/>
          <w:w w:val="94"/>
        </w:rPr>
        <w:t>s</w:t>
      </w:r>
      <w:r w:rsidRPr="004A320B">
        <w:rPr>
          <w:rFonts w:ascii="Arial" w:eastAsia="Arial" w:hAnsi="Arial" w:cs="Arial"/>
          <w:i/>
          <w:color w:val="231F20"/>
          <w:spacing w:val="12"/>
          <w:w w:val="94"/>
        </w:rPr>
        <w:t xml:space="preserve"> </w:t>
      </w:r>
      <w:r w:rsidRPr="004A320B">
        <w:rPr>
          <w:rFonts w:ascii="Arial" w:eastAsia="Arial" w:hAnsi="Arial" w:cs="Arial"/>
          <w:i/>
          <w:color w:val="231F20"/>
          <w:spacing w:val="2"/>
          <w:w w:val="94"/>
        </w:rPr>
        <w:t>guideline</w:t>
      </w:r>
      <w:r w:rsidRPr="004A320B">
        <w:rPr>
          <w:rFonts w:ascii="Arial" w:eastAsia="Arial" w:hAnsi="Arial" w:cs="Arial"/>
          <w:i/>
          <w:color w:val="231F20"/>
          <w:w w:val="94"/>
        </w:rPr>
        <w:t>s</w:t>
      </w:r>
      <w:r w:rsidRPr="004A320B">
        <w:rPr>
          <w:rFonts w:ascii="Arial" w:eastAsia="Arial" w:hAnsi="Arial" w:cs="Arial"/>
          <w:i/>
          <w:color w:val="231F20"/>
          <w:spacing w:val="17"/>
          <w:w w:val="94"/>
        </w:rPr>
        <w:t xml:space="preserve"> </w:t>
      </w:r>
      <w:r w:rsidRPr="004A320B">
        <w:rPr>
          <w:rFonts w:ascii="Arial" w:eastAsia="Arial" w:hAnsi="Arial" w:cs="Arial"/>
          <w:i/>
          <w:color w:val="231F20"/>
          <w:spacing w:val="2"/>
        </w:rPr>
        <w:t>fo</w:t>
      </w:r>
      <w:r w:rsidRPr="004A320B">
        <w:rPr>
          <w:rFonts w:ascii="Arial" w:eastAsia="Arial" w:hAnsi="Arial" w:cs="Arial"/>
          <w:i/>
          <w:color w:val="231F20"/>
        </w:rPr>
        <w:t>r</w:t>
      </w:r>
      <w:r w:rsidRPr="004A320B">
        <w:rPr>
          <w:rFonts w:ascii="Arial" w:eastAsia="Arial" w:hAnsi="Arial" w:cs="Arial"/>
          <w:i/>
          <w:color w:val="231F20"/>
          <w:spacing w:val="-5"/>
        </w:rPr>
        <w:t xml:space="preserve"> </w:t>
      </w:r>
      <w:r w:rsidRPr="004A320B">
        <w:rPr>
          <w:rFonts w:ascii="Arial" w:eastAsia="Arial" w:hAnsi="Arial" w:cs="Arial"/>
          <w:i/>
          <w:color w:val="231F20"/>
          <w:spacing w:val="2"/>
          <w:w w:val="94"/>
        </w:rPr>
        <w:t>Australia</w:t>
      </w:r>
      <w:r w:rsidRPr="004A320B">
        <w:rPr>
          <w:rFonts w:ascii="Arial" w:eastAsia="Arial" w:hAnsi="Arial" w:cs="Arial"/>
          <w:i/>
          <w:color w:val="231F20"/>
          <w:w w:val="94"/>
        </w:rPr>
        <w:t>n</w:t>
      </w:r>
      <w:r w:rsidRPr="004A320B">
        <w:rPr>
          <w:rFonts w:ascii="Arial" w:eastAsia="Arial" w:hAnsi="Arial" w:cs="Arial"/>
          <w:i/>
          <w:color w:val="231F20"/>
          <w:spacing w:val="8"/>
          <w:w w:val="94"/>
        </w:rPr>
        <w:t xml:space="preserve"> </w:t>
      </w:r>
      <w:r w:rsidRPr="004A320B">
        <w:rPr>
          <w:rFonts w:ascii="Arial" w:eastAsia="Arial" w:hAnsi="Arial" w:cs="Arial"/>
          <w:i/>
          <w:color w:val="231F20"/>
          <w:spacing w:val="2"/>
        </w:rPr>
        <w:t xml:space="preserve">Government </w:t>
      </w:r>
      <w:r w:rsidRPr="004A320B">
        <w:rPr>
          <w:rFonts w:ascii="Arial" w:eastAsia="Arial" w:hAnsi="Arial" w:cs="Arial"/>
          <w:i/>
          <w:color w:val="231F20"/>
          <w:spacing w:val="2"/>
          <w:w w:val="95"/>
        </w:rPr>
        <w:t>agencie</w:t>
      </w:r>
      <w:r w:rsidRPr="004A320B">
        <w:rPr>
          <w:rFonts w:ascii="Arial" w:eastAsia="Arial" w:hAnsi="Arial" w:cs="Arial"/>
          <w:i/>
          <w:color w:val="231F20"/>
          <w:w w:val="95"/>
        </w:rPr>
        <w:t>s</w:t>
      </w:r>
      <w:r w:rsidRPr="004A320B">
        <w:rPr>
          <w:rFonts w:ascii="Arial" w:eastAsia="Arial" w:hAnsi="Arial" w:cs="Arial"/>
          <w:i/>
          <w:color w:val="231F20"/>
          <w:spacing w:val="7"/>
          <w:w w:val="95"/>
        </w:rPr>
        <w:t xml:space="preserve"> </w:t>
      </w:r>
      <w:r w:rsidRPr="004A320B">
        <w:rPr>
          <w:rFonts w:ascii="Arial" w:eastAsia="Arial" w:hAnsi="Arial" w:cs="Arial"/>
          <w:color w:val="231F20"/>
          <w:spacing w:val="2"/>
        </w:rPr>
        <w:t>a</w:t>
      </w:r>
      <w:r w:rsidRPr="004A320B">
        <w:rPr>
          <w:rFonts w:ascii="Arial" w:eastAsia="Arial" w:hAnsi="Arial" w:cs="Arial"/>
          <w:color w:val="231F20"/>
          <w:spacing w:val="-2"/>
        </w:rPr>
        <w:t>r</w:t>
      </w:r>
      <w:r w:rsidRPr="004A320B">
        <w:rPr>
          <w:rFonts w:ascii="Arial" w:eastAsia="Arial" w:hAnsi="Arial" w:cs="Arial"/>
          <w:color w:val="231F20"/>
        </w:rPr>
        <w:t>e</w:t>
      </w:r>
      <w:r w:rsidRPr="004A320B">
        <w:rPr>
          <w:rFonts w:ascii="Arial" w:eastAsia="Arial" w:hAnsi="Arial" w:cs="Arial"/>
          <w:color w:val="231F20"/>
          <w:spacing w:val="-15"/>
        </w:rPr>
        <w:t xml:space="preserve"> </w:t>
      </w:r>
      <w:r w:rsidRPr="004A320B">
        <w:rPr>
          <w:rFonts w:ascii="Arial" w:eastAsia="Arial" w:hAnsi="Arial" w:cs="Arial"/>
          <w:color w:val="231F20"/>
          <w:spacing w:val="2"/>
          <w:w w:val="101"/>
        </w:rPr>
        <w:t>to:</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provide a practical framework for Australian Government agencies on all forms of communication in languages other than English</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highlight  best practice in language service delivery that reflects Australian Government access and equity obligations</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improve the scope for Australian Government agencies to develop their own targeted and achievable Agency Multicultural Plans, that support their core business and reflect their engagement with Australia’s multicultural communities, including through the use of domestic interpreting and translating services</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assist Australian Government agencies to meet their Multicultural Access and Equity obligations</w:t>
      </w:r>
    </w:p>
    <w:p w:rsidR="004A320B" w:rsidRPr="00AC4C4B" w:rsidRDefault="004A320B" w:rsidP="00AC4C4B">
      <w:pPr>
        <w:pStyle w:val="ListParagraph"/>
        <w:numPr>
          <w:ilvl w:val="0"/>
          <w:numId w:val="12"/>
        </w:numPr>
        <w:spacing w:after="100" w:afterAutospacing="1"/>
        <w:rPr>
          <w:rFonts w:ascii="Arial" w:hAnsi="Arial" w:cs="Arial"/>
        </w:rPr>
      </w:pPr>
      <w:proofErr w:type="gramStart"/>
      <w:r w:rsidRPr="00AC4C4B">
        <w:rPr>
          <w:rFonts w:ascii="Arial" w:hAnsi="Arial" w:cs="Arial"/>
        </w:rPr>
        <w:t>increase</w:t>
      </w:r>
      <w:proofErr w:type="gramEnd"/>
      <w:r w:rsidRPr="00AC4C4B">
        <w:rPr>
          <w:rFonts w:ascii="Arial" w:hAnsi="Arial" w:cs="Arial"/>
        </w:rPr>
        <w:t xml:space="preserve"> the collaboration and coordination across Australian Government agencies to develop joint strategies and solutions in providing effective language services.</w:t>
      </w:r>
    </w:p>
    <w:p w:rsidR="004A320B" w:rsidRPr="004A320B" w:rsidRDefault="004A320B" w:rsidP="00E527CD">
      <w:pPr>
        <w:pStyle w:val="Heading3"/>
        <w:spacing w:before="0" w:after="240"/>
      </w:pPr>
      <w:r w:rsidRPr="004A320B">
        <w:t>BROADER POLICY AND REPORTING FRAMEWORK</w:t>
      </w:r>
    </w:p>
    <w:p w:rsidR="004A320B" w:rsidRPr="004A320B" w:rsidRDefault="004A320B" w:rsidP="00AC4C4B">
      <w:pPr>
        <w:pStyle w:val="Heading3"/>
        <w:spacing w:before="120" w:after="240"/>
        <w:rPr>
          <w:b w:val="0"/>
          <w:sz w:val="22"/>
        </w:rPr>
      </w:pPr>
      <w:r w:rsidRPr="004A320B">
        <w:rPr>
          <w:b w:val="0"/>
          <w:sz w:val="22"/>
        </w:rPr>
        <w:t>The provision of language services by Australian Government agencies can be a vital means of community engagement. While some Australian Government agencies liaise on a daily basis with people whose English language proficiency is limited, other agencies may do so less frequently.</w:t>
      </w:r>
    </w:p>
    <w:p w:rsidR="004A320B" w:rsidRPr="004A320B" w:rsidRDefault="004A320B" w:rsidP="00AC4C4B">
      <w:pPr>
        <w:pStyle w:val="Heading3"/>
        <w:spacing w:before="120" w:after="120"/>
        <w:rPr>
          <w:b w:val="0"/>
          <w:sz w:val="22"/>
        </w:rPr>
      </w:pPr>
      <w:r w:rsidRPr="004A320B">
        <w:rPr>
          <w:b w:val="0"/>
          <w:sz w:val="22"/>
        </w:rPr>
        <w:t>Regardless of an agency’s level of interaction with people who have limited English language proficiency, it is important that agencies are aware of:</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the communication needs of people whose English language proficiency is limited</w:t>
      </w:r>
    </w:p>
    <w:p w:rsidR="004A320B" w:rsidRPr="00AC4C4B" w:rsidRDefault="004A320B" w:rsidP="00AC4C4B">
      <w:pPr>
        <w:pStyle w:val="ListParagraph"/>
        <w:numPr>
          <w:ilvl w:val="0"/>
          <w:numId w:val="12"/>
        </w:numPr>
        <w:spacing w:after="100" w:afterAutospacing="1"/>
        <w:rPr>
          <w:rFonts w:ascii="Arial" w:hAnsi="Arial" w:cs="Arial"/>
        </w:rPr>
      </w:pPr>
      <w:r w:rsidRPr="00AC4C4B">
        <w:rPr>
          <w:rFonts w:ascii="Arial" w:hAnsi="Arial" w:cs="Arial"/>
        </w:rPr>
        <w:t>the role language services play in assisting with Multicultural Access and Equity obligations</w:t>
      </w:r>
    </w:p>
    <w:p w:rsidR="00AC4C4B" w:rsidRDefault="004A320B" w:rsidP="00102AFF">
      <w:pPr>
        <w:pStyle w:val="ListParagraph"/>
        <w:numPr>
          <w:ilvl w:val="0"/>
          <w:numId w:val="12"/>
        </w:numPr>
        <w:spacing w:after="100" w:afterAutospacing="1"/>
        <w:ind w:right="-330"/>
        <w:rPr>
          <w:rFonts w:ascii="Arial" w:hAnsi="Arial" w:cs="Arial"/>
        </w:rPr>
      </w:pPr>
      <w:proofErr w:type="gramStart"/>
      <w:r w:rsidRPr="00AC4C4B">
        <w:rPr>
          <w:rFonts w:ascii="Arial" w:hAnsi="Arial" w:cs="Arial"/>
        </w:rPr>
        <w:t>the</w:t>
      </w:r>
      <w:proofErr w:type="gramEnd"/>
      <w:r w:rsidRPr="00AC4C4B">
        <w:rPr>
          <w:rFonts w:ascii="Arial" w:hAnsi="Arial" w:cs="Arial"/>
        </w:rPr>
        <w:t xml:space="preserve"> legislative obligations, policies and reporting mechanisms that frame responsibility for the provision of accessible and equitable programs, policies and services.</w:t>
      </w:r>
    </w:p>
    <w:p w:rsidR="004A320B" w:rsidRPr="00AC4C4B" w:rsidRDefault="004A320B" w:rsidP="00AC4C4B">
      <w:pPr>
        <w:pStyle w:val="Heading3"/>
        <w:spacing w:before="120" w:after="240"/>
        <w:rPr>
          <w:b w:val="0"/>
          <w:sz w:val="22"/>
        </w:rPr>
      </w:pPr>
      <w:r w:rsidRPr="00AC4C4B">
        <w:rPr>
          <w:b w:val="0"/>
          <w:sz w:val="22"/>
        </w:rPr>
        <w:lastRenderedPageBreak/>
        <w:t>The main elements of the legislative and policy frameworks that support these Guidelines are provided below. Please note that this list is not exhaustive and agencies should research further when developing their own policies, guidelines, procedures or plans; for example, to identify any agency specific legislative requirements.</w:t>
      </w:r>
    </w:p>
    <w:p w:rsidR="004A320B" w:rsidRPr="00104E99" w:rsidRDefault="00104E99" w:rsidP="00AC4C4B">
      <w:pPr>
        <w:pStyle w:val="Heading4"/>
        <w:rPr>
          <w:i w:val="0"/>
        </w:rPr>
      </w:pPr>
      <w:r w:rsidRPr="00104E99">
        <w:rPr>
          <w:i w:val="0"/>
        </w:rPr>
        <w:t>AUSTRALIA’S MULTICULTURAL POLICY THE PEOPLE OF AUSTRALIA</w:t>
      </w:r>
    </w:p>
    <w:p w:rsidR="004A320B" w:rsidRPr="004A320B" w:rsidRDefault="004A320B" w:rsidP="00AC4C4B">
      <w:pPr>
        <w:pStyle w:val="Heading3"/>
        <w:spacing w:before="120" w:after="240"/>
        <w:rPr>
          <w:b w:val="0"/>
          <w:sz w:val="22"/>
        </w:rPr>
      </w:pPr>
      <w:r w:rsidRPr="004A320B">
        <w:rPr>
          <w:b w:val="0"/>
          <w:sz w:val="22"/>
        </w:rPr>
        <w:t>The Australian Multicultural Policy supports initiatives to strengthen accessible and equitable service delivery. One of Australia’s Multicultural Policy principles states (Australia’s Multicultural Policy:</w:t>
      </w:r>
    </w:p>
    <w:p w:rsidR="004A320B" w:rsidRPr="004A320B" w:rsidRDefault="004A320B" w:rsidP="00AC4C4B">
      <w:pPr>
        <w:pStyle w:val="Heading3"/>
        <w:spacing w:before="120" w:after="120"/>
        <w:rPr>
          <w:b w:val="0"/>
          <w:sz w:val="22"/>
        </w:rPr>
      </w:pPr>
      <w:r w:rsidRPr="004A320B">
        <w:rPr>
          <w:b w:val="0"/>
          <w:i/>
          <w:sz w:val="22"/>
        </w:rPr>
        <w:t>The People of Australia</w:t>
      </w:r>
      <w:r w:rsidRPr="004A320B">
        <w:rPr>
          <w:b w:val="0"/>
          <w:sz w:val="22"/>
        </w:rPr>
        <w:t>, 2011, p.5):</w:t>
      </w:r>
    </w:p>
    <w:p w:rsidR="004A320B" w:rsidRPr="004A320B" w:rsidRDefault="004A320B" w:rsidP="00AC4C4B">
      <w:pPr>
        <w:pStyle w:val="Heading3"/>
        <w:spacing w:before="120" w:after="120"/>
        <w:rPr>
          <w:b w:val="0"/>
          <w:sz w:val="22"/>
        </w:rPr>
      </w:pPr>
      <w:r w:rsidRPr="004A320B">
        <w:rPr>
          <w:b w:val="0"/>
          <w:i/>
          <w:sz w:val="22"/>
        </w:rPr>
        <w:t>The Australian Government is committed to a just, inclusive and socially cohesive society where everyone can participate in the opportunities that Australia offers and</w:t>
      </w:r>
      <w:r>
        <w:rPr>
          <w:b w:val="0"/>
          <w:i/>
          <w:sz w:val="22"/>
        </w:rPr>
        <w:t xml:space="preserve"> </w:t>
      </w:r>
      <w:r w:rsidRPr="004A320B">
        <w:rPr>
          <w:b w:val="0"/>
          <w:i/>
          <w:sz w:val="22"/>
        </w:rPr>
        <w:t>where government services are responsive to the needs of Australians from culturally and linguistically diverse backgrounds.</w:t>
      </w:r>
    </w:p>
    <w:p w:rsidR="004A320B" w:rsidRPr="004A320B" w:rsidRDefault="004A320B" w:rsidP="00AC4C4B">
      <w:pPr>
        <w:pStyle w:val="Heading3"/>
        <w:spacing w:before="120" w:after="120"/>
        <w:rPr>
          <w:b w:val="0"/>
          <w:sz w:val="22"/>
        </w:rPr>
      </w:pPr>
      <w:r w:rsidRPr="004A320B">
        <w:rPr>
          <w:b w:val="0"/>
          <w:sz w:val="22"/>
        </w:rPr>
        <w:t>Australia’s Multicultural Policy acknowledges that Australian Government programs and services must be responsive to the needs of all our communities</w:t>
      </w:r>
      <w:r>
        <w:rPr>
          <w:b w:val="0"/>
          <w:sz w:val="22"/>
        </w:rPr>
        <w:t xml:space="preserve"> </w:t>
      </w:r>
      <w:r w:rsidRPr="004A320B">
        <w:rPr>
          <w:b w:val="0"/>
          <w:sz w:val="22"/>
        </w:rPr>
        <w:t>as a multicultural society and places the onus on the</w:t>
      </w:r>
      <w:r>
        <w:rPr>
          <w:b w:val="0"/>
          <w:sz w:val="22"/>
        </w:rPr>
        <w:t xml:space="preserve"> </w:t>
      </w:r>
      <w:r w:rsidRPr="004A320B">
        <w:rPr>
          <w:b w:val="0"/>
          <w:sz w:val="22"/>
        </w:rPr>
        <w:t>Australian Government to deliver equitable services and outcomes to Australians of all backgrounds.</w:t>
      </w:r>
    </w:p>
    <w:p w:rsidR="003D37AF" w:rsidRPr="00104E99" w:rsidRDefault="009A1151" w:rsidP="00AC4C4B">
      <w:pPr>
        <w:pStyle w:val="Heading4"/>
        <w:rPr>
          <w:i w:val="0"/>
        </w:rPr>
      </w:pPr>
      <w:r w:rsidRPr="00104E99">
        <w:rPr>
          <w:i w:val="0"/>
        </w:rPr>
        <w:t>AUSTRALIA’S MULTICULTURAL ACCESS AND EQUITY POLICY</w:t>
      </w:r>
    </w:p>
    <w:p w:rsidR="003D37AF" w:rsidRPr="003D37AF" w:rsidRDefault="003D37AF" w:rsidP="00AC4C4B">
      <w:pPr>
        <w:pStyle w:val="Heading3"/>
        <w:spacing w:before="0" w:after="200"/>
        <w:rPr>
          <w:b w:val="0"/>
          <w:sz w:val="22"/>
        </w:rPr>
      </w:pPr>
      <w:r w:rsidRPr="003D37AF">
        <w:rPr>
          <w:b w:val="0"/>
          <w:sz w:val="22"/>
        </w:rPr>
        <w:t>The Multicultural Access and Equity Policy is part of the Australian Government’s vision of a socially inclusive society in which all Australians are valued and have the opportunity to participate fully. It is embodied in the principle that Australian</w:t>
      </w:r>
    </w:p>
    <w:p w:rsidR="003D37AF" w:rsidRPr="003D37AF" w:rsidRDefault="003D37AF" w:rsidP="00AC4C4B">
      <w:pPr>
        <w:pStyle w:val="Heading3"/>
        <w:spacing w:before="0" w:after="200"/>
        <w:rPr>
          <w:b w:val="0"/>
          <w:sz w:val="22"/>
        </w:rPr>
      </w:pPr>
      <w:r w:rsidRPr="003D37AF">
        <w:rPr>
          <w:b w:val="0"/>
          <w:sz w:val="22"/>
        </w:rPr>
        <w:t>Government policies, programs and services should be applicable to all Australians who are eligible for them, be responsive to their needs, and deliver equitable outcomes.</w:t>
      </w:r>
    </w:p>
    <w:p w:rsidR="003D37AF" w:rsidRPr="003D37AF" w:rsidRDefault="003D37AF" w:rsidP="00AC4C4B">
      <w:pPr>
        <w:pStyle w:val="Heading3"/>
        <w:spacing w:before="0" w:after="200"/>
        <w:rPr>
          <w:b w:val="0"/>
          <w:sz w:val="22"/>
        </w:rPr>
      </w:pPr>
      <w:r w:rsidRPr="003D37AF">
        <w:rPr>
          <w:b w:val="0"/>
          <w:sz w:val="22"/>
        </w:rPr>
        <w:t>The Multicultural Access and Equity Policy has been developed in response to a key principle of Australia’s Multicultural Policy that called for the Australian Government to strengthen its access and equity policies to ensure that government</w:t>
      </w:r>
      <w:r>
        <w:rPr>
          <w:b w:val="0"/>
          <w:sz w:val="22"/>
        </w:rPr>
        <w:t xml:space="preserve"> </w:t>
      </w:r>
      <w:r w:rsidRPr="003D37AF">
        <w:rPr>
          <w:b w:val="0"/>
          <w:sz w:val="22"/>
        </w:rPr>
        <w:t>programs and services are responsive to the needs of Australia’s culturally and linguistically diverse communities.</w:t>
      </w:r>
    </w:p>
    <w:p w:rsidR="003D37AF" w:rsidRPr="003D37AF" w:rsidRDefault="003D37AF" w:rsidP="00AC4C4B">
      <w:pPr>
        <w:pStyle w:val="Heading3"/>
        <w:spacing w:before="0" w:after="200"/>
        <w:rPr>
          <w:b w:val="0"/>
          <w:sz w:val="22"/>
        </w:rPr>
      </w:pPr>
      <w:r w:rsidRPr="003D37AF">
        <w:rPr>
          <w:b w:val="0"/>
          <w:sz w:val="22"/>
        </w:rPr>
        <w:t>As such, the Multicultural Access and Equity Policy has been strengthened to demonstrate the government’s ongoing commitment to the core principle that government programs and services should be accessible by all eligible Australians, responsive to their needs, and deliver equitable outcomes for them, regardless of their cultural and linguistic backgrounds.</w:t>
      </w:r>
    </w:p>
    <w:p w:rsidR="003D37AF" w:rsidRPr="003D37AF" w:rsidRDefault="003D37AF" w:rsidP="00AC4C4B">
      <w:pPr>
        <w:pStyle w:val="Heading3"/>
        <w:spacing w:before="0" w:after="200"/>
        <w:rPr>
          <w:b w:val="0"/>
          <w:sz w:val="22"/>
        </w:rPr>
      </w:pPr>
      <w:r w:rsidRPr="003D37AF">
        <w:rPr>
          <w:b w:val="0"/>
          <w:sz w:val="22"/>
        </w:rPr>
        <w:lastRenderedPageBreak/>
        <w:t>At its core, the Multicultural Access and Equity</w:t>
      </w:r>
      <w:r w:rsidR="00102AFF">
        <w:rPr>
          <w:b w:val="0"/>
          <w:sz w:val="22"/>
        </w:rPr>
        <w:t xml:space="preserve"> </w:t>
      </w:r>
      <w:r w:rsidRPr="003D37AF">
        <w:rPr>
          <w:b w:val="0"/>
          <w:sz w:val="22"/>
        </w:rPr>
        <w:t xml:space="preserve">Policy </w:t>
      </w:r>
      <w:proofErr w:type="gramStart"/>
      <w:r w:rsidRPr="003D37AF">
        <w:rPr>
          <w:b w:val="0"/>
          <w:sz w:val="22"/>
        </w:rPr>
        <w:t>is</w:t>
      </w:r>
      <w:proofErr w:type="gramEnd"/>
      <w:r w:rsidRPr="003D37AF">
        <w:rPr>
          <w:b w:val="0"/>
          <w:sz w:val="22"/>
        </w:rPr>
        <w:t xml:space="preserve"> about public service. It is about government agencies respecting and properly serving the multicultural diversity of Australian society and placing the public at the centre of its considerations. It is also about fairness, ensuring that all Australians have equal access to government services and </w:t>
      </w:r>
      <w:proofErr w:type="gramStart"/>
      <w:r w:rsidRPr="003D37AF">
        <w:rPr>
          <w:b w:val="0"/>
          <w:sz w:val="22"/>
        </w:rPr>
        <w:t>that government policies</w:t>
      </w:r>
      <w:proofErr w:type="gramEnd"/>
      <w:r w:rsidRPr="003D37AF">
        <w:rPr>
          <w:b w:val="0"/>
          <w:sz w:val="22"/>
        </w:rPr>
        <w:t xml:space="preserve"> and programs respect and consider the needs of culturally and linguistically diverse Australians. These core values, properly implemented, help ensure that culturally and linguistically diverse individuals are active and valued participants in Australia’s ongoing economic, social and cultural development.</w:t>
      </w:r>
    </w:p>
    <w:p w:rsidR="004A320B" w:rsidRDefault="003D37AF" w:rsidP="00AC4C4B">
      <w:pPr>
        <w:pStyle w:val="Heading3"/>
        <w:spacing w:before="0" w:after="200"/>
        <w:rPr>
          <w:b w:val="0"/>
          <w:sz w:val="22"/>
        </w:rPr>
      </w:pPr>
      <w:r w:rsidRPr="003D37AF">
        <w:rPr>
          <w:b w:val="0"/>
          <w:sz w:val="22"/>
        </w:rPr>
        <w:t xml:space="preserve">The Multicultural Access and Equity Policy also </w:t>
      </w:r>
      <w:proofErr w:type="gramStart"/>
      <w:r w:rsidRPr="003D37AF">
        <w:rPr>
          <w:b w:val="0"/>
          <w:sz w:val="22"/>
        </w:rPr>
        <w:t>encompasses</w:t>
      </w:r>
      <w:proofErr w:type="gramEnd"/>
      <w:r w:rsidRPr="003D37AF">
        <w:rPr>
          <w:b w:val="0"/>
          <w:sz w:val="22"/>
        </w:rPr>
        <w:t xml:space="preserve"> the full spectrum of government work, including policy development, communication and engagement. The Policy is therefore not restricted</w:t>
      </w:r>
      <w:r>
        <w:rPr>
          <w:b w:val="0"/>
          <w:sz w:val="22"/>
        </w:rPr>
        <w:t xml:space="preserve"> </w:t>
      </w:r>
      <w:r w:rsidRPr="003D37AF">
        <w:rPr>
          <w:b w:val="0"/>
          <w:sz w:val="22"/>
        </w:rPr>
        <w:t>to service delivery agencies. It is important that such engagement is equally effective with all sectors of</w:t>
      </w:r>
      <w:r>
        <w:rPr>
          <w:b w:val="0"/>
          <w:sz w:val="22"/>
        </w:rPr>
        <w:t xml:space="preserve"> </w:t>
      </w:r>
      <w:r w:rsidRPr="003D37AF">
        <w:rPr>
          <w:b w:val="0"/>
          <w:sz w:val="22"/>
        </w:rPr>
        <w:t>the community.</w:t>
      </w:r>
    </w:p>
    <w:p w:rsidR="003D37AF" w:rsidRPr="00104E99" w:rsidRDefault="009A1151" w:rsidP="00AC4C4B">
      <w:pPr>
        <w:pStyle w:val="Heading4"/>
        <w:rPr>
          <w:i w:val="0"/>
        </w:rPr>
      </w:pPr>
      <w:r w:rsidRPr="00104E99">
        <w:rPr>
          <w:i w:val="0"/>
        </w:rPr>
        <w:t>AGENCY MULTICULTURAL PLANS</w:t>
      </w:r>
    </w:p>
    <w:p w:rsidR="003D37AF" w:rsidRPr="003D37AF" w:rsidRDefault="003D37AF" w:rsidP="00AC4C4B">
      <w:pPr>
        <w:rPr>
          <w:rFonts w:ascii="Arial" w:hAnsi="Arial" w:cs="Arial"/>
        </w:rPr>
      </w:pPr>
      <w:r w:rsidRPr="003D37AF">
        <w:rPr>
          <w:rFonts w:ascii="Arial" w:hAnsi="Arial" w:cs="Arial"/>
        </w:rPr>
        <w:t>One of the key obligations under the Multicultural Access and Equity Policy is for Australian Government departments and agencies to develop and implement two-yearly Agency Multicultural Plans (AMPs). AMPs provide Australian Government departments and agencies with a key tool for building multicultural access and equity considerations into their strategic planning, policy and program development, budget and reporting processes and program and service deliveries.</w:t>
      </w:r>
    </w:p>
    <w:p w:rsidR="003D37AF" w:rsidRPr="003D37AF" w:rsidRDefault="003D37AF" w:rsidP="00AC4C4B">
      <w:pPr>
        <w:rPr>
          <w:rFonts w:ascii="Arial" w:hAnsi="Arial" w:cs="Arial"/>
        </w:rPr>
      </w:pPr>
      <w:r w:rsidRPr="003D37AF">
        <w:rPr>
          <w:rFonts w:ascii="Arial" w:hAnsi="Arial" w:cs="Arial"/>
        </w:rPr>
        <w:t>AMPs are based around six ‘dimensions’, each of which has its own set of minimum obligations, which Australian Government departments and agencies are required to meet and report on, with the opportunity to report on additional actions supporting the obligations. Each of these dimensions also encompasses the broader communication and engagement activities of Australian Government departments and agencies, and includes minimum obligations that the Australian Government has committed to delivering in the area. The key dimensions and minimum obligations include:</w:t>
      </w:r>
    </w:p>
    <w:p w:rsidR="003D37AF" w:rsidRPr="003D37AF" w:rsidRDefault="003D37AF" w:rsidP="00AC4C4B">
      <w:pPr>
        <w:rPr>
          <w:rFonts w:ascii="Arial" w:hAnsi="Arial" w:cs="Arial"/>
        </w:rPr>
      </w:pPr>
      <w:r w:rsidRPr="003D37AF">
        <w:rPr>
          <w:rFonts w:ascii="Arial" w:hAnsi="Arial" w:cs="Arial"/>
          <w:b/>
          <w:bCs/>
        </w:rPr>
        <w:t>1. Leadership</w:t>
      </w:r>
    </w:p>
    <w:p w:rsidR="003D37AF" w:rsidRPr="003D37AF" w:rsidRDefault="003D37AF" w:rsidP="00AC4C4B">
      <w:pPr>
        <w:numPr>
          <w:ilvl w:val="0"/>
          <w:numId w:val="5"/>
        </w:numPr>
        <w:rPr>
          <w:rFonts w:ascii="Arial" w:hAnsi="Arial" w:cs="Arial"/>
        </w:rPr>
      </w:pPr>
      <w:r w:rsidRPr="003D37AF">
        <w:rPr>
          <w:rFonts w:ascii="Arial" w:hAnsi="Arial" w:cs="Arial"/>
        </w:rPr>
        <w:t>Executive accountability:  an agency should assign a Senior Executive Officer to be responsible for implementation of multicultural access and equity obligations in the agency.</w:t>
      </w:r>
    </w:p>
    <w:p w:rsidR="003D37AF" w:rsidRPr="003D37AF" w:rsidRDefault="003D37AF" w:rsidP="00AC4C4B">
      <w:pPr>
        <w:numPr>
          <w:ilvl w:val="0"/>
          <w:numId w:val="5"/>
        </w:numPr>
        <w:rPr>
          <w:rFonts w:ascii="Arial" w:hAnsi="Arial" w:cs="Arial"/>
        </w:rPr>
      </w:pPr>
      <w:r w:rsidRPr="003D37AF">
        <w:rPr>
          <w:rFonts w:ascii="Arial" w:hAnsi="Arial" w:cs="Arial"/>
        </w:rPr>
        <w:t>Agency commitment: agency leadership to ensure that staff understand and are committed to multicultural access and equity implementation.</w:t>
      </w:r>
    </w:p>
    <w:p w:rsidR="003D37AF" w:rsidRPr="003D37AF" w:rsidRDefault="003D37AF" w:rsidP="00AC4C4B">
      <w:pPr>
        <w:rPr>
          <w:rFonts w:ascii="Arial" w:hAnsi="Arial" w:cs="Arial"/>
        </w:rPr>
      </w:pPr>
      <w:r w:rsidRPr="003D37AF">
        <w:rPr>
          <w:rFonts w:ascii="Arial" w:hAnsi="Arial" w:cs="Arial"/>
          <w:b/>
          <w:bCs/>
        </w:rPr>
        <w:t>2. Engagement</w:t>
      </w:r>
    </w:p>
    <w:p w:rsidR="003D37AF" w:rsidRDefault="003D37AF" w:rsidP="00102AFF">
      <w:pPr>
        <w:numPr>
          <w:ilvl w:val="0"/>
          <w:numId w:val="5"/>
        </w:numPr>
        <w:rPr>
          <w:rFonts w:ascii="Arial" w:hAnsi="Arial" w:cs="Arial"/>
        </w:rPr>
      </w:pPr>
      <w:r w:rsidRPr="003D37AF">
        <w:rPr>
          <w:rFonts w:ascii="Arial" w:hAnsi="Arial" w:cs="Arial"/>
        </w:rPr>
        <w:t>Stakeholder engagement:  an agency to have a stakeholder engagement strategy to understand culturally and linguistically diverse communities’ interaction with their agency.</w:t>
      </w:r>
    </w:p>
    <w:p w:rsidR="003D37AF" w:rsidRPr="003D37AF" w:rsidRDefault="003D37AF" w:rsidP="00102AFF">
      <w:pPr>
        <w:numPr>
          <w:ilvl w:val="0"/>
          <w:numId w:val="5"/>
        </w:numPr>
        <w:rPr>
          <w:rFonts w:ascii="Arial" w:hAnsi="Arial" w:cs="Arial"/>
        </w:rPr>
      </w:pPr>
      <w:r w:rsidRPr="003D37AF">
        <w:rPr>
          <w:rFonts w:ascii="Arial" w:hAnsi="Arial" w:cs="Arial"/>
        </w:rPr>
        <w:t>Language and communication: an agency to have a Language and Communication Plan for multicultural communities, including on the use of languages other than English and incorporating the use of interpreters and translators.</w:t>
      </w:r>
    </w:p>
    <w:p w:rsidR="003D37AF" w:rsidRPr="003D37AF" w:rsidRDefault="003D37AF" w:rsidP="00AC4C4B">
      <w:pPr>
        <w:rPr>
          <w:rFonts w:ascii="Arial" w:hAnsi="Arial" w:cs="Arial"/>
        </w:rPr>
      </w:pPr>
      <w:r w:rsidRPr="003D37AF">
        <w:rPr>
          <w:rFonts w:ascii="Arial" w:hAnsi="Arial" w:cs="Arial"/>
          <w:b/>
          <w:bCs/>
        </w:rPr>
        <w:lastRenderedPageBreak/>
        <w:t>3. Performance</w:t>
      </w:r>
    </w:p>
    <w:p w:rsidR="003D37AF" w:rsidRPr="003D37AF" w:rsidRDefault="003D37AF" w:rsidP="00102AFF">
      <w:pPr>
        <w:numPr>
          <w:ilvl w:val="0"/>
          <w:numId w:val="5"/>
        </w:numPr>
        <w:rPr>
          <w:rFonts w:ascii="Arial" w:hAnsi="Arial" w:cs="Arial"/>
        </w:rPr>
      </w:pPr>
      <w:proofErr w:type="gramStart"/>
      <w:r w:rsidRPr="003D37AF">
        <w:rPr>
          <w:rFonts w:ascii="Arial" w:hAnsi="Arial" w:cs="Arial"/>
        </w:rPr>
        <w:t>Performance  indicators</w:t>
      </w:r>
      <w:proofErr w:type="gramEnd"/>
      <w:r w:rsidRPr="003D37AF">
        <w:rPr>
          <w:rFonts w:ascii="Arial" w:hAnsi="Arial" w:cs="Arial"/>
        </w:rPr>
        <w:t xml:space="preserve"> and reporting: an agency to develop a set of key performance indicators (KPIs) relating to engagement with, or outcomes of services to, culturally and linguistically diverse clients.</w:t>
      </w:r>
      <w:r w:rsidRPr="00102AFF">
        <w:rPr>
          <w:rFonts w:ascii="Arial" w:hAnsi="Arial" w:cs="Arial"/>
        </w:rPr>
        <w:t xml:space="preserve"> </w:t>
      </w:r>
    </w:p>
    <w:p w:rsidR="003D37AF" w:rsidRPr="003D37AF" w:rsidRDefault="003D37AF" w:rsidP="00102AFF">
      <w:pPr>
        <w:numPr>
          <w:ilvl w:val="0"/>
          <w:numId w:val="5"/>
        </w:numPr>
        <w:rPr>
          <w:rFonts w:ascii="Arial" w:hAnsi="Arial" w:cs="Arial"/>
        </w:rPr>
      </w:pPr>
      <w:r w:rsidRPr="003D37AF">
        <w:rPr>
          <w:rFonts w:ascii="Arial" w:hAnsi="Arial" w:cs="Arial"/>
        </w:rPr>
        <w:t>Feedback:  an agency to have arrangements to ensure affected culturally and linguistically diverse communities are able to provide feedback on agency multicultural access and equity performance.</w:t>
      </w:r>
    </w:p>
    <w:p w:rsidR="003D37AF" w:rsidRDefault="003D37AF" w:rsidP="00AC4C4B">
      <w:pPr>
        <w:rPr>
          <w:rFonts w:ascii="Arial" w:hAnsi="Arial" w:cs="Arial"/>
          <w:b/>
          <w:bCs/>
        </w:rPr>
      </w:pPr>
    </w:p>
    <w:p w:rsidR="003D37AF" w:rsidRPr="003D37AF" w:rsidRDefault="003D37AF" w:rsidP="00AC4C4B">
      <w:pPr>
        <w:rPr>
          <w:rFonts w:ascii="Arial" w:hAnsi="Arial" w:cs="Arial"/>
        </w:rPr>
      </w:pPr>
      <w:r w:rsidRPr="003D37AF">
        <w:rPr>
          <w:rFonts w:ascii="Arial" w:hAnsi="Arial" w:cs="Arial"/>
          <w:b/>
          <w:bCs/>
        </w:rPr>
        <w:t>4. Capability</w:t>
      </w:r>
    </w:p>
    <w:p w:rsidR="003D37AF" w:rsidRPr="003D37AF" w:rsidRDefault="003D37AF" w:rsidP="00102AFF">
      <w:pPr>
        <w:numPr>
          <w:ilvl w:val="0"/>
          <w:numId w:val="5"/>
        </w:numPr>
        <w:rPr>
          <w:rFonts w:ascii="Arial" w:hAnsi="Arial" w:cs="Arial"/>
        </w:rPr>
      </w:pPr>
      <w:r w:rsidRPr="003D37AF">
        <w:rPr>
          <w:rFonts w:ascii="Arial" w:hAnsi="Arial" w:cs="Arial"/>
        </w:rPr>
        <w:t>Cultural competency: an agency to have training and development measures to equip staff with appropriate cultural competency skills.</w:t>
      </w:r>
    </w:p>
    <w:p w:rsidR="003D37AF" w:rsidRPr="003D37AF" w:rsidRDefault="003D37AF" w:rsidP="00102AFF">
      <w:pPr>
        <w:numPr>
          <w:ilvl w:val="0"/>
          <w:numId w:val="5"/>
        </w:numPr>
        <w:rPr>
          <w:rFonts w:ascii="Arial" w:hAnsi="Arial" w:cs="Arial"/>
        </w:rPr>
      </w:pPr>
      <w:r w:rsidRPr="003D37AF">
        <w:rPr>
          <w:rFonts w:ascii="Arial" w:hAnsi="Arial" w:cs="Arial"/>
        </w:rPr>
        <w:t>Research and data: an agency to collect relevant ethnicity data on the culturally and linguistically diverse groups with which the agency engages and to which it delivers services directly or indirectly.</w:t>
      </w:r>
    </w:p>
    <w:p w:rsidR="003D37AF" w:rsidRPr="003D37AF" w:rsidRDefault="003D37AF" w:rsidP="00AC4C4B">
      <w:pPr>
        <w:rPr>
          <w:rFonts w:ascii="Arial" w:hAnsi="Arial" w:cs="Arial"/>
        </w:rPr>
      </w:pPr>
      <w:r w:rsidRPr="003D37AF">
        <w:rPr>
          <w:rFonts w:ascii="Arial" w:hAnsi="Arial" w:cs="Arial"/>
          <w:b/>
          <w:bCs/>
        </w:rPr>
        <w:t>5. Responsiveness</w:t>
      </w:r>
    </w:p>
    <w:p w:rsidR="003D37AF" w:rsidRPr="003D37AF" w:rsidRDefault="003D37AF" w:rsidP="00102AFF">
      <w:pPr>
        <w:numPr>
          <w:ilvl w:val="0"/>
          <w:numId w:val="5"/>
        </w:numPr>
        <w:rPr>
          <w:rFonts w:ascii="Arial" w:hAnsi="Arial" w:cs="Arial"/>
        </w:rPr>
      </w:pPr>
      <w:r w:rsidRPr="003D37AF">
        <w:rPr>
          <w:rFonts w:ascii="Arial" w:hAnsi="Arial" w:cs="Arial"/>
        </w:rPr>
        <w:t>Standards:  any whole-of-government standards and guidelines developed by the agency must address multicultural access and equity considerations.</w:t>
      </w:r>
    </w:p>
    <w:p w:rsidR="003D37AF" w:rsidRPr="003D37AF" w:rsidRDefault="003D37AF" w:rsidP="00102AFF">
      <w:pPr>
        <w:numPr>
          <w:ilvl w:val="0"/>
          <w:numId w:val="5"/>
        </w:numPr>
        <w:rPr>
          <w:rFonts w:ascii="Arial" w:hAnsi="Arial" w:cs="Arial"/>
        </w:rPr>
      </w:pPr>
      <w:r w:rsidRPr="003D37AF">
        <w:rPr>
          <w:rFonts w:ascii="Arial" w:hAnsi="Arial" w:cs="Arial"/>
        </w:rPr>
        <w:t>Policy, program and service delivery: provision to ensure that policies, programs, community interactions and service delivery (whether in- house or outsourced) are effective for culturally and linguistically diverse communities.</w:t>
      </w:r>
    </w:p>
    <w:p w:rsidR="003D37AF" w:rsidRPr="003D37AF" w:rsidRDefault="003D37AF" w:rsidP="00102AFF">
      <w:pPr>
        <w:numPr>
          <w:ilvl w:val="0"/>
          <w:numId w:val="5"/>
        </w:numPr>
        <w:rPr>
          <w:rFonts w:ascii="Arial" w:hAnsi="Arial" w:cs="Arial"/>
        </w:rPr>
      </w:pPr>
      <w:r w:rsidRPr="003D37AF">
        <w:rPr>
          <w:rFonts w:ascii="Arial" w:hAnsi="Arial" w:cs="Arial"/>
        </w:rPr>
        <w:t>Outsourced services: where relevant, provision for incorporation of multicultural access and equity requirements into contracts, grant agreements and related guidance material of which the agency has carriage.</w:t>
      </w:r>
    </w:p>
    <w:p w:rsidR="003D37AF" w:rsidRPr="003D37AF" w:rsidRDefault="003D37AF" w:rsidP="00AC4C4B">
      <w:pPr>
        <w:rPr>
          <w:rFonts w:ascii="Arial" w:hAnsi="Arial" w:cs="Arial"/>
        </w:rPr>
      </w:pPr>
      <w:r w:rsidRPr="003D37AF">
        <w:rPr>
          <w:rFonts w:ascii="Arial" w:hAnsi="Arial" w:cs="Arial"/>
          <w:b/>
          <w:bCs/>
        </w:rPr>
        <w:t>6. Openness</w:t>
      </w:r>
    </w:p>
    <w:p w:rsidR="003D37AF" w:rsidRPr="003D37AF" w:rsidRDefault="003D37AF" w:rsidP="00102AFF">
      <w:pPr>
        <w:numPr>
          <w:ilvl w:val="0"/>
          <w:numId w:val="5"/>
        </w:numPr>
        <w:rPr>
          <w:rFonts w:ascii="Arial" w:hAnsi="Arial" w:cs="Arial"/>
        </w:rPr>
      </w:pPr>
      <w:r w:rsidRPr="003D37AF">
        <w:rPr>
          <w:rFonts w:ascii="Arial" w:hAnsi="Arial" w:cs="Arial"/>
        </w:rPr>
        <w:t>Publishing:  an agency to publish its AMP on its website and performance reports against agency KPIs for culturally and linguistically diverse communities in agency annual reports.</w:t>
      </w:r>
    </w:p>
    <w:p w:rsidR="003D37AF" w:rsidRPr="003D37AF" w:rsidRDefault="003D37AF" w:rsidP="00102AFF">
      <w:pPr>
        <w:numPr>
          <w:ilvl w:val="0"/>
          <w:numId w:val="5"/>
        </w:numPr>
        <w:rPr>
          <w:rFonts w:ascii="Arial" w:hAnsi="Arial" w:cs="Arial"/>
        </w:rPr>
      </w:pPr>
      <w:r w:rsidRPr="003D37AF">
        <w:rPr>
          <w:rFonts w:ascii="Arial" w:hAnsi="Arial" w:cs="Arial"/>
        </w:rPr>
        <w:t>Data: an agency to make culturally and linguistically diverse data available to other agencies and the public.</w:t>
      </w:r>
    </w:p>
    <w:p w:rsidR="003D37AF" w:rsidRDefault="003D37AF" w:rsidP="00102AFF">
      <w:pPr>
        <w:pStyle w:val="ListParagraph"/>
        <w:numPr>
          <w:ilvl w:val="0"/>
          <w:numId w:val="12"/>
        </w:numPr>
        <w:spacing w:after="100" w:afterAutospacing="1"/>
        <w:rPr>
          <w:rFonts w:ascii="Arial" w:hAnsi="Arial" w:cs="Arial"/>
        </w:rPr>
      </w:pPr>
      <w:r w:rsidRPr="003D37AF">
        <w:rPr>
          <w:rFonts w:ascii="Arial" w:hAnsi="Arial" w:cs="Arial"/>
        </w:rPr>
        <w:t xml:space="preserve">A </w:t>
      </w:r>
      <w:r w:rsidRPr="00102AFF">
        <w:rPr>
          <w:rFonts w:ascii="Arial" w:hAnsi="Arial" w:cs="Arial"/>
        </w:rPr>
        <w:t xml:space="preserve">Multicultural Access and Equity Policy toolkit </w:t>
      </w:r>
      <w:r w:rsidRPr="003D37AF">
        <w:rPr>
          <w:rFonts w:ascii="Arial" w:hAnsi="Arial" w:cs="Arial"/>
        </w:rPr>
        <w:t xml:space="preserve">(the Toolkit) is available to assist departments and agencies with developing their AMPs. More information can be found at: </w:t>
      </w:r>
      <w:hyperlink r:id="rId16">
        <w:r w:rsidRPr="00102AFF">
          <w:rPr>
            <w:rStyle w:val="Hyperlink"/>
            <w:rFonts w:ascii="Arial" w:eastAsia="Arial" w:hAnsi="Arial" w:cs="Arial"/>
            <w:spacing w:val="-6"/>
          </w:rPr>
          <w:t>Department of Immigration and Citizenship, Access and Equity</w:t>
        </w:r>
      </w:hyperlink>
    </w:p>
    <w:p w:rsidR="00CE5B63" w:rsidRPr="009A1151" w:rsidRDefault="009A1151" w:rsidP="00AC4C4B">
      <w:pPr>
        <w:pStyle w:val="Heading4"/>
        <w:rPr>
          <w:i w:val="0"/>
        </w:rPr>
      </w:pPr>
      <w:r w:rsidRPr="009A1151">
        <w:rPr>
          <w:i w:val="0"/>
        </w:rPr>
        <w:t>AGENCIES’ LANGUAGE AND COMMUNICATION PLANS</w:t>
      </w:r>
    </w:p>
    <w:p w:rsidR="00CE5B63" w:rsidRPr="009A1151" w:rsidRDefault="00CE5B63" w:rsidP="00AC4C4B">
      <w:pPr>
        <w:spacing w:before="240" w:after="240"/>
        <w:ind w:right="27"/>
        <w:rPr>
          <w:rFonts w:ascii="Arial" w:eastAsia="Arial" w:hAnsi="Arial" w:cs="Arial"/>
        </w:rPr>
      </w:pPr>
      <w:r w:rsidRPr="009A1151">
        <w:rPr>
          <w:rFonts w:ascii="Arial" w:eastAsia="Arial" w:hAnsi="Arial" w:cs="Arial"/>
          <w:color w:val="231F20"/>
          <w:spacing w:val="2"/>
        </w:rPr>
        <w:t>I</w:t>
      </w:r>
      <w:r w:rsidRPr="009A1151">
        <w:rPr>
          <w:rFonts w:ascii="Arial" w:eastAsia="Arial" w:hAnsi="Arial" w:cs="Arial"/>
          <w:color w:val="231F20"/>
        </w:rPr>
        <w:t>n</w:t>
      </w:r>
      <w:r w:rsidRPr="009A1151">
        <w:rPr>
          <w:rFonts w:ascii="Arial" w:eastAsia="Arial" w:hAnsi="Arial" w:cs="Arial"/>
          <w:color w:val="231F20"/>
          <w:spacing w:val="-10"/>
        </w:rPr>
        <w:t xml:space="preserve">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2"/>
        </w:rPr>
        <w:t>ke</w:t>
      </w:r>
      <w:r w:rsidRPr="009A1151">
        <w:rPr>
          <w:rFonts w:ascii="Arial" w:eastAsia="Arial" w:hAnsi="Arial" w:cs="Arial"/>
          <w:color w:val="231F20"/>
        </w:rPr>
        <w:t>y</w:t>
      </w:r>
      <w:r w:rsidRPr="009A1151">
        <w:rPr>
          <w:rFonts w:ascii="Arial" w:eastAsia="Arial" w:hAnsi="Arial" w:cs="Arial"/>
          <w:color w:val="231F20"/>
          <w:spacing w:val="-11"/>
        </w:rPr>
        <w:t xml:space="preserve"> </w:t>
      </w:r>
      <w:r w:rsidRPr="009A1151">
        <w:rPr>
          <w:rFonts w:ascii="Arial" w:eastAsia="Arial" w:hAnsi="Arial" w:cs="Arial"/>
          <w:color w:val="231F20"/>
          <w:spacing w:val="2"/>
          <w:w w:val="93"/>
        </w:rPr>
        <w:t>a</w:t>
      </w:r>
      <w:r w:rsidRPr="009A1151">
        <w:rPr>
          <w:rFonts w:ascii="Arial" w:eastAsia="Arial" w:hAnsi="Arial" w:cs="Arial"/>
          <w:color w:val="231F20"/>
          <w:spacing w:val="-2"/>
          <w:w w:val="93"/>
        </w:rPr>
        <w:t>r</w:t>
      </w:r>
      <w:r w:rsidRPr="009A1151">
        <w:rPr>
          <w:rFonts w:ascii="Arial" w:eastAsia="Arial" w:hAnsi="Arial" w:cs="Arial"/>
          <w:color w:val="231F20"/>
          <w:spacing w:val="2"/>
          <w:w w:val="93"/>
        </w:rPr>
        <w:t>e</w:t>
      </w:r>
      <w:r w:rsidRPr="009A1151">
        <w:rPr>
          <w:rFonts w:ascii="Arial" w:eastAsia="Arial" w:hAnsi="Arial" w:cs="Arial"/>
          <w:color w:val="231F20"/>
          <w:w w:val="93"/>
        </w:rPr>
        <w:t>a</w:t>
      </w:r>
      <w:r w:rsidRPr="009A1151">
        <w:rPr>
          <w:rFonts w:ascii="Arial" w:eastAsia="Arial" w:hAnsi="Arial" w:cs="Arial"/>
          <w:color w:val="231F20"/>
          <w:spacing w:val="8"/>
          <w:w w:val="93"/>
        </w:rPr>
        <w:t xml:space="preserve"> </w:t>
      </w:r>
      <w:r w:rsidRPr="009A1151">
        <w:rPr>
          <w:rFonts w:ascii="Arial" w:eastAsia="Arial" w:hAnsi="Arial" w:cs="Arial"/>
          <w:color w:val="231F20"/>
          <w:spacing w:val="2"/>
        </w:rPr>
        <w:t>o</w:t>
      </w:r>
      <w:r w:rsidRPr="009A1151">
        <w:rPr>
          <w:rFonts w:ascii="Arial" w:eastAsia="Arial" w:hAnsi="Arial" w:cs="Arial"/>
          <w:color w:val="231F20"/>
        </w:rPr>
        <w:t>f</w:t>
      </w:r>
      <w:r w:rsidRPr="009A1151">
        <w:rPr>
          <w:rFonts w:ascii="Arial" w:eastAsia="Arial" w:hAnsi="Arial" w:cs="Arial"/>
          <w:color w:val="231F20"/>
          <w:spacing w:val="-1"/>
        </w:rPr>
        <w:t xml:space="preserve"> </w:t>
      </w:r>
      <w:r w:rsidRPr="009A1151">
        <w:rPr>
          <w:rFonts w:ascii="Arial" w:eastAsia="Arial" w:hAnsi="Arial" w:cs="Arial"/>
          <w:color w:val="231F20"/>
          <w:spacing w:val="2"/>
          <w:w w:val="97"/>
        </w:rPr>
        <w:t>engagement</w:t>
      </w:r>
      <w:r w:rsidRPr="009A1151">
        <w:rPr>
          <w:rFonts w:ascii="Arial" w:eastAsia="Arial" w:hAnsi="Arial" w:cs="Arial"/>
          <w:color w:val="231F20"/>
          <w:w w:val="97"/>
        </w:rPr>
        <w:t>,</w:t>
      </w:r>
      <w:r w:rsidRPr="009A1151">
        <w:rPr>
          <w:rFonts w:ascii="Arial" w:eastAsia="Arial" w:hAnsi="Arial" w:cs="Arial"/>
          <w:color w:val="231F20"/>
          <w:spacing w:val="6"/>
          <w:w w:val="97"/>
        </w:rPr>
        <w:t xml:space="preserve"> </w:t>
      </w:r>
      <w:r w:rsidRPr="009A1151">
        <w:rPr>
          <w:rFonts w:ascii="Arial" w:eastAsia="Arial" w:hAnsi="Arial" w:cs="Arial"/>
          <w:color w:val="231F20"/>
          <w:spacing w:val="2"/>
        </w:rPr>
        <w:t>eac</w:t>
      </w:r>
      <w:r w:rsidRPr="009A1151">
        <w:rPr>
          <w:rFonts w:ascii="Arial" w:eastAsia="Arial" w:hAnsi="Arial" w:cs="Arial"/>
          <w:color w:val="231F20"/>
        </w:rPr>
        <w:t>h</w:t>
      </w:r>
      <w:r w:rsidRPr="009A1151">
        <w:rPr>
          <w:rFonts w:ascii="Arial" w:eastAsia="Arial" w:hAnsi="Arial" w:cs="Arial"/>
          <w:color w:val="231F20"/>
          <w:spacing w:val="-12"/>
        </w:rPr>
        <w:t xml:space="preserve"> </w:t>
      </w:r>
      <w:r w:rsidRPr="009A1151">
        <w:rPr>
          <w:rFonts w:ascii="Arial" w:eastAsia="Arial" w:hAnsi="Arial" w:cs="Arial"/>
          <w:color w:val="231F20"/>
          <w:spacing w:val="2"/>
          <w:w w:val="96"/>
        </w:rPr>
        <w:t xml:space="preserve">agency </w:t>
      </w:r>
      <w:r w:rsidRPr="009A1151">
        <w:rPr>
          <w:rFonts w:ascii="Arial" w:eastAsia="Arial" w:hAnsi="Arial" w:cs="Arial"/>
          <w:color w:val="231F20"/>
          <w:spacing w:val="2"/>
        </w:rPr>
        <w:t>i</w:t>
      </w:r>
      <w:r w:rsidRPr="009A1151">
        <w:rPr>
          <w:rFonts w:ascii="Arial" w:eastAsia="Arial" w:hAnsi="Arial" w:cs="Arial"/>
          <w:color w:val="231F20"/>
        </w:rPr>
        <w:t>s</w:t>
      </w:r>
      <w:r w:rsidRPr="009A1151">
        <w:rPr>
          <w:rFonts w:ascii="Arial" w:eastAsia="Arial" w:hAnsi="Arial" w:cs="Arial"/>
          <w:color w:val="231F20"/>
          <w:spacing w:val="4"/>
        </w:rPr>
        <w:t xml:space="preserve"> </w:t>
      </w:r>
      <w:r w:rsidRPr="009A1151">
        <w:rPr>
          <w:rFonts w:ascii="Arial" w:eastAsia="Arial" w:hAnsi="Arial" w:cs="Arial"/>
          <w:color w:val="231F20"/>
          <w:spacing w:val="-2"/>
          <w:w w:val="95"/>
        </w:rPr>
        <w:t>r</w:t>
      </w:r>
      <w:r w:rsidRPr="009A1151">
        <w:rPr>
          <w:rFonts w:ascii="Arial" w:eastAsia="Arial" w:hAnsi="Arial" w:cs="Arial"/>
          <w:color w:val="231F20"/>
          <w:spacing w:val="2"/>
          <w:w w:val="95"/>
        </w:rPr>
        <w:t>equi</w:t>
      </w:r>
      <w:r w:rsidRPr="009A1151">
        <w:rPr>
          <w:rFonts w:ascii="Arial" w:eastAsia="Arial" w:hAnsi="Arial" w:cs="Arial"/>
          <w:color w:val="231F20"/>
          <w:spacing w:val="-2"/>
          <w:w w:val="95"/>
        </w:rPr>
        <w:t>r</w:t>
      </w:r>
      <w:r w:rsidRPr="009A1151">
        <w:rPr>
          <w:rFonts w:ascii="Arial" w:eastAsia="Arial" w:hAnsi="Arial" w:cs="Arial"/>
          <w:color w:val="231F20"/>
          <w:spacing w:val="2"/>
          <w:w w:val="95"/>
        </w:rPr>
        <w:t>e</w:t>
      </w:r>
      <w:r w:rsidRPr="009A1151">
        <w:rPr>
          <w:rFonts w:ascii="Arial" w:eastAsia="Arial" w:hAnsi="Arial" w:cs="Arial"/>
          <w:color w:val="231F20"/>
          <w:w w:val="95"/>
        </w:rPr>
        <w:t>d</w:t>
      </w:r>
      <w:r w:rsidRPr="009A1151">
        <w:rPr>
          <w:rFonts w:ascii="Arial" w:eastAsia="Arial" w:hAnsi="Arial" w:cs="Arial"/>
          <w:color w:val="231F20"/>
          <w:spacing w:val="13"/>
          <w:w w:val="95"/>
        </w:rPr>
        <w:t xml:space="preserve"> </w:t>
      </w:r>
      <w:r w:rsidRPr="009A1151">
        <w:rPr>
          <w:rFonts w:ascii="Arial" w:eastAsia="Arial" w:hAnsi="Arial" w:cs="Arial"/>
          <w:color w:val="231F20"/>
          <w:spacing w:val="2"/>
        </w:rPr>
        <w:t>t</w:t>
      </w:r>
      <w:r w:rsidRPr="009A1151">
        <w:rPr>
          <w:rFonts w:ascii="Arial" w:eastAsia="Arial" w:hAnsi="Arial" w:cs="Arial"/>
          <w:color w:val="231F20"/>
        </w:rPr>
        <w:t>o</w:t>
      </w:r>
      <w:r w:rsidRPr="009A1151">
        <w:rPr>
          <w:rFonts w:ascii="Arial" w:eastAsia="Arial" w:hAnsi="Arial" w:cs="Arial"/>
          <w:color w:val="231F20"/>
          <w:spacing w:val="7"/>
        </w:rPr>
        <w:t xml:space="preserve"> </w:t>
      </w:r>
      <w:r w:rsidRPr="009A1151">
        <w:rPr>
          <w:rFonts w:ascii="Arial" w:eastAsia="Arial" w:hAnsi="Arial" w:cs="Arial"/>
          <w:color w:val="231F20"/>
          <w:spacing w:val="2"/>
        </w:rPr>
        <w:t>hav</w:t>
      </w:r>
      <w:r w:rsidRPr="009A1151">
        <w:rPr>
          <w:rFonts w:ascii="Arial" w:eastAsia="Arial" w:hAnsi="Arial" w:cs="Arial"/>
          <w:color w:val="231F20"/>
        </w:rPr>
        <w:t>e</w:t>
      </w:r>
      <w:r w:rsidRPr="009A1151">
        <w:rPr>
          <w:rFonts w:ascii="Arial" w:eastAsia="Arial" w:hAnsi="Arial" w:cs="Arial"/>
          <w:color w:val="231F20"/>
          <w:spacing w:val="-21"/>
        </w:rPr>
        <w:t xml:space="preserve"> </w:t>
      </w:r>
      <w:r w:rsidRPr="009A1151">
        <w:rPr>
          <w:rFonts w:ascii="Arial" w:eastAsia="Arial" w:hAnsi="Arial" w:cs="Arial"/>
          <w:color w:val="231F20"/>
          <w:spacing w:val="2"/>
        </w:rPr>
        <w:t>i</w:t>
      </w:r>
      <w:r w:rsidRPr="009A1151">
        <w:rPr>
          <w:rFonts w:ascii="Arial" w:eastAsia="Arial" w:hAnsi="Arial" w:cs="Arial"/>
          <w:color w:val="231F20"/>
        </w:rPr>
        <w:t>n</w:t>
      </w:r>
      <w:r w:rsidRPr="009A1151">
        <w:rPr>
          <w:rFonts w:ascii="Arial" w:eastAsia="Arial" w:hAnsi="Arial" w:cs="Arial"/>
          <w:color w:val="231F20"/>
          <w:spacing w:val="-8"/>
        </w:rPr>
        <w:t xml:space="preserve"> </w:t>
      </w:r>
      <w:r w:rsidRPr="009A1151">
        <w:rPr>
          <w:rFonts w:ascii="Arial" w:eastAsia="Arial" w:hAnsi="Arial" w:cs="Arial"/>
          <w:color w:val="231F20"/>
          <w:spacing w:val="2"/>
        </w:rPr>
        <w:t>plac</w:t>
      </w:r>
      <w:r w:rsidRPr="009A1151">
        <w:rPr>
          <w:rFonts w:ascii="Arial" w:eastAsia="Arial" w:hAnsi="Arial" w:cs="Arial"/>
          <w:color w:val="231F20"/>
        </w:rPr>
        <w:t>e</w:t>
      </w:r>
      <w:r w:rsidRPr="009A1151">
        <w:rPr>
          <w:rFonts w:ascii="Arial" w:eastAsia="Arial" w:hAnsi="Arial" w:cs="Arial"/>
          <w:color w:val="231F20"/>
          <w:spacing w:val="-14"/>
        </w:rPr>
        <w:t xml:space="preserve"> </w:t>
      </w:r>
      <w:r w:rsidRPr="009A1151">
        <w:rPr>
          <w:rFonts w:ascii="Arial" w:eastAsia="Arial" w:hAnsi="Arial" w:cs="Arial"/>
          <w:color w:val="231F20"/>
        </w:rPr>
        <w:t>a</w:t>
      </w:r>
      <w:r w:rsidRPr="009A1151">
        <w:rPr>
          <w:rFonts w:ascii="Arial" w:eastAsia="Arial" w:hAnsi="Arial" w:cs="Arial"/>
          <w:color w:val="231F20"/>
          <w:spacing w:val="-3"/>
        </w:rPr>
        <w:t xml:space="preserve"> </w:t>
      </w:r>
      <w:r w:rsidRPr="009A1151">
        <w:rPr>
          <w:rFonts w:ascii="Arial" w:eastAsia="Arial" w:hAnsi="Arial" w:cs="Arial"/>
          <w:color w:val="231F20"/>
          <w:spacing w:val="2"/>
          <w:w w:val="96"/>
        </w:rPr>
        <w:t>Languag</w:t>
      </w:r>
      <w:r w:rsidRPr="009A1151">
        <w:rPr>
          <w:rFonts w:ascii="Arial" w:eastAsia="Arial" w:hAnsi="Arial" w:cs="Arial"/>
          <w:color w:val="231F20"/>
          <w:w w:val="96"/>
        </w:rPr>
        <w:t>e</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 xml:space="preserve">and </w:t>
      </w:r>
      <w:r w:rsidRPr="009A1151">
        <w:rPr>
          <w:rFonts w:ascii="Arial" w:eastAsia="Arial" w:hAnsi="Arial" w:cs="Arial"/>
          <w:color w:val="231F20"/>
          <w:spacing w:val="2"/>
          <w:w w:val="95"/>
        </w:rPr>
        <w:t>Communicatio</w:t>
      </w:r>
      <w:r w:rsidRPr="009A1151">
        <w:rPr>
          <w:rFonts w:ascii="Arial" w:eastAsia="Arial" w:hAnsi="Arial" w:cs="Arial"/>
          <w:color w:val="231F20"/>
          <w:w w:val="95"/>
        </w:rPr>
        <w:t>n</w:t>
      </w:r>
      <w:r w:rsidRPr="009A1151">
        <w:rPr>
          <w:rFonts w:ascii="Arial" w:eastAsia="Arial" w:hAnsi="Arial" w:cs="Arial"/>
          <w:color w:val="231F20"/>
          <w:spacing w:val="34"/>
          <w:w w:val="95"/>
        </w:rPr>
        <w:t xml:space="preserve"> </w:t>
      </w:r>
      <w:r w:rsidRPr="009A1151">
        <w:rPr>
          <w:rFonts w:ascii="Arial" w:eastAsia="Arial" w:hAnsi="Arial" w:cs="Arial"/>
          <w:color w:val="231F20"/>
          <w:spacing w:val="2"/>
          <w:w w:val="95"/>
        </w:rPr>
        <w:t>Pla</w:t>
      </w:r>
      <w:r w:rsidRPr="009A1151">
        <w:rPr>
          <w:rFonts w:ascii="Arial" w:eastAsia="Arial" w:hAnsi="Arial" w:cs="Arial"/>
          <w:color w:val="231F20"/>
          <w:w w:val="95"/>
        </w:rPr>
        <w:t>n</w:t>
      </w:r>
      <w:r w:rsidRPr="009A1151">
        <w:rPr>
          <w:rFonts w:ascii="Arial" w:eastAsia="Arial" w:hAnsi="Arial" w:cs="Arial"/>
          <w:color w:val="231F20"/>
          <w:spacing w:val="-1"/>
          <w:w w:val="95"/>
        </w:rPr>
        <w:t xml:space="preserve"> </w:t>
      </w:r>
      <w:r w:rsidRPr="009A1151">
        <w:rPr>
          <w:rFonts w:ascii="Arial" w:eastAsia="Arial" w:hAnsi="Arial" w:cs="Arial"/>
          <w:color w:val="231F20"/>
          <w:spacing w:val="2"/>
        </w:rPr>
        <w:t>fo</w:t>
      </w:r>
      <w:r w:rsidRPr="009A1151">
        <w:rPr>
          <w:rFonts w:ascii="Arial" w:eastAsia="Arial" w:hAnsi="Arial" w:cs="Arial"/>
          <w:color w:val="231F20"/>
        </w:rPr>
        <w:t>r</w:t>
      </w:r>
      <w:r w:rsidRPr="009A1151">
        <w:rPr>
          <w:rFonts w:ascii="Arial" w:eastAsia="Arial" w:hAnsi="Arial" w:cs="Arial"/>
          <w:color w:val="231F20"/>
          <w:spacing w:val="-5"/>
        </w:rPr>
        <w:t xml:space="preserve"> </w:t>
      </w:r>
      <w:r w:rsidRPr="009A1151">
        <w:rPr>
          <w:rFonts w:ascii="Arial" w:eastAsia="Arial" w:hAnsi="Arial" w:cs="Arial"/>
          <w:color w:val="231F20"/>
          <w:spacing w:val="2"/>
          <w:w w:val="96"/>
        </w:rPr>
        <w:t>multicultura</w:t>
      </w:r>
      <w:r w:rsidRPr="009A1151">
        <w:rPr>
          <w:rFonts w:ascii="Arial" w:eastAsia="Arial" w:hAnsi="Arial" w:cs="Arial"/>
          <w:color w:val="231F20"/>
          <w:w w:val="96"/>
        </w:rPr>
        <w:t>l</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communities. Th</w:t>
      </w:r>
      <w:r w:rsidRPr="009A1151">
        <w:rPr>
          <w:rFonts w:ascii="Arial" w:eastAsia="Arial" w:hAnsi="Arial" w:cs="Arial"/>
          <w:color w:val="231F20"/>
        </w:rPr>
        <w:t>e</w:t>
      </w:r>
      <w:r w:rsidRPr="009A1151">
        <w:rPr>
          <w:rFonts w:ascii="Arial" w:eastAsia="Arial" w:hAnsi="Arial" w:cs="Arial"/>
          <w:color w:val="231F20"/>
          <w:spacing w:val="-19"/>
        </w:rPr>
        <w:t xml:space="preserve"> </w:t>
      </w:r>
      <w:r w:rsidRPr="009A1151">
        <w:rPr>
          <w:rFonts w:ascii="Arial" w:eastAsia="Arial" w:hAnsi="Arial" w:cs="Arial"/>
          <w:color w:val="231F20"/>
          <w:spacing w:val="2"/>
        </w:rPr>
        <w:t>pla</w:t>
      </w:r>
      <w:r w:rsidRPr="009A1151">
        <w:rPr>
          <w:rFonts w:ascii="Arial" w:eastAsia="Arial" w:hAnsi="Arial" w:cs="Arial"/>
          <w:color w:val="231F20"/>
        </w:rPr>
        <w:t>n</w:t>
      </w:r>
      <w:r w:rsidRPr="009A1151">
        <w:rPr>
          <w:rFonts w:ascii="Arial" w:eastAsia="Arial" w:hAnsi="Arial" w:cs="Arial"/>
          <w:color w:val="231F20"/>
          <w:spacing w:val="-10"/>
        </w:rPr>
        <w:t xml:space="preserve"> </w:t>
      </w:r>
      <w:r w:rsidRPr="009A1151">
        <w:rPr>
          <w:rFonts w:ascii="Arial" w:eastAsia="Arial" w:hAnsi="Arial" w:cs="Arial"/>
          <w:color w:val="231F20"/>
          <w:spacing w:val="2"/>
        </w:rPr>
        <w:t>shoul</w:t>
      </w:r>
      <w:r w:rsidRPr="009A1151">
        <w:rPr>
          <w:rFonts w:ascii="Arial" w:eastAsia="Arial" w:hAnsi="Arial" w:cs="Arial"/>
          <w:color w:val="231F20"/>
        </w:rPr>
        <w:t>d</w:t>
      </w:r>
      <w:r w:rsidRPr="009A1151">
        <w:rPr>
          <w:rFonts w:ascii="Arial" w:eastAsia="Arial" w:hAnsi="Arial" w:cs="Arial"/>
          <w:color w:val="231F20"/>
          <w:spacing w:val="-13"/>
        </w:rPr>
        <w:t xml:space="preserve"> </w:t>
      </w:r>
      <w:r w:rsidRPr="009A1151">
        <w:rPr>
          <w:rFonts w:ascii="Arial" w:eastAsia="Arial" w:hAnsi="Arial" w:cs="Arial"/>
          <w:color w:val="231F20"/>
          <w:spacing w:val="2"/>
        </w:rPr>
        <w:t>add</w:t>
      </w:r>
      <w:r w:rsidRPr="009A1151">
        <w:rPr>
          <w:rFonts w:ascii="Arial" w:eastAsia="Arial" w:hAnsi="Arial" w:cs="Arial"/>
          <w:color w:val="231F20"/>
          <w:spacing w:val="-2"/>
        </w:rPr>
        <w:t>r</w:t>
      </w:r>
      <w:r w:rsidRPr="009A1151">
        <w:rPr>
          <w:rFonts w:ascii="Arial" w:eastAsia="Arial" w:hAnsi="Arial" w:cs="Arial"/>
          <w:color w:val="231F20"/>
          <w:spacing w:val="2"/>
        </w:rPr>
        <w:t>es</w:t>
      </w:r>
      <w:r w:rsidRPr="009A1151">
        <w:rPr>
          <w:rFonts w:ascii="Arial" w:eastAsia="Arial" w:hAnsi="Arial" w:cs="Arial"/>
          <w:color w:val="231F20"/>
        </w:rPr>
        <w:t>s</w:t>
      </w:r>
      <w:r w:rsidRPr="009A1151">
        <w:rPr>
          <w:rFonts w:ascii="Arial" w:eastAsia="Arial" w:hAnsi="Arial" w:cs="Arial"/>
          <w:color w:val="231F20"/>
          <w:spacing w:val="-15"/>
        </w:rPr>
        <w:t xml:space="preserve">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2"/>
        </w:rPr>
        <w:t>us</w:t>
      </w:r>
      <w:r w:rsidRPr="009A1151">
        <w:rPr>
          <w:rFonts w:ascii="Arial" w:eastAsia="Arial" w:hAnsi="Arial" w:cs="Arial"/>
          <w:color w:val="231F20"/>
        </w:rPr>
        <w:t>e</w:t>
      </w:r>
      <w:r w:rsidRPr="009A1151">
        <w:rPr>
          <w:rFonts w:ascii="Arial" w:eastAsia="Arial" w:hAnsi="Arial" w:cs="Arial"/>
          <w:color w:val="231F20"/>
          <w:spacing w:val="-11"/>
        </w:rPr>
        <w:t xml:space="preserve"> </w:t>
      </w:r>
      <w:r w:rsidRPr="009A1151">
        <w:rPr>
          <w:rFonts w:ascii="Arial" w:eastAsia="Arial" w:hAnsi="Arial" w:cs="Arial"/>
          <w:color w:val="231F20"/>
          <w:spacing w:val="2"/>
        </w:rPr>
        <w:t>o</w:t>
      </w:r>
      <w:r w:rsidRPr="009A1151">
        <w:rPr>
          <w:rFonts w:ascii="Arial" w:eastAsia="Arial" w:hAnsi="Arial" w:cs="Arial"/>
          <w:color w:val="231F20"/>
        </w:rPr>
        <w:t>f</w:t>
      </w:r>
      <w:r w:rsidRPr="009A1151">
        <w:rPr>
          <w:rFonts w:ascii="Arial" w:eastAsia="Arial" w:hAnsi="Arial" w:cs="Arial"/>
          <w:color w:val="231F20"/>
          <w:spacing w:val="-1"/>
        </w:rPr>
        <w:t xml:space="preserve"> </w:t>
      </w:r>
      <w:r w:rsidRPr="009A1151">
        <w:rPr>
          <w:rFonts w:ascii="Arial" w:eastAsia="Arial" w:hAnsi="Arial" w:cs="Arial"/>
          <w:color w:val="231F20"/>
          <w:spacing w:val="2"/>
        </w:rPr>
        <w:lastRenderedPageBreak/>
        <w:t>languages othe</w:t>
      </w:r>
      <w:r w:rsidRPr="009A1151">
        <w:rPr>
          <w:rFonts w:ascii="Arial" w:eastAsia="Arial" w:hAnsi="Arial" w:cs="Arial"/>
          <w:color w:val="231F20"/>
        </w:rPr>
        <w:t>r</w:t>
      </w:r>
      <w:r w:rsidRPr="009A1151">
        <w:rPr>
          <w:rFonts w:ascii="Arial" w:eastAsia="Arial" w:hAnsi="Arial" w:cs="Arial"/>
          <w:color w:val="231F20"/>
          <w:spacing w:val="-9"/>
        </w:rPr>
        <w:t xml:space="preserve"> </w:t>
      </w:r>
      <w:r w:rsidRPr="009A1151">
        <w:rPr>
          <w:rFonts w:ascii="Arial" w:eastAsia="Arial" w:hAnsi="Arial" w:cs="Arial"/>
          <w:color w:val="231F20"/>
          <w:spacing w:val="2"/>
        </w:rPr>
        <w:t>tha</w:t>
      </w:r>
      <w:r w:rsidRPr="009A1151">
        <w:rPr>
          <w:rFonts w:ascii="Arial" w:eastAsia="Arial" w:hAnsi="Arial" w:cs="Arial"/>
          <w:color w:val="231F20"/>
        </w:rPr>
        <w:t>n</w:t>
      </w:r>
      <w:r w:rsidRPr="009A1151">
        <w:rPr>
          <w:rFonts w:ascii="Arial" w:eastAsia="Arial" w:hAnsi="Arial" w:cs="Arial"/>
          <w:color w:val="231F20"/>
          <w:spacing w:val="-7"/>
        </w:rPr>
        <w:t xml:space="preserve"> </w:t>
      </w:r>
      <w:r w:rsidRPr="009A1151">
        <w:rPr>
          <w:rFonts w:ascii="Arial" w:eastAsia="Arial" w:hAnsi="Arial" w:cs="Arial"/>
          <w:color w:val="231F20"/>
          <w:spacing w:val="2"/>
          <w:w w:val="93"/>
        </w:rPr>
        <w:t>Englis</w:t>
      </w:r>
      <w:r w:rsidRPr="009A1151">
        <w:rPr>
          <w:rFonts w:ascii="Arial" w:eastAsia="Arial" w:hAnsi="Arial" w:cs="Arial"/>
          <w:color w:val="231F20"/>
          <w:w w:val="93"/>
        </w:rPr>
        <w:t>h</w:t>
      </w:r>
      <w:r w:rsidRPr="009A1151">
        <w:rPr>
          <w:rFonts w:ascii="Arial" w:eastAsia="Arial" w:hAnsi="Arial" w:cs="Arial"/>
          <w:color w:val="231F20"/>
          <w:spacing w:val="9"/>
          <w:w w:val="93"/>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w w:val="97"/>
        </w:rPr>
        <w:t>incorporat</w:t>
      </w:r>
      <w:r w:rsidRPr="009A1151">
        <w:rPr>
          <w:rFonts w:ascii="Arial" w:eastAsia="Arial" w:hAnsi="Arial" w:cs="Arial"/>
          <w:color w:val="231F20"/>
          <w:w w:val="97"/>
        </w:rPr>
        <w:t>e</w:t>
      </w:r>
      <w:r w:rsidRPr="009A1151">
        <w:rPr>
          <w:rFonts w:ascii="Arial" w:eastAsia="Arial" w:hAnsi="Arial" w:cs="Arial"/>
          <w:color w:val="231F20"/>
          <w:spacing w:val="6"/>
          <w:w w:val="97"/>
        </w:rPr>
        <w:t xml:space="preserve"> </w:t>
      </w:r>
      <w:r w:rsidRPr="009A1151">
        <w:rPr>
          <w:rFonts w:ascii="Arial" w:eastAsia="Arial" w:hAnsi="Arial" w:cs="Arial"/>
          <w:color w:val="231F20"/>
          <w:spacing w:val="2"/>
        </w:rPr>
        <w:t>workin</w:t>
      </w:r>
      <w:r w:rsidRPr="009A1151">
        <w:rPr>
          <w:rFonts w:ascii="Arial" w:eastAsia="Arial" w:hAnsi="Arial" w:cs="Arial"/>
          <w:color w:val="231F20"/>
        </w:rPr>
        <w:t>g</w:t>
      </w:r>
      <w:r w:rsidRPr="009A1151">
        <w:rPr>
          <w:rFonts w:ascii="Arial" w:eastAsia="Arial" w:hAnsi="Arial" w:cs="Arial"/>
          <w:color w:val="231F20"/>
          <w:spacing w:val="-9"/>
        </w:rPr>
        <w:t xml:space="preserve"> </w:t>
      </w:r>
      <w:r w:rsidRPr="009A1151">
        <w:rPr>
          <w:rFonts w:ascii="Arial" w:eastAsia="Arial" w:hAnsi="Arial" w:cs="Arial"/>
          <w:color w:val="231F20"/>
          <w:spacing w:val="2"/>
        </w:rPr>
        <w:t xml:space="preserve">with </w:t>
      </w:r>
      <w:r w:rsidRPr="009A1151">
        <w:rPr>
          <w:rFonts w:ascii="Arial" w:eastAsia="Arial" w:hAnsi="Arial" w:cs="Arial"/>
          <w:color w:val="231F20"/>
          <w:spacing w:val="2"/>
          <w:w w:val="95"/>
        </w:rPr>
        <w:t>interp</w:t>
      </w:r>
      <w:r w:rsidRPr="009A1151">
        <w:rPr>
          <w:rFonts w:ascii="Arial" w:eastAsia="Arial" w:hAnsi="Arial" w:cs="Arial"/>
          <w:color w:val="231F20"/>
          <w:spacing w:val="-2"/>
          <w:w w:val="95"/>
        </w:rPr>
        <w:t>r</w:t>
      </w:r>
      <w:r w:rsidRPr="009A1151">
        <w:rPr>
          <w:rFonts w:ascii="Arial" w:eastAsia="Arial" w:hAnsi="Arial" w:cs="Arial"/>
          <w:color w:val="231F20"/>
          <w:spacing w:val="2"/>
          <w:w w:val="95"/>
        </w:rPr>
        <w:t>eter</w:t>
      </w:r>
      <w:r w:rsidRPr="009A1151">
        <w:rPr>
          <w:rFonts w:ascii="Arial" w:eastAsia="Arial" w:hAnsi="Arial" w:cs="Arial"/>
          <w:color w:val="231F20"/>
          <w:w w:val="95"/>
        </w:rPr>
        <w:t>s</w:t>
      </w:r>
      <w:r w:rsidRPr="009A1151">
        <w:rPr>
          <w:rFonts w:ascii="Arial" w:eastAsia="Arial" w:hAnsi="Arial" w:cs="Arial"/>
          <w:color w:val="231F20"/>
          <w:spacing w:val="13"/>
          <w:w w:val="95"/>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rPr>
        <w:t>translators.</w:t>
      </w:r>
    </w:p>
    <w:p w:rsidR="00CE5B63" w:rsidRPr="009A1151" w:rsidRDefault="00CE5B63" w:rsidP="00AC4C4B">
      <w:pPr>
        <w:ind w:right="238"/>
        <w:rPr>
          <w:rFonts w:ascii="Arial" w:eastAsia="Arial" w:hAnsi="Arial" w:cs="Arial"/>
        </w:rPr>
      </w:pP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19"/>
        </w:rPr>
        <w:t xml:space="preserve"> </w:t>
      </w:r>
      <w:r w:rsidRPr="009A1151">
        <w:rPr>
          <w:rFonts w:ascii="Arial" w:eastAsia="Arial" w:hAnsi="Arial" w:cs="Arial"/>
          <w:color w:val="231F20"/>
          <w:spacing w:val="2"/>
          <w:w w:val="97"/>
        </w:rPr>
        <w:t>developmen</w:t>
      </w:r>
      <w:r w:rsidRPr="009A1151">
        <w:rPr>
          <w:rFonts w:ascii="Arial" w:eastAsia="Arial" w:hAnsi="Arial" w:cs="Arial"/>
          <w:color w:val="231F20"/>
          <w:w w:val="97"/>
        </w:rPr>
        <w:t>t</w:t>
      </w:r>
      <w:r w:rsidRPr="009A1151">
        <w:rPr>
          <w:rFonts w:ascii="Arial" w:eastAsia="Arial" w:hAnsi="Arial" w:cs="Arial"/>
          <w:color w:val="231F20"/>
          <w:spacing w:val="6"/>
          <w:w w:val="97"/>
        </w:rPr>
        <w:t xml:space="preserve"> </w:t>
      </w:r>
      <w:r w:rsidRPr="009A1151">
        <w:rPr>
          <w:rFonts w:ascii="Arial" w:eastAsia="Arial" w:hAnsi="Arial" w:cs="Arial"/>
          <w:color w:val="231F20"/>
          <w:spacing w:val="2"/>
        </w:rPr>
        <w:t>o</w:t>
      </w:r>
      <w:r w:rsidRPr="009A1151">
        <w:rPr>
          <w:rFonts w:ascii="Arial" w:eastAsia="Arial" w:hAnsi="Arial" w:cs="Arial"/>
          <w:color w:val="231F20"/>
        </w:rPr>
        <w:t>f</w:t>
      </w:r>
      <w:r w:rsidRPr="009A1151">
        <w:rPr>
          <w:rFonts w:ascii="Arial" w:eastAsia="Arial" w:hAnsi="Arial" w:cs="Arial"/>
          <w:color w:val="231F20"/>
          <w:spacing w:val="-1"/>
        </w:rPr>
        <w:t xml:space="preserve"> </w:t>
      </w:r>
      <w:r w:rsidRPr="009A1151">
        <w:rPr>
          <w:rFonts w:ascii="Arial" w:eastAsia="Arial" w:hAnsi="Arial" w:cs="Arial"/>
          <w:color w:val="231F20"/>
          <w:spacing w:val="2"/>
        </w:rPr>
        <w:t>a</w:t>
      </w:r>
      <w:r w:rsidRPr="009A1151">
        <w:rPr>
          <w:rFonts w:ascii="Arial" w:eastAsia="Arial" w:hAnsi="Arial" w:cs="Arial"/>
          <w:color w:val="231F20"/>
        </w:rPr>
        <w:t>n</w:t>
      </w:r>
      <w:r w:rsidRPr="009A1151">
        <w:rPr>
          <w:rFonts w:ascii="Arial" w:eastAsia="Arial" w:hAnsi="Arial" w:cs="Arial"/>
          <w:color w:val="231F20"/>
          <w:spacing w:val="-9"/>
        </w:rPr>
        <w:t xml:space="preserve"> </w:t>
      </w:r>
      <w:r w:rsidRPr="009A1151">
        <w:rPr>
          <w:rFonts w:ascii="Arial" w:eastAsia="Arial" w:hAnsi="Arial" w:cs="Arial"/>
          <w:color w:val="231F20"/>
          <w:spacing w:val="2"/>
        </w:rPr>
        <w:t>agency</w:t>
      </w:r>
      <w:r w:rsidRPr="009A1151">
        <w:rPr>
          <w:rFonts w:ascii="Arial" w:eastAsia="Arial" w:hAnsi="Arial" w:cs="Arial"/>
          <w:color w:val="231F20"/>
          <w:spacing w:val="-19"/>
        </w:rPr>
        <w:t>’</w:t>
      </w:r>
      <w:r w:rsidRPr="009A1151">
        <w:rPr>
          <w:rFonts w:ascii="Arial" w:eastAsia="Arial" w:hAnsi="Arial" w:cs="Arial"/>
          <w:color w:val="231F20"/>
        </w:rPr>
        <w:t>s</w:t>
      </w:r>
      <w:r w:rsidRPr="009A1151">
        <w:rPr>
          <w:rFonts w:ascii="Arial" w:eastAsia="Arial" w:hAnsi="Arial" w:cs="Arial"/>
          <w:color w:val="231F20"/>
          <w:spacing w:val="-14"/>
        </w:rPr>
        <w:t xml:space="preserve"> </w:t>
      </w:r>
      <w:r w:rsidRPr="009A1151">
        <w:rPr>
          <w:rFonts w:ascii="Arial" w:eastAsia="Arial" w:hAnsi="Arial" w:cs="Arial"/>
          <w:color w:val="231F20"/>
          <w:spacing w:val="2"/>
          <w:w w:val="96"/>
        </w:rPr>
        <w:t>Languag</w:t>
      </w:r>
      <w:r w:rsidRPr="009A1151">
        <w:rPr>
          <w:rFonts w:ascii="Arial" w:eastAsia="Arial" w:hAnsi="Arial" w:cs="Arial"/>
          <w:color w:val="231F20"/>
          <w:w w:val="96"/>
        </w:rPr>
        <w:t>e</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 xml:space="preserve">and </w:t>
      </w:r>
      <w:r w:rsidRPr="009A1151">
        <w:rPr>
          <w:rFonts w:ascii="Arial" w:eastAsia="Arial" w:hAnsi="Arial" w:cs="Arial"/>
          <w:color w:val="231F20"/>
          <w:spacing w:val="2"/>
          <w:w w:val="95"/>
        </w:rPr>
        <w:t>Communicatio</w:t>
      </w:r>
      <w:r w:rsidRPr="009A1151">
        <w:rPr>
          <w:rFonts w:ascii="Arial" w:eastAsia="Arial" w:hAnsi="Arial" w:cs="Arial"/>
          <w:color w:val="231F20"/>
          <w:w w:val="95"/>
        </w:rPr>
        <w:t>n</w:t>
      </w:r>
      <w:r w:rsidRPr="009A1151">
        <w:rPr>
          <w:rFonts w:ascii="Arial" w:eastAsia="Arial" w:hAnsi="Arial" w:cs="Arial"/>
          <w:color w:val="231F20"/>
          <w:spacing w:val="34"/>
          <w:w w:val="95"/>
        </w:rPr>
        <w:t xml:space="preserve"> </w:t>
      </w:r>
      <w:r w:rsidRPr="009A1151">
        <w:rPr>
          <w:rFonts w:ascii="Arial" w:eastAsia="Arial" w:hAnsi="Arial" w:cs="Arial"/>
          <w:color w:val="231F20"/>
          <w:spacing w:val="2"/>
          <w:w w:val="95"/>
        </w:rPr>
        <w:t>Pla</w:t>
      </w:r>
      <w:r w:rsidRPr="009A1151">
        <w:rPr>
          <w:rFonts w:ascii="Arial" w:eastAsia="Arial" w:hAnsi="Arial" w:cs="Arial"/>
          <w:color w:val="231F20"/>
          <w:w w:val="95"/>
        </w:rPr>
        <w:t>n</w:t>
      </w:r>
      <w:r w:rsidRPr="009A1151">
        <w:rPr>
          <w:rFonts w:ascii="Arial" w:eastAsia="Arial" w:hAnsi="Arial" w:cs="Arial"/>
          <w:color w:val="231F20"/>
          <w:spacing w:val="-1"/>
          <w:w w:val="95"/>
        </w:rPr>
        <w:t xml:space="preserve"> </w:t>
      </w:r>
      <w:r w:rsidRPr="009A1151">
        <w:rPr>
          <w:rFonts w:ascii="Arial" w:eastAsia="Arial" w:hAnsi="Arial" w:cs="Arial"/>
          <w:color w:val="231F20"/>
          <w:spacing w:val="2"/>
        </w:rPr>
        <w:t>shoul</w:t>
      </w:r>
      <w:r w:rsidRPr="009A1151">
        <w:rPr>
          <w:rFonts w:ascii="Arial" w:eastAsia="Arial" w:hAnsi="Arial" w:cs="Arial"/>
          <w:color w:val="231F20"/>
        </w:rPr>
        <w:t>d</w:t>
      </w:r>
      <w:r w:rsidRPr="009A1151">
        <w:rPr>
          <w:rFonts w:ascii="Arial" w:eastAsia="Arial" w:hAnsi="Arial" w:cs="Arial"/>
          <w:color w:val="231F20"/>
          <w:spacing w:val="-13"/>
        </w:rPr>
        <w:t xml:space="preserve"> </w:t>
      </w:r>
      <w:r w:rsidRPr="009A1151">
        <w:rPr>
          <w:rFonts w:ascii="Arial" w:eastAsia="Arial" w:hAnsi="Arial" w:cs="Arial"/>
          <w:color w:val="231F20"/>
          <w:spacing w:val="2"/>
        </w:rPr>
        <w:t>p</w:t>
      </w:r>
      <w:r w:rsidRPr="009A1151">
        <w:rPr>
          <w:rFonts w:ascii="Arial" w:eastAsia="Arial" w:hAnsi="Arial" w:cs="Arial"/>
          <w:color w:val="231F20"/>
          <w:spacing w:val="-2"/>
        </w:rPr>
        <w:t>r</w:t>
      </w:r>
      <w:r w:rsidRPr="009A1151">
        <w:rPr>
          <w:rFonts w:ascii="Arial" w:eastAsia="Arial" w:hAnsi="Arial" w:cs="Arial"/>
          <w:color w:val="231F20"/>
          <w:spacing w:val="2"/>
        </w:rPr>
        <w:t>ovid</w:t>
      </w:r>
      <w:r w:rsidRPr="009A1151">
        <w:rPr>
          <w:rFonts w:ascii="Arial" w:eastAsia="Arial" w:hAnsi="Arial" w:cs="Arial"/>
          <w:color w:val="231F20"/>
        </w:rPr>
        <w:t>e</w:t>
      </w:r>
      <w:r w:rsidRPr="009A1151">
        <w:rPr>
          <w:rFonts w:ascii="Arial" w:eastAsia="Arial" w:hAnsi="Arial" w:cs="Arial"/>
          <w:color w:val="231F20"/>
          <w:spacing w:val="-14"/>
        </w:rPr>
        <w:t xml:space="preserve"> </w:t>
      </w:r>
      <w:r w:rsidRPr="009A1151">
        <w:rPr>
          <w:rFonts w:ascii="Arial" w:eastAsia="Arial" w:hAnsi="Arial" w:cs="Arial"/>
          <w:color w:val="231F20"/>
        </w:rPr>
        <w:t>a</w:t>
      </w:r>
      <w:r w:rsidRPr="009A1151">
        <w:rPr>
          <w:rFonts w:ascii="Arial" w:eastAsia="Arial" w:hAnsi="Arial" w:cs="Arial"/>
          <w:color w:val="231F20"/>
          <w:spacing w:val="-3"/>
        </w:rPr>
        <w:t xml:space="preserve"> </w:t>
      </w:r>
      <w:r w:rsidRPr="009A1151">
        <w:rPr>
          <w:rFonts w:ascii="Arial" w:eastAsia="Arial" w:hAnsi="Arial" w:cs="Arial"/>
          <w:color w:val="231F20"/>
          <w:spacing w:val="2"/>
        </w:rPr>
        <w:t xml:space="preserve">clear </w:t>
      </w:r>
      <w:r w:rsidRPr="009A1151">
        <w:rPr>
          <w:rFonts w:ascii="Arial" w:eastAsia="Arial" w:hAnsi="Arial" w:cs="Arial"/>
          <w:color w:val="231F20"/>
          <w:spacing w:val="2"/>
          <w:w w:val="97"/>
        </w:rPr>
        <w:t>framewor</w:t>
      </w:r>
      <w:r w:rsidRPr="009A1151">
        <w:rPr>
          <w:rFonts w:ascii="Arial" w:eastAsia="Arial" w:hAnsi="Arial" w:cs="Arial"/>
          <w:color w:val="231F20"/>
          <w:w w:val="97"/>
        </w:rPr>
        <w:t>k</w:t>
      </w:r>
      <w:r w:rsidRPr="009A1151">
        <w:rPr>
          <w:rFonts w:ascii="Arial" w:eastAsia="Arial" w:hAnsi="Arial" w:cs="Arial"/>
          <w:color w:val="231F20"/>
          <w:spacing w:val="6"/>
          <w:w w:val="97"/>
        </w:rPr>
        <w:t xml:space="preserve"> </w:t>
      </w:r>
      <w:r w:rsidRPr="009A1151">
        <w:rPr>
          <w:rFonts w:ascii="Arial" w:eastAsia="Arial" w:hAnsi="Arial" w:cs="Arial"/>
          <w:color w:val="231F20"/>
          <w:spacing w:val="2"/>
        </w:rPr>
        <w:t>fo</w:t>
      </w:r>
      <w:r w:rsidRPr="009A1151">
        <w:rPr>
          <w:rFonts w:ascii="Arial" w:eastAsia="Arial" w:hAnsi="Arial" w:cs="Arial"/>
          <w:color w:val="231F20"/>
        </w:rPr>
        <w:t>r</w:t>
      </w:r>
      <w:r w:rsidRPr="009A1151">
        <w:rPr>
          <w:rFonts w:ascii="Arial" w:eastAsia="Arial" w:hAnsi="Arial" w:cs="Arial"/>
          <w:color w:val="231F20"/>
          <w:spacing w:val="-5"/>
        </w:rPr>
        <w:t xml:space="preserve"> </w:t>
      </w:r>
      <w:r w:rsidRPr="009A1151">
        <w:rPr>
          <w:rFonts w:ascii="Arial" w:eastAsia="Arial" w:hAnsi="Arial" w:cs="Arial"/>
          <w:color w:val="231F20"/>
          <w:spacing w:val="2"/>
        </w:rPr>
        <w:t>whe</w:t>
      </w:r>
      <w:r w:rsidRPr="009A1151">
        <w:rPr>
          <w:rFonts w:ascii="Arial" w:eastAsia="Arial" w:hAnsi="Arial" w:cs="Arial"/>
          <w:color w:val="231F20"/>
        </w:rPr>
        <w:t>n</w:t>
      </w:r>
      <w:r w:rsidRPr="009A1151">
        <w:rPr>
          <w:rFonts w:ascii="Arial" w:eastAsia="Arial" w:hAnsi="Arial" w:cs="Arial"/>
          <w:color w:val="231F20"/>
          <w:spacing w:val="-10"/>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rPr>
        <w:t>ho</w:t>
      </w:r>
      <w:r w:rsidRPr="009A1151">
        <w:rPr>
          <w:rFonts w:ascii="Arial" w:eastAsia="Arial" w:hAnsi="Arial" w:cs="Arial"/>
          <w:color w:val="231F20"/>
        </w:rPr>
        <w:t>w</w:t>
      </w:r>
      <w:r w:rsidRPr="009A1151">
        <w:rPr>
          <w:rFonts w:ascii="Arial" w:eastAsia="Arial" w:hAnsi="Arial" w:cs="Arial"/>
          <w:color w:val="231F20"/>
          <w:spacing w:val="4"/>
        </w:rPr>
        <w:t xml:space="preserve"> </w:t>
      </w:r>
      <w:r w:rsidRPr="009A1151">
        <w:rPr>
          <w:rFonts w:ascii="Arial" w:eastAsia="Arial" w:hAnsi="Arial" w:cs="Arial"/>
          <w:color w:val="231F20"/>
          <w:spacing w:val="2"/>
        </w:rPr>
        <w:t>t</w:t>
      </w:r>
      <w:r w:rsidRPr="009A1151">
        <w:rPr>
          <w:rFonts w:ascii="Arial" w:eastAsia="Arial" w:hAnsi="Arial" w:cs="Arial"/>
          <w:color w:val="231F20"/>
        </w:rPr>
        <w:t>o</w:t>
      </w:r>
      <w:r w:rsidRPr="009A1151">
        <w:rPr>
          <w:rFonts w:ascii="Arial" w:eastAsia="Arial" w:hAnsi="Arial" w:cs="Arial"/>
          <w:color w:val="231F20"/>
          <w:spacing w:val="7"/>
        </w:rPr>
        <w:t xml:space="preserve"> </w:t>
      </w:r>
      <w:r w:rsidRPr="009A1151">
        <w:rPr>
          <w:rFonts w:ascii="Arial" w:eastAsia="Arial" w:hAnsi="Arial" w:cs="Arial"/>
          <w:color w:val="231F20"/>
          <w:spacing w:val="2"/>
        </w:rPr>
        <w:t>us</w:t>
      </w:r>
      <w:r w:rsidRPr="009A1151">
        <w:rPr>
          <w:rFonts w:ascii="Arial" w:eastAsia="Arial" w:hAnsi="Arial" w:cs="Arial"/>
          <w:color w:val="231F20"/>
        </w:rPr>
        <w:t>e</w:t>
      </w:r>
      <w:r w:rsidRPr="009A1151">
        <w:rPr>
          <w:rFonts w:ascii="Arial" w:eastAsia="Arial" w:hAnsi="Arial" w:cs="Arial"/>
          <w:color w:val="231F20"/>
          <w:spacing w:val="-11"/>
        </w:rPr>
        <w:t xml:space="preserve"> </w:t>
      </w:r>
      <w:r w:rsidRPr="009A1151">
        <w:rPr>
          <w:rFonts w:ascii="Arial" w:eastAsia="Arial" w:hAnsi="Arial" w:cs="Arial"/>
          <w:color w:val="231F20"/>
          <w:spacing w:val="2"/>
        </w:rPr>
        <w:t xml:space="preserve">language </w:t>
      </w:r>
      <w:r w:rsidRPr="009A1151">
        <w:rPr>
          <w:rFonts w:ascii="Arial" w:eastAsia="Arial" w:hAnsi="Arial" w:cs="Arial"/>
          <w:color w:val="231F20"/>
          <w:spacing w:val="2"/>
          <w:w w:val="94"/>
        </w:rPr>
        <w:t>service</w:t>
      </w:r>
      <w:r w:rsidRPr="009A1151">
        <w:rPr>
          <w:rFonts w:ascii="Arial" w:eastAsia="Arial" w:hAnsi="Arial" w:cs="Arial"/>
          <w:color w:val="231F20"/>
          <w:w w:val="94"/>
        </w:rPr>
        <w:t>s</w:t>
      </w:r>
      <w:r w:rsidRPr="009A1151">
        <w:rPr>
          <w:rFonts w:ascii="Arial" w:eastAsia="Arial" w:hAnsi="Arial" w:cs="Arial"/>
          <w:color w:val="231F20"/>
          <w:spacing w:val="8"/>
          <w:w w:val="94"/>
        </w:rPr>
        <w:t xml:space="preserve"> </w:t>
      </w:r>
      <w:r w:rsidRPr="009A1151">
        <w:rPr>
          <w:rFonts w:ascii="Arial" w:eastAsia="Arial" w:hAnsi="Arial" w:cs="Arial"/>
          <w:color w:val="231F20"/>
          <w:spacing w:val="2"/>
        </w:rPr>
        <w:t>a</w:t>
      </w:r>
      <w:r w:rsidRPr="009A1151">
        <w:rPr>
          <w:rFonts w:ascii="Arial" w:eastAsia="Arial" w:hAnsi="Arial" w:cs="Arial"/>
          <w:color w:val="231F20"/>
        </w:rPr>
        <w:t>s</w:t>
      </w:r>
      <w:r w:rsidRPr="009A1151">
        <w:rPr>
          <w:rFonts w:ascii="Arial" w:eastAsia="Arial" w:hAnsi="Arial" w:cs="Arial"/>
          <w:color w:val="231F20"/>
          <w:spacing w:val="-8"/>
        </w:rPr>
        <w:t xml:space="preserve"> </w:t>
      </w:r>
      <w:r w:rsidRPr="009A1151">
        <w:rPr>
          <w:rFonts w:ascii="Arial" w:eastAsia="Arial" w:hAnsi="Arial" w:cs="Arial"/>
          <w:color w:val="231F20"/>
          <w:spacing w:val="2"/>
        </w:rPr>
        <w:t>wel</w:t>
      </w:r>
      <w:r w:rsidRPr="009A1151">
        <w:rPr>
          <w:rFonts w:ascii="Arial" w:eastAsia="Arial" w:hAnsi="Arial" w:cs="Arial"/>
          <w:color w:val="231F20"/>
        </w:rPr>
        <w:t>l</w:t>
      </w:r>
      <w:r w:rsidRPr="009A1151">
        <w:rPr>
          <w:rFonts w:ascii="Arial" w:eastAsia="Arial" w:hAnsi="Arial" w:cs="Arial"/>
          <w:color w:val="231F20"/>
          <w:spacing w:val="-16"/>
        </w:rPr>
        <w:t xml:space="preserve"> </w:t>
      </w:r>
      <w:r w:rsidRPr="009A1151">
        <w:rPr>
          <w:rFonts w:ascii="Arial" w:eastAsia="Arial" w:hAnsi="Arial" w:cs="Arial"/>
          <w:color w:val="231F20"/>
          <w:spacing w:val="2"/>
        </w:rPr>
        <w:t>a</w:t>
      </w:r>
      <w:r w:rsidRPr="009A1151">
        <w:rPr>
          <w:rFonts w:ascii="Arial" w:eastAsia="Arial" w:hAnsi="Arial" w:cs="Arial"/>
          <w:color w:val="231F20"/>
        </w:rPr>
        <w:t>s</w:t>
      </w:r>
      <w:r w:rsidRPr="009A1151">
        <w:rPr>
          <w:rFonts w:ascii="Arial" w:eastAsia="Arial" w:hAnsi="Arial" w:cs="Arial"/>
          <w:color w:val="231F20"/>
          <w:spacing w:val="-8"/>
        </w:rPr>
        <w:t xml:space="preserve"> </w:t>
      </w:r>
      <w:r w:rsidRPr="009A1151">
        <w:rPr>
          <w:rFonts w:ascii="Arial" w:eastAsia="Arial" w:hAnsi="Arial" w:cs="Arial"/>
          <w:color w:val="231F20"/>
          <w:spacing w:val="2"/>
          <w:w w:val="97"/>
        </w:rPr>
        <w:t>consideratio</w:t>
      </w:r>
      <w:r w:rsidRPr="009A1151">
        <w:rPr>
          <w:rFonts w:ascii="Arial" w:eastAsia="Arial" w:hAnsi="Arial" w:cs="Arial"/>
          <w:color w:val="231F20"/>
          <w:w w:val="97"/>
        </w:rPr>
        <w:t>n</w:t>
      </w:r>
      <w:r w:rsidRPr="009A1151">
        <w:rPr>
          <w:rFonts w:ascii="Arial" w:eastAsia="Arial" w:hAnsi="Arial" w:cs="Arial"/>
          <w:color w:val="231F20"/>
          <w:spacing w:val="6"/>
          <w:w w:val="97"/>
        </w:rPr>
        <w:t xml:space="preserve"> </w:t>
      </w:r>
      <w:r w:rsidRPr="009A1151">
        <w:rPr>
          <w:rFonts w:ascii="Arial" w:eastAsia="Arial" w:hAnsi="Arial" w:cs="Arial"/>
          <w:color w:val="231F20"/>
          <w:spacing w:val="2"/>
        </w:rPr>
        <w:t>o</w:t>
      </w:r>
      <w:r w:rsidRPr="009A1151">
        <w:rPr>
          <w:rFonts w:ascii="Arial" w:eastAsia="Arial" w:hAnsi="Arial" w:cs="Arial"/>
          <w:color w:val="231F20"/>
        </w:rPr>
        <w:t>f</w:t>
      </w:r>
      <w:r w:rsidRPr="009A1151">
        <w:rPr>
          <w:rFonts w:ascii="Arial" w:eastAsia="Arial" w:hAnsi="Arial" w:cs="Arial"/>
          <w:color w:val="231F20"/>
          <w:spacing w:val="-1"/>
        </w:rPr>
        <w:t xml:space="preserve">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2"/>
        </w:rPr>
        <w:t xml:space="preserve">linguistic </w:t>
      </w:r>
      <w:r w:rsidRPr="009A1151">
        <w:rPr>
          <w:rFonts w:ascii="Arial" w:eastAsia="Arial" w:hAnsi="Arial" w:cs="Arial"/>
          <w:color w:val="231F20"/>
          <w:spacing w:val="2"/>
          <w:w w:val="94"/>
        </w:rPr>
        <w:t>diversit</w:t>
      </w:r>
      <w:r w:rsidRPr="009A1151">
        <w:rPr>
          <w:rFonts w:ascii="Arial" w:eastAsia="Arial" w:hAnsi="Arial" w:cs="Arial"/>
          <w:color w:val="231F20"/>
          <w:w w:val="94"/>
        </w:rPr>
        <w:t>y</w:t>
      </w:r>
      <w:r w:rsidRPr="009A1151">
        <w:rPr>
          <w:rFonts w:ascii="Arial" w:eastAsia="Arial" w:hAnsi="Arial" w:cs="Arial"/>
          <w:color w:val="231F20"/>
          <w:spacing w:val="8"/>
          <w:w w:val="94"/>
        </w:rPr>
        <w:t xml:space="preserve"> </w:t>
      </w:r>
      <w:r w:rsidRPr="009A1151">
        <w:rPr>
          <w:rFonts w:ascii="Arial" w:eastAsia="Arial" w:hAnsi="Arial" w:cs="Arial"/>
          <w:color w:val="231F20"/>
          <w:spacing w:val="2"/>
        </w:rPr>
        <w:t>o</w:t>
      </w:r>
      <w:r w:rsidRPr="009A1151">
        <w:rPr>
          <w:rFonts w:ascii="Arial" w:eastAsia="Arial" w:hAnsi="Arial" w:cs="Arial"/>
          <w:color w:val="231F20"/>
        </w:rPr>
        <w:t>f</w:t>
      </w:r>
      <w:r w:rsidRPr="009A1151">
        <w:rPr>
          <w:rFonts w:ascii="Arial" w:eastAsia="Arial" w:hAnsi="Arial" w:cs="Arial"/>
          <w:color w:val="231F20"/>
          <w:spacing w:val="-1"/>
        </w:rPr>
        <w:t xml:space="preserve"> </w:t>
      </w:r>
      <w:r w:rsidRPr="009A1151">
        <w:rPr>
          <w:rFonts w:ascii="Arial" w:eastAsia="Arial" w:hAnsi="Arial" w:cs="Arial"/>
          <w:color w:val="231F20"/>
          <w:spacing w:val="2"/>
          <w:w w:val="94"/>
        </w:rPr>
        <w:t>Australia</w:t>
      </w:r>
      <w:r w:rsidRPr="009A1151">
        <w:rPr>
          <w:rFonts w:ascii="Arial" w:eastAsia="Arial" w:hAnsi="Arial" w:cs="Arial"/>
          <w:color w:val="231F20"/>
          <w:spacing w:val="-19"/>
          <w:w w:val="125"/>
        </w:rPr>
        <w:t>’</w:t>
      </w:r>
      <w:r w:rsidRPr="009A1151">
        <w:rPr>
          <w:rFonts w:ascii="Arial" w:eastAsia="Arial" w:hAnsi="Arial" w:cs="Arial"/>
          <w:color w:val="231F20"/>
          <w:w w:val="96"/>
        </w:rPr>
        <w:t>s</w:t>
      </w:r>
      <w:r w:rsidRPr="009A1151">
        <w:rPr>
          <w:rFonts w:ascii="Arial" w:eastAsia="Arial" w:hAnsi="Arial" w:cs="Arial"/>
          <w:color w:val="231F20"/>
          <w:spacing w:val="4"/>
        </w:rPr>
        <w:t xml:space="preserve"> </w:t>
      </w:r>
      <w:r w:rsidRPr="009A1151">
        <w:rPr>
          <w:rFonts w:ascii="Arial" w:eastAsia="Arial" w:hAnsi="Arial" w:cs="Arial"/>
          <w:color w:val="231F20"/>
          <w:spacing w:val="2"/>
          <w:w w:val="97"/>
        </w:rPr>
        <w:t>populatio</w:t>
      </w:r>
      <w:r w:rsidRPr="009A1151">
        <w:rPr>
          <w:rFonts w:ascii="Arial" w:eastAsia="Arial" w:hAnsi="Arial" w:cs="Arial"/>
          <w:color w:val="231F20"/>
          <w:w w:val="97"/>
        </w:rPr>
        <w:t>n</w:t>
      </w:r>
      <w:r w:rsidRPr="009A1151">
        <w:rPr>
          <w:rFonts w:ascii="Arial" w:eastAsia="Arial" w:hAnsi="Arial" w:cs="Arial"/>
          <w:color w:val="231F20"/>
          <w:spacing w:val="6"/>
          <w:w w:val="97"/>
        </w:rPr>
        <w:t xml:space="preserve"> </w:t>
      </w:r>
      <w:r w:rsidRPr="009A1151">
        <w:rPr>
          <w:rFonts w:ascii="Arial" w:eastAsia="Arial" w:hAnsi="Arial" w:cs="Arial"/>
          <w:color w:val="231F20"/>
          <w:spacing w:val="2"/>
        </w:rPr>
        <w:t>i</w:t>
      </w:r>
      <w:r w:rsidRPr="009A1151">
        <w:rPr>
          <w:rFonts w:ascii="Arial" w:eastAsia="Arial" w:hAnsi="Arial" w:cs="Arial"/>
          <w:color w:val="231F20"/>
        </w:rPr>
        <w:t>n</w:t>
      </w:r>
      <w:r w:rsidRPr="009A1151">
        <w:rPr>
          <w:rFonts w:ascii="Arial" w:eastAsia="Arial" w:hAnsi="Arial" w:cs="Arial"/>
          <w:color w:val="231F20"/>
          <w:spacing w:val="-8"/>
        </w:rPr>
        <w:t xml:space="preserve">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2"/>
          <w:w w:val="99"/>
        </w:rPr>
        <w:t xml:space="preserve">context </w:t>
      </w:r>
      <w:r w:rsidRPr="009A1151">
        <w:rPr>
          <w:rFonts w:ascii="Arial" w:eastAsia="Arial" w:hAnsi="Arial" w:cs="Arial"/>
          <w:color w:val="231F20"/>
          <w:spacing w:val="2"/>
          <w:w w:val="97"/>
        </w:rPr>
        <w:t>o</w:t>
      </w:r>
      <w:r w:rsidRPr="009A1151">
        <w:rPr>
          <w:rFonts w:ascii="Arial" w:eastAsia="Arial" w:hAnsi="Arial" w:cs="Arial"/>
          <w:color w:val="231F20"/>
          <w:w w:val="97"/>
        </w:rPr>
        <w:t>f</w:t>
      </w:r>
      <w:r w:rsidRPr="009A1151">
        <w:rPr>
          <w:rFonts w:ascii="Arial" w:eastAsia="Arial" w:hAnsi="Arial" w:cs="Arial"/>
          <w:color w:val="231F20"/>
          <w:spacing w:val="4"/>
        </w:rPr>
        <w:t xml:space="preserve"> </w:t>
      </w:r>
      <w:r w:rsidRPr="009A1151">
        <w:rPr>
          <w:rFonts w:ascii="Arial" w:eastAsia="Arial" w:hAnsi="Arial" w:cs="Arial"/>
          <w:color w:val="231F20"/>
          <w:spacing w:val="2"/>
        </w:rPr>
        <w:t>it</w:t>
      </w:r>
      <w:r w:rsidRPr="009A1151">
        <w:rPr>
          <w:rFonts w:ascii="Arial" w:eastAsia="Arial" w:hAnsi="Arial" w:cs="Arial"/>
          <w:color w:val="231F20"/>
        </w:rPr>
        <w:t>s</w:t>
      </w:r>
      <w:r w:rsidRPr="009A1151">
        <w:rPr>
          <w:rFonts w:ascii="Arial" w:eastAsia="Arial" w:hAnsi="Arial" w:cs="Arial"/>
          <w:color w:val="231F20"/>
          <w:spacing w:val="-4"/>
        </w:rPr>
        <w:t xml:space="preserve"> </w:t>
      </w:r>
      <w:r w:rsidRPr="009A1151">
        <w:rPr>
          <w:rFonts w:ascii="Arial" w:eastAsia="Arial" w:hAnsi="Arial" w:cs="Arial"/>
          <w:color w:val="231F20"/>
          <w:spacing w:val="2"/>
        </w:rPr>
        <w:t>functions</w:t>
      </w:r>
      <w:r w:rsidRPr="009A1151">
        <w:rPr>
          <w:rFonts w:ascii="Arial" w:eastAsia="Arial" w:hAnsi="Arial" w:cs="Arial"/>
          <w:color w:val="231F20"/>
        </w:rPr>
        <w:t>.</w:t>
      </w:r>
      <w:r w:rsidRPr="009A1151">
        <w:rPr>
          <w:rFonts w:ascii="Arial" w:eastAsia="Arial" w:hAnsi="Arial" w:cs="Arial"/>
          <w:color w:val="231F20"/>
          <w:spacing w:val="-20"/>
        </w:rPr>
        <w:t xml:space="preserve"> </w:t>
      </w:r>
      <w:r w:rsidRPr="009A1151">
        <w:rPr>
          <w:rFonts w:ascii="Arial" w:eastAsia="Arial" w:hAnsi="Arial" w:cs="Arial"/>
          <w:color w:val="231F20"/>
          <w:spacing w:val="2"/>
          <w:w w:val="94"/>
        </w:rPr>
        <w:t>Resea</w:t>
      </w:r>
      <w:r w:rsidRPr="009A1151">
        <w:rPr>
          <w:rFonts w:ascii="Arial" w:eastAsia="Arial" w:hAnsi="Arial" w:cs="Arial"/>
          <w:color w:val="231F20"/>
          <w:spacing w:val="-2"/>
          <w:w w:val="94"/>
        </w:rPr>
        <w:t>r</w:t>
      </w:r>
      <w:r w:rsidRPr="009A1151">
        <w:rPr>
          <w:rFonts w:ascii="Arial" w:eastAsia="Arial" w:hAnsi="Arial" w:cs="Arial"/>
          <w:color w:val="231F20"/>
          <w:spacing w:val="2"/>
          <w:w w:val="94"/>
        </w:rPr>
        <w:t>c</w:t>
      </w:r>
      <w:r w:rsidRPr="009A1151">
        <w:rPr>
          <w:rFonts w:ascii="Arial" w:eastAsia="Arial" w:hAnsi="Arial" w:cs="Arial"/>
          <w:color w:val="231F20"/>
          <w:w w:val="94"/>
        </w:rPr>
        <w:t>h</w:t>
      </w:r>
      <w:r w:rsidRPr="009A1151">
        <w:rPr>
          <w:rFonts w:ascii="Arial" w:eastAsia="Arial" w:hAnsi="Arial" w:cs="Arial"/>
          <w:color w:val="231F20"/>
          <w:spacing w:val="14"/>
          <w:w w:val="94"/>
        </w:rPr>
        <w:t xml:space="preserve"> </w:t>
      </w:r>
      <w:r w:rsidRPr="009A1151">
        <w:rPr>
          <w:rFonts w:ascii="Arial" w:eastAsia="Arial" w:hAnsi="Arial" w:cs="Arial"/>
          <w:color w:val="231F20"/>
          <w:spacing w:val="2"/>
        </w:rPr>
        <w:t>p</w:t>
      </w:r>
      <w:r w:rsidRPr="009A1151">
        <w:rPr>
          <w:rFonts w:ascii="Arial" w:eastAsia="Arial" w:hAnsi="Arial" w:cs="Arial"/>
          <w:color w:val="231F20"/>
          <w:spacing w:val="-2"/>
        </w:rPr>
        <w:t>r</w:t>
      </w:r>
      <w:r w:rsidRPr="009A1151">
        <w:rPr>
          <w:rFonts w:ascii="Arial" w:eastAsia="Arial" w:hAnsi="Arial" w:cs="Arial"/>
          <w:color w:val="231F20"/>
          <w:spacing w:val="2"/>
        </w:rPr>
        <w:t>ojects</w:t>
      </w:r>
      <w:r w:rsidRPr="009A1151">
        <w:rPr>
          <w:rFonts w:ascii="Arial" w:eastAsia="Arial" w:hAnsi="Arial" w:cs="Arial"/>
          <w:color w:val="231F20"/>
        </w:rPr>
        <w:t>,</w:t>
      </w:r>
      <w:r w:rsidRPr="009A1151">
        <w:rPr>
          <w:rFonts w:ascii="Arial" w:eastAsia="Arial" w:hAnsi="Arial" w:cs="Arial"/>
          <w:color w:val="231F20"/>
          <w:spacing w:val="-7"/>
        </w:rPr>
        <w:t xml:space="preserve"> </w:t>
      </w:r>
      <w:r w:rsidRPr="009A1151">
        <w:rPr>
          <w:rFonts w:ascii="Arial" w:eastAsia="Arial" w:hAnsi="Arial" w:cs="Arial"/>
          <w:color w:val="231F20"/>
          <w:spacing w:val="2"/>
        </w:rPr>
        <w:t xml:space="preserve">contractual </w:t>
      </w:r>
      <w:r w:rsidRPr="009A1151">
        <w:rPr>
          <w:rFonts w:ascii="Arial" w:eastAsia="Arial" w:hAnsi="Arial" w:cs="Arial"/>
          <w:color w:val="231F20"/>
          <w:spacing w:val="2"/>
          <w:w w:val="96"/>
        </w:rPr>
        <w:t>arrangement</w:t>
      </w:r>
      <w:r w:rsidRPr="009A1151">
        <w:rPr>
          <w:rFonts w:ascii="Arial" w:eastAsia="Arial" w:hAnsi="Arial" w:cs="Arial"/>
          <w:color w:val="231F20"/>
          <w:w w:val="96"/>
        </w:rPr>
        <w:t>s</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rPr>
        <w:t>dat</w:t>
      </w:r>
      <w:r w:rsidRPr="009A1151">
        <w:rPr>
          <w:rFonts w:ascii="Arial" w:eastAsia="Arial" w:hAnsi="Arial" w:cs="Arial"/>
          <w:color w:val="231F20"/>
        </w:rPr>
        <w:t>a</w:t>
      </w:r>
      <w:r w:rsidRPr="009A1151">
        <w:rPr>
          <w:rFonts w:ascii="Arial" w:eastAsia="Arial" w:hAnsi="Arial" w:cs="Arial"/>
          <w:color w:val="231F20"/>
          <w:spacing w:val="-3"/>
        </w:rPr>
        <w:t xml:space="preserve"> </w:t>
      </w:r>
      <w:r w:rsidRPr="009A1151">
        <w:rPr>
          <w:rFonts w:ascii="Arial" w:eastAsia="Arial" w:hAnsi="Arial" w:cs="Arial"/>
          <w:color w:val="231F20"/>
          <w:spacing w:val="2"/>
        </w:rPr>
        <w:t>collectio</w:t>
      </w:r>
      <w:r w:rsidRPr="009A1151">
        <w:rPr>
          <w:rFonts w:ascii="Arial" w:eastAsia="Arial" w:hAnsi="Arial" w:cs="Arial"/>
          <w:color w:val="231F20"/>
        </w:rPr>
        <w:t>n</w:t>
      </w:r>
      <w:r w:rsidRPr="009A1151">
        <w:rPr>
          <w:rFonts w:ascii="Arial" w:eastAsia="Arial" w:hAnsi="Arial" w:cs="Arial"/>
          <w:color w:val="231F20"/>
          <w:spacing w:val="-20"/>
        </w:rPr>
        <w:t xml:space="preserve"> </w:t>
      </w:r>
      <w:r w:rsidRPr="009A1151">
        <w:rPr>
          <w:rFonts w:ascii="Arial" w:eastAsia="Arial" w:hAnsi="Arial" w:cs="Arial"/>
          <w:color w:val="231F20"/>
          <w:spacing w:val="2"/>
          <w:w w:val="93"/>
        </w:rPr>
        <w:t>initiative</w:t>
      </w:r>
      <w:r w:rsidRPr="009A1151">
        <w:rPr>
          <w:rFonts w:ascii="Arial" w:eastAsia="Arial" w:hAnsi="Arial" w:cs="Arial"/>
          <w:color w:val="231F20"/>
          <w:w w:val="93"/>
        </w:rPr>
        <w:t>s</w:t>
      </w:r>
      <w:r w:rsidRPr="009A1151">
        <w:rPr>
          <w:rFonts w:ascii="Arial" w:eastAsia="Arial" w:hAnsi="Arial" w:cs="Arial"/>
          <w:color w:val="231F20"/>
          <w:spacing w:val="9"/>
          <w:w w:val="93"/>
        </w:rPr>
        <w:t xml:space="preserve"> </w:t>
      </w:r>
      <w:r w:rsidRPr="009A1151">
        <w:rPr>
          <w:rFonts w:ascii="Arial" w:eastAsia="Arial" w:hAnsi="Arial" w:cs="Arial"/>
          <w:color w:val="231F20"/>
          <w:spacing w:val="2"/>
        </w:rPr>
        <w:t xml:space="preserve">should </w:t>
      </w:r>
      <w:r w:rsidRPr="009A1151">
        <w:rPr>
          <w:rFonts w:ascii="Arial" w:eastAsia="Arial" w:hAnsi="Arial" w:cs="Arial"/>
          <w:color w:val="231F20"/>
          <w:spacing w:val="2"/>
          <w:w w:val="96"/>
        </w:rPr>
        <w:t>incorporat</w:t>
      </w:r>
      <w:r w:rsidRPr="009A1151">
        <w:rPr>
          <w:rFonts w:ascii="Arial" w:eastAsia="Arial" w:hAnsi="Arial" w:cs="Arial"/>
          <w:color w:val="231F20"/>
          <w:w w:val="96"/>
        </w:rPr>
        <w:t>e</w:t>
      </w:r>
      <w:r w:rsidRPr="009A1151">
        <w:rPr>
          <w:rFonts w:ascii="Arial" w:eastAsia="Arial" w:hAnsi="Arial" w:cs="Arial"/>
          <w:color w:val="231F20"/>
          <w:spacing w:val="16"/>
          <w:w w:val="96"/>
        </w:rPr>
        <w:t xml:space="preserve"> </w:t>
      </w:r>
      <w:r w:rsidRPr="009A1151">
        <w:rPr>
          <w:rFonts w:ascii="Arial" w:eastAsia="Arial" w:hAnsi="Arial" w:cs="Arial"/>
          <w:color w:val="231F20"/>
          <w:spacing w:val="2"/>
          <w:w w:val="96"/>
        </w:rPr>
        <w:t>linguisti</w:t>
      </w:r>
      <w:r w:rsidRPr="009A1151">
        <w:rPr>
          <w:rFonts w:ascii="Arial" w:eastAsia="Arial" w:hAnsi="Arial" w:cs="Arial"/>
          <w:color w:val="231F20"/>
          <w:w w:val="96"/>
        </w:rPr>
        <w:t xml:space="preserve">c </w:t>
      </w:r>
      <w:r w:rsidRPr="009A1151">
        <w:rPr>
          <w:rFonts w:ascii="Arial" w:eastAsia="Arial" w:hAnsi="Arial" w:cs="Arial"/>
          <w:color w:val="231F20"/>
          <w:spacing w:val="2"/>
        </w:rPr>
        <w:t>diversit</w:t>
      </w:r>
      <w:r w:rsidRPr="009A1151">
        <w:rPr>
          <w:rFonts w:ascii="Arial" w:eastAsia="Arial" w:hAnsi="Arial" w:cs="Arial"/>
          <w:color w:val="231F20"/>
          <w:spacing w:val="-16"/>
        </w:rPr>
        <w:t>y</w:t>
      </w:r>
      <w:r w:rsidRPr="009A1151">
        <w:rPr>
          <w:rFonts w:ascii="Arial" w:eastAsia="Arial" w:hAnsi="Arial" w:cs="Arial"/>
          <w:color w:val="231F20"/>
        </w:rPr>
        <w:t>.</w:t>
      </w:r>
    </w:p>
    <w:p w:rsidR="00CE5B63" w:rsidRPr="009A1151" w:rsidRDefault="00CE5B63" w:rsidP="00AC4C4B">
      <w:pPr>
        <w:ind w:right="212"/>
        <w:rPr>
          <w:rFonts w:ascii="Arial" w:eastAsia="Arial" w:hAnsi="Arial" w:cs="Arial"/>
        </w:rPr>
      </w:pP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19"/>
        </w:rPr>
        <w:t xml:space="preserve"> </w:t>
      </w:r>
      <w:r w:rsidRPr="009A1151">
        <w:rPr>
          <w:rFonts w:ascii="Arial" w:eastAsia="Arial" w:hAnsi="Arial" w:cs="Arial"/>
          <w:color w:val="231F20"/>
          <w:spacing w:val="2"/>
          <w:w w:val="96"/>
        </w:rPr>
        <w:t>Languag</w:t>
      </w:r>
      <w:r w:rsidRPr="009A1151">
        <w:rPr>
          <w:rFonts w:ascii="Arial" w:eastAsia="Arial" w:hAnsi="Arial" w:cs="Arial"/>
          <w:color w:val="231F20"/>
          <w:w w:val="96"/>
        </w:rPr>
        <w:t>e</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w w:val="95"/>
        </w:rPr>
        <w:t>Communicatio</w:t>
      </w:r>
      <w:r w:rsidRPr="009A1151">
        <w:rPr>
          <w:rFonts w:ascii="Arial" w:eastAsia="Arial" w:hAnsi="Arial" w:cs="Arial"/>
          <w:color w:val="231F20"/>
          <w:w w:val="95"/>
        </w:rPr>
        <w:t>n</w:t>
      </w:r>
      <w:r w:rsidRPr="009A1151">
        <w:rPr>
          <w:rFonts w:ascii="Arial" w:eastAsia="Arial" w:hAnsi="Arial" w:cs="Arial"/>
          <w:color w:val="231F20"/>
          <w:spacing w:val="34"/>
          <w:w w:val="95"/>
        </w:rPr>
        <w:t xml:space="preserve"> </w:t>
      </w:r>
      <w:r w:rsidRPr="009A1151">
        <w:rPr>
          <w:rFonts w:ascii="Arial" w:eastAsia="Arial" w:hAnsi="Arial" w:cs="Arial"/>
          <w:color w:val="231F20"/>
          <w:spacing w:val="2"/>
          <w:w w:val="95"/>
        </w:rPr>
        <w:t>Pla</w:t>
      </w:r>
      <w:r w:rsidRPr="009A1151">
        <w:rPr>
          <w:rFonts w:ascii="Arial" w:eastAsia="Arial" w:hAnsi="Arial" w:cs="Arial"/>
          <w:color w:val="231F20"/>
          <w:w w:val="95"/>
        </w:rPr>
        <w:t>n</w:t>
      </w:r>
      <w:r w:rsidRPr="009A1151">
        <w:rPr>
          <w:rFonts w:ascii="Arial" w:eastAsia="Arial" w:hAnsi="Arial" w:cs="Arial"/>
          <w:color w:val="231F20"/>
          <w:spacing w:val="-1"/>
          <w:w w:val="95"/>
        </w:rPr>
        <w:t xml:space="preserve"> </w:t>
      </w:r>
      <w:r w:rsidRPr="009A1151">
        <w:rPr>
          <w:rFonts w:ascii="Arial" w:eastAsia="Arial" w:hAnsi="Arial" w:cs="Arial"/>
          <w:color w:val="231F20"/>
          <w:spacing w:val="2"/>
        </w:rPr>
        <w:t>should b</w:t>
      </w:r>
      <w:r w:rsidRPr="009A1151">
        <w:rPr>
          <w:rFonts w:ascii="Arial" w:eastAsia="Arial" w:hAnsi="Arial" w:cs="Arial"/>
          <w:color w:val="231F20"/>
        </w:rPr>
        <w:t xml:space="preserve">e </w:t>
      </w:r>
      <w:r w:rsidRPr="009A1151">
        <w:rPr>
          <w:rFonts w:ascii="Arial" w:eastAsia="Arial" w:hAnsi="Arial" w:cs="Arial"/>
          <w:color w:val="231F20"/>
          <w:spacing w:val="2"/>
          <w:w w:val="93"/>
        </w:rPr>
        <w:t>flexibl</w:t>
      </w:r>
      <w:r w:rsidRPr="009A1151">
        <w:rPr>
          <w:rFonts w:ascii="Arial" w:eastAsia="Arial" w:hAnsi="Arial" w:cs="Arial"/>
          <w:color w:val="231F20"/>
          <w:w w:val="93"/>
        </w:rPr>
        <w:t>e</w:t>
      </w:r>
      <w:r w:rsidRPr="009A1151">
        <w:rPr>
          <w:rFonts w:ascii="Arial" w:eastAsia="Arial" w:hAnsi="Arial" w:cs="Arial"/>
          <w:color w:val="231F20"/>
          <w:spacing w:val="9"/>
          <w:w w:val="93"/>
        </w:rPr>
        <w:t xml:space="preserve"> </w:t>
      </w:r>
      <w:r w:rsidRPr="009A1151">
        <w:rPr>
          <w:rFonts w:ascii="Arial" w:eastAsia="Arial" w:hAnsi="Arial" w:cs="Arial"/>
          <w:color w:val="231F20"/>
          <w:spacing w:val="2"/>
        </w:rPr>
        <w:t>enoug</w:t>
      </w:r>
      <w:r w:rsidRPr="009A1151">
        <w:rPr>
          <w:rFonts w:ascii="Arial" w:eastAsia="Arial" w:hAnsi="Arial" w:cs="Arial"/>
          <w:color w:val="231F20"/>
        </w:rPr>
        <w:t>h</w:t>
      </w:r>
      <w:r w:rsidRPr="009A1151">
        <w:rPr>
          <w:rFonts w:ascii="Arial" w:eastAsia="Arial" w:hAnsi="Arial" w:cs="Arial"/>
          <w:color w:val="231F20"/>
          <w:spacing w:val="-15"/>
        </w:rPr>
        <w:t xml:space="preserve"> </w:t>
      </w:r>
      <w:r w:rsidRPr="009A1151">
        <w:rPr>
          <w:rFonts w:ascii="Arial" w:eastAsia="Arial" w:hAnsi="Arial" w:cs="Arial"/>
          <w:color w:val="231F20"/>
          <w:spacing w:val="2"/>
        </w:rPr>
        <w:t>t</w:t>
      </w:r>
      <w:r w:rsidRPr="009A1151">
        <w:rPr>
          <w:rFonts w:ascii="Arial" w:eastAsia="Arial" w:hAnsi="Arial" w:cs="Arial"/>
          <w:color w:val="231F20"/>
        </w:rPr>
        <w:t>o</w:t>
      </w:r>
      <w:r w:rsidRPr="009A1151">
        <w:rPr>
          <w:rFonts w:ascii="Arial" w:eastAsia="Arial" w:hAnsi="Arial" w:cs="Arial"/>
          <w:color w:val="231F20"/>
          <w:spacing w:val="7"/>
        </w:rPr>
        <w:t xml:space="preserve"> </w:t>
      </w:r>
      <w:r w:rsidRPr="009A1151">
        <w:rPr>
          <w:rFonts w:ascii="Arial" w:eastAsia="Arial" w:hAnsi="Arial" w:cs="Arial"/>
          <w:color w:val="231F20"/>
          <w:spacing w:val="2"/>
          <w:w w:val="95"/>
        </w:rPr>
        <w:t>facilitat</w:t>
      </w:r>
      <w:r w:rsidRPr="009A1151">
        <w:rPr>
          <w:rFonts w:ascii="Arial" w:eastAsia="Arial" w:hAnsi="Arial" w:cs="Arial"/>
          <w:color w:val="231F20"/>
          <w:w w:val="95"/>
        </w:rPr>
        <w:t>e</w:t>
      </w:r>
      <w:r w:rsidRPr="009A1151">
        <w:rPr>
          <w:rFonts w:ascii="Arial" w:eastAsia="Arial" w:hAnsi="Arial" w:cs="Arial"/>
          <w:color w:val="231F20"/>
          <w:spacing w:val="1"/>
          <w:w w:val="95"/>
        </w:rPr>
        <w:t xml:space="preserve"> </w:t>
      </w:r>
      <w:r w:rsidRPr="009A1151">
        <w:rPr>
          <w:rFonts w:ascii="Arial" w:eastAsia="Arial" w:hAnsi="Arial" w:cs="Arial"/>
          <w:color w:val="231F20"/>
          <w:spacing w:val="2"/>
          <w:w w:val="95"/>
        </w:rPr>
        <w:t>arrangement</w:t>
      </w:r>
      <w:r w:rsidRPr="009A1151">
        <w:rPr>
          <w:rFonts w:ascii="Arial" w:eastAsia="Arial" w:hAnsi="Arial" w:cs="Arial"/>
          <w:color w:val="231F20"/>
          <w:w w:val="95"/>
        </w:rPr>
        <w:t>s</w:t>
      </w:r>
      <w:r w:rsidRPr="009A1151">
        <w:rPr>
          <w:rFonts w:ascii="Arial" w:eastAsia="Arial" w:hAnsi="Arial" w:cs="Arial"/>
          <w:color w:val="231F20"/>
          <w:spacing w:val="19"/>
          <w:w w:val="95"/>
        </w:rPr>
        <w:t xml:space="preserve"> </w:t>
      </w:r>
      <w:r w:rsidRPr="009A1151">
        <w:rPr>
          <w:rFonts w:ascii="Arial" w:eastAsia="Arial" w:hAnsi="Arial" w:cs="Arial"/>
          <w:color w:val="231F20"/>
          <w:spacing w:val="2"/>
        </w:rPr>
        <w:t xml:space="preserve">for </w:t>
      </w:r>
      <w:r w:rsidRPr="009A1151">
        <w:rPr>
          <w:rFonts w:ascii="Arial" w:eastAsia="Arial" w:hAnsi="Arial" w:cs="Arial"/>
          <w:color w:val="231F20"/>
          <w:spacing w:val="2"/>
          <w:w w:val="94"/>
        </w:rPr>
        <w:t>languag</w:t>
      </w:r>
      <w:r w:rsidRPr="009A1151">
        <w:rPr>
          <w:rFonts w:ascii="Arial" w:eastAsia="Arial" w:hAnsi="Arial" w:cs="Arial"/>
          <w:color w:val="231F20"/>
          <w:w w:val="94"/>
        </w:rPr>
        <w:t>e</w:t>
      </w:r>
      <w:r w:rsidRPr="009A1151">
        <w:rPr>
          <w:rFonts w:ascii="Arial" w:eastAsia="Arial" w:hAnsi="Arial" w:cs="Arial"/>
          <w:color w:val="231F20"/>
          <w:spacing w:val="16"/>
          <w:w w:val="94"/>
        </w:rPr>
        <w:t xml:space="preserve"> </w:t>
      </w:r>
      <w:r w:rsidRPr="009A1151">
        <w:rPr>
          <w:rFonts w:ascii="Arial" w:eastAsia="Arial" w:hAnsi="Arial" w:cs="Arial"/>
          <w:color w:val="231F20"/>
          <w:spacing w:val="2"/>
          <w:w w:val="94"/>
        </w:rPr>
        <w:t>service</w:t>
      </w:r>
      <w:r w:rsidRPr="009A1151">
        <w:rPr>
          <w:rFonts w:ascii="Arial" w:eastAsia="Arial" w:hAnsi="Arial" w:cs="Arial"/>
          <w:color w:val="231F20"/>
          <w:w w:val="94"/>
        </w:rPr>
        <w:t>s</w:t>
      </w:r>
      <w:r w:rsidRPr="009A1151">
        <w:rPr>
          <w:rFonts w:ascii="Arial" w:eastAsia="Arial" w:hAnsi="Arial" w:cs="Arial"/>
          <w:color w:val="231F20"/>
          <w:spacing w:val="8"/>
          <w:w w:val="94"/>
        </w:rPr>
        <w:t xml:space="preserve"> </w:t>
      </w:r>
      <w:r w:rsidRPr="009A1151">
        <w:rPr>
          <w:rFonts w:ascii="Arial" w:eastAsia="Arial" w:hAnsi="Arial" w:cs="Arial"/>
          <w:color w:val="231F20"/>
          <w:spacing w:val="2"/>
        </w:rPr>
        <w:t>whe</w:t>
      </w:r>
      <w:r w:rsidRPr="009A1151">
        <w:rPr>
          <w:rFonts w:ascii="Arial" w:eastAsia="Arial" w:hAnsi="Arial" w:cs="Arial"/>
          <w:color w:val="231F20"/>
        </w:rPr>
        <w:t>n</w:t>
      </w:r>
      <w:r w:rsidRPr="009A1151">
        <w:rPr>
          <w:rFonts w:ascii="Arial" w:eastAsia="Arial" w:hAnsi="Arial" w:cs="Arial"/>
          <w:color w:val="231F20"/>
          <w:spacing w:val="-10"/>
        </w:rPr>
        <w:t xml:space="preserve"> </w:t>
      </w:r>
      <w:r w:rsidRPr="009A1151">
        <w:rPr>
          <w:rFonts w:ascii="Arial" w:eastAsia="Arial" w:hAnsi="Arial" w:cs="Arial"/>
          <w:color w:val="231F20"/>
          <w:spacing w:val="-2"/>
          <w:w w:val="96"/>
        </w:rPr>
        <w:t>r</w:t>
      </w:r>
      <w:r w:rsidRPr="009A1151">
        <w:rPr>
          <w:rFonts w:ascii="Arial" w:eastAsia="Arial" w:hAnsi="Arial" w:cs="Arial"/>
          <w:color w:val="231F20"/>
          <w:spacing w:val="2"/>
          <w:w w:val="96"/>
        </w:rPr>
        <w:t>equi</w:t>
      </w:r>
      <w:r w:rsidRPr="009A1151">
        <w:rPr>
          <w:rFonts w:ascii="Arial" w:eastAsia="Arial" w:hAnsi="Arial" w:cs="Arial"/>
          <w:color w:val="231F20"/>
          <w:spacing w:val="-2"/>
          <w:w w:val="96"/>
        </w:rPr>
        <w:t>r</w:t>
      </w:r>
      <w:r w:rsidRPr="009A1151">
        <w:rPr>
          <w:rFonts w:ascii="Arial" w:eastAsia="Arial" w:hAnsi="Arial" w:cs="Arial"/>
          <w:color w:val="231F20"/>
          <w:spacing w:val="2"/>
          <w:w w:val="96"/>
        </w:rPr>
        <w:t>ed</w:t>
      </w:r>
      <w:r w:rsidRPr="009A1151">
        <w:rPr>
          <w:rFonts w:ascii="Arial" w:eastAsia="Arial" w:hAnsi="Arial" w:cs="Arial"/>
          <w:color w:val="231F20"/>
          <w:w w:val="96"/>
        </w:rPr>
        <w:t>,</w:t>
      </w:r>
      <w:r w:rsidRPr="009A1151">
        <w:rPr>
          <w:rFonts w:ascii="Arial" w:eastAsia="Arial" w:hAnsi="Arial" w:cs="Arial"/>
          <w:color w:val="231F20"/>
          <w:spacing w:val="6"/>
          <w:w w:val="96"/>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rPr>
        <w:t>t</w:t>
      </w:r>
      <w:r w:rsidRPr="009A1151">
        <w:rPr>
          <w:rFonts w:ascii="Arial" w:eastAsia="Arial" w:hAnsi="Arial" w:cs="Arial"/>
          <w:color w:val="231F20"/>
        </w:rPr>
        <w:t>o</w:t>
      </w:r>
      <w:r w:rsidRPr="009A1151">
        <w:rPr>
          <w:rFonts w:ascii="Arial" w:eastAsia="Arial" w:hAnsi="Arial" w:cs="Arial"/>
          <w:color w:val="231F20"/>
          <w:spacing w:val="7"/>
        </w:rPr>
        <w:t xml:space="preserve"> </w:t>
      </w:r>
      <w:r w:rsidRPr="009A1151">
        <w:rPr>
          <w:rFonts w:ascii="Arial" w:eastAsia="Arial" w:hAnsi="Arial" w:cs="Arial"/>
          <w:color w:val="231F20"/>
          <w:spacing w:val="2"/>
        </w:rPr>
        <w:t>p</w:t>
      </w:r>
      <w:r w:rsidRPr="009A1151">
        <w:rPr>
          <w:rFonts w:ascii="Arial" w:eastAsia="Arial" w:hAnsi="Arial" w:cs="Arial"/>
          <w:color w:val="231F20"/>
          <w:spacing w:val="-2"/>
        </w:rPr>
        <w:t>r</w:t>
      </w:r>
      <w:r w:rsidRPr="009A1151">
        <w:rPr>
          <w:rFonts w:ascii="Arial" w:eastAsia="Arial" w:hAnsi="Arial" w:cs="Arial"/>
          <w:color w:val="231F20"/>
          <w:spacing w:val="2"/>
        </w:rPr>
        <w:t>ovide guidanc</w:t>
      </w:r>
      <w:r w:rsidRPr="009A1151">
        <w:rPr>
          <w:rFonts w:ascii="Arial" w:eastAsia="Arial" w:hAnsi="Arial" w:cs="Arial"/>
          <w:color w:val="231F20"/>
        </w:rPr>
        <w:t>e</w:t>
      </w:r>
      <w:r w:rsidRPr="009A1151">
        <w:rPr>
          <w:rFonts w:ascii="Arial" w:eastAsia="Arial" w:hAnsi="Arial" w:cs="Arial"/>
          <w:color w:val="231F20"/>
          <w:spacing w:val="-19"/>
        </w:rPr>
        <w:t xml:space="preserve"> </w:t>
      </w:r>
      <w:r w:rsidRPr="009A1151">
        <w:rPr>
          <w:rFonts w:ascii="Arial" w:eastAsia="Arial" w:hAnsi="Arial" w:cs="Arial"/>
          <w:color w:val="231F20"/>
          <w:spacing w:val="2"/>
        </w:rPr>
        <w:t>o</w:t>
      </w:r>
      <w:r w:rsidRPr="009A1151">
        <w:rPr>
          <w:rFonts w:ascii="Arial" w:eastAsia="Arial" w:hAnsi="Arial" w:cs="Arial"/>
          <w:color w:val="231F20"/>
        </w:rPr>
        <w:t xml:space="preserve">n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2"/>
        </w:rPr>
        <w:t>specifi</w:t>
      </w:r>
      <w:r w:rsidRPr="009A1151">
        <w:rPr>
          <w:rFonts w:ascii="Arial" w:eastAsia="Arial" w:hAnsi="Arial" w:cs="Arial"/>
          <w:color w:val="231F20"/>
        </w:rPr>
        <w:t>c</w:t>
      </w:r>
      <w:r w:rsidRPr="009A1151">
        <w:rPr>
          <w:rFonts w:ascii="Arial" w:eastAsia="Arial" w:hAnsi="Arial" w:cs="Arial"/>
          <w:color w:val="231F20"/>
          <w:spacing w:val="-15"/>
        </w:rPr>
        <w:t xml:space="preserve"> </w:t>
      </w:r>
      <w:r w:rsidRPr="009A1151">
        <w:rPr>
          <w:rFonts w:ascii="Arial" w:eastAsia="Arial" w:hAnsi="Arial" w:cs="Arial"/>
          <w:color w:val="231F20"/>
          <w:spacing w:val="2"/>
        </w:rPr>
        <w:t>p</w:t>
      </w:r>
      <w:r w:rsidRPr="009A1151">
        <w:rPr>
          <w:rFonts w:ascii="Arial" w:eastAsia="Arial" w:hAnsi="Arial" w:cs="Arial"/>
          <w:color w:val="231F20"/>
          <w:spacing w:val="-2"/>
        </w:rPr>
        <w:t>r</w:t>
      </w:r>
      <w:r w:rsidRPr="009A1151">
        <w:rPr>
          <w:rFonts w:ascii="Arial" w:eastAsia="Arial" w:hAnsi="Arial" w:cs="Arial"/>
          <w:color w:val="231F20"/>
          <w:spacing w:val="2"/>
        </w:rPr>
        <w:t>ocedu</w:t>
      </w:r>
      <w:r w:rsidRPr="009A1151">
        <w:rPr>
          <w:rFonts w:ascii="Arial" w:eastAsia="Arial" w:hAnsi="Arial" w:cs="Arial"/>
          <w:color w:val="231F20"/>
          <w:spacing w:val="-2"/>
        </w:rPr>
        <w:t>r</w:t>
      </w:r>
      <w:r w:rsidRPr="009A1151">
        <w:rPr>
          <w:rFonts w:ascii="Arial" w:eastAsia="Arial" w:hAnsi="Arial" w:cs="Arial"/>
          <w:color w:val="231F20"/>
          <w:spacing w:val="2"/>
        </w:rPr>
        <w:t>e</w:t>
      </w:r>
      <w:r w:rsidRPr="009A1151">
        <w:rPr>
          <w:rFonts w:ascii="Arial" w:eastAsia="Arial" w:hAnsi="Arial" w:cs="Arial"/>
          <w:color w:val="231F20"/>
        </w:rPr>
        <w:t>s</w:t>
      </w:r>
      <w:r w:rsidRPr="009A1151">
        <w:rPr>
          <w:rFonts w:ascii="Arial" w:eastAsia="Arial" w:hAnsi="Arial" w:cs="Arial"/>
          <w:color w:val="231F20"/>
          <w:spacing w:val="-20"/>
        </w:rPr>
        <w:t xml:space="preserve"> </w:t>
      </w:r>
      <w:r w:rsidRPr="009A1151">
        <w:rPr>
          <w:rFonts w:ascii="Arial" w:eastAsia="Arial" w:hAnsi="Arial" w:cs="Arial"/>
          <w:color w:val="231F20"/>
          <w:spacing w:val="2"/>
        </w:rPr>
        <w:t>fo</w:t>
      </w:r>
      <w:r w:rsidRPr="009A1151">
        <w:rPr>
          <w:rFonts w:ascii="Arial" w:eastAsia="Arial" w:hAnsi="Arial" w:cs="Arial"/>
          <w:color w:val="231F20"/>
        </w:rPr>
        <w:t>r</w:t>
      </w:r>
      <w:r w:rsidRPr="009A1151">
        <w:rPr>
          <w:rFonts w:ascii="Arial" w:eastAsia="Arial" w:hAnsi="Arial" w:cs="Arial"/>
          <w:color w:val="231F20"/>
          <w:spacing w:val="-5"/>
        </w:rPr>
        <w:t xml:space="preserve"> </w:t>
      </w:r>
      <w:r w:rsidRPr="009A1151">
        <w:rPr>
          <w:rFonts w:ascii="Arial" w:eastAsia="Arial" w:hAnsi="Arial" w:cs="Arial"/>
          <w:color w:val="231F20"/>
          <w:spacing w:val="2"/>
        </w:rPr>
        <w:t xml:space="preserve">using </w:t>
      </w:r>
      <w:r w:rsidRPr="009A1151">
        <w:rPr>
          <w:rFonts w:ascii="Arial" w:eastAsia="Arial" w:hAnsi="Arial" w:cs="Arial"/>
          <w:color w:val="231F20"/>
          <w:spacing w:val="2"/>
          <w:w w:val="95"/>
        </w:rPr>
        <w:t>languag</w:t>
      </w:r>
      <w:r w:rsidRPr="009A1151">
        <w:rPr>
          <w:rFonts w:ascii="Arial" w:eastAsia="Arial" w:hAnsi="Arial" w:cs="Arial"/>
          <w:color w:val="231F20"/>
          <w:w w:val="95"/>
        </w:rPr>
        <w:t>e</w:t>
      </w:r>
      <w:r w:rsidRPr="009A1151">
        <w:rPr>
          <w:rFonts w:ascii="Arial" w:eastAsia="Arial" w:hAnsi="Arial" w:cs="Arial"/>
          <w:color w:val="231F20"/>
          <w:spacing w:val="7"/>
          <w:w w:val="95"/>
        </w:rPr>
        <w:t xml:space="preserve"> </w:t>
      </w:r>
      <w:r w:rsidRPr="009A1151">
        <w:rPr>
          <w:rFonts w:ascii="Arial" w:eastAsia="Arial" w:hAnsi="Arial" w:cs="Arial"/>
          <w:color w:val="231F20"/>
          <w:spacing w:val="2"/>
        </w:rPr>
        <w:t>services.</w:t>
      </w:r>
    </w:p>
    <w:p w:rsidR="00CE5B63" w:rsidRPr="009A1151" w:rsidRDefault="00CE5B63" w:rsidP="00102AFF">
      <w:pPr>
        <w:ind w:right="323"/>
        <w:rPr>
          <w:rFonts w:ascii="Arial" w:eastAsia="Arial" w:hAnsi="Arial" w:cs="Arial"/>
        </w:rPr>
      </w:pP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19"/>
        </w:rPr>
        <w:t xml:space="preserve"> </w:t>
      </w:r>
      <w:r w:rsidRPr="009A1151">
        <w:rPr>
          <w:rFonts w:ascii="Arial" w:eastAsia="Arial" w:hAnsi="Arial" w:cs="Arial"/>
          <w:color w:val="231F20"/>
          <w:spacing w:val="2"/>
          <w:w w:val="96"/>
        </w:rPr>
        <w:t>informatio</w:t>
      </w:r>
      <w:r w:rsidRPr="009A1151">
        <w:rPr>
          <w:rFonts w:ascii="Arial" w:eastAsia="Arial" w:hAnsi="Arial" w:cs="Arial"/>
          <w:color w:val="231F20"/>
          <w:w w:val="96"/>
        </w:rPr>
        <w:t>n</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rPr>
        <w:t>bes</w:t>
      </w:r>
      <w:r w:rsidRPr="009A1151">
        <w:rPr>
          <w:rFonts w:ascii="Arial" w:eastAsia="Arial" w:hAnsi="Arial" w:cs="Arial"/>
          <w:color w:val="231F20"/>
        </w:rPr>
        <w:t>t</w:t>
      </w:r>
      <w:r w:rsidRPr="009A1151">
        <w:rPr>
          <w:rFonts w:ascii="Arial" w:eastAsia="Arial" w:hAnsi="Arial" w:cs="Arial"/>
          <w:color w:val="231F20"/>
          <w:spacing w:val="-3"/>
        </w:rPr>
        <w:t xml:space="preserve"> </w:t>
      </w:r>
      <w:r w:rsidRPr="009A1151">
        <w:rPr>
          <w:rFonts w:ascii="Arial" w:eastAsia="Arial" w:hAnsi="Arial" w:cs="Arial"/>
          <w:color w:val="231F20"/>
          <w:spacing w:val="2"/>
        </w:rPr>
        <w:t>practic</w:t>
      </w:r>
      <w:r w:rsidRPr="009A1151">
        <w:rPr>
          <w:rFonts w:ascii="Arial" w:eastAsia="Arial" w:hAnsi="Arial" w:cs="Arial"/>
          <w:color w:val="231F20"/>
        </w:rPr>
        <w:t>e</w:t>
      </w:r>
      <w:r w:rsidRPr="009A1151">
        <w:rPr>
          <w:rFonts w:ascii="Arial" w:eastAsia="Arial" w:hAnsi="Arial" w:cs="Arial"/>
          <w:color w:val="231F20"/>
          <w:spacing w:val="-9"/>
        </w:rPr>
        <w:t xml:space="preserve"> </w:t>
      </w:r>
      <w:r w:rsidRPr="009A1151">
        <w:rPr>
          <w:rFonts w:ascii="Arial" w:eastAsia="Arial" w:hAnsi="Arial" w:cs="Arial"/>
          <w:color w:val="231F20"/>
          <w:spacing w:val="2"/>
        </w:rPr>
        <w:t>examples p</w:t>
      </w:r>
      <w:r w:rsidRPr="009A1151">
        <w:rPr>
          <w:rFonts w:ascii="Arial" w:eastAsia="Arial" w:hAnsi="Arial" w:cs="Arial"/>
          <w:color w:val="231F20"/>
          <w:spacing w:val="-2"/>
        </w:rPr>
        <w:t>r</w:t>
      </w:r>
      <w:r w:rsidRPr="009A1151">
        <w:rPr>
          <w:rFonts w:ascii="Arial" w:eastAsia="Arial" w:hAnsi="Arial" w:cs="Arial"/>
          <w:color w:val="231F20"/>
          <w:spacing w:val="2"/>
        </w:rPr>
        <w:t>ovide</w:t>
      </w:r>
      <w:r w:rsidRPr="009A1151">
        <w:rPr>
          <w:rFonts w:ascii="Arial" w:eastAsia="Arial" w:hAnsi="Arial" w:cs="Arial"/>
          <w:color w:val="231F20"/>
        </w:rPr>
        <w:t>d</w:t>
      </w:r>
      <w:r w:rsidRPr="009A1151">
        <w:rPr>
          <w:rFonts w:ascii="Arial" w:eastAsia="Arial" w:hAnsi="Arial" w:cs="Arial"/>
          <w:color w:val="231F20"/>
          <w:spacing w:val="-13"/>
        </w:rPr>
        <w:t xml:space="preserve"> </w:t>
      </w:r>
      <w:r w:rsidRPr="009A1151">
        <w:rPr>
          <w:rFonts w:ascii="Arial" w:eastAsia="Arial" w:hAnsi="Arial" w:cs="Arial"/>
          <w:color w:val="231F20"/>
          <w:spacing w:val="2"/>
        </w:rPr>
        <w:t>i</w:t>
      </w:r>
      <w:r w:rsidRPr="009A1151">
        <w:rPr>
          <w:rFonts w:ascii="Arial" w:eastAsia="Arial" w:hAnsi="Arial" w:cs="Arial"/>
          <w:color w:val="231F20"/>
        </w:rPr>
        <w:t>n</w:t>
      </w:r>
      <w:r w:rsidRPr="009A1151">
        <w:rPr>
          <w:rFonts w:ascii="Arial" w:eastAsia="Arial" w:hAnsi="Arial" w:cs="Arial"/>
          <w:color w:val="231F20"/>
          <w:spacing w:val="-8"/>
        </w:rPr>
        <w:t xml:space="preserve"> </w:t>
      </w:r>
      <w:r w:rsidRPr="009A1151">
        <w:rPr>
          <w:rFonts w:ascii="Arial" w:eastAsia="Arial" w:hAnsi="Arial" w:cs="Arial"/>
          <w:color w:val="231F20"/>
          <w:spacing w:val="2"/>
        </w:rPr>
        <w:t>thi</w:t>
      </w:r>
      <w:r w:rsidRPr="009A1151">
        <w:rPr>
          <w:rFonts w:ascii="Arial" w:eastAsia="Arial" w:hAnsi="Arial" w:cs="Arial"/>
          <w:color w:val="231F20"/>
        </w:rPr>
        <w:t>s</w:t>
      </w:r>
      <w:r w:rsidRPr="009A1151">
        <w:rPr>
          <w:rFonts w:ascii="Arial" w:eastAsia="Arial" w:hAnsi="Arial" w:cs="Arial"/>
          <w:color w:val="231F20"/>
          <w:spacing w:val="-8"/>
        </w:rPr>
        <w:t xml:space="preserve"> </w:t>
      </w:r>
      <w:r w:rsidRPr="009A1151">
        <w:rPr>
          <w:rFonts w:ascii="Arial" w:eastAsia="Arial" w:hAnsi="Arial" w:cs="Arial"/>
          <w:color w:val="231F20"/>
          <w:spacing w:val="2"/>
        </w:rPr>
        <w:t>document</w:t>
      </w:r>
      <w:r w:rsidRPr="009A1151">
        <w:rPr>
          <w:rFonts w:ascii="Arial" w:eastAsia="Arial" w:hAnsi="Arial" w:cs="Arial"/>
          <w:color w:val="231F20"/>
        </w:rPr>
        <w:t>,</w:t>
      </w:r>
      <w:r w:rsidRPr="009A1151">
        <w:rPr>
          <w:rFonts w:ascii="Arial" w:eastAsia="Arial" w:hAnsi="Arial" w:cs="Arial"/>
          <w:color w:val="231F20"/>
          <w:spacing w:val="-5"/>
        </w:rPr>
        <w:t xml:space="preserve"> </w:t>
      </w:r>
      <w:r w:rsidRPr="009A1151">
        <w:rPr>
          <w:rFonts w:ascii="Arial" w:eastAsia="Arial" w:hAnsi="Arial" w:cs="Arial"/>
          <w:color w:val="231F20"/>
          <w:spacing w:val="2"/>
        </w:rPr>
        <w:t>alon</w:t>
      </w:r>
      <w:r w:rsidRPr="009A1151">
        <w:rPr>
          <w:rFonts w:ascii="Arial" w:eastAsia="Arial" w:hAnsi="Arial" w:cs="Arial"/>
          <w:color w:val="231F20"/>
        </w:rPr>
        <w:t>g</w:t>
      </w:r>
      <w:r w:rsidRPr="009A1151">
        <w:rPr>
          <w:rFonts w:ascii="Arial" w:eastAsia="Arial" w:hAnsi="Arial" w:cs="Arial"/>
          <w:color w:val="231F20"/>
          <w:spacing w:val="-15"/>
        </w:rPr>
        <w:t xml:space="preserve"> </w:t>
      </w:r>
      <w:r w:rsidRPr="009A1151">
        <w:rPr>
          <w:rFonts w:ascii="Arial" w:eastAsia="Arial" w:hAnsi="Arial" w:cs="Arial"/>
          <w:color w:val="231F20"/>
          <w:spacing w:val="2"/>
        </w:rPr>
        <w:t>wit</w:t>
      </w:r>
      <w:r w:rsidRPr="009A1151">
        <w:rPr>
          <w:rFonts w:ascii="Arial" w:eastAsia="Arial" w:hAnsi="Arial" w:cs="Arial"/>
          <w:color w:val="231F20"/>
        </w:rPr>
        <w:t>h</w:t>
      </w:r>
      <w:r w:rsidRPr="009A1151">
        <w:rPr>
          <w:rFonts w:ascii="Arial" w:eastAsia="Arial" w:hAnsi="Arial" w:cs="Arial"/>
          <w:color w:val="231F20"/>
          <w:spacing w:val="-3"/>
        </w:rPr>
        <w:t xml:space="preserve">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2"/>
        </w:rPr>
        <w:t>step- by-ste</w:t>
      </w:r>
      <w:r w:rsidRPr="009A1151">
        <w:rPr>
          <w:rFonts w:ascii="Arial" w:eastAsia="Arial" w:hAnsi="Arial" w:cs="Arial"/>
          <w:color w:val="231F20"/>
        </w:rPr>
        <w:t>p</w:t>
      </w:r>
      <w:r w:rsidRPr="009A1151">
        <w:rPr>
          <w:rFonts w:ascii="Arial" w:eastAsia="Arial" w:hAnsi="Arial" w:cs="Arial"/>
          <w:color w:val="231F20"/>
          <w:spacing w:val="-2"/>
        </w:rPr>
        <w:t xml:space="preserve"> </w:t>
      </w:r>
      <w:r w:rsidRPr="009A1151">
        <w:rPr>
          <w:rFonts w:ascii="Arial" w:eastAsia="Arial" w:hAnsi="Arial" w:cs="Arial"/>
          <w:color w:val="231F20"/>
          <w:spacing w:val="2"/>
        </w:rPr>
        <w:t>guide</w:t>
      </w:r>
      <w:r w:rsidRPr="009A1151">
        <w:rPr>
          <w:rFonts w:ascii="Arial" w:eastAsia="Arial" w:hAnsi="Arial" w:cs="Arial"/>
          <w:color w:val="231F20"/>
        </w:rPr>
        <w:t>s</w:t>
      </w:r>
      <w:r w:rsidRPr="009A1151">
        <w:rPr>
          <w:rFonts w:ascii="Arial" w:eastAsia="Arial" w:hAnsi="Arial" w:cs="Arial"/>
          <w:color w:val="231F20"/>
          <w:spacing w:val="-18"/>
        </w:rPr>
        <w:t xml:space="preserve"> </w:t>
      </w:r>
      <w:r w:rsidRPr="009A1151">
        <w:rPr>
          <w:rFonts w:ascii="Arial" w:eastAsia="Arial" w:hAnsi="Arial" w:cs="Arial"/>
          <w:color w:val="231F20"/>
          <w:spacing w:val="2"/>
        </w:rPr>
        <w:t>withi</w:t>
      </w:r>
      <w:r w:rsidRPr="009A1151">
        <w:rPr>
          <w:rFonts w:ascii="Arial" w:eastAsia="Arial" w:hAnsi="Arial" w:cs="Arial"/>
          <w:color w:val="231F20"/>
        </w:rPr>
        <w:t>n</w:t>
      </w:r>
      <w:r w:rsidRPr="009A1151">
        <w:rPr>
          <w:rFonts w:ascii="Arial" w:eastAsia="Arial" w:hAnsi="Arial" w:cs="Arial"/>
          <w:color w:val="231F20"/>
          <w:spacing w:val="-11"/>
        </w:rPr>
        <w:t xml:space="preserve">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18"/>
          <w:w w:val="95"/>
        </w:rPr>
        <w:t>T</w:t>
      </w:r>
      <w:r w:rsidRPr="009A1151">
        <w:rPr>
          <w:rFonts w:ascii="Arial" w:eastAsia="Arial" w:hAnsi="Arial" w:cs="Arial"/>
          <w:color w:val="231F20"/>
          <w:spacing w:val="2"/>
          <w:w w:val="95"/>
        </w:rPr>
        <w:t>oolkit</w:t>
      </w:r>
      <w:r w:rsidRPr="009A1151">
        <w:rPr>
          <w:rFonts w:ascii="Arial" w:eastAsia="Arial" w:hAnsi="Arial" w:cs="Arial"/>
          <w:color w:val="231F20"/>
          <w:w w:val="95"/>
        </w:rPr>
        <w:t>,</w:t>
      </w:r>
      <w:r w:rsidRPr="009A1151">
        <w:rPr>
          <w:rFonts w:ascii="Arial" w:eastAsia="Arial" w:hAnsi="Arial" w:cs="Arial"/>
          <w:color w:val="231F20"/>
          <w:spacing w:val="10"/>
          <w:w w:val="95"/>
        </w:rPr>
        <w:t xml:space="preserve"> </w:t>
      </w:r>
      <w:r w:rsidRPr="009A1151">
        <w:rPr>
          <w:rFonts w:ascii="Arial" w:eastAsia="Arial" w:hAnsi="Arial" w:cs="Arial"/>
          <w:color w:val="231F20"/>
          <w:spacing w:val="2"/>
        </w:rPr>
        <w:t>shoul</w:t>
      </w:r>
      <w:r w:rsidRPr="009A1151">
        <w:rPr>
          <w:rFonts w:ascii="Arial" w:eastAsia="Arial" w:hAnsi="Arial" w:cs="Arial"/>
          <w:color w:val="231F20"/>
        </w:rPr>
        <w:t>d</w:t>
      </w:r>
      <w:r w:rsidRPr="009A1151">
        <w:rPr>
          <w:rFonts w:ascii="Arial" w:eastAsia="Arial" w:hAnsi="Arial" w:cs="Arial"/>
          <w:color w:val="231F20"/>
          <w:spacing w:val="-13"/>
        </w:rPr>
        <w:t xml:space="preserve"> </w:t>
      </w:r>
      <w:r w:rsidRPr="009A1151">
        <w:rPr>
          <w:rFonts w:ascii="Arial" w:eastAsia="Arial" w:hAnsi="Arial" w:cs="Arial"/>
          <w:color w:val="231F20"/>
          <w:spacing w:val="2"/>
        </w:rPr>
        <w:t xml:space="preserve">assist </w:t>
      </w:r>
      <w:r w:rsidRPr="009A1151">
        <w:rPr>
          <w:rFonts w:ascii="Arial" w:eastAsia="Arial" w:hAnsi="Arial" w:cs="Arial"/>
          <w:color w:val="231F20"/>
          <w:spacing w:val="2"/>
          <w:w w:val="95"/>
        </w:rPr>
        <w:t>Australia</w:t>
      </w:r>
      <w:r w:rsidRPr="009A1151">
        <w:rPr>
          <w:rFonts w:ascii="Arial" w:eastAsia="Arial" w:hAnsi="Arial" w:cs="Arial"/>
          <w:color w:val="231F20"/>
          <w:w w:val="95"/>
        </w:rPr>
        <w:t>n</w:t>
      </w:r>
      <w:r w:rsidRPr="009A1151">
        <w:rPr>
          <w:rFonts w:ascii="Arial" w:eastAsia="Arial" w:hAnsi="Arial" w:cs="Arial"/>
          <w:color w:val="231F20"/>
          <w:spacing w:val="-1"/>
          <w:w w:val="95"/>
        </w:rPr>
        <w:t xml:space="preserve"> </w:t>
      </w:r>
      <w:r w:rsidRPr="009A1151">
        <w:rPr>
          <w:rFonts w:ascii="Arial" w:eastAsia="Arial" w:hAnsi="Arial" w:cs="Arial"/>
          <w:color w:val="231F20"/>
          <w:spacing w:val="2"/>
          <w:w w:val="95"/>
        </w:rPr>
        <w:t>Gove</w:t>
      </w:r>
      <w:r w:rsidRPr="009A1151">
        <w:rPr>
          <w:rFonts w:ascii="Arial" w:eastAsia="Arial" w:hAnsi="Arial" w:cs="Arial"/>
          <w:color w:val="231F20"/>
          <w:spacing w:val="5"/>
          <w:w w:val="95"/>
        </w:rPr>
        <w:t>r</w:t>
      </w:r>
      <w:r w:rsidRPr="009A1151">
        <w:rPr>
          <w:rFonts w:ascii="Arial" w:eastAsia="Arial" w:hAnsi="Arial" w:cs="Arial"/>
          <w:color w:val="231F20"/>
          <w:spacing w:val="2"/>
          <w:w w:val="95"/>
        </w:rPr>
        <w:t>nmen</w:t>
      </w:r>
      <w:r w:rsidRPr="009A1151">
        <w:rPr>
          <w:rFonts w:ascii="Arial" w:eastAsia="Arial" w:hAnsi="Arial" w:cs="Arial"/>
          <w:color w:val="231F20"/>
          <w:w w:val="95"/>
        </w:rPr>
        <w:t>t</w:t>
      </w:r>
      <w:r w:rsidRPr="009A1151">
        <w:rPr>
          <w:rFonts w:ascii="Arial" w:eastAsia="Arial" w:hAnsi="Arial" w:cs="Arial"/>
          <w:color w:val="231F20"/>
          <w:spacing w:val="18"/>
          <w:w w:val="95"/>
        </w:rPr>
        <w:t xml:space="preserve"> </w:t>
      </w:r>
      <w:r w:rsidRPr="009A1151">
        <w:rPr>
          <w:rFonts w:ascii="Arial" w:eastAsia="Arial" w:hAnsi="Arial" w:cs="Arial"/>
          <w:color w:val="231F20"/>
          <w:spacing w:val="2"/>
          <w:w w:val="95"/>
        </w:rPr>
        <w:t>agencie</w:t>
      </w:r>
      <w:r w:rsidRPr="009A1151">
        <w:rPr>
          <w:rFonts w:ascii="Arial" w:eastAsia="Arial" w:hAnsi="Arial" w:cs="Arial"/>
          <w:color w:val="231F20"/>
          <w:w w:val="95"/>
        </w:rPr>
        <w:t>s</w:t>
      </w:r>
      <w:r w:rsidRPr="009A1151">
        <w:rPr>
          <w:rFonts w:ascii="Arial" w:eastAsia="Arial" w:hAnsi="Arial" w:cs="Arial"/>
          <w:color w:val="231F20"/>
          <w:spacing w:val="7"/>
          <w:w w:val="95"/>
        </w:rPr>
        <w:t xml:space="preserve"> </w:t>
      </w:r>
      <w:r w:rsidRPr="009A1151">
        <w:rPr>
          <w:rFonts w:ascii="Arial" w:eastAsia="Arial" w:hAnsi="Arial" w:cs="Arial"/>
          <w:color w:val="231F20"/>
          <w:spacing w:val="2"/>
        </w:rPr>
        <w:t>t</w:t>
      </w:r>
      <w:r w:rsidRPr="009A1151">
        <w:rPr>
          <w:rFonts w:ascii="Arial" w:eastAsia="Arial" w:hAnsi="Arial" w:cs="Arial"/>
          <w:color w:val="231F20"/>
        </w:rPr>
        <w:t>o</w:t>
      </w:r>
      <w:r w:rsidRPr="009A1151">
        <w:rPr>
          <w:rFonts w:ascii="Arial" w:eastAsia="Arial" w:hAnsi="Arial" w:cs="Arial"/>
          <w:color w:val="231F20"/>
          <w:spacing w:val="7"/>
        </w:rPr>
        <w:t xml:space="preserve"> </w:t>
      </w:r>
      <w:r w:rsidRPr="009A1151">
        <w:rPr>
          <w:rFonts w:ascii="Arial" w:eastAsia="Arial" w:hAnsi="Arial" w:cs="Arial"/>
          <w:color w:val="231F20"/>
          <w:spacing w:val="2"/>
        </w:rPr>
        <w:t>develop thei</w:t>
      </w:r>
      <w:r w:rsidRPr="009A1151">
        <w:rPr>
          <w:rFonts w:ascii="Arial" w:eastAsia="Arial" w:hAnsi="Arial" w:cs="Arial"/>
          <w:color w:val="231F20"/>
        </w:rPr>
        <w:t>r</w:t>
      </w:r>
      <w:r w:rsidRPr="009A1151">
        <w:rPr>
          <w:rFonts w:ascii="Arial" w:eastAsia="Arial" w:hAnsi="Arial" w:cs="Arial"/>
          <w:color w:val="231F20"/>
          <w:spacing w:val="-14"/>
        </w:rPr>
        <w:t xml:space="preserve"> </w:t>
      </w:r>
      <w:r w:rsidRPr="009A1151">
        <w:rPr>
          <w:rFonts w:ascii="Arial" w:eastAsia="Arial" w:hAnsi="Arial" w:cs="Arial"/>
          <w:color w:val="231F20"/>
          <w:spacing w:val="2"/>
          <w:w w:val="96"/>
        </w:rPr>
        <w:t>Languag</w:t>
      </w:r>
      <w:r w:rsidRPr="009A1151">
        <w:rPr>
          <w:rFonts w:ascii="Arial" w:eastAsia="Arial" w:hAnsi="Arial" w:cs="Arial"/>
          <w:color w:val="231F20"/>
          <w:w w:val="96"/>
        </w:rPr>
        <w:t>e</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w w:val="95"/>
        </w:rPr>
        <w:t>Communicatio</w:t>
      </w:r>
      <w:r w:rsidRPr="009A1151">
        <w:rPr>
          <w:rFonts w:ascii="Arial" w:eastAsia="Arial" w:hAnsi="Arial" w:cs="Arial"/>
          <w:color w:val="231F20"/>
          <w:w w:val="95"/>
        </w:rPr>
        <w:t>n</w:t>
      </w:r>
      <w:r w:rsidRPr="009A1151">
        <w:rPr>
          <w:rFonts w:ascii="Arial" w:eastAsia="Arial" w:hAnsi="Arial" w:cs="Arial"/>
          <w:color w:val="231F20"/>
          <w:spacing w:val="34"/>
          <w:w w:val="95"/>
        </w:rPr>
        <w:t xml:space="preserve"> </w:t>
      </w:r>
      <w:r w:rsidRPr="009A1151">
        <w:rPr>
          <w:rFonts w:ascii="Arial" w:eastAsia="Arial" w:hAnsi="Arial" w:cs="Arial"/>
          <w:color w:val="231F20"/>
          <w:spacing w:val="2"/>
          <w:w w:val="95"/>
        </w:rPr>
        <w:t>Plans</w:t>
      </w:r>
      <w:r w:rsidRPr="009A1151">
        <w:rPr>
          <w:rFonts w:ascii="Arial" w:eastAsia="Arial" w:hAnsi="Arial" w:cs="Arial"/>
          <w:color w:val="231F20"/>
          <w:w w:val="95"/>
        </w:rPr>
        <w:t>.</w:t>
      </w:r>
      <w:r w:rsidRPr="009A1151">
        <w:rPr>
          <w:rFonts w:ascii="Arial" w:eastAsia="Arial" w:hAnsi="Arial" w:cs="Arial"/>
          <w:color w:val="231F20"/>
          <w:spacing w:val="2"/>
          <w:w w:val="95"/>
        </w:rPr>
        <w:t xml:space="preserve"> </w:t>
      </w:r>
      <w:r w:rsidRPr="009A1151">
        <w:rPr>
          <w:rFonts w:ascii="Arial" w:eastAsia="Arial" w:hAnsi="Arial" w:cs="Arial"/>
          <w:color w:val="231F20"/>
          <w:spacing w:val="2"/>
        </w:rPr>
        <w:t>The</w:t>
      </w:r>
    </w:p>
    <w:p w:rsidR="00CE5B63" w:rsidRPr="009A1151" w:rsidRDefault="00CE5B63" w:rsidP="00AC4C4B">
      <w:pPr>
        <w:ind w:right="18"/>
        <w:jc w:val="both"/>
        <w:rPr>
          <w:rFonts w:ascii="Arial" w:eastAsia="Arial" w:hAnsi="Arial" w:cs="Arial"/>
        </w:rPr>
      </w:pPr>
      <w:r w:rsidRPr="009A1151">
        <w:rPr>
          <w:rFonts w:ascii="Arial" w:eastAsia="Arial" w:hAnsi="Arial" w:cs="Arial"/>
          <w:color w:val="231F20"/>
          <w:spacing w:val="2"/>
          <w:w w:val="96"/>
        </w:rPr>
        <w:t>Nationa</w:t>
      </w:r>
      <w:r w:rsidRPr="009A1151">
        <w:rPr>
          <w:rFonts w:ascii="Arial" w:eastAsia="Arial" w:hAnsi="Arial" w:cs="Arial"/>
          <w:color w:val="231F20"/>
          <w:w w:val="96"/>
        </w:rPr>
        <w:t xml:space="preserve">l </w:t>
      </w:r>
      <w:r w:rsidRPr="009A1151">
        <w:rPr>
          <w:rFonts w:ascii="Arial" w:eastAsia="Arial" w:hAnsi="Arial" w:cs="Arial"/>
          <w:color w:val="231F20"/>
          <w:spacing w:val="2"/>
          <w:w w:val="96"/>
        </w:rPr>
        <w:t>Acc</w:t>
      </w:r>
      <w:r w:rsidRPr="009A1151">
        <w:rPr>
          <w:rFonts w:ascii="Arial" w:eastAsia="Arial" w:hAnsi="Arial" w:cs="Arial"/>
          <w:color w:val="231F20"/>
          <w:spacing w:val="-2"/>
          <w:w w:val="96"/>
        </w:rPr>
        <w:t>r</w:t>
      </w:r>
      <w:r w:rsidRPr="009A1151">
        <w:rPr>
          <w:rFonts w:ascii="Arial" w:eastAsia="Arial" w:hAnsi="Arial" w:cs="Arial"/>
          <w:color w:val="231F20"/>
          <w:spacing w:val="2"/>
          <w:w w:val="96"/>
        </w:rPr>
        <w:t>editatio</w:t>
      </w:r>
      <w:r w:rsidRPr="009A1151">
        <w:rPr>
          <w:rFonts w:ascii="Arial" w:eastAsia="Arial" w:hAnsi="Arial" w:cs="Arial"/>
          <w:color w:val="231F20"/>
          <w:w w:val="96"/>
        </w:rPr>
        <w:t>n</w:t>
      </w:r>
      <w:r w:rsidRPr="009A1151">
        <w:rPr>
          <w:rFonts w:ascii="Arial" w:eastAsia="Arial" w:hAnsi="Arial" w:cs="Arial"/>
          <w:color w:val="231F20"/>
          <w:spacing w:val="25"/>
          <w:w w:val="96"/>
        </w:rPr>
        <w:t xml:space="preserve"> </w:t>
      </w:r>
      <w:r w:rsidRPr="009A1151">
        <w:rPr>
          <w:rFonts w:ascii="Arial" w:eastAsia="Arial" w:hAnsi="Arial" w:cs="Arial"/>
          <w:color w:val="231F20"/>
          <w:spacing w:val="2"/>
          <w:w w:val="96"/>
        </w:rPr>
        <w:t>Authorit</w:t>
      </w:r>
      <w:r w:rsidRPr="009A1151">
        <w:rPr>
          <w:rFonts w:ascii="Arial" w:eastAsia="Arial" w:hAnsi="Arial" w:cs="Arial"/>
          <w:color w:val="231F20"/>
          <w:w w:val="96"/>
        </w:rPr>
        <w:t>y</w:t>
      </w:r>
      <w:r w:rsidRPr="009A1151">
        <w:rPr>
          <w:rFonts w:ascii="Arial" w:eastAsia="Arial" w:hAnsi="Arial" w:cs="Arial"/>
          <w:color w:val="231F20"/>
          <w:spacing w:val="7"/>
          <w:w w:val="96"/>
        </w:rPr>
        <w:t xml:space="preserve"> </w:t>
      </w:r>
      <w:r w:rsidRPr="009A1151">
        <w:rPr>
          <w:rFonts w:ascii="Arial" w:eastAsia="Arial" w:hAnsi="Arial" w:cs="Arial"/>
          <w:color w:val="231F20"/>
          <w:spacing w:val="2"/>
        </w:rPr>
        <w:t>fo</w:t>
      </w:r>
      <w:r w:rsidRPr="009A1151">
        <w:rPr>
          <w:rFonts w:ascii="Arial" w:eastAsia="Arial" w:hAnsi="Arial" w:cs="Arial"/>
          <w:color w:val="231F20"/>
        </w:rPr>
        <w:t>r</w:t>
      </w:r>
      <w:r w:rsidRPr="009A1151">
        <w:rPr>
          <w:rFonts w:ascii="Arial" w:eastAsia="Arial" w:hAnsi="Arial" w:cs="Arial"/>
          <w:color w:val="231F20"/>
          <w:spacing w:val="-5"/>
        </w:rPr>
        <w:t xml:space="preserve"> </w:t>
      </w:r>
      <w:r w:rsidRPr="009A1151">
        <w:rPr>
          <w:rFonts w:ascii="Arial" w:eastAsia="Arial" w:hAnsi="Arial" w:cs="Arial"/>
          <w:color w:val="231F20"/>
          <w:spacing w:val="-15"/>
          <w:w w:val="94"/>
        </w:rPr>
        <w:t>T</w:t>
      </w:r>
      <w:r w:rsidRPr="009A1151">
        <w:rPr>
          <w:rFonts w:ascii="Arial" w:eastAsia="Arial" w:hAnsi="Arial" w:cs="Arial"/>
          <w:color w:val="231F20"/>
          <w:spacing w:val="2"/>
          <w:w w:val="94"/>
        </w:rPr>
        <w:t>ranslator</w:t>
      </w:r>
      <w:r w:rsidRPr="009A1151">
        <w:rPr>
          <w:rFonts w:ascii="Arial" w:eastAsia="Arial" w:hAnsi="Arial" w:cs="Arial"/>
          <w:color w:val="231F20"/>
          <w:w w:val="94"/>
        </w:rPr>
        <w:t>s</w:t>
      </w:r>
      <w:r w:rsidRPr="009A1151">
        <w:rPr>
          <w:rFonts w:ascii="Arial" w:eastAsia="Arial" w:hAnsi="Arial" w:cs="Arial"/>
          <w:color w:val="231F20"/>
          <w:spacing w:val="11"/>
          <w:w w:val="94"/>
        </w:rPr>
        <w:t xml:space="preserve"> </w:t>
      </w:r>
      <w:r w:rsidRPr="009A1151">
        <w:rPr>
          <w:rFonts w:ascii="Arial" w:eastAsia="Arial" w:hAnsi="Arial" w:cs="Arial"/>
          <w:color w:val="231F20"/>
          <w:spacing w:val="2"/>
        </w:rPr>
        <w:t xml:space="preserve">and </w:t>
      </w:r>
      <w:r w:rsidRPr="009A1151">
        <w:rPr>
          <w:rFonts w:ascii="Arial" w:eastAsia="Arial" w:hAnsi="Arial" w:cs="Arial"/>
          <w:color w:val="231F20"/>
          <w:spacing w:val="2"/>
          <w:w w:val="91"/>
        </w:rPr>
        <w:t>Interp</w:t>
      </w:r>
      <w:r w:rsidRPr="009A1151">
        <w:rPr>
          <w:rFonts w:ascii="Arial" w:eastAsia="Arial" w:hAnsi="Arial" w:cs="Arial"/>
          <w:color w:val="231F20"/>
          <w:spacing w:val="-2"/>
          <w:w w:val="91"/>
        </w:rPr>
        <w:t>r</w:t>
      </w:r>
      <w:r w:rsidRPr="009A1151">
        <w:rPr>
          <w:rFonts w:ascii="Arial" w:eastAsia="Arial" w:hAnsi="Arial" w:cs="Arial"/>
          <w:color w:val="231F20"/>
          <w:spacing w:val="2"/>
          <w:w w:val="91"/>
        </w:rPr>
        <w:t>eter</w:t>
      </w:r>
      <w:r w:rsidRPr="009A1151">
        <w:rPr>
          <w:rFonts w:ascii="Arial" w:eastAsia="Arial" w:hAnsi="Arial" w:cs="Arial"/>
          <w:color w:val="231F20"/>
          <w:w w:val="91"/>
        </w:rPr>
        <w:t>s</w:t>
      </w:r>
      <w:r w:rsidRPr="009A1151">
        <w:rPr>
          <w:rFonts w:ascii="Arial" w:eastAsia="Arial" w:hAnsi="Arial" w:cs="Arial"/>
          <w:color w:val="231F20"/>
          <w:spacing w:val="7"/>
          <w:w w:val="91"/>
        </w:rPr>
        <w:t xml:space="preserve"> </w:t>
      </w:r>
      <w:r w:rsidRPr="009A1151">
        <w:rPr>
          <w:rFonts w:ascii="Arial" w:eastAsia="Arial" w:hAnsi="Arial" w:cs="Arial"/>
          <w:color w:val="231F20"/>
          <w:spacing w:val="2"/>
          <w:w w:val="91"/>
        </w:rPr>
        <w:t>(NA</w:t>
      </w:r>
      <w:r w:rsidRPr="009A1151">
        <w:rPr>
          <w:rFonts w:ascii="Arial" w:eastAsia="Arial" w:hAnsi="Arial" w:cs="Arial"/>
          <w:color w:val="231F20"/>
          <w:spacing w:val="-10"/>
          <w:w w:val="91"/>
        </w:rPr>
        <w:t>A</w:t>
      </w:r>
      <w:r w:rsidRPr="009A1151">
        <w:rPr>
          <w:rFonts w:ascii="Arial" w:eastAsia="Arial" w:hAnsi="Arial" w:cs="Arial"/>
          <w:color w:val="231F20"/>
          <w:spacing w:val="2"/>
          <w:w w:val="91"/>
        </w:rPr>
        <w:t>TI</w:t>
      </w:r>
      <w:r w:rsidRPr="009A1151">
        <w:rPr>
          <w:rFonts w:ascii="Arial" w:eastAsia="Arial" w:hAnsi="Arial" w:cs="Arial"/>
          <w:color w:val="231F20"/>
          <w:w w:val="91"/>
        </w:rPr>
        <w:t>)</w:t>
      </w:r>
      <w:r w:rsidRPr="009A1151">
        <w:rPr>
          <w:rFonts w:ascii="Arial" w:eastAsia="Arial" w:hAnsi="Arial" w:cs="Arial"/>
          <w:color w:val="231F20"/>
          <w:spacing w:val="-5"/>
          <w:w w:val="91"/>
        </w:rPr>
        <w:t xml:space="preserve"> </w:t>
      </w:r>
      <w:r w:rsidRPr="009A1151">
        <w:rPr>
          <w:rFonts w:ascii="Arial" w:eastAsia="Arial" w:hAnsi="Arial" w:cs="Arial"/>
          <w:color w:val="231F20"/>
          <w:spacing w:val="2"/>
        </w:rPr>
        <w:t>i</w:t>
      </w:r>
      <w:r w:rsidRPr="009A1151">
        <w:rPr>
          <w:rFonts w:ascii="Arial" w:eastAsia="Arial" w:hAnsi="Arial" w:cs="Arial"/>
          <w:color w:val="231F20"/>
        </w:rPr>
        <w:t>s</w:t>
      </w:r>
      <w:r w:rsidRPr="009A1151">
        <w:rPr>
          <w:rFonts w:ascii="Arial" w:eastAsia="Arial" w:hAnsi="Arial" w:cs="Arial"/>
          <w:color w:val="231F20"/>
          <w:spacing w:val="-7"/>
        </w:rPr>
        <w:t xml:space="preserve"> </w:t>
      </w:r>
      <w:r w:rsidRPr="009A1151">
        <w:rPr>
          <w:rFonts w:ascii="Arial" w:eastAsia="Arial" w:hAnsi="Arial" w:cs="Arial"/>
          <w:color w:val="231F20"/>
          <w:spacing w:val="2"/>
          <w:w w:val="92"/>
        </w:rPr>
        <w:t>availabl</w:t>
      </w:r>
      <w:r w:rsidRPr="009A1151">
        <w:rPr>
          <w:rFonts w:ascii="Arial" w:eastAsia="Arial" w:hAnsi="Arial" w:cs="Arial"/>
          <w:color w:val="231F20"/>
          <w:w w:val="92"/>
        </w:rPr>
        <w:t>e</w:t>
      </w:r>
      <w:r w:rsidRPr="009A1151">
        <w:rPr>
          <w:rFonts w:ascii="Arial" w:eastAsia="Arial" w:hAnsi="Arial" w:cs="Arial"/>
          <w:color w:val="231F20"/>
          <w:spacing w:val="9"/>
          <w:w w:val="92"/>
        </w:rPr>
        <w:t xml:space="preserve"> </w:t>
      </w:r>
      <w:r w:rsidRPr="009A1151">
        <w:rPr>
          <w:rFonts w:ascii="Arial" w:eastAsia="Arial" w:hAnsi="Arial" w:cs="Arial"/>
          <w:color w:val="231F20"/>
          <w:spacing w:val="2"/>
        </w:rPr>
        <w:t>t</w:t>
      </w:r>
      <w:r w:rsidRPr="009A1151">
        <w:rPr>
          <w:rFonts w:ascii="Arial" w:eastAsia="Arial" w:hAnsi="Arial" w:cs="Arial"/>
          <w:color w:val="231F20"/>
        </w:rPr>
        <w:t>o</w:t>
      </w:r>
      <w:r w:rsidRPr="009A1151">
        <w:rPr>
          <w:rFonts w:ascii="Arial" w:eastAsia="Arial" w:hAnsi="Arial" w:cs="Arial"/>
          <w:color w:val="231F20"/>
          <w:spacing w:val="7"/>
        </w:rPr>
        <w:t xml:space="preserve"> </w:t>
      </w:r>
      <w:r w:rsidRPr="009A1151">
        <w:rPr>
          <w:rFonts w:ascii="Arial" w:eastAsia="Arial" w:hAnsi="Arial" w:cs="Arial"/>
          <w:color w:val="231F20"/>
          <w:spacing w:val="2"/>
        </w:rPr>
        <w:t>assis</w:t>
      </w:r>
      <w:r w:rsidRPr="009A1151">
        <w:rPr>
          <w:rFonts w:ascii="Arial" w:eastAsia="Arial" w:hAnsi="Arial" w:cs="Arial"/>
          <w:color w:val="231F20"/>
        </w:rPr>
        <w:t>t</w:t>
      </w:r>
      <w:r w:rsidRPr="009A1151">
        <w:rPr>
          <w:rFonts w:ascii="Arial" w:eastAsia="Arial" w:hAnsi="Arial" w:cs="Arial"/>
          <w:color w:val="231F20"/>
          <w:spacing w:val="-20"/>
        </w:rPr>
        <w:t xml:space="preserve"> </w:t>
      </w:r>
      <w:r w:rsidRPr="009A1151">
        <w:rPr>
          <w:rFonts w:ascii="Arial" w:eastAsia="Arial" w:hAnsi="Arial" w:cs="Arial"/>
          <w:color w:val="231F20"/>
          <w:spacing w:val="2"/>
        </w:rPr>
        <w:t xml:space="preserve">Australian </w:t>
      </w:r>
      <w:r w:rsidRPr="009A1151">
        <w:rPr>
          <w:rFonts w:ascii="Arial" w:eastAsia="Arial" w:hAnsi="Arial" w:cs="Arial"/>
          <w:color w:val="231F20"/>
          <w:spacing w:val="2"/>
          <w:w w:val="95"/>
        </w:rPr>
        <w:t>Gove</w:t>
      </w:r>
      <w:r w:rsidRPr="009A1151">
        <w:rPr>
          <w:rFonts w:ascii="Arial" w:eastAsia="Arial" w:hAnsi="Arial" w:cs="Arial"/>
          <w:color w:val="231F20"/>
          <w:spacing w:val="5"/>
          <w:w w:val="95"/>
        </w:rPr>
        <w:t>r</w:t>
      </w:r>
      <w:r w:rsidRPr="009A1151">
        <w:rPr>
          <w:rFonts w:ascii="Arial" w:eastAsia="Arial" w:hAnsi="Arial" w:cs="Arial"/>
          <w:color w:val="231F20"/>
          <w:spacing w:val="2"/>
          <w:w w:val="95"/>
        </w:rPr>
        <w:t>nmen</w:t>
      </w:r>
      <w:r w:rsidRPr="009A1151">
        <w:rPr>
          <w:rFonts w:ascii="Arial" w:eastAsia="Arial" w:hAnsi="Arial" w:cs="Arial"/>
          <w:color w:val="231F20"/>
          <w:w w:val="95"/>
        </w:rPr>
        <w:t>t</w:t>
      </w:r>
      <w:r w:rsidRPr="009A1151">
        <w:rPr>
          <w:rFonts w:ascii="Arial" w:eastAsia="Arial" w:hAnsi="Arial" w:cs="Arial"/>
          <w:color w:val="231F20"/>
          <w:spacing w:val="18"/>
          <w:w w:val="95"/>
        </w:rPr>
        <w:t xml:space="preserve"> </w:t>
      </w:r>
      <w:r w:rsidRPr="009A1151">
        <w:rPr>
          <w:rFonts w:ascii="Arial" w:eastAsia="Arial" w:hAnsi="Arial" w:cs="Arial"/>
          <w:color w:val="231F20"/>
          <w:spacing w:val="2"/>
          <w:w w:val="95"/>
        </w:rPr>
        <w:t>agencie</w:t>
      </w:r>
      <w:r w:rsidRPr="009A1151">
        <w:rPr>
          <w:rFonts w:ascii="Arial" w:eastAsia="Arial" w:hAnsi="Arial" w:cs="Arial"/>
          <w:color w:val="231F20"/>
          <w:w w:val="95"/>
        </w:rPr>
        <w:t>s</w:t>
      </w:r>
      <w:r w:rsidRPr="009A1151">
        <w:rPr>
          <w:rFonts w:ascii="Arial" w:eastAsia="Arial" w:hAnsi="Arial" w:cs="Arial"/>
          <w:color w:val="231F20"/>
          <w:spacing w:val="7"/>
          <w:w w:val="95"/>
        </w:rPr>
        <w:t xml:space="preserve"> </w:t>
      </w:r>
      <w:r w:rsidRPr="009A1151">
        <w:rPr>
          <w:rFonts w:ascii="Arial" w:eastAsia="Arial" w:hAnsi="Arial" w:cs="Arial"/>
          <w:color w:val="231F20"/>
          <w:spacing w:val="2"/>
        </w:rPr>
        <w:t>wit</w:t>
      </w:r>
      <w:r w:rsidRPr="009A1151">
        <w:rPr>
          <w:rFonts w:ascii="Arial" w:eastAsia="Arial" w:hAnsi="Arial" w:cs="Arial"/>
          <w:color w:val="231F20"/>
        </w:rPr>
        <w:t>h</w:t>
      </w:r>
      <w:r w:rsidRPr="009A1151">
        <w:rPr>
          <w:rFonts w:ascii="Arial" w:eastAsia="Arial" w:hAnsi="Arial" w:cs="Arial"/>
          <w:color w:val="231F20"/>
          <w:spacing w:val="-3"/>
        </w:rPr>
        <w:t xml:space="preserve"> </w:t>
      </w:r>
      <w:r w:rsidRPr="009A1151">
        <w:rPr>
          <w:rFonts w:ascii="Arial" w:eastAsia="Arial" w:hAnsi="Arial" w:cs="Arial"/>
          <w:color w:val="231F20"/>
          <w:spacing w:val="2"/>
        </w:rPr>
        <w:t>bes</w:t>
      </w:r>
      <w:r w:rsidRPr="009A1151">
        <w:rPr>
          <w:rFonts w:ascii="Arial" w:eastAsia="Arial" w:hAnsi="Arial" w:cs="Arial"/>
          <w:color w:val="231F20"/>
        </w:rPr>
        <w:t>t</w:t>
      </w:r>
      <w:r w:rsidRPr="009A1151">
        <w:rPr>
          <w:rFonts w:ascii="Arial" w:eastAsia="Arial" w:hAnsi="Arial" w:cs="Arial"/>
          <w:color w:val="231F20"/>
          <w:spacing w:val="-3"/>
        </w:rPr>
        <w:t xml:space="preserve"> </w:t>
      </w:r>
      <w:r w:rsidRPr="009A1151">
        <w:rPr>
          <w:rFonts w:ascii="Arial" w:eastAsia="Arial" w:hAnsi="Arial" w:cs="Arial"/>
          <w:color w:val="231F20"/>
          <w:spacing w:val="2"/>
        </w:rPr>
        <w:t>practic</w:t>
      </w:r>
      <w:r w:rsidRPr="009A1151">
        <w:rPr>
          <w:rFonts w:ascii="Arial" w:eastAsia="Arial" w:hAnsi="Arial" w:cs="Arial"/>
          <w:color w:val="231F20"/>
        </w:rPr>
        <w:t>e</w:t>
      </w:r>
      <w:r w:rsidRPr="009A1151">
        <w:rPr>
          <w:rFonts w:ascii="Arial" w:eastAsia="Arial" w:hAnsi="Arial" w:cs="Arial"/>
          <w:color w:val="231F20"/>
          <w:spacing w:val="-9"/>
        </w:rPr>
        <w:t xml:space="preserve"> </w:t>
      </w:r>
      <w:r w:rsidRPr="009A1151">
        <w:rPr>
          <w:rFonts w:ascii="Arial" w:eastAsia="Arial" w:hAnsi="Arial" w:cs="Arial"/>
          <w:color w:val="231F20"/>
          <w:spacing w:val="2"/>
        </w:rPr>
        <w:t>guidance.</w:t>
      </w:r>
    </w:p>
    <w:p w:rsidR="00CE5B63" w:rsidRPr="009A1151" w:rsidRDefault="00CE5B63" w:rsidP="00AC4C4B">
      <w:pPr>
        <w:ind w:right="-53"/>
        <w:rPr>
          <w:rFonts w:ascii="Arial" w:eastAsia="Arial" w:hAnsi="Arial" w:cs="Arial"/>
          <w:color w:val="231F20"/>
          <w:spacing w:val="-6"/>
        </w:rPr>
      </w:pPr>
      <w:r w:rsidRPr="009A1151">
        <w:rPr>
          <w:rFonts w:ascii="Arial" w:eastAsia="Arial" w:hAnsi="Arial" w:cs="Arial"/>
          <w:color w:val="231F20"/>
          <w:spacing w:val="2"/>
          <w:w w:val="95"/>
        </w:rPr>
        <w:t>Furthe</w:t>
      </w:r>
      <w:r w:rsidRPr="009A1151">
        <w:rPr>
          <w:rFonts w:ascii="Arial" w:eastAsia="Arial" w:hAnsi="Arial" w:cs="Arial"/>
          <w:color w:val="231F20"/>
          <w:w w:val="95"/>
        </w:rPr>
        <w:t>r</w:t>
      </w:r>
      <w:r w:rsidRPr="009A1151">
        <w:rPr>
          <w:rFonts w:ascii="Arial" w:eastAsia="Arial" w:hAnsi="Arial" w:cs="Arial"/>
          <w:color w:val="231F20"/>
          <w:spacing w:val="1"/>
          <w:w w:val="95"/>
        </w:rPr>
        <w:t xml:space="preserve"> </w:t>
      </w:r>
      <w:r w:rsidRPr="009A1151">
        <w:rPr>
          <w:rFonts w:ascii="Arial" w:eastAsia="Arial" w:hAnsi="Arial" w:cs="Arial"/>
          <w:color w:val="231F20"/>
          <w:spacing w:val="2"/>
          <w:w w:val="95"/>
        </w:rPr>
        <w:t>informatio</w:t>
      </w:r>
      <w:r w:rsidRPr="009A1151">
        <w:rPr>
          <w:rFonts w:ascii="Arial" w:eastAsia="Arial" w:hAnsi="Arial" w:cs="Arial"/>
          <w:color w:val="231F20"/>
          <w:w w:val="95"/>
        </w:rPr>
        <w:t>n</w:t>
      </w:r>
      <w:r w:rsidRPr="009A1151">
        <w:rPr>
          <w:rFonts w:ascii="Arial" w:eastAsia="Arial" w:hAnsi="Arial" w:cs="Arial"/>
          <w:color w:val="231F20"/>
          <w:spacing w:val="17"/>
          <w:w w:val="95"/>
        </w:rPr>
        <w:t xml:space="preserve"> </w:t>
      </w:r>
      <w:r w:rsidRPr="009A1151">
        <w:rPr>
          <w:rFonts w:ascii="Arial" w:eastAsia="Arial" w:hAnsi="Arial" w:cs="Arial"/>
          <w:color w:val="231F20"/>
          <w:spacing w:val="2"/>
        </w:rPr>
        <w:t>o</w:t>
      </w:r>
      <w:r w:rsidRPr="009A1151">
        <w:rPr>
          <w:rFonts w:ascii="Arial" w:eastAsia="Arial" w:hAnsi="Arial" w:cs="Arial"/>
          <w:color w:val="231F20"/>
        </w:rPr>
        <w:t xml:space="preserve">n </w:t>
      </w:r>
      <w:r w:rsidRPr="009A1151">
        <w:rPr>
          <w:rFonts w:ascii="Arial" w:eastAsia="Arial" w:hAnsi="Arial" w:cs="Arial"/>
          <w:color w:val="231F20"/>
          <w:spacing w:val="2"/>
        </w:rPr>
        <w:t>th</w:t>
      </w:r>
      <w:r w:rsidRPr="009A1151">
        <w:rPr>
          <w:rFonts w:ascii="Arial" w:eastAsia="Arial" w:hAnsi="Arial" w:cs="Arial"/>
          <w:color w:val="231F20"/>
        </w:rPr>
        <w:t>e</w:t>
      </w:r>
      <w:r w:rsidRPr="009A1151">
        <w:rPr>
          <w:rFonts w:ascii="Arial" w:eastAsia="Arial" w:hAnsi="Arial" w:cs="Arial"/>
          <w:color w:val="231F20"/>
          <w:spacing w:val="-4"/>
        </w:rPr>
        <w:t xml:space="preserve"> </w:t>
      </w:r>
      <w:r w:rsidRPr="009A1151">
        <w:rPr>
          <w:rFonts w:ascii="Arial" w:eastAsia="Arial" w:hAnsi="Arial" w:cs="Arial"/>
          <w:color w:val="231F20"/>
          <w:spacing w:val="-19"/>
        </w:rPr>
        <w:t>T</w:t>
      </w:r>
      <w:r w:rsidRPr="009A1151">
        <w:rPr>
          <w:rFonts w:ascii="Arial" w:eastAsia="Arial" w:hAnsi="Arial" w:cs="Arial"/>
          <w:color w:val="231F20"/>
          <w:spacing w:val="2"/>
        </w:rPr>
        <w:t>oolki</w:t>
      </w:r>
      <w:r w:rsidRPr="009A1151">
        <w:rPr>
          <w:rFonts w:ascii="Arial" w:eastAsia="Arial" w:hAnsi="Arial" w:cs="Arial"/>
          <w:color w:val="231F20"/>
        </w:rPr>
        <w:t>t</w:t>
      </w:r>
      <w:r w:rsidRPr="009A1151">
        <w:rPr>
          <w:rFonts w:ascii="Arial" w:eastAsia="Arial" w:hAnsi="Arial" w:cs="Arial"/>
          <w:color w:val="231F20"/>
          <w:spacing w:val="-21"/>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w w:val="92"/>
        </w:rPr>
        <w:t>NA</w:t>
      </w:r>
      <w:r w:rsidRPr="009A1151">
        <w:rPr>
          <w:rFonts w:ascii="Arial" w:eastAsia="Arial" w:hAnsi="Arial" w:cs="Arial"/>
          <w:color w:val="231F20"/>
          <w:spacing w:val="-10"/>
          <w:w w:val="92"/>
        </w:rPr>
        <w:t>A</w:t>
      </w:r>
      <w:r w:rsidRPr="009A1151">
        <w:rPr>
          <w:rFonts w:ascii="Arial" w:eastAsia="Arial" w:hAnsi="Arial" w:cs="Arial"/>
          <w:color w:val="231F20"/>
          <w:spacing w:val="2"/>
          <w:w w:val="92"/>
        </w:rPr>
        <w:t>T</w:t>
      </w:r>
      <w:r w:rsidRPr="009A1151">
        <w:rPr>
          <w:rFonts w:ascii="Arial" w:eastAsia="Arial" w:hAnsi="Arial" w:cs="Arial"/>
          <w:color w:val="231F20"/>
          <w:w w:val="92"/>
        </w:rPr>
        <w:t>I</w:t>
      </w:r>
      <w:r w:rsidRPr="009A1151">
        <w:rPr>
          <w:rFonts w:ascii="Arial" w:eastAsia="Arial" w:hAnsi="Arial" w:cs="Arial"/>
          <w:color w:val="231F20"/>
          <w:spacing w:val="11"/>
          <w:w w:val="92"/>
        </w:rPr>
        <w:t xml:space="preserve"> </w:t>
      </w:r>
      <w:r w:rsidRPr="009A1151">
        <w:rPr>
          <w:rFonts w:ascii="Arial" w:eastAsia="Arial" w:hAnsi="Arial" w:cs="Arial"/>
          <w:color w:val="231F20"/>
          <w:spacing w:val="2"/>
        </w:rPr>
        <w:t>ca</w:t>
      </w:r>
      <w:r w:rsidRPr="009A1151">
        <w:rPr>
          <w:rFonts w:ascii="Arial" w:eastAsia="Arial" w:hAnsi="Arial" w:cs="Arial"/>
          <w:color w:val="231F20"/>
        </w:rPr>
        <w:t>n</w:t>
      </w:r>
      <w:r w:rsidRPr="009A1151">
        <w:rPr>
          <w:rFonts w:ascii="Arial" w:eastAsia="Arial" w:hAnsi="Arial" w:cs="Arial"/>
          <w:color w:val="231F20"/>
          <w:spacing w:val="-5"/>
        </w:rPr>
        <w:t xml:space="preserve"> </w:t>
      </w:r>
      <w:r w:rsidRPr="009A1151">
        <w:rPr>
          <w:rFonts w:ascii="Arial" w:eastAsia="Arial" w:hAnsi="Arial" w:cs="Arial"/>
          <w:color w:val="231F20"/>
          <w:spacing w:val="2"/>
        </w:rPr>
        <w:t>be foun</w:t>
      </w:r>
      <w:r w:rsidRPr="009A1151">
        <w:rPr>
          <w:rFonts w:ascii="Arial" w:eastAsia="Arial" w:hAnsi="Arial" w:cs="Arial"/>
          <w:color w:val="231F20"/>
        </w:rPr>
        <w:t>d</w:t>
      </w:r>
      <w:r w:rsidRPr="009A1151">
        <w:rPr>
          <w:rFonts w:ascii="Arial" w:eastAsia="Arial" w:hAnsi="Arial" w:cs="Arial"/>
          <w:color w:val="231F20"/>
          <w:spacing w:val="-6"/>
        </w:rPr>
        <w:t xml:space="preserve"> </w:t>
      </w:r>
      <w:r w:rsidRPr="009A1151">
        <w:rPr>
          <w:rFonts w:ascii="Arial" w:eastAsia="Arial" w:hAnsi="Arial" w:cs="Arial"/>
          <w:color w:val="231F20"/>
          <w:spacing w:val="2"/>
        </w:rPr>
        <w:t>at</w:t>
      </w:r>
      <w:r w:rsidRPr="009A1151">
        <w:rPr>
          <w:rFonts w:ascii="Arial" w:eastAsia="Arial" w:hAnsi="Arial" w:cs="Arial"/>
          <w:color w:val="231F20"/>
        </w:rPr>
        <w:t xml:space="preserve">: </w:t>
      </w:r>
      <w:hyperlink r:id="rId17">
        <w:r w:rsidRPr="009A1151">
          <w:rPr>
            <w:rStyle w:val="Hyperlink"/>
            <w:rFonts w:ascii="Arial" w:hAnsi="Arial" w:cs="Arial"/>
          </w:rPr>
          <w:t>Department of Immigration and Citizenship, Access and Equity</w:t>
        </w:r>
      </w:hyperlink>
      <w:r w:rsidR="007832C6" w:rsidRPr="009A1151">
        <w:rPr>
          <w:rFonts w:ascii="Arial" w:hAnsi="Arial" w:cs="Arial"/>
        </w:rPr>
        <w:t xml:space="preserve"> </w:t>
      </w:r>
      <w:r w:rsidRPr="009A1151">
        <w:rPr>
          <w:rFonts w:ascii="Arial" w:eastAsia="Arial" w:hAnsi="Arial" w:cs="Arial"/>
          <w:color w:val="231F20"/>
          <w:spacing w:val="2"/>
        </w:rPr>
        <w:t>an</w:t>
      </w:r>
      <w:r w:rsidRPr="009A1151">
        <w:rPr>
          <w:rFonts w:ascii="Arial" w:eastAsia="Arial" w:hAnsi="Arial" w:cs="Arial"/>
          <w:color w:val="231F20"/>
        </w:rPr>
        <w:t>d</w:t>
      </w:r>
      <w:r w:rsidRPr="009A1151">
        <w:rPr>
          <w:rFonts w:ascii="Arial" w:eastAsia="Arial" w:hAnsi="Arial" w:cs="Arial"/>
          <w:color w:val="231F20"/>
          <w:spacing w:val="-6"/>
        </w:rPr>
        <w:t xml:space="preserve"> </w:t>
      </w:r>
      <w:hyperlink r:id="rId18" w:history="1">
        <w:r w:rsidR="002159F1" w:rsidRPr="009A1151">
          <w:rPr>
            <w:rStyle w:val="Hyperlink"/>
            <w:rFonts w:ascii="Arial" w:eastAsia="Arial" w:hAnsi="Arial" w:cs="Arial"/>
            <w:spacing w:val="-6"/>
          </w:rPr>
          <w:t xml:space="preserve">National Accreditation Authority for Translators and Interpreters </w:t>
        </w:r>
      </w:hyperlink>
    </w:p>
    <w:p w:rsidR="009A1151" w:rsidRPr="009A1151" w:rsidRDefault="009A1151" w:rsidP="00AC4C4B">
      <w:pPr>
        <w:pStyle w:val="Heading4"/>
        <w:rPr>
          <w:rFonts w:eastAsia="Arial"/>
          <w:i w:val="0"/>
        </w:rPr>
      </w:pPr>
      <w:r w:rsidRPr="009A1151">
        <w:rPr>
          <w:rFonts w:eastAsia="Arial"/>
          <w:i w:val="0"/>
        </w:rPr>
        <w:t>THE AUSTRALIAN GOVERNMENT’S SETTLEMENT POLICY</w:t>
      </w:r>
    </w:p>
    <w:p w:rsidR="00191F6F" w:rsidRPr="009A1151" w:rsidRDefault="00191F6F" w:rsidP="00AC4C4B">
      <w:pPr>
        <w:ind w:right="-53"/>
        <w:rPr>
          <w:rFonts w:ascii="Arial" w:eastAsia="Arial" w:hAnsi="Arial" w:cs="Arial"/>
          <w:color w:val="231F20"/>
          <w:spacing w:val="2"/>
        </w:rPr>
      </w:pPr>
      <w:r w:rsidRPr="009A1151">
        <w:rPr>
          <w:rFonts w:ascii="Arial" w:eastAsia="Arial" w:hAnsi="Arial" w:cs="Arial"/>
          <w:color w:val="231F20"/>
          <w:spacing w:val="2"/>
        </w:rPr>
        <w:t>The Australian Government’s Settlement Policy supports the economic, social and humanitarian benefits of migration. This involves addressing the needs of new arrivals to assist them to develop the knowledge and skills they need to become active and independent participants in Australian society. This also requires governments and society to be responsive to the cultural, linguistic and religious diversity of migrants.</w:t>
      </w:r>
    </w:p>
    <w:p w:rsidR="009A1151" w:rsidRPr="009A1151" w:rsidRDefault="009A1151" w:rsidP="00AC4C4B">
      <w:pPr>
        <w:pStyle w:val="NoSpacing"/>
        <w:spacing w:line="276" w:lineRule="auto"/>
        <w:rPr>
          <w:rFonts w:ascii="Arial" w:eastAsia="Arial" w:hAnsi="Arial" w:cs="Arial"/>
          <w:color w:val="231F20"/>
          <w:spacing w:val="2"/>
        </w:rPr>
      </w:pPr>
      <w:r w:rsidRPr="009A1151">
        <w:rPr>
          <w:rFonts w:ascii="Arial" w:eastAsia="Arial" w:hAnsi="Arial" w:cs="Arial"/>
          <w:color w:val="231F20"/>
          <w:spacing w:val="2"/>
        </w:rPr>
        <w:t xml:space="preserve">See: </w:t>
      </w:r>
      <w:hyperlink r:id="rId19" w:history="1">
        <w:r w:rsidRPr="009A1151">
          <w:rPr>
            <w:rStyle w:val="Hyperlink"/>
            <w:rFonts w:ascii="Arial" w:eastAsia="Arial" w:hAnsi="Arial" w:cs="Arial"/>
            <w:spacing w:val="2"/>
          </w:rPr>
          <w:t>Settlement Policy</w:t>
        </w:r>
      </w:hyperlink>
      <w:r w:rsidRPr="009A1151">
        <w:rPr>
          <w:rFonts w:ascii="Arial" w:eastAsia="Arial" w:hAnsi="Arial" w:cs="Arial"/>
          <w:color w:val="231F20"/>
          <w:spacing w:val="2"/>
        </w:rPr>
        <w:t xml:space="preserve"> </w:t>
      </w:r>
    </w:p>
    <w:p w:rsidR="009A1151" w:rsidRPr="009A1151" w:rsidRDefault="009A1151" w:rsidP="00AC4C4B">
      <w:pPr>
        <w:pStyle w:val="Heading4"/>
        <w:rPr>
          <w:rFonts w:eastAsia="Arial"/>
          <w:i w:val="0"/>
        </w:rPr>
      </w:pPr>
      <w:r w:rsidRPr="009A1151">
        <w:rPr>
          <w:rFonts w:eastAsia="Arial"/>
          <w:i w:val="0"/>
        </w:rPr>
        <w:t>THE RACIAL DISCRIMINATION ACT 1975 (CWLTH)</w:t>
      </w:r>
    </w:p>
    <w:p w:rsidR="009A1151" w:rsidRPr="009A1151" w:rsidRDefault="009A1151" w:rsidP="00AC4C4B">
      <w:pPr>
        <w:ind w:right="-53"/>
        <w:rPr>
          <w:rFonts w:ascii="Arial" w:eastAsia="Arial" w:hAnsi="Arial" w:cs="Arial"/>
          <w:i/>
          <w:color w:val="231F20"/>
          <w:spacing w:val="2"/>
        </w:rPr>
      </w:pPr>
      <w:r w:rsidRPr="009A1151">
        <w:rPr>
          <w:rFonts w:ascii="Arial" w:eastAsia="Arial" w:hAnsi="Arial" w:cs="Arial"/>
          <w:color w:val="231F20"/>
          <w:spacing w:val="2"/>
        </w:rPr>
        <w:t xml:space="preserve">The Racial Discrimination Act gives effect to Australia’s obligations under the United Nations International Convention on the Elimination of All Forms of Racial Discrimination (1965). Section 9 </w:t>
      </w:r>
      <w:proofErr w:type="gramStart"/>
      <w:r w:rsidRPr="009A1151">
        <w:rPr>
          <w:rFonts w:ascii="Arial" w:eastAsia="Arial" w:hAnsi="Arial" w:cs="Arial"/>
          <w:color w:val="231F20"/>
          <w:spacing w:val="2"/>
        </w:rPr>
        <w:t>( I</w:t>
      </w:r>
      <w:proofErr w:type="gramEnd"/>
      <w:r w:rsidRPr="009A1151">
        <w:rPr>
          <w:rFonts w:ascii="Arial" w:eastAsia="Arial" w:hAnsi="Arial" w:cs="Arial"/>
          <w:color w:val="231F20"/>
          <w:spacing w:val="2"/>
        </w:rPr>
        <w:t xml:space="preserve">) of the Racial Discrimination Act provides that it is discriminatory and unlawful to treat a person unfavourably on the basis of: </w:t>
      </w:r>
      <w:r w:rsidRPr="009A1151">
        <w:rPr>
          <w:rFonts w:ascii="Arial" w:eastAsia="Arial" w:hAnsi="Arial" w:cs="Arial"/>
          <w:i/>
          <w:color w:val="231F20"/>
          <w:spacing w:val="2"/>
        </w:rPr>
        <w:t>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p>
    <w:p w:rsidR="009A1151" w:rsidRPr="009A1151" w:rsidRDefault="009A1151" w:rsidP="00AC4C4B">
      <w:pPr>
        <w:ind w:right="-53"/>
        <w:rPr>
          <w:rFonts w:ascii="Arial" w:eastAsia="Arial" w:hAnsi="Arial" w:cs="Arial"/>
          <w:color w:val="231F20"/>
          <w:spacing w:val="2"/>
        </w:rPr>
      </w:pPr>
      <w:r w:rsidRPr="009A1151">
        <w:rPr>
          <w:rFonts w:ascii="Arial" w:eastAsia="Arial" w:hAnsi="Arial" w:cs="Arial"/>
          <w:color w:val="231F20"/>
          <w:spacing w:val="2"/>
        </w:rPr>
        <w:t xml:space="preserve">According to the Human Rights Commission Fact Sheet </w:t>
      </w:r>
      <w:r w:rsidRPr="009A1151">
        <w:rPr>
          <w:rFonts w:ascii="Arial" w:eastAsia="Arial" w:hAnsi="Arial" w:cs="Arial"/>
          <w:i/>
          <w:color w:val="231F20"/>
          <w:spacing w:val="2"/>
        </w:rPr>
        <w:t xml:space="preserve">Racial Discrimination: Know Your </w:t>
      </w:r>
      <w:proofErr w:type="gramStart"/>
      <w:r w:rsidRPr="009A1151">
        <w:rPr>
          <w:rFonts w:ascii="Arial" w:eastAsia="Arial" w:hAnsi="Arial" w:cs="Arial"/>
          <w:i/>
          <w:color w:val="231F20"/>
          <w:spacing w:val="2"/>
        </w:rPr>
        <w:t>Rights ,</w:t>
      </w:r>
      <w:r w:rsidRPr="009A1151">
        <w:rPr>
          <w:rFonts w:ascii="Arial" w:eastAsia="Arial" w:hAnsi="Arial" w:cs="Arial"/>
          <w:color w:val="231F20"/>
          <w:spacing w:val="2"/>
        </w:rPr>
        <w:t>3</w:t>
      </w:r>
      <w:proofErr w:type="gramEnd"/>
      <w:r w:rsidRPr="009A1151">
        <w:rPr>
          <w:rFonts w:ascii="Arial" w:eastAsia="Arial" w:hAnsi="Arial" w:cs="Arial"/>
          <w:color w:val="231F20"/>
          <w:spacing w:val="2"/>
        </w:rPr>
        <w:t xml:space="preserve"> racial discrimination is interpreted to mean:</w:t>
      </w:r>
    </w:p>
    <w:p w:rsidR="009A1151" w:rsidRPr="00102AFF" w:rsidRDefault="009A1151" w:rsidP="00102AFF">
      <w:pPr>
        <w:pStyle w:val="ListParagraph"/>
        <w:numPr>
          <w:ilvl w:val="0"/>
          <w:numId w:val="12"/>
        </w:numPr>
        <w:spacing w:after="100" w:afterAutospacing="1"/>
        <w:rPr>
          <w:rFonts w:ascii="Arial" w:hAnsi="Arial" w:cs="Arial"/>
        </w:rPr>
      </w:pPr>
      <w:r w:rsidRPr="00102AFF">
        <w:rPr>
          <w:rFonts w:ascii="Arial" w:hAnsi="Arial" w:cs="Arial"/>
        </w:rPr>
        <w:t>less favourable treatment because of race, colour, descent, national or ethnic origin, or immigrant status</w:t>
      </w:r>
    </w:p>
    <w:p w:rsidR="009A1151" w:rsidRPr="00102AFF" w:rsidRDefault="009A1151" w:rsidP="00102AFF">
      <w:pPr>
        <w:pStyle w:val="ListParagraph"/>
        <w:numPr>
          <w:ilvl w:val="0"/>
          <w:numId w:val="12"/>
        </w:numPr>
        <w:spacing w:after="100" w:afterAutospacing="1"/>
        <w:rPr>
          <w:rFonts w:ascii="Arial" w:hAnsi="Arial" w:cs="Arial"/>
        </w:rPr>
      </w:pPr>
      <w:proofErr w:type="gramStart"/>
      <w:r w:rsidRPr="00102AFF">
        <w:rPr>
          <w:rFonts w:ascii="Arial" w:hAnsi="Arial" w:cs="Arial"/>
        </w:rPr>
        <w:t>a</w:t>
      </w:r>
      <w:proofErr w:type="gramEnd"/>
      <w:r w:rsidRPr="00102AFF">
        <w:rPr>
          <w:rFonts w:ascii="Arial" w:hAnsi="Arial" w:cs="Arial"/>
        </w:rPr>
        <w:t xml:space="preserve"> rule or policy that is the same for everyone but has an unfair effect on people of a </w:t>
      </w:r>
      <w:r w:rsidRPr="00102AFF">
        <w:rPr>
          <w:rFonts w:ascii="Arial" w:hAnsi="Arial" w:cs="Arial"/>
        </w:rPr>
        <w:lastRenderedPageBreak/>
        <w:t>particular race, colour, descent, nationality or ethnic origin or immigrant status.</w:t>
      </w:r>
    </w:p>
    <w:p w:rsidR="00872C7E" w:rsidRDefault="00872C7E" w:rsidP="00AC4C4B">
      <w:pPr>
        <w:ind w:right="-51"/>
        <w:rPr>
          <w:rFonts w:ascii="Arial" w:eastAsia="Arial" w:hAnsi="Arial" w:cs="Arial"/>
          <w:color w:val="231F20"/>
          <w:spacing w:val="2"/>
        </w:rPr>
      </w:pPr>
      <w:r>
        <w:rPr>
          <w:rFonts w:ascii="Arial" w:eastAsia="Arial" w:hAnsi="Arial" w:cs="Arial"/>
          <w:color w:val="231F20"/>
          <w:spacing w:val="2"/>
        </w:rPr>
        <w:t xml:space="preserve">See: </w:t>
      </w:r>
      <w:hyperlink r:id="rId20" w:history="1">
        <w:r>
          <w:rPr>
            <w:rStyle w:val="Hyperlink"/>
            <w:rFonts w:ascii="Arial" w:eastAsia="Arial" w:hAnsi="Arial" w:cs="Arial"/>
            <w:spacing w:val="2"/>
          </w:rPr>
          <w:t>Racial Discrimination Act 1975</w:t>
        </w:r>
      </w:hyperlink>
      <w:r>
        <w:rPr>
          <w:rFonts w:ascii="Arial" w:eastAsia="Arial" w:hAnsi="Arial" w:cs="Arial"/>
          <w:color w:val="231F20"/>
          <w:spacing w:val="2"/>
        </w:rPr>
        <w:t xml:space="preserve"> and </w:t>
      </w:r>
      <w:hyperlink r:id="rId21" w:history="1">
        <w:r>
          <w:rPr>
            <w:rStyle w:val="Hyperlink"/>
            <w:rFonts w:ascii="Arial" w:eastAsia="Arial" w:hAnsi="Arial" w:cs="Arial"/>
            <w:spacing w:val="2"/>
          </w:rPr>
          <w:t>Australian Human Rights Commission</w:t>
        </w:r>
      </w:hyperlink>
      <w:r>
        <w:rPr>
          <w:rFonts w:ascii="Arial" w:eastAsia="Arial" w:hAnsi="Arial" w:cs="Arial"/>
          <w:color w:val="231F20"/>
          <w:spacing w:val="2"/>
        </w:rPr>
        <w:t xml:space="preserve"> </w:t>
      </w:r>
    </w:p>
    <w:p w:rsidR="009A1151" w:rsidRPr="00872C7E" w:rsidRDefault="009A1151" w:rsidP="00AC4C4B">
      <w:pPr>
        <w:pStyle w:val="Heading4"/>
        <w:rPr>
          <w:rFonts w:eastAsia="Arial" w:cs="Arial"/>
          <w:i w:val="0"/>
          <w:color w:val="231F20"/>
          <w:spacing w:val="2"/>
        </w:rPr>
      </w:pPr>
      <w:r w:rsidRPr="00872C7E">
        <w:rPr>
          <w:i w:val="0"/>
        </w:rPr>
        <w:t>THE AUSTRALIAN PUBLIC SERVICE ACT 1999 (CWLTH)</w:t>
      </w:r>
    </w:p>
    <w:p w:rsidR="009A1151" w:rsidRDefault="009A1151" w:rsidP="00AC4C4B">
      <w:pPr>
        <w:ind w:right="-53"/>
        <w:rPr>
          <w:rFonts w:ascii="Arial" w:eastAsia="Arial" w:hAnsi="Arial" w:cs="Arial"/>
          <w:color w:val="231F20"/>
          <w:spacing w:val="2"/>
        </w:rPr>
      </w:pPr>
      <w:r w:rsidRPr="009A1151">
        <w:rPr>
          <w:rFonts w:ascii="Arial" w:eastAsia="Arial" w:hAnsi="Arial" w:cs="Arial"/>
          <w:color w:val="231F20"/>
          <w:spacing w:val="2"/>
        </w:rPr>
        <w:t>The Australian Public Service Act 1999 (the APS Act) requires all Australian Government agencies to recognise the diversity of the Australian community. Specifically, the APS Act (Section 10, the Australian Public Service Values), requires all Australian Government agencies to give effect to the delivery of services in a fair, effective, impartial and courteous manner and to be sensitive to the diversity of the Australian public.</w:t>
      </w:r>
    </w:p>
    <w:p w:rsidR="00872C7E" w:rsidRPr="009A1151" w:rsidRDefault="00872C7E" w:rsidP="00AC4C4B">
      <w:pPr>
        <w:ind w:right="-53"/>
        <w:rPr>
          <w:rFonts w:ascii="Arial" w:eastAsia="Arial" w:hAnsi="Arial" w:cs="Arial"/>
          <w:color w:val="231F20"/>
          <w:spacing w:val="2"/>
        </w:rPr>
      </w:pPr>
      <w:r>
        <w:rPr>
          <w:rFonts w:ascii="Arial" w:eastAsia="Arial" w:hAnsi="Arial" w:cs="Arial"/>
          <w:color w:val="231F20"/>
          <w:spacing w:val="2"/>
        </w:rPr>
        <w:t xml:space="preserve">See: </w:t>
      </w:r>
      <w:hyperlink r:id="rId22" w:history="1">
        <w:r>
          <w:rPr>
            <w:rStyle w:val="Hyperlink"/>
            <w:rFonts w:ascii="Arial" w:eastAsia="Arial" w:hAnsi="Arial" w:cs="Arial"/>
            <w:spacing w:val="2"/>
          </w:rPr>
          <w:t>The Public Service Act 1999</w:t>
        </w:r>
      </w:hyperlink>
      <w:r>
        <w:rPr>
          <w:rFonts w:ascii="Arial" w:eastAsia="Arial" w:hAnsi="Arial" w:cs="Arial"/>
          <w:color w:val="231F20"/>
          <w:spacing w:val="2"/>
        </w:rPr>
        <w:t xml:space="preserve"> </w:t>
      </w:r>
    </w:p>
    <w:p w:rsidR="00D50AA4" w:rsidRPr="00D50AA4" w:rsidRDefault="00D50AA4" w:rsidP="00AC4C4B">
      <w:pPr>
        <w:pStyle w:val="Heading4"/>
        <w:rPr>
          <w:rFonts w:eastAsia="Arial"/>
          <w:i w:val="0"/>
        </w:rPr>
      </w:pPr>
      <w:r w:rsidRPr="00D50AA4">
        <w:rPr>
          <w:rFonts w:eastAsia="Arial"/>
          <w:i w:val="0"/>
        </w:rPr>
        <w:t>SOCIAL INCLUSION AGENDA</w:t>
      </w:r>
    </w:p>
    <w:p w:rsidR="00D50AA4" w:rsidRPr="00D50AA4" w:rsidRDefault="00D50AA4" w:rsidP="00AC4C4B">
      <w:pPr>
        <w:ind w:right="-51"/>
        <w:rPr>
          <w:rFonts w:ascii="Arial" w:eastAsia="Arial" w:hAnsi="Arial" w:cs="Arial"/>
          <w:color w:val="231F20"/>
          <w:spacing w:val="2"/>
        </w:rPr>
      </w:pPr>
      <w:r w:rsidRPr="00D50AA4">
        <w:rPr>
          <w:rFonts w:ascii="Arial" w:eastAsia="Arial" w:hAnsi="Arial" w:cs="Arial"/>
          <w:color w:val="231F20"/>
          <w:spacing w:val="2"/>
        </w:rPr>
        <w:t>The Australian Government’s vision of a socially inclusive society is one in which all Australians are valued and have the opportunity to participate fully in the life of our society.</w:t>
      </w:r>
    </w:p>
    <w:p w:rsidR="00D50AA4" w:rsidRPr="00D50AA4" w:rsidRDefault="00D50AA4" w:rsidP="00AC4C4B">
      <w:pPr>
        <w:ind w:right="-51"/>
        <w:rPr>
          <w:rFonts w:ascii="Arial" w:eastAsia="Arial" w:hAnsi="Arial" w:cs="Arial"/>
          <w:color w:val="231F20"/>
          <w:spacing w:val="2"/>
        </w:rPr>
      </w:pPr>
      <w:r w:rsidRPr="00D50AA4">
        <w:rPr>
          <w:rFonts w:ascii="Arial" w:eastAsia="Arial" w:hAnsi="Arial" w:cs="Arial"/>
          <w:color w:val="231F20"/>
          <w:spacing w:val="2"/>
        </w:rPr>
        <w:t>The Social Inclusion Agenda seeks to address any economic and social disadvantage and recognises that to be socially included, all Australians must be supported to: secure a job; access government services; connect with family, friends, the work environment, personal interests and their local community, when dealing with personal crises;</w:t>
      </w:r>
      <w:r>
        <w:rPr>
          <w:rFonts w:ascii="Arial" w:eastAsia="Arial" w:hAnsi="Arial" w:cs="Arial"/>
          <w:color w:val="231F20"/>
          <w:spacing w:val="2"/>
        </w:rPr>
        <w:t xml:space="preserve"> </w:t>
      </w:r>
      <w:r w:rsidRPr="00D50AA4">
        <w:rPr>
          <w:rFonts w:ascii="Arial" w:eastAsia="Arial" w:hAnsi="Arial" w:cs="Arial"/>
          <w:color w:val="231F20"/>
          <w:spacing w:val="2"/>
        </w:rPr>
        <w:t>and have their voices heard.</w:t>
      </w:r>
    </w:p>
    <w:p w:rsidR="00D50AA4" w:rsidRPr="00D50AA4" w:rsidRDefault="00D50AA4" w:rsidP="00AC4C4B">
      <w:pPr>
        <w:pStyle w:val="Heading4"/>
        <w:rPr>
          <w:rFonts w:eastAsia="Arial"/>
          <w:i w:val="0"/>
        </w:rPr>
      </w:pPr>
      <w:r w:rsidRPr="00D50AA4">
        <w:rPr>
          <w:rFonts w:eastAsia="Arial"/>
          <w:i w:val="0"/>
        </w:rPr>
        <w:t>THE FREEDOM OF INFORMATION ACT 1982 (CWLTH)</w:t>
      </w:r>
    </w:p>
    <w:p w:rsidR="00D50AA4" w:rsidRDefault="00D50AA4" w:rsidP="00AC4C4B">
      <w:pPr>
        <w:ind w:right="-51"/>
        <w:rPr>
          <w:rFonts w:ascii="Arial" w:eastAsia="Arial" w:hAnsi="Arial" w:cs="Arial"/>
          <w:color w:val="231F20"/>
          <w:spacing w:val="2"/>
        </w:rPr>
      </w:pPr>
      <w:r w:rsidRPr="00D50AA4">
        <w:rPr>
          <w:rFonts w:ascii="Arial" w:eastAsia="Arial" w:hAnsi="Arial" w:cs="Arial"/>
          <w:color w:val="231F20"/>
          <w:spacing w:val="2"/>
        </w:rPr>
        <w:t xml:space="preserve">The </w:t>
      </w:r>
      <w:r w:rsidRPr="00D50AA4">
        <w:rPr>
          <w:rFonts w:ascii="Arial" w:eastAsia="Arial" w:hAnsi="Arial" w:cs="Arial"/>
          <w:i/>
          <w:color w:val="231F20"/>
          <w:spacing w:val="2"/>
        </w:rPr>
        <w:t xml:space="preserve">Freedom of Information Act 1982 </w:t>
      </w:r>
      <w:r w:rsidRPr="00D50AA4">
        <w:rPr>
          <w:rFonts w:ascii="Arial" w:eastAsia="Arial" w:hAnsi="Arial" w:cs="Arial"/>
          <w:color w:val="231F20"/>
          <w:spacing w:val="2"/>
        </w:rPr>
        <w:t>(the FOI Act) expressly recognises that information held by the Australian Government is a national resource and is to be managed for public purposes. This includes access for people with limited English language proficiency.</w:t>
      </w:r>
    </w:p>
    <w:p w:rsidR="00D50AA4" w:rsidRPr="00D50AA4" w:rsidRDefault="00D50AA4" w:rsidP="00AC4C4B">
      <w:pPr>
        <w:ind w:right="-51"/>
        <w:rPr>
          <w:rFonts w:ascii="Arial" w:eastAsia="Arial" w:hAnsi="Arial" w:cs="Arial"/>
          <w:color w:val="231F20"/>
          <w:spacing w:val="2"/>
        </w:rPr>
      </w:pPr>
      <w:r>
        <w:rPr>
          <w:rFonts w:ascii="Arial" w:eastAsia="Arial" w:hAnsi="Arial" w:cs="Arial"/>
          <w:color w:val="231F20"/>
          <w:spacing w:val="2"/>
        </w:rPr>
        <w:t xml:space="preserve">See: </w:t>
      </w:r>
      <w:hyperlink r:id="rId23" w:history="1">
        <w:r>
          <w:rPr>
            <w:rStyle w:val="Hyperlink"/>
            <w:rFonts w:ascii="Arial" w:eastAsia="Arial" w:hAnsi="Arial" w:cs="Arial"/>
            <w:spacing w:val="2"/>
          </w:rPr>
          <w:t>Commonwealth Consolidated Acts</w:t>
        </w:r>
      </w:hyperlink>
      <w:r>
        <w:rPr>
          <w:rFonts w:ascii="Arial" w:eastAsia="Arial" w:hAnsi="Arial" w:cs="Arial"/>
          <w:color w:val="231F20"/>
          <w:spacing w:val="2"/>
        </w:rPr>
        <w:t xml:space="preserve"> </w:t>
      </w:r>
    </w:p>
    <w:p w:rsidR="00D50AA4" w:rsidRPr="00D50AA4" w:rsidRDefault="00D50AA4" w:rsidP="00AC4C4B">
      <w:pPr>
        <w:ind w:right="-51"/>
        <w:rPr>
          <w:rFonts w:ascii="Arial" w:eastAsia="Arial" w:hAnsi="Arial" w:cs="Arial"/>
          <w:color w:val="231F20"/>
          <w:spacing w:val="2"/>
        </w:rPr>
      </w:pPr>
      <w:r w:rsidRPr="00D50AA4">
        <w:rPr>
          <w:rFonts w:ascii="Arial" w:eastAsia="Arial" w:hAnsi="Arial" w:cs="Arial"/>
          <w:color w:val="231F20"/>
          <w:spacing w:val="2"/>
        </w:rPr>
        <w:t>Reforms to the FOI Act promote a pro-disclosure culture across government and build a stronger foundation for greater openness and transparency in government. A significant change to the FOI Act is the information publication scheme for Australian Government agencies that:</w:t>
      </w:r>
    </w:p>
    <w:p w:rsidR="00D50AA4" w:rsidRPr="00102AFF" w:rsidRDefault="00D50AA4" w:rsidP="00102AFF">
      <w:pPr>
        <w:pStyle w:val="ListParagraph"/>
        <w:numPr>
          <w:ilvl w:val="0"/>
          <w:numId w:val="12"/>
        </w:numPr>
        <w:spacing w:after="100" w:afterAutospacing="1"/>
        <w:rPr>
          <w:rFonts w:ascii="Arial" w:hAnsi="Arial" w:cs="Arial"/>
        </w:rPr>
      </w:pPr>
      <w:r w:rsidRPr="00102AFF">
        <w:rPr>
          <w:rFonts w:ascii="Arial" w:hAnsi="Arial" w:cs="Arial"/>
        </w:rPr>
        <w:t>requires Australian Government  agencies to publish information publication plans</w:t>
      </w:r>
    </w:p>
    <w:p w:rsidR="00D50AA4" w:rsidRPr="00102AFF" w:rsidRDefault="00D50AA4" w:rsidP="00102AFF">
      <w:pPr>
        <w:pStyle w:val="ListParagraph"/>
        <w:numPr>
          <w:ilvl w:val="0"/>
          <w:numId w:val="12"/>
        </w:numPr>
        <w:spacing w:after="100" w:afterAutospacing="1"/>
        <w:rPr>
          <w:rFonts w:ascii="Arial" w:hAnsi="Arial" w:cs="Arial"/>
        </w:rPr>
      </w:pPr>
      <w:r w:rsidRPr="00102AFF">
        <w:rPr>
          <w:rFonts w:ascii="Arial" w:hAnsi="Arial" w:cs="Arial"/>
        </w:rPr>
        <w:t>specifies categories  of information that must be published</w:t>
      </w:r>
    </w:p>
    <w:p w:rsidR="00D50AA4" w:rsidRPr="00102AFF" w:rsidRDefault="00D50AA4" w:rsidP="00102AFF">
      <w:pPr>
        <w:pStyle w:val="ListParagraph"/>
        <w:numPr>
          <w:ilvl w:val="0"/>
          <w:numId w:val="12"/>
        </w:numPr>
        <w:spacing w:after="100" w:afterAutospacing="1"/>
        <w:rPr>
          <w:rFonts w:ascii="Arial" w:hAnsi="Arial" w:cs="Arial"/>
        </w:rPr>
      </w:pPr>
      <w:proofErr w:type="gramStart"/>
      <w:r w:rsidRPr="00102AFF">
        <w:rPr>
          <w:rFonts w:ascii="Arial" w:hAnsi="Arial" w:cs="Arial"/>
        </w:rPr>
        <w:t>provides</w:t>
      </w:r>
      <w:proofErr w:type="gramEnd"/>
      <w:r w:rsidRPr="00102AFF">
        <w:rPr>
          <w:rFonts w:ascii="Arial" w:hAnsi="Arial" w:cs="Arial"/>
        </w:rPr>
        <w:t xml:space="preserve"> a means for Australian Government agencies to proactively publish other government information.</w:t>
      </w:r>
    </w:p>
    <w:p w:rsidR="00D50AA4" w:rsidRDefault="00D50AA4" w:rsidP="00AC4C4B">
      <w:pPr>
        <w:pStyle w:val="NoSpacing"/>
        <w:spacing w:after="100" w:afterAutospacing="1" w:line="276" w:lineRule="auto"/>
        <w:rPr>
          <w:rFonts w:ascii="Arial" w:hAnsi="Arial" w:cs="Arial"/>
        </w:rPr>
      </w:pPr>
      <w:r w:rsidRPr="00D50AA4">
        <w:rPr>
          <w:rFonts w:ascii="Arial" w:hAnsi="Arial" w:cs="Arial"/>
        </w:rPr>
        <w:t>Note: The scheme does not apply to a small number of security and intelligence agencies that are exempt from the FOI Act.</w:t>
      </w:r>
    </w:p>
    <w:p w:rsidR="00D50AA4" w:rsidRPr="00D50AA4" w:rsidRDefault="00D50AA4" w:rsidP="00AC4C4B">
      <w:pPr>
        <w:pStyle w:val="NoSpacing"/>
        <w:spacing w:after="200" w:line="276" w:lineRule="auto"/>
        <w:rPr>
          <w:rFonts w:ascii="Arial" w:eastAsia="Arial" w:hAnsi="Arial" w:cs="Arial"/>
          <w:color w:val="231F20"/>
          <w:spacing w:val="2"/>
        </w:rPr>
      </w:pPr>
      <w:r w:rsidRPr="00D50AA4">
        <w:rPr>
          <w:rFonts w:ascii="Arial" w:eastAsia="Arial" w:hAnsi="Arial" w:cs="Arial"/>
          <w:color w:val="231F20"/>
          <w:spacing w:val="2"/>
        </w:rPr>
        <w:t>Each agency must publish (on its website) a plan showing how it proposes to meet the requirements of the information publication scheme. The plan must indicate:</w:t>
      </w:r>
    </w:p>
    <w:p w:rsidR="00D50AA4" w:rsidRPr="00102AFF" w:rsidRDefault="00D50AA4" w:rsidP="00102AFF">
      <w:pPr>
        <w:pStyle w:val="ListParagraph"/>
        <w:numPr>
          <w:ilvl w:val="0"/>
          <w:numId w:val="12"/>
        </w:numPr>
        <w:spacing w:after="100" w:afterAutospacing="1"/>
        <w:rPr>
          <w:rFonts w:ascii="Arial" w:hAnsi="Arial" w:cs="Arial"/>
        </w:rPr>
      </w:pPr>
      <w:r w:rsidRPr="00102AFF">
        <w:rPr>
          <w:rFonts w:ascii="Arial" w:hAnsi="Arial" w:cs="Arial"/>
        </w:rPr>
        <w:lastRenderedPageBreak/>
        <w:t>what information the agency proposes to publish</w:t>
      </w:r>
    </w:p>
    <w:p w:rsidR="00D50AA4" w:rsidRPr="00102AFF" w:rsidRDefault="00D50AA4" w:rsidP="00102AFF">
      <w:pPr>
        <w:pStyle w:val="ListParagraph"/>
        <w:numPr>
          <w:ilvl w:val="0"/>
          <w:numId w:val="12"/>
        </w:numPr>
        <w:spacing w:after="100" w:afterAutospacing="1"/>
        <w:rPr>
          <w:rFonts w:ascii="Arial" w:hAnsi="Arial" w:cs="Arial"/>
        </w:rPr>
      </w:pPr>
      <w:r w:rsidRPr="00102AFF">
        <w:rPr>
          <w:rFonts w:ascii="Arial" w:hAnsi="Arial" w:cs="Arial"/>
        </w:rPr>
        <w:t>how and to whom the agency proposes to publish the information</w:t>
      </w:r>
    </w:p>
    <w:p w:rsidR="00D50AA4" w:rsidRPr="00102AFF" w:rsidRDefault="00D50AA4" w:rsidP="00102AFF">
      <w:pPr>
        <w:pStyle w:val="ListParagraph"/>
        <w:numPr>
          <w:ilvl w:val="0"/>
          <w:numId w:val="12"/>
        </w:numPr>
        <w:spacing w:after="100" w:afterAutospacing="1"/>
        <w:rPr>
          <w:rFonts w:ascii="Arial" w:hAnsi="Arial" w:cs="Arial"/>
        </w:rPr>
      </w:pPr>
      <w:proofErr w:type="gramStart"/>
      <w:r w:rsidRPr="00102AFF">
        <w:rPr>
          <w:rFonts w:ascii="Arial" w:hAnsi="Arial" w:cs="Arial"/>
        </w:rPr>
        <w:t>how</w:t>
      </w:r>
      <w:proofErr w:type="gramEnd"/>
      <w:r w:rsidRPr="00102AFF">
        <w:rPr>
          <w:rFonts w:ascii="Arial" w:hAnsi="Arial" w:cs="Arial"/>
        </w:rPr>
        <w:t xml:space="preserve"> the agency otherwise proposes to comply with the scheme.</w:t>
      </w:r>
    </w:p>
    <w:p w:rsidR="00AD56D9" w:rsidRPr="00AD56D9" w:rsidRDefault="00AD56D9" w:rsidP="00AC4C4B">
      <w:pPr>
        <w:ind w:right="-51"/>
        <w:rPr>
          <w:rFonts w:ascii="Arial" w:eastAsia="Arial" w:hAnsi="Arial" w:cs="Arial"/>
          <w:color w:val="231F20"/>
          <w:spacing w:val="2"/>
        </w:rPr>
      </w:pPr>
      <w:r w:rsidRPr="00AD56D9">
        <w:rPr>
          <w:rFonts w:ascii="Arial" w:eastAsia="Arial" w:hAnsi="Arial" w:cs="Arial"/>
          <w:color w:val="231F20"/>
          <w:spacing w:val="2"/>
        </w:rPr>
        <w:t>The FOI Act specifies nine categories of information that Australian Government agencies must publish</w:t>
      </w:r>
      <w:r>
        <w:rPr>
          <w:rFonts w:ascii="Arial" w:eastAsia="Arial" w:hAnsi="Arial" w:cs="Arial"/>
          <w:color w:val="231F20"/>
          <w:spacing w:val="2"/>
        </w:rPr>
        <w:t xml:space="preserve"> </w:t>
      </w:r>
      <w:r w:rsidRPr="00AD56D9">
        <w:rPr>
          <w:rFonts w:ascii="Arial" w:eastAsia="Arial" w:hAnsi="Arial" w:cs="Arial"/>
          <w:color w:val="231F20"/>
          <w:spacing w:val="2"/>
        </w:rPr>
        <w:t>(in addition to their IPS plan) these being:</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details of the agency’s structure (e.g. in the form of an organisation chart)</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details of the agency’s functions, including its decision-making powers and other powers affecting members of the public</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details of statutory appointments of the agency</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the agency’s annual reports</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details of consultation arrangements for members of the public to comment on specific policy proposals</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information in documents to which the agency routinely gives access in response to requests under the FOI Act</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information that the agency routinely provides to Parliament</w:t>
      </w:r>
    </w:p>
    <w:p w:rsidR="00AD56D9" w:rsidRPr="00606D8A" w:rsidRDefault="00AD56D9" w:rsidP="00AC4C4B">
      <w:pPr>
        <w:pStyle w:val="ListParagraph"/>
        <w:numPr>
          <w:ilvl w:val="0"/>
          <w:numId w:val="10"/>
        </w:numPr>
        <w:ind w:right="-51"/>
        <w:rPr>
          <w:rFonts w:ascii="Arial" w:eastAsia="Arial" w:hAnsi="Arial" w:cs="Arial"/>
          <w:color w:val="231F20"/>
          <w:spacing w:val="2"/>
        </w:rPr>
      </w:pPr>
      <w:r w:rsidRPr="00606D8A">
        <w:rPr>
          <w:rFonts w:ascii="Arial" w:eastAsia="Arial" w:hAnsi="Arial" w:cs="Arial"/>
          <w:color w:val="231F20"/>
          <w:spacing w:val="2"/>
        </w:rPr>
        <w:t>details of an officer (or officers) who can be contacted about access to the agency’s information or documents under the FOI Act</w:t>
      </w:r>
    </w:p>
    <w:p w:rsidR="00AD56D9" w:rsidRPr="00606D8A" w:rsidRDefault="00AD56D9" w:rsidP="00AC4C4B">
      <w:pPr>
        <w:pStyle w:val="ListParagraph"/>
        <w:numPr>
          <w:ilvl w:val="0"/>
          <w:numId w:val="10"/>
        </w:numPr>
        <w:ind w:right="-51"/>
        <w:rPr>
          <w:rFonts w:ascii="Arial" w:eastAsia="Arial" w:hAnsi="Arial" w:cs="Arial"/>
          <w:color w:val="231F20"/>
          <w:spacing w:val="2"/>
        </w:rPr>
      </w:pPr>
      <w:proofErr w:type="gramStart"/>
      <w:r w:rsidRPr="00606D8A">
        <w:rPr>
          <w:rFonts w:ascii="Arial" w:eastAsia="Arial" w:hAnsi="Arial" w:cs="Arial"/>
          <w:color w:val="231F20"/>
          <w:spacing w:val="2"/>
        </w:rPr>
        <w:t>the</w:t>
      </w:r>
      <w:proofErr w:type="gramEnd"/>
      <w:r w:rsidRPr="00606D8A">
        <w:rPr>
          <w:rFonts w:ascii="Arial" w:eastAsia="Arial" w:hAnsi="Arial" w:cs="Arial"/>
          <w:color w:val="231F20"/>
          <w:spacing w:val="2"/>
        </w:rPr>
        <w:t xml:space="preserve"> agency’s operation information (which is information that assists the agency to exercise its functions or powers in making decisions or recommendations that affect members of the public. This includes the agency’s rules, guidelines, practices and precedents relating to those decisions and recommendations).</w:t>
      </w:r>
    </w:p>
    <w:p w:rsidR="00AD56D9" w:rsidRDefault="00AD56D9" w:rsidP="00AC4C4B">
      <w:pPr>
        <w:ind w:right="-51"/>
        <w:rPr>
          <w:rFonts w:ascii="Arial" w:eastAsia="Arial" w:hAnsi="Arial" w:cs="Arial"/>
          <w:color w:val="231F20"/>
          <w:spacing w:val="2"/>
        </w:rPr>
      </w:pPr>
      <w:r w:rsidRPr="00AD56D9">
        <w:rPr>
          <w:rFonts w:ascii="Arial" w:eastAsia="Arial" w:hAnsi="Arial" w:cs="Arial"/>
          <w:color w:val="231F20"/>
          <w:spacing w:val="2"/>
        </w:rPr>
        <w:t>In striving to achieve greater openness and transparency in government, consideration needs to be given to reaching people with limited English language proficiency. Agency Multicultural Plans</w:t>
      </w:r>
      <w:r w:rsidR="008B36FF">
        <w:rPr>
          <w:rFonts w:ascii="Arial" w:eastAsia="Arial" w:hAnsi="Arial" w:cs="Arial"/>
          <w:color w:val="231F20"/>
          <w:spacing w:val="2"/>
        </w:rPr>
        <w:t xml:space="preserve"> </w:t>
      </w:r>
      <w:r w:rsidRPr="00AD56D9">
        <w:rPr>
          <w:rFonts w:ascii="Arial" w:eastAsia="Arial" w:hAnsi="Arial" w:cs="Arial"/>
          <w:color w:val="231F20"/>
          <w:spacing w:val="2"/>
        </w:rPr>
        <w:t>and initiatives for publishing information determined necessary by the FOI Act should incorporate consideration and actions for disseminating information to people with limited English</w:t>
      </w:r>
      <w:r>
        <w:rPr>
          <w:rFonts w:ascii="Arial" w:eastAsia="Arial" w:hAnsi="Arial" w:cs="Arial"/>
          <w:color w:val="231F20"/>
          <w:spacing w:val="2"/>
        </w:rPr>
        <w:t xml:space="preserve"> </w:t>
      </w:r>
      <w:r w:rsidRPr="00AD56D9">
        <w:rPr>
          <w:rFonts w:ascii="Arial" w:eastAsia="Arial" w:hAnsi="Arial" w:cs="Arial"/>
          <w:color w:val="231F20"/>
          <w:spacing w:val="2"/>
        </w:rPr>
        <w:t>language proficiency.</w:t>
      </w:r>
    </w:p>
    <w:p w:rsidR="008B36FF" w:rsidRDefault="008B36FF" w:rsidP="00AC4C4B">
      <w:pPr>
        <w:ind w:right="-51"/>
        <w:rPr>
          <w:rFonts w:ascii="Arial" w:eastAsia="Arial" w:hAnsi="Arial" w:cs="Arial"/>
          <w:color w:val="231F20"/>
          <w:spacing w:val="2"/>
        </w:rPr>
      </w:pPr>
      <w:r>
        <w:rPr>
          <w:rFonts w:ascii="Arial" w:eastAsia="Arial" w:hAnsi="Arial" w:cs="Arial"/>
          <w:color w:val="231F20"/>
          <w:spacing w:val="2"/>
        </w:rPr>
        <w:t xml:space="preserve">See: </w:t>
      </w:r>
      <w:hyperlink r:id="rId24" w:history="1">
        <w:r>
          <w:rPr>
            <w:rStyle w:val="Hyperlink"/>
            <w:rFonts w:ascii="Arial" w:eastAsia="Arial" w:hAnsi="Arial" w:cs="Arial"/>
            <w:spacing w:val="2"/>
          </w:rPr>
          <w:t>Office of the Australian Information Commissioner</w:t>
        </w:r>
        <w:r w:rsidRPr="00606D8A">
          <w:rPr>
            <w:rStyle w:val="Hyperlink"/>
            <w:rFonts w:ascii="Arial" w:eastAsia="Arial" w:hAnsi="Arial" w:cs="Arial"/>
            <w:spacing w:val="2"/>
            <w:u w:val="none"/>
          </w:rPr>
          <w:t xml:space="preserve">, </w:t>
        </w:r>
        <w:r>
          <w:rPr>
            <w:rStyle w:val="Hyperlink"/>
            <w:rFonts w:ascii="Arial" w:eastAsia="Arial" w:hAnsi="Arial" w:cs="Arial"/>
            <w:spacing w:val="2"/>
          </w:rPr>
          <w:t>The information publication scheme for Australian Government agencies</w:t>
        </w:r>
      </w:hyperlink>
    </w:p>
    <w:p w:rsidR="00C5348D" w:rsidRPr="00C5348D" w:rsidRDefault="00C5348D" w:rsidP="00AC4C4B">
      <w:pPr>
        <w:pStyle w:val="Heading4"/>
        <w:rPr>
          <w:rFonts w:eastAsia="Arial"/>
          <w:i w:val="0"/>
        </w:rPr>
      </w:pPr>
      <w:r w:rsidRPr="00C5348D">
        <w:rPr>
          <w:rFonts w:eastAsia="Arial"/>
          <w:i w:val="0"/>
        </w:rPr>
        <w:t>THE CRIMES ACT 1914 (CWLTH)</w:t>
      </w:r>
    </w:p>
    <w:p w:rsidR="00C5348D" w:rsidRPr="00C5348D" w:rsidRDefault="00C5348D" w:rsidP="00AC4C4B">
      <w:pPr>
        <w:ind w:right="-51"/>
        <w:rPr>
          <w:rFonts w:ascii="Arial" w:eastAsia="Arial" w:hAnsi="Arial" w:cs="Arial"/>
          <w:color w:val="231F20"/>
          <w:spacing w:val="2"/>
        </w:rPr>
      </w:pPr>
      <w:r w:rsidRPr="00C5348D">
        <w:rPr>
          <w:rFonts w:ascii="Arial" w:eastAsia="Arial" w:hAnsi="Arial" w:cs="Arial"/>
          <w:color w:val="231F20"/>
          <w:spacing w:val="2"/>
        </w:rPr>
        <w:t xml:space="preserve">Section 23N of the </w:t>
      </w:r>
      <w:r w:rsidRPr="00C5348D">
        <w:rPr>
          <w:rFonts w:ascii="Arial" w:eastAsia="Arial" w:hAnsi="Arial" w:cs="Arial"/>
          <w:i/>
          <w:color w:val="231F20"/>
          <w:spacing w:val="2"/>
        </w:rPr>
        <w:t xml:space="preserve">Crimes Act 1914 </w:t>
      </w:r>
      <w:r w:rsidRPr="00C5348D">
        <w:rPr>
          <w:rFonts w:ascii="Arial" w:eastAsia="Arial" w:hAnsi="Arial" w:cs="Arial"/>
          <w:color w:val="231F20"/>
          <w:spacing w:val="2"/>
        </w:rPr>
        <w:t>states that:</w:t>
      </w:r>
    </w:p>
    <w:p w:rsidR="00C5348D" w:rsidRDefault="00C5348D" w:rsidP="00AC4C4B">
      <w:pPr>
        <w:ind w:right="-51"/>
        <w:rPr>
          <w:rFonts w:ascii="Arial" w:eastAsia="Arial" w:hAnsi="Arial" w:cs="Arial"/>
          <w:i/>
          <w:color w:val="231F20"/>
          <w:spacing w:val="2"/>
        </w:rPr>
      </w:pPr>
      <w:r w:rsidRPr="00C5348D">
        <w:rPr>
          <w:rFonts w:ascii="Arial" w:eastAsia="Arial" w:hAnsi="Arial" w:cs="Arial"/>
          <w:i/>
          <w:color w:val="231F20"/>
          <w:spacing w:val="2"/>
        </w:rPr>
        <w:t>Where an investigating official believes on reasonable grounds that a person who is under arrest or a protected suspect is unable, because of inadequate knowledge of the English language or a physical disability, to communicate orally with reasonable fluency</w:t>
      </w:r>
      <w:r>
        <w:rPr>
          <w:rFonts w:ascii="Arial" w:eastAsia="Arial" w:hAnsi="Arial" w:cs="Arial"/>
          <w:i/>
          <w:color w:val="231F20"/>
          <w:spacing w:val="2"/>
        </w:rPr>
        <w:t xml:space="preserve"> </w:t>
      </w:r>
      <w:r w:rsidRPr="00C5348D">
        <w:rPr>
          <w:rFonts w:ascii="Arial" w:eastAsia="Arial" w:hAnsi="Arial" w:cs="Arial"/>
          <w:i/>
          <w:color w:val="231F20"/>
          <w:spacing w:val="2"/>
        </w:rPr>
        <w:t>in that language, the official must, before starting to question the person, arrange for the presence of an interpreter and defer the</w:t>
      </w:r>
      <w:r>
        <w:rPr>
          <w:rFonts w:ascii="Arial" w:eastAsia="Arial" w:hAnsi="Arial" w:cs="Arial"/>
          <w:i/>
          <w:color w:val="231F20"/>
          <w:spacing w:val="2"/>
        </w:rPr>
        <w:t xml:space="preserve"> </w:t>
      </w:r>
      <w:r w:rsidRPr="00C5348D">
        <w:rPr>
          <w:rFonts w:ascii="Arial" w:eastAsia="Arial" w:hAnsi="Arial" w:cs="Arial"/>
          <w:i/>
          <w:color w:val="231F20"/>
          <w:spacing w:val="2"/>
        </w:rPr>
        <w:t xml:space="preserve">questioning or investigation until the interpreter is present </w:t>
      </w:r>
    </w:p>
    <w:p w:rsidR="005D118A" w:rsidRDefault="00C5348D" w:rsidP="00AC4C4B">
      <w:pPr>
        <w:ind w:right="-51"/>
        <w:rPr>
          <w:rFonts w:ascii="Arial" w:eastAsia="Arial" w:hAnsi="Arial" w:cs="Arial"/>
          <w:color w:val="231F20"/>
          <w:spacing w:val="2"/>
        </w:rPr>
      </w:pPr>
      <w:r w:rsidRPr="00C5348D">
        <w:rPr>
          <w:rFonts w:ascii="Arial" w:eastAsia="Arial" w:hAnsi="Arial" w:cs="Arial"/>
          <w:color w:val="231F20"/>
          <w:spacing w:val="2"/>
        </w:rPr>
        <w:t xml:space="preserve">See: </w:t>
      </w:r>
      <w:hyperlink r:id="rId25" w:anchor="_Toc342645923" w:history="1">
        <w:r>
          <w:rPr>
            <w:rStyle w:val="Hyperlink"/>
            <w:rFonts w:ascii="Arial" w:eastAsia="Arial" w:hAnsi="Arial" w:cs="Arial"/>
            <w:spacing w:val="2"/>
          </w:rPr>
          <w:t>Crimes Act 1914</w:t>
        </w:r>
      </w:hyperlink>
      <w:r>
        <w:rPr>
          <w:rFonts w:ascii="Arial" w:eastAsia="Arial" w:hAnsi="Arial" w:cs="Arial"/>
          <w:color w:val="231F20"/>
          <w:spacing w:val="2"/>
        </w:rPr>
        <w:t xml:space="preserve"> </w:t>
      </w:r>
    </w:p>
    <w:p w:rsidR="005D118A" w:rsidRPr="00E527CD" w:rsidRDefault="005D118A" w:rsidP="00E527CD">
      <w:pPr>
        <w:pStyle w:val="Heading3"/>
        <w:spacing w:before="0" w:after="240"/>
      </w:pPr>
      <w:r w:rsidRPr="00E527CD">
        <w:lastRenderedPageBreak/>
        <w:t>THE ROLE OF LANGUAGE SERVICES IN AUSTRALIAN GOVERNMENT</w:t>
      </w:r>
    </w:p>
    <w:p w:rsidR="005D118A" w:rsidRPr="005D118A" w:rsidRDefault="005D118A" w:rsidP="00AC4C4B">
      <w:pPr>
        <w:ind w:right="-51"/>
        <w:rPr>
          <w:rFonts w:ascii="Arial" w:eastAsia="Arial" w:hAnsi="Arial" w:cs="Arial"/>
          <w:color w:val="231F20"/>
          <w:spacing w:val="2"/>
        </w:rPr>
      </w:pPr>
      <w:r w:rsidRPr="005D118A">
        <w:rPr>
          <w:rFonts w:ascii="Arial" w:eastAsia="Arial" w:hAnsi="Arial" w:cs="Arial"/>
          <w:color w:val="231F20"/>
          <w:spacing w:val="2"/>
        </w:rPr>
        <w:t>To ensure that fair, accessible and responsive policies, programs and services are provided to the community, Australian Government agencies need to consider incorporating:</w:t>
      </w:r>
    </w:p>
    <w:p w:rsidR="005D118A" w:rsidRPr="00102AFF" w:rsidRDefault="005D118A" w:rsidP="00102AFF">
      <w:pPr>
        <w:pStyle w:val="ListParagraph"/>
        <w:numPr>
          <w:ilvl w:val="0"/>
          <w:numId w:val="12"/>
        </w:numPr>
        <w:spacing w:after="100" w:afterAutospacing="1"/>
        <w:rPr>
          <w:rFonts w:ascii="Arial" w:hAnsi="Arial" w:cs="Arial"/>
        </w:rPr>
      </w:pPr>
      <w:r w:rsidRPr="005D118A">
        <w:rPr>
          <w:rFonts w:ascii="Arial" w:eastAsia="Arial" w:hAnsi="Arial" w:cs="Arial"/>
          <w:color w:val="231F20"/>
          <w:spacing w:val="2"/>
        </w:rPr>
        <w:t>l</w:t>
      </w:r>
      <w:r w:rsidRPr="00102AFF">
        <w:rPr>
          <w:rFonts w:ascii="Arial" w:hAnsi="Arial" w:cs="Arial"/>
        </w:rPr>
        <w:t>inguistic diversity into data collections, research projects, contractual arrangements, program and policy development</w:t>
      </w:r>
    </w:p>
    <w:p w:rsidR="005D118A" w:rsidRPr="00102AFF" w:rsidRDefault="005D118A" w:rsidP="00102AFF">
      <w:pPr>
        <w:pStyle w:val="ListParagraph"/>
        <w:numPr>
          <w:ilvl w:val="0"/>
          <w:numId w:val="12"/>
        </w:numPr>
        <w:spacing w:after="100" w:afterAutospacing="1"/>
        <w:rPr>
          <w:rFonts w:ascii="Arial" w:hAnsi="Arial" w:cs="Arial"/>
        </w:rPr>
      </w:pPr>
      <w:r w:rsidRPr="00102AFF">
        <w:rPr>
          <w:rFonts w:ascii="Arial" w:hAnsi="Arial" w:cs="Arial"/>
        </w:rPr>
        <w:t>the costs of engaging with people with limited English language proficiency in</w:t>
      </w:r>
    </w:p>
    <w:p w:rsidR="005D118A" w:rsidRPr="00102AFF" w:rsidRDefault="005D118A" w:rsidP="00102AFF">
      <w:pPr>
        <w:pStyle w:val="ListParagraph"/>
        <w:numPr>
          <w:ilvl w:val="0"/>
          <w:numId w:val="12"/>
        </w:numPr>
        <w:spacing w:after="100" w:afterAutospacing="1"/>
        <w:rPr>
          <w:rFonts w:ascii="Arial" w:hAnsi="Arial" w:cs="Arial"/>
        </w:rPr>
      </w:pPr>
      <w:r w:rsidRPr="00102AFF">
        <w:rPr>
          <w:rFonts w:ascii="Arial" w:hAnsi="Arial" w:cs="Arial"/>
        </w:rPr>
        <w:t>New Policy Proposals, budgeting exercises and procurement</w:t>
      </w:r>
    </w:p>
    <w:p w:rsidR="005D118A" w:rsidRPr="00102AFF" w:rsidRDefault="005D118A" w:rsidP="00102AFF">
      <w:pPr>
        <w:pStyle w:val="ListParagraph"/>
        <w:numPr>
          <w:ilvl w:val="0"/>
          <w:numId w:val="12"/>
        </w:numPr>
        <w:spacing w:after="100" w:afterAutospacing="1"/>
        <w:rPr>
          <w:rFonts w:ascii="Arial" w:hAnsi="Arial" w:cs="Arial"/>
        </w:rPr>
      </w:pPr>
      <w:proofErr w:type="gramStart"/>
      <w:r w:rsidRPr="00102AFF">
        <w:rPr>
          <w:rFonts w:ascii="Arial" w:hAnsi="Arial" w:cs="Arial"/>
        </w:rPr>
        <w:t>the</w:t>
      </w:r>
      <w:proofErr w:type="gramEnd"/>
      <w:r w:rsidRPr="00102AFF">
        <w:rPr>
          <w:rFonts w:ascii="Arial" w:hAnsi="Arial" w:cs="Arial"/>
        </w:rPr>
        <w:t xml:space="preserve"> efficiency and effectiveness of meeting the needs of people with limited English language proficiency in program evaluation processes.</w:t>
      </w:r>
    </w:p>
    <w:p w:rsidR="00C5348D" w:rsidRPr="005D118A" w:rsidRDefault="005D118A" w:rsidP="00AC4C4B">
      <w:pPr>
        <w:rPr>
          <w:rFonts w:ascii="Arial" w:hAnsi="Arial" w:cs="Arial"/>
        </w:rPr>
      </w:pPr>
      <w:r w:rsidRPr="005D118A">
        <w:rPr>
          <w:rFonts w:ascii="Arial" w:hAnsi="Arial" w:cs="Arial"/>
        </w:rPr>
        <w:t xml:space="preserve">Note: Adapted from the report from the Commonwealth Ombudsman, Use of Interpreters, Australian Federal Police, </w:t>
      </w:r>
      <w:proofErr w:type="spellStart"/>
      <w:r w:rsidRPr="005D118A">
        <w:rPr>
          <w:rFonts w:ascii="Arial" w:hAnsi="Arial" w:cs="Arial"/>
        </w:rPr>
        <w:t>Centrelink</w:t>
      </w:r>
      <w:proofErr w:type="spellEnd"/>
      <w:r w:rsidRPr="005D118A">
        <w:rPr>
          <w:rFonts w:ascii="Arial" w:hAnsi="Arial" w:cs="Arial"/>
        </w:rPr>
        <w:t>, Department of Education, Employment and Workplace Relations, Department of Immigration and Citizenship, Report No 03/2009.</w:t>
      </w:r>
    </w:p>
    <w:p w:rsidR="005D118A" w:rsidRPr="005D118A" w:rsidRDefault="005D118A" w:rsidP="00AC4C4B">
      <w:pPr>
        <w:rPr>
          <w:rFonts w:ascii="Arial" w:eastAsia="Arial" w:hAnsi="Arial" w:cs="Arial"/>
          <w:color w:val="231F20"/>
          <w:spacing w:val="2"/>
        </w:rPr>
      </w:pPr>
      <w:r w:rsidRPr="005D118A">
        <w:rPr>
          <w:rFonts w:ascii="Arial" w:eastAsia="Arial" w:hAnsi="Arial" w:cs="Arial"/>
          <w:color w:val="231F20"/>
          <w:spacing w:val="2"/>
        </w:rPr>
        <w:t>These considerations are not new. Historically, they have played a significant part in multicultural access and equity obligations for Australian Government agencies. New initiatives, such as these guidelines and the development of Agency Multicultural Plans and Language and Communication Plans, are aimed at assisting agencies to meet their multicultural access and equity obligations.</w:t>
      </w:r>
    </w:p>
    <w:p w:rsidR="005D118A" w:rsidRPr="005D118A" w:rsidRDefault="005D118A" w:rsidP="00AC4C4B">
      <w:pPr>
        <w:rPr>
          <w:rFonts w:ascii="Arial" w:eastAsia="Arial" w:hAnsi="Arial" w:cs="Arial"/>
          <w:color w:val="231F20"/>
          <w:spacing w:val="2"/>
        </w:rPr>
      </w:pPr>
      <w:r w:rsidRPr="005D118A">
        <w:rPr>
          <w:rFonts w:ascii="Arial" w:eastAsia="Arial" w:hAnsi="Arial" w:cs="Arial"/>
          <w:color w:val="231F20"/>
          <w:spacing w:val="2"/>
        </w:rPr>
        <w:t>The benefits of providing language services are not only enjoyed by people accessing Australian Government programs and services, but also by the Australian Government agencies that communicate and engage with the community. These benefits include:</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fair and equitable access to government programs and services as well as the ability to engage with the Australian Government</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compliance  with multicultural access and equity obligations</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equivalent  service standards across Australian Government agencies</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better informed clients</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accurate information communicated to Australian Government agencies and individuals</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contribution to Australian Government agencies’ duty of care obligations (where relevant)</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obtaining informed consent from individuals (when required)</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compliance with legal obligations</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enhancing quality of program and service delivery, including potential cost savings resulting from a more targeted approach</w:t>
      </w:r>
    </w:p>
    <w:p w:rsidR="005D118A" w:rsidRPr="0003679E" w:rsidRDefault="005D118A" w:rsidP="00AC4C4B">
      <w:pPr>
        <w:pStyle w:val="ListParagraph"/>
        <w:numPr>
          <w:ilvl w:val="0"/>
          <w:numId w:val="12"/>
        </w:numPr>
        <w:spacing w:after="100" w:afterAutospacing="1"/>
        <w:rPr>
          <w:rFonts w:ascii="Arial" w:hAnsi="Arial" w:cs="Arial"/>
        </w:rPr>
      </w:pPr>
      <w:r w:rsidRPr="0003679E">
        <w:rPr>
          <w:rFonts w:ascii="Arial" w:hAnsi="Arial" w:cs="Arial"/>
        </w:rPr>
        <w:t>reducing the potential for compensation claims and litigation related to inadequate service provision</w:t>
      </w:r>
    </w:p>
    <w:p w:rsidR="005D118A" w:rsidRPr="0003679E" w:rsidRDefault="005D118A" w:rsidP="00AC4C4B">
      <w:pPr>
        <w:pStyle w:val="ListParagraph"/>
        <w:numPr>
          <w:ilvl w:val="0"/>
          <w:numId w:val="12"/>
        </w:numPr>
        <w:spacing w:after="100" w:afterAutospacing="1"/>
        <w:rPr>
          <w:rFonts w:ascii="Arial" w:hAnsi="Arial" w:cs="Arial"/>
        </w:rPr>
      </w:pPr>
      <w:proofErr w:type="gramStart"/>
      <w:r w:rsidRPr="0003679E">
        <w:rPr>
          <w:rFonts w:ascii="Arial" w:hAnsi="Arial" w:cs="Arial"/>
        </w:rPr>
        <w:t>enhanced</w:t>
      </w:r>
      <w:proofErr w:type="gramEnd"/>
      <w:r w:rsidRPr="0003679E">
        <w:rPr>
          <w:rFonts w:ascii="Arial" w:hAnsi="Arial" w:cs="Arial"/>
        </w:rPr>
        <w:t xml:space="preserve"> social cohesion through participation of all Australians in society.</w:t>
      </w:r>
    </w:p>
    <w:p w:rsidR="00176E98" w:rsidRPr="00E106F0" w:rsidRDefault="00176E98" w:rsidP="00E527CD">
      <w:pPr>
        <w:pStyle w:val="Heading3"/>
        <w:spacing w:before="0" w:after="240"/>
      </w:pPr>
      <w:r w:rsidRPr="00E106F0">
        <w:lastRenderedPageBreak/>
        <w:t>IDENTIFYING TARGET GROUPS</w:t>
      </w:r>
    </w:p>
    <w:p w:rsidR="00176E98" w:rsidRPr="00176E98" w:rsidRDefault="00176E98" w:rsidP="00AC4C4B">
      <w:pPr>
        <w:rPr>
          <w:rFonts w:ascii="Arial" w:eastAsia="Arial" w:hAnsi="Arial" w:cs="Arial"/>
          <w:color w:val="231F20"/>
          <w:spacing w:val="2"/>
        </w:rPr>
      </w:pPr>
      <w:r w:rsidRPr="00176E98">
        <w:rPr>
          <w:rFonts w:ascii="Arial" w:eastAsia="Arial" w:hAnsi="Arial" w:cs="Arial"/>
          <w:color w:val="231F20"/>
          <w:spacing w:val="2"/>
        </w:rPr>
        <w:t>Different Australian Government agencies communicate with different segments of the Australian community. This means that the language and communication needs of the target groups</w:t>
      </w:r>
      <w:r>
        <w:rPr>
          <w:rFonts w:ascii="Arial" w:eastAsia="Arial" w:hAnsi="Arial" w:cs="Arial"/>
          <w:color w:val="231F20"/>
          <w:spacing w:val="2"/>
        </w:rPr>
        <w:t xml:space="preserve"> </w:t>
      </w:r>
      <w:r w:rsidRPr="00176E98">
        <w:rPr>
          <w:rFonts w:ascii="Arial" w:eastAsia="Arial" w:hAnsi="Arial" w:cs="Arial"/>
          <w:color w:val="231F20"/>
          <w:spacing w:val="2"/>
        </w:rPr>
        <w:t>with which agencies engage will vary. It is therefore crucial that every agency understands its own target groups and tailors its languages services</w:t>
      </w:r>
      <w:r>
        <w:rPr>
          <w:rFonts w:ascii="Arial" w:eastAsia="Arial" w:hAnsi="Arial" w:cs="Arial"/>
          <w:color w:val="231F20"/>
          <w:spacing w:val="2"/>
        </w:rPr>
        <w:t xml:space="preserve"> </w:t>
      </w:r>
      <w:r w:rsidRPr="00176E98">
        <w:rPr>
          <w:rFonts w:ascii="Arial" w:eastAsia="Arial" w:hAnsi="Arial" w:cs="Arial"/>
          <w:color w:val="231F20"/>
          <w:spacing w:val="2"/>
        </w:rPr>
        <w:t>accordingly. Even within an agency’s target audience there may be different audiences for particular products, services or messages. Being able to identify language service requirements at this level</w:t>
      </w:r>
      <w:r>
        <w:rPr>
          <w:rFonts w:ascii="Arial" w:eastAsia="Arial" w:hAnsi="Arial" w:cs="Arial"/>
          <w:color w:val="231F20"/>
          <w:spacing w:val="2"/>
        </w:rPr>
        <w:t xml:space="preserve"> </w:t>
      </w:r>
      <w:r w:rsidRPr="00176E98">
        <w:rPr>
          <w:rFonts w:ascii="Arial" w:eastAsia="Arial" w:hAnsi="Arial" w:cs="Arial"/>
          <w:color w:val="231F20"/>
          <w:spacing w:val="2"/>
        </w:rPr>
        <w:t>will improve the success of each communication. Target groups can be identified in a number of ways:</w:t>
      </w:r>
    </w:p>
    <w:p w:rsidR="00176E98" w:rsidRPr="000E6C07" w:rsidRDefault="00176E98" w:rsidP="00AC4C4B">
      <w:pPr>
        <w:pStyle w:val="ListParagraph"/>
        <w:numPr>
          <w:ilvl w:val="0"/>
          <w:numId w:val="12"/>
        </w:numPr>
        <w:rPr>
          <w:rFonts w:ascii="Arial" w:hAnsi="Arial" w:cs="Arial"/>
        </w:rPr>
      </w:pPr>
      <w:r w:rsidRPr="000E6C07">
        <w:rPr>
          <w:rFonts w:ascii="Arial" w:hAnsi="Arial" w:cs="Arial"/>
        </w:rPr>
        <w:t xml:space="preserve">ABS Census data provides information on the Australian population as a whole; see </w:t>
      </w:r>
      <w:hyperlink r:id="rId26" w:history="1">
        <w:r w:rsidRPr="00102AFF">
          <w:rPr>
            <w:rStyle w:val="Hyperlink"/>
            <w:rFonts w:ascii="Arial" w:eastAsia="Arial" w:hAnsi="Arial" w:cs="Arial"/>
            <w:spacing w:val="2"/>
          </w:rPr>
          <w:t>Australian Bureau of Statistics</w:t>
        </w:r>
      </w:hyperlink>
      <w:r w:rsidRPr="00102AFF">
        <w:rPr>
          <w:rStyle w:val="Hyperlink"/>
          <w:rFonts w:ascii="Arial" w:eastAsia="Arial" w:hAnsi="Arial" w:cs="Arial"/>
          <w:spacing w:val="2"/>
        </w:rPr>
        <w:t xml:space="preserve"> </w:t>
      </w:r>
    </w:p>
    <w:p w:rsidR="00176E98" w:rsidRPr="000E6C07" w:rsidRDefault="00176E98" w:rsidP="00AC4C4B">
      <w:pPr>
        <w:pStyle w:val="ListParagraph"/>
        <w:numPr>
          <w:ilvl w:val="0"/>
          <w:numId w:val="12"/>
        </w:numPr>
        <w:rPr>
          <w:rFonts w:ascii="Arial" w:hAnsi="Arial" w:cs="Arial"/>
        </w:rPr>
      </w:pPr>
      <w:r w:rsidRPr="000E6C07">
        <w:rPr>
          <w:rFonts w:ascii="Arial" w:hAnsi="Arial" w:cs="Arial"/>
        </w:rPr>
        <w:t>Agency data collection. When interacting with their clients, it is best practice for agencies to collect data on linguistic and communication preferences so that agencies can tailor their communication with clients with limited English proficiency. Agency data collection is an obligation under Agency Multicultural Plans.</w:t>
      </w:r>
    </w:p>
    <w:p w:rsidR="005D118A" w:rsidRPr="000E6C07" w:rsidRDefault="00176E98" w:rsidP="00AC4C4B">
      <w:pPr>
        <w:pStyle w:val="ListParagraph"/>
        <w:numPr>
          <w:ilvl w:val="0"/>
          <w:numId w:val="12"/>
        </w:numPr>
        <w:rPr>
          <w:rFonts w:ascii="Arial" w:hAnsi="Arial" w:cs="Arial"/>
        </w:rPr>
      </w:pPr>
      <w:r w:rsidRPr="000E6C07">
        <w:rPr>
          <w:rFonts w:ascii="Arial" w:hAnsi="Arial" w:cs="Arial"/>
        </w:rPr>
        <w:t xml:space="preserve">Department of Immigration and Citizenship Settlement Database (the database provides the general public with statistical data on permanent arrivals to Australia), see </w:t>
      </w:r>
      <w:hyperlink r:id="rId27" w:history="1">
        <w:r w:rsidRPr="00102AFF">
          <w:rPr>
            <w:rStyle w:val="Hyperlink"/>
            <w:rFonts w:ascii="Arial" w:eastAsia="Arial" w:hAnsi="Arial" w:cs="Arial"/>
            <w:spacing w:val="2"/>
          </w:rPr>
          <w:t>Settlement Reporting</w:t>
        </w:r>
      </w:hyperlink>
    </w:p>
    <w:p w:rsidR="00E106F0" w:rsidRPr="00E527CD" w:rsidRDefault="00E106F0" w:rsidP="00E527CD">
      <w:pPr>
        <w:pStyle w:val="Heading3"/>
        <w:spacing w:before="0" w:after="240"/>
      </w:pPr>
      <w:r w:rsidRPr="00E527CD">
        <w:t>COSTS AND FUNDING</w:t>
      </w:r>
    </w:p>
    <w:p w:rsidR="00E106F0" w:rsidRPr="00E106F0" w:rsidRDefault="00E106F0" w:rsidP="00AC4C4B">
      <w:pPr>
        <w:rPr>
          <w:rFonts w:ascii="Arial" w:eastAsia="Arial" w:hAnsi="Arial" w:cs="Arial"/>
          <w:color w:val="231F20"/>
          <w:spacing w:val="2"/>
        </w:rPr>
      </w:pPr>
      <w:r w:rsidRPr="00E106F0">
        <w:rPr>
          <w:rFonts w:ascii="Arial" w:eastAsia="Arial" w:hAnsi="Arial" w:cs="Arial"/>
          <w:color w:val="231F20"/>
          <w:spacing w:val="2"/>
        </w:rPr>
        <w:t xml:space="preserve">The </w:t>
      </w:r>
      <w:proofErr w:type="gramStart"/>
      <w:r w:rsidRPr="00E106F0">
        <w:rPr>
          <w:rFonts w:ascii="Arial" w:eastAsia="Arial" w:hAnsi="Arial" w:cs="Arial"/>
          <w:color w:val="231F20"/>
          <w:spacing w:val="2"/>
        </w:rPr>
        <w:t>costs of language services is</w:t>
      </w:r>
      <w:proofErr w:type="gramEnd"/>
      <w:r w:rsidRPr="00E106F0">
        <w:rPr>
          <w:rFonts w:ascii="Arial" w:eastAsia="Arial" w:hAnsi="Arial" w:cs="Arial"/>
          <w:color w:val="231F20"/>
          <w:spacing w:val="2"/>
        </w:rPr>
        <w:t xml:space="preserve"> an important consideration that must be factored into the cost of service delivery for Australian Government agencies and their contractors from the start. For example,</w:t>
      </w:r>
      <w:r>
        <w:rPr>
          <w:rFonts w:ascii="Arial" w:eastAsia="Arial" w:hAnsi="Arial" w:cs="Arial"/>
          <w:color w:val="231F20"/>
          <w:spacing w:val="2"/>
        </w:rPr>
        <w:t xml:space="preserve"> </w:t>
      </w:r>
      <w:r w:rsidRPr="00E106F0">
        <w:rPr>
          <w:rFonts w:ascii="Arial" w:eastAsia="Arial" w:hAnsi="Arial" w:cs="Arial"/>
          <w:color w:val="231F20"/>
          <w:spacing w:val="2"/>
        </w:rPr>
        <w:t>it is important that Australian Government agencies consider the costs for the delivery of interpreting and translating services when developing New Policy Proposals, other budget bids, or when developing programs and services. An ‘Assessing interpreting and translating services requirements’ model</w:t>
      </w:r>
      <w:r>
        <w:rPr>
          <w:rFonts w:ascii="Arial" w:eastAsia="Arial" w:hAnsi="Arial" w:cs="Arial"/>
          <w:color w:val="231F20"/>
          <w:spacing w:val="2"/>
        </w:rPr>
        <w:t xml:space="preserve"> </w:t>
      </w:r>
      <w:r w:rsidRPr="00E106F0">
        <w:rPr>
          <w:rFonts w:ascii="Arial" w:eastAsia="Arial" w:hAnsi="Arial" w:cs="Arial"/>
          <w:color w:val="231F20"/>
          <w:spacing w:val="2"/>
        </w:rPr>
        <w:t>is provided in these Guidelines. This can assist Australian Government agencies when estimating the costs of providing language services in their funding and service arrangements.</w:t>
      </w:r>
    </w:p>
    <w:p w:rsidR="00E106F0" w:rsidRPr="00E106F0" w:rsidRDefault="00E106F0" w:rsidP="00AC4C4B">
      <w:pPr>
        <w:rPr>
          <w:rFonts w:ascii="Arial" w:eastAsia="Arial" w:hAnsi="Arial" w:cs="Arial"/>
          <w:color w:val="231F20"/>
          <w:spacing w:val="2"/>
        </w:rPr>
      </w:pPr>
      <w:r w:rsidRPr="00E106F0">
        <w:rPr>
          <w:rFonts w:ascii="Arial" w:eastAsia="Arial" w:hAnsi="Arial" w:cs="Arial"/>
          <w:color w:val="231F20"/>
          <w:spacing w:val="2"/>
        </w:rPr>
        <w:t>It is particularly important for Australian Government agencies to build these considerations into their procurement processes. This will ensure that those organisations seeking to deliver services on behalf</w:t>
      </w:r>
      <w:r>
        <w:rPr>
          <w:rFonts w:ascii="Arial" w:eastAsia="Arial" w:hAnsi="Arial" w:cs="Arial"/>
          <w:color w:val="231F20"/>
          <w:spacing w:val="2"/>
        </w:rPr>
        <w:t xml:space="preserve"> </w:t>
      </w:r>
      <w:r w:rsidRPr="00E106F0">
        <w:rPr>
          <w:rFonts w:ascii="Arial" w:eastAsia="Arial" w:hAnsi="Arial" w:cs="Arial"/>
          <w:color w:val="231F20"/>
          <w:spacing w:val="2"/>
        </w:rPr>
        <w:t>of the Australian Government fully understand the diversity of the community, and can incorporate realistic costs (including those for language services) into their tender proposal or grants application.</w:t>
      </w:r>
    </w:p>
    <w:p w:rsidR="00E106F0" w:rsidRDefault="00E106F0" w:rsidP="00AC4C4B">
      <w:pPr>
        <w:rPr>
          <w:rFonts w:ascii="Arial" w:eastAsia="Arial" w:hAnsi="Arial" w:cs="Arial"/>
          <w:color w:val="231F20"/>
          <w:spacing w:val="2"/>
        </w:rPr>
      </w:pPr>
      <w:r w:rsidRPr="00E106F0">
        <w:rPr>
          <w:rFonts w:ascii="Arial" w:eastAsia="Arial" w:hAnsi="Arial" w:cs="Arial"/>
          <w:color w:val="231F20"/>
          <w:spacing w:val="2"/>
        </w:rPr>
        <w:t>Funding arrangements that do not adequately provide for third parties to deliver language- appropriate services to clients with limited English language proficiency create challenges to equitable service delivery. Issues and costs may also arise at a later date if services have not been appropriately delivered initially.</w:t>
      </w:r>
    </w:p>
    <w:p w:rsidR="00A86ADE" w:rsidRPr="00A86ADE" w:rsidRDefault="00A86ADE" w:rsidP="00AC4C4B">
      <w:pPr>
        <w:pStyle w:val="Heading4"/>
        <w:rPr>
          <w:rFonts w:eastAsia="Arial"/>
          <w:i w:val="0"/>
        </w:rPr>
      </w:pPr>
      <w:r w:rsidRPr="00A86ADE">
        <w:rPr>
          <w:rFonts w:eastAsia="Arial"/>
          <w:i w:val="0"/>
        </w:rPr>
        <w:t>BEST PRACTICE EXAMPLES - COSTS AND FUNDING</w:t>
      </w:r>
    </w:p>
    <w:p w:rsidR="00A86ADE" w:rsidRPr="00A86ADE" w:rsidRDefault="00A86ADE" w:rsidP="00AC4C4B">
      <w:pPr>
        <w:rPr>
          <w:rFonts w:ascii="Arial" w:eastAsia="Arial" w:hAnsi="Arial" w:cs="Arial"/>
          <w:color w:val="231F20"/>
          <w:spacing w:val="2"/>
        </w:rPr>
      </w:pPr>
      <w:r w:rsidRPr="00A86ADE">
        <w:rPr>
          <w:rFonts w:ascii="Arial" w:eastAsia="Arial" w:hAnsi="Arial" w:cs="Arial"/>
          <w:bCs/>
          <w:color w:val="231F20"/>
          <w:spacing w:val="2"/>
        </w:rPr>
        <w:t xml:space="preserve">When the </w:t>
      </w:r>
      <w:r w:rsidRPr="00A86ADE">
        <w:rPr>
          <w:rFonts w:ascii="Arial" w:eastAsia="Arial" w:hAnsi="Arial" w:cs="Arial"/>
          <w:b/>
          <w:color w:val="231F20"/>
          <w:spacing w:val="2"/>
        </w:rPr>
        <w:t xml:space="preserve">Australian Taxation Office </w:t>
      </w:r>
      <w:r w:rsidRPr="005D441D">
        <w:rPr>
          <w:rFonts w:ascii="Arial" w:eastAsia="Arial" w:hAnsi="Arial" w:cs="Arial"/>
          <w:color w:val="231F20"/>
          <w:spacing w:val="2"/>
        </w:rPr>
        <w:t>(ATO)</w:t>
      </w:r>
      <w:r w:rsidRPr="00A86ADE">
        <w:rPr>
          <w:rFonts w:ascii="Arial" w:eastAsia="Arial" w:hAnsi="Arial" w:cs="Arial"/>
          <w:color w:val="231F20"/>
          <w:spacing w:val="2"/>
        </w:rPr>
        <w:t xml:space="preserve"> </w:t>
      </w:r>
      <w:r w:rsidRPr="00A86ADE">
        <w:rPr>
          <w:rFonts w:ascii="Arial" w:eastAsia="Arial" w:hAnsi="Arial" w:cs="Arial"/>
          <w:bCs/>
          <w:color w:val="231F20"/>
          <w:spacing w:val="2"/>
        </w:rPr>
        <w:t xml:space="preserve">calculates the cost of a communication campaign or strategy, it includes the costs of activities to address cultural and linguistic barriers, such as research and evaluation, typesetting and printing, audio and visual </w:t>
      </w:r>
      <w:r w:rsidRPr="00A86ADE">
        <w:rPr>
          <w:rFonts w:ascii="Arial" w:eastAsia="Arial" w:hAnsi="Arial" w:cs="Arial"/>
          <w:bCs/>
          <w:color w:val="231F20"/>
          <w:spacing w:val="2"/>
        </w:rPr>
        <w:lastRenderedPageBreak/>
        <w:t>production, as well as community and media relations (seminars and community events), launch events, advertising and staffing costs.</w:t>
      </w:r>
    </w:p>
    <w:p w:rsidR="00E106F0" w:rsidRDefault="00A86ADE" w:rsidP="00AC4C4B">
      <w:pPr>
        <w:rPr>
          <w:rFonts w:ascii="Arial" w:eastAsia="Arial" w:hAnsi="Arial" w:cs="Arial"/>
          <w:bCs/>
          <w:color w:val="231F20"/>
          <w:spacing w:val="2"/>
        </w:rPr>
      </w:pPr>
      <w:r w:rsidRPr="00A86ADE">
        <w:rPr>
          <w:rFonts w:ascii="Arial" w:eastAsia="Arial" w:hAnsi="Arial" w:cs="Arial"/>
          <w:bCs/>
          <w:color w:val="231F20"/>
          <w:spacing w:val="2"/>
        </w:rPr>
        <w:t xml:space="preserve">The </w:t>
      </w:r>
      <w:r w:rsidRPr="005D441D">
        <w:rPr>
          <w:rFonts w:ascii="Arial" w:eastAsia="Arial" w:hAnsi="Arial" w:cs="Arial"/>
          <w:b/>
          <w:color w:val="231F20"/>
          <w:spacing w:val="2"/>
        </w:rPr>
        <w:t>Department of Human  Services</w:t>
      </w:r>
      <w:r w:rsidRPr="00A86ADE">
        <w:rPr>
          <w:rFonts w:ascii="Arial" w:eastAsia="Arial" w:hAnsi="Arial" w:cs="Arial"/>
          <w:color w:val="231F20"/>
          <w:spacing w:val="2"/>
        </w:rPr>
        <w:t xml:space="preserve"> (DHS) </w:t>
      </w:r>
      <w:r w:rsidRPr="00A86ADE">
        <w:rPr>
          <w:rFonts w:ascii="Arial" w:eastAsia="Arial" w:hAnsi="Arial" w:cs="Arial"/>
          <w:bCs/>
          <w:color w:val="231F20"/>
          <w:spacing w:val="2"/>
        </w:rPr>
        <w:t>plans ahead when developing or adjusting programs and services by assuming that a percentage of affected DHS customers will be multicultural. This percentage can be higher for measures that may affect a disproportionate number of people with limited English language proficiency. The number of customers identified is then used to calculate the cost of factors such as interpreters, translated products, multicultural communication strategies</w:t>
      </w:r>
      <w:r>
        <w:rPr>
          <w:rFonts w:ascii="Arial" w:eastAsia="Arial" w:hAnsi="Arial" w:cs="Arial"/>
          <w:bCs/>
          <w:color w:val="231F20"/>
          <w:spacing w:val="2"/>
        </w:rPr>
        <w:t xml:space="preserve"> </w:t>
      </w:r>
      <w:r w:rsidRPr="00A86ADE">
        <w:rPr>
          <w:rFonts w:ascii="Arial" w:eastAsia="Arial" w:hAnsi="Arial" w:cs="Arial"/>
          <w:bCs/>
          <w:color w:val="231F20"/>
          <w:spacing w:val="2"/>
        </w:rPr>
        <w:t>and work undertaken by DHS.</w:t>
      </w:r>
    </w:p>
    <w:p w:rsidR="00453BF5" w:rsidRPr="00E527CD" w:rsidRDefault="00453BF5" w:rsidP="00E527CD">
      <w:pPr>
        <w:pStyle w:val="Heading3"/>
        <w:spacing w:before="0" w:after="240"/>
      </w:pPr>
      <w:r w:rsidRPr="00E527CD">
        <w:t>PROCURING LANGUAGE SERVICES</w:t>
      </w:r>
    </w:p>
    <w:p w:rsidR="00453BF5" w:rsidRPr="00453BF5" w:rsidRDefault="00453BF5" w:rsidP="00AC4C4B">
      <w:pPr>
        <w:rPr>
          <w:rFonts w:ascii="Arial" w:eastAsia="Arial" w:hAnsi="Arial" w:cs="Arial"/>
          <w:bCs/>
          <w:color w:val="231F20"/>
          <w:spacing w:val="2"/>
        </w:rPr>
      </w:pPr>
      <w:r w:rsidRPr="00453BF5">
        <w:rPr>
          <w:rFonts w:ascii="Arial" w:eastAsia="Arial" w:hAnsi="Arial" w:cs="Arial"/>
          <w:bCs/>
          <w:color w:val="231F20"/>
          <w:spacing w:val="2"/>
        </w:rPr>
        <w:t>The method of procuring language services should be based on likely demand patterns and expenditure, and best value for money.</w:t>
      </w:r>
      <w:r>
        <w:rPr>
          <w:rFonts w:ascii="Arial" w:eastAsia="Arial" w:hAnsi="Arial" w:cs="Arial"/>
          <w:bCs/>
          <w:color w:val="231F20"/>
          <w:spacing w:val="2"/>
        </w:rPr>
        <w:t xml:space="preserve"> </w:t>
      </w:r>
      <w:r w:rsidRPr="00453BF5">
        <w:rPr>
          <w:rFonts w:ascii="Arial" w:eastAsia="Arial" w:hAnsi="Arial" w:cs="Arial"/>
          <w:bCs/>
          <w:color w:val="231F20"/>
          <w:spacing w:val="2"/>
        </w:rPr>
        <w:t>It is important that staff know whom to contact when a language service is required. The main purchasing methods are:</w:t>
      </w:r>
    </w:p>
    <w:p w:rsidR="00453BF5" w:rsidRDefault="00453BF5" w:rsidP="00102AFF">
      <w:pPr>
        <w:pStyle w:val="ListParagraph"/>
        <w:numPr>
          <w:ilvl w:val="0"/>
          <w:numId w:val="12"/>
        </w:numPr>
        <w:spacing w:after="0"/>
        <w:rPr>
          <w:rFonts w:ascii="Arial" w:hAnsi="Arial" w:cs="Arial"/>
        </w:rPr>
      </w:pPr>
      <w:r w:rsidRPr="000E6C07">
        <w:rPr>
          <w:rFonts w:ascii="Arial" w:hAnsi="Arial" w:cs="Arial"/>
        </w:rPr>
        <w:t xml:space="preserve">Contracts with language service </w:t>
      </w:r>
      <w:r w:rsidR="00170D4C" w:rsidRPr="000E6C07">
        <w:rPr>
          <w:rFonts w:ascii="Arial" w:hAnsi="Arial" w:cs="Arial"/>
        </w:rPr>
        <w:t>providers. Where</w:t>
      </w:r>
      <w:r w:rsidRPr="000E6C07">
        <w:rPr>
          <w:rFonts w:ascii="Arial" w:hAnsi="Arial" w:cs="Arial"/>
        </w:rPr>
        <w:t xml:space="preserve"> there is significant expenditure on language services, Australian Government agencies should assess the benefits of establishing a formal contract with an approved language service provider. Such contracts should specify the same standards required of the provider that the agency would apply to itself; for example, contracts should specify that interpreters accredited or recognized by the National Accreditation Authority for Translators and Interpreters Ltd (‘NAATI- credentialed’) should be engaged wherever possible.</w:t>
      </w:r>
    </w:p>
    <w:p w:rsidR="00102AFF" w:rsidRPr="000E6C07" w:rsidRDefault="00102AFF" w:rsidP="00102AFF">
      <w:pPr>
        <w:pStyle w:val="ListParagraph"/>
        <w:spacing w:after="0"/>
        <w:rPr>
          <w:rFonts w:ascii="Arial" w:hAnsi="Arial" w:cs="Arial"/>
        </w:rPr>
      </w:pPr>
    </w:p>
    <w:p w:rsidR="00453BF5" w:rsidRDefault="00453BF5" w:rsidP="00AC4C4B">
      <w:pPr>
        <w:pStyle w:val="ListParagraph"/>
        <w:numPr>
          <w:ilvl w:val="0"/>
          <w:numId w:val="12"/>
        </w:numPr>
        <w:spacing w:before="720" w:after="0"/>
        <w:rPr>
          <w:rFonts w:ascii="Arial" w:hAnsi="Arial" w:cs="Arial"/>
        </w:rPr>
      </w:pPr>
      <w:r w:rsidRPr="000E6C07">
        <w:rPr>
          <w:rFonts w:ascii="Arial" w:hAnsi="Arial" w:cs="Arial"/>
        </w:rPr>
        <w:t>Ad hoc buying. Where demand and expenditure are low or unpredictable, Australian Government agencies may wish to procure language services on an as needed basis from freelance interpreters/translators, or a language services provider (while ensuring that these purchasing processes are in line with Commonwealth Procurement Rules), or drawn from a panel of interpreters/translators already established.</w:t>
      </w:r>
    </w:p>
    <w:p w:rsidR="00102AFF" w:rsidRPr="00102AFF" w:rsidRDefault="00102AFF" w:rsidP="00102AFF">
      <w:pPr>
        <w:spacing w:after="0"/>
        <w:rPr>
          <w:rFonts w:ascii="Arial" w:hAnsi="Arial" w:cs="Arial"/>
        </w:rPr>
      </w:pPr>
    </w:p>
    <w:p w:rsidR="00453BF5" w:rsidRPr="000E6C07" w:rsidRDefault="00453BF5" w:rsidP="00AC4C4B">
      <w:pPr>
        <w:pStyle w:val="ListParagraph"/>
        <w:numPr>
          <w:ilvl w:val="0"/>
          <w:numId w:val="12"/>
        </w:numPr>
        <w:rPr>
          <w:rFonts w:ascii="Arial" w:hAnsi="Arial" w:cs="Arial"/>
        </w:rPr>
      </w:pPr>
      <w:r w:rsidRPr="000E6C07">
        <w:rPr>
          <w:rFonts w:ascii="Arial" w:hAnsi="Arial" w:cs="Arial"/>
        </w:rPr>
        <w:t>Direct employment. Some Australian Govern</w:t>
      </w:r>
      <w:r w:rsidR="00BF48EF">
        <w:rPr>
          <w:rFonts w:ascii="Arial" w:hAnsi="Arial" w:cs="Arial"/>
        </w:rPr>
        <w:t xml:space="preserve">ment agencies directly employ </w:t>
      </w:r>
      <w:r w:rsidRPr="000E6C07">
        <w:rPr>
          <w:rFonts w:ascii="Arial" w:hAnsi="Arial" w:cs="Arial"/>
        </w:rPr>
        <w:t>full-time or part-time interpreters/translators or bilingual workers where there is stable and significant demand in a given language, and/or where interpreters using particular languages are often needed in emergency situations, such as in hospitals. This approach is not suited to Australian Government agencies with low levels of demand, or where there are changing levels of demand in different languages, or where this may represent a conflict of interest. While bilingual workers may be employed by government agencies they should not be asked to carry out sensitive/complex translating and interpreting tasks (unless they hold a NAATI credential); in those cases, NAATI-credentialed interpreters should be engaged.</w:t>
      </w:r>
    </w:p>
    <w:p w:rsidR="00453BF5" w:rsidRPr="00453BF5" w:rsidRDefault="00453BF5" w:rsidP="00AC4C4B">
      <w:pPr>
        <w:rPr>
          <w:rFonts w:ascii="Arial" w:eastAsia="Arial" w:hAnsi="Arial" w:cs="Arial"/>
          <w:bCs/>
          <w:color w:val="231F20"/>
          <w:spacing w:val="2"/>
        </w:rPr>
      </w:pPr>
      <w:r w:rsidRPr="00453BF5">
        <w:rPr>
          <w:rFonts w:ascii="Arial" w:eastAsia="Arial" w:hAnsi="Arial" w:cs="Arial"/>
          <w:bCs/>
          <w:color w:val="231F20"/>
          <w:spacing w:val="2"/>
        </w:rPr>
        <w:t>Where an Australian Government agency uses an established interpreting service, procedures should be in place to direct dial an interpreting service provider for immediate connection to an interpreter in the event that a person with limited English</w:t>
      </w:r>
      <w:r>
        <w:rPr>
          <w:rFonts w:ascii="Arial" w:eastAsia="Arial" w:hAnsi="Arial" w:cs="Arial"/>
          <w:bCs/>
          <w:color w:val="231F20"/>
          <w:spacing w:val="2"/>
        </w:rPr>
        <w:t xml:space="preserve"> </w:t>
      </w:r>
      <w:r w:rsidRPr="00453BF5">
        <w:rPr>
          <w:rFonts w:ascii="Arial" w:eastAsia="Arial" w:hAnsi="Arial" w:cs="Arial"/>
          <w:bCs/>
          <w:color w:val="231F20"/>
          <w:spacing w:val="2"/>
        </w:rPr>
        <w:t>language proficiency ‘drops in’ to the service agency.</w:t>
      </w:r>
    </w:p>
    <w:p w:rsidR="00453BF5" w:rsidRPr="00453BF5" w:rsidRDefault="00453BF5" w:rsidP="00AC4C4B">
      <w:pPr>
        <w:pStyle w:val="Heading4"/>
        <w:rPr>
          <w:rFonts w:eastAsia="Arial"/>
          <w:i w:val="0"/>
        </w:rPr>
      </w:pPr>
      <w:r w:rsidRPr="00453BF5">
        <w:rPr>
          <w:rFonts w:eastAsia="Arial"/>
          <w:i w:val="0"/>
        </w:rPr>
        <w:lastRenderedPageBreak/>
        <w:t>COMMONWEALTH PROCUREMENT RULES</w:t>
      </w:r>
    </w:p>
    <w:p w:rsidR="00453BF5" w:rsidRPr="00453BF5" w:rsidRDefault="00453BF5" w:rsidP="00AC4C4B">
      <w:pPr>
        <w:rPr>
          <w:rFonts w:ascii="Arial" w:eastAsia="Arial" w:hAnsi="Arial" w:cs="Arial"/>
          <w:bCs/>
          <w:color w:val="231F20"/>
          <w:spacing w:val="2"/>
        </w:rPr>
      </w:pPr>
      <w:r w:rsidRPr="00453BF5">
        <w:rPr>
          <w:rFonts w:ascii="Arial" w:eastAsia="Arial" w:hAnsi="Arial" w:cs="Arial"/>
          <w:bCs/>
          <w:color w:val="231F20"/>
          <w:spacing w:val="2"/>
        </w:rPr>
        <w:t>Procurement of language services should take the following requirements into consideration.</w:t>
      </w:r>
    </w:p>
    <w:p w:rsidR="00453BF5" w:rsidRPr="00453BF5" w:rsidRDefault="00453BF5" w:rsidP="00AC4C4B">
      <w:pPr>
        <w:rPr>
          <w:rFonts w:ascii="Arial" w:eastAsia="Arial" w:hAnsi="Arial" w:cs="Arial"/>
          <w:bCs/>
          <w:color w:val="231F20"/>
          <w:spacing w:val="2"/>
        </w:rPr>
      </w:pPr>
      <w:r w:rsidRPr="00453BF5">
        <w:rPr>
          <w:rFonts w:ascii="Arial" w:eastAsia="Arial" w:hAnsi="Arial" w:cs="Arial"/>
          <w:bCs/>
          <w:color w:val="231F20"/>
          <w:spacing w:val="2"/>
        </w:rPr>
        <w:t>Australian Government agencies subject to the Financial Management and Accountability Act 1997 (FMA Act) and relevant Commonwealth Authorities and Companies Act 1997 bodies are required to comply with the 2012 Commonwealth Procurement Rules (CPRs).</w:t>
      </w:r>
    </w:p>
    <w:p w:rsidR="00453BF5" w:rsidRPr="00453BF5" w:rsidRDefault="00453BF5" w:rsidP="00AC4C4B">
      <w:pPr>
        <w:rPr>
          <w:rFonts w:ascii="Arial" w:eastAsia="Arial" w:hAnsi="Arial" w:cs="Arial"/>
          <w:bCs/>
          <w:color w:val="231F20"/>
          <w:spacing w:val="2"/>
        </w:rPr>
      </w:pPr>
      <w:r w:rsidRPr="00453BF5">
        <w:rPr>
          <w:rFonts w:ascii="Arial" w:eastAsia="Arial" w:hAnsi="Arial" w:cs="Arial"/>
          <w:bCs/>
          <w:color w:val="231F20"/>
          <w:spacing w:val="2"/>
        </w:rPr>
        <w:t xml:space="preserve">The CPRs represent the procurement policy framework under which Australian Government agencies govern and undertake their own procurement and combine both Australia’s international obligations and good practice. Together, these enable Australian Government agencies to design processes that are robust, transparent and </w:t>
      </w:r>
      <w:proofErr w:type="spellStart"/>
      <w:r w:rsidRPr="00453BF5">
        <w:rPr>
          <w:rFonts w:ascii="Arial" w:eastAsia="Arial" w:hAnsi="Arial" w:cs="Arial"/>
          <w:bCs/>
          <w:color w:val="231F20"/>
          <w:spacing w:val="2"/>
        </w:rPr>
        <w:t>instill</w:t>
      </w:r>
      <w:proofErr w:type="spellEnd"/>
      <w:r w:rsidRPr="00453BF5">
        <w:rPr>
          <w:rFonts w:ascii="Arial" w:eastAsia="Arial" w:hAnsi="Arial" w:cs="Arial"/>
          <w:bCs/>
          <w:color w:val="231F20"/>
          <w:spacing w:val="2"/>
        </w:rPr>
        <w:t xml:space="preserve"> confidence in the Australian Government’s procurement.</w:t>
      </w:r>
    </w:p>
    <w:p w:rsidR="00453BF5" w:rsidRDefault="00453BF5" w:rsidP="00AC4C4B">
      <w:pPr>
        <w:rPr>
          <w:rFonts w:ascii="Arial" w:eastAsia="Arial" w:hAnsi="Arial" w:cs="Arial"/>
          <w:bCs/>
          <w:color w:val="231F20"/>
          <w:spacing w:val="2"/>
        </w:rPr>
      </w:pPr>
      <w:r w:rsidRPr="00453BF5">
        <w:rPr>
          <w:rFonts w:ascii="Arial" w:eastAsia="Arial" w:hAnsi="Arial" w:cs="Arial"/>
          <w:bCs/>
          <w:color w:val="231F20"/>
          <w:spacing w:val="2"/>
        </w:rPr>
        <w:t>The CPRs contain mandatory requirements that apply to all procurements, regardless of their value.</w:t>
      </w:r>
    </w:p>
    <w:p w:rsidR="00D24A02" w:rsidRPr="00E527CD" w:rsidRDefault="00D24A02" w:rsidP="00E527CD">
      <w:pPr>
        <w:pStyle w:val="Heading3"/>
        <w:spacing w:before="0" w:after="240"/>
      </w:pPr>
      <w:r w:rsidRPr="00E527CD">
        <w:t>MONITORING, EVALUATION AND REPORTING</w:t>
      </w:r>
    </w:p>
    <w:p w:rsidR="00D24A02" w:rsidRPr="00D24A02" w:rsidRDefault="00D24A02" w:rsidP="00AC4C4B">
      <w:pPr>
        <w:rPr>
          <w:rFonts w:ascii="Arial" w:eastAsia="Arial" w:hAnsi="Arial" w:cs="Arial"/>
          <w:bCs/>
          <w:color w:val="231F20"/>
          <w:spacing w:val="2"/>
        </w:rPr>
      </w:pPr>
      <w:r w:rsidRPr="00D24A02">
        <w:rPr>
          <w:rFonts w:ascii="Arial" w:eastAsia="Arial" w:hAnsi="Arial" w:cs="Arial"/>
          <w:bCs/>
          <w:color w:val="231F20"/>
          <w:spacing w:val="2"/>
        </w:rPr>
        <w:t>It is imperative that Australian Government agencies regularly monitor and evaluate the language services they have provided to ensure that service design</w:t>
      </w:r>
      <w:r>
        <w:rPr>
          <w:rFonts w:ascii="Arial" w:eastAsia="Arial" w:hAnsi="Arial" w:cs="Arial"/>
          <w:bCs/>
          <w:color w:val="231F20"/>
          <w:spacing w:val="2"/>
        </w:rPr>
        <w:t xml:space="preserve"> </w:t>
      </w:r>
      <w:r w:rsidRPr="00D24A02">
        <w:rPr>
          <w:rFonts w:ascii="Arial" w:eastAsia="Arial" w:hAnsi="Arial" w:cs="Arial"/>
          <w:bCs/>
          <w:color w:val="231F20"/>
          <w:spacing w:val="2"/>
        </w:rPr>
        <w:t>and delivery are both effective and responsive to the needs of people with limited English language proficiency and to multicultural access and</w:t>
      </w:r>
      <w:r>
        <w:rPr>
          <w:rFonts w:ascii="Arial" w:eastAsia="Arial" w:hAnsi="Arial" w:cs="Arial"/>
          <w:bCs/>
          <w:color w:val="231F20"/>
          <w:spacing w:val="2"/>
        </w:rPr>
        <w:t xml:space="preserve"> </w:t>
      </w:r>
      <w:r w:rsidRPr="00D24A02">
        <w:rPr>
          <w:rFonts w:ascii="Arial" w:eastAsia="Arial" w:hAnsi="Arial" w:cs="Arial"/>
          <w:bCs/>
          <w:color w:val="231F20"/>
          <w:spacing w:val="2"/>
        </w:rPr>
        <w:t>equity obligations.</w:t>
      </w:r>
    </w:p>
    <w:p w:rsidR="00D24A02" w:rsidRPr="00D24A02" w:rsidRDefault="00D24A02" w:rsidP="00AC4C4B">
      <w:pPr>
        <w:rPr>
          <w:rFonts w:ascii="Arial" w:eastAsia="Arial" w:hAnsi="Arial" w:cs="Arial"/>
          <w:bCs/>
          <w:color w:val="231F20"/>
          <w:spacing w:val="2"/>
        </w:rPr>
      </w:pPr>
      <w:r w:rsidRPr="00D24A02">
        <w:rPr>
          <w:rFonts w:ascii="Arial" w:eastAsia="Arial" w:hAnsi="Arial" w:cs="Arial"/>
          <w:bCs/>
          <w:color w:val="231F20"/>
          <w:spacing w:val="2"/>
        </w:rPr>
        <w:t>By implementing monitoring and evaluation arrangements, Australian Government agencies can record performance targets, track progress,</w:t>
      </w:r>
      <w:r>
        <w:rPr>
          <w:rFonts w:ascii="Arial" w:eastAsia="Arial" w:hAnsi="Arial" w:cs="Arial"/>
          <w:bCs/>
          <w:color w:val="231F20"/>
          <w:spacing w:val="2"/>
        </w:rPr>
        <w:t xml:space="preserve"> </w:t>
      </w:r>
      <w:r w:rsidRPr="00D24A02">
        <w:rPr>
          <w:rFonts w:ascii="Arial" w:eastAsia="Arial" w:hAnsi="Arial" w:cs="Arial"/>
          <w:bCs/>
          <w:color w:val="231F20"/>
          <w:spacing w:val="2"/>
        </w:rPr>
        <w:t>highlight lessons learned and facilitate improvement of government programs and activities.</w:t>
      </w:r>
    </w:p>
    <w:p w:rsidR="00D24A02" w:rsidRPr="00D24A02" w:rsidRDefault="00D24A02" w:rsidP="00AC4C4B">
      <w:pPr>
        <w:rPr>
          <w:rFonts w:ascii="Arial" w:eastAsia="Arial" w:hAnsi="Arial" w:cs="Arial"/>
          <w:bCs/>
          <w:color w:val="231F20"/>
          <w:spacing w:val="2"/>
        </w:rPr>
      </w:pPr>
      <w:r w:rsidRPr="00D24A02">
        <w:rPr>
          <w:rFonts w:ascii="Arial" w:eastAsia="Arial" w:hAnsi="Arial" w:cs="Arial"/>
          <w:bCs/>
          <w:color w:val="231F20"/>
          <w:spacing w:val="2"/>
        </w:rPr>
        <w:t>To assess whether Australian Government agencies are committed to effective language services, some important questions to ask include:</w:t>
      </w:r>
    </w:p>
    <w:p w:rsidR="00D24A02" w:rsidRPr="000E6C07" w:rsidRDefault="00D24A02" w:rsidP="00AC4C4B">
      <w:pPr>
        <w:pStyle w:val="ListParagraph"/>
        <w:numPr>
          <w:ilvl w:val="0"/>
          <w:numId w:val="12"/>
        </w:numPr>
        <w:rPr>
          <w:rFonts w:ascii="Arial" w:hAnsi="Arial" w:cs="Arial"/>
        </w:rPr>
      </w:pPr>
      <w:r w:rsidRPr="000E6C07">
        <w:rPr>
          <w:rFonts w:ascii="Arial" w:hAnsi="Arial" w:cs="Arial"/>
        </w:rPr>
        <w:t>Is management within the agency committed to the development and implementation of effective language services? (Multicultural access and equity obligations require that the management commit to this.)</w:t>
      </w:r>
    </w:p>
    <w:p w:rsidR="00D24A02" w:rsidRPr="000E6C07" w:rsidRDefault="00D24A02" w:rsidP="00AC4C4B">
      <w:pPr>
        <w:pStyle w:val="ListParagraph"/>
        <w:numPr>
          <w:ilvl w:val="0"/>
          <w:numId w:val="12"/>
        </w:numPr>
        <w:rPr>
          <w:rFonts w:ascii="Arial" w:hAnsi="Arial" w:cs="Arial"/>
        </w:rPr>
      </w:pPr>
      <w:r w:rsidRPr="000E6C07">
        <w:rPr>
          <w:rFonts w:ascii="Arial" w:hAnsi="Arial" w:cs="Arial"/>
        </w:rPr>
        <w:t>Does the agency have a Language and Communication Plan for multicultural communities in place to reflect this commitment?</w:t>
      </w:r>
    </w:p>
    <w:p w:rsidR="00D24A02" w:rsidRPr="000E6C07" w:rsidRDefault="00D24A02" w:rsidP="00AC4C4B">
      <w:pPr>
        <w:pStyle w:val="ListParagraph"/>
        <w:numPr>
          <w:ilvl w:val="0"/>
          <w:numId w:val="12"/>
        </w:numPr>
        <w:rPr>
          <w:rFonts w:ascii="Arial" w:hAnsi="Arial" w:cs="Arial"/>
        </w:rPr>
      </w:pPr>
      <w:r w:rsidRPr="000E6C07">
        <w:rPr>
          <w:rFonts w:ascii="Arial" w:hAnsi="Arial" w:cs="Arial"/>
        </w:rPr>
        <w:t>Are resources allocated to support the planning, implementation, evaluation and quality assurance of language services?</w:t>
      </w:r>
    </w:p>
    <w:p w:rsidR="00D24A02" w:rsidRPr="000E6C07" w:rsidRDefault="00D24A02" w:rsidP="00AC4C4B">
      <w:pPr>
        <w:pStyle w:val="ListParagraph"/>
        <w:numPr>
          <w:ilvl w:val="0"/>
          <w:numId w:val="12"/>
        </w:numPr>
        <w:rPr>
          <w:rFonts w:ascii="Arial" w:hAnsi="Arial" w:cs="Arial"/>
        </w:rPr>
      </w:pPr>
      <w:r w:rsidRPr="000E6C07">
        <w:rPr>
          <w:rFonts w:ascii="Arial" w:hAnsi="Arial" w:cs="Arial"/>
        </w:rPr>
        <w:t>Does the agency have a range of strategies and initiatives in place to meet the language needs of people in the community with limited English language proficiency?</w:t>
      </w:r>
    </w:p>
    <w:p w:rsidR="00D24A02" w:rsidRPr="000E6C07" w:rsidRDefault="00D24A02" w:rsidP="00AC4C4B">
      <w:pPr>
        <w:pStyle w:val="ListParagraph"/>
        <w:numPr>
          <w:ilvl w:val="0"/>
          <w:numId w:val="12"/>
        </w:numPr>
        <w:rPr>
          <w:rFonts w:ascii="Arial" w:hAnsi="Arial" w:cs="Arial"/>
        </w:rPr>
      </w:pPr>
      <w:r w:rsidRPr="000E6C07">
        <w:rPr>
          <w:rFonts w:ascii="Arial" w:hAnsi="Arial" w:cs="Arial"/>
        </w:rPr>
        <w:t>Is there a planned and sustained approach to training staff in the use of language services and in following policy and procedures?</w:t>
      </w:r>
    </w:p>
    <w:p w:rsidR="00200D25" w:rsidRPr="00200D25" w:rsidRDefault="00200D25" w:rsidP="00AC4C4B">
      <w:pPr>
        <w:rPr>
          <w:rFonts w:ascii="Arial" w:eastAsia="Arial" w:hAnsi="Arial" w:cs="Arial"/>
          <w:bCs/>
          <w:color w:val="231F20"/>
          <w:spacing w:val="2"/>
        </w:rPr>
      </w:pPr>
      <w:r w:rsidRPr="00200D25">
        <w:rPr>
          <w:rFonts w:ascii="Arial" w:eastAsia="Arial" w:hAnsi="Arial" w:cs="Arial"/>
          <w:bCs/>
          <w:color w:val="231F20"/>
          <w:spacing w:val="2"/>
        </w:rPr>
        <w:t>Monitoring, evaluation and reporting initiatives on the delivery of language services could include:</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taking into account linguistic diversity in data collections, research projects, contractual arrangements, program and policy development</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lastRenderedPageBreak/>
        <w:t>factoring language costs into procurement processes in agencies’ Chief Executive Instructions on procurement</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incorporating the needs of clients with limited English language proficiency as a consideration in agencies’ New Policy Proposals, budgeting and procurement guidelines</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considering the efficiency and effectiveness of meeting the needs of clients with limited English language proficiency</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considering the number of people provided with language services, the number of language services provided and the languages in which they were provided</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addressing issues arising where demand was not met (e.g. instances where language service providers were unable to provide requested services)</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assessing the proportion of translators and interpreters who have NAATI credentials and the type of credential held by the interpreters and translators engaged</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addressing the percentage of staff who have received training on how to access language services and how to work with interpreters</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analysing details from client satisfaction surveys</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addressing systemic issues encountered while using language service providers</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responding to feedback from communities and ethnic support agencies</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following up on feedback received</w:t>
      </w:r>
    </w:p>
    <w:p w:rsidR="00200D25" w:rsidRPr="000E6C07" w:rsidRDefault="00200D25" w:rsidP="00AC4C4B">
      <w:pPr>
        <w:pStyle w:val="ListParagraph"/>
        <w:numPr>
          <w:ilvl w:val="0"/>
          <w:numId w:val="12"/>
        </w:numPr>
        <w:rPr>
          <w:rFonts w:ascii="Arial" w:hAnsi="Arial" w:cs="Arial"/>
        </w:rPr>
      </w:pPr>
      <w:proofErr w:type="gramStart"/>
      <w:r w:rsidRPr="000E6C07">
        <w:rPr>
          <w:rFonts w:ascii="Arial" w:hAnsi="Arial" w:cs="Arial"/>
        </w:rPr>
        <w:t>budgeting</w:t>
      </w:r>
      <w:proofErr w:type="gramEnd"/>
      <w:r w:rsidRPr="000E6C07">
        <w:rPr>
          <w:rFonts w:ascii="Arial" w:hAnsi="Arial" w:cs="Arial"/>
        </w:rPr>
        <w:t xml:space="preserve"> expenditure for the provision of language services.</w:t>
      </w:r>
    </w:p>
    <w:p w:rsidR="00D24A02" w:rsidRPr="000E6C07" w:rsidRDefault="00200D25" w:rsidP="00AC4C4B">
      <w:pPr>
        <w:pStyle w:val="ListParagraph"/>
        <w:numPr>
          <w:ilvl w:val="0"/>
          <w:numId w:val="12"/>
        </w:numPr>
        <w:rPr>
          <w:rFonts w:ascii="Arial" w:hAnsi="Arial" w:cs="Arial"/>
        </w:rPr>
      </w:pPr>
      <w:r w:rsidRPr="000E6C07">
        <w:rPr>
          <w:rFonts w:ascii="Arial" w:hAnsi="Arial" w:cs="Arial"/>
        </w:rPr>
        <w:t>Each agency’s Language and Communication Plan and Agency Multicultural Plan is aimed at facilitating a more structured approach to evaluation and reporting, both at an agency and whole-of- government level.</w:t>
      </w:r>
    </w:p>
    <w:p w:rsidR="00200D25" w:rsidRPr="00200D25" w:rsidRDefault="00200D25" w:rsidP="00AC4C4B">
      <w:pPr>
        <w:pStyle w:val="Heading4"/>
        <w:rPr>
          <w:rFonts w:eastAsia="Arial"/>
          <w:i w:val="0"/>
        </w:rPr>
      </w:pPr>
      <w:r w:rsidRPr="00200D25">
        <w:rPr>
          <w:rFonts w:eastAsia="Arial"/>
          <w:i w:val="0"/>
        </w:rPr>
        <w:t>RECORDING DETAILS</w:t>
      </w:r>
    </w:p>
    <w:p w:rsidR="00200D25" w:rsidRPr="00200D25" w:rsidRDefault="00200D25" w:rsidP="00AC4C4B">
      <w:pPr>
        <w:rPr>
          <w:rFonts w:ascii="Arial" w:eastAsia="Arial" w:hAnsi="Arial" w:cs="Arial"/>
          <w:bCs/>
          <w:color w:val="231F20"/>
          <w:spacing w:val="2"/>
        </w:rPr>
      </w:pPr>
      <w:r w:rsidRPr="00200D25">
        <w:rPr>
          <w:rFonts w:ascii="Arial" w:eastAsia="Arial" w:hAnsi="Arial" w:cs="Arial"/>
          <w:bCs/>
          <w:color w:val="231F20"/>
          <w:spacing w:val="2"/>
        </w:rPr>
        <w:t>Australian Government agencies should have an internal register or record management system where information about language services provided to people with limited English language proficiency</w:t>
      </w:r>
      <w:r>
        <w:rPr>
          <w:rFonts w:ascii="Arial" w:eastAsia="Arial" w:hAnsi="Arial" w:cs="Arial"/>
          <w:bCs/>
          <w:color w:val="231F20"/>
          <w:spacing w:val="2"/>
        </w:rPr>
        <w:t xml:space="preserve"> </w:t>
      </w:r>
      <w:r w:rsidRPr="00200D25">
        <w:rPr>
          <w:rFonts w:ascii="Arial" w:eastAsia="Arial" w:hAnsi="Arial" w:cs="Arial"/>
          <w:bCs/>
          <w:color w:val="231F20"/>
          <w:spacing w:val="2"/>
        </w:rPr>
        <w:t>is recorded. An adequate record assists in providing an effective service to individuals, fosters agency transparency and accountability, and can contribute to increased cost efficiencies through better targeted services. The information obtained can also be used for statistical, planning, reporting and future costing purposes. It also provides evidence of an agency’s efforts to meet its access and equity responsibilities in this area, particularly in instances where the offer</w:t>
      </w:r>
      <w:r>
        <w:rPr>
          <w:rFonts w:ascii="Arial" w:eastAsia="Arial" w:hAnsi="Arial" w:cs="Arial"/>
          <w:bCs/>
          <w:color w:val="231F20"/>
          <w:spacing w:val="2"/>
        </w:rPr>
        <w:t xml:space="preserve"> </w:t>
      </w:r>
      <w:r w:rsidRPr="00200D25">
        <w:rPr>
          <w:rFonts w:ascii="Arial" w:eastAsia="Arial" w:hAnsi="Arial" w:cs="Arial"/>
          <w:bCs/>
          <w:color w:val="231F20"/>
          <w:spacing w:val="2"/>
        </w:rPr>
        <w:t>of a language service is declined.</w:t>
      </w:r>
    </w:p>
    <w:p w:rsidR="00200D25" w:rsidRPr="00200D25" w:rsidRDefault="00200D25" w:rsidP="00AC4C4B">
      <w:pPr>
        <w:rPr>
          <w:rFonts w:ascii="Arial" w:eastAsia="Arial" w:hAnsi="Arial" w:cs="Arial"/>
          <w:bCs/>
          <w:color w:val="231F20"/>
          <w:spacing w:val="2"/>
        </w:rPr>
      </w:pPr>
      <w:r w:rsidRPr="00200D25">
        <w:rPr>
          <w:rFonts w:ascii="Arial" w:eastAsia="Arial" w:hAnsi="Arial" w:cs="Arial"/>
          <w:bCs/>
          <w:color w:val="231F20"/>
          <w:spacing w:val="2"/>
        </w:rPr>
        <w:t>Accurate record keeping is essential in assessing the extent to which Australian Government agencies are meeting the access and equity needs of people with limited English language proficiency. Officers should keep a record of each individual’s language service needs, including preferred language and dialect,</w:t>
      </w:r>
      <w:r>
        <w:rPr>
          <w:rFonts w:ascii="Arial" w:eastAsia="Arial" w:hAnsi="Arial" w:cs="Arial"/>
          <w:bCs/>
          <w:color w:val="231F20"/>
          <w:spacing w:val="2"/>
        </w:rPr>
        <w:t xml:space="preserve"> </w:t>
      </w:r>
      <w:r w:rsidRPr="00200D25">
        <w:rPr>
          <w:rFonts w:ascii="Arial" w:eastAsia="Arial" w:hAnsi="Arial" w:cs="Arial"/>
          <w:bCs/>
          <w:color w:val="231F20"/>
          <w:spacing w:val="2"/>
        </w:rPr>
        <w:t>any gender or other requirements, and the type of language service. When an interpreter is engaged, officers should record relevant identifying details. When an interpreter is offered but declined by the person with limited English language proficiency, this should also be recorded.</w:t>
      </w:r>
    </w:p>
    <w:p w:rsidR="00200D25" w:rsidRPr="00200D25" w:rsidRDefault="00200D25" w:rsidP="00AC4C4B">
      <w:pPr>
        <w:rPr>
          <w:rFonts w:ascii="Arial" w:eastAsia="Arial" w:hAnsi="Arial" w:cs="Arial"/>
          <w:bCs/>
          <w:color w:val="231F20"/>
          <w:spacing w:val="2"/>
        </w:rPr>
      </w:pPr>
      <w:r w:rsidRPr="00200D25">
        <w:rPr>
          <w:rFonts w:ascii="Arial" w:eastAsia="Arial" w:hAnsi="Arial" w:cs="Arial"/>
          <w:bCs/>
          <w:color w:val="231F20"/>
          <w:spacing w:val="2"/>
        </w:rPr>
        <w:t>Additional information that officers may wish to collect includes:</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the occasions when the language service was accessed</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the occasions when a language service was not available and why</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lastRenderedPageBreak/>
        <w:t>the way in which the language service was accessed</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the way in which the person with limited English language proficiency found out the language service was available</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the way the officer located or decided on the service</w:t>
      </w:r>
    </w:p>
    <w:p w:rsidR="00200D25" w:rsidRPr="000E6C07" w:rsidRDefault="00200D25" w:rsidP="00AC4C4B">
      <w:pPr>
        <w:pStyle w:val="ListParagraph"/>
        <w:numPr>
          <w:ilvl w:val="0"/>
          <w:numId w:val="12"/>
        </w:numPr>
        <w:rPr>
          <w:rFonts w:ascii="Arial" w:hAnsi="Arial" w:cs="Arial"/>
        </w:rPr>
      </w:pPr>
      <w:r w:rsidRPr="000E6C07">
        <w:rPr>
          <w:rFonts w:ascii="Arial" w:hAnsi="Arial" w:cs="Arial"/>
        </w:rPr>
        <w:t>the duration of the language service provided</w:t>
      </w:r>
    </w:p>
    <w:p w:rsidR="00200D25" w:rsidRPr="000E6C07" w:rsidRDefault="00200D25" w:rsidP="00AC4C4B">
      <w:pPr>
        <w:pStyle w:val="ListParagraph"/>
        <w:numPr>
          <w:ilvl w:val="0"/>
          <w:numId w:val="12"/>
        </w:numPr>
        <w:rPr>
          <w:rFonts w:ascii="Arial" w:hAnsi="Arial" w:cs="Arial"/>
        </w:rPr>
      </w:pPr>
      <w:proofErr w:type="gramStart"/>
      <w:r w:rsidRPr="000E6C07">
        <w:rPr>
          <w:rFonts w:ascii="Arial" w:hAnsi="Arial" w:cs="Arial"/>
        </w:rPr>
        <w:t>the</w:t>
      </w:r>
      <w:proofErr w:type="gramEnd"/>
      <w:r w:rsidRPr="000E6C07">
        <w:rPr>
          <w:rFonts w:ascii="Arial" w:hAnsi="Arial" w:cs="Arial"/>
        </w:rPr>
        <w:t xml:space="preserve"> cost of each language service used.</w:t>
      </w:r>
    </w:p>
    <w:p w:rsidR="00200D25" w:rsidRPr="00200D25" w:rsidRDefault="00200D25" w:rsidP="00AC4C4B">
      <w:pPr>
        <w:pStyle w:val="Heading4"/>
        <w:rPr>
          <w:rFonts w:eastAsia="Arial"/>
          <w:i w:val="0"/>
        </w:rPr>
      </w:pPr>
      <w:r w:rsidRPr="00200D25">
        <w:rPr>
          <w:rFonts w:eastAsia="Arial"/>
          <w:i w:val="0"/>
        </w:rPr>
        <w:t>BEST PRACTICE EXAMPLES - MONITORING, EVALUATION AND REPORTING</w:t>
      </w:r>
    </w:p>
    <w:p w:rsidR="00200D25" w:rsidRPr="00200D25" w:rsidRDefault="00200D25" w:rsidP="00AC4C4B">
      <w:pPr>
        <w:rPr>
          <w:rFonts w:ascii="Arial" w:eastAsia="Arial" w:hAnsi="Arial" w:cs="Arial"/>
          <w:bCs/>
          <w:color w:val="231F20"/>
          <w:spacing w:val="2"/>
        </w:rPr>
      </w:pPr>
      <w:r w:rsidRPr="00200D25">
        <w:rPr>
          <w:rFonts w:ascii="Arial" w:eastAsia="Arial" w:hAnsi="Arial" w:cs="Arial"/>
          <w:bCs/>
          <w:color w:val="231F20"/>
          <w:spacing w:val="2"/>
        </w:rPr>
        <w:t xml:space="preserve">Staff of the </w:t>
      </w:r>
      <w:r w:rsidRPr="005D441D">
        <w:rPr>
          <w:rFonts w:ascii="Arial" w:eastAsia="Arial" w:hAnsi="Arial" w:cs="Arial"/>
          <w:b/>
          <w:bCs/>
          <w:color w:val="231F20"/>
          <w:spacing w:val="2"/>
        </w:rPr>
        <w:t>Office of the Commonwealth Ombudsman</w:t>
      </w:r>
      <w:r w:rsidRPr="00200D25">
        <w:rPr>
          <w:rFonts w:ascii="Arial" w:eastAsia="Arial" w:hAnsi="Arial" w:cs="Arial"/>
          <w:bCs/>
          <w:color w:val="231F20"/>
          <w:spacing w:val="2"/>
        </w:rPr>
        <w:t xml:space="preserve"> are required to record each occasion </w:t>
      </w:r>
      <w:proofErr w:type="spellStart"/>
      <w:r w:rsidRPr="00200D25">
        <w:rPr>
          <w:rFonts w:ascii="Arial" w:eastAsia="Arial" w:hAnsi="Arial" w:cs="Arial"/>
          <w:bCs/>
          <w:color w:val="231F20"/>
          <w:spacing w:val="2"/>
        </w:rPr>
        <w:t>whenthey</w:t>
      </w:r>
      <w:proofErr w:type="spellEnd"/>
      <w:r w:rsidRPr="00200D25">
        <w:rPr>
          <w:rFonts w:ascii="Arial" w:eastAsia="Arial" w:hAnsi="Arial" w:cs="Arial"/>
          <w:bCs/>
          <w:color w:val="231F20"/>
          <w:spacing w:val="2"/>
        </w:rPr>
        <w:t xml:space="preserve"> engage the services of an interpreter or translator as a means of monitoring usage and acquitting invoices and expenditure. The information recorded includes:</w:t>
      </w:r>
    </w:p>
    <w:p w:rsidR="00200D25" w:rsidRPr="000E6C07" w:rsidRDefault="00200D25" w:rsidP="00AC4C4B">
      <w:pPr>
        <w:pStyle w:val="ListParagraph"/>
        <w:numPr>
          <w:ilvl w:val="0"/>
          <w:numId w:val="15"/>
        </w:numPr>
        <w:rPr>
          <w:rFonts w:ascii="Arial" w:hAnsi="Arial" w:cs="Arial"/>
        </w:rPr>
      </w:pPr>
      <w:r w:rsidRPr="000E6C07">
        <w:rPr>
          <w:rFonts w:ascii="Arial" w:hAnsi="Arial" w:cs="Arial"/>
        </w:rPr>
        <w:t xml:space="preserve">a booking code </w:t>
      </w:r>
      <w:r w:rsidRPr="000E6C07">
        <w:rPr>
          <w:rFonts w:ascii="Arial" w:hAnsi="Arial" w:cs="Arial"/>
        </w:rPr>
        <w:tab/>
      </w:r>
    </w:p>
    <w:p w:rsidR="00200D25" w:rsidRPr="000E6C07" w:rsidRDefault="00200D25" w:rsidP="00AC4C4B">
      <w:pPr>
        <w:pStyle w:val="ListParagraph"/>
        <w:numPr>
          <w:ilvl w:val="0"/>
          <w:numId w:val="15"/>
        </w:numPr>
        <w:rPr>
          <w:rFonts w:ascii="Arial" w:hAnsi="Arial" w:cs="Arial"/>
        </w:rPr>
      </w:pPr>
      <w:r w:rsidRPr="000E6C07">
        <w:rPr>
          <w:rFonts w:ascii="Arial" w:hAnsi="Arial" w:cs="Arial"/>
        </w:rPr>
        <w:t>a job number</w:t>
      </w:r>
    </w:p>
    <w:p w:rsidR="00200D25" w:rsidRPr="000E6C07" w:rsidRDefault="00200D25" w:rsidP="00AC4C4B">
      <w:pPr>
        <w:pStyle w:val="ListParagraph"/>
        <w:numPr>
          <w:ilvl w:val="0"/>
          <w:numId w:val="15"/>
        </w:numPr>
        <w:rPr>
          <w:rFonts w:ascii="Arial" w:hAnsi="Arial" w:cs="Arial"/>
        </w:rPr>
      </w:pPr>
      <w:r w:rsidRPr="000E6C07">
        <w:rPr>
          <w:rFonts w:ascii="Arial" w:hAnsi="Arial" w:cs="Arial"/>
        </w:rPr>
        <w:t>the language, including dialect</w:t>
      </w:r>
    </w:p>
    <w:p w:rsidR="00200D25" w:rsidRPr="000E6C07" w:rsidRDefault="00200D25" w:rsidP="00AC4C4B">
      <w:pPr>
        <w:pStyle w:val="ListParagraph"/>
        <w:numPr>
          <w:ilvl w:val="0"/>
          <w:numId w:val="15"/>
        </w:numPr>
        <w:rPr>
          <w:rFonts w:ascii="Arial" w:hAnsi="Arial" w:cs="Arial"/>
        </w:rPr>
      </w:pPr>
      <w:r w:rsidRPr="000E6C07">
        <w:rPr>
          <w:rFonts w:ascii="Arial" w:hAnsi="Arial" w:cs="Arial"/>
        </w:rPr>
        <w:t>the interpreter details (name or, at a minimum, whether the interpreter was male or female)</w:t>
      </w:r>
    </w:p>
    <w:p w:rsidR="00200D25" w:rsidRPr="000E6C07" w:rsidRDefault="00200D25" w:rsidP="00AC4C4B">
      <w:pPr>
        <w:pStyle w:val="ListParagraph"/>
        <w:numPr>
          <w:ilvl w:val="0"/>
          <w:numId w:val="15"/>
        </w:numPr>
        <w:rPr>
          <w:rFonts w:ascii="Arial" w:hAnsi="Arial" w:cs="Arial"/>
        </w:rPr>
      </w:pPr>
      <w:r w:rsidRPr="000E6C07">
        <w:rPr>
          <w:rFonts w:ascii="Arial" w:hAnsi="Arial" w:cs="Arial"/>
        </w:rPr>
        <w:t>date, start and end time of call</w:t>
      </w:r>
    </w:p>
    <w:p w:rsidR="00200D25" w:rsidRPr="000E6C07" w:rsidRDefault="00200D25" w:rsidP="00AC4C4B">
      <w:pPr>
        <w:pStyle w:val="ListParagraph"/>
        <w:numPr>
          <w:ilvl w:val="0"/>
          <w:numId w:val="15"/>
        </w:numPr>
        <w:rPr>
          <w:rFonts w:ascii="Arial" w:hAnsi="Arial" w:cs="Arial"/>
        </w:rPr>
      </w:pPr>
      <w:proofErr w:type="gramStart"/>
      <w:r w:rsidRPr="000E6C07">
        <w:rPr>
          <w:rFonts w:ascii="Arial" w:hAnsi="Arial" w:cs="Arial"/>
        </w:rPr>
        <w:t>any</w:t>
      </w:r>
      <w:proofErr w:type="gramEnd"/>
      <w:r w:rsidRPr="000E6C07">
        <w:rPr>
          <w:rFonts w:ascii="Arial" w:hAnsi="Arial" w:cs="Arial"/>
        </w:rPr>
        <w:t xml:space="preserve"> relevant comments regarding the service provider or special needs of the client.</w:t>
      </w:r>
    </w:p>
    <w:p w:rsidR="00200D25" w:rsidRPr="00200D25" w:rsidRDefault="00200D25" w:rsidP="00AC4C4B">
      <w:pPr>
        <w:rPr>
          <w:rFonts w:ascii="Arial" w:eastAsia="Arial" w:hAnsi="Arial" w:cs="Arial"/>
          <w:bCs/>
          <w:color w:val="231F20"/>
          <w:spacing w:val="2"/>
        </w:rPr>
      </w:pPr>
      <w:r w:rsidRPr="00200D25">
        <w:rPr>
          <w:rFonts w:ascii="Arial" w:eastAsia="Arial" w:hAnsi="Arial" w:cs="Arial"/>
          <w:bCs/>
          <w:color w:val="231F20"/>
          <w:spacing w:val="2"/>
        </w:rPr>
        <w:t xml:space="preserve">The </w:t>
      </w:r>
      <w:r w:rsidRPr="005D441D">
        <w:rPr>
          <w:rFonts w:ascii="Arial" w:eastAsia="Arial" w:hAnsi="Arial" w:cs="Arial"/>
          <w:b/>
          <w:bCs/>
          <w:color w:val="231F20"/>
          <w:spacing w:val="2"/>
        </w:rPr>
        <w:t xml:space="preserve">DHS’s </w:t>
      </w:r>
      <w:proofErr w:type="spellStart"/>
      <w:r w:rsidRPr="005D441D">
        <w:rPr>
          <w:rFonts w:ascii="Arial" w:eastAsia="Arial" w:hAnsi="Arial" w:cs="Arial"/>
          <w:b/>
          <w:bCs/>
          <w:color w:val="231F20"/>
          <w:spacing w:val="2"/>
        </w:rPr>
        <w:t>Centrelink</w:t>
      </w:r>
      <w:proofErr w:type="spellEnd"/>
      <w:r w:rsidRPr="00200D25">
        <w:rPr>
          <w:rFonts w:ascii="Arial" w:eastAsia="Arial" w:hAnsi="Arial" w:cs="Arial"/>
          <w:bCs/>
          <w:color w:val="231F20"/>
          <w:spacing w:val="2"/>
        </w:rPr>
        <w:t xml:space="preserve"> system records a customer’s language preference(s) as part of the initial information- gathering process. This provides a base line for management information. </w:t>
      </w:r>
      <w:proofErr w:type="spellStart"/>
      <w:r w:rsidRPr="00200D25">
        <w:rPr>
          <w:rFonts w:ascii="Arial" w:eastAsia="Arial" w:hAnsi="Arial" w:cs="Arial"/>
          <w:bCs/>
          <w:color w:val="231F20"/>
          <w:spacing w:val="2"/>
        </w:rPr>
        <w:t>Centrelink</w:t>
      </w:r>
      <w:proofErr w:type="spellEnd"/>
      <w:r w:rsidRPr="00200D25">
        <w:rPr>
          <w:rFonts w:ascii="Arial" w:eastAsia="Arial" w:hAnsi="Arial" w:cs="Arial"/>
          <w:bCs/>
          <w:color w:val="231F20"/>
          <w:spacing w:val="2"/>
        </w:rPr>
        <w:t xml:space="preserve"> also collects customers’ preferred languages. This helps determine what languages are in demand and where, and what languages are hard to service and require further interpreter procurement action. DHS also reports in its annual report the details of the number of limited English language proficiency speaking contacts and other services that are in place.</w:t>
      </w:r>
    </w:p>
    <w:p w:rsidR="00586DDE" w:rsidRPr="00E527CD" w:rsidRDefault="00586DDE" w:rsidP="00E527CD">
      <w:pPr>
        <w:pStyle w:val="Heading3"/>
        <w:spacing w:before="0" w:after="240"/>
      </w:pPr>
      <w:r w:rsidRPr="00E527CD">
        <w:t>MECHANISMS FOR FEEDBACK, COMPLAINTS AND COMPLIMENTS</w:t>
      </w:r>
    </w:p>
    <w:p w:rsidR="00586DDE" w:rsidRPr="00586DDE" w:rsidRDefault="00586DDE" w:rsidP="00AC4C4B">
      <w:pPr>
        <w:rPr>
          <w:rFonts w:ascii="Arial" w:eastAsia="Arial" w:hAnsi="Arial" w:cs="Arial"/>
          <w:bCs/>
          <w:color w:val="231F20"/>
          <w:spacing w:val="2"/>
        </w:rPr>
      </w:pPr>
      <w:r w:rsidRPr="00586DDE">
        <w:rPr>
          <w:rFonts w:ascii="Arial" w:eastAsia="Arial" w:hAnsi="Arial" w:cs="Arial"/>
          <w:bCs/>
          <w:color w:val="231F20"/>
          <w:spacing w:val="2"/>
        </w:rPr>
        <w:t>As with any administrative decision, the quality of</w:t>
      </w:r>
      <w:r>
        <w:rPr>
          <w:rFonts w:ascii="Arial" w:eastAsia="Arial" w:hAnsi="Arial" w:cs="Arial"/>
          <w:bCs/>
          <w:color w:val="231F20"/>
          <w:spacing w:val="2"/>
        </w:rPr>
        <w:t xml:space="preserve"> </w:t>
      </w:r>
      <w:r w:rsidRPr="00586DDE">
        <w:rPr>
          <w:rFonts w:ascii="Arial" w:eastAsia="Arial" w:hAnsi="Arial" w:cs="Arial"/>
          <w:bCs/>
          <w:color w:val="231F20"/>
          <w:spacing w:val="2"/>
        </w:rPr>
        <w:t>the information that informs the decision and natural justice considerations affects its credibility and reasonableness.</w:t>
      </w:r>
    </w:p>
    <w:p w:rsidR="00586DDE" w:rsidRPr="00586DDE" w:rsidRDefault="00586DDE" w:rsidP="00AC4C4B">
      <w:pPr>
        <w:rPr>
          <w:rFonts w:ascii="Arial" w:eastAsia="Arial" w:hAnsi="Arial" w:cs="Arial"/>
          <w:bCs/>
          <w:color w:val="231F20"/>
          <w:spacing w:val="2"/>
        </w:rPr>
      </w:pPr>
      <w:r w:rsidRPr="00586DDE">
        <w:rPr>
          <w:rFonts w:ascii="Arial" w:eastAsia="Arial" w:hAnsi="Arial" w:cs="Arial"/>
          <w:bCs/>
          <w:color w:val="231F20"/>
          <w:spacing w:val="2"/>
        </w:rPr>
        <w:t>Where comments are received on an agency’s information that has been interpreted or translated, the agency should have a database for action and reporting. Other considerations include the following:</w:t>
      </w:r>
    </w:p>
    <w:p w:rsidR="00586DDE" w:rsidRPr="000E6C07" w:rsidRDefault="00170D4C" w:rsidP="00AC4C4B">
      <w:pPr>
        <w:pStyle w:val="ListParagraph"/>
        <w:numPr>
          <w:ilvl w:val="0"/>
          <w:numId w:val="12"/>
        </w:numPr>
        <w:rPr>
          <w:rFonts w:ascii="Arial" w:hAnsi="Arial" w:cs="Arial"/>
        </w:rPr>
      </w:pPr>
      <w:r w:rsidRPr="000E6C07">
        <w:rPr>
          <w:rFonts w:ascii="Arial" w:hAnsi="Arial" w:cs="Arial"/>
        </w:rPr>
        <w:t>Complaints against</w:t>
      </w:r>
      <w:r w:rsidR="00586DDE" w:rsidRPr="000E6C07">
        <w:rPr>
          <w:rFonts w:ascii="Arial" w:hAnsi="Arial" w:cs="Arial"/>
        </w:rPr>
        <w:t xml:space="preserve"> interpreters/translators should be incorporated into Australian Government agencies’ standard feedback mechanisms.</w:t>
      </w:r>
    </w:p>
    <w:p w:rsidR="00586DDE" w:rsidRPr="000E6C07" w:rsidRDefault="00586DDE" w:rsidP="00AC4C4B">
      <w:pPr>
        <w:pStyle w:val="ListParagraph"/>
        <w:numPr>
          <w:ilvl w:val="0"/>
          <w:numId w:val="12"/>
        </w:numPr>
        <w:rPr>
          <w:rFonts w:ascii="Arial" w:hAnsi="Arial" w:cs="Arial"/>
        </w:rPr>
      </w:pPr>
      <w:r w:rsidRPr="000E6C07">
        <w:rPr>
          <w:rFonts w:ascii="Arial" w:hAnsi="Arial" w:cs="Arial"/>
        </w:rPr>
        <w:t>The complaints handling information should be readily accessible to individuals, preferably in a number of key languages (DIAC’s complaints brochure is in English and 29 other languages).</w:t>
      </w:r>
    </w:p>
    <w:p w:rsidR="00586DDE" w:rsidRPr="000E6C07" w:rsidRDefault="00586DDE" w:rsidP="00AC4C4B">
      <w:pPr>
        <w:pStyle w:val="ListParagraph"/>
        <w:numPr>
          <w:ilvl w:val="0"/>
          <w:numId w:val="12"/>
        </w:numPr>
        <w:rPr>
          <w:rFonts w:ascii="Arial" w:hAnsi="Arial" w:cs="Arial"/>
        </w:rPr>
      </w:pPr>
      <w:r w:rsidRPr="000E6C07">
        <w:rPr>
          <w:rFonts w:ascii="Arial" w:hAnsi="Arial" w:cs="Arial"/>
        </w:rPr>
        <w:t xml:space="preserve">Client </w:t>
      </w:r>
      <w:r w:rsidR="00170D4C" w:rsidRPr="000E6C07">
        <w:rPr>
          <w:rFonts w:ascii="Arial" w:hAnsi="Arial" w:cs="Arial"/>
        </w:rPr>
        <w:t>satisfaction surveys</w:t>
      </w:r>
      <w:r w:rsidRPr="000E6C07">
        <w:rPr>
          <w:rFonts w:ascii="Arial" w:hAnsi="Arial" w:cs="Arial"/>
        </w:rPr>
        <w:t xml:space="preserve"> should include questions on satisfaction with language services.</w:t>
      </w:r>
    </w:p>
    <w:p w:rsidR="00586DDE" w:rsidRPr="000E6C07" w:rsidRDefault="00170D4C" w:rsidP="00AC4C4B">
      <w:pPr>
        <w:pStyle w:val="ListParagraph"/>
        <w:numPr>
          <w:ilvl w:val="0"/>
          <w:numId w:val="12"/>
        </w:numPr>
        <w:rPr>
          <w:rFonts w:ascii="Arial" w:hAnsi="Arial" w:cs="Arial"/>
        </w:rPr>
      </w:pPr>
      <w:r w:rsidRPr="000E6C07">
        <w:rPr>
          <w:rFonts w:ascii="Arial" w:hAnsi="Arial" w:cs="Arial"/>
        </w:rPr>
        <w:lastRenderedPageBreak/>
        <w:t>Opportunities should</w:t>
      </w:r>
      <w:r w:rsidR="00586DDE" w:rsidRPr="000E6C07">
        <w:rPr>
          <w:rFonts w:ascii="Arial" w:hAnsi="Arial" w:cs="Arial"/>
        </w:rPr>
        <w:t xml:space="preserve"> be provided to staff to provide their views on end user usage of language services and any barriers to accessing language services.</w:t>
      </w:r>
    </w:p>
    <w:p w:rsidR="00586DDE" w:rsidRPr="000E6C07" w:rsidRDefault="00170D4C" w:rsidP="00AC4C4B">
      <w:pPr>
        <w:pStyle w:val="ListParagraph"/>
        <w:numPr>
          <w:ilvl w:val="0"/>
          <w:numId w:val="12"/>
        </w:numPr>
        <w:rPr>
          <w:rFonts w:ascii="Arial" w:hAnsi="Arial" w:cs="Arial"/>
        </w:rPr>
      </w:pPr>
      <w:r w:rsidRPr="000E6C07">
        <w:rPr>
          <w:rFonts w:ascii="Arial" w:hAnsi="Arial" w:cs="Arial"/>
        </w:rPr>
        <w:t>Where a</w:t>
      </w:r>
      <w:r w:rsidR="00586DDE" w:rsidRPr="000E6C07">
        <w:rPr>
          <w:rFonts w:ascii="Arial" w:hAnsi="Arial" w:cs="Arial"/>
        </w:rPr>
        <w:t xml:space="preserve"> dispute arises over the information provided through an interpreter, it may be necessary for the agency to provide a further opportunity for the person with limited English language proficiency to provide information through a different interpreter.</w:t>
      </w:r>
    </w:p>
    <w:p w:rsidR="00586DDE" w:rsidRPr="00586DDE" w:rsidRDefault="00586DDE" w:rsidP="00AC4C4B">
      <w:pPr>
        <w:pStyle w:val="Heading4"/>
        <w:rPr>
          <w:rFonts w:eastAsia="Arial"/>
          <w:i w:val="0"/>
        </w:rPr>
      </w:pPr>
      <w:r w:rsidRPr="00586DDE">
        <w:rPr>
          <w:rFonts w:eastAsia="Arial"/>
          <w:i w:val="0"/>
        </w:rPr>
        <w:t>BEST PRACTICE EXAMPLES - MECHANISMS FOR FEEDBACK, COMPLAINTS AND COMPLIMENTS</w:t>
      </w:r>
    </w:p>
    <w:p w:rsidR="00586DDE" w:rsidRPr="00586DDE" w:rsidRDefault="00586DDE" w:rsidP="00AC4C4B">
      <w:pPr>
        <w:rPr>
          <w:rFonts w:ascii="Arial" w:eastAsia="Arial" w:hAnsi="Arial" w:cs="Arial"/>
          <w:bCs/>
          <w:color w:val="231F20"/>
          <w:spacing w:val="2"/>
        </w:rPr>
      </w:pPr>
      <w:r w:rsidRPr="00586DDE">
        <w:rPr>
          <w:rFonts w:ascii="Arial" w:eastAsia="Arial" w:hAnsi="Arial" w:cs="Arial"/>
          <w:bCs/>
          <w:color w:val="231F20"/>
          <w:spacing w:val="2"/>
        </w:rPr>
        <w:t xml:space="preserve">The </w:t>
      </w:r>
      <w:r w:rsidRPr="005D441D">
        <w:rPr>
          <w:rFonts w:ascii="Arial" w:eastAsia="Arial" w:hAnsi="Arial" w:cs="Arial"/>
          <w:b/>
          <w:bCs/>
          <w:color w:val="231F20"/>
          <w:spacing w:val="2"/>
        </w:rPr>
        <w:t>ATO</w:t>
      </w:r>
      <w:r w:rsidRPr="00586DDE">
        <w:rPr>
          <w:rFonts w:ascii="Arial" w:eastAsia="Arial" w:hAnsi="Arial" w:cs="Arial"/>
          <w:bCs/>
          <w:color w:val="231F20"/>
          <w:spacing w:val="2"/>
        </w:rPr>
        <w:t xml:space="preserve"> convenes twice-yearly community consultation forums for people with limited English language proficiency in Melbourne and Sydney. This provides an opportunity for community organisations, community leaders and media outlets for people with limited English language proficiency to provide feedback to the ATO on the information needs of the community as well as on existing ATO information</w:t>
      </w:r>
      <w:r>
        <w:rPr>
          <w:rFonts w:ascii="Arial" w:eastAsia="Arial" w:hAnsi="Arial" w:cs="Arial"/>
          <w:bCs/>
          <w:color w:val="231F20"/>
          <w:spacing w:val="2"/>
        </w:rPr>
        <w:t xml:space="preserve"> </w:t>
      </w:r>
      <w:r w:rsidRPr="00586DDE">
        <w:rPr>
          <w:rFonts w:ascii="Arial" w:eastAsia="Arial" w:hAnsi="Arial" w:cs="Arial"/>
          <w:bCs/>
          <w:color w:val="231F20"/>
          <w:spacing w:val="2"/>
        </w:rPr>
        <w:t>and services.</w:t>
      </w:r>
    </w:p>
    <w:p w:rsidR="005D441D" w:rsidRDefault="00586DDE" w:rsidP="00AC4C4B">
      <w:pPr>
        <w:rPr>
          <w:rFonts w:ascii="Arial" w:eastAsia="Arial" w:hAnsi="Arial" w:cs="Arial"/>
          <w:bCs/>
          <w:color w:val="231F20"/>
          <w:spacing w:val="2"/>
        </w:rPr>
      </w:pPr>
      <w:r w:rsidRPr="005D441D">
        <w:rPr>
          <w:rFonts w:ascii="Arial" w:eastAsia="Arial" w:hAnsi="Arial" w:cs="Arial"/>
          <w:bCs/>
          <w:color w:val="231F20"/>
          <w:spacing w:val="2"/>
        </w:rPr>
        <w:t>The</w:t>
      </w:r>
      <w:r w:rsidRPr="005D441D">
        <w:rPr>
          <w:rFonts w:ascii="Arial" w:eastAsia="Arial" w:hAnsi="Arial" w:cs="Arial"/>
          <w:b/>
          <w:bCs/>
          <w:color w:val="231F20"/>
          <w:spacing w:val="2"/>
        </w:rPr>
        <w:t xml:space="preserve"> Department of Immigration and Citizenship</w:t>
      </w:r>
      <w:r w:rsidRPr="00586DDE">
        <w:rPr>
          <w:rFonts w:ascii="Arial" w:eastAsia="Arial" w:hAnsi="Arial" w:cs="Arial"/>
          <w:bCs/>
          <w:color w:val="231F20"/>
          <w:spacing w:val="2"/>
        </w:rPr>
        <w:t xml:space="preserve"> (DIAC) website</w:t>
      </w:r>
      <w:r>
        <w:rPr>
          <w:rFonts w:ascii="Arial" w:eastAsia="Arial" w:hAnsi="Arial" w:cs="Arial"/>
          <w:bCs/>
          <w:color w:val="231F20"/>
          <w:spacing w:val="2"/>
        </w:rPr>
        <w:t xml:space="preserve"> </w:t>
      </w:r>
      <w:r w:rsidRPr="00586DDE">
        <w:rPr>
          <w:rFonts w:ascii="Arial" w:eastAsia="Arial" w:hAnsi="Arial" w:cs="Arial"/>
          <w:bCs/>
          <w:color w:val="231F20"/>
          <w:spacing w:val="2"/>
        </w:rPr>
        <w:t>includes a direct link on its homepage titled ‘compliments and complaints’</w:t>
      </w:r>
      <w:r>
        <w:rPr>
          <w:rFonts w:ascii="Arial" w:eastAsia="Arial" w:hAnsi="Arial" w:cs="Arial"/>
          <w:bCs/>
          <w:color w:val="231F20"/>
          <w:spacing w:val="2"/>
        </w:rPr>
        <w:t xml:space="preserve"> </w:t>
      </w:r>
      <w:r w:rsidRPr="00586DDE">
        <w:rPr>
          <w:rFonts w:ascii="Arial" w:eastAsia="Arial" w:hAnsi="Arial" w:cs="Arial"/>
          <w:bCs/>
          <w:color w:val="231F20"/>
          <w:spacing w:val="2"/>
        </w:rPr>
        <w:t xml:space="preserve">which provides people with information in English about DIAC’s complaints policy and how to make a complaint. Individuals can complain using an online form, telephone DIAC’s Client Service Feedback line, write to DIAC directly, or use the tear-off feedback form attached to DIAC’s Compliments and complaints brochure. A link to DIAC’s complaints brochure in English and 29 other languages is also provided, and provides information on using Translating and Interpreting Service (TIS) National </w:t>
      </w:r>
    </w:p>
    <w:p w:rsidR="00586DDE" w:rsidRDefault="00586DDE" w:rsidP="00AC4C4B">
      <w:pPr>
        <w:rPr>
          <w:rFonts w:ascii="Arial" w:eastAsia="Arial" w:hAnsi="Arial" w:cs="Arial"/>
          <w:bCs/>
          <w:color w:val="231F20"/>
          <w:spacing w:val="2"/>
        </w:rPr>
      </w:pPr>
      <w:r w:rsidRPr="005D441D">
        <w:rPr>
          <w:rFonts w:ascii="Arial" w:eastAsia="Arial" w:hAnsi="Arial" w:cs="Arial"/>
          <w:bCs/>
          <w:color w:val="231F20"/>
          <w:spacing w:val="2"/>
        </w:rPr>
        <w:t>The</w:t>
      </w:r>
      <w:r w:rsidRPr="005D441D">
        <w:rPr>
          <w:rFonts w:ascii="Arial" w:eastAsia="Arial" w:hAnsi="Arial" w:cs="Arial"/>
          <w:b/>
          <w:bCs/>
          <w:color w:val="231F20"/>
          <w:spacing w:val="2"/>
        </w:rPr>
        <w:t xml:space="preserve"> Attorney General’s Department’s</w:t>
      </w:r>
      <w:r w:rsidRPr="00586DDE">
        <w:rPr>
          <w:rFonts w:ascii="Arial" w:eastAsia="Arial" w:hAnsi="Arial" w:cs="Arial"/>
          <w:bCs/>
          <w:color w:val="231F20"/>
          <w:spacing w:val="2"/>
        </w:rPr>
        <w:t xml:space="preserve"> Access to Justice </w:t>
      </w:r>
      <w:proofErr w:type="gramStart"/>
      <w:r w:rsidRPr="00586DDE">
        <w:rPr>
          <w:rFonts w:ascii="Arial" w:eastAsia="Arial" w:hAnsi="Arial" w:cs="Arial"/>
          <w:bCs/>
          <w:color w:val="231F20"/>
          <w:spacing w:val="2"/>
        </w:rPr>
        <w:t>website</w:t>
      </w:r>
      <w:proofErr w:type="gramEnd"/>
      <w:r w:rsidR="00170D4C">
        <w:rPr>
          <w:rFonts w:ascii="Arial" w:eastAsia="Arial" w:hAnsi="Arial" w:cs="Arial"/>
          <w:bCs/>
          <w:color w:val="231F20"/>
          <w:spacing w:val="2"/>
        </w:rPr>
        <w:t xml:space="preserve"> </w:t>
      </w:r>
      <w:r w:rsidRPr="00586DDE">
        <w:rPr>
          <w:rFonts w:ascii="Arial" w:eastAsia="Arial" w:hAnsi="Arial" w:cs="Arial"/>
          <w:bCs/>
          <w:color w:val="231F20"/>
          <w:spacing w:val="2"/>
        </w:rPr>
        <w:t xml:space="preserve">is part of a comprehensive package of measures to improve access to justice in the community. The website provides members of the public and service providers with easily accessible information about the location and range of legal information and related service providers in their area. The Access to Justice </w:t>
      </w:r>
      <w:proofErr w:type="gramStart"/>
      <w:r w:rsidRPr="00586DDE">
        <w:rPr>
          <w:rFonts w:ascii="Arial" w:eastAsia="Arial" w:hAnsi="Arial" w:cs="Arial"/>
          <w:bCs/>
          <w:color w:val="231F20"/>
          <w:spacing w:val="2"/>
        </w:rPr>
        <w:t>website</w:t>
      </w:r>
      <w:proofErr w:type="gramEnd"/>
      <w:r w:rsidRPr="00586DDE">
        <w:rPr>
          <w:rFonts w:ascii="Arial" w:eastAsia="Arial" w:hAnsi="Arial" w:cs="Arial"/>
          <w:bCs/>
          <w:color w:val="231F20"/>
          <w:spacing w:val="2"/>
        </w:rPr>
        <w:t xml:space="preserve"> provides information in English and 16 other languages to help people connect with a service that can assist them to resolve their issues. The diverse language material emphasises connecting people with services that can provide an interpreter.</w:t>
      </w:r>
    </w:p>
    <w:p w:rsidR="00170D4C" w:rsidRDefault="00170D4C" w:rsidP="00AC4C4B">
      <w:pPr>
        <w:rPr>
          <w:rFonts w:ascii="Arial" w:eastAsia="Arial" w:hAnsi="Arial" w:cs="Arial"/>
          <w:bCs/>
          <w:color w:val="231F20"/>
          <w:spacing w:val="2"/>
        </w:rPr>
      </w:pPr>
      <w:r>
        <w:rPr>
          <w:rFonts w:ascii="Arial" w:eastAsia="Arial" w:hAnsi="Arial" w:cs="Arial"/>
          <w:bCs/>
          <w:color w:val="231F20"/>
          <w:spacing w:val="2"/>
        </w:rPr>
        <w:t xml:space="preserve">See: </w:t>
      </w:r>
      <w:hyperlink r:id="rId28" w:history="1">
        <w:r w:rsidR="00606D8A">
          <w:rPr>
            <w:rStyle w:val="Hyperlink"/>
            <w:rFonts w:ascii="Arial" w:eastAsia="Arial" w:hAnsi="Arial" w:cs="Arial"/>
            <w:bCs/>
            <w:spacing w:val="2"/>
          </w:rPr>
          <w:t>Attorney General's Department - Access to Justice</w:t>
        </w:r>
      </w:hyperlink>
    </w:p>
    <w:p w:rsidR="00B46990" w:rsidRPr="00E527CD" w:rsidRDefault="00B46990" w:rsidP="00E527CD">
      <w:pPr>
        <w:pStyle w:val="Heading3"/>
        <w:spacing w:before="0" w:after="240"/>
      </w:pPr>
      <w:r w:rsidRPr="00E527CD">
        <w:t>STAFF TRAINING</w:t>
      </w:r>
    </w:p>
    <w:p w:rsidR="00B46990" w:rsidRPr="00B46990" w:rsidRDefault="00B46990" w:rsidP="00AC4C4B">
      <w:pPr>
        <w:rPr>
          <w:rFonts w:ascii="Arial" w:eastAsia="Arial" w:hAnsi="Arial" w:cs="Arial"/>
          <w:bCs/>
          <w:color w:val="231F20"/>
          <w:spacing w:val="2"/>
        </w:rPr>
      </w:pPr>
      <w:r w:rsidRPr="00B46990">
        <w:rPr>
          <w:rFonts w:ascii="Arial" w:eastAsia="Arial" w:hAnsi="Arial" w:cs="Arial"/>
          <w:bCs/>
          <w:color w:val="231F20"/>
          <w:spacing w:val="2"/>
        </w:rPr>
        <w:t>Australian Government agencies are encouraged to provide staff with appropriate training on when to engage a language service and how to work with a language service provider, including identifying and engaging the appropriate level of NAATI-credentialed interpreter or translator.</w:t>
      </w:r>
    </w:p>
    <w:p w:rsidR="00B46990" w:rsidRPr="00B46990" w:rsidRDefault="00B46990" w:rsidP="00AC4C4B">
      <w:pPr>
        <w:rPr>
          <w:rFonts w:ascii="Arial" w:eastAsia="Arial" w:hAnsi="Arial" w:cs="Arial"/>
          <w:bCs/>
          <w:color w:val="231F20"/>
          <w:spacing w:val="2"/>
        </w:rPr>
      </w:pPr>
      <w:r w:rsidRPr="00B46990">
        <w:rPr>
          <w:rFonts w:ascii="Arial" w:eastAsia="Arial" w:hAnsi="Arial" w:cs="Arial"/>
          <w:bCs/>
          <w:color w:val="231F20"/>
          <w:spacing w:val="2"/>
        </w:rPr>
        <w:t>Information on an agency’s preferred language service providers (in compliance with CPRs) should be readily available on Australian Government agencies’ intranet and in their Language and Communication Plan.</w:t>
      </w:r>
    </w:p>
    <w:p w:rsidR="00B46990" w:rsidRPr="00B46990" w:rsidRDefault="00B46990" w:rsidP="00AC4C4B">
      <w:pPr>
        <w:rPr>
          <w:rFonts w:ascii="Arial" w:eastAsia="Arial" w:hAnsi="Arial" w:cs="Arial"/>
          <w:bCs/>
          <w:color w:val="231F20"/>
          <w:spacing w:val="2"/>
        </w:rPr>
      </w:pPr>
      <w:r w:rsidRPr="00B46990">
        <w:rPr>
          <w:rFonts w:ascii="Arial" w:eastAsia="Arial" w:hAnsi="Arial" w:cs="Arial"/>
          <w:bCs/>
          <w:color w:val="231F20"/>
          <w:spacing w:val="2"/>
        </w:rPr>
        <w:t>Practical steps for staff training that Australian</w:t>
      </w:r>
      <w:r>
        <w:rPr>
          <w:rFonts w:ascii="Arial" w:eastAsia="Arial" w:hAnsi="Arial" w:cs="Arial"/>
          <w:bCs/>
          <w:color w:val="231F20"/>
          <w:spacing w:val="2"/>
        </w:rPr>
        <w:t xml:space="preserve"> </w:t>
      </w:r>
      <w:r w:rsidRPr="00B46990">
        <w:rPr>
          <w:rFonts w:ascii="Arial" w:eastAsia="Arial" w:hAnsi="Arial" w:cs="Arial"/>
          <w:bCs/>
          <w:color w:val="231F20"/>
          <w:spacing w:val="2"/>
        </w:rPr>
        <w:t>Government agencies may wish to consider include:</w:t>
      </w:r>
    </w:p>
    <w:p w:rsidR="00B46990" w:rsidRPr="000E6C07" w:rsidRDefault="00B46990" w:rsidP="00AC4C4B">
      <w:pPr>
        <w:pStyle w:val="ListParagraph"/>
        <w:numPr>
          <w:ilvl w:val="0"/>
          <w:numId w:val="12"/>
        </w:numPr>
        <w:rPr>
          <w:rFonts w:ascii="Arial" w:hAnsi="Arial" w:cs="Arial"/>
        </w:rPr>
      </w:pPr>
      <w:r w:rsidRPr="000E6C07">
        <w:rPr>
          <w:rFonts w:ascii="Arial" w:hAnsi="Arial" w:cs="Arial"/>
        </w:rPr>
        <w:lastRenderedPageBreak/>
        <w:t>the provision of a cross-cultural communication module as part of induction training for new starters</w:t>
      </w:r>
    </w:p>
    <w:p w:rsidR="00B46990" w:rsidRPr="000E6C07" w:rsidRDefault="00B46990" w:rsidP="00AC4C4B">
      <w:pPr>
        <w:pStyle w:val="ListParagraph"/>
        <w:numPr>
          <w:ilvl w:val="0"/>
          <w:numId w:val="12"/>
        </w:numPr>
        <w:rPr>
          <w:rFonts w:ascii="Arial" w:hAnsi="Arial" w:cs="Arial"/>
        </w:rPr>
      </w:pPr>
      <w:r w:rsidRPr="000E6C07">
        <w:rPr>
          <w:rFonts w:ascii="Arial" w:hAnsi="Arial" w:cs="Arial"/>
        </w:rPr>
        <w:t>the provision of the Multicultural language services guidelines for Australian Government agencies in new starter induction packs</w:t>
      </w:r>
    </w:p>
    <w:p w:rsidR="00B46990" w:rsidRPr="000E6C07" w:rsidRDefault="00B46990" w:rsidP="00AC4C4B">
      <w:pPr>
        <w:pStyle w:val="ListParagraph"/>
        <w:numPr>
          <w:ilvl w:val="0"/>
          <w:numId w:val="12"/>
        </w:numPr>
        <w:rPr>
          <w:rFonts w:ascii="Arial" w:hAnsi="Arial" w:cs="Arial"/>
        </w:rPr>
      </w:pPr>
      <w:r w:rsidRPr="000E6C07">
        <w:rPr>
          <w:rFonts w:ascii="Arial" w:hAnsi="Arial" w:cs="Arial"/>
        </w:rPr>
        <w:t>holding access and equity forums and training sessions for staff on a regular basis</w:t>
      </w:r>
    </w:p>
    <w:p w:rsidR="00B46990" w:rsidRPr="000E6C07" w:rsidRDefault="00B46990" w:rsidP="00AC4C4B">
      <w:pPr>
        <w:pStyle w:val="ListParagraph"/>
        <w:numPr>
          <w:ilvl w:val="0"/>
          <w:numId w:val="12"/>
        </w:numPr>
        <w:rPr>
          <w:rFonts w:ascii="Arial" w:hAnsi="Arial" w:cs="Arial"/>
        </w:rPr>
      </w:pPr>
      <w:r w:rsidRPr="000E6C07">
        <w:rPr>
          <w:rFonts w:ascii="Arial" w:hAnsi="Arial" w:cs="Arial"/>
        </w:rPr>
        <w:t>regular newsletters  that are distributed to staff to include language services issues</w:t>
      </w:r>
    </w:p>
    <w:p w:rsidR="00B46990" w:rsidRPr="000E6C07" w:rsidRDefault="00B46990" w:rsidP="00AC4C4B">
      <w:pPr>
        <w:pStyle w:val="ListParagraph"/>
        <w:numPr>
          <w:ilvl w:val="0"/>
          <w:numId w:val="12"/>
        </w:numPr>
        <w:rPr>
          <w:rFonts w:ascii="Arial" w:hAnsi="Arial" w:cs="Arial"/>
        </w:rPr>
      </w:pPr>
      <w:proofErr w:type="gramStart"/>
      <w:r w:rsidRPr="000E6C07">
        <w:rPr>
          <w:rFonts w:ascii="Arial" w:hAnsi="Arial" w:cs="Arial"/>
        </w:rPr>
        <w:t>an</w:t>
      </w:r>
      <w:proofErr w:type="gramEnd"/>
      <w:r w:rsidRPr="000E6C07">
        <w:rPr>
          <w:rFonts w:ascii="Arial" w:hAnsi="Arial" w:cs="Arial"/>
        </w:rPr>
        <w:t xml:space="preserve"> intranet page with helpful and easily accessible resources for staff (including information on financial delegations for costs of language services).</w:t>
      </w:r>
    </w:p>
    <w:p w:rsidR="00B46990" w:rsidRPr="00B46990" w:rsidRDefault="00B46990" w:rsidP="00AC4C4B">
      <w:pPr>
        <w:pStyle w:val="Heading4"/>
        <w:rPr>
          <w:rFonts w:eastAsia="Arial"/>
          <w:i w:val="0"/>
        </w:rPr>
      </w:pPr>
      <w:r w:rsidRPr="00B46990">
        <w:rPr>
          <w:rFonts w:eastAsia="Arial"/>
          <w:i w:val="0"/>
        </w:rPr>
        <w:t>BEST PRACTICE EXAMPLES - STAFF TRAINING</w:t>
      </w:r>
    </w:p>
    <w:p w:rsidR="00B46990" w:rsidRPr="00B46990" w:rsidRDefault="00B46990" w:rsidP="00AC4C4B">
      <w:pPr>
        <w:rPr>
          <w:rFonts w:ascii="Arial" w:eastAsia="Arial" w:hAnsi="Arial" w:cs="Arial"/>
          <w:bCs/>
          <w:color w:val="231F20"/>
          <w:spacing w:val="2"/>
        </w:rPr>
      </w:pPr>
      <w:r w:rsidRPr="00B46990">
        <w:rPr>
          <w:rFonts w:ascii="Arial" w:eastAsia="Arial" w:hAnsi="Arial" w:cs="Arial"/>
          <w:b/>
          <w:bCs/>
          <w:color w:val="231F20"/>
          <w:spacing w:val="2"/>
        </w:rPr>
        <w:t>DIAC’s</w:t>
      </w:r>
      <w:r w:rsidRPr="00B46990">
        <w:rPr>
          <w:rFonts w:ascii="Arial" w:eastAsia="Arial" w:hAnsi="Arial" w:cs="Arial"/>
          <w:bCs/>
          <w:color w:val="231F20"/>
          <w:spacing w:val="2"/>
        </w:rPr>
        <w:t xml:space="preserve"> </w:t>
      </w:r>
      <w:proofErr w:type="gramStart"/>
      <w:r w:rsidRPr="00B46990">
        <w:rPr>
          <w:rFonts w:ascii="Arial" w:eastAsia="Arial" w:hAnsi="Arial" w:cs="Arial"/>
          <w:bCs/>
          <w:color w:val="231F20"/>
          <w:spacing w:val="2"/>
        </w:rPr>
        <w:t>Translating</w:t>
      </w:r>
      <w:proofErr w:type="gramEnd"/>
      <w:r w:rsidRPr="00B46990">
        <w:rPr>
          <w:rFonts w:ascii="Arial" w:eastAsia="Arial" w:hAnsi="Arial" w:cs="Arial"/>
          <w:bCs/>
          <w:color w:val="231F20"/>
          <w:spacing w:val="2"/>
        </w:rPr>
        <w:t xml:space="preserve"> and Interpreting Service (TIS) National produced a three-part promotional DVD that is a useful training resource for organisations that work with interpreters.</w:t>
      </w:r>
    </w:p>
    <w:p w:rsidR="00B46990" w:rsidRPr="00B46990" w:rsidRDefault="00B46990" w:rsidP="00AC4C4B">
      <w:pPr>
        <w:rPr>
          <w:rFonts w:ascii="Arial" w:eastAsia="Arial" w:hAnsi="Arial" w:cs="Arial"/>
          <w:bCs/>
          <w:color w:val="231F20"/>
          <w:spacing w:val="2"/>
        </w:rPr>
      </w:pPr>
      <w:r w:rsidRPr="00B46990">
        <w:rPr>
          <w:rFonts w:ascii="Arial" w:eastAsia="Arial" w:hAnsi="Arial" w:cs="Arial"/>
          <w:bCs/>
          <w:color w:val="231F20"/>
          <w:spacing w:val="2"/>
        </w:rPr>
        <w:t xml:space="preserve">The DVD also provides a simple guide for accessing interpreters through TIS National. The DVD can be found at: </w:t>
      </w:r>
      <w:hyperlink r:id="rId29" w:history="1">
        <w:r w:rsidR="00AA1A53">
          <w:rPr>
            <w:rStyle w:val="Hyperlink"/>
            <w:rFonts w:ascii="Arial" w:eastAsia="Arial" w:hAnsi="Arial" w:cs="Arial"/>
            <w:bCs/>
            <w:spacing w:val="2"/>
          </w:rPr>
          <w:t>Living in Australia</w:t>
        </w:r>
      </w:hyperlink>
      <w:r>
        <w:rPr>
          <w:rFonts w:ascii="Arial" w:eastAsia="Arial" w:hAnsi="Arial" w:cs="Arial"/>
          <w:bCs/>
          <w:color w:val="231F20"/>
          <w:spacing w:val="2"/>
        </w:rPr>
        <w:t xml:space="preserve"> </w:t>
      </w:r>
    </w:p>
    <w:p w:rsidR="00B46990" w:rsidRPr="00B46990" w:rsidRDefault="00B46990" w:rsidP="00AC4C4B">
      <w:pPr>
        <w:rPr>
          <w:rFonts w:ascii="Arial" w:eastAsia="Arial" w:hAnsi="Arial" w:cs="Arial"/>
          <w:bCs/>
          <w:color w:val="231F20"/>
          <w:spacing w:val="2"/>
        </w:rPr>
      </w:pPr>
      <w:r w:rsidRPr="00B46990">
        <w:rPr>
          <w:rFonts w:ascii="Arial" w:eastAsia="Arial" w:hAnsi="Arial" w:cs="Arial"/>
          <w:bCs/>
          <w:color w:val="231F20"/>
          <w:spacing w:val="2"/>
        </w:rPr>
        <w:t>Further information can be found through TIS National’s Client</w:t>
      </w:r>
      <w:r w:rsidR="00AA1A53">
        <w:rPr>
          <w:rFonts w:ascii="Arial" w:eastAsia="Arial" w:hAnsi="Arial" w:cs="Arial"/>
          <w:bCs/>
          <w:color w:val="231F20"/>
          <w:spacing w:val="2"/>
        </w:rPr>
        <w:t xml:space="preserve"> </w:t>
      </w:r>
      <w:r w:rsidRPr="00B46990">
        <w:rPr>
          <w:rFonts w:ascii="Arial" w:eastAsia="Arial" w:hAnsi="Arial" w:cs="Arial"/>
          <w:bCs/>
          <w:color w:val="231F20"/>
          <w:spacing w:val="2"/>
        </w:rPr>
        <w:t xml:space="preserve">Liaison and Promotions team at: </w:t>
      </w:r>
      <w:hyperlink r:id="rId30" w:history="1">
        <w:r w:rsidR="00AA1A53" w:rsidRPr="0011215B">
          <w:rPr>
            <w:rStyle w:val="Hyperlink"/>
            <w:rFonts w:ascii="Arial" w:eastAsia="Arial" w:hAnsi="Arial" w:cs="Arial"/>
            <w:bCs/>
            <w:spacing w:val="2"/>
          </w:rPr>
          <w:t>tispromo@immi.gov.au</w:t>
        </w:r>
      </w:hyperlink>
      <w:r w:rsidR="00AA1A53">
        <w:rPr>
          <w:rFonts w:ascii="Arial" w:eastAsia="Arial" w:hAnsi="Arial" w:cs="Arial"/>
          <w:bCs/>
          <w:color w:val="231F20"/>
          <w:spacing w:val="2"/>
        </w:rPr>
        <w:t xml:space="preserve"> </w:t>
      </w:r>
    </w:p>
    <w:p w:rsidR="00B46990" w:rsidRDefault="00B46990" w:rsidP="00AC4C4B">
      <w:pPr>
        <w:rPr>
          <w:rFonts w:ascii="Arial" w:eastAsia="Arial" w:hAnsi="Arial" w:cs="Arial"/>
          <w:bCs/>
          <w:color w:val="231F20"/>
          <w:spacing w:val="2"/>
        </w:rPr>
      </w:pPr>
      <w:r w:rsidRPr="00B46990">
        <w:rPr>
          <w:rFonts w:ascii="Arial" w:eastAsia="Arial" w:hAnsi="Arial" w:cs="Arial"/>
          <w:bCs/>
          <w:color w:val="231F20"/>
          <w:spacing w:val="2"/>
        </w:rPr>
        <w:t>In addition to providing training during induction, the DHS has developed an award-winning training video/DVD on Working with interpreters. The DVD covers common problems faced when working with interpreters, and includes step-by-step strategies for running streamlined three-way interviews. It includes nine scenarios in a variety of settings including DHS (</w:t>
      </w:r>
      <w:proofErr w:type="spellStart"/>
      <w:r w:rsidRPr="00B46990">
        <w:rPr>
          <w:rFonts w:ascii="Arial" w:eastAsia="Arial" w:hAnsi="Arial" w:cs="Arial"/>
          <w:bCs/>
          <w:color w:val="231F20"/>
          <w:spacing w:val="2"/>
        </w:rPr>
        <w:t>Centrelink</w:t>
      </w:r>
      <w:proofErr w:type="spellEnd"/>
      <w:r w:rsidRPr="00B46990">
        <w:rPr>
          <w:rFonts w:ascii="Arial" w:eastAsia="Arial" w:hAnsi="Arial" w:cs="Arial"/>
          <w:bCs/>
          <w:color w:val="231F20"/>
          <w:spacing w:val="2"/>
        </w:rPr>
        <w:t>) offices, banks, councils and doctors’ surgeries, as well as tips on how to work with telephone interpreters and interpreters for the deaf and hearing impaired. DHS has also developed another training product called Multicultural customer service training. This training is reinforced by DHS’s Multicultural Service Officers who have responsibility for monitoring interpreter interactions and providing staff with further guidance and training.</w:t>
      </w:r>
    </w:p>
    <w:p w:rsidR="00AA1A53" w:rsidRPr="00AA1A53" w:rsidRDefault="00AA1A53" w:rsidP="00E527CD">
      <w:pPr>
        <w:pStyle w:val="Heading3"/>
        <w:spacing w:before="240" w:after="240"/>
        <w:rPr>
          <w:rFonts w:eastAsia="Arial"/>
        </w:rPr>
      </w:pPr>
      <w:r w:rsidRPr="00AA1A53">
        <w:rPr>
          <w:rFonts w:eastAsia="Arial"/>
        </w:rPr>
        <w:t>OMBUDSMAN’S BEST PRACTICE PRINCIPLES</w:t>
      </w:r>
    </w:p>
    <w:p w:rsidR="00AA1A53" w:rsidRPr="00AA1A53" w:rsidRDefault="00AA1A53" w:rsidP="00AC4C4B">
      <w:pPr>
        <w:rPr>
          <w:rFonts w:ascii="Arial" w:eastAsia="Arial" w:hAnsi="Arial" w:cs="Arial"/>
          <w:bCs/>
          <w:color w:val="231F20"/>
          <w:spacing w:val="2"/>
        </w:rPr>
      </w:pPr>
      <w:r w:rsidRPr="00AA1A53">
        <w:rPr>
          <w:rFonts w:ascii="Arial" w:eastAsia="Arial" w:hAnsi="Arial" w:cs="Arial"/>
          <w:bCs/>
          <w:color w:val="231F20"/>
          <w:spacing w:val="2"/>
        </w:rPr>
        <w:t>Arising from its review of the use of interpreters</w:t>
      </w:r>
      <w:r>
        <w:rPr>
          <w:rFonts w:ascii="Arial" w:eastAsia="Arial" w:hAnsi="Arial" w:cs="Arial"/>
          <w:bCs/>
          <w:color w:val="231F20"/>
          <w:spacing w:val="2"/>
        </w:rPr>
        <w:t xml:space="preserve"> </w:t>
      </w:r>
      <w:r w:rsidRPr="00AA1A53">
        <w:rPr>
          <w:rFonts w:ascii="Arial" w:eastAsia="Arial" w:hAnsi="Arial" w:cs="Arial"/>
          <w:bCs/>
          <w:color w:val="231F20"/>
          <w:spacing w:val="2"/>
        </w:rPr>
        <w:t>by selected Australian Government agencies, the Ombudsman’s Office proposed eight best practice principles for Australian Government agencies</w:t>
      </w:r>
      <w:r>
        <w:rPr>
          <w:rFonts w:ascii="Arial" w:eastAsia="Arial" w:hAnsi="Arial" w:cs="Arial"/>
          <w:bCs/>
          <w:color w:val="231F20"/>
          <w:spacing w:val="2"/>
        </w:rPr>
        <w:t xml:space="preserve"> </w:t>
      </w:r>
      <w:r w:rsidRPr="00AA1A53">
        <w:rPr>
          <w:rFonts w:ascii="Arial" w:eastAsia="Arial" w:hAnsi="Arial" w:cs="Arial"/>
          <w:bCs/>
          <w:color w:val="231F20"/>
          <w:spacing w:val="2"/>
        </w:rPr>
        <w:t>to adopt. The principles should serve to assist Australian Government agencies when developing their Agency Language and Communication Plans and their Agency Multicultural Plans. The principles state that agencies should:</w:t>
      </w:r>
    </w:p>
    <w:p w:rsidR="00AA1A53" w:rsidRPr="000E6C07" w:rsidRDefault="00AA1A53" w:rsidP="00AC4C4B">
      <w:pPr>
        <w:pStyle w:val="ListParagraph"/>
        <w:numPr>
          <w:ilvl w:val="0"/>
          <w:numId w:val="12"/>
        </w:numPr>
        <w:rPr>
          <w:rFonts w:ascii="Arial" w:hAnsi="Arial" w:cs="Arial"/>
        </w:rPr>
      </w:pPr>
      <w:r w:rsidRPr="000E6C07">
        <w:rPr>
          <w:rFonts w:ascii="Arial" w:hAnsi="Arial" w:cs="Arial"/>
        </w:rPr>
        <w:t>have a policy on the use of interpreters</w:t>
      </w:r>
    </w:p>
    <w:p w:rsidR="00AA1A53" w:rsidRPr="000E6C07" w:rsidRDefault="00AA1A53" w:rsidP="00AC4C4B">
      <w:pPr>
        <w:pStyle w:val="ListParagraph"/>
        <w:numPr>
          <w:ilvl w:val="0"/>
          <w:numId w:val="12"/>
        </w:numPr>
        <w:rPr>
          <w:rFonts w:ascii="Arial" w:hAnsi="Arial" w:cs="Arial"/>
        </w:rPr>
      </w:pPr>
      <w:r w:rsidRPr="000E6C07">
        <w:rPr>
          <w:rFonts w:ascii="Arial" w:hAnsi="Arial" w:cs="Arial"/>
        </w:rPr>
        <w:t>promote access to interpreter services</w:t>
      </w:r>
    </w:p>
    <w:p w:rsidR="00AA1A53" w:rsidRPr="000E6C07" w:rsidRDefault="00AA1A53" w:rsidP="00AC4C4B">
      <w:pPr>
        <w:pStyle w:val="ListParagraph"/>
        <w:numPr>
          <w:ilvl w:val="0"/>
          <w:numId w:val="12"/>
        </w:numPr>
        <w:rPr>
          <w:rFonts w:ascii="Arial" w:hAnsi="Arial" w:cs="Arial"/>
        </w:rPr>
      </w:pPr>
      <w:r w:rsidRPr="000E6C07">
        <w:rPr>
          <w:rFonts w:ascii="Arial" w:hAnsi="Arial" w:cs="Arial"/>
        </w:rPr>
        <w:t>provide fair, accessible and responsive interpreting services</w:t>
      </w:r>
    </w:p>
    <w:p w:rsidR="00AA1A53" w:rsidRPr="000E6C07" w:rsidRDefault="00AA1A53" w:rsidP="00AC4C4B">
      <w:pPr>
        <w:pStyle w:val="ListParagraph"/>
        <w:numPr>
          <w:ilvl w:val="0"/>
          <w:numId w:val="12"/>
        </w:numPr>
        <w:rPr>
          <w:rFonts w:ascii="Arial" w:hAnsi="Arial" w:cs="Arial"/>
        </w:rPr>
      </w:pPr>
      <w:r w:rsidRPr="000E6C07">
        <w:rPr>
          <w:rFonts w:ascii="Arial" w:hAnsi="Arial" w:cs="Arial"/>
        </w:rPr>
        <w:t>specify who can be engaged as an interpreter</w:t>
      </w:r>
    </w:p>
    <w:p w:rsidR="00AA1A53" w:rsidRPr="000E6C07" w:rsidRDefault="00AA1A53" w:rsidP="00AC4C4B">
      <w:pPr>
        <w:pStyle w:val="ListParagraph"/>
        <w:numPr>
          <w:ilvl w:val="0"/>
          <w:numId w:val="12"/>
        </w:numPr>
        <w:rPr>
          <w:rFonts w:ascii="Arial" w:hAnsi="Arial" w:cs="Arial"/>
        </w:rPr>
      </w:pPr>
      <w:r w:rsidRPr="000E6C07">
        <w:rPr>
          <w:rFonts w:ascii="Arial" w:hAnsi="Arial" w:cs="Arial"/>
        </w:rPr>
        <w:t>provide staff training</w:t>
      </w:r>
    </w:p>
    <w:p w:rsidR="00AA1A53" w:rsidRPr="000E6C07" w:rsidRDefault="00AA1A53" w:rsidP="00AC4C4B">
      <w:pPr>
        <w:pStyle w:val="ListParagraph"/>
        <w:numPr>
          <w:ilvl w:val="0"/>
          <w:numId w:val="12"/>
        </w:numPr>
        <w:rPr>
          <w:rFonts w:ascii="Arial" w:hAnsi="Arial" w:cs="Arial"/>
        </w:rPr>
      </w:pPr>
      <w:r w:rsidRPr="000E6C07">
        <w:rPr>
          <w:rFonts w:ascii="Arial" w:hAnsi="Arial" w:cs="Arial"/>
        </w:rPr>
        <w:t>maintain  good records</w:t>
      </w:r>
    </w:p>
    <w:p w:rsidR="00AA1A53" w:rsidRPr="000E6C07" w:rsidRDefault="00AA1A53" w:rsidP="00AC4C4B">
      <w:pPr>
        <w:pStyle w:val="ListParagraph"/>
        <w:numPr>
          <w:ilvl w:val="0"/>
          <w:numId w:val="12"/>
        </w:numPr>
        <w:rPr>
          <w:rFonts w:ascii="Arial" w:hAnsi="Arial" w:cs="Arial"/>
        </w:rPr>
      </w:pPr>
      <w:r w:rsidRPr="000E6C07">
        <w:rPr>
          <w:rFonts w:ascii="Arial" w:hAnsi="Arial" w:cs="Arial"/>
        </w:rPr>
        <w:t>provide an accessible complaint handling mechanism</w:t>
      </w:r>
    </w:p>
    <w:p w:rsidR="00AA1A53" w:rsidRPr="000E6C07" w:rsidRDefault="00AA1A53" w:rsidP="00AC4C4B">
      <w:pPr>
        <w:pStyle w:val="ListParagraph"/>
        <w:numPr>
          <w:ilvl w:val="0"/>
          <w:numId w:val="12"/>
        </w:numPr>
        <w:rPr>
          <w:rFonts w:ascii="Arial" w:hAnsi="Arial" w:cs="Arial"/>
        </w:rPr>
      </w:pPr>
      <w:proofErr w:type="gramStart"/>
      <w:r w:rsidRPr="000E6C07">
        <w:rPr>
          <w:rFonts w:ascii="Arial" w:hAnsi="Arial" w:cs="Arial"/>
        </w:rPr>
        <w:t>promote</w:t>
      </w:r>
      <w:proofErr w:type="gramEnd"/>
      <w:r w:rsidRPr="000E6C07">
        <w:rPr>
          <w:rFonts w:ascii="Arial" w:hAnsi="Arial" w:cs="Arial"/>
        </w:rPr>
        <w:t xml:space="preserve"> qualified interpreters.</w:t>
      </w:r>
    </w:p>
    <w:p w:rsidR="00AA1A53" w:rsidRDefault="00AA1A53" w:rsidP="00AC4C4B">
      <w:pPr>
        <w:rPr>
          <w:rFonts w:ascii="Arial" w:eastAsia="Arial" w:hAnsi="Arial" w:cs="Arial"/>
          <w:bCs/>
          <w:color w:val="231F20"/>
          <w:spacing w:val="2"/>
        </w:rPr>
      </w:pPr>
      <w:r>
        <w:rPr>
          <w:rFonts w:ascii="Arial" w:eastAsia="Arial" w:hAnsi="Arial" w:cs="Arial"/>
          <w:bCs/>
          <w:color w:val="231F20"/>
          <w:spacing w:val="2"/>
        </w:rPr>
        <w:lastRenderedPageBreak/>
        <w:t xml:space="preserve">See: </w:t>
      </w:r>
      <w:hyperlink r:id="rId31" w:history="1">
        <w:r>
          <w:rPr>
            <w:rStyle w:val="Hyperlink"/>
            <w:rFonts w:ascii="Arial" w:eastAsia="Arial" w:hAnsi="Arial" w:cs="Arial"/>
            <w:bCs/>
            <w:spacing w:val="2"/>
          </w:rPr>
          <w:t>Commonwealth Ombudsman</w:t>
        </w:r>
        <w:r w:rsidRPr="00606D8A">
          <w:rPr>
            <w:rStyle w:val="Hyperlink"/>
            <w:rFonts w:ascii="Arial" w:eastAsia="Arial" w:hAnsi="Arial" w:cs="Arial"/>
            <w:bCs/>
            <w:spacing w:val="2"/>
            <w:u w:val="none"/>
          </w:rPr>
          <w:t xml:space="preserve">, </w:t>
        </w:r>
        <w:r>
          <w:rPr>
            <w:rStyle w:val="Hyperlink"/>
            <w:rFonts w:ascii="Arial" w:eastAsia="Arial" w:hAnsi="Arial" w:cs="Arial"/>
            <w:bCs/>
            <w:spacing w:val="2"/>
          </w:rPr>
          <w:t>Use of Interpreters</w:t>
        </w:r>
        <w:r w:rsidRPr="00606D8A">
          <w:rPr>
            <w:rStyle w:val="Hyperlink"/>
            <w:rFonts w:ascii="Arial" w:eastAsia="Arial" w:hAnsi="Arial" w:cs="Arial"/>
            <w:bCs/>
            <w:spacing w:val="2"/>
            <w:u w:val="none"/>
          </w:rPr>
          <w:t xml:space="preserve">, </w:t>
        </w:r>
        <w:r>
          <w:rPr>
            <w:rStyle w:val="Hyperlink"/>
            <w:rFonts w:ascii="Arial" w:eastAsia="Arial" w:hAnsi="Arial" w:cs="Arial"/>
            <w:bCs/>
            <w:spacing w:val="2"/>
          </w:rPr>
          <w:t xml:space="preserve">Australian Federal Police, </w:t>
        </w:r>
        <w:proofErr w:type="spellStart"/>
        <w:r>
          <w:rPr>
            <w:rStyle w:val="Hyperlink"/>
            <w:rFonts w:ascii="Arial" w:eastAsia="Arial" w:hAnsi="Arial" w:cs="Arial"/>
            <w:bCs/>
            <w:spacing w:val="2"/>
          </w:rPr>
          <w:t>Centrelink</w:t>
        </w:r>
        <w:proofErr w:type="spellEnd"/>
        <w:r w:rsidRPr="00606D8A">
          <w:rPr>
            <w:rStyle w:val="Hyperlink"/>
            <w:rFonts w:ascii="Arial" w:eastAsia="Arial" w:hAnsi="Arial" w:cs="Arial"/>
            <w:bCs/>
            <w:spacing w:val="2"/>
            <w:u w:val="none"/>
          </w:rPr>
          <w:t xml:space="preserve">, </w:t>
        </w:r>
        <w:r>
          <w:rPr>
            <w:rStyle w:val="Hyperlink"/>
            <w:rFonts w:ascii="Arial" w:eastAsia="Arial" w:hAnsi="Arial" w:cs="Arial"/>
            <w:bCs/>
            <w:spacing w:val="2"/>
          </w:rPr>
          <w:t>Department of Education, Employment and Workplace Relations,</w:t>
        </w:r>
      </w:hyperlink>
      <w:r>
        <w:rPr>
          <w:rFonts w:ascii="Arial" w:eastAsia="Arial" w:hAnsi="Arial" w:cs="Arial"/>
          <w:bCs/>
          <w:color w:val="231F20"/>
          <w:spacing w:val="2"/>
        </w:rPr>
        <w:t xml:space="preserve"> </w:t>
      </w:r>
    </w:p>
    <w:p w:rsidR="00AA1A53" w:rsidRPr="001E43A7" w:rsidRDefault="001E43A7" w:rsidP="001E43A7">
      <w:pPr>
        <w:pStyle w:val="Heading4"/>
        <w:rPr>
          <w:rFonts w:eastAsia="Arial"/>
          <w:i w:val="0"/>
        </w:rPr>
      </w:pPr>
      <w:r>
        <w:rPr>
          <w:rFonts w:eastAsia="Arial"/>
          <w:i w:val="0"/>
        </w:rPr>
        <w:t xml:space="preserve">BEST PRACTICE </w:t>
      </w:r>
      <w:proofErr w:type="gramStart"/>
      <w:r>
        <w:rPr>
          <w:rFonts w:eastAsia="Arial"/>
          <w:i w:val="0"/>
        </w:rPr>
        <w:t>EXAMPLE  -</w:t>
      </w:r>
      <w:proofErr w:type="gramEnd"/>
      <w:r>
        <w:rPr>
          <w:rFonts w:eastAsia="Arial"/>
          <w:i w:val="0"/>
        </w:rPr>
        <w:t xml:space="preserve"> </w:t>
      </w:r>
      <w:r w:rsidR="00AA1A53" w:rsidRPr="001E43A7">
        <w:rPr>
          <w:rFonts w:eastAsia="Arial"/>
          <w:i w:val="0"/>
        </w:rPr>
        <w:t>OMBUDSMAN’S BEST PRACTICE PRINCIPLES</w:t>
      </w:r>
    </w:p>
    <w:p w:rsidR="00E527CD" w:rsidRDefault="00AA1A53" w:rsidP="00AC4C4B">
      <w:pPr>
        <w:rPr>
          <w:rFonts w:ascii="Arial" w:eastAsia="Arial" w:hAnsi="Arial" w:cs="Arial"/>
          <w:bCs/>
          <w:color w:val="231F20"/>
          <w:spacing w:val="2"/>
        </w:rPr>
      </w:pPr>
      <w:r w:rsidRPr="00AA1A53">
        <w:rPr>
          <w:rFonts w:ascii="Arial" w:eastAsia="Arial" w:hAnsi="Arial" w:cs="Arial"/>
          <w:bCs/>
          <w:color w:val="231F20"/>
          <w:spacing w:val="2"/>
        </w:rPr>
        <w:t xml:space="preserve">The </w:t>
      </w:r>
      <w:r w:rsidRPr="00AA1A53">
        <w:rPr>
          <w:rFonts w:ascii="Arial" w:eastAsia="Arial" w:hAnsi="Arial" w:cs="Arial"/>
          <w:b/>
          <w:bCs/>
          <w:color w:val="231F20"/>
          <w:spacing w:val="2"/>
        </w:rPr>
        <w:t>DHS</w:t>
      </w:r>
      <w:r w:rsidRPr="00AA1A53">
        <w:rPr>
          <w:rFonts w:ascii="Arial" w:eastAsia="Arial" w:hAnsi="Arial" w:cs="Arial"/>
          <w:bCs/>
          <w:color w:val="231F20"/>
          <w:spacing w:val="2"/>
        </w:rPr>
        <w:t xml:space="preserve"> has clear policies that provide step-by-step guidance to staff regarding why and how to access an interpreter and translator. These policies have been identified by the Commonwealth Ombudsman as best practice. Topics covered include interpreting and translating services, communicating with customers, booking an interpreter/translator, working with</w:t>
      </w:r>
      <w:r>
        <w:rPr>
          <w:rFonts w:ascii="Arial" w:eastAsia="Arial" w:hAnsi="Arial" w:cs="Arial"/>
          <w:bCs/>
          <w:color w:val="231F20"/>
          <w:spacing w:val="2"/>
        </w:rPr>
        <w:t xml:space="preserve"> </w:t>
      </w:r>
      <w:r w:rsidRPr="00AA1A53">
        <w:rPr>
          <w:rFonts w:ascii="Arial" w:eastAsia="Arial" w:hAnsi="Arial" w:cs="Arial"/>
          <w:bCs/>
          <w:color w:val="231F20"/>
          <w:spacing w:val="2"/>
        </w:rPr>
        <w:t>customers with special needs, and languages by country. The policies are accessible to staff on the DHS’s internal website and in its electronic reference suite for staff,</w:t>
      </w:r>
      <w:r>
        <w:rPr>
          <w:rFonts w:ascii="Arial" w:eastAsia="Arial" w:hAnsi="Arial" w:cs="Arial"/>
          <w:bCs/>
          <w:color w:val="231F20"/>
          <w:spacing w:val="2"/>
        </w:rPr>
        <w:t xml:space="preserve"> </w:t>
      </w:r>
      <w:r w:rsidRPr="00AA1A53">
        <w:rPr>
          <w:rFonts w:ascii="Arial" w:eastAsia="Arial" w:hAnsi="Arial" w:cs="Arial"/>
          <w:bCs/>
          <w:color w:val="231F20"/>
          <w:spacing w:val="2"/>
        </w:rPr>
        <w:t>which details policies and work procedures.</w:t>
      </w:r>
    </w:p>
    <w:p w:rsidR="00E527CD" w:rsidRDefault="00E527CD" w:rsidP="00E527CD">
      <w:r>
        <w:br w:type="page"/>
      </w:r>
    </w:p>
    <w:p w:rsidR="00606D8A" w:rsidRPr="00102AFF" w:rsidRDefault="00606D8A" w:rsidP="00E527CD">
      <w:pPr>
        <w:pStyle w:val="Heading3"/>
        <w:spacing w:before="240" w:after="240"/>
        <w:ind w:right="-330"/>
        <w:rPr>
          <w:rFonts w:eastAsia="Arial"/>
        </w:rPr>
      </w:pPr>
      <w:r w:rsidRPr="00606D8A">
        <w:rPr>
          <w:rFonts w:eastAsia="Arial"/>
        </w:rPr>
        <w:lastRenderedPageBreak/>
        <w:t>GU</w:t>
      </w:r>
      <w:r>
        <w:rPr>
          <w:rFonts w:eastAsia="Arial"/>
        </w:rPr>
        <w:t xml:space="preserve">IDELINES FOR ORAL COMMUNICATION </w:t>
      </w:r>
      <w:r w:rsidRPr="00606D8A">
        <w:rPr>
          <w:rFonts w:eastAsia="Arial"/>
        </w:rPr>
        <w:t>(INTERPRETING)</w:t>
      </w:r>
    </w:p>
    <w:p w:rsidR="00455608" w:rsidRDefault="00606D8A" w:rsidP="00AC4C4B">
      <w:pPr>
        <w:rPr>
          <w:rFonts w:ascii="Arial" w:hAnsi="Arial" w:cs="Arial"/>
        </w:rPr>
      </w:pPr>
      <w:r w:rsidRPr="000E6C07">
        <w:rPr>
          <w:rFonts w:ascii="Arial" w:hAnsi="Arial" w:cs="Arial"/>
        </w:rPr>
        <w:t>THIS CHAPTER COVERS ORAL COMMUNICATION WITH PEOPLE WITH LIMITED ENGLISH LANGUAGE PROFICIENCY. GENERALLY THIS WILL OCCUR IN PERSON, VIA TELEPHONE OR BY VIDEO-CONFERENCING AND INVOLVE A TWO-WAY EXCHANGE. SUCH INTERACTION WILL USUALLY REQUIRE AN INTERPRETER, BUT THERE ARE CIRCUMSTANCES WHERE IT MAY BE APPROPRIATE TO WORK WITH BILINGUAL STAFF.</w:t>
      </w:r>
    </w:p>
    <w:p w:rsidR="000E6C07" w:rsidRDefault="000E6C07" w:rsidP="00AC4C4B">
      <w:pPr>
        <w:rPr>
          <w:rFonts w:ascii="Arial" w:hAnsi="Arial" w:cs="Arial"/>
        </w:rPr>
      </w:pPr>
      <w:r w:rsidRPr="000E6C07">
        <w:rPr>
          <w:rFonts w:ascii="Arial" w:hAnsi="Arial" w:cs="Arial"/>
        </w:rPr>
        <w:t>There are a range of situations where oral communication with a person or group of people with limited English language proficiency may arise, such as se</w:t>
      </w:r>
      <w:r>
        <w:rPr>
          <w:rFonts w:ascii="Arial" w:hAnsi="Arial" w:cs="Arial"/>
        </w:rPr>
        <w:t xml:space="preserve">eking or providing information, </w:t>
      </w:r>
      <w:r w:rsidRPr="000E6C07">
        <w:rPr>
          <w:rFonts w:ascii="Arial" w:hAnsi="Arial" w:cs="Arial"/>
        </w:rPr>
        <w:t>determining eligibility for and accessing government services, or participating in the policy and program development process. For example:</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at a government shopfront</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contacting a government call centre</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appearanc</w:t>
      </w:r>
      <w:r w:rsidR="007F3E59">
        <w:rPr>
          <w:rFonts w:ascii="Arial" w:hAnsi="Arial" w:cs="Arial"/>
        </w:rPr>
        <w:t xml:space="preserve">e  before a court or tribunal </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group information sessions</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focus groups or community consultations</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medical  appointments</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receiving government  services</w:t>
      </w:r>
    </w:p>
    <w:p w:rsidR="000E6C07" w:rsidRPr="000E6C07" w:rsidRDefault="000E6C07" w:rsidP="00AC4C4B">
      <w:pPr>
        <w:pStyle w:val="ListParagraph"/>
        <w:numPr>
          <w:ilvl w:val="0"/>
          <w:numId w:val="12"/>
        </w:numPr>
        <w:rPr>
          <w:rFonts w:ascii="Arial" w:hAnsi="Arial" w:cs="Arial"/>
        </w:rPr>
      </w:pPr>
      <w:r w:rsidRPr="000E6C07">
        <w:rPr>
          <w:rFonts w:ascii="Arial" w:hAnsi="Arial" w:cs="Arial"/>
        </w:rPr>
        <w:t>making a complaint</w:t>
      </w:r>
    </w:p>
    <w:p w:rsidR="000E6C07" w:rsidRPr="000E6C07" w:rsidRDefault="000E6C07" w:rsidP="00AC4C4B">
      <w:pPr>
        <w:pStyle w:val="ListParagraph"/>
        <w:numPr>
          <w:ilvl w:val="0"/>
          <w:numId w:val="12"/>
        </w:numPr>
        <w:rPr>
          <w:rFonts w:ascii="Arial" w:hAnsi="Arial" w:cs="Arial"/>
        </w:rPr>
      </w:pPr>
      <w:proofErr w:type="gramStart"/>
      <w:r w:rsidRPr="000E6C07">
        <w:rPr>
          <w:rFonts w:ascii="Arial" w:hAnsi="Arial" w:cs="Arial"/>
        </w:rPr>
        <w:t>participating</w:t>
      </w:r>
      <w:proofErr w:type="gramEnd"/>
      <w:r w:rsidRPr="000E6C07">
        <w:rPr>
          <w:rFonts w:ascii="Arial" w:hAnsi="Arial" w:cs="Arial"/>
        </w:rPr>
        <w:t xml:space="preserve"> in an investigation.</w:t>
      </w:r>
    </w:p>
    <w:p w:rsidR="000E6C07" w:rsidRDefault="00102AFF" w:rsidP="00E527CD">
      <w:pPr>
        <w:pStyle w:val="Heading3"/>
        <w:spacing w:before="240" w:after="240"/>
        <w:ind w:right="-330"/>
        <w:rPr>
          <w:rFonts w:eastAsia="Arial"/>
        </w:rPr>
      </w:pPr>
      <w:r w:rsidRPr="00102AFF">
        <w:rPr>
          <w:rFonts w:eastAsia="Arial"/>
        </w:rPr>
        <w:t>WHAT LANGUAGE OR DIALECT IS REQUIRED?</w:t>
      </w:r>
    </w:p>
    <w:p w:rsidR="00E527CD" w:rsidRPr="00E527CD" w:rsidRDefault="00E527CD" w:rsidP="00E527CD">
      <w:pPr>
        <w:rPr>
          <w:rFonts w:ascii="Arial" w:hAnsi="Arial" w:cs="Arial"/>
        </w:rPr>
      </w:pPr>
      <w:r w:rsidRPr="00E527CD">
        <w:rPr>
          <w:rFonts w:ascii="Arial" w:hAnsi="Arial" w:cs="Arial"/>
        </w:rPr>
        <w:t>The language and dialect of a person should be the first consideration to be taken into account before using a language service. It is misleading to guess</w:t>
      </w:r>
      <w:r>
        <w:rPr>
          <w:rFonts w:ascii="Arial" w:hAnsi="Arial" w:cs="Arial"/>
        </w:rPr>
        <w:t xml:space="preserve"> </w:t>
      </w:r>
      <w:r w:rsidRPr="00E527CD">
        <w:rPr>
          <w:rFonts w:ascii="Arial" w:hAnsi="Arial" w:cs="Arial"/>
        </w:rPr>
        <w:t>a person’s language by country of birth. Always ask what language the person prefers to communicate</w:t>
      </w:r>
      <w:r>
        <w:rPr>
          <w:rFonts w:ascii="Arial" w:hAnsi="Arial" w:cs="Arial"/>
        </w:rPr>
        <w:t xml:space="preserve"> </w:t>
      </w:r>
      <w:r w:rsidRPr="00E527CD">
        <w:rPr>
          <w:rFonts w:ascii="Arial" w:hAnsi="Arial" w:cs="Arial"/>
        </w:rPr>
        <w:t>in. For example, a person from the People’s Republic of China may speak Mandarin, Cantonese, Hakka or another Chinese language.</w:t>
      </w:r>
    </w:p>
    <w:p w:rsidR="00E527CD" w:rsidRPr="00E527CD" w:rsidRDefault="00E527CD" w:rsidP="00E527CD">
      <w:pPr>
        <w:rPr>
          <w:rFonts w:ascii="Arial" w:hAnsi="Arial" w:cs="Arial"/>
        </w:rPr>
      </w:pPr>
      <w:r w:rsidRPr="00E527CD">
        <w:rPr>
          <w:rFonts w:ascii="Arial" w:hAnsi="Arial" w:cs="Arial"/>
        </w:rPr>
        <w:t xml:space="preserve">A practical tool that your agency may wish to use is </w:t>
      </w:r>
      <w:proofErr w:type="gramStart"/>
      <w:r w:rsidRPr="00E527CD">
        <w:rPr>
          <w:rFonts w:ascii="Arial" w:hAnsi="Arial" w:cs="Arial"/>
        </w:rPr>
        <w:t xml:space="preserve">the </w:t>
      </w:r>
      <w:r w:rsidRPr="00E527CD">
        <w:rPr>
          <w:rFonts w:ascii="Arial" w:hAnsi="Arial" w:cs="Arial"/>
          <w:i/>
        </w:rPr>
        <w:t>I</w:t>
      </w:r>
      <w:proofErr w:type="gramEnd"/>
      <w:r w:rsidRPr="00E527CD">
        <w:rPr>
          <w:rFonts w:ascii="Arial" w:hAnsi="Arial" w:cs="Arial"/>
          <w:i/>
        </w:rPr>
        <w:t xml:space="preserve"> need an interpreter</w:t>
      </w:r>
      <w:r w:rsidRPr="00E527CD">
        <w:rPr>
          <w:rFonts w:ascii="Arial" w:hAnsi="Arial" w:cs="Arial"/>
        </w:rPr>
        <w:t xml:space="preserve"> card. The wallet-sized card, featuring the National Interpreter symbol, is designed to assist limited English language proficiency speakers to request an interpreter when they need to communicate with Australian Government agencies, community groups and businesses. Clients with limited English language proficiency can simply show the card to </w:t>
      </w:r>
      <w:proofErr w:type="gramStart"/>
      <w:r w:rsidRPr="00E527CD">
        <w:rPr>
          <w:rFonts w:ascii="Arial" w:hAnsi="Arial" w:cs="Arial"/>
        </w:rPr>
        <w:t>advise</w:t>
      </w:r>
      <w:proofErr w:type="gramEnd"/>
      <w:r w:rsidRPr="00E527CD">
        <w:rPr>
          <w:rFonts w:ascii="Arial" w:hAnsi="Arial" w:cs="Arial"/>
        </w:rPr>
        <w:t xml:space="preserve"> that they need an interpreter. The Translating and Interpreting Service (TIS) National</w:t>
      </w:r>
      <w:r>
        <w:rPr>
          <w:rFonts w:ascii="Arial" w:hAnsi="Arial" w:cs="Arial"/>
        </w:rPr>
        <w:t xml:space="preserve"> </w:t>
      </w:r>
      <w:r w:rsidRPr="00E527CD">
        <w:rPr>
          <w:rFonts w:ascii="Arial" w:hAnsi="Arial" w:cs="Arial"/>
        </w:rPr>
        <w:t>is managed by the Department of Immigration and Citizenship. Language services provided by TIS National are available to all government agencies, community organisations and individuals on a user pays basis.</w:t>
      </w:r>
    </w:p>
    <w:p w:rsidR="00E527CD" w:rsidRDefault="00E527CD" w:rsidP="00E527CD">
      <w:pPr>
        <w:rPr>
          <w:rFonts w:ascii="Arial" w:hAnsi="Arial" w:cs="Arial"/>
          <w:lang w:val="en-US"/>
        </w:rPr>
      </w:pPr>
      <w:r w:rsidRPr="00E527CD">
        <w:rPr>
          <w:rFonts w:ascii="Arial" w:hAnsi="Arial" w:cs="Arial"/>
          <w:i/>
          <w:lang w:val="en-US"/>
        </w:rPr>
        <w:t xml:space="preserve">I need an interpreter </w:t>
      </w:r>
      <w:r w:rsidRPr="00E527CD">
        <w:rPr>
          <w:rFonts w:ascii="Arial" w:hAnsi="Arial" w:cs="Arial"/>
          <w:lang w:val="en-US"/>
        </w:rPr>
        <w:t xml:space="preserve">cards can be ordered from the TIS National Client Liaison and Promotions team at: </w:t>
      </w:r>
      <w:hyperlink r:id="rId32">
        <w:r w:rsidRPr="00E527CD">
          <w:rPr>
            <w:rStyle w:val="Hyperlink"/>
            <w:rFonts w:ascii="Arial" w:hAnsi="Arial" w:cs="Arial"/>
            <w:lang w:val="en-US"/>
          </w:rPr>
          <w:t xml:space="preserve">tispromo@immi.gov.au. </w:t>
        </w:r>
      </w:hyperlink>
      <w:r w:rsidRPr="00E527CD">
        <w:rPr>
          <w:rFonts w:ascii="Arial" w:hAnsi="Arial" w:cs="Arial"/>
          <w:lang w:val="en-US"/>
        </w:rPr>
        <w:t>Other interpreting service providers may also have similar products available</w:t>
      </w:r>
      <w:r>
        <w:rPr>
          <w:rFonts w:ascii="Arial" w:hAnsi="Arial" w:cs="Arial"/>
          <w:lang w:val="en-US"/>
        </w:rPr>
        <w:t>.</w:t>
      </w:r>
    </w:p>
    <w:p w:rsidR="00E527CD" w:rsidRDefault="00E527CD" w:rsidP="00E527CD">
      <w:pPr>
        <w:pStyle w:val="Heading3"/>
        <w:spacing w:before="240" w:after="240"/>
        <w:ind w:right="-330"/>
        <w:rPr>
          <w:rFonts w:eastAsia="Arial"/>
        </w:rPr>
      </w:pPr>
      <w:r w:rsidRPr="00E527CD">
        <w:rPr>
          <w:rFonts w:eastAsia="Arial"/>
        </w:rPr>
        <w:lastRenderedPageBreak/>
        <w:t>WHAT ARE ‘NEW AND EMERGING’ LANGUAGES?</w:t>
      </w:r>
    </w:p>
    <w:p w:rsidR="00E527CD" w:rsidRPr="00E527CD" w:rsidRDefault="00E527CD" w:rsidP="00E527CD">
      <w:pPr>
        <w:rPr>
          <w:rFonts w:ascii="Arial" w:hAnsi="Arial" w:cs="Arial"/>
        </w:rPr>
      </w:pPr>
      <w:r w:rsidRPr="00E527CD">
        <w:rPr>
          <w:rFonts w:ascii="Arial" w:hAnsi="Arial" w:cs="Arial"/>
        </w:rPr>
        <w:t>A new and emerging language is one which:</w:t>
      </w:r>
    </w:p>
    <w:p w:rsidR="00E527CD" w:rsidRPr="00E527CD" w:rsidRDefault="00E527CD" w:rsidP="00E527CD">
      <w:pPr>
        <w:pStyle w:val="ListParagraph"/>
        <w:numPr>
          <w:ilvl w:val="0"/>
          <w:numId w:val="12"/>
        </w:numPr>
        <w:rPr>
          <w:rFonts w:ascii="Arial" w:hAnsi="Arial" w:cs="Arial"/>
        </w:rPr>
      </w:pPr>
      <w:r w:rsidRPr="00E527CD">
        <w:rPr>
          <w:rFonts w:ascii="Arial" w:hAnsi="Arial" w:cs="Arial"/>
        </w:rPr>
        <w:t>has only recently (although not exclusively) become a spoken language in Australia</w:t>
      </w:r>
    </w:p>
    <w:p w:rsidR="00E527CD" w:rsidRPr="00E527CD" w:rsidRDefault="00E527CD" w:rsidP="00E527CD">
      <w:pPr>
        <w:pStyle w:val="ListParagraph"/>
        <w:numPr>
          <w:ilvl w:val="0"/>
          <w:numId w:val="12"/>
        </w:numPr>
        <w:rPr>
          <w:rFonts w:ascii="Arial" w:hAnsi="Arial" w:cs="Arial"/>
        </w:rPr>
      </w:pPr>
      <w:r w:rsidRPr="00E527CD">
        <w:rPr>
          <w:rFonts w:ascii="Arial" w:hAnsi="Arial" w:cs="Arial"/>
        </w:rPr>
        <w:t>has become a spoken language in Australia through the recent arrival of migrants (usually refugee/humanitarian entrants)</w:t>
      </w:r>
    </w:p>
    <w:p w:rsidR="00E527CD" w:rsidRPr="00E527CD" w:rsidRDefault="00E527CD" w:rsidP="00E527CD">
      <w:pPr>
        <w:pStyle w:val="ListParagraph"/>
        <w:numPr>
          <w:ilvl w:val="0"/>
          <w:numId w:val="12"/>
        </w:numPr>
        <w:rPr>
          <w:rFonts w:ascii="Arial" w:hAnsi="Arial" w:cs="Arial"/>
        </w:rPr>
      </w:pPr>
      <w:r w:rsidRPr="00E527CD">
        <w:rPr>
          <w:rFonts w:ascii="Arial" w:hAnsi="Arial" w:cs="Arial"/>
        </w:rPr>
        <w:t>is not an Australian Aboriginal or Torres Strait Islander language</w:t>
      </w:r>
    </w:p>
    <w:p w:rsidR="00E527CD" w:rsidRPr="00E527CD" w:rsidRDefault="00E527CD" w:rsidP="00E527CD">
      <w:pPr>
        <w:pStyle w:val="ListParagraph"/>
        <w:numPr>
          <w:ilvl w:val="0"/>
          <w:numId w:val="12"/>
        </w:numPr>
        <w:rPr>
          <w:rFonts w:ascii="Arial" w:hAnsi="Arial" w:cs="Arial"/>
        </w:rPr>
      </w:pPr>
      <w:r w:rsidRPr="00E527CD">
        <w:rPr>
          <w:rFonts w:ascii="Arial" w:hAnsi="Arial" w:cs="Arial"/>
        </w:rPr>
        <w:t>is not widely spoken or commonly known in Australia</w:t>
      </w:r>
    </w:p>
    <w:p w:rsidR="00E527CD" w:rsidRPr="00E527CD" w:rsidRDefault="00E527CD" w:rsidP="00E527CD">
      <w:pPr>
        <w:pStyle w:val="ListParagraph"/>
        <w:numPr>
          <w:ilvl w:val="0"/>
          <w:numId w:val="12"/>
        </w:numPr>
        <w:rPr>
          <w:rFonts w:ascii="Arial" w:hAnsi="Arial" w:cs="Arial"/>
        </w:rPr>
      </w:pPr>
      <w:proofErr w:type="gramStart"/>
      <w:r w:rsidRPr="00E527CD">
        <w:rPr>
          <w:rFonts w:ascii="Arial" w:hAnsi="Arial" w:cs="Arial"/>
        </w:rPr>
        <w:t>has</w:t>
      </w:r>
      <w:proofErr w:type="gramEnd"/>
      <w:r w:rsidRPr="00E527CD">
        <w:rPr>
          <w:rFonts w:ascii="Arial" w:hAnsi="Arial" w:cs="Arial"/>
        </w:rPr>
        <w:t xml:space="preserve"> not yet reached the stage where academic education or instruction, or NAATI accreditation in translating and interpreting, is readily or widely available in Australia.</w:t>
      </w:r>
    </w:p>
    <w:p w:rsidR="00E527CD" w:rsidRDefault="00E527CD" w:rsidP="00E527CD">
      <w:pPr>
        <w:rPr>
          <w:rFonts w:ascii="Arial" w:hAnsi="Arial" w:cs="Arial"/>
        </w:rPr>
      </w:pPr>
      <w:r w:rsidRPr="00E527CD">
        <w:rPr>
          <w:rFonts w:ascii="Arial" w:hAnsi="Arial" w:cs="Arial"/>
        </w:rPr>
        <w:t>Due to the changing nature of Australia’s Humanitarian and Migration Programs, the Australian Government is continually encouraging and recruiting interpreters in new and emerging languages. Interpreters in new and emerging languages are critical to recent arrivals accessing Australian Government services in Australia.</w:t>
      </w:r>
    </w:p>
    <w:p w:rsidR="00E527CD" w:rsidRPr="001E43A7" w:rsidRDefault="001E43A7" w:rsidP="001E43A7">
      <w:pPr>
        <w:pStyle w:val="Heading4"/>
        <w:rPr>
          <w:rFonts w:eastAsia="Arial"/>
          <w:i w:val="0"/>
        </w:rPr>
      </w:pPr>
      <w:r>
        <w:rPr>
          <w:rFonts w:eastAsia="Arial"/>
          <w:i w:val="0"/>
        </w:rPr>
        <w:t xml:space="preserve">BEST PRACTICE EXAMPLE - </w:t>
      </w:r>
      <w:r w:rsidR="00E527CD" w:rsidRPr="001E43A7">
        <w:rPr>
          <w:rFonts w:eastAsia="Arial"/>
          <w:i w:val="0"/>
        </w:rPr>
        <w:t>WHAT ARE ‘NEW AND EMERGING’ LANGUAGES?</w:t>
      </w:r>
    </w:p>
    <w:p w:rsidR="00E527CD" w:rsidRDefault="00E527CD" w:rsidP="00E527CD">
      <w:pPr>
        <w:rPr>
          <w:rFonts w:ascii="Arial" w:hAnsi="Arial" w:cs="Arial"/>
        </w:rPr>
      </w:pPr>
      <w:r w:rsidRPr="00E527CD">
        <w:rPr>
          <w:rFonts w:ascii="Arial" w:hAnsi="Arial" w:cs="Arial"/>
        </w:rPr>
        <w:t xml:space="preserve">DIAC provides funding for the New Interpreters Project, administered by NAATI, to address the shortage </w:t>
      </w:r>
      <w:r>
        <w:rPr>
          <w:rFonts w:ascii="Arial" w:hAnsi="Arial" w:cs="Arial"/>
        </w:rPr>
        <w:t xml:space="preserve">of credentialed interpreters in </w:t>
      </w:r>
      <w:r w:rsidRPr="00E527CD">
        <w:rPr>
          <w:rFonts w:ascii="Arial" w:hAnsi="Arial" w:cs="Arial"/>
        </w:rPr>
        <w:t>new and emerging languages. The project aims to increase the number of NAATI-accredited and recognised interpreters in new and emerging languages that are in demand in both metropolitan</w:t>
      </w:r>
      <w:r>
        <w:rPr>
          <w:rFonts w:ascii="Arial" w:hAnsi="Arial" w:cs="Arial"/>
        </w:rPr>
        <w:t xml:space="preserve"> and selected regional areas of </w:t>
      </w:r>
      <w:r w:rsidRPr="00E527CD">
        <w:rPr>
          <w:rFonts w:ascii="Arial" w:hAnsi="Arial" w:cs="Arial"/>
        </w:rPr>
        <w:t>Australia. Project participants receive funding to undertake a preparatory workshop and to meet the other fees as</w:t>
      </w:r>
      <w:r>
        <w:rPr>
          <w:rFonts w:ascii="Arial" w:hAnsi="Arial" w:cs="Arial"/>
        </w:rPr>
        <w:t xml:space="preserve">sociated with applying to NAATI </w:t>
      </w:r>
      <w:r w:rsidRPr="00E527CD">
        <w:rPr>
          <w:rFonts w:ascii="Arial" w:hAnsi="Arial" w:cs="Arial"/>
        </w:rPr>
        <w:t>for reco</w:t>
      </w:r>
      <w:r>
        <w:rPr>
          <w:rFonts w:ascii="Arial" w:hAnsi="Arial" w:cs="Arial"/>
        </w:rPr>
        <w:t xml:space="preserve">gnition as an interpreter </w:t>
      </w:r>
      <w:r w:rsidRPr="00E527CD">
        <w:rPr>
          <w:rFonts w:ascii="Arial" w:hAnsi="Arial" w:cs="Arial"/>
        </w:rPr>
        <w:t>or for paraprofessional interpreter accreditation testing.</w:t>
      </w:r>
    </w:p>
    <w:p w:rsidR="00E527CD" w:rsidRPr="00E13E35" w:rsidRDefault="00E13E35" w:rsidP="00E13E35">
      <w:pPr>
        <w:pStyle w:val="Heading4"/>
        <w:spacing w:before="240"/>
        <w:rPr>
          <w:rFonts w:eastAsia="Arial"/>
          <w:i w:val="0"/>
        </w:rPr>
      </w:pPr>
      <w:r w:rsidRPr="00E13E35">
        <w:rPr>
          <w:rFonts w:eastAsia="Arial"/>
          <w:i w:val="0"/>
        </w:rPr>
        <w:t>WHAT TYPE OF LANGUAGE SERVICE IS REQUIRED?</w:t>
      </w:r>
    </w:p>
    <w:p w:rsidR="00E13E35" w:rsidRPr="00E13E35" w:rsidRDefault="00E13E35" w:rsidP="00E13E35">
      <w:pPr>
        <w:rPr>
          <w:rFonts w:ascii="Arial" w:hAnsi="Arial" w:cs="Arial"/>
        </w:rPr>
      </w:pPr>
      <w:r w:rsidRPr="00E13E35">
        <w:rPr>
          <w:rFonts w:ascii="Arial" w:hAnsi="Arial" w:cs="Arial"/>
        </w:rPr>
        <w:t>Interpreters can be requested to provide a service on site, via video conferencing or over the telephone. In an on-site interpreting setting all parties who wish to speak to one another are located in the same place. Telephone interpreting involves a three-way- conversation between an individual (</w:t>
      </w:r>
      <w:proofErr w:type="gramStart"/>
      <w:r w:rsidRPr="00E13E35">
        <w:rPr>
          <w:rFonts w:ascii="Arial" w:hAnsi="Arial" w:cs="Arial"/>
        </w:rPr>
        <w:t>or</w:t>
      </w:r>
      <w:proofErr w:type="gramEnd"/>
      <w:r w:rsidRPr="00E13E35">
        <w:rPr>
          <w:rFonts w:ascii="Arial" w:hAnsi="Arial" w:cs="Arial"/>
        </w:rPr>
        <w:t xml:space="preserve"> group), an interpreter and an officer, all of whom may be in different locations. Video-conference interpreting involves the same process as telephone interpreting, except that all parties are able to view each other, and specific equipment is required.</w:t>
      </w:r>
    </w:p>
    <w:p w:rsidR="00E13E35" w:rsidRPr="00E13E35" w:rsidRDefault="00E13E35" w:rsidP="00E13E35">
      <w:pPr>
        <w:pStyle w:val="Heading4"/>
        <w:spacing w:before="240"/>
        <w:rPr>
          <w:rFonts w:eastAsia="Arial"/>
          <w:i w:val="0"/>
        </w:rPr>
      </w:pPr>
      <w:r w:rsidRPr="00E13E35">
        <w:rPr>
          <w:rFonts w:eastAsia="Arial"/>
          <w:i w:val="0"/>
        </w:rPr>
        <w:t>Telephone interpreting</w:t>
      </w:r>
    </w:p>
    <w:p w:rsidR="00E13E35" w:rsidRPr="00E13E35" w:rsidRDefault="00E13E35" w:rsidP="00E13E35">
      <w:pPr>
        <w:rPr>
          <w:rFonts w:ascii="Arial" w:hAnsi="Arial" w:cs="Arial"/>
        </w:rPr>
      </w:pPr>
      <w:r w:rsidRPr="00E13E35">
        <w:rPr>
          <w:rFonts w:ascii="Arial" w:hAnsi="Arial" w:cs="Arial"/>
        </w:rPr>
        <w:t>Officers should consider telephone interpreting in the first instance, unless there is good reason why an on-site interpreter is required.</w:t>
      </w:r>
    </w:p>
    <w:p w:rsidR="00E13E35" w:rsidRPr="00E13E35" w:rsidRDefault="00E13E35" w:rsidP="00E13E35">
      <w:pPr>
        <w:spacing w:after="120"/>
        <w:rPr>
          <w:rFonts w:ascii="Arial" w:hAnsi="Arial" w:cs="Arial"/>
        </w:rPr>
      </w:pPr>
      <w:r w:rsidRPr="00E13E35">
        <w:rPr>
          <w:rFonts w:ascii="Arial" w:hAnsi="Arial" w:cs="Arial"/>
        </w:rPr>
        <w:t>There are several advantages associated with engaging a telephone interpreter (rather than an on-site interpreter), including:</w:t>
      </w:r>
    </w:p>
    <w:p w:rsidR="00E13E35" w:rsidRPr="00E13E35" w:rsidRDefault="00E13E35" w:rsidP="00E13E35">
      <w:pPr>
        <w:spacing w:before="2" w:after="0" w:line="110" w:lineRule="exact"/>
        <w:rPr>
          <w:rFonts w:ascii="Calibri" w:eastAsia="Calibri" w:hAnsi="Calibri" w:cs="Times New Roman"/>
          <w:sz w:val="11"/>
          <w:szCs w:val="11"/>
          <w:lang w:val="en-US"/>
        </w:rPr>
      </w:pPr>
    </w:p>
    <w:p w:rsidR="00E13E35" w:rsidRPr="00E13E35" w:rsidRDefault="00E13E35" w:rsidP="00E13E35">
      <w:pPr>
        <w:pStyle w:val="ListParagraph"/>
        <w:numPr>
          <w:ilvl w:val="0"/>
          <w:numId w:val="12"/>
        </w:numPr>
        <w:rPr>
          <w:rFonts w:ascii="Arial" w:hAnsi="Arial" w:cs="Arial"/>
        </w:rPr>
      </w:pPr>
      <w:r w:rsidRPr="00E13E35">
        <w:rPr>
          <w:rFonts w:ascii="Arial" w:hAnsi="Arial" w:cs="Arial"/>
        </w:rPr>
        <w:t>an increased pool of available interpreters irrespective of the client location (as their time is used more effectively and travel time is not required)</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cost effectiveness</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lastRenderedPageBreak/>
        <w:t>availability in emergencies and for immediate assistance</w:t>
      </w:r>
    </w:p>
    <w:p w:rsidR="00E13E35" w:rsidRPr="00E13E35" w:rsidRDefault="00E13E35" w:rsidP="00E13E35">
      <w:pPr>
        <w:pStyle w:val="ListParagraph"/>
        <w:numPr>
          <w:ilvl w:val="0"/>
          <w:numId w:val="12"/>
        </w:numPr>
        <w:rPr>
          <w:rFonts w:ascii="Arial" w:hAnsi="Arial" w:cs="Arial"/>
        </w:rPr>
      </w:pPr>
      <w:proofErr w:type="gramStart"/>
      <w:r w:rsidRPr="00E13E35">
        <w:rPr>
          <w:rFonts w:ascii="Arial" w:hAnsi="Arial" w:cs="Arial"/>
        </w:rPr>
        <w:t>increased</w:t>
      </w:r>
      <w:proofErr w:type="gramEnd"/>
      <w:r w:rsidRPr="00E13E35">
        <w:rPr>
          <w:rFonts w:ascii="Arial" w:hAnsi="Arial" w:cs="Arial"/>
        </w:rPr>
        <w:t xml:space="preserve"> confidentiality  and privacy, particularly in smaller communities.</w:t>
      </w:r>
    </w:p>
    <w:p w:rsidR="00E13E35" w:rsidRPr="00E13E35" w:rsidRDefault="00E13E35" w:rsidP="00E13E35">
      <w:pPr>
        <w:pStyle w:val="Heading4"/>
        <w:spacing w:before="240"/>
        <w:rPr>
          <w:rFonts w:eastAsia="Arial"/>
          <w:i w:val="0"/>
        </w:rPr>
      </w:pPr>
      <w:r w:rsidRPr="00E13E35">
        <w:rPr>
          <w:rFonts w:eastAsia="Arial"/>
          <w:i w:val="0"/>
        </w:rPr>
        <w:t>On-s</w:t>
      </w:r>
      <w:r>
        <w:rPr>
          <w:rFonts w:eastAsia="Arial"/>
          <w:i w:val="0"/>
        </w:rPr>
        <w:t>ite interpreting (face-to-face)</w:t>
      </w:r>
    </w:p>
    <w:p w:rsidR="00E13E35" w:rsidRPr="00E13E35" w:rsidRDefault="00E13E35" w:rsidP="00E13E35">
      <w:pPr>
        <w:rPr>
          <w:rFonts w:ascii="Arial" w:hAnsi="Arial" w:cs="Arial"/>
        </w:rPr>
      </w:pPr>
      <w:r w:rsidRPr="00E13E35">
        <w:rPr>
          <w:rFonts w:ascii="Arial" w:hAnsi="Arial" w:cs="Arial"/>
        </w:rPr>
        <w:t>An on-site interpreter attends a meeting or interview in person. On-site interpreters may be engaged when it is cons</w:t>
      </w:r>
      <w:r>
        <w:rPr>
          <w:rFonts w:ascii="Arial" w:hAnsi="Arial" w:cs="Arial"/>
        </w:rPr>
        <w:t xml:space="preserve">idered more practical to do so, </w:t>
      </w:r>
      <w:r w:rsidRPr="00E13E35">
        <w:rPr>
          <w:rFonts w:ascii="Arial" w:hAnsi="Arial" w:cs="Arial"/>
        </w:rPr>
        <w:t>or where sensitive and complex issues are to be discussed. On-site interpreters may also be engaged for matters that take</w:t>
      </w:r>
      <w:r>
        <w:rPr>
          <w:rFonts w:ascii="Arial" w:hAnsi="Arial" w:cs="Arial"/>
        </w:rPr>
        <w:t xml:space="preserve"> a considerable length of time.</w:t>
      </w:r>
    </w:p>
    <w:p w:rsidR="00E13E35" w:rsidRPr="00E13E35" w:rsidRDefault="00E13E35" w:rsidP="00E13E35">
      <w:pPr>
        <w:rPr>
          <w:rFonts w:ascii="Arial" w:hAnsi="Arial" w:cs="Arial"/>
        </w:rPr>
      </w:pPr>
      <w:r w:rsidRPr="00E13E35">
        <w:rPr>
          <w:rFonts w:ascii="Arial" w:hAnsi="Arial" w:cs="Arial"/>
        </w:rPr>
        <w:t>On-site interpreters could be considered in instances where communication involves:</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sensitive  or complex, time-consuming issues</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group meetings or interviews planned in advance</w:t>
      </w:r>
    </w:p>
    <w:p w:rsidR="00E13E35" w:rsidRDefault="00E13E35" w:rsidP="00E13E35">
      <w:pPr>
        <w:pStyle w:val="ListParagraph"/>
        <w:numPr>
          <w:ilvl w:val="0"/>
          <w:numId w:val="12"/>
        </w:numPr>
        <w:rPr>
          <w:rFonts w:ascii="Arial" w:hAnsi="Arial" w:cs="Arial"/>
        </w:rPr>
      </w:pPr>
      <w:proofErr w:type="gramStart"/>
      <w:r>
        <w:rPr>
          <w:rFonts w:ascii="Arial" w:hAnsi="Arial" w:cs="Arial"/>
        </w:rPr>
        <w:t>situations</w:t>
      </w:r>
      <w:proofErr w:type="gramEnd"/>
      <w:r>
        <w:rPr>
          <w:rFonts w:ascii="Arial" w:hAnsi="Arial" w:cs="Arial"/>
        </w:rPr>
        <w:t xml:space="preserve"> </w:t>
      </w:r>
      <w:r w:rsidRPr="00E13E35">
        <w:rPr>
          <w:rFonts w:ascii="Arial" w:hAnsi="Arial" w:cs="Arial"/>
        </w:rPr>
        <w:t>where, for practical reasons, telephone interpreting is not appropriate; for example, where there is heavy reliance on mobile phones.</w:t>
      </w:r>
    </w:p>
    <w:p w:rsidR="00E13E35" w:rsidRPr="00E13E35" w:rsidRDefault="00E13E35" w:rsidP="00E13E35">
      <w:pPr>
        <w:pStyle w:val="Heading4"/>
        <w:spacing w:before="240"/>
        <w:rPr>
          <w:rFonts w:eastAsia="Arial"/>
          <w:i w:val="0"/>
        </w:rPr>
      </w:pPr>
      <w:r w:rsidRPr="00E13E35">
        <w:rPr>
          <w:rFonts w:eastAsia="Arial"/>
          <w:i w:val="0"/>
        </w:rPr>
        <w:t>Video-conference interpreting</w:t>
      </w:r>
    </w:p>
    <w:p w:rsidR="00E13E35" w:rsidRPr="00E13E35" w:rsidRDefault="00E13E35" w:rsidP="00E13E35">
      <w:pPr>
        <w:rPr>
          <w:rFonts w:ascii="Arial" w:hAnsi="Arial" w:cs="Arial"/>
        </w:rPr>
      </w:pPr>
      <w:r w:rsidRPr="00E13E35">
        <w:rPr>
          <w:rFonts w:ascii="Arial" w:hAnsi="Arial" w:cs="Arial"/>
        </w:rPr>
        <w:t>Video-conference interpreting involves an interpreter to deliver a service via video-link and allows remote access to an interpreter. The benefits of video- conference interpreting include enabling face-to-face communication with an individual with limited English language proficiency and an interpreter without the travel time and expense. This enables the interpreter and individual with limited English language proficiency to view non-verbal communication cues, such as facial exp</w:t>
      </w:r>
      <w:r>
        <w:rPr>
          <w:rFonts w:ascii="Arial" w:hAnsi="Arial" w:cs="Arial"/>
        </w:rPr>
        <w:t xml:space="preserve">ressions. You should check with </w:t>
      </w:r>
      <w:r w:rsidRPr="00E13E35">
        <w:rPr>
          <w:rFonts w:ascii="Arial" w:hAnsi="Arial" w:cs="Arial"/>
        </w:rPr>
        <w:t>the interpreter provider regarding the costs of this service and the electronic equipment required.</w:t>
      </w:r>
    </w:p>
    <w:p w:rsidR="00E13E35" w:rsidRPr="00E13E35" w:rsidRDefault="00E13E35" w:rsidP="00E13E35">
      <w:pPr>
        <w:rPr>
          <w:rFonts w:ascii="Arial" w:hAnsi="Arial" w:cs="Arial"/>
        </w:rPr>
      </w:pPr>
      <w:r w:rsidRPr="00E13E35">
        <w:rPr>
          <w:rFonts w:ascii="Arial" w:hAnsi="Arial" w:cs="Arial"/>
        </w:rPr>
        <w:t>Location: The spread of population across Australia poses substantial challenges to the delivery of language services. Achieving equitable service delivery in rural</w:t>
      </w:r>
      <w:r>
        <w:rPr>
          <w:rFonts w:ascii="Arial" w:hAnsi="Arial" w:cs="Arial"/>
        </w:rPr>
        <w:t xml:space="preserve">, regional and remote areas can </w:t>
      </w:r>
      <w:r w:rsidRPr="00E13E35">
        <w:rPr>
          <w:rFonts w:ascii="Arial" w:hAnsi="Arial" w:cs="Arial"/>
        </w:rPr>
        <w:t>be challenging.</w:t>
      </w:r>
    </w:p>
    <w:p w:rsidR="00E13E35" w:rsidRPr="00E13E35" w:rsidRDefault="00E13E35" w:rsidP="00E13E35">
      <w:pPr>
        <w:rPr>
          <w:rFonts w:ascii="Arial" w:hAnsi="Arial" w:cs="Arial"/>
        </w:rPr>
      </w:pPr>
      <w:r w:rsidRPr="00E13E35">
        <w:rPr>
          <w:rFonts w:ascii="Arial" w:hAnsi="Arial" w:cs="Arial"/>
        </w:rPr>
        <w:t>In many languages, particularly new and emerging languages, there is a limited pool of NAATI credentialed interpreters Australia-wide. These shortages are likely to be more pronounced outside metropolitan areas.</w:t>
      </w:r>
    </w:p>
    <w:p w:rsidR="00E13E35" w:rsidRDefault="00E13E35" w:rsidP="00E13E35">
      <w:pPr>
        <w:rPr>
          <w:rFonts w:ascii="Arial" w:hAnsi="Arial" w:cs="Arial"/>
        </w:rPr>
      </w:pPr>
      <w:r w:rsidRPr="00E13E35">
        <w:rPr>
          <w:rFonts w:ascii="Arial" w:hAnsi="Arial" w:cs="Arial"/>
        </w:rPr>
        <w:t>Telephone interpreting or video-conferencing may assist in facilitating access to interpreters in new and emerging languages</w:t>
      </w:r>
      <w:r>
        <w:rPr>
          <w:rFonts w:ascii="Arial" w:hAnsi="Arial" w:cs="Arial"/>
        </w:rPr>
        <w:t xml:space="preserve">, or when services are required </w:t>
      </w:r>
      <w:r w:rsidRPr="00E13E35">
        <w:rPr>
          <w:rFonts w:ascii="Arial" w:hAnsi="Arial" w:cs="Arial"/>
        </w:rPr>
        <w:t>in rural or remote areas.</w:t>
      </w:r>
    </w:p>
    <w:p w:rsidR="00E13E35" w:rsidRPr="001E43A7" w:rsidRDefault="00E13E35" w:rsidP="001E43A7">
      <w:pPr>
        <w:pStyle w:val="Heading4"/>
        <w:rPr>
          <w:rFonts w:eastAsia="Arial"/>
          <w:i w:val="0"/>
        </w:rPr>
      </w:pPr>
      <w:r w:rsidRPr="001E43A7">
        <w:rPr>
          <w:rFonts w:eastAsia="Arial"/>
          <w:i w:val="0"/>
        </w:rPr>
        <w:t>BEST PRACTICE EXAMPLE</w:t>
      </w:r>
      <w:r w:rsidR="001E43A7">
        <w:rPr>
          <w:rFonts w:eastAsia="Arial"/>
          <w:i w:val="0"/>
        </w:rPr>
        <w:t xml:space="preserve"> - </w:t>
      </w:r>
      <w:r w:rsidRPr="001E43A7">
        <w:rPr>
          <w:rFonts w:eastAsia="Arial"/>
          <w:i w:val="0"/>
        </w:rPr>
        <w:t>WHAT TYPE OF LANGUAGE SERVICE IS REQUIRED?</w:t>
      </w:r>
    </w:p>
    <w:p w:rsidR="00E13E35" w:rsidRDefault="00E13E35" w:rsidP="00E13E35">
      <w:pPr>
        <w:rPr>
          <w:rFonts w:ascii="Arial" w:hAnsi="Arial" w:cs="Arial"/>
          <w:bCs/>
          <w:lang w:val="en-US"/>
        </w:rPr>
      </w:pPr>
      <w:r w:rsidRPr="00E13E35">
        <w:rPr>
          <w:rFonts w:ascii="Arial" w:hAnsi="Arial" w:cs="Arial"/>
          <w:bCs/>
          <w:lang w:val="en-US"/>
        </w:rPr>
        <w:t xml:space="preserve">The </w:t>
      </w:r>
      <w:r w:rsidRPr="00E13E35">
        <w:rPr>
          <w:rFonts w:ascii="Arial" w:hAnsi="Arial" w:cs="Arial"/>
          <w:b/>
          <w:lang w:val="en-US"/>
        </w:rPr>
        <w:t>Department of Human Services’ Child Support Agenc</w:t>
      </w:r>
      <w:r w:rsidR="00DB1805">
        <w:rPr>
          <w:rFonts w:ascii="Arial" w:hAnsi="Arial" w:cs="Arial"/>
          <w:b/>
          <w:lang w:val="en-US"/>
        </w:rPr>
        <w:t>y</w:t>
      </w:r>
      <w:r w:rsidRPr="00E13E35">
        <w:rPr>
          <w:rFonts w:ascii="Arial" w:hAnsi="Arial" w:cs="Arial"/>
          <w:b/>
          <w:lang w:val="en-US"/>
        </w:rPr>
        <w:t xml:space="preserve"> (CSA)</w:t>
      </w:r>
      <w:r w:rsidRPr="00E13E35">
        <w:rPr>
          <w:rFonts w:ascii="Arial" w:hAnsi="Arial" w:cs="Arial"/>
          <w:lang w:val="en-US"/>
        </w:rPr>
        <w:t xml:space="preserve"> </w:t>
      </w:r>
      <w:r w:rsidRPr="00E13E35">
        <w:rPr>
          <w:rFonts w:ascii="Arial" w:hAnsi="Arial" w:cs="Arial"/>
          <w:bCs/>
          <w:lang w:val="en-US"/>
        </w:rPr>
        <w:t>has a phone-first policy in all customer engagement that supports telephone interpreting in preference to on-site interpreting. This encourages all staff to engage telephone interpreters for all basic interactions with limited English language proficiency speakers so that CSA staff can understand an individual’s needs and provide assistance as required.</w:t>
      </w:r>
    </w:p>
    <w:p w:rsidR="00E13E35" w:rsidRDefault="00E13E35" w:rsidP="00E13E35">
      <w:pPr>
        <w:rPr>
          <w:lang w:val="en-US"/>
        </w:rPr>
      </w:pPr>
      <w:r>
        <w:rPr>
          <w:lang w:val="en-US"/>
        </w:rPr>
        <w:br w:type="page"/>
      </w:r>
    </w:p>
    <w:p w:rsidR="00E13E35" w:rsidRPr="00E13E35" w:rsidRDefault="00E13E35" w:rsidP="00DB1805">
      <w:pPr>
        <w:pStyle w:val="Heading3"/>
        <w:spacing w:before="240" w:after="120"/>
        <w:ind w:right="-330"/>
        <w:rPr>
          <w:rFonts w:eastAsia="Arial"/>
        </w:rPr>
      </w:pPr>
      <w:r w:rsidRPr="00E13E35">
        <w:rPr>
          <w:rFonts w:eastAsia="Arial"/>
        </w:rPr>
        <w:lastRenderedPageBreak/>
        <w:t>INTERPRETERS</w:t>
      </w:r>
    </w:p>
    <w:p w:rsidR="00E13E35" w:rsidRPr="00E13E35" w:rsidRDefault="00E13E35" w:rsidP="00E13E35">
      <w:pPr>
        <w:spacing w:after="120"/>
        <w:rPr>
          <w:rFonts w:ascii="Arial" w:hAnsi="Arial" w:cs="Arial"/>
        </w:rPr>
      </w:pPr>
      <w:r w:rsidRPr="00E13E35">
        <w:rPr>
          <w:rFonts w:ascii="Arial" w:hAnsi="Arial" w:cs="Arial"/>
        </w:rPr>
        <w:t>Engaging a credentialed interpreter (i.e. an interpreter accredited or recognised by NAATI) should be considered when a client:</w:t>
      </w:r>
    </w:p>
    <w:p w:rsidR="00E13E35" w:rsidRPr="00E13E35" w:rsidRDefault="00E13E35" w:rsidP="00E13E35">
      <w:pPr>
        <w:spacing w:before="2" w:after="0" w:line="110" w:lineRule="exact"/>
        <w:rPr>
          <w:rFonts w:ascii="Calibri" w:eastAsia="Calibri" w:hAnsi="Calibri" w:cs="Times New Roman"/>
          <w:sz w:val="11"/>
          <w:szCs w:val="11"/>
          <w:lang w:val="en-US"/>
        </w:rPr>
      </w:pPr>
    </w:p>
    <w:p w:rsidR="00E13E35" w:rsidRPr="00E13E35" w:rsidRDefault="00E13E35" w:rsidP="00E13E35">
      <w:pPr>
        <w:pStyle w:val="ListParagraph"/>
        <w:numPr>
          <w:ilvl w:val="0"/>
          <w:numId w:val="12"/>
        </w:numPr>
        <w:rPr>
          <w:rFonts w:ascii="Arial" w:hAnsi="Arial" w:cs="Arial"/>
        </w:rPr>
      </w:pPr>
      <w:r w:rsidRPr="00E13E35">
        <w:rPr>
          <w:rFonts w:ascii="Arial" w:hAnsi="Arial" w:cs="Arial"/>
        </w:rPr>
        <w:t>requests an interpreter</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cannot be understood in English</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states they speak little or no English</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does not appear to understand information given in English</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nods or says ’yes’ to all comments and questions (noting this may demonstrate a lack of understanding or possibly a cultural sign of respect)</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indicates  a preference to speak in another language</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cannot respond adequately to a question</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speaks in a language other than English at home or with friends</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is unable to explain or demonstrate key information</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is a newly arrived migrant, refugee or humanitarian entrant</w:t>
      </w:r>
    </w:p>
    <w:p w:rsidR="00E13E35" w:rsidRPr="00E13E35" w:rsidRDefault="00E13E35" w:rsidP="00E13E35">
      <w:pPr>
        <w:pStyle w:val="ListParagraph"/>
        <w:numPr>
          <w:ilvl w:val="0"/>
          <w:numId w:val="12"/>
        </w:numPr>
        <w:rPr>
          <w:rFonts w:ascii="Arial" w:hAnsi="Arial" w:cs="Arial"/>
        </w:rPr>
      </w:pPr>
      <w:proofErr w:type="gramStart"/>
      <w:r w:rsidRPr="00E13E35">
        <w:rPr>
          <w:rFonts w:ascii="Arial" w:hAnsi="Arial" w:cs="Arial"/>
        </w:rPr>
        <w:t>is</w:t>
      </w:r>
      <w:proofErr w:type="gramEnd"/>
      <w:r w:rsidRPr="00E13E35">
        <w:rPr>
          <w:rFonts w:ascii="Arial" w:hAnsi="Arial" w:cs="Arial"/>
        </w:rPr>
        <w:t xml:space="preserve"> in a stressful or emotional state or in an unfamiliar environment.</w:t>
      </w:r>
    </w:p>
    <w:p w:rsidR="00E13E35" w:rsidRPr="00E13E35" w:rsidRDefault="00E13E35" w:rsidP="00E13E35">
      <w:pPr>
        <w:spacing w:after="120"/>
        <w:rPr>
          <w:rFonts w:ascii="Arial" w:hAnsi="Arial" w:cs="Arial"/>
        </w:rPr>
      </w:pPr>
      <w:r w:rsidRPr="00E13E35">
        <w:rPr>
          <w:rFonts w:ascii="Arial" w:hAnsi="Arial" w:cs="Arial"/>
        </w:rPr>
        <w:t>A credentialed interpreter must be engaged:</w:t>
      </w:r>
    </w:p>
    <w:p w:rsidR="00E13E35" w:rsidRDefault="00E13E35" w:rsidP="00E13E35">
      <w:pPr>
        <w:spacing w:before="2" w:after="0" w:line="150" w:lineRule="exact"/>
        <w:rPr>
          <w:sz w:val="15"/>
          <w:szCs w:val="15"/>
        </w:rPr>
      </w:pPr>
    </w:p>
    <w:p w:rsidR="00E13E35" w:rsidRPr="00E13E35" w:rsidRDefault="00E13E35" w:rsidP="00E13E35">
      <w:pPr>
        <w:pStyle w:val="ListParagraph"/>
        <w:numPr>
          <w:ilvl w:val="0"/>
          <w:numId w:val="12"/>
        </w:numPr>
        <w:rPr>
          <w:rFonts w:ascii="Arial" w:hAnsi="Arial" w:cs="Arial"/>
        </w:rPr>
      </w:pPr>
      <w:r w:rsidRPr="00E13E35">
        <w:rPr>
          <w:rFonts w:ascii="Arial" w:hAnsi="Arial" w:cs="Arial"/>
        </w:rPr>
        <w:t>whenever  possible, but especially where the information is complex and it is important that the information is precisely conveyed</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where there is a risk that the person with limited English language proficiency could misunderstand the information and the misunderstanding could lead to a risk to themselves or others</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where there is a potential conflict of interest</w:t>
      </w:r>
    </w:p>
    <w:p w:rsidR="00E13E35" w:rsidRPr="00E13E35" w:rsidRDefault="00E13E35" w:rsidP="00E13E35">
      <w:pPr>
        <w:pStyle w:val="ListParagraph"/>
        <w:numPr>
          <w:ilvl w:val="0"/>
          <w:numId w:val="12"/>
        </w:numPr>
        <w:rPr>
          <w:rFonts w:ascii="Arial" w:hAnsi="Arial" w:cs="Arial"/>
        </w:rPr>
      </w:pPr>
      <w:r w:rsidRPr="00E13E35">
        <w:rPr>
          <w:rFonts w:ascii="Arial" w:hAnsi="Arial" w:cs="Arial"/>
        </w:rPr>
        <w:t>where Australian Government officers are obliged by their agency’s legislative requirements to engage an interpreter</w:t>
      </w:r>
    </w:p>
    <w:p w:rsidR="00E13E35" w:rsidRPr="00E13E35" w:rsidRDefault="00E13E35" w:rsidP="00E13E35">
      <w:pPr>
        <w:pStyle w:val="ListParagraph"/>
        <w:numPr>
          <w:ilvl w:val="0"/>
          <w:numId w:val="12"/>
        </w:numPr>
        <w:rPr>
          <w:rFonts w:ascii="Arial" w:hAnsi="Arial" w:cs="Arial"/>
        </w:rPr>
      </w:pPr>
      <w:proofErr w:type="gramStart"/>
      <w:r w:rsidRPr="00E13E35">
        <w:rPr>
          <w:rFonts w:ascii="Arial" w:hAnsi="Arial" w:cs="Arial"/>
        </w:rPr>
        <w:t>when</w:t>
      </w:r>
      <w:proofErr w:type="gramEnd"/>
      <w:r w:rsidRPr="00E13E35">
        <w:rPr>
          <w:rFonts w:ascii="Arial" w:hAnsi="Arial" w:cs="Arial"/>
        </w:rPr>
        <w:t xml:space="preserve"> the client produces an I need an interpreter card.</w:t>
      </w:r>
    </w:p>
    <w:p w:rsidR="00DB1805" w:rsidRPr="00DB1805" w:rsidRDefault="00DB1805" w:rsidP="00DB1805">
      <w:pPr>
        <w:pStyle w:val="Heading3"/>
        <w:spacing w:before="240" w:after="120"/>
        <w:ind w:right="-330"/>
        <w:rPr>
          <w:rFonts w:eastAsia="Arial"/>
        </w:rPr>
      </w:pPr>
      <w:r w:rsidRPr="00DB1805">
        <w:rPr>
          <w:rFonts w:eastAsia="Arial"/>
        </w:rPr>
        <w:t>THE ROLE OF AN INTERPRETER</w:t>
      </w:r>
    </w:p>
    <w:p w:rsidR="00DB1805" w:rsidRPr="00DB1805" w:rsidRDefault="00DB1805" w:rsidP="00DB1805">
      <w:pPr>
        <w:spacing w:after="120"/>
        <w:rPr>
          <w:rFonts w:ascii="Arial" w:hAnsi="Arial" w:cs="Arial"/>
        </w:rPr>
      </w:pPr>
      <w:r w:rsidRPr="00DB1805">
        <w:rPr>
          <w:rFonts w:ascii="Arial" w:hAnsi="Arial" w:cs="Arial"/>
        </w:rPr>
        <w:t>Interpreters provide an accurate transfer of meaning between the two languages of what is being said. Interpreters should be independent of the person with limited English language proficiency. They are not advocates or counsellors and, in general, they should not be asked to provide advice, an opinion, an explanation, or any other assistance beyond interpreting the conversation.</w:t>
      </w:r>
    </w:p>
    <w:p w:rsidR="00DB1805" w:rsidRPr="00DB1805" w:rsidRDefault="00DB1805" w:rsidP="00DB1805">
      <w:pPr>
        <w:spacing w:after="120"/>
        <w:rPr>
          <w:rFonts w:ascii="Arial" w:hAnsi="Arial" w:cs="Arial"/>
        </w:rPr>
      </w:pPr>
      <w:r w:rsidRPr="00DB1805">
        <w:rPr>
          <w:rFonts w:ascii="Arial" w:hAnsi="Arial" w:cs="Arial"/>
        </w:rPr>
        <w:t xml:space="preserve">The interpreter must </w:t>
      </w:r>
      <w:r w:rsidRPr="00DB1805">
        <w:rPr>
          <w:rFonts w:ascii="Arial" w:hAnsi="Arial" w:cs="Arial"/>
          <w:b/>
        </w:rPr>
        <w:t>not:</w:t>
      </w:r>
    </w:p>
    <w:p w:rsidR="00DB1805" w:rsidRPr="00DB1805" w:rsidRDefault="00DB1805" w:rsidP="00DB1805">
      <w:pPr>
        <w:spacing w:before="2" w:after="0" w:line="150" w:lineRule="exact"/>
        <w:rPr>
          <w:rFonts w:ascii="Calibri" w:eastAsia="Calibri" w:hAnsi="Calibri" w:cs="Times New Roman"/>
          <w:sz w:val="15"/>
          <w:szCs w:val="15"/>
          <w:lang w:val="en-US"/>
        </w:rPr>
      </w:pPr>
    </w:p>
    <w:p w:rsidR="00DB1805" w:rsidRPr="00DB1805" w:rsidRDefault="00DB1805" w:rsidP="00DB1805">
      <w:pPr>
        <w:pStyle w:val="ListParagraph"/>
        <w:numPr>
          <w:ilvl w:val="0"/>
          <w:numId w:val="12"/>
        </w:numPr>
        <w:rPr>
          <w:rFonts w:ascii="Arial" w:hAnsi="Arial" w:cs="Arial"/>
        </w:rPr>
      </w:pPr>
      <w:r w:rsidRPr="00DB1805">
        <w:rPr>
          <w:rFonts w:ascii="Arial" w:hAnsi="Arial" w:cs="Arial"/>
        </w:rPr>
        <w:t>provide advice as to how to answer a question</w:t>
      </w:r>
    </w:p>
    <w:p w:rsidR="00DB1805" w:rsidRPr="00DB1805" w:rsidRDefault="00DB1805" w:rsidP="00DB1805">
      <w:pPr>
        <w:pStyle w:val="ListParagraph"/>
        <w:numPr>
          <w:ilvl w:val="0"/>
          <w:numId w:val="12"/>
        </w:numPr>
        <w:rPr>
          <w:rFonts w:ascii="Arial" w:hAnsi="Arial" w:cs="Arial"/>
        </w:rPr>
      </w:pPr>
      <w:proofErr w:type="gramStart"/>
      <w:r w:rsidRPr="00DB1805">
        <w:rPr>
          <w:rFonts w:ascii="Arial" w:hAnsi="Arial" w:cs="Arial"/>
        </w:rPr>
        <w:t>elaborate</w:t>
      </w:r>
      <w:proofErr w:type="gramEnd"/>
      <w:r w:rsidRPr="00DB1805">
        <w:rPr>
          <w:rFonts w:ascii="Arial" w:hAnsi="Arial" w:cs="Arial"/>
        </w:rPr>
        <w:t xml:space="preserve"> or explain the meaning of a question (If the limited English language proficiency speaker is confused by a question or gives a confused response, the interpreter should interpret that to the person asking the questions.)</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provide opinion about the accent and language of the client with limited English language proficiency, except as it relates to the accuracy of the interpreting</w:t>
      </w:r>
    </w:p>
    <w:p w:rsidR="00DB1805" w:rsidRPr="00DB1805" w:rsidRDefault="00DB1805" w:rsidP="00DB1805">
      <w:pPr>
        <w:pStyle w:val="ListParagraph"/>
        <w:numPr>
          <w:ilvl w:val="0"/>
          <w:numId w:val="12"/>
        </w:numPr>
        <w:rPr>
          <w:rFonts w:ascii="Arial" w:hAnsi="Arial" w:cs="Arial"/>
        </w:rPr>
      </w:pPr>
      <w:proofErr w:type="gramStart"/>
      <w:r w:rsidRPr="00DB1805">
        <w:rPr>
          <w:rFonts w:ascii="Arial" w:hAnsi="Arial" w:cs="Arial"/>
        </w:rPr>
        <w:t>make</w:t>
      </w:r>
      <w:proofErr w:type="gramEnd"/>
      <w:r w:rsidRPr="00DB1805">
        <w:rPr>
          <w:rFonts w:ascii="Arial" w:hAnsi="Arial" w:cs="Arial"/>
        </w:rPr>
        <w:t xml:space="preserve"> comments to the client with limited English language proficiency, or to the person asking the questions (If the limited English language proficiency speaker asks </w:t>
      </w:r>
      <w:r w:rsidRPr="00DB1805">
        <w:rPr>
          <w:rFonts w:ascii="Arial" w:hAnsi="Arial" w:cs="Arial"/>
        </w:rPr>
        <w:lastRenderedPageBreak/>
        <w:t>the interpreter a personal question, or says something which is irrelevant in the interpreter’s opinion, in all instances it is the role of the interpreter to make this known.)</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express  an opinion as to whether a statement made by the client with limited English language proficiency is true or not true</w:t>
      </w:r>
    </w:p>
    <w:p w:rsidR="00DB1805" w:rsidRPr="00DB1805" w:rsidRDefault="00DB1805" w:rsidP="00DB1805">
      <w:pPr>
        <w:pStyle w:val="ListParagraph"/>
        <w:numPr>
          <w:ilvl w:val="0"/>
          <w:numId w:val="12"/>
        </w:numPr>
        <w:rPr>
          <w:rFonts w:ascii="Arial" w:hAnsi="Arial" w:cs="Arial"/>
        </w:rPr>
      </w:pPr>
      <w:proofErr w:type="gramStart"/>
      <w:r w:rsidRPr="00DB1805">
        <w:rPr>
          <w:rFonts w:ascii="Arial" w:hAnsi="Arial" w:cs="Arial"/>
        </w:rPr>
        <w:t>discontinue</w:t>
      </w:r>
      <w:proofErr w:type="gramEnd"/>
      <w:r w:rsidRPr="00DB1805">
        <w:rPr>
          <w:rFonts w:ascii="Arial" w:hAnsi="Arial" w:cs="Arial"/>
        </w:rPr>
        <w:t xml:space="preserve"> interpreting  because the interpreter considers the client with limited English language proficiency has a reasonable command of English.</w:t>
      </w:r>
    </w:p>
    <w:p w:rsidR="00DB1805" w:rsidRPr="00DB1805" w:rsidRDefault="00DB1805" w:rsidP="00DB1805">
      <w:pPr>
        <w:spacing w:after="120"/>
        <w:rPr>
          <w:rFonts w:ascii="Arial" w:hAnsi="Arial" w:cs="Arial"/>
        </w:rPr>
      </w:pPr>
      <w:r w:rsidRPr="00DB1805">
        <w:rPr>
          <w:rFonts w:ascii="Arial" w:hAnsi="Arial" w:cs="Arial"/>
        </w:rPr>
        <w:t>NAATI credentialed interpreters are bound by the Australian Institute of Interpreters and Tran</w:t>
      </w:r>
      <w:r w:rsidR="007F3E59">
        <w:rPr>
          <w:rFonts w:ascii="Arial" w:hAnsi="Arial" w:cs="Arial"/>
        </w:rPr>
        <w:t>slators (AUSIT) Code of Ethics</w:t>
      </w:r>
      <w:r w:rsidRPr="00DB1805">
        <w:rPr>
          <w:rFonts w:ascii="Arial" w:hAnsi="Arial" w:cs="Arial"/>
        </w:rPr>
        <w:t xml:space="preserve"> and should provide impartiality in fulfilling their interpreting role. It is not uncommon for individuals to request an interpreter with a particular ethnic, cultural, political and/or religious background; however, there are associated risks with this that Australian Government agencies should take into account:</w:t>
      </w:r>
    </w:p>
    <w:p w:rsidR="00DB1805" w:rsidRPr="00DB1805" w:rsidRDefault="00DB1805" w:rsidP="00DB1805">
      <w:pPr>
        <w:spacing w:before="2" w:after="0" w:line="110" w:lineRule="exact"/>
        <w:rPr>
          <w:rFonts w:ascii="Calibri" w:eastAsia="Calibri" w:hAnsi="Calibri" w:cs="Times New Roman"/>
          <w:sz w:val="11"/>
          <w:szCs w:val="11"/>
          <w:lang w:val="en-US"/>
        </w:rPr>
      </w:pPr>
    </w:p>
    <w:p w:rsidR="00DB1805" w:rsidRPr="00DB1805" w:rsidRDefault="00DB1805" w:rsidP="00DB1805">
      <w:pPr>
        <w:pStyle w:val="ListParagraph"/>
        <w:numPr>
          <w:ilvl w:val="0"/>
          <w:numId w:val="12"/>
        </w:numPr>
        <w:spacing w:after="360"/>
        <w:rPr>
          <w:rFonts w:ascii="Arial" w:hAnsi="Arial" w:cs="Arial"/>
        </w:rPr>
      </w:pPr>
      <w:r w:rsidRPr="00DB1805">
        <w:rPr>
          <w:rFonts w:ascii="Arial" w:hAnsi="Arial" w:cs="Arial"/>
        </w:rPr>
        <w:t>Interpreters are professionals and are NAATI- credentialed based on their ability to transfer meaning between two languages. Using specific interpreters, based on their cultural, religious and/or political background could be considered a breach of anti-discrimination and equal employment opportunity legislation.</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The great majority of interpreting and translating services, including those provided by TIS National, will not give the requesting agency a choice in determining the cultural, religious and/or political background of a contracted interpreter, as they are not required to collect this information from interpreting staff. To do so may also be considered a breach of anti-discrimination legislation.</w:t>
      </w:r>
    </w:p>
    <w:p w:rsidR="00DB1805" w:rsidRPr="00DB1805" w:rsidRDefault="00DB1805" w:rsidP="00DB1805">
      <w:pPr>
        <w:pStyle w:val="Heading3"/>
        <w:spacing w:before="240" w:after="120"/>
        <w:ind w:right="-330"/>
        <w:rPr>
          <w:rFonts w:eastAsia="Arial"/>
        </w:rPr>
      </w:pPr>
      <w:r w:rsidRPr="00DB1805">
        <w:rPr>
          <w:rFonts w:eastAsia="Arial"/>
        </w:rPr>
        <w:t>WHO SHOULD PROVIDE INTERPRETING SERVICES?</w:t>
      </w:r>
    </w:p>
    <w:p w:rsidR="00DB1805" w:rsidRPr="00DB1805" w:rsidRDefault="00DB1805" w:rsidP="00DB1805">
      <w:pPr>
        <w:spacing w:after="120"/>
        <w:rPr>
          <w:rFonts w:ascii="Arial" w:hAnsi="Arial" w:cs="Arial"/>
        </w:rPr>
      </w:pPr>
      <w:r w:rsidRPr="00DB1805">
        <w:rPr>
          <w:rFonts w:ascii="Arial" w:hAnsi="Arial" w:cs="Arial"/>
        </w:rPr>
        <w:t>Australian Government policy is to engage only NAATI-credentialed interpreters unless there are compelling reasons not to do so; for example, in emergencies or when an insufficient number of credentialed interpreters are available.</w:t>
      </w:r>
    </w:p>
    <w:p w:rsidR="00DB1805" w:rsidRPr="00DB1805" w:rsidRDefault="00DB1805" w:rsidP="00DB1805">
      <w:pPr>
        <w:spacing w:after="120"/>
        <w:rPr>
          <w:rFonts w:ascii="Arial" w:hAnsi="Arial" w:cs="Arial"/>
        </w:rPr>
      </w:pPr>
      <w:r w:rsidRPr="00DB1805">
        <w:rPr>
          <w:rFonts w:ascii="Arial" w:hAnsi="Arial" w:cs="Arial"/>
        </w:rPr>
        <w:t>An agency’s policy on interpreters should clearly state who should and should not be engaged as an interpreter.</w:t>
      </w:r>
    </w:p>
    <w:p w:rsidR="00DB1805" w:rsidRPr="00DB1805" w:rsidRDefault="00DB1805" w:rsidP="00DB1805">
      <w:pPr>
        <w:spacing w:after="120"/>
        <w:rPr>
          <w:rFonts w:ascii="Arial" w:hAnsi="Arial" w:cs="Arial"/>
        </w:rPr>
      </w:pPr>
      <w:r w:rsidRPr="00DB1805">
        <w:rPr>
          <w:rFonts w:ascii="Arial" w:hAnsi="Arial" w:cs="Arial"/>
        </w:rPr>
        <w:t>A NAATI-credentialed interpreter is one that has been accredited or recognised by the national accreditation authority. Credentialing ensures an interpreter is competent in both languages (English and the language for which they hold a credential) as well as governed by the AUSIT code of professional conduct and ethics.</w:t>
      </w:r>
    </w:p>
    <w:p w:rsidR="00DB1805" w:rsidRPr="00DB1805" w:rsidRDefault="00DB1805" w:rsidP="00DB1805">
      <w:pPr>
        <w:spacing w:after="120"/>
        <w:rPr>
          <w:rFonts w:ascii="Arial" w:hAnsi="Arial" w:cs="Arial"/>
        </w:rPr>
      </w:pPr>
      <w:r w:rsidRPr="00DB1805">
        <w:rPr>
          <w:rFonts w:ascii="Arial" w:hAnsi="Arial" w:cs="Arial"/>
        </w:rPr>
        <w:t>There are five pathways to obtain a NAATI</w:t>
      </w:r>
      <w:r>
        <w:rPr>
          <w:rFonts w:ascii="Arial" w:hAnsi="Arial" w:cs="Arial"/>
        </w:rPr>
        <w:t xml:space="preserve"> </w:t>
      </w:r>
      <w:r w:rsidRPr="00DB1805">
        <w:rPr>
          <w:rFonts w:ascii="Arial" w:hAnsi="Arial" w:cs="Arial"/>
        </w:rPr>
        <w:t>credential. NAATI awards translating and interpreting accreditation credentials to candidates who meet</w:t>
      </w:r>
      <w:r>
        <w:rPr>
          <w:rFonts w:ascii="Arial" w:hAnsi="Arial" w:cs="Arial"/>
        </w:rPr>
        <w:t xml:space="preserve"> </w:t>
      </w:r>
      <w:r w:rsidRPr="00DB1805">
        <w:rPr>
          <w:rFonts w:ascii="Arial" w:hAnsi="Arial" w:cs="Arial"/>
        </w:rPr>
        <w:t>the standards for:</w:t>
      </w:r>
    </w:p>
    <w:p w:rsidR="00DB1805" w:rsidRPr="00DB1805" w:rsidRDefault="00DB1805" w:rsidP="00DB1805">
      <w:pPr>
        <w:spacing w:before="2" w:after="0" w:line="150" w:lineRule="exact"/>
        <w:rPr>
          <w:rFonts w:ascii="Calibri" w:eastAsia="Calibri" w:hAnsi="Calibri" w:cs="Times New Roman"/>
          <w:sz w:val="15"/>
          <w:szCs w:val="15"/>
          <w:lang w:val="en-US"/>
        </w:rPr>
      </w:pPr>
    </w:p>
    <w:p w:rsidR="00DB1805" w:rsidRPr="00DB1805" w:rsidRDefault="00DB1805" w:rsidP="00DB1805">
      <w:pPr>
        <w:pStyle w:val="ListParagraph"/>
        <w:numPr>
          <w:ilvl w:val="0"/>
          <w:numId w:val="12"/>
        </w:numPr>
        <w:rPr>
          <w:rFonts w:ascii="Arial" w:hAnsi="Arial" w:cs="Arial"/>
        </w:rPr>
      </w:pPr>
      <w:r w:rsidRPr="00DB1805">
        <w:rPr>
          <w:rFonts w:ascii="Arial" w:hAnsi="Arial" w:cs="Arial"/>
        </w:rPr>
        <w:t>completion of a NAATI-approved tertiary course</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performance  of a NAATI accreditation test</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assessment  of qualifications obtained overseas</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membership  of recognised international translating and/or interpreting professional bodies</w:t>
      </w:r>
    </w:p>
    <w:p w:rsidR="00DB1805" w:rsidRPr="00DB1805" w:rsidRDefault="00DB1805" w:rsidP="00DB1805">
      <w:pPr>
        <w:pStyle w:val="ListParagraph"/>
        <w:numPr>
          <w:ilvl w:val="0"/>
          <w:numId w:val="12"/>
        </w:numPr>
        <w:rPr>
          <w:rFonts w:ascii="Arial" w:hAnsi="Arial" w:cs="Arial"/>
        </w:rPr>
      </w:pPr>
      <w:proofErr w:type="gramStart"/>
      <w:r w:rsidRPr="00DB1805">
        <w:rPr>
          <w:rFonts w:ascii="Arial" w:hAnsi="Arial" w:cs="Arial"/>
        </w:rPr>
        <w:t>advanced</w:t>
      </w:r>
      <w:proofErr w:type="gramEnd"/>
      <w:r w:rsidRPr="00DB1805">
        <w:rPr>
          <w:rFonts w:ascii="Arial" w:hAnsi="Arial" w:cs="Arial"/>
        </w:rPr>
        <w:t xml:space="preserve"> standing in translation or interpreting (also known as ‘recognition’).</w:t>
      </w:r>
    </w:p>
    <w:p w:rsidR="00DB1805" w:rsidRPr="00DB1805" w:rsidRDefault="00DB1805" w:rsidP="00DB1805">
      <w:pPr>
        <w:spacing w:before="2" w:after="0" w:line="170" w:lineRule="exact"/>
        <w:rPr>
          <w:rFonts w:ascii="Calibri" w:eastAsia="Calibri" w:hAnsi="Calibri" w:cs="Times New Roman"/>
          <w:sz w:val="17"/>
          <w:szCs w:val="17"/>
          <w:lang w:val="en-US"/>
        </w:rPr>
      </w:pPr>
    </w:p>
    <w:p w:rsidR="00DB1805" w:rsidRPr="00DB1805" w:rsidRDefault="00DB1805" w:rsidP="00DB1805">
      <w:pPr>
        <w:spacing w:after="120"/>
        <w:rPr>
          <w:rFonts w:ascii="Arial" w:hAnsi="Arial" w:cs="Arial"/>
        </w:rPr>
      </w:pPr>
      <w:r w:rsidRPr="00DB1805">
        <w:rPr>
          <w:rFonts w:ascii="Arial" w:hAnsi="Arial" w:cs="Arial"/>
        </w:rPr>
        <w:t xml:space="preserve">NAATI acknowledges several formal levels of accreditation: conference, professional and </w:t>
      </w:r>
      <w:r w:rsidRPr="00DB1805">
        <w:rPr>
          <w:rFonts w:ascii="Arial" w:hAnsi="Arial" w:cs="Arial"/>
        </w:rPr>
        <w:lastRenderedPageBreak/>
        <w:t>paraprofessional.  Every effort should be made to engage the highest NAATI-credentialed interpreter available (that is, normally NAATI Professional level and above for accredited languages) for all sensitive, complex and technical matters. This requirement should be covered in any contracts for interpreting services.</w:t>
      </w:r>
    </w:p>
    <w:p w:rsidR="00DB1805" w:rsidRPr="00DB1805" w:rsidRDefault="00DB1805" w:rsidP="00DB1805">
      <w:pPr>
        <w:spacing w:after="120"/>
        <w:rPr>
          <w:rFonts w:ascii="Arial" w:hAnsi="Arial" w:cs="Arial"/>
        </w:rPr>
      </w:pPr>
      <w:r w:rsidRPr="00DB1805">
        <w:rPr>
          <w:rFonts w:ascii="Arial" w:hAnsi="Arial" w:cs="Arial"/>
        </w:rPr>
        <w:t>If an interpreter is required for new and emerging languages where accreditation is not yet available, interpreters with NAATI recognition should be engaged wherever possible.</w:t>
      </w:r>
    </w:p>
    <w:p w:rsidR="00DB1805" w:rsidRPr="00DB1805" w:rsidRDefault="00DB1805" w:rsidP="00DB1805">
      <w:pPr>
        <w:spacing w:after="120"/>
        <w:rPr>
          <w:rFonts w:ascii="Arial" w:hAnsi="Arial" w:cs="Arial"/>
        </w:rPr>
      </w:pPr>
      <w:r w:rsidRPr="00DB1805">
        <w:rPr>
          <w:rFonts w:ascii="Arial" w:hAnsi="Arial" w:cs="Arial"/>
        </w:rPr>
        <w:t>Revalidation is the mechanism by which translators and interpreters with NAATI credentials demonstrate at regular intervals that they remain up-to-date and committed to the highest level of competency and currency in the profession. From 1 July 2012 NAATI credentials with</w:t>
      </w:r>
      <w:r w:rsidR="007F3E59">
        <w:rPr>
          <w:rFonts w:ascii="Arial" w:hAnsi="Arial" w:cs="Arial"/>
        </w:rPr>
        <w:t xml:space="preserve"> an expiry date (awarded from 1 </w:t>
      </w:r>
      <w:r w:rsidRPr="00DB1805">
        <w:rPr>
          <w:rFonts w:ascii="Arial" w:hAnsi="Arial" w:cs="Arial"/>
        </w:rPr>
        <w:t>January 2007) require revalidation every three years. It is good practice to engage NAATI-credentialed interpreters who participate in the revalidation system.</w:t>
      </w:r>
    </w:p>
    <w:p w:rsidR="00DB1805" w:rsidRPr="00DB1805" w:rsidRDefault="00DB1805" w:rsidP="00DB1805">
      <w:pPr>
        <w:spacing w:after="120"/>
        <w:rPr>
          <w:rFonts w:ascii="Arial" w:hAnsi="Arial" w:cs="Arial"/>
        </w:rPr>
      </w:pPr>
      <w:r w:rsidRPr="00DB1805">
        <w:rPr>
          <w:rFonts w:ascii="Arial" w:hAnsi="Arial" w:cs="Arial"/>
        </w:rPr>
        <w:t>In a small number of dialects/languages a NAATI- accredited or recognised interpreter may not be available, or an insufficient number of NAATI- credentialed interpreters may be available. In these instances, employers of interpreters should have quality assurance processes in place to deliver appropriate standards and levels of competency (as defined in the procurement process).</w:t>
      </w:r>
    </w:p>
    <w:p w:rsidR="00DB1805" w:rsidRPr="00DB1805" w:rsidRDefault="00DB1805" w:rsidP="00DB1805">
      <w:pPr>
        <w:spacing w:after="120"/>
        <w:rPr>
          <w:rFonts w:ascii="Arial" w:hAnsi="Arial" w:cs="Arial"/>
        </w:rPr>
      </w:pPr>
      <w:r w:rsidRPr="00DB1805">
        <w:rPr>
          <w:rFonts w:ascii="Arial" w:hAnsi="Arial" w:cs="Arial"/>
        </w:rPr>
        <w:t>Depending on the type of interaction with a client with limited English language proficiency, an officer may need to also take into account factors such as gender and dialect when arranging for an interpreter.</w:t>
      </w:r>
    </w:p>
    <w:p w:rsidR="00DB1805" w:rsidRPr="00DB1805" w:rsidRDefault="00DB1805" w:rsidP="00DB1805">
      <w:pPr>
        <w:spacing w:after="120"/>
        <w:rPr>
          <w:rFonts w:ascii="Arial" w:hAnsi="Arial" w:cs="Arial"/>
        </w:rPr>
      </w:pPr>
      <w:r w:rsidRPr="00DB1805">
        <w:rPr>
          <w:rFonts w:ascii="Arial" w:hAnsi="Arial" w:cs="Arial"/>
        </w:rPr>
        <w:t>Officers must consider the potential legal and other consequences of adverse outcomes when using non–NAATI-credentialed people to ‘interpret’ if a NAATI-credentialed interpreter is in fact available.</w:t>
      </w:r>
    </w:p>
    <w:p w:rsidR="00DB1805" w:rsidRPr="00DB1805" w:rsidRDefault="00DB1805" w:rsidP="00DB1805">
      <w:pPr>
        <w:spacing w:after="120"/>
        <w:rPr>
          <w:rFonts w:ascii="Arial" w:hAnsi="Arial" w:cs="Arial"/>
        </w:rPr>
      </w:pPr>
      <w:r w:rsidRPr="00DB1805">
        <w:rPr>
          <w:rFonts w:ascii="Arial" w:hAnsi="Arial" w:cs="Arial"/>
        </w:rPr>
        <w:t>When using an interpreter, the following should also be considered.</w:t>
      </w:r>
    </w:p>
    <w:p w:rsidR="00DB1805" w:rsidRDefault="00DB1805" w:rsidP="00DB1805">
      <w:pPr>
        <w:spacing w:before="2" w:after="0" w:line="110" w:lineRule="exact"/>
        <w:rPr>
          <w:sz w:val="11"/>
          <w:szCs w:val="11"/>
        </w:rPr>
      </w:pPr>
    </w:p>
    <w:p w:rsidR="00DB1805" w:rsidRPr="00DB1805" w:rsidRDefault="00DB1805" w:rsidP="00DB1805">
      <w:pPr>
        <w:pStyle w:val="ListParagraph"/>
        <w:numPr>
          <w:ilvl w:val="0"/>
          <w:numId w:val="12"/>
        </w:numPr>
        <w:rPr>
          <w:rFonts w:ascii="Arial" w:hAnsi="Arial" w:cs="Arial"/>
        </w:rPr>
      </w:pPr>
      <w:r w:rsidRPr="00DB1805">
        <w:rPr>
          <w:rFonts w:ascii="Arial" w:hAnsi="Arial" w:cs="Arial"/>
        </w:rPr>
        <w:t>Is the interpreter insured for professional indemnity, public liability and workers compensation?</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Is the interpreter cleared by Australian</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Federal Police checks?</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Is the interpreter bound by the AUSIT Code of Ethics?</w:t>
      </w:r>
    </w:p>
    <w:p w:rsidR="00DB1805" w:rsidRDefault="00DB1805" w:rsidP="00DB1805">
      <w:pPr>
        <w:spacing w:before="2" w:after="0" w:line="170" w:lineRule="exact"/>
        <w:rPr>
          <w:sz w:val="17"/>
          <w:szCs w:val="17"/>
        </w:rPr>
      </w:pPr>
    </w:p>
    <w:p w:rsidR="00DB1805" w:rsidRDefault="00DB1805" w:rsidP="00DB1805">
      <w:pPr>
        <w:spacing w:after="120"/>
        <w:rPr>
          <w:rFonts w:ascii="Arial" w:hAnsi="Arial" w:cs="Arial"/>
        </w:rPr>
      </w:pPr>
      <w:r w:rsidRPr="00DB1805">
        <w:rPr>
          <w:rFonts w:ascii="Arial" w:hAnsi="Arial" w:cs="Arial"/>
        </w:rPr>
        <w:t>The supply of interpreters in the Australian interpreting industry is fundamentally determined by migration patterns and market forces. There is a finite pool of people with capabilities in both community languages and English and the professional skills needed to work as NAATI- credentialed interpreters. This especially applies to people with capabilities in new and emerging languages. Booking interpreting services in advance will assist with securing an interpreter for an assignment.</w:t>
      </w:r>
    </w:p>
    <w:p w:rsidR="00DB1805" w:rsidRPr="001E43A7" w:rsidRDefault="00DB1805" w:rsidP="001E43A7">
      <w:pPr>
        <w:pStyle w:val="Heading4"/>
        <w:rPr>
          <w:rFonts w:eastAsia="Arial"/>
          <w:i w:val="0"/>
        </w:rPr>
      </w:pPr>
      <w:r w:rsidRPr="001E43A7">
        <w:rPr>
          <w:rFonts w:eastAsia="Arial"/>
          <w:i w:val="0"/>
        </w:rPr>
        <w:t>BEST PRACTICE EXAMPLES</w:t>
      </w:r>
      <w:r w:rsidR="001E43A7">
        <w:rPr>
          <w:rFonts w:eastAsia="Arial"/>
          <w:i w:val="0"/>
        </w:rPr>
        <w:t xml:space="preserve"> - </w:t>
      </w:r>
      <w:r w:rsidRPr="001E43A7">
        <w:rPr>
          <w:rFonts w:eastAsia="Arial"/>
          <w:i w:val="0"/>
        </w:rPr>
        <w:t>WHO SHOULD PROVIDE INTERPRETING SERVICES?</w:t>
      </w:r>
    </w:p>
    <w:p w:rsidR="00DB1805" w:rsidRPr="00DB1805" w:rsidRDefault="00DB1805" w:rsidP="00DB1805">
      <w:pPr>
        <w:spacing w:after="120"/>
        <w:rPr>
          <w:rFonts w:ascii="Arial" w:hAnsi="Arial" w:cs="Arial"/>
        </w:rPr>
      </w:pPr>
      <w:r w:rsidRPr="00DB1805">
        <w:rPr>
          <w:rFonts w:ascii="Arial" w:hAnsi="Arial" w:cs="Arial"/>
        </w:rPr>
        <w:t xml:space="preserve">The </w:t>
      </w:r>
      <w:r w:rsidRPr="00DB1805">
        <w:rPr>
          <w:rFonts w:ascii="Arial" w:hAnsi="Arial" w:cs="Arial"/>
          <w:b/>
        </w:rPr>
        <w:t>Social Security Appeals Tribunal (SSAT)</w:t>
      </w:r>
      <w:r w:rsidRPr="00DB1805">
        <w:rPr>
          <w:rFonts w:ascii="Arial" w:hAnsi="Arial" w:cs="Arial"/>
        </w:rPr>
        <w:t xml:space="preserve"> provides clear guidelines on the use of NAATI-credentialed interpreters. The function of the SSAT requires that NAATI-credentialed interpreting is provided where this is needed by applicants or other parties who engage with the tribunal. There would be risk of harm to a party’s legal rights if they were not afforded </w:t>
      </w:r>
      <w:r w:rsidRPr="00DB1805">
        <w:rPr>
          <w:rFonts w:ascii="Arial" w:hAnsi="Arial" w:cs="Arial"/>
        </w:rPr>
        <w:lastRenderedPageBreak/>
        <w:t>NAATI credentialed interpreting services when needed to communicate with the tribunal. In a hearing context, the information being discussed is often complex and it is extremely important that it is precisely conveyed.</w:t>
      </w:r>
    </w:p>
    <w:p w:rsidR="00DB1805" w:rsidRPr="00DB1805" w:rsidRDefault="00DB1805" w:rsidP="00DB1805">
      <w:pPr>
        <w:rPr>
          <w:rFonts w:ascii="Arial" w:hAnsi="Arial" w:cs="Arial"/>
          <w:lang w:val="en-US"/>
        </w:rPr>
      </w:pPr>
      <w:r w:rsidRPr="00DB1805">
        <w:rPr>
          <w:rFonts w:ascii="Arial" w:hAnsi="Arial" w:cs="Arial"/>
          <w:b/>
          <w:lang w:val="en-US"/>
        </w:rPr>
        <w:t>TIS National</w:t>
      </w:r>
      <w:r w:rsidRPr="00DB1805">
        <w:rPr>
          <w:rFonts w:ascii="Arial" w:hAnsi="Arial" w:cs="Arial"/>
          <w:lang w:val="en-US"/>
        </w:rPr>
        <w:t xml:space="preserve"> </w:t>
      </w:r>
      <w:r w:rsidRPr="00DB1805">
        <w:rPr>
          <w:rFonts w:ascii="Arial" w:hAnsi="Arial" w:cs="Arial"/>
          <w:bCs/>
          <w:lang w:val="en-US"/>
        </w:rPr>
        <w:t>currently has more than 2300 interpreters on its panel. TIS National’s recruitment policy is to only recruit NAATI-accredited interpreters, where NAATI accreditation is available, and recognised interpreters, where accreditation is not yet available.</w:t>
      </w:r>
    </w:p>
    <w:p w:rsidR="00DB1805" w:rsidRPr="00DB1805" w:rsidRDefault="00DB1805" w:rsidP="00DB1805">
      <w:pPr>
        <w:rPr>
          <w:rFonts w:ascii="Arial" w:hAnsi="Arial" w:cs="Arial"/>
          <w:lang w:val="en-US"/>
        </w:rPr>
      </w:pPr>
      <w:r w:rsidRPr="00DB1805">
        <w:rPr>
          <w:rFonts w:ascii="Arial" w:hAnsi="Arial" w:cs="Arial"/>
          <w:bCs/>
          <w:lang w:val="en-US"/>
        </w:rPr>
        <w:t>Occasionally however, due to operational requirements, it is necessary to recruit interpreters without NAATI credentials. To ensure that the quality of TIS National interpreters is not compromised, applicants without NAATI credentials must undergo</w:t>
      </w:r>
      <w:r w:rsidRPr="00DB1805">
        <w:rPr>
          <w:rFonts w:ascii="Arial" w:hAnsi="Arial" w:cs="Arial"/>
          <w:lang w:val="en-US"/>
        </w:rPr>
        <w:t xml:space="preserve"> </w:t>
      </w:r>
      <w:r w:rsidRPr="00DB1805">
        <w:rPr>
          <w:rFonts w:ascii="Arial" w:hAnsi="Arial" w:cs="Arial"/>
          <w:bCs/>
          <w:lang w:val="en-US"/>
        </w:rPr>
        <w:t>a stringent recruitment process and demonstrate excellent English language skills and in-depth understanding of the AUSIT Code of Ethics. If suitable, they are required to sign an undertaking of sitting a NAATI accreditation test within 12 months of joining the TIS National panel of interpreters.</w:t>
      </w:r>
    </w:p>
    <w:p w:rsidR="00DB1805" w:rsidRPr="00DB1805" w:rsidRDefault="00DB1805" w:rsidP="00DB1805">
      <w:pPr>
        <w:rPr>
          <w:rFonts w:ascii="Arial" w:hAnsi="Arial" w:cs="Arial"/>
          <w:lang w:val="en-US"/>
        </w:rPr>
      </w:pPr>
      <w:r w:rsidRPr="00DB1805">
        <w:rPr>
          <w:rFonts w:ascii="Arial" w:hAnsi="Arial" w:cs="Arial"/>
          <w:bCs/>
          <w:lang w:val="en-US"/>
        </w:rPr>
        <w:t>Whilst on the panel the interpreters are encouraged to participate in professional development activities, which are promoted by TIS National via a monthly newsletter for interpreters.</w:t>
      </w:r>
    </w:p>
    <w:p w:rsidR="00E13E35" w:rsidRDefault="00DB1805" w:rsidP="00DB1805">
      <w:pPr>
        <w:rPr>
          <w:rFonts w:ascii="Arial" w:hAnsi="Arial" w:cs="Arial"/>
          <w:bCs/>
          <w:lang w:val="en-US"/>
        </w:rPr>
      </w:pPr>
      <w:r w:rsidRPr="00DB1805">
        <w:rPr>
          <w:rFonts w:ascii="Arial" w:hAnsi="Arial" w:cs="Arial"/>
          <w:bCs/>
          <w:lang w:val="en-US"/>
        </w:rPr>
        <w:t xml:space="preserve">TIS National also works closely with the various leading Australian education providers to promote </w:t>
      </w:r>
      <w:r>
        <w:rPr>
          <w:rFonts w:ascii="Arial" w:hAnsi="Arial" w:cs="Arial"/>
          <w:bCs/>
          <w:lang w:val="en-US"/>
        </w:rPr>
        <w:t>i</w:t>
      </w:r>
      <w:r w:rsidRPr="00DB1805">
        <w:rPr>
          <w:rFonts w:ascii="Arial" w:hAnsi="Arial" w:cs="Arial"/>
          <w:bCs/>
          <w:lang w:val="en-US"/>
        </w:rPr>
        <w:t>nterpreting courses in new and emerging languages so that the interpreters will have an opportunity to obtain NAATI credentials by successfully passing an</w:t>
      </w:r>
      <w:r>
        <w:rPr>
          <w:rFonts w:ascii="Arial" w:hAnsi="Arial" w:cs="Arial"/>
          <w:lang w:val="en-US"/>
        </w:rPr>
        <w:t xml:space="preserve"> </w:t>
      </w:r>
      <w:r w:rsidRPr="00DB1805">
        <w:rPr>
          <w:rFonts w:ascii="Arial" w:hAnsi="Arial" w:cs="Arial"/>
          <w:bCs/>
          <w:lang w:val="en-US"/>
        </w:rPr>
        <w:t>approved course.</w:t>
      </w:r>
    </w:p>
    <w:p w:rsidR="00DB1805" w:rsidRPr="00DB1805" w:rsidRDefault="00DB1805" w:rsidP="00DB1805">
      <w:pPr>
        <w:pStyle w:val="Heading3"/>
        <w:spacing w:before="240" w:after="120"/>
        <w:ind w:right="-330"/>
        <w:rPr>
          <w:rFonts w:eastAsia="Arial"/>
        </w:rPr>
      </w:pPr>
      <w:r w:rsidRPr="00DB1805">
        <w:rPr>
          <w:rFonts w:eastAsia="Arial"/>
        </w:rPr>
        <w:t>THE ROLE OF BILINGUAL STAFF</w:t>
      </w:r>
    </w:p>
    <w:p w:rsidR="00DB1805" w:rsidRPr="00DB1805" w:rsidRDefault="00DB1805" w:rsidP="00DB1805">
      <w:pPr>
        <w:rPr>
          <w:rFonts w:ascii="Arial" w:hAnsi="Arial" w:cs="Arial"/>
          <w:lang w:val="en-US"/>
        </w:rPr>
      </w:pPr>
      <w:r w:rsidRPr="00DB1805">
        <w:rPr>
          <w:rFonts w:ascii="Arial" w:hAnsi="Arial" w:cs="Arial"/>
          <w:lang w:val="en-US"/>
        </w:rPr>
        <w:t>Within this document, the term ’bilingual’ refers to someone who speaks two languages fluently and has the ability to understand and communicate effectively in two cultural environments.</w:t>
      </w:r>
    </w:p>
    <w:p w:rsidR="00DB1805" w:rsidRPr="00DB1805" w:rsidRDefault="00DB1805" w:rsidP="00DB1805">
      <w:pPr>
        <w:rPr>
          <w:rFonts w:ascii="Arial" w:hAnsi="Arial" w:cs="Arial"/>
          <w:lang w:val="en-US"/>
        </w:rPr>
      </w:pPr>
      <w:r w:rsidRPr="00DB1805">
        <w:rPr>
          <w:rFonts w:ascii="Arial" w:hAnsi="Arial" w:cs="Arial"/>
          <w:lang w:val="en-US"/>
        </w:rPr>
        <w:t xml:space="preserve">Bilingual </w:t>
      </w:r>
      <w:proofErr w:type="gramStart"/>
      <w:r w:rsidRPr="00DB1805">
        <w:rPr>
          <w:rFonts w:ascii="Arial" w:hAnsi="Arial" w:cs="Arial"/>
          <w:lang w:val="en-US"/>
        </w:rPr>
        <w:t>staff are</w:t>
      </w:r>
      <w:proofErr w:type="gramEnd"/>
      <w:r w:rsidRPr="00DB1805">
        <w:rPr>
          <w:rFonts w:ascii="Arial" w:hAnsi="Arial" w:cs="Arial"/>
          <w:lang w:val="en-US"/>
        </w:rPr>
        <w:t xml:space="preserve"> people who can perform their duties in two (or more) languages but they are not interpreters and should not be as asked to work as interpreters. Australian Government agencies</w:t>
      </w:r>
      <w:r>
        <w:rPr>
          <w:rFonts w:ascii="Arial" w:hAnsi="Arial" w:cs="Arial"/>
          <w:lang w:val="en-US"/>
        </w:rPr>
        <w:t xml:space="preserve"> </w:t>
      </w:r>
      <w:r w:rsidRPr="00DB1805">
        <w:rPr>
          <w:rFonts w:ascii="Arial" w:hAnsi="Arial" w:cs="Arial"/>
          <w:lang w:val="en-US"/>
        </w:rPr>
        <w:t>should be aware of the difference between bilingual work and interpreting and ensure guidance on</w:t>
      </w:r>
      <w:r>
        <w:rPr>
          <w:rFonts w:ascii="Arial" w:hAnsi="Arial" w:cs="Arial"/>
          <w:lang w:val="en-US"/>
        </w:rPr>
        <w:t xml:space="preserve"> </w:t>
      </w:r>
      <w:r w:rsidRPr="00DB1805">
        <w:rPr>
          <w:rFonts w:ascii="Arial" w:hAnsi="Arial" w:cs="Arial"/>
          <w:lang w:val="en-US"/>
        </w:rPr>
        <w:t>the appropriate roles to be performed by bilingual staff within an agency is included in the agency’s Language and Communication Plan for multicultural communities.</w:t>
      </w:r>
    </w:p>
    <w:p w:rsidR="00DB1805" w:rsidRPr="00DB1805" w:rsidRDefault="00DB1805" w:rsidP="00DB1805">
      <w:pPr>
        <w:rPr>
          <w:rFonts w:ascii="Arial" w:hAnsi="Arial" w:cs="Arial"/>
          <w:lang w:val="en-US"/>
        </w:rPr>
      </w:pPr>
      <w:r w:rsidRPr="00DB1805">
        <w:rPr>
          <w:rFonts w:ascii="Arial" w:hAnsi="Arial" w:cs="Arial"/>
          <w:lang w:val="en-US"/>
        </w:rPr>
        <w:t>A bilingual staff member may be engaged by an agency to fill ‘simple communication’ gaps when working with individuals with limited English</w:t>
      </w:r>
      <w:r>
        <w:rPr>
          <w:rFonts w:ascii="Arial" w:hAnsi="Arial" w:cs="Arial"/>
          <w:lang w:val="en-US"/>
        </w:rPr>
        <w:t xml:space="preserve"> </w:t>
      </w:r>
      <w:r w:rsidRPr="00DB1805">
        <w:rPr>
          <w:rFonts w:ascii="Arial" w:hAnsi="Arial" w:cs="Arial"/>
          <w:lang w:val="en-US"/>
        </w:rPr>
        <w:t>language proficiency. ‘Simple communication’ must be viewed as communication where the outcome has limited risk of adverse effects for both the</w:t>
      </w:r>
      <w:r>
        <w:rPr>
          <w:rFonts w:ascii="Arial" w:hAnsi="Arial" w:cs="Arial"/>
          <w:lang w:val="en-US"/>
        </w:rPr>
        <w:t xml:space="preserve"> </w:t>
      </w:r>
      <w:r w:rsidRPr="00DB1805">
        <w:rPr>
          <w:rFonts w:ascii="Arial" w:hAnsi="Arial" w:cs="Arial"/>
          <w:lang w:val="en-US"/>
        </w:rPr>
        <w:t>person with limited English language proficiency and the organisation. Bilingual staff should not be asked to communicate information that is legally binding, or that puts at risk either the organisation or the person with limited English language proficiency. This role should be performed by a credentialed interpreter.</w:t>
      </w:r>
    </w:p>
    <w:p w:rsidR="00DB1805" w:rsidRPr="00DB1805" w:rsidRDefault="00DB1805" w:rsidP="00DB1805">
      <w:pPr>
        <w:rPr>
          <w:rFonts w:ascii="Arial" w:hAnsi="Arial" w:cs="Arial"/>
          <w:lang w:val="en-US"/>
        </w:rPr>
      </w:pPr>
      <w:r w:rsidRPr="00DB1805">
        <w:rPr>
          <w:rFonts w:ascii="Arial" w:hAnsi="Arial" w:cs="Arial"/>
          <w:lang w:val="en-US"/>
        </w:rPr>
        <w:t>There are a number of important issues to consider when using a bilingual staff member employed by an Australian Government agency, or third party provider (or an interpreter):</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Do they have the NAATI Language Aide certificate?</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lastRenderedPageBreak/>
        <w:t>Are there ethical implications? (Bilingual workers are not interpreters and so are not bound by the AUSIT code of ethics, but will be bound by the Australian Public Service (APS) Code of Conduct.)</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Is there a real or perceived conflict of interest in performing the role; for example, when a decision maker acts as the interpreter?</w:t>
      </w:r>
    </w:p>
    <w:p w:rsidR="00DB1805" w:rsidRPr="00DB1805" w:rsidRDefault="00DB1805" w:rsidP="00DB1805">
      <w:pPr>
        <w:pStyle w:val="ListParagraph"/>
        <w:numPr>
          <w:ilvl w:val="0"/>
          <w:numId w:val="12"/>
        </w:numPr>
        <w:rPr>
          <w:rFonts w:ascii="Arial" w:hAnsi="Arial" w:cs="Arial"/>
        </w:rPr>
      </w:pPr>
      <w:r w:rsidRPr="00DB1805">
        <w:rPr>
          <w:rFonts w:ascii="Arial" w:hAnsi="Arial" w:cs="Arial"/>
        </w:rPr>
        <w:t>Is there potential for misunderstandings to occur? Knowing a foreign language well for everyday communication is not the same</w:t>
      </w:r>
      <w:r>
        <w:rPr>
          <w:rFonts w:ascii="Arial" w:hAnsi="Arial" w:cs="Arial"/>
        </w:rPr>
        <w:t xml:space="preserve"> </w:t>
      </w:r>
      <w:r w:rsidRPr="00DB1805">
        <w:rPr>
          <w:rFonts w:ascii="Arial" w:hAnsi="Arial" w:cs="Arial"/>
          <w:lang w:val="en-US"/>
        </w:rPr>
        <w:t>as having the ability to accurately convey complicated information from one language to another, which is what credentialed interpreters</w:t>
      </w:r>
      <w:r>
        <w:rPr>
          <w:rFonts w:ascii="Arial" w:hAnsi="Arial" w:cs="Arial"/>
          <w:lang w:val="en-US"/>
        </w:rPr>
        <w:t xml:space="preserve"> </w:t>
      </w:r>
      <w:r w:rsidRPr="00DB1805">
        <w:rPr>
          <w:rFonts w:ascii="Arial" w:hAnsi="Arial" w:cs="Arial"/>
          <w:lang w:val="en-US"/>
        </w:rPr>
        <w:t>are qualified to do.</w:t>
      </w:r>
    </w:p>
    <w:p w:rsidR="00DB1805" w:rsidRPr="00165DAE" w:rsidRDefault="00DB1805" w:rsidP="00165DAE">
      <w:pPr>
        <w:rPr>
          <w:rFonts w:ascii="Arial" w:hAnsi="Arial" w:cs="Arial"/>
          <w:lang w:val="en-US"/>
        </w:rPr>
      </w:pPr>
      <w:r w:rsidRPr="00165DAE">
        <w:rPr>
          <w:rFonts w:ascii="Arial" w:hAnsi="Arial" w:cs="Arial"/>
          <w:lang w:val="en-US"/>
        </w:rPr>
        <w:t>Where an officer is unable to access a NAATI- credentialed interpreter, a bilingual staff member with the appropriate language aide credential may be asked to interpret, depending on the situation. For example, officers should, wherever possible, only engage bilingual workers for simple communications such as assistance in contacting appropriate services or arranging appointments. Officers should avoid allowing bilingual staff to interpret complex, detailed, technical or sensitive information due to the potential for misinterpretation and conflict of roles, particularly where the outcome could be legally challenged.</w:t>
      </w:r>
    </w:p>
    <w:p w:rsidR="00DB1805" w:rsidRPr="00165DAE" w:rsidRDefault="00DB1805" w:rsidP="00165DAE">
      <w:pPr>
        <w:rPr>
          <w:rFonts w:ascii="Arial" w:hAnsi="Arial" w:cs="Arial"/>
          <w:lang w:val="en-US"/>
        </w:rPr>
      </w:pPr>
      <w:r w:rsidRPr="00165DAE">
        <w:rPr>
          <w:rFonts w:ascii="Arial" w:hAnsi="Arial" w:cs="Arial"/>
          <w:lang w:val="en-US"/>
        </w:rPr>
        <w:t xml:space="preserve">Some Australian Government agencies provide a language allowance to staff </w:t>
      </w:r>
      <w:proofErr w:type="gramStart"/>
      <w:r w:rsidRPr="00165DAE">
        <w:rPr>
          <w:rFonts w:ascii="Arial" w:hAnsi="Arial" w:cs="Arial"/>
          <w:lang w:val="en-US"/>
        </w:rPr>
        <w:t>who</w:t>
      </w:r>
      <w:proofErr w:type="gramEnd"/>
      <w:r w:rsidRPr="00165DAE">
        <w:rPr>
          <w:rFonts w:ascii="Arial" w:hAnsi="Arial" w:cs="Arial"/>
          <w:lang w:val="en-US"/>
        </w:rPr>
        <w:t xml:space="preserve"> are fluent in English and one or more languages other than English. Employees are paid an allowance to work directly with speakers of languages other than English, and agree to use their language skills to assist members of the public who have low English language proficiency. It is preferable that allowance recipients be credentialed by NAATI, which confirms that recipients’ skills meet national standards for interpreters and language aides. Note that holders of the Language Aide credential are not qualified to act as interpreters or translators (see the Glossary). Agencies’ Language and Communication Plans for multicultural communities should provide clear guidance on where the agency feels it is and is not appropriate to involve bilingual staff as interpre</w:t>
      </w:r>
      <w:r w:rsidR="007F3E59">
        <w:rPr>
          <w:rFonts w:ascii="Arial" w:hAnsi="Arial" w:cs="Arial"/>
          <w:lang w:val="en-US"/>
        </w:rPr>
        <w:t>ters in particular situations.</w:t>
      </w:r>
    </w:p>
    <w:p w:rsidR="00165DAE" w:rsidRPr="001E43A7" w:rsidRDefault="00165DAE" w:rsidP="001E43A7">
      <w:pPr>
        <w:pStyle w:val="Heading4"/>
        <w:rPr>
          <w:rFonts w:eastAsia="Arial"/>
          <w:i w:val="0"/>
        </w:rPr>
      </w:pPr>
      <w:r w:rsidRPr="001E43A7">
        <w:rPr>
          <w:rFonts w:eastAsia="Arial"/>
          <w:i w:val="0"/>
        </w:rPr>
        <w:t>BEST PRACTICE EXAMPLES</w:t>
      </w:r>
      <w:r w:rsidR="001E43A7">
        <w:rPr>
          <w:rFonts w:eastAsia="Arial"/>
          <w:i w:val="0"/>
        </w:rPr>
        <w:t xml:space="preserve"> - </w:t>
      </w:r>
      <w:r w:rsidRPr="001E43A7">
        <w:rPr>
          <w:rFonts w:eastAsia="Arial"/>
          <w:i w:val="0"/>
        </w:rPr>
        <w:t>THE ROLE OF BILINGUAL STAFF</w:t>
      </w:r>
    </w:p>
    <w:p w:rsidR="00165DAE" w:rsidRPr="00165DAE" w:rsidRDefault="00165DAE" w:rsidP="00165DAE">
      <w:pPr>
        <w:rPr>
          <w:rFonts w:ascii="Arial" w:hAnsi="Arial" w:cs="Arial"/>
          <w:lang w:val="en-US"/>
        </w:rPr>
      </w:pPr>
      <w:r w:rsidRPr="00165DAE">
        <w:rPr>
          <w:rFonts w:ascii="Arial" w:hAnsi="Arial" w:cs="Arial"/>
          <w:lang w:val="en-US"/>
        </w:rPr>
        <w:t xml:space="preserve">The </w:t>
      </w:r>
      <w:r w:rsidRPr="00165DAE">
        <w:rPr>
          <w:rFonts w:ascii="Arial" w:hAnsi="Arial" w:cs="Arial"/>
          <w:b/>
          <w:lang w:val="en-US"/>
        </w:rPr>
        <w:t>DHS</w:t>
      </w:r>
      <w:r w:rsidRPr="00165DAE">
        <w:rPr>
          <w:rFonts w:ascii="Arial" w:hAnsi="Arial" w:cs="Arial"/>
          <w:lang w:val="en-US"/>
        </w:rPr>
        <w:t xml:space="preserve"> provides a full call </w:t>
      </w:r>
      <w:proofErr w:type="spellStart"/>
      <w:r w:rsidRPr="00165DAE">
        <w:rPr>
          <w:rFonts w:ascii="Arial" w:hAnsi="Arial" w:cs="Arial"/>
          <w:lang w:val="en-US"/>
        </w:rPr>
        <w:t>centre</w:t>
      </w:r>
      <w:proofErr w:type="spellEnd"/>
      <w:r w:rsidRPr="00165DAE">
        <w:rPr>
          <w:rFonts w:ascii="Arial" w:hAnsi="Arial" w:cs="Arial"/>
          <w:lang w:val="en-US"/>
        </w:rPr>
        <w:t xml:space="preserve"> service for </w:t>
      </w:r>
      <w:proofErr w:type="spellStart"/>
      <w:r w:rsidRPr="00165DAE">
        <w:rPr>
          <w:rFonts w:ascii="Arial" w:hAnsi="Arial" w:cs="Arial"/>
          <w:lang w:val="en-US"/>
        </w:rPr>
        <w:t>Centrelink</w:t>
      </w:r>
      <w:proofErr w:type="spellEnd"/>
      <w:r w:rsidRPr="00165DAE">
        <w:rPr>
          <w:rFonts w:ascii="Arial" w:hAnsi="Arial" w:cs="Arial"/>
          <w:lang w:val="en-US"/>
        </w:rPr>
        <w:t xml:space="preserve"> customers who speak a language other than English. Customer enquiries are answered by bilingual </w:t>
      </w:r>
      <w:proofErr w:type="gramStart"/>
      <w:r w:rsidRPr="00165DAE">
        <w:rPr>
          <w:rFonts w:ascii="Arial" w:hAnsi="Arial" w:cs="Arial"/>
          <w:lang w:val="en-US"/>
        </w:rPr>
        <w:t>staff who work</w:t>
      </w:r>
      <w:proofErr w:type="gramEnd"/>
      <w:r w:rsidRPr="00165DAE">
        <w:rPr>
          <w:rFonts w:ascii="Arial" w:hAnsi="Arial" w:cs="Arial"/>
          <w:lang w:val="en-US"/>
        </w:rPr>
        <w:t xml:space="preserve"> in </w:t>
      </w:r>
      <w:proofErr w:type="spellStart"/>
      <w:r w:rsidRPr="00165DAE">
        <w:rPr>
          <w:rFonts w:ascii="Arial" w:hAnsi="Arial" w:cs="Arial"/>
          <w:lang w:val="en-US"/>
        </w:rPr>
        <w:t>Centrelink’s</w:t>
      </w:r>
      <w:proofErr w:type="spellEnd"/>
      <w:r w:rsidRPr="00165DAE">
        <w:rPr>
          <w:rFonts w:ascii="Arial" w:hAnsi="Arial" w:cs="Arial"/>
          <w:lang w:val="en-US"/>
        </w:rPr>
        <w:t xml:space="preserve"> multilingual call </w:t>
      </w:r>
      <w:proofErr w:type="spellStart"/>
      <w:r w:rsidRPr="00165DAE">
        <w:rPr>
          <w:rFonts w:ascii="Arial" w:hAnsi="Arial" w:cs="Arial"/>
          <w:lang w:val="en-US"/>
        </w:rPr>
        <w:t>centre</w:t>
      </w:r>
      <w:proofErr w:type="spellEnd"/>
      <w:r w:rsidRPr="00165DAE">
        <w:rPr>
          <w:rFonts w:ascii="Arial" w:hAnsi="Arial" w:cs="Arial"/>
          <w:lang w:val="en-US"/>
        </w:rPr>
        <w:t>. All bilingual staff members in DHS who use their language skills where there is a business need in their</w:t>
      </w:r>
      <w:r>
        <w:rPr>
          <w:rFonts w:ascii="Arial" w:hAnsi="Arial" w:cs="Arial"/>
          <w:lang w:val="en-US"/>
        </w:rPr>
        <w:t xml:space="preserve"> workplace for a language other </w:t>
      </w:r>
      <w:r w:rsidRPr="00165DAE">
        <w:rPr>
          <w:rFonts w:ascii="Arial" w:hAnsi="Arial" w:cs="Arial"/>
          <w:lang w:val="en-US"/>
        </w:rPr>
        <w:t>than English are paid the Community Languag</w:t>
      </w:r>
      <w:r>
        <w:rPr>
          <w:rFonts w:ascii="Arial" w:hAnsi="Arial" w:cs="Arial"/>
          <w:lang w:val="en-US"/>
        </w:rPr>
        <w:t xml:space="preserve">e </w:t>
      </w:r>
      <w:r w:rsidRPr="00165DAE">
        <w:rPr>
          <w:rFonts w:ascii="Arial" w:hAnsi="Arial" w:cs="Arial"/>
          <w:lang w:val="en-US"/>
        </w:rPr>
        <w:t>Allowance.</w:t>
      </w:r>
    </w:p>
    <w:p w:rsidR="00165DAE" w:rsidRPr="00165DAE" w:rsidRDefault="00165DAE" w:rsidP="00165DAE">
      <w:pPr>
        <w:rPr>
          <w:rFonts w:ascii="Arial" w:hAnsi="Arial" w:cs="Arial"/>
          <w:lang w:val="en-US"/>
        </w:rPr>
      </w:pPr>
      <w:r>
        <w:rPr>
          <w:rFonts w:ascii="Arial" w:hAnsi="Arial" w:cs="Arial"/>
          <w:lang w:val="en-US"/>
        </w:rPr>
        <w:t xml:space="preserve">The </w:t>
      </w:r>
      <w:r w:rsidRPr="00165DAE">
        <w:rPr>
          <w:rFonts w:ascii="Arial" w:hAnsi="Arial" w:cs="Arial"/>
          <w:b/>
          <w:lang w:val="en-US"/>
        </w:rPr>
        <w:t>Office of the Commonwealth Ombudsman</w:t>
      </w:r>
      <w:r w:rsidRPr="00165DAE">
        <w:rPr>
          <w:rFonts w:ascii="Arial" w:hAnsi="Arial" w:cs="Arial"/>
          <w:lang w:val="en-US"/>
        </w:rPr>
        <w:t xml:space="preserve"> maintains a panel of providers who are to be used when interpreting or translating services are required. In addition, the office maintains a register on the intranet of staff who are able to provide interpreting services and who receive the Community Language Allowance. These staff may be called to provide face-to-face interpreting in the office in which they are located. </w:t>
      </w:r>
      <w:proofErr w:type="gramStart"/>
      <w:r w:rsidRPr="00165DAE">
        <w:rPr>
          <w:rFonts w:ascii="Arial" w:hAnsi="Arial" w:cs="Arial"/>
          <w:lang w:val="en-US"/>
        </w:rPr>
        <w:t>Staff are</w:t>
      </w:r>
      <w:proofErr w:type="gramEnd"/>
      <w:r w:rsidRPr="00165DAE">
        <w:rPr>
          <w:rFonts w:ascii="Arial" w:hAnsi="Arial" w:cs="Arial"/>
          <w:lang w:val="en-US"/>
        </w:rPr>
        <w:t xml:space="preserve"> not expected to transf</w:t>
      </w:r>
      <w:r>
        <w:rPr>
          <w:rFonts w:ascii="Arial" w:hAnsi="Arial" w:cs="Arial"/>
          <w:lang w:val="en-US"/>
        </w:rPr>
        <w:t xml:space="preserve">er calls across offices to </w:t>
      </w:r>
      <w:proofErr w:type="spellStart"/>
      <w:r>
        <w:rPr>
          <w:rFonts w:ascii="Arial" w:hAnsi="Arial" w:cs="Arial"/>
          <w:lang w:val="en-US"/>
        </w:rPr>
        <w:t>make</w:t>
      </w:r>
      <w:r w:rsidRPr="00165DAE">
        <w:rPr>
          <w:rFonts w:ascii="Arial" w:hAnsi="Arial" w:cs="Arial"/>
          <w:lang w:val="en-US"/>
        </w:rPr>
        <w:t>use</w:t>
      </w:r>
      <w:proofErr w:type="spellEnd"/>
      <w:r w:rsidRPr="00165DAE">
        <w:rPr>
          <w:rFonts w:ascii="Arial" w:hAnsi="Arial" w:cs="Arial"/>
          <w:lang w:val="en-US"/>
        </w:rPr>
        <w:t xml:space="preserve"> of a staff m</w:t>
      </w:r>
      <w:r>
        <w:rPr>
          <w:rFonts w:ascii="Arial" w:hAnsi="Arial" w:cs="Arial"/>
          <w:lang w:val="en-US"/>
        </w:rPr>
        <w:t>ember’s language skills.</w:t>
      </w:r>
    </w:p>
    <w:p w:rsidR="00DB1805" w:rsidRDefault="00165DAE" w:rsidP="00165DAE">
      <w:pPr>
        <w:rPr>
          <w:rFonts w:ascii="Arial" w:hAnsi="Arial" w:cs="Arial"/>
        </w:rPr>
      </w:pPr>
      <w:r w:rsidRPr="00165DAE">
        <w:rPr>
          <w:rFonts w:ascii="Arial" w:hAnsi="Arial" w:cs="Arial"/>
        </w:rPr>
        <w:t xml:space="preserve">The </w:t>
      </w:r>
      <w:r w:rsidRPr="00165DAE">
        <w:rPr>
          <w:rFonts w:ascii="Arial" w:hAnsi="Arial" w:cs="Arial"/>
          <w:b/>
        </w:rPr>
        <w:t>ATO</w:t>
      </w:r>
      <w:r w:rsidRPr="00165DAE">
        <w:rPr>
          <w:rFonts w:ascii="Arial" w:hAnsi="Arial" w:cs="Arial"/>
        </w:rPr>
        <w:t xml:space="preserve"> has a Community Language Allowance (CLA) program th</w:t>
      </w:r>
      <w:r>
        <w:rPr>
          <w:rFonts w:ascii="Arial" w:hAnsi="Arial" w:cs="Arial"/>
        </w:rPr>
        <w:t xml:space="preserve">rough which employees who speak </w:t>
      </w:r>
      <w:r w:rsidRPr="00165DAE">
        <w:rPr>
          <w:rFonts w:ascii="Arial" w:hAnsi="Arial" w:cs="Arial"/>
        </w:rPr>
        <w:t>a language other than English are recruited to assist the ATO with interpreting, translating and proofreading services. There are currently 81 NAATI-accredited staff in the ATO CLA program that also support community relations activities, including assisting with</w:t>
      </w:r>
      <w:r>
        <w:rPr>
          <w:rFonts w:ascii="Arial" w:hAnsi="Arial" w:cs="Arial"/>
        </w:rPr>
        <w:t xml:space="preserve"> </w:t>
      </w:r>
      <w:r w:rsidRPr="00165DAE">
        <w:rPr>
          <w:rFonts w:ascii="Arial" w:hAnsi="Arial" w:cs="Arial"/>
        </w:rPr>
        <w:lastRenderedPageBreak/>
        <w:t>seminars, festivals, radio programs and related activities.</w:t>
      </w:r>
    </w:p>
    <w:p w:rsidR="00165DAE" w:rsidRPr="00165DAE" w:rsidRDefault="00165DAE" w:rsidP="00165DAE">
      <w:pPr>
        <w:spacing w:before="360" w:after="120"/>
        <w:rPr>
          <w:rFonts w:ascii="Arial" w:eastAsia="Arial" w:hAnsi="Arial" w:cstheme="majorBidi"/>
          <w:b/>
        </w:rPr>
      </w:pPr>
      <w:r w:rsidRPr="00165DAE">
        <w:rPr>
          <w:rFonts w:ascii="Arial" w:eastAsia="Arial" w:hAnsi="Arial" w:cstheme="majorBidi"/>
          <w:b/>
        </w:rPr>
        <w:t>Can family members/friends provide interpreting services?</w:t>
      </w:r>
    </w:p>
    <w:p w:rsidR="00165DAE" w:rsidRPr="00165DAE" w:rsidRDefault="00165DAE" w:rsidP="00165DAE">
      <w:pPr>
        <w:rPr>
          <w:rFonts w:ascii="Arial" w:hAnsi="Arial" w:cs="Arial"/>
        </w:rPr>
      </w:pPr>
      <w:r w:rsidRPr="00165DAE">
        <w:rPr>
          <w:rFonts w:ascii="Arial" w:hAnsi="Arial" w:cs="Arial"/>
        </w:rPr>
        <w:t>To ask a person’s carer, family member or friend to interpret complex, technical and sensitive information is discouraged. Relying on a person’s friends, children or other relatives to act as an interpreter can hav</w:t>
      </w:r>
      <w:r>
        <w:rPr>
          <w:rFonts w:ascii="Arial" w:hAnsi="Arial" w:cs="Arial"/>
        </w:rPr>
        <w:t>e serious consequences such as:</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breach of privacy and confidentiality</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lack of impartiality</w:t>
      </w:r>
    </w:p>
    <w:p w:rsidR="00165DAE" w:rsidRPr="00165DAE" w:rsidRDefault="00165DAE" w:rsidP="00165DAE">
      <w:pPr>
        <w:pStyle w:val="ListParagraph"/>
        <w:numPr>
          <w:ilvl w:val="0"/>
          <w:numId w:val="12"/>
        </w:numPr>
        <w:rPr>
          <w:rFonts w:ascii="Arial" w:hAnsi="Arial" w:cs="Arial"/>
        </w:rPr>
      </w:pPr>
      <w:r>
        <w:rPr>
          <w:rFonts w:ascii="Arial" w:hAnsi="Arial" w:cs="Arial"/>
        </w:rPr>
        <w:t xml:space="preserve">filtering </w:t>
      </w:r>
      <w:r w:rsidRPr="00165DAE">
        <w:rPr>
          <w:rFonts w:ascii="Arial" w:hAnsi="Arial" w:cs="Arial"/>
        </w:rPr>
        <w:t>of personal information to ‘protect’ their relative or friends</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using information for private advantage or gain</w:t>
      </w:r>
    </w:p>
    <w:p w:rsidR="00165DAE" w:rsidRPr="00165DAE" w:rsidRDefault="00165DAE" w:rsidP="00165DAE">
      <w:pPr>
        <w:pStyle w:val="ListParagraph"/>
        <w:numPr>
          <w:ilvl w:val="0"/>
          <w:numId w:val="12"/>
        </w:numPr>
        <w:rPr>
          <w:rFonts w:ascii="Arial" w:hAnsi="Arial" w:cs="Arial"/>
        </w:rPr>
      </w:pPr>
      <w:r>
        <w:rPr>
          <w:rFonts w:ascii="Arial" w:hAnsi="Arial" w:cs="Arial"/>
        </w:rPr>
        <w:t xml:space="preserve">inability </w:t>
      </w:r>
      <w:r w:rsidRPr="00165DAE">
        <w:rPr>
          <w:rFonts w:ascii="Arial" w:hAnsi="Arial" w:cs="Arial"/>
        </w:rPr>
        <w:t>to cope with subject matter or specialised terminology</w:t>
      </w:r>
    </w:p>
    <w:p w:rsidR="00165DAE" w:rsidRPr="00165DAE" w:rsidRDefault="00165DAE" w:rsidP="00165DAE">
      <w:pPr>
        <w:pStyle w:val="ListParagraph"/>
        <w:numPr>
          <w:ilvl w:val="0"/>
          <w:numId w:val="12"/>
        </w:numPr>
        <w:rPr>
          <w:rFonts w:ascii="Arial" w:hAnsi="Arial" w:cs="Arial"/>
        </w:rPr>
      </w:pPr>
      <w:proofErr w:type="gramStart"/>
      <w:r w:rsidRPr="00165DAE">
        <w:rPr>
          <w:rFonts w:ascii="Arial" w:hAnsi="Arial" w:cs="Arial"/>
        </w:rPr>
        <w:t>in</w:t>
      </w:r>
      <w:proofErr w:type="gramEnd"/>
      <w:r w:rsidRPr="00165DAE">
        <w:rPr>
          <w:rFonts w:ascii="Arial" w:hAnsi="Arial" w:cs="Arial"/>
        </w:rPr>
        <w:t xml:space="preserve"> rare cases, vicarious trauma.</w:t>
      </w:r>
    </w:p>
    <w:p w:rsidR="00165DAE" w:rsidRPr="00165DAE" w:rsidRDefault="00165DAE" w:rsidP="00165DAE">
      <w:pPr>
        <w:rPr>
          <w:rFonts w:ascii="Arial" w:hAnsi="Arial" w:cs="Arial"/>
        </w:rPr>
      </w:pPr>
      <w:r w:rsidRPr="00165DAE">
        <w:rPr>
          <w:rFonts w:ascii="Arial" w:hAnsi="Arial" w:cs="Arial"/>
        </w:rPr>
        <w:t>There are instances where, for practical reasons, a person’s friend</w:t>
      </w:r>
      <w:r>
        <w:rPr>
          <w:rFonts w:ascii="Arial" w:hAnsi="Arial" w:cs="Arial"/>
        </w:rPr>
        <w:t xml:space="preserve"> or family member (over the age </w:t>
      </w:r>
      <w:r w:rsidRPr="00165DAE">
        <w:rPr>
          <w:rFonts w:ascii="Arial" w:hAnsi="Arial" w:cs="Arial"/>
        </w:rPr>
        <w:t>of 18) may be asked to interpret simple messages, such as where and when an appointment has been scheduled, or, in extrem</w:t>
      </w:r>
      <w:r>
        <w:rPr>
          <w:rFonts w:ascii="Arial" w:hAnsi="Arial" w:cs="Arial"/>
        </w:rPr>
        <w:t xml:space="preserve">e circumstances where </w:t>
      </w:r>
      <w:r w:rsidRPr="00165DAE">
        <w:rPr>
          <w:rFonts w:ascii="Arial" w:hAnsi="Arial" w:cs="Arial"/>
        </w:rPr>
        <w:t>only family or friends are available, to provide language services (e.g. at sea on a suspect illegal fishing vessel).</w:t>
      </w:r>
    </w:p>
    <w:p w:rsidR="00165DAE" w:rsidRPr="00165DAE" w:rsidRDefault="00165DAE" w:rsidP="00165DAE">
      <w:pPr>
        <w:rPr>
          <w:rFonts w:ascii="Arial" w:hAnsi="Arial" w:cs="Arial"/>
          <w:b/>
        </w:rPr>
      </w:pPr>
      <w:r w:rsidRPr="00165DAE">
        <w:rPr>
          <w:rFonts w:ascii="Arial" w:hAnsi="Arial" w:cs="Arial"/>
          <w:b/>
        </w:rPr>
        <w:t>Children under 18 years of age are not appropriate interpreters in any context.</w:t>
      </w:r>
    </w:p>
    <w:p w:rsidR="00165DAE" w:rsidRPr="00165DAE" w:rsidRDefault="00165DAE" w:rsidP="00165DAE">
      <w:pPr>
        <w:rPr>
          <w:rFonts w:ascii="Arial" w:hAnsi="Arial" w:cs="Arial"/>
        </w:rPr>
      </w:pPr>
      <w:r w:rsidRPr="00165DAE">
        <w:rPr>
          <w:rFonts w:ascii="Arial" w:hAnsi="Arial" w:cs="Arial"/>
        </w:rPr>
        <w:t>A child should not be asked to in</w:t>
      </w:r>
      <w:r>
        <w:rPr>
          <w:rFonts w:ascii="Arial" w:hAnsi="Arial" w:cs="Arial"/>
        </w:rPr>
        <w:t>terpret because:</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they almost certainly do not have the required interpreting skills</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the process can seriously distort power and authority relationships within a family</w:t>
      </w:r>
    </w:p>
    <w:p w:rsidR="00165DAE" w:rsidRDefault="00165DAE" w:rsidP="00165DAE">
      <w:pPr>
        <w:pStyle w:val="ListParagraph"/>
        <w:numPr>
          <w:ilvl w:val="0"/>
          <w:numId w:val="12"/>
        </w:numPr>
        <w:rPr>
          <w:rFonts w:ascii="Arial" w:hAnsi="Arial" w:cs="Arial"/>
        </w:rPr>
      </w:pPr>
      <w:proofErr w:type="gramStart"/>
      <w:r w:rsidRPr="00165DAE">
        <w:rPr>
          <w:rFonts w:ascii="Arial" w:hAnsi="Arial" w:cs="Arial"/>
        </w:rPr>
        <w:t>the</w:t>
      </w:r>
      <w:proofErr w:type="gramEnd"/>
      <w:r w:rsidRPr="00165DAE">
        <w:rPr>
          <w:rFonts w:ascii="Arial" w:hAnsi="Arial" w:cs="Arial"/>
        </w:rPr>
        <w:t xml:space="preserve"> parent or service provider may not be able to disclose all the information in order to protect the child from information that is not age appropriate.</w:t>
      </w:r>
    </w:p>
    <w:p w:rsidR="00165DAE" w:rsidRPr="00165DAE" w:rsidRDefault="00165DAE" w:rsidP="00165DAE">
      <w:pPr>
        <w:rPr>
          <w:rFonts w:ascii="Arial" w:hAnsi="Arial" w:cs="Arial"/>
          <w:b/>
        </w:rPr>
      </w:pPr>
      <w:r w:rsidRPr="00165DAE">
        <w:rPr>
          <w:rFonts w:ascii="Arial" w:hAnsi="Arial" w:cs="Arial"/>
          <w:b/>
        </w:rPr>
        <w:t>What real, potential or perceiv</w:t>
      </w:r>
      <w:r>
        <w:rPr>
          <w:rFonts w:ascii="Arial" w:hAnsi="Arial" w:cs="Arial"/>
          <w:b/>
        </w:rPr>
        <w:t>ed risks should I be aware of</w:t>
      </w:r>
      <w:r w:rsidRPr="00165DAE">
        <w:rPr>
          <w:rFonts w:ascii="Arial" w:hAnsi="Arial" w:cs="Arial"/>
          <w:b/>
        </w:rPr>
        <w:t>?</w:t>
      </w:r>
    </w:p>
    <w:p w:rsidR="00165DAE" w:rsidRPr="00165DAE" w:rsidRDefault="00165DAE" w:rsidP="00165DAE">
      <w:pPr>
        <w:rPr>
          <w:rFonts w:ascii="Arial" w:hAnsi="Arial" w:cs="Arial"/>
        </w:rPr>
      </w:pPr>
      <w:r w:rsidRPr="00165DAE">
        <w:rPr>
          <w:rFonts w:ascii="Arial" w:hAnsi="Arial" w:cs="Arial"/>
        </w:rPr>
        <w:t>A real conflict of interest is one where there is an actual conflict between an interpreter’s duties and responsibilities, and their private interests.</w:t>
      </w:r>
    </w:p>
    <w:p w:rsidR="00165DAE" w:rsidRPr="00165DAE" w:rsidRDefault="00165DAE" w:rsidP="00165DAE">
      <w:pPr>
        <w:rPr>
          <w:rFonts w:ascii="Arial" w:hAnsi="Arial" w:cs="Arial"/>
        </w:rPr>
      </w:pPr>
      <w:r w:rsidRPr="00165DAE">
        <w:rPr>
          <w:rFonts w:ascii="Arial" w:hAnsi="Arial" w:cs="Arial"/>
          <w:b/>
        </w:rPr>
        <w:t xml:space="preserve">EXAMPLE: </w:t>
      </w:r>
      <w:r w:rsidRPr="00165DAE">
        <w:rPr>
          <w:rFonts w:ascii="Arial" w:hAnsi="Arial" w:cs="Arial"/>
        </w:rPr>
        <w:t>An interpreter is also the registered migration agent of a person with limited English language proficiency. The interpreter has an active interest in the outcome of the case, which could impact on their capacity to be impartial in the</w:t>
      </w:r>
      <w:r>
        <w:rPr>
          <w:rFonts w:ascii="Arial" w:hAnsi="Arial" w:cs="Arial"/>
        </w:rPr>
        <w:t>ir interpreting responsibility.</w:t>
      </w:r>
    </w:p>
    <w:p w:rsidR="00165DAE" w:rsidRPr="00165DAE" w:rsidRDefault="00165DAE" w:rsidP="00165DAE">
      <w:pPr>
        <w:rPr>
          <w:rFonts w:ascii="Arial" w:hAnsi="Arial" w:cs="Arial"/>
        </w:rPr>
      </w:pPr>
      <w:r w:rsidRPr="00165DAE">
        <w:rPr>
          <w:rFonts w:ascii="Arial" w:hAnsi="Arial" w:cs="Arial"/>
        </w:rPr>
        <w:t>A potential conflict of interest arises where an interpreter has private interests that could conflict with their public duties.</w:t>
      </w:r>
    </w:p>
    <w:p w:rsidR="00165DAE" w:rsidRPr="00165DAE" w:rsidRDefault="00165DAE" w:rsidP="00165DAE">
      <w:pPr>
        <w:rPr>
          <w:rFonts w:ascii="Arial" w:hAnsi="Arial" w:cs="Arial"/>
        </w:rPr>
      </w:pPr>
      <w:r w:rsidRPr="00165DAE">
        <w:rPr>
          <w:rFonts w:ascii="Arial" w:hAnsi="Arial" w:cs="Arial"/>
          <w:b/>
        </w:rPr>
        <w:t>EXAMPLE:</w:t>
      </w:r>
      <w:r w:rsidRPr="00165DAE">
        <w:rPr>
          <w:rFonts w:ascii="Arial" w:hAnsi="Arial" w:cs="Arial"/>
        </w:rPr>
        <w:t xml:space="preserve"> An interpreter is also a distant relative of the person with limited English language proficiency. Although the NAATI-credentialed interpreter is expected to act impartially, a potential conflict may arise where the interpreter (depending on the proximity of the relationship) may act in the person’s interest. This has potential to create a conflict of interest between the interpreter’s duty to act impartially and their private interes</w:t>
      </w:r>
      <w:r>
        <w:rPr>
          <w:rFonts w:ascii="Arial" w:hAnsi="Arial" w:cs="Arial"/>
        </w:rPr>
        <w:t>t in protecting their relative.</w:t>
      </w:r>
    </w:p>
    <w:p w:rsidR="00165DAE" w:rsidRDefault="00165DAE" w:rsidP="00165DAE">
      <w:pPr>
        <w:rPr>
          <w:rFonts w:ascii="Arial" w:hAnsi="Arial" w:cs="Arial"/>
        </w:rPr>
      </w:pPr>
      <w:r w:rsidRPr="00165DAE">
        <w:rPr>
          <w:rFonts w:ascii="Arial" w:hAnsi="Arial" w:cs="Arial"/>
        </w:rPr>
        <w:t>A perceived conflict of interest can exist where a third party could form the view that an interpreter’s private interest could improperly influence the performance of their duties, now or in the future.</w:t>
      </w:r>
    </w:p>
    <w:p w:rsidR="00165DAE" w:rsidRPr="000A4EAD" w:rsidRDefault="00165DAE" w:rsidP="00165DAE">
      <w:r>
        <w:br w:type="page"/>
      </w:r>
      <w:r w:rsidRPr="00165DAE">
        <w:rPr>
          <w:rFonts w:ascii="Arial" w:hAnsi="Arial" w:cs="Arial"/>
          <w:b/>
        </w:rPr>
        <w:lastRenderedPageBreak/>
        <w:t>EXAMPLE:</w:t>
      </w:r>
      <w:r w:rsidRPr="00165DAE">
        <w:rPr>
          <w:rFonts w:ascii="Arial" w:hAnsi="Arial" w:cs="Arial"/>
        </w:rPr>
        <w:t xml:space="preserve"> A NAATI-credentialed interpreter acts as both the interpreter and decision maker in a sensitive child support case. A third person may perceive that a conflict of interest exists as the interpreter is not seen to be acting impartially and independently fr</w:t>
      </w:r>
      <w:r>
        <w:rPr>
          <w:rFonts w:ascii="Arial" w:hAnsi="Arial" w:cs="Arial"/>
        </w:rPr>
        <w:t>om the decision-making process.</w:t>
      </w:r>
    </w:p>
    <w:p w:rsidR="00165DAE" w:rsidRDefault="00165DAE" w:rsidP="00165DAE">
      <w:pPr>
        <w:rPr>
          <w:rFonts w:ascii="Arial" w:hAnsi="Arial" w:cs="Arial"/>
        </w:rPr>
      </w:pPr>
      <w:r w:rsidRPr="00165DAE">
        <w:rPr>
          <w:rFonts w:ascii="Arial" w:hAnsi="Arial" w:cs="Arial"/>
        </w:rPr>
        <w:t>Conflicts of interest can be identified and avoided through the effective use of NAATI-credentialed interpreters. These people are bound by the AUSIT Code of Ethics,</w:t>
      </w:r>
      <w:r>
        <w:rPr>
          <w:rFonts w:ascii="Arial" w:hAnsi="Arial" w:cs="Arial"/>
        </w:rPr>
        <w:t xml:space="preserve"> which requires disclosure when </w:t>
      </w:r>
      <w:r w:rsidRPr="00165DAE">
        <w:rPr>
          <w:rFonts w:ascii="Arial" w:hAnsi="Arial" w:cs="Arial"/>
        </w:rPr>
        <w:t>a conflict of intere</w:t>
      </w:r>
      <w:r>
        <w:rPr>
          <w:rFonts w:ascii="Arial" w:hAnsi="Arial" w:cs="Arial"/>
        </w:rPr>
        <w:t xml:space="preserve">st occurs, or has the potential </w:t>
      </w:r>
      <w:r w:rsidRPr="00165DAE">
        <w:rPr>
          <w:rFonts w:ascii="Arial" w:hAnsi="Arial" w:cs="Arial"/>
        </w:rPr>
        <w:t>to occur.</w:t>
      </w:r>
    </w:p>
    <w:p w:rsidR="00165DAE" w:rsidRPr="001E43A7" w:rsidRDefault="001E43A7" w:rsidP="001E43A7">
      <w:pPr>
        <w:pStyle w:val="Heading4"/>
        <w:rPr>
          <w:rFonts w:eastAsia="Arial"/>
          <w:i w:val="0"/>
        </w:rPr>
      </w:pPr>
      <w:r>
        <w:rPr>
          <w:rFonts w:eastAsia="Arial"/>
          <w:i w:val="0"/>
        </w:rPr>
        <w:t xml:space="preserve">BEST PRACTICE EXAMPLE - </w:t>
      </w:r>
      <w:r w:rsidR="00165DAE" w:rsidRPr="001E43A7">
        <w:rPr>
          <w:rFonts w:eastAsia="Arial"/>
          <w:i w:val="0"/>
        </w:rPr>
        <w:t>CONFLICT OF INTEREST</w:t>
      </w:r>
    </w:p>
    <w:p w:rsidR="00165DAE" w:rsidRDefault="00165DAE" w:rsidP="00165DAE">
      <w:pPr>
        <w:rPr>
          <w:rFonts w:ascii="Arial" w:hAnsi="Arial" w:cs="Arial"/>
        </w:rPr>
      </w:pPr>
      <w:r w:rsidRPr="00165DAE">
        <w:rPr>
          <w:rFonts w:ascii="Arial" w:hAnsi="Arial" w:cs="Arial"/>
          <w:b/>
        </w:rPr>
        <w:t>DHS</w:t>
      </w:r>
      <w:r w:rsidRPr="00165DAE">
        <w:rPr>
          <w:rFonts w:ascii="Arial" w:hAnsi="Arial" w:cs="Arial"/>
        </w:rPr>
        <w:t xml:space="preserve"> </w:t>
      </w:r>
      <w:proofErr w:type="gramStart"/>
      <w:r w:rsidRPr="00165DAE">
        <w:rPr>
          <w:rFonts w:ascii="Arial" w:hAnsi="Arial" w:cs="Arial"/>
        </w:rPr>
        <w:t>staff always supply</w:t>
      </w:r>
      <w:proofErr w:type="gramEnd"/>
      <w:r w:rsidRPr="00165DAE">
        <w:rPr>
          <w:rFonts w:ascii="Arial" w:hAnsi="Arial" w:cs="Arial"/>
        </w:rPr>
        <w:t xml:space="preserve"> the name of the person requiring assistance when booking interpreters. This provides an interpreter with the opportunity to declare a conflict of interest up front (e.g. when the person is a relative). Dealing with conflict of interest forms part of the interpreter’s contract and is addressed at the familiarisation sessions that are held when they first join the register. All DHS staff, </w:t>
      </w:r>
      <w:r>
        <w:rPr>
          <w:rFonts w:ascii="Arial" w:hAnsi="Arial" w:cs="Arial"/>
        </w:rPr>
        <w:t xml:space="preserve">including bilingual staff, </w:t>
      </w:r>
      <w:proofErr w:type="gramStart"/>
      <w:r>
        <w:rPr>
          <w:rFonts w:ascii="Arial" w:hAnsi="Arial" w:cs="Arial"/>
        </w:rPr>
        <w:t>have</w:t>
      </w:r>
      <w:proofErr w:type="gramEnd"/>
      <w:r>
        <w:rPr>
          <w:rFonts w:ascii="Arial" w:hAnsi="Arial" w:cs="Arial"/>
        </w:rPr>
        <w:t xml:space="preserve"> </w:t>
      </w:r>
      <w:r w:rsidRPr="00165DAE">
        <w:rPr>
          <w:rFonts w:ascii="Arial" w:hAnsi="Arial" w:cs="Arial"/>
        </w:rPr>
        <w:t>been trained to identify situations that may give rise to a confli</w:t>
      </w:r>
      <w:r>
        <w:rPr>
          <w:rFonts w:ascii="Arial" w:hAnsi="Arial" w:cs="Arial"/>
        </w:rPr>
        <w:t xml:space="preserve">ct </w:t>
      </w:r>
      <w:r w:rsidRPr="00165DAE">
        <w:rPr>
          <w:rFonts w:ascii="Arial" w:hAnsi="Arial" w:cs="Arial"/>
        </w:rPr>
        <w:t>of interest and are provided with gui</w:t>
      </w:r>
      <w:r>
        <w:rPr>
          <w:rFonts w:ascii="Arial" w:hAnsi="Arial" w:cs="Arial"/>
        </w:rPr>
        <w:t xml:space="preserve">delines on how these situations </w:t>
      </w:r>
      <w:r w:rsidRPr="00165DAE">
        <w:rPr>
          <w:rFonts w:ascii="Arial" w:hAnsi="Arial" w:cs="Arial"/>
        </w:rPr>
        <w:t>should be dealt with.</w:t>
      </w:r>
    </w:p>
    <w:p w:rsidR="00165DAE" w:rsidRPr="00165DAE" w:rsidRDefault="00165DAE" w:rsidP="00165DAE">
      <w:pPr>
        <w:rPr>
          <w:rFonts w:ascii="Arial" w:hAnsi="Arial" w:cs="Arial"/>
        </w:rPr>
      </w:pPr>
      <w:r w:rsidRPr="00165DAE">
        <w:rPr>
          <w:rFonts w:ascii="Arial" w:hAnsi="Arial" w:cs="Arial"/>
        </w:rPr>
        <w:t>According to the AUSIT Code of Ethics,</w:t>
      </w:r>
      <w:r>
        <w:rPr>
          <w:rFonts w:ascii="Arial" w:hAnsi="Arial" w:cs="Arial"/>
        </w:rPr>
        <w:t xml:space="preserve"> </w:t>
      </w:r>
      <w:r w:rsidRPr="00165DAE">
        <w:rPr>
          <w:rFonts w:ascii="Arial" w:hAnsi="Arial" w:cs="Arial"/>
        </w:rPr>
        <w:t>14 interpreters and translators are protected from a conflict of interest by a</w:t>
      </w:r>
      <w:r>
        <w:rPr>
          <w:rFonts w:ascii="Arial" w:hAnsi="Arial" w:cs="Arial"/>
        </w:rPr>
        <w:t>dhering to the following rules:</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Do not recommend to individuals any business, agency, process, substance or material matters in which they have a personal or financial interest, without fully disclosing this interest to them.</w:t>
      </w:r>
    </w:p>
    <w:p w:rsidR="00165DAE" w:rsidRPr="00165DAE" w:rsidRDefault="00165DAE" w:rsidP="00165DAE">
      <w:pPr>
        <w:pStyle w:val="ListParagraph"/>
        <w:numPr>
          <w:ilvl w:val="0"/>
          <w:numId w:val="12"/>
        </w:numPr>
        <w:rPr>
          <w:rFonts w:ascii="Arial" w:hAnsi="Arial" w:cs="Arial"/>
        </w:rPr>
      </w:pPr>
      <w:r>
        <w:rPr>
          <w:rFonts w:ascii="Arial" w:hAnsi="Arial" w:cs="Arial"/>
        </w:rPr>
        <w:t xml:space="preserve">Disclose </w:t>
      </w:r>
      <w:r w:rsidRPr="00165DAE">
        <w:rPr>
          <w:rFonts w:ascii="Arial" w:hAnsi="Arial" w:cs="Arial"/>
        </w:rPr>
        <w:t>all conflicts of interest, including assignments for relatives or friends, and those affecting their employers.</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Do not accept, or withdraw from, assignments in which impartiality may be difficult to maintain because of pe</w:t>
      </w:r>
      <w:r>
        <w:rPr>
          <w:rFonts w:ascii="Arial" w:hAnsi="Arial" w:cs="Arial"/>
        </w:rPr>
        <w:t>rsonal beliefs or circumstances.</w:t>
      </w:r>
    </w:p>
    <w:p w:rsidR="00165DAE" w:rsidRPr="00165DAE" w:rsidRDefault="00165DAE" w:rsidP="00165DAE">
      <w:pPr>
        <w:rPr>
          <w:rFonts w:ascii="Arial" w:hAnsi="Arial" w:cs="Arial"/>
          <w:b/>
        </w:rPr>
      </w:pPr>
      <w:r w:rsidRPr="00165DAE">
        <w:rPr>
          <w:rFonts w:ascii="Arial" w:hAnsi="Arial" w:cs="Arial"/>
          <w:b/>
        </w:rPr>
        <w:t xml:space="preserve">People can perceive a conflict of interest in a bilingual staff member who fulfils both the role of </w:t>
      </w:r>
      <w:r>
        <w:rPr>
          <w:rFonts w:ascii="Arial" w:hAnsi="Arial" w:cs="Arial"/>
          <w:b/>
        </w:rPr>
        <w:t>decision maker and interpreter.</w:t>
      </w:r>
    </w:p>
    <w:p w:rsidR="00165DAE" w:rsidRDefault="00165DAE" w:rsidP="00165DAE">
      <w:pPr>
        <w:rPr>
          <w:rFonts w:ascii="Arial" w:hAnsi="Arial" w:cs="Arial"/>
        </w:rPr>
      </w:pPr>
      <w:r w:rsidRPr="00165DAE">
        <w:rPr>
          <w:rFonts w:ascii="Arial" w:hAnsi="Arial" w:cs="Arial"/>
        </w:rPr>
        <w:t>Government agency staff members, including bilingual officers, are not bound by the AUSIT Code of Ethics. Even though government officials must adhere to the APS Code of Conduct, which requires disclosure of</w:t>
      </w:r>
      <w:r>
        <w:rPr>
          <w:rFonts w:ascii="Arial" w:hAnsi="Arial" w:cs="Arial"/>
        </w:rPr>
        <w:t xml:space="preserve"> any real or potential conflict </w:t>
      </w:r>
      <w:r w:rsidRPr="00165DAE">
        <w:rPr>
          <w:rFonts w:ascii="Arial" w:hAnsi="Arial" w:cs="Arial"/>
        </w:rPr>
        <w:t>of interest, the scope of the APS Code of Conduct is not explicit i</w:t>
      </w:r>
      <w:r>
        <w:rPr>
          <w:rFonts w:ascii="Arial" w:hAnsi="Arial" w:cs="Arial"/>
        </w:rPr>
        <w:t xml:space="preserve">n regard to circumstances where </w:t>
      </w:r>
      <w:r w:rsidRPr="00165DAE">
        <w:rPr>
          <w:rFonts w:ascii="Arial" w:hAnsi="Arial" w:cs="Arial"/>
        </w:rPr>
        <w:t>a bilingual staff member is communicating with individuals or groups. Involving a bilingual worker in communicating with a person with limited English language proficiency may inhibit disclosure of any concerns they may have regarding the bilingual worker’s agency.</w:t>
      </w:r>
    </w:p>
    <w:p w:rsidR="00165DAE" w:rsidRPr="00165DAE" w:rsidRDefault="00165DAE" w:rsidP="00165DAE">
      <w:pPr>
        <w:rPr>
          <w:rFonts w:ascii="Arial" w:hAnsi="Arial" w:cs="Arial"/>
          <w:b/>
        </w:rPr>
      </w:pPr>
      <w:r w:rsidRPr="00165DAE">
        <w:rPr>
          <w:rFonts w:ascii="Arial" w:hAnsi="Arial" w:cs="Arial"/>
          <w:b/>
        </w:rPr>
        <w:t>A conflict of interest arises when a family member/friend is used to interpret sensitive, co</w:t>
      </w:r>
      <w:r>
        <w:rPr>
          <w:rFonts w:ascii="Arial" w:hAnsi="Arial" w:cs="Arial"/>
          <w:b/>
        </w:rPr>
        <w:t>mplex or technical information.</w:t>
      </w:r>
    </w:p>
    <w:p w:rsidR="00165DAE" w:rsidRPr="00165DAE" w:rsidRDefault="00165DAE" w:rsidP="00165DAE">
      <w:pPr>
        <w:rPr>
          <w:rFonts w:ascii="Arial" w:hAnsi="Arial" w:cs="Arial"/>
        </w:rPr>
      </w:pPr>
      <w:r w:rsidRPr="00165DAE">
        <w:rPr>
          <w:rFonts w:ascii="Arial" w:hAnsi="Arial" w:cs="Arial"/>
        </w:rPr>
        <w:t>If a friend or family member acts as an interpreter in a situation where a conflict of interest cannot be avoided, th</w:t>
      </w:r>
      <w:r>
        <w:rPr>
          <w:rFonts w:ascii="Arial" w:hAnsi="Arial" w:cs="Arial"/>
        </w:rPr>
        <w:t xml:space="preserve">at conflict of interest must be </w:t>
      </w:r>
      <w:r w:rsidRPr="00165DAE">
        <w:rPr>
          <w:rFonts w:ascii="Arial" w:hAnsi="Arial" w:cs="Arial"/>
        </w:rPr>
        <w:t>appropriately managed and documented. Consent should be so</w:t>
      </w:r>
      <w:r>
        <w:rPr>
          <w:rFonts w:ascii="Arial" w:hAnsi="Arial" w:cs="Arial"/>
        </w:rPr>
        <w:t xml:space="preserve">ught from the individual to use </w:t>
      </w:r>
      <w:r w:rsidRPr="00165DAE">
        <w:rPr>
          <w:rFonts w:ascii="Arial" w:hAnsi="Arial" w:cs="Arial"/>
        </w:rPr>
        <w:t>the family member or friend as the interpreter, particularly if the family member or friend has a pecuniary or other vested interest in the matters under discussion.</w:t>
      </w:r>
    </w:p>
    <w:p w:rsidR="00165DAE" w:rsidRPr="00165DAE" w:rsidRDefault="00165DAE" w:rsidP="00165DAE">
      <w:pPr>
        <w:rPr>
          <w:rFonts w:ascii="Arial" w:hAnsi="Arial" w:cs="Arial"/>
        </w:rPr>
      </w:pPr>
      <w:r w:rsidRPr="00165DAE">
        <w:rPr>
          <w:rFonts w:ascii="Arial" w:hAnsi="Arial" w:cs="Arial"/>
        </w:rPr>
        <w:lastRenderedPageBreak/>
        <w:t>Although the onus of declaring a conflict of interest rests with the individual interpreter, Australian Government agencies should encourage the disclosure in their Language and Co</w:t>
      </w:r>
      <w:r>
        <w:rPr>
          <w:rFonts w:ascii="Arial" w:hAnsi="Arial" w:cs="Arial"/>
        </w:rPr>
        <w:t>mmunication Plan, by:</w:t>
      </w:r>
    </w:p>
    <w:p w:rsidR="00165DAE" w:rsidRPr="00165DAE" w:rsidRDefault="00165DAE" w:rsidP="00165DAE">
      <w:pPr>
        <w:pStyle w:val="ListParagraph"/>
        <w:numPr>
          <w:ilvl w:val="0"/>
          <w:numId w:val="12"/>
        </w:numPr>
        <w:rPr>
          <w:rFonts w:ascii="Arial" w:hAnsi="Arial" w:cs="Arial"/>
        </w:rPr>
      </w:pPr>
      <w:r w:rsidRPr="00165DAE">
        <w:rPr>
          <w:rFonts w:ascii="Arial" w:hAnsi="Arial" w:cs="Arial"/>
        </w:rPr>
        <w:t>directing staff to ask the interpreter whether there is a real or potential conflict of interest before the assignment</w:t>
      </w:r>
    </w:p>
    <w:p w:rsidR="00165DAE" w:rsidRPr="00165DAE" w:rsidRDefault="00165DAE" w:rsidP="00165DAE">
      <w:pPr>
        <w:pStyle w:val="ListParagraph"/>
        <w:numPr>
          <w:ilvl w:val="0"/>
          <w:numId w:val="12"/>
        </w:numPr>
        <w:rPr>
          <w:rFonts w:ascii="Arial" w:hAnsi="Arial" w:cs="Arial"/>
        </w:rPr>
      </w:pPr>
      <w:proofErr w:type="gramStart"/>
      <w:r w:rsidRPr="00165DAE">
        <w:rPr>
          <w:rFonts w:ascii="Arial" w:hAnsi="Arial" w:cs="Arial"/>
        </w:rPr>
        <w:t>requesting</w:t>
      </w:r>
      <w:proofErr w:type="gramEnd"/>
      <w:r w:rsidRPr="00165DAE">
        <w:rPr>
          <w:rFonts w:ascii="Arial" w:hAnsi="Arial" w:cs="Arial"/>
        </w:rPr>
        <w:t xml:space="preserve"> interpreters  to sign a conflict of interest declaration before the engagement (depending on the nature of the service).</w:t>
      </w:r>
    </w:p>
    <w:p w:rsidR="00165DAE" w:rsidRDefault="00165DAE" w:rsidP="00165DAE">
      <w:pPr>
        <w:rPr>
          <w:rFonts w:ascii="Arial" w:hAnsi="Arial" w:cs="Arial"/>
        </w:rPr>
      </w:pPr>
      <w:r w:rsidRPr="00165DAE">
        <w:rPr>
          <w:rFonts w:ascii="Arial" w:hAnsi="Arial" w:cs="Arial"/>
        </w:rPr>
        <w:t>To minimise any possibility of conflicts of interest in the future, Australian Government agencies should record this information on file or in their language services register.</w:t>
      </w:r>
    </w:p>
    <w:p w:rsidR="00165DAE" w:rsidRDefault="00165DAE" w:rsidP="00165DAE">
      <w:pPr>
        <w:pStyle w:val="Heading3"/>
        <w:spacing w:before="240" w:after="120"/>
        <w:ind w:right="-330"/>
        <w:rPr>
          <w:rFonts w:eastAsia="Arial"/>
        </w:rPr>
      </w:pPr>
      <w:r w:rsidRPr="00165DAE">
        <w:rPr>
          <w:rFonts w:eastAsia="Arial"/>
        </w:rPr>
        <w:t>WHAT IF A PERSON REFUSES A LANGUAGE SERVICE?</w:t>
      </w:r>
    </w:p>
    <w:p w:rsidR="00165DAE" w:rsidRPr="00165DAE" w:rsidRDefault="00165DAE" w:rsidP="00165DAE">
      <w:pPr>
        <w:rPr>
          <w:rFonts w:ascii="Arial" w:hAnsi="Arial" w:cs="Arial"/>
        </w:rPr>
      </w:pPr>
      <w:r w:rsidRPr="00165DAE">
        <w:rPr>
          <w:rFonts w:ascii="Arial" w:hAnsi="Arial" w:cs="Arial"/>
        </w:rPr>
        <w:t>If you feel you require language services (such as an interpreter) to communicate effectively with a person who has limited English language proficiency but they disagree then you should inform them that language assistance is needed to continue the conversation.</w:t>
      </w:r>
    </w:p>
    <w:p w:rsidR="00165DAE" w:rsidRPr="00165DAE" w:rsidRDefault="00165DAE" w:rsidP="00165DAE">
      <w:pPr>
        <w:rPr>
          <w:rFonts w:ascii="Arial" w:hAnsi="Arial" w:cs="Arial"/>
        </w:rPr>
      </w:pPr>
      <w:r w:rsidRPr="00165DAE">
        <w:rPr>
          <w:rFonts w:ascii="Arial" w:hAnsi="Arial" w:cs="Arial"/>
        </w:rPr>
        <w:t>Several s</w:t>
      </w:r>
      <w:r>
        <w:rPr>
          <w:rFonts w:ascii="Arial" w:hAnsi="Arial" w:cs="Arial"/>
        </w:rPr>
        <w:t>trategies to try could include:</w:t>
      </w:r>
    </w:p>
    <w:p w:rsidR="00165DAE" w:rsidRPr="00165DAE" w:rsidRDefault="00165DAE" w:rsidP="00165DAE">
      <w:pPr>
        <w:pStyle w:val="ListParagraph"/>
        <w:numPr>
          <w:ilvl w:val="0"/>
          <w:numId w:val="12"/>
        </w:numPr>
        <w:rPr>
          <w:rFonts w:ascii="Arial" w:hAnsi="Arial" w:cs="Arial"/>
        </w:rPr>
      </w:pPr>
      <w:r>
        <w:rPr>
          <w:rFonts w:ascii="Arial" w:hAnsi="Arial" w:cs="Arial"/>
        </w:rPr>
        <w:t xml:space="preserve">explaining </w:t>
      </w:r>
      <w:r w:rsidRPr="00165DAE">
        <w:rPr>
          <w:rFonts w:ascii="Arial" w:hAnsi="Arial" w:cs="Arial"/>
        </w:rPr>
        <w:t>to the person that it is you who require the language service, not them</w:t>
      </w:r>
    </w:p>
    <w:p w:rsidR="00165DAE" w:rsidRPr="00165DAE" w:rsidRDefault="00165DAE" w:rsidP="00165DAE">
      <w:pPr>
        <w:pStyle w:val="ListParagraph"/>
        <w:numPr>
          <w:ilvl w:val="0"/>
          <w:numId w:val="12"/>
        </w:numPr>
        <w:rPr>
          <w:rFonts w:ascii="Arial" w:hAnsi="Arial" w:cs="Arial"/>
        </w:rPr>
      </w:pPr>
      <w:r>
        <w:rPr>
          <w:rFonts w:ascii="Arial" w:hAnsi="Arial" w:cs="Arial"/>
        </w:rPr>
        <w:t xml:space="preserve">speaking </w:t>
      </w:r>
      <w:r w:rsidRPr="00165DAE">
        <w:rPr>
          <w:rFonts w:ascii="Arial" w:hAnsi="Arial" w:cs="Arial"/>
        </w:rPr>
        <w:t>with family members or friends present to ascertain the reason why the person is refusing the language service</w:t>
      </w:r>
    </w:p>
    <w:p w:rsidR="00165DAE" w:rsidRPr="00165DAE" w:rsidRDefault="00165DAE" w:rsidP="00165DAE">
      <w:pPr>
        <w:pStyle w:val="ListParagraph"/>
        <w:numPr>
          <w:ilvl w:val="0"/>
          <w:numId w:val="12"/>
        </w:numPr>
        <w:rPr>
          <w:rFonts w:ascii="Arial" w:hAnsi="Arial" w:cs="Arial"/>
        </w:rPr>
      </w:pPr>
      <w:proofErr w:type="gramStart"/>
      <w:r w:rsidRPr="00165DAE">
        <w:rPr>
          <w:rFonts w:ascii="Arial" w:hAnsi="Arial" w:cs="Arial"/>
        </w:rPr>
        <w:t>engagi</w:t>
      </w:r>
      <w:r>
        <w:rPr>
          <w:rFonts w:ascii="Arial" w:hAnsi="Arial" w:cs="Arial"/>
        </w:rPr>
        <w:t>ng</w:t>
      </w:r>
      <w:proofErr w:type="gramEnd"/>
      <w:r>
        <w:rPr>
          <w:rFonts w:ascii="Arial" w:hAnsi="Arial" w:cs="Arial"/>
        </w:rPr>
        <w:t xml:space="preserve"> </w:t>
      </w:r>
      <w:r w:rsidRPr="00165DAE">
        <w:rPr>
          <w:rFonts w:ascii="Arial" w:hAnsi="Arial" w:cs="Arial"/>
        </w:rPr>
        <w:t>a telephone interpreter to assist you in ascertaining the issues and explain the need for the language service.</w:t>
      </w:r>
    </w:p>
    <w:p w:rsidR="00165DAE" w:rsidRDefault="00165DAE" w:rsidP="00165DAE">
      <w:pPr>
        <w:rPr>
          <w:rFonts w:ascii="Arial" w:hAnsi="Arial" w:cs="Arial"/>
        </w:rPr>
      </w:pPr>
      <w:r w:rsidRPr="00165DAE">
        <w:rPr>
          <w:rFonts w:ascii="Arial" w:hAnsi="Arial" w:cs="Arial"/>
        </w:rPr>
        <w:t>If the person with limited English language proficiency is adamant that a language service is not required, it is recommended that a file note be made (or recorded in your agency’s register) noting their decision.</w:t>
      </w:r>
    </w:p>
    <w:p w:rsidR="00055D0F" w:rsidRPr="00055D0F" w:rsidRDefault="00055D0F" w:rsidP="00055D0F">
      <w:pPr>
        <w:pStyle w:val="Heading3"/>
        <w:spacing w:before="240" w:after="120"/>
        <w:ind w:right="-330"/>
        <w:rPr>
          <w:rFonts w:eastAsia="Arial"/>
        </w:rPr>
      </w:pPr>
      <w:r>
        <w:rPr>
          <w:rFonts w:eastAsia="Arial"/>
        </w:rPr>
        <w:t>PROCURING INTERPRETING SERVICES</w:t>
      </w:r>
    </w:p>
    <w:p w:rsidR="00055D0F" w:rsidRPr="00055D0F" w:rsidRDefault="00055D0F" w:rsidP="00055D0F">
      <w:pPr>
        <w:rPr>
          <w:rFonts w:ascii="Arial" w:hAnsi="Arial" w:cs="Arial"/>
        </w:rPr>
      </w:pPr>
      <w:r w:rsidRPr="00055D0F">
        <w:rPr>
          <w:rFonts w:ascii="Arial" w:hAnsi="Arial" w:cs="Arial"/>
        </w:rPr>
        <w:t>When procuring the services of a NAATI-credentialed interpreter, the language service provider will require specific information to process the boo</w:t>
      </w:r>
      <w:r>
        <w:rPr>
          <w:rFonts w:ascii="Arial" w:hAnsi="Arial" w:cs="Arial"/>
        </w:rPr>
        <w:t>king, such as:</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person’s name</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language/dialect required</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preferred gender of the interpreter</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date and time the interpreter is required</w:t>
      </w:r>
      <w:r>
        <w:rPr>
          <w:rFonts w:ascii="Arial" w:hAnsi="Arial" w:cs="Arial"/>
        </w:rPr>
        <w:t xml:space="preserve"> </w:t>
      </w:r>
      <w:r w:rsidRPr="00055D0F">
        <w:rPr>
          <w:rFonts w:ascii="Arial" w:hAnsi="Arial" w:cs="Arial"/>
        </w:rPr>
        <w:t>(include time to brief the interpreter)</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type of appointment (e.g. medical or legal, individual or group session)</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address of the agency requiring the interpreter</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name and telephone contact details of the person to whom the interpreter reports</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nature of the matter to be discussed</w:t>
      </w:r>
      <w:r>
        <w:rPr>
          <w:rFonts w:ascii="Arial" w:hAnsi="Arial" w:cs="Arial"/>
        </w:rPr>
        <w:t xml:space="preserve"> </w:t>
      </w:r>
      <w:r w:rsidRPr="00055D0F">
        <w:rPr>
          <w:rFonts w:ascii="Arial" w:hAnsi="Arial" w:cs="Arial"/>
        </w:rPr>
        <w:t>(e.g. aged-care health assessment)</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approximate duration of the appointment</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whether you or the client wish to have a specific interpreter for continuity of care reasons</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the level and currency of the interpreter’s</w:t>
      </w:r>
      <w:r>
        <w:rPr>
          <w:rFonts w:ascii="Arial" w:hAnsi="Arial" w:cs="Arial"/>
        </w:rPr>
        <w:t xml:space="preserve"> </w:t>
      </w:r>
      <w:r w:rsidRPr="00055D0F">
        <w:rPr>
          <w:rFonts w:ascii="Arial" w:hAnsi="Arial" w:cs="Arial"/>
        </w:rPr>
        <w:t>NAATI credentials</w:t>
      </w:r>
    </w:p>
    <w:p w:rsidR="00055D0F" w:rsidRDefault="00055D0F" w:rsidP="00055D0F">
      <w:pPr>
        <w:pStyle w:val="ListParagraph"/>
        <w:numPr>
          <w:ilvl w:val="0"/>
          <w:numId w:val="12"/>
        </w:numPr>
        <w:rPr>
          <w:rFonts w:ascii="Arial" w:hAnsi="Arial" w:cs="Arial"/>
        </w:rPr>
      </w:pPr>
      <w:proofErr w:type="gramStart"/>
      <w:r w:rsidRPr="00055D0F">
        <w:rPr>
          <w:rFonts w:ascii="Arial" w:hAnsi="Arial" w:cs="Arial"/>
        </w:rPr>
        <w:t>the</w:t>
      </w:r>
      <w:proofErr w:type="gramEnd"/>
      <w:r w:rsidRPr="00055D0F">
        <w:rPr>
          <w:rFonts w:ascii="Arial" w:hAnsi="Arial" w:cs="Arial"/>
        </w:rPr>
        <w:t xml:space="preserve"> telephone system that will be used if booking a telephone int</w:t>
      </w:r>
      <w:r w:rsidR="007F3E59">
        <w:rPr>
          <w:rFonts w:ascii="Arial" w:hAnsi="Arial" w:cs="Arial"/>
        </w:rPr>
        <w:t>erpreter (e.g. speaker phone).</w:t>
      </w:r>
    </w:p>
    <w:p w:rsidR="00055D0F" w:rsidRPr="00055D0F" w:rsidRDefault="00055D0F" w:rsidP="00055D0F">
      <w:pPr>
        <w:pStyle w:val="Heading3"/>
        <w:spacing w:before="240" w:after="120"/>
        <w:ind w:right="-330"/>
        <w:rPr>
          <w:rFonts w:eastAsia="Arial"/>
        </w:rPr>
      </w:pPr>
      <w:r w:rsidRPr="00055D0F">
        <w:rPr>
          <w:rFonts w:eastAsia="Arial"/>
        </w:rPr>
        <w:lastRenderedPageBreak/>
        <w:t>PROVIDING CONTEXTUAL INFORMATION</w:t>
      </w:r>
    </w:p>
    <w:p w:rsidR="00055D0F" w:rsidRDefault="00055D0F" w:rsidP="00055D0F">
      <w:pPr>
        <w:rPr>
          <w:rFonts w:ascii="Arial" w:hAnsi="Arial" w:cs="Arial"/>
        </w:rPr>
      </w:pPr>
      <w:r w:rsidRPr="00055D0F">
        <w:rPr>
          <w:rFonts w:ascii="Arial" w:hAnsi="Arial" w:cs="Arial"/>
        </w:rPr>
        <w:t xml:space="preserve">Investigative agencies such as the Australian Federal Police, tribunals and courts have particular practice requirements that </w:t>
      </w:r>
      <w:r>
        <w:rPr>
          <w:rFonts w:ascii="Arial" w:hAnsi="Arial" w:cs="Arial"/>
        </w:rPr>
        <w:t xml:space="preserve">interpreters must adhere to for </w:t>
      </w:r>
      <w:r w:rsidRPr="00055D0F">
        <w:rPr>
          <w:rFonts w:ascii="Arial" w:hAnsi="Arial" w:cs="Arial"/>
        </w:rPr>
        <w:t>on-site assignments. This highlights the importance of providing interpreters with contextual info</w:t>
      </w:r>
      <w:r>
        <w:rPr>
          <w:rFonts w:ascii="Arial" w:hAnsi="Arial" w:cs="Arial"/>
        </w:rPr>
        <w:t xml:space="preserve">rmation, </w:t>
      </w:r>
      <w:r w:rsidRPr="00055D0F">
        <w:rPr>
          <w:rFonts w:ascii="Arial" w:hAnsi="Arial" w:cs="Arial"/>
        </w:rPr>
        <w:t>such as translations of commonly used terms.</w:t>
      </w:r>
    </w:p>
    <w:p w:rsidR="00055D0F" w:rsidRPr="001E43A7" w:rsidRDefault="00055D0F" w:rsidP="001E43A7">
      <w:pPr>
        <w:pStyle w:val="Heading4"/>
        <w:rPr>
          <w:rFonts w:eastAsia="Arial"/>
          <w:i w:val="0"/>
        </w:rPr>
      </w:pPr>
      <w:r w:rsidRPr="001E43A7">
        <w:rPr>
          <w:rFonts w:eastAsia="Arial"/>
          <w:i w:val="0"/>
        </w:rPr>
        <w:t>BEST PRACTICE EXAMPLE</w:t>
      </w:r>
      <w:r w:rsidR="001E43A7">
        <w:rPr>
          <w:rFonts w:eastAsia="Arial"/>
          <w:i w:val="0"/>
        </w:rPr>
        <w:t xml:space="preserve"> - </w:t>
      </w:r>
      <w:r w:rsidRPr="001E43A7">
        <w:rPr>
          <w:rFonts w:eastAsia="Arial"/>
          <w:i w:val="0"/>
        </w:rPr>
        <w:t>PROVIDING CONTEXTUAL INFORMATION</w:t>
      </w:r>
    </w:p>
    <w:p w:rsidR="00055D0F" w:rsidRDefault="00055D0F" w:rsidP="00055D0F">
      <w:pPr>
        <w:spacing w:before="120" w:after="120"/>
        <w:rPr>
          <w:rFonts w:ascii="Arial" w:eastAsia="Arial" w:hAnsi="Arial" w:cstheme="majorBidi"/>
        </w:rPr>
      </w:pPr>
      <w:r>
        <w:rPr>
          <w:rFonts w:ascii="Arial" w:eastAsia="Arial" w:hAnsi="Arial" w:cstheme="majorBidi"/>
        </w:rPr>
        <w:t xml:space="preserve">The </w:t>
      </w:r>
      <w:r w:rsidRPr="00055D0F">
        <w:rPr>
          <w:rFonts w:ascii="Arial" w:eastAsia="Arial" w:hAnsi="Arial" w:cstheme="majorBidi"/>
          <w:b/>
        </w:rPr>
        <w:t xml:space="preserve">Migration Review </w:t>
      </w:r>
      <w:r>
        <w:rPr>
          <w:rFonts w:ascii="Arial" w:eastAsia="Arial" w:hAnsi="Arial" w:cstheme="majorBidi"/>
          <w:b/>
        </w:rPr>
        <w:t>Tribunal (MRT)/ Refugee Review</w:t>
      </w:r>
      <w:r w:rsidRPr="00055D0F">
        <w:rPr>
          <w:rFonts w:ascii="Arial" w:eastAsia="Arial" w:hAnsi="Arial" w:cstheme="majorBidi"/>
          <w:b/>
        </w:rPr>
        <w:t xml:space="preserve"> Tribunal (RRT)</w:t>
      </w:r>
      <w:r w:rsidRPr="00055D0F">
        <w:rPr>
          <w:rFonts w:ascii="Arial" w:eastAsia="Arial" w:hAnsi="Arial" w:cstheme="majorBidi"/>
        </w:rPr>
        <w:t xml:space="preserve"> provide interpreters with contextual information on what to expect during their on-site assignment. The guidelines also provide background information, including the role of the tribunals and key terms used in the migration context, such as the definition of ‘refugee’ in the Refugees Convention. The MRT/RRT have also developed a resource folder with translations of the ‘refugee’ definition in several commonly used languages, which is available in the hearing room for the reference of applicants and interpreters.</w:t>
      </w:r>
    </w:p>
    <w:p w:rsidR="00055D0F" w:rsidRDefault="00055D0F" w:rsidP="00055D0F">
      <w:pPr>
        <w:pStyle w:val="Heading3"/>
        <w:spacing w:before="240" w:after="120"/>
        <w:ind w:right="-330"/>
        <w:rPr>
          <w:rFonts w:eastAsia="Arial"/>
        </w:rPr>
      </w:pPr>
      <w:r w:rsidRPr="00055D0F">
        <w:rPr>
          <w:rFonts w:eastAsia="Arial"/>
        </w:rPr>
        <w:t>GUIDELINES FOR WRITTEN AND AUDIO-VISUAL COMMUNICATION (TRANSLATION)</w:t>
      </w:r>
    </w:p>
    <w:p w:rsidR="00055D0F" w:rsidRDefault="00055D0F" w:rsidP="00055D0F">
      <w:pPr>
        <w:rPr>
          <w:rFonts w:ascii="Arial" w:hAnsi="Arial" w:cs="Arial"/>
        </w:rPr>
      </w:pPr>
      <w:r w:rsidRPr="00055D0F">
        <w:rPr>
          <w:rFonts w:ascii="Arial" w:hAnsi="Arial" w:cs="Arial"/>
        </w:rPr>
        <w:t>THIS CHAPTER COVERS COMMUNICATION WITH PEOPLE WITH LIMITED ENGLISH LANGUAGE PROFICIENCY VIA WRITTEN OR AUDIO-VISUAL MATERIAL. COMMUNICATION OF THIS NATURE IS USUALLY ONE-WAY; FOR EXAMPLE, INFORMATION IS PROVIDED BY AN AUSTRALIAN GOVERNMENT AGENCY TO A RECIPIENT OR RECIPIENTS. THE COMMUNICATION CAN OCCUR VIA A RANGE OF MEDIA SUCH AS WEBSITES, BROCHURES, NEWSPAPERS, MAGAZINES, TELEVISION, RADIO OR DVD, AND REQUIRES THE MESSAGE TO BE TRANSLATED INTO A LANGUAGE OTHER THAN ENGLISH.</w:t>
      </w:r>
    </w:p>
    <w:p w:rsidR="00055D0F" w:rsidRPr="00055D0F" w:rsidRDefault="00055D0F" w:rsidP="00055D0F">
      <w:pPr>
        <w:rPr>
          <w:rFonts w:ascii="Arial" w:eastAsia="Arial" w:hAnsi="Arial" w:cstheme="majorBidi"/>
        </w:rPr>
      </w:pPr>
      <w:r w:rsidRPr="00055D0F">
        <w:rPr>
          <w:rFonts w:ascii="Arial" w:eastAsia="Arial" w:hAnsi="Arial" w:cstheme="majorBidi"/>
        </w:rPr>
        <w:t>There is a range of situations in which communication with a person or groups of people with limited English proficiency via written or audio- visual mat</w:t>
      </w:r>
      <w:r>
        <w:rPr>
          <w:rFonts w:ascii="Arial" w:eastAsia="Arial" w:hAnsi="Arial" w:cstheme="majorBidi"/>
        </w:rPr>
        <w:t>erial may arise. These include:</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government  information  or advertising campaigns</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information  about government policies or services</w:t>
      </w:r>
    </w:p>
    <w:p w:rsidR="00055D0F" w:rsidRDefault="00055D0F" w:rsidP="00055D0F">
      <w:pPr>
        <w:pStyle w:val="ListParagraph"/>
        <w:numPr>
          <w:ilvl w:val="0"/>
          <w:numId w:val="12"/>
        </w:numPr>
        <w:rPr>
          <w:rFonts w:ascii="Arial" w:hAnsi="Arial" w:cs="Arial"/>
        </w:rPr>
      </w:pPr>
      <w:proofErr w:type="gramStart"/>
      <w:r w:rsidRPr="00055D0F">
        <w:rPr>
          <w:rFonts w:ascii="Arial" w:hAnsi="Arial" w:cs="Arial"/>
        </w:rPr>
        <w:t>requests</w:t>
      </w:r>
      <w:proofErr w:type="gramEnd"/>
      <w:r w:rsidRPr="00055D0F">
        <w:rPr>
          <w:rFonts w:ascii="Arial" w:hAnsi="Arial" w:cs="Arial"/>
        </w:rPr>
        <w:t xml:space="preserve"> for community input in program or policy development.</w:t>
      </w:r>
    </w:p>
    <w:p w:rsidR="00055D0F" w:rsidRPr="00055D0F" w:rsidRDefault="00055D0F" w:rsidP="00055D0F">
      <w:pPr>
        <w:pStyle w:val="Heading3"/>
        <w:spacing w:before="240" w:after="120"/>
        <w:ind w:right="-330"/>
        <w:rPr>
          <w:rFonts w:eastAsia="Arial"/>
        </w:rPr>
      </w:pPr>
      <w:r w:rsidRPr="00055D0F">
        <w:rPr>
          <w:rFonts w:eastAsia="Arial"/>
        </w:rPr>
        <w:t>PREPAR</w:t>
      </w:r>
      <w:r>
        <w:rPr>
          <w:rFonts w:eastAsia="Arial"/>
        </w:rPr>
        <w:t>ING FOR TRANSLATION OF MATERIAL</w:t>
      </w:r>
    </w:p>
    <w:p w:rsidR="00055D0F" w:rsidRPr="00055D0F" w:rsidRDefault="00055D0F" w:rsidP="00055D0F">
      <w:pPr>
        <w:rPr>
          <w:rFonts w:ascii="Arial" w:hAnsi="Arial" w:cs="Arial"/>
        </w:rPr>
      </w:pPr>
      <w:r w:rsidRPr="00055D0F">
        <w:rPr>
          <w:rFonts w:ascii="Arial" w:hAnsi="Arial" w:cs="Arial"/>
        </w:rPr>
        <w:t xml:space="preserve">Translating is the process of transferring written source language texts to equivalent written or spoken target language texts. Translation covers not only transfer </w:t>
      </w:r>
      <w:r>
        <w:rPr>
          <w:rFonts w:ascii="Arial" w:hAnsi="Arial" w:cs="Arial"/>
        </w:rPr>
        <w:t xml:space="preserve">of meaning, but also many other </w:t>
      </w:r>
      <w:r w:rsidRPr="00055D0F">
        <w:rPr>
          <w:rFonts w:ascii="Arial" w:hAnsi="Arial" w:cs="Arial"/>
        </w:rPr>
        <w:t>factors. The concepts, structure, syntax, lexicon and grammar of one language may differ radically from that of another.</w:t>
      </w:r>
    </w:p>
    <w:p w:rsidR="00055D0F" w:rsidRPr="00055D0F" w:rsidRDefault="00055D0F" w:rsidP="00055D0F">
      <w:pPr>
        <w:rPr>
          <w:rFonts w:ascii="Arial" w:hAnsi="Arial" w:cs="Arial"/>
        </w:rPr>
      </w:pPr>
      <w:r w:rsidRPr="00055D0F">
        <w:rPr>
          <w:rFonts w:ascii="Arial" w:hAnsi="Arial" w:cs="Arial"/>
        </w:rPr>
        <w:t>Australian Government agencies may want to consider developing a glossary of terms for translations</w:t>
      </w:r>
      <w:r>
        <w:rPr>
          <w:rFonts w:ascii="Arial" w:hAnsi="Arial" w:cs="Arial"/>
        </w:rPr>
        <w:t xml:space="preserve"> to ensure that common words or </w:t>
      </w:r>
      <w:r w:rsidRPr="00055D0F">
        <w:rPr>
          <w:rFonts w:ascii="Arial" w:hAnsi="Arial" w:cs="Arial"/>
        </w:rPr>
        <w:t>phrases for that agency are consistently translated in the same way.</w:t>
      </w:r>
    </w:p>
    <w:p w:rsidR="00055D0F" w:rsidRDefault="00055D0F" w:rsidP="00055D0F">
      <w:pPr>
        <w:rPr>
          <w:rFonts w:ascii="Arial" w:hAnsi="Arial" w:cs="Arial"/>
        </w:rPr>
      </w:pPr>
    </w:p>
    <w:p w:rsidR="00055D0F" w:rsidRPr="00055D0F" w:rsidRDefault="00055D0F" w:rsidP="00055D0F">
      <w:pPr>
        <w:rPr>
          <w:rFonts w:ascii="Arial" w:hAnsi="Arial" w:cs="Arial"/>
        </w:rPr>
      </w:pPr>
      <w:r w:rsidRPr="00055D0F">
        <w:rPr>
          <w:rFonts w:ascii="Arial" w:hAnsi="Arial" w:cs="Arial"/>
        </w:rPr>
        <w:lastRenderedPageBreak/>
        <w:t>When materials need to be translated, best</w:t>
      </w:r>
      <w:r>
        <w:rPr>
          <w:rFonts w:ascii="Arial" w:hAnsi="Arial" w:cs="Arial"/>
        </w:rPr>
        <w:t xml:space="preserve"> </w:t>
      </w:r>
      <w:r w:rsidRPr="00055D0F">
        <w:rPr>
          <w:rFonts w:ascii="Arial" w:hAnsi="Arial" w:cs="Arial"/>
        </w:rPr>
        <w:t>practice dictates that this be undertaken by</w:t>
      </w:r>
      <w:r>
        <w:rPr>
          <w:rFonts w:ascii="Arial" w:hAnsi="Arial" w:cs="Arial"/>
        </w:rPr>
        <w:t xml:space="preserve"> </w:t>
      </w:r>
      <w:r w:rsidRPr="00055D0F">
        <w:rPr>
          <w:rFonts w:ascii="Arial" w:hAnsi="Arial" w:cs="Arial"/>
        </w:rPr>
        <w:t>NAATI- credentialed translators. This means the actual translation is carried out by the NAATI-credentialed translator, and this translator’s stamp is affixed to the finished text. Translations should be independently checked by at least one ot</w:t>
      </w:r>
      <w:r>
        <w:rPr>
          <w:rFonts w:ascii="Arial" w:hAnsi="Arial" w:cs="Arial"/>
        </w:rPr>
        <w:t>her credentialed translator.</w:t>
      </w:r>
    </w:p>
    <w:p w:rsidR="00055D0F" w:rsidRDefault="00055D0F" w:rsidP="00055D0F">
      <w:pPr>
        <w:rPr>
          <w:rFonts w:ascii="Arial" w:hAnsi="Arial" w:cs="Arial"/>
        </w:rPr>
      </w:pPr>
      <w:r w:rsidRPr="00055D0F">
        <w:rPr>
          <w:rFonts w:ascii="Arial" w:hAnsi="Arial" w:cs="Arial"/>
        </w:rPr>
        <w:t>Agencies should clearly articulate in their Language and Communication Plan the approval processes required for material to be translated and any preferred translating service.</w:t>
      </w:r>
    </w:p>
    <w:p w:rsidR="00055D0F" w:rsidRDefault="00055D0F" w:rsidP="00055D0F">
      <w:pPr>
        <w:pStyle w:val="Heading3"/>
        <w:spacing w:before="240" w:after="120"/>
        <w:ind w:right="-330"/>
        <w:rPr>
          <w:rFonts w:eastAsia="Arial"/>
        </w:rPr>
      </w:pPr>
      <w:r w:rsidRPr="00055D0F">
        <w:rPr>
          <w:rFonts w:eastAsia="Arial"/>
        </w:rPr>
        <w:t>IDENTIFYING APPROPRIATE MATERIAL FOR TRANSLATION</w:t>
      </w:r>
    </w:p>
    <w:p w:rsidR="00055D0F" w:rsidRPr="00055D0F" w:rsidRDefault="00055D0F" w:rsidP="00055D0F">
      <w:pPr>
        <w:rPr>
          <w:rFonts w:ascii="Arial" w:hAnsi="Arial" w:cs="Arial"/>
        </w:rPr>
      </w:pPr>
      <w:r w:rsidRPr="00055D0F">
        <w:rPr>
          <w:rFonts w:ascii="Arial" w:hAnsi="Arial" w:cs="Arial"/>
        </w:rPr>
        <w:t>Australian Government agencies are required to engage with the community for a range of reasons and to promote access to all their programs and services, including the provision of information in English and other community languages, where appropriate.</w:t>
      </w:r>
    </w:p>
    <w:p w:rsidR="00055D0F" w:rsidRPr="00055D0F" w:rsidRDefault="00055D0F" w:rsidP="00055D0F">
      <w:pPr>
        <w:rPr>
          <w:rFonts w:ascii="Arial" w:hAnsi="Arial" w:cs="Arial"/>
        </w:rPr>
      </w:pPr>
      <w:r w:rsidRPr="00055D0F">
        <w:rPr>
          <w:rFonts w:ascii="Arial" w:hAnsi="Arial" w:cs="Arial"/>
        </w:rPr>
        <w:t>If written information is needed for people who can read English it may also be needed for people who cannot.</w:t>
      </w:r>
    </w:p>
    <w:p w:rsidR="00055D0F" w:rsidRPr="00055D0F" w:rsidRDefault="00055D0F" w:rsidP="00055D0F">
      <w:pPr>
        <w:rPr>
          <w:rFonts w:ascii="Arial" w:hAnsi="Arial" w:cs="Arial"/>
        </w:rPr>
      </w:pPr>
      <w:r w:rsidRPr="00055D0F">
        <w:rPr>
          <w:rFonts w:ascii="Arial" w:hAnsi="Arial" w:cs="Arial"/>
        </w:rPr>
        <w:t>Translated material is useful for:</w:t>
      </w:r>
    </w:p>
    <w:p w:rsidR="00055D0F" w:rsidRPr="00055D0F" w:rsidRDefault="00055D0F" w:rsidP="00055D0F">
      <w:pPr>
        <w:pStyle w:val="ListParagraph"/>
        <w:numPr>
          <w:ilvl w:val="0"/>
          <w:numId w:val="12"/>
        </w:numPr>
        <w:rPr>
          <w:rFonts w:ascii="Arial" w:hAnsi="Arial" w:cs="Arial"/>
        </w:rPr>
      </w:pPr>
      <w:r w:rsidRPr="00055D0F">
        <w:rPr>
          <w:rFonts w:ascii="Arial" w:hAnsi="Arial" w:cs="Arial"/>
        </w:rPr>
        <w:t>providing detailed information to people for whom English is not their first language</w:t>
      </w:r>
    </w:p>
    <w:p w:rsidR="00055D0F" w:rsidRPr="00055D0F" w:rsidRDefault="001212CD" w:rsidP="00055D0F">
      <w:pPr>
        <w:pStyle w:val="ListParagraph"/>
        <w:numPr>
          <w:ilvl w:val="0"/>
          <w:numId w:val="12"/>
        </w:numPr>
        <w:rPr>
          <w:rFonts w:ascii="Arial" w:hAnsi="Arial" w:cs="Arial"/>
        </w:rPr>
      </w:pPr>
      <w:r>
        <w:rPr>
          <w:rFonts w:ascii="Arial" w:hAnsi="Arial" w:cs="Arial"/>
        </w:rPr>
        <w:t xml:space="preserve">improving </w:t>
      </w:r>
      <w:r w:rsidR="00055D0F" w:rsidRPr="00055D0F">
        <w:rPr>
          <w:rFonts w:ascii="Arial" w:hAnsi="Arial" w:cs="Arial"/>
        </w:rPr>
        <w:t>community knowledge of available services, resources, rights and entitlements</w:t>
      </w:r>
    </w:p>
    <w:p w:rsidR="00055D0F" w:rsidRDefault="00055D0F" w:rsidP="00055D0F">
      <w:pPr>
        <w:pStyle w:val="ListParagraph"/>
        <w:numPr>
          <w:ilvl w:val="0"/>
          <w:numId w:val="12"/>
        </w:numPr>
        <w:rPr>
          <w:rFonts w:ascii="Arial" w:hAnsi="Arial" w:cs="Arial"/>
        </w:rPr>
      </w:pPr>
      <w:proofErr w:type="gramStart"/>
      <w:r w:rsidRPr="00055D0F">
        <w:rPr>
          <w:rFonts w:ascii="Arial" w:hAnsi="Arial" w:cs="Arial"/>
        </w:rPr>
        <w:t>in</w:t>
      </w:r>
      <w:proofErr w:type="gramEnd"/>
      <w:r w:rsidRPr="00055D0F">
        <w:rPr>
          <w:rFonts w:ascii="Arial" w:hAnsi="Arial" w:cs="Arial"/>
        </w:rPr>
        <w:t xml:space="preserve"> some cases, reducing or eliminating the need for an interpreter.</w:t>
      </w:r>
    </w:p>
    <w:p w:rsidR="001212CD" w:rsidRPr="001212CD" w:rsidRDefault="001212CD" w:rsidP="001212CD">
      <w:pPr>
        <w:rPr>
          <w:rFonts w:ascii="Arial" w:hAnsi="Arial" w:cs="Arial"/>
          <w:b/>
        </w:rPr>
      </w:pPr>
      <w:r w:rsidRPr="001212CD">
        <w:rPr>
          <w:rFonts w:ascii="Arial" w:hAnsi="Arial" w:cs="Arial"/>
          <w:b/>
        </w:rPr>
        <w:t>Co</w:t>
      </w:r>
      <w:r>
        <w:rPr>
          <w:rFonts w:ascii="Arial" w:hAnsi="Arial" w:cs="Arial"/>
          <w:b/>
        </w:rPr>
        <w:t>nsideration should be given to:</w:t>
      </w:r>
    </w:p>
    <w:p w:rsidR="001212CD" w:rsidRPr="001212CD" w:rsidRDefault="001212CD" w:rsidP="001212CD">
      <w:pPr>
        <w:pStyle w:val="ListParagraph"/>
        <w:numPr>
          <w:ilvl w:val="0"/>
          <w:numId w:val="12"/>
        </w:numPr>
        <w:rPr>
          <w:rFonts w:ascii="Arial" w:hAnsi="Arial" w:cs="Arial"/>
        </w:rPr>
      </w:pPr>
      <w:r w:rsidRPr="001212CD">
        <w:rPr>
          <w:rFonts w:ascii="Arial" w:hAnsi="Arial" w:cs="Arial"/>
        </w:rPr>
        <w:t>whether the material addresses a topic that is likely to be sensitive or unfamiliar to the target audience  (if so, you may wish to consult with ethnic community organisations, community workers and/or relevant individuals)</w:t>
      </w:r>
    </w:p>
    <w:p w:rsidR="001212CD" w:rsidRPr="001212CD" w:rsidRDefault="001212CD" w:rsidP="001212CD">
      <w:pPr>
        <w:pStyle w:val="ListParagraph"/>
        <w:numPr>
          <w:ilvl w:val="0"/>
          <w:numId w:val="12"/>
        </w:numPr>
        <w:rPr>
          <w:rFonts w:ascii="Arial" w:hAnsi="Arial" w:cs="Arial"/>
        </w:rPr>
      </w:pPr>
      <w:r w:rsidRPr="001212CD">
        <w:rPr>
          <w:rFonts w:ascii="Arial" w:hAnsi="Arial" w:cs="Arial"/>
        </w:rPr>
        <w:t>developing  alternatives  within translated documents, as well as other forms of information dissemination for people with limited English language proficiency</w:t>
      </w:r>
    </w:p>
    <w:p w:rsidR="001212CD" w:rsidRPr="001212CD" w:rsidRDefault="001212CD" w:rsidP="001212CD">
      <w:pPr>
        <w:pStyle w:val="ListParagraph"/>
        <w:numPr>
          <w:ilvl w:val="0"/>
          <w:numId w:val="12"/>
        </w:numPr>
        <w:rPr>
          <w:rFonts w:ascii="Arial" w:hAnsi="Arial" w:cs="Arial"/>
        </w:rPr>
      </w:pPr>
      <w:proofErr w:type="gramStart"/>
      <w:r w:rsidRPr="001212CD">
        <w:rPr>
          <w:rFonts w:ascii="Arial" w:hAnsi="Arial" w:cs="Arial"/>
        </w:rPr>
        <w:t>the</w:t>
      </w:r>
      <w:proofErr w:type="gramEnd"/>
      <w:r w:rsidRPr="001212CD">
        <w:rPr>
          <w:rFonts w:ascii="Arial" w:hAnsi="Arial" w:cs="Arial"/>
        </w:rPr>
        <w:t xml:space="preserve"> audience’s reaction to what you are saying (e.g. how is this type of information handled, and what tone and type of language are normally used in the specific culture you are targeting when discussing t</w:t>
      </w:r>
      <w:r>
        <w:rPr>
          <w:rFonts w:ascii="Arial" w:hAnsi="Arial" w:cs="Arial"/>
        </w:rPr>
        <w:t>he issues you are presenting?).</w:t>
      </w:r>
    </w:p>
    <w:p w:rsidR="001212CD" w:rsidRPr="001212CD" w:rsidRDefault="001212CD" w:rsidP="001212CD">
      <w:pPr>
        <w:pStyle w:val="Heading3"/>
        <w:spacing w:before="240" w:after="120"/>
        <w:ind w:right="-330"/>
        <w:rPr>
          <w:rFonts w:eastAsia="Arial"/>
        </w:rPr>
      </w:pPr>
      <w:r>
        <w:rPr>
          <w:rFonts w:eastAsia="Arial"/>
        </w:rPr>
        <w:t>CONSULTATION</w:t>
      </w:r>
    </w:p>
    <w:p w:rsidR="001212CD" w:rsidRPr="001212CD" w:rsidRDefault="001212CD" w:rsidP="001212CD">
      <w:pPr>
        <w:rPr>
          <w:rFonts w:ascii="Arial" w:hAnsi="Arial" w:cs="Arial"/>
        </w:rPr>
      </w:pPr>
      <w:r w:rsidRPr="001212CD">
        <w:rPr>
          <w:rFonts w:ascii="Arial" w:hAnsi="Arial" w:cs="Arial"/>
        </w:rPr>
        <w:t>To ensure that printed material is useful and linguistically appropriate, it is important to consult with migrant community organisations, community workers (preferably those that work in the specific field covered by the information m</w:t>
      </w:r>
      <w:r>
        <w:rPr>
          <w:rFonts w:ascii="Arial" w:hAnsi="Arial" w:cs="Arial"/>
        </w:rPr>
        <w:t>aterial) and community members.</w:t>
      </w:r>
    </w:p>
    <w:p w:rsidR="001212CD" w:rsidRPr="001212CD" w:rsidRDefault="001212CD" w:rsidP="001212CD">
      <w:pPr>
        <w:rPr>
          <w:rFonts w:ascii="Arial" w:hAnsi="Arial" w:cs="Arial"/>
        </w:rPr>
      </w:pPr>
      <w:r w:rsidRPr="001212CD">
        <w:rPr>
          <w:rFonts w:ascii="Arial" w:hAnsi="Arial" w:cs="Arial"/>
        </w:rPr>
        <w:t>These consultations should provide additional insight into</w:t>
      </w:r>
      <w:r>
        <w:rPr>
          <w:rFonts w:ascii="Arial" w:hAnsi="Arial" w:cs="Arial"/>
        </w:rPr>
        <w:t xml:space="preserve"> the following crucial factors:</w:t>
      </w:r>
    </w:p>
    <w:p w:rsidR="001212CD" w:rsidRPr="001212CD" w:rsidRDefault="001212CD" w:rsidP="001212CD">
      <w:pPr>
        <w:rPr>
          <w:rFonts w:ascii="Arial" w:hAnsi="Arial" w:cs="Arial"/>
        </w:rPr>
      </w:pPr>
      <w:proofErr w:type="gramStart"/>
      <w:r w:rsidRPr="001212CD">
        <w:rPr>
          <w:rFonts w:ascii="Arial" w:hAnsi="Arial" w:cs="Arial"/>
        </w:rPr>
        <w:t>Individuals who do not need an interpreter for verbal communication may still prefer written informatio</w:t>
      </w:r>
      <w:r>
        <w:rPr>
          <w:rFonts w:ascii="Arial" w:hAnsi="Arial" w:cs="Arial"/>
        </w:rPr>
        <w:t>n to be translated.</w:t>
      </w:r>
      <w:proofErr w:type="gramEnd"/>
    </w:p>
    <w:p w:rsidR="001212CD" w:rsidRPr="001212CD" w:rsidRDefault="001212CD" w:rsidP="001212CD">
      <w:pPr>
        <w:pStyle w:val="ListParagraph"/>
        <w:numPr>
          <w:ilvl w:val="0"/>
          <w:numId w:val="12"/>
        </w:numPr>
        <w:rPr>
          <w:rFonts w:ascii="Arial" w:hAnsi="Arial" w:cs="Arial"/>
        </w:rPr>
      </w:pPr>
      <w:r w:rsidRPr="001212CD">
        <w:rPr>
          <w:rFonts w:ascii="Arial" w:hAnsi="Arial" w:cs="Arial"/>
        </w:rPr>
        <w:t>Individuals may not be literate in their preferred language. This may be the case for people from countries with oral traditions.</w:t>
      </w:r>
    </w:p>
    <w:p w:rsidR="001212CD" w:rsidRPr="001212CD" w:rsidRDefault="001212CD" w:rsidP="001212CD">
      <w:pPr>
        <w:pStyle w:val="ListParagraph"/>
        <w:numPr>
          <w:ilvl w:val="0"/>
          <w:numId w:val="12"/>
        </w:numPr>
        <w:rPr>
          <w:rFonts w:ascii="Arial" w:hAnsi="Arial" w:cs="Arial"/>
        </w:rPr>
      </w:pPr>
      <w:r w:rsidRPr="001212CD">
        <w:rPr>
          <w:rFonts w:ascii="Arial" w:hAnsi="Arial" w:cs="Arial"/>
        </w:rPr>
        <w:t xml:space="preserve">Workers in the field and ethnic communities can advise about which language groups </w:t>
      </w:r>
      <w:proofErr w:type="gramStart"/>
      <w:r w:rsidRPr="001212CD">
        <w:rPr>
          <w:rFonts w:ascii="Arial" w:hAnsi="Arial" w:cs="Arial"/>
        </w:rPr>
        <w:t>have a significant need</w:t>
      </w:r>
      <w:proofErr w:type="gramEnd"/>
      <w:r w:rsidRPr="001212CD">
        <w:rPr>
          <w:rFonts w:ascii="Arial" w:hAnsi="Arial" w:cs="Arial"/>
        </w:rPr>
        <w:t xml:space="preserve"> for translated information.</w:t>
      </w:r>
    </w:p>
    <w:p w:rsidR="001212CD" w:rsidRPr="001212CD" w:rsidRDefault="001212CD" w:rsidP="001212CD">
      <w:pPr>
        <w:pStyle w:val="ListParagraph"/>
        <w:numPr>
          <w:ilvl w:val="0"/>
          <w:numId w:val="12"/>
        </w:numPr>
        <w:rPr>
          <w:rFonts w:ascii="Arial" w:hAnsi="Arial" w:cs="Arial"/>
        </w:rPr>
      </w:pPr>
      <w:r w:rsidRPr="001212CD">
        <w:rPr>
          <w:rFonts w:ascii="Arial" w:hAnsi="Arial" w:cs="Arial"/>
        </w:rPr>
        <w:lastRenderedPageBreak/>
        <w:t>Smaller, recently arrived communities are likely to have fewer alternative information sources, such as internet access and community networks, than established communities.</w:t>
      </w:r>
    </w:p>
    <w:p w:rsidR="001212CD" w:rsidRPr="001212CD" w:rsidRDefault="001212CD" w:rsidP="001212CD">
      <w:pPr>
        <w:pStyle w:val="ListParagraph"/>
        <w:numPr>
          <w:ilvl w:val="0"/>
          <w:numId w:val="12"/>
        </w:numPr>
        <w:rPr>
          <w:rFonts w:ascii="Arial" w:hAnsi="Arial" w:cs="Arial"/>
        </w:rPr>
      </w:pPr>
      <w:r w:rsidRPr="001212CD">
        <w:rPr>
          <w:rFonts w:ascii="Arial" w:hAnsi="Arial" w:cs="Arial"/>
        </w:rPr>
        <w:t>Some language groups regard printed information as a more useful source of information than verbal sources.</w:t>
      </w:r>
    </w:p>
    <w:p w:rsidR="001212CD" w:rsidRPr="001212CD" w:rsidRDefault="001212CD" w:rsidP="001212CD">
      <w:pPr>
        <w:pStyle w:val="ListParagraph"/>
        <w:numPr>
          <w:ilvl w:val="0"/>
          <w:numId w:val="12"/>
        </w:numPr>
        <w:rPr>
          <w:rFonts w:ascii="Arial" w:hAnsi="Arial" w:cs="Arial"/>
        </w:rPr>
      </w:pPr>
      <w:r w:rsidRPr="001212CD">
        <w:rPr>
          <w:rFonts w:ascii="Arial" w:hAnsi="Arial" w:cs="Arial"/>
        </w:rPr>
        <w:t>Some languages do not have a written form or have had a written language for a short period of time, resulting in little experience of using written texts for information.</w:t>
      </w:r>
    </w:p>
    <w:p w:rsidR="00055D0F" w:rsidRDefault="001212CD" w:rsidP="001212CD">
      <w:pPr>
        <w:rPr>
          <w:rFonts w:ascii="Arial" w:hAnsi="Arial" w:cs="Arial"/>
        </w:rPr>
      </w:pPr>
      <w:r w:rsidRPr="001212CD">
        <w:rPr>
          <w:rFonts w:ascii="Arial" w:hAnsi="Arial" w:cs="Arial"/>
        </w:rPr>
        <w:t>In most cases, the most effective communication strategy will be a combination of translated material</w:t>
      </w:r>
      <w:r w:rsidR="007F3E59">
        <w:rPr>
          <w:rFonts w:ascii="Arial" w:hAnsi="Arial" w:cs="Arial"/>
        </w:rPr>
        <w:t xml:space="preserve"> with other language services.</w:t>
      </w:r>
    </w:p>
    <w:p w:rsidR="00A136E4" w:rsidRPr="001E43A7" w:rsidRDefault="00A136E4" w:rsidP="001E43A7">
      <w:pPr>
        <w:pStyle w:val="Heading4"/>
        <w:rPr>
          <w:rFonts w:eastAsia="Arial"/>
          <w:i w:val="0"/>
        </w:rPr>
      </w:pPr>
      <w:r w:rsidRPr="001E43A7">
        <w:rPr>
          <w:rFonts w:eastAsia="Arial"/>
          <w:i w:val="0"/>
        </w:rPr>
        <w:t>BEST PRACTICE EXAMPLE</w:t>
      </w:r>
      <w:r w:rsidR="001E43A7">
        <w:rPr>
          <w:rFonts w:eastAsia="Arial"/>
          <w:i w:val="0"/>
        </w:rPr>
        <w:t xml:space="preserve"> - </w:t>
      </w:r>
      <w:r w:rsidRPr="001E43A7">
        <w:rPr>
          <w:rFonts w:eastAsia="Arial"/>
          <w:i w:val="0"/>
        </w:rPr>
        <w:t>CONSULTATION</w:t>
      </w:r>
    </w:p>
    <w:p w:rsidR="00A136E4" w:rsidRPr="00A136E4" w:rsidRDefault="00A136E4" w:rsidP="00A136E4">
      <w:pPr>
        <w:rPr>
          <w:rFonts w:ascii="Arial" w:hAnsi="Arial" w:cs="Arial"/>
        </w:rPr>
      </w:pPr>
      <w:r w:rsidRPr="00A136E4">
        <w:rPr>
          <w:rFonts w:ascii="Arial" w:hAnsi="Arial" w:cs="Arial"/>
        </w:rPr>
        <w:t xml:space="preserve">The </w:t>
      </w:r>
      <w:r w:rsidRPr="00A136E4">
        <w:rPr>
          <w:rFonts w:ascii="Arial" w:hAnsi="Arial" w:cs="Arial"/>
          <w:b/>
        </w:rPr>
        <w:t>ATO</w:t>
      </w:r>
      <w:r w:rsidRPr="00A136E4">
        <w:rPr>
          <w:rFonts w:ascii="Arial" w:hAnsi="Arial" w:cs="Arial"/>
        </w:rPr>
        <w:t xml:space="preserve"> has a Community Relations team to deliver tax assistance, support and educational activities nationally, while taking into account issues relating to cultural and linguistic diversity. The team’s expertise in diverse cultures, community engagement, technical tax knowledge and multilingual skills are the key to building the communiti</w:t>
      </w:r>
      <w:r>
        <w:rPr>
          <w:rFonts w:ascii="Arial" w:hAnsi="Arial" w:cs="Arial"/>
        </w:rPr>
        <w:t>es’ confidence in ATO services.</w:t>
      </w:r>
    </w:p>
    <w:p w:rsidR="00A136E4" w:rsidRPr="00A136E4" w:rsidRDefault="00A136E4" w:rsidP="00A136E4">
      <w:pPr>
        <w:rPr>
          <w:rFonts w:ascii="Arial" w:hAnsi="Arial" w:cs="Arial"/>
        </w:rPr>
      </w:pPr>
      <w:r w:rsidRPr="00A136E4">
        <w:rPr>
          <w:rFonts w:ascii="Arial" w:hAnsi="Arial" w:cs="Arial"/>
        </w:rPr>
        <w:t>As part of the Access and Diversity Unit, the team of community relations staff are supported by over 30 part-time and casual bilingual officers to deliver tax information sessions, media monitoring, presenting tax information on radio and television as well as par</w:t>
      </w:r>
      <w:r>
        <w:rPr>
          <w:rFonts w:ascii="Arial" w:hAnsi="Arial" w:cs="Arial"/>
        </w:rPr>
        <w:t>ticipating in community events.</w:t>
      </w:r>
    </w:p>
    <w:p w:rsidR="001212CD" w:rsidRDefault="00A136E4" w:rsidP="00A136E4">
      <w:pPr>
        <w:rPr>
          <w:rFonts w:ascii="Arial" w:hAnsi="Arial" w:cs="Arial"/>
        </w:rPr>
      </w:pPr>
      <w:r w:rsidRPr="00A136E4">
        <w:rPr>
          <w:rFonts w:ascii="Arial" w:hAnsi="Arial" w:cs="Arial"/>
        </w:rPr>
        <w:t xml:space="preserve">In 2011–12 the ATO community relations team presented 454 tax segments on national SBS radio and on 12 community and commercial radio stations in 22 languages, presented 140 language and </w:t>
      </w:r>
      <w:proofErr w:type="gramStart"/>
      <w:r w:rsidRPr="00A136E4">
        <w:rPr>
          <w:rFonts w:ascii="Arial" w:hAnsi="Arial" w:cs="Arial"/>
        </w:rPr>
        <w:t>basic</w:t>
      </w:r>
      <w:proofErr w:type="gramEnd"/>
      <w:r w:rsidRPr="00A136E4">
        <w:rPr>
          <w:rFonts w:ascii="Arial" w:hAnsi="Arial" w:cs="Arial"/>
        </w:rPr>
        <w:t xml:space="preserve"> English tax seminars for 4684 new arrivals, delivered more than 261 face-to-face community tax advisory sessions at community centres, and attended 51 key community events.</w:t>
      </w:r>
    </w:p>
    <w:p w:rsidR="00A136E4" w:rsidRPr="00A136E4" w:rsidRDefault="00A136E4" w:rsidP="00A136E4">
      <w:pPr>
        <w:pStyle w:val="Heading3"/>
        <w:spacing w:before="240" w:after="120"/>
        <w:ind w:right="-330"/>
        <w:rPr>
          <w:rFonts w:eastAsia="Arial"/>
        </w:rPr>
      </w:pPr>
      <w:r w:rsidRPr="00A136E4">
        <w:rPr>
          <w:rFonts w:eastAsia="Arial"/>
        </w:rPr>
        <w:t>COMMUNITY PROFILES</w:t>
      </w:r>
    </w:p>
    <w:p w:rsidR="00A136E4" w:rsidRPr="00A136E4" w:rsidRDefault="00A136E4" w:rsidP="00A136E4">
      <w:pPr>
        <w:rPr>
          <w:rFonts w:ascii="Arial" w:hAnsi="Arial" w:cs="Arial"/>
        </w:rPr>
      </w:pPr>
      <w:r w:rsidRPr="00A136E4">
        <w:rPr>
          <w:rFonts w:ascii="Arial" w:hAnsi="Arial" w:cs="Arial"/>
        </w:rPr>
        <w:t>Community profiles seek to present the ‘cultural’ characteristics (along with demographic data) of multicultural communities. Having an understanding of your agency’s clients also includes an awareness of the main languages they speak based, for example, on the demographics and migrant settlement pattern</w:t>
      </w:r>
      <w:r>
        <w:rPr>
          <w:rFonts w:ascii="Arial" w:hAnsi="Arial" w:cs="Arial"/>
        </w:rPr>
        <w:t>s of multicultural communities.</w:t>
      </w:r>
    </w:p>
    <w:p w:rsidR="00A136E4" w:rsidRPr="00A136E4" w:rsidRDefault="00A136E4" w:rsidP="00A136E4">
      <w:pPr>
        <w:rPr>
          <w:rFonts w:ascii="Arial" w:hAnsi="Arial" w:cs="Arial"/>
        </w:rPr>
      </w:pPr>
      <w:r>
        <w:rPr>
          <w:rFonts w:ascii="Arial" w:hAnsi="Arial" w:cs="Arial"/>
        </w:rPr>
        <w:t xml:space="preserve">The Department of Immigration </w:t>
      </w:r>
      <w:r w:rsidRPr="00A136E4">
        <w:rPr>
          <w:rFonts w:ascii="Arial" w:hAnsi="Arial" w:cs="Arial"/>
        </w:rPr>
        <w:t>and Citizenship has developed Community Profiles to assist service providers to better understand the backgrounds and needs of Humanitarian Program arrivals. They ar</w:t>
      </w:r>
      <w:r>
        <w:rPr>
          <w:rFonts w:ascii="Arial" w:hAnsi="Arial" w:cs="Arial"/>
        </w:rPr>
        <w:t>e available at: www.immi.gov.au</w:t>
      </w:r>
    </w:p>
    <w:p w:rsidR="00A136E4" w:rsidRDefault="00A136E4" w:rsidP="00A136E4">
      <w:pPr>
        <w:rPr>
          <w:rFonts w:ascii="Arial" w:hAnsi="Arial" w:cs="Arial"/>
        </w:rPr>
      </w:pPr>
      <w:r w:rsidRPr="00A136E4">
        <w:rPr>
          <w:rFonts w:ascii="Arial" w:hAnsi="Arial" w:cs="Arial"/>
        </w:rPr>
        <w:t>(Note: Community profiles are not i</w:t>
      </w:r>
      <w:r>
        <w:rPr>
          <w:rFonts w:ascii="Arial" w:hAnsi="Arial" w:cs="Arial"/>
        </w:rPr>
        <w:t>ntended to lead to stereotyping</w:t>
      </w:r>
      <w:r w:rsidRPr="00A136E4">
        <w:rPr>
          <w:rFonts w:ascii="Arial" w:hAnsi="Arial" w:cs="Arial"/>
        </w:rPr>
        <w:t xml:space="preserve"> and should be used with caution.)</w:t>
      </w:r>
    </w:p>
    <w:p w:rsidR="00A136E4" w:rsidRDefault="00A136E4" w:rsidP="00A136E4">
      <w:r>
        <w:br w:type="page"/>
      </w:r>
    </w:p>
    <w:p w:rsidR="00A136E4" w:rsidRPr="001E43A7" w:rsidRDefault="00A136E4" w:rsidP="001E43A7">
      <w:pPr>
        <w:pStyle w:val="Heading4"/>
        <w:rPr>
          <w:rFonts w:eastAsia="Arial"/>
          <w:i w:val="0"/>
        </w:rPr>
      </w:pPr>
      <w:r w:rsidRPr="001E43A7">
        <w:rPr>
          <w:rFonts w:eastAsia="Arial"/>
          <w:i w:val="0"/>
        </w:rPr>
        <w:lastRenderedPageBreak/>
        <w:t>BEST PRACTICE EXAMPLE</w:t>
      </w:r>
      <w:r w:rsidR="001E43A7">
        <w:rPr>
          <w:rFonts w:eastAsia="Arial"/>
          <w:i w:val="0"/>
        </w:rPr>
        <w:t xml:space="preserve"> - </w:t>
      </w:r>
      <w:r w:rsidR="00E47FF5" w:rsidRPr="001E43A7">
        <w:rPr>
          <w:rFonts w:eastAsia="Arial"/>
          <w:i w:val="0"/>
        </w:rPr>
        <w:t>IDENTIF</w:t>
      </w:r>
      <w:r w:rsidRPr="001E43A7">
        <w:rPr>
          <w:rFonts w:eastAsia="Arial"/>
          <w:i w:val="0"/>
        </w:rPr>
        <w:t>YING THE APPROPRIATE LANGUAGE FOR TRANSLATION</w:t>
      </w:r>
    </w:p>
    <w:p w:rsidR="00A136E4" w:rsidRDefault="00A136E4" w:rsidP="00A136E4">
      <w:pPr>
        <w:rPr>
          <w:rFonts w:ascii="Arial" w:hAnsi="Arial" w:cs="Arial"/>
        </w:rPr>
      </w:pPr>
      <w:r w:rsidRPr="00A136E4">
        <w:rPr>
          <w:rFonts w:ascii="Arial" w:hAnsi="Arial" w:cs="Arial"/>
        </w:rPr>
        <w:t xml:space="preserve">The </w:t>
      </w:r>
      <w:r w:rsidRPr="00A136E4">
        <w:rPr>
          <w:rFonts w:ascii="Arial" w:hAnsi="Arial" w:cs="Arial"/>
          <w:b/>
        </w:rPr>
        <w:t>DHS’s Child Support Agency (CSA)</w:t>
      </w:r>
      <w:r w:rsidRPr="00A136E4">
        <w:rPr>
          <w:rFonts w:ascii="Arial" w:hAnsi="Arial" w:cs="Arial"/>
        </w:rPr>
        <w:t xml:space="preserve"> currently offers its customers translated versions of key publications in five languages: Arabic, Chinese, Spanish, Turkish and Vietnamese. The publications are translated into the five languages based on available demographic d</w:t>
      </w:r>
      <w:r>
        <w:rPr>
          <w:rFonts w:ascii="Arial" w:hAnsi="Arial" w:cs="Arial"/>
        </w:rPr>
        <w:t xml:space="preserve">ata of the most commonly spoken </w:t>
      </w:r>
      <w:r w:rsidRPr="00A136E4">
        <w:rPr>
          <w:rFonts w:ascii="Arial" w:hAnsi="Arial" w:cs="Arial"/>
        </w:rPr>
        <w:t>languages other than English, and r</w:t>
      </w:r>
      <w:r>
        <w:rPr>
          <w:rFonts w:ascii="Arial" w:hAnsi="Arial" w:cs="Arial"/>
        </w:rPr>
        <w:t xml:space="preserve">esults of previous CSA research </w:t>
      </w:r>
      <w:r w:rsidRPr="00A136E4">
        <w:rPr>
          <w:rFonts w:ascii="Arial" w:hAnsi="Arial" w:cs="Arial"/>
        </w:rPr>
        <w:t>indicating the predominant cultural backgrounds of its customers.</w:t>
      </w:r>
      <w:r>
        <w:rPr>
          <w:rFonts w:ascii="Arial" w:hAnsi="Arial" w:cs="Arial"/>
        </w:rPr>
        <w:t xml:space="preserve"> </w:t>
      </w:r>
    </w:p>
    <w:p w:rsidR="00A136E4" w:rsidRPr="00A136E4" w:rsidRDefault="00A136E4" w:rsidP="00A136E4">
      <w:pPr>
        <w:pStyle w:val="Heading3"/>
        <w:spacing w:before="240" w:after="120"/>
        <w:ind w:right="-330"/>
        <w:rPr>
          <w:rFonts w:eastAsia="Arial"/>
        </w:rPr>
      </w:pPr>
      <w:r w:rsidRPr="00A136E4">
        <w:rPr>
          <w:rFonts w:eastAsia="Arial"/>
        </w:rPr>
        <w:t>IDENTIFYING THE APPROPRIATE LANGUAGE FOR TRANSLATION</w:t>
      </w:r>
    </w:p>
    <w:p w:rsidR="00A136E4" w:rsidRPr="00A136E4" w:rsidRDefault="00A136E4" w:rsidP="00A136E4">
      <w:pPr>
        <w:rPr>
          <w:rFonts w:ascii="Arial" w:hAnsi="Arial" w:cs="Arial"/>
        </w:rPr>
      </w:pPr>
      <w:r w:rsidRPr="00A136E4">
        <w:rPr>
          <w:rFonts w:ascii="Arial" w:hAnsi="Arial" w:cs="Arial"/>
        </w:rPr>
        <w:t>Selecting languages for the translation of information can be challenging. Considering the languages with the highest number of speakers may not necessarily be the most tar</w:t>
      </w:r>
      <w:r>
        <w:rPr>
          <w:rFonts w:ascii="Arial" w:hAnsi="Arial" w:cs="Arial"/>
        </w:rPr>
        <w:t xml:space="preserve">geted or useful approach. Often </w:t>
      </w:r>
      <w:r w:rsidRPr="00A136E4">
        <w:rPr>
          <w:rFonts w:ascii="Arial" w:hAnsi="Arial" w:cs="Arial"/>
        </w:rPr>
        <w:t>what is required is an understanding of the target audience, their language needs and the type of mater</w:t>
      </w:r>
      <w:r>
        <w:rPr>
          <w:rFonts w:ascii="Arial" w:hAnsi="Arial" w:cs="Arial"/>
        </w:rPr>
        <w:t>ials that are to be translated.</w:t>
      </w:r>
    </w:p>
    <w:p w:rsidR="00A136E4" w:rsidRPr="00A136E4" w:rsidRDefault="00A136E4" w:rsidP="00A136E4">
      <w:pPr>
        <w:rPr>
          <w:rFonts w:ascii="Arial" w:hAnsi="Arial" w:cs="Arial"/>
        </w:rPr>
      </w:pPr>
      <w:r w:rsidRPr="00A136E4">
        <w:rPr>
          <w:rFonts w:ascii="Arial" w:hAnsi="Arial" w:cs="Arial"/>
        </w:rPr>
        <w:t>In determining what languages should be selected, an officer may w</w:t>
      </w:r>
      <w:r>
        <w:rPr>
          <w:rFonts w:ascii="Arial" w:hAnsi="Arial" w:cs="Arial"/>
        </w:rPr>
        <w:t>ish to use the following tools:</w:t>
      </w:r>
    </w:p>
    <w:p w:rsidR="00A136E4" w:rsidRPr="00A136E4" w:rsidRDefault="00A136E4" w:rsidP="00A136E4">
      <w:pPr>
        <w:pStyle w:val="ListParagraph"/>
        <w:numPr>
          <w:ilvl w:val="0"/>
          <w:numId w:val="12"/>
        </w:numPr>
        <w:rPr>
          <w:rFonts w:ascii="Arial" w:hAnsi="Arial" w:cs="Arial"/>
        </w:rPr>
      </w:pPr>
      <w:r w:rsidRPr="00A136E4">
        <w:rPr>
          <w:rFonts w:ascii="Arial" w:hAnsi="Arial" w:cs="Arial"/>
        </w:rPr>
        <w:t>Demographic data: if the text is required for the entire Australian population, officers may wish to translate documents in the most common community languages.</w:t>
      </w:r>
    </w:p>
    <w:p w:rsidR="00A136E4" w:rsidRPr="00A136E4" w:rsidRDefault="00A136E4" w:rsidP="00A136E4">
      <w:pPr>
        <w:pStyle w:val="ListParagraph"/>
        <w:numPr>
          <w:ilvl w:val="0"/>
          <w:numId w:val="12"/>
        </w:numPr>
        <w:rPr>
          <w:rFonts w:ascii="Arial" w:hAnsi="Arial" w:cs="Arial"/>
        </w:rPr>
      </w:pPr>
      <w:r w:rsidRPr="00A136E4">
        <w:rPr>
          <w:rFonts w:ascii="Arial" w:hAnsi="Arial" w:cs="Arial"/>
        </w:rPr>
        <w:t>Country and language lists: to determine the languages spoken in a particular country of origin.</w:t>
      </w:r>
    </w:p>
    <w:p w:rsidR="00A136E4" w:rsidRDefault="00A136E4" w:rsidP="00A136E4">
      <w:pPr>
        <w:pStyle w:val="ListParagraph"/>
        <w:numPr>
          <w:ilvl w:val="0"/>
          <w:numId w:val="12"/>
        </w:numPr>
        <w:rPr>
          <w:rFonts w:ascii="Arial" w:hAnsi="Arial" w:cs="Arial"/>
        </w:rPr>
      </w:pPr>
      <w:r w:rsidRPr="00A136E4">
        <w:rPr>
          <w:rFonts w:ascii="Arial" w:hAnsi="Arial" w:cs="Arial"/>
        </w:rPr>
        <w:t>Community profiles: if the text targets specific groups, such as newly arrived refugees and humanitarian entrants, community profiles can assist in providing culturally appropriate information.</w:t>
      </w:r>
    </w:p>
    <w:p w:rsidR="00A136E4" w:rsidRPr="00A136E4" w:rsidRDefault="00A136E4" w:rsidP="00A136E4">
      <w:pPr>
        <w:rPr>
          <w:rFonts w:ascii="Arial" w:hAnsi="Arial" w:cs="Arial"/>
          <w:b/>
        </w:rPr>
      </w:pPr>
      <w:r w:rsidRPr="00A136E4">
        <w:rPr>
          <w:rFonts w:ascii="Arial" w:hAnsi="Arial" w:cs="Arial"/>
          <w:b/>
        </w:rPr>
        <w:t>Factors to consider</w:t>
      </w:r>
    </w:p>
    <w:p w:rsidR="00A136E4" w:rsidRPr="00A136E4" w:rsidRDefault="00A136E4" w:rsidP="00A136E4">
      <w:pPr>
        <w:rPr>
          <w:rFonts w:ascii="Arial" w:hAnsi="Arial" w:cs="Arial"/>
        </w:rPr>
      </w:pPr>
      <w:r w:rsidRPr="00A136E4">
        <w:rPr>
          <w:rFonts w:ascii="Arial" w:hAnsi="Arial" w:cs="Arial"/>
        </w:rPr>
        <w:t>Officers are encouraged to consider the following factors collectively when deciding the appropriate languages for tran</w:t>
      </w:r>
      <w:r>
        <w:rPr>
          <w:rFonts w:ascii="Arial" w:hAnsi="Arial" w:cs="Arial"/>
        </w:rPr>
        <w:t>slated communication materials.</w:t>
      </w:r>
    </w:p>
    <w:p w:rsidR="00A136E4" w:rsidRPr="00A136E4" w:rsidRDefault="00A136E4" w:rsidP="00A136E4">
      <w:pPr>
        <w:pStyle w:val="ListParagraph"/>
        <w:numPr>
          <w:ilvl w:val="0"/>
          <w:numId w:val="12"/>
        </w:numPr>
        <w:rPr>
          <w:rFonts w:ascii="Arial" w:hAnsi="Arial" w:cs="Arial"/>
        </w:rPr>
      </w:pPr>
      <w:r w:rsidRPr="00A136E4">
        <w:rPr>
          <w:rFonts w:ascii="Arial" w:hAnsi="Arial" w:cs="Arial"/>
          <w:b/>
        </w:rPr>
        <w:t>Product usage:</w:t>
      </w:r>
      <w:r w:rsidRPr="00A136E4">
        <w:rPr>
          <w:rFonts w:ascii="Arial" w:hAnsi="Arial" w:cs="Arial"/>
        </w:rPr>
        <w:t xml:space="preserve"> correlate usage of products and services with users. This will help in determining how many users are from multicultural backgrounds.</w:t>
      </w:r>
    </w:p>
    <w:p w:rsidR="00A136E4" w:rsidRPr="00A136E4" w:rsidRDefault="00A136E4" w:rsidP="00A136E4">
      <w:pPr>
        <w:pStyle w:val="ListParagraph"/>
        <w:numPr>
          <w:ilvl w:val="0"/>
          <w:numId w:val="12"/>
        </w:numPr>
        <w:rPr>
          <w:rFonts w:ascii="Arial" w:hAnsi="Arial" w:cs="Arial"/>
        </w:rPr>
      </w:pPr>
      <w:r w:rsidRPr="00A136E4">
        <w:rPr>
          <w:rFonts w:ascii="Arial" w:hAnsi="Arial" w:cs="Arial"/>
          <w:b/>
        </w:rPr>
        <w:t>Reach:</w:t>
      </w:r>
      <w:r w:rsidRPr="00A136E4">
        <w:rPr>
          <w:rFonts w:ascii="Arial" w:hAnsi="Arial" w:cs="Arial"/>
        </w:rPr>
        <w:t xml:space="preserve"> provide information to the largest portion of affected customers when considering language needs.</w:t>
      </w:r>
    </w:p>
    <w:p w:rsidR="00A136E4" w:rsidRPr="00A136E4" w:rsidRDefault="00A136E4" w:rsidP="00A136E4">
      <w:pPr>
        <w:pStyle w:val="ListParagraph"/>
        <w:numPr>
          <w:ilvl w:val="0"/>
          <w:numId w:val="12"/>
        </w:numPr>
        <w:rPr>
          <w:rFonts w:ascii="Arial" w:hAnsi="Arial" w:cs="Arial"/>
        </w:rPr>
      </w:pPr>
      <w:r w:rsidRPr="00A136E4">
        <w:rPr>
          <w:rFonts w:ascii="Arial" w:hAnsi="Arial" w:cs="Arial"/>
          <w:b/>
        </w:rPr>
        <w:t>Language needs:</w:t>
      </w:r>
      <w:r w:rsidRPr="00A136E4">
        <w:rPr>
          <w:rFonts w:ascii="Arial" w:hAnsi="Arial" w:cs="Arial"/>
        </w:rPr>
        <w:t xml:space="preserve"> understand factors associated with limited English language proficiency and literacy levels, such as socioeconomic background and community, and language support (in-language radio broadcasts, ethnic newspapers, etc.)</w:t>
      </w:r>
    </w:p>
    <w:p w:rsidR="00A136E4" w:rsidRPr="00A136E4" w:rsidRDefault="00A136E4" w:rsidP="00A136E4">
      <w:pPr>
        <w:pStyle w:val="ListParagraph"/>
        <w:numPr>
          <w:ilvl w:val="0"/>
          <w:numId w:val="12"/>
        </w:numPr>
        <w:rPr>
          <w:rFonts w:ascii="Arial" w:hAnsi="Arial" w:cs="Arial"/>
        </w:rPr>
      </w:pPr>
      <w:r w:rsidRPr="00A136E4">
        <w:rPr>
          <w:rFonts w:ascii="Arial" w:hAnsi="Arial" w:cs="Arial"/>
          <w:b/>
        </w:rPr>
        <w:t>Level of language:</w:t>
      </w:r>
      <w:r w:rsidRPr="00A136E4">
        <w:rPr>
          <w:rFonts w:ascii="Arial" w:hAnsi="Arial" w:cs="Arial"/>
        </w:rPr>
        <w:t xml:space="preserve"> the level of language (informal, contemporary, ‘</w:t>
      </w:r>
      <w:proofErr w:type="gramStart"/>
      <w:r w:rsidRPr="00A136E4">
        <w:rPr>
          <w:rFonts w:ascii="Arial" w:hAnsi="Arial" w:cs="Arial"/>
        </w:rPr>
        <w:t>street speak</w:t>
      </w:r>
      <w:proofErr w:type="gramEnd"/>
      <w:r w:rsidRPr="00A136E4">
        <w:rPr>
          <w:rFonts w:ascii="Arial" w:hAnsi="Arial" w:cs="Arial"/>
        </w:rPr>
        <w:t>’, formal) will be determined by the target group of the translated material and should be specified to the translator.</w:t>
      </w:r>
    </w:p>
    <w:p w:rsidR="00A136E4" w:rsidRPr="00A136E4" w:rsidRDefault="00A136E4" w:rsidP="00A136E4">
      <w:pPr>
        <w:pStyle w:val="ListParagraph"/>
        <w:numPr>
          <w:ilvl w:val="0"/>
          <w:numId w:val="12"/>
        </w:numPr>
        <w:rPr>
          <w:rFonts w:ascii="Arial" w:hAnsi="Arial" w:cs="Arial"/>
        </w:rPr>
      </w:pPr>
      <w:r w:rsidRPr="00A136E4">
        <w:rPr>
          <w:rFonts w:ascii="Arial" w:hAnsi="Arial" w:cs="Arial"/>
          <w:b/>
        </w:rPr>
        <w:t>System data:</w:t>
      </w:r>
      <w:r w:rsidRPr="00A136E4">
        <w:rPr>
          <w:rFonts w:ascii="Arial" w:hAnsi="Arial" w:cs="Arial"/>
        </w:rPr>
        <w:t xml:space="preserve"> use language service usage data from your agency’s systems to identify future language needs (e.g. demand for interpreter services).</w:t>
      </w:r>
    </w:p>
    <w:p w:rsidR="00A136E4" w:rsidRPr="00A136E4" w:rsidRDefault="00A136E4" w:rsidP="00A136E4">
      <w:pPr>
        <w:rPr>
          <w:rFonts w:ascii="Arial" w:hAnsi="Arial" w:cs="Arial"/>
        </w:rPr>
      </w:pPr>
    </w:p>
    <w:p w:rsidR="00A136E4" w:rsidRPr="00A136E4" w:rsidRDefault="00A136E4" w:rsidP="00A136E4">
      <w:pPr>
        <w:rPr>
          <w:rFonts w:ascii="Arial" w:hAnsi="Arial" w:cs="Arial"/>
        </w:rPr>
      </w:pPr>
    </w:p>
    <w:p w:rsidR="00A136E4" w:rsidRPr="00A136E4" w:rsidRDefault="00A136E4" w:rsidP="00A136E4">
      <w:pPr>
        <w:rPr>
          <w:rFonts w:ascii="Arial" w:hAnsi="Arial" w:cs="Arial"/>
        </w:rPr>
      </w:pPr>
      <w:r w:rsidRPr="00A136E4">
        <w:rPr>
          <w:rFonts w:ascii="Arial" w:hAnsi="Arial" w:cs="Arial"/>
        </w:rPr>
        <w:lastRenderedPageBreak/>
        <w:t>This may be apparent based on your client profiles. If not,</w:t>
      </w:r>
      <w:r>
        <w:rPr>
          <w:rFonts w:ascii="Arial" w:hAnsi="Arial" w:cs="Arial"/>
        </w:rPr>
        <w:t xml:space="preserve"> you can seek information from:</w:t>
      </w:r>
    </w:p>
    <w:p w:rsidR="00A136E4" w:rsidRPr="00A136E4" w:rsidRDefault="0034170A" w:rsidP="00A136E4">
      <w:pPr>
        <w:pStyle w:val="ListParagraph"/>
        <w:numPr>
          <w:ilvl w:val="0"/>
          <w:numId w:val="12"/>
        </w:numPr>
        <w:rPr>
          <w:rFonts w:ascii="Arial" w:hAnsi="Arial" w:cs="Arial"/>
        </w:rPr>
      </w:pPr>
      <w:hyperlink r:id="rId33" w:history="1">
        <w:r w:rsidR="00A136E4" w:rsidRPr="00E47FF5">
          <w:rPr>
            <w:rStyle w:val="Hyperlink"/>
            <w:rFonts w:ascii="Arial" w:hAnsi="Arial" w:cs="Arial"/>
          </w:rPr>
          <w:t>ABS Census</w:t>
        </w:r>
      </w:hyperlink>
      <w:r w:rsidR="00A136E4" w:rsidRPr="00A136E4">
        <w:rPr>
          <w:rFonts w:ascii="Arial" w:hAnsi="Arial" w:cs="Arial"/>
        </w:rPr>
        <w:t xml:space="preserve"> </w:t>
      </w:r>
    </w:p>
    <w:p w:rsidR="00A136E4" w:rsidRPr="00A136E4" w:rsidRDefault="0034170A" w:rsidP="00A136E4">
      <w:pPr>
        <w:pStyle w:val="ListParagraph"/>
        <w:numPr>
          <w:ilvl w:val="0"/>
          <w:numId w:val="12"/>
        </w:numPr>
        <w:rPr>
          <w:rFonts w:ascii="Arial" w:hAnsi="Arial" w:cs="Arial"/>
        </w:rPr>
      </w:pPr>
      <w:hyperlink r:id="rId34" w:history="1">
        <w:r w:rsidR="00A136E4" w:rsidRPr="00E47FF5">
          <w:rPr>
            <w:rStyle w:val="Hyperlink"/>
            <w:rFonts w:ascii="Arial" w:hAnsi="Arial" w:cs="Arial"/>
          </w:rPr>
          <w:t>Department  of Immigration and Citizenship Settlement Database</w:t>
        </w:r>
      </w:hyperlink>
      <w:r w:rsidR="00A136E4" w:rsidRPr="00A136E4">
        <w:rPr>
          <w:rFonts w:ascii="Arial" w:hAnsi="Arial" w:cs="Arial"/>
        </w:rPr>
        <w:t xml:space="preserve"> </w:t>
      </w:r>
    </w:p>
    <w:p w:rsidR="00A136E4" w:rsidRPr="00A136E4" w:rsidRDefault="00A136E4" w:rsidP="00A136E4">
      <w:pPr>
        <w:pStyle w:val="ListParagraph"/>
        <w:numPr>
          <w:ilvl w:val="0"/>
          <w:numId w:val="12"/>
        </w:numPr>
        <w:rPr>
          <w:rFonts w:ascii="Arial" w:hAnsi="Arial" w:cs="Arial"/>
        </w:rPr>
      </w:pPr>
      <w:r w:rsidRPr="00A136E4">
        <w:rPr>
          <w:rFonts w:ascii="Arial" w:hAnsi="Arial" w:cs="Arial"/>
        </w:rPr>
        <w:t>local government authorities</w:t>
      </w:r>
    </w:p>
    <w:p w:rsidR="00A136E4" w:rsidRPr="00A136E4" w:rsidRDefault="00A136E4" w:rsidP="00A136E4">
      <w:pPr>
        <w:pStyle w:val="ListParagraph"/>
        <w:numPr>
          <w:ilvl w:val="0"/>
          <w:numId w:val="12"/>
        </w:numPr>
        <w:rPr>
          <w:rFonts w:ascii="Arial" w:hAnsi="Arial" w:cs="Arial"/>
        </w:rPr>
      </w:pPr>
      <w:r w:rsidRPr="00A136E4">
        <w:rPr>
          <w:rFonts w:ascii="Arial" w:hAnsi="Arial" w:cs="Arial"/>
        </w:rPr>
        <w:t xml:space="preserve">the </w:t>
      </w:r>
      <w:hyperlink r:id="rId35" w:history="1">
        <w:r w:rsidRPr="00E47FF5">
          <w:rPr>
            <w:rStyle w:val="Hyperlink"/>
            <w:rFonts w:ascii="Arial" w:hAnsi="Arial" w:cs="Arial"/>
          </w:rPr>
          <w:t>Victorian Multicultural Commission</w:t>
        </w:r>
      </w:hyperlink>
      <w:r w:rsidRPr="00A136E4">
        <w:rPr>
          <w:rFonts w:ascii="Arial" w:hAnsi="Arial" w:cs="Arial"/>
        </w:rPr>
        <w:t xml:space="preserve"> </w:t>
      </w:r>
    </w:p>
    <w:p w:rsidR="00A136E4" w:rsidRDefault="00A136E4" w:rsidP="00A136E4">
      <w:pPr>
        <w:pStyle w:val="ListParagraph"/>
        <w:numPr>
          <w:ilvl w:val="0"/>
          <w:numId w:val="12"/>
        </w:numPr>
        <w:rPr>
          <w:rFonts w:ascii="Arial" w:hAnsi="Arial" w:cs="Arial"/>
        </w:rPr>
      </w:pPr>
      <w:r w:rsidRPr="00A136E4">
        <w:rPr>
          <w:rFonts w:ascii="Arial" w:hAnsi="Arial" w:cs="Arial"/>
        </w:rPr>
        <w:t xml:space="preserve">a website that lists certified languages by country, for example </w:t>
      </w:r>
      <w:hyperlink r:id="rId36" w:history="1">
        <w:r w:rsidR="00BF48EF">
          <w:rPr>
            <w:rStyle w:val="Hyperlink"/>
            <w:rFonts w:ascii="Arial" w:hAnsi="Arial" w:cs="Arial"/>
          </w:rPr>
          <w:t>Certified Languages</w:t>
        </w:r>
      </w:hyperlink>
      <w:r w:rsidRPr="00A136E4">
        <w:rPr>
          <w:rFonts w:ascii="Arial" w:hAnsi="Arial" w:cs="Arial"/>
        </w:rPr>
        <w:t xml:space="preserve"> and </w:t>
      </w:r>
      <w:hyperlink r:id="rId37" w:history="1">
        <w:proofErr w:type="spellStart"/>
        <w:r w:rsidR="00BF48EF">
          <w:rPr>
            <w:rStyle w:val="Hyperlink"/>
            <w:rFonts w:ascii="Arial" w:hAnsi="Arial" w:cs="Arial"/>
          </w:rPr>
          <w:t>Ethnologue</w:t>
        </w:r>
        <w:proofErr w:type="spellEnd"/>
      </w:hyperlink>
    </w:p>
    <w:p w:rsidR="00E47FF5" w:rsidRPr="001E43A7" w:rsidRDefault="001E43A7" w:rsidP="001E43A7">
      <w:pPr>
        <w:pStyle w:val="Heading4"/>
        <w:rPr>
          <w:rFonts w:eastAsia="Arial"/>
          <w:i w:val="0"/>
        </w:rPr>
      </w:pPr>
      <w:r>
        <w:rPr>
          <w:rFonts w:eastAsia="Arial"/>
          <w:i w:val="0"/>
        </w:rPr>
        <w:t xml:space="preserve">BEST PRACTICE EXAMPLE - </w:t>
      </w:r>
      <w:r w:rsidR="00E47FF5" w:rsidRPr="001E43A7">
        <w:rPr>
          <w:rFonts w:eastAsia="Arial"/>
          <w:i w:val="0"/>
        </w:rPr>
        <w:t>IDENTIFYING THE APPROPRIATE LANGUAGE FOR TRANSLATION</w:t>
      </w:r>
    </w:p>
    <w:p w:rsidR="00E47FF5" w:rsidRPr="00E47FF5" w:rsidRDefault="00E47FF5" w:rsidP="00E47FF5">
      <w:pPr>
        <w:rPr>
          <w:rFonts w:ascii="Arial" w:hAnsi="Arial" w:cs="Arial"/>
        </w:rPr>
      </w:pPr>
      <w:r w:rsidRPr="00E47FF5">
        <w:rPr>
          <w:rFonts w:ascii="Arial" w:hAnsi="Arial" w:cs="Arial"/>
        </w:rPr>
        <w:t>The ATO realises that when it comes to providing translated materials it is not possible or necessary to translate each product into every language spoken in Australi</w:t>
      </w:r>
      <w:r>
        <w:rPr>
          <w:rFonts w:ascii="Arial" w:hAnsi="Arial" w:cs="Arial"/>
        </w:rPr>
        <w:t>a.</w:t>
      </w:r>
    </w:p>
    <w:p w:rsidR="00E47FF5" w:rsidRPr="00E47FF5" w:rsidRDefault="00E47FF5" w:rsidP="00E47FF5">
      <w:pPr>
        <w:rPr>
          <w:rFonts w:ascii="Arial" w:hAnsi="Arial" w:cs="Arial"/>
        </w:rPr>
      </w:pPr>
      <w:r w:rsidRPr="00E47FF5">
        <w:rPr>
          <w:rFonts w:ascii="Arial" w:hAnsi="Arial" w:cs="Arial"/>
        </w:rPr>
        <w:t>By taking a strategic approach and prioritising the languages for translation the ATO can maximise the resources available to the groups that will most benefit</w:t>
      </w:r>
      <w:r>
        <w:rPr>
          <w:rFonts w:ascii="Arial" w:hAnsi="Arial" w:cs="Arial"/>
        </w:rPr>
        <w:t xml:space="preserve"> from the translated materials.</w:t>
      </w:r>
    </w:p>
    <w:p w:rsidR="00E47FF5" w:rsidRPr="00E47FF5" w:rsidRDefault="00E47FF5" w:rsidP="00E47FF5">
      <w:pPr>
        <w:rPr>
          <w:rFonts w:ascii="Arial" w:hAnsi="Arial" w:cs="Arial"/>
        </w:rPr>
      </w:pPr>
      <w:r w:rsidRPr="00E47FF5">
        <w:rPr>
          <w:rFonts w:ascii="Arial" w:hAnsi="Arial" w:cs="Arial"/>
        </w:rPr>
        <w:t xml:space="preserve">Priority languages are determined using research findings and statistics sourced from the Australian Bureau of Statistics and DIAC. The data is based on a combination of demographic variables including population size, English language proficiency, the number of people recently arrived in Australia and new arrival </w:t>
      </w:r>
      <w:r>
        <w:rPr>
          <w:rFonts w:ascii="Arial" w:hAnsi="Arial" w:cs="Arial"/>
        </w:rPr>
        <w:t xml:space="preserve">growth pattern over </w:t>
      </w:r>
      <w:r w:rsidRPr="00E47FF5">
        <w:rPr>
          <w:rFonts w:ascii="Arial" w:hAnsi="Arial" w:cs="Arial"/>
        </w:rPr>
        <w:t>the last four years.</w:t>
      </w:r>
    </w:p>
    <w:p w:rsidR="00E47FF5" w:rsidRDefault="00E47FF5" w:rsidP="00E47FF5">
      <w:pPr>
        <w:rPr>
          <w:rFonts w:ascii="Arial" w:hAnsi="Arial" w:cs="Arial"/>
        </w:rPr>
      </w:pPr>
      <w:r w:rsidRPr="00E47FF5">
        <w:rPr>
          <w:rFonts w:ascii="Arial" w:hAnsi="Arial" w:cs="Arial"/>
        </w:rPr>
        <w:t>The ATO is currently reviewing its priority languages list with the release of the latest Census data and can share the information with other government agencies upon request.</w:t>
      </w:r>
    </w:p>
    <w:p w:rsidR="00E47FF5" w:rsidRPr="00E47FF5" w:rsidRDefault="00E47FF5" w:rsidP="00E47FF5">
      <w:pPr>
        <w:pStyle w:val="Heading3"/>
        <w:spacing w:before="240" w:after="120"/>
        <w:ind w:right="-330"/>
        <w:rPr>
          <w:rFonts w:eastAsia="Arial"/>
        </w:rPr>
      </w:pPr>
      <w:r w:rsidRPr="00E47FF5">
        <w:rPr>
          <w:rFonts w:eastAsia="Arial"/>
        </w:rPr>
        <w:t>WHAT MEDIUM SHOULD I SEL</w:t>
      </w:r>
      <w:r>
        <w:rPr>
          <w:rFonts w:eastAsia="Arial"/>
        </w:rPr>
        <w:t>ECT FOR TRANSLATED INFORMATION?</w:t>
      </w:r>
    </w:p>
    <w:p w:rsidR="00E47FF5" w:rsidRPr="00E47FF5" w:rsidRDefault="00E47FF5" w:rsidP="00E47FF5">
      <w:pPr>
        <w:rPr>
          <w:rFonts w:ascii="Arial" w:hAnsi="Arial" w:cs="Arial"/>
        </w:rPr>
      </w:pPr>
      <w:r w:rsidRPr="00E47FF5">
        <w:rPr>
          <w:rFonts w:ascii="Arial" w:hAnsi="Arial" w:cs="Arial"/>
        </w:rPr>
        <w:t>Consultation with target community groups, the interpreting and translating industry, and linguistic experts may be necessary to identify the preferred communication medium. Australian Government agencies should consider using a range of commu</w:t>
      </w:r>
      <w:r>
        <w:rPr>
          <w:rFonts w:ascii="Arial" w:hAnsi="Arial" w:cs="Arial"/>
        </w:rPr>
        <w:t>nication channels. For example:</w:t>
      </w:r>
    </w:p>
    <w:p w:rsidR="00E47FF5" w:rsidRPr="00E47FF5" w:rsidRDefault="00E47FF5" w:rsidP="00E47FF5">
      <w:pPr>
        <w:pStyle w:val="ListParagraph"/>
        <w:numPr>
          <w:ilvl w:val="0"/>
          <w:numId w:val="12"/>
        </w:numPr>
        <w:rPr>
          <w:rFonts w:ascii="Arial" w:hAnsi="Arial" w:cs="Arial"/>
        </w:rPr>
      </w:pPr>
      <w:r>
        <w:rPr>
          <w:rFonts w:ascii="Arial" w:hAnsi="Arial" w:cs="Arial"/>
        </w:rPr>
        <w:t xml:space="preserve">audiotapes, </w:t>
      </w:r>
      <w:r w:rsidRPr="00E47FF5">
        <w:rPr>
          <w:rFonts w:ascii="Arial" w:hAnsi="Arial" w:cs="Arial"/>
        </w:rPr>
        <w:t>CDs or DVDs may be considered for those who require or prefer oral information, particularly for when literacy in a first language may also be low</w:t>
      </w:r>
    </w:p>
    <w:p w:rsidR="00E47FF5" w:rsidRPr="00E47FF5" w:rsidRDefault="00E47FF5" w:rsidP="00E47FF5">
      <w:pPr>
        <w:pStyle w:val="ListParagraph"/>
        <w:numPr>
          <w:ilvl w:val="0"/>
          <w:numId w:val="12"/>
        </w:numPr>
        <w:rPr>
          <w:rFonts w:ascii="Arial" w:hAnsi="Arial" w:cs="Arial"/>
        </w:rPr>
      </w:pPr>
      <w:r w:rsidRPr="00E47FF5">
        <w:rPr>
          <w:rFonts w:ascii="Arial" w:hAnsi="Arial" w:cs="Arial"/>
        </w:rPr>
        <w:t>website information, pamphlets, fact sheets and brochures may be used for those who prefer written information</w:t>
      </w:r>
    </w:p>
    <w:p w:rsidR="00E47FF5" w:rsidRDefault="00E47FF5" w:rsidP="00E47FF5">
      <w:pPr>
        <w:pStyle w:val="ListParagraph"/>
        <w:numPr>
          <w:ilvl w:val="0"/>
          <w:numId w:val="12"/>
        </w:numPr>
        <w:rPr>
          <w:rFonts w:ascii="Arial" w:hAnsi="Arial" w:cs="Arial"/>
        </w:rPr>
      </w:pPr>
      <w:r>
        <w:rPr>
          <w:rFonts w:ascii="Arial" w:hAnsi="Arial" w:cs="Arial"/>
        </w:rPr>
        <w:t xml:space="preserve">storyboards </w:t>
      </w:r>
      <w:r w:rsidRPr="00E47FF5">
        <w:rPr>
          <w:rFonts w:ascii="Arial" w:hAnsi="Arial" w:cs="Arial"/>
        </w:rPr>
        <w:t xml:space="preserve">may be used for those who prefer pictorial information; see </w:t>
      </w:r>
      <w:hyperlink r:id="rId38" w:history="1">
        <w:r>
          <w:rPr>
            <w:rStyle w:val="Hyperlink"/>
            <w:rFonts w:ascii="Arial" w:hAnsi="Arial" w:cs="Arial"/>
          </w:rPr>
          <w:t>Moreland Community Services</w:t>
        </w:r>
      </w:hyperlink>
    </w:p>
    <w:p w:rsidR="00E47FF5" w:rsidRPr="001E43A7" w:rsidRDefault="00E47FF5" w:rsidP="001E43A7">
      <w:pPr>
        <w:pStyle w:val="Heading4"/>
        <w:rPr>
          <w:rFonts w:eastAsia="Arial"/>
          <w:i w:val="0"/>
        </w:rPr>
      </w:pPr>
      <w:r w:rsidRPr="001E43A7">
        <w:rPr>
          <w:rFonts w:eastAsia="Arial"/>
          <w:i w:val="0"/>
        </w:rPr>
        <w:t>B</w:t>
      </w:r>
      <w:r w:rsidR="001E43A7">
        <w:rPr>
          <w:rFonts w:eastAsia="Arial"/>
          <w:i w:val="0"/>
        </w:rPr>
        <w:t xml:space="preserve">EST PRACTICE EXAMPLE - </w:t>
      </w:r>
      <w:r w:rsidRPr="001E43A7">
        <w:rPr>
          <w:rFonts w:eastAsia="Arial"/>
          <w:i w:val="0"/>
        </w:rPr>
        <w:t>WHAT MEDIUM SHOULD I SELECT FOR TRANSLATED INFORMATION?</w:t>
      </w:r>
    </w:p>
    <w:p w:rsidR="00E47FF5" w:rsidRDefault="00E47FF5" w:rsidP="00E47FF5">
      <w:pPr>
        <w:rPr>
          <w:rFonts w:ascii="Arial" w:hAnsi="Arial" w:cs="Arial"/>
        </w:rPr>
      </w:pPr>
      <w:r w:rsidRPr="00E47FF5">
        <w:rPr>
          <w:rFonts w:ascii="Arial" w:hAnsi="Arial" w:cs="Arial"/>
        </w:rPr>
        <w:t xml:space="preserve">The </w:t>
      </w:r>
      <w:r w:rsidRPr="00E47FF5">
        <w:rPr>
          <w:rFonts w:ascii="Arial" w:hAnsi="Arial" w:cs="Arial"/>
          <w:b/>
        </w:rPr>
        <w:t>Australian Customs and Border Protection Service’s</w:t>
      </w:r>
      <w:r w:rsidRPr="00E47FF5">
        <w:rPr>
          <w:rFonts w:ascii="Arial" w:hAnsi="Arial" w:cs="Arial"/>
        </w:rPr>
        <w:t xml:space="preserve"> ‘Know before you go’ brochure is available in 14 languages. It is aimed at providing important information to travellers on how to prepare and what to expect when passing through Customs and Border Protection at </w:t>
      </w:r>
      <w:r w:rsidRPr="00E47FF5">
        <w:rPr>
          <w:rFonts w:ascii="Arial" w:hAnsi="Arial" w:cs="Arial"/>
        </w:rPr>
        <w:lastRenderedPageBreak/>
        <w:t xml:space="preserve">an international airport or seaport. The brochure was translated into the 14 languages in recognition of access and equity principles and is available at </w:t>
      </w:r>
      <w:hyperlink r:id="rId39" w:history="1">
        <w:r>
          <w:rPr>
            <w:rStyle w:val="Hyperlink"/>
            <w:rFonts w:ascii="Arial" w:hAnsi="Arial" w:cs="Arial"/>
          </w:rPr>
          <w:t>Customs and Border Protection</w:t>
        </w:r>
      </w:hyperlink>
      <w:r>
        <w:rPr>
          <w:rFonts w:ascii="Arial" w:hAnsi="Arial" w:cs="Arial"/>
        </w:rPr>
        <w:t>.</w:t>
      </w:r>
    </w:p>
    <w:p w:rsidR="00E47FF5" w:rsidRPr="00E47FF5" w:rsidRDefault="00E47FF5" w:rsidP="00E47FF5">
      <w:pPr>
        <w:pStyle w:val="Heading3"/>
        <w:spacing w:before="240" w:after="120"/>
        <w:ind w:right="-330"/>
        <w:rPr>
          <w:rFonts w:eastAsia="Arial"/>
        </w:rPr>
      </w:pPr>
      <w:r w:rsidRPr="00E47FF5">
        <w:rPr>
          <w:rFonts w:eastAsia="Arial"/>
        </w:rPr>
        <w:t>WHAT SHOULD I CONSIDER WHEN PREPARING DOCUMENTS OR MATERIAL FOR TRANSLATION?</w:t>
      </w:r>
    </w:p>
    <w:p w:rsidR="00E47FF5" w:rsidRPr="00E47FF5" w:rsidRDefault="00E47FF5" w:rsidP="00E47FF5">
      <w:pPr>
        <w:rPr>
          <w:rFonts w:ascii="Arial" w:hAnsi="Arial" w:cs="Arial"/>
        </w:rPr>
      </w:pPr>
      <w:r w:rsidRPr="00E47FF5">
        <w:rPr>
          <w:rFonts w:ascii="Arial" w:hAnsi="Arial" w:cs="Arial"/>
        </w:rPr>
        <w:t>The translation of information intended for members of the public should be in simple, plain English. A translation will be far more effective if the original English text is clea</w:t>
      </w:r>
      <w:r>
        <w:rPr>
          <w:rFonts w:ascii="Arial" w:hAnsi="Arial" w:cs="Arial"/>
        </w:rPr>
        <w:t>r and stylistically consistent.</w:t>
      </w:r>
    </w:p>
    <w:p w:rsidR="00E47FF5" w:rsidRPr="00E47FF5" w:rsidRDefault="00E47FF5" w:rsidP="00E47FF5">
      <w:pPr>
        <w:rPr>
          <w:rFonts w:ascii="Arial" w:hAnsi="Arial" w:cs="Arial"/>
        </w:rPr>
      </w:pPr>
      <w:r w:rsidRPr="00E47FF5">
        <w:rPr>
          <w:rFonts w:ascii="Arial" w:hAnsi="Arial" w:cs="Arial"/>
        </w:rPr>
        <w:t>Consideration may need to be given to seeking specialist advice on communication products. This could assist in decisions on considerations such</w:t>
      </w:r>
    </w:p>
    <w:p w:rsidR="00E47FF5" w:rsidRPr="00E47FF5" w:rsidRDefault="00E47FF5" w:rsidP="00E47FF5">
      <w:pPr>
        <w:rPr>
          <w:rFonts w:ascii="Arial" w:hAnsi="Arial" w:cs="Arial"/>
        </w:rPr>
      </w:pPr>
      <w:proofErr w:type="gramStart"/>
      <w:r w:rsidRPr="00E47FF5">
        <w:rPr>
          <w:rFonts w:ascii="Arial" w:hAnsi="Arial" w:cs="Arial"/>
        </w:rPr>
        <w:t>as</w:t>
      </w:r>
      <w:proofErr w:type="gramEnd"/>
      <w:r w:rsidRPr="00E47FF5">
        <w:rPr>
          <w:rFonts w:ascii="Arial" w:hAnsi="Arial" w:cs="Arial"/>
        </w:rPr>
        <w:t xml:space="preserve"> whether it is appropriate to simply translate an English language product, whether the product needs to be adapted or modified, or whether a completely differe</w:t>
      </w:r>
      <w:r>
        <w:rPr>
          <w:rFonts w:ascii="Arial" w:hAnsi="Arial" w:cs="Arial"/>
        </w:rPr>
        <w:t>nt product should be developed.</w:t>
      </w:r>
    </w:p>
    <w:p w:rsidR="00E47FF5" w:rsidRPr="00E47FF5" w:rsidRDefault="00E47FF5" w:rsidP="00E47FF5">
      <w:pPr>
        <w:rPr>
          <w:rFonts w:ascii="Arial" w:hAnsi="Arial" w:cs="Arial"/>
        </w:rPr>
      </w:pPr>
      <w:r w:rsidRPr="00E47FF5">
        <w:rPr>
          <w:rFonts w:ascii="Arial" w:hAnsi="Arial" w:cs="Arial"/>
        </w:rPr>
        <w:t>Some of the things to consider when preparing material f</w:t>
      </w:r>
      <w:r w:rsidR="001E43A7">
        <w:rPr>
          <w:rFonts w:ascii="Arial" w:hAnsi="Arial" w:cs="Arial"/>
        </w:rPr>
        <w:t>or translation are given below.</w:t>
      </w:r>
    </w:p>
    <w:p w:rsidR="00E47FF5" w:rsidRPr="00E47FF5" w:rsidRDefault="00E47FF5" w:rsidP="001E43A7">
      <w:pPr>
        <w:pStyle w:val="ListParagraph"/>
        <w:numPr>
          <w:ilvl w:val="0"/>
          <w:numId w:val="12"/>
        </w:numPr>
        <w:rPr>
          <w:rFonts w:ascii="Arial" w:hAnsi="Arial" w:cs="Arial"/>
        </w:rPr>
      </w:pPr>
      <w:r w:rsidRPr="00E47FF5">
        <w:rPr>
          <w:rFonts w:ascii="Arial" w:hAnsi="Arial" w:cs="Arial"/>
        </w:rPr>
        <w:t>Ask ‘What am I writing for, and for whom?’ Adhere to the document’s purpose: is it to provide information (e.g. fact sheets, brochures or pamphlets) or is it to receive information</w:t>
      </w:r>
    </w:p>
    <w:p w:rsidR="00E47FF5" w:rsidRPr="00E47FF5" w:rsidRDefault="00E47FF5" w:rsidP="001E43A7">
      <w:pPr>
        <w:pStyle w:val="ListParagraph"/>
        <w:numPr>
          <w:ilvl w:val="0"/>
          <w:numId w:val="12"/>
        </w:numPr>
        <w:rPr>
          <w:rFonts w:ascii="Arial" w:hAnsi="Arial" w:cs="Arial"/>
        </w:rPr>
      </w:pPr>
      <w:r w:rsidRPr="00E47FF5">
        <w:rPr>
          <w:rFonts w:ascii="Arial" w:hAnsi="Arial" w:cs="Arial"/>
        </w:rPr>
        <w:t>(</w:t>
      </w:r>
      <w:proofErr w:type="gramStart"/>
      <w:r w:rsidRPr="00E47FF5">
        <w:rPr>
          <w:rFonts w:ascii="Arial" w:hAnsi="Arial" w:cs="Arial"/>
        </w:rPr>
        <w:t>e.g</w:t>
      </w:r>
      <w:proofErr w:type="gramEnd"/>
      <w:r w:rsidRPr="00E47FF5">
        <w:rPr>
          <w:rFonts w:ascii="Arial" w:hAnsi="Arial" w:cs="Arial"/>
        </w:rPr>
        <w:t>. questionnaires or surveys)? What are the key messages that need to be communicated? What are the key pieces of information that need to be obtained?</w:t>
      </w:r>
    </w:p>
    <w:p w:rsidR="00E47FF5" w:rsidRPr="001E43A7" w:rsidRDefault="00E47FF5" w:rsidP="001E43A7">
      <w:pPr>
        <w:pStyle w:val="ListParagraph"/>
        <w:numPr>
          <w:ilvl w:val="0"/>
          <w:numId w:val="12"/>
        </w:numPr>
        <w:rPr>
          <w:rFonts w:ascii="Arial" w:hAnsi="Arial" w:cs="Arial"/>
        </w:rPr>
      </w:pPr>
      <w:r w:rsidRPr="00E47FF5">
        <w:rPr>
          <w:rFonts w:ascii="Arial" w:hAnsi="Arial" w:cs="Arial"/>
        </w:rPr>
        <w:t>Do not include large amounts of information.</w:t>
      </w:r>
    </w:p>
    <w:p w:rsidR="00E47FF5" w:rsidRPr="00E47FF5" w:rsidRDefault="001E43A7" w:rsidP="001E43A7">
      <w:pPr>
        <w:pStyle w:val="ListParagraph"/>
        <w:numPr>
          <w:ilvl w:val="0"/>
          <w:numId w:val="12"/>
        </w:numPr>
        <w:rPr>
          <w:rFonts w:ascii="Arial" w:hAnsi="Arial" w:cs="Arial"/>
        </w:rPr>
      </w:pPr>
      <w:r>
        <w:rPr>
          <w:rFonts w:ascii="Arial" w:hAnsi="Arial" w:cs="Arial"/>
        </w:rPr>
        <w:t xml:space="preserve">Consider </w:t>
      </w:r>
      <w:r w:rsidR="00E47FF5" w:rsidRPr="00E47FF5">
        <w:rPr>
          <w:rFonts w:ascii="Arial" w:hAnsi="Arial" w:cs="Arial"/>
        </w:rPr>
        <w:t>the use of maps, pictograms or diagrams as these can be more effective with international readers than lengthy text.</w:t>
      </w:r>
    </w:p>
    <w:p w:rsidR="00E47FF5" w:rsidRPr="00E47FF5" w:rsidRDefault="00E47FF5" w:rsidP="001E43A7">
      <w:pPr>
        <w:pStyle w:val="ListParagraph"/>
        <w:numPr>
          <w:ilvl w:val="0"/>
          <w:numId w:val="12"/>
        </w:numPr>
        <w:rPr>
          <w:rFonts w:ascii="Arial" w:hAnsi="Arial" w:cs="Arial"/>
        </w:rPr>
      </w:pPr>
      <w:r w:rsidRPr="00E47FF5">
        <w:rPr>
          <w:rFonts w:ascii="Arial" w:hAnsi="Arial" w:cs="Arial"/>
        </w:rPr>
        <w:t>Use short and concise sentences.</w:t>
      </w:r>
    </w:p>
    <w:p w:rsidR="00E47FF5" w:rsidRPr="001E43A7" w:rsidRDefault="00E47FF5" w:rsidP="001E43A7">
      <w:pPr>
        <w:pStyle w:val="ListParagraph"/>
        <w:numPr>
          <w:ilvl w:val="0"/>
          <w:numId w:val="12"/>
        </w:numPr>
        <w:rPr>
          <w:rFonts w:ascii="Arial" w:hAnsi="Arial" w:cs="Arial"/>
        </w:rPr>
      </w:pPr>
      <w:r w:rsidRPr="001E43A7">
        <w:rPr>
          <w:rFonts w:ascii="Arial" w:hAnsi="Arial" w:cs="Arial"/>
        </w:rPr>
        <w:t>Do not use metaphors, colloquialisms, or culturally specific humour.</w:t>
      </w:r>
    </w:p>
    <w:p w:rsidR="00E47FF5" w:rsidRPr="00E47FF5" w:rsidRDefault="00E47FF5" w:rsidP="001E43A7">
      <w:pPr>
        <w:pStyle w:val="ListParagraph"/>
        <w:numPr>
          <w:ilvl w:val="0"/>
          <w:numId w:val="12"/>
        </w:numPr>
        <w:rPr>
          <w:rFonts w:ascii="Arial" w:hAnsi="Arial" w:cs="Arial"/>
        </w:rPr>
      </w:pPr>
      <w:r w:rsidRPr="00E47FF5">
        <w:rPr>
          <w:rFonts w:ascii="Arial" w:hAnsi="Arial" w:cs="Arial"/>
        </w:rPr>
        <w:t>Use plain English.</w:t>
      </w:r>
    </w:p>
    <w:p w:rsidR="00E47FF5" w:rsidRPr="001E43A7" w:rsidRDefault="001E43A7" w:rsidP="001E43A7">
      <w:pPr>
        <w:pStyle w:val="ListParagraph"/>
        <w:numPr>
          <w:ilvl w:val="0"/>
          <w:numId w:val="12"/>
        </w:numPr>
        <w:rPr>
          <w:rFonts w:ascii="Arial" w:hAnsi="Arial" w:cs="Arial"/>
        </w:rPr>
      </w:pPr>
      <w:r>
        <w:rPr>
          <w:rFonts w:ascii="Arial" w:hAnsi="Arial" w:cs="Arial"/>
        </w:rPr>
        <w:t>Replace</w:t>
      </w:r>
      <w:r w:rsidR="00E47FF5" w:rsidRPr="001E43A7">
        <w:rPr>
          <w:rFonts w:ascii="Arial" w:hAnsi="Arial" w:cs="Arial"/>
        </w:rPr>
        <w:t xml:space="preserve"> uncommon words with common ones.</w:t>
      </w:r>
    </w:p>
    <w:p w:rsidR="00E47FF5" w:rsidRPr="001E43A7" w:rsidRDefault="001E43A7" w:rsidP="001E43A7">
      <w:pPr>
        <w:pStyle w:val="ListParagraph"/>
        <w:numPr>
          <w:ilvl w:val="0"/>
          <w:numId w:val="12"/>
        </w:numPr>
        <w:rPr>
          <w:rFonts w:ascii="Arial" w:hAnsi="Arial" w:cs="Arial"/>
        </w:rPr>
      </w:pPr>
      <w:r>
        <w:rPr>
          <w:rFonts w:ascii="Arial" w:hAnsi="Arial" w:cs="Arial"/>
        </w:rPr>
        <w:t xml:space="preserve">Explain </w:t>
      </w:r>
      <w:r w:rsidR="00E47FF5" w:rsidRPr="001E43A7">
        <w:rPr>
          <w:rFonts w:ascii="Arial" w:hAnsi="Arial" w:cs="Arial"/>
        </w:rPr>
        <w:t>concepts that are introduced which may be unfamiliar (check whether your agency has a glossary of terms that could be passed on to the translator).</w:t>
      </w:r>
    </w:p>
    <w:p w:rsidR="00E47FF5" w:rsidRPr="00E47FF5" w:rsidRDefault="00E47FF5" w:rsidP="001E43A7">
      <w:pPr>
        <w:pStyle w:val="ListParagraph"/>
        <w:numPr>
          <w:ilvl w:val="0"/>
          <w:numId w:val="12"/>
        </w:numPr>
        <w:rPr>
          <w:rFonts w:ascii="Arial" w:hAnsi="Arial" w:cs="Arial"/>
        </w:rPr>
      </w:pPr>
      <w:r w:rsidRPr="00E47FF5">
        <w:rPr>
          <w:rFonts w:ascii="Arial" w:hAnsi="Arial" w:cs="Arial"/>
        </w:rPr>
        <w:t>Use specific rather than general terms.</w:t>
      </w:r>
    </w:p>
    <w:p w:rsidR="00E47FF5" w:rsidRPr="001E43A7" w:rsidRDefault="00E47FF5" w:rsidP="001E43A7">
      <w:pPr>
        <w:pStyle w:val="ListParagraph"/>
        <w:numPr>
          <w:ilvl w:val="0"/>
          <w:numId w:val="12"/>
        </w:numPr>
        <w:rPr>
          <w:rFonts w:ascii="Arial" w:hAnsi="Arial" w:cs="Arial"/>
        </w:rPr>
      </w:pPr>
      <w:r w:rsidRPr="001E43A7">
        <w:rPr>
          <w:rFonts w:ascii="Arial" w:hAnsi="Arial" w:cs="Arial"/>
        </w:rPr>
        <w:t>Use an active voice.</w:t>
      </w:r>
    </w:p>
    <w:p w:rsidR="00E47FF5" w:rsidRPr="001E43A7" w:rsidRDefault="00E47FF5" w:rsidP="001E43A7">
      <w:pPr>
        <w:pStyle w:val="ListParagraph"/>
        <w:numPr>
          <w:ilvl w:val="0"/>
          <w:numId w:val="12"/>
        </w:numPr>
        <w:rPr>
          <w:rFonts w:ascii="Arial" w:hAnsi="Arial" w:cs="Arial"/>
        </w:rPr>
      </w:pPr>
      <w:r w:rsidRPr="001E43A7">
        <w:rPr>
          <w:rFonts w:ascii="Arial" w:hAnsi="Arial" w:cs="Arial"/>
        </w:rPr>
        <w:t>Use consistent grammar.</w:t>
      </w:r>
    </w:p>
    <w:p w:rsidR="001E43A7" w:rsidRDefault="00E47FF5" w:rsidP="001E43A7">
      <w:pPr>
        <w:pStyle w:val="ListParagraph"/>
        <w:numPr>
          <w:ilvl w:val="0"/>
          <w:numId w:val="12"/>
        </w:numPr>
        <w:rPr>
          <w:rFonts w:ascii="Arial" w:hAnsi="Arial" w:cs="Arial"/>
        </w:rPr>
      </w:pPr>
      <w:r w:rsidRPr="001E43A7">
        <w:rPr>
          <w:rFonts w:ascii="Arial" w:hAnsi="Arial" w:cs="Arial"/>
        </w:rPr>
        <w:t>Avoid ‘</w:t>
      </w:r>
      <w:proofErr w:type="spellStart"/>
      <w:r w:rsidRPr="001E43A7">
        <w:rPr>
          <w:rFonts w:ascii="Arial" w:hAnsi="Arial" w:cs="Arial"/>
        </w:rPr>
        <w:t>officialese</w:t>
      </w:r>
      <w:proofErr w:type="spellEnd"/>
      <w:r w:rsidRPr="001E43A7">
        <w:rPr>
          <w:rFonts w:ascii="Arial" w:hAnsi="Arial" w:cs="Arial"/>
        </w:rPr>
        <w:t>’, ‘legalese’ and professional jargon.</w:t>
      </w:r>
    </w:p>
    <w:p w:rsidR="001E43A7" w:rsidRDefault="00E47FF5" w:rsidP="001E43A7">
      <w:pPr>
        <w:pStyle w:val="ListParagraph"/>
        <w:numPr>
          <w:ilvl w:val="0"/>
          <w:numId w:val="12"/>
        </w:numPr>
        <w:rPr>
          <w:rFonts w:ascii="Arial" w:hAnsi="Arial" w:cs="Arial"/>
        </w:rPr>
      </w:pPr>
      <w:r w:rsidRPr="001E43A7">
        <w:rPr>
          <w:rFonts w:ascii="Arial" w:hAnsi="Arial" w:cs="Arial"/>
        </w:rPr>
        <w:t>Avoid lengthy titles by breaking them down into shorter ones.</w:t>
      </w:r>
    </w:p>
    <w:p w:rsidR="001E43A7" w:rsidRDefault="00E47FF5" w:rsidP="001E43A7">
      <w:pPr>
        <w:pStyle w:val="ListParagraph"/>
        <w:numPr>
          <w:ilvl w:val="0"/>
          <w:numId w:val="12"/>
        </w:numPr>
        <w:rPr>
          <w:rFonts w:ascii="Arial" w:hAnsi="Arial" w:cs="Arial"/>
        </w:rPr>
      </w:pPr>
      <w:r w:rsidRPr="001E43A7">
        <w:rPr>
          <w:rFonts w:ascii="Arial" w:hAnsi="Arial" w:cs="Arial"/>
        </w:rPr>
        <w:t>Use clear and appropriate headings.</w:t>
      </w:r>
    </w:p>
    <w:p w:rsidR="00E47FF5" w:rsidRDefault="00E47FF5" w:rsidP="001E43A7">
      <w:pPr>
        <w:pStyle w:val="ListParagraph"/>
        <w:numPr>
          <w:ilvl w:val="0"/>
          <w:numId w:val="12"/>
        </w:numPr>
        <w:rPr>
          <w:rFonts w:ascii="Arial" w:hAnsi="Arial" w:cs="Arial"/>
        </w:rPr>
      </w:pPr>
      <w:r w:rsidRPr="001E43A7">
        <w:rPr>
          <w:rFonts w:ascii="Arial" w:hAnsi="Arial" w:cs="Arial"/>
        </w:rPr>
        <w:t>Keep the most important ideas and messages at the beginning.</w:t>
      </w:r>
    </w:p>
    <w:p w:rsidR="001E43A7" w:rsidRPr="001E43A7" w:rsidRDefault="001E43A7" w:rsidP="001E43A7">
      <w:pPr>
        <w:pStyle w:val="ListParagraph"/>
        <w:numPr>
          <w:ilvl w:val="0"/>
          <w:numId w:val="12"/>
        </w:numPr>
        <w:rPr>
          <w:rFonts w:ascii="Arial" w:hAnsi="Arial" w:cs="Arial"/>
        </w:rPr>
      </w:pPr>
      <w:r w:rsidRPr="001E43A7">
        <w:rPr>
          <w:rFonts w:ascii="Arial" w:hAnsi="Arial" w:cs="Arial"/>
        </w:rPr>
        <w:t xml:space="preserve">When using shortened forms (abbreviations, acronyms or </w:t>
      </w:r>
      <w:proofErr w:type="spellStart"/>
      <w:r w:rsidRPr="001E43A7">
        <w:rPr>
          <w:rFonts w:ascii="Arial" w:hAnsi="Arial" w:cs="Arial"/>
        </w:rPr>
        <w:t>initialisms</w:t>
      </w:r>
      <w:proofErr w:type="spellEnd"/>
      <w:r w:rsidRPr="001E43A7">
        <w:rPr>
          <w:rFonts w:ascii="Arial" w:hAnsi="Arial" w:cs="Arial"/>
        </w:rPr>
        <w:t>) spell out in full at the point of their first use.</w:t>
      </w:r>
    </w:p>
    <w:p w:rsidR="001E43A7" w:rsidRDefault="001E43A7" w:rsidP="001E43A7">
      <w:pPr>
        <w:pStyle w:val="ListParagraph"/>
        <w:numPr>
          <w:ilvl w:val="0"/>
          <w:numId w:val="12"/>
        </w:numPr>
        <w:rPr>
          <w:rFonts w:ascii="Arial" w:hAnsi="Arial" w:cs="Arial"/>
        </w:rPr>
      </w:pPr>
      <w:r w:rsidRPr="001E43A7">
        <w:rPr>
          <w:rFonts w:ascii="Arial" w:hAnsi="Arial" w:cs="Arial"/>
        </w:rPr>
        <w:t>Allow background explanation for concepts in Australian society (e.g. Goods and Services Tax, Australian Business Number).</w:t>
      </w:r>
    </w:p>
    <w:p w:rsidR="001E43A7" w:rsidRDefault="001E43A7">
      <w:pPr>
        <w:widowControl/>
        <w:rPr>
          <w:rFonts w:ascii="Arial" w:hAnsi="Arial" w:cs="Arial"/>
        </w:rPr>
      </w:pPr>
      <w:r>
        <w:rPr>
          <w:rFonts w:ascii="Arial" w:hAnsi="Arial" w:cs="Arial"/>
        </w:rPr>
        <w:br w:type="page"/>
      </w:r>
    </w:p>
    <w:p w:rsidR="001E43A7" w:rsidRPr="001E43A7" w:rsidRDefault="001E43A7" w:rsidP="001E43A7">
      <w:pPr>
        <w:rPr>
          <w:rFonts w:ascii="Arial" w:hAnsi="Arial" w:cs="Arial"/>
          <w:b/>
        </w:rPr>
      </w:pPr>
      <w:r w:rsidRPr="001E43A7">
        <w:rPr>
          <w:rFonts w:ascii="Arial" w:hAnsi="Arial" w:cs="Arial"/>
          <w:b/>
        </w:rPr>
        <w:lastRenderedPageBreak/>
        <w:t>What is plain English?</w:t>
      </w:r>
    </w:p>
    <w:p w:rsidR="001E43A7" w:rsidRPr="001E43A7" w:rsidRDefault="001E43A7" w:rsidP="001E43A7">
      <w:pPr>
        <w:rPr>
          <w:rFonts w:ascii="Arial" w:hAnsi="Arial" w:cs="Arial"/>
        </w:rPr>
      </w:pPr>
      <w:r w:rsidRPr="001E43A7">
        <w:rPr>
          <w:rFonts w:ascii="Arial" w:hAnsi="Arial" w:cs="Arial"/>
        </w:rPr>
        <w:t>The term ‘plain English’ refers to clear language that a target audience can readily understand and act on the first time they read it. While it uses words and expressions that are familiar to everyone, it is not simplistic or childish. Even complex concepts and legal documents, such as contracts and legislation, can be written in plain English while maintaining legal accuracy.</w:t>
      </w:r>
    </w:p>
    <w:p w:rsidR="001E43A7" w:rsidRPr="001E43A7" w:rsidRDefault="001E43A7" w:rsidP="001E43A7">
      <w:pPr>
        <w:rPr>
          <w:rFonts w:ascii="Arial" w:hAnsi="Arial" w:cs="Arial"/>
        </w:rPr>
      </w:pPr>
      <w:r w:rsidRPr="001E43A7">
        <w:rPr>
          <w:rFonts w:ascii="Arial" w:hAnsi="Arial" w:cs="Arial"/>
        </w:rPr>
        <w:t>Plain English is effective because it:</w:t>
      </w:r>
    </w:p>
    <w:p w:rsidR="001E43A7" w:rsidRDefault="001E43A7" w:rsidP="001E43A7">
      <w:pPr>
        <w:spacing w:before="2" w:after="0" w:line="150" w:lineRule="exact"/>
        <w:rPr>
          <w:sz w:val="15"/>
          <w:szCs w:val="15"/>
        </w:rPr>
      </w:pPr>
    </w:p>
    <w:p w:rsidR="001E43A7" w:rsidRPr="001E43A7" w:rsidRDefault="001E43A7" w:rsidP="001E43A7">
      <w:pPr>
        <w:pStyle w:val="ListParagraph"/>
        <w:numPr>
          <w:ilvl w:val="0"/>
          <w:numId w:val="12"/>
        </w:numPr>
        <w:rPr>
          <w:rFonts w:ascii="Arial" w:hAnsi="Arial" w:cs="Arial"/>
        </w:rPr>
      </w:pPr>
      <w:r w:rsidRPr="00FB2BBE">
        <w:rPr>
          <w:rFonts w:ascii="Arial" w:eastAsia="Arial" w:hAnsi="Arial" w:cs="Arial"/>
          <w:color w:val="231F20"/>
          <w:spacing w:val="2"/>
          <w:sz w:val="19"/>
          <w:szCs w:val="19"/>
        </w:rPr>
        <w:t>f</w:t>
      </w:r>
      <w:r w:rsidRPr="001E43A7">
        <w:rPr>
          <w:rFonts w:ascii="Arial" w:hAnsi="Arial" w:cs="Arial"/>
        </w:rPr>
        <w:t>ocuses on the message</w:t>
      </w:r>
    </w:p>
    <w:p w:rsidR="001E43A7" w:rsidRPr="001E43A7" w:rsidRDefault="001E43A7" w:rsidP="001E43A7">
      <w:pPr>
        <w:pStyle w:val="ListParagraph"/>
        <w:numPr>
          <w:ilvl w:val="0"/>
          <w:numId w:val="12"/>
        </w:numPr>
        <w:rPr>
          <w:rFonts w:ascii="Arial" w:hAnsi="Arial" w:cs="Arial"/>
        </w:rPr>
      </w:pPr>
      <w:r w:rsidRPr="001E43A7">
        <w:rPr>
          <w:rFonts w:ascii="Arial" w:hAnsi="Arial" w:cs="Arial"/>
        </w:rPr>
        <w:t>uses no more words than are necessary</w:t>
      </w:r>
    </w:p>
    <w:p w:rsidR="001E43A7" w:rsidRPr="001E43A7" w:rsidRDefault="001E43A7" w:rsidP="001E43A7">
      <w:pPr>
        <w:pStyle w:val="ListParagraph"/>
        <w:numPr>
          <w:ilvl w:val="0"/>
          <w:numId w:val="12"/>
        </w:numPr>
        <w:rPr>
          <w:rFonts w:ascii="Arial" w:hAnsi="Arial" w:cs="Arial"/>
        </w:rPr>
      </w:pPr>
      <w:proofErr w:type="gramStart"/>
      <w:r w:rsidRPr="001E43A7">
        <w:rPr>
          <w:rFonts w:ascii="Arial" w:hAnsi="Arial" w:cs="Arial"/>
        </w:rPr>
        <w:t>avoids</w:t>
      </w:r>
      <w:proofErr w:type="gramEnd"/>
      <w:r w:rsidRPr="001E43A7">
        <w:rPr>
          <w:rFonts w:ascii="Arial" w:hAnsi="Arial" w:cs="Arial"/>
        </w:rPr>
        <w:t xml:space="preserve"> jargon and complex language.</w:t>
      </w:r>
    </w:p>
    <w:p w:rsidR="001E43A7" w:rsidRPr="001E43A7" w:rsidRDefault="001E43A7" w:rsidP="001E43A7">
      <w:pPr>
        <w:rPr>
          <w:rFonts w:ascii="Arial" w:hAnsi="Arial" w:cs="Arial"/>
        </w:rPr>
      </w:pPr>
      <w:r w:rsidRPr="001E43A7">
        <w:rPr>
          <w:rFonts w:ascii="Arial" w:hAnsi="Arial" w:cs="Arial"/>
        </w:rPr>
        <w:t>Note: Text-based products featuring non-Roman fonts (such as Asian and Middle Eastern languages) will require typesetting and translation services, as most Australian Government agencies will not have the software that supports these languages.</w:t>
      </w:r>
    </w:p>
    <w:p w:rsidR="001E43A7" w:rsidRDefault="001E43A7" w:rsidP="001E43A7">
      <w:pPr>
        <w:pStyle w:val="Heading3"/>
        <w:spacing w:before="240" w:after="120"/>
        <w:ind w:right="-330"/>
        <w:rPr>
          <w:rFonts w:eastAsia="Arial"/>
        </w:rPr>
      </w:pPr>
      <w:r w:rsidRPr="001E43A7">
        <w:rPr>
          <w:rFonts w:eastAsia="Arial"/>
        </w:rPr>
        <w:t>WHAT SHOULD I CONSIDER WHEN PREPARING DOCUMENTS OR MATERIAL FOR TRANSLATION?</w:t>
      </w:r>
    </w:p>
    <w:p w:rsidR="001E43A7" w:rsidRPr="001E43A7" w:rsidRDefault="001E43A7" w:rsidP="001E43A7">
      <w:pPr>
        <w:rPr>
          <w:rFonts w:ascii="Arial" w:hAnsi="Arial" w:cs="Arial"/>
        </w:rPr>
      </w:pPr>
      <w:r w:rsidRPr="001E43A7">
        <w:rPr>
          <w:rFonts w:ascii="Arial" w:hAnsi="Arial" w:cs="Arial"/>
        </w:rPr>
        <w:t xml:space="preserve">The </w:t>
      </w:r>
      <w:r w:rsidRPr="001E43A7">
        <w:rPr>
          <w:rFonts w:ascii="Arial" w:hAnsi="Arial" w:cs="Arial"/>
          <w:b/>
        </w:rPr>
        <w:t>Department of Agriculture, Fisheries and Forestry (DAFF)</w:t>
      </w:r>
      <w:r w:rsidRPr="001E43A7">
        <w:rPr>
          <w:rFonts w:ascii="Arial" w:hAnsi="Arial" w:cs="Arial"/>
        </w:rPr>
        <w:t xml:space="preserve"> has produced a </w:t>
      </w:r>
      <w:proofErr w:type="gramStart"/>
      <w:r w:rsidRPr="001E43A7">
        <w:rPr>
          <w:rFonts w:ascii="Arial" w:hAnsi="Arial" w:cs="Arial"/>
          <w:i/>
        </w:rPr>
        <w:t>Foreign</w:t>
      </w:r>
      <w:proofErr w:type="gramEnd"/>
      <w:r w:rsidRPr="001E43A7">
        <w:rPr>
          <w:rFonts w:ascii="Arial" w:hAnsi="Arial" w:cs="Arial"/>
          <w:i/>
        </w:rPr>
        <w:t xml:space="preserve"> language reference guide</w:t>
      </w:r>
      <w:r w:rsidRPr="001E43A7">
        <w:rPr>
          <w:rFonts w:ascii="Arial" w:hAnsi="Arial" w:cs="Arial"/>
        </w:rPr>
        <w:t>. The guide aims to assist Australian Quarantine and Inspection Service (AQIS) officers working at airports to communicate with people with limited English</w:t>
      </w:r>
      <w:r>
        <w:rPr>
          <w:rFonts w:ascii="Arial" w:hAnsi="Arial" w:cs="Arial"/>
        </w:rPr>
        <w:t xml:space="preserve"> </w:t>
      </w:r>
      <w:r w:rsidRPr="001E43A7">
        <w:rPr>
          <w:rFonts w:ascii="Arial" w:hAnsi="Arial" w:cs="Arial"/>
        </w:rPr>
        <w:t>language proficiency about items of concern, and to understand product information printed in a foreign language on product packaging. The guide includes 17 languages and general advice for staff in managing</w:t>
      </w:r>
      <w:r>
        <w:rPr>
          <w:rFonts w:ascii="Arial" w:hAnsi="Arial" w:cs="Arial"/>
        </w:rPr>
        <w:t xml:space="preserve"> </w:t>
      </w:r>
      <w:r w:rsidRPr="001E43A7">
        <w:rPr>
          <w:rFonts w:ascii="Arial" w:hAnsi="Arial" w:cs="Arial"/>
        </w:rPr>
        <w:t>communication with limited English language proficiency speakers.</w:t>
      </w:r>
    </w:p>
    <w:p w:rsidR="001E43A7" w:rsidRPr="001E43A7" w:rsidRDefault="001E43A7" w:rsidP="001E43A7">
      <w:pPr>
        <w:rPr>
          <w:rFonts w:ascii="Arial" w:hAnsi="Arial" w:cs="Arial"/>
          <w:b/>
        </w:rPr>
      </w:pPr>
      <w:r w:rsidRPr="001E43A7">
        <w:rPr>
          <w:rFonts w:ascii="Arial" w:hAnsi="Arial" w:cs="Arial"/>
          <w:b/>
        </w:rPr>
        <w:t>Copyright and liability</w:t>
      </w:r>
    </w:p>
    <w:p w:rsidR="001E43A7" w:rsidRPr="001E43A7" w:rsidRDefault="001E43A7" w:rsidP="001E43A7">
      <w:pPr>
        <w:rPr>
          <w:rFonts w:ascii="Arial" w:hAnsi="Arial" w:cs="Arial"/>
        </w:rPr>
      </w:pPr>
      <w:r w:rsidRPr="001E43A7">
        <w:rPr>
          <w:rFonts w:ascii="Arial" w:hAnsi="Arial" w:cs="Arial"/>
        </w:rPr>
        <w:t>It is illegal to use someone else’s work without their permission, regardless of whether it is translated into another language.</w:t>
      </w:r>
    </w:p>
    <w:p w:rsidR="001E43A7" w:rsidRPr="001E43A7" w:rsidRDefault="001E43A7" w:rsidP="001E43A7">
      <w:pPr>
        <w:pStyle w:val="ListParagraph"/>
        <w:numPr>
          <w:ilvl w:val="0"/>
          <w:numId w:val="12"/>
        </w:numPr>
        <w:rPr>
          <w:rFonts w:ascii="Arial" w:eastAsia="Arial" w:hAnsi="Arial" w:cs="Arial"/>
          <w:color w:val="231F20"/>
          <w:spacing w:val="2"/>
        </w:rPr>
      </w:pPr>
      <w:r w:rsidRPr="001E43A7">
        <w:rPr>
          <w:rFonts w:ascii="Arial" w:eastAsia="Arial" w:hAnsi="Arial" w:cs="Arial"/>
          <w:color w:val="231F20"/>
          <w:spacing w:val="2"/>
        </w:rPr>
        <w:t>Check to see if the material being translated is under copyright.</w:t>
      </w:r>
    </w:p>
    <w:p w:rsidR="001E43A7" w:rsidRPr="001E43A7" w:rsidRDefault="001E43A7" w:rsidP="001E43A7">
      <w:pPr>
        <w:pStyle w:val="ListParagraph"/>
        <w:numPr>
          <w:ilvl w:val="0"/>
          <w:numId w:val="12"/>
        </w:numPr>
        <w:rPr>
          <w:rFonts w:ascii="Arial" w:eastAsia="Arial" w:hAnsi="Arial" w:cs="Arial"/>
          <w:color w:val="231F20"/>
          <w:spacing w:val="2"/>
        </w:rPr>
      </w:pPr>
      <w:r w:rsidRPr="001E43A7">
        <w:rPr>
          <w:rFonts w:ascii="Arial" w:eastAsia="Arial" w:hAnsi="Arial" w:cs="Arial"/>
          <w:color w:val="231F20"/>
          <w:spacing w:val="2"/>
        </w:rPr>
        <w:t>Check on the copyright rules of the translating organisation.</w:t>
      </w:r>
    </w:p>
    <w:p w:rsidR="001E43A7" w:rsidRPr="001E43A7" w:rsidRDefault="001E43A7" w:rsidP="001E43A7">
      <w:pPr>
        <w:pStyle w:val="ListParagraph"/>
        <w:numPr>
          <w:ilvl w:val="0"/>
          <w:numId w:val="12"/>
        </w:numPr>
        <w:rPr>
          <w:rFonts w:ascii="Arial" w:eastAsia="Arial" w:hAnsi="Arial" w:cs="Arial"/>
          <w:color w:val="231F20"/>
          <w:spacing w:val="2"/>
        </w:rPr>
      </w:pPr>
      <w:r w:rsidRPr="001E43A7">
        <w:rPr>
          <w:rFonts w:ascii="Arial" w:eastAsia="Arial" w:hAnsi="Arial" w:cs="Arial"/>
          <w:color w:val="231F20"/>
          <w:spacing w:val="2"/>
        </w:rPr>
        <w:t>Seek formal written approval from the author or authorising person before requesting the translation of copyright material.</w:t>
      </w:r>
    </w:p>
    <w:p w:rsidR="001E43A7" w:rsidRPr="001E43A7" w:rsidRDefault="001E43A7" w:rsidP="001E43A7">
      <w:pPr>
        <w:pStyle w:val="ListParagraph"/>
        <w:numPr>
          <w:ilvl w:val="0"/>
          <w:numId w:val="12"/>
        </w:numPr>
        <w:rPr>
          <w:rFonts w:ascii="Arial" w:eastAsia="Arial" w:hAnsi="Arial" w:cs="Arial"/>
          <w:color w:val="231F20"/>
          <w:spacing w:val="2"/>
        </w:rPr>
      </w:pPr>
      <w:r w:rsidRPr="001E43A7">
        <w:rPr>
          <w:rFonts w:ascii="Arial" w:eastAsia="Arial" w:hAnsi="Arial" w:cs="Arial"/>
          <w:color w:val="231F20"/>
          <w:spacing w:val="2"/>
        </w:rPr>
        <w:t>Verify with parties concerned whether you are permitted to translate documents of a confidential or legal nature.</w:t>
      </w:r>
    </w:p>
    <w:p w:rsidR="001E43A7" w:rsidRPr="001E43A7" w:rsidRDefault="001E43A7" w:rsidP="001E43A7">
      <w:pPr>
        <w:rPr>
          <w:rFonts w:ascii="Arial" w:hAnsi="Arial" w:cs="Arial"/>
        </w:rPr>
      </w:pPr>
      <w:r w:rsidRPr="001E43A7">
        <w:rPr>
          <w:rFonts w:ascii="Arial" w:hAnsi="Arial" w:cs="Arial"/>
        </w:rPr>
        <w:t>Consider providing clauses in any translation contracts that require the translating organisation to insert a copyright notice on all written material. For example:</w:t>
      </w:r>
    </w:p>
    <w:p w:rsidR="001E43A7" w:rsidRPr="001E43A7" w:rsidRDefault="001E43A7" w:rsidP="001E43A7">
      <w:pPr>
        <w:rPr>
          <w:rFonts w:ascii="Arial" w:hAnsi="Arial" w:cs="Arial"/>
          <w:i/>
        </w:rPr>
      </w:pPr>
      <w:r w:rsidRPr="001E43A7">
        <w:rPr>
          <w:rFonts w:ascii="Arial" w:hAnsi="Arial" w:cs="Arial"/>
          <w:i/>
        </w:rPr>
        <w:t>In all Contract Material supplied in accordance with the definition of ‘Contract Material’ in Clause</w:t>
      </w:r>
    </w:p>
    <w:p w:rsidR="001E43A7" w:rsidRPr="001E43A7" w:rsidRDefault="001E43A7" w:rsidP="001E43A7">
      <w:pPr>
        <w:rPr>
          <w:rFonts w:ascii="Arial" w:hAnsi="Arial" w:cs="Arial"/>
          <w:i/>
        </w:rPr>
      </w:pPr>
      <w:r w:rsidRPr="001E43A7">
        <w:rPr>
          <w:rFonts w:ascii="Arial" w:hAnsi="Arial" w:cs="Arial"/>
          <w:i/>
        </w:rPr>
        <w:t>1.1.1, the Contractor must insert the following Commonwealth Copyright Notice on the first page of all written or paper based Contract Material:</w:t>
      </w:r>
    </w:p>
    <w:p w:rsidR="001E43A7" w:rsidRPr="001E43A7" w:rsidRDefault="001E43A7" w:rsidP="001E43A7">
      <w:pPr>
        <w:rPr>
          <w:rFonts w:ascii="Arial" w:hAnsi="Arial" w:cs="Arial"/>
          <w:i/>
        </w:rPr>
      </w:pPr>
      <w:r w:rsidRPr="001E43A7">
        <w:rPr>
          <w:rFonts w:ascii="Arial" w:hAnsi="Arial" w:cs="Arial"/>
          <w:i/>
        </w:rPr>
        <w:lastRenderedPageBreak/>
        <w:t>© C</w:t>
      </w:r>
      <w:r>
        <w:rPr>
          <w:rFonts w:ascii="Arial" w:hAnsi="Arial" w:cs="Arial"/>
          <w:i/>
        </w:rPr>
        <w:t>ommonwealth of Australia [2013]</w:t>
      </w:r>
    </w:p>
    <w:p w:rsidR="001E43A7" w:rsidRDefault="001E43A7" w:rsidP="001E43A7">
      <w:pPr>
        <w:rPr>
          <w:rFonts w:ascii="Arial" w:hAnsi="Arial" w:cs="Arial"/>
          <w:i/>
        </w:rPr>
      </w:pPr>
      <w:r w:rsidRPr="001E43A7">
        <w:rPr>
          <w:rFonts w:ascii="Arial" w:hAnsi="Arial" w:cs="Arial"/>
          <w:i/>
        </w:rPr>
        <w:t>This work is copyright. Apart from any use as permitted under the Copyright Act 1968, no part may be reproduced by any process without prior written permission from the Commonwealth. Requests and inquiries concerning reproduction and rights should be addressed to the Department of Immigration and Citizenship, 6 Chan Street, Belconnen, ACT, 2617.</w:t>
      </w:r>
    </w:p>
    <w:p w:rsidR="001E43A7" w:rsidRPr="00897440" w:rsidRDefault="001E43A7" w:rsidP="001E43A7">
      <w:pPr>
        <w:rPr>
          <w:rFonts w:ascii="Arial" w:hAnsi="Arial" w:cs="Arial"/>
          <w:b/>
        </w:rPr>
      </w:pPr>
      <w:r w:rsidRPr="00897440">
        <w:rPr>
          <w:rFonts w:ascii="Arial" w:hAnsi="Arial" w:cs="Arial"/>
          <w:b/>
        </w:rPr>
        <w:t>Guidelines</w:t>
      </w:r>
      <w:r w:rsidR="00897440" w:rsidRPr="00897440">
        <w:rPr>
          <w:rFonts w:ascii="Arial" w:hAnsi="Arial" w:cs="Arial"/>
          <w:b/>
        </w:rPr>
        <w:t xml:space="preserve"> on information and advertising</w:t>
      </w:r>
    </w:p>
    <w:p w:rsidR="001E43A7" w:rsidRPr="001E43A7" w:rsidRDefault="001E43A7" w:rsidP="001E43A7">
      <w:pPr>
        <w:rPr>
          <w:rFonts w:ascii="Arial" w:hAnsi="Arial" w:cs="Arial"/>
        </w:rPr>
      </w:pPr>
      <w:r w:rsidRPr="001E43A7">
        <w:rPr>
          <w:rFonts w:ascii="Arial" w:hAnsi="Arial" w:cs="Arial"/>
        </w:rPr>
        <w:t>The Department of Finance and Deregulation administers the Guidelines on information and advertising by Australian Government departments and agenc</w:t>
      </w:r>
      <w:r w:rsidR="00897440">
        <w:rPr>
          <w:rFonts w:ascii="Arial" w:hAnsi="Arial" w:cs="Arial"/>
        </w:rPr>
        <w:t xml:space="preserve">ies, which apply to all FMA Act </w:t>
      </w:r>
      <w:r w:rsidRPr="001E43A7">
        <w:rPr>
          <w:rFonts w:ascii="Arial" w:hAnsi="Arial" w:cs="Arial"/>
        </w:rPr>
        <w:t>agencies. These guidelines provide a framework for conducting all publicly funded information and advertising campaigns, which include printed and online products and/or materials. These guidelines explain the context in which Australian Government campaigns sho</w:t>
      </w:r>
      <w:r w:rsidR="00897440">
        <w:rPr>
          <w:rFonts w:ascii="Arial" w:hAnsi="Arial" w:cs="Arial"/>
        </w:rPr>
        <w:t xml:space="preserve">uld be conducted, when they can </w:t>
      </w:r>
      <w:r w:rsidRPr="001E43A7">
        <w:rPr>
          <w:rFonts w:ascii="Arial" w:hAnsi="Arial" w:cs="Arial"/>
        </w:rPr>
        <w:t xml:space="preserve">be conducted, how campaign materials should be presented, and the legal and procurement responsibilities that need to be considered. See: </w:t>
      </w:r>
      <w:hyperlink r:id="rId40" w:history="1">
        <w:r w:rsidR="00897440" w:rsidRPr="00897440">
          <w:rPr>
            <w:rStyle w:val="Hyperlink"/>
            <w:rFonts w:ascii="Arial" w:hAnsi="Arial" w:cs="Arial"/>
          </w:rPr>
          <w:t>the Department of Finance and Deregulation</w:t>
        </w:r>
      </w:hyperlink>
    </w:p>
    <w:p w:rsidR="001E43A7" w:rsidRPr="00897440" w:rsidRDefault="001E43A7" w:rsidP="001E43A7">
      <w:pPr>
        <w:rPr>
          <w:rFonts w:ascii="Arial" w:hAnsi="Arial" w:cs="Arial"/>
          <w:b/>
        </w:rPr>
      </w:pPr>
      <w:r w:rsidRPr="00897440">
        <w:rPr>
          <w:rFonts w:ascii="Arial" w:hAnsi="Arial" w:cs="Arial"/>
          <w:b/>
        </w:rPr>
        <w:t xml:space="preserve">The </w:t>
      </w:r>
      <w:r w:rsidR="00897440">
        <w:rPr>
          <w:rFonts w:ascii="Arial" w:hAnsi="Arial" w:cs="Arial"/>
          <w:b/>
        </w:rPr>
        <w:t xml:space="preserve">Commonwealth Electoral Act 1918 </w:t>
      </w:r>
      <w:r w:rsidRPr="00897440">
        <w:rPr>
          <w:rFonts w:ascii="Arial" w:hAnsi="Arial" w:cs="Arial"/>
          <w:b/>
        </w:rPr>
        <w:t>and the Broadcasting Services Act 1992</w:t>
      </w:r>
    </w:p>
    <w:p w:rsidR="001E43A7" w:rsidRDefault="001E43A7" w:rsidP="001E43A7">
      <w:pPr>
        <w:rPr>
          <w:rFonts w:ascii="Arial" w:hAnsi="Arial" w:cs="Arial"/>
        </w:rPr>
      </w:pPr>
      <w:r w:rsidRPr="001E43A7">
        <w:rPr>
          <w:rFonts w:ascii="Arial" w:hAnsi="Arial" w:cs="Arial"/>
        </w:rPr>
        <w:t xml:space="preserve">The </w:t>
      </w:r>
      <w:r w:rsidRPr="00897440">
        <w:rPr>
          <w:rFonts w:ascii="Arial" w:hAnsi="Arial" w:cs="Arial"/>
          <w:i/>
        </w:rPr>
        <w:t>Commonwealth Electoral Act 1918</w:t>
      </w:r>
      <w:r w:rsidRPr="001E43A7">
        <w:rPr>
          <w:rFonts w:ascii="Arial" w:hAnsi="Arial" w:cs="Arial"/>
        </w:rPr>
        <w:t xml:space="preserve"> and the </w:t>
      </w:r>
      <w:r w:rsidRPr="00897440">
        <w:rPr>
          <w:rFonts w:ascii="Arial" w:hAnsi="Arial" w:cs="Arial"/>
          <w:i/>
        </w:rPr>
        <w:t xml:space="preserve">Broadcasting Services Act 1992 </w:t>
      </w:r>
      <w:r w:rsidRPr="001E43A7">
        <w:rPr>
          <w:rFonts w:ascii="Arial" w:hAnsi="Arial" w:cs="Arial"/>
        </w:rPr>
        <w:t>contain provisions that require the i</w:t>
      </w:r>
      <w:r w:rsidR="00897440">
        <w:rPr>
          <w:rFonts w:ascii="Arial" w:hAnsi="Arial" w:cs="Arial"/>
        </w:rPr>
        <w:t xml:space="preserve">dentification and authorisation </w:t>
      </w:r>
      <w:r w:rsidRPr="001E43A7">
        <w:rPr>
          <w:rFonts w:ascii="Arial" w:hAnsi="Arial" w:cs="Arial"/>
        </w:rPr>
        <w:t>of all advertisements and other printed materials that contain political and electoral matters. This ensures that regulators and Australian voters know who is responsible for the statements contained in publications or broadcasts. Due to the broad scope of political and electoral matters covered by these Acts, products appearing as part of an advertising campaign (not just advertising but brochures, posters and DVDs) must be authorised to ensure compliance with these laws.</w:t>
      </w:r>
    </w:p>
    <w:p w:rsidR="00897440" w:rsidRPr="00897440" w:rsidRDefault="00897440" w:rsidP="00897440">
      <w:pPr>
        <w:pStyle w:val="Heading3"/>
        <w:spacing w:before="240" w:after="120"/>
        <w:ind w:right="-330"/>
        <w:rPr>
          <w:rFonts w:eastAsia="Arial"/>
        </w:rPr>
      </w:pPr>
      <w:r w:rsidRPr="00897440">
        <w:rPr>
          <w:rFonts w:eastAsia="Arial"/>
        </w:rPr>
        <w:t>WHO CAN I ENGAGE T</w:t>
      </w:r>
      <w:r>
        <w:rPr>
          <w:rFonts w:eastAsia="Arial"/>
        </w:rPr>
        <w:t>O PROVIDE TRANSLATING SERVICES?</w:t>
      </w:r>
    </w:p>
    <w:p w:rsidR="00897440" w:rsidRPr="00897440" w:rsidRDefault="00897440" w:rsidP="00897440">
      <w:pPr>
        <w:rPr>
          <w:rFonts w:ascii="Arial" w:hAnsi="Arial" w:cs="Arial"/>
        </w:rPr>
      </w:pPr>
      <w:r w:rsidRPr="00897440">
        <w:rPr>
          <w:rFonts w:ascii="Arial" w:hAnsi="Arial" w:cs="Arial"/>
        </w:rPr>
        <w:t>The translation of documents should be performed by a NAATI-credentialed translator whenever possible. If a NAATI-credentialed translator is not available, or cannot provide translation services for the language required, a non–NAATI-credentiale</w:t>
      </w:r>
      <w:r>
        <w:rPr>
          <w:rFonts w:ascii="Arial" w:hAnsi="Arial" w:cs="Arial"/>
        </w:rPr>
        <w:t>d translator can be considered.</w:t>
      </w:r>
    </w:p>
    <w:p w:rsidR="00897440" w:rsidRPr="00897440" w:rsidRDefault="00897440" w:rsidP="00897440">
      <w:pPr>
        <w:rPr>
          <w:rFonts w:ascii="Arial" w:hAnsi="Arial" w:cs="Arial"/>
        </w:rPr>
      </w:pPr>
      <w:r w:rsidRPr="00897440">
        <w:rPr>
          <w:rFonts w:ascii="Arial" w:hAnsi="Arial" w:cs="Arial"/>
        </w:rPr>
        <w:t xml:space="preserve">An agency’s policy on translators should clearly state who should and should </w:t>
      </w:r>
      <w:r>
        <w:rPr>
          <w:rFonts w:ascii="Arial" w:hAnsi="Arial" w:cs="Arial"/>
        </w:rPr>
        <w:t>not be engaged as a translator.</w:t>
      </w:r>
    </w:p>
    <w:p w:rsidR="00897440" w:rsidRPr="00897440" w:rsidRDefault="00897440" w:rsidP="00897440">
      <w:pPr>
        <w:rPr>
          <w:rFonts w:ascii="Arial" w:hAnsi="Arial" w:cs="Arial"/>
        </w:rPr>
      </w:pPr>
      <w:r w:rsidRPr="00897440">
        <w:rPr>
          <w:rFonts w:ascii="Arial" w:hAnsi="Arial" w:cs="Arial"/>
        </w:rPr>
        <w:t>The role of a translator is to convey in another language w</w:t>
      </w:r>
      <w:r>
        <w:rPr>
          <w:rFonts w:ascii="Arial" w:hAnsi="Arial" w:cs="Arial"/>
        </w:rPr>
        <w:t xml:space="preserve">hat has been written by keeping </w:t>
      </w:r>
      <w:r w:rsidRPr="00897440">
        <w:rPr>
          <w:rFonts w:ascii="Arial" w:hAnsi="Arial" w:cs="Arial"/>
        </w:rPr>
        <w:t>the semantic and stylistic equivalence. A skilled translator possesses the ability to translate ideas, style and expressions, not just words.</w:t>
      </w:r>
    </w:p>
    <w:p w:rsidR="00897440" w:rsidRPr="00897440" w:rsidRDefault="00897440" w:rsidP="00897440">
      <w:pPr>
        <w:rPr>
          <w:rFonts w:ascii="Arial" w:hAnsi="Arial" w:cs="Arial"/>
        </w:rPr>
      </w:pPr>
      <w:r w:rsidRPr="00897440">
        <w:rPr>
          <w:rFonts w:ascii="Arial" w:hAnsi="Arial" w:cs="Arial"/>
        </w:rPr>
        <w:t>Being devoted to the meaning of the original text is the basic responsibility of a translator. It is vital that the translator di</w:t>
      </w:r>
      <w:r>
        <w:rPr>
          <w:rFonts w:ascii="Arial" w:hAnsi="Arial" w:cs="Arial"/>
        </w:rPr>
        <w:t xml:space="preserve">splays knowledge and experience </w:t>
      </w:r>
      <w:r w:rsidRPr="00897440">
        <w:rPr>
          <w:rFonts w:ascii="Arial" w:hAnsi="Arial" w:cs="Arial"/>
        </w:rPr>
        <w:t>in the source and target language and, most importantly, to the subject content.</w:t>
      </w:r>
    </w:p>
    <w:p w:rsidR="00897440" w:rsidRPr="00897440" w:rsidRDefault="00897440" w:rsidP="00897440">
      <w:pPr>
        <w:rPr>
          <w:rFonts w:ascii="Arial" w:hAnsi="Arial" w:cs="Arial"/>
        </w:rPr>
      </w:pPr>
      <w:r w:rsidRPr="00897440">
        <w:rPr>
          <w:rFonts w:ascii="Arial" w:hAnsi="Arial" w:cs="Arial"/>
        </w:rPr>
        <w:t>When considering using a translating service, some questions to ask include:</w:t>
      </w:r>
    </w:p>
    <w:p w:rsidR="00897440" w:rsidRPr="00897440" w:rsidRDefault="00897440" w:rsidP="00897440">
      <w:pPr>
        <w:pStyle w:val="ListParagraph"/>
        <w:numPr>
          <w:ilvl w:val="0"/>
          <w:numId w:val="12"/>
        </w:numPr>
        <w:rPr>
          <w:rFonts w:ascii="Arial" w:eastAsia="Arial" w:hAnsi="Arial" w:cs="Arial"/>
          <w:color w:val="231F20"/>
          <w:spacing w:val="2"/>
        </w:rPr>
      </w:pPr>
      <w:r w:rsidRPr="00897440">
        <w:rPr>
          <w:rFonts w:ascii="Arial" w:eastAsia="Arial" w:hAnsi="Arial" w:cs="Arial"/>
          <w:color w:val="231F20"/>
          <w:spacing w:val="2"/>
        </w:rPr>
        <w:lastRenderedPageBreak/>
        <w:t>What level of accreditation does the translator have?</w:t>
      </w:r>
    </w:p>
    <w:p w:rsidR="00897440" w:rsidRPr="00897440" w:rsidRDefault="00897440" w:rsidP="00897440">
      <w:pPr>
        <w:pStyle w:val="ListParagraph"/>
        <w:numPr>
          <w:ilvl w:val="0"/>
          <w:numId w:val="12"/>
        </w:numPr>
        <w:rPr>
          <w:rFonts w:ascii="Arial" w:eastAsia="Arial" w:hAnsi="Arial" w:cs="Arial"/>
          <w:color w:val="231F20"/>
          <w:spacing w:val="2"/>
        </w:rPr>
      </w:pPr>
      <w:r w:rsidRPr="00897440">
        <w:rPr>
          <w:rFonts w:ascii="Arial" w:eastAsia="Arial" w:hAnsi="Arial" w:cs="Arial"/>
          <w:color w:val="231F20"/>
          <w:spacing w:val="2"/>
        </w:rPr>
        <w:t>NAATI accredits translators at four levels: paraprofessional, professional, advanced and advanced senior. Ask to see the translator’s NAATI certificate, ID card or translator stamp.</w:t>
      </w:r>
    </w:p>
    <w:p w:rsidR="00897440" w:rsidRPr="00897440" w:rsidRDefault="00897440" w:rsidP="00897440">
      <w:pPr>
        <w:pStyle w:val="ListParagraph"/>
        <w:numPr>
          <w:ilvl w:val="0"/>
          <w:numId w:val="12"/>
        </w:numPr>
        <w:rPr>
          <w:rFonts w:ascii="Arial" w:eastAsia="Arial" w:hAnsi="Arial" w:cs="Arial"/>
          <w:color w:val="231F20"/>
          <w:spacing w:val="2"/>
        </w:rPr>
      </w:pPr>
      <w:r w:rsidRPr="00897440">
        <w:rPr>
          <w:rFonts w:ascii="Arial" w:eastAsia="Arial" w:hAnsi="Arial" w:cs="Arial"/>
          <w:color w:val="231F20"/>
          <w:spacing w:val="2"/>
        </w:rPr>
        <w:t>Accreditation may be unavailable for language groups that are uncommon or recently established in Australia. However, NAATI may accord recognition to acknowledge that a translator has had recent and regular experience.</w:t>
      </w:r>
    </w:p>
    <w:p w:rsidR="00897440" w:rsidRPr="00897440" w:rsidRDefault="00897440" w:rsidP="00897440">
      <w:pPr>
        <w:pStyle w:val="ListParagraph"/>
        <w:numPr>
          <w:ilvl w:val="0"/>
          <w:numId w:val="12"/>
        </w:numPr>
        <w:rPr>
          <w:rFonts w:ascii="Arial" w:eastAsia="Arial" w:hAnsi="Arial" w:cs="Arial"/>
          <w:color w:val="231F20"/>
          <w:spacing w:val="2"/>
        </w:rPr>
      </w:pPr>
      <w:r w:rsidRPr="00897440">
        <w:rPr>
          <w:rFonts w:ascii="Arial" w:eastAsia="Arial" w:hAnsi="Arial" w:cs="Arial"/>
          <w:color w:val="231F20"/>
          <w:spacing w:val="2"/>
        </w:rPr>
        <w:t>The Australian Government’s policy is that agencies should use NAATI- accredited translators at the professional level where available, paraprofessional level as the next option, and recognised translators only when professional and paraprofessional levels are not available.</w:t>
      </w:r>
    </w:p>
    <w:p w:rsidR="00897440" w:rsidRPr="00897440" w:rsidRDefault="00897440" w:rsidP="00897440">
      <w:pPr>
        <w:pStyle w:val="ListParagraph"/>
        <w:numPr>
          <w:ilvl w:val="0"/>
          <w:numId w:val="12"/>
        </w:numPr>
        <w:rPr>
          <w:rFonts w:ascii="Arial" w:eastAsia="Arial" w:hAnsi="Arial" w:cs="Arial"/>
          <w:color w:val="231F20"/>
          <w:spacing w:val="2"/>
        </w:rPr>
      </w:pPr>
      <w:r w:rsidRPr="00897440">
        <w:rPr>
          <w:rFonts w:ascii="Arial" w:eastAsia="Arial" w:hAnsi="Arial" w:cs="Arial"/>
          <w:color w:val="231F20"/>
          <w:spacing w:val="2"/>
        </w:rPr>
        <w:t>Does the translator have qualifications or experience in the relevant field (e.g. health)?</w:t>
      </w:r>
    </w:p>
    <w:p w:rsidR="00897440" w:rsidRDefault="00897440" w:rsidP="00897440">
      <w:pPr>
        <w:pStyle w:val="ListParagraph"/>
        <w:numPr>
          <w:ilvl w:val="0"/>
          <w:numId w:val="26"/>
        </w:numPr>
        <w:ind w:left="1701" w:hanging="425"/>
        <w:rPr>
          <w:rFonts w:ascii="Arial" w:hAnsi="Arial" w:cs="Arial"/>
        </w:rPr>
      </w:pPr>
      <w:r w:rsidRPr="00897440">
        <w:rPr>
          <w:rFonts w:ascii="Arial" w:hAnsi="Arial" w:cs="Arial"/>
        </w:rPr>
        <w:t>It is preferable, but not always possible, to work with a translator who has some familiarity with the relevant subject matter, concepts and terminology.</w:t>
      </w:r>
    </w:p>
    <w:p w:rsidR="00897440" w:rsidRPr="00897440" w:rsidRDefault="00897440" w:rsidP="00897440">
      <w:pPr>
        <w:rPr>
          <w:rFonts w:ascii="Arial" w:hAnsi="Arial" w:cs="Arial"/>
        </w:rPr>
      </w:pPr>
      <w:r w:rsidRPr="00897440">
        <w:rPr>
          <w:rFonts w:ascii="Arial" w:hAnsi="Arial" w:cs="Arial"/>
        </w:rPr>
        <w:t>When advertising campaign material needs to be translated, the standard practice is that this is undertak</w:t>
      </w:r>
      <w:r>
        <w:rPr>
          <w:rFonts w:ascii="Arial" w:hAnsi="Arial" w:cs="Arial"/>
        </w:rPr>
        <w:t xml:space="preserve">en by translators who have been </w:t>
      </w:r>
      <w:r w:rsidRPr="00897440">
        <w:rPr>
          <w:rFonts w:ascii="Arial" w:hAnsi="Arial" w:cs="Arial"/>
        </w:rPr>
        <w:t>credentialed by NAATI. Translations should always be independently checked by another NAATI- credentialed translator. If the subject matter of the campaign includes complex, technical or legal content, material should be ‘back-translated’ (the engagement of</w:t>
      </w:r>
      <w:r>
        <w:rPr>
          <w:rFonts w:ascii="Arial" w:hAnsi="Arial" w:cs="Arial"/>
        </w:rPr>
        <w:t xml:space="preserve"> a second translator – possibly </w:t>
      </w:r>
      <w:r w:rsidRPr="00897440">
        <w:rPr>
          <w:rFonts w:ascii="Arial" w:hAnsi="Arial" w:cs="Arial"/>
        </w:rPr>
        <w:t>from another agency – to translate a document back into its original language) to ensure the translation correctly reflects the original text. The design, production and despatch of translated advertisements and other campaign materials should be undertaken by a specialist supplier.</w:t>
      </w:r>
    </w:p>
    <w:p w:rsidR="00897440" w:rsidRDefault="00897440" w:rsidP="00897440">
      <w:pPr>
        <w:rPr>
          <w:rFonts w:ascii="Arial" w:hAnsi="Arial" w:cs="Arial"/>
        </w:rPr>
      </w:pPr>
      <w:r w:rsidRPr="00897440">
        <w:rPr>
          <w:rFonts w:ascii="Arial" w:hAnsi="Arial" w:cs="Arial"/>
        </w:rPr>
        <w:t>Australian Government agencies should note that NAATI-credentialed translators are able to provide certification on re</w:t>
      </w:r>
      <w:r>
        <w:rPr>
          <w:rFonts w:ascii="Arial" w:hAnsi="Arial" w:cs="Arial"/>
        </w:rPr>
        <w:t xml:space="preserve">quest that their translation is </w:t>
      </w:r>
      <w:r w:rsidRPr="00897440">
        <w:rPr>
          <w:rFonts w:ascii="Arial" w:hAnsi="Arial" w:cs="Arial"/>
        </w:rPr>
        <w:t>true and accurate to the best of their knowledge. Certification includes the translator’s name, details of their N</w:t>
      </w:r>
      <w:r>
        <w:rPr>
          <w:rFonts w:ascii="Arial" w:hAnsi="Arial" w:cs="Arial"/>
        </w:rPr>
        <w:t>AATI accreditation/recognition,</w:t>
      </w:r>
      <w:r w:rsidRPr="00897440">
        <w:rPr>
          <w:rFonts w:ascii="Arial" w:hAnsi="Arial" w:cs="Arial"/>
        </w:rPr>
        <w:t xml:space="preserve"> language and language</w:t>
      </w:r>
      <w:r>
        <w:rPr>
          <w:rFonts w:ascii="Arial" w:hAnsi="Arial" w:cs="Arial"/>
        </w:rPr>
        <w:t xml:space="preserve"> direction, date and signature.</w:t>
      </w:r>
    </w:p>
    <w:p w:rsidR="00897440" w:rsidRPr="00897440" w:rsidRDefault="00897440" w:rsidP="00897440">
      <w:pPr>
        <w:rPr>
          <w:rFonts w:ascii="Arial" w:hAnsi="Arial" w:cs="Arial"/>
        </w:rPr>
      </w:pPr>
      <w:r>
        <w:rPr>
          <w:rFonts w:ascii="Arial" w:hAnsi="Arial" w:cs="Arial"/>
        </w:rPr>
        <w:t xml:space="preserve">For more information visit the </w:t>
      </w:r>
      <w:hyperlink r:id="rId41" w:history="1">
        <w:r w:rsidRPr="00897440">
          <w:rPr>
            <w:rStyle w:val="Hyperlink"/>
            <w:rFonts w:ascii="Arial" w:hAnsi="Arial" w:cs="Arial"/>
          </w:rPr>
          <w:t>AUSIT</w:t>
        </w:r>
      </w:hyperlink>
      <w:r>
        <w:rPr>
          <w:rFonts w:ascii="Arial" w:hAnsi="Arial" w:cs="Arial"/>
        </w:rPr>
        <w:t>.</w:t>
      </w:r>
    </w:p>
    <w:p w:rsidR="00897440" w:rsidRPr="00897440" w:rsidRDefault="00897440" w:rsidP="00897440">
      <w:pPr>
        <w:rPr>
          <w:rFonts w:ascii="Arial" w:hAnsi="Arial" w:cs="Arial"/>
        </w:rPr>
      </w:pPr>
      <w:r w:rsidRPr="00897440">
        <w:rPr>
          <w:rFonts w:ascii="Arial" w:hAnsi="Arial" w:cs="Arial"/>
        </w:rPr>
        <w:t xml:space="preserve">Australian Government agencies should be aware that some translation service providers may use offshore translators. If a requirement for NAATI- credentialed translators is included in a contract, this may be met by using a NAATI-credentialed translator to complete quality assurance </w:t>
      </w:r>
      <w:r>
        <w:rPr>
          <w:rFonts w:ascii="Arial" w:hAnsi="Arial" w:cs="Arial"/>
        </w:rPr>
        <w:t xml:space="preserve">on work completed </w:t>
      </w:r>
      <w:r w:rsidRPr="00897440">
        <w:rPr>
          <w:rFonts w:ascii="Arial" w:hAnsi="Arial" w:cs="Arial"/>
        </w:rPr>
        <w:t>by offshore translators. Best practice is for the translation to be done by a NAATI-credentialed translator and to be quality assured by at least one other NAATI-credentialed translator.</w:t>
      </w:r>
    </w:p>
    <w:p w:rsidR="00897440" w:rsidRPr="00897440" w:rsidRDefault="00897440" w:rsidP="00897440">
      <w:pPr>
        <w:rPr>
          <w:rFonts w:ascii="Arial" w:hAnsi="Arial" w:cs="Arial"/>
        </w:rPr>
      </w:pPr>
      <w:r w:rsidRPr="00897440">
        <w:rPr>
          <w:rFonts w:ascii="Arial" w:hAnsi="Arial" w:cs="Arial"/>
        </w:rPr>
        <w:t>Agencies should specify if they have a preference for how the work is completed, in line with Commonwealth Procurement Rules and how data is stored in line with the Australian Government</w:t>
      </w:r>
    </w:p>
    <w:p w:rsidR="007F3E59" w:rsidRDefault="00897440" w:rsidP="00897440">
      <w:pPr>
        <w:rPr>
          <w:rFonts w:ascii="Arial" w:hAnsi="Arial" w:cs="Arial"/>
        </w:rPr>
      </w:pPr>
      <w:proofErr w:type="gramStart"/>
      <w:r w:rsidRPr="00897440">
        <w:rPr>
          <w:rFonts w:ascii="Arial" w:hAnsi="Arial" w:cs="Arial"/>
        </w:rPr>
        <w:t>Information Management Office’s publication ‘</w:t>
      </w:r>
      <w:r w:rsidRPr="00897440">
        <w:rPr>
          <w:rFonts w:ascii="Arial" w:hAnsi="Arial" w:cs="Arial"/>
          <w:i/>
        </w:rPr>
        <w:t>Better Practice Guide for Privacy and Cloud Computing for Australian Government Agencies</w:t>
      </w:r>
      <w:r>
        <w:rPr>
          <w:rFonts w:ascii="Arial" w:hAnsi="Arial" w:cs="Arial"/>
        </w:rPr>
        <w:t>’.</w:t>
      </w:r>
      <w:proofErr w:type="gramEnd"/>
    </w:p>
    <w:p w:rsidR="007F3E59" w:rsidRDefault="007F3E59" w:rsidP="007F3E59">
      <w:r>
        <w:br w:type="page"/>
      </w:r>
    </w:p>
    <w:p w:rsidR="00897440" w:rsidRDefault="007F3E59" w:rsidP="007F3E59">
      <w:pPr>
        <w:pStyle w:val="Heading4"/>
        <w:rPr>
          <w:rFonts w:eastAsia="Arial"/>
          <w:i w:val="0"/>
        </w:rPr>
      </w:pPr>
      <w:r w:rsidRPr="007F3E59">
        <w:rPr>
          <w:rFonts w:eastAsia="Arial"/>
          <w:i w:val="0"/>
        </w:rPr>
        <w:lastRenderedPageBreak/>
        <w:t>BEST PRACTICE EXAMPLES - WHO CAN I ENGAGE TO PROVIDE TRANSLATING SERVICES?</w:t>
      </w:r>
    </w:p>
    <w:p w:rsidR="007F3E59" w:rsidRPr="007F3E59" w:rsidRDefault="007F3E59" w:rsidP="007F3E59">
      <w:pPr>
        <w:rPr>
          <w:rFonts w:ascii="Arial" w:hAnsi="Arial" w:cs="Arial"/>
        </w:rPr>
      </w:pPr>
      <w:r w:rsidRPr="007F3E59">
        <w:rPr>
          <w:rFonts w:ascii="Arial" w:hAnsi="Arial" w:cs="Arial"/>
        </w:rPr>
        <w:t xml:space="preserve">The </w:t>
      </w:r>
      <w:r w:rsidRPr="007F3E59">
        <w:rPr>
          <w:rFonts w:ascii="Arial" w:hAnsi="Arial" w:cs="Arial"/>
          <w:b/>
        </w:rPr>
        <w:t>ATO</w:t>
      </w:r>
      <w:r w:rsidRPr="007F3E59">
        <w:rPr>
          <w:rFonts w:ascii="Arial" w:hAnsi="Arial" w:cs="Arial"/>
        </w:rPr>
        <w:t xml:space="preserve"> has established a panel of service providers to assist with the provision of strategic advice, translation services, cross-cultural training, product development and radio and TV production services that supports the delivery of critical messages to audiences whose first language is not English.</w:t>
      </w:r>
    </w:p>
    <w:p w:rsidR="007F3E59" w:rsidRPr="007F3E59" w:rsidRDefault="007F3E59" w:rsidP="007F3E59">
      <w:pPr>
        <w:rPr>
          <w:rFonts w:ascii="Arial" w:hAnsi="Arial" w:cs="Arial"/>
        </w:rPr>
      </w:pPr>
      <w:r w:rsidRPr="007F3E59">
        <w:rPr>
          <w:rFonts w:ascii="Arial" w:hAnsi="Arial" w:cs="Arial"/>
        </w:rPr>
        <w:t>Establishing the Diverse Audiences Services panel has streamlined procurement processes, obtained value for money and optimised quality standards.</w:t>
      </w:r>
    </w:p>
    <w:p w:rsidR="007F3E59" w:rsidRPr="007F3E59" w:rsidRDefault="007F3E59" w:rsidP="007F3E59">
      <w:pPr>
        <w:rPr>
          <w:rFonts w:ascii="Arial" w:hAnsi="Arial" w:cs="Arial"/>
        </w:rPr>
      </w:pPr>
      <w:r w:rsidRPr="007F3E59">
        <w:rPr>
          <w:rFonts w:ascii="Arial" w:hAnsi="Arial" w:cs="Arial"/>
        </w:rPr>
        <w:t>Within the ATO deeds of standing offer with individual suppliers, the ATO has included a clause on ‘piggy backing’ which allows other Australian Government agencies to join the contractual arrangements entered into between the ATO and the contractor for the same goods or services.</w:t>
      </w:r>
    </w:p>
    <w:p w:rsidR="007F3E59" w:rsidRPr="007F3E59" w:rsidRDefault="007F3E59" w:rsidP="007F3E59">
      <w:pPr>
        <w:rPr>
          <w:rFonts w:ascii="Arial" w:hAnsi="Arial" w:cs="Arial"/>
        </w:rPr>
      </w:pPr>
      <w:r w:rsidRPr="007F3E59">
        <w:rPr>
          <w:rFonts w:ascii="Arial" w:hAnsi="Arial" w:cs="Arial"/>
        </w:rPr>
        <w:t xml:space="preserve">The </w:t>
      </w:r>
      <w:r w:rsidRPr="007F3E59">
        <w:rPr>
          <w:rFonts w:ascii="Arial" w:hAnsi="Arial" w:cs="Arial"/>
          <w:b/>
        </w:rPr>
        <w:t>Department of Health and Ageing (</w:t>
      </w:r>
      <w:proofErr w:type="spellStart"/>
      <w:r w:rsidRPr="007F3E59">
        <w:rPr>
          <w:rFonts w:ascii="Arial" w:hAnsi="Arial" w:cs="Arial"/>
          <w:b/>
        </w:rPr>
        <w:t>DoHA</w:t>
      </w:r>
      <w:proofErr w:type="spellEnd"/>
      <w:r w:rsidRPr="007F3E59">
        <w:rPr>
          <w:rFonts w:ascii="Arial" w:hAnsi="Arial" w:cs="Arial"/>
          <w:b/>
        </w:rPr>
        <w:t>)</w:t>
      </w:r>
      <w:r w:rsidRPr="007F3E59">
        <w:rPr>
          <w:rFonts w:ascii="Arial" w:hAnsi="Arial" w:cs="Arial"/>
        </w:rPr>
        <w:t xml:space="preserve"> website has a list of online translation tools that can be used by consumers to translate small amounts of information. While these tools are helpful, they are simple mechanical translations and cannot necessarily be relied upon.</w:t>
      </w:r>
    </w:p>
    <w:p w:rsidR="007F3E59" w:rsidRPr="007F3E59" w:rsidRDefault="007F3E59" w:rsidP="007F3E59">
      <w:pPr>
        <w:rPr>
          <w:rFonts w:ascii="Arial" w:hAnsi="Arial" w:cs="Arial"/>
        </w:rPr>
      </w:pPr>
      <w:proofErr w:type="spellStart"/>
      <w:r w:rsidRPr="007F3E59">
        <w:rPr>
          <w:rFonts w:ascii="Arial" w:hAnsi="Arial" w:cs="Arial"/>
        </w:rPr>
        <w:t>DoHA</w:t>
      </w:r>
      <w:proofErr w:type="spellEnd"/>
      <w:r w:rsidRPr="007F3E59">
        <w:rPr>
          <w:rFonts w:ascii="Arial" w:hAnsi="Arial" w:cs="Arial"/>
        </w:rPr>
        <w:t xml:space="preserve"> has a disclaimer on the website.</w:t>
      </w:r>
    </w:p>
    <w:p w:rsidR="007F3E59" w:rsidRPr="007F3E59" w:rsidRDefault="007F3E59" w:rsidP="007F3E59">
      <w:pPr>
        <w:rPr>
          <w:rFonts w:ascii="Arial" w:hAnsi="Arial" w:cs="Arial"/>
        </w:rPr>
      </w:pPr>
      <w:r w:rsidRPr="007F3E59">
        <w:rPr>
          <w:rFonts w:ascii="Arial" w:hAnsi="Arial" w:cs="Arial"/>
        </w:rPr>
        <w:t>The disclaimer reads:</w:t>
      </w:r>
    </w:p>
    <w:p w:rsidR="007F3E59" w:rsidRPr="007F3E59" w:rsidRDefault="007F3E59" w:rsidP="007F3E59">
      <w:pPr>
        <w:rPr>
          <w:rFonts w:ascii="Arial" w:hAnsi="Arial" w:cs="Arial"/>
        </w:rPr>
      </w:pPr>
      <w:r w:rsidRPr="007F3E59">
        <w:rPr>
          <w:rFonts w:ascii="Arial" w:hAnsi="Arial" w:cs="Arial"/>
        </w:rPr>
        <w:t>Disclaimer: The external website translation services found on this page are not owned or operated by the Department of Health and Ageing.</w:t>
      </w:r>
    </w:p>
    <w:p w:rsidR="007F3E59" w:rsidRDefault="007F3E59" w:rsidP="007F3E59">
      <w:pPr>
        <w:rPr>
          <w:rFonts w:ascii="Arial" w:hAnsi="Arial" w:cs="Arial"/>
        </w:rPr>
      </w:pPr>
      <w:r w:rsidRPr="007F3E59">
        <w:rPr>
          <w:rFonts w:ascii="Arial" w:hAnsi="Arial" w:cs="Arial"/>
        </w:rPr>
        <w:t>The Department of Health and Ageing does not warrant the accuracy, authenticity or completeness of any information translated via these services and does not control, nor does it accept liability for, any loss suffered due to reliance on these translation services. It would be advisable to obtain independent professional advice in relation to any information translated using the external website translator service fro</w:t>
      </w:r>
      <w:r>
        <w:rPr>
          <w:rFonts w:ascii="Arial" w:hAnsi="Arial" w:cs="Arial"/>
        </w:rPr>
        <w:t xml:space="preserve">m the Department’s </w:t>
      </w:r>
      <w:hyperlink r:id="rId42" w:history="1">
        <w:r w:rsidRPr="007F3E59">
          <w:rPr>
            <w:rStyle w:val="Hyperlink"/>
            <w:rFonts w:ascii="Arial" w:hAnsi="Arial" w:cs="Arial"/>
          </w:rPr>
          <w:t>website</w:t>
        </w:r>
      </w:hyperlink>
      <w:r>
        <w:rPr>
          <w:rFonts w:ascii="Arial" w:hAnsi="Arial" w:cs="Arial"/>
        </w:rPr>
        <w:t>.</w:t>
      </w:r>
    </w:p>
    <w:p w:rsidR="007F3E59" w:rsidRPr="007F3E59" w:rsidRDefault="007F3E59" w:rsidP="007F3E59">
      <w:pPr>
        <w:rPr>
          <w:rFonts w:ascii="Arial" w:hAnsi="Arial" w:cs="Arial"/>
          <w:b/>
        </w:rPr>
      </w:pPr>
      <w:r w:rsidRPr="007F3E59">
        <w:rPr>
          <w:rFonts w:ascii="Arial" w:hAnsi="Arial" w:cs="Arial"/>
          <w:b/>
        </w:rPr>
        <w:t>Use of automated translation services in tra</w:t>
      </w:r>
      <w:r>
        <w:rPr>
          <w:rFonts w:ascii="Arial" w:hAnsi="Arial" w:cs="Arial"/>
          <w:b/>
        </w:rPr>
        <w:t>nslating government information</w:t>
      </w:r>
    </w:p>
    <w:p w:rsidR="007F3E59" w:rsidRPr="007F3E59" w:rsidRDefault="007F3E59" w:rsidP="007F3E59">
      <w:pPr>
        <w:rPr>
          <w:rFonts w:ascii="Arial" w:hAnsi="Arial" w:cs="Arial"/>
        </w:rPr>
      </w:pPr>
      <w:r w:rsidRPr="007F3E59">
        <w:rPr>
          <w:rFonts w:ascii="Arial" w:hAnsi="Arial" w:cs="Arial"/>
        </w:rPr>
        <w:t>Sometimes the timeframes for translating text may not suit a particular situation or schedule. In an effort to reduce timeframes, some Australian Government agencies may consider using automated translation services available on the internet. This option should only be used with caution and only when all other options have been discounted. A quality assurance process should be established before this type of translation is considered or conducted. Legal advice on necessary disclaimers if such systems are to</w:t>
      </w:r>
      <w:r>
        <w:rPr>
          <w:rFonts w:ascii="Arial" w:hAnsi="Arial" w:cs="Arial"/>
        </w:rPr>
        <w:t xml:space="preserve"> be used is essential.</w:t>
      </w:r>
    </w:p>
    <w:p w:rsidR="007F3E59" w:rsidRPr="007F3E59" w:rsidRDefault="007F3E59" w:rsidP="007F3E59">
      <w:pPr>
        <w:rPr>
          <w:rFonts w:ascii="Arial" w:hAnsi="Arial" w:cs="Arial"/>
        </w:rPr>
      </w:pPr>
      <w:r w:rsidRPr="007F3E59">
        <w:rPr>
          <w:rFonts w:ascii="Arial" w:hAnsi="Arial" w:cs="Arial"/>
        </w:rPr>
        <w:t>Australian Government best practice is that translation of government documents should be performed by a NAATI-credentiale</w:t>
      </w:r>
      <w:r>
        <w:rPr>
          <w:rFonts w:ascii="Arial" w:hAnsi="Arial" w:cs="Arial"/>
        </w:rPr>
        <w:t>d translator wherever possible.</w:t>
      </w:r>
    </w:p>
    <w:p w:rsidR="007F3E59" w:rsidRPr="007F3E59" w:rsidRDefault="007F3E59" w:rsidP="007F3E59">
      <w:pPr>
        <w:rPr>
          <w:rFonts w:ascii="Arial" w:hAnsi="Arial" w:cs="Arial"/>
        </w:rPr>
      </w:pPr>
      <w:r w:rsidRPr="007F3E59">
        <w:rPr>
          <w:rFonts w:ascii="Arial" w:hAnsi="Arial" w:cs="Arial"/>
        </w:rPr>
        <w:t>Note: Non-accredited but bilingual staff or automated translations should not</w:t>
      </w:r>
      <w:r>
        <w:rPr>
          <w:rFonts w:ascii="Arial" w:hAnsi="Arial" w:cs="Arial"/>
        </w:rPr>
        <w:t xml:space="preserve"> be used as </w:t>
      </w:r>
      <w:r w:rsidRPr="007F3E59">
        <w:rPr>
          <w:rFonts w:ascii="Arial" w:hAnsi="Arial" w:cs="Arial"/>
        </w:rPr>
        <w:t>a substitute for a NAATI-credentialed translator, particularly where the content of the document could have significant legal consequences for the agency.</w:t>
      </w:r>
    </w:p>
    <w:p w:rsidR="007F3E59" w:rsidRPr="007F3E59" w:rsidRDefault="007F3E59" w:rsidP="007F3E59">
      <w:pPr>
        <w:rPr>
          <w:rFonts w:ascii="Arial" w:hAnsi="Arial" w:cs="Arial"/>
        </w:rPr>
      </w:pPr>
    </w:p>
    <w:p w:rsidR="007F3E59" w:rsidRPr="007F3E59" w:rsidRDefault="007F3E59" w:rsidP="007F3E59">
      <w:pPr>
        <w:rPr>
          <w:rFonts w:ascii="Arial" w:hAnsi="Arial" w:cs="Arial"/>
        </w:rPr>
      </w:pPr>
      <w:r w:rsidRPr="007F3E59">
        <w:rPr>
          <w:rFonts w:ascii="Arial" w:hAnsi="Arial" w:cs="Arial"/>
        </w:rPr>
        <w:lastRenderedPageBreak/>
        <w:t>In addition, automated translation software is commonly used by some translation service providers. Agencies should seek to understand the capabilities and limitations of the software and consider w</w:t>
      </w:r>
      <w:r>
        <w:rPr>
          <w:rFonts w:ascii="Arial" w:hAnsi="Arial" w:cs="Arial"/>
        </w:rPr>
        <w:t xml:space="preserve">hether the use of such software </w:t>
      </w:r>
      <w:r w:rsidRPr="007F3E59">
        <w:rPr>
          <w:rFonts w:ascii="Arial" w:hAnsi="Arial" w:cs="Arial"/>
        </w:rPr>
        <w:t>is appropriate for the type of translation required before procuring such a service. The use of online automated translations tools should not be used for the transla</w:t>
      </w:r>
      <w:r>
        <w:rPr>
          <w:rFonts w:ascii="Arial" w:hAnsi="Arial" w:cs="Arial"/>
        </w:rPr>
        <w:t xml:space="preserve">tion of government publications </w:t>
      </w:r>
      <w:r w:rsidRPr="007F3E59">
        <w:rPr>
          <w:rFonts w:ascii="Arial" w:hAnsi="Arial" w:cs="Arial"/>
        </w:rPr>
        <w:t>or information.</w:t>
      </w:r>
    </w:p>
    <w:p w:rsidR="007F3E59" w:rsidRPr="007F3E59" w:rsidRDefault="007F3E59" w:rsidP="007F3E59">
      <w:pPr>
        <w:rPr>
          <w:rFonts w:ascii="Arial" w:hAnsi="Arial" w:cs="Arial"/>
        </w:rPr>
      </w:pPr>
      <w:r w:rsidRPr="007F3E59">
        <w:rPr>
          <w:rFonts w:ascii="Arial" w:hAnsi="Arial" w:cs="Arial"/>
        </w:rPr>
        <w:t xml:space="preserve">Multilingual staff may be considered to translate informal documents for everyday work practice; for example, when a person with limited English language proficiency requires a translation of standard information into the written language indicated on their </w:t>
      </w:r>
      <w:r w:rsidRPr="003E2454">
        <w:rPr>
          <w:rFonts w:ascii="Arial" w:hAnsi="Arial" w:cs="Arial"/>
          <w:i/>
        </w:rPr>
        <w:t>‘I need an Interpreter’</w:t>
      </w:r>
      <w:r w:rsidRPr="007F3E59">
        <w:rPr>
          <w:rFonts w:ascii="Arial" w:hAnsi="Arial" w:cs="Arial"/>
        </w:rPr>
        <w:t xml:space="preserve"> card. Otherwise, staff should only be used to undertake translations if they hold the appropriate NAATI accreditation or recognition.</w:t>
      </w:r>
    </w:p>
    <w:p w:rsidR="007F3E59" w:rsidRPr="003E2454" w:rsidRDefault="007F3E59" w:rsidP="007F3E59">
      <w:pPr>
        <w:rPr>
          <w:rFonts w:ascii="Arial" w:hAnsi="Arial" w:cs="Arial"/>
          <w:b/>
        </w:rPr>
      </w:pPr>
      <w:r w:rsidRPr="003E2454">
        <w:rPr>
          <w:rFonts w:ascii="Arial" w:hAnsi="Arial" w:cs="Arial"/>
          <w:b/>
        </w:rPr>
        <w:t>Do you know your agency’s translating service provider?</w:t>
      </w:r>
    </w:p>
    <w:p w:rsidR="007F3E59" w:rsidRDefault="007F3E59" w:rsidP="007F3E59">
      <w:pPr>
        <w:rPr>
          <w:rFonts w:ascii="Arial" w:hAnsi="Arial" w:cs="Arial"/>
        </w:rPr>
      </w:pPr>
      <w:r w:rsidRPr="007F3E59">
        <w:rPr>
          <w:rFonts w:ascii="Arial" w:hAnsi="Arial" w:cs="Arial"/>
        </w:rPr>
        <w:t>Some Australian Gov</w:t>
      </w:r>
      <w:r>
        <w:rPr>
          <w:rFonts w:ascii="Arial" w:hAnsi="Arial" w:cs="Arial"/>
        </w:rPr>
        <w:t xml:space="preserve">ernment agencies, including the </w:t>
      </w:r>
      <w:r w:rsidRPr="007F3E59">
        <w:rPr>
          <w:rFonts w:ascii="Arial" w:hAnsi="Arial" w:cs="Arial"/>
        </w:rPr>
        <w:t xml:space="preserve">Attorney-General’s </w:t>
      </w:r>
      <w:r>
        <w:rPr>
          <w:rFonts w:ascii="Arial" w:hAnsi="Arial" w:cs="Arial"/>
        </w:rPr>
        <w:t xml:space="preserve">Department, maintain a register </w:t>
      </w:r>
      <w:r w:rsidRPr="007F3E59">
        <w:rPr>
          <w:rFonts w:ascii="Arial" w:hAnsi="Arial" w:cs="Arial"/>
        </w:rPr>
        <w:t>of translators whose services are used regularly. Your agency should have listed the preferred translation service provider and the method of using its services in its Language and Communication Plan. If not, a translator can be so</w:t>
      </w:r>
      <w:r>
        <w:rPr>
          <w:rFonts w:ascii="Arial" w:hAnsi="Arial" w:cs="Arial"/>
        </w:rPr>
        <w:t xml:space="preserve">urced from translation services </w:t>
      </w:r>
      <w:r w:rsidRPr="007F3E59">
        <w:rPr>
          <w:rFonts w:ascii="Arial" w:hAnsi="Arial" w:cs="Arial"/>
        </w:rPr>
        <w:t>in the Yellow Page</w:t>
      </w:r>
      <w:r>
        <w:rPr>
          <w:rFonts w:ascii="Arial" w:hAnsi="Arial" w:cs="Arial"/>
        </w:rPr>
        <w:t xml:space="preserve">s, or a search conducted for an </w:t>
      </w:r>
      <w:r w:rsidRPr="007F3E59">
        <w:rPr>
          <w:rFonts w:ascii="Arial" w:hAnsi="Arial" w:cs="Arial"/>
        </w:rPr>
        <w:t xml:space="preserve">available translator on the NAATI </w:t>
      </w:r>
      <w:r>
        <w:rPr>
          <w:rFonts w:ascii="Arial" w:hAnsi="Arial" w:cs="Arial"/>
        </w:rPr>
        <w:t xml:space="preserve">website Online </w:t>
      </w:r>
      <w:r w:rsidRPr="007F3E59">
        <w:rPr>
          <w:rFonts w:ascii="Arial" w:hAnsi="Arial" w:cs="Arial"/>
        </w:rPr>
        <w:t xml:space="preserve">Directory at </w:t>
      </w:r>
      <w:hyperlink r:id="rId43" w:history="1">
        <w:r w:rsidRPr="003E2454">
          <w:rPr>
            <w:rStyle w:val="Hyperlink"/>
            <w:rFonts w:ascii="Arial" w:hAnsi="Arial" w:cs="Arial"/>
          </w:rPr>
          <w:t>www.naati.com.au</w:t>
        </w:r>
      </w:hyperlink>
      <w:r>
        <w:rPr>
          <w:rFonts w:ascii="Arial" w:hAnsi="Arial" w:cs="Arial"/>
        </w:rPr>
        <w:t xml:space="preserve"> or in the AUSIT </w:t>
      </w:r>
      <w:r w:rsidRPr="007F3E59">
        <w:rPr>
          <w:rFonts w:ascii="Arial" w:hAnsi="Arial" w:cs="Arial"/>
        </w:rPr>
        <w:t xml:space="preserve">directory at </w:t>
      </w:r>
      <w:hyperlink r:id="rId44" w:history="1">
        <w:r w:rsidRPr="003E2454">
          <w:rPr>
            <w:rStyle w:val="Hyperlink"/>
            <w:rFonts w:ascii="Arial" w:hAnsi="Arial" w:cs="Arial"/>
          </w:rPr>
          <w:t>www.ausit.org</w:t>
        </w:r>
      </w:hyperlink>
      <w:r>
        <w:rPr>
          <w:rFonts w:ascii="Arial" w:hAnsi="Arial" w:cs="Arial"/>
        </w:rPr>
        <w:t>.</w:t>
      </w:r>
    </w:p>
    <w:p w:rsidR="003E2454" w:rsidRDefault="003E2454" w:rsidP="003E2454">
      <w:pPr>
        <w:pStyle w:val="Heading3"/>
        <w:spacing w:before="240" w:after="120"/>
        <w:ind w:right="-330"/>
        <w:rPr>
          <w:rFonts w:eastAsia="Arial"/>
        </w:rPr>
      </w:pPr>
      <w:r w:rsidRPr="003E2454">
        <w:rPr>
          <w:rFonts w:eastAsia="Arial"/>
        </w:rPr>
        <w:t>WHAT PARAMETERS SHOULD I DEFINE FOR THE TRANSLATION SERVICE PROVIDER?</w:t>
      </w:r>
    </w:p>
    <w:p w:rsidR="003E2454" w:rsidRPr="003E2454" w:rsidRDefault="003E2454" w:rsidP="003E2454">
      <w:pPr>
        <w:spacing w:after="0"/>
        <w:rPr>
          <w:rFonts w:ascii="Arial" w:hAnsi="Arial" w:cs="Arial"/>
        </w:rPr>
      </w:pPr>
      <w:r w:rsidRPr="003E2454">
        <w:rPr>
          <w:rFonts w:ascii="Arial" w:hAnsi="Arial" w:cs="Arial"/>
        </w:rPr>
        <w:t>When requesting translations:</w:t>
      </w:r>
    </w:p>
    <w:p w:rsidR="003E2454" w:rsidRDefault="003E2454" w:rsidP="003E2454">
      <w:pPr>
        <w:spacing w:before="2" w:after="0" w:line="150" w:lineRule="exact"/>
        <w:rPr>
          <w:sz w:val="15"/>
          <w:szCs w:val="15"/>
        </w:rPr>
      </w:pP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Specify the target audience for the translated publication.</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Specify the layout required for the translation.</w:t>
      </w:r>
    </w:p>
    <w:p w:rsidR="003E2454" w:rsidRPr="003E2454" w:rsidRDefault="003E2454" w:rsidP="003E2454">
      <w:pPr>
        <w:pStyle w:val="ListParagraph"/>
        <w:numPr>
          <w:ilvl w:val="0"/>
          <w:numId w:val="12"/>
        </w:numPr>
        <w:rPr>
          <w:rFonts w:ascii="Arial" w:eastAsia="Arial" w:hAnsi="Arial" w:cs="Arial"/>
          <w:color w:val="231F20"/>
          <w:spacing w:val="2"/>
        </w:rPr>
      </w:pPr>
      <w:proofErr w:type="gramStart"/>
      <w:r w:rsidRPr="003E2454">
        <w:rPr>
          <w:rFonts w:ascii="Arial" w:eastAsia="Arial" w:hAnsi="Arial" w:cs="Arial"/>
          <w:color w:val="231F20"/>
          <w:spacing w:val="2"/>
        </w:rPr>
        <w:t>Provide  any</w:t>
      </w:r>
      <w:proofErr w:type="gramEnd"/>
      <w:r w:rsidRPr="003E2454">
        <w:rPr>
          <w:rFonts w:ascii="Arial" w:eastAsia="Arial" w:hAnsi="Arial" w:cs="Arial"/>
          <w:color w:val="231F20"/>
          <w:spacing w:val="2"/>
        </w:rPr>
        <w:t xml:space="preserve"> material, such as graphics or tables, that is to be included.</w:t>
      </w:r>
    </w:p>
    <w:p w:rsidR="003E2454" w:rsidRPr="003E2454" w:rsidRDefault="003E2454" w:rsidP="003E2454">
      <w:pPr>
        <w:pStyle w:val="ListParagraph"/>
        <w:numPr>
          <w:ilvl w:val="0"/>
          <w:numId w:val="12"/>
        </w:numPr>
        <w:rPr>
          <w:rFonts w:ascii="Arial" w:eastAsia="Arial" w:hAnsi="Arial" w:cs="Arial"/>
          <w:color w:val="231F20"/>
          <w:spacing w:val="2"/>
        </w:rPr>
      </w:pPr>
      <w:proofErr w:type="gramStart"/>
      <w:r w:rsidRPr="003E2454">
        <w:rPr>
          <w:rFonts w:ascii="Arial" w:eastAsia="Arial" w:hAnsi="Arial" w:cs="Arial"/>
          <w:color w:val="231F20"/>
          <w:spacing w:val="2"/>
        </w:rPr>
        <w:t>Advise  of</w:t>
      </w:r>
      <w:proofErr w:type="gramEnd"/>
      <w:r w:rsidRPr="003E2454">
        <w:rPr>
          <w:rFonts w:ascii="Arial" w:eastAsia="Arial" w:hAnsi="Arial" w:cs="Arial"/>
          <w:color w:val="231F20"/>
          <w:spacing w:val="2"/>
        </w:rPr>
        <w:t xml:space="preserve"> any software requirements.</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Specify your final translation format, such as printed, CD or email (note that translations are often loaded onto the internet in PDF documents, whereas HTML can be a more accessible format).</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Specify if you require the work to be done by a NAATI-credentialed translator in Australia.</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Specify any quality assurance measures required (e.g. a second NAATI-credentialed translator to proof read the translation).</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Indicate your delivery and address requirements, whether by post, facsimile or courier.</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Provide translators with background material, including a glossary of any program-specific or specialist terms used, to assist them in understanding the document.</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Ensure that the translator has been given a contact to discuss any issues that arise during the translation process.</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Indicate the date you require your translated material. If the translation is urgent, check that the translation can be completed on time and if urgency fees apply.</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Consider any time constraints that may affect your translation timeline; for example, desktop publishing requirements.</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lastRenderedPageBreak/>
        <w:t>Indicate if certification is required (such as an agency or NAATI stamp, or an affidavit to be signed by the translator).</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Check whether professional indemnity insurance cover is included (to cover instances where your organisation becomes involved in</w:t>
      </w:r>
    </w:p>
    <w:p w:rsidR="003E2454" w:rsidRDefault="003E2454" w:rsidP="003E2454">
      <w:pPr>
        <w:pStyle w:val="ListParagraph"/>
        <w:numPr>
          <w:ilvl w:val="0"/>
          <w:numId w:val="12"/>
        </w:numPr>
        <w:rPr>
          <w:rFonts w:ascii="Arial" w:eastAsia="Arial" w:hAnsi="Arial" w:cs="Arial"/>
          <w:color w:val="231F20"/>
          <w:spacing w:val="2"/>
        </w:rPr>
      </w:pPr>
      <w:proofErr w:type="gramStart"/>
      <w:r w:rsidRPr="003E2454">
        <w:rPr>
          <w:rFonts w:ascii="Arial" w:eastAsia="Arial" w:hAnsi="Arial" w:cs="Arial"/>
          <w:color w:val="231F20"/>
          <w:spacing w:val="2"/>
        </w:rPr>
        <w:t>a</w:t>
      </w:r>
      <w:proofErr w:type="gramEnd"/>
      <w:r w:rsidRPr="003E2454">
        <w:rPr>
          <w:rFonts w:ascii="Arial" w:eastAsia="Arial" w:hAnsi="Arial" w:cs="Arial"/>
          <w:color w:val="231F20"/>
          <w:spacing w:val="2"/>
        </w:rPr>
        <w:t xml:space="preserve"> legal issue regarding the translation). If your agency has a contract with an interpreting provider, this should be included.</w:t>
      </w:r>
    </w:p>
    <w:p w:rsidR="003E2454" w:rsidRPr="003E2454" w:rsidRDefault="003E2454" w:rsidP="003E2454">
      <w:pPr>
        <w:pStyle w:val="Heading3"/>
        <w:spacing w:before="240" w:after="120"/>
        <w:ind w:right="-330"/>
        <w:rPr>
          <w:rFonts w:eastAsia="Arial"/>
        </w:rPr>
      </w:pPr>
      <w:r w:rsidRPr="003E2454">
        <w:rPr>
          <w:rFonts w:eastAsia="Arial"/>
        </w:rPr>
        <w:t>WHAT COSTS DO I NEED TO IDENTIFY?</w:t>
      </w:r>
    </w:p>
    <w:p w:rsidR="003E2454" w:rsidRPr="003E2454" w:rsidRDefault="003E2454" w:rsidP="003E2454">
      <w:pPr>
        <w:rPr>
          <w:rFonts w:ascii="Arial" w:eastAsia="Arial" w:hAnsi="Arial" w:cs="Arial"/>
          <w:color w:val="231F20"/>
          <w:spacing w:val="2"/>
        </w:rPr>
      </w:pPr>
      <w:r w:rsidRPr="003E2454">
        <w:rPr>
          <w:rFonts w:ascii="Arial" w:eastAsia="Arial" w:hAnsi="Arial" w:cs="Arial"/>
          <w:color w:val="231F20"/>
          <w:spacing w:val="2"/>
        </w:rPr>
        <w:t xml:space="preserve">Fees for translations vary depending on the complexity and length of the assignment. An approximate rate, or a formal quotation of translation costs, can be requested at </w:t>
      </w:r>
      <w:r>
        <w:rPr>
          <w:rFonts w:ascii="Arial" w:eastAsia="Arial" w:hAnsi="Arial" w:cs="Arial"/>
          <w:color w:val="231F20"/>
          <w:spacing w:val="2"/>
        </w:rPr>
        <w:t>the time services are procured.</w:t>
      </w:r>
    </w:p>
    <w:p w:rsidR="003E2454" w:rsidRPr="003E2454" w:rsidRDefault="003E2454" w:rsidP="003E2454">
      <w:pPr>
        <w:rPr>
          <w:rFonts w:ascii="Arial" w:eastAsia="Arial" w:hAnsi="Arial" w:cs="Arial"/>
          <w:color w:val="231F20"/>
          <w:spacing w:val="2"/>
        </w:rPr>
      </w:pPr>
      <w:r w:rsidRPr="003E2454">
        <w:rPr>
          <w:rFonts w:ascii="Arial" w:eastAsia="Arial" w:hAnsi="Arial" w:cs="Arial"/>
          <w:color w:val="231F20"/>
          <w:spacing w:val="2"/>
        </w:rPr>
        <w:t xml:space="preserve">You should obtain an itemised, written estimate from the translator or agency to establish the per-word cost, turnaround time and any administration fees, and to document </w:t>
      </w:r>
      <w:r>
        <w:rPr>
          <w:rFonts w:ascii="Arial" w:eastAsia="Arial" w:hAnsi="Arial" w:cs="Arial"/>
          <w:color w:val="231F20"/>
          <w:spacing w:val="2"/>
        </w:rPr>
        <w:t xml:space="preserve">any special instructions before </w:t>
      </w:r>
      <w:r w:rsidRPr="003E2454">
        <w:rPr>
          <w:rFonts w:ascii="Arial" w:eastAsia="Arial" w:hAnsi="Arial" w:cs="Arial"/>
          <w:color w:val="231F20"/>
          <w:spacing w:val="2"/>
        </w:rPr>
        <w:t>the project is assigned to the translator. Information should</w:t>
      </w:r>
      <w:r>
        <w:rPr>
          <w:rFonts w:ascii="Arial" w:eastAsia="Arial" w:hAnsi="Arial" w:cs="Arial"/>
          <w:color w:val="231F20"/>
          <w:spacing w:val="2"/>
        </w:rPr>
        <w:t xml:space="preserve"> be sought on the fees that may apply if:</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the translation job is cancelled, or changes are required to the English text</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the translation will be proof read and/or edited by a second translator (either by requesting this service from the translation agency or,</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if working with an individual tra</w:t>
      </w:r>
      <w:r>
        <w:rPr>
          <w:rFonts w:ascii="Arial" w:eastAsia="Arial" w:hAnsi="Arial" w:cs="Arial"/>
          <w:color w:val="231F20"/>
          <w:spacing w:val="2"/>
        </w:rPr>
        <w:t xml:space="preserve">nslator, </w:t>
      </w:r>
      <w:r w:rsidRPr="003E2454">
        <w:rPr>
          <w:rFonts w:ascii="Arial" w:eastAsia="Arial" w:hAnsi="Arial" w:cs="Arial"/>
          <w:color w:val="231F20"/>
          <w:spacing w:val="2"/>
        </w:rPr>
        <w:t>by selecting a second translator to perform proof reading and editing services)</w:t>
      </w:r>
    </w:p>
    <w:p w:rsidR="003E2454" w:rsidRPr="003E2454" w:rsidRDefault="003E2454" w:rsidP="003E2454">
      <w:pPr>
        <w:pStyle w:val="ListParagraph"/>
        <w:numPr>
          <w:ilvl w:val="0"/>
          <w:numId w:val="12"/>
        </w:numPr>
        <w:rPr>
          <w:rFonts w:ascii="Arial" w:eastAsia="Arial" w:hAnsi="Arial" w:cs="Arial"/>
          <w:color w:val="231F20"/>
          <w:spacing w:val="2"/>
        </w:rPr>
      </w:pPr>
      <w:r>
        <w:rPr>
          <w:rFonts w:ascii="Arial" w:eastAsia="Arial" w:hAnsi="Arial" w:cs="Arial"/>
          <w:color w:val="231F20"/>
          <w:spacing w:val="2"/>
        </w:rPr>
        <w:t xml:space="preserve">translations </w:t>
      </w:r>
      <w:r w:rsidRPr="003E2454">
        <w:rPr>
          <w:rFonts w:ascii="Arial" w:eastAsia="Arial" w:hAnsi="Arial" w:cs="Arial"/>
          <w:color w:val="231F20"/>
          <w:spacing w:val="2"/>
        </w:rPr>
        <w:t>of important information need to be checked (back-translated to allow comparison with the original text) by another translator</w:t>
      </w:r>
    </w:p>
    <w:p w:rsidR="003E2454" w:rsidRPr="003E2454" w:rsidRDefault="003E2454" w:rsidP="003E2454">
      <w:pPr>
        <w:pStyle w:val="ListParagraph"/>
        <w:numPr>
          <w:ilvl w:val="0"/>
          <w:numId w:val="12"/>
        </w:numPr>
        <w:rPr>
          <w:rFonts w:ascii="Arial" w:eastAsia="Arial" w:hAnsi="Arial" w:cs="Arial"/>
          <w:color w:val="231F20"/>
          <w:spacing w:val="2"/>
        </w:rPr>
      </w:pPr>
      <w:proofErr w:type="gramStart"/>
      <w:r w:rsidRPr="003E2454">
        <w:rPr>
          <w:rFonts w:ascii="Arial" w:eastAsia="Arial" w:hAnsi="Arial" w:cs="Arial"/>
          <w:color w:val="231F20"/>
          <w:spacing w:val="2"/>
        </w:rPr>
        <w:t>the</w:t>
      </w:r>
      <w:proofErr w:type="gramEnd"/>
      <w:r w:rsidRPr="003E2454">
        <w:rPr>
          <w:rFonts w:ascii="Arial" w:eastAsia="Arial" w:hAnsi="Arial" w:cs="Arial"/>
          <w:color w:val="231F20"/>
          <w:spacing w:val="2"/>
        </w:rPr>
        <w:t xml:space="preserve"> costs involved for any changes or discrepancies and for final proofing of the typeset copy.</w:t>
      </w:r>
    </w:p>
    <w:p w:rsidR="003E2454" w:rsidRPr="003E2454" w:rsidRDefault="003E2454" w:rsidP="003E2454">
      <w:pPr>
        <w:pStyle w:val="Heading3"/>
        <w:spacing w:before="240" w:after="120"/>
        <w:ind w:right="-330"/>
        <w:rPr>
          <w:rFonts w:eastAsia="Arial"/>
        </w:rPr>
      </w:pPr>
      <w:r w:rsidRPr="003E2454">
        <w:rPr>
          <w:rFonts w:eastAsia="Arial"/>
        </w:rPr>
        <w:t>REMEMBER</w:t>
      </w:r>
    </w:p>
    <w:p w:rsidR="003E2454" w:rsidRDefault="003E2454" w:rsidP="003E2454">
      <w:pPr>
        <w:rPr>
          <w:rFonts w:ascii="Arial" w:eastAsia="Arial" w:hAnsi="Arial" w:cs="Arial"/>
          <w:color w:val="231F20"/>
          <w:spacing w:val="2"/>
        </w:rPr>
      </w:pPr>
      <w:r w:rsidRPr="003E2454">
        <w:rPr>
          <w:rFonts w:ascii="Arial" w:eastAsia="Arial" w:hAnsi="Arial" w:cs="Arial"/>
          <w:color w:val="231F20"/>
          <w:spacing w:val="2"/>
        </w:rPr>
        <w:t>Ascertain whether your agency has existing arrangements for obtaining translating services (e.g. a Translations Provider Panel or access to a department-funded credit line for language services) and the process for seeking approval to translate Australian Government agency documents.</w:t>
      </w:r>
    </w:p>
    <w:p w:rsidR="003E2454" w:rsidRPr="003E2454" w:rsidRDefault="003E2454" w:rsidP="003E2454">
      <w:pPr>
        <w:pStyle w:val="Heading3"/>
        <w:spacing w:before="240" w:after="120"/>
        <w:ind w:right="-330"/>
        <w:rPr>
          <w:rFonts w:eastAsia="Arial"/>
        </w:rPr>
      </w:pPr>
      <w:r w:rsidRPr="003E2454">
        <w:rPr>
          <w:rFonts w:eastAsia="Arial"/>
        </w:rPr>
        <w:t>THE FINAL TRANSLATION PRODUCT</w:t>
      </w:r>
    </w:p>
    <w:p w:rsidR="003E2454" w:rsidRPr="003E2454" w:rsidRDefault="003E2454" w:rsidP="003E2454">
      <w:pPr>
        <w:rPr>
          <w:rFonts w:ascii="Arial" w:hAnsi="Arial" w:cs="Arial"/>
          <w:b/>
        </w:rPr>
      </w:pPr>
      <w:r w:rsidRPr="003E2454">
        <w:rPr>
          <w:rFonts w:ascii="Arial" w:hAnsi="Arial" w:cs="Arial"/>
          <w:b/>
        </w:rPr>
        <w:t>What should I look for in the final version of a translated document?</w:t>
      </w:r>
    </w:p>
    <w:p w:rsidR="003E2454" w:rsidRPr="003E2454" w:rsidRDefault="003E2454" w:rsidP="003E2454">
      <w:pPr>
        <w:rPr>
          <w:rFonts w:ascii="Arial" w:eastAsia="Arial" w:hAnsi="Arial" w:cs="Arial"/>
          <w:color w:val="231F20"/>
          <w:spacing w:val="2"/>
        </w:rPr>
      </w:pPr>
      <w:r w:rsidRPr="003E2454">
        <w:rPr>
          <w:rFonts w:ascii="Arial" w:eastAsia="Arial" w:hAnsi="Arial" w:cs="Arial"/>
          <w:color w:val="231F20"/>
          <w:spacing w:val="2"/>
        </w:rPr>
        <w:t>Proofreading should includ</w:t>
      </w:r>
      <w:r>
        <w:rPr>
          <w:rFonts w:ascii="Arial" w:eastAsia="Arial" w:hAnsi="Arial" w:cs="Arial"/>
          <w:color w:val="231F20"/>
          <w:spacing w:val="2"/>
        </w:rPr>
        <w:t>e:</w:t>
      </w:r>
    </w:p>
    <w:p w:rsidR="003E2454" w:rsidRPr="003E2454" w:rsidRDefault="003E2454" w:rsidP="003E2454">
      <w:pPr>
        <w:pStyle w:val="ListParagraph"/>
        <w:numPr>
          <w:ilvl w:val="0"/>
          <w:numId w:val="12"/>
        </w:numPr>
        <w:rPr>
          <w:rFonts w:ascii="Arial" w:eastAsia="Arial" w:hAnsi="Arial" w:cs="Arial"/>
          <w:color w:val="231F20"/>
          <w:spacing w:val="2"/>
        </w:rPr>
      </w:pPr>
      <w:r>
        <w:rPr>
          <w:rFonts w:ascii="Arial" w:eastAsia="Arial" w:hAnsi="Arial" w:cs="Arial"/>
          <w:color w:val="231F20"/>
          <w:spacing w:val="2"/>
        </w:rPr>
        <w:t>checking for misspellings</w:t>
      </w:r>
    </w:p>
    <w:p w:rsidR="003E2454" w:rsidRPr="003E2454" w:rsidRDefault="003E2454" w:rsidP="003E2454">
      <w:pPr>
        <w:pStyle w:val="ListParagraph"/>
        <w:numPr>
          <w:ilvl w:val="0"/>
          <w:numId w:val="12"/>
        </w:numPr>
        <w:rPr>
          <w:rFonts w:ascii="Arial" w:eastAsia="Arial" w:hAnsi="Arial" w:cs="Arial"/>
          <w:color w:val="231F20"/>
          <w:spacing w:val="2"/>
        </w:rPr>
      </w:pPr>
      <w:proofErr w:type="gramStart"/>
      <w:r w:rsidRPr="003E2454">
        <w:rPr>
          <w:rFonts w:ascii="Arial" w:eastAsia="Arial" w:hAnsi="Arial" w:cs="Arial"/>
          <w:color w:val="231F20"/>
          <w:spacing w:val="2"/>
        </w:rPr>
        <w:t>layout</w:t>
      </w:r>
      <w:proofErr w:type="gramEnd"/>
      <w:r w:rsidRPr="003E2454">
        <w:rPr>
          <w:rFonts w:ascii="Arial" w:eastAsia="Arial" w:hAnsi="Arial" w:cs="Arial"/>
          <w:color w:val="231F20"/>
          <w:spacing w:val="2"/>
        </w:rPr>
        <w:t xml:space="preserve"> (does it match the source language document?)</w:t>
      </w:r>
    </w:p>
    <w:p w:rsidR="003E2454" w:rsidRPr="003E2454" w:rsidRDefault="003E2454" w:rsidP="003E2454">
      <w:pPr>
        <w:pStyle w:val="ListParagraph"/>
        <w:numPr>
          <w:ilvl w:val="0"/>
          <w:numId w:val="12"/>
        </w:numPr>
        <w:rPr>
          <w:rFonts w:ascii="Arial" w:eastAsia="Arial" w:hAnsi="Arial" w:cs="Arial"/>
          <w:color w:val="231F20"/>
          <w:spacing w:val="2"/>
        </w:rPr>
      </w:pPr>
      <w:proofErr w:type="gramStart"/>
      <w:r>
        <w:rPr>
          <w:rFonts w:ascii="Arial" w:eastAsia="Arial" w:hAnsi="Arial" w:cs="Arial"/>
          <w:color w:val="231F20"/>
          <w:spacing w:val="2"/>
        </w:rPr>
        <w:t>fonts</w:t>
      </w:r>
      <w:proofErr w:type="gramEnd"/>
      <w:r>
        <w:rPr>
          <w:rFonts w:ascii="Arial" w:eastAsia="Arial" w:hAnsi="Arial" w:cs="Arial"/>
          <w:color w:val="231F20"/>
          <w:spacing w:val="2"/>
        </w:rPr>
        <w:t xml:space="preserve"> (have correct fonts been used?)</w:t>
      </w:r>
    </w:p>
    <w:p w:rsidR="003E2454" w:rsidRPr="003E2454" w:rsidRDefault="003E2454" w:rsidP="003E2454">
      <w:pPr>
        <w:pStyle w:val="ListParagraph"/>
        <w:numPr>
          <w:ilvl w:val="0"/>
          <w:numId w:val="12"/>
        </w:numPr>
        <w:rPr>
          <w:rFonts w:ascii="Arial" w:eastAsia="Arial" w:hAnsi="Arial" w:cs="Arial"/>
          <w:color w:val="231F20"/>
          <w:spacing w:val="2"/>
        </w:rPr>
      </w:pPr>
      <w:proofErr w:type="gramStart"/>
      <w:r>
        <w:rPr>
          <w:rFonts w:ascii="Arial" w:eastAsia="Arial" w:hAnsi="Arial" w:cs="Arial"/>
          <w:color w:val="231F20"/>
          <w:spacing w:val="2"/>
        </w:rPr>
        <w:t>headers</w:t>
      </w:r>
      <w:proofErr w:type="gramEnd"/>
      <w:r>
        <w:rPr>
          <w:rFonts w:ascii="Arial" w:eastAsia="Arial" w:hAnsi="Arial" w:cs="Arial"/>
          <w:color w:val="231F20"/>
          <w:spacing w:val="2"/>
        </w:rPr>
        <w:t xml:space="preserve"> </w:t>
      </w:r>
      <w:r w:rsidRPr="003E2454">
        <w:rPr>
          <w:rFonts w:ascii="Arial" w:eastAsia="Arial" w:hAnsi="Arial" w:cs="Arial"/>
          <w:color w:val="231F20"/>
          <w:spacing w:val="2"/>
        </w:rPr>
        <w:t>and footers (are they consistent with the source language document?)</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correct spelling of names</w:t>
      </w:r>
    </w:p>
    <w:p w:rsidR="003E2454" w:rsidRPr="003E2454" w:rsidRDefault="003E2454" w:rsidP="003E2454">
      <w:pPr>
        <w:pStyle w:val="ListParagraph"/>
        <w:numPr>
          <w:ilvl w:val="0"/>
          <w:numId w:val="12"/>
        </w:numPr>
        <w:rPr>
          <w:rFonts w:ascii="Arial" w:eastAsia="Arial" w:hAnsi="Arial" w:cs="Arial"/>
          <w:color w:val="231F20"/>
          <w:spacing w:val="2"/>
        </w:rPr>
      </w:pPr>
      <w:proofErr w:type="gramStart"/>
      <w:r>
        <w:rPr>
          <w:rFonts w:ascii="Arial" w:eastAsia="Arial" w:hAnsi="Arial" w:cs="Arial"/>
          <w:color w:val="231F20"/>
          <w:spacing w:val="2"/>
        </w:rPr>
        <w:t>pagination</w:t>
      </w:r>
      <w:proofErr w:type="gramEnd"/>
      <w:r>
        <w:rPr>
          <w:rFonts w:ascii="Arial" w:eastAsia="Arial" w:hAnsi="Arial" w:cs="Arial"/>
          <w:color w:val="231F20"/>
          <w:spacing w:val="2"/>
        </w:rPr>
        <w:t xml:space="preserve"> </w:t>
      </w:r>
      <w:r w:rsidRPr="003E2454">
        <w:rPr>
          <w:rFonts w:ascii="Arial" w:eastAsia="Arial" w:hAnsi="Arial" w:cs="Arial"/>
          <w:color w:val="231F20"/>
          <w:spacing w:val="2"/>
        </w:rPr>
        <w:t>(is it the same as in the source language document?).</w:t>
      </w:r>
    </w:p>
    <w:p w:rsidR="003E2454" w:rsidRPr="003E2454" w:rsidRDefault="003E2454" w:rsidP="003E2454">
      <w:pPr>
        <w:rPr>
          <w:rFonts w:ascii="Arial" w:eastAsia="Arial" w:hAnsi="Arial" w:cs="Arial"/>
          <w:color w:val="231F20"/>
          <w:spacing w:val="2"/>
        </w:rPr>
      </w:pPr>
    </w:p>
    <w:p w:rsidR="003E2454" w:rsidRPr="003E2454" w:rsidRDefault="003E2454" w:rsidP="003E2454">
      <w:pPr>
        <w:rPr>
          <w:rFonts w:ascii="Arial" w:eastAsia="Arial" w:hAnsi="Arial" w:cs="Arial"/>
          <w:color w:val="231F20"/>
          <w:spacing w:val="2"/>
        </w:rPr>
      </w:pPr>
      <w:r w:rsidRPr="003E2454">
        <w:rPr>
          <w:rFonts w:ascii="Arial" w:eastAsia="Arial" w:hAnsi="Arial" w:cs="Arial"/>
          <w:color w:val="231F20"/>
          <w:spacing w:val="2"/>
        </w:rPr>
        <w:lastRenderedPageBreak/>
        <w:t>It i</w:t>
      </w:r>
      <w:r>
        <w:rPr>
          <w:rFonts w:ascii="Arial" w:eastAsia="Arial" w:hAnsi="Arial" w:cs="Arial"/>
          <w:color w:val="231F20"/>
          <w:spacing w:val="2"/>
        </w:rPr>
        <w:t>s good practice to ensure that:</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each version of the document includes a time and date stamp and that changes are clearly marked on each version for the translator</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the final typeset copy is proofread by a credentialed translator before the document is printed or loaded electronically</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you consider having the document translated back into English (back-translation)</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the final translation document includes a reference in English to the document title and the language into which it has been translated (to allow service providers to identify the language for distribution purposes)</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the translated document is field tested</w:t>
      </w:r>
    </w:p>
    <w:p w:rsidR="003E2454" w:rsidRPr="003E2454" w:rsidRDefault="003E2454" w:rsidP="003E2454">
      <w:pPr>
        <w:pStyle w:val="ListParagraph"/>
        <w:numPr>
          <w:ilvl w:val="0"/>
          <w:numId w:val="12"/>
        </w:numPr>
        <w:rPr>
          <w:rFonts w:ascii="Arial" w:eastAsia="Arial" w:hAnsi="Arial" w:cs="Arial"/>
          <w:color w:val="231F20"/>
          <w:spacing w:val="2"/>
        </w:rPr>
      </w:pPr>
      <w:r w:rsidRPr="003E2454">
        <w:rPr>
          <w:rFonts w:ascii="Arial" w:eastAsia="Arial" w:hAnsi="Arial" w:cs="Arial"/>
          <w:color w:val="231F20"/>
          <w:spacing w:val="2"/>
        </w:rPr>
        <w:t>with relevant organisations or personnel to ensure there are no discrepancies before the document is distributed more widely</w:t>
      </w:r>
    </w:p>
    <w:p w:rsidR="003E2454" w:rsidRDefault="003E2454" w:rsidP="003E2454">
      <w:pPr>
        <w:pStyle w:val="ListParagraph"/>
        <w:numPr>
          <w:ilvl w:val="0"/>
          <w:numId w:val="12"/>
        </w:numPr>
        <w:rPr>
          <w:rFonts w:ascii="Arial" w:eastAsia="Arial" w:hAnsi="Arial" w:cs="Arial"/>
          <w:color w:val="231F20"/>
          <w:spacing w:val="2"/>
        </w:rPr>
      </w:pPr>
      <w:proofErr w:type="gramStart"/>
      <w:r w:rsidRPr="003E2454">
        <w:rPr>
          <w:rFonts w:ascii="Arial" w:eastAsia="Arial" w:hAnsi="Arial" w:cs="Arial"/>
          <w:color w:val="231F20"/>
          <w:spacing w:val="2"/>
        </w:rPr>
        <w:t>there</w:t>
      </w:r>
      <w:proofErr w:type="gramEnd"/>
      <w:r w:rsidRPr="003E2454">
        <w:rPr>
          <w:rFonts w:ascii="Arial" w:eastAsia="Arial" w:hAnsi="Arial" w:cs="Arial"/>
          <w:color w:val="231F20"/>
          <w:spacing w:val="2"/>
        </w:rPr>
        <w:t xml:space="preserve"> is a disclaimer on the translated document stating that the act of translating the document does not guarantee its authenticity if the document has been provided by a third party. An example of a disclaimer covering this issue is provided over the page. (Note: agencies should check with their Legal areas when finalising their own disclaimer).</w:t>
      </w:r>
    </w:p>
    <w:p w:rsidR="0053393C" w:rsidRPr="0053393C" w:rsidRDefault="0053393C" w:rsidP="0053393C">
      <w:pPr>
        <w:rPr>
          <w:rFonts w:ascii="Arial" w:hAnsi="Arial" w:cs="Arial"/>
          <w:b/>
        </w:rPr>
      </w:pPr>
      <w:r w:rsidRPr="0053393C">
        <w:rPr>
          <w:rFonts w:ascii="Arial" w:hAnsi="Arial" w:cs="Arial"/>
          <w:b/>
        </w:rPr>
        <w:t>SAMPLE DISCLAIMER</w:t>
      </w:r>
    </w:p>
    <w:p w:rsidR="0053393C" w:rsidRDefault="0053393C" w:rsidP="0053393C">
      <w:pPr>
        <w:rPr>
          <w:rFonts w:ascii="Arial" w:eastAsia="Arial" w:hAnsi="Arial" w:cs="Arial"/>
          <w:color w:val="231F20"/>
          <w:spacing w:val="2"/>
        </w:rPr>
      </w:pPr>
      <w:r w:rsidRPr="0053393C">
        <w:rPr>
          <w:rFonts w:ascii="Arial" w:eastAsia="Arial" w:hAnsi="Arial" w:cs="Arial"/>
          <w:color w:val="231F20"/>
          <w:spacing w:val="2"/>
        </w:rPr>
        <w:t xml:space="preserve">The Commonwealth does not guarantee the authenticity of the document from which this translation was made and expresses no views as to the accuracy </w:t>
      </w:r>
      <w:r>
        <w:rPr>
          <w:rFonts w:ascii="Arial" w:eastAsia="Arial" w:hAnsi="Arial" w:cs="Arial"/>
          <w:color w:val="231F20"/>
          <w:spacing w:val="2"/>
        </w:rPr>
        <w:t xml:space="preserve">or otherwise of any information </w:t>
      </w:r>
      <w:r w:rsidRPr="0053393C">
        <w:rPr>
          <w:rFonts w:ascii="Arial" w:eastAsia="Arial" w:hAnsi="Arial" w:cs="Arial"/>
          <w:color w:val="231F20"/>
          <w:spacing w:val="2"/>
        </w:rPr>
        <w:t>contained in the original document or this translation. The Commonwealt</w:t>
      </w:r>
      <w:r>
        <w:rPr>
          <w:rFonts w:ascii="Arial" w:eastAsia="Arial" w:hAnsi="Arial" w:cs="Arial"/>
          <w:color w:val="231F20"/>
          <w:spacing w:val="2"/>
        </w:rPr>
        <w:t xml:space="preserve">h gives no warranty in relation </w:t>
      </w:r>
      <w:r w:rsidRPr="0053393C">
        <w:rPr>
          <w:rFonts w:ascii="Arial" w:eastAsia="Arial" w:hAnsi="Arial" w:cs="Arial"/>
          <w:color w:val="231F20"/>
          <w:spacing w:val="2"/>
        </w:rPr>
        <w:t>to this translation, including the accuracy of the translation. The Commonwealth and its officers, employees or agents shall not be liable for any damage, loss or injury arising directly or indirectly from any person’s use of or reliance on this translation, whether or not such use or reliance is based on information</w:t>
      </w:r>
      <w:r>
        <w:rPr>
          <w:rFonts w:ascii="Arial" w:eastAsia="Arial" w:hAnsi="Arial" w:cs="Arial"/>
          <w:color w:val="231F20"/>
          <w:spacing w:val="2"/>
        </w:rPr>
        <w:t xml:space="preserve"> or advice given by the agency, negligently </w:t>
      </w:r>
      <w:r w:rsidRPr="0053393C">
        <w:rPr>
          <w:rFonts w:ascii="Arial" w:eastAsia="Arial" w:hAnsi="Arial" w:cs="Arial"/>
          <w:color w:val="231F20"/>
          <w:spacing w:val="2"/>
        </w:rPr>
        <w:t>or otherwise.</w:t>
      </w:r>
    </w:p>
    <w:p w:rsidR="0053393C" w:rsidRDefault="0053393C" w:rsidP="0053393C">
      <w:r>
        <w:br w:type="page"/>
      </w:r>
    </w:p>
    <w:p w:rsidR="0053393C" w:rsidRPr="0053393C" w:rsidRDefault="0053393C" w:rsidP="0053393C">
      <w:pPr>
        <w:pStyle w:val="Heading3"/>
        <w:spacing w:before="240" w:after="120"/>
        <w:ind w:right="-330"/>
        <w:rPr>
          <w:rFonts w:eastAsia="Arial"/>
        </w:rPr>
      </w:pPr>
      <w:r w:rsidRPr="0053393C">
        <w:rPr>
          <w:rFonts w:eastAsia="Arial"/>
        </w:rPr>
        <w:lastRenderedPageBreak/>
        <w:t>MULTICULTURAL LANGUAGE SERVICES GUIDELINES</w:t>
      </w:r>
    </w:p>
    <w:tbl>
      <w:tblPr>
        <w:tblStyle w:val="TableGrid"/>
        <w:tblW w:w="0" w:type="auto"/>
        <w:tblLook w:val="04A0" w:firstRow="1" w:lastRow="0" w:firstColumn="1" w:lastColumn="0" w:noHBand="0" w:noVBand="1"/>
        <w:tblCaption w:val="Glossary of terms"/>
        <w:tblDescription w:val="This is a glossary of terms for the Multicultural Language Services Guidelines."/>
      </w:tblPr>
      <w:tblGrid>
        <w:gridCol w:w="3794"/>
        <w:gridCol w:w="5448"/>
      </w:tblGrid>
      <w:tr w:rsidR="0092708E" w:rsidTr="00DD38C8">
        <w:trPr>
          <w:tblHeader/>
        </w:trPr>
        <w:tc>
          <w:tcPr>
            <w:tcW w:w="9242" w:type="dxa"/>
            <w:gridSpan w:val="2"/>
          </w:tcPr>
          <w:p w:rsidR="0092708E" w:rsidRPr="0092708E" w:rsidRDefault="0092708E" w:rsidP="0092708E">
            <w:pPr>
              <w:pStyle w:val="Heading4"/>
              <w:rPr>
                <w:rFonts w:eastAsia="Arial" w:cs="Arial"/>
                <w:spacing w:val="2"/>
              </w:rPr>
            </w:pPr>
            <w:r w:rsidRPr="0092708E">
              <w:rPr>
                <w:rFonts w:eastAsia="Arial"/>
              </w:rPr>
              <w:t>GLOSSARY OF TERMS</w:t>
            </w:r>
          </w:p>
        </w:tc>
      </w:tr>
      <w:tr w:rsidR="0053393C" w:rsidTr="00DD38C8">
        <w:tc>
          <w:tcPr>
            <w:tcW w:w="3794" w:type="dxa"/>
          </w:tcPr>
          <w:p w:rsidR="0053393C" w:rsidRPr="0053393C" w:rsidRDefault="0053393C" w:rsidP="0053393C">
            <w:pPr>
              <w:spacing w:before="47"/>
              <w:ind w:left="80" w:right="-20"/>
              <w:rPr>
                <w:rFonts w:ascii="Arial" w:eastAsia="Univers-CondensedBold" w:hAnsi="Arial" w:cs="Arial"/>
              </w:rPr>
            </w:pPr>
            <w:r w:rsidRPr="0053393C">
              <w:rPr>
                <w:rFonts w:ascii="Arial" w:eastAsia="Univers-CondensedBold" w:hAnsi="Arial" w:cs="Arial"/>
                <w:spacing w:val="2"/>
              </w:rPr>
              <w:t>Accreditation</w:t>
            </w:r>
          </w:p>
        </w:tc>
        <w:tc>
          <w:tcPr>
            <w:tcW w:w="5448" w:type="dxa"/>
          </w:tcPr>
          <w:p w:rsidR="0053393C" w:rsidRPr="0053393C" w:rsidRDefault="0053393C" w:rsidP="0053393C">
            <w:pPr>
              <w:spacing w:before="37" w:line="285" w:lineRule="auto"/>
              <w:ind w:left="180" w:right="599"/>
              <w:rPr>
                <w:rFonts w:ascii="Arial" w:eastAsia="Arial" w:hAnsi="Arial" w:cs="Arial"/>
              </w:rPr>
            </w:pPr>
            <w:r w:rsidRPr="0053393C">
              <w:rPr>
                <w:rFonts w:ascii="Arial" w:eastAsia="Arial" w:hAnsi="Arial" w:cs="Arial"/>
                <w:spacing w:val="2"/>
              </w:rPr>
              <w:t>Acc</w:t>
            </w:r>
            <w:r w:rsidRPr="0053393C">
              <w:rPr>
                <w:rFonts w:ascii="Arial" w:eastAsia="Arial" w:hAnsi="Arial" w:cs="Arial"/>
                <w:spacing w:val="-2"/>
              </w:rPr>
              <w:t>r</w:t>
            </w:r>
            <w:r w:rsidRPr="0053393C">
              <w:rPr>
                <w:rFonts w:ascii="Arial" w:eastAsia="Arial" w:hAnsi="Arial" w:cs="Arial"/>
                <w:spacing w:val="2"/>
              </w:rPr>
              <w:t>edite</w:t>
            </w:r>
            <w:r w:rsidRPr="0053393C">
              <w:rPr>
                <w:rFonts w:ascii="Arial" w:eastAsia="Arial" w:hAnsi="Arial" w:cs="Arial"/>
              </w:rPr>
              <w:t>d</w:t>
            </w:r>
            <w:r w:rsidRPr="0053393C">
              <w:rPr>
                <w:rFonts w:ascii="Arial" w:eastAsia="Arial" w:hAnsi="Arial" w:cs="Arial"/>
                <w:spacing w:val="-15"/>
              </w:rPr>
              <w:t xml:space="preserve"> </w:t>
            </w:r>
            <w:r w:rsidRPr="0053393C">
              <w:rPr>
                <w:rFonts w:ascii="Arial" w:eastAsia="Arial" w:hAnsi="Arial" w:cs="Arial"/>
                <w:spacing w:val="2"/>
                <w:w w:val="95"/>
              </w:rPr>
              <w:t>interp</w:t>
            </w:r>
            <w:r w:rsidRPr="0053393C">
              <w:rPr>
                <w:rFonts w:ascii="Arial" w:eastAsia="Arial" w:hAnsi="Arial" w:cs="Arial"/>
                <w:spacing w:val="-2"/>
                <w:w w:val="95"/>
              </w:rPr>
              <w:t>r</w:t>
            </w:r>
            <w:r w:rsidRPr="0053393C">
              <w:rPr>
                <w:rFonts w:ascii="Arial" w:eastAsia="Arial" w:hAnsi="Arial" w:cs="Arial"/>
                <w:spacing w:val="2"/>
                <w:w w:val="95"/>
              </w:rPr>
              <w:t>eter</w:t>
            </w:r>
            <w:r w:rsidRPr="0053393C">
              <w:rPr>
                <w:rFonts w:ascii="Arial" w:eastAsia="Arial" w:hAnsi="Arial" w:cs="Arial"/>
                <w:w w:val="95"/>
              </w:rPr>
              <w:t>s</w:t>
            </w:r>
            <w:r w:rsidRPr="0053393C">
              <w:rPr>
                <w:rFonts w:ascii="Arial" w:eastAsia="Arial" w:hAnsi="Arial" w:cs="Arial"/>
                <w:spacing w:val="13"/>
                <w:w w:val="95"/>
              </w:rPr>
              <w:t xml:space="preserve"> </w:t>
            </w:r>
            <w:r w:rsidRPr="0053393C">
              <w:rPr>
                <w:rFonts w:ascii="Arial" w:eastAsia="Arial" w:hAnsi="Arial" w:cs="Arial"/>
                <w:spacing w:val="2"/>
              </w:rPr>
              <w:t>hav</w:t>
            </w:r>
            <w:r w:rsidRPr="0053393C">
              <w:rPr>
                <w:rFonts w:ascii="Arial" w:eastAsia="Arial" w:hAnsi="Arial" w:cs="Arial"/>
              </w:rPr>
              <w:t>e</w:t>
            </w:r>
            <w:r w:rsidRPr="0053393C">
              <w:rPr>
                <w:rFonts w:ascii="Arial" w:eastAsia="Arial" w:hAnsi="Arial" w:cs="Arial"/>
                <w:spacing w:val="-21"/>
              </w:rPr>
              <w:t xml:space="preserve"> </w:t>
            </w:r>
            <w:r w:rsidRPr="0053393C">
              <w:rPr>
                <w:rFonts w:ascii="Arial" w:eastAsia="Arial" w:hAnsi="Arial" w:cs="Arial"/>
                <w:spacing w:val="2"/>
              </w:rPr>
              <w:t>demonstrate</w:t>
            </w:r>
            <w:r w:rsidRPr="0053393C">
              <w:rPr>
                <w:rFonts w:ascii="Arial" w:eastAsia="Arial" w:hAnsi="Arial" w:cs="Arial"/>
              </w:rPr>
              <w:t>d</w:t>
            </w:r>
            <w:r w:rsidRPr="0053393C">
              <w:rPr>
                <w:rFonts w:ascii="Arial" w:eastAsia="Arial" w:hAnsi="Arial" w:cs="Arial"/>
                <w:spacing w:val="-19"/>
              </w:rPr>
              <w:t xml:space="preserve"> </w:t>
            </w:r>
            <w:r w:rsidRPr="0053393C">
              <w:rPr>
                <w:rFonts w:ascii="Arial" w:eastAsia="Arial" w:hAnsi="Arial" w:cs="Arial"/>
                <w:spacing w:val="2"/>
              </w:rPr>
              <w:t>th</w:t>
            </w:r>
            <w:r w:rsidRPr="0053393C">
              <w:rPr>
                <w:rFonts w:ascii="Arial" w:eastAsia="Arial" w:hAnsi="Arial" w:cs="Arial"/>
              </w:rPr>
              <w:t>e</w:t>
            </w:r>
            <w:r w:rsidRPr="0053393C">
              <w:rPr>
                <w:rFonts w:ascii="Arial" w:eastAsia="Arial" w:hAnsi="Arial" w:cs="Arial"/>
                <w:spacing w:val="-4"/>
              </w:rPr>
              <w:t xml:space="preserve"> </w:t>
            </w:r>
            <w:r w:rsidRPr="0053393C">
              <w:rPr>
                <w:rFonts w:ascii="Arial" w:eastAsia="Arial" w:hAnsi="Arial" w:cs="Arial"/>
                <w:spacing w:val="2"/>
                <w:w w:val="95"/>
              </w:rPr>
              <w:t>necessar</w:t>
            </w:r>
            <w:r w:rsidRPr="0053393C">
              <w:rPr>
                <w:rFonts w:ascii="Arial" w:eastAsia="Arial" w:hAnsi="Arial" w:cs="Arial"/>
                <w:w w:val="95"/>
              </w:rPr>
              <w:t>y</w:t>
            </w:r>
            <w:r w:rsidRPr="0053393C">
              <w:rPr>
                <w:rFonts w:ascii="Arial" w:eastAsia="Arial" w:hAnsi="Arial" w:cs="Arial"/>
                <w:spacing w:val="7"/>
                <w:w w:val="95"/>
              </w:rPr>
              <w:t xml:space="preserve"> </w:t>
            </w:r>
            <w:r w:rsidRPr="0053393C">
              <w:rPr>
                <w:rFonts w:ascii="Arial" w:eastAsia="Arial" w:hAnsi="Arial" w:cs="Arial"/>
                <w:spacing w:val="2"/>
              </w:rPr>
              <w:t>skills an</w:t>
            </w:r>
            <w:r w:rsidRPr="0053393C">
              <w:rPr>
                <w:rFonts w:ascii="Arial" w:eastAsia="Arial" w:hAnsi="Arial" w:cs="Arial"/>
              </w:rPr>
              <w:t>d</w:t>
            </w:r>
            <w:r w:rsidRPr="0053393C">
              <w:rPr>
                <w:rFonts w:ascii="Arial" w:eastAsia="Arial" w:hAnsi="Arial" w:cs="Arial"/>
                <w:spacing w:val="-6"/>
              </w:rPr>
              <w:t xml:space="preserve"> </w:t>
            </w:r>
            <w:r w:rsidRPr="0053393C">
              <w:rPr>
                <w:rFonts w:ascii="Arial" w:eastAsia="Arial" w:hAnsi="Arial" w:cs="Arial"/>
                <w:spacing w:val="2"/>
              </w:rPr>
              <w:t>knowledg</w:t>
            </w:r>
            <w:r w:rsidRPr="0053393C">
              <w:rPr>
                <w:rFonts w:ascii="Arial" w:eastAsia="Arial" w:hAnsi="Arial" w:cs="Arial"/>
              </w:rPr>
              <w:t>e</w:t>
            </w:r>
            <w:r w:rsidRPr="0053393C">
              <w:rPr>
                <w:rFonts w:ascii="Arial" w:eastAsia="Arial" w:hAnsi="Arial" w:cs="Arial"/>
                <w:spacing w:val="-14"/>
              </w:rPr>
              <w:t xml:space="preserve"> </w:t>
            </w:r>
            <w:r w:rsidRPr="0053393C">
              <w:rPr>
                <w:rFonts w:ascii="Arial" w:eastAsia="Arial" w:hAnsi="Arial" w:cs="Arial"/>
                <w:spacing w:val="-2"/>
                <w:w w:val="95"/>
              </w:rPr>
              <w:t>r</w:t>
            </w:r>
            <w:r w:rsidRPr="0053393C">
              <w:rPr>
                <w:rFonts w:ascii="Arial" w:eastAsia="Arial" w:hAnsi="Arial" w:cs="Arial"/>
                <w:spacing w:val="2"/>
                <w:w w:val="95"/>
              </w:rPr>
              <w:t>equi</w:t>
            </w:r>
            <w:r w:rsidRPr="0053393C">
              <w:rPr>
                <w:rFonts w:ascii="Arial" w:eastAsia="Arial" w:hAnsi="Arial" w:cs="Arial"/>
                <w:spacing w:val="-2"/>
                <w:w w:val="95"/>
              </w:rPr>
              <w:t>r</w:t>
            </w:r>
            <w:r w:rsidRPr="0053393C">
              <w:rPr>
                <w:rFonts w:ascii="Arial" w:eastAsia="Arial" w:hAnsi="Arial" w:cs="Arial"/>
                <w:spacing w:val="2"/>
                <w:w w:val="95"/>
              </w:rPr>
              <w:t>e</w:t>
            </w:r>
            <w:r w:rsidRPr="0053393C">
              <w:rPr>
                <w:rFonts w:ascii="Arial" w:eastAsia="Arial" w:hAnsi="Arial" w:cs="Arial"/>
                <w:w w:val="95"/>
              </w:rPr>
              <w:t>d</w:t>
            </w:r>
            <w:r w:rsidRPr="0053393C">
              <w:rPr>
                <w:rFonts w:ascii="Arial" w:eastAsia="Arial" w:hAnsi="Arial" w:cs="Arial"/>
                <w:spacing w:val="13"/>
                <w:w w:val="95"/>
              </w:rPr>
              <w:t xml:space="preserve"> </w:t>
            </w:r>
            <w:r w:rsidRPr="0053393C">
              <w:rPr>
                <w:rFonts w:ascii="Arial" w:eastAsia="Arial" w:hAnsi="Arial" w:cs="Arial"/>
                <w:spacing w:val="2"/>
              </w:rPr>
              <w:t>t</w:t>
            </w:r>
            <w:r w:rsidRPr="0053393C">
              <w:rPr>
                <w:rFonts w:ascii="Arial" w:eastAsia="Arial" w:hAnsi="Arial" w:cs="Arial"/>
              </w:rPr>
              <w:t>o</w:t>
            </w:r>
            <w:r w:rsidRPr="0053393C">
              <w:rPr>
                <w:rFonts w:ascii="Arial" w:eastAsia="Arial" w:hAnsi="Arial" w:cs="Arial"/>
                <w:spacing w:val="7"/>
              </w:rPr>
              <w:t xml:space="preserve"> </w:t>
            </w:r>
            <w:r w:rsidRPr="0053393C">
              <w:rPr>
                <w:rFonts w:ascii="Arial" w:eastAsia="Arial" w:hAnsi="Arial" w:cs="Arial"/>
                <w:spacing w:val="2"/>
              </w:rPr>
              <w:t>mee</w:t>
            </w:r>
            <w:r w:rsidRPr="0053393C">
              <w:rPr>
                <w:rFonts w:ascii="Arial" w:eastAsia="Arial" w:hAnsi="Arial" w:cs="Arial"/>
              </w:rPr>
              <w:t>t</w:t>
            </w:r>
            <w:r w:rsidRPr="0053393C">
              <w:rPr>
                <w:rFonts w:ascii="Arial" w:eastAsia="Arial" w:hAnsi="Arial" w:cs="Arial"/>
                <w:spacing w:val="-9"/>
              </w:rPr>
              <w:t xml:space="preserve"> </w:t>
            </w:r>
            <w:r w:rsidRPr="0053393C">
              <w:rPr>
                <w:rFonts w:ascii="Arial" w:eastAsia="Arial" w:hAnsi="Arial" w:cs="Arial"/>
                <w:spacing w:val="2"/>
                <w:w w:val="92"/>
              </w:rPr>
              <w:t>NA</w:t>
            </w:r>
            <w:r w:rsidRPr="0053393C">
              <w:rPr>
                <w:rFonts w:ascii="Arial" w:eastAsia="Arial" w:hAnsi="Arial" w:cs="Arial"/>
                <w:spacing w:val="-10"/>
                <w:w w:val="92"/>
              </w:rPr>
              <w:t>A</w:t>
            </w:r>
            <w:r w:rsidRPr="0053393C">
              <w:rPr>
                <w:rFonts w:ascii="Arial" w:eastAsia="Arial" w:hAnsi="Arial" w:cs="Arial"/>
                <w:spacing w:val="2"/>
                <w:w w:val="92"/>
              </w:rPr>
              <w:t>T</w:t>
            </w:r>
            <w:r w:rsidRPr="0053393C">
              <w:rPr>
                <w:rFonts w:ascii="Arial" w:eastAsia="Arial" w:hAnsi="Arial" w:cs="Arial"/>
                <w:w w:val="92"/>
              </w:rPr>
              <w:t>I</w:t>
            </w:r>
            <w:r w:rsidRPr="0053393C">
              <w:rPr>
                <w:rFonts w:ascii="Arial" w:eastAsia="Arial" w:hAnsi="Arial" w:cs="Arial"/>
                <w:spacing w:val="11"/>
                <w:w w:val="92"/>
              </w:rPr>
              <w:t xml:space="preserve"> </w:t>
            </w:r>
            <w:r w:rsidRPr="0053393C">
              <w:rPr>
                <w:rFonts w:ascii="Arial" w:eastAsia="Arial" w:hAnsi="Arial" w:cs="Arial"/>
                <w:spacing w:val="2"/>
              </w:rPr>
              <w:t>standa</w:t>
            </w:r>
            <w:r w:rsidRPr="0053393C">
              <w:rPr>
                <w:rFonts w:ascii="Arial" w:eastAsia="Arial" w:hAnsi="Arial" w:cs="Arial"/>
                <w:spacing w:val="-2"/>
              </w:rPr>
              <w:t>r</w:t>
            </w:r>
            <w:r w:rsidRPr="0053393C">
              <w:rPr>
                <w:rFonts w:ascii="Arial" w:eastAsia="Arial" w:hAnsi="Arial" w:cs="Arial"/>
                <w:spacing w:val="2"/>
              </w:rPr>
              <w:t>ds.</w:t>
            </w:r>
          </w:p>
        </w:tc>
      </w:tr>
      <w:tr w:rsidR="0053393C" w:rsidTr="00DD38C8">
        <w:tc>
          <w:tcPr>
            <w:tcW w:w="3794" w:type="dxa"/>
          </w:tcPr>
          <w:p w:rsidR="0053393C" w:rsidRPr="0053393C" w:rsidRDefault="0053393C" w:rsidP="0053393C">
            <w:pPr>
              <w:spacing w:before="9" w:line="180" w:lineRule="exact"/>
              <w:rPr>
                <w:rFonts w:ascii="Arial" w:hAnsi="Arial" w:cs="Arial"/>
              </w:rPr>
            </w:pPr>
          </w:p>
          <w:p w:rsidR="0053393C" w:rsidRPr="0053393C" w:rsidRDefault="0053393C" w:rsidP="0053393C">
            <w:pPr>
              <w:ind w:left="80" w:right="-20"/>
              <w:rPr>
                <w:rFonts w:ascii="Arial" w:eastAsia="Univers-CondensedBold" w:hAnsi="Arial" w:cs="Arial"/>
              </w:rPr>
            </w:pPr>
            <w:r w:rsidRPr="0053393C">
              <w:rPr>
                <w:rFonts w:ascii="Arial" w:eastAsia="Univers-CondensedBold" w:hAnsi="Arial" w:cs="Arial"/>
                <w:spacing w:val="2"/>
              </w:rPr>
              <w:t>Agenc</w:t>
            </w:r>
            <w:r w:rsidRPr="0053393C">
              <w:rPr>
                <w:rFonts w:ascii="Arial" w:eastAsia="Univers-CondensedBold" w:hAnsi="Arial" w:cs="Arial"/>
              </w:rPr>
              <w:t>y</w:t>
            </w:r>
            <w:r w:rsidRPr="0053393C">
              <w:rPr>
                <w:rFonts w:ascii="Arial" w:eastAsia="Univers-CondensedBold" w:hAnsi="Arial" w:cs="Arial"/>
                <w:spacing w:val="4"/>
              </w:rPr>
              <w:t xml:space="preserve"> </w:t>
            </w:r>
            <w:r w:rsidRPr="0053393C">
              <w:rPr>
                <w:rFonts w:ascii="Arial" w:eastAsia="Univers-CondensedBold" w:hAnsi="Arial" w:cs="Arial"/>
                <w:spacing w:val="2"/>
              </w:rPr>
              <w:t>Multicultura</w:t>
            </w:r>
            <w:r w:rsidRPr="0053393C">
              <w:rPr>
                <w:rFonts w:ascii="Arial" w:eastAsia="Univers-CondensedBold" w:hAnsi="Arial" w:cs="Arial"/>
              </w:rPr>
              <w:t>l</w:t>
            </w:r>
            <w:r w:rsidRPr="0053393C">
              <w:rPr>
                <w:rFonts w:ascii="Arial" w:eastAsia="Univers-CondensedBold" w:hAnsi="Arial" w:cs="Arial"/>
                <w:spacing w:val="4"/>
              </w:rPr>
              <w:t xml:space="preserve"> </w:t>
            </w:r>
            <w:r w:rsidRPr="0053393C">
              <w:rPr>
                <w:rFonts w:ascii="Arial" w:eastAsia="Univers-CondensedBold" w:hAnsi="Arial" w:cs="Arial"/>
                <w:spacing w:val="2"/>
              </w:rPr>
              <w:t>Pla</w:t>
            </w:r>
            <w:r w:rsidRPr="0053393C">
              <w:rPr>
                <w:rFonts w:ascii="Arial" w:eastAsia="Univers-CondensedBold" w:hAnsi="Arial" w:cs="Arial"/>
              </w:rPr>
              <w:t>n</w:t>
            </w:r>
            <w:r w:rsidRPr="0053393C">
              <w:rPr>
                <w:rFonts w:ascii="Arial" w:eastAsia="Univers-CondensedBold" w:hAnsi="Arial" w:cs="Arial"/>
                <w:spacing w:val="4"/>
              </w:rPr>
              <w:t xml:space="preserve"> </w:t>
            </w:r>
            <w:r w:rsidRPr="0053393C">
              <w:rPr>
                <w:rFonts w:ascii="Arial" w:eastAsia="Univers-CondensedBold" w:hAnsi="Arial" w:cs="Arial"/>
                <w:spacing w:val="2"/>
              </w:rPr>
              <w:t>(AMP)</w:t>
            </w:r>
          </w:p>
        </w:tc>
        <w:tc>
          <w:tcPr>
            <w:tcW w:w="5448" w:type="dxa"/>
          </w:tcPr>
          <w:p w:rsidR="0053393C" w:rsidRPr="0053393C" w:rsidRDefault="0053393C" w:rsidP="0053393C">
            <w:pPr>
              <w:spacing w:before="9" w:line="170" w:lineRule="exact"/>
              <w:rPr>
                <w:rFonts w:ascii="Arial" w:hAnsi="Arial" w:cs="Arial"/>
              </w:rPr>
            </w:pPr>
          </w:p>
          <w:p w:rsidR="0053393C" w:rsidRPr="0053393C" w:rsidRDefault="0053393C" w:rsidP="0053393C">
            <w:pPr>
              <w:spacing w:line="285" w:lineRule="auto"/>
              <w:ind w:right="587"/>
              <w:rPr>
                <w:rFonts w:ascii="Arial" w:eastAsia="Arial" w:hAnsi="Arial" w:cs="Arial"/>
              </w:rPr>
            </w:pPr>
            <w:r w:rsidRPr="0053393C">
              <w:rPr>
                <w:rFonts w:ascii="Arial" w:eastAsia="Arial" w:hAnsi="Arial" w:cs="Arial"/>
                <w:spacing w:val="2"/>
                <w:w w:val="95"/>
              </w:rPr>
              <w:t>Australia</w:t>
            </w:r>
            <w:r w:rsidRPr="0053393C">
              <w:rPr>
                <w:rFonts w:ascii="Arial" w:eastAsia="Arial" w:hAnsi="Arial" w:cs="Arial"/>
                <w:w w:val="95"/>
              </w:rPr>
              <w:t>n</w:t>
            </w:r>
            <w:r w:rsidRPr="0053393C">
              <w:rPr>
                <w:rFonts w:ascii="Arial" w:eastAsia="Arial" w:hAnsi="Arial" w:cs="Arial"/>
                <w:spacing w:val="-1"/>
                <w:w w:val="95"/>
              </w:rPr>
              <w:t xml:space="preserve"> </w:t>
            </w:r>
            <w:r w:rsidRPr="0053393C">
              <w:rPr>
                <w:rFonts w:ascii="Arial" w:eastAsia="Arial" w:hAnsi="Arial" w:cs="Arial"/>
                <w:spacing w:val="2"/>
                <w:w w:val="95"/>
              </w:rPr>
              <w:t>Gove</w:t>
            </w:r>
            <w:r w:rsidRPr="0053393C">
              <w:rPr>
                <w:rFonts w:ascii="Arial" w:eastAsia="Arial" w:hAnsi="Arial" w:cs="Arial"/>
                <w:spacing w:val="5"/>
                <w:w w:val="95"/>
              </w:rPr>
              <w:t>r</w:t>
            </w:r>
            <w:r w:rsidRPr="0053393C">
              <w:rPr>
                <w:rFonts w:ascii="Arial" w:eastAsia="Arial" w:hAnsi="Arial" w:cs="Arial"/>
                <w:spacing w:val="2"/>
                <w:w w:val="95"/>
              </w:rPr>
              <w:t>nmen</w:t>
            </w:r>
            <w:r w:rsidRPr="0053393C">
              <w:rPr>
                <w:rFonts w:ascii="Arial" w:eastAsia="Arial" w:hAnsi="Arial" w:cs="Arial"/>
                <w:w w:val="95"/>
              </w:rPr>
              <w:t>t</w:t>
            </w:r>
            <w:r w:rsidRPr="0053393C">
              <w:rPr>
                <w:rFonts w:ascii="Arial" w:eastAsia="Arial" w:hAnsi="Arial" w:cs="Arial"/>
                <w:spacing w:val="18"/>
                <w:w w:val="95"/>
              </w:rPr>
              <w:t xml:space="preserve"> </w:t>
            </w:r>
            <w:r w:rsidRPr="0053393C">
              <w:rPr>
                <w:rFonts w:ascii="Arial" w:eastAsia="Arial" w:hAnsi="Arial" w:cs="Arial"/>
                <w:spacing w:val="2"/>
                <w:w w:val="95"/>
              </w:rPr>
              <w:t>agencie</w:t>
            </w:r>
            <w:r w:rsidRPr="0053393C">
              <w:rPr>
                <w:rFonts w:ascii="Arial" w:eastAsia="Arial" w:hAnsi="Arial" w:cs="Arial"/>
                <w:w w:val="95"/>
              </w:rPr>
              <w:t>s</w:t>
            </w:r>
            <w:r w:rsidRPr="0053393C">
              <w:rPr>
                <w:rFonts w:ascii="Arial" w:eastAsia="Arial" w:hAnsi="Arial" w:cs="Arial"/>
                <w:spacing w:val="7"/>
                <w:w w:val="95"/>
              </w:rPr>
              <w:t xml:space="preserve"> </w:t>
            </w:r>
            <w:r w:rsidRPr="0053393C">
              <w:rPr>
                <w:rFonts w:ascii="Arial" w:eastAsia="Arial" w:hAnsi="Arial" w:cs="Arial"/>
                <w:spacing w:val="2"/>
              </w:rPr>
              <w:t>a</w:t>
            </w:r>
            <w:r w:rsidRPr="0053393C">
              <w:rPr>
                <w:rFonts w:ascii="Arial" w:eastAsia="Arial" w:hAnsi="Arial" w:cs="Arial"/>
                <w:spacing w:val="-2"/>
              </w:rPr>
              <w:t>r</w:t>
            </w:r>
            <w:r w:rsidRPr="0053393C">
              <w:rPr>
                <w:rFonts w:ascii="Arial" w:eastAsia="Arial" w:hAnsi="Arial" w:cs="Arial"/>
              </w:rPr>
              <w:t>e</w:t>
            </w:r>
            <w:r>
              <w:rPr>
                <w:rFonts w:ascii="Arial" w:eastAsia="Arial" w:hAnsi="Arial" w:cs="Arial"/>
                <w:spacing w:val="-15"/>
              </w:rPr>
              <w:t xml:space="preserve"> </w:t>
            </w:r>
            <w:r w:rsidRPr="0053393C">
              <w:rPr>
                <w:rFonts w:ascii="Arial" w:eastAsia="Arial" w:hAnsi="Arial" w:cs="Arial"/>
                <w:spacing w:val="-2"/>
                <w:w w:val="95"/>
              </w:rPr>
              <w:t>r</w:t>
            </w:r>
            <w:r w:rsidRPr="0053393C">
              <w:rPr>
                <w:rFonts w:ascii="Arial" w:eastAsia="Arial" w:hAnsi="Arial" w:cs="Arial"/>
                <w:spacing w:val="2"/>
                <w:w w:val="95"/>
              </w:rPr>
              <w:t>equi</w:t>
            </w:r>
            <w:r w:rsidRPr="0053393C">
              <w:rPr>
                <w:rFonts w:ascii="Arial" w:eastAsia="Arial" w:hAnsi="Arial" w:cs="Arial"/>
                <w:spacing w:val="-2"/>
                <w:w w:val="95"/>
              </w:rPr>
              <w:t>r</w:t>
            </w:r>
            <w:r w:rsidRPr="0053393C">
              <w:rPr>
                <w:rFonts w:ascii="Arial" w:eastAsia="Arial" w:hAnsi="Arial" w:cs="Arial"/>
                <w:spacing w:val="2"/>
                <w:w w:val="95"/>
              </w:rPr>
              <w:t>e</w:t>
            </w:r>
            <w:r w:rsidRPr="0053393C">
              <w:rPr>
                <w:rFonts w:ascii="Arial" w:eastAsia="Arial" w:hAnsi="Arial" w:cs="Arial"/>
                <w:w w:val="95"/>
              </w:rPr>
              <w:t>d</w:t>
            </w:r>
            <w:r w:rsidRPr="0053393C">
              <w:rPr>
                <w:rFonts w:ascii="Arial" w:eastAsia="Arial" w:hAnsi="Arial" w:cs="Arial"/>
                <w:spacing w:val="13"/>
                <w:w w:val="95"/>
              </w:rPr>
              <w:t xml:space="preserve"> </w:t>
            </w:r>
            <w:r w:rsidRPr="0053393C">
              <w:rPr>
                <w:rFonts w:ascii="Arial" w:eastAsia="Arial" w:hAnsi="Arial" w:cs="Arial"/>
                <w:spacing w:val="2"/>
              </w:rPr>
              <w:t>t</w:t>
            </w:r>
            <w:r w:rsidRPr="0053393C">
              <w:rPr>
                <w:rFonts w:ascii="Arial" w:eastAsia="Arial" w:hAnsi="Arial" w:cs="Arial"/>
              </w:rPr>
              <w:t>o</w:t>
            </w:r>
            <w:r w:rsidRPr="0053393C">
              <w:rPr>
                <w:rFonts w:ascii="Arial" w:eastAsia="Arial" w:hAnsi="Arial" w:cs="Arial"/>
                <w:spacing w:val="7"/>
              </w:rPr>
              <w:t xml:space="preserve"> </w:t>
            </w:r>
            <w:r w:rsidRPr="0053393C">
              <w:rPr>
                <w:rFonts w:ascii="Arial" w:eastAsia="Arial" w:hAnsi="Arial" w:cs="Arial"/>
                <w:spacing w:val="2"/>
                <w:w w:val="96"/>
              </w:rPr>
              <w:t>develo</w:t>
            </w:r>
            <w:r w:rsidRPr="0053393C">
              <w:rPr>
                <w:rFonts w:ascii="Arial" w:eastAsia="Arial" w:hAnsi="Arial" w:cs="Arial"/>
                <w:w w:val="96"/>
              </w:rPr>
              <w:t>p</w:t>
            </w:r>
            <w:r w:rsidRPr="0053393C">
              <w:rPr>
                <w:rFonts w:ascii="Arial" w:eastAsia="Arial" w:hAnsi="Arial" w:cs="Arial"/>
                <w:spacing w:val="7"/>
                <w:w w:val="96"/>
              </w:rPr>
              <w:t xml:space="preserve"> </w:t>
            </w:r>
            <w:r w:rsidRPr="0053393C">
              <w:rPr>
                <w:rFonts w:ascii="Arial" w:eastAsia="Arial" w:hAnsi="Arial" w:cs="Arial"/>
                <w:spacing w:val="2"/>
              </w:rPr>
              <w:t xml:space="preserve">and </w:t>
            </w:r>
            <w:r w:rsidRPr="0053393C">
              <w:rPr>
                <w:rFonts w:ascii="Arial" w:eastAsia="Arial" w:hAnsi="Arial" w:cs="Arial"/>
                <w:spacing w:val="2"/>
                <w:w w:val="97"/>
              </w:rPr>
              <w:t>implemen</w:t>
            </w:r>
            <w:r w:rsidRPr="0053393C">
              <w:rPr>
                <w:rFonts w:ascii="Arial" w:eastAsia="Arial" w:hAnsi="Arial" w:cs="Arial"/>
                <w:w w:val="97"/>
              </w:rPr>
              <w:t>t</w:t>
            </w:r>
            <w:r w:rsidRPr="0053393C">
              <w:rPr>
                <w:rFonts w:ascii="Arial" w:eastAsia="Arial" w:hAnsi="Arial" w:cs="Arial"/>
                <w:spacing w:val="6"/>
                <w:w w:val="97"/>
              </w:rPr>
              <w:t xml:space="preserve"> </w:t>
            </w:r>
            <w:r w:rsidRPr="0053393C">
              <w:rPr>
                <w:rFonts w:ascii="Arial" w:eastAsia="Arial" w:hAnsi="Arial" w:cs="Arial"/>
                <w:spacing w:val="2"/>
              </w:rPr>
              <w:t>a</w:t>
            </w:r>
            <w:r w:rsidRPr="0053393C">
              <w:rPr>
                <w:rFonts w:ascii="Arial" w:eastAsia="Arial" w:hAnsi="Arial" w:cs="Arial"/>
              </w:rPr>
              <w:t>n</w:t>
            </w:r>
            <w:r w:rsidRPr="0053393C">
              <w:rPr>
                <w:rFonts w:ascii="Arial" w:eastAsia="Arial" w:hAnsi="Arial" w:cs="Arial"/>
                <w:spacing w:val="-9"/>
              </w:rPr>
              <w:t xml:space="preserve"> </w:t>
            </w:r>
            <w:r w:rsidRPr="0053393C">
              <w:rPr>
                <w:rFonts w:ascii="Arial" w:eastAsia="Arial" w:hAnsi="Arial" w:cs="Arial"/>
                <w:spacing w:val="2"/>
                <w:w w:val="93"/>
              </w:rPr>
              <w:t>Agenc</w:t>
            </w:r>
            <w:r w:rsidRPr="0053393C">
              <w:rPr>
                <w:rFonts w:ascii="Arial" w:eastAsia="Arial" w:hAnsi="Arial" w:cs="Arial"/>
                <w:w w:val="93"/>
              </w:rPr>
              <w:t>y</w:t>
            </w:r>
            <w:r w:rsidRPr="0053393C">
              <w:rPr>
                <w:rFonts w:ascii="Arial" w:eastAsia="Arial" w:hAnsi="Arial" w:cs="Arial"/>
                <w:spacing w:val="27"/>
                <w:w w:val="93"/>
              </w:rPr>
              <w:t xml:space="preserve"> </w:t>
            </w:r>
            <w:r w:rsidRPr="0053393C">
              <w:rPr>
                <w:rFonts w:ascii="Arial" w:eastAsia="Arial" w:hAnsi="Arial" w:cs="Arial"/>
                <w:spacing w:val="2"/>
                <w:w w:val="93"/>
              </w:rPr>
              <w:t>Multicultura</w:t>
            </w:r>
            <w:r w:rsidRPr="0053393C">
              <w:rPr>
                <w:rFonts w:ascii="Arial" w:eastAsia="Arial" w:hAnsi="Arial" w:cs="Arial"/>
                <w:w w:val="93"/>
              </w:rPr>
              <w:t>l</w:t>
            </w:r>
            <w:r w:rsidRPr="0053393C">
              <w:rPr>
                <w:rFonts w:ascii="Arial" w:eastAsia="Arial" w:hAnsi="Arial" w:cs="Arial"/>
                <w:spacing w:val="40"/>
                <w:w w:val="93"/>
              </w:rPr>
              <w:t xml:space="preserve"> </w:t>
            </w:r>
            <w:r w:rsidRPr="0053393C">
              <w:rPr>
                <w:rFonts w:ascii="Arial" w:eastAsia="Arial" w:hAnsi="Arial" w:cs="Arial"/>
                <w:spacing w:val="2"/>
                <w:w w:val="93"/>
              </w:rPr>
              <w:t>Pla</w:t>
            </w:r>
            <w:r w:rsidRPr="0053393C">
              <w:rPr>
                <w:rFonts w:ascii="Arial" w:eastAsia="Arial" w:hAnsi="Arial" w:cs="Arial"/>
                <w:w w:val="93"/>
              </w:rPr>
              <w:t>n</w:t>
            </w:r>
            <w:r w:rsidRPr="0053393C">
              <w:rPr>
                <w:rFonts w:ascii="Arial" w:eastAsia="Arial" w:hAnsi="Arial" w:cs="Arial"/>
                <w:spacing w:val="8"/>
                <w:w w:val="93"/>
              </w:rPr>
              <w:t xml:space="preserve"> </w:t>
            </w:r>
            <w:r w:rsidRPr="0053393C">
              <w:rPr>
                <w:rFonts w:ascii="Arial" w:eastAsia="Arial" w:hAnsi="Arial" w:cs="Arial"/>
                <w:spacing w:val="2"/>
                <w:w w:val="93"/>
              </w:rPr>
              <w:t>(AMP</w:t>
            </w:r>
            <w:r w:rsidRPr="0053393C">
              <w:rPr>
                <w:rFonts w:ascii="Arial" w:eastAsia="Arial" w:hAnsi="Arial" w:cs="Arial"/>
                <w:w w:val="93"/>
              </w:rPr>
              <w:t>)</w:t>
            </w:r>
            <w:r w:rsidRPr="0053393C">
              <w:rPr>
                <w:rFonts w:ascii="Arial" w:eastAsia="Arial" w:hAnsi="Arial" w:cs="Arial"/>
                <w:spacing w:val="-8"/>
                <w:w w:val="93"/>
              </w:rPr>
              <w:t xml:space="preserve"> </w:t>
            </w:r>
            <w:r w:rsidRPr="0053393C">
              <w:rPr>
                <w:rFonts w:ascii="Arial" w:eastAsia="Arial" w:hAnsi="Arial" w:cs="Arial"/>
                <w:spacing w:val="2"/>
                <w:w w:val="93"/>
              </w:rPr>
              <w:t>ever</w:t>
            </w:r>
            <w:r w:rsidRPr="0053393C">
              <w:rPr>
                <w:rFonts w:ascii="Arial" w:eastAsia="Arial" w:hAnsi="Arial" w:cs="Arial"/>
                <w:w w:val="93"/>
              </w:rPr>
              <w:t>y</w:t>
            </w:r>
            <w:r w:rsidRPr="0053393C">
              <w:rPr>
                <w:rFonts w:ascii="Arial" w:eastAsia="Arial" w:hAnsi="Arial" w:cs="Arial"/>
                <w:spacing w:val="8"/>
                <w:w w:val="93"/>
              </w:rPr>
              <w:t xml:space="preserve"> </w:t>
            </w:r>
            <w:r w:rsidRPr="0053393C">
              <w:rPr>
                <w:rFonts w:ascii="Arial" w:eastAsia="Arial" w:hAnsi="Arial" w:cs="Arial"/>
                <w:spacing w:val="2"/>
              </w:rPr>
              <w:t>tw</w:t>
            </w:r>
            <w:r w:rsidRPr="0053393C">
              <w:rPr>
                <w:rFonts w:ascii="Arial" w:eastAsia="Arial" w:hAnsi="Arial" w:cs="Arial"/>
              </w:rPr>
              <w:t>o</w:t>
            </w:r>
            <w:r w:rsidRPr="0053393C">
              <w:rPr>
                <w:rFonts w:ascii="Arial" w:eastAsia="Arial" w:hAnsi="Arial" w:cs="Arial"/>
                <w:spacing w:val="10"/>
              </w:rPr>
              <w:t xml:space="preserve"> </w:t>
            </w:r>
            <w:r w:rsidRPr="0053393C">
              <w:rPr>
                <w:rFonts w:ascii="Arial" w:eastAsia="Arial" w:hAnsi="Arial" w:cs="Arial"/>
                <w:spacing w:val="2"/>
              </w:rPr>
              <w:t>years. Th</w:t>
            </w:r>
            <w:r w:rsidRPr="0053393C">
              <w:rPr>
                <w:rFonts w:ascii="Arial" w:eastAsia="Arial" w:hAnsi="Arial" w:cs="Arial"/>
              </w:rPr>
              <w:t>e</w:t>
            </w:r>
            <w:r w:rsidRPr="0053393C">
              <w:rPr>
                <w:rFonts w:ascii="Arial" w:eastAsia="Arial" w:hAnsi="Arial" w:cs="Arial"/>
                <w:spacing w:val="-19"/>
              </w:rPr>
              <w:t xml:space="preserve"> </w:t>
            </w:r>
            <w:r w:rsidRPr="0053393C">
              <w:rPr>
                <w:rFonts w:ascii="Arial" w:eastAsia="Arial" w:hAnsi="Arial" w:cs="Arial"/>
                <w:spacing w:val="2"/>
              </w:rPr>
              <w:t>AMP</w:t>
            </w:r>
            <w:r w:rsidRPr="0053393C">
              <w:rPr>
                <w:rFonts w:ascii="Arial" w:eastAsia="Arial" w:hAnsi="Arial" w:cs="Arial"/>
              </w:rPr>
              <w:t>s</w:t>
            </w:r>
            <w:r w:rsidRPr="0053393C">
              <w:rPr>
                <w:rFonts w:ascii="Arial" w:eastAsia="Arial" w:hAnsi="Arial" w:cs="Arial"/>
                <w:spacing w:val="-16"/>
              </w:rPr>
              <w:t xml:space="preserve"> </w:t>
            </w:r>
            <w:r w:rsidRPr="0053393C">
              <w:rPr>
                <w:rFonts w:ascii="Arial" w:eastAsia="Arial" w:hAnsi="Arial" w:cs="Arial"/>
                <w:spacing w:val="2"/>
              </w:rPr>
              <w:t>p</w:t>
            </w:r>
            <w:r w:rsidRPr="0053393C">
              <w:rPr>
                <w:rFonts w:ascii="Arial" w:eastAsia="Arial" w:hAnsi="Arial" w:cs="Arial"/>
                <w:spacing w:val="-2"/>
              </w:rPr>
              <w:t>r</w:t>
            </w:r>
            <w:r w:rsidRPr="0053393C">
              <w:rPr>
                <w:rFonts w:ascii="Arial" w:eastAsia="Arial" w:hAnsi="Arial" w:cs="Arial"/>
                <w:spacing w:val="2"/>
              </w:rPr>
              <w:t>ovid</w:t>
            </w:r>
            <w:r w:rsidRPr="0053393C">
              <w:rPr>
                <w:rFonts w:ascii="Arial" w:eastAsia="Arial" w:hAnsi="Arial" w:cs="Arial"/>
              </w:rPr>
              <w:t>e</w:t>
            </w:r>
            <w:r>
              <w:rPr>
                <w:rFonts w:ascii="Arial" w:eastAsia="Arial" w:hAnsi="Arial" w:cs="Arial"/>
                <w:spacing w:val="-14"/>
              </w:rPr>
              <w:t xml:space="preserve"> </w:t>
            </w:r>
            <w:r w:rsidRPr="0053393C">
              <w:rPr>
                <w:rFonts w:ascii="Arial" w:eastAsia="Arial" w:hAnsi="Arial" w:cs="Arial"/>
                <w:spacing w:val="2"/>
                <w:w w:val="95"/>
              </w:rPr>
              <w:t>Australia</w:t>
            </w:r>
            <w:r w:rsidRPr="0053393C">
              <w:rPr>
                <w:rFonts w:ascii="Arial" w:eastAsia="Arial" w:hAnsi="Arial" w:cs="Arial"/>
                <w:w w:val="95"/>
              </w:rPr>
              <w:t>n</w:t>
            </w:r>
            <w:r w:rsidRPr="0053393C">
              <w:rPr>
                <w:rFonts w:ascii="Arial" w:eastAsia="Arial" w:hAnsi="Arial" w:cs="Arial"/>
                <w:spacing w:val="-1"/>
                <w:w w:val="95"/>
              </w:rPr>
              <w:t xml:space="preserve"> </w:t>
            </w:r>
            <w:r w:rsidRPr="0053393C">
              <w:rPr>
                <w:rFonts w:ascii="Arial" w:eastAsia="Arial" w:hAnsi="Arial" w:cs="Arial"/>
                <w:spacing w:val="2"/>
                <w:w w:val="95"/>
              </w:rPr>
              <w:t>Gove</w:t>
            </w:r>
            <w:r w:rsidRPr="0053393C">
              <w:rPr>
                <w:rFonts w:ascii="Arial" w:eastAsia="Arial" w:hAnsi="Arial" w:cs="Arial"/>
                <w:spacing w:val="5"/>
                <w:w w:val="95"/>
              </w:rPr>
              <w:t>r</w:t>
            </w:r>
            <w:r w:rsidRPr="0053393C">
              <w:rPr>
                <w:rFonts w:ascii="Arial" w:eastAsia="Arial" w:hAnsi="Arial" w:cs="Arial"/>
                <w:spacing w:val="2"/>
                <w:w w:val="95"/>
              </w:rPr>
              <w:t>nmen</w:t>
            </w:r>
            <w:r w:rsidRPr="0053393C">
              <w:rPr>
                <w:rFonts w:ascii="Arial" w:eastAsia="Arial" w:hAnsi="Arial" w:cs="Arial"/>
                <w:w w:val="95"/>
              </w:rPr>
              <w:t>t</w:t>
            </w:r>
            <w:r w:rsidRPr="0053393C">
              <w:rPr>
                <w:rFonts w:ascii="Arial" w:eastAsia="Arial" w:hAnsi="Arial" w:cs="Arial"/>
                <w:spacing w:val="18"/>
                <w:w w:val="95"/>
              </w:rPr>
              <w:t xml:space="preserve"> </w:t>
            </w:r>
            <w:r w:rsidRPr="0053393C">
              <w:rPr>
                <w:rFonts w:ascii="Arial" w:eastAsia="Arial" w:hAnsi="Arial" w:cs="Arial"/>
                <w:spacing w:val="2"/>
                <w:w w:val="95"/>
              </w:rPr>
              <w:t>agencie</w:t>
            </w:r>
            <w:r w:rsidRPr="0053393C">
              <w:rPr>
                <w:rFonts w:ascii="Arial" w:eastAsia="Arial" w:hAnsi="Arial" w:cs="Arial"/>
                <w:w w:val="95"/>
              </w:rPr>
              <w:t>s</w:t>
            </w:r>
            <w:r w:rsidRPr="0053393C">
              <w:rPr>
                <w:rFonts w:ascii="Arial" w:eastAsia="Arial" w:hAnsi="Arial" w:cs="Arial"/>
                <w:spacing w:val="7"/>
                <w:w w:val="95"/>
              </w:rPr>
              <w:t xml:space="preserve"> </w:t>
            </w:r>
            <w:r w:rsidRPr="0053393C">
              <w:rPr>
                <w:rFonts w:ascii="Arial" w:eastAsia="Arial" w:hAnsi="Arial" w:cs="Arial"/>
                <w:spacing w:val="2"/>
              </w:rPr>
              <w:t>wit</w:t>
            </w:r>
            <w:r w:rsidRPr="0053393C">
              <w:rPr>
                <w:rFonts w:ascii="Arial" w:eastAsia="Arial" w:hAnsi="Arial" w:cs="Arial"/>
              </w:rPr>
              <w:t>h</w:t>
            </w:r>
            <w:r w:rsidRPr="0053393C">
              <w:rPr>
                <w:rFonts w:ascii="Arial" w:eastAsia="Arial" w:hAnsi="Arial" w:cs="Arial"/>
                <w:spacing w:val="-3"/>
              </w:rPr>
              <w:t xml:space="preserve"> </w:t>
            </w:r>
            <w:r w:rsidRPr="0053393C">
              <w:rPr>
                <w:rFonts w:ascii="Arial" w:eastAsia="Arial" w:hAnsi="Arial" w:cs="Arial"/>
              </w:rPr>
              <w:t>a</w:t>
            </w:r>
            <w:r>
              <w:rPr>
                <w:rFonts w:ascii="Arial" w:eastAsia="Arial" w:hAnsi="Arial" w:cs="Arial"/>
                <w:spacing w:val="-3"/>
              </w:rPr>
              <w:t xml:space="preserve"> </w:t>
            </w:r>
            <w:r w:rsidRPr="0053393C">
              <w:rPr>
                <w:rFonts w:ascii="Arial" w:eastAsia="Arial" w:hAnsi="Arial" w:cs="Arial"/>
                <w:spacing w:val="2"/>
              </w:rPr>
              <w:t>key</w:t>
            </w:r>
            <w:r>
              <w:rPr>
                <w:rFonts w:ascii="Arial" w:eastAsia="Arial" w:hAnsi="Arial" w:cs="Arial"/>
                <w:spacing w:val="2"/>
              </w:rPr>
              <w:t xml:space="preserve"> </w:t>
            </w:r>
            <w:r w:rsidRPr="0053393C">
              <w:rPr>
                <w:rFonts w:ascii="Arial" w:eastAsia="Arial" w:hAnsi="Arial" w:cs="Arial"/>
                <w:spacing w:val="2"/>
              </w:rPr>
              <w:t>too</w:t>
            </w:r>
            <w:r w:rsidRPr="0053393C">
              <w:rPr>
                <w:rFonts w:ascii="Arial" w:eastAsia="Arial" w:hAnsi="Arial" w:cs="Arial"/>
              </w:rPr>
              <w:t>l</w:t>
            </w:r>
            <w:r w:rsidRPr="0053393C">
              <w:rPr>
                <w:rFonts w:ascii="Arial" w:eastAsia="Arial" w:hAnsi="Arial" w:cs="Arial"/>
                <w:spacing w:val="-2"/>
              </w:rPr>
              <w:t xml:space="preserve"> </w:t>
            </w:r>
            <w:r w:rsidRPr="0053393C">
              <w:rPr>
                <w:rFonts w:ascii="Arial" w:eastAsia="Arial" w:hAnsi="Arial" w:cs="Arial"/>
                <w:spacing w:val="2"/>
              </w:rPr>
              <w:t>fo</w:t>
            </w:r>
            <w:r w:rsidRPr="0053393C">
              <w:rPr>
                <w:rFonts w:ascii="Arial" w:eastAsia="Arial" w:hAnsi="Arial" w:cs="Arial"/>
              </w:rPr>
              <w:t>r</w:t>
            </w:r>
            <w:r w:rsidRPr="0053393C">
              <w:rPr>
                <w:rFonts w:ascii="Arial" w:eastAsia="Arial" w:hAnsi="Arial" w:cs="Arial"/>
                <w:spacing w:val="-5"/>
              </w:rPr>
              <w:t xml:space="preserve"> </w:t>
            </w:r>
            <w:r w:rsidRPr="0053393C">
              <w:rPr>
                <w:rFonts w:ascii="Arial" w:eastAsia="Arial" w:hAnsi="Arial" w:cs="Arial"/>
                <w:spacing w:val="2"/>
                <w:w w:val="96"/>
              </w:rPr>
              <w:t>buildin</w:t>
            </w:r>
            <w:r w:rsidRPr="0053393C">
              <w:rPr>
                <w:rFonts w:ascii="Arial" w:eastAsia="Arial" w:hAnsi="Arial" w:cs="Arial"/>
                <w:w w:val="96"/>
              </w:rPr>
              <w:t>g</w:t>
            </w:r>
            <w:r w:rsidRPr="0053393C">
              <w:rPr>
                <w:rFonts w:ascii="Arial" w:eastAsia="Arial" w:hAnsi="Arial" w:cs="Arial"/>
                <w:spacing w:val="7"/>
                <w:w w:val="96"/>
              </w:rPr>
              <w:t xml:space="preserve"> </w:t>
            </w:r>
            <w:r w:rsidRPr="0053393C">
              <w:rPr>
                <w:rFonts w:ascii="Arial" w:eastAsia="Arial" w:hAnsi="Arial" w:cs="Arial"/>
                <w:spacing w:val="2"/>
                <w:w w:val="96"/>
              </w:rPr>
              <w:t>multicultura</w:t>
            </w:r>
            <w:r w:rsidRPr="0053393C">
              <w:rPr>
                <w:rFonts w:ascii="Arial" w:eastAsia="Arial" w:hAnsi="Arial" w:cs="Arial"/>
                <w:w w:val="96"/>
              </w:rPr>
              <w:t>l</w:t>
            </w:r>
            <w:r w:rsidRPr="0053393C">
              <w:rPr>
                <w:rFonts w:ascii="Arial" w:eastAsia="Arial" w:hAnsi="Arial" w:cs="Arial"/>
                <w:spacing w:val="7"/>
                <w:w w:val="96"/>
              </w:rPr>
              <w:t xml:space="preserve"> </w:t>
            </w:r>
            <w:r w:rsidRPr="0053393C">
              <w:rPr>
                <w:rFonts w:ascii="Arial" w:eastAsia="Arial" w:hAnsi="Arial" w:cs="Arial"/>
                <w:spacing w:val="2"/>
              </w:rPr>
              <w:t>acces</w:t>
            </w:r>
            <w:r w:rsidRPr="0053393C">
              <w:rPr>
                <w:rFonts w:ascii="Arial" w:eastAsia="Arial" w:hAnsi="Arial" w:cs="Arial"/>
              </w:rPr>
              <w:t>s</w:t>
            </w:r>
            <w:r w:rsidRPr="0053393C">
              <w:rPr>
                <w:rFonts w:ascii="Arial" w:eastAsia="Arial" w:hAnsi="Arial" w:cs="Arial"/>
                <w:spacing w:val="-14"/>
              </w:rPr>
              <w:t xml:space="preserve"> </w:t>
            </w:r>
            <w:r w:rsidRPr="0053393C">
              <w:rPr>
                <w:rFonts w:ascii="Arial" w:eastAsia="Arial" w:hAnsi="Arial" w:cs="Arial"/>
                <w:spacing w:val="2"/>
              </w:rPr>
              <w:t>an</w:t>
            </w:r>
            <w:r w:rsidRPr="0053393C">
              <w:rPr>
                <w:rFonts w:ascii="Arial" w:eastAsia="Arial" w:hAnsi="Arial" w:cs="Arial"/>
              </w:rPr>
              <w:t>d</w:t>
            </w:r>
            <w:r w:rsidRPr="0053393C">
              <w:rPr>
                <w:rFonts w:ascii="Arial" w:eastAsia="Arial" w:hAnsi="Arial" w:cs="Arial"/>
                <w:spacing w:val="-6"/>
              </w:rPr>
              <w:t xml:space="preserve"> </w:t>
            </w:r>
            <w:r w:rsidRPr="0053393C">
              <w:rPr>
                <w:rFonts w:ascii="Arial" w:eastAsia="Arial" w:hAnsi="Arial" w:cs="Arial"/>
                <w:spacing w:val="2"/>
              </w:rPr>
              <w:t>equit</w:t>
            </w:r>
            <w:r w:rsidRPr="0053393C">
              <w:rPr>
                <w:rFonts w:ascii="Arial" w:eastAsia="Arial" w:hAnsi="Arial" w:cs="Arial"/>
              </w:rPr>
              <w:t>y</w:t>
            </w:r>
            <w:r w:rsidRPr="0053393C">
              <w:rPr>
                <w:rFonts w:ascii="Arial" w:eastAsia="Arial" w:hAnsi="Arial" w:cs="Arial"/>
                <w:spacing w:val="-16"/>
              </w:rPr>
              <w:t xml:space="preserve"> </w:t>
            </w:r>
            <w:r w:rsidRPr="0053393C">
              <w:rPr>
                <w:rFonts w:ascii="Arial" w:eastAsia="Arial" w:hAnsi="Arial" w:cs="Arial"/>
                <w:spacing w:val="2"/>
                <w:w w:val="97"/>
              </w:rPr>
              <w:t>consideration</w:t>
            </w:r>
            <w:r w:rsidRPr="0053393C">
              <w:rPr>
                <w:rFonts w:ascii="Arial" w:eastAsia="Arial" w:hAnsi="Arial" w:cs="Arial"/>
                <w:w w:val="97"/>
              </w:rPr>
              <w:t>s</w:t>
            </w:r>
            <w:r w:rsidRPr="0053393C">
              <w:rPr>
                <w:rFonts w:ascii="Arial" w:eastAsia="Arial" w:hAnsi="Arial" w:cs="Arial"/>
                <w:spacing w:val="6"/>
                <w:w w:val="97"/>
              </w:rPr>
              <w:t xml:space="preserve"> </w:t>
            </w:r>
            <w:r w:rsidRPr="0053393C">
              <w:rPr>
                <w:rFonts w:ascii="Arial" w:eastAsia="Arial" w:hAnsi="Arial" w:cs="Arial"/>
                <w:spacing w:val="2"/>
              </w:rPr>
              <w:t>into th</w:t>
            </w:r>
            <w:r w:rsidRPr="0053393C">
              <w:rPr>
                <w:rFonts w:ascii="Arial" w:eastAsia="Arial" w:hAnsi="Arial" w:cs="Arial"/>
              </w:rPr>
              <w:t>e</w:t>
            </w:r>
            <w:r w:rsidRPr="0053393C">
              <w:rPr>
                <w:rFonts w:ascii="Arial" w:eastAsia="Arial" w:hAnsi="Arial" w:cs="Arial"/>
                <w:spacing w:val="-4"/>
              </w:rPr>
              <w:t xml:space="preserve"> </w:t>
            </w:r>
            <w:r w:rsidRPr="0053393C">
              <w:rPr>
                <w:rFonts w:ascii="Arial" w:eastAsia="Arial" w:hAnsi="Arial" w:cs="Arial"/>
                <w:spacing w:val="2"/>
              </w:rPr>
              <w:t>strategi</w:t>
            </w:r>
            <w:r w:rsidRPr="0053393C">
              <w:rPr>
                <w:rFonts w:ascii="Arial" w:eastAsia="Arial" w:hAnsi="Arial" w:cs="Arial"/>
              </w:rPr>
              <w:t>c</w:t>
            </w:r>
            <w:r w:rsidRPr="0053393C">
              <w:rPr>
                <w:rFonts w:ascii="Arial" w:eastAsia="Arial" w:hAnsi="Arial" w:cs="Arial"/>
                <w:spacing w:val="-18"/>
              </w:rPr>
              <w:t xml:space="preserve"> </w:t>
            </w:r>
            <w:r w:rsidRPr="0053393C">
              <w:rPr>
                <w:rFonts w:ascii="Arial" w:eastAsia="Arial" w:hAnsi="Arial" w:cs="Arial"/>
                <w:spacing w:val="2"/>
                <w:w w:val="96"/>
              </w:rPr>
              <w:t>planning</w:t>
            </w:r>
            <w:r w:rsidRPr="0053393C">
              <w:rPr>
                <w:rFonts w:ascii="Arial" w:eastAsia="Arial" w:hAnsi="Arial" w:cs="Arial"/>
                <w:w w:val="96"/>
              </w:rPr>
              <w:t>,</w:t>
            </w:r>
            <w:r w:rsidRPr="0053393C">
              <w:rPr>
                <w:rFonts w:ascii="Arial" w:eastAsia="Arial" w:hAnsi="Arial" w:cs="Arial"/>
                <w:spacing w:val="7"/>
                <w:w w:val="96"/>
              </w:rPr>
              <w:t xml:space="preserve"> </w:t>
            </w:r>
            <w:r w:rsidRPr="0053393C">
              <w:rPr>
                <w:rFonts w:ascii="Arial" w:eastAsia="Arial" w:hAnsi="Arial" w:cs="Arial"/>
                <w:spacing w:val="2"/>
              </w:rPr>
              <w:t>polic</w:t>
            </w:r>
            <w:r w:rsidRPr="0053393C">
              <w:rPr>
                <w:rFonts w:ascii="Arial" w:eastAsia="Arial" w:hAnsi="Arial" w:cs="Arial"/>
              </w:rPr>
              <w:t>y</w:t>
            </w:r>
            <w:r w:rsidRPr="0053393C">
              <w:rPr>
                <w:rFonts w:ascii="Arial" w:eastAsia="Arial" w:hAnsi="Arial" w:cs="Arial"/>
                <w:spacing w:val="-11"/>
              </w:rPr>
              <w:t xml:space="preserve"> </w:t>
            </w:r>
            <w:r w:rsidRPr="0053393C">
              <w:rPr>
                <w:rFonts w:ascii="Arial" w:eastAsia="Arial" w:hAnsi="Arial" w:cs="Arial"/>
                <w:spacing w:val="2"/>
                <w:w w:val="97"/>
              </w:rPr>
              <w:t>development</w:t>
            </w:r>
            <w:r w:rsidRPr="0053393C">
              <w:rPr>
                <w:rFonts w:ascii="Arial" w:eastAsia="Arial" w:hAnsi="Arial" w:cs="Arial"/>
                <w:w w:val="97"/>
              </w:rPr>
              <w:t>,</w:t>
            </w:r>
            <w:r w:rsidRPr="0053393C">
              <w:rPr>
                <w:rFonts w:ascii="Arial" w:eastAsia="Arial" w:hAnsi="Arial" w:cs="Arial"/>
                <w:spacing w:val="6"/>
                <w:w w:val="97"/>
              </w:rPr>
              <w:t xml:space="preserve"> </w:t>
            </w:r>
            <w:r w:rsidRPr="0053393C">
              <w:rPr>
                <w:rFonts w:ascii="Arial" w:eastAsia="Arial" w:hAnsi="Arial" w:cs="Arial"/>
                <w:spacing w:val="2"/>
              </w:rPr>
              <w:t>budge</w:t>
            </w:r>
            <w:r w:rsidRPr="0053393C">
              <w:rPr>
                <w:rFonts w:ascii="Arial" w:eastAsia="Arial" w:hAnsi="Arial" w:cs="Arial"/>
              </w:rPr>
              <w:t>t</w:t>
            </w:r>
            <w:r w:rsidRPr="0053393C">
              <w:rPr>
                <w:rFonts w:ascii="Arial" w:eastAsia="Arial" w:hAnsi="Arial" w:cs="Arial"/>
                <w:spacing w:val="-2"/>
              </w:rPr>
              <w:t xml:space="preserve"> </w:t>
            </w:r>
            <w:r w:rsidRPr="0053393C">
              <w:rPr>
                <w:rFonts w:ascii="Arial" w:eastAsia="Arial" w:hAnsi="Arial" w:cs="Arial"/>
                <w:spacing w:val="2"/>
              </w:rPr>
              <w:t>an</w:t>
            </w:r>
            <w:r w:rsidRPr="0053393C">
              <w:rPr>
                <w:rFonts w:ascii="Arial" w:eastAsia="Arial" w:hAnsi="Arial" w:cs="Arial"/>
              </w:rPr>
              <w:t>d</w:t>
            </w:r>
            <w:r w:rsidRPr="0053393C">
              <w:rPr>
                <w:rFonts w:ascii="Arial" w:eastAsia="Arial" w:hAnsi="Arial" w:cs="Arial"/>
                <w:spacing w:val="-6"/>
              </w:rPr>
              <w:t xml:space="preserve"> </w:t>
            </w:r>
            <w:r w:rsidRPr="0053393C">
              <w:rPr>
                <w:rFonts w:ascii="Arial" w:eastAsia="Arial" w:hAnsi="Arial" w:cs="Arial"/>
                <w:spacing w:val="-2"/>
              </w:rPr>
              <w:t>r</w:t>
            </w:r>
            <w:r w:rsidRPr="0053393C">
              <w:rPr>
                <w:rFonts w:ascii="Arial" w:eastAsia="Arial" w:hAnsi="Arial" w:cs="Arial"/>
                <w:spacing w:val="2"/>
              </w:rPr>
              <w:t xml:space="preserve">eporting </w:t>
            </w:r>
            <w:r w:rsidRPr="0053393C">
              <w:rPr>
                <w:rFonts w:ascii="Arial" w:eastAsia="Arial" w:hAnsi="Arial" w:cs="Arial"/>
                <w:spacing w:val="2"/>
                <w:w w:val="96"/>
              </w:rPr>
              <w:t>p</w:t>
            </w:r>
            <w:r w:rsidRPr="0053393C">
              <w:rPr>
                <w:rFonts w:ascii="Arial" w:eastAsia="Arial" w:hAnsi="Arial" w:cs="Arial"/>
                <w:spacing w:val="-2"/>
                <w:w w:val="96"/>
              </w:rPr>
              <w:t>r</w:t>
            </w:r>
            <w:r w:rsidRPr="0053393C">
              <w:rPr>
                <w:rFonts w:ascii="Arial" w:eastAsia="Arial" w:hAnsi="Arial" w:cs="Arial"/>
                <w:spacing w:val="2"/>
                <w:w w:val="96"/>
              </w:rPr>
              <w:t>ocesse</w:t>
            </w:r>
            <w:r w:rsidRPr="0053393C">
              <w:rPr>
                <w:rFonts w:ascii="Arial" w:eastAsia="Arial" w:hAnsi="Arial" w:cs="Arial"/>
                <w:w w:val="96"/>
              </w:rPr>
              <w:t>s</w:t>
            </w:r>
            <w:r w:rsidRPr="0053393C">
              <w:rPr>
                <w:rFonts w:ascii="Arial" w:eastAsia="Arial" w:hAnsi="Arial" w:cs="Arial"/>
                <w:spacing w:val="13"/>
                <w:w w:val="96"/>
              </w:rPr>
              <w:t xml:space="preserve"> </w:t>
            </w:r>
            <w:r w:rsidRPr="0053393C">
              <w:rPr>
                <w:rFonts w:ascii="Arial" w:eastAsia="Arial" w:hAnsi="Arial" w:cs="Arial"/>
                <w:spacing w:val="2"/>
              </w:rPr>
              <w:t>o</w:t>
            </w:r>
            <w:r w:rsidRPr="0053393C">
              <w:rPr>
                <w:rFonts w:ascii="Arial" w:eastAsia="Arial" w:hAnsi="Arial" w:cs="Arial"/>
              </w:rPr>
              <w:t>f</w:t>
            </w:r>
            <w:r w:rsidRPr="0053393C">
              <w:rPr>
                <w:rFonts w:ascii="Arial" w:eastAsia="Arial" w:hAnsi="Arial" w:cs="Arial"/>
                <w:spacing w:val="-1"/>
              </w:rPr>
              <w:t xml:space="preserve"> </w:t>
            </w:r>
            <w:r w:rsidRPr="0053393C">
              <w:rPr>
                <w:rFonts w:ascii="Arial" w:eastAsia="Arial" w:hAnsi="Arial" w:cs="Arial"/>
                <w:spacing w:val="2"/>
                <w:w w:val="95"/>
              </w:rPr>
              <w:t>Australia</w:t>
            </w:r>
            <w:r w:rsidRPr="0053393C">
              <w:rPr>
                <w:rFonts w:ascii="Arial" w:eastAsia="Arial" w:hAnsi="Arial" w:cs="Arial"/>
                <w:w w:val="95"/>
              </w:rPr>
              <w:t>n</w:t>
            </w:r>
            <w:r w:rsidRPr="0053393C">
              <w:rPr>
                <w:rFonts w:ascii="Arial" w:eastAsia="Arial" w:hAnsi="Arial" w:cs="Arial"/>
                <w:spacing w:val="-1"/>
                <w:w w:val="95"/>
              </w:rPr>
              <w:t xml:space="preserve"> </w:t>
            </w:r>
            <w:r w:rsidRPr="0053393C">
              <w:rPr>
                <w:rFonts w:ascii="Arial" w:eastAsia="Arial" w:hAnsi="Arial" w:cs="Arial"/>
                <w:spacing w:val="2"/>
                <w:w w:val="95"/>
              </w:rPr>
              <w:t>Gove</w:t>
            </w:r>
            <w:r w:rsidRPr="0053393C">
              <w:rPr>
                <w:rFonts w:ascii="Arial" w:eastAsia="Arial" w:hAnsi="Arial" w:cs="Arial"/>
                <w:spacing w:val="5"/>
                <w:w w:val="95"/>
              </w:rPr>
              <w:t>r</w:t>
            </w:r>
            <w:r w:rsidRPr="0053393C">
              <w:rPr>
                <w:rFonts w:ascii="Arial" w:eastAsia="Arial" w:hAnsi="Arial" w:cs="Arial"/>
                <w:spacing w:val="2"/>
                <w:w w:val="95"/>
              </w:rPr>
              <w:t>nmen</w:t>
            </w:r>
            <w:r w:rsidRPr="0053393C">
              <w:rPr>
                <w:rFonts w:ascii="Arial" w:eastAsia="Arial" w:hAnsi="Arial" w:cs="Arial"/>
                <w:w w:val="95"/>
              </w:rPr>
              <w:t>t</w:t>
            </w:r>
            <w:r w:rsidRPr="0053393C">
              <w:rPr>
                <w:rFonts w:ascii="Arial" w:eastAsia="Arial" w:hAnsi="Arial" w:cs="Arial"/>
                <w:spacing w:val="18"/>
                <w:w w:val="95"/>
              </w:rPr>
              <w:t xml:space="preserve"> </w:t>
            </w:r>
            <w:r w:rsidRPr="0053393C">
              <w:rPr>
                <w:rFonts w:ascii="Arial" w:eastAsia="Arial" w:hAnsi="Arial" w:cs="Arial"/>
                <w:spacing w:val="2"/>
                <w:w w:val="95"/>
              </w:rPr>
              <w:t>policies</w:t>
            </w:r>
            <w:r w:rsidRPr="0053393C">
              <w:rPr>
                <w:rFonts w:ascii="Arial" w:eastAsia="Arial" w:hAnsi="Arial" w:cs="Arial"/>
                <w:w w:val="95"/>
              </w:rPr>
              <w:t>,</w:t>
            </w:r>
            <w:r w:rsidRPr="0053393C">
              <w:rPr>
                <w:rFonts w:ascii="Arial" w:eastAsia="Arial" w:hAnsi="Arial" w:cs="Arial"/>
                <w:spacing w:val="14"/>
                <w:w w:val="95"/>
              </w:rPr>
              <w:t xml:space="preserve"> </w:t>
            </w:r>
            <w:r w:rsidRPr="0053393C">
              <w:rPr>
                <w:rFonts w:ascii="Arial" w:eastAsia="Arial" w:hAnsi="Arial" w:cs="Arial"/>
                <w:spacing w:val="2"/>
              </w:rPr>
              <w:t>p</w:t>
            </w:r>
            <w:r w:rsidRPr="0053393C">
              <w:rPr>
                <w:rFonts w:ascii="Arial" w:eastAsia="Arial" w:hAnsi="Arial" w:cs="Arial"/>
                <w:spacing w:val="-2"/>
              </w:rPr>
              <w:t>r</w:t>
            </w:r>
            <w:r w:rsidRPr="0053393C">
              <w:rPr>
                <w:rFonts w:ascii="Arial" w:eastAsia="Arial" w:hAnsi="Arial" w:cs="Arial"/>
                <w:spacing w:val="2"/>
              </w:rPr>
              <w:t>ogram</w:t>
            </w:r>
            <w:r w:rsidRPr="0053393C">
              <w:rPr>
                <w:rFonts w:ascii="Arial" w:eastAsia="Arial" w:hAnsi="Arial" w:cs="Arial"/>
              </w:rPr>
              <w:t>s</w:t>
            </w:r>
            <w:r w:rsidRPr="0053393C">
              <w:rPr>
                <w:rFonts w:ascii="Arial" w:eastAsia="Arial" w:hAnsi="Arial" w:cs="Arial"/>
                <w:spacing w:val="-15"/>
              </w:rPr>
              <w:t xml:space="preserve"> </w:t>
            </w:r>
            <w:r w:rsidRPr="0053393C">
              <w:rPr>
                <w:rFonts w:ascii="Arial" w:eastAsia="Arial" w:hAnsi="Arial" w:cs="Arial"/>
                <w:spacing w:val="2"/>
              </w:rPr>
              <w:t>an</w:t>
            </w:r>
            <w:r w:rsidRPr="0053393C">
              <w:rPr>
                <w:rFonts w:ascii="Arial" w:eastAsia="Arial" w:hAnsi="Arial" w:cs="Arial"/>
              </w:rPr>
              <w:t>d</w:t>
            </w:r>
            <w:r w:rsidRPr="0053393C">
              <w:rPr>
                <w:rFonts w:ascii="Arial" w:eastAsia="Arial" w:hAnsi="Arial" w:cs="Arial"/>
                <w:spacing w:val="-6"/>
              </w:rPr>
              <w:t xml:space="preserve"> </w:t>
            </w:r>
            <w:r w:rsidRPr="0053393C">
              <w:rPr>
                <w:rFonts w:ascii="Arial" w:eastAsia="Arial" w:hAnsi="Arial" w:cs="Arial"/>
                <w:spacing w:val="2"/>
              </w:rPr>
              <w:t xml:space="preserve">service </w:t>
            </w:r>
            <w:r w:rsidRPr="0053393C">
              <w:rPr>
                <w:rFonts w:ascii="Arial" w:eastAsia="Arial" w:hAnsi="Arial" w:cs="Arial"/>
                <w:spacing w:val="2"/>
                <w:w w:val="93"/>
              </w:rPr>
              <w:t>deliver</w:t>
            </w:r>
            <w:r w:rsidRPr="0053393C">
              <w:rPr>
                <w:rFonts w:ascii="Arial" w:eastAsia="Arial" w:hAnsi="Arial" w:cs="Arial"/>
                <w:spacing w:val="-15"/>
                <w:w w:val="93"/>
              </w:rPr>
              <w:t>y</w:t>
            </w:r>
            <w:r w:rsidRPr="0053393C">
              <w:rPr>
                <w:rFonts w:ascii="Arial" w:eastAsia="Arial" w:hAnsi="Arial" w:cs="Arial"/>
                <w:w w:val="93"/>
              </w:rPr>
              <w:t>.</w:t>
            </w:r>
            <w:r w:rsidRPr="0053393C">
              <w:rPr>
                <w:rFonts w:ascii="Arial" w:eastAsia="Arial" w:hAnsi="Arial" w:cs="Arial"/>
                <w:spacing w:val="11"/>
                <w:w w:val="93"/>
              </w:rPr>
              <w:t xml:space="preserve"> </w:t>
            </w:r>
            <w:r w:rsidRPr="0053393C">
              <w:rPr>
                <w:rFonts w:ascii="Arial" w:eastAsia="Arial" w:hAnsi="Arial" w:cs="Arial"/>
                <w:spacing w:val="2"/>
              </w:rPr>
              <w:t>Th</w:t>
            </w:r>
            <w:r w:rsidRPr="0053393C">
              <w:rPr>
                <w:rFonts w:ascii="Arial" w:eastAsia="Arial" w:hAnsi="Arial" w:cs="Arial"/>
              </w:rPr>
              <w:t>e</w:t>
            </w:r>
            <w:r w:rsidRPr="0053393C">
              <w:rPr>
                <w:rFonts w:ascii="Arial" w:eastAsia="Arial" w:hAnsi="Arial" w:cs="Arial"/>
                <w:spacing w:val="-19"/>
              </w:rPr>
              <w:t xml:space="preserve"> </w:t>
            </w:r>
            <w:r w:rsidRPr="0053393C">
              <w:rPr>
                <w:rFonts w:ascii="Arial" w:eastAsia="Arial" w:hAnsi="Arial" w:cs="Arial"/>
                <w:spacing w:val="2"/>
              </w:rPr>
              <w:t>AMP</w:t>
            </w:r>
            <w:r w:rsidRPr="0053393C">
              <w:rPr>
                <w:rFonts w:ascii="Arial" w:eastAsia="Arial" w:hAnsi="Arial" w:cs="Arial"/>
              </w:rPr>
              <w:t>s</w:t>
            </w:r>
            <w:r w:rsidRPr="0053393C">
              <w:rPr>
                <w:rFonts w:ascii="Arial" w:eastAsia="Arial" w:hAnsi="Arial" w:cs="Arial"/>
                <w:spacing w:val="-16"/>
              </w:rPr>
              <w:t xml:space="preserve"> </w:t>
            </w:r>
            <w:r w:rsidRPr="0053393C">
              <w:rPr>
                <w:rFonts w:ascii="Arial" w:eastAsia="Arial" w:hAnsi="Arial" w:cs="Arial"/>
                <w:spacing w:val="2"/>
              </w:rPr>
              <w:t>a</w:t>
            </w:r>
            <w:r w:rsidRPr="0053393C">
              <w:rPr>
                <w:rFonts w:ascii="Arial" w:eastAsia="Arial" w:hAnsi="Arial" w:cs="Arial"/>
                <w:spacing w:val="-2"/>
              </w:rPr>
              <w:t>r</w:t>
            </w:r>
            <w:r w:rsidRPr="0053393C">
              <w:rPr>
                <w:rFonts w:ascii="Arial" w:eastAsia="Arial" w:hAnsi="Arial" w:cs="Arial"/>
              </w:rPr>
              <w:t>e</w:t>
            </w:r>
            <w:r w:rsidRPr="0053393C">
              <w:rPr>
                <w:rFonts w:ascii="Arial" w:eastAsia="Arial" w:hAnsi="Arial" w:cs="Arial"/>
                <w:spacing w:val="-15"/>
              </w:rPr>
              <w:t xml:space="preserve"> </w:t>
            </w:r>
            <w:r w:rsidRPr="0053393C">
              <w:rPr>
                <w:rFonts w:ascii="Arial" w:eastAsia="Arial" w:hAnsi="Arial" w:cs="Arial"/>
                <w:spacing w:val="2"/>
              </w:rPr>
              <w:t>base</w:t>
            </w:r>
            <w:r w:rsidRPr="0053393C">
              <w:rPr>
                <w:rFonts w:ascii="Arial" w:eastAsia="Arial" w:hAnsi="Arial" w:cs="Arial"/>
              </w:rPr>
              <w:t>d</w:t>
            </w:r>
            <w:r w:rsidRPr="0053393C">
              <w:rPr>
                <w:rFonts w:ascii="Arial" w:eastAsia="Arial" w:hAnsi="Arial" w:cs="Arial"/>
                <w:spacing w:val="-12"/>
              </w:rPr>
              <w:t xml:space="preserve"> </w:t>
            </w:r>
            <w:r w:rsidRPr="0053393C">
              <w:rPr>
                <w:rFonts w:ascii="Arial" w:eastAsia="Arial" w:hAnsi="Arial" w:cs="Arial"/>
                <w:spacing w:val="2"/>
              </w:rPr>
              <w:t>a</w:t>
            </w:r>
            <w:r w:rsidRPr="0053393C">
              <w:rPr>
                <w:rFonts w:ascii="Arial" w:eastAsia="Arial" w:hAnsi="Arial" w:cs="Arial"/>
                <w:spacing w:val="-2"/>
              </w:rPr>
              <w:t>r</w:t>
            </w:r>
            <w:r w:rsidRPr="0053393C">
              <w:rPr>
                <w:rFonts w:ascii="Arial" w:eastAsia="Arial" w:hAnsi="Arial" w:cs="Arial"/>
                <w:spacing w:val="2"/>
              </w:rPr>
              <w:t>oun</w:t>
            </w:r>
            <w:r w:rsidRPr="0053393C">
              <w:rPr>
                <w:rFonts w:ascii="Arial" w:eastAsia="Arial" w:hAnsi="Arial" w:cs="Arial"/>
              </w:rPr>
              <w:t>d</w:t>
            </w:r>
            <w:r w:rsidRPr="0053393C">
              <w:rPr>
                <w:rFonts w:ascii="Arial" w:eastAsia="Arial" w:hAnsi="Arial" w:cs="Arial"/>
                <w:spacing w:val="-12"/>
              </w:rPr>
              <w:t xml:space="preserve"> </w:t>
            </w:r>
            <w:r w:rsidRPr="0053393C">
              <w:rPr>
                <w:rFonts w:ascii="Arial" w:eastAsia="Arial" w:hAnsi="Arial" w:cs="Arial"/>
                <w:spacing w:val="2"/>
              </w:rPr>
              <w:t>si</w:t>
            </w:r>
            <w:r w:rsidRPr="0053393C">
              <w:rPr>
                <w:rFonts w:ascii="Arial" w:eastAsia="Arial" w:hAnsi="Arial" w:cs="Arial"/>
              </w:rPr>
              <w:t>x</w:t>
            </w:r>
            <w:r w:rsidRPr="0053393C">
              <w:rPr>
                <w:rFonts w:ascii="Arial" w:eastAsia="Arial" w:hAnsi="Arial" w:cs="Arial"/>
                <w:spacing w:val="-12"/>
              </w:rPr>
              <w:t xml:space="preserve"> </w:t>
            </w:r>
            <w:r w:rsidRPr="0053393C">
              <w:rPr>
                <w:rFonts w:ascii="Arial" w:eastAsia="Arial" w:hAnsi="Arial" w:cs="Arial"/>
                <w:spacing w:val="2"/>
              </w:rPr>
              <w:t>ke</w:t>
            </w:r>
            <w:r w:rsidRPr="0053393C">
              <w:rPr>
                <w:rFonts w:ascii="Arial" w:eastAsia="Arial" w:hAnsi="Arial" w:cs="Arial"/>
              </w:rPr>
              <w:t>y</w:t>
            </w:r>
            <w:r w:rsidRPr="0053393C">
              <w:rPr>
                <w:rFonts w:ascii="Arial" w:eastAsia="Arial" w:hAnsi="Arial" w:cs="Arial"/>
                <w:spacing w:val="-11"/>
              </w:rPr>
              <w:t xml:space="preserve"> </w:t>
            </w:r>
            <w:r w:rsidRPr="0053393C">
              <w:rPr>
                <w:rFonts w:ascii="Arial" w:eastAsia="Arial" w:hAnsi="Arial" w:cs="Arial"/>
                <w:spacing w:val="2"/>
                <w:w w:val="94"/>
              </w:rPr>
              <w:t>a</w:t>
            </w:r>
            <w:r w:rsidRPr="0053393C">
              <w:rPr>
                <w:rFonts w:ascii="Arial" w:eastAsia="Arial" w:hAnsi="Arial" w:cs="Arial"/>
                <w:spacing w:val="-2"/>
                <w:w w:val="94"/>
              </w:rPr>
              <w:t>r</w:t>
            </w:r>
            <w:r w:rsidRPr="0053393C">
              <w:rPr>
                <w:rFonts w:ascii="Arial" w:eastAsia="Arial" w:hAnsi="Arial" w:cs="Arial"/>
                <w:spacing w:val="2"/>
                <w:w w:val="94"/>
              </w:rPr>
              <w:t>eas</w:t>
            </w:r>
            <w:r w:rsidRPr="0053393C">
              <w:rPr>
                <w:rFonts w:ascii="Arial" w:eastAsia="Arial" w:hAnsi="Arial" w:cs="Arial"/>
                <w:w w:val="94"/>
              </w:rPr>
              <w:t>,</w:t>
            </w:r>
            <w:r w:rsidRPr="0053393C">
              <w:rPr>
                <w:rFonts w:ascii="Arial" w:eastAsia="Arial" w:hAnsi="Arial" w:cs="Arial"/>
                <w:spacing w:val="9"/>
                <w:w w:val="94"/>
              </w:rPr>
              <w:t xml:space="preserve"> </w:t>
            </w:r>
            <w:r w:rsidRPr="0053393C">
              <w:rPr>
                <w:rFonts w:ascii="Arial" w:eastAsia="Arial" w:hAnsi="Arial" w:cs="Arial"/>
                <w:spacing w:val="2"/>
              </w:rPr>
              <w:t>eac</w:t>
            </w:r>
            <w:r w:rsidRPr="0053393C">
              <w:rPr>
                <w:rFonts w:ascii="Arial" w:eastAsia="Arial" w:hAnsi="Arial" w:cs="Arial"/>
              </w:rPr>
              <w:t>h</w:t>
            </w:r>
            <w:r w:rsidRPr="0053393C">
              <w:rPr>
                <w:rFonts w:ascii="Arial" w:eastAsia="Arial" w:hAnsi="Arial" w:cs="Arial"/>
                <w:spacing w:val="-12"/>
              </w:rPr>
              <w:t xml:space="preserve"> </w:t>
            </w:r>
            <w:r w:rsidRPr="0053393C">
              <w:rPr>
                <w:rFonts w:ascii="Arial" w:eastAsia="Arial" w:hAnsi="Arial" w:cs="Arial"/>
                <w:spacing w:val="2"/>
              </w:rPr>
              <w:t>wit</w:t>
            </w:r>
            <w:r w:rsidRPr="0053393C">
              <w:rPr>
                <w:rFonts w:ascii="Arial" w:eastAsia="Arial" w:hAnsi="Arial" w:cs="Arial"/>
              </w:rPr>
              <w:t>h</w:t>
            </w:r>
            <w:r w:rsidRPr="0053393C">
              <w:rPr>
                <w:rFonts w:ascii="Arial" w:eastAsia="Arial" w:hAnsi="Arial" w:cs="Arial"/>
                <w:spacing w:val="-3"/>
              </w:rPr>
              <w:t xml:space="preserve"> </w:t>
            </w:r>
            <w:r w:rsidRPr="0053393C">
              <w:rPr>
                <w:rFonts w:ascii="Arial" w:eastAsia="Arial" w:hAnsi="Arial" w:cs="Arial"/>
              </w:rPr>
              <w:t>a</w:t>
            </w:r>
            <w:r w:rsidRPr="0053393C">
              <w:rPr>
                <w:rFonts w:ascii="Arial" w:eastAsia="Arial" w:hAnsi="Arial" w:cs="Arial"/>
                <w:spacing w:val="-3"/>
              </w:rPr>
              <w:t xml:space="preserve"> </w:t>
            </w:r>
            <w:r w:rsidRPr="0053393C">
              <w:rPr>
                <w:rFonts w:ascii="Arial" w:eastAsia="Arial" w:hAnsi="Arial" w:cs="Arial"/>
                <w:spacing w:val="2"/>
              </w:rPr>
              <w:t>set o</w:t>
            </w:r>
            <w:r w:rsidRPr="0053393C">
              <w:rPr>
                <w:rFonts w:ascii="Arial" w:eastAsia="Arial" w:hAnsi="Arial" w:cs="Arial"/>
              </w:rPr>
              <w:t>f</w:t>
            </w:r>
            <w:r w:rsidRPr="0053393C">
              <w:rPr>
                <w:rFonts w:ascii="Arial" w:eastAsia="Arial" w:hAnsi="Arial" w:cs="Arial"/>
                <w:spacing w:val="-1"/>
              </w:rPr>
              <w:t xml:space="preserve"> </w:t>
            </w:r>
            <w:r w:rsidRPr="0053393C">
              <w:rPr>
                <w:rFonts w:ascii="Arial" w:eastAsia="Arial" w:hAnsi="Arial" w:cs="Arial"/>
                <w:spacing w:val="2"/>
              </w:rPr>
              <w:t>minimu</w:t>
            </w:r>
            <w:r w:rsidRPr="0053393C">
              <w:rPr>
                <w:rFonts w:ascii="Arial" w:eastAsia="Arial" w:hAnsi="Arial" w:cs="Arial"/>
              </w:rPr>
              <w:t>m</w:t>
            </w:r>
            <w:r w:rsidRPr="0053393C">
              <w:rPr>
                <w:rFonts w:ascii="Arial" w:eastAsia="Arial" w:hAnsi="Arial" w:cs="Arial"/>
                <w:spacing w:val="-19"/>
              </w:rPr>
              <w:t xml:space="preserve"> </w:t>
            </w:r>
            <w:r w:rsidRPr="0053393C">
              <w:rPr>
                <w:rFonts w:ascii="Arial" w:eastAsia="Arial" w:hAnsi="Arial" w:cs="Arial"/>
                <w:spacing w:val="2"/>
                <w:w w:val="97"/>
              </w:rPr>
              <w:t>obligations</w:t>
            </w:r>
            <w:r w:rsidRPr="0053393C">
              <w:rPr>
                <w:rFonts w:ascii="Arial" w:eastAsia="Arial" w:hAnsi="Arial" w:cs="Arial"/>
                <w:w w:val="97"/>
              </w:rPr>
              <w:t>,</w:t>
            </w:r>
            <w:r w:rsidRPr="0053393C">
              <w:rPr>
                <w:rFonts w:ascii="Arial" w:eastAsia="Arial" w:hAnsi="Arial" w:cs="Arial"/>
                <w:spacing w:val="6"/>
                <w:w w:val="97"/>
              </w:rPr>
              <w:t xml:space="preserve"> </w:t>
            </w:r>
            <w:r w:rsidRPr="0053393C">
              <w:rPr>
                <w:rFonts w:ascii="Arial" w:eastAsia="Arial" w:hAnsi="Arial" w:cs="Arial"/>
                <w:spacing w:val="2"/>
              </w:rPr>
              <w:t>whic</w:t>
            </w:r>
            <w:r w:rsidRPr="0053393C">
              <w:rPr>
                <w:rFonts w:ascii="Arial" w:eastAsia="Arial" w:hAnsi="Arial" w:cs="Arial"/>
              </w:rPr>
              <w:t>h</w:t>
            </w:r>
            <w:r w:rsidRPr="0053393C">
              <w:rPr>
                <w:rFonts w:ascii="Arial" w:eastAsia="Arial" w:hAnsi="Arial" w:cs="Arial"/>
                <w:spacing w:val="-6"/>
              </w:rPr>
              <w:t xml:space="preserve"> </w:t>
            </w:r>
            <w:r w:rsidRPr="0053393C">
              <w:rPr>
                <w:rFonts w:ascii="Arial" w:eastAsia="Arial" w:hAnsi="Arial" w:cs="Arial"/>
                <w:spacing w:val="2"/>
                <w:w w:val="95"/>
              </w:rPr>
              <w:t>Australia</w:t>
            </w:r>
            <w:r w:rsidRPr="0053393C">
              <w:rPr>
                <w:rFonts w:ascii="Arial" w:eastAsia="Arial" w:hAnsi="Arial" w:cs="Arial"/>
                <w:w w:val="95"/>
              </w:rPr>
              <w:t>n</w:t>
            </w:r>
            <w:r w:rsidRPr="0053393C">
              <w:rPr>
                <w:rFonts w:ascii="Arial" w:eastAsia="Arial" w:hAnsi="Arial" w:cs="Arial"/>
                <w:spacing w:val="-1"/>
                <w:w w:val="95"/>
              </w:rPr>
              <w:t xml:space="preserve"> </w:t>
            </w:r>
            <w:r w:rsidRPr="0053393C">
              <w:rPr>
                <w:rFonts w:ascii="Arial" w:eastAsia="Arial" w:hAnsi="Arial" w:cs="Arial"/>
                <w:spacing w:val="2"/>
                <w:w w:val="95"/>
              </w:rPr>
              <w:t>Gove</w:t>
            </w:r>
            <w:r w:rsidRPr="0053393C">
              <w:rPr>
                <w:rFonts w:ascii="Arial" w:eastAsia="Arial" w:hAnsi="Arial" w:cs="Arial"/>
                <w:spacing w:val="5"/>
                <w:w w:val="95"/>
              </w:rPr>
              <w:t>r</w:t>
            </w:r>
            <w:r w:rsidRPr="0053393C">
              <w:rPr>
                <w:rFonts w:ascii="Arial" w:eastAsia="Arial" w:hAnsi="Arial" w:cs="Arial"/>
                <w:spacing w:val="2"/>
                <w:w w:val="95"/>
              </w:rPr>
              <w:t>nmen</w:t>
            </w:r>
            <w:r w:rsidRPr="0053393C">
              <w:rPr>
                <w:rFonts w:ascii="Arial" w:eastAsia="Arial" w:hAnsi="Arial" w:cs="Arial"/>
                <w:w w:val="95"/>
              </w:rPr>
              <w:t>t</w:t>
            </w:r>
            <w:r w:rsidRPr="0053393C">
              <w:rPr>
                <w:rFonts w:ascii="Arial" w:eastAsia="Arial" w:hAnsi="Arial" w:cs="Arial"/>
                <w:spacing w:val="18"/>
                <w:w w:val="95"/>
              </w:rPr>
              <w:t xml:space="preserve"> </w:t>
            </w:r>
            <w:r w:rsidRPr="0053393C">
              <w:rPr>
                <w:rFonts w:ascii="Arial" w:eastAsia="Arial" w:hAnsi="Arial" w:cs="Arial"/>
                <w:spacing w:val="2"/>
                <w:w w:val="95"/>
              </w:rPr>
              <w:t>agencie</w:t>
            </w:r>
            <w:r w:rsidRPr="0053393C">
              <w:rPr>
                <w:rFonts w:ascii="Arial" w:eastAsia="Arial" w:hAnsi="Arial" w:cs="Arial"/>
                <w:w w:val="95"/>
              </w:rPr>
              <w:t>s</w:t>
            </w:r>
            <w:r w:rsidRPr="0053393C">
              <w:rPr>
                <w:rFonts w:ascii="Arial" w:eastAsia="Arial" w:hAnsi="Arial" w:cs="Arial"/>
                <w:spacing w:val="7"/>
                <w:w w:val="95"/>
              </w:rPr>
              <w:t xml:space="preserve"> </w:t>
            </w:r>
            <w:r w:rsidRPr="0053393C">
              <w:rPr>
                <w:rFonts w:ascii="Arial" w:eastAsia="Arial" w:hAnsi="Arial" w:cs="Arial"/>
                <w:spacing w:val="2"/>
              </w:rPr>
              <w:t>a</w:t>
            </w:r>
            <w:r w:rsidRPr="0053393C">
              <w:rPr>
                <w:rFonts w:ascii="Arial" w:eastAsia="Arial" w:hAnsi="Arial" w:cs="Arial"/>
                <w:spacing w:val="-2"/>
              </w:rPr>
              <w:t>r</w:t>
            </w:r>
            <w:r w:rsidRPr="0053393C">
              <w:rPr>
                <w:rFonts w:ascii="Arial" w:eastAsia="Arial" w:hAnsi="Arial" w:cs="Arial"/>
              </w:rPr>
              <w:t xml:space="preserve">e </w:t>
            </w:r>
            <w:r w:rsidRPr="0053393C">
              <w:rPr>
                <w:rFonts w:ascii="Arial" w:eastAsia="Arial" w:hAnsi="Arial" w:cs="Arial"/>
                <w:spacing w:val="-2"/>
                <w:w w:val="95"/>
              </w:rPr>
              <w:t>r</w:t>
            </w:r>
            <w:r w:rsidRPr="0053393C">
              <w:rPr>
                <w:rFonts w:ascii="Arial" w:eastAsia="Arial" w:hAnsi="Arial" w:cs="Arial"/>
                <w:spacing w:val="2"/>
                <w:w w:val="95"/>
              </w:rPr>
              <w:t>equi</w:t>
            </w:r>
            <w:r w:rsidRPr="0053393C">
              <w:rPr>
                <w:rFonts w:ascii="Arial" w:eastAsia="Arial" w:hAnsi="Arial" w:cs="Arial"/>
                <w:spacing w:val="-2"/>
                <w:w w:val="95"/>
              </w:rPr>
              <w:t>r</w:t>
            </w:r>
            <w:r w:rsidRPr="0053393C">
              <w:rPr>
                <w:rFonts w:ascii="Arial" w:eastAsia="Arial" w:hAnsi="Arial" w:cs="Arial"/>
                <w:spacing w:val="2"/>
                <w:w w:val="95"/>
              </w:rPr>
              <w:t>e</w:t>
            </w:r>
            <w:r w:rsidRPr="0053393C">
              <w:rPr>
                <w:rFonts w:ascii="Arial" w:eastAsia="Arial" w:hAnsi="Arial" w:cs="Arial"/>
                <w:w w:val="95"/>
              </w:rPr>
              <w:t>d</w:t>
            </w:r>
            <w:r w:rsidRPr="0053393C">
              <w:rPr>
                <w:rFonts w:ascii="Arial" w:eastAsia="Arial" w:hAnsi="Arial" w:cs="Arial"/>
                <w:spacing w:val="13"/>
                <w:w w:val="95"/>
              </w:rPr>
              <w:t xml:space="preserve"> </w:t>
            </w:r>
            <w:r w:rsidRPr="0053393C">
              <w:rPr>
                <w:rFonts w:ascii="Arial" w:eastAsia="Arial" w:hAnsi="Arial" w:cs="Arial"/>
                <w:spacing w:val="2"/>
              </w:rPr>
              <w:t>t</w:t>
            </w:r>
            <w:r w:rsidRPr="0053393C">
              <w:rPr>
                <w:rFonts w:ascii="Arial" w:eastAsia="Arial" w:hAnsi="Arial" w:cs="Arial"/>
              </w:rPr>
              <w:t>o</w:t>
            </w:r>
            <w:r w:rsidRPr="0053393C">
              <w:rPr>
                <w:rFonts w:ascii="Arial" w:eastAsia="Arial" w:hAnsi="Arial" w:cs="Arial"/>
                <w:spacing w:val="7"/>
              </w:rPr>
              <w:t xml:space="preserve"> </w:t>
            </w:r>
            <w:r w:rsidRPr="0053393C">
              <w:rPr>
                <w:rFonts w:ascii="Arial" w:eastAsia="Arial" w:hAnsi="Arial" w:cs="Arial"/>
                <w:spacing w:val="2"/>
              </w:rPr>
              <w:t>mee</w:t>
            </w:r>
            <w:r w:rsidRPr="0053393C">
              <w:rPr>
                <w:rFonts w:ascii="Arial" w:eastAsia="Arial" w:hAnsi="Arial" w:cs="Arial"/>
              </w:rPr>
              <w:t>t</w:t>
            </w:r>
            <w:r w:rsidRPr="0053393C">
              <w:rPr>
                <w:rFonts w:ascii="Arial" w:eastAsia="Arial" w:hAnsi="Arial" w:cs="Arial"/>
                <w:spacing w:val="-9"/>
              </w:rPr>
              <w:t xml:space="preserve"> </w:t>
            </w:r>
            <w:r w:rsidRPr="0053393C">
              <w:rPr>
                <w:rFonts w:ascii="Arial" w:eastAsia="Arial" w:hAnsi="Arial" w:cs="Arial"/>
                <w:spacing w:val="2"/>
              </w:rPr>
              <w:t>an</w:t>
            </w:r>
            <w:r w:rsidRPr="0053393C">
              <w:rPr>
                <w:rFonts w:ascii="Arial" w:eastAsia="Arial" w:hAnsi="Arial" w:cs="Arial"/>
              </w:rPr>
              <w:t>d</w:t>
            </w:r>
            <w:r w:rsidRPr="0053393C">
              <w:rPr>
                <w:rFonts w:ascii="Arial" w:eastAsia="Arial" w:hAnsi="Arial" w:cs="Arial"/>
                <w:spacing w:val="-6"/>
              </w:rPr>
              <w:t xml:space="preserve"> </w:t>
            </w:r>
            <w:r w:rsidRPr="0053393C">
              <w:rPr>
                <w:rFonts w:ascii="Arial" w:eastAsia="Arial" w:hAnsi="Arial" w:cs="Arial"/>
                <w:spacing w:val="-2"/>
              </w:rPr>
              <w:t>r</w:t>
            </w:r>
            <w:r w:rsidRPr="0053393C">
              <w:rPr>
                <w:rFonts w:ascii="Arial" w:eastAsia="Arial" w:hAnsi="Arial" w:cs="Arial"/>
                <w:spacing w:val="2"/>
              </w:rPr>
              <w:t>epor</w:t>
            </w:r>
            <w:r w:rsidRPr="0053393C">
              <w:rPr>
                <w:rFonts w:ascii="Arial" w:eastAsia="Arial" w:hAnsi="Arial" w:cs="Arial"/>
              </w:rPr>
              <w:t>t</w:t>
            </w:r>
            <w:r w:rsidRPr="0053393C">
              <w:rPr>
                <w:rFonts w:ascii="Arial" w:eastAsia="Arial" w:hAnsi="Arial" w:cs="Arial"/>
                <w:spacing w:val="-4"/>
              </w:rPr>
              <w:t xml:space="preserve"> </w:t>
            </w:r>
            <w:r w:rsidRPr="0053393C">
              <w:rPr>
                <w:rFonts w:ascii="Arial" w:eastAsia="Arial" w:hAnsi="Arial" w:cs="Arial"/>
                <w:spacing w:val="2"/>
              </w:rPr>
              <w:t>on.</w:t>
            </w:r>
          </w:p>
        </w:tc>
      </w:tr>
      <w:tr w:rsidR="0053393C" w:rsidTr="00DD38C8">
        <w:tc>
          <w:tcPr>
            <w:tcW w:w="3794" w:type="dxa"/>
          </w:tcPr>
          <w:p w:rsidR="0053393C" w:rsidRPr="0053393C" w:rsidRDefault="0053393C" w:rsidP="0053393C">
            <w:pPr>
              <w:spacing w:before="9" w:line="180" w:lineRule="exact"/>
              <w:rPr>
                <w:rFonts w:ascii="Arial" w:hAnsi="Arial" w:cs="Arial"/>
              </w:rPr>
            </w:pPr>
          </w:p>
          <w:p w:rsidR="0053393C" w:rsidRPr="0053393C" w:rsidRDefault="0053393C" w:rsidP="0053393C">
            <w:pPr>
              <w:ind w:left="80" w:right="-20"/>
              <w:rPr>
                <w:rFonts w:ascii="Arial" w:hAnsi="Arial" w:cs="Arial"/>
              </w:rPr>
            </w:pPr>
            <w:r w:rsidRPr="0053393C">
              <w:rPr>
                <w:rFonts w:ascii="Arial" w:hAnsi="Arial" w:cs="Arial"/>
              </w:rPr>
              <w:t>AUSIT</w:t>
            </w:r>
          </w:p>
        </w:tc>
        <w:tc>
          <w:tcPr>
            <w:tcW w:w="5448" w:type="dxa"/>
          </w:tcPr>
          <w:p w:rsidR="0053393C" w:rsidRPr="0053393C" w:rsidRDefault="0053393C" w:rsidP="0053393C">
            <w:pPr>
              <w:spacing w:before="9" w:line="170" w:lineRule="exact"/>
              <w:rPr>
                <w:rFonts w:ascii="Arial" w:hAnsi="Arial" w:cs="Arial"/>
              </w:rPr>
            </w:pPr>
          </w:p>
          <w:p w:rsidR="0053393C" w:rsidRPr="0053393C" w:rsidRDefault="0053393C" w:rsidP="0053393C">
            <w:pPr>
              <w:spacing w:line="285" w:lineRule="auto"/>
              <w:ind w:right="84"/>
              <w:rPr>
                <w:rFonts w:ascii="Arial" w:hAnsi="Arial" w:cs="Arial"/>
              </w:rPr>
            </w:pPr>
            <w:r w:rsidRPr="0053393C">
              <w:rPr>
                <w:rFonts w:ascii="Arial" w:hAnsi="Arial" w:cs="Arial"/>
              </w:rPr>
              <w:t>The Australian Institute of Interpreters and Translators Incorporated (AUSIT) is the professional association for translators and interpreters in Australia.</w:t>
            </w:r>
          </w:p>
        </w:tc>
      </w:tr>
      <w:tr w:rsidR="0053393C" w:rsidTr="00DD38C8">
        <w:tc>
          <w:tcPr>
            <w:tcW w:w="3794" w:type="dxa"/>
          </w:tcPr>
          <w:p w:rsidR="0053393C" w:rsidRPr="0053393C" w:rsidRDefault="0053393C" w:rsidP="0053393C">
            <w:pPr>
              <w:spacing w:before="9" w:line="180" w:lineRule="exact"/>
              <w:rPr>
                <w:rFonts w:ascii="Arial" w:hAnsi="Arial" w:cs="Arial"/>
              </w:rPr>
            </w:pPr>
          </w:p>
          <w:p w:rsidR="0053393C" w:rsidRPr="0053393C" w:rsidRDefault="0053393C" w:rsidP="0053393C">
            <w:pPr>
              <w:ind w:left="80" w:right="-20"/>
              <w:rPr>
                <w:rFonts w:ascii="Arial" w:hAnsi="Arial" w:cs="Arial"/>
              </w:rPr>
            </w:pPr>
            <w:r w:rsidRPr="0053393C">
              <w:rPr>
                <w:rFonts w:ascii="Arial" w:hAnsi="Arial" w:cs="Arial"/>
              </w:rPr>
              <w:t>Back-translation</w:t>
            </w:r>
          </w:p>
        </w:tc>
        <w:tc>
          <w:tcPr>
            <w:tcW w:w="5448" w:type="dxa"/>
          </w:tcPr>
          <w:p w:rsidR="0053393C" w:rsidRPr="0053393C" w:rsidRDefault="0053393C" w:rsidP="0053393C">
            <w:pPr>
              <w:spacing w:before="9" w:line="170" w:lineRule="exact"/>
              <w:rPr>
                <w:rFonts w:ascii="Arial" w:hAnsi="Arial" w:cs="Arial"/>
              </w:rPr>
            </w:pPr>
          </w:p>
          <w:p w:rsidR="0053393C" w:rsidRPr="0053393C" w:rsidRDefault="0053393C" w:rsidP="0053393C">
            <w:pPr>
              <w:ind w:right="-20"/>
              <w:rPr>
                <w:rFonts w:ascii="Arial" w:hAnsi="Arial" w:cs="Arial"/>
              </w:rPr>
            </w:pPr>
            <w:r w:rsidRPr="0053393C">
              <w:rPr>
                <w:rFonts w:ascii="Arial" w:hAnsi="Arial" w:cs="Arial"/>
              </w:rPr>
              <w:t>Having a document translated back into English.</w:t>
            </w:r>
          </w:p>
        </w:tc>
      </w:tr>
      <w:tr w:rsidR="0053393C" w:rsidTr="00DD38C8">
        <w:tc>
          <w:tcPr>
            <w:tcW w:w="3794" w:type="dxa"/>
          </w:tcPr>
          <w:p w:rsidR="0053393C" w:rsidRPr="0053393C" w:rsidRDefault="0053393C" w:rsidP="0053393C">
            <w:pPr>
              <w:spacing w:before="9" w:line="180" w:lineRule="exact"/>
              <w:rPr>
                <w:rFonts w:ascii="Arial" w:hAnsi="Arial" w:cs="Arial"/>
              </w:rPr>
            </w:pPr>
          </w:p>
          <w:p w:rsidR="0053393C" w:rsidRPr="0053393C" w:rsidRDefault="0053393C" w:rsidP="0053393C">
            <w:pPr>
              <w:ind w:left="80" w:right="-20"/>
              <w:rPr>
                <w:rFonts w:ascii="Arial" w:hAnsi="Arial" w:cs="Arial"/>
              </w:rPr>
            </w:pPr>
            <w:r w:rsidRPr="0053393C">
              <w:rPr>
                <w:rFonts w:ascii="Arial" w:hAnsi="Arial" w:cs="Arial"/>
              </w:rPr>
              <w:t>Bicultural person</w:t>
            </w:r>
          </w:p>
        </w:tc>
        <w:tc>
          <w:tcPr>
            <w:tcW w:w="5448" w:type="dxa"/>
          </w:tcPr>
          <w:p w:rsidR="0053393C" w:rsidRPr="0053393C" w:rsidRDefault="0053393C" w:rsidP="0053393C">
            <w:pPr>
              <w:spacing w:before="9" w:line="170" w:lineRule="exact"/>
              <w:rPr>
                <w:rFonts w:ascii="Arial" w:hAnsi="Arial" w:cs="Arial"/>
              </w:rPr>
            </w:pPr>
          </w:p>
          <w:p w:rsidR="0053393C" w:rsidRPr="0053393C" w:rsidRDefault="0053393C" w:rsidP="0053393C">
            <w:pPr>
              <w:spacing w:line="285" w:lineRule="auto"/>
              <w:ind w:right="648"/>
              <w:rPr>
                <w:rFonts w:ascii="Arial" w:hAnsi="Arial" w:cs="Arial"/>
              </w:rPr>
            </w:pPr>
            <w:r w:rsidRPr="0053393C">
              <w:rPr>
                <w:rFonts w:ascii="Arial" w:hAnsi="Arial" w:cs="Arial"/>
              </w:rPr>
              <w:t>Someone who has the ability to understand and communicate effectively in two cultural environments.</w:t>
            </w:r>
          </w:p>
        </w:tc>
      </w:tr>
      <w:tr w:rsidR="0053393C" w:rsidTr="00DD38C8">
        <w:tc>
          <w:tcPr>
            <w:tcW w:w="3794" w:type="dxa"/>
          </w:tcPr>
          <w:p w:rsidR="0053393C" w:rsidRPr="0053393C" w:rsidRDefault="0053393C" w:rsidP="0053393C">
            <w:pPr>
              <w:spacing w:before="9" w:line="180" w:lineRule="exact"/>
              <w:rPr>
                <w:rFonts w:ascii="Arial" w:hAnsi="Arial" w:cs="Arial"/>
              </w:rPr>
            </w:pPr>
          </w:p>
          <w:p w:rsidR="0053393C" w:rsidRPr="0053393C" w:rsidRDefault="0053393C" w:rsidP="0053393C">
            <w:pPr>
              <w:ind w:left="80" w:right="-20"/>
              <w:rPr>
                <w:rFonts w:ascii="Arial" w:hAnsi="Arial" w:cs="Arial"/>
              </w:rPr>
            </w:pPr>
            <w:r w:rsidRPr="0053393C">
              <w:rPr>
                <w:rFonts w:ascii="Arial" w:hAnsi="Arial" w:cs="Arial"/>
              </w:rPr>
              <w:t>Bilingual person</w:t>
            </w:r>
          </w:p>
        </w:tc>
        <w:tc>
          <w:tcPr>
            <w:tcW w:w="5448" w:type="dxa"/>
          </w:tcPr>
          <w:p w:rsidR="0053393C" w:rsidRPr="0053393C" w:rsidRDefault="0053393C" w:rsidP="0053393C">
            <w:pPr>
              <w:spacing w:before="9" w:line="170" w:lineRule="exact"/>
              <w:rPr>
                <w:rFonts w:ascii="Arial" w:hAnsi="Arial" w:cs="Arial"/>
              </w:rPr>
            </w:pPr>
          </w:p>
          <w:p w:rsidR="0053393C" w:rsidRPr="0053393C" w:rsidRDefault="0053393C" w:rsidP="0053393C">
            <w:pPr>
              <w:spacing w:line="285" w:lineRule="auto"/>
              <w:ind w:right="434"/>
              <w:jc w:val="both"/>
              <w:rPr>
                <w:rFonts w:ascii="Arial" w:hAnsi="Arial" w:cs="Arial"/>
              </w:rPr>
            </w:pPr>
            <w:r w:rsidRPr="0053393C">
              <w:rPr>
                <w:rFonts w:ascii="Arial" w:hAnsi="Arial" w:cs="Arial"/>
              </w:rPr>
              <w:t>Someone who is able to communicate fluently in two languages. They may have been awarded a NAATI Language Aide certificate in recognition of this skill.</w:t>
            </w:r>
          </w:p>
        </w:tc>
      </w:tr>
      <w:tr w:rsidR="0053393C" w:rsidTr="00DD38C8">
        <w:tc>
          <w:tcPr>
            <w:tcW w:w="3794" w:type="dxa"/>
          </w:tcPr>
          <w:p w:rsidR="0053393C" w:rsidRPr="0053393C" w:rsidRDefault="0053393C" w:rsidP="0053393C">
            <w:pPr>
              <w:spacing w:before="9" w:line="180" w:lineRule="exact"/>
              <w:rPr>
                <w:rFonts w:ascii="Arial" w:hAnsi="Arial" w:cs="Arial"/>
              </w:rPr>
            </w:pPr>
          </w:p>
          <w:p w:rsidR="0053393C" w:rsidRPr="0053393C" w:rsidRDefault="0053393C" w:rsidP="0053393C">
            <w:pPr>
              <w:ind w:left="80" w:right="-20"/>
              <w:rPr>
                <w:rFonts w:ascii="Arial" w:hAnsi="Arial" w:cs="Arial"/>
              </w:rPr>
            </w:pPr>
            <w:r w:rsidRPr="0053393C">
              <w:rPr>
                <w:rFonts w:ascii="Arial" w:hAnsi="Arial" w:cs="Arial"/>
              </w:rPr>
              <w:t>Culturally and linguistically diverse</w:t>
            </w:r>
          </w:p>
        </w:tc>
        <w:tc>
          <w:tcPr>
            <w:tcW w:w="5448" w:type="dxa"/>
          </w:tcPr>
          <w:p w:rsidR="0053393C" w:rsidRPr="0053393C" w:rsidRDefault="0053393C" w:rsidP="0053393C">
            <w:pPr>
              <w:spacing w:before="9" w:line="170" w:lineRule="exact"/>
              <w:rPr>
                <w:rFonts w:ascii="Arial" w:hAnsi="Arial" w:cs="Arial"/>
              </w:rPr>
            </w:pPr>
          </w:p>
          <w:p w:rsidR="0053393C" w:rsidRPr="0053393C" w:rsidRDefault="0053393C" w:rsidP="0053393C">
            <w:pPr>
              <w:spacing w:line="285" w:lineRule="auto"/>
              <w:ind w:right="442"/>
              <w:rPr>
                <w:rFonts w:ascii="Arial" w:hAnsi="Arial" w:cs="Arial"/>
              </w:rPr>
            </w:pPr>
            <w:r w:rsidRPr="0053393C">
              <w:rPr>
                <w:rFonts w:ascii="Arial" w:hAnsi="Arial" w:cs="Arial"/>
              </w:rPr>
              <w:t>There are many elements to cultural and linguistic diversity within the Australian community.</w:t>
            </w:r>
          </w:p>
          <w:p w:rsidR="0053393C" w:rsidRPr="0053393C" w:rsidRDefault="0053393C" w:rsidP="0053393C">
            <w:pPr>
              <w:spacing w:before="5" w:line="110" w:lineRule="exact"/>
              <w:rPr>
                <w:rFonts w:ascii="Arial" w:hAnsi="Arial" w:cs="Arial"/>
              </w:rPr>
            </w:pPr>
          </w:p>
          <w:p w:rsidR="0053393C" w:rsidRPr="0053393C" w:rsidRDefault="0053393C" w:rsidP="0053393C">
            <w:pPr>
              <w:spacing w:line="285" w:lineRule="auto"/>
              <w:ind w:right="54"/>
              <w:rPr>
                <w:rFonts w:ascii="Arial" w:hAnsi="Arial" w:cs="Arial"/>
              </w:rPr>
            </w:pPr>
            <w:r w:rsidRPr="0053393C">
              <w:rPr>
                <w:rFonts w:ascii="Arial" w:hAnsi="Arial" w:cs="Arial"/>
              </w:rPr>
              <w:t xml:space="preserve">A standard set of Cultural and Language Indicators has been developed by the ABS (country of birth of person, main language other than English spoken at home, proficiency in spoken English, Indigenous status, ancestry, country of birth of father, country of birth of mother, first language spoken, language </w:t>
            </w:r>
            <w:r w:rsidRPr="0053393C">
              <w:rPr>
                <w:rFonts w:ascii="Arial" w:hAnsi="Arial" w:cs="Arial"/>
              </w:rPr>
              <w:lastRenderedPageBreak/>
              <w:t>spoken at home, religious affiliation, and year of arrival in Australia). They provide a range of information that is pertinent to the measurement of cultural and language diversity, and of related advantage or disadvantage in terms of access to government services.</w:t>
            </w:r>
          </w:p>
          <w:p w:rsidR="0053393C" w:rsidRPr="0053393C" w:rsidRDefault="0053393C" w:rsidP="0053393C">
            <w:pPr>
              <w:spacing w:before="5" w:line="110" w:lineRule="exact"/>
              <w:rPr>
                <w:rFonts w:ascii="Arial" w:hAnsi="Arial" w:cs="Arial"/>
              </w:rPr>
            </w:pPr>
          </w:p>
          <w:p w:rsidR="0053393C" w:rsidRDefault="0034170A" w:rsidP="0053393C">
            <w:pPr>
              <w:ind w:right="-20"/>
              <w:rPr>
                <w:rFonts w:ascii="Arial" w:hAnsi="Arial" w:cs="Arial"/>
              </w:rPr>
            </w:pPr>
            <w:hyperlink r:id="rId45">
              <w:proofErr w:type="spellStart"/>
              <w:r w:rsidR="00BF48EF">
                <w:rPr>
                  <w:rFonts w:ascii="Arial" w:hAnsi="Arial" w:cs="Arial"/>
                </w:rPr>
                <w:t>Ausstats</w:t>
              </w:r>
              <w:proofErr w:type="spellEnd"/>
            </w:hyperlink>
          </w:p>
          <w:p w:rsidR="00396B26" w:rsidRPr="0053393C" w:rsidRDefault="00396B26" w:rsidP="0053393C">
            <w:pPr>
              <w:ind w:right="-20"/>
              <w:rPr>
                <w:rFonts w:ascii="Arial" w:hAnsi="Arial" w:cs="Arial"/>
              </w:rPr>
            </w:pPr>
          </w:p>
        </w:tc>
      </w:tr>
      <w:tr w:rsidR="00396B26" w:rsidTr="00DD38C8">
        <w:tc>
          <w:tcPr>
            <w:tcW w:w="3794" w:type="dxa"/>
          </w:tcPr>
          <w:p w:rsidR="00396B26" w:rsidRPr="00396B26" w:rsidRDefault="00396B26" w:rsidP="00396B26">
            <w:pPr>
              <w:rPr>
                <w:rFonts w:ascii="Arial" w:hAnsi="Arial" w:cs="Arial"/>
              </w:rPr>
            </w:pPr>
            <w:r w:rsidRPr="00396B26">
              <w:rPr>
                <w:rFonts w:ascii="Arial" w:hAnsi="Arial" w:cs="Arial"/>
              </w:rPr>
              <w:lastRenderedPageBreak/>
              <w:t>Freedom of Information (FOI) Act</w:t>
            </w:r>
            <w:r w:rsidRPr="00396B26">
              <w:rPr>
                <w:rFonts w:ascii="Arial" w:hAnsi="Arial" w:cs="Arial"/>
              </w:rPr>
              <w:tab/>
            </w:r>
          </w:p>
        </w:tc>
        <w:tc>
          <w:tcPr>
            <w:tcW w:w="5448" w:type="dxa"/>
          </w:tcPr>
          <w:p w:rsidR="00396B26" w:rsidRPr="00396B26" w:rsidRDefault="00396B26" w:rsidP="00396B26">
            <w:pPr>
              <w:spacing w:line="285" w:lineRule="auto"/>
              <w:ind w:right="442"/>
              <w:rPr>
                <w:rFonts w:ascii="Arial" w:hAnsi="Arial" w:cs="Arial"/>
              </w:rPr>
            </w:pPr>
            <w:r w:rsidRPr="00396B26">
              <w:rPr>
                <w:rFonts w:ascii="Arial" w:hAnsi="Arial" w:cs="Arial"/>
              </w:rPr>
              <w:t>The FOI Act expressly recognises that information held by the Australian Government is a national resource and is to be managed for public purposes. The FOI Act specifies nine categories of information that Australian Government agencies must publish;</w:t>
            </w:r>
          </w:p>
          <w:p w:rsidR="00396B26" w:rsidRDefault="00396B26" w:rsidP="00396B26">
            <w:pPr>
              <w:rPr>
                <w:rFonts w:ascii="Arial" w:hAnsi="Arial" w:cs="Arial"/>
              </w:rPr>
            </w:pPr>
            <w:r w:rsidRPr="00396B26">
              <w:rPr>
                <w:rFonts w:ascii="Arial" w:hAnsi="Arial" w:cs="Arial"/>
              </w:rPr>
              <w:t xml:space="preserve">see </w:t>
            </w:r>
            <w:hyperlink r:id="rId46" w:history="1">
              <w:r w:rsidRPr="00396B26">
                <w:rPr>
                  <w:rStyle w:val="Hyperlink"/>
                  <w:rFonts w:ascii="Arial" w:hAnsi="Arial" w:cs="Arial"/>
                </w:rPr>
                <w:t>www.austlii.edu.au</w:t>
              </w:r>
            </w:hyperlink>
          </w:p>
          <w:p w:rsidR="00396B26" w:rsidRPr="00396B26" w:rsidRDefault="00396B26" w:rsidP="00396B26">
            <w:pPr>
              <w:rPr>
                <w:rFonts w:ascii="Arial" w:hAnsi="Arial" w:cs="Arial"/>
              </w:rPr>
            </w:pPr>
          </w:p>
        </w:tc>
      </w:tr>
      <w:tr w:rsidR="00396B26" w:rsidTr="00DD38C8">
        <w:tc>
          <w:tcPr>
            <w:tcW w:w="3794" w:type="dxa"/>
          </w:tcPr>
          <w:p w:rsidR="00396B26" w:rsidRPr="0053393C" w:rsidRDefault="00396B26" w:rsidP="00396B26">
            <w:pPr>
              <w:rPr>
                <w:rFonts w:ascii="Arial" w:hAnsi="Arial" w:cs="Arial"/>
              </w:rPr>
            </w:pPr>
            <w:r w:rsidRPr="00396B26">
              <w:rPr>
                <w:rFonts w:ascii="Arial" w:hAnsi="Arial" w:cs="Arial"/>
              </w:rPr>
              <w:t>Information Publication Plans</w:t>
            </w:r>
            <w:r w:rsidRPr="00396B26">
              <w:rPr>
                <w:rFonts w:ascii="Arial" w:hAnsi="Arial" w:cs="Arial"/>
              </w:rPr>
              <w:tab/>
            </w:r>
          </w:p>
        </w:tc>
        <w:tc>
          <w:tcPr>
            <w:tcW w:w="5448" w:type="dxa"/>
          </w:tcPr>
          <w:p w:rsidR="00396B26" w:rsidRDefault="00396B26" w:rsidP="00396B26">
            <w:pPr>
              <w:spacing w:line="285" w:lineRule="auto"/>
              <w:ind w:right="442"/>
              <w:rPr>
                <w:rFonts w:ascii="Arial" w:hAnsi="Arial" w:cs="Arial"/>
              </w:rPr>
            </w:pPr>
            <w:r w:rsidRPr="00396B26">
              <w:rPr>
                <w:rFonts w:ascii="Arial" w:hAnsi="Arial" w:cs="Arial"/>
              </w:rPr>
              <w:t>The Freedom of Information Act requires Australian Government agencies to publish (on their website) an information publication plan showing how it proposes to meet the requirements of the information publication scheme. The plan must in</w:t>
            </w:r>
            <w:r>
              <w:rPr>
                <w:rFonts w:ascii="Arial" w:hAnsi="Arial" w:cs="Arial"/>
              </w:rPr>
              <w:t>dicate:</w:t>
            </w:r>
          </w:p>
          <w:p w:rsidR="00396B26" w:rsidRPr="00396B26" w:rsidRDefault="00396B26" w:rsidP="00396B26">
            <w:pPr>
              <w:spacing w:line="285" w:lineRule="auto"/>
              <w:ind w:right="442"/>
              <w:rPr>
                <w:rFonts w:ascii="Arial" w:hAnsi="Arial" w:cs="Arial"/>
              </w:rPr>
            </w:pPr>
          </w:p>
          <w:p w:rsidR="00396B26" w:rsidRPr="00396B26" w:rsidRDefault="00396B26" w:rsidP="00396B26">
            <w:pPr>
              <w:spacing w:line="285" w:lineRule="auto"/>
              <w:ind w:right="442"/>
              <w:rPr>
                <w:rFonts w:ascii="Arial" w:hAnsi="Arial" w:cs="Arial"/>
              </w:rPr>
            </w:pPr>
            <w:r>
              <w:rPr>
                <w:rFonts w:ascii="Arial" w:hAnsi="Arial" w:cs="Arial"/>
              </w:rPr>
              <w:t xml:space="preserve">• </w:t>
            </w:r>
            <w:r w:rsidRPr="00396B26">
              <w:rPr>
                <w:rFonts w:ascii="Arial" w:hAnsi="Arial" w:cs="Arial"/>
              </w:rPr>
              <w:t>what information the agency proposes to publish</w:t>
            </w:r>
          </w:p>
          <w:p w:rsidR="00396B26" w:rsidRPr="00396B26" w:rsidRDefault="00396B26" w:rsidP="00396B26">
            <w:pPr>
              <w:spacing w:line="285" w:lineRule="auto"/>
              <w:ind w:right="442"/>
              <w:rPr>
                <w:rFonts w:ascii="Arial" w:hAnsi="Arial" w:cs="Arial"/>
              </w:rPr>
            </w:pPr>
          </w:p>
          <w:p w:rsidR="00396B26" w:rsidRDefault="00396B26" w:rsidP="00396B26">
            <w:pPr>
              <w:spacing w:line="285" w:lineRule="auto"/>
              <w:ind w:right="442"/>
              <w:rPr>
                <w:rFonts w:ascii="Arial" w:hAnsi="Arial" w:cs="Arial"/>
              </w:rPr>
            </w:pPr>
            <w:r>
              <w:rPr>
                <w:rFonts w:ascii="Arial" w:hAnsi="Arial" w:cs="Arial"/>
              </w:rPr>
              <w:t xml:space="preserve">• </w:t>
            </w:r>
            <w:r w:rsidRPr="00396B26">
              <w:rPr>
                <w:rFonts w:ascii="Arial" w:hAnsi="Arial" w:cs="Arial"/>
              </w:rPr>
              <w:t>how (generally on its website), and to whom (generally to the Australian community), the agency proposes to publish the information</w:t>
            </w:r>
          </w:p>
          <w:p w:rsidR="00396B26" w:rsidRPr="00396B26" w:rsidRDefault="00396B26" w:rsidP="00396B26">
            <w:pPr>
              <w:spacing w:line="285" w:lineRule="auto"/>
              <w:ind w:right="442"/>
              <w:rPr>
                <w:rFonts w:ascii="Arial" w:hAnsi="Arial" w:cs="Arial"/>
              </w:rPr>
            </w:pPr>
          </w:p>
          <w:p w:rsidR="00396B26" w:rsidRDefault="00396B26" w:rsidP="00396B26">
            <w:pPr>
              <w:spacing w:line="285" w:lineRule="auto"/>
              <w:ind w:right="442"/>
              <w:rPr>
                <w:rFonts w:ascii="Arial" w:hAnsi="Arial" w:cs="Arial"/>
              </w:rPr>
            </w:pPr>
            <w:r>
              <w:rPr>
                <w:rFonts w:ascii="Arial" w:hAnsi="Arial" w:cs="Arial"/>
              </w:rPr>
              <w:t xml:space="preserve">• </w:t>
            </w:r>
            <w:r w:rsidRPr="00396B26">
              <w:rPr>
                <w:rFonts w:ascii="Arial" w:hAnsi="Arial" w:cs="Arial"/>
              </w:rPr>
              <w:t xml:space="preserve">how the agency otherwise proposes to comply with the scheme; see </w:t>
            </w:r>
            <w:hyperlink r:id="rId47" w:history="1">
              <w:r w:rsidR="00BF48EF">
                <w:rPr>
                  <w:rStyle w:val="Hyperlink"/>
                  <w:rFonts w:ascii="Arial" w:hAnsi="Arial" w:cs="Arial"/>
                </w:rPr>
                <w:t>Office of the Australian Information Commissioner</w:t>
              </w:r>
            </w:hyperlink>
          </w:p>
          <w:p w:rsidR="00396B26" w:rsidRPr="0053393C" w:rsidRDefault="00396B26" w:rsidP="00396B26">
            <w:pPr>
              <w:spacing w:line="285" w:lineRule="auto"/>
              <w:ind w:right="54"/>
              <w:rPr>
                <w:rFonts w:ascii="Arial" w:hAnsi="Arial" w:cs="Arial"/>
              </w:rPr>
            </w:pPr>
          </w:p>
        </w:tc>
      </w:tr>
      <w:tr w:rsidR="00396B26" w:rsidTr="00DD38C8">
        <w:tc>
          <w:tcPr>
            <w:tcW w:w="3794" w:type="dxa"/>
          </w:tcPr>
          <w:p w:rsidR="00396B26" w:rsidRPr="0053393C" w:rsidRDefault="00396B26" w:rsidP="00396B26">
            <w:pPr>
              <w:rPr>
                <w:rFonts w:ascii="Arial" w:hAnsi="Arial" w:cs="Arial"/>
              </w:rPr>
            </w:pPr>
            <w:r w:rsidRPr="00396B26">
              <w:rPr>
                <w:rFonts w:ascii="Arial" w:hAnsi="Arial" w:cs="Arial"/>
              </w:rPr>
              <w:t>Interpreting services</w:t>
            </w:r>
          </w:p>
        </w:tc>
        <w:tc>
          <w:tcPr>
            <w:tcW w:w="5448" w:type="dxa"/>
          </w:tcPr>
          <w:p w:rsidR="00396B26" w:rsidRPr="00396B26" w:rsidRDefault="00396B26" w:rsidP="00396B26">
            <w:pPr>
              <w:spacing w:line="285" w:lineRule="auto"/>
              <w:ind w:right="442"/>
              <w:rPr>
                <w:rFonts w:ascii="Arial" w:hAnsi="Arial" w:cs="Arial"/>
              </w:rPr>
            </w:pPr>
            <w:r w:rsidRPr="00396B26">
              <w:rPr>
                <w:rFonts w:ascii="Arial" w:hAnsi="Arial" w:cs="Arial"/>
              </w:rPr>
              <w:t>The act of transferring a spoken or signed language into ano</w:t>
            </w:r>
            <w:r>
              <w:rPr>
                <w:rFonts w:ascii="Arial" w:hAnsi="Arial" w:cs="Arial"/>
              </w:rPr>
              <w:t>ther spoken or signed language.</w:t>
            </w:r>
          </w:p>
          <w:p w:rsidR="00396B26" w:rsidRPr="00396B26" w:rsidRDefault="00396B26" w:rsidP="00396B26">
            <w:pPr>
              <w:spacing w:line="285" w:lineRule="auto"/>
              <w:ind w:right="442"/>
              <w:rPr>
                <w:rFonts w:ascii="Arial" w:hAnsi="Arial" w:cs="Arial"/>
              </w:rPr>
            </w:pPr>
            <w:r w:rsidRPr="00396B26">
              <w:rPr>
                <w:rFonts w:ascii="Arial" w:hAnsi="Arial" w:cs="Arial"/>
                <w:b/>
              </w:rPr>
              <w:t>Telephone interpreting</w:t>
            </w:r>
            <w:r w:rsidRPr="00396B26">
              <w:rPr>
                <w:rFonts w:ascii="Arial" w:hAnsi="Arial" w:cs="Arial"/>
              </w:rPr>
              <w:t xml:space="preserve"> is a service that connects interpreters via telephone to individuals who wish to speak to each other, but </w:t>
            </w:r>
            <w:r>
              <w:rPr>
                <w:rFonts w:ascii="Arial" w:hAnsi="Arial" w:cs="Arial"/>
              </w:rPr>
              <w:t>do not share a common language.</w:t>
            </w:r>
          </w:p>
          <w:p w:rsidR="00396B26" w:rsidRPr="00396B26" w:rsidRDefault="00396B26" w:rsidP="00396B26">
            <w:pPr>
              <w:spacing w:line="285" w:lineRule="auto"/>
              <w:ind w:right="442"/>
              <w:rPr>
                <w:rFonts w:ascii="Arial" w:hAnsi="Arial" w:cs="Arial"/>
              </w:rPr>
            </w:pPr>
            <w:r w:rsidRPr="00396B26">
              <w:rPr>
                <w:rFonts w:ascii="Arial" w:hAnsi="Arial" w:cs="Arial"/>
                <w:b/>
              </w:rPr>
              <w:t>On-site interpreting</w:t>
            </w:r>
            <w:r w:rsidRPr="00396B26">
              <w:rPr>
                <w:rFonts w:ascii="Arial" w:hAnsi="Arial" w:cs="Arial"/>
              </w:rPr>
              <w:t xml:space="preserve"> (or face-to-face interpreting) requires the interpreter to be </w:t>
            </w:r>
            <w:r w:rsidRPr="00396B26">
              <w:rPr>
                <w:rFonts w:ascii="Arial" w:hAnsi="Arial" w:cs="Arial"/>
              </w:rPr>
              <w:lastRenderedPageBreak/>
              <w:t>physically present in order for the interpretation to take place.</w:t>
            </w:r>
          </w:p>
          <w:p w:rsidR="00396B26" w:rsidRDefault="00396B26" w:rsidP="00396B26">
            <w:pPr>
              <w:spacing w:line="285" w:lineRule="auto"/>
              <w:ind w:right="442"/>
              <w:rPr>
                <w:rFonts w:ascii="Arial" w:hAnsi="Arial" w:cs="Arial"/>
              </w:rPr>
            </w:pPr>
            <w:r w:rsidRPr="00396B26">
              <w:rPr>
                <w:rFonts w:ascii="Arial" w:hAnsi="Arial" w:cs="Arial"/>
                <w:b/>
              </w:rPr>
              <w:t>Video conference interpreting</w:t>
            </w:r>
            <w:r w:rsidRPr="00396B26">
              <w:rPr>
                <w:rFonts w:ascii="Arial" w:hAnsi="Arial" w:cs="Arial"/>
              </w:rPr>
              <w:t xml:space="preserve"> uses an interpreter to deliver a service through video facilities and allows remote access to an interpreter.</w:t>
            </w:r>
          </w:p>
          <w:p w:rsidR="00396B26" w:rsidRPr="0053393C" w:rsidRDefault="00396B26" w:rsidP="00396B26">
            <w:pPr>
              <w:spacing w:line="285" w:lineRule="auto"/>
              <w:ind w:right="442"/>
              <w:rPr>
                <w:rFonts w:ascii="Arial" w:hAnsi="Arial" w:cs="Arial"/>
              </w:rPr>
            </w:pPr>
          </w:p>
        </w:tc>
      </w:tr>
      <w:tr w:rsidR="00396B26" w:rsidTr="00DD38C8">
        <w:tc>
          <w:tcPr>
            <w:tcW w:w="3794" w:type="dxa"/>
          </w:tcPr>
          <w:p w:rsidR="00396B26" w:rsidRPr="0053393C" w:rsidRDefault="00396B26" w:rsidP="00396B26">
            <w:pPr>
              <w:rPr>
                <w:rFonts w:ascii="Arial" w:hAnsi="Arial" w:cs="Arial"/>
              </w:rPr>
            </w:pPr>
            <w:r w:rsidRPr="00396B26">
              <w:rPr>
                <w:rFonts w:ascii="Arial" w:hAnsi="Arial" w:cs="Arial"/>
              </w:rPr>
              <w:lastRenderedPageBreak/>
              <w:t>I Need an Interpreter card</w:t>
            </w:r>
          </w:p>
        </w:tc>
        <w:tc>
          <w:tcPr>
            <w:tcW w:w="5448" w:type="dxa"/>
          </w:tcPr>
          <w:p w:rsidR="00396B26" w:rsidRPr="00396B26" w:rsidRDefault="00396B26" w:rsidP="00396B26">
            <w:pPr>
              <w:spacing w:line="285" w:lineRule="auto"/>
              <w:ind w:right="442"/>
              <w:rPr>
                <w:rFonts w:ascii="Arial" w:hAnsi="Arial" w:cs="Arial"/>
              </w:rPr>
            </w:pPr>
            <w:r w:rsidRPr="00396B26">
              <w:rPr>
                <w:rFonts w:ascii="Arial" w:hAnsi="Arial" w:cs="Arial"/>
              </w:rPr>
              <w:t xml:space="preserve">TIS National produces an </w:t>
            </w:r>
            <w:r w:rsidRPr="00396B26">
              <w:rPr>
                <w:rFonts w:ascii="Arial" w:hAnsi="Arial" w:cs="Arial"/>
                <w:i/>
              </w:rPr>
              <w:t>‘I need an interpreter’</w:t>
            </w:r>
            <w:r w:rsidRPr="00396B26">
              <w:rPr>
                <w:rFonts w:ascii="Arial" w:hAnsi="Arial" w:cs="Arial"/>
              </w:rPr>
              <w:t xml:space="preserve"> card for use by limited English language proficiency communicators who require interpreting assistance.</w:t>
            </w:r>
          </w:p>
          <w:p w:rsidR="00396B26" w:rsidRPr="00396B26" w:rsidRDefault="00396B26" w:rsidP="00396B26">
            <w:pPr>
              <w:spacing w:line="285" w:lineRule="auto"/>
              <w:ind w:right="442"/>
              <w:rPr>
                <w:rFonts w:ascii="Arial" w:hAnsi="Arial" w:cs="Arial"/>
              </w:rPr>
            </w:pPr>
          </w:p>
          <w:p w:rsidR="00396B26" w:rsidRPr="00396B26" w:rsidRDefault="00396B26" w:rsidP="00396B26">
            <w:pPr>
              <w:spacing w:line="285" w:lineRule="auto"/>
              <w:ind w:right="442"/>
              <w:rPr>
                <w:rFonts w:ascii="Arial" w:hAnsi="Arial" w:cs="Arial"/>
              </w:rPr>
            </w:pPr>
            <w:r w:rsidRPr="00396B26">
              <w:rPr>
                <w:rFonts w:ascii="Arial" w:hAnsi="Arial" w:cs="Arial"/>
              </w:rPr>
              <w:t xml:space="preserve">The wallet-sized card, featuring the National Interpreter symbol, is designed to assist limited English language proficiency communicators in requesting an interpreter when they need to communicate with Australian Government agencies, community groups or businesses. Limited English language proficiency communicators need only show the card to </w:t>
            </w:r>
            <w:proofErr w:type="gramStart"/>
            <w:r w:rsidRPr="00396B26">
              <w:rPr>
                <w:rFonts w:ascii="Arial" w:hAnsi="Arial" w:cs="Arial"/>
              </w:rPr>
              <w:t>advise</w:t>
            </w:r>
            <w:proofErr w:type="gramEnd"/>
            <w:r w:rsidRPr="00396B26">
              <w:rPr>
                <w:rFonts w:ascii="Arial" w:hAnsi="Arial" w:cs="Arial"/>
              </w:rPr>
              <w:t xml:space="preserve"> that they need an interpreter.</w:t>
            </w:r>
          </w:p>
          <w:p w:rsidR="00396B26" w:rsidRPr="00396B26" w:rsidRDefault="00396B26" w:rsidP="00396B26">
            <w:pPr>
              <w:spacing w:line="285" w:lineRule="auto"/>
              <w:ind w:right="442"/>
              <w:rPr>
                <w:rFonts w:ascii="Arial" w:hAnsi="Arial" w:cs="Arial"/>
              </w:rPr>
            </w:pPr>
          </w:p>
          <w:p w:rsidR="00396B26" w:rsidRDefault="00396B26" w:rsidP="00396B26">
            <w:pPr>
              <w:spacing w:line="285" w:lineRule="auto"/>
              <w:ind w:right="442"/>
              <w:rPr>
                <w:rFonts w:ascii="Arial" w:hAnsi="Arial" w:cs="Arial"/>
              </w:rPr>
            </w:pPr>
            <w:r w:rsidRPr="00396B26">
              <w:rPr>
                <w:rFonts w:ascii="Arial" w:hAnsi="Arial" w:cs="Arial"/>
              </w:rPr>
              <w:t>A panel on the front of the card allows the limited English language proficiency speaker’s language preference to be written, and the reverse side features TIS National’s contact details.</w:t>
            </w:r>
          </w:p>
          <w:p w:rsidR="00396B26" w:rsidRPr="0053393C" w:rsidRDefault="00396B26" w:rsidP="00396B26">
            <w:pPr>
              <w:spacing w:line="285" w:lineRule="auto"/>
              <w:ind w:right="442"/>
              <w:rPr>
                <w:rFonts w:ascii="Arial" w:hAnsi="Arial" w:cs="Arial"/>
              </w:rPr>
            </w:pPr>
          </w:p>
        </w:tc>
      </w:tr>
      <w:tr w:rsidR="00396B26" w:rsidTr="00DD38C8">
        <w:tc>
          <w:tcPr>
            <w:tcW w:w="3794" w:type="dxa"/>
          </w:tcPr>
          <w:p w:rsidR="00396B26" w:rsidRPr="0053393C" w:rsidRDefault="00396B26" w:rsidP="00396B26">
            <w:pPr>
              <w:rPr>
                <w:rFonts w:ascii="Arial" w:hAnsi="Arial" w:cs="Arial"/>
              </w:rPr>
            </w:pPr>
            <w:r w:rsidRPr="00396B26">
              <w:rPr>
                <w:rFonts w:ascii="Arial" w:hAnsi="Arial" w:cs="Arial"/>
              </w:rPr>
              <w:t>Language and Communication Plan</w:t>
            </w:r>
          </w:p>
        </w:tc>
        <w:tc>
          <w:tcPr>
            <w:tcW w:w="5448" w:type="dxa"/>
          </w:tcPr>
          <w:p w:rsidR="00396B26" w:rsidRPr="00396B26" w:rsidRDefault="00396B26" w:rsidP="00396B26">
            <w:pPr>
              <w:spacing w:line="285" w:lineRule="auto"/>
              <w:ind w:right="442"/>
              <w:rPr>
                <w:rFonts w:ascii="Arial" w:hAnsi="Arial" w:cs="Arial"/>
              </w:rPr>
            </w:pPr>
            <w:r w:rsidRPr="00396B26">
              <w:rPr>
                <w:rFonts w:ascii="Arial" w:hAnsi="Arial" w:cs="Arial"/>
              </w:rPr>
              <w:t>Australian Government agencies are required to have in place a Language and Communication Plan, including on the use of languages other than English, and incorporating the engagement of interpreters and translators.</w:t>
            </w:r>
          </w:p>
          <w:p w:rsidR="00396B26" w:rsidRPr="00396B26" w:rsidRDefault="00396B26" w:rsidP="00396B26">
            <w:pPr>
              <w:spacing w:line="285" w:lineRule="auto"/>
              <w:ind w:right="442"/>
              <w:rPr>
                <w:rFonts w:ascii="Arial" w:hAnsi="Arial" w:cs="Arial"/>
              </w:rPr>
            </w:pPr>
          </w:p>
          <w:p w:rsidR="00396B26" w:rsidRDefault="00396B26" w:rsidP="00396B26">
            <w:pPr>
              <w:spacing w:line="285" w:lineRule="auto"/>
              <w:ind w:right="442"/>
              <w:rPr>
                <w:rFonts w:ascii="Arial" w:hAnsi="Arial" w:cs="Arial"/>
              </w:rPr>
            </w:pPr>
            <w:r w:rsidRPr="00396B26">
              <w:rPr>
                <w:rFonts w:ascii="Arial" w:hAnsi="Arial" w:cs="Arial"/>
              </w:rPr>
              <w:t>The development of an agency’s Language and Communication Plan should provide a clear framework for when and how to use language services as well as consideration of the linguistic diversity of Australia’s population in the context of its functions.</w:t>
            </w:r>
          </w:p>
          <w:p w:rsidR="00396B26" w:rsidRPr="0053393C" w:rsidRDefault="00396B26" w:rsidP="00396B26">
            <w:pPr>
              <w:spacing w:line="285" w:lineRule="auto"/>
              <w:ind w:right="442"/>
              <w:rPr>
                <w:rFonts w:ascii="Arial" w:hAnsi="Arial" w:cs="Arial"/>
              </w:rPr>
            </w:pPr>
          </w:p>
        </w:tc>
      </w:tr>
      <w:tr w:rsidR="00396B26" w:rsidTr="00DD38C8">
        <w:tc>
          <w:tcPr>
            <w:tcW w:w="3794" w:type="dxa"/>
          </w:tcPr>
          <w:p w:rsidR="00396B26" w:rsidRPr="0053393C" w:rsidRDefault="00396B26" w:rsidP="00396B26">
            <w:pPr>
              <w:rPr>
                <w:rFonts w:ascii="Arial" w:hAnsi="Arial" w:cs="Arial"/>
              </w:rPr>
            </w:pPr>
            <w:r w:rsidRPr="00396B26">
              <w:rPr>
                <w:rFonts w:ascii="Arial" w:hAnsi="Arial" w:cs="Arial"/>
              </w:rPr>
              <w:t>Language services</w:t>
            </w:r>
          </w:p>
        </w:tc>
        <w:tc>
          <w:tcPr>
            <w:tcW w:w="5448" w:type="dxa"/>
          </w:tcPr>
          <w:p w:rsidR="00396B26" w:rsidRPr="00396B26" w:rsidRDefault="00396B26" w:rsidP="00396B26">
            <w:pPr>
              <w:spacing w:line="285" w:lineRule="auto"/>
              <w:ind w:right="442"/>
              <w:rPr>
                <w:rFonts w:ascii="Arial" w:hAnsi="Arial" w:cs="Arial"/>
              </w:rPr>
            </w:pPr>
            <w:r w:rsidRPr="00396B26">
              <w:rPr>
                <w:rFonts w:ascii="Arial" w:hAnsi="Arial" w:cs="Arial"/>
              </w:rPr>
              <w:t xml:space="preserve">Language services are measures taken to assist people who have limited ability to communicate </w:t>
            </w:r>
            <w:r w:rsidRPr="00396B26">
              <w:rPr>
                <w:rFonts w:ascii="Arial" w:hAnsi="Arial" w:cs="Arial"/>
              </w:rPr>
              <w:lastRenderedPageBreak/>
              <w:t>in English. Services may include:</w:t>
            </w:r>
          </w:p>
          <w:p w:rsidR="00396B26" w:rsidRPr="00396B26" w:rsidRDefault="00396B26" w:rsidP="00396B26">
            <w:pPr>
              <w:spacing w:before="9" w:line="170" w:lineRule="exact"/>
              <w:rPr>
                <w:rFonts w:ascii="Arial" w:hAnsi="Arial" w:cs="Arial"/>
              </w:rPr>
            </w:pPr>
          </w:p>
          <w:p w:rsidR="00396B26" w:rsidRDefault="00396B26" w:rsidP="00396B26">
            <w:pPr>
              <w:spacing w:line="285" w:lineRule="auto"/>
              <w:ind w:right="442"/>
              <w:rPr>
                <w:rFonts w:ascii="Arial" w:hAnsi="Arial" w:cs="Arial"/>
              </w:rPr>
            </w:pPr>
            <w:r>
              <w:rPr>
                <w:rFonts w:ascii="Arial" w:hAnsi="Arial" w:cs="Arial"/>
              </w:rPr>
              <w:t xml:space="preserve">• provision </w:t>
            </w:r>
            <w:r w:rsidRPr="00396B26">
              <w:rPr>
                <w:rFonts w:ascii="Arial" w:hAnsi="Arial" w:cs="Arial"/>
              </w:rPr>
              <w:t>of i</w:t>
            </w:r>
            <w:r>
              <w:rPr>
                <w:rFonts w:ascii="Arial" w:hAnsi="Arial" w:cs="Arial"/>
              </w:rPr>
              <w:t xml:space="preserve">nterpreters face-to-face or via </w:t>
            </w:r>
            <w:r w:rsidRPr="00396B26">
              <w:rPr>
                <w:rFonts w:ascii="Arial" w:hAnsi="Arial" w:cs="Arial"/>
              </w:rPr>
              <w:t>telephone or video conference</w:t>
            </w:r>
          </w:p>
          <w:p w:rsidR="00396B26" w:rsidRPr="00396B26" w:rsidRDefault="00396B26" w:rsidP="00396B26">
            <w:pPr>
              <w:spacing w:line="285" w:lineRule="auto"/>
              <w:ind w:right="442"/>
              <w:rPr>
                <w:rFonts w:ascii="Arial" w:hAnsi="Arial" w:cs="Arial"/>
              </w:rPr>
            </w:pPr>
          </w:p>
          <w:p w:rsidR="00396B26" w:rsidRPr="00396B26" w:rsidRDefault="00396B26" w:rsidP="00396B26">
            <w:pPr>
              <w:spacing w:line="285" w:lineRule="auto"/>
              <w:ind w:right="442"/>
              <w:rPr>
                <w:rFonts w:ascii="Arial" w:hAnsi="Arial" w:cs="Arial"/>
              </w:rPr>
            </w:pPr>
            <w:r>
              <w:rPr>
                <w:rFonts w:ascii="Arial" w:hAnsi="Arial" w:cs="Arial"/>
              </w:rPr>
              <w:t xml:space="preserve">• </w:t>
            </w:r>
            <w:r w:rsidRPr="00396B26">
              <w:rPr>
                <w:rFonts w:ascii="Arial" w:hAnsi="Arial" w:cs="Arial"/>
              </w:rPr>
              <w:t>translation  of documents from English into community languages and vice versa</w:t>
            </w:r>
          </w:p>
          <w:p w:rsidR="00396B26" w:rsidRDefault="00396B26" w:rsidP="00396B26">
            <w:pPr>
              <w:spacing w:line="285" w:lineRule="auto"/>
              <w:ind w:right="442"/>
              <w:rPr>
                <w:rFonts w:ascii="Arial" w:hAnsi="Arial" w:cs="Arial"/>
              </w:rPr>
            </w:pPr>
            <w:r>
              <w:rPr>
                <w:rFonts w:ascii="Arial" w:hAnsi="Arial" w:cs="Arial"/>
              </w:rPr>
              <w:t xml:space="preserve">• </w:t>
            </w:r>
            <w:r w:rsidRPr="00396B26">
              <w:rPr>
                <w:rFonts w:ascii="Arial" w:hAnsi="Arial" w:cs="Arial"/>
              </w:rPr>
              <w:t>employment  of, and access to, accreditation for multilingual staff</w:t>
            </w:r>
          </w:p>
          <w:p w:rsidR="00396B26" w:rsidRPr="00396B26" w:rsidRDefault="00396B26" w:rsidP="00396B26">
            <w:pPr>
              <w:spacing w:line="285" w:lineRule="auto"/>
              <w:ind w:right="442"/>
              <w:rPr>
                <w:rFonts w:ascii="Arial" w:hAnsi="Arial" w:cs="Arial"/>
              </w:rPr>
            </w:pPr>
          </w:p>
          <w:p w:rsidR="00396B26" w:rsidRDefault="00396B26" w:rsidP="00396B26">
            <w:pPr>
              <w:spacing w:line="285" w:lineRule="auto"/>
              <w:ind w:right="442"/>
              <w:rPr>
                <w:rFonts w:ascii="Arial" w:hAnsi="Arial" w:cs="Arial"/>
              </w:rPr>
            </w:pPr>
            <w:r>
              <w:rPr>
                <w:rFonts w:ascii="Arial" w:hAnsi="Arial" w:cs="Arial"/>
              </w:rPr>
              <w:t>• provision  of English tuition</w:t>
            </w:r>
          </w:p>
          <w:p w:rsidR="00396B26" w:rsidRPr="00396B26" w:rsidRDefault="00396B26" w:rsidP="00396B26">
            <w:pPr>
              <w:spacing w:line="285" w:lineRule="auto"/>
              <w:ind w:right="442"/>
              <w:rPr>
                <w:rFonts w:ascii="Arial" w:hAnsi="Arial" w:cs="Arial"/>
              </w:rPr>
            </w:pPr>
          </w:p>
          <w:p w:rsidR="00396B26" w:rsidRPr="0053393C" w:rsidRDefault="00396B26" w:rsidP="00396B26">
            <w:pPr>
              <w:spacing w:line="285" w:lineRule="auto"/>
              <w:ind w:right="442"/>
              <w:rPr>
                <w:rFonts w:ascii="Arial" w:hAnsi="Arial" w:cs="Arial"/>
              </w:rPr>
            </w:pPr>
            <w:r>
              <w:rPr>
                <w:rFonts w:ascii="Arial" w:hAnsi="Arial" w:cs="Arial"/>
              </w:rPr>
              <w:t xml:space="preserve">• </w:t>
            </w:r>
            <w:proofErr w:type="gramStart"/>
            <w:r w:rsidRPr="00396B26">
              <w:rPr>
                <w:rFonts w:ascii="Arial" w:hAnsi="Arial" w:cs="Arial"/>
              </w:rPr>
              <w:t>use</w:t>
            </w:r>
            <w:proofErr w:type="gramEnd"/>
            <w:r w:rsidRPr="00396B26">
              <w:rPr>
                <w:rFonts w:ascii="Arial" w:hAnsi="Arial" w:cs="Arial"/>
              </w:rPr>
              <w:t xml:space="preserve"> of multilingual information and educational material.</w:t>
            </w:r>
          </w:p>
        </w:tc>
      </w:tr>
      <w:tr w:rsidR="00396B26" w:rsidTr="00DD38C8">
        <w:tc>
          <w:tcPr>
            <w:tcW w:w="3794" w:type="dxa"/>
          </w:tcPr>
          <w:p w:rsidR="00396B26" w:rsidRPr="0053393C" w:rsidRDefault="00396B26" w:rsidP="00396B26">
            <w:pPr>
              <w:rPr>
                <w:rFonts w:ascii="Arial" w:hAnsi="Arial" w:cs="Arial"/>
              </w:rPr>
            </w:pPr>
            <w:r w:rsidRPr="00396B26">
              <w:rPr>
                <w:rFonts w:ascii="Arial" w:hAnsi="Arial" w:cs="Arial"/>
              </w:rPr>
              <w:lastRenderedPageBreak/>
              <w:t>Limited English language proficiency</w:t>
            </w:r>
          </w:p>
        </w:tc>
        <w:tc>
          <w:tcPr>
            <w:tcW w:w="5448" w:type="dxa"/>
          </w:tcPr>
          <w:p w:rsidR="00396B26" w:rsidRDefault="00396B26" w:rsidP="00396B26">
            <w:pPr>
              <w:rPr>
                <w:rFonts w:ascii="Arial" w:hAnsi="Arial" w:cs="Arial"/>
              </w:rPr>
            </w:pPr>
            <w:r w:rsidRPr="00396B26">
              <w:rPr>
                <w:rFonts w:ascii="Arial" w:hAnsi="Arial" w:cs="Arial"/>
              </w:rPr>
              <w:t>In order to effectively deal with Australian Government agencies this document refers to people with limited English language proficiency as anyone who is not confident or has limited ability to communicate in English in a particular circumstance or enviro</w:t>
            </w:r>
            <w:r>
              <w:rPr>
                <w:rFonts w:ascii="Arial" w:hAnsi="Arial" w:cs="Arial"/>
              </w:rPr>
              <w:t xml:space="preserve">nment, even if they do </w:t>
            </w:r>
            <w:r w:rsidRPr="00396B26">
              <w:rPr>
                <w:rFonts w:ascii="Arial" w:hAnsi="Arial" w:cs="Arial"/>
              </w:rPr>
              <w:t>have the ability to speak some English.</w:t>
            </w:r>
          </w:p>
          <w:p w:rsidR="00396B26" w:rsidRPr="0053393C" w:rsidRDefault="00396B26" w:rsidP="00396B26">
            <w:pPr>
              <w:rPr>
                <w:rFonts w:ascii="Arial" w:hAnsi="Arial" w:cs="Arial"/>
              </w:rPr>
            </w:pPr>
          </w:p>
        </w:tc>
      </w:tr>
      <w:tr w:rsidR="00396B26" w:rsidTr="00DD38C8">
        <w:tc>
          <w:tcPr>
            <w:tcW w:w="3794" w:type="dxa"/>
          </w:tcPr>
          <w:p w:rsidR="00396B26" w:rsidRPr="00396B26" w:rsidRDefault="00396B26" w:rsidP="00396B26">
            <w:pPr>
              <w:rPr>
                <w:rFonts w:ascii="Arial" w:hAnsi="Arial" w:cs="Arial"/>
              </w:rPr>
            </w:pPr>
            <w:r w:rsidRPr="00396B26">
              <w:rPr>
                <w:rFonts w:ascii="Arial" w:hAnsi="Arial" w:cs="Arial"/>
              </w:rPr>
              <w:t>Multicultural Access and Equity</w:t>
            </w:r>
          </w:p>
          <w:p w:rsidR="00396B26" w:rsidRPr="0053393C" w:rsidRDefault="00396B26" w:rsidP="00396B26">
            <w:pPr>
              <w:rPr>
                <w:rFonts w:ascii="Arial" w:hAnsi="Arial" w:cs="Arial"/>
              </w:rPr>
            </w:pPr>
            <w:r w:rsidRPr="00396B26">
              <w:rPr>
                <w:rFonts w:ascii="Arial" w:hAnsi="Arial" w:cs="Arial"/>
              </w:rPr>
              <w:t>(A&amp;E) Policy</w:t>
            </w:r>
          </w:p>
        </w:tc>
        <w:tc>
          <w:tcPr>
            <w:tcW w:w="5448" w:type="dxa"/>
          </w:tcPr>
          <w:p w:rsidR="00396B26" w:rsidRDefault="00396B26" w:rsidP="00396B26">
            <w:pPr>
              <w:rPr>
                <w:rFonts w:ascii="Arial" w:hAnsi="Arial" w:cs="Arial"/>
              </w:rPr>
            </w:pPr>
            <w:r w:rsidRPr="00396B26">
              <w:rPr>
                <w:rFonts w:ascii="Arial" w:hAnsi="Arial" w:cs="Arial"/>
              </w:rPr>
              <w:t>Multicultural Access and Equity Policy reflects the principle that all Australians should be able to access Australian Government programs and services equitably, regardless of their cultural, linguistic or religious backgrounds.</w:t>
            </w:r>
          </w:p>
          <w:p w:rsidR="00396B26" w:rsidRPr="0053393C" w:rsidRDefault="00396B26" w:rsidP="00396B26">
            <w:pPr>
              <w:rPr>
                <w:rFonts w:ascii="Arial" w:hAnsi="Arial" w:cs="Arial"/>
              </w:rPr>
            </w:pPr>
          </w:p>
        </w:tc>
      </w:tr>
      <w:tr w:rsidR="00396B26" w:rsidTr="00DD38C8">
        <w:tc>
          <w:tcPr>
            <w:tcW w:w="3794" w:type="dxa"/>
          </w:tcPr>
          <w:p w:rsidR="00396B26" w:rsidRPr="0053393C" w:rsidRDefault="00335B38" w:rsidP="00335B38">
            <w:pPr>
              <w:rPr>
                <w:rFonts w:ascii="Arial" w:hAnsi="Arial" w:cs="Arial"/>
              </w:rPr>
            </w:pPr>
            <w:r w:rsidRPr="00335B38">
              <w:rPr>
                <w:rFonts w:ascii="Arial" w:hAnsi="Arial" w:cs="Arial"/>
              </w:rPr>
              <w:t>Multiculturalism</w:t>
            </w:r>
          </w:p>
        </w:tc>
        <w:tc>
          <w:tcPr>
            <w:tcW w:w="5448" w:type="dxa"/>
          </w:tcPr>
          <w:p w:rsidR="00396B26" w:rsidRDefault="00335B38" w:rsidP="00335B38">
            <w:pPr>
              <w:rPr>
                <w:rFonts w:ascii="Arial" w:hAnsi="Arial" w:cs="Arial"/>
              </w:rPr>
            </w:pPr>
            <w:r w:rsidRPr="00335B38">
              <w:rPr>
                <w:rFonts w:ascii="Arial" w:hAnsi="Arial" w:cs="Arial"/>
              </w:rPr>
              <w:t>A term in Australia that is used to describe the cultural and linguistic diversity of society. It is not about specific groups of people but about our multicultural community as a w</w:t>
            </w:r>
            <w:r>
              <w:rPr>
                <w:rFonts w:ascii="Arial" w:hAnsi="Arial" w:cs="Arial"/>
              </w:rPr>
              <w:t xml:space="preserve">hole. Australia’s Multicultural </w:t>
            </w:r>
            <w:r w:rsidRPr="00335B38">
              <w:rPr>
                <w:rFonts w:ascii="Arial" w:hAnsi="Arial" w:cs="Arial"/>
              </w:rPr>
              <w:t>Policy The People of Australia embr</w:t>
            </w:r>
            <w:r>
              <w:rPr>
                <w:rFonts w:ascii="Arial" w:hAnsi="Arial" w:cs="Arial"/>
              </w:rPr>
              <w:t>aces Australia’s shared values, l</w:t>
            </w:r>
            <w:r w:rsidRPr="00335B38">
              <w:rPr>
                <w:rFonts w:ascii="Arial" w:hAnsi="Arial" w:cs="Arial"/>
              </w:rPr>
              <w:t>anguages and cultural traditions.</w:t>
            </w:r>
          </w:p>
          <w:p w:rsidR="00335B38" w:rsidRPr="0053393C" w:rsidRDefault="00335B38" w:rsidP="00335B38">
            <w:pPr>
              <w:rPr>
                <w:rFonts w:ascii="Arial" w:hAnsi="Arial" w:cs="Arial"/>
              </w:rPr>
            </w:pPr>
          </w:p>
        </w:tc>
      </w:tr>
      <w:tr w:rsidR="00396B26" w:rsidTr="00DD38C8">
        <w:tc>
          <w:tcPr>
            <w:tcW w:w="3794" w:type="dxa"/>
          </w:tcPr>
          <w:p w:rsidR="00335B38" w:rsidRPr="00335B38" w:rsidRDefault="00335B38" w:rsidP="00335B38">
            <w:pPr>
              <w:spacing w:line="285" w:lineRule="auto"/>
              <w:ind w:right="442"/>
              <w:rPr>
                <w:rFonts w:ascii="Arial" w:hAnsi="Arial" w:cs="Arial"/>
              </w:rPr>
            </w:pPr>
            <w:r w:rsidRPr="00335B38">
              <w:rPr>
                <w:rFonts w:ascii="Arial" w:hAnsi="Arial" w:cs="Arial"/>
              </w:rPr>
              <w:t>Multicultural Access and Equity</w:t>
            </w:r>
          </w:p>
          <w:p w:rsidR="00396B26" w:rsidRPr="0053393C" w:rsidRDefault="00335B38" w:rsidP="00335B38">
            <w:pPr>
              <w:spacing w:line="285" w:lineRule="auto"/>
              <w:ind w:right="442"/>
              <w:rPr>
                <w:rFonts w:ascii="Arial" w:hAnsi="Arial" w:cs="Arial"/>
              </w:rPr>
            </w:pPr>
            <w:r w:rsidRPr="00335B38">
              <w:rPr>
                <w:rFonts w:ascii="Arial" w:hAnsi="Arial" w:cs="Arial"/>
              </w:rPr>
              <w:t>Policy toolkit</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 xml:space="preserve">Information provided to Australian Government agencies to assist them to meet their Access and Equity obligations. The Toolkit can be located at: </w:t>
            </w:r>
            <w:hyperlink r:id="rId48" w:history="1">
              <w:r w:rsidR="00BF48EF">
                <w:rPr>
                  <w:rStyle w:val="Hyperlink"/>
                  <w:rFonts w:ascii="Arial" w:hAnsi="Arial" w:cs="Arial"/>
                </w:rPr>
                <w:t>Multicultural Access and Equity Policy Toolkit</w:t>
              </w:r>
            </w:hyperlink>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National Accreditation Authority for Translators and Interpreters (NAATI)</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 xml:space="preserve">The National Accreditation Authority for Translators and Interpreters Ltd. (NAATI) is the national standards and accreditation body in Australia for translators and interpreters. Further information is available at </w:t>
            </w:r>
            <w:hyperlink r:id="rId49" w:history="1">
              <w:proofErr w:type="spellStart"/>
              <w:r w:rsidR="00BF48EF">
                <w:rPr>
                  <w:rStyle w:val="Hyperlink"/>
                  <w:rFonts w:ascii="Arial" w:hAnsi="Arial" w:cs="Arial"/>
                </w:rPr>
                <w:t>Naati</w:t>
              </w:r>
              <w:proofErr w:type="spellEnd"/>
            </w:hyperlink>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lastRenderedPageBreak/>
              <w:t>NAATI-credentialed interpreter</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NAATI-credentialed interpreters have been accredited or recognised by NAATI.</w:t>
            </w: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NAATI-credentialed translator</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NAATI-credentialed translators have been accredited or recognised by NAATI.</w:t>
            </w: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New or emerging language</w:t>
            </w:r>
          </w:p>
        </w:tc>
        <w:tc>
          <w:tcPr>
            <w:tcW w:w="5448" w:type="dxa"/>
          </w:tcPr>
          <w:p w:rsidR="00335B38" w:rsidRPr="00335B38" w:rsidRDefault="00335B38" w:rsidP="00335B38">
            <w:pPr>
              <w:spacing w:line="285" w:lineRule="auto"/>
              <w:ind w:right="442"/>
              <w:rPr>
                <w:rFonts w:ascii="Arial" w:hAnsi="Arial" w:cs="Arial"/>
              </w:rPr>
            </w:pPr>
            <w:r w:rsidRPr="00335B38">
              <w:rPr>
                <w:rFonts w:ascii="Arial" w:hAnsi="Arial" w:cs="Arial"/>
              </w:rPr>
              <w:t>A new or emerging language is one which:</w:t>
            </w:r>
          </w:p>
          <w:p w:rsidR="00335B38" w:rsidRPr="00335B38" w:rsidRDefault="00335B38" w:rsidP="00335B38">
            <w:pPr>
              <w:spacing w:line="285" w:lineRule="auto"/>
              <w:ind w:right="442"/>
              <w:rPr>
                <w:rFonts w:ascii="Arial" w:hAnsi="Arial" w:cs="Arial"/>
              </w:rPr>
            </w:pPr>
          </w:p>
          <w:p w:rsidR="00335B38" w:rsidRPr="00335B38" w:rsidRDefault="00335B38" w:rsidP="00335B38">
            <w:pPr>
              <w:pStyle w:val="ListParagraph"/>
              <w:numPr>
                <w:ilvl w:val="0"/>
                <w:numId w:val="29"/>
              </w:numPr>
              <w:spacing w:line="285" w:lineRule="auto"/>
              <w:ind w:right="442"/>
              <w:rPr>
                <w:rFonts w:ascii="Arial" w:hAnsi="Arial" w:cs="Arial"/>
              </w:rPr>
            </w:pPr>
            <w:r w:rsidRPr="00335B38">
              <w:rPr>
                <w:rFonts w:ascii="Arial" w:hAnsi="Arial" w:cs="Arial"/>
              </w:rPr>
              <w:t>has only recently (although not exclusively) become a spoken language in Australia</w:t>
            </w:r>
          </w:p>
          <w:p w:rsidR="00335B38" w:rsidRPr="00335B38" w:rsidRDefault="00335B38" w:rsidP="00335B38">
            <w:pPr>
              <w:pStyle w:val="ListParagraph"/>
              <w:numPr>
                <w:ilvl w:val="0"/>
                <w:numId w:val="29"/>
              </w:numPr>
              <w:spacing w:line="285" w:lineRule="auto"/>
              <w:ind w:right="442"/>
              <w:rPr>
                <w:rFonts w:ascii="Arial" w:hAnsi="Arial" w:cs="Arial"/>
              </w:rPr>
            </w:pPr>
            <w:r w:rsidRPr="00335B38">
              <w:rPr>
                <w:rFonts w:ascii="Arial" w:hAnsi="Arial" w:cs="Arial"/>
              </w:rPr>
              <w:t>has become a spoken language in Australia through the recent arrival of migrants (usually refugee/humanitarian  entrants)</w:t>
            </w:r>
          </w:p>
          <w:p w:rsidR="00335B38" w:rsidRPr="00335B38" w:rsidRDefault="00335B38" w:rsidP="00335B38">
            <w:pPr>
              <w:pStyle w:val="ListParagraph"/>
              <w:numPr>
                <w:ilvl w:val="0"/>
                <w:numId w:val="29"/>
              </w:numPr>
              <w:spacing w:line="285" w:lineRule="auto"/>
              <w:ind w:right="442"/>
              <w:rPr>
                <w:rFonts w:ascii="Arial" w:hAnsi="Arial" w:cs="Arial"/>
              </w:rPr>
            </w:pPr>
            <w:r w:rsidRPr="00335B38">
              <w:rPr>
                <w:rFonts w:ascii="Arial" w:hAnsi="Arial" w:cs="Arial"/>
              </w:rPr>
              <w:t>is not an Australian Aboriginal or Torres Strait Islander language</w:t>
            </w:r>
          </w:p>
          <w:p w:rsidR="00335B38" w:rsidRPr="00335B38" w:rsidRDefault="00335B38" w:rsidP="00335B38">
            <w:pPr>
              <w:pStyle w:val="ListParagraph"/>
              <w:numPr>
                <w:ilvl w:val="0"/>
                <w:numId w:val="29"/>
              </w:numPr>
              <w:spacing w:line="285" w:lineRule="auto"/>
              <w:ind w:right="442"/>
              <w:rPr>
                <w:rFonts w:ascii="Arial" w:hAnsi="Arial" w:cs="Arial"/>
              </w:rPr>
            </w:pPr>
            <w:r w:rsidRPr="00335B38">
              <w:rPr>
                <w:rFonts w:ascii="Arial" w:hAnsi="Arial" w:cs="Arial"/>
              </w:rPr>
              <w:t>is not widely spoken or commonly known in Australia</w:t>
            </w:r>
          </w:p>
          <w:p w:rsidR="00396B26" w:rsidRDefault="00335B38" w:rsidP="00335B38">
            <w:pPr>
              <w:pStyle w:val="ListParagraph"/>
              <w:numPr>
                <w:ilvl w:val="0"/>
                <w:numId w:val="29"/>
              </w:numPr>
              <w:spacing w:line="285" w:lineRule="auto"/>
              <w:ind w:right="442"/>
              <w:rPr>
                <w:rFonts w:ascii="Arial" w:hAnsi="Arial" w:cs="Arial"/>
              </w:rPr>
            </w:pPr>
            <w:proofErr w:type="gramStart"/>
            <w:r w:rsidRPr="00335B38">
              <w:rPr>
                <w:rFonts w:ascii="Arial" w:hAnsi="Arial" w:cs="Arial"/>
              </w:rPr>
              <w:t>has</w:t>
            </w:r>
            <w:proofErr w:type="gramEnd"/>
            <w:r w:rsidRPr="00335B38">
              <w:rPr>
                <w:rFonts w:ascii="Arial" w:hAnsi="Arial" w:cs="Arial"/>
              </w:rPr>
              <w:t xml:space="preserve"> not yet reached the stage where academic education or instruction, or NAATI accreditation in translating and interpreting, is readily or widely available in Australia.</w:t>
            </w:r>
          </w:p>
          <w:p w:rsidR="00335B38" w:rsidRPr="00335B38" w:rsidRDefault="00335B38" w:rsidP="00335B38">
            <w:pPr>
              <w:pStyle w:val="ListParagraph"/>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Paraprofessional</w:t>
            </w:r>
            <w:r w:rsidRPr="00335B38">
              <w:rPr>
                <w:rFonts w:ascii="Arial" w:hAnsi="Arial" w:cs="Arial"/>
              </w:rPr>
              <w:tab/>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A specific level of a NAATI credential.</w:t>
            </w: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Professional</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A specific level of a NAATI credential.</w:t>
            </w: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Recognition</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 xml:space="preserve">Recognition is an award granted by NAATI, with no specification of level of proficiency. Recognition is only for languages not accredited by NAATI (or where accreditation has only recently been introduced) and subject to specific standards being met (see also accreditation). Should demand for the services of interpreters and translators in the recognised language increase to the level where the market-place requires accredited interpreters or translators, NAATI can establish an examination panel and begin testing and accrediting interpreters/ </w:t>
            </w:r>
            <w:r w:rsidRPr="00335B38">
              <w:rPr>
                <w:rFonts w:ascii="Arial" w:hAnsi="Arial" w:cs="Arial"/>
              </w:rPr>
              <w:lastRenderedPageBreak/>
              <w:t>translators in that language.</w:t>
            </w: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lastRenderedPageBreak/>
              <w:t>Revalidation</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Revalidation is the mechanism by which translators and interpreters with NAATI credentials demonstrate at regular intervals that they remain up-to-date and committed to the highest level of competency and currency in the profession. Revalidation is applicable to credentials awarded by NAATI after 1 January 2007, and is required every 3 years.</w:t>
            </w:r>
          </w:p>
          <w:p w:rsidR="00335B38" w:rsidRDefault="00335B38" w:rsidP="00335B38">
            <w:pPr>
              <w:spacing w:line="285" w:lineRule="auto"/>
              <w:ind w:right="442"/>
              <w:rPr>
                <w:rFonts w:ascii="Arial" w:hAnsi="Arial" w:cs="Arial"/>
              </w:rPr>
            </w:pP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Translating and Interpreting Service (TIS) National</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 xml:space="preserve">DIAC provides interpreting services through the Translating and </w:t>
            </w:r>
            <w:proofErr w:type="gramStart"/>
            <w:r w:rsidRPr="00335B38">
              <w:rPr>
                <w:rFonts w:ascii="Arial" w:hAnsi="Arial" w:cs="Arial"/>
              </w:rPr>
              <w:t>Interpreting  Service</w:t>
            </w:r>
            <w:proofErr w:type="gramEnd"/>
            <w:r w:rsidRPr="00335B38">
              <w:rPr>
                <w:rFonts w:ascii="Arial" w:hAnsi="Arial" w:cs="Arial"/>
              </w:rPr>
              <w:t xml:space="preserve"> (TIS) National for people with limited English language proficiency and for the English speakers who need to communicate with them. TIS National is available 24 hours a day, seven days a week for any person or organisation in Australia requiring interpreting services.</w:t>
            </w: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Translating services</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The act or process of translating, especially from one language into another.</w:t>
            </w:r>
          </w:p>
          <w:p w:rsidR="00335B38" w:rsidRPr="0053393C" w:rsidRDefault="00335B38" w:rsidP="00335B38">
            <w:pPr>
              <w:spacing w:line="285" w:lineRule="auto"/>
              <w:ind w:right="442"/>
              <w:rPr>
                <w:rFonts w:ascii="Arial" w:hAnsi="Arial" w:cs="Arial"/>
              </w:rPr>
            </w:pPr>
          </w:p>
        </w:tc>
      </w:tr>
      <w:tr w:rsidR="00396B26" w:rsidTr="00DD38C8">
        <w:tc>
          <w:tcPr>
            <w:tcW w:w="3794" w:type="dxa"/>
          </w:tcPr>
          <w:p w:rsidR="00396B26" w:rsidRPr="0053393C" w:rsidRDefault="00335B38" w:rsidP="00335B38">
            <w:pPr>
              <w:spacing w:line="285" w:lineRule="auto"/>
              <w:ind w:right="442"/>
              <w:rPr>
                <w:rFonts w:ascii="Arial" w:hAnsi="Arial" w:cs="Arial"/>
              </w:rPr>
            </w:pPr>
            <w:r w:rsidRPr="00335B38">
              <w:rPr>
                <w:rFonts w:ascii="Arial" w:hAnsi="Arial" w:cs="Arial"/>
              </w:rPr>
              <w:t>Translator</w:t>
            </w:r>
          </w:p>
        </w:tc>
        <w:tc>
          <w:tcPr>
            <w:tcW w:w="5448" w:type="dxa"/>
          </w:tcPr>
          <w:p w:rsidR="00396B26" w:rsidRDefault="00335B38" w:rsidP="00335B38">
            <w:pPr>
              <w:spacing w:line="285" w:lineRule="auto"/>
              <w:ind w:right="442"/>
              <w:rPr>
                <w:rFonts w:ascii="Arial" w:hAnsi="Arial" w:cs="Arial"/>
              </w:rPr>
            </w:pPr>
            <w:r w:rsidRPr="00335B38">
              <w:rPr>
                <w:rFonts w:ascii="Arial" w:hAnsi="Arial" w:cs="Arial"/>
              </w:rPr>
              <w:t>The primary role of a translator is to transfer written information from one language into another.</w:t>
            </w:r>
          </w:p>
          <w:p w:rsidR="00335B38" w:rsidRPr="0053393C" w:rsidRDefault="00335B38" w:rsidP="00335B38">
            <w:pPr>
              <w:spacing w:line="285" w:lineRule="auto"/>
              <w:ind w:right="442"/>
              <w:rPr>
                <w:rFonts w:ascii="Arial" w:hAnsi="Arial" w:cs="Arial"/>
              </w:rPr>
            </w:pPr>
          </w:p>
        </w:tc>
      </w:tr>
    </w:tbl>
    <w:p w:rsidR="00335B38" w:rsidRDefault="00335B38" w:rsidP="0053393C">
      <w:pPr>
        <w:rPr>
          <w:rFonts w:ascii="Arial" w:eastAsia="Arial" w:hAnsi="Arial" w:cs="Arial"/>
          <w:color w:val="231F20"/>
          <w:spacing w:val="2"/>
        </w:rPr>
      </w:pPr>
    </w:p>
    <w:p w:rsidR="00335B38" w:rsidRDefault="00335B38" w:rsidP="00335B38">
      <w:r>
        <w:br w:type="page"/>
      </w:r>
    </w:p>
    <w:p w:rsidR="00DB0817" w:rsidRPr="00DB0817" w:rsidRDefault="00DB0817" w:rsidP="00DB0817">
      <w:pPr>
        <w:pStyle w:val="Heading3"/>
        <w:spacing w:before="240" w:after="120"/>
        <w:ind w:right="-330"/>
        <w:rPr>
          <w:rFonts w:eastAsia="Arial"/>
        </w:rPr>
      </w:pPr>
      <w:r w:rsidRPr="00DB0817">
        <w:rPr>
          <w:rFonts w:eastAsia="Arial"/>
        </w:rPr>
        <w:lastRenderedPageBreak/>
        <w:t>MULTICULTURAL LANGUAGE SERVICES GUIDELINES</w:t>
      </w:r>
    </w:p>
    <w:p w:rsidR="00DB0817" w:rsidRPr="00DB0817" w:rsidRDefault="00DB0817" w:rsidP="00DB0817">
      <w:pPr>
        <w:pStyle w:val="Heading3"/>
        <w:spacing w:before="240" w:after="120"/>
        <w:ind w:right="-330"/>
        <w:rPr>
          <w:rFonts w:eastAsia="Arial"/>
        </w:rPr>
      </w:pPr>
      <w:r w:rsidRPr="00DB0817">
        <w:rPr>
          <w:rFonts w:eastAsia="Arial"/>
        </w:rPr>
        <w:t>LIST OF SHORTENED TERMS</w:t>
      </w:r>
    </w:p>
    <w:p w:rsidR="00DB0817" w:rsidRPr="00DB0817" w:rsidRDefault="00DB0817" w:rsidP="00DB0817">
      <w:pPr>
        <w:pStyle w:val="Heading3"/>
        <w:spacing w:before="240" w:after="120"/>
        <w:ind w:right="-330"/>
        <w:rPr>
          <w:rFonts w:eastAsia="Arial"/>
        </w:rPr>
      </w:pPr>
      <w:r w:rsidRPr="00DB0817">
        <w:rPr>
          <w:rFonts w:eastAsia="Arial"/>
        </w:rPr>
        <w:t>ENEDTERMS</w:t>
      </w:r>
    </w:p>
    <w:p w:rsidR="00DB0817" w:rsidRPr="00DB0817" w:rsidRDefault="00DB0817" w:rsidP="00DB0817">
      <w:pPr>
        <w:rPr>
          <w:rFonts w:ascii="Arial" w:eastAsia="Arial" w:hAnsi="Arial" w:cs="Arial"/>
          <w:color w:val="231F20"/>
          <w:spacing w:val="2"/>
        </w:rPr>
      </w:pPr>
    </w:p>
    <w:p w:rsidR="00DB0817" w:rsidRPr="00DB0817" w:rsidRDefault="00DB0817" w:rsidP="00BC5689">
      <w:pPr>
        <w:ind w:left="284"/>
        <w:rPr>
          <w:rFonts w:ascii="Arial" w:eastAsia="Arial" w:hAnsi="Arial" w:cs="Arial"/>
          <w:color w:val="231F20"/>
          <w:spacing w:val="2"/>
        </w:rPr>
      </w:pPr>
      <w:r>
        <w:rPr>
          <w:rFonts w:ascii="Arial" w:eastAsia="Arial" w:hAnsi="Arial" w:cs="Arial"/>
          <w:color w:val="231F20"/>
          <w:spacing w:val="2"/>
        </w:rPr>
        <w:t xml:space="preserve">ABS </w:t>
      </w:r>
      <w:r>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Australian Bureau of Statistics</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AMP</w:t>
      </w:r>
      <w:r w:rsidRPr="00DB0817">
        <w:rPr>
          <w:rFonts w:ascii="Arial" w:eastAsia="Arial" w:hAnsi="Arial" w:cs="Arial"/>
          <w:color w:val="231F20"/>
          <w:spacing w:val="2"/>
        </w:rPr>
        <w:tab/>
      </w:r>
      <w:r>
        <w:rPr>
          <w:rFonts w:ascii="Arial" w:eastAsia="Arial" w:hAnsi="Arial" w:cs="Arial"/>
          <w:color w:val="231F20"/>
          <w:spacing w:val="2"/>
        </w:rPr>
        <w:tab/>
        <w:t>Agency Multicultural Plan</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APS</w:t>
      </w:r>
      <w:r w:rsidRPr="00DB0817">
        <w:rPr>
          <w:rFonts w:ascii="Arial" w:eastAsia="Arial" w:hAnsi="Arial" w:cs="Arial"/>
          <w:color w:val="231F20"/>
          <w:spacing w:val="2"/>
        </w:rPr>
        <w:tab/>
      </w:r>
      <w:r>
        <w:rPr>
          <w:rFonts w:ascii="Arial" w:eastAsia="Arial" w:hAnsi="Arial" w:cs="Arial"/>
          <w:color w:val="231F20"/>
          <w:spacing w:val="2"/>
        </w:rPr>
        <w:tab/>
        <w:t>Australian Public Service</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APS Act</w:t>
      </w:r>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Australian Public Service Act 1999 (</w:t>
      </w:r>
      <w:proofErr w:type="spellStart"/>
      <w:r w:rsidRPr="00DB0817">
        <w:rPr>
          <w:rFonts w:ascii="Arial" w:eastAsia="Arial" w:hAnsi="Arial" w:cs="Arial"/>
          <w:color w:val="231F20"/>
          <w:spacing w:val="2"/>
        </w:rPr>
        <w:t>Cwlth</w:t>
      </w:r>
      <w:proofErr w:type="spellEnd"/>
      <w:r w:rsidRPr="00DB0817">
        <w:rPr>
          <w:rFonts w:ascii="Arial" w:eastAsia="Arial" w:hAnsi="Arial" w:cs="Arial"/>
          <w:color w:val="231F20"/>
          <w:spacing w:val="2"/>
        </w:rPr>
        <w:t>)</w:t>
      </w:r>
    </w:p>
    <w:p w:rsidR="00DB0817" w:rsidRPr="00DB0817" w:rsidRDefault="00DB0817" w:rsidP="00BC5689">
      <w:pPr>
        <w:ind w:left="284"/>
        <w:rPr>
          <w:rFonts w:ascii="Arial" w:eastAsia="Arial" w:hAnsi="Arial" w:cs="Arial"/>
          <w:color w:val="231F20"/>
          <w:spacing w:val="2"/>
        </w:rPr>
      </w:pPr>
      <w:r>
        <w:rPr>
          <w:rFonts w:ascii="Arial" w:eastAsia="Arial" w:hAnsi="Arial" w:cs="Arial"/>
          <w:color w:val="231F20"/>
          <w:spacing w:val="2"/>
        </w:rPr>
        <w:t>ATO</w:t>
      </w:r>
      <w:r>
        <w:rPr>
          <w:rFonts w:ascii="Arial" w:eastAsia="Arial" w:hAnsi="Arial" w:cs="Arial"/>
          <w:color w:val="231F20"/>
          <w:spacing w:val="2"/>
        </w:rPr>
        <w:tab/>
      </w:r>
      <w:r>
        <w:rPr>
          <w:rFonts w:ascii="Arial" w:eastAsia="Arial" w:hAnsi="Arial" w:cs="Arial"/>
          <w:color w:val="231F20"/>
          <w:spacing w:val="2"/>
        </w:rPr>
        <w:tab/>
        <w:t>Australian Taxation Office</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AUSIT</w:t>
      </w:r>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 xml:space="preserve">Australian Institute </w:t>
      </w:r>
      <w:r>
        <w:rPr>
          <w:rFonts w:ascii="Arial" w:eastAsia="Arial" w:hAnsi="Arial" w:cs="Arial"/>
          <w:color w:val="231F20"/>
          <w:spacing w:val="2"/>
        </w:rPr>
        <w:t>of Interpreters and Translators</w:t>
      </w:r>
    </w:p>
    <w:p w:rsidR="00DB0817" w:rsidRPr="00DB0817" w:rsidRDefault="00DB0817" w:rsidP="00BC5689">
      <w:pPr>
        <w:ind w:left="284"/>
        <w:rPr>
          <w:rFonts w:ascii="Arial" w:eastAsia="Arial" w:hAnsi="Arial" w:cs="Arial"/>
          <w:color w:val="231F20"/>
          <w:spacing w:val="2"/>
        </w:rPr>
      </w:pPr>
      <w:r>
        <w:rPr>
          <w:rFonts w:ascii="Arial" w:eastAsia="Arial" w:hAnsi="Arial" w:cs="Arial"/>
          <w:color w:val="231F20"/>
          <w:spacing w:val="2"/>
        </w:rPr>
        <w:t>CD</w:t>
      </w:r>
      <w:r>
        <w:rPr>
          <w:rFonts w:ascii="Arial" w:eastAsia="Arial" w:hAnsi="Arial" w:cs="Arial"/>
          <w:color w:val="231F20"/>
          <w:spacing w:val="2"/>
        </w:rPr>
        <w:tab/>
      </w:r>
      <w:r>
        <w:rPr>
          <w:rFonts w:ascii="Arial" w:eastAsia="Arial" w:hAnsi="Arial" w:cs="Arial"/>
          <w:color w:val="231F20"/>
          <w:spacing w:val="2"/>
        </w:rPr>
        <w:tab/>
      </w:r>
      <w:r w:rsidR="00BC5689">
        <w:rPr>
          <w:rFonts w:ascii="Arial" w:eastAsia="Arial" w:hAnsi="Arial" w:cs="Arial"/>
          <w:color w:val="231F20"/>
          <w:spacing w:val="2"/>
        </w:rPr>
        <w:tab/>
      </w:r>
      <w:r>
        <w:rPr>
          <w:rFonts w:ascii="Arial" w:eastAsia="Arial" w:hAnsi="Arial" w:cs="Arial"/>
          <w:color w:val="231F20"/>
          <w:spacing w:val="2"/>
        </w:rPr>
        <w:t>compact disc</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C</w:t>
      </w:r>
      <w:r>
        <w:rPr>
          <w:rFonts w:ascii="Arial" w:eastAsia="Arial" w:hAnsi="Arial" w:cs="Arial"/>
          <w:color w:val="231F20"/>
          <w:spacing w:val="2"/>
        </w:rPr>
        <w:t>LA</w:t>
      </w:r>
      <w:r>
        <w:rPr>
          <w:rFonts w:ascii="Arial" w:eastAsia="Arial" w:hAnsi="Arial" w:cs="Arial"/>
          <w:color w:val="231F20"/>
          <w:spacing w:val="2"/>
        </w:rPr>
        <w:tab/>
      </w:r>
      <w:r>
        <w:rPr>
          <w:rFonts w:ascii="Arial" w:eastAsia="Arial" w:hAnsi="Arial" w:cs="Arial"/>
          <w:color w:val="231F20"/>
          <w:spacing w:val="2"/>
        </w:rPr>
        <w:tab/>
      </w:r>
      <w:r w:rsidR="00BC5689">
        <w:rPr>
          <w:rFonts w:ascii="Arial" w:eastAsia="Arial" w:hAnsi="Arial" w:cs="Arial"/>
          <w:color w:val="231F20"/>
          <w:spacing w:val="2"/>
        </w:rPr>
        <w:tab/>
      </w:r>
      <w:r>
        <w:rPr>
          <w:rFonts w:ascii="Arial" w:eastAsia="Arial" w:hAnsi="Arial" w:cs="Arial"/>
          <w:color w:val="231F20"/>
          <w:spacing w:val="2"/>
        </w:rPr>
        <w:t>Community Language Allowance</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CPG</w:t>
      </w:r>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Commonwealth Procurement Gu</w:t>
      </w:r>
      <w:r>
        <w:rPr>
          <w:rFonts w:ascii="Arial" w:eastAsia="Arial" w:hAnsi="Arial" w:cs="Arial"/>
          <w:color w:val="231F20"/>
          <w:spacing w:val="2"/>
        </w:rPr>
        <w:t>idelines</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CPR</w:t>
      </w:r>
      <w:r w:rsidRPr="00DB0817">
        <w:rPr>
          <w:rFonts w:ascii="Arial" w:eastAsia="Arial" w:hAnsi="Arial" w:cs="Arial"/>
          <w:color w:val="231F20"/>
          <w:spacing w:val="2"/>
        </w:rPr>
        <w:tab/>
      </w:r>
      <w:r>
        <w:rPr>
          <w:rFonts w:ascii="Arial" w:eastAsia="Arial" w:hAnsi="Arial" w:cs="Arial"/>
          <w:color w:val="231F20"/>
          <w:spacing w:val="2"/>
        </w:rPr>
        <w:tab/>
        <w:t>Commonwealth Procurement Rules</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CSA</w:t>
      </w:r>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Child Support Agency</w:t>
      </w:r>
    </w:p>
    <w:p w:rsidR="00DB0817" w:rsidRPr="00DB0817" w:rsidRDefault="00DB0817" w:rsidP="00BC5689">
      <w:pPr>
        <w:ind w:firstLine="284"/>
        <w:rPr>
          <w:rFonts w:ascii="Arial" w:eastAsia="Arial" w:hAnsi="Arial" w:cs="Arial"/>
          <w:color w:val="231F20"/>
          <w:spacing w:val="2"/>
        </w:rPr>
      </w:pPr>
      <w:proofErr w:type="spellStart"/>
      <w:r w:rsidRPr="00DB0817">
        <w:rPr>
          <w:rFonts w:ascii="Arial" w:eastAsia="Arial" w:hAnsi="Arial" w:cs="Arial"/>
          <w:color w:val="231F20"/>
          <w:spacing w:val="2"/>
        </w:rPr>
        <w:t>Cwlth</w:t>
      </w:r>
      <w:proofErr w:type="spellEnd"/>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Commonwealth</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DAFF</w:t>
      </w:r>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Australian Government Department of Agriculture, Fisheries and Forestry</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DHS</w:t>
      </w:r>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Australian Governme</w:t>
      </w:r>
      <w:r>
        <w:rPr>
          <w:rFonts w:ascii="Arial" w:eastAsia="Arial" w:hAnsi="Arial" w:cs="Arial"/>
          <w:color w:val="231F20"/>
          <w:spacing w:val="2"/>
        </w:rPr>
        <w:t>nt Department of Human Services</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DIAC</w:t>
      </w:r>
      <w:r w:rsidRPr="00DB0817">
        <w:rPr>
          <w:rFonts w:ascii="Arial" w:eastAsia="Arial" w:hAnsi="Arial" w:cs="Arial"/>
          <w:color w:val="231F20"/>
          <w:spacing w:val="2"/>
        </w:rPr>
        <w:tab/>
      </w:r>
      <w:r>
        <w:rPr>
          <w:rFonts w:ascii="Arial" w:eastAsia="Arial" w:hAnsi="Arial" w:cs="Arial"/>
          <w:color w:val="231F20"/>
          <w:spacing w:val="2"/>
        </w:rPr>
        <w:tab/>
      </w:r>
      <w:r w:rsidRPr="00DB0817">
        <w:rPr>
          <w:rFonts w:ascii="Arial" w:eastAsia="Arial" w:hAnsi="Arial" w:cs="Arial"/>
          <w:color w:val="231F20"/>
          <w:spacing w:val="2"/>
        </w:rPr>
        <w:t>Australian Government Department of Immigration and Citizenship</w:t>
      </w:r>
    </w:p>
    <w:p w:rsidR="00DB0817" w:rsidRPr="00DB0817" w:rsidRDefault="00DB0817" w:rsidP="00BC5689">
      <w:pPr>
        <w:ind w:firstLine="284"/>
        <w:rPr>
          <w:rFonts w:ascii="Arial" w:eastAsia="Arial" w:hAnsi="Arial" w:cs="Arial"/>
          <w:color w:val="231F20"/>
          <w:spacing w:val="2"/>
        </w:rPr>
      </w:pPr>
      <w:proofErr w:type="spellStart"/>
      <w:r w:rsidRPr="00DB0817">
        <w:rPr>
          <w:rFonts w:ascii="Arial" w:eastAsia="Arial" w:hAnsi="Arial" w:cs="Arial"/>
          <w:color w:val="231F20"/>
          <w:spacing w:val="2"/>
        </w:rPr>
        <w:t>DoHA</w:t>
      </w:r>
      <w:proofErr w:type="spellEnd"/>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Australian Government Department of Health and Ageing</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DVD</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digital video disc</w:t>
      </w:r>
    </w:p>
    <w:p w:rsidR="00DB0817" w:rsidRPr="00DB0817" w:rsidRDefault="00DB0817" w:rsidP="00BC5689">
      <w:pPr>
        <w:ind w:left="2159" w:hanging="1875"/>
        <w:rPr>
          <w:rFonts w:ascii="Arial" w:eastAsia="Arial" w:hAnsi="Arial" w:cs="Arial"/>
          <w:color w:val="231F20"/>
          <w:spacing w:val="2"/>
        </w:rPr>
      </w:pPr>
      <w:r w:rsidRPr="00DB0817">
        <w:rPr>
          <w:rFonts w:ascii="Arial" w:eastAsia="Arial" w:hAnsi="Arial" w:cs="Arial"/>
          <w:color w:val="231F20"/>
          <w:spacing w:val="2"/>
        </w:rPr>
        <w:t>FaHCSIA</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Australian Government Department of Families, Health, Community Services and Indigenous Affairs</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FMA Act</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Financial Management and Accountability Act 1997 (</w:t>
      </w:r>
      <w:proofErr w:type="spellStart"/>
      <w:r w:rsidRPr="00DB0817">
        <w:rPr>
          <w:rFonts w:ascii="Arial" w:eastAsia="Arial" w:hAnsi="Arial" w:cs="Arial"/>
          <w:color w:val="231F20"/>
          <w:spacing w:val="2"/>
        </w:rPr>
        <w:t>Cwlth</w:t>
      </w:r>
      <w:proofErr w:type="spellEnd"/>
      <w:r w:rsidRPr="00DB0817">
        <w:rPr>
          <w:rFonts w:ascii="Arial" w:eastAsia="Arial" w:hAnsi="Arial" w:cs="Arial"/>
          <w:color w:val="231F20"/>
          <w:spacing w:val="2"/>
        </w:rPr>
        <w:t>)</w:t>
      </w:r>
    </w:p>
    <w:p w:rsidR="00BC5689"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FOI Act</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 xml:space="preserve">Freedom </w:t>
      </w:r>
      <w:r w:rsidR="00BC5689">
        <w:rPr>
          <w:rFonts w:ascii="Arial" w:eastAsia="Arial" w:hAnsi="Arial" w:cs="Arial"/>
          <w:color w:val="231F20"/>
          <w:spacing w:val="2"/>
        </w:rPr>
        <w:t>of Information Act 1982 (</w:t>
      </w:r>
      <w:proofErr w:type="spellStart"/>
      <w:r w:rsidR="00BC5689">
        <w:rPr>
          <w:rFonts w:ascii="Arial" w:eastAsia="Arial" w:hAnsi="Arial" w:cs="Arial"/>
          <w:color w:val="231F20"/>
          <w:spacing w:val="2"/>
        </w:rPr>
        <w:t>Cwlth</w:t>
      </w:r>
      <w:proofErr w:type="spellEnd"/>
      <w:r w:rsidR="00BC5689">
        <w:rPr>
          <w:rFonts w:ascii="Arial" w:eastAsia="Arial" w:hAnsi="Arial" w:cs="Arial"/>
          <w:color w:val="231F20"/>
          <w:spacing w:val="2"/>
        </w:rPr>
        <w:t>)</w:t>
      </w:r>
    </w:p>
    <w:p w:rsidR="00DB0817" w:rsidRPr="00DB0817" w:rsidRDefault="00BC5689" w:rsidP="00BC5689">
      <w:pPr>
        <w:ind w:left="284"/>
        <w:rPr>
          <w:rFonts w:ascii="Arial" w:eastAsia="Arial" w:hAnsi="Arial" w:cs="Arial"/>
          <w:color w:val="231F20"/>
          <w:spacing w:val="2"/>
        </w:rPr>
      </w:pPr>
      <w:r>
        <w:rPr>
          <w:rFonts w:ascii="Arial" w:eastAsia="Arial" w:hAnsi="Arial" w:cs="Arial"/>
          <w:color w:val="231F20"/>
          <w:spacing w:val="2"/>
        </w:rPr>
        <w:t xml:space="preserve">Guidelines, </w:t>
      </w:r>
      <w:r w:rsidR="00DB0817" w:rsidRPr="00DB0817">
        <w:rPr>
          <w:rFonts w:ascii="Arial" w:eastAsia="Arial" w:hAnsi="Arial" w:cs="Arial"/>
          <w:color w:val="231F20"/>
          <w:spacing w:val="2"/>
        </w:rPr>
        <w:t>the</w:t>
      </w:r>
      <w:r w:rsidR="00DB0817" w:rsidRPr="00DB0817">
        <w:rPr>
          <w:rFonts w:ascii="Arial" w:eastAsia="Arial" w:hAnsi="Arial" w:cs="Arial"/>
          <w:color w:val="231F20"/>
          <w:spacing w:val="2"/>
        </w:rPr>
        <w:tab/>
        <w:t>Multicultural language services guidelines for Australian Government agencies</w:t>
      </w:r>
    </w:p>
    <w:p w:rsidR="00BC5689"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ID</w:t>
      </w:r>
      <w:r w:rsidRPr="00DB0817">
        <w:rPr>
          <w:rFonts w:ascii="Arial" w:eastAsia="Arial" w:hAnsi="Arial" w:cs="Arial"/>
          <w:color w:val="231F20"/>
          <w:spacing w:val="2"/>
        </w:rPr>
        <w:tab/>
      </w:r>
      <w:r w:rsidR="00BC5689">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identification</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lastRenderedPageBreak/>
        <w:t>IPS</w:t>
      </w:r>
      <w:r w:rsidRPr="00DB0817">
        <w:rPr>
          <w:rFonts w:ascii="Arial" w:eastAsia="Arial" w:hAnsi="Arial" w:cs="Arial"/>
          <w:color w:val="231F20"/>
          <w:spacing w:val="2"/>
        </w:rPr>
        <w:tab/>
      </w:r>
      <w:r w:rsidR="00BC5689">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Information Publication Scheme</w:t>
      </w:r>
    </w:p>
    <w:p w:rsidR="00DB0817" w:rsidRPr="00DB0817" w:rsidRDefault="00DB0817" w:rsidP="00BC5689">
      <w:pPr>
        <w:ind w:firstLine="284"/>
        <w:rPr>
          <w:rFonts w:ascii="Arial" w:eastAsia="Arial" w:hAnsi="Arial" w:cs="Arial"/>
          <w:color w:val="231F20"/>
          <w:spacing w:val="2"/>
        </w:rPr>
      </w:pPr>
      <w:r w:rsidRPr="00DB0817">
        <w:rPr>
          <w:rFonts w:ascii="Arial" w:eastAsia="Arial" w:hAnsi="Arial" w:cs="Arial"/>
          <w:color w:val="231F20"/>
          <w:spacing w:val="2"/>
        </w:rPr>
        <w:t>KPI</w:t>
      </w:r>
      <w:r w:rsidRPr="00DB0817">
        <w:rPr>
          <w:rFonts w:ascii="Arial" w:eastAsia="Arial" w:hAnsi="Arial" w:cs="Arial"/>
          <w:color w:val="231F20"/>
          <w:spacing w:val="2"/>
        </w:rPr>
        <w:tab/>
      </w:r>
      <w:r w:rsidR="00BC5689">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key performance indicator</w:t>
      </w:r>
    </w:p>
    <w:p w:rsidR="00DB0817" w:rsidRPr="00DB0817" w:rsidRDefault="00DB0817" w:rsidP="00BC5689">
      <w:pPr>
        <w:ind w:firstLine="284"/>
        <w:rPr>
          <w:rFonts w:ascii="Arial" w:eastAsia="Arial" w:hAnsi="Arial" w:cs="Arial"/>
          <w:color w:val="231F20"/>
          <w:spacing w:val="2"/>
        </w:rPr>
      </w:pPr>
      <w:r w:rsidRPr="00DB0817">
        <w:rPr>
          <w:rFonts w:ascii="Arial" w:eastAsia="Arial" w:hAnsi="Arial" w:cs="Arial"/>
          <w:color w:val="231F20"/>
          <w:spacing w:val="2"/>
        </w:rPr>
        <w:t>MRT</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Migration Review Tribunal</w:t>
      </w:r>
    </w:p>
    <w:p w:rsidR="00DB0817" w:rsidRPr="00DB0817" w:rsidRDefault="00DB0817" w:rsidP="00BC5689">
      <w:pPr>
        <w:ind w:firstLine="284"/>
        <w:rPr>
          <w:rFonts w:ascii="Arial" w:eastAsia="Arial" w:hAnsi="Arial" w:cs="Arial"/>
          <w:color w:val="231F20"/>
          <w:spacing w:val="2"/>
        </w:rPr>
      </w:pPr>
      <w:r w:rsidRPr="00DB0817">
        <w:rPr>
          <w:rFonts w:ascii="Arial" w:eastAsia="Arial" w:hAnsi="Arial" w:cs="Arial"/>
          <w:color w:val="231F20"/>
          <w:spacing w:val="2"/>
        </w:rPr>
        <w:t>NAATI</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National Accreditation Authority for Translators and Interpreters</w:t>
      </w:r>
    </w:p>
    <w:p w:rsidR="00DB0817" w:rsidRPr="00DB0817" w:rsidRDefault="00DB0817" w:rsidP="00BC5689">
      <w:pPr>
        <w:ind w:firstLine="284"/>
        <w:rPr>
          <w:rFonts w:ascii="Arial" w:eastAsia="Arial" w:hAnsi="Arial" w:cs="Arial"/>
          <w:color w:val="231F20"/>
          <w:spacing w:val="2"/>
        </w:rPr>
      </w:pPr>
      <w:r w:rsidRPr="00DB0817">
        <w:rPr>
          <w:rFonts w:ascii="Arial" w:eastAsia="Arial" w:hAnsi="Arial" w:cs="Arial"/>
          <w:color w:val="231F20"/>
          <w:spacing w:val="2"/>
        </w:rPr>
        <w:t>NESB</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non–English-speaking background</w:t>
      </w:r>
    </w:p>
    <w:p w:rsidR="00DB0817" w:rsidRPr="00DB0817" w:rsidRDefault="00DB0817" w:rsidP="00BC5689">
      <w:pPr>
        <w:ind w:firstLine="284"/>
        <w:rPr>
          <w:rFonts w:ascii="Arial" w:eastAsia="Arial" w:hAnsi="Arial" w:cs="Arial"/>
          <w:color w:val="231F20"/>
          <w:spacing w:val="2"/>
        </w:rPr>
      </w:pPr>
      <w:r w:rsidRPr="00DB0817">
        <w:rPr>
          <w:rFonts w:ascii="Arial" w:eastAsia="Arial" w:hAnsi="Arial" w:cs="Arial"/>
          <w:color w:val="231F20"/>
          <w:spacing w:val="2"/>
        </w:rPr>
        <w:t>RRT</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Refugee Review Tribunal</w:t>
      </w:r>
    </w:p>
    <w:p w:rsidR="00DB0817" w:rsidRPr="00DB0817" w:rsidRDefault="00DB0817" w:rsidP="00BC5689">
      <w:pPr>
        <w:ind w:firstLine="284"/>
        <w:rPr>
          <w:rFonts w:ascii="Arial" w:eastAsia="Arial" w:hAnsi="Arial" w:cs="Arial"/>
          <w:color w:val="231F20"/>
          <w:spacing w:val="2"/>
        </w:rPr>
      </w:pPr>
      <w:r w:rsidRPr="00DB0817">
        <w:rPr>
          <w:rFonts w:ascii="Arial" w:eastAsia="Arial" w:hAnsi="Arial" w:cs="Arial"/>
          <w:color w:val="231F20"/>
          <w:spacing w:val="2"/>
        </w:rPr>
        <w:t>SBS</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Special Broadcasting Service</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SSAT</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S</w:t>
      </w:r>
      <w:r w:rsidR="00BC5689">
        <w:rPr>
          <w:rFonts w:ascii="Arial" w:eastAsia="Arial" w:hAnsi="Arial" w:cs="Arial"/>
          <w:color w:val="231F20"/>
          <w:spacing w:val="2"/>
        </w:rPr>
        <w:t>ocial Security Appeals Tribunal</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TIS National</w:t>
      </w:r>
      <w:r w:rsidRPr="00DB0817">
        <w:rPr>
          <w:rFonts w:ascii="Arial" w:eastAsia="Arial" w:hAnsi="Arial" w:cs="Arial"/>
          <w:color w:val="231F20"/>
          <w:spacing w:val="2"/>
        </w:rPr>
        <w:tab/>
        <w:t>Translating an</w:t>
      </w:r>
      <w:r w:rsidR="00BC5689">
        <w:rPr>
          <w:rFonts w:ascii="Arial" w:eastAsia="Arial" w:hAnsi="Arial" w:cs="Arial"/>
          <w:color w:val="231F20"/>
          <w:spacing w:val="2"/>
        </w:rPr>
        <w:t>d Interpreting Service National</w:t>
      </w:r>
    </w:p>
    <w:p w:rsidR="00DB0817" w:rsidRPr="00DB0817" w:rsidRDefault="00DB0817" w:rsidP="00BC5689">
      <w:pPr>
        <w:ind w:left="284"/>
        <w:rPr>
          <w:rFonts w:ascii="Arial" w:eastAsia="Arial" w:hAnsi="Arial" w:cs="Arial"/>
          <w:color w:val="231F20"/>
          <w:spacing w:val="2"/>
        </w:rPr>
      </w:pPr>
      <w:r w:rsidRPr="00DB0817">
        <w:rPr>
          <w:rFonts w:ascii="Arial" w:eastAsia="Arial" w:hAnsi="Arial" w:cs="Arial"/>
          <w:color w:val="231F20"/>
          <w:spacing w:val="2"/>
        </w:rPr>
        <w:t>Toolkit, the</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Multicultural Access and Equity Policy toolkit</w:t>
      </w:r>
    </w:p>
    <w:p w:rsidR="00DB0817" w:rsidRPr="00DB0817" w:rsidRDefault="00DB0817" w:rsidP="00BF48EF">
      <w:pPr>
        <w:ind w:firstLine="284"/>
        <w:rPr>
          <w:rFonts w:ascii="Arial" w:eastAsia="Arial" w:hAnsi="Arial" w:cs="Arial"/>
          <w:color w:val="231F20"/>
          <w:spacing w:val="2"/>
        </w:rPr>
      </w:pPr>
      <w:r w:rsidRPr="00DB0817">
        <w:rPr>
          <w:rFonts w:ascii="Arial" w:eastAsia="Arial" w:hAnsi="Arial" w:cs="Arial"/>
          <w:color w:val="231F20"/>
          <w:spacing w:val="2"/>
        </w:rPr>
        <w:t>WCAG</w:t>
      </w:r>
      <w:r w:rsidRPr="00DB0817">
        <w:rPr>
          <w:rFonts w:ascii="Arial" w:eastAsia="Arial" w:hAnsi="Arial" w:cs="Arial"/>
          <w:color w:val="231F20"/>
          <w:spacing w:val="2"/>
        </w:rPr>
        <w:tab/>
      </w:r>
      <w:r w:rsidR="00BC5689">
        <w:rPr>
          <w:rFonts w:ascii="Arial" w:eastAsia="Arial" w:hAnsi="Arial" w:cs="Arial"/>
          <w:color w:val="231F20"/>
          <w:spacing w:val="2"/>
        </w:rPr>
        <w:tab/>
      </w:r>
      <w:r w:rsidRPr="00DB0817">
        <w:rPr>
          <w:rFonts w:ascii="Arial" w:eastAsia="Arial" w:hAnsi="Arial" w:cs="Arial"/>
          <w:color w:val="231F20"/>
          <w:spacing w:val="2"/>
        </w:rPr>
        <w:t>Web Content Accessibility Guidelines</w:t>
      </w:r>
    </w:p>
    <w:p w:rsidR="00335B38" w:rsidRPr="003E2454" w:rsidRDefault="00335B38" w:rsidP="00DB0817">
      <w:pPr>
        <w:rPr>
          <w:rFonts w:ascii="Arial" w:eastAsia="Arial" w:hAnsi="Arial" w:cs="Arial"/>
          <w:color w:val="231F20"/>
          <w:spacing w:val="2"/>
        </w:rPr>
      </w:pPr>
    </w:p>
    <w:sectPr w:rsidR="00335B38" w:rsidRPr="003E2454">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3C" w:rsidRDefault="0053393C">
      <w:pPr>
        <w:spacing w:after="0" w:line="240" w:lineRule="auto"/>
      </w:pPr>
      <w:r>
        <w:separator/>
      </w:r>
    </w:p>
  </w:endnote>
  <w:endnote w:type="continuationSeparator" w:id="0">
    <w:p w:rsidR="0053393C" w:rsidRDefault="0053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CondensedBol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Univers-Condense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3C" w:rsidRDefault="0034170A">
    <w:pPr>
      <w:spacing w:after="0"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10.35pt;margin-top:792.7pt;width:6.45pt;height:12pt;z-index:-251658240;mso-position-horizontal-relative:page;mso-position-vertical-relative:page" filled="f" stroked="f">
          <v:textbox inset="0,0,0,0">
            <w:txbxContent>
              <w:p w:rsidR="0053393C" w:rsidRDefault="0053393C">
                <w:pPr>
                  <w:spacing w:after="0" w:line="230" w:lineRule="exact"/>
                  <w:ind w:left="20" w:right="-50"/>
                  <w:rPr>
                    <w:rFonts w:ascii="Univers-Condensed" w:eastAsia="Univers-Condensed" w:hAnsi="Univers-Condensed" w:cs="Univers-Condensed"/>
                    <w:sz w:val="20"/>
                    <w:szCs w:val="20"/>
                  </w:rPr>
                </w:pPr>
                <w:r>
                  <w:rPr>
                    <w:rFonts w:ascii="Univers-Condensed" w:eastAsia="Univers-Condensed" w:hAnsi="Univers-Condensed" w:cs="Univers-Condensed"/>
                    <w:color w:val="231F20"/>
                    <w:sz w:val="20"/>
                    <w:szCs w:val="20"/>
                  </w:rPr>
                  <w:t>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3C" w:rsidRDefault="0053393C">
    <w:pPr>
      <w:spacing w:after="0" w:line="200" w:lineRule="exact"/>
      <w:rPr>
        <w:sz w:val="20"/>
        <w:szCs w:val="20"/>
      </w:rPr>
    </w:pPr>
    <w:r>
      <w:rPr>
        <w:noProof/>
        <w:lang w:eastAsia="en-AU"/>
      </w:rPr>
      <mc:AlternateContent>
        <mc:Choice Requires="wps">
          <w:drawing>
            <wp:anchor distT="0" distB="0" distL="114300" distR="114300" simplePos="0" relativeHeight="251657216" behindDoc="1" locked="0" layoutInCell="1" allowOverlap="1" wp14:anchorId="2609C43C" wp14:editId="5FB9F35C">
              <wp:simplePos x="0" y="0"/>
              <wp:positionH relativeFrom="page">
                <wp:posOffset>131445</wp:posOffset>
              </wp:positionH>
              <wp:positionV relativeFrom="page">
                <wp:posOffset>10067290</wp:posOffset>
              </wp:positionV>
              <wp:extent cx="81915" cy="1524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C" w:rsidRDefault="0053393C">
                          <w:pPr>
                            <w:spacing w:after="0" w:line="230" w:lineRule="exact"/>
                            <w:ind w:left="20" w:right="-50"/>
                            <w:rPr>
                              <w:rFonts w:ascii="Univers-Condensed" w:eastAsia="Univers-Condensed" w:hAnsi="Univers-Condensed" w:cs="Univers-Condensed"/>
                              <w:sz w:val="20"/>
                              <w:szCs w:val="20"/>
                            </w:rPr>
                          </w:pPr>
                          <w:r>
                            <w:rPr>
                              <w:rFonts w:ascii="Univers-Condensed" w:eastAsia="Univers-Condensed" w:hAnsi="Univers-Condensed" w:cs="Univers-Condensed"/>
                              <w:color w:val="231F20"/>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792.7pt;width:6.4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3vrQIAAK4FAAAOAAAAZHJzL2Uyb0RvYy54bWysVG1vmzAQ/j5p/8HydwpkJA2oZGpDmCZ1&#10;L1K7H+BgE6yB7dlOoJv233c2IU1bTZq28QGd7fNz99w9vqu3Q9eiA9OGS5Hj+CLCiIlKUi52Of5y&#10;XwZLjIwlgpJWCpbjB2bw29XrV1e9ythMNrKlTCMAESbrVY4ba1UWhqZqWEfMhVRMwGEtdUcsLPUu&#10;pJr0gN614SyKFmEvNVVaVswY2C3GQ7zy+HXNKvuprg2zqM0x5Gb9X/v/1v3D1RXJdpqohlfHNMhf&#10;ZNERLiDoCaoglqC95i+gOl5paWRtLyrZhbKuecU8B2ATR8/Y3DVEMc8FimPUqUzm/8FWHw+fNeIU&#10;eoeRIB206J4NFt3IAcWuOr0yGTjdKXCzA2w7T8fUqFtZfTVIyHVDxI5day37hhEK2fmb4dnVEcc4&#10;kG3/QVIIQ/ZWeqCh1p0DhGIgQIcuPZw641KpYHMZp/EcowpO4vksiXzjQpJNd5U29h2THXJGjjX0&#10;3WOTw62xwAJcJxcXSsiSt63vfSuebIDjuAOR4ao7czn4Vv5Io3Sz3CyTIJktNkESFUVwXa6TYFHG&#10;l/PiTbFeF/FPFzdOsoZTyoQLM8kqTv6sbUeBj4I4CcvIllMH51IyerddtxodCMi69J/rFSR/5hY+&#10;TcMfA5dnlGKo5s0sDcrF8jJIymQepJfRMoji9CZdREmaFOVTSrdcsH+nhPocp/PZfJTSb7lF/nvJ&#10;jWQdtzA4Wt6BOE5OJHMC3AjqW2sJb0f7rBQu/cdSQMWmRnu5OoWOWrXDdji+CwBzUt5K+gD61RIE&#10;BiKFoQdGI/V3jHoYIDk23/ZEM4za9wLegJs2k6EnYzsZRFRwNccWo9Fc23Eq7ZXmuwaQx1cm5DW8&#10;k5p7ET9mAQzcAoaC53IcYG7qnK+91+OYXf0CAAD//wMAUEsDBBQABgAIAAAAIQAHa6Lg4AAAAAsB&#10;AAAPAAAAZHJzL2Rvd25yZXYueG1sTI9NT8MwDIbvSPyHyEjcWMI+ylaaThOCExKiKweOaeO11Rqn&#10;NNlW/j3mBEe/fvT6cbadXC/OOIbOk4b7mQKBVHvbUaPho3y5W4MI0ZA1vSfU8I0Btvn1VWZS6y9U&#10;4HkfG8ElFFKjoY1xSKUMdYvOhJkfkHh38KMzkcexkXY0Fy53vZwrlUhnOuILrRnwqcX6uD85DbtP&#10;Kp67r7fqvTgUXVluFL0mR61vb6bdI4iIU/yD4Vef1SFnp8qfyAbRa5irByY5X61XSxBMLBYJiIqT&#10;RG2WIPNM/v8h/wEAAP//AwBQSwECLQAUAAYACAAAACEAtoM4kv4AAADhAQAAEwAAAAAAAAAAAAAA&#10;AAAAAAAAW0NvbnRlbnRfVHlwZXNdLnhtbFBLAQItABQABgAIAAAAIQA4/SH/1gAAAJQBAAALAAAA&#10;AAAAAAAAAAAAAC8BAABfcmVscy8ucmVsc1BLAQItABQABgAIAAAAIQBcAm3vrQIAAK4FAAAOAAAA&#10;AAAAAAAAAAAAAC4CAABkcnMvZTJvRG9jLnhtbFBLAQItABQABgAIAAAAIQAHa6Lg4AAAAAsBAAAP&#10;AAAAAAAAAAAAAAAAAAcFAABkcnMvZG93bnJldi54bWxQSwUGAAAAAAQABADzAAAAFAYAAAAA&#10;" filled="f" stroked="f">
              <v:textbox inset="0,0,0,0">
                <w:txbxContent>
                  <w:p w:rsidR="0053393C" w:rsidRDefault="0053393C">
                    <w:pPr>
                      <w:spacing w:after="0" w:line="230" w:lineRule="exact"/>
                      <w:ind w:left="20" w:right="-50"/>
                      <w:rPr>
                        <w:rFonts w:ascii="Univers-Condensed" w:eastAsia="Univers-Condensed" w:hAnsi="Univers-Condensed" w:cs="Univers-Condensed"/>
                        <w:sz w:val="20"/>
                        <w:szCs w:val="20"/>
                      </w:rPr>
                    </w:pPr>
                    <w:r>
                      <w:rPr>
                        <w:rFonts w:ascii="Univers-Condensed" w:eastAsia="Univers-Condensed" w:hAnsi="Univers-Condensed" w:cs="Univers-Condensed"/>
                        <w:color w:val="231F20"/>
                        <w:sz w:val="20"/>
                        <w:szCs w:val="20"/>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3865"/>
      <w:docPartObj>
        <w:docPartGallery w:val="Page Numbers (Bottom of Page)"/>
        <w:docPartUnique/>
      </w:docPartObj>
    </w:sdtPr>
    <w:sdtEndPr>
      <w:rPr>
        <w:noProof/>
      </w:rPr>
    </w:sdtEndPr>
    <w:sdtContent>
      <w:p w:rsidR="0053393C" w:rsidRDefault="0053393C">
        <w:pPr>
          <w:pStyle w:val="Footer"/>
          <w:jc w:val="right"/>
        </w:pPr>
        <w:r>
          <w:fldChar w:fldCharType="begin"/>
        </w:r>
        <w:r>
          <w:instrText xml:space="preserve"> PAGE   \* MERGEFORMAT </w:instrText>
        </w:r>
        <w:r>
          <w:fldChar w:fldCharType="separate"/>
        </w:r>
        <w:r w:rsidR="0034170A">
          <w:rPr>
            <w:noProof/>
          </w:rPr>
          <w:t>55</w:t>
        </w:r>
        <w:r>
          <w:rPr>
            <w:noProof/>
          </w:rPr>
          <w:fldChar w:fldCharType="end"/>
        </w:r>
      </w:p>
    </w:sdtContent>
  </w:sdt>
  <w:p w:rsidR="0053393C" w:rsidRDefault="0053393C">
    <w:pPr>
      <w:spacing w:after="0" w:line="0" w:lineRule="atLeast"/>
      <w:rPr>
        <w:sz w:val="0"/>
        <w:szCs w:val="0"/>
      </w:rPr>
    </w:pPr>
  </w:p>
  <w:p w:rsidR="0053393C" w:rsidRDefault="00533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3C" w:rsidRDefault="0053393C">
      <w:pPr>
        <w:spacing w:after="0" w:line="240" w:lineRule="auto"/>
      </w:pPr>
      <w:r>
        <w:separator/>
      </w:r>
    </w:p>
  </w:footnote>
  <w:footnote w:type="continuationSeparator" w:id="0">
    <w:p w:rsidR="0053393C" w:rsidRDefault="00533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678"/>
    <w:multiLevelType w:val="hybridMultilevel"/>
    <w:tmpl w:val="91247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D20565"/>
    <w:multiLevelType w:val="hybridMultilevel"/>
    <w:tmpl w:val="4C56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7D14E8"/>
    <w:multiLevelType w:val="hybridMultilevel"/>
    <w:tmpl w:val="3B4C1B26"/>
    <w:lvl w:ilvl="0" w:tplc="0C090001">
      <w:start w:val="1"/>
      <w:numFmt w:val="bullet"/>
      <w:lvlText w:val=""/>
      <w:lvlJc w:val="left"/>
      <w:pPr>
        <w:ind w:left="2168" w:hanging="360"/>
      </w:pPr>
      <w:rPr>
        <w:rFonts w:ascii="Symbol" w:hAnsi="Symbol" w:hint="default"/>
      </w:rPr>
    </w:lvl>
    <w:lvl w:ilvl="1" w:tplc="0C090003" w:tentative="1">
      <w:start w:val="1"/>
      <w:numFmt w:val="bullet"/>
      <w:lvlText w:val="o"/>
      <w:lvlJc w:val="left"/>
      <w:pPr>
        <w:ind w:left="2888" w:hanging="360"/>
      </w:pPr>
      <w:rPr>
        <w:rFonts w:ascii="Courier New" w:hAnsi="Courier New" w:cs="Courier New" w:hint="default"/>
      </w:rPr>
    </w:lvl>
    <w:lvl w:ilvl="2" w:tplc="0C090005" w:tentative="1">
      <w:start w:val="1"/>
      <w:numFmt w:val="bullet"/>
      <w:lvlText w:val=""/>
      <w:lvlJc w:val="left"/>
      <w:pPr>
        <w:ind w:left="3608" w:hanging="360"/>
      </w:pPr>
      <w:rPr>
        <w:rFonts w:ascii="Wingdings" w:hAnsi="Wingdings" w:hint="default"/>
      </w:rPr>
    </w:lvl>
    <w:lvl w:ilvl="3" w:tplc="0C090001" w:tentative="1">
      <w:start w:val="1"/>
      <w:numFmt w:val="bullet"/>
      <w:lvlText w:val=""/>
      <w:lvlJc w:val="left"/>
      <w:pPr>
        <w:ind w:left="4328" w:hanging="360"/>
      </w:pPr>
      <w:rPr>
        <w:rFonts w:ascii="Symbol" w:hAnsi="Symbol" w:hint="default"/>
      </w:rPr>
    </w:lvl>
    <w:lvl w:ilvl="4" w:tplc="0C090003" w:tentative="1">
      <w:start w:val="1"/>
      <w:numFmt w:val="bullet"/>
      <w:lvlText w:val="o"/>
      <w:lvlJc w:val="left"/>
      <w:pPr>
        <w:ind w:left="5048" w:hanging="360"/>
      </w:pPr>
      <w:rPr>
        <w:rFonts w:ascii="Courier New" w:hAnsi="Courier New" w:cs="Courier New" w:hint="default"/>
      </w:rPr>
    </w:lvl>
    <w:lvl w:ilvl="5" w:tplc="0C090005" w:tentative="1">
      <w:start w:val="1"/>
      <w:numFmt w:val="bullet"/>
      <w:lvlText w:val=""/>
      <w:lvlJc w:val="left"/>
      <w:pPr>
        <w:ind w:left="5768" w:hanging="360"/>
      </w:pPr>
      <w:rPr>
        <w:rFonts w:ascii="Wingdings" w:hAnsi="Wingdings" w:hint="default"/>
      </w:rPr>
    </w:lvl>
    <w:lvl w:ilvl="6" w:tplc="0C090001" w:tentative="1">
      <w:start w:val="1"/>
      <w:numFmt w:val="bullet"/>
      <w:lvlText w:val=""/>
      <w:lvlJc w:val="left"/>
      <w:pPr>
        <w:ind w:left="6488" w:hanging="360"/>
      </w:pPr>
      <w:rPr>
        <w:rFonts w:ascii="Symbol" w:hAnsi="Symbol" w:hint="default"/>
      </w:rPr>
    </w:lvl>
    <w:lvl w:ilvl="7" w:tplc="0C090003" w:tentative="1">
      <w:start w:val="1"/>
      <w:numFmt w:val="bullet"/>
      <w:lvlText w:val="o"/>
      <w:lvlJc w:val="left"/>
      <w:pPr>
        <w:ind w:left="7208" w:hanging="360"/>
      </w:pPr>
      <w:rPr>
        <w:rFonts w:ascii="Courier New" w:hAnsi="Courier New" w:cs="Courier New" w:hint="default"/>
      </w:rPr>
    </w:lvl>
    <w:lvl w:ilvl="8" w:tplc="0C090005" w:tentative="1">
      <w:start w:val="1"/>
      <w:numFmt w:val="bullet"/>
      <w:lvlText w:val=""/>
      <w:lvlJc w:val="left"/>
      <w:pPr>
        <w:ind w:left="7928" w:hanging="360"/>
      </w:pPr>
      <w:rPr>
        <w:rFonts w:ascii="Wingdings" w:hAnsi="Wingdings" w:hint="default"/>
      </w:rPr>
    </w:lvl>
  </w:abstractNum>
  <w:abstractNum w:abstractNumId="3">
    <w:nsid w:val="20230A43"/>
    <w:multiLevelType w:val="hybridMultilevel"/>
    <w:tmpl w:val="9A40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4E5232"/>
    <w:multiLevelType w:val="hybridMultilevel"/>
    <w:tmpl w:val="D6A8732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
    <w:nsid w:val="247C5926"/>
    <w:multiLevelType w:val="hybridMultilevel"/>
    <w:tmpl w:val="69382A20"/>
    <w:lvl w:ilvl="0" w:tplc="0C090001">
      <w:start w:val="1"/>
      <w:numFmt w:val="bullet"/>
      <w:lvlText w:val=""/>
      <w:lvlJc w:val="left"/>
      <w:pPr>
        <w:ind w:left="701" w:hanging="360"/>
      </w:pPr>
      <w:rPr>
        <w:rFonts w:ascii="Symbol" w:hAnsi="Symbol" w:hint="default"/>
      </w:rPr>
    </w:lvl>
    <w:lvl w:ilvl="1" w:tplc="0C090003" w:tentative="1">
      <w:start w:val="1"/>
      <w:numFmt w:val="bullet"/>
      <w:lvlText w:val="o"/>
      <w:lvlJc w:val="left"/>
      <w:pPr>
        <w:ind w:left="1421" w:hanging="360"/>
      </w:pPr>
      <w:rPr>
        <w:rFonts w:ascii="Courier New" w:hAnsi="Courier New" w:cs="Courier New" w:hint="default"/>
      </w:rPr>
    </w:lvl>
    <w:lvl w:ilvl="2" w:tplc="0C090005" w:tentative="1">
      <w:start w:val="1"/>
      <w:numFmt w:val="bullet"/>
      <w:lvlText w:val=""/>
      <w:lvlJc w:val="left"/>
      <w:pPr>
        <w:ind w:left="2141" w:hanging="360"/>
      </w:pPr>
      <w:rPr>
        <w:rFonts w:ascii="Wingdings" w:hAnsi="Wingdings" w:hint="default"/>
      </w:rPr>
    </w:lvl>
    <w:lvl w:ilvl="3" w:tplc="0C090001" w:tentative="1">
      <w:start w:val="1"/>
      <w:numFmt w:val="bullet"/>
      <w:lvlText w:val=""/>
      <w:lvlJc w:val="left"/>
      <w:pPr>
        <w:ind w:left="2861" w:hanging="360"/>
      </w:pPr>
      <w:rPr>
        <w:rFonts w:ascii="Symbol" w:hAnsi="Symbol" w:hint="default"/>
      </w:rPr>
    </w:lvl>
    <w:lvl w:ilvl="4" w:tplc="0C090003" w:tentative="1">
      <w:start w:val="1"/>
      <w:numFmt w:val="bullet"/>
      <w:lvlText w:val="o"/>
      <w:lvlJc w:val="left"/>
      <w:pPr>
        <w:ind w:left="3581" w:hanging="360"/>
      </w:pPr>
      <w:rPr>
        <w:rFonts w:ascii="Courier New" w:hAnsi="Courier New" w:cs="Courier New" w:hint="default"/>
      </w:rPr>
    </w:lvl>
    <w:lvl w:ilvl="5" w:tplc="0C090005" w:tentative="1">
      <w:start w:val="1"/>
      <w:numFmt w:val="bullet"/>
      <w:lvlText w:val=""/>
      <w:lvlJc w:val="left"/>
      <w:pPr>
        <w:ind w:left="4301" w:hanging="360"/>
      </w:pPr>
      <w:rPr>
        <w:rFonts w:ascii="Wingdings" w:hAnsi="Wingdings" w:hint="default"/>
      </w:rPr>
    </w:lvl>
    <w:lvl w:ilvl="6" w:tplc="0C090001" w:tentative="1">
      <w:start w:val="1"/>
      <w:numFmt w:val="bullet"/>
      <w:lvlText w:val=""/>
      <w:lvlJc w:val="left"/>
      <w:pPr>
        <w:ind w:left="5021" w:hanging="360"/>
      </w:pPr>
      <w:rPr>
        <w:rFonts w:ascii="Symbol" w:hAnsi="Symbol" w:hint="default"/>
      </w:rPr>
    </w:lvl>
    <w:lvl w:ilvl="7" w:tplc="0C090003" w:tentative="1">
      <w:start w:val="1"/>
      <w:numFmt w:val="bullet"/>
      <w:lvlText w:val="o"/>
      <w:lvlJc w:val="left"/>
      <w:pPr>
        <w:ind w:left="5741" w:hanging="360"/>
      </w:pPr>
      <w:rPr>
        <w:rFonts w:ascii="Courier New" w:hAnsi="Courier New" w:cs="Courier New" w:hint="default"/>
      </w:rPr>
    </w:lvl>
    <w:lvl w:ilvl="8" w:tplc="0C090005" w:tentative="1">
      <w:start w:val="1"/>
      <w:numFmt w:val="bullet"/>
      <w:lvlText w:val=""/>
      <w:lvlJc w:val="left"/>
      <w:pPr>
        <w:ind w:left="6461" w:hanging="360"/>
      </w:pPr>
      <w:rPr>
        <w:rFonts w:ascii="Wingdings" w:hAnsi="Wingdings" w:hint="default"/>
      </w:rPr>
    </w:lvl>
  </w:abstractNum>
  <w:abstractNum w:abstractNumId="6">
    <w:nsid w:val="278A1A1A"/>
    <w:multiLevelType w:val="hybridMultilevel"/>
    <w:tmpl w:val="7E805228"/>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7">
    <w:nsid w:val="286438A7"/>
    <w:multiLevelType w:val="hybridMultilevel"/>
    <w:tmpl w:val="5714349C"/>
    <w:lvl w:ilvl="0" w:tplc="0C090001">
      <w:start w:val="1"/>
      <w:numFmt w:val="bullet"/>
      <w:lvlText w:val=""/>
      <w:lvlJc w:val="left"/>
      <w:pPr>
        <w:ind w:left="461" w:hanging="360"/>
      </w:pPr>
      <w:rPr>
        <w:rFonts w:ascii="Symbol" w:hAnsi="Symbol"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8">
    <w:nsid w:val="2EA412DF"/>
    <w:multiLevelType w:val="hybridMultilevel"/>
    <w:tmpl w:val="3784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BD52BF"/>
    <w:multiLevelType w:val="hybridMultilevel"/>
    <w:tmpl w:val="EBB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372544A"/>
    <w:multiLevelType w:val="hybridMultilevel"/>
    <w:tmpl w:val="CAC6B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8E7722"/>
    <w:multiLevelType w:val="hybridMultilevel"/>
    <w:tmpl w:val="5002EC26"/>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2">
    <w:nsid w:val="38F00374"/>
    <w:multiLevelType w:val="hybridMultilevel"/>
    <w:tmpl w:val="41B8955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ED6770"/>
    <w:multiLevelType w:val="hybridMultilevel"/>
    <w:tmpl w:val="2DEC1444"/>
    <w:lvl w:ilvl="0" w:tplc="0C090001">
      <w:start w:val="1"/>
      <w:numFmt w:val="bullet"/>
      <w:lvlText w:val=""/>
      <w:lvlJc w:val="left"/>
      <w:pPr>
        <w:ind w:left="587" w:hanging="360"/>
      </w:pPr>
      <w:rPr>
        <w:rFonts w:ascii="Symbol" w:hAnsi="Symbol" w:hint="default"/>
      </w:rPr>
    </w:lvl>
    <w:lvl w:ilvl="1" w:tplc="0C090003">
      <w:start w:val="1"/>
      <w:numFmt w:val="bullet"/>
      <w:lvlText w:val="o"/>
      <w:lvlJc w:val="left"/>
      <w:pPr>
        <w:ind w:left="1307" w:hanging="360"/>
      </w:pPr>
      <w:rPr>
        <w:rFonts w:ascii="Courier New" w:hAnsi="Courier New" w:cs="Courier New" w:hint="default"/>
      </w:rPr>
    </w:lvl>
    <w:lvl w:ilvl="2" w:tplc="0C090001">
      <w:start w:val="1"/>
      <w:numFmt w:val="bullet"/>
      <w:lvlText w:val=""/>
      <w:lvlJc w:val="left"/>
      <w:pPr>
        <w:ind w:left="2027" w:hanging="360"/>
      </w:pPr>
      <w:rPr>
        <w:rFonts w:ascii="Symbol" w:hAnsi="Symbol"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4">
    <w:nsid w:val="3DC20C87"/>
    <w:multiLevelType w:val="hybridMultilevel"/>
    <w:tmpl w:val="493612EA"/>
    <w:lvl w:ilvl="0" w:tplc="0C090001">
      <w:start w:val="1"/>
      <w:numFmt w:val="bullet"/>
      <w:lvlText w:val=""/>
      <w:lvlJc w:val="left"/>
      <w:pPr>
        <w:ind w:left="2133" w:hanging="360"/>
      </w:pPr>
      <w:rPr>
        <w:rFonts w:ascii="Symbol" w:hAnsi="Symbol" w:hint="default"/>
      </w:rPr>
    </w:lvl>
    <w:lvl w:ilvl="1" w:tplc="0C090003" w:tentative="1">
      <w:start w:val="1"/>
      <w:numFmt w:val="bullet"/>
      <w:lvlText w:val="o"/>
      <w:lvlJc w:val="left"/>
      <w:pPr>
        <w:ind w:left="2853" w:hanging="360"/>
      </w:pPr>
      <w:rPr>
        <w:rFonts w:ascii="Courier New" w:hAnsi="Courier New" w:cs="Courier New" w:hint="default"/>
      </w:rPr>
    </w:lvl>
    <w:lvl w:ilvl="2" w:tplc="0C090005" w:tentative="1">
      <w:start w:val="1"/>
      <w:numFmt w:val="bullet"/>
      <w:lvlText w:val=""/>
      <w:lvlJc w:val="left"/>
      <w:pPr>
        <w:ind w:left="3573" w:hanging="360"/>
      </w:pPr>
      <w:rPr>
        <w:rFonts w:ascii="Wingdings" w:hAnsi="Wingdings" w:hint="default"/>
      </w:rPr>
    </w:lvl>
    <w:lvl w:ilvl="3" w:tplc="0C090001" w:tentative="1">
      <w:start w:val="1"/>
      <w:numFmt w:val="bullet"/>
      <w:lvlText w:val=""/>
      <w:lvlJc w:val="left"/>
      <w:pPr>
        <w:ind w:left="4293" w:hanging="360"/>
      </w:pPr>
      <w:rPr>
        <w:rFonts w:ascii="Symbol" w:hAnsi="Symbol" w:hint="default"/>
      </w:rPr>
    </w:lvl>
    <w:lvl w:ilvl="4" w:tplc="0C090003" w:tentative="1">
      <w:start w:val="1"/>
      <w:numFmt w:val="bullet"/>
      <w:lvlText w:val="o"/>
      <w:lvlJc w:val="left"/>
      <w:pPr>
        <w:ind w:left="5013" w:hanging="360"/>
      </w:pPr>
      <w:rPr>
        <w:rFonts w:ascii="Courier New" w:hAnsi="Courier New" w:cs="Courier New" w:hint="default"/>
      </w:rPr>
    </w:lvl>
    <w:lvl w:ilvl="5" w:tplc="0C090005" w:tentative="1">
      <w:start w:val="1"/>
      <w:numFmt w:val="bullet"/>
      <w:lvlText w:val=""/>
      <w:lvlJc w:val="left"/>
      <w:pPr>
        <w:ind w:left="5733" w:hanging="360"/>
      </w:pPr>
      <w:rPr>
        <w:rFonts w:ascii="Wingdings" w:hAnsi="Wingdings" w:hint="default"/>
      </w:rPr>
    </w:lvl>
    <w:lvl w:ilvl="6" w:tplc="0C090001" w:tentative="1">
      <w:start w:val="1"/>
      <w:numFmt w:val="bullet"/>
      <w:lvlText w:val=""/>
      <w:lvlJc w:val="left"/>
      <w:pPr>
        <w:ind w:left="6453" w:hanging="360"/>
      </w:pPr>
      <w:rPr>
        <w:rFonts w:ascii="Symbol" w:hAnsi="Symbol" w:hint="default"/>
      </w:rPr>
    </w:lvl>
    <w:lvl w:ilvl="7" w:tplc="0C090003" w:tentative="1">
      <w:start w:val="1"/>
      <w:numFmt w:val="bullet"/>
      <w:lvlText w:val="o"/>
      <w:lvlJc w:val="left"/>
      <w:pPr>
        <w:ind w:left="7173" w:hanging="360"/>
      </w:pPr>
      <w:rPr>
        <w:rFonts w:ascii="Courier New" w:hAnsi="Courier New" w:cs="Courier New" w:hint="default"/>
      </w:rPr>
    </w:lvl>
    <w:lvl w:ilvl="8" w:tplc="0C090005" w:tentative="1">
      <w:start w:val="1"/>
      <w:numFmt w:val="bullet"/>
      <w:lvlText w:val=""/>
      <w:lvlJc w:val="left"/>
      <w:pPr>
        <w:ind w:left="7893" w:hanging="360"/>
      </w:pPr>
      <w:rPr>
        <w:rFonts w:ascii="Wingdings" w:hAnsi="Wingdings" w:hint="default"/>
      </w:rPr>
    </w:lvl>
  </w:abstractNum>
  <w:abstractNum w:abstractNumId="15">
    <w:nsid w:val="4A542F8F"/>
    <w:multiLevelType w:val="hybridMultilevel"/>
    <w:tmpl w:val="E6AAA2E4"/>
    <w:lvl w:ilvl="0" w:tplc="5CA21E54">
      <w:start w:val="1"/>
      <w:numFmt w:val="decimal"/>
      <w:lvlText w:val="%1."/>
      <w:lvlJc w:val="left"/>
      <w:pPr>
        <w:ind w:left="659" w:hanging="37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nsid w:val="4EB41E7C"/>
    <w:multiLevelType w:val="hybridMultilevel"/>
    <w:tmpl w:val="590C7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567168"/>
    <w:multiLevelType w:val="hybridMultilevel"/>
    <w:tmpl w:val="F822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9F7461"/>
    <w:multiLevelType w:val="hybridMultilevel"/>
    <w:tmpl w:val="3D50726E"/>
    <w:lvl w:ilvl="0" w:tplc="0C090001">
      <w:start w:val="1"/>
      <w:numFmt w:val="bullet"/>
      <w:lvlText w:val=""/>
      <w:lvlJc w:val="left"/>
      <w:pPr>
        <w:ind w:left="2168" w:hanging="360"/>
      </w:pPr>
      <w:rPr>
        <w:rFonts w:ascii="Symbol" w:hAnsi="Symbol" w:hint="default"/>
      </w:rPr>
    </w:lvl>
    <w:lvl w:ilvl="1" w:tplc="0C090003" w:tentative="1">
      <w:start w:val="1"/>
      <w:numFmt w:val="bullet"/>
      <w:lvlText w:val="o"/>
      <w:lvlJc w:val="left"/>
      <w:pPr>
        <w:ind w:left="2888" w:hanging="360"/>
      </w:pPr>
      <w:rPr>
        <w:rFonts w:ascii="Courier New" w:hAnsi="Courier New" w:cs="Courier New" w:hint="default"/>
      </w:rPr>
    </w:lvl>
    <w:lvl w:ilvl="2" w:tplc="0C090005" w:tentative="1">
      <w:start w:val="1"/>
      <w:numFmt w:val="bullet"/>
      <w:lvlText w:val=""/>
      <w:lvlJc w:val="left"/>
      <w:pPr>
        <w:ind w:left="3608" w:hanging="360"/>
      </w:pPr>
      <w:rPr>
        <w:rFonts w:ascii="Wingdings" w:hAnsi="Wingdings" w:hint="default"/>
      </w:rPr>
    </w:lvl>
    <w:lvl w:ilvl="3" w:tplc="0C090001" w:tentative="1">
      <w:start w:val="1"/>
      <w:numFmt w:val="bullet"/>
      <w:lvlText w:val=""/>
      <w:lvlJc w:val="left"/>
      <w:pPr>
        <w:ind w:left="4328" w:hanging="360"/>
      </w:pPr>
      <w:rPr>
        <w:rFonts w:ascii="Symbol" w:hAnsi="Symbol" w:hint="default"/>
      </w:rPr>
    </w:lvl>
    <w:lvl w:ilvl="4" w:tplc="0C090003" w:tentative="1">
      <w:start w:val="1"/>
      <w:numFmt w:val="bullet"/>
      <w:lvlText w:val="o"/>
      <w:lvlJc w:val="left"/>
      <w:pPr>
        <w:ind w:left="5048" w:hanging="360"/>
      </w:pPr>
      <w:rPr>
        <w:rFonts w:ascii="Courier New" w:hAnsi="Courier New" w:cs="Courier New" w:hint="default"/>
      </w:rPr>
    </w:lvl>
    <w:lvl w:ilvl="5" w:tplc="0C090005" w:tentative="1">
      <w:start w:val="1"/>
      <w:numFmt w:val="bullet"/>
      <w:lvlText w:val=""/>
      <w:lvlJc w:val="left"/>
      <w:pPr>
        <w:ind w:left="5768" w:hanging="360"/>
      </w:pPr>
      <w:rPr>
        <w:rFonts w:ascii="Wingdings" w:hAnsi="Wingdings" w:hint="default"/>
      </w:rPr>
    </w:lvl>
    <w:lvl w:ilvl="6" w:tplc="0C090001" w:tentative="1">
      <w:start w:val="1"/>
      <w:numFmt w:val="bullet"/>
      <w:lvlText w:val=""/>
      <w:lvlJc w:val="left"/>
      <w:pPr>
        <w:ind w:left="6488" w:hanging="360"/>
      </w:pPr>
      <w:rPr>
        <w:rFonts w:ascii="Symbol" w:hAnsi="Symbol" w:hint="default"/>
      </w:rPr>
    </w:lvl>
    <w:lvl w:ilvl="7" w:tplc="0C090003" w:tentative="1">
      <w:start w:val="1"/>
      <w:numFmt w:val="bullet"/>
      <w:lvlText w:val="o"/>
      <w:lvlJc w:val="left"/>
      <w:pPr>
        <w:ind w:left="7208" w:hanging="360"/>
      </w:pPr>
      <w:rPr>
        <w:rFonts w:ascii="Courier New" w:hAnsi="Courier New" w:cs="Courier New" w:hint="default"/>
      </w:rPr>
    </w:lvl>
    <w:lvl w:ilvl="8" w:tplc="0C090005" w:tentative="1">
      <w:start w:val="1"/>
      <w:numFmt w:val="bullet"/>
      <w:lvlText w:val=""/>
      <w:lvlJc w:val="left"/>
      <w:pPr>
        <w:ind w:left="7928" w:hanging="360"/>
      </w:pPr>
      <w:rPr>
        <w:rFonts w:ascii="Wingdings" w:hAnsi="Wingdings" w:hint="default"/>
      </w:rPr>
    </w:lvl>
  </w:abstractNum>
  <w:abstractNum w:abstractNumId="19">
    <w:nsid w:val="542838E3"/>
    <w:multiLevelType w:val="hybridMultilevel"/>
    <w:tmpl w:val="113EED78"/>
    <w:lvl w:ilvl="0" w:tplc="087E4D8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03147F"/>
    <w:multiLevelType w:val="hybridMultilevel"/>
    <w:tmpl w:val="DD60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844A0F"/>
    <w:multiLevelType w:val="hybridMultilevel"/>
    <w:tmpl w:val="277A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7B2A5E"/>
    <w:multiLevelType w:val="hybridMultilevel"/>
    <w:tmpl w:val="65E8CD02"/>
    <w:lvl w:ilvl="0" w:tplc="0C090001">
      <w:start w:val="1"/>
      <w:numFmt w:val="bullet"/>
      <w:lvlText w:val=""/>
      <w:lvlJc w:val="left"/>
      <w:pPr>
        <w:ind w:left="587" w:hanging="360"/>
      </w:pPr>
      <w:rPr>
        <w:rFonts w:ascii="Symbol" w:hAnsi="Symbol" w:hint="default"/>
      </w:rPr>
    </w:lvl>
    <w:lvl w:ilvl="1" w:tplc="0C090003">
      <w:start w:val="1"/>
      <w:numFmt w:val="bullet"/>
      <w:lvlText w:val="o"/>
      <w:lvlJc w:val="left"/>
      <w:pPr>
        <w:ind w:left="1307" w:hanging="360"/>
      </w:pPr>
      <w:rPr>
        <w:rFonts w:ascii="Courier New" w:hAnsi="Courier New" w:cs="Courier New" w:hint="default"/>
      </w:rPr>
    </w:lvl>
    <w:lvl w:ilvl="2" w:tplc="0C090001">
      <w:start w:val="1"/>
      <w:numFmt w:val="bullet"/>
      <w:lvlText w:val=""/>
      <w:lvlJc w:val="left"/>
      <w:pPr>
        <w:ind w:left="2027" w:hanging="360"/>
      </w:pPr>
      <w:rPr>
        <w:rFonts w:ascii="Symbol" w:hAnsi="Symbol"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3">
    <w:nsid w:val="60E62F96"/>
    <w:multiLevelType w:val="hybridMultilevel"/>
    <w:tmpl w:val="25B02E3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4">
    <w:nsid w:val="639E6314"/>
    <w:multiLevelType w:val="hybridMultilevel"/>
    <w:tmpl w:val="A3243F04"/>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5">
    <w:nsid w:val="69D71B5F"/>
    <w:multiLevelType w:val="hybridMultilevel"/>
    <w:tmpl w:val="72FEF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1B4C5F"/>
    <w:multiLevelType w:val="hybridMultilevel"/>
    <w:tmpl w:val="B6CE989E"/>
    <w:lvl w:ilvl="0" w:tplc="0C090001">
      <w:start w:val="1"/>
      <w:numFmt w:val="bullet"/>
      <w:lvlText w:val=""/>
      <w:lvlJc w:val="left"/>
      <w:pPr>
        <w:ind w:left="587" w:hanging="360"/>
      </w:pPr>
      <w:rPr>
        <w:rFonts w:ascii="Symbol" w:hAnsi="Symbol" w:hint="default"/>
      </w:rPr>
    </w:lvl>
    <w:lvl w:ilvl="1" w:tplc="0C090003">
      <w:start w:val="1"/>
      <w:numFmt w:val="bullet"/>
      <w:lvlText w:val="o"/>
      <w:lvlJc w:val="left"/>
      <w:pPr>
        <w:ind w:left="1307" w:hanging="360"/>
      </w:pPr>
      <w:rPr>
        <w:rFonts w:ascii="Courier New" w:hAnsi="Courier New" w:cs="Courier New" w:hint="default"/>
      </w:rPr>
    </w:lvl>
    <w:lvl w:ilvl="2" w:tplc="0C090001">
      <w:start w:val="1"/>
      <w:numFmt w:val="bullet"/>
      <w:lvlText w:val=""/>
      <w:lvlJc w:val="left"/>
      <w:pPr>
        <w:ind w:left="2027" w:hanging="360"/>
      </w:pPr>
      <w:rPr>
        <w:rFonts w:ascii="Symbol" w:hAnsi="Symbol"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7">
    <w:nsid w:val="6D7E5B20"/>
    <w:multiLevelType w:val="hybridMultilevel"/>
    <w:tmpl w:val="541AF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B04E8B"/>
    <w:multiLevelType w:val="hybridMultilevel"/>
    <w:tmpl w:val="2ED067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27"/>
  </w:num>
  <w:num w:numId="5">
    <w:abstractNumId w:val="16"/>
  </w:num>
  <w:num w:numId="6">
    <w:abstractNumId w:val="24"/>
  </w:num>
  <w:num w:numId="7">
    <w:abstractNumId w:val="3"/>
  </w:num>
  <w:num w:numId="8">
    <w:abstractNumId w:val="9"/>
  </w:num>
  <w:num w:numId="9">
    <w:abstractNumId w:val="0"/>
  </w:num>
  <w:num w:numId="10">
    <w:abstractNumId w:val="15"/>
  </w:num>
  <w:num w:numId="11">
    <w:abstractNumId w:val="5"/>
  </w:num>
  <w:num w:numId="12">
    <w:abstractNumId w:val="1"/>
  </w:num>
  <w:num w:numId="13">
    <w:abstractNumId w:val="10"/>
  </w:num>
  <w:num w:numId="14">
    <w:abstractNumId w:val="19"/>
  </w:num>
  <w:num w:numId="15">
    <w:abstractNumId w:val="12"/>
  </w:num>
  <w:num w:numId="16">
    <w:abstractNumId w:val="14"/>
  </w:num>
  <w:num w:numId="17">
    <w:abstractNumId w:val="2"/>
  </w:num>
  <w:num w:numId="18">
    <w:abstractNumId w:val="18"/>
  </w:num>
  <w:num w:numId="19">
    <w:abstractNumId w:val="23"/>
  </w:num>
  <w:num w:numId="20">
    <w:abstractNumId w:val="6"/>
  </w:num>
  <w:num w:numId="21">
    <w:abstractNumId w:val="4"/>
  </w:num>
  <w:num w:numId="22">
    <w:abstractNumId w:val="22"/>
  </w:num>
  <w:num w:numId="23">
    <w:abstractNumId w:val="11"/>
  </w:num>
  <w:num w:numId="24">
    <w:abstractNumId w:val="13"/>
  </w:num>
  <w:num w:numId="25">
    <w:abstractNumId w:val="17"/>
  </w:num>
  <w:num w:numId="26">
    <w:abstractNumId w:val="28"/>
  </w:num>
  <w:num w:numId="27">
    <w:abstractNumId w:val="25"/>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EF"/>
    <w:rsid w:val="0003679E"/>
    <w:rsid w:val="0004672C"/>
    <w:rsid w:val="00055D0F"/>
    <w:rsid w:val="00065CE7"/>
    <w:rsid w:val="000A4EAD"/>
    <w:rsid w:val="000E6C07"/>
    <w:rsid w:val="00102AFF"/>
    <w:rsid w:val="00104E99"/>
    <w:rsid w:val="001212CD"/>
    <w:rsid w:val="00165DAE"/>
    <w:rsid w:val="00170D4C"/>
    <w:rsid w:val="00176E98"/>
    <w:rsid w:val="00191F6F"/>
    <w:rsid w:val="001E43A7"/>
    <w:rsid w:val="00200D25"/>
    <w:rsid w:val="00202A66"/>
    <w:rsid w:val="002159F1"/>
    <w:rsid w:val="002E4DC9"/>
    <w:rsid w:val="00310569"/>
    <w:rsid w:val="00335B38"/>
    <w:rsid w:val="0034170A"/>
    <w:rsid w:val="003831B3"/>
    <w:rsid w:val="00396B26"/>
    <w:rsid w:val="003D37AF"/>
    <w:rsid w:val="003D58DE"/>
    <w:rsid w:val="003E2454"/>
    <w:rsid w:val="00453BF5"/>
    <w:rsid w:val="00455608"/>
    <w:rsid w:val="004A320B"/>
    <w:rsid w:val="004B7380"/>
    <w:rsid w:val="0053393C"/>
    <w:rsid w:val="00586DDE"/>
    <w:rsid w:val="005D118A"/>
    <w:rsid w:val="005D441D"/>
    <w:rsid w:val="00606D8A"/>
    <w:rsid w:val="007832C6"/>
    <w:rsid w:val="007F179C"/>
    <w:rsid w:val="007F3E59"/>
    <w:rsid w:val="00872C7E"/>
    <w:rsid w:val="00897440"/>
    <w:rsid w:val="008B2307"/>
    <w:rsid w:val="008B36FF"/>
    <w:rsid w:val="0092708E"/>
    <w:rsid w:val="00966A2B"/>
    <w:rsid w:val="009A1151"/>
    <w:rsid w:val="00A136E4"/>
    <w:rsid w:val="00A628CB"/>
    <w:rsid w:val="00A730EF"/>
    <w:rsid w:val="00A86ADE"/>
    <w:rsid w:val="00AA1A53"/>
    <w:rsid w:val="00AC4C4B"/>
    <w:rsid w:val="00AD187C"/>
    <w:rsid w:val="00AD56D9"/>
    <w:rsid w:val="00B306D9"/>
    <w:rsid w:val="00B46990"/>
    <w:rsid w:val="00BC5689"/>
    <w:rsid w:val="00BF48EF"/>
    <w:rsid w:val="00C5348D"/>
    <w:rsid w:val="00C85776"/>
    <w:rsid w:val="00C86EFA"/>
    <w:rsid w:val="00CB530F"/>
    <w:rsid w:val="00CE1A08"/>
    <w:rsid w:val="00CE5B63"/>
    <w:rsid w:val="00CE7F90"/>
    <w:rsid w:val="00D07927"/>
    <w:rsid w:val="00D24A02"/>
    <w:rsid w:val="00D50AA4"/>
    <w:rsid w:val="00D57702"/>
    <w:rsid w:val="00D64CFE"/>
    <w:rsid w:val="00DB0817"/>
    <w:rsid w:val="00DB1805"/>
    <w:rsid w:val="00DD38C8"/>
    <w:rsid w:val="00E106F0"/>
    <w:rsid w:val="00E13E35"/>
    <w:rsid w:val="00E46FE6"/>
    <w:rsid w:val="00E47FF5"/>
    <w:rsid w:val="00E527CD"/>
    <w:rsid w:val="00E60BD3"/>
    <w:rsid w:val="00F51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EF"/>
    <w:pPr>
      <w:widowControl w:val="0"/>
    </w:pPr>
  </w:style>
  <w:style w:type="paragraph" w:styleId="Heading1">
    <w:name w:val="heading 1"/>
    <w:basedOn w:val="Normal"/>
    <w:next w:val="Normal"/>
    <w:link w:val="Heading1Char"/>
    <w:uiPriority w:val="9"/>
    <w:qFormat/>
    <w:rsid w:val="00A628CB"/>
    <w:pPr>
      <w:keepNext/>
      <w:keepLines/>
      <w:spacing w:before="480" w:after="0"/>
      <w:outlineLvl w:val="0"/>
    </w:pPr>
    <w:rPr>
      <w:rFonts w:ascii="Arial" w:eastAsiaTheme="majorEastAsia" w:hAnsi="Arial" w:cstheme="majorBidi"/>
      <w:b/>
      <w:bCs/>
      <w:color w:val="1F497D" w:themeColor="text2"/>
      <w:sz w:val="48"/>
      <w:szCs w:val="28"/>
    </w:rPr>
  </w:style>
  <w:style w:type="paragraph" w:styleId="Heading2">
    <w:name w:val="heading 2"/>
    <w:basedOn w:val="Heading1"/>
    <w:next w:val="Normal"/>
    <w:link w:val="Heading2Char"/>
    <w:uiPriority w:val="9"/>
    <w:unhideWhenUsed/>
    <w:qFormat/>
    <w:rsid w:val="0034170A"/>
    <w:pPr>
      <w:spacing w:after="240"/>
      <w:jc w:val="center"/>
      <w:outlineLvl w:val="1"/>
    </w:pPr>
    <w:rPr>
      <w:rFonts w:eastAsia="Univers-CondensedBold"/>
      <w:spacing w:val="7"/>
      <w:szCs w:val="48"/>
    </w:rPr>
  </w:style>
  <w:style w:type="paragraph" w:styleId="Heading3">
    <w:name w:val="heading 3"/>
    <w:basedOn w:val="Normal"/>
    <w:next w:val="Normal"/>
    <w:link w:val="Heading3Char"/>
    <w:uiPriority w:val="9"/>
    <w:unhideWhenUsed/>
    <w:qFormat/>
    <w:rsid w:val="00E106F0"/>
    <w:pPr>
      <w:keepNext/>
      <w:keepLines/>
      <w:spacing w:before="360" w:after="360"/>
      <w:outlineLvl w:val="2"/>
    </w:pPr>
    <w:rPr>
      <w:rFonts w:ascii="Arial" w:eastAsiaTheme="majorEastAsia" w:hAnsi="Arial" w:cstheme="majorBidi"/>
      <w:b/>
      <w:bCs/>
      <w:sz w:val="32"/>
    </w:rPr>
  </w:style>
  <w:style w:type="paragraph" w:styleId="Heading4">
    <w:name w:val="heading 4"/>
    <w:basedOn w:val="Normal"/>
    <w:next w:val="Normal"/>
    <w:link w:val="Heading4Char"/>
    <w:uiPriority w:val="9"/>
    <w:unhideWhenUsed/>
    <w:qFormat/>
    <w:rsid w:val="009A1151"/>
    <w:pPr>
      <w:keepNext/>
      <w:keepLines/>
      <w:spacing w:before="440" w:after="240"/>
      <w:outlineLvl w:val="3"/>
    </w:pPr>
    <w:rPr>
      <w:rFonts w:ascii="Arial" w:eastAsiaTheme="majorEastAsia" w:hAnsi="Arial"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CB"/>
    <w:rPr>
      <w:rFonts w:ascii="Arial" w:eastAsiaTheme="majorEastAsia" w:hAnsi="Arial" w:cstheme="majorBidi"/>
      <w:b/>
      <w:bCs/>
      <w:color w:val="1F497D" w:themeColor="text2"/>
      <w:sz w:val="48"/>
      <w:szCs w:val="28"/>
      <w:lang w:val="en-US"/>
    </w:rPr>
  </w:style>
  <w:style w:type="character" w:styleId="Hyperlink">
    <w:name w:val="Hyperlink"/>
    <w:basedOn w:val="DefaultParagraphFont"/>
    <w:uiPriority w:val="99"/>
    <w:unhideWhenUsed/>
    <w:rsid w:val="00A628CB"/>
    <w:rPr>
      <w:color w:val="0000FF" w:themeColor="hyperlink"/>
      <w:u w:val="single"/>
    </w:rPr>
  </w:style>
  <w:style w:type="paragraph" w:styleId="ListParagraph">
    <w:name w:val="List Paragraph"/>
    <w:basedOn w:val="Normal"/>
    <w:uiPriority w:val="34"/>
    <w:qFormat/>
    <w:rsid w:val="00A628CB"/>
    <w:pPr>
      <w:ind w:left="720"/>
      <w:contextualSpacing/>
    </w:pPr>
  </w:style>
  <w:style w:type="character" w:customStyle="1" w:styleId="Heading2Char">
    <w:name w:val="Heading 2 Char"/>
    <w:basedOn w:val="DefaultParagraphFont"/>
    <w:link w:val="Heading2"/>
    <w:uiPriority w:val="9"/>
    <w:rsid w:val="0034170A"/>
    <w:rPr>
      <w:rFonts w:ascii="Arial" w:eastAsia="Univers-CondensedBold" w:hAnsi="Arial" w:cstheme="majorBidi"/>
      <w:b/>
      <w:bCs/>
      <w:color w:val="1F497D" w:themeColor="text2"/>
      <w:spacing w:val="7"/>
      <w:sz w:val="48"/>
      <w:szCs w:val="48"/>
    </w:rPr>
  </w:style>
  <w:style w:type="character" w:customStyle="1" w:styleId="Heading3Char">
    <w:name w:val="Heading 3 Char"/>
    <w:basedOn w:val="DefaultParagraphFont"/>
    <w:link w:val="Heading3"/>
    <w:uiPriority w:val="9"/>
    <w:rsid w:val="00E106F0"/>
    <w:rPr>
      <w:rFonts w:ascii="Arial" w:eastAsiaTheme="majorEastAsia" w:hAnsi="Arial" w:cstheme="majorBidi"/>
      <w:b/>
      <w:bCs/>
      <w:sz w:val="32"/>
      <w:lang w:val="en-US"/>
    </w:rPr>
  </w:style>
  <w:style w:type="character" w:styleId="FollowedHyperlink">
    <w:name w:val="FollowedHyperlink"/>
    <w:basedOn w:val="DefaultParagraphFont"/>
    <w:uiPriority w:val="99"/>
    <w:semiHidden/>
    <w:unhideWhenUsed/>
    <w:rsid w:val="00F516F4"/>
    <w:rPr>
      <w:color w:val="800080" w:themeColor="followedHyperlink"/>
      <w:u w:val="single"/>
    </w:rPr>
  </w:style>
  <w:style w:type="paragraph" w:styleId="BalloonText">
    <w:name w:val="Balloon Text"/>
    <w:basedOn w:val="Normal"/>
    <w:link w:val="BalloonTextChar"/>
    <w:uiPriority w:val="99"/>
    <w:semiHidden/>
    <w:unhideWhenUsed/>
    <w:rsid w:val="004A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0B"/>
    <w:rPr>
      <w:rFonts w:ascii="Tahoma" w:hAnsi="Tahoma" w:cs="Tahoma"/>
      <w:sz w:val="16"/>
      <w:szCs w:val="16"/>
      <w:lang w:val="en-US"/>
    </w:rPr>
  </w:style>
  <w:style w:type="character" w:customStyle="1" w:styleId="Heading4Char">
    <w:name w:val="Heading 4 Char"/>
    <w:basedOn w:val="DefaultParagraphFont"/>
    <w:link w:val="Heading4"/>
    <w:uiPriority w:val="9"/>
    <w:rsid w:val="009A1151"/>
    <w:rPr>
      <w:rFonts w:ascii="Arial" w:eastAsiaTheme="majorEastAsia" w:hAnsi="Arial" w:cstheme="majorBidi"/>
      <w:b/>
      <w:bCs/>
      <w:i/>
      <w:iCs/>
      <w:color w:val="000000" w:themeColor="text1"/>
      <w:lang w:val="en-US"/>
    </w:rPr>
  </w:style>
  <w:style w:type="paragraph" w:styleId="NoSpacing">
    <w:name w:val="No Spacing"/>
    <w:uiPriority w:val="1"/>
    <w:qFormat/>
    <w:rsid w:val="009A1151"/>
    <w:pPr>
      <w:widowControl w:val="0"/>
      <w:spacing w:after="0" w:line="240" w:lineRule="auto"/>
    </w:pPr>
    <w:rPr>
      <w:lang w:val="en-US"/>
    </w:rPr>
  </w:style>
  <w:style w:type="paragraph" w:styleId="Header">
    <w:name w:val="header"/>
    <w:basedOn w:val="Normal"/>
    <w:link w:val="HeaderChar"/>
    <w:uiPriority w:val="99"/>
    <w:unhideWhenUsed/>
    <w:rsid w:val="00606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8A"/>
    <w:rPr>
      <w:lang w:val="en-US"/>
    </w:rPr>
  </w:style>
  <w:style w:type="paragraph" w:styleId="Footer">
    <w:name w:val="footer"/>
    <w:basedOn w:val="Normal"/>
    <w:link w:val="FooterChar"/>
    <w:uiPriority w:val="99"/>
    <w:unhideWhenUsed/>
    <w:rsid w:val="00606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8A"/>
    <w:rPr>
      <w:lang w:val="en-US"/>
    </w:rPr>
  </w:style>
  <w:style w:type="table" w:styleId="TableGrid">
    <w:name w:val="Table Grid"/>
    <w:basedOn w:val="TableNormal"/>
    <w:uiPriority w:val="59"/>
    <w:rsid w:val="0053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EF"/>
    <w:pPr>
      <w:widowControl w:val="0"/>
    </w:pPr>
  </w:style>
  <w:style w:type="paragraph" w:styleId="Heading1">
    <w:name w:val="heading 1"/>
    <w:basedOn w:val="Normal"/>
    <w:next w:val="Normal"/>
    <w:link w:val="Heading1Char"/>
    <w:uiPriority w:val="9"/>
    <w:qFormat/>
    <w:rsid w:val="00A628CB"/>
    <w:pPr>
      <w:keepNext/>
      <w:keepLines/>
      <w:spacing w:before="480" w:after="0"/>
      <w:outlineLvl w:val="0"/>
    </w:pPr>
    <w:rPr>
      <w:rFonts w:ascii="Arial" w:eastAsiaTheme="majorEastAsia" w:hAnsi="Arial" w:cstheme="majorBidi"/>
      <w:b/>
      <w:bCs/>
      <w:color w:val="1F497D" w:themeColor="text2"/>
      <w:sz w:val="48"/>
      <w:szCs w:val="28"/>
    </w:rPr>
  </w:style>
  <w:style w:type="paragraph" w:styleId="Heading2">
    <w:name w:val="heading 2"/>
    <w:basedOn w:val="Heading1"/>
    <w:next w:val="Normal"/>
    <w:link w:val="Heading2Char"/>
    <w:uiPriority w:val="9"/>
    <w:unhideWhenUsed/>
    <w:qFormat/>
    <w:rsid w:val="0034170A"/>
    <w:pPr>
      <w:spacing w:after="240"/>
      <w:jc w:val="center"/>
      <w:outlineLvl w:val="1"/>
    </w:pPr>
    <w:rPr>
      <w:rFonts w:eastAsia="Univers-CondensedBold"/>
      <w:spacing w:val="7"/>
      <w:szCs w:val="48"/>
    </w:rPr>
  </w:style>
  <w:style w:type="paragraph" w:styleId="Heading3">
    <w:name w:val="heading 3"/>
    <w:basedOn w:val="Normal"/>
    <w:next w:val="Normal"/>
    <w:link w:val="Heading3Char"/>
    <w:uiPriority w:val="9"/>
    <w:unhideWhenUsed/>
    <w:qFormat/>
    <w:rsid w:val="00E106F0"/>
    <w:pPr>
      <w:keepNext/>
      <w:keepLines/>
      <w:spacing w:before="360" w:after="360"/>
      <w:outlineLvl w:val="2"/>
    </w:pPr>
    <w:rPr>
      <w:rFonts w:ascii="Arial" w:eastAsiaTheme="majorEastAsia" w:hAnsi="Arial" w:cstheme="majorBidi"/>
      <w:b/>
      <w:bCs/>
      <w:sz w:val="32"/>
    </w:rPr>
  </w:style>
  <w:style w:type="paragraph" w:styleId="Heading4">
    <w:name w:val="heading 4"/>
    <w:basedOn w:val="Normal"/>
    <w:next w:val="Normal"/>
    <w:link w:val="Heading4Char"/>
    <w:uiPriority w:val="9"/>
    <w:unhideWhenUsed/>
    <w:qFormat/>
    <w:rsid w:val="009A1151"/>
    <w:pPr>
      <w:keepNext/>
      <w:keepLines/>
      <w:spacing w:before="440" w:after="240"/>
      <w:outlineLvl w:val="3"/>
    </w:pPr>
    <w:rPr>
      <w:rFonts w:ascii="Arial" w:eastAsiaTheme="majorEastAsia" w:hAnsi="Arial"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CB"/>
    <w:rPr>
      <w:rFonts w:ascii="Arial" w:eastAsiaTheme="majorEastAsia" w:hAnsi="Arial" w:cstheme="majorBidi"/>
      <w:b/>
      <w:bCs/>
      <w:color w:val="1F497D" w:themeColor="text2"/>
      <w:sz w:val="48"/>
      <w:szCs w:val="28"/>
      <w:lang w:val="en-US"/>
    </w:rPr>
  </w:style>
  <w:style w:type="character" w:styleId="Hyperlink">
    <w:name w:val="Hyperlink"/>
    <w:basedOn w:val="DefaultParagraphFont"/>
    <w:uiPriority w:val="99"/>
    <w:unhideWhenUsed/>
    <w:rsid w:val="00A628CB"/>
    <w:rPr>
      <w:color w:val="0000FF" w:themeColor="hyperlink"/>
      <w:u w:val="single"/>
    </w:rPr>
  </w:style>
  <w:style w:type="paragraph" w:styleId="ListParagraph">
    <w:name w:val="List Paragraph"/>
    <w:basedOn w:val="Normal"/>
    <w:uiPriority w:val="34"/>
    <w:qFormat/>
    <w:rsid w:val="00A628CB"/>
    <w:pPr>
      <w:ind w:left="720"/>
      <w:contextualSpacing/>
    </w:pPr>
  </w:style>
  <w:style w:type="character" w:customStyle="1" w:styleId="Heading2Char">
    <w:name w:val="Heading 2 Char"/>
    <w:basedOn w:val="DefaultParagraphFont"/>
    <w:link w:val="Heading2"/>
    <w:uiPriority w:val="9"/>
    <w:rsid w:val="0034170A"/>
    <w:rPr>
      <w:rFonts w:ascii="Arial" w:eastAsia="Univers-CondensedBold" w:hAnsi="Arial" w:cstheme="majorBidi"/>
      <w:b/>
      <w:bCs/>
      <w:color w:val="1F497D" w:themeColor="text2"/>
      <w:spacing w:val="7"/>
      <w:sz w:val="48"/>
      <w:szCs w:val="48"/>
    </w:rPr>
  </w:style>
  <w:style w:type="character" w:customStyle="1" w:styleId="Heading3Char">
    <w:name w:val="Heading 3 Char"/>
    <w:basedOn w:val="DefaultParagraphFont"/>
    <w:link w:val="Heading3"/>
    <w:uiPriority w:val="9"/>
    <w:rsid w:val="00E106F0"/>
    <w:rPr>
      <w:rFonts w:ascii="Arial" w:eastAsiaTheme="majorEastAsia" w:hAnsi="Arial" w:cstheme="majorBidi"/>
      <w:b/>
      <w:bCs/>
      <w:sz w:val="32"/>
      <w:lang w:val="en-US"/>
    </w:rPr>
  </w:style>
  <w:style w:type="character" w:styleId="FollowedHyperlink">
    <w:name w:val="FollowedHyperlink"/>
    <w:basedOn w:val="DefaultParagraphFont"/>
    <w:uiPriority w:val="99"/>
    <w:semiHidden/>
    <w:unhideWhenUsed/>
    <w:rsid w:val="00F516F4"/>
    <w:rPr>
      <w:color w:val="800080" w:themeColor="followedHyperlink"/>
      <w:u w:val="single"/>
    </w:rPr>
  </w:style>
  <w:style w:type="paragraph" w:styleId="BalloonText">
    <w:name w:val="Balloon Text"/>
    <w:basedOn w:val="Normal"/>
    <w:link w:val="BalloonTextChar"/>
    <w:uiPriority w:val="99"/>
    <w:semiHidden/>
    <w:unhideWhenUsed/>
    <w:rsid w:val="004A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0B"/>
    <w:rPr>
      <w:rFonts w:ascii="Tahoma" w:hAnsi="Tahoma" w:cs="Tahoma"/>
      <w:sz w:val="16"/>
      <w:szCs w:val="16"/>
      <w:lang w:val="en-US"/>
    </w:rPr>
  </w:style>
  <w:style w:type="character" w:customStyle="1" w:styleId="Heading4Char">
    <w:name w:val="Heading 4 Char"/>
    <w:basedOn w:val="DefaultParagraphFont"/>
    <w:link w:val="Heading4"/>
    <w:uiPriority w:val="9"/>
    <w:rsid w:val="009A1151"/>
    <w:rPr>
      <w:rFonts w:ascii="Arial" w:eastAsiaTheme="majorEastAsia" w:hAnsi="Arial" w:cstheme="majorBidi"/>
      <w:b/>
      <w:bCs/>
      <w:i/>
      <w:iCs/>
      <w:color w:val="000000" w:themeColor="text1"/>
      <w:lang w:val="en-US"/>
    </w:rPr>
  </w:style>
  <w:style w:type="paragraph" w:styleId="NoSpacing">
    <w:name w:val="No Spacing"/>
    <w:uiPriority w:val="1"/>
    <w:qFormat/>
    <w:rsid w:val="009A1151"/>
    <w:pPr>
      <w:widowControl w:val="0"/>
      <w:spacing w:after="0" w:line="240" w:lineRule="auto"/>
    </w:pPr>
    <w:rPr>
      <w:lang w:val="en-US"/>
    </w:rPr>
  </w:style>
  <w:style w:type="paragraph" w:styleId="Header">
    <w:name w:val="header"/>
    <w:basedOn w:val="Normal"/>
    <w:link w:val="HeaderChar"/>
    <w:uiPriority w:val="99"/>
    <w:unhideWhenUsed/>
    <w:rsid w:val="00606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8A"/>
    <w:rPr>
      <w:lang w:val="en-US"/>
    </w:rPr>
  </w:style>
  <w:style w:type="paragraph" w:styleId="Footer">
    <w:name w:val="footer"/>
    <w:basedOn w:val="Normal"/>
    <w:link w:val="FooterChar"/>
    <w:uiPriority w:val="99"/>
    <w:unhideWhenUsed/>
    <w:rsid w:val="00606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8A"/>
    <w:rPr>
      <w:lang w:val="en-US"/>
    </w:rPr>
  </w:style>
  <w:style w:type="table" w:styleId="TableGrid">
    <w:name w:val="Table Grid"/>
    <w:basedOn w:val="TableNormal"/>
    <w:uiPriority w:val="59"/>
    <w:rsid w:val="0053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3085">
      <w:bodyDiv w:val="1"/>
      <w:marLeft w:val="0"/>
      <w:marRight w:val="0"/>
      <w:marTop w:val="0"/>
      <w:marBottom w:val="0"/>
      <w:divBdr>
        <w:top w:val="none" w:sz="0" w:space="0" w:color="auto"/>
        <w:left w:val="none" w:sz="0" w:space="0" w:color="auto"/>
        <w:bottom w:val="none" w:sz="0" w:space="0" w:color="auto"/>
        <w:right w:val="none" w:sz="0" w:space="0" w:color="auto"/>
      </w:divBdr>
      <w:divsChild>
        <w:div w:id="824668142">
          <w:marLeft w:val="0"/>
          <w:marRight w:val="0"/>
          <w:marTop w:val="0"/>
          <w:marBottom w:val="0"/>
          <w:divBdr>
            <w:top w:val="none" w:sz="0" w:space="0" w:color="auto"/>
            <w:left w:val="none" w:sz="0" w:space="0" w:color="auto"/>
            <w:bottom w:val="none" w:sz="0" w:space="0" w:color="auto"/>
            <w:right w:val="none" w:sz="0" w:space="0" w:color="auto"/>
          </w:divBdr>
          <w:divsChild>
            <w:div w:id="1677804163">
              <w:marLeft w:val="0"/>
              <w:marRight w:val="0"/>
              <w:marTop w:val="0"/>
              <w:marBottom w:val="0"/>
              <w:divBdr>
                <w:top w:val="none" w:sz="0" w:space="0" w:color="auto"/>
                <w:left w:val="none" w:sz="0" w:space="0" w:color="auto"/>
                <w:bottom w:val="none" w:sz="0" w:space="0" w:color="auto"/>
                <w:right w:val="none" w:sz="0" w:space="0" w:color="auto"/>
              </w:divBdr>
              <w:divsChild>
                <w:div w:id="61872079">
                  <w:marLeft w:val="0"/>
                  <w:marRight w:val="0"/>
                  <w:marTop w:val="0"/>
                  <w:marBottom w:val="0"/>
                  <w:divBdr>
                    <w:top w:val="none" w:sz="0" w:space="0" w:color="auto"/>
                    <w:left w:val="none" w:sz="0" w:space="0" w:color="auto"/>
                    <w:bottom w:val="single" w:sz="6" w:space="0" w:color="E8E9BA"/>
                    <w:right w:val="single" w:sz="48" w:space="0" w:color="E8E9BA"/>
                  </w:divBdr>
                  <w:divsChild>
                    <w:div w:id="411973786">
                      <w:marLeft w:val="0"/>
                      <w:marRight w:val="0"/>
                      <w:marTop w:val="0"/>
                      <w:marBottom w:val="0"/>
                      <w:divBdr>
                        <w:top w:val="none" w:sz="0" w:space="0" w:color="auto"/>
                        <w:left w:val="none" w:sz="0" w:space="0" w:color="auto"/>
                        <w:bottom w:val="none" w:sz="0" w:space="0" w:color="auto"/>
                        <w:right w:val="none" w:sz="0" w:space="0" w:color="auto"/>
                      </w:divBdr>
                      <w:divsChild>
                        <w:div w:id="9563724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andequity@immi.gov.au" TargetMode="External"/><Relationship Id="rId18" Type="http://schemas.openxmlformats.org/officeDocument/2006/relationships/hyperlink" Target="http://www.naati.com.au/" TargetMode="External"/><Relationship Id="rId26" Type="http://schemas.openxmlformats.org/officeDocument/2006/relationships/hyperlink" Target="http://www.abs.gov.au/" TargetMode="External"/><Relationship Id="rId39" Type="http://schemas.openxmlformats.org/officeDocument/2006/relationships/hyperlink" Target="file:///C:\Users\DN0005\AppData\Local\Temp\www.customs.gov.au" TargetMode="External"/><Relationship Id="rId3" Type="http://schemas.openxmlformats.org/officeDocument/2006/relationships/styles" Target="styles.xml"/><Relationship Id="rId21" Type="http://schemas.openxmlformats.org/officeDocument/2006/relationships/hyperlink" Target="http://www.humanrights.gov.au/publications/know-your-rights-racial-discrimination-and-vilification" TargetMode="External"/><Relationship Id="rId34" Type="http://schemas.openxmlformats.org/officeDocument/2006/relationships/hyperlink" Target="http://www.immi.gov.au/settlement" TargetMode="External"/><Relationship Id="rId42" Type="http://schemas.openxmlformats.org/officeDocument/2006/relationships/hyperlink" Target="http://www.health.gov.au" TargetMode="External"/><Relationship Id="rId47" Type="http://schemas.openxmlformats.org/officeDocument/2006/relationships/hyperlink" Target="http://www.oaic.gov.au/publications"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sanhonour.gov.au/coat-arms/index.cfm" TargetMode="External"/><Relationship Id="rId17" Type="http://schemas.openxmlformats.org/officeDocument/2006/relationships/hyperlink" Target="http://www.immi.gov.au/multicultural-access-equity" TargetMode="External"/><Relationship Id="rId25" Type="http://schemas.openxmlformats.org/officeDocument/2006/relationships/hyperlink" Target="http://www.comlaw.gov.au/Details/C2012C00890/Html/Volume_1" TargetMode="External"/><Relationship Id="rId33" Type="http://schemas.openxmlformats.org/officeDocument/2006/relationships/hyperlink" Target="http://www.abs.gov.au" TargetMode="External"/><Relationship Id="rId38" Type="http://schemas.openxmlformats.org/officeDocument/2006/relationships/hyperlink" Target="http://www.moreland.vic.gov.au/community-services" TargetMode="External"/><Relationship Id="rId46" Type="http://schemas.openxmlformats.org/officeDocument/2006/relationships/hyperlink" Target="file:///C:\Users\DN0005\AppData\Local\Temp\www.austlii.edu.au" TargetMode="External"/><Relationship Id="rId2" Type="http://schemas.openxmlformats.org/officeDocument/2006/relationships/numbering" Target="numbering.xml"/><Relationship Id="rId16" Type="http://schemas.openxmlformats.org/officeDocument/2006/relationships/hyperlink" Target="http://www.immi.gov.au/multicultural-access-equity" TargetMode="External"/><Relationship Id="rId20" Type="http://schemas.openxmlformats.org/officeDocument/2006/relationships/hyperlink" Target="http://www.comlaw.gov.au/Details/C2012C00236" TargetMode="External"/><Relationship Id="rId29" Type="http://schemas.openxmlformats.org/officeDocument/2006/relationships/hyperlink" Target="http://www.immi.gov.au/living-in-australia" TargetMode="External"/><Relationship Id="rId41" Type="http://schemas.openxmlformats.org/officeDocument/2006/relationships/hyperlink" Target="http://www.ausi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legalcode" TargetMode="External"/><Relationship Id="rId24" Type="http://schemas.openxmlformats.org/officeDocument/2006/relationships/hyperlink" Target="http://www.oaic.gov.au/publications/fact_sheets/FOI_fact_sheet4_the_information_publication_scheme.html" TargetMode="External"/><Relationship Id="rId32" Type="http://schemas.openxmlformats.org/officeDocument/2006/relationships/hyperlink" Target="mailto:tispromo@immi.gov.au" TargetMode="External"/><Relationship Id="rId37" Type="http://schemas.openxmlformats.org/officeDocument/2006/relationships/hyperlink" Target="file:///C:\Users\DN0005\AppData\Local\Temp\www.ethnologue.com" TargetMode="External"/><Relationship Id="rId40" Type="http://schemas.openxmlformats.org/officeDocument/2006/relationships/hyperlink" Target="file:///C:\Users\DN0005\AppData\Local\Temp\www.finance.gov.au" TargetMode="External"/><Relationship Id="rId45" Type="http://schemas.openxmlformats.org/officeDocument/2006/relationships/hyperlink" Target="http://www.ausstats.abs.gov.au/Ausstat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ustlii.edu.au/au/legis/cth/consol_act/foia1982222/" TargetMode="External"/><Relationship Id="rId28" Type="http://schemas.openxmlformats.org/officeDocument/2006/relationships/hyperlink" Target="http://www.accesstojustice.gov.au/" TargetMode="External"/><Relationship Id="rId36" Type="http://schemas.openxmlformats.org/officeDocument/2006/relationships/hyperlink" Target="http://www.certifiedlanguages.com/" TargetMode="External"/><Relationship Id="rId49" Type="http://schemas.openxmlformats.org/officeDocument/2006/relationships/hyperlink" Target="http://www.naati.com.au/" TargetMode="External"/><Relationship Id="rId10" Type="http://schemas.openxmlformats.org/officeDocument/2006/relationships/hyperlink" Target="http://creativecommons.org/licenses/by/3.0/au/deed.en" TargetMode="External"/><Relationship Id="rId19" Type="http://schemas.openxmlformats.org/officeDocument/2006/relationships/hyperlink" Target="http://www.immi.gov.au/living-in-australia/delivering-assistance/government-programs/settlement-policy/" TargetMode="External"/><Relationship Id="rId31" Type="http://schemas.openxmlformats.org/officeDocument/2006/relationships/hyperlink" Target="http://www.ombudsman.gov.au/files/investigation_2009_03.pdf" TargetMode="External"/><Relationship Id="rId44" Type="http://schemas.openxmlformats.org/officeDocument/2006/relationships/hyperlink" Target="file:///C:\Users\DN0005\AppData\Local\Temp\www.ausit.or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afau.org.au/" TargetMode="External"/><Relationship Id="rId14" Type="http://schemas.openxmlformats.org/officeDocument/2006/relationships/footer" Target="footer1.xml"/><Relationship Id="rId22" Type="http://schemas.openxmlformats.org/officeDocument/2006/relationships/hyperlink" Target="http://www.austlii.edu.au/au/legis/cth/consol_act/psa1999152/" TargetMode="External"/><Relationship Id="rId27" Type="http://schemas.openxmlformats.org/officeDocument/2006/relationships/hyperlink" Target="http://www.immi.gov.au/settlement" TargetMode="External"/><Relationship Id="rId30" Type="http://schemas.openxmlformats.org/officeDocument/2006/relationships/hyperlink" Target="mailto:tispromo@immi.gov.au" TargetMode="External"/><Relationship Id="rId35" Type="http://schemas.openxmlformats.org/officeDocument/2006/relationships/hyperlink" Target="http://www.multicultural.vic.gov.au" TargetMode="External"/><Relationship Id="rId43" Type="http://schemas.openxmlformats.org/officeDocument/2006/relationships/hyperlink" Target="file:///C:\Users\DN0005\AppData\Local\Temp\www.naati.com.au" TargetMode="External"/><Relationship Id="rId48" Type="http://schemas.openxmlformats.org/officeDocument/2006/relationships/hyperlink" Target="http://www.immi.gov.au/multicultural-access-equity"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1DE6-A743-42C5-9F6D-71D97C81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18630</Words>
  <Characters>106193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Multicultural Language Services Guidelines</vt:lpstr>
    </vt:vector>
  </TitlesOfParts>
  <Company>Dept. of Immigration and Citizenship</Company>
  <LinksUpToDate>false</LinksUpToDate>
  <CharactersWithSpaces>124574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Language Services Guidelines</dc:title>
  <dc:subject>Multicultural Language Services Guidelines</dc:subject>
  <dc:creator>Department of Immigration and citizenship</dc:creator>
  <cp:keywords>Multicultural Language Services Guidelines, Multicultural affairs and Settlement Policy Branch, Quick Reference Guide 6 - Openness, Obligations, Engagement, Definitions, Executive accountability, Agency commitment, Best practice examples of Engagement, Engagement resources, Language and Communication, Department of Immigration and Citizenship,</cp:keywords>
  <cp:lastModifiedBy>FaHCSIA</cp:lastModifiedBy>
  <cp:revision>6</cp:revision>
  <cp:lastPrinted>2013-12-19T00:45:00Z</cp:lastPrinted>
  <dcterms:created xsi:type="dcterms:W3CDTF">2013-12-19T00:43:00Z</dcterms:created>
  <dcterms:modified xsi:type="dcterms:W3CDTF">2013-12-19T00:49:00Z</dcterms:modified>
  <cp:category>Publication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