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B884" w14:textId="77777777" w:rsidR="00DE3332" w:rsidRPr="005E7A10" w:rsidRDefault="00DE3332" w:rsidP="00DE3332">
      <w:pPr>
        <w:pStyle w:val="Heading2"/>
        <w:rPr>
          <w:sz w:val="56"/>
          <w:szCs w:val="56"/>
          <w:lang w:val="fr-BE"/>
        </w:rPr>
      </w:pPr>
      <w:r w:rsidRPr="005E7A10">
        <w:rPr>
          <w:sz w:val="56"/>
          <w:szCs w:val="56"/>
          <w:lang w:val="fr-BE"/>
        </w:rPr>
        <w:t>Avez-vous besoin d’aide dans le cadre de la Commission d’enquête royale sur le handicap (</w:t>
      </w:r>
      <w:proofErr w:type="spellStart"/>
      <w:r w:rsidRPr="005E7A10">
        <w:rPr>
          <w:sz w:val="56"/>
          <w:szCs w:val="56"/>
          <w:lang w:val="fr-BE"/>
        </w:rPr>
        <w:t>Disability</w:t>
      </w:r>
      <w:proofErr w:type="spellEnd"/>
      <w:r w:rsidRPr="005E7A10">
        <w:rPr>
          <w:sz w:val="56"/>
          <w:szCs w:val="56"/>
          <w:lang w:val="fr-BE"/>
        </w:rPr>
        <w:t xml:space="preserve"> Royal Commission) ?</w:t>
      </w:r>
    </w:p>
    <w:p w14:paraId="50DDB2E7" w14:textId="792B18F5" w:rsidR="00E37C7F" w:rsidRDefault="00DE3332" w:rsidP="005E7A10">
      <w:pPr>
        <w:pStyle w:val="Heading2"/>
      </w:pPr>
      <w:r>
        <w:t xml:space="preserve">La Commission </w:t>
      </w:r>
      <w:proofErr w:type="spellStart"/>
      <w:r>
        <w:t>d’enquête</w:t>
      </w:r>
      <w:proofErr w:type="spellEnd"/>
      <w:r>
        <w:t xml:space="preserve"> </w:t>
      </w:r>
      <w:proofErr w:type="spellStart"/>
      <w:r>
        <w:t>royale</w:t>
      </w:r>
      <w:proofErr w:type="spellEnd"/>
      <w:r>
        <w:t xml:space="preserve"> sur </w:t>
      </w:r>
      <w:r w:rsidR="005E7A10">
        <w:br/>
      </w:r>
      <w:r>
        <w:t>le handicap</w:t>
      </w:r>
    </w:p>
    <w:p w14:paraId="02D569E2" w14:textId="77777777" w:rsidR="00DE3332" w:rsidRPr="005E7A10" w:rsidRDefault="00DE3332" w:rsidP="00DE3332">
      <w:pPr>
        <w:rPr>
          <w:lang w:val="fr-BE"/>
        </w:rPr>
      </w:pPr>
      <w:r w:rsidRPr="005E7A10">
        <w:rPr>
          <w:lang w:val="fr-BE"/>
        </w:rPr>
        <w:t>La Commission d’enquête royale sur le handicap va se dérouler sur trois ans, jusqu’en 2022. Elle va examiner ce qu’il est possible de faire pour éviter que les personnes en situations de handicap soient victimes de violence, d’abus, de négligence et d’exploitation.</w:t>
      </w:r>
    </w:p>
    <w:p w14:paraId="4EB24C51" w14:textId="504BA5B8" w:rsidR="00DE3332" w:rsidRPr="005E7A10" w:rsidRDefault="00DE3332" w:rsidP="00DE3332">
      <w:pPr>
        <w:rPr>
          <w:lang w:val="fr-BE"/>
        </w:rPr>
      </w:pPr>
      <w:r w:rsidRPr="005E7A10">
        <w:rPr>
          <w:lang w:val="fr-BE"/>
        </w:rPr>
        <w:t>Des aides gratuites et indépendantes sont désormais à votre disposition. Elles sont financées par le gouvernement australien.</w:t>
      </w:r>
    </w:p>
    <w:p w14:paraId="50273CD0" w14:textId="77777777" w:rsidR="00DE3332" w:rsidRDefault="00DE3332">
      <w:pPr>
        <w:spacing w:before="0" w:after="0" w:line="240" w:lineRule="auto"/>
        <w:rPr>
          <w:rFonts w:cs="Times New Roman"/>
          <w:b/>
          <w:bCs/>
          <w:sz w:val="36"/>
          <w:szCs w:val="26"/>
          <w:lang w:val="x-none" w:eastAsia="x-none"/>
        </w:rPr>
      </w:pPr>
      <w:r w:rsidRPr="005E7A10">
        <w:rPr>
          <w:lang w:val="fr-BE"/>
        </w:rPr>
        <w:br w:type="page"/>
      </w:r>
    </w:p>
    <w:p w14:paraId="779B30AD" w14:textId="056D60CD" w:rsidR="00DE3332" w:rsidRDefault="00DE3332" w:rsidP="00DE3332">
      <w:pPr>
        <w:pStyle w:val="Heading2"/>
      </w:pPr>
      <w:proofErr w:type="spellStart"/>
      <w:r>
        <w:lastRenderedPageBreak/>
        <w:t>Accompagnement</w:t>
      </w:r>
      <w:proofErr w:type="spellEnd"/>
      <w:r>
        <w:t xml:space="preserve"> </w:t>
      </w:r>
      <w:proofErr w:type="spellStart"/>
      <w:r>
        <w:t>psychologique</w:t>
      </w:r>
      <w:proofErr w:type="spellEnd"/>
      <w:r>
        <w:t xml:space="preserve"> de</w:t>
      </w:r>
      <w:r>
        <w:br/>
        <w:t>Blue Knot Foundation</w:t>
      </w:r>
    </w:p>
    <w:p w14:paraId="63FA43CC" w14:textId="77777777" w:rsidR="00DE3332" w:rsidRPr="00DE3332" w:rsidRDefault="00DE3332" w:rsidP="00DE3332">
      <w:pPr>
        <w:rPr>
          <w:lang w:val="x-none" w:eastAsia="x-none"/>
        </w:rPr>
      </w:pPr>
      <w:proofErr w:type="spellStart"/>
      <w:r w:rsidRPr="00DE3332">
        <w:rPr>
          <w:lang w:val="x-none" w:eastAsia="x-none"/>
        </w:rPr>
        <w:t>L’accompagnement</w:t>
      </w:r>
      <w:proofErr w:type="spellEnd"/>
      <w:r w:rsidRPr="00DE3332">
        <w:rPr>
          <w:lang w:val="x-none" w:eastAsia="x-none"/>
        </w:rPr>
        <w:t xml:space="preserve"> </w:t>
      </w:r>
      <w:proofErr w:type="spellStart"/>
      <w:r w:rsidRPr="00DE3332">
        <w:rPr>
          <w:lang w:val="x-none" w:eastAsia="x-none"/>
        </w:rPr>
        <w:t>psychologique</w:t>
      </w:r>
      <w:proofErr w:type="spellEnd"/>
      <w:r w:rsidRPr="00DE3332">
        <w:rPr>
          <w:lang w:val="x-none" w:eastAsia="x-none"/>
        </w:rPr>
        <w:t xml:space="preserve"> </w:t>
      </w:r>
      <w:proofErr w:type="spellStart"/>
      <w:r w:rsidRPr="00DE3332">
        <w:rPr>
          <w:lang w:val="x-none" w:eastAsia="x-none"/>
        </w:rPr>
        <w:t>concerne</w:t>
      </w:r>
      <w:proofErr w:type="spellEnd"/>
      <w:r w:rsidRPr="00DE3332">
        <w:rPr>
          <w:lang w:val="x-none" w:eastAsia="x-none"/>
        </w:rPr>
        <w:t xml:space="preserve"> les </w:t>
      </w:r>
      <w:proofErr w:type="spellStart"/>
      <w:r w:rsidRPr="00DE3332">
        <w:rPr>
          <w:lang w:val="x-none" w:eastAsia="x-none"/>
        </w:rPr>
        <w:t>personnes</w:t>
      </w:r>
      <w:proofErr w:type="spellEnd"/>
      <w:r w:rsidRPr="00DE3332">
        <w:rPr>
          <w:lang w:val="x-none" w:eastAsia="x-none"/>
        </w:rPr>
        <w:t xml:space="preserve"> </w:t>
      </w:r>
      <w:proofErr w:type="spellStart"/>
      <w:r w:rsidRPr="00DE3332">
        <w:rPr>
          <w:lang w:val="x-none" w:eastAsia="x-none"/>
        </w:rPr>
        <w:t>en</w:t>
      </w:r>
      <w:proofErr w:type="spellEnd"/>
      <w:r w:rsidRPr="00DE3332">
        <w:rPr>
          <w:lang w:val="x-none" w:eastAsia="x-none"/>
        </w:rPr>
        <w:t xml:space="preserve"> situation de handicap, </w:t>
      </w:r>
      <w:proofErr w:type="spellStart"/>
      <w:r w:rsidRPr="00DE3332">
        <w:rPr>
          <w:lang w:val="x-none" w:eastAsia="x-none"/>
        </w:rPr>
        <w:t>leurs</w:t>
      </w:r>
      <w:proofErr w:type="spellEnd"/>
      <w:r w:rsidRPr="00DE3332">
        <w:rPr>
          <w:lang w:val="x-none" w:eastAsia="x-none"/>
        </w:rPr>
        <w:t xml:space="preserve"> </w:t>
      </w:r>
      <w:proofErr w:type="spellStart"/>
      <w:r w:rsidRPr="00DE3332">
        <w:rPr>
          <w:lang w:val="x-none" w:eastAsia="x-none"/>
        </w:rPr>
        <w:t>familles</w:t>
      </w:r>
      <w:proofErr w:type="spellEnd"/>
      <w:r w:rsidRPr="00DE3332">
        <w:rPr>
          <w:lang w:val="x-none" w:eastAsia="x-none"/>
        </w:rPr>
        <w:t xml:space="preserve"> et </w:t>
      </w:r>
      <w:proofErr w:type="spellStart"/>
      <w:r w:rsidRPr="00DE3332">
        <w:rPr>
          <w:lang w:val="x-none" w:eastAsia="x-none"/>
        </w:rPr>
        <w:t>aidants</w:t>
      </w:r>
      <w:proofErr w:type="spellEnd"/>
      <w:r w:rsidRPr="00DE3332">
        <w:rPr>
          <w:lang w:val="x-none" w:eastAsia="x-none"/>
        </w:rPr>
        <w:t xml:space="preserve">, et </w:t>
      </w:r>
      <w:proofErr w:type="spellStart"/>
      <w:r w:rsidRPr="00DE3332">
        <w:rPr>
          <w:lang w:val="x-none" w:eastAsia="x-none"/>
        </w:rPr>
        <w:t>toute</w:t>
      </w:r>
      <w:proofErr w:type="spellEnd"/>
      <w:r w:rsidRPr="00DE3332">
        <w:rPr>
          <w:lang w:val="x-none" w:eastAsia="x-none"/>
        </w:rPr>
        <w:t xml:space="preserve"> </w:t>
      </w:r>
      <w:proofErr w:type="spellStart"/>
      <w:r w:rsidRPr="00DE3332">
        <w:rPr>
          <w:lang w:val="x-none" w:eastAsia="x-none"/>
        </w:rPr>
        <w:t>personne</w:t>
      </w:r>
      <w:proofErr w:type="spellEnd"/>
      <w:r w:rsidRPr="00DE3332">
        <w:rPr>
          <w:lang w:val="x-none" w:eastAsia="x-none"/>
        </w:rPr>
        <w:t xml:space="preserve"> </w:t>
      </w:r>
      <w:proofErr w:type="spellStart"/>
      <w:r w:rsidRPr="00DE3332">
        <w:rPr>
          <w:lang w:val="x-none" w:eastAsia="x-none"/>
        </w:rPr>
        <w:t>concernée</w:t>
      </w:r>
      <w:proofErr w:type="spellEnd"/>
      <w:r w:rsidRPr="00DE3332">
        <w:rPr>
          <w:lang w:val="x-none" w:eastAsia="x-none"/>
        </w:rPr>
        <w:t xml:space="preserve"> par la Commission </w:t>
      </w:r>
      <w:proofErr w:type="spellStart"/>
      <w:r w:rsidRPr="00DE3332">
        <w:rPr>
          <w:lang w:val="x-none" w:eastAsia="x-none"/>
        </w:rPr>
        <w:t>d’enquête</w:t>
      </w:r>
      <w:proofErr w:type="spellEnd"/>
      <w:r w:rsidRPr="00DE3332">
        <w:rPr>
          <w:lang w:val="x-none" w:eastAsia="x-none"/>
        </w:rPr>
        <w:t xml:space="preserve"> </w:t>
      </w:r>
      <w:proofErr w:type="spellStart"/>
      <w:r w:rsidRPr="00DE3332">
        <w:rPr>
          <w:lang w:val="x-none" w:eastAsia="x-none"/>
        </w:rPr>
        <w:t>royale</w:t>
      </w:r>
      <w:proofErr w:type="spellEnd"/>
      <w:r w:rsidRPr="00DE3332">
        <w:rPr>
          <w:lang w:val="x-none" w:eastAsia="x-none"/>
        </w:rPr>
        <w:t xml:space="preserve"> sur le handicap.</w:t>
      </w:r>
    </w:p>
    <w:p w14:paraId="1307CD11" w14:textId="77777777" w:rsidR="00DE3332" w:rsidRPr="00DE3332" w:rsidRDefault="00DE3332" w:rsidP="00DE3332">
      <w:pPr>
        <w:rPr>
          <w:lang w:val="x-none" w:eastAsia="x-none"/>
        </w:rPr>
      </w:pPr>
      <w:proofErr w:type="spellStart"/>
      <w:r w:rsidRPr="00DE3332">
        <w:rPr>
          <w:lang w:val="x-none" w:eastAsia="x-none"/>
        </w:rPr>
        <w:t>Appelez</w:t>
      </w:r>
      <w:proofErr w:type="spellEnd"/>
      <w:r w:rsidRPr="00DE3332">
        <w:rPr>
          <w:lang w:val="x-none" w:eastAsia="x-none"/>
        </w:rPr>
        <w:t xml:space="preserve"> le service national </w:t>
      </w:r>
      <w:proofErr w:type="spellStart"/>
      <w:r w:rsidRPr="00DE3332">
        <w:rPr>
          <w:lang w:val="x-none" w:eastAsia="x-none"/>
        </w:rPr>
        <w:t>d’accompagnement</w:t>
      </w:r>
      <w:proofErr w:type="spellEnd"/>
      <w:r w:rsidRPr="00DE3332">
        <w:rPr>
          <w:lang w:val="x-none" w:eastAsia="x-none"/>
        </w:rPr>
        <w:t xml:space="preserve"> et </w:t>
      </w:r>
      <w:proofErr w:type="spellStart"/>
      <w:r w:rsidRPr="00DE3332">
        <w:rPr>
          <w:lang w:val="x-none" w:eastAsia="x-none"/>
        </w:rPr>
        <w:t>d’orientation</w:t>
      </w:r>
      <w:proofErr w:type="spellEnd"/>
      <w:r w:rsidRPr="00DE3332">
        <w:rPr>
          <w:lang w:val="x-none" w:eastAsia="x-none"/>
        </w:rPr>
        <w:t xml:space="preserve"> (National Counselling and Referral Service) pour </w:t>
      </w:r>
      <w:proofErr w:type="spellStart"/>
      <w:r w:rsidRPr="00DE3332">
        <w:rPr>
          <w:lang w:val="x-none" w:eastAsia="x-none"/>
        </w:rPr>
        <w:t>entrer</w:t>
      </w:r>
      <w:proofErr w:type="spellEnd"/>
      <w:r w:rsidRPr="00DE3332">
        <w:rPr>
          <w:lang w:val="x-none" w:eastAsia="x-none"/>
        </w:rPr>
        <w:t xml:space="preserve"> </w:t>
      </w:r>
      <w:proofErr w:type="spellStart"/>
      <w:r w:rsidRPr="00DE3332">
        <w:rPr>
          <w:lang w:val="x-none" w:eastAsia="x-none"/>
        </w:rPr>
        <w:t>en</w:t>
      </w:r>
      <w:proofErr w:type="spellEnd"/>
      <w:r w:rsidRPr="00DE3332">
        <w:rPr>
          <w:lang w:val="x-none" w:eastAsia="x-none"/>
        </w:rPr>
        <w:t xml:space="preserve"> contact avec un </w:t>
      </w:r>
      <w:proofErr w:type="spellStart"/>
      <w:r w:rsidRPr="00DE3332">
        <w:rPr>
          <w:lang w:val="x-none" w:eastAsia="x-none"/>
        </w:rPr>
        <w:t>professionnel</w:t>
      </w:r>
      <w:proofErr w:type="spellEnd"/>
      <w:r w:rsidRPr="00DE3332">
        <w:rPr>
          <w:lang w:val="x-none" w:eastAsia="x-none"/>
        </w:rPr>
        <w:t xml:space="preserve"> chargé de </w:t>
      </w:r>
      <w:proofErr w:type="spellStart"/>
      <w:r w:rsidRPr="00DE3332">
        <w:rPr>
          <w:lang w:val="x-none" w:eastAsia="x-none"/>
        </w:rPr>
        <w:t>l’accompagnement</w:t>
      </w:r>
      <w:proofErr w:type="spellEnd"/>
      <w:r w:rsidRPr="00DE3332">
        <w:rPr>
          <w:lang w:val="x-none" w:eastAsia="x-none"/>
        </w:rPr>
        <w:t xml:space="preserve"> </w:t>
      </w:r>
      <w:proofErr w:type="spellStart"/>
      <w:r w:rsidRPr="00DE3332">
        <w:rPr>
          <w:lang w:val="x-none" w:eastAsia="x-none"/>
        </w:rPr>
        <w:t>psychologique</w:t>
      </w:r>
      <w:proofErr w:type="spellEnd"/>
      <w:r w:rsidRPr="00DE3332">
        <w:rPr>
          <w:lang w:val="x-none" w:eastAsia="x-none"/>
        </w:rPr>
        <w:t xml:space="preserve"> qui </w:t>
      </w:r>
      <w:proofErr w:type="spellStart"/>
      <w:r w:rsidRPr="00DE3332">
        <w:rPr>
          <w:lang w:val="x-none" w:eastAsia="x-none"/>
        </w:rPr>
        <w:t>pourra</w:t>
      </w:r>
      <w:proofErr w:type="spellEnd"/>
      <w:r w:rsidRPr="00DE3332">
        <w:rPr>
          <w:lang w:val="x-none" w:eastAsia="x-none"/>
        </w:rPr>
        <w:t xml:space="preserve"> </w:t>
      </w:r>
      <w:proofErr w:type="spellStart"/>
      <w:r w:rsidRPr="00DE3332">
        <w:rPr>
          <w:lang w:val="x-none" w:eastAsia="x-none"/>
        </w:rPr>
        <w:t>vous</w:t>
      </w:r>
      <w:proofErr w:type="spellEnd"/>
      <w:r w:rsidRPr="00DE3332">
        <w:rPr>
          <w:lang w:val="x-none" w:eastAsia="x-none"/>
        </w:rPr>
        <w:t xml:space="preserve"> aider à :</w:t>
      </w:r>
    </w:p>
    <w:p w14:paraId="2D52C47E" w14:textId="77777777" w:rsidR="00DE3332" w:rsidRPr="00DE3332" w:rsidRDefault="00DE3332" w:rsidP="00DE3332">
      <w:pPr>
        <w:pStyle w:val="ListParagraph"/>
        <w:numPr>
          <w:ilvl w:val="0"/>
          <w:numId w:val="14"/>
        </w:numPr>
        <w:rPr>
          <w:lang w:val="x-none" w:eastAsia="x-none"/>
        </w:rPr>
      </w:pPr>
      <w:proofErr w:type="spellStart"/>
      <w:r w:rsidRPr="00DE3332">
        <w:rPr>
          <w:lang w:val="x-none" w:eastAsia="x-none"/>
        </w:rPr>
        <w:t>discuter</w:t>
      </w:r>
      <w:proofErr w:type="spellEnd"/>
      <w:r w:rsidRPr="00DE3332">
        <w:rPr>
          <w:lang w:val="x-none" w:eastAsia="x-none"/>
        </w:rPr>
        <w:t xml:space="preserve"> de </w:t>
      </w:r>
      <w:proofErr w:type="spellStart"/>
      <w:r w:rsidRPr="00DE3332">
        <w:rPr>
          <w:lang w:val="x-none" w:eastAsia="x-none"/>
        </w:rPr>
        <w:t>vos</w:t>
      </w:r>
      <w:proofErr w:type="spellEnd"/>
      <w:r w:rsidRPr="00DE3332">
        <w:rPr>
          <w:lang w:val="x-none" w:eastAsia="x-none"/>
        </w:rPr>
        <w:t xml:space="preserve"> sentiments et </w:t>
      </w:r>
      <w:proofErr w:type="spellStart"/>
      <w:r w:rsidRPr="00DE3332">
        <w:rPr>
          <w:lang w:val="x-none" w:eastAsia="x-none"/>
        </w:rPr>
        <w:t>émotions</w:t>
      </w:r>
      <w:proofErr w:type="spellEnd"/>
      <w:r w:rsidRPr="00DE3332">
        <w:rPr>
          <w:lang w:val="x-none" w:eastAsia="x-none"/>
        </w:rPr>
        <w:t xml:space="preserve"> dans un </w:t>
      </w:r>
      <w:proofErr w:type="spellStart"/>
      <w:r w:rsidRPr="00DE3332">
        <w:rPr>
          <w:lang w:val="x-none" w:eastAsia="x-none"/>
        </w:rPr>
        <w:t>environnement</w:t>
      </w:r>
      <w:proofErr w:type="spellEnd"/>
      <w:r w:rsidRPr="00DE3332">
        <w:rPr>
          <w:lang w:val="x-none" w:eastAsia="x-none"/>
        </w:rPr>
        <w:t xml:space="preserve"> </w:t>
      </w:r>
      <w:proofErr w:type="spellStart"/>
      <w:r w:rsidRPr="00DE3332">
        <w:rPr>
          <w:lang w:val="x-none" w:eastAsia="x-none"/>
        </w:rPr>
        <w:t>sûr</w:t>
      </w:r>
      <w:proofErr w:type="spellEnd"/>
      <w:r w:rsidRPr="00DE3332">
        <w:rPr>
          <w:lang w:val="x-none" w:eastAsia="x-none"/>
        </w:rPr>
        <w:t xml:space="preserve"> et </w:t>
      </w:r>
      <w:proofErr w:type="spellStart"/>
      <w:r w:rsidRPr="00DE3332">
        <w:rPr>
          <w:lang w:val="x-none" w:eastAsia="x-none"/>
        </w:rPr>
        <w:t>confidentiel</w:t>
      </w:r>
      <w:proofErr w:type="spellEnd"/>
      <w:r w:rsidRPr="00DE3332">
        <w:rPr>
          <w:lang w:val="x-none" w:eastAsia="x-none"/>
        </w:rPr>
        <w:t xml:space="preserve"> ;</w:t>
      </w:r>
    </w:p>
    <w:p w14:paraId="5B48DBE8" w14:textId="77777777" w:rsidR="00DE3332" w:rsidRPr="00DE3332" w:rsidRDefault="00DE3332" w:rsidP="00DE3332">
      <w:pPr>
        <w:pStyle w:val="ListParagraph"/>
        <w:numPr>
          <w:ilvl w:val="0"/>
          <w:numId w:val="14"/>
        </w:numPr>
        <w:rPr>
          <w:lang w:val="x-none" w:eastAsia="x-none"/>
        </w:rPr>
      </w:pPr>
      <w:proofErr w:type="spellStart"/>
      <w:r w:rsidRPr="00DE3332">
        <w:rPr>
          <w:lang w:val="x-none" w:eastAsia="x-none"/>
        </w:rPr>
        <w:t>résoudre</w:t>
      </w:r>
      <w:proofErr w:type="spellEnd"/>
      <w:r w:rsidRPr="00DE3332">
        <w:rPr>
          <w:lang w:val="x-none" w:eastAsia="x-none"/>
        </w:rPr>
        <w:t xml:space="preserve"> un </w:t>
      </w:r>
      <w:proofErr w:type="spellStart"/>
      <w:r w:rsidRPr="00DE3332">
        <w:rPr>
          <w:lang w:val="x-none" w:eastAsia="x-none"/>
        </w:rPr>
        <w:t>problème</w:t>
      </w:r>
      <w:proofErr w:type="spellEnd"/>
      <w:r w:rsidRPr="00DE3332">
        <w:rPr>
          <w:lang w:val="x-none" w:eastAsia="x-none"/>
        </w:rPr>
        <w:t xml:space="preserve"> </w:t>
      </w:r>
      <w:proofErr w:type="spellStart"/>
      <w:r w:rsidRPr="00DE3332">
        <w:rPr>
          <w:lang w:val="x-none" w:eastAsia="x-none"/>
        </w:rPr>
        <w:t>ou</w:t>
      </w:r>
      <w:proofErr w:type="spellEnd"/>
      <w:r w:rsidRPr="00DE3332">
        <w:rPr>
          <w:lang w:val="x-none" w:eastAsia="x-none"/>
        </w:rPr>
        <w:t xml:space="preserve"> </w:t>
      </w:r>
      <w:proofErr w:type="spellStart"/>
      <w:r w:rsidRPr="00DE3332">
        <w:rPr>
          <w:lang w:val="x-none" w:eastAsia="x-none"/>
        </w:rPr>
        <w:t>une</w:t>
      </w:r>
      <w:proofErr w:type="spellEnd"/>
      <w:r w:rsidRPr="00DE3332">
        <w:rPr>
          <w:lang w:val="x-none" w:eastAsia="x-none"/>
        </w:rPr>
        <w:t xml:space="preserve"> question ;</w:t>
      </w:r>
    </w:p>
    <w:p w14:paraId="15292DB9" w14:textId="77777777" w:rsidR="00DE3332" w:rsidRPr="00DE3332" w:rsidRDefault="00DE3332" w:rsidP="00DE3332">
      <w:pPr>
        <w:pStyle w:val="ListParagraph"/>
        <w:numPr>
          <w:ilvl w:val="0"/>
          <w:numId w:val="14"/>
        </w:numPr>
        <w:rPr>
          <w:lang w:val="x-none" w:eastAsia="x-none"/>
        </w:rPr>
      </w:pPr>
      <w:proofErr w:type="spellStart"/>
      <w:r w:rsidRPr="00DE3332">
        <w:rPr>
          <w:lang w:val="x-none" w:eastAsia="x-none"/>
        </w:rPr>
        <w:t>décider</w:t>
      </w:r>
      <w:proofErr w:type="spellEnd"/>
      <w:r w:rsidRPr="00DE3332">
        <w:rPr>
          <w:lang w:val="x-none" w:eastAsia="x-none"/>
        </w:rPr>
        <w:t xml:space="preserve"> </w:t>
      </w:r>
      <w:proofErr w:type="spellStart"/>
      <w:r w:rsidRPr="00DE3332">
        <w:rPr>
          <w:lang w:val="x-none" w:eastAsia="x-none"/>
        </w:rPr>
        <w:t>si</w:t>
      </w:r>
      <w:proofErr w:type="spellEnd"/>
      <w:r w:rsidRPr="00DE3332">
        <w:rPr>
          <w:lang w:val="x-none" w:eastAsia="x-none"/>
        </w:rPr>
        <w:t xml:space="preserve"> </w:t>
      </w:r>
      <w:proofErr w:type="spellStart"/>
      <w:r w:rsidRPr="00DE3332">
        <w:rPr>
          <w:lang w:val="x-none" w:eastAsia="x-none"/>
        </w:rPr>
        <w:t>vous</w:t>
      </w:r>
      <w:proofErr w:type="spellEnd"/>
      <w:r w:rsidRPr="00DE3332">
        <w:rPr>
          <w:lang w:val="x-none" w:eastAsia="x-none"/>
        </w:rPr>
        <w:t xml:space="preserve"> </w:t>
      </w:r>
      <w:proofErr w:type="spellStart"/>
      <w:r w:rsidRPr="00DE3332">
        <w:rPr>
          <w:lang w:val="x-none" w:eastAsia="x-none"/>
        </w:rPr>
        <w:t>souhaitez</w:t>
      </w:r>
      <w:proofErr w:type="spellEnd"/>
      <w:r w:rsidRPr="00DE3332">
        <w:rPr>
          <w:lang w:val="x-none" w:eastAsia="x-none"/>
        </w:rPr>
        <w:t xml:space="preserve"> </w:t>
      </w:r>
      <w:proofErr w:type="spellStart"/>
      <w:r w:rsidRPr="00DE3332">
        <w:rPr>
          <w:lang w:val="x-none" w:eastAsia="x-none"/>
        </w:rPr>
        <w:t>raconter</w:t>
      </w:r>
      <w:proofErr w:type="spellEnd"/>
      <w:r w:rsidRPr="00DE3332">
        <w:rPr>
          <w:lang w:val="x-none" w:eastAsia="x-none"/>
        </w:rPr>
        <w:t xml:space="preserve"> </w:t>
      </w:r>
      <w:proofErr w:type="spellStart"/>
      <w:r w:rsidRPr="00DE3332">
        <w:rPr>
          <w:lang w:val="x-none" w:eastAsia="x-none"/>
        </w:rPr>
        <w:t>votre</w:t>
      </w:r>
      <w:proofErr w:type="spellEnd"/>
      <w:r w:rsidRPr="00DE3332">
        <w:rPr>
          <w:lang w:val="x-none" w:eastAsia="x-none"/>
        </w:rPr>
        <w:t xml:space="preserve"> version des </w:t>
      </w:r>
      <w:proofErr w:type="spellStart"/>
      <w:r w:rsidRPr="00DE3332">
        <w:rPr>
          <w:lang w:val="x-none" w:eastAsia="x-none"/>
        </w:rPr>
        <w:t>faits</w:t>
      </w:r>
      <w:proofErr w:type="spellEnd"/>
      <w:r w:rsidRPr="00DE3332">
        <w:rPr>
          <w:lang w:val="x-none" w:eastAsia="x-none"/>
        </w:rPr>
        <w:t xml:space="preserve"> à la Commission </w:t>
      </w:r>
      <w:proofErr w:type="spellStart"/>
      <w:r w:rsidRPr="00DE3332">
        <w:rPr>
          <w:lang w:val="x-none" w:eastAsia="x-none"/>
        </w:rPr>
        <w:t>d’enquête</w:t>
      </w:r>
      <w:proofErr w:type="spellEnd"/>
      <w:r w:rsidRPr="00DE3332">
        <w:rPr>
          <w:lang w:val="x-none" w:eastAsia="x-none"/>
        </w:rPr>
        <w:t xml:space="preserve"> </w:t>
      </w:r>
      <w:proofErr w:type="spellStart"/>
      <w:r w:rsidRPr="00DE3332">
        <w:rPr>
          <w:lang w:val="x-none" w:eastAsia="x-none"/>
        </w:rPr>
        <w:t>royale</w:t>
      </w:r>
      <w:proofErr w:type="spellEnd"/>
      <w:r w:rsidRPr="00DE3332">
        <w:rPr>
          <w:lang w:val="x-none" w:eastAsia="x-none"/>
        </w:rPr>
        <w:t xml:space="preserve"> sur le handicap ;</w:t>
      </w:r>
    </w:p>
    <w:p w14:paraId="0C890E0A" w14:textId="67CBCEE6" w:rsidR="00DE3332" w:rsidRPr="00DE3332" w:rsidRDefault="00DE3332" w:rsidP="00DE3332">
      <w:pPr>
        <w:pStyle w:val="ListParagraph"/>
        <w:numPr>
          <w:ilvl w:val="0"/>
          <w:numId w:val="14"/>
        </w:numPr>
        <w:rPr>
          <w:lang w:val="x-none" w:eastAsia="x-none"/>
        </w:rPr>
      </w:pPr>
      <w:proofErr w:type="spellStart"/>
      <w:r w:rsidRPr="00DE3332">
        <w:rPr>
          <w:lang w:val="x-none" w:eastAsia="x-none"/>
        </w:rPr>
        <w:t>trouver</w:t>
      </w:r>
      <w:proofErr w:type="spellEnd"/>
      <w:r w:rsidRPr="00DE3332">
        <w:rPr>
          <w:lang w:val="x-none" w:eastAsia="x-none"/>
        </w:rPr>
        <w:t xml:space="preserve"> </w:t>
      </w:r>
      <w:proofErr w:type="spellStart"/>
      <w:r w:rsidRPr="00DE3332">
        <w:rPr>
          <w:lang w:val="x-none" w:eastAsia="x-none"/>
        </w:rPr>
        <w:t>d’autres</w:t>
      </w:r>
      <w:proofErr w:type="spellEnd"/>
      <w:r w:rsidRPr="00DE3332">
        <w:rPr>
          <w:lang w:val="x-none" w:eastAsia="x-none"/>
        </w:rPr>
        <w:t xml:space="preserve"> aides </w:t>
      </w:r>
      <w:proofErr w:type="spellStart"/>
      <w:r w:rsidRPr="00DE3332">
        <w:rPr>
          <w:lang w:val="x-none" w:eastAsia="x-none"/>
        </w:rPr>
        <w:t>utiles</w:t>
      </w:r>
      <w:proofErr w:type="spellEnd"/>
      <w:r w:rsidRPr="00DE3332">
        <w:rPr>
          <w:lang w:val="x-none" w:eastAsia="x-none"/>
        </w:rPr>
        <w:t xml:space="preserve"> </w:t>
      </w:r>
      <w:proofErr w:type="spellStart"/>
      <w:r w:rsidRPr="00DE3332">
        <w:rPr>
          <w:lang w:val="x-none" w:eastAsia="x-none"/>
        </w:rPr>
        <w:t>auxquelles</w:t>
      </w:r>
      <w:proofErr w:type="spellEnd"/>
      <w:r w:rsidRPr="00DE3332">
        <w:rPr>
          <w:lang w:val="x-none" w:eastAsia="x-none"/>
        </w:rPr>
        <w:t xml:space="preserve"> </w:t>
      </w:r>
      <w:proofErr w:type="spellStart"/>
      <w:r w:rsidRPr="00DE3332">
        <w:rPr>
          <w:lang w:val="x-none" w:eastAsia="x-none"/>
        </w:rPr>
        <w:t>vous</w:t>
      </w:r>
      <w:proofErr w:type="spellEnd"/>
      <w:r w:rsidRPr="00DE3332">
        <w:rPr>
          <w:lang w:val="x-none" w:eastAsia="x-none"/>
        </w:rPr>
        <w:t xml:space="preserve"> </w:t>
      </w:r>
      <w:proofErr w:type="spellStart"/>
      <w:r w:rsidRPr="00DE3332">
        <w:rPr>
          <w:lang w:val="x-none" w:eastAsia="x-none"/>
        </w:rPr>
        <w:t>avez</w:t>
      </w:r>
      <w:proofErr w:type="spellEnd"/>
      <w:r w:rsidRPr="00DE3332">
        <w:rPr>
          <w:lang w:val="x-none" w:eastAsia="x-none"/>
        </w:rPr>
        <w:t xml:space="preserve"> </w:t>
      </w:r>
      <w:proofErr w:type="spellStart"/>
      <w:r w:rsidRPr="00DE3332">
        <w:rPr>
          <w:lang w:val="x-none" w:eastAsia="x-none"/>
        </w:rPr>
        <w:t>accès</w:t>
      </w:r>
      <w:proofErr w:type="spellEnd"/>
      <w:r w:rsidRPr="00DE3332">
        <w:rPr>
          <w:lang w:val="x-none" w:eastAsia="x-none"/>
        </w:rPr>
        <w:t>.</w:t>
      </w:r>
    </w:p>
    <w:p w14:paraId="11C49E0A" w14:textId="64EE248C" w:rsidR="00DE3332" w:rsidRDefault="00DE3332">
      <w:pPr>
        <w:spacing w:before="0" w:after="0" w:line="240" w:lineRule="auto"/>
        <w:rPr>
          <w:lang w:val="x-none" w:eastAsia="x-none"/>
        </w:rPr>
      </w:pPr>
    </w:p>
    <w:p w14:paraId="6214B452" w14:textId="676AA06A" w:rsidR="00DE3332" w:rsidRPr="005E7A10" w:rsidRDefault="00DE3332" w:rsidP="00DE3332">
      <w:pPr>
        <w:rPr>
          <w:lang w:val="fr-BE"/>
        </w:rPr>
      </w:pPr>
      <w:r w:rsidRPr="005E7A10">
        <w:rPr>
          <w:lang w:val="fr-BE"/>
        </w:rPr>
        <w:t xml:space="preserve">Appelez le </w:t>
      </w:r>
      <w:r w:rsidRPr="005E7A10">
        <w:rPr>
          <w:b/>
          <w:bCs/>
          <w:lang w:val="fr-BE"/>
        </w:rPr>
        <w:t>1800 421 468</w:t>
      </w:r>
      <w:r w:rsidRPr="005E7A10">
        <w:rPr>
          <w:lang w:val="fr-BE"/>
        </w:rPr>
        <w:t xml:space="preserve"> ou consultez </w:t>
      </w:r>
      <w:hyperlink r:id="rId8" w:history="1">
        <w:r w:rsidRPr="005E7A10">
          <w:rPr>
            <w:rStyle w:val="Hyperlink"/>
            <w:lang w:val="fr-BE"/>
          </w:rPr>
          <w:t>dss.gov.au/</w:t>
        </w:r>
        <w:proofErr w:type="spellStart"/>
        <w:r w:rsidRPr="005E7A10">
          <w:rPr>
            <w:rStyle w:val="Hyperlink"/>
            <w:lang w:val="fr-BE"/>
          </w:rPr>
          <w:t>disability</w:t>
        </w:r>
        <w:proofErr w:type="spellEnd"/>
        <w:r w:rsidRPr="005E7A10">
          <w:rPr>
            <w:rStyle w:val="Hyperlink"/>
            <w:lang w:val="fr-BE"/>
          </w:rPr>
          <w:t>-royal-commission-support</w:t>
        </w:r>
      </w:hyperlink>
    </w:p>
    <w:p w14:paraId="7D594662" w14:textId="12E06B89" w:rsidR="00DE3332" w:rsidRPr="005E7A10" w:rsidRDefault="00DE3332" w:rsidP="00DE3332">
      <w:pPr>
        <w:rPr>
          <w:lang w:val="fr-BE"/>
        </w:rPr>
      </w:pPr>
      <w:r w:rsidRPr="005E7A10">
        <w:rPr>
          <w:lang w:val="fr-BE"/>
        </w:rPr>
        <w:t xml:space="preserve">Si vous subissez actuellement une forme de violence ou d’abus, ou si vous êtes inquiet pour votre sécurité, appelez la police au </w:t>
      </w:r>
      <w:r w:rsidRPr="005E7A10">
        <w:rPr>
          <w:b/>
          <w:bCs/>
          <w:lang w:val="fr-BE"/>
        </w:rPr>
        <w:t>000</w:t>
      </w:r>
      <w:r w:rsidRPr="005E7A10">
        <w:rPr>
          <w:lang w:val="fr-BE"/>
        </w:rPr>
        <w:t>.</w:t>
      </w:r>
    </w:p>
    <w:p w14:paraId="468A1FF1" w14:textId="77777777" w:rsidR="00DE3332" w:rsidRPr="005E7A10" w:rsidRDefault="00DE3332">
      <w:pPr>
        <w:spacing w:before="0" w:after="0" w:line="240" w:lineRule="auto"/>
        <w:rPr>
          <w:lang w:val="fr-BE"/>
        </w:rPr>
      </w:pPr>
      <w:r w:rsidRPr="005E7A10">
        <w:rPr>
          <w:lang w:val="fr-BE"/>
        </w:rPr>
        <w:br w:type="page"/>
      </w:r>
    </w:p>
    <w:p w14:paraId="407CE6CD" w14:textId="77777777" w:rsidR="00DE3332" w:rsidRDefault="00DE3332" w:rsidP="00DE3332">
      <w:pPr>
        <w:pStyle w:val="Heading2"/>
      </w:pPr>
      <w:r>
        <w:lastRenderedPageBreak/>
        <w:t xml:space="preserve">Aide à la </w:t>
      </w:r>
      <w:proofErr w:type="spellStart"/>
      <w:r>
        <w:t>défense</w:t>
      </w:r>
      <w:proofErr w:type="spellEnd"/>
      <w:r>
        <w:t xml:space="preserve"> de </w:t>
      </w:r>
      <w:proofErr w:type="spellStart"/>
      <w:r>
        <w:t>vos</w:t>
      </w:r>
      <w:proofErr w:type="spellEnd"/>
      <w:r>
        <w:t xml:space="preserve"> droits dans le cadre du programme national de sensibilisation au handicap (National Disability Advocacy Program)</w:t>
      </w:r>
    </w:p>
    <w:p w14:paraId="4EE73DA2" w14:textId="77777777" w:rsidR="00DE3332" w:rsidRPr="005E7A10" w:rsidRDefault="00DE3332" w:rsidP="00DE3332">
      <w:pPr>
        <w:rPr>
          <w:lang w:val="fr-BE"/>
        </w:rPr>
      </w:pPr>
      <w:r w:rsidRPr="005E7A10">
        <w:rPr>
          <w:lang w:val="fr-BE"/>
        </w:rPr>
        <w:t>Les personnes en situations de handicap (ou les membres de leur famille ou leurs aidants agissant en leur nom) peuvent être accompagnées par un défenseur qui les aidera à protéger leurs droits et à comprendre comment communiquer avec la Commission d’enquête royale sur le handicap.</w:t>
      </w:r>
    </w:p>
    <w:p w14:paraId="20A3DE08" w14:textId="77777777" w:rsidR="00DE3332" w:rsidRPr="005E7A10" w:rsidRDefault="00DE3332" w:rsidP="00DE3332">
      <w:pPr>
        <w:rPr>
          <w:lang w:val="fr-BE"/>
        </w:rPr>
      </w:pPr>
      <w:r w:rsidRPr="005E7A10">
        <w:rPr>
          <w:lang w:val="fr-BE"/>
        </w:rPr>
        <w:t>Le défenseur pourra vous aider à comprendre comment raconter votre version des faits, résoudre des problèmes, trouver des aides pour mieux communiquer, ou accéder à des services juridiques ou financiers. Les défenseurs ne prennent pas de décisions pour vous ; ils ne vous disent pas non plus quoi faire.</w:t>
      </w:r>
    </w:p>
    <w:p w14:paraId="698143BA" w14:textId="77777777" w:rsidR="00DE3332" w:rsidRDefault="00DE3332" w:rsidP="00DE3332">
      <w:pPr>
        <w:pStyle w:val="Heading2"/>
      </w:pPr>
      <w:proofErr w:type="spellStart"/>
      <w:r>
        <w:t>Accessibilité</w:t>
      </w:r>
      <w:proofErr w:type="spellEnd"/>
      <w:r>
        <w:t xml:space="preserve"> </w:t>
      </w:r>
    </w:p>
    <w:p w14:paraId="1F1019ED" w14:textId="4F533E8F" w:rsidR="00DE3332" w:rsidRPr="005E7A10" w:rsidRDefault="00DE3332" w:rsidP="00DE3332">
      <w:pPr>
        <w:rPr>
          <w:lang w:val="fr-BE"/>
        </w:rPr>
      </w:pPr>
      <w:r w:rsidRPr="005E7A10">
        <w:rPr>
          <w:lang w:val="fr-BE"/>
        </w:rPr>
        <w:t xml:space="preserve">Vous pourrez trouver plus d’informations sur les aides disponibles dans des formats accessibles, par exemple </w:t>
      </w:r>
      <w:proofErr w:type="spellStart"/>
      <w:r w:rsidRPr="005E7A10">
        <w:rPr>
          <w:lang w:val="fr-BE"/>
        </w:rPr>
        <w:t>Easy</w:t>
      </w:r>
      <w:proofErr w:type="spellEnd"/>
      <w:r w:rsidRPr="005E7A10">
        <w:rPr>
          <w:lang w:val="fr-BE"/>
        </w:rPr>
        <w:t xml:space="preserve"> Read (lecture facile), </w:t>
      </w:r>
      <w:proofErr w:type="spellStart"/>
      <w:r w:rsidRPr="005E7A10">
        <w:rPr>
          <w:lang w:val="fr-BE"/>
        </w:rPr>
        <w:t>Auslan</w:t>
      </w:r>
      <w:proofErr w:type="spellEnd"/>
      <w:r w:rsidRPr="005E7A10">
        <w:rPr>
          <w:lang w:val="fr-BE"/>
        </w:rPr>
        <w:t xml:space="preserve">, ainsi que des documents traduits sur notre site : </w:t>
      </w:r>
      <w:hyperlink r:id="rId9" w:history="1">
        <w:r w:rsidRPr="005E7A10">
          <w:rPr>
            <w:rStyle w:val="Hyperlink"/>
            <w:lang w:val="fr-BE"/>
          </w:rPr>
          <w:t>dss.gov.au/</w:t>
        </w:r>
        <w:proofErr w:type="spellStart"/>
        <w:r w:rsidRPr="005E7A10">
          <w:rPr>
            <w:rStyle w:val="Hyperlink"/>
            <w:lang w:val="fr-BE"/>
          </w:rPr>
          <w:t>disability</w:t>
        </w:r>
        <w:proofErr w:type="spellEnd"/>
        <w:r w:rsidRPr="005E7A10">
          <w:rPr>
            <w:rStyle w:val="Hyperlink"/>
            <w:lang w:val="fr-BE"/>
          </w:rPr>
          <w:t>-royal-commission-support</w:t>
        </w:r>
      </w:hyperlink>
    </w:p>
    <w:p w14:paraId="47BF6D64" w14:textId="77777777" w:rsidR="00DE3332" w:rsidRDefault="00DE3332" w:rsidP="00DE3332">
      <w:r w:rsidRPr="005E7A10">
        <w:rPr>
          <w:lang w:val="fr-BE"/>
        </w:rPr>
        <w:t xml:space="preserve">Les personnes sourdes, malentendantes ou qui ont </w:t>
      </w:r>
      <w:bookmarkStart w:id="0" w:name="_GoBack"/>
      <w:bookmarkEnd w:id="0"/>
      <w:r w:rsidRPr="005E7A10">
        <w:rPr>
          <w:lang w:val="fr-BE"/>
        </w:rPr>
        <w:t xml:space="preserve">un défaut d’élocution peuvent nous contacter par l’intermédiaire du service national de relais (National Relay Service, NRS). </w:t>
      </w:r>
      <w:proofErr w:type="spellStart"/>
      <w:r>
        <w:t>Appeler</w:t>
      </w:r>
      <w:proofErr w:type="spellEnd"/>
      <w:r>
        <w:t xml:space="preserve"> le </w:t>
      </w:r>
      <w:r w:rsidRPr="00E8618F">
        <w:rPr>
          <w:b/>
          <w:bCs/>
        </w:rPr>
        <w:t>133 677</w:t>
      </w:r>
      <w:r>
        <w:t>.</w:t>
      </w:r>
    </w:p>
    <w:p w14:paraId="1768371C" w14:textId="77777777" w:rsidR="00DE3332" w:rsidRDefault="00DE3332">
      <w:pPr>
        <w:spacing w:before="0" w:after="0" w:line="240" w:lineRule="auto"/>
      </w:pPr>
      <w:r>
        <w:br w:type="page"/>
      </w:r>
    </w:p>
    <w:p w14:paraId="15D47C6F" w14:textId="10368A66" w:rsidR="00DE3332" w:rsidRPr="005E7A10" w:rsidRDefault="00DE3332" w:rsidP="00DE3332">
      <w:pPr>
        <w:rPr>
          <w:lang w:val="fr-BE"/>
        </w:rPr>
      </w:pPr>
      <w:r w:rsidRPr="005E7A10">
        <w:rPr>
          <w:lang w:val="fr-BE"/>
        </w:rPr>
        <w:lastRenderedPageBreak/>
        <w:t>Si vous avez besoin d’aide dans une autre langue, vous pouvez utiliser gratuitement le service de traduction et d’interprétation (</w:t>
      </w:r>
      <w:proofErr w:type="spellStart"/>
      <w:r w:rsidRPr="005E7A10">
        <w:rPr>
          <w:lang w:val="fr-BE"/>
        </w:rPr>
        <w:t>Translating</w:t>
      </w:r>
      <w:proofErr w:type="spellEnd"/>
      <w:r w:rsidRPr="005E7A10">
        <w:rPr>
          <w:lang w:val="fr-BE"/>
        </w:rPr>
        <w:t xml:space="preserve"> and </w:t>
      </w:r>
      <w:proofErr w:type="spellStart"/>
      <w:r w:rsidRPr="005E7A10">
        <w:rPr>
          <w:lang w:val="fr-BE"/>
        </w:rPr>
        <w:t>Interpreting</w:t>
      </w:r>
      <w:proofErr w:type="spellEnd"/>
      <w:r w:rsidRPr="005E7A10">
        <w:rPr>
          <w:lang w:val="fr-BE"/>
        </w:rPr>
        <w:t xml:space="preserve"> Service, TIS National) en :</w:t>
      </w:r>
    </w:p>
    <w:p w14:paraId="13B65F68" w14:textId="77777777" w:rsidR="00DE3332" w:rsidRPr="005E7A10" w:rsidRDefault="00DE3332" w:rsidP="00DE3332">
      <w:pPr>
        <w:pStyle w:val="ListParagraph"/>
        <w:numPr>
          <w:ilvl w:val="0"/>
          <w:numId w:val="15"/>
        </w:numPr>
        <w:rPr>
          <w:lang w:val="fr-BE"/>
        </w:rPr>
      </w:pPr>
      <w:proofErr w:type="gramStart"/>
      <w:r w:rsidRPr="005E7A10">
        <w:rPr>
          <w:lang w:val="fr-BE"/>
        </w:rPr>
        <w:t>appelant</w:t>
      </w:r>
      <w:proofErr w:type="gramEnd"/>
      <w:r w:rsidRPr="005E7A10">
        <w:rPr>
          <w:lang w:val="fr-BE"/>
        </w:rPr>
        <w:t xml:space="preserve"> le service national d’accompagnement et d’orientation (National </w:t>
      </w:r>
      <w:proofErr w:type="spellStart"/>
      <w:r w:rsidRPr="005E7A10">
        <w:rPr>
          <w:lang w:val="fr-BE"/>
        </w:rPr>
        <w:t>Counselling</w:t>
      </w:r>
      <w:proofErr w:type="spellEnd"/>
      <w:r w:rsidRPr="005E7A10">
        <w:rPr>
          <w:lang w:val="fr-BE"/>
        </w:rPr>
        <w:t xml:space="preserve"> and </w:t>
      </w:r>
      <w:proofErr w:type="spellStart"/>
      <w:r w:rsidRPr="005E7A10">
        <w:rPr>
          <w:lang w:val="fr-BE"/>
        </w:rPr>
        <w:t>Referral</w:t>
      </w:r>
      <w:proofErr w:type="spellEnd"/>
      <w:r w:rsidRPr="005E7A10">
        <w:rPr>
          <w:lang w:val="fr-BE"/>
        </w:rPr>
        <w:t xml:space="preserve"> Service) au </w:t>
      </w:r>
      <w:r w:rsidRPr="005E7A10">
        <w:rPr>
          <w:b/>
          <w:bCs/>
          <w:lang w:val="fr-BE"/>
        </w:rPr>
        <w:t>1800 421 468</w:t>
      </w:r>
      <w:r w:rsidRPr="005E7A10">
        <w:rPr>
          <w:lang w:val="fr-BE"/>
        </w:rPr>
        <w:t xml:space="preserve"> et en demandant un interprète ; le conseiller prendra alors les dispositions nécessaires ; ou</w:t>
      </w:r>
    </w:p>
    <w:p w14:paraId="791EF764" w14:textId="77777777" w:rsidR="00DE3332" w:rsidRPr="005E7A10" w:rsidRDefault="00DE3332" w:rsidP="00DE3332">
      <w:pPr>
        <w:pStyle w:val="ListParagraph"/>
        <w:numPr>
          <w:ilvl w:val="0"/>
          <w:numId w:val="15"/>
        </w:numPr>
        <w:rPr>
          <w:lang w:val="fr-BE"/>
        </w:rPr>
      </w:pPr>
      <w:proofErr w:type="gramStart"/>
      <w:r w:rsidRPr="005E7A10">
        <w:rPr>
          <w:lang w:val="fr-BE"/>
        </w:rPr>
        <w:t>en</w:t>
      </w:r>
      <w:proofErr w:type="gramEnd"/>
      <w:r w:rsidRPr="005E7A10">
        <w:rPr>
          <w:lang w:val="fr-BE"/>
        </w:rPr>
        <w:t xml:space="preserve"> appelant TIS au </w:t>
      </w:r>
      <w:r w:rsidRPr="005E7A10">
        <w:rPr>
          <w:b/>
          <w:bCs/>
          <w:lang w:val="fr-BE"/>
        </w:rPr>
        <w:t>131 450</w:t>
      </w:r>
      <w:r w:rsidRPr="005E7A10">
        <w:rPr>
          <w:lang w:val="fr-BE"/>
        </w:rPr>
        <w:t xml:space="preserve"> et en demandant à être mis en contact avec le National </w:t>
      </w:r>
      <w:proofErr w:type="spellStart"/>
      <w:r w:rsidRPr="005E7A10">
        <w:rPr>
          <w:lang w:val="fr-BE"/>
        </w:rPr>
        <w:t>Counselling</w:t>
      </w:r>
      <w:proofErr w:type="spellEnd"/>
      <w:r w:rsidRPr="005E7A10">
        <w:rPr>
          <w:lang w:val="fr-BE"/>
        </w:rPr>
        <w:t xml:space="preserve"> and </w:t>
      </w:r>
      <w:proofErr w:type="spellStart"/>
      <w:r w:rsidRPr="005E7A10">
        <w:rPr>
          <w:lang w:val="fr-BE"/>
        </w:rPr>
        <w:t>Referral</w:t>
      </w:r>
      <w:proofErr w:type="spellEnd"/>
      <w:r w:rsidRPr="005E7A10">
        <w:rPr>
          <w:lang w:val="fr-BE"/>
        </w:rPr>
        <w:t xml:space="preserve"> Service au </w:t>
      </w:r>
      <w:r w:rsidRPr="005E7A10">
        <w:rPr>
          <w:b/>
          <w:bCs/>
          <w:lang w:val="fr-BE"/>
        </w:rPr>
        <w:t>1800 421 468</w:t>
      </w:r>
      <w:r w:rsidRPr="005E7A10">
        <w:rPr>
          <w:lang w:val="fr-BE"/>
        </w:rPr>
        <w:t>.</w:t>
      </w:r>
    </w:p>
    <w:p w14:paraId="7165371F" w14:textId="77777777" w:rsidR="00DE3332" w:rsidRPr="005E7A10" w:rsidRDefault="00DE3332" w:rsidP="00DE3332">
      <w:pPr>
        <w:rPr>
          <w:lang w:val="fr-BE"/>
        </w:rPr>
      </w:pPr>
    </w:p>
    <w:p w14:paraId="50865E72" w14:textId="77777777" w:rsidR="00DE3332" w:rsidRDefault="00DE3332" w:rsidP="00DE3332">
      <w:pPr>
        <w:pStyle w:val="Heading2"/>
      </w:pPr>
      <w:r>
        <w:t xml:space="preserve">Comment </w:t>
      </w:r>
      <w:proofErr w:type="spellStart"/>
      <w:r>
        <w:t>trouver</w:t>
      </w:r>
      <w:proofErr w:type="spellEnd"/>
      <w:r>
        <w:t xml:space="preserve"> des </w:t>
      </w:r>
      <w:proofErr w:type="spellStart"/>
      <w:r>
        <w:t>informations</w:t>
      </w:r>
      <w:proofErr w:type="spellEnd"/>
      <w:r>
        <w:t xml:space="preserve"> sur les aides </w:t>
      </w:r>
      <w:proofErr w:type="spellStart"/>
      <w:r>
        <w:t>disponibles</w:t>
      </w:r>
      <w:proofErr w:type="spellEnd"/>
    </w:p>
    <w:p w14:paraId="741CDE61" w14:textId="671B1AC1" w:rsidR="00DE3332" w:rsidRPr="005E7A10" w:rsidRDefault="00DE3332" w:rsidP="00DE3332">
      <w:pPr>
        <w:rPr>
          <w:lang w:val="fr-BE"/>
        </w:rPr>
      </w:pPr>
      <w:r w:rsidRPr="005E7A10">
        <w:rPr>
          <w:lang w:val="fr-BE"/>
        </w:rPr>
        <w:t xml:space="preserve">Contactez le service d’accompagnement et d’orientation national (National </w:t>
      </w:r>
      <w:proofErr w:type="spellStart"/>
      <w:r w:rsidRPr="005E7A10">
        <w:rPr>
          <w:lang w:val="fr-BE"/>
        </w:rPr>
        <w:t>Counselling</w:t>
      </w:r>
      <w:proofErr w:type="spellEnd"/>
      <w:r w:rsidRPr="005E7A10">
        <w:rPr>
          <w:lang w:val="fr-BE"/>
        </w:rPr>
        <w:t xml:space="preserve"> and </w:t>
      </w:r>
      <w:proofErr w:type="spellStart"/>
      <w:r w:rsidRPr="005E7A10">
        <w:rPr>
          <w:lang w:val="fr-BE"/>
        </w:rPr>
        <w:t>Referral</w:t>
      </w:r>
      <w:proofErr w:type="spellEnd"/>
      <w:r w:rsidRPr="005E7A10">
        <w:rPr>
          <w:lang w:val="fr-BE"/>
        </w:rPr>
        <w:t xml:space="preserve"> Service) pour tout accompagnement psychologique ou pour être mis en contact avec un autre service d’accompagnement.</w:t>
      </w:r>
    </w:p>
    <w:p w14:paraId="254747C5" w14:textId="15DE5A1F" w:rsidR="00DE3332" w:rsidRPr="005E7A10" w:rsidRDefault="00DE3332" w:rsidP="00DE3332">
      <w:pPr>
        <w:rPr>
          <w:lang w:val="fr-BE"/>
        </w:rPr>
      </w:pPr>
      <w:r w:rsidRPr="005E7A10">
        <w:rPr>
          <w:lang w:val="fr-BE"/>
        </w:rPr>
        <w:t xml:space="preserve">Appelez le </w:t>
      </w:r>
      <w:r w:rsidRPr="005E7A10">
        <w:rPr>
          <w:b/>
          <w:bCs/>
          <w:lang w:val="fr-BE"/>
        </w:rPr>
        <w:t>1800 421 468</w:t>
      </w:r>
      <w:r w:rsidRPr="005E7A10">
        <w:rPr>
          <w:lang w:val="fr-BE"/>
        </w:rPr>
        <w:t xml:space="preserve"> ou le </w:t>
      </w:r>
      <w:r w:rsidRPr="005E7A10">
        <w:rPr>
          <w:b/>
          <w:bCs/>
          <w:lang w:val="fr-BE"/>
        </w:rPr>
        <w:t>02 6146 1468</w:t>
      </w:r>
      <w:r w:rsidRPr="005E7A10">
        <w:rPr>
          <w:lang w:val="fr-BE"/>
        </w:rPr>
        <w:t xml:space="preserve"> entre 9 heures et 18 heures dans la semaine ou entre 9 heures et 17 heures le week-end, AEDT (</w:t>
      </w:r>
      <w:proofErr w:type="spellStart"/>
      <w:r w:rsidRPr="005E7A10">
        <w:rPr>
          <w:lang w:val="fr-BE"/>
        </w:rPr>
        <w:t>Australian</w:t>
      </w:r>
      <w:proofErr w:type="spellEnd"/>
      <w:r w:rsidRPr="005E7A10">
        <w:rPr>
          <w:lang w:val="fr-BE"/>
        </w:rPr>
        <w:t xml:space="preserve"> </w:t>
      </w:r>
      <w:proofErr w:type="spellStart"/>
      <w:r w:rsidRPr="005E7A10">
        <w:rPr>
          <w:lang w:val="fr-BE"/>
        </w:rPr>
        <w:t>Eastern</w:t>
      </w:r>
      <w:proofErr w:type="spellEnd"/>
      <w:r w:rsidRPr="005E7A10">
        <w:rPr>
          <w:lang w:val="fr-BE"/>
        </w:rPr>
        <w:t xml:space="preserve"> </w:t>
      </w:r>
      <w:proofErr w:type="spellStart"/>
      <w:r w:rsidRPr="005E7A10">
        <w:rPr>
          <w:lang w:val="fr-BE"/>
        </w:rPr>
        <w:t>Daylight</w:t>
      </w:r>
      <w:proofErr w:type="spellEnd"/>
      <w:r w:rsidRPr="005E7A10">
        <w:rPr>
          <w:lang w:val="fr-BE"/>
        </w:rPr>
        <w:t xml:space="preserve"> Time).</w:t>
      </w:r>
    </w:p>
    <w:p w14:paraId="58EE8FFE" w14:textId="77777777" w:rsidR="00DE3332" w:rsidRPr="005E7A10" w:rsidRDefault="00DE3332" w:rsidP="00DE3332">
      <w:pPr>
        <w:rPr>
          <w:lang w:val="fr-BE"/>
        </w:rPr>
      </w:pPr>
      <w:r w:rsidRPr="005E7A10">
        <w:rPr>
          <w:lang w:val="fr-BE"/>
        </w:rPr>
        <w:t>Vous pouvez également trouver les coordonnées de services d’accompagnement sur notre site web :</w:t>
      </w:r>
      <w:r w:rsidRPr="005E7A10">
        <w:rPr>
          <w:lang w:val="fr-BE"/>
        </w:rPr>
        <w:br/>
      </w:r>
      <w:hyperlink r:id="rId10" w:history="1">
        <w:r w:rsidRPr="005E7A10">
          <w:rPr>
            <w:rStyle w:val="Hyperlink"/>
            <w:lang w:val="fr-BE"/>
          </w:rPr>
          <w:t>dss.gov.au/</w:t>
        </w:r>
        <w:proofErr w:type="spellStart"/>
        <w:r w:rsidRPr="005E7A10">
          <w:rPr>
            <w:rStyle w:val="Hyperlink"/>
            <w:lang w:val="fr-BE"/>
          </w:rPr>
          <w:t>disability</w:t>
        </w:r>
        <w:proofErr w:type="spellEnd"/>
        <w:r w:rsidRPr="005E7A10">
          <w:rPr>
            <w:rStyle w:val="Hyperlink"/>
            <w:lang w:val="fr-BE"/>
          </w:rPr>
          <w:t>-royal-commission-support</w:t>
        </w:r>
      </w:hyperlink>
    </w:p>
    <w:p w14:paraId="313E5B6A" w14:textId="77777777" w:rsidR="00DE3332" w:rsidRPr="005E7A10" w:rsidRDefault="00DE3332" w:rsidP="00DE3332">
      <w:pPr>
        <w:rPr>
          <w:lang w:val="fr-BE"/>
        </w:rPr>
      </w:pPr>
    </w:p>
    <w:p w14:paraId="7C2CDE96" w14:textId="75643B6B" w:rsidR="00E37C7F" w:rsidRDefault="00DE3332" w:rsidP="00DE3332">
      <w:pPr>
        <w:pStyle w:val="Heading2"/>
      </w:pPr>
      <w:r w:rsidRPr="00DE3332">
        <w:lastRenderedPageBreak/>
        <w:t xml:space="preserve">Les services </w:t>
      </w:r>
      <w:proofErr w:type="spellStart"/>
      <w:r w:rsidRPr="00DE3332">
        <w:t>d’accompagnement</w:t>
      </w:r>
      <w:proofErr w:type="spellEnd"/>
      <w:r w:rsidRPr="00DE3332">
        <w:t xml:space="preserve"> </w:t>
      </w:r>
      <w:proofErr w:type="spellStart"/>
      <w:r w:rsidRPr="00DE3332">
        <w:t>sont</w:t>
      </w:r>
      <w:proofErr w:type="spellEnd"/>
      <w:r w:rsidRPr="00DE3332">
        <w:t xml:space="preserve"> </w:t>
      </w:r>
      <w:proofErr w:type="spellStart"/>
      <w:r w:rsidRPr="00DE3332">
        <w:t>là</w:t>
      </w:r>
      <w:proofErr w:type="spellEnd"/>
      <w:r w:rsidRPr="00DE3332">
        <w:t xml:space="preserve"> pour </w:t>
      </w:r>
      <w:proofErr w:type="spellStart"/>
      <w:r w:rsidRPr="00DE3332">
        <w:t>vous</w:t>
      </w:r>
      <w:proofErr w:type="spellEnd"/>
      <w:r w:rsidRPr="00DE3332">
        <w:t xml:space="preserve"> aider.</w:t>
      </w:r>
    </w:p>
    <w:p w14:paraId="214867E4" w14:textId="71C65E95" w:rsidR="00E8618F" w:rsidRDefault="00E8618F" w:rsidP="00E8618F">
      <w:pPr>
        <w:rPr>
          <w:lang w:val="x-none" w:eastAsia="x-none"/>
        </w:rPr>
      </w:pPr>
    </w:p>
    <w:p w14:paraId="6CA49735" w14:textId="35055B55" w:rsidR="00E8618F" w:rsidRDefault="00E8618F" w:rsidP="00E8618F">
      <w:pPr>
        <w:rPr>
          <w:lang w:eastAsia="x-none"/>
        </w:rPr>
      </w:pPr>
      <w:bookmarkStart w:id="1" w:name="_Hlk25833550"/>
      <w:r>
        <w:rPr>
          <w:lang w:eastAsia="x-none"/>
        </w:rPr>
        <w:t>National Disability Advocacy Program</w:t>
      </w:r>
    </w:p>
    <w:p w14:paraId="383F0938" w14:textId="4FB23351" w:rsidR="00E8618F" w:rsidRDefault="00E8618F" w:rsidP="00E8618F">
      <w:pPr>
        <w:rPr>
          <w:lang w:eastAsia="x-none"/>
        </w:rPr>
      </w:pPr>
      <w:r>
        <w:rPr>
          <w:lang w:eastAsia="x-none"/>
        </w:rPr>
        <w:t>Blue Knot Foundation</w:t>
      </w:r>
    </w:p>
    <w:p w14:paraId="62276247" w14:textId="30E0B9A7" w:rsidR="00E8618F" w:rsidRDefault="00E8618F" w:rsidP="00E8618F">
      <w:pPr>
        <w:rPr>
          <w:lang w:eastAsia="x-none"/>
        </w:rPr>
      </w:pPr>
      <w:r>
        <w:rPr>
          <w:lang w:eastAsia="x-none"/>
        </w:rPr>
        <w:t>Australian Government</w:t>
      </w:r>
      <w:bookmarkEnd w:id="1"/>
    </w:p>
    <w:sectPr w:rsidR="00E8618F" w:rsidSect="00B01ED2">
      <w:footerReference w:type="even" r:id="rId11"/>
      <w:footerReference w:type="first" r:id="rId12"/>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F67F" w14:textId="77777777" w:rsidR="00795F08" w:rsidRDefault="00795F08" w:rsidP="00134CC3">
      <w:pPr>
        <w:spacing w:before="0" w:after="0" w:line="240" w:lineRule="auto"/>
      </w:pPr>
      <w:r>
        <w:separator/>
      </w:r>
    </w:p>
  </w:endnote>
  <w:endnote w:type="continuationSeparator" w:id="0">
    <w:p w14:paraId="09CEAD1B" w14:textId="77777777" w:rsidR="00795F08" w:rsidRDefault="00795F08"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71B6" w14:textId="77777777" w:rsidR="00795F08" w:rsidRDefault="00795F08" w:rsidP="00134CC3">
      <w:pPr>
        <w:spacing w:before="0" w:after="0" w:line="240" w:lineRule="auto"/>
      </w:pPr>
      <w:r>
        <w:separator/>
      </w:r>
    </w:p>
  </w:footnote>
  <w:footnote w:type="continuationSeparator" w:id="0">
    <w:p w14:paraId="4D9B0247" w14:textId="77777777" w:rsidR="00795F08" w:rsidRDefault="00795F08"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F07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8D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24D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672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08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41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E27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0D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9A2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83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60267"/>
    <w:multiLevelType w:val="hybridMultilevel"/>
    <w:tmpl w:val="AC306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D2A2A"/>
    <w:multiLevelType w:val="hybridMultilevel"/>
    <w:tmpl w:val="90FEF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547A2"/>
    <w:multiLevelType w:val="hybridMultilevel"/>
    <w:tmpl w:val="8DF0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930ED9"/>
    <w:multiLevelType w:val="hybridMultilevel"/>
    <w:tmpl w:val="B4747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49">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6676"/>
    <w:rsid w:val="00090496"/>
    <w:rsid w:val="000906AA"/>
    <w:rsid w:val="0009072D"/>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7FB"/>
    <w:rsid w:val="000D4049"/>
    <w:rsid w:val="000D61C7"/>
    <w:rsid w:val="000D7DE3"/>
    <w:rsid w:val="000D7F04"/>
    <w:rsid w:val="000E312D"/>
    <w:rsid w:val="000E3AD2"/>
    <w:rsid w:val="000E55B2"/>
    <w:rsid w:val="000F0F89"/>
    <w:rsid w:val="000F52F4"/>
    <w:rsid w:val="000F60AE"/>
    <w:rsid w:val="0010561C"/>
    <w:rsid w:val="001066AD"/>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E86"/>
    <w:rsid w:val="00264093"/>
    <w:rsid w:val="00270553"/>
    <w:rsid w:val="00272714"/>
    <w:rsid w:val="00272AB3"/>
    <w:rsid w:val="00274948"/>
    <w:rsid w:val="00280DF2"/>
    <w:rsid w:val="00281094"/>
    <w:rsid w:val="00282A84"/>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3A36"/>
    <w:rsid w:val="005C568E"/>
    <w:rsid w:val="005C7537"/>
    <w:rsid w:val="005C7594"/>
    <w:rsid w:val="005D3CA7"/>
    <w:rsid w:val="005D5F72"/>
    <w:rsid w:val="005D6965"/>
    <w:rsid w:val="005E3984"/>
    <w:rsid w:val="005E4623"/>
    <w:rsid w:val="005E5FEA"/>
    <w:rsid w:val="005E664A"/>
    <w:rsid w:val="005E7A10"/>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6527"/>
    <w:rsid w:val="00626B72"/>
    <w:rsid w:val="00626D01"/>
    <w:rsid w:val="00630F5C"/>
    <w:rsid w:val="00632C81"/>
    <w:rsid w:val="006355FB"/>
    <w:rsid w:val="006400F3"/>
    <w:rsid w:val="00644449"/>
    <w:rsid w:val="00644964"/>
    <w:rsid w:val="00644C39"/>
    <w:rsid w:val="00647623"/>
    <w:rsid w:val="00647BE5"/>
    <w:rsid w:val="006509F1"/>
    <w:rsid w:val="00650B9A"/>
    <w:rsid w:val="006521C2"/>
    <w:rsid w:val="006570A7"/>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5F08"/>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7D8"/>
    <w:rsid w:val="00A80DE8"/>
    <w:rsid w:val="00A811E3"/>
    <w:rsid w:val="00A82C50"/>
    <w:rsid w:val="00A85C74"/>
    <w:rsid w:val="00A85CB0"/>
    <w:rsid w:val="00A9232D"/>
    <w:rsid w:val="00A92BE7"/>
    <w:rsid w:val="00A967BC"/>
    <w:rsid w:val="00AA09EC"/>
    <w:rsid w:val="00AA0A0E"/>
    <w:rsid w:val="00AA25FA"/>
    <w:rsid w:val="00AA2B31"/>
    <w:rsid w:val="00AA3FBF"/>
    <w:rsid w:val="00AA4782"/>
    <w:rsid w:val="00AA7970"/>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496D"/>
    <w:rsid w:val="00B44B0F"/>
    <w:rsid w:val="00B46430"/>
    <w:rsid w:val="00B50A3A"/>
    <w:rsid w:val="00B52C0C"/>
    <w:rsid w:val="00B5312D"/>
    <w:rsid w:val="00B56CA9"/>
    <w:rsid w:val="00B5728C"/>
    <w:rsid w:val="00B609E5"/>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C84"/>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2261"/>
    <w:rsid w:val="00DD2F82"/>
    <w:rsid w:val="00DD4C62"/>
    <w:rsid w:val="00DD556B"/>
    <w:rsid w:val="00DD56DB"/>
    <w:rsid w:val="00DD5A39"/>
    <w:rsid w:val="00DD637A"/>
    <w:rsid w:val="00DE0ED4"/>
    <w:rsid w:val="00DE106C"/>
    <w:rsid w:val="00DE113D"/>
    <w:rsid w:val="00DE2102"/>
    <w:rsid w:val="00DE3332"/>
    <w:rsid w:val="00DF145B"/>
    <w:rsid w:val="00DF1CB1"/>
    <w:rsid w:val="00DF1F10"/>
    <w:rsid w:val="00DF2F71"/>
    <w:rsid w:val="00DF35FE"/>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C7F"/>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18F"/>
    <w:rsid w:val="00E86888"/>
    <w:rsid w:val="00E90F97"/>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8f6fe"/>
    </o:shapedefaults>
    <o:shapelayout v:ext="edit">
      <o:idmap v:ext="edit" data="1"/>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s.gov.au/disability-royal-commission-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ss.gov.au/disability-royal-commission-support" TargetMode="External"/><Relationship Id="rId4" Type="http://schemas.openxmlformats.org/officeDocument/2006/relationships/settings" Target="settings.xml"/><Relationship Id="rId9" Type="http://schemas.openxmlformats.org/officeDocument/2006/relationships/hyperlink" Target="https://dss.gov.au/disability-royal-commission-suppor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IAG\Easy%20Read%20templates\Easy_Read_template_Lates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9434-8D60-4A00-AB0A-A95BBB8A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Easy_Read_template_Latest_2019</Template>
  <TotalTime>65</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4177</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Andrew</cp:lastModifiedBy>
  <cp:revision>15</cp:revision>
  <cp:lastPrinted>2019-08-13T04:33:00Z</cp:lastPrinted>
  <dcterms:created xsi:type="dcterms:W3CDTF">2019-08-15T04:59:00Z</dcterms:created>
  <dcterms:modified xsi:type="dcterms:W3CDTF">2019-11-28T04:54:00Z</dcterms:modified>
</cp:coreProperties>
</file>