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E68FE" w14:textId="77777777" w:rsidR="00DF11A9" w:rsidRDefault="002B5425" w:rsidP="002B5425">
      <w:pPr>
        <w:rPr>
          <w:rFonts w:eastAsiaTheme="majorEastAsia" w:cstheme="majorBidi"/>
          <w:b/>
          <w:bCs/>
          <w:color w:val="006400"/>
          <w:sz w:val="32"/>
          <w:szCs w:val="28"/>
        </w:rPr>
      </w:pPr>
      <w:r>
        <w:rPr>
          <w:noProof/>
          <w:lang w:eastAsia="en-AU"/>
        </w:rPr>
        <w:drawing>
          <wp:inline distT="0" distB="0" distL="0" distR="0" wp14:anchorId="5E8CE351" wp14:editId="5DF97D8E">
            <wp:extent cx="5968800" cy="2077200"/>
            <wp:effectExtent l="0" t="0" r="0" b="0"/>
            <wp:docPr id="1" name="Picture 1" descr="This banner depicts the Try, Test and Learn Fund title and branding elements." title="Try, Test and Learn Fun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68800" cy="2077200"/>
                    </a:xfrm>
                    <a:prstGeom prst="rect">
                      <a:avLst/>
                    </a:prstGeom>
                  </pic:spPr>
                </pic:pic>
              </a:graphicData>
            </a:graphic>
          </wp:inline>
        </w:drawing>
      </w:r>
      <w:r>
        <w:rPr>
          <w:rStyle w:val="BookTitle"/>
          <w:i w:val="0"/>
          <w:iCs w:val="0"/>
          <w:smallCaps w:val="0"/>
          <w:spacing w:val="0"/>
        </w:rPr>
        <w:br/>
      </w:r>
    </w:p>
    <w:p w14:paraId="07FB8143" w14:textId="08B83BDA" w:rsidR="002B5425" w:rsidRDefault="00F12B00" w:rsidP="00370E3B">
      <w:pPr>
        <w:pStyle w:val="Heading1"/>
        <w:rPr>
          <w:rStyle w:val="BookTitle"/>
          <w:i w:val="0"/>
          <w:iCs w:val="0"/>
          <w:smallCaps w:val="0"/>
          <w:spacing w:val="0"/>
        </w:rPr>
      </w:pPr>
      <w:r>
        <w:t xml:space="preserve">First </w:t>
      </w:r>
      <w:r w:rsidRPr="00370E3B">
        <w:t>i</w:t>
      </w:r>
      <w:r w:rsidR="00CD681B" w:rsidRPr="00370E3B">
        <w:t>nformation</w:t>
      </w:r>
      <w:r w:rsidR="00CD681B">
        <w:t xml:space="preserve"> </w:t>
      </w:r>
      <w:r>
        <w:t>s</w:t>
      </w:r>
      <w:r w:rsidR="00CD681B">
        <w:t>ession</w:t>
      </w:r>
      <w:r w:rsidRPr="00F12B00">
        <w:t xml:space="preserve">: tranche </w:t>
      </w:r>
      <w:r w:rsidR="000E77A7">
        <w:t>two</w:t>
      </w:r>
    </w:p>
    <w:p w14:paraId="547D1189" w14:textId="315B3BDD" w:rsidR="0085036B" w:rsidRPr="0085036B" w:rsidRDefault="0085036B" w:rsidP="0085036B">
      <w:pPr>
        <w:rPr>
          <w:rFonts w:eastAsia="Calibri" w:cs="Times New Roman"/>
        </w:rPr>
      </w:pPr>
      <w:r>
        <w:rPr>
          <w:rFonts w:eastAsia="Calibri" w:cs="Times New Roman"/>
        </w:rPr>
        <w:t>The first</w:t>
      </w:r>
      <w:r w:rsidRPr="0085036B">
        <w:rPr>
          <w:rFonts w:eastAsia="Calibri" w:cs="Times New Roman"/>
        </w:rPr>
        <w:t xml:space="preserve"> information session </w:t>
      </w:r>
      <w:r w:rsidR="00F12B00">
        <w:rPr>
          <w:rFonts w:eastAsia="Calibri" w:cs="Times New Roman"/>
        </w:rPr>
        <w:t xml:space="preserve">on tranche </w:t>
      </w:r>
      <w:r w:rsidR="000E77A7">
        <w:rPr>
          <w:rFonts w:eastAsia="Calibri" w:cs="Times New Roman"/>
        </w:rPr>
        <w:t>two</w:t>
      </w:r>
      <w:r w:rsidR="00F12B00">
        <w:rPr>
          <w:rFonts w:eastAsia="Calibri" w:cs="Times New Roman"/>
        </w:rPr>
        <w:t xml:space="preserve"> </w:t>
      </w:r>
      <w:proofErr w:type="gramStart"/>
      <w:r w:rsidR="00CD681B">
        <w:rPr>
          <w:rFonts w:eastAsia="Calibri" w:cs="Times New Roman"/>
        </w:rPr>
        <w:t>will</w:t>
      </w:r>
      <w:r>
        <w:rPr>
          <w:rFonts w:eastAsia="Calibri" w:cs="Times New Roman"/>
        </w:rPr>
        <w:t xml:space="preserve"> be held</w:t>
      </w:r>
      <w:proofErr w:type="gramEnd"/>
      <w:r>
        <w:rPr>
          <w:rFonts w:eastAsia="Calibri" w:cs="Times New Roman"/>
        </w:rPr>
        <w:t xml:space="preserve"> in Sydney on </w:t>
      </w:r>
      <w:r w:rsidRPr="0085036B">
        <w:rPr>
          <w:rFonts w:eastAsia="Calibri" w:cs="Times New Roman"/>
        </w:rPr>
        <w:t>Friday</w:t>
      </w:r>
      <w:r w:rsidR="00F12B00">
        <w:rPr>
          <w:rFonts w:eastAsia="Calibri" w:cs="Times New Roman"/>
        </w:rPr>
        <w:t>,</w:t>
      </w:r>
      <w:r w:rsidR="00CD681B">
        <w:rPr>
          <w:rFonts w:eastAsia="Calibri" w:cs="Times New Roman"/>
        </w:rPr>
        <w:t xml:space="preserve"> </w:t>
      </w:r>
      <w:r w:rsidR="001A67B2">
        <w:rPr>
          <w:rFonts w:eastAsia="Calibri" w:cs="Times New Roman"/>
        </w:rPr>
        <w:br/>
      </w:r>
      <w:r w:rsidRPr="0085036B">
        <w:rPr>
          <w:rFonts w:eastAsia="Calibri" w:cs="Times New Roman"/>
        </w:rPr>
        <w:t>8</w:t>
      </w:r>
      <w:r w:rsidR="004B584E">
        <w:rPr>
          <w:rFonts w:eastAsia="Calibri" w:cs="Times New Roman"/>
        </w:rPr>
        <w:t> </w:t>
      </w:r>
      <w:r w:rsidRPr="0085036B">
        <w:rPr>
          <w:rFonts w:eastAsia="Calibri" w:cs="Times New Roman"/>
        </w:rPr>
        <w:t>Decem</w:t>
      </w:r>
      <w:r>
        <w:rPr>
          <w:rFonts w:eastAsia="Calibri" w:cs="Times New Roman"/>
        </w:rPr>
        <w:t>ber 2017</w:t>
      </w:r>
      <w:r w:rsidR="00502535">
        <w:rPr>
          <w:rFonts w:eastAsia="Calibri" w:cs="Times New Roman"/>
        </w:rPr>
        <w:t xml:space="preserve">. These sessions </w:t>
      </w:r>
      <w:proofErr w:type="gramStart"/>
      <w:r w:rsidR="00502535">
        <w:rPr>
          <w:rFonts w:eastAsia="Calibri" w:cs="Times New Roman"/>
        </w:rPr>
        <w:t>will be rolled out</w:t>
      </w:r>
      <w:proofErr w:type="gramEnd"/>
      <w:r w:rsidR="00502535">
        <w:rPr>
          <w:rFonts w:eastAsia="Calibri" w:cs="Times New Roman"/>
        </w:rPr>
        <w:t xml:space="preserve"> to other capital cities and regional centres; we will let you know the dates and locations of these sessions</w:t>
      </w:r>
      <w:r w:rsidR="00F12B00">
        <w:rPr>
          <w:rFonts w:eastAsia="Calibri" w:cs="Times New Roman"/>
        </w:rPr>
        <w:t xml:space="preserve"> </w:t>
      </w:r>
      <w:r w:rsidR="0065575B">
        <w:rPr>
          <w:rFonts w:eastAsia="Calibri" w:cs="Times New Roman"/>
        </w:rPr>
        <w:t>through this newsletter</w:t>
      </w:r>
      <w:r>
        <w:rPr>
          <w:rFonts w:eastAsia="Calibri" w:cs="Times New Roman"/>
        </w:rPr>
        <w:t>.</w:t>
      </w:r>
    </w:p>
    <w:p w14:paraId="5D169FD7" w14:textId="3F69826C" w:rsidR="0085036B" w:rsidRPr="0085036B" w:rsidRDefault="00F12B00" w:rsidP="0085036B">
      <w:pPr>
        <w:rPr>
          <w:rFonts w:eastAsia="Calibri" w:cs="Times New Roman"/>
        </w:rPr>
      </w:pPr>
      <w:r>
        <w:rPr>
          <w:rFonts w:eastAsia="Calibri" w:cs="Times New Roman"/>
        </w:rPr>
        <w:t>The s</w:t>
      </w:r>
      <w:r w:rsidR="0085036B" w:rsidRPr="0085036B">
        <w:rPr>
          <w:rFonts w:eastAsia="Calibri" w:cs="Times New Roman"/>
        </w:rPr>
        <w:t>ession</w:t>
      </w:r>
      <w:r>
        <w:rPr>
          <w:rFonts w:eastAsia="Calibri" w:cs="Times New Roman"/>
        </w:rPr>
        <w:t xml:space="preserve"> </w:t>
      </w:r>
      <w:r w:rsidR="0085036B" w:rsidRPr="0085036B">
        <w:rPr>
          <w:rFonts w:eastAsia="Calibri" w:cs="Times New Roman"/>
        </w:rPr>
        <w:t xml:space="preserve">will </w:t>
      </w:r>
      <w:r>
        <w:rPr>
          <w:rFonts w:eastAsia="Calibri" w:cs="Times New Roman"/>
        </w:rPr>
        <w:t xml:space="preserve">outline </w:t>
      </w:r>
      <w:r w:rsidR="0085036B" w:rsidRPr="0085036B">
        <w:rPr>
          <w:rFonts w:eastAsia="Calibri" w:cs="Times New Roman"/>
        </w:rPr>
        <w:t xml:space="preserve">the </w:t>
      </w:r>
      <w:r>
        <w:rPr>
          <w:rFonts w:eastAsia="Calibri" w:cs="Times New Roman"/>
        </w:rPr>
        <w:t xml:space="preserve">process and priority groups for the </w:t>
      </w:r>
      <w:r w:rsidR="0085036B" w:rsidRPr="0085036B">
        <w:rPr>
          <w:rFonts w:eastAsia="Calibri" w:cs="Times New Roman"/>
        </w:rPr>
        <w:t>new tranche</w:t>
      </w:r>
      <w:r>
        <w:rPr>
          <w:rFonts w:eastAsia="Calibri" w:cs="Times New Roman"/>
        </w:rPr>
        <w:t>, and include time for questions and answers</w:t>
      </w:r>
      <w:r w:rsidR="0085036B" w:rsidRPr="0085036B">
        <w:rPr>
          <w:rFonts w:eastAsia="Calibri" w:cs="Times New Roman"/>
        </w:rPr>
        <w:t>.</w:t>
      </w:r>
      <w:r w:rsidR="00502535">
        <w:rPr>
          <w:rFonts w:eastAsia="Calibri" w:cs="Times New Roman"/>
        </w:rPr>
        <w:t xml:space="preserve"> We will post the presentation notes, and transcripts of the questions and answers, on </w:t>
      </w:r>
      <w:hyperlink r:id="rId9" w:history="1">
        <w:r w:rsidR="00502535" w:rsidRPr="00E005A6">
          <w:rPr>
            <w:b/>
            <w:color w:val="0000FF"/>
            <w:u w:val="single"/>
          </w:rPr>
          <w:t>Community Grants Hub</w:t>
        </w:r>
      </w:hyperlink>
      <w:r w:rsidR="00502535">
        <w:rPr>
          <w:b/>
          <w:color w:val="0000FF"/>
          <w:u w:val="single"/>
        </w:rPr>
        <w:t>.</w:t>
      </w:r>
    </w:p>
    <w:p w14:paraId="0FFC4C32" w14:textId="713302AE" w:rsidR="0085036B" w:rsidRPr="0085036B" w:rsidRDefault="0085036B" w:rsidP="0065575B">
      <w:pPr>
        <w:spacing w:before="120"/>
        <w:rPr>
          <w:rFonts w:eastAsia="Calibri" w:cs="Times New Roman"/>
          <w:u w:val="single"/>
        </w:rPr>
      </w:pPr>
      <w:r>
        <w:rPr>
          <w:rFonts w:eastAsia="Calibri" w:cs="Times New Roman"/>
          <w:u w:val="single"/>
        </w:rPr>
        <w:t xml:space="preserve">Sydney </w:t>
      </w:r>
      <w:r w:rsidR="00502535">
        <w:rPr>
          <w:rFonts w:eastAsia="Calibri" w:cs="Times New Roman"/>
          <w:u w:val="single"/>
        </w:rPr>
        <w:t>i</w:t>
      </w:r>
      <w:r w:rsidRPr="0085036B">
        <w:rPr>
          <w:rFonts w:eastAsia="Calibri" w:cs="Times New Roman"/>
          <w:u w:val="single"/>
        </w:rPr>
        <w:t>nformation session details:</w:t>
      </w:r>
    </w:p>
    <w:p w14:paraId="5D03D43B" w14:textId="77777777" w:rsidR="0085036B" w:rsidRPr="0085036B" w:rsidRDefault="0085036B" w:rsidP="0085036B">
      <w:pPr>
        <w:rPr>
          <w:rFonts w:eastAsia="Calibri" w:cs="Times New Roman"/>
        </w:rPr>
      </w:pPr>
      <w:r w:rsidRPr="0085036B">
        <w:rPr>
          <w:rFonts w:eastAsia="Calibri" w:cs="Times New Roman"/>
          <w:u w:val="single"/>
        </w:rPr>
        <w:t>Date:</w:t>
      </w:r>
      <w:r w:rsidRPr="0085036B">
        <w:rPr>
          <w:rFonts w:eastAsia="Calibri" w:cs="Times New Roman"/>
        </w:rPr>
        <w:tab/>
      </w:r>
      <w:r w:rsidRPr="0085036B">
        <w:rPr>
          <w:rFonts w:eastAsia="Calibri" w:cs="Times New Roman"/>
        </w:rPr>
        <w:tab/>
        <w:t>Friday 8 December 2017</w:t>
      </w:r>
    </w:p>
    <w:p w14:paraId="76F1D2DE" w14:textId="67DE2B27" w:rsidR="0085036B" w:rsidRPr="0085036B" w:rsidRDefault="0085036B" w:rsidP="0085036B">
      <w:pPr>
        <w:rPr>
          <w:rFonts w:eastAsia="Calibri" w:cs="Times New Roman"/>
        </w:rPr>
      </w:pPr>
      <w:r w:rsidRPr="0085036B">
        <w:rPr>
          <w:rFonts w:eastAsia="Calibri" w:cs="Times New Roman"/>
          <w:u w:val="single"/>
        </w:rPr>
        <w:t>Time:</w:t>
      </w:r>
      <w:r w:rsidRPr="0085036B">
        <w:rPr>
          <w:rFonts w:eastAsia="Calibri" w:cs="Times New Roman"/>
        </w:rPr>
        <w:tab/>
      </w:r>
      <w:r w:rsidRPr="0085036B">
        <w:rPr>
          <w:rFonts w:eastAsia="Calibri" w:cs="Times New Roman"/>
        </w:rPr>
        <w:tab/>
        <w:t>10:30am – 12:00</w:t>
      </w:r>
      <w:r w:rsidR="000E77A7">
        <w:rPr>
          <w:rFonts w:eastAsia="Calibri" w:cs="Times New Roman"/>
        </w:rPr>
        <w:t>pm</w:t>
      </w:r>
    </w:p>
    <w:p w14:paraId="36337D05" w14:textId="6DF01CCB" w:rsidR="0085036B" w:rsidRPr="0085036B" w:rsidRDefault="0085036B" w:rsidP="0085036B">
      <w:pPr>
        <w:spacing w:after="0"/>
        <w:rPr>
          <w:rFonts w:eastAsia="Calibri" w:cs="Times New Roman"/>
        </w:rPr>
      </w:pPr>
      <w:r w:rsidRPr="0085036B">
        <w:rPr>
          <w:rFonts w:eastAsia="Calibri" w:cs="Times New Roman"/>
          <w:u w:val="single"/>
        </w:rPr>
        <w:t>Location:</w:t>
      </w:r>
      <w:r w:rsidRPr="0085036B">
        <w:rPr>
          <w:rFonts w:eastAsia="Calibri" w:cs="Times New Roman"/>
        </w:rPr>
        <w:tab/>
        <w:t>Department of Social Services</w:t>
      </w:r>
      <w:r>
        <w:rPr>
          <w:rFonts w:eastAsia="Calibri" w:cs="Times New Roman"/>
        </w:rPr>
        <w:t xml:space="preserve"> NSW State Office</w:t>
      </w:r>
    </w:p>
    <w:p w14:paraId="704FF1B8" w14:textId="77777777" w:rsidR="0085036B" w:rsidRPr="0085036B" w:rsidRDefault="0085036B" w:rsidP="0085036B">
      <w:pPr>
        <w:spacing w:after="0"/>
        <w:rPr>
          <w:rFonts w:eastAsia="Calibri" w:cs="Times New Roman"/>
        </w:rPr>
      </w:pPr>
      <w:r w:rsidRPr="0085036B">
        <w:rPr>
          <w:rFonts w:eastAsia="Calibri" w:cs="Times New Roman"/>
        </w:rPr>
        <w:tab/>
      </w:r>
      <w:r w:rsidRPr="0085036B">
        <w:rPr>
          <w:rFonts w:eastAsia="Calibri" w:cs="Times New Roman"/>
        </w:rPr>
        <w:tab/>
        <w:t>Centennial Plaza</w:t>
      </w:r>
    </w:p>
    <w:p w14:paraId="45F915EE" w14:textId="77777777" w:rsidR="0085036B" w:rsidRPr="0085036B" w:rsidRDefault="0085036B" w:rsidP="0085036B">
      <w:pPr>
        <w:spacing w:after="0"/>
        <w:ind w:left="720" w:firstLine="720"/>
        <w:rPr>
          <w:rFonts w:eastAsia="Calibri" w:cs="Times New Roman"/>
        </w:rPr>
      </w:pPr>
      <w:r w:rsidRPr="0085036B">
        <w:rPr>
          <w:rFonts w:eastAsia="Calibri" w:cs="Times New Roman"/>
        </w:rPr>
        <w:t>Level 9/280 Elizabeth Street</w:t>
      </w:r>
    </w:p>
    <w:p w14:paraId="7FCB2F7D" w14:textId="77777777" w:rsidR="0085036B" w:rsidRPr="0085036B" w:rsidRDefault="0085036B" w:rsidP="0085036B">
      <w:pPr>
        <w:ind w:left="720" w:firstLine="720"/>
        <w:rPr>
          <w:rFonts w:eastAsia="Calibri" w:cs="Times New Roman"/>
        </w:rPr>
      </w:pPr>
      <w:r w:rsidRPr="0085036B">
        <w:rPr>
          <w:rFonts w:eastAsia="Calibri" w:cs="Times New Roman"/>
        </w:rPr>
        <w:t>Surry Hills</w:t>
      </w:r>
    </w:p>
    <w:p w14:paraId="3E2206B6" w14:textId="75427B1F" w:rsidR="00D014F8" w:rsidRDefault="0085036B" w:rsidP="0085036B">
      <w:pPr>
        <w:rPr>
          <w:rFonts w:eastAsia="Times New Roman" w:cs="Arial"/>
          <w:spacing w:val="4"/>
          <w:lang w:val="en" w:eastAsia="en-AU"/>
        </w:rPr>
      </w:pPr>
      <w:r>
        <w:rPr>
          <w:rFonts w:eastAsia="Times New Roman" w:cs="Arial"/>
          <w:spacing w:val="4"/>
          <w:lang w:val="en" w:eastAsia="en-AU"/>
        </w:rPr>
        <w:t xml:space="preserve">If you would like to </w:t>
      </w:r>
      <w:r w:rsidR="00D014F8">
        <w:rPr>
          <w:rFonts w:eastAsia="Times New Roman" w:cs="Arial"/>
          <w:spacing w:val="4"/>
          <w:lang w:val="en" w:eastAsia="en-AU"/>
        </w:rPr>
        <w:t>attend,</w:t>
      </w:r>
      <w:r>
        <w:rPr>
          <w:rFonts w:eastAsia="Times New Roman" w:cs="Arial"/>
          <w:spacing w:val="4"/>
          <w:lang w:val="en" w:eastAsia="en-AU"/>
        </w:rPr>
        <w:t xml:space="preserve"> please email </w:t>
      </w:r>
      <w:hyperlink r:id="rId10" w:history="1">
        <w:r w:rsidRPr="007C5FAA">
          <w:rPr>
            <w:rStyle w:val="Hyperlink"/>
            <w:rFonts w:eastAsia="Times New Roman" w:cs="Arial"/>
            <w:spacing w:val="4"/>
            <w:lang w:val="en" w:eastAsia="en-AU"/>
          </w:rPr>
          <w:t>TTLFund@dss.gov.au</w:t>
        </w:r>
      </w:hyperlink>
      <w:r>
        <w:rPr>
          <w:rFonts w:eastAsia="Times New Roman" w:cs="Arial"/>
          <w:spacing w:val="4"/>
          <w:lang w:val="en" w:eastAsia="en-AU"/>
        </w:rPr>
        <w:t xml:space="preserve"> by COB Wednesday </w:t>
      </w:r>
      <w:r w:rsidR="00370E3B">
        <w:rPr>
          <w:rFonts w:eastAsia="Times New Roman" w:cs="Arial"/>
          <w:spacing w:val="4"/>
          <w:lang w:val="en" w:eastAsia="en-AU"/>
        </w:rPr>
        <w:br/>
      </w:r>
      <w:r>
        <w:rPr>
          <w:rFonts w:eastAsia="Times New Roman" w:cs="Arial"/>
          <w:spacing w:val="4"/>
          <w:lang w:val="en" w:eastAsia="en-AU"/>
        </w:rPr>
        <w:t>6 December with your name</w:t>
      </w:r>
      <w:r w:rsidR="00B8688F">
        <w:rPr>
          <w:rFonts w:eastAsia="Times New Roman" w:cs="Arial"/>
          <w:spacing w:val="4"/>
          <w:lang w:val="en" w:eastAsia="en-AU"/>
        </w:rPr>
        <w:t xml:space="preserve">, </w:t>
      </w:r>
      <w:proofErr w:type="spellStart"/>
      <w:r w:rsidR="00B8688F">
        <w:rPr>
          <w:rFonts w:eastAsia="Times New Roman" w:cs="Arial"/>
          <w:spacing w:val="4"/>
          <w:lang w:val="en" w:eastAsia="en-AU"/>
        </w:rPr>
        <w:t>organisation</w:t>
      </w:r>
      <w:proofErr w:type="spellEnd"/>
      <w:r>
        <w:rPr>
          <w:rFonts w:eastAsia="Times New Roman" w:cs="Arial"/>
          <w:spacing w:val="4"/>
          <w:lang w:val="en" w:eastAsia="en-AU"/>
        </w:rPr>
        <w:t xml:space="preserve"> and contact details. </w:t>
      </w:r>
      <w:r w:rsidR="0065575B">
        <w:rPr>
          <w:rFonts w:eastAsia="Times New Roman" w:cs="Arial"/>
          <w:spacing w:val="4"/>
          <w:lang w:val="en" w:eastAsia="en-AU"/>
        </w:rPr>
        <w:t xml:space="preserve">Please note that while the room is </w:t>
      </w:r>
      <w:proofErr w:type="gramStart"/>
      <w:r w:rsidR="0065575B">
        <w:rPr>
          <w:rFonts w:eastAsia="Times New Roman" w:cs="Arial"/>
          <w:spacing w:val="4"/>
          <w:lang w:val="en" w:eastAsia="en-AU"/>
        </w:rPr>
        <w:t>fairly large</w:t>
      </w:r>
      <w:proofErr w:type="gramEnd"/>
      <w:r w:rsidR="0065575B">
        <w:rPr>
          <w:rFonts w:eastAsia="Times New Roman" w:cs="Arial"/>
          <w:spacing w:val="4"/>
          <w:lang w:val="en" w:eastAsia="en-AU"/>
        </w:rPr>
        <w:t>, demand might exceed capacity. If you want to come, you need to register and we encourage you to do that early. Depending on the level of demand, we will look to holding another session in Sydney.</w:t>
      </w:r>
    </w:p>
    <w:p w14:paraId="2E2EB944" w14:textId="3E2E16ED" w:rsidR="00817F91" w:rsidRDefault="00002947" w:rsidP="00370E3B">
      <w:pPr>
        <w:pStyle w:val="Heading1"/>
      </w:pPr>
      <w:r>
        <w:t>T</w:t>
      </w:r>
      <w:r w:rsidR="00CD681B">
        <w:t xml:space="preserve">ranche </w:t>
      </w:r>
      <w:r w:rsidR="000E77A7">
        <w:t>two</w:t>
      </w:r>
    </w:p>
    <w:p w14:paraId="47B42CE9" w14:textId="77777777" w:rsidR="00FB1A9F" w:rsidRPr="0085036B" w:rsidRDefault="00FB1A9F" w:rsidP="00FB1A9F">
      <w:pPr>
        <w:rPr>
          <w:rFonts w:eastAsia="Times New Roman" w:cs="Arial"/>
          <w:spacing w:val="4"/>
          <w:lang w:val="en" w:eastAsia="en-AU"/>
        </w:rPr>
      </w:pPr>
      <w:r w:rsidRPr="0085036B">
        <w:rPr>
          <w:rFonts w:eastAsia="Times New Roman" w:cs="Arial"/>
          <w:spacing w:val="4"/>
          <w:lang w:val="en" w:eastAsia="en-AU"/>
        </w:rPr>
        <w:t xml:space="preserve">Tranche </w:t>
      </w:r>
      <w:proofErr w:type="gramStart"/>
      <w:r>
        <w:rPr>
          <w:rFonts w:eastAsia="Times New Roman" w:cs="Arial"/>
          <w:spacing w:val="4"/>
          <w:lang w:val="en" w:eastAsia="en-AU"/>
        </w:rPr>
        <w:t>two</w:t>
      </w:r>
      <w:proofErr w:type="gramEnd"/>
      <w:r w:rsidRPr="0085036B">
        <w:rPr>
          <w:rFonts w:eastAsia="Times New Roman" w:cs="Arial"/>
          <w:spacing w:val="4"/>
          <w:lang w:val="en" w:eastAsia="en-AU"/>
        </w:rPr>
        <w:t xml:space="preserve"> will build on the success of the initial tranche, which saw over $23 million invested in 14 trial initiatives to support young </w:t>
      </w:r>
      <w:proofErr w:type="spellStart"/>
      <w:r w:rsidRPr="0085036B">
        <w:rPr>
          <w:rFonts w:eastAsia="Times New Roman" w:cs="Arial"/>
          <w:spacing w:val="4"/>
          <w:lang w:val="en" w:eastAsia="en-AU"/>
        </w:rPr>
        <w:t>carers</w:t>
      </w:r>
      <w:proofErr w:type="spellEnd"/>
      <w:r w:rsidRPr="0085036B">
        <w:rPr>
          <w:rFonts w:eastAsia="Times New Roman" w:cs="Arial"/>
          <w:spacing w:val="4"/>
          <w:lang w:val="en" w:eastAsia="en-AU"/>
        </w:rPr>
        <w:t xml:space="preserve">, young parents and young students at risk of long-term unemployment. </w:t>
      </w:r>
    </w:p>
    <w:p w14:paraId="6D56F803" w14:textId="093253C6" w:rsidR="000E77A7" w:rsidRPr="0085036B" w:rsidRDefault="000E77A7" w:rsidP="000E77A7">
      <w:pPr>
        <w:rPr>
          <w:rFonts w:eastAsia="Arial" w:cs="Arial"/>
        </w:rPr>
      </w:pPr>
      <w:r>
        <w:rPr>
          <w:rFonts w:eastAsia="Calibri" w:cs="Times New Roman"/>
        </w:rPr>
        <w:t>T</w:t>
      </w:r>
      <w:r w:rsidRPr="0085036B">
        <w:rPr>
          <w:rFonts w:eastAsia="Calibri" w:cs="Times New Roman"/>
        </w:rPr>
        <w:t>he Minister for Social Services, Christian Porter</w:t>
      </w:r>
      <w:r>
        <w:rPr>
          <w:rFonts w:eastAsia="Calibri" w:cs="Times New Roman"/>
        </w:rPr>
        <w:t>, opened t</w:t>
      </w:r>
      <w:r w:rsidRPr="0085036B">
        <w:rPr>
          <w:rFonts w:eastAsia="Calibri" w:cs="Times New Roman"/>
        </w:rPr>
        <w:t xml:space="preserve">ranche </w:t>
      </w:r>
      <w:r>
        <w:rPr>
          <w:rFonts w:eastAsia="Calibri" w:cs="Times New Roman"/>
        </w:rPr>
        <w:t>two</w:t>
      </w:r>
      <w:r w:rsidRPr="0085036B">
        <w:rPr>
          <w:rFonts w:eastAsia="Calibri" w:cs="Times New Roman"/>
        </w:rPr>
        <w:t xml:space="preserve"> </w:t>
      </w:r>
      <w:r>
        <w:rPr>
          <w:rFonts w:eastAsia="Calibri" w:cs="Times New Roman"/>
        </w:rPr>
        <w:t xml:space="preserve">on 22 November 2017; it will close on </w:t>
      </w:r>
      <w:r w:rsidRPr="0085036B">
        <w:rPr>
          <w:rFonts w:eastAsia="Arial" w:cs="Arial"/>
        </w:rPr>
        <w:t>28 September 2018.</w:t>
      </w:r>
    </w:p>
    <w:p w14:paraId="3C757484" w14:textId="77777777" w:rsidR="000E77A7" w:rsidRPr="0085036B" w:rsidRDefault="000E77A7" w:rsidP="000E77A7">
      <w:pPr>
        <w:spacing w:before="120" w:after="0"/>
        <w:rPr>
          <w:rFonts w:eastAsia="Times New Roman" w:cs="Arial"/>
          <w:spacing w:val="4"/>
          <w:lang w:eastAsia="en-AU"/>
        </w:rPr>
      </w:pPr>
      <w:r w:rsidRPr="0085036B">
        <w:rPr>
          <w:rFonts w:eastAsia="Times New Roman" w:cs="Arial"/>
          <w:spacing w:val="4"/>
          <w:lang w:eastAsia="en-AU"/>
        </w:rPr>
        <w:lastRenderedPageBreak/>
        <w:t xml:space="preserve">During this period, </w:t>
      </w:r>
      <w:r>
        <w:rPr>
          <w:rFonts w:eastAsia="Times New Roman" w:cs="Arial"/>
          <w:spacing w:val="4"/>
          <w:lang w:eastAsia="en-AU"/>
        </w:rPr>
        <w:t>we</w:t>
      </w:r>
      <w:r w:rsidRPr="0085036B">
        <w:rPr>
          <w:rFonts w:eastAsia="Times New Roman" w:cs="Arial"/>
          <w:spacing w:val="4"/>
          <w:lang w:eastAsia="en-AU"/>
        </w:rPr>
        <w:t xml:space="preserve"> will be accepting submissions of new and innovative policy responses that help improve the lives of vulnerable Australians and help them break from welfare dependency.</w:t>
      </w:r>
    </w:p>
    <w:p w14:paraId="0103B550" w14:textId="77777777" w:rsidR="000E77A7" w:rsidRPr="0085036B" w:rsidRDefault="000E77A7" w:rsidP="000E77A7">
      <w:pPr>
        <w:spacing w:before="120" w:after="0"/>
        <w:rPr>
          <w:rFonts w:eastAsia="Times New Roman" w:cs="Arial"/>
          <w:spacing w:val="4"/>
          <w:lang w:eastAsia="en-AU"/>
        </w:rPr>
      </w:pPr>
      <w:r w:rsidRPr="0085036B">
        <w:rPr>
          <w:rFonts w:eastAsia="Times New Roman" w:cs="Arial"/>
          <w:spacing w:val="4"/>
          <w:lang w:val="en" w:eastAsia="en-AU"/>
        </w:rPr>
        <w:t xml:space="preserve">These responses need to address the barriers to work among </w:t>
      </w:r>
      <w:r w:rsidRPr="0085036B">
        <w:rPr>
          <w:rFonts w:eastAsia="Times New Roman" w:cs="Arial"/>
          <w:spacing w:val="4"/>
          <w:lang w:eastAsia="en-AU"/>
        </w:rPr>
        <w:t>four priority groups:</w:t>
      </w:r>
    </w:p>
    <w:p w14:paraId="064F6AE0" w14:textId="77777777" w:rsidR="000E77A7" w:rsidRPr="0085036B" w:rsidRDefault="000E77A7" w:rsidP="000E77A7">
      <w:pPr>
        <w:numPr>
          <w:ilvl w:val="0"/>
          <w:numId w:val="3"/>
        </w:numPr>
        <w:spacing w:before="120" w:after="0" w:line="280" w:lineRule="atLeast"/>
        <w:contextualSpacing/>
        <w:rPr>
          <w:rFonts w:eastAsia="Times New Roman" w:cs="Arial"/>
          <w:spacing w:val="4"/>
          <w:lang w:eastAsia="en-AU"/>
        </w:rPr>
      </w:pPr>
      <w:proofErr w:type="spellStart"/>
      <w:r w:rsidRPr="0085036B">
        <w:rPr>
          <w:rFonts w:eastAsia="Times New Roman" w:cs="Arial"/>
          <w:spacing w:val="4"/>
          <w:lang w:eastAsia="en-AU"/>
        </w:rPr>
        <w:t>Newstart</w:t>
      </w:r>
      <w:proofErr w:type="spellEnd"/>
      <w:r w:rsidRPr="0085036B">
        <w:rPr>
          <w:rFonts w:eastAsia="Times New Roman" w:cs="Arial"/>
          <w:spacing w:val="4"/>
          <w:lang w:eastAsia="en-AU"/>
        </w:rPr>
        <w:t xml:space="preserve"> recipients aged 50 years and over </w:t>
      </w:r>
    </w:p>
    <w:p w14:paraId="2FC3B851" w14:textId="77777777" w:rsidR="000E77A7" w:rsidRPr="0085036B" w:rsidRDefault="000E77A7" w:rsidP="000E77A7">
      <w:pPr>
        <w:numPr>
          <w:ilvl w:val="0"/>
          <w:numId w:val="3"/>
        </w:numPr>
        <w:spacing w:before="120" w:after="0" w:line="280" w:lineRule="atLeast"/>
        <w:contextualSpacing/>
        <w:rPr>
          <w:rFonts w:eastAsia="Times New Roman" w:cs="Arial"/>
          <w:spacing w:val="4"/>
          <w:lang w:eastAsia="en-AU"/>
        </w:rPr>
      </w:pPr>
      <w:r w:rsidRPr="0085036B">
        <w:rPr>
          <w:rFonts w:eastAsia="Times New Roman" w:cs="Arial"/>
          <w:spacing w:val="4"/>
          <w:lang w:eastAsia="en-AU"/>
        </w:rPr>
        <w:t xml:space="preserve">Migrants and refugees on a working age income support payment </w:t>
      </w:r>
    </w:p>
    <w:p w14:paraId="0282CF75" w14:textId="77777777" w:rsidR="000E77A7" w:rsidRPr="0085036B" w:rsidRDefault="000E77A7" w:rsidP="000E77A7">
      <w:pPr>
        <w:numPr>
          <w:ilvl w:val="0"/>
          <w:numId w:val="3"/>
        </w:numPr>
        <w:spacing w:before="120" w:after="0" w:line="280" w:lineRule="atLeast"/>
        <w:contextualSpacing/>
        <w:rPr>
          <w:rFonts w:eastAsia="Times New Roman" w:cs="Arial"/>
          <w:spacing w:val="4"/>
          <w:lang w:eastAsia="en-AU"/>
        </w:rPr>
      </w:pPr>
      <w:r w:rsidRPr="0085036B">
        <w:rPr>
          <w:rFonts w:eastAsia="Times New Roman" w:cs="Arial"/>
          <w:spacing w:val="4"/>
          <w:lang w:eastAsia="en-AU"/>
        </w:rPr>
        <w:t xml:space="preserve">Working age carers on Carer Payment </w:t>
      </w:r>
    </w:p>
    <w:p w14:paraId="6F5D6F64" w14:textId="77777777" w:rsidR="000E77A7" w:rsidRPr="0085036B" w:rsidRDefault="000E77A7" w:rsidP="000E77A7">
      <w:pPr>
        <w:numPr>
          <w:ilvl w:val="0"/>
          <w:numId w:val="3"/>
        </w:numPr>
        <w:spacing w:before="120" w:after="0" w:line="280" w:lineRule="atLeast"/>
        <w:contextualSpacing/>
        <w:rPr>
          <w:rFonts w:eastAsia="Times New Roman" w:cs="Arial"/>
          <w:spacing w:val="4"/>
          <w:lang w:eastAsia="en-AU"/>
        </w:rPr>
      </w:pPr>
      <w:r w:rsidRPr="0085036B">
        <w:rPr>
          <w:rFonts w:eastAsia="Times New Roman" w:cs="Arial"/>
          <w:spacing w:val="4"/>
          <w:lang w:eastAsia="en-AU"/>
        </w:rPr>
        <w:t>At risk young people on income support.</w:t>
      </w:r>
    </w:p>
    <w:p w14:paraId="6D6C4319" w14:textId="0AF313E0" w:rsidR="000E77A7" w:rsidRDefault="000E77A7" w:rsidP="0065575B">
      <w:pPr>
        <w:spacing w:before="240"/>
      </w:pPr>
      <w:r w:rsidRPr="0085036B">
        <w:rPr>
          <w:rFonts w:eastAsia="Times New Roman" w:cs="Arial"/>
          <w:spacing w:val="4"/>
          <w:lang w:eastAsia="en-AU"/>
        </w:rPr>
        <w:t xml:space="preserve">This tranche will also welcome ideas to support other </w:t>
      </w:r>
      <w:r w:rsidRPr="00F12B00">
        <w:rPr>
          <w:rFonts w:eastAsia="Times New Roman" w:cs="Arial"/>
          <w:spacing w:val="4"/>
          <w:lang w:eastAsia="en-AU"/>
        </w:rPr>
        <w:t>groups proposed (and appropriately justified) by applicants.</w:t>
      </w:r>
    </w:p>
    <w:p w14:paraId="5186289D" w14:textId="6ABCF0BC" w:rsidR="00002947" w:rsidRPr="001421BB" w:rsidRDefault="00002947" w:rsidP="00002947">
      <w:r>
        <w:t>Please visit</w:t>
      </w:r>
      <w:r w:rsidR="00E005A6">
        <w:t xml:space="preserve"> either</w:t>
      </w:r>
      <w:r>
        <w:t xml:space="preserve"> the </w:t>
      </w:r>
      <w:hyperlink r:id="rId11" w:history="1">
        <w:r w:rsidRPr="00E005A6">
          <w:rPr>
            <w:b/>
            <w:color w:val="0000FF"/>
            <w:u w:val="single"/>
          </w:rPr>
          <w:t>Community Grants Hub</w:t>
        </w:r>
      </w:hyperlink>
      <w:r>
        <w:rPr>
          <w:b/>
        </w:rPr>
        <w:t xml:space="preserve"> </w:t>
      </w:r>
      <w:r w:rsidR="00E005A6">
        <w:t>or</w:t>
      </w:r>
      <w:r w:rsidR="00E005A6" w:rsidRPr="00E409B7">
        <w:t xml:space="preserve"> </w:t>
      </w:r>
      <w:hyperlink r:id="rId12" w:history="1">
        <w:proofErr w:type="spellStart"/>
        <w:r w:rsidR="00E409B7" w:rsidRPr="00E005A6">
          <w:rPr>
            <w:b/>
            <w:color w:val="0000FF"/>
            <w:u w:val="single"/>
          </w:rPr>
          <w:t>GrantConnect</w:t>
        </w:r>
        <w:proofErr w:type="spellEnd"/>
      </w:hyperlink>
      <w:r w:rsidR="00E409B7" w:rsidRPr="00E005A6">
        <w:rPr>
          <w:color w:val="0000FF"/>
        </w:rPr>
        <w:t xml:space="preserve"> </w:t>
      </w:r>
      <w:r w:rsidRPr="00002947">
        <w:t>website</w:t>
      </w:r>
      <w:r w:rsidR="00E005A6">
        <w:t xml:space="preserve"> </w:t>
      </w:r>
      <w:r w:rsidR="00F024FC" w:rsidRPr="00F024FC">
        <w:t xml:space="preserve">if </w:t>
      </w:r>
      <w:r>
        <w:t xml:space="preserve">you are interested in submitting a grant application for tranche </w:t>
      </w:r>
      <w:r w:rsidR="00811B87">
        <w:t>two</w:t>
      </w:r>
      <w:r w:rsidR="00F024FC">
        <w:t xml:space="preserve">. </w:t>
      </w:r>
    </w:p>
    <w:p w14:paraId="41CA3345" w14:textId="77777777" w:rsidR="002B5425" w:rsidRPr="00F64459" w:rsidRDefault="002B5425" w:rsidP="00370E3B">
      <w:pPr>
        <w:pStyle w:val="Heading1"/>
      </w:pPr>
      <w:r w:rsidRPr="00F64459">
        <w:t>Keep in tou</w:t>
      </w:r>
      <w:bookmarkStart w:id="0" w:name="_GoBack"/>
      <w:bookmarkEnd w:id="0"/>
      <w:r w:rsidRPr="00F64459">
        <w:t xml:space="preserve">ch </w:t>
      </w:r>
    </w:p>
    <w:p w14:paraId="051DAD45" w14:textId="77777777" w:rsidR="007B0256" w:rsidRPr="00B91E3E" w:rsidRDefault="002B5425" w:rsidP="00B91E3E">
      <w:r>
        <w:rPr>
          <w:rStyle w:val="BookTitle"/>
          <w:i w:val="0"/>
          <w:iCs w:val="0"/>
          <w:smallCaps w:val="0"/>
          <w:spacing w:val="0"/>
        </w:rPr>
        <w:t>U</w:t>
      </w:r>
      <w:r w:rsidRPr="00107B58">
        <w:rPr>
          <w:rStyle w:val="BookTitle"/>
          <w:i w:val="0"/>
          <w:iCs w:val="0"/>
          <w:smallCaps w:val="0"/>
          <w:spacing w:val="0"/>
        </w:rPr>
        <w:t xml:space="preserve">ntil the next update, please feel free to distribute this newsletter to your networks, and encourage them to sign up for updates </w:t>
      </w:r>
      <w:hyperlink r:id="rId13" w:history="1">
        <w:r w:rsidRPr="00B5248A">
          <w:rPr>
            <w:rStyle w:val="Hyperlink"/>
          </w:rPr>
          <w:t>here</w:t>
        </w:r>
      </w:hyperlink>
      <w:r>
        <w:rPr>
          <w:rStyle w:val="BookTitle"/>
          <w:i w:val="0"/>
          <w:iCs w:val="0"/>
          <w:smallCaps w:val="0"/>
          <w:spacing w:val="0"/>
        </w:rPr>
        <w:t xml:space="preserve">. </w:t>
      </w:r>
      <w:r w:rsidRPr="00107B58">
        <w:rPr>
          <w:rStyle w:val="BookTitle"/>
          <w:i w:val="0"/>
          <w:iCs w:val="0"/>
          <w:smallCaps w:val="0"/>
          <w:spacing w:val="0"/>
        </w:rPr>
        <w:t xml:space="preserve">You can also contact us </w:t>
      </w:r>
      <w:proofErr w:type="gramStart"/>
      <w:r w:rsidRPr="00107B58">
        <w:rPr>
          <w:rStyle w:val="BookTitle"/>
          <w:i w:val="0"/>
          <w:iCs w:val="0"/>
          <w:smallCaps w:val="0"/>
          <w:spacing w:val="0"/>
        </w:rPr>
        <w:t>at</w:t>
      </w:r>
      <w:r>
        <w:rPr>
          <w:rStyle w:val="BookTitle"/>
          <w:i w:val="0"/>
          <w:iCs w:val="0"/>
          <w:smallCaps w:val="0"/>
          <w:spacing w:val="0"/>
        </w:rPr>
        <w:t>:</w:t>
      </w:r>
      <w:proofErr w:type="gramEnd"/>
      <w:r>
        <w:rPr>
          <w:rStyle w:val="BookTitle"/>
          <w:i w:val="0"/>
          <w:iCs w:val="0"/>
          <w:smallCaps w:val="0"/>
          <w:spacing w:val="0"/>
        </w:rPr>
        <w:t xml:space="preserve"> </w:t>
      </w:r>
      <w:hyperlink r:id="rId14" w:history="1">
        <w:r w:rsidRPr="007D689C">
          <w:rPr>
            <w:rStyle w:val="Hyperlink"/>
          </w:rPr>
          <w:t>TTLFund@dss.gov.au</w:t>
        </w:r>
      </w:hyperlink>
      <w:r>
        <w:rPr>
          <w:rStyle w:val="BookTitle"/>
          <w:iCs w:val="0"/>
          <w:smallCaps w:val="0"/>
          <w:spacing w:val="0"/>
        </w:rPr>
        <w:t>.</w:t>
      </w:r>
    </w:p>
    <w:sectPr w:rsidR="007B0256" w:rsidRPr="00B91E3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62359" w14:textId="77777777" w:rsidR="00C644EA" w:rsidRDefault="00C644EA" w:rsidP="00C644EA">
      <w:pPr>
        <w:spacing w:after="0" w:line="240" w:lineRule="auto"/>
      </w:pPr>
      <w:r>
        <w:separator/>
      </w:r>
    </w:p>
  </w:endnote>
  <w:endnote w:type="continuationSeparator" w:id="0">
    <w:p w14:paraId="6819397C" w14:textId="77777777" w:rsidR="00C644EA" w:rsidRDefault="00C644EA" w:rsidP="00C6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9F852" w14:textId="77777777" w:rsidR="00C644EA" w:rsidRDefault="00C64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63377" w14:textId="77777777" w:rsidR="00C644EA" w:rsidRDefault="00C644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FBA73" w14:textId="77777777" w:rsidR="00C644EA" w:rsidRDefault="00C6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C1CAB" w14:textId="77777777" w:rsidR="00C644EA" w:rsidRDefault="00C644EA" w:rsidP="00C644EA">
      <w:pPr>
        <w:spacing w:after="0" w:line="240" w:lineRule="auto"/>
      </w:pPr>
      <w:r>
        <w:separator/>
      </w:r>
    </w:p>
  </w:footnote>
  <w:footnote w:type="continuationSeparator" w:id="0">
    <w:p w14:paraId="6212CD04" w14:textId="77777777" w:rsidR="00C644EA" w:rsidRDefault="00C644EA" w:rsidP="00C64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85334" w14:textId="77777777" w:rsidR="00C644EA" w:rsidRDefault="00C64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A1DF" w14:textId="77777777" w:rsidR="00C644EA" w:rsidRDefault="00C64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4EDE" w14:textId="77777777" w:rsidR="00C644EA" w:rsidRDefault="00C64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B31E0"/>
    <w:multiLevelType w:val="hybridMultilevel"/>
    <w:tmpl w:val="3FD64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E73BC0"/>
    <w:multiLevelType w:val="hybridMultilevel"/>
    <w:tmpl w:val="00CE2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B1F1608"/>
    <w:multiLevelType w:val="hybridMultilevel"/>
    <w:tmpl w:val="B7526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25"/>
    <w:rsid w:val="00002947"/>
    <w:rsid w:val="00003AF9"/>
    <w:rsid w:val="00005633"/>
    <w:rsid w:val="00010D32"/>
    <w:rsid w:val="00055DBA"/>
    <w:rsid w:val="000A662F"/>
    <w:rsid w:val="000D63D4"/>
    <w:rsid w:val="000E26D8"/>
    <w:rsid w:val="000E77A7"/>
    <w:rsid w:val="00117545"/>
    <w:rsid w:val="001536F2"/>
    <w:rsid w:val="001A0F30"/>
    <w:rsid w:val="001A67B2"/>
    <w:rsid w:val="001C513A"/>
    <w:rsid w:val="001E630D"/>
    <w:rsid w:val="001F3DD0"/>
    <w:rsid w:val="00223FB6"/>
    <w:rsid w:val="00284DC9"/>
    <w:rsid w:val="002B5425"/>
    <w:rsid w:val="002E2A46"/>
    <w:rsid w:val="00330BF7"/>
    <w:rsid w:val="00333A35"/>
    <w:rsid w:val="00370E3B"/>
    <w:rsid w:val="00387E0C"/>
    <w:rsid w:val="003B2BB8"/>
    <w:rsid w:val="003C3CEC"/>
    <w:rsid w:val="003D34FF"/>
    <w:rsid w:val="003E2D4B"/>
    <w:rsid w:val="0049567F"/>
    <w:rsid w:val="004A2412"/>
    <w:rsid w:val="004B50C4"/>
    <w:rsid w:val="004B54CA"/>
    <w:rsid w:val="004B584E"/>
    <w:rsid w:val="004C4F25"/>
    <w:rsid w:val="004E5CBF"/>
    <w:rsid w:val="004F747C"/>
    <w:rsid w:val="00502535"/>
    <w:rsid w:val="00550F43"/>
    <w:rsid w:val="005C3AA9"/>
    <w:rsid w:val="00620D63"/>
    <w:rsid w:val="00621FC5"/>
    <w:rsid w:val="00637B02"/>
    <w:rsid w:val="00650AC7"/>
    <w:rsid w:val="0065575B"/>
    <w:rsid w:val="00663199"/>
    <w:rsid w:val="006753F6"/>
    <w:rsid w:val="006A4CE7"/>
    <w:rsid w:val="006C3283"/>
    <w:rsid w:val="006F7891"/>
    <w:rsid w:val="0072731B"/>
    <w:rsid w:val="007401A3"/>
    <w:rsid w:val="007414DA"/>
    <w:rsid w:val="0077406D"/>
    <w:rsid w:val="00785261"/>
    <w:rsid w:val="007B0256"/>
    <w:rsid w:val="00811B87"/>
    <w:rsid w:val="00817F91"/>
    <w:rsid w:val="0083177B"/>
    <w:rsid w:val="0085036B"/>
    <w:rsid w:val="0086602E"/>
    <w:rsid w:val="008B2E2E"/>
    <w:rsid w:val="008B6AED"/>
    <w:rsid w:val="009225F0"/>
    <w:rsid w:val="0093462C"/>
    <w:rsid w:val="00941D3E"/>
    <w:rsid w:val="00953795"/>
    <w:rsid w:val="00974186"/>
    <w:rsid w:val="00974189"/>
    <w:rsid w:val="009A7962"/>
    <w:rsid w:val="009E0841"/>
    <w:rsid w:val="00A50BA8"/>
    <w:rsid w:val="00AB16A3"/>
    <w:rsid w:val="00B01BAA"/>
    <w:rsid w:val="00B57C95"/>
    <w:rsid w:val="00B722ED"/>
    <w:rsid w:val="00B8688F"/>
    <w:rsid w:val="00B91E3E"/>
    <w:rsid w:val="00BA2DB9"/>
    <w:rsid w:val="00BD0BBB"/>
    <w:rsid w:val="00BD358A"/>
    <w:rsid w:val="00BE7148"/>
    <w:rsid w:val="00C644EA"/>
    <w:rsid w:val="00C65D76"/>
    <w:rsid w:val="00C84DD7"/>
    <w:rsid w:val="00CB5863"/>
    <w:rsid w:val="00CD681B"/>
    <w:rsid w:val="00D014F8"/>
    <w:rsid w:val="00D246FE"/>
    <w:rsid w:val="00D4660A"/>
    <w:rsid w:val="00D74F83"/>
    <w:rsid w:val="00DA243A"/>
    <w:rsid w:val="00DC08AB"/>
    <w:rsid w:val="00DF11A9"/>
    <w:rsid w:val="00E005A6"/>
    <w:rsid w:val="00E11B20"/>
    <w:rsid w:val="00E273E4"/>
    <w:rsid w:val="00E409B7"/>
    <w:rsid w:val="00E55059"/>
    <w:rsid w:val="00E56655"/>
    <w:rsid w:val="00E924D6"/>
    <w:rsid w:val="00F024FC"/>
    <w:rsid w:val="00F12B00"/>
    <w:rsid w:val="00F9053F"/>
    <w:rsid w:val="00F97A60"/>
    <w:rsid w:val="00FB1A9F"/>
    <w:rsid w:val="00FB6601"/>
    <w:rsid w:val="00FB7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4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25"/>
    <w:rPr>
      <w:rFonts w:ascii="Arial" w:hAnsi="Arial"/>
    </w:rPr>
  </w:style>
  <w:style w:type="paragraph" w:styleId="Heading1">
    <w:name w:val="heading 1"/>
    <w:basedOn w:val="Normal"/>
    <w:next w:val="Normal"/>
    <w:link w:val="Heading1Char"/>
    <w:uiPriority w:val="9"/>
    <w:qFormat/>
    <w:rsid w:val="00370E3B"/>
    <w:pPr>
      <w:outlineLvl w:val="0"/>
    </w:pPr>
    <w:rPr>
      <w:rFonts w:eastAsiaTheme="majorEastAsia" w:cstheme="majorBidi"/>
      <w:b/>
      <w:bCs/>
      <w:color w:val="006400"/>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E3B"/>
    <w:rPr>
      <w:rFonts w:ascii="Arial" w:eastAsiaTheme="majorEastAsia" w:hAnsi="Arial" w:cstheme="majorBidi"/>
      <w:b/>
      <w:bCs/>
      <w:color w:val="006400"/>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2B5425"/>
    <w:rPr>
      <w:color w:val="0000FF" w:themeColor="hyperlink"/>
      <w:u w:val="single"/>
    </w:rPr>
  </w:style>
  <w:style w:type="character" w:styleId="CommentReference">
    <w:name w:val="annotation reference"/>
    <w:basedOn w:val="DefaultParagraphFont"/>
    <w:uiPriority w:val="99"/>
    <w:unhideWhenUsed/>
    <w:rsid w:val="0077406D"/>
    <w:rPr>
      <w:sz w:val="16"/>
      <w:szCs w:val="16"/>
    </w:rPr>
  </w:style>
  <w:style w:type="paragraph" w:styleId="CommentText">
    <w:name w:val="annotation text"/>
    <w:basedOn w:val="Normal"/>
    <w:link w:val="CommentTextChar"/>
    <w:uiPriority w:val="99"/>
    <w:unhideWhenUsed/>
    <w:rsid w:val="0077406D"/>
    <w:pPr>
      <w:spacing w:line="240" w:lineRule="auto"/>
    </w:pPr>
    <w:rPr>
      <w:sz w:val="20"/>
      <w:szCs w:val="20"/>
    </w:rPr>
  </w:style>
  <w:style w:type="character" w:customStyle="1" w:styleId="CommentTextChar">
    <w:name w:val="Comment Text Char"/>
    <w:basedOn w:val="DefaultParagraphFont"/>
    <w:link w:val="CommentText"/>
    <w:uiPriority w:val="99"/>
    <w:rsid w:val="0077406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406D"/>
    <w:rPr>
      <w:b/>
      <w:bCs/>
    </w:rPr>
  </w:style>
  <w:style w:type="character" w:customStyle="1" w:styleId="CommentSubjectChar">
    <w:name w:val="Comment Subject Char"/>
    <w:basedOn w:val="CommentTextChar"/>
    <w:link w:val="CommentSubject"/>
    <w:uiPriority w:val="99"/>
    <w:semiHidden/>
    <w:rsid w:val="0077406D"/>
    <w:rPr>
      <w:rFonts w:ascii="Arial" w:hAnsi="Arial"/>
      <w:b/>
      <w:bCs/>
      <w:sz w:val="20"/>
      <w:szCs w:val="20"/>
    </w:rPr>
  </w:style>
  <w:style w:type="paragraph" w:styleId="BalloonText">
    <w:name w:val="Balloon Text"/>
    <w:basedOn w:val="Normal"/>
    <w:link w:val="BalloonTextChar"/>
    <w:uiPriority w:val="99"/>
    <w:semiHidden/>
    <w:unhideWhenUsed/>
    <w:rsid w:val="00774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06D"/>
    <w:rPr>
      <w:rFonts w:ascii="Segoe UI" w:hAnsi="Segoe UI" w:cs="Segoe UI"/>
      <w:sz w:val="18"/>
      <w:szCs w:val="18"/>
    </w:rPr>
  </w:style>
  <w:style w:type="character" w:styleId="FollowedHyperlink">
    <w:name w:val="FollowedHyperlink"/>
    <w:basedOn w:val="DefaultParagraphFont"/>
    <w:uiPriority w:val="99"/>
    <w:semiHidden/>
    <w:unhideWhenUsed/>
    <w:rsid w:val="00010D32"/>
    <w:rPr>
      <w:color w:val="800080" w:themeColor="followedHyperlink"/>
      <w:u w:val="single"/>
    </w:rPr>
  </w:style>
  <w:style w:type="paragraph" w:styleId="Revision">
    <w:name w:val="Revision"/>
    <w:hidden/>
    <w:uiPriority w:val="99"/>
    <w:semiHidden/>
    <w:rsid w:val="001536F2"/>
    <w:pPr>
      <w:spacing w:after="0" w:line="240" w:lineRule="auto"/>
    </w:pPr>
    <w:rPr>
      <w:rFonts w:ascii="Arial" w:hAnsi="Arial"/>
    </w:rPr>
  </w:style>
  <w:style w:type="paragraph" w:styleId="Header">
    <w:name w:val="header"/>
    <w:basedOn w:val="Normal"/>
    <w:link w:val="HeaderChar"/>
    <w:uiPriority w:val="99"/>
    <w:unhideWhenUsed/>
    <w:rsid w:val="00C64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4EA"/>
    <w:rPr>
      <w:rFonts w:ascii="Arial" w:hAnsi="Arial"/>
    </w:rPr>
  </w:style>
  <w:style w:type="paragraph" w:styleId="Footer">
    <w:name w:val="footer"/>
    <w:basedOn w:val="Normal"/>
    <w:link w:val="FooterChar"/>
    <w:uiPriority w:val="99"/>
    <w:unhideWhenUsed/>
    <w:rsid w:val="00C64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4E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953120">
      <w:bodyDiv w:val="1"/>
      <w:marLeft w:val="0"/>
      <w:marRight w:val="0"/>
      <w:marTop w:val="0"/>
      <w:marBottom w:val="0"/>
      <w:divBdr>
        <w:top w:val="none" w:sz="0" w:space="0" w:color="auto"/>
        <w:left w:val="none" w:sz="0" w:space="0" w:color="auto"/>
        <w:bottom w:val="none" w:sz="0" w:space="0" w:color="auto"/>
        <w:right w:val="none" w:sz="0" w:space="0" w:color="auto"/>
      </w:divBdr>
    </w:div>
    <w:div w:id="995113319">
      <w:bodyDiv w:val="1"/>
      <w:marLeft w:val="0"/>
      <w:marRight w:val="0"/>
      <w:marTop w:val="0"/>
      <w:marBottom w:val="0"/>
      <w:divBdr>
        <w:top w:val="none" w:sz="0" w:space="0" w:color="auto"/>
        <w:left w:val="none" w:sz="0" w:space="0" w:color="auto"/>
        <w:bottom w:val="none" w:sz="0" w:space="0" w:color="auto"/>
        <w:right w:val="none" w:sz="0" w:space="0" w:color="auto"/>
      </w:divBdr>
    </w:div>
    <w:div w:id="17112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ss.gov.au/review-of-australias-welfare-system/australian-priority-investment-approach-to-welfare/stakeholder-engageme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nts.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grants.gov.au/gr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TLFund@dss.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ommunitygrants.gov.au/grants" TargetMode="External"/><Relationship Id="rId14" Type="http://schemas.openxmlformats.org/officeDocument/2006/relationships/hyperlink" Target="mailto:TTLFund@dss.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ED378-ED98-4DAD-8BD0-78BCEEF2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Newsletter – 1 December 2017</dc:title>
  <dc:subject/>
  <dc:creator/>
  <cp:keywords/>
  <dc:description/>
  <cp:lastModifiedBy/>
  <cp:revision>1</cp:revision>
  <dcterms:created xsi:type="dcterms:W3CDTF">2017-12-01T01:57:00Z</dcterms:created>
  <dcterms:modified xsi:type="dcterms:W3CDTF">2017-12-01T01:57:00Z</dcterms:modified>
</cp:coreProperties>
</file>