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FB" w:rsidRDefault="001F3DFA" w:rsidP="009847E9">
      <w:pPr>
        <w:pStyle w:val="Heading1"/>
        <w:rPr>
          <w:lang w:val="en-AU"/>
        </w:rPr>
      </w:pPr>
      <w:bookmarkStart w:id="0" w:name="_Toc414354226"/>
      <w:bookmarkStart w:id="1" w:name="_Toc414453457"/>
      <w:r>
        <w:rPr>
          <w:lang w:val="en-AU"/>
        </w:rPr>
        <w:t>2010</w:t>
      </w:r>
      <w:r>
        <w:rPr>
          <w:rFonts w:cs="Arial"/>
          <w:lang w:val="en-AU"/>
        </w:rPr>
        <w:t>–</w:t>
      </w:r>
      <w:r>
        <w:rPr>
          <w:lang w:val="en-AU"/>
        </w:rPr>
        <w:t>2020 National Disability Strategy</w:t>
      </w:r>
      <w:bookmarkEnd w:id="0"/>
      <w:bookmarkEnd w:id="1"/>
      <w:r>
        <w:rPr>
          <w:lang w:val="en-AU"/>
        </w:rPr>
        <w:t xml:space="preserve"> </w:t>
      </w:r>
    </w:p>
    <w:p w:rsidR="001F3DFA" w:rsidRPr="001F3DFA" w:rsidRDefault="001F3DFA" w:rsidP="001F3DFA">
      <w:pPr>
        <w:pStyle w:val="Heading2"/>
        <w:spacing w:line="276" w:lineRule="auto"/>
        <w:rPr>
          <w:sz w:val="56"/>
          <w:szCs w:val="56"/>
        </w:rPr>
      </w:pPr>
      <w:bookmarkStart w:id="2" w:name="_Toc414354227"/>
      <w:bookmarkStart w:id="3" w:name="_Toc414453458"/>
      <w:r>
        <w:rPr>
          <w:sz w:val="72"/>
          <w:szCs w:val="72"/>
          <w:lang w:val="en-AU"/>
        </w:rPr>
        <w:t>Progress Report 2014</w:t>
      </w:r>
      <w:bookmarkEnd w:id="2"/>
      <w:bookmarkEnd w:id="3"/>
      <w:r>
        <w:rPr>
          <w:sz w:val="72"/>
          <w:szCs w:val="72"/>
          <w:lang w:val="en-AU"/>
        </w:rPr>
        <w:t xml:space="preserve"> </w:t>
      </w:r>
    </w:p>
    <w:p w:rsidR="001F3DFA" w:rsidRDefault="001F3DFA" w:rsidP="00151817">
      <w:pPr>
        <w:rPr>
          <w:lang w:val="en-AU" w:eastAsia="x-none"/>
        </w:rPr>
      </w:pPr>
    </w:p>
    <w:p w:rsidR="00151817" w:rsidRDefault="00151817" w:rsidP="00151817">
      <w:pPr>
        <w:rPr>
          <w:lang w:val="en-AU" w:eastAsia="x-none"/>
        </w:rPr>
      </w:pPr>
      <w:r>
        <w:rPr>
          <w:lang w:val="en-AU" w:eastAsia="x-none"/>
        </w:rPr>
        <w:t xml:space="preserve">Easy Read version </w:t>
      </w:r>
    </w:p>
    <w:p w:rsidR="00151817" w:rsidRPr="00151817" w:rsidRDefault="00151817" w:rsidP="00151817">
      <w:pPr>
        <w:rPr>
          <w:lang w:val="en-AU" w:eastAsia="x-none"/>
        </w:rPr>
      </w:pPr>
      <w:r>
        <w:rPr>
          <w:noProof/>
          <w:lang w:val="en-AU" w:eastAsia="en-AU"/>
        </w:rPr>
        <w:drawing>
          <wp:inline distT="0" distB="0" distL="0" distR="0" wp14:anchorId="223E0770" wp14:editId="40B02A88">
            <wp:extent cx="1057275" cy="904875"/>
            <wp:effectExtent l="0" t="0" r="9525" b="9525"/>
            <wp:docPr id="10" name="Picture 8" descr="Easy Re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sy_r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rsidR="00151817" w:rsidRDefault="00151817">
      <w:pPr>
        <w:spacing w:before="0" w:after="0" w:line="240" w:lineRule="auto"/>
      </w:pPr>
      <w:r>
        <w:br w:type="page"/>
      </w:r>
    </w:p>
    <w:p w:rsidR="00E90F97" w:rsidRPr="00CF0788" w:rsidRDefault="00F64870" w:rsidP="00CF0788">
      <w:pPr>
        <w:pStyle w:val="Heading2"/>
      </w:pPr>
      <w:bookmarkStart w:id="4" w:name="_Toc349720822"/>
      <w:bookmarkStart w:id="5" w:name="_Toc414354228"/>
      <w:bookmarkStart w:id="6" w:name="_Toc414453459"/>
      <w:r>
        <w:lastRenderedPageBreak/>
        <w:t>How to use this document</w:t>
      </w:r>
      <w:bookmarkEnd w:id="4"/>
      <w:bookmarkEnd w:id="5"/>
      <w:bookmarkEnd w:id="6"/>
      <w:r w:rsidR="005C568E" w:rsidRPr="00CF0788">
        <w:t xml:space="preserve"> </w:t>
      </w:r>
    </w:p>
    <w:p w:rsidR="001B351A" w:rsidRPr="00E9016B" w:rsidRDefault="001B351A" w:rsidP="00AA0FD0">
      <w:pPr>
        <w:pBdr>
          <w:top w:val="single" w:sz="4" w:space="1" w:color="FFFFFF"/>
          <w:left w:val="single" w:sz="4" w:space="4" w:color="FFFFFF"/>
          <w:bottom w:val="single" w:sz="4" w:space="1" w:color="FFFFFF"/>
          <w:right w:val="single" w:sz="4" w:space="4" w:color="FFFFFF"/>
        </w:pBdr>
      </w:pPr>
      <w:r w:rsidRPr="00E9016B">
        <w:t xml:space="preserve">This information is written in an easy to read way. </w:t>
      </w:r>
    </w:p>
    <w:p w:rsidR="001B351A" w:rsidRPr="00E9016B" w:rsidRDefault="001B351A" w:rsidP="0073462D">
      <w:pPr>
        <w:pBdr>
          <w:top w:val="single" w:sz="4" w:space="1" w:color="FFFFFF"/>
          <w:left w:val="single" w:sz="4" w:space="4" w:color="FFFFFF"/>
          <w:bottom w:val="single" w:sz="4" w:space="1" w:color="FFFFFF"/>
          <w:right w:val="single" w:sz="4" w:space="4" w:color="FFFFFF"/>
        </w:pBdr>
      </w:pPr>
      <w:r w:rsidRPr="00E9016B">
        <w:t xml:space="preserve">Some words are written in </w:t>
      </w:r>
      <w:r w:rsidRPr="005C568E">
        <w:rPr>
          <w:rStyle w:val="Strong"/>
        </w:rPr>
        <w:t>bold</w:t>
      </w:r>
      <w:r w:rsidRPr="00E9016B">
        <w:t xml:space="preserve">. </w:t>
      </w:r>
      <w:r>
        <w:t xml:space="preserve">We explain what these words mean. </w:t>
      </w:r>
      <w:r w:rsidRPr="00A84821">
        <w:t>There is a list of these words on page</w:t>
      </w:r>
      <w:r w:rsidR="001A1E33">
        <w:t xml:space="preserve"> 11</w:t>
      </w:r>
      <w:r>
        <w:t xml:space="preserve">. </w:t>
      </w:r>
    </w:p>
    <w:p w:rsidR="001B351A" w:rsidRPr="000F6E4B" w:rsidRDefault="001B351A" w:rsidP="001F3DFA">
      <w:pPr>
        <w:pBdr>
          <w:top w:val="single" w:sz="4" w:space="1" w:color="FFFFFF"/>
          <w:left w:val="single" w:sz="4" w:space="4" w:color="FFFFFF"/>
          <w:bottom w:val="single" w:sz="4" w:space="1" w:color="FFFFFF"/>
          <w:right w:val="single" w:sz="4" w:space="4" w:color="FFFFFF"/>
        </w:pBdr>
      </w:pPr>
      <w:r>
        <w:t xml:space="preserve">This document is a summary of another </w:t>
      </w:r>
      <w:r w:rsidRPr="000F6E4B">
        <w:t xml:space="preserve">document. You can find the longer document on our website at </w:t>
      </w:r>
      <w:hyperlink r:id="rId10" w:history="1">
        <w:r w:rsidRPr="00516481">
          <w:rPr>
            <w:rStyle w:val="Hyperlink"/>
          </w:rPr>
          <w:t xml:space="preserve">www.dss.gov.au/nds </w:t>
        </w:r>
      </w:hyperlink>
      <w:r>
        <w:t xml:space="preserve"> </w:t>
      </w:r>
    </w:p>
    <w:p w:rsidR="001B351A" w:rsidRPr="000F6E4B" w:rsidRDefault="001B351A" w:rsidP="00AA0FD0">
      <w:pPr>
        <w:pBdr>
          <w:top w:val="single" w:sz="4" w:space="1" w:color="FFFFFF"/>
          <w:left w:val="single" w:sz="4" w:space="4" w:color="FFFFFF"/>
          <w:bottom w:val="single" w:sz="4" w:space="1" w:color="FFFFFF"/>
          <w:right w:val="single" w:sz="4" w:space="4" w:color="FFFFFF"/>
        </w:pBdr>
      </w:pPr>
      <w:r w:rsidRPr="000F6E4B">
        <w:t>You can ask f</w:t>
      </w:r>
      <w:r>
        <w:t xml:space="preserve">or help to read this document. </w:t>
      </w:r>
      <w:r w:rsidRPr="000F6E4B">
        <w:t>A friend, famil</w:t>
      </w:r>
      <w:r>
        <w:t xml:space="preserve">y member or support person may </w:t>
      </w:r>
      <w:r w:rsidRPr="000F6E4B">
        <w:t xml:space="preserve">be able to help you. </w:t>
      </w:r>
    </w:p>
    <w:p w:rsidR="008652AB" w:rsidRDefault="00A33000" w:rsidP="008652AB">
      <w:pPr>
        <w:pStyle w:val="Heading2"/>
        <w:rPr>
          <w:noProof/>
        </w:rPr>
      </w:pPr>
      <w:r>
        <w:br w:type="page"/>
      </w:r>
      <w:bookmarkStart w:id="7" w:name="_Toc349720823"/>
      <w:bookmarkStart w:id="8" w:name="_Toc414354229"/>
      <w:bookmarkStart w:id="9" w:name="_Toc414453460"/>
      <w:r>
        <w:lastRenderedPageBreak/>
        <w:t>What’s in this document?</w:t>
      </w:r>
      <w:bookmarkEnd w:id="7"/>
      <w:bookmarkEnd w:id="8"/>
      <w:bookmarkEnd w:id="9"/>
      <w:r w:rsidR="008652AB">
        <w:rPr>
          <w:b/>
          <w:color w:val="9F4879"/>
          <w:sz w:val="32"/>
        </w:rPr>
        <w:fldChar w:fldCharType="begin"/>
      </w:r>
      <w:r w:rsidR="008652AB">
        <w:rPr>
          <w:b/>
        </w:rPr>
        <w:instrText xml:space="preserve"> TOC \o "1-3" \h \z \u </w:instrText>
      </w:r>
      <w:r w:rsidR="008652AB">
        <w:rPr>
          <w:b/>
          <w:color w:val="9F4879"/>
          <w:sz w:val="32"/>
        </w:rPr>
        <w:fldChar w:fldCharType="separate"/>
      </w:r>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61" w:history="1">
        <w:r w:rsidR="008652AB" w:rsidRPr="004041F9">
          <w:rPr>
            <w:rStyle w:val="Hyperlink"/>
            <w:noProof/>
            <w:lang w:val="en-AU"/>
          </w:rPr>
          <w:t>What is the National Disability Strategy?</w:t>
        </w:r>
        <w:r w:rsidR="008652AB">
          <w:rPr>
            <w:noProof/>
            <w:webHidden/>
          </w:rPr>
          <w:tab/>
        </w:r>
        <w:r w:rsidR="008652AB">
          <w:rPr>
            <w:noProof/>
            <w:webHidden/>
          </w:rPr>
          <w:fldChar w:fldCharType="begin"/>
        </w:r>
        <w:r w:rsidR="008652AB">
          <w:rPr>
            <w:noProof/>
            <w:webHidden/>
          </w:rPr>
          <w:instrText xml:space="preserve"> PAGEREF _Toc414453461 \h </w:instrText>
        </w:r>
        <w:r w:rsidR="008652AB">
          <w:rPr>
            <w:noProof/>
            <w:webHidden/>
          </w:rPr>
        </w:r>
        <w:r w:rsidR="008652AB">
          <w:rPr>
            <w:noProof/>
            <w:webHidden/>
          </w:rPr>
          <w:fldChar w:fldCharType="separate"/>
        </w:r>
        <w:r w:rsidR="001A1E33">
          <w:rPr>
            <w:noProof/>
            <w:webHidden/>
          </w:rPr>
          <w:t>4</w:t>
        </w:r>
        <w:r w:rsidR="008652AB">
          <w:rPr>
            <w:noProof/>
            <w:webHidden/>
          </w:rPr>
          <w:fldChar w:fldCharType="end"/>
        </w:r>
      </w:hyperlink>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62" w:history="1">
        <w:r w:rsidR="008652AB" w:rsidRPr="004041F9">
          <w:rPr>
            <w:rStyle w:val="Hyperlink"/>
            <w:noProof/>
          </w:rPr>
          <w:t>Who uses the National Disability Strategy?</w:t>
        </w:r>
        <w:r w:rsidR="008652AB">
          <w:rPr>
            <w:noProof/>
            <w:webHidden/>
          </w:rPr>
          <w:tab/>
        </w:r>
        <w:r w:rsidR="008652AB">
          <w:rPr>
            <w:noProof/>
            <w:webHidden/>
          </w:rPr>
          <w:fldChar w:fldCharType="begin"/>
        </w:r>
        <w:r w:rsidR="008652AB">
          <w:rPr>
            <w:noProof/>
            <w:webHidden/>
          </w:rPr>
          <w:instrText xml:space="preserve"> PAGEREF _Toc414453462 \h </w:instrText>
        </w:r>
        <w:r w:rsidR="008652AB">
          <w:rPr>
            <w:noProof/>
            <w:webHidden/>
          </w:rPr>
        </w:r>
        <w:r w:rsidR="008652AB">
          <w:rPr>
            <w:noProof/>
            <w:webHidden/>
          </w:rPr>
          <w:fldChar w:fldCharType="separate"/>
        </w:r>
        <w:r w:rsidR="001A1E33">
          <w:rPr>
            <w:noProof/>
            <w:webHidden/>
          </w:rPr>
          <w:t>4</w:t>
        </w:r>
        <w:r w:rsidR="008652AB">
          <w:rPr>
            <w:noProof/>
            <w:webHidden/>
          </w:rPr>
          <w:fldChar w:fldCharType="end"/>
        </w:r>
      </w:hyperlink>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63" w:history="1">
        <w:r w:rsidR="008652AB" w:rsidRPr="004041F9">
          <w:rPr>
            <w:rStyle w:val="Hyperlink"/>
            <w:noProof/>
          </w:rPr>
          <w:t>The main ideas we are working on</w:t>
        </w:r>
        <w:r w:rsidR="008652AB">
          <w:rPr>
            <w:noProof/>
            <w:webHidden/>
          </w:rPr>
          <w:tab/>
        </w:r>
        <w:r w:rsidR="008652AB">
          <w:rPr>
            <w:noProof/>
            <w:webHidden/>
          </w:rPr>
          <w:fldChar w:fldCharType="begin"/>
        </w:r>
        <w:r w:rsidR="008652AB">
          <w:rPr>
            <w:noProof/>
            <w:webHidden/>
          </w:rPr>
          <w:instrText xml:space="preserve"> PAGEREF _Toc414453463 \h </w:instrText>
        </w:r>
        <w:r w:rsidR="008652AB">
          <w:rPr>
            <w:noProof/>
            <w:webHidden/>
          </w:rPr>
        </w:r>
        <w:r w:rsidR="008652AB">
          <w:rPr>
            <w:noProof/>
            <w:webHidden/>
          </w:rPr>
          <w:fldChar w:fldCharType="separate"/>
        </w:r>
        <w:r w:rsidR="001A1E33">
          <w:rPr>
            <w:noProof/>
            <w:webHidden/>
          </w:rPr>
          <w:t>5</w:t>
        </w:r>
        <w:r w:rsidR="008652AB">
          <w:rPr>
            <w:noProof/>
            <w:webHidden/>
          </w:rPr>
          <w:fldChar w:fldCharType="end"/>
        </w:r>
      </w:hyperlink>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64" w:history="1">
        <w:r w:rsidR="008652AB" w:rsidRPr="004041F9">
          <w:rPr>
            <w:rStyle w:val="Hyperlink"/>
            <w:noProof/>
            <w:lang w:val="en-AU"/>
          </w:rPr>
          <w:t>Taking part in the community</w:t>
        </w:r>
        <w:r w:rsidR="008652AB">
          <w:rPr>
            <w:noProof/>
            <w:webHidden/>
          </w:rPr>
          <w:tab/>
        </w:r>
        <w:r w:rsidR="008652AB">
          <w:rPr>
            <w:noProof/>
            <w:webHidden/>
          </w:rPr>
          <w:fldChar w:fldCharType="begin"/>
        </w:r>
        <w:r w:rsidR="008652AB">
          <w:rPr>
            <w:noProof/>
            <w:webHidden/>
          </w:rPr>
          <w:instrText xml:space="preserve"> PAGEREF _Toc414453464 \h </w:instrText>
        </w:r>
        <w:r w:rsidR="008652AB">
          <w:rPr>
            <w:noProof/>
            <w:webHidden/>
          </w:rPr>
        </w:r>
        <w:r w:rsidR="008652AB">
          <w:rPr>
            <w:noProof/>
            <w:webHidden/>
          </w:rPr>
          <w:fldChar w:fldCharType="separate"/>
        </w:r>
        <w:r w:rsidR="001A1E33">
          <w:rPr>
            <w:noProof/>
            <w:webHidden/>
          </w:rPr>
          <w:t>6</w:t>
        </w:r>
        <w:r w:rsidR="008652AB">
          <w:rPr>
            <w:noProof/>
            <w:webHidden/>
          </w:rPr>
          <w:fldChar w:fldCharType="end"/>
        </w:r>
      </w:hyperlink>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65" w:history="1">
        <w:r w:rsidR="008652AB" w:rsidRPr="004041F9">
          <w:rPr>
            <w:rStyle w:val="Hyperlink"/>
            <w:noProof/>
            <w:lang w:val="en-AU"/>
          </w:rPr>
          <w:t>Our rights for fair treatment</w:t>
        </w:r>
        <w:r w:rsidR="008652AB">
          <w:rPr>
            <w:noProof/>
            <w:webHidden/>
          </w:rPr>
          <w:tab/>
        </w:r>
        <w:r w:rsidR="008652AB">
          <w:rPr>
            <w:noProof/>
            <w:webHidden/>
          </w:rPr>
          <w:fldChar w:fldCharType="begin"/>
        </w:r>
        <w:r w:rsidR="008652AB">
          <w:rPr>
            <w:noProof/>
            <w:webHidden/>
          </w:rPr>
          <w:instrText xml:space="preserve"> PAGEREF _Toc414453465 \h </w:instrText>
        </w:r>
        <w:r w:rsidR="008652AB">
          <w:rPr>
            <w:noProof/>
            <w:webHidden/>
          </w:rPr>
        </w:r>
        <w:r w:rsidR="008652AB">
          <w:rPr>
            <w:noProof/>
            <w:webHidden/>
          </w:rPr>
          <w:fldChar w:fldCharType="separate"/>
        </w:r>
        <w:r w:rsidR="001A1E33">
          <w:rPr>
            <w:noProof/>
            <w:webHidden/>
          </w:rPr>
          <w:t>7</w:t>
        </w:r>
        <w:r w:rsidR="008652AB">
          <w:rPr>
            <w:noProof/>
            <w:webHidden/>
          </w:rPr>
          <w:fldChar w:fldCharType="end"/>
        </w:r>
      </w:hyperlink>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66" w:history="1">
        <w:r w:rsidR="008652AB" w:rsidRPr="004041F9">
          <w:rPr>
            <w:rStyle w:val="Hyperlink"/>
            <w:noProof/>
            <w:lang w:val="en-AU"/>
          </w:rPr>
          <w:t>Work, money and housing</w:t>
        </w:r>
        <w:r w:rsidR="008652AB">
          <w:rPr>
            <w:noProof/>
            <w:webHidden/>
          </w:rPr>
          <w:tab/>
        </w:r>
        <w:r w:rsidR="008652AB">
          <w:rPr>
            <w:noProof/>
            <w:webHidden/>
          </w:rPr>
          <w:fldChar w:fldCharType="begin"/>
        </w:r>
        <w:r w:rsidR="008652AB">
          <w:rPr>
            <w:noProof/>
            <w:webHidden/>
          </w:rPr>
          <w:instrText xml:space="preserve"> PAGEREF _Toc414453466 \h </w:instrText>
        </w:r>
        <w:r w:rsidR="008652AB">
          <w:rPr>
            <w:noProof/>
            <w:webHidden/>
          </w:rPr>
        </w:r>
        <w:r w:rsidR="008652AB">
          <w:rPr>
            <w:noProof/>
            <w:webHidden/>
          </w:rPr>
          <w:fldChar w:fldCharType="separate"/>
        </w:r>
        <w:r w:rsidR="001A1E33">
          <w:rPr>
            <w:noProof/>
            <w:webHidden/>
          </w:rPr>
          <w:t>8</w:t>
        </w:r>
        <w:r w:rsidR="008652AB">
          <w:rPr>
            <w:noProof/>
            <w:webHidden/>
          </w:rPr>
          <w:fldChar w:fldCharType="end"/>
        </w:r>
      </w:hyperlink>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67" w:history="1">
        <w:r w:rsidR="008652AB" w:rsidRPr="004041F9">
          <w:rPr>
            <w:rStyle w:val="Hyperlink"/>
            <w:noProof/>
            <w:lang w:val="en-AU"/>
          </w:rPr>
          <w:t>Getting support</w:t>
        </w:r>
        <w:r w:rsidR="008652AB">
          <w:rPr>
            <w:noProof/>
            <w:webHidden/>
          </w:rPr>
          <w:tab/>
        </w:r>
        <w:r w:rsidR="008652AB">
          <w:rPr>
            <w:noProof/>
            <w:webHidden/>
          </w:rPr>
          <w:fldChar w:fldCharType="begin"/>
        </w:r>
        <w:r w:rsidR="008652AB">
          <w:rPr>
            <w:noProof/>
            <w:webHidden/>
          </w:rPr>
          <w:instrText xml:space="preserve"> PAGEREF _Toc414453467 \h </w:instrText>
        </w:r>
        <w:r w:rsidR="008652AB">
          <w:rPr>
            <w:noProof/>
            <w:webHidden/>
          </w:rPr>
        </w:r>
        <w:r w:rsidR="008652AB">
          <w:rPr>
            <w:noProof/>
            <w:webHidden/>
          </w:rPr>
          <w:fldChar w:fldCharType="separate"/>
        </w:r>
        <w:r w:rsidR="001A1E33">
          <w:rPr>
            <w:noProof/>
            <w:webHidden/>
          </w:rPr>
          <w:t>9</w:t>
        </w:r>
        <w:r w:rsidR="008652AB">
          <w:rPr>
            <w:noProof/>
            <w:webHidden/>
          </w:rPr>
          <w:fldChar w:fldCharType="end"/>
        </w:r>
      </w:hyperlink>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68" w:history="1">
        <w:r w:rsidR="008652AB" w:rsidRPr="004041F9">
          <w:rPr>
            <w:rStyle w:val="Hyperlink"/>
            <w:noProof/>
            <w:lang w:val="en-AU"/>
          </w:rPr>
          <w:t>Learning and skills</w:t>
        </w:r>
        <w:r w:rsidR="008652AB">
          <w:rPr>
            <w:noProof/>
            <w:webHidden/>
          </w:rPr>
          <w:tab/>
        </w:r>
        <w:r w:rsidR="008652AB">
          <w:rPr>
            <w:noProof/>
            <w:webHidden/>
          </w:rPr>
          <w:fldChar w:fldCharType="begin"/>
        </w:r>
        <w:r w:rsidR="008652AB">
          <w:rPr>
            <w:noProof/>
            <w:webHidden/>
          </w:rPr>
          <w:instrText xml:space="preserve"> PAGEREF _Toc414453468 \h </w:instrText>
        </w:r>
        <w:r w:rsidR="008652AB">
          <w:rPr>
            <w:noProof/>
            <w:webHidden/>
          </w:rPr>
        </w:r>
        <w:r w:rsidR="008652AB">
          <w:rPr>
            <w:noProof/>
            <w:webHidden/>
          </w:rPr>
          <w:fldChar w:fldCharType="separate"/>
        </w:r>
        <w:r w:rsidR="001A1E33">
          <w:rPr>
            <w:noProof/>
            <w:webHidden/>
          </w:rPr>
          <w:t>9</w:t>
        </w:r>
        <w:r w:rsidR="008652AB">
          <w:rPr>
            <w:noProof/>
            <w:webHidden/>
          </w:rPr>
          <w:fldChar w:fldCharType="end"/>
        </w:r>
      </w:hyperlink>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69" w:history="1">
        <w:r w:rsidR="008652AB" w:rsidRPr="004041F9">
          <w:rPr>
            <w:rStyle w:val="Hyperlink"/>
            <w:noProof/>
            <w:lang w:val="en-AU"/>
          </w:rPr>
          <w:t>Health and wellbeing</w:t>
        </w:r>
        <w:r w:rsidR="008652AB">
          <w:rPr>
            <w:noProof/>
            <w:webHidden/>
          </w:rPr>
          <w:tab/>
        </w:r>
        <w:r w:rsidR="008652AB">
          <w:rPr>
            <w:noProof/>
            <w:webHidden/>
          </w:rPr>
          <w:fldChar w:fldCharType="begin"/>
        </w:r>
        <w:r w:rsidR="008652AB">
          <w:rPr>
            <w:noProof/>
            <w:webHidden/>
          </w:rPr>
          <w:instrText xml:space="preserve"> PAGEREF _Toc414453469 \h </w:instrText>
        </w:r>
        <w:r w:rsidR="008652AB">
          <w:rPr>
            <w:noProof/>
            <w:webHidden/>
          </w:rPr>
        </w:r>
        <w:r w:rsidR="008652AB">
          <w:rPr>
            <w:noProof/>
            <w:webHidden/>
          </w:rPr>
          <w:fldChar w:fldCharType="separate"/>
        </w:r>
        <w:r w:rsidR="001A1E33">
          <w:rPr>
            <w:noProof/>
            <w:webHidden/>
          </w:rPr>
          <w:t>10</w:t>
        </w:r>
        <w:r w:rsidR="008652AB">
          <w:rPr>
            <w:noProof/>
            <w:webHidden/>
          </w:rPr>
          <w:fldChar w:fldCharType="end"/>
        </w:r>
      </w:hyperlink>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70" w:history="1">
        <w:r w:rsidR="008652AB" w:rsidRPr="004041F9">
          <w:rPr>
            <w:rStyle w:val="Hyperlink"/>
            <w:noProof/>
            <w:lang w:val="en-AU"/>
          </w:rPr>
          <w:t>What will happen next?</w:t>
        </w:r>
        <w:r w:rsidR="008652AB">
          <w:rPr>
            <w:noProof/>
            <w:webHidden/>
          </w:rPr>
          <w:tab/>
        </w:r>
        <w:r w:rsidR="008652AB">
          <w:rPr>
            <w:noProof/>
            <w:webHidden/>
          </w:rPr>
          <w:fldChar w:fldCharType="begin"/>
        </w:r>
        <w:r w:rsidR="008652AB">
          <w:rPr>
            <w:noProof/>
            <w:webHidden/>
          </w:rPr>
          <w:instrText xml:space="preserve"> PAGEREF _Toc414453470 \h </w:instrText>
        </w:r>
        <w:r w:rsidR="008652AB">
          <w:rPr>
            <w:noProof/>
            <w:webHidden/>
          </w:rPr>
        </w:r>
        <w:r w:rsidR="008652AB">
          <w:rPr>
            <w:noProof/>
            <w:webHidden/>
          </w:rPr>
          <w:fldChar w:fldCharType="separate"/>
        </w:r>
        <w:r w:rsidR="001A1E33">
          <w:rPr>
            <w:noProof/>
            <w:webHidden/>
          </w:rPr>
          <w:t>10</w:t>
        </w:r>
        <w:r w:rsidR="008652AB">
          <w:rPr>
            <w:noProof/>
            <w:webHidden/>
          </w:rPr>
          <w:fldChar w:fldCharType="end"/>
        </w:r>
      </w:hyperlink>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71" w:history="1">
        <w:r w:rsidR="008652AB" w:rsidRPr="004041F9">
          <w:rPr>
            <w:rStyle w:val="Hyperlink"/>
            <w:noProof/>
          </w:rPr>
          <w:t>Word list</w:t>
        </w:r>
        <w:r w:rsidR="008652AB">
          <w:rPr>
            <w:noProof/>
            <w:webHidden/>
          </w:rPr>
          <w:tab/>
        </w:r>
        <w:r w:rsidR="008652AB">
          <w:rPr>
            <w:noProof/>
            <w:webHidden/>
          </w:rPr>
          <w:fldChar w:fldCharType="begin"/>
        </w:r>
        <w:r w:rsidR="008652AB">
          <w:rPr>
            <w:noProof/>
            <w:webHidden/>
          </w:rPr>
          <w:instrText xml:space="preserve"> PAGEREF _Toc414453471 \h </w:instrText>
        </w:r>
        <w:r w:rsidR="008652AB">
          <w:rPr>
            <w:noProof/>
            <w:webHidden/>
          </w:rPr>
        </w:r>
        <w:r w:rsidR="008652AB">
          <w:rPr>
            <w:noProof/>
            <w:webHidden/>
          </w:rPr>
          <w:fldChar w:fldCharType="separate"/>
        </w:r>
        <w:r w:rsidR="001A1E33">
          <w:rPr>
            <w:noProof/>
            <w:webHidden/>
          </w:rPr>
          <w:t>11</w:t>
        </w:r>
        <w:r w:rsidR="008652AB">
          <w:rPr>
            <w:noProof/>
            <w:webHidden/>
          </w:rPr>
          <w:fldChar w:fldCharType="end"/>
        </w:r>
      </w:hyperlink>
    </w:p>
    <w:p w:rsidR="008652AB" w:rsidRDefault="003010CC">
      <w:pPr>
        <w:pStyle w:val="TOC2"/>
        <w:tabs>
          <w:tab w:val="right" w:pos="9016"/>
        </w:tabs>
        <w:rPr>
          <w:rFonts w:asciiTheme="minorHAnsi" w:eastAsiaTheme="minorEastAsia" w:hAnsiTheme="minorHAnsi" w:cstheme="minorBidi"/>
          <w:noProof/>
          <w:sz w:val="22"/>
          <w:lang w:val="en-AU" w:eastAsia="en-AU"/>
        </w:rPr>
      </w:pPr>
      <w:hyperlink w:anchor="_Toc414453472" w:history="1">
        <w:r w:rsidR="008652AB" w:rsidRPr="004041F9">
          <w:rPr>
            <w:rStyle w:val="Hyperlink"/>
            <w:noProof/>
            <w:lang w:val="en-AU"/>
          </w:rPr>
          <w:t>Contact us</w:t>
        </w:r>
        <w:r w:rsidR="008652AB">
          <w:rPr>
            <w:noProof/>
            <w:webHidden/>
          </w:rPr>
          <w:tab/>
        </w:r>
        <w:r w:rsidR="008652AB">
          <w:rPr>
            <w:noProof/>
            <w:webHidden/>
          </w:rPr>
          <w:fldChar w:fldCharType="begin"/>
        </w:r>
        <w:r w:rsidR="008652AB">
          <w:rPr>
            <w:noProof/>
            <w:webHidden/>
          </w:rPr>
          <w:instrText xml:space="preserve"> PAGEREF _Toc414453472 \h </w:instrText>
        </w:r>
        <w:r w:rsidR="008652AB">
          <w:rPr>
            <w:noProof/>
            <w:webHidden/>
          </w:rPr>
        </w:r>
        <w:r w:rsidR="008652AB">
          <w:rPr>
            <w:noProof/>
            <w:webHidden/>
          </w:rPr>
          <w:fldChar w:fldCharType="separate"/>
        </w:r>
        <w:r w:rsidR="001A1E33">
          <w:rPr>
            <w:noProof/>
            <w:webHidden/>
          </w:rPr>
          <w:t>11</w:t>
        </w:r>
        <w:r w:rsidR="008652AB">
          <w:rPr>
            <w:noProof/>
            <w:webHidden/>
          </w:rPr>
          <w:fldChar w:fldCharType="end"/>
        </w:r>
      </w:hyperlink>
    </w:p>
    <w:p w:rsidR="00A33000" w:rsidRPr="00A33000" w:rsidRDefault="008652AB" w:rsidP="002607DC">
      <w:r>
        <w:fldChar w:fldCharType="end"/>
      </w:r>
    </w:p>
    <w:p w:rsidR="00151817" w:rsidRPr="001F3DFA" w:rsidRDefault="00151817" w:rsidP="00DB0295">
      <w:pPr>
        <w:pStyle w:val="Heading2"/>
        <w:rPr>
          <w:lang w:val="en-AU"/>
        </w:rPr>
      </w:pPr>
      <w:r>
        <w:br w:type="page"/>
      </w:r>
      <w:bookmarkStart w:id="10" w:name="_Toc414453461"/>
      <w:r w:rsidR="001F3DFA">
        <w:rPr>
          <w:lang w:val="en-AU"/>
        </w:rPr>
        <w:lastRenderedPageBreak/>
        <w:t>What is the National Disability Strategy?</w:t>
      </w:r>
      <w:bookmarkEnd w:id="10"/>
      <w:r w:rsidR="001F3DFA">
        <w:rPr>
          <w:lang w:val="en-AU"/>
        </w:rPr>
        <w:t xml:space="preserve"> </w:t>
      </w:r>
    </w:p>
    <w:p w:rsidR="001B351A" w:rsidRPr="00DB0295" w:rsidRDefault="001B351A" w:rsidP="003059D9">
      <w:r>
        <w:t xml:space="preserve">The National Disability Strategy is a plan for improving the lives of people with disability. </w:t>
      </w:r>
      <w:r w:rsidRPr="00C531C5">
        <w:t>T</w:t>
      </w:r>
      <w:r>
        <w:t xml:space="preserve">his plan is for 10 years. We will use it </w:t>
      </w:r>
      <w:r w:rsidRPr="00C531C5">
        <w:t xml:space="preserve">from 2010 to 2020. </w:t>
      </w:r>
    </w:p>
    <w:p w:rsidR="001B351A" w:rsidRPr="00516481" w:rsidRDefault="001B351A" w:rsidP="00516481">
      <w:r>
        <w:t xml:space="preserve">Every 2 years, we write a report about how the plan is going. </w:t>
      </w:r>
      <w:r w:rsidRPr="00516481">
        <w:t xml:space="preserve">This is the first report. It explains what’s been done since the plan was started in 2011. </w:t>
      </w:r>
    </w:p>
    <w:p w:rsidR="003059D9" w:rsidRPr="00223D0C" w:rsidRDefault="003059D9" w:rsidP="00223D0C"/>
    <w:p w:rsidR="003059D9" w:rsidRPr="001B351A" w:rsidRDefault="003059D9" w:rsidP="001B351A">
      <w:pPr>
        <w:pStyle w:val="Heading2"/>
        <w:rPr>
          <w:color w:val="9F4879"/>
        </w:rPr>
      </w:pPr>
      <w:bookmarkStart w:id="11" w:name="_Toc414453462"/>
      <w:r>
        <w:t>Who uses the National Disability Strategy?</w:t>
      </w:r>
      <w:bookmarkEnd w:id="11"/>
      <w:r>
        <w:t xml:space="preserve"> </w:t>
      </w:r>
    </w:p>
    <w:p w:rsidR="001B351A" w:rsidRDefault="001B351A" w:rsidP="00785FE2">
      <w:r>
        <w:t xml:space="preserve">The National Disability Strategy is for all Australians. </w:t>
      </w:r>
    </w:p>
    <w:p w:rsidR="001B351A" w:rsidRDefault="001B351A" w:rsidP="00785FE2">
      <w:r>
        <w:t xml:space="preserve">It is used by all the governments in Australia, including: </w:t>
      </w:r>
    </w:p>
    <w:p w:rsidR="001B351A" w:rsidRDefault="001B351A" w:rsidP="00914384">
      <w:pPr>
        <w:pStyle w:val="ListParagraph"/>
        <w:numPr>
          <w:ilvl w:val="0"/>
          <w:numId w:val="1"/>
        </w:numPr>
      </w:pPr>
      <w:r>
        <w:t xml:space="preserve">the Federal government </w:t>
      </w:r>
    </w:p>
    <w:p w:rsidR="001B351A" w:rsidRDefault="001B351A" w:rsidP="00914384">
      <w:pPr>
        <w:pStyle w:val="ListParagraph"/>
        <w:numPr>
          <w:ilvl w:val="0"/>
          <w:numId w:val="1"/>
        </w:numPr>
      </w:pPr>
      <w:r>
        <w:t xml:space="preserve">state and territory governments </w:t>
      </w:r>
    </w:p>
    <w:p w:rsidR="001B351A" w:rsidRDefault="001B351A" w:rsidP="00914384">
      <w:pPr>
        <w:pStyle w:val="ListParagraph"/>
        <w:numPr>
          <w:ilvl w:val="0"/>
          <w:numId w:val="1"/>
        </w:numPr>
      </w:pPr>
      <w:proofErr w:type="gramStart"/>
      <w:r>
        <w:t>local</w:t>
      </w:r>
      <w:proofErr w:type="gramEnd"/>
      <w:r>
        <w:t xml:space="preserve"> governments. </w:t>
      </w:r>
    </w:p>
    <w:p w:rsidR="001B351A" w:rsidRDefault="001B351A" w:rsidP="00C531C5">
      <w:r>
        <w:t xml:space="preserve">The plan is making a difference in people’s lives. Since the plan was started, different governments around Australia have been working on their own disability plans as well. </w:t>
      </w:r>
    </w:p>
    <w:p w:rsidR="001B351A" w:rsidRDefault="001B351A" w:rsidP="003059D9">
      <w:r>
        <w:t xml:space="preserve">People in the community have been telling us what they think about the plan. </w:t>
      </w:r>
    </w:p>
    <w:p w:rsidR="001B351A" w:rsidRDefault="001B351A" w:rsidP="003059D9">
      <w:r>
        <w:t xml:space="preserve">This includes: </w:t>
      </w:r>
    </w:p>
    <w:p w:rsidR="001B351A" w:rsidRDefault="001B351A" w:rsidP="00914384">
      <w:pPr>
        <w:pStyle w:val="ListParagraph"/>
        <w:numPr>
          <w:ilvl w:val="0"/>
          <w:numId w:val="4"/>
        </w:numPr>
      </w:pPr>
      <w:r>
        <w:t>people with disability</w:t>
      </w:r>
    </w:p>
    <w:p w:rsidR="001B351A" w:rsidRDefault="001B351A" w:rsidP="00914384">
      <w:pPr>
        <w:pStyle w:val="ListParagraph"/>
        <w:numPr>
          <w:ilvl w:val="0"/>
          <w:numId w:val="4"/>
        </w:numPr>
      </w:pPr>
      <w:r>
        <w:t>families and carers</w:t>
      </w:r>
    </w:p>
    <w:p w:rsidR="001B351A" w:rsidRDefault="001B351A" w:rsidP="00914384">
      <w:pPr>
        <w:pStyle w:val="ListParagraph"/>
        <w:numPr>
          <w:ilvl w:val="0"/>
          <w:numId w:val="4"/>
        </w:numPr>
      </w:pPr>
      <w:proofErr w:type="gramStart"/>
      <w:r>
        <w:t>people</w:t>
      </w:r>
      <w:proofErr w:type="gramEnd"/>
      <w:r>
        <w:t xml:space="preserve"> who work with people with disability. </w:t>
      </w:r>
    </w:p>
    <w:p w:rsidR="001B351A" w:rsidRDefault="001B351A" w:rsidP="005E163A">
      <w:r>
        <w:t xml:space="preserve">We use their ideas and feedback to make sure that the plan is working. </w:t>
      </w:r>
    </w:p>
    <w:p w:rsidR="003059D9" w:rsidRDefault="003059D9" w:rsidP="003059D9">
      <w:pPr>
        <w:pStyle w:val="Heading2"/>
      </w:pPr>
      <w:bookmarkStart w:id="12" w:name="_Toc414453463"/>
      <w:r>
        <w:lastRenderedPageBreak/>
        <w:t>The main ideas we are working on</w:t>
      </w:r>
      <w:bookmarkEnd w:id="12"/>
      <w:r>
        <w:t xml:space="preserve"> </w:t>
      </w:r>
    </w:p>
    <w:p w:rsidR="001B351A" w:rsidRPr="00C531C5" w:rsidRDefault="001B351A" w:rsidP="005E163A">
      <w:r>
        <w:t xml:space="preserve">Some of the main ideas in the plan are making sure that people with disability: </w:t>
      </w:r>
    </w:p>
    <w:p w:rsidR="001B351A" w:rsidRDefault="001B351A" w:rsidP="00914384">
      <w:pPr>
        <w:pStyle w:val="ListParagraph"/>
        <w:numPr>
          <w:ilvl w:val="0"/>
          <w:numId w:val="2"/>
        </w:numPr>
      </w:pPr>
      <w:r>
        <w:t xml:space="preserve">are included in our society </w:t>
      </w:r>
    </w:p>
    <w:p w:rsidR="001B351A" w:rsidRDefault="001B351A" w:rsidP="00914384">
      <w:pPr>
        <w:pStyle w:val="ListParagraph"/>
        <w:numPr>
          <w:ilvl w:val="0"/>
          <w:numId w:val="2"/>
        </w:numPr>
      </w:pPr>
      <w:r>
        <w:t xml:space="preserve">can reach their potential </w:t>
      </w:r>
    </w:p>
    <w:p w:rsidR="001B351A" w:rsidRDefault="001B351A" w:rsidP="00914384">
      <w:pPr>
        <w:pStyle w:val="ListParagraph"/>
        <w:numPr>
          <w:ilvl w:val="0"/>
          <w:numId w:val="2"/>
        </w:numPr>
      </w:pPr>
      <w:proofErr w:type="gramStart"/>
      <w:r>
        <w:t>are</w:t>
      </w:r>
      <w:proofErr w:type="gramEnd"/>
      <w:r>
        <w:t xml:space="preserve"> treated as equals. </w:t>
      </w:r>
    </w:p>
    <w:p w:rsidR="001B351A" w:rsidRDefault="001B351A" w:rsidP="009C3BB5"/>
    <w:p w:rsidR="001B351A" w:rsidRPr="00C531C5" w:rsidRDefault="001B351A" w:rsidP="009C3BB5">
      <w:r>
        <w:t xml:space="preserve">The plan covers 6 main areas: </w:t>
      </w:r>
    </w:p>
    <w:p w:rsidR="001B351A" w:rsidRDefault="001B351A" w:rsidP="00914384">
      <w:pPr>
        <w:pStyle w:val="ListParagraph"/>
        <w:numPr>
          <w:ilvl w:val="0"/>
          <w:numId w:val="3"/>
        </w:numPr>
      </w:pPr>
      <w:r>
        <w:t xml:space="preserve">Taking part in the community </w:t>
      </w:r>
    </w:p>
    <w:p w:rsidR="001B351A" w:rsidRDefault="001B351A" w:rsidP="00914384">
      <w:pPr>
        <w:pStyle w:val="ListParagraph"/>
        <w:numPr>
          <w:ilvl w:val="0"/>
          <w:numId w:val="3"/>
        </w:numPr>
      </w:pPr>
      <w:r>
        <w:t>O</w:t>
      </w:r>
      <w:r w:rsidRPr="003059D9">
        <w:t xml:space="preserve">ur rights for fair treatment </w:t>
      </w:r>
    </w:p>
    <w:p w:rsidR="001B351A" w:rsidRDefault="001B351A" w:rsidP="00914384">
      <w:pPr>
        <w:pStyle w:val="ListParagraph"/>
        <w:numPr>
          <w:ilvl w:val="0"/>
          <w:numId w:val="3"/>
        </w:numPr>
      </w:pPr>
      <w:r>
        <w:t xml:space="preserve">Work, money and housing </w:t>
      </w:r>
    </w:p>
    <w:p w:rsidR="001B351A" w:rsidRDefault="001B351A" w:rsidP="00914384">
      <w:pPr>
        <w:pStyle w:val="ListParagraph"/>
        <w:numPr>
          <w:ilvl w:val="0"/>
          <w:numId w:val="3"/>
        </w:numPr>
      </w:pPr>
      <w:r>
        <w:t xml:space="preserve">Getting support </w:t>
      </w:r>
    </w:p>
    <w:p w:rsidR="001B351A" w:rsidRDefault="001B351A" w:rsidP="00914384">
      <w:pPr>
        <w:pStyle w:val="ListParagraph"/>
        <w:numPr>
          <w:ilvl w:val="0"/>
          <w:numId w:val="3"/>
        </w:numPr>
      </w:pPr>
      <w:r>
        <w:t xml:space="preserve">Learning and skills </w:t>
      </w:r>
    </w:p>
    <w:p w:rsidR="001B351A" w:rsidRDefault="001B351A" w:rsidP="00914384">
      <w:pPr>
        <w:pStyle w:val="ListParagraph"/>
        <w:numPr>
          <w:ilvl w:val="0"/>
          <w:numId w:val="3"/>
        </w:numPr>
      </w:pPr>
      <w:r>
        <w:t xml:space="preserve">Health and wellbeing </w:t>
      </w:r>
    </w:p>
    <w:p w:rsidR="001B351A" w:rsidRPr="003059D9" w:rsidRDefault="001B351A" w:rsidP="009C3BB5">
      <w:r>
        <w:t xml:space="preserve">In this document, we explain the work we have been doing in each of these areas. </w:t>
      </w:r>
    </w:p>
    <w:p w:rsidR="001B351A" w:rsidRDefault="001B351A">
      <w:pPr>
        <w:spacing w:before="0" w:after="0" w:line="240" w:lineRule="auto"/>
        <w:rPr>
          <w:rFonts w:cs="Times New Roman"/>
          <w:bCs/>
          <w:noProof/>
          <w:color w:val="1E355E"/>
          <w:sz w:val="20"/>
          <w:szCs w:val="20"/>
          <w:lang w:val="en-AU" w:eastAsia="en-AU"/>
        </w:rPr>
      </w:pPr>
      <w:bookmarkStart w:id="13" w:name="_Toc414453464"/>
      <w:r>
        <w:rPr>
          <w:noProof/>
          <w:sz w:val="20"/>
          <w:szCs w:val="20"/>
          <w:lang w:val="en-AU" w:eastAsia="en-AU"/>
        </w:rPr>
        <w:br w:type="page"/>
      </w:r>
    </w:p>
    <w:p w:rsidR="00DB0295" w:rsidRPr="00FB695F" w:rsidRDefault="003059D9" w:rsidP="00DB0295">
      <w:pPr>
        <w:pStyle w:val="Heading2"/>
        <w:rPr>
          <w:color w:val="9F4879"/>
          <w:lang w:val="en-AU"/>
        </w:rPr>
      </w:pPr>
      <w:r w:rsidRPr="00FB695F">
        <w:rPr>
          <w:color w:val="9F4879"/>
          <w:lang w:val="en-AU"/>
        </w:rPr>
        <w:lastRenderedPageBreak/>
        <w:t>Taking part in the community</w:t>
      </w:r>
      <w:bookmarkEnd w:id="13"/>
      <w:r w:rsidRPr="00FB695F">
        <w:rPr>
          <w:color w:val="9F4879"/>
          <w:lang w:val="en-AU"/>
        </w:rPr>
        <w:t xml:space="preserve"> </w:t>
      </w:r>
    </w:p>
    <w:p w:rsidR="001B351A" w:rsidRDefault="001B351A" w:rsidP="00FB6E9D">
      <w:r>
        <w:t xml:space="preserve">We are working on making our community more </w:t>
      </w:r>
      <w:r w:rsidRPr="00FB6E9D">
        <w:rPr>
          <w:rStyle w:val="Strong"/>
        </w:rPr>
        <w:t>inclusive</w:t>
      </w:r>
      <w:r>
        <w:t xml:space="preserve"> and </w:t>
      </w:r>
      <w:r w:rsidRPr="00FB6E9D">
        <w:rPr>
          <w:rStyle w:val="Strong"/>
        </w:rPr>
        <w:t>accessible</w:t>
      </w:r>
      <w:r>
        <w:t>. Inclusive means that you feel included and you can take part in everyday life. Accessible means that you can enter a place or building. You can use a service or get information.</w:t>
      </w:r>
    </w:p>
    <w:p w:rsidR="001B351A" w:rsidRDefault="001B351A" w:rsidP="00FB6E9D">
      <w:r>
        <w:t xml:space="preserve">We have written new rules about accessibility for:  </w:t>
      </w:r>
    </w:p>
    <w:p w:rsidR="001B351A" w:rsidRDefault="001B351A" w:rsidP="00914384">
      <w:pPr>
        <w:pStyle w:val="ListParagraph"/>
        <w:numPr>
          <w:ilvl w:val="0"/>
          <w:numId w:val="9"/>
        </w:numPr>
      </w:pPr>
      <w:r>
        <w:t xml:space="preserve">buildings  </w:t>
      </w:r>
    </w:p>
    <w:p w:rsidR="001B351A" w:rsidRDefault="001B351A" w:rsidP="00914384">
      <w:pPr>
        <w:pStyle w:val="ListParagraph"/>
        <w:numPr>
          <w:ilvl w:val="0"/>
          <w:numId w:val="9"/>
        </w:numPr>
      </w:pPr>
      <w:proofErr w:type="gramStart"/>
      <w:r>
        <w:t>public</w:t>
      </w:r>
      <w:proofErr w:type="gramEnd"/>
      <w:r>
        <w:t xml:space="preserve"> transport. </w:t>
      </w:r>
    </w:p>
    <w:p w:rsidR="001B351A" w:rsidRDefault="001B351A" w:rsidP="00FB6E9D">
      <w:r>
        <w:t xml:space="preserve">We are also making information better. For example, we are working on an important project about information for people who are blind. </w:t>
      </w:r>
    </w:p>
    <w:p w:rsidR="001B351A" w:rsidRDefault="001B351A" w:rsidP="00F97469">
      <w:r>
        <w:t xml:space="preserve">We are working on this project with 20 other countries around the world. </w:t>
      </w:r>
    </w:p>
    <w:p w:rsidR="001B351A" w:rsidRPr="00F97469" w:rsidRDefault="001B351A" w:rsidP="00F97469">
      <w:r>
        <w:t xml:space="preserve">Together, we will make sure that millions of people who are blind can get information in different ways, including:  </w:t>
      </w:r>
    </w:p>
    <w:p w:rsidR="001B351A" w:rsidRDefault="001B351A" w:rsidP="00914384">
      <w:pPr>
        <w:pStyle w:val="ListParagraph"/>
        <w:numPr>
          <w:ilvl w:val="0"/>
          <w:numId w:val="5"/>
        </w:numPr>
      </w:pPr>
      <w:r>
        <w:t xml:space="preserve">Braille </w:t>
      </w:r>
    </w:p>
    <w:p w:rsidR="001B351A" w:rsidRDefault="001B351A" w:rsidP="00914384">
      <w:pPr>
        <w:pStyle w:val="ListParagraph"/>
        <w:numPr>
          <w:ilvl w:val="0"/>
          <w:numId w:val="5"/>
        </w:numPr>
      </w:pPr>
      <w:r>
        <w:t xml:space="preserve">large print </w:t>
      </w:r>
    </w:p>
    <w:p w:rsidR="001B351A" w:rsidRDefault="001B351A" w:rsidP="00914384">
      <w:pPr>
        <w:pStyle w:val="ListParagraph"/>
        <w:numPr>
          <w:ilvl w:val="0"/>
          <w:numId w:val="5"/>
        </w:numPr>
      </w:pPr>
      <w:proofErr w:type="gramStart"/>
      <w:r>
        <w:t>audio</w:t>
      </w:r>
      <w:proofErr w:type="gramEnd"/>
      <w:r>
        <w:t xml:space="preserve">. </w:t>
      </w:r>
    </w:p>
    <w:p w:rsidR="00DB0295" w:rsidRDefault="00DB0295" w:rsidP="00DB0295">
      <w:pPr>
        <w:spacing w:before="0" w:after="0" w:line="240" w:lineRule="auto"/>
        <w:rPr>
          <w:rFonts w:cs="Times New Roman"/>
          <w:b/>
          <w:bCs/>
          <w:sz w:val="32"/>
          <w:szCs w:val="26"/>
          <w:lang w:val="en-AU" w:eastAsia="x-none"/>
        </w:rPr>
      </w:pPr>
    </w:p>
    <w:p w:rsidR="00DB0295" w:rsidRDefault="00DB0295">
      <w:pPr>
        <w:spacing w:before="0" w:after="0" w:line="240" w:lineRule="auto"/>
        <w:rPr>
          <w:rFonts w:cs="Times New Roman"/>
          <w:b/>
          <w:bCs/>
          <w:sz w:val="32"/>
          <w:szCs w:val="26"/>
          <w:lang w:val="en-AU" w:eastAsia="x-none"/>
        </w:rPr>
      </w:pPr>
      <w:r>
        <w:rPr>
          <w:rFonts w:cs="Times New Roman"/>
          <w:b/>
          <w:bCs/>
          <w:sz w:val="32"/>
          <w:szCs w:val="26"/>
          <w:lang w:val="en-AU" w:eastAsia="x-none"/>
        </w:rPr>
        <w:br w:type="page"/>
      </w:r>
    </w:p>
    <w:p w:rsidR="00DB0295" w:rsidRPr="005803EA" w:rsidRDefault="003059D9" w:rsidP="00DB0295">
      <w:pPr>
        <w:pStyle w:val="Heading2"/>
        <w:rPr>
          <w:color w:val="B1841D"/>
          <w:lang w:val="en-AU"/>
        </w:rPr>
      </w:pPr>
      <w:bookmarkStart w:id="14" w:name="_Toc414453465"/>
      <w:r w:rsidRPr="005803EA">
        <w:rPr>
          <w:color w:val="B1841D"/>
          <w:lang w:val="en-AU"/>
        </w:rPr>
        <w:lastRenderedPageBreak/>
        <w:t>Our rights for fair treatment</w:t>
      </w:r>
      <w:bookmarkEnd w:id="14"/>
      <w:r w:rsidRPr="005803EA">
        <w:rPr>
          <w:color w:val="B1841D"/>
          <w:lang w:val="en-AU"/>
        </w:rPr>
        <w:t xml:space="preserve"> </w:t>
      </w:r>
    </w:p>
    <w:p w:rsidR="001B351A" w:rsidRPr="00DB0295" w:rsidRDefault="001B351A" w:rsidP="00F97469">
      <w:r>
        <w:t xml:space="preserve">In Australia, we all want to:  </w:t>
      </w:r>
    </w:p>
    <w:p w:rsidR="001B351A" w:rsidRPr="00DB0295" w:rsidRDefault="001B351A" w:rsidP="00914384">
      <w:pPr>
        <w:pStyle w:val="ListParagraph"/>
        <w:numPr>
          <w:ilvl w:val="0"/>
          <w:numId w:val="6"/>
        </w:numPr>
      </w:pPr>
      <w:r>
        <w:t xml:space="preserve">be treated fairly </w:t>
      </w:r>
    </w:p>
    <w:p w:rsidR="001B351A" w:rsidRDefault="001B351A" w:rsidP="00914384">
      <w:pPr>
        <w:pStyle w:val="ListParagraph"/>
        <w:numPr>
          <w:ilvl w:val="0"/>
          <w:numId w:val="6"/>
        </w:numPr>
      </w:pPr>
      <w:r>
        <w:t xml:space="preserve">feel safe </w:t>
      </w:r>
    </w:p>
    <w:p w:rsidR="001B351A" w:rsidRDefault="001B351A" w:rsidP="00914384">
      <w:pPr>
        <w:pStyle w:val="ListParagraph"/>
        <w:numPr>
          <w:ilvl w:val="0"/>
          <w:numId w:val="6"/>
        </w:numPr>
      </w:pPr>
      <w:r>
        <w:t xml:space="preserve">take part in the community </w:t>
      </w:r>
    </w:p>
    <w:p w:rsidR="001B351A" w:rsidRDefault="001B351A" w:rsidP="00914384">
      <w:pPr>
        <w:pStyle w:val="ListParagraph"/>
        <w:numPr>
          <w:ilvl w:val="0"/>
          <w:numId w:val="6"/>
        </w:numPr>
      </w:pPr>
      <w:proofErr w:type="gramStart"/>
      <w:r>
        <w:t>be</w:t>
      </w:r>
      <w:proofErr w:type="gramEnd"/>
      <w:r>
        <w:t xml:space="preserve"> respected.  </w:t>
      </w:r>
    </w:p>
    <w:p w:rsidR="001B351A" w:rsidRPr="00F97469" w:rsidRDefault="001B351A" w:rsidP="00D84EA6">
      <w:r>
        <w:t xml:space="preserve">In 2008, the Australian Government signed an agreement called the </w:t>
      </w:r>
      <w:r w:rsidRPr="00F97469">
        <w:rPr>
          <w:i/>
        </w:rPr>
        <w:t>Convention on the Rights of Persons with Disa</w:t>
      </w:r>
      <w:r>
        <w:rPr>
          <w:i/>
        </w:rPr>
        <w:t>bilities</w:t>
      </w:r>
      <w:r>
        <w:t xml:space="preserve">. </w:t>
      </w:r>
    </w:p>
    <w:p w:rsidR="001B351A" w:rsidRDefault="001B351A" w:rsidP="00E6783A">
      <w:r>
        <w:t xml:space="preserve">This agreement is used by many countries around the world. It was written by a group of people who work for the United Nations. </w:t>
      </w:r>
    </w:p>
    <w:p w:rsidR="001B351A" w:rsidRDefault="001B351A" w:rsidP="00F97469">
      <w:r w:rsidRPr="00516481">
        <w:t>In 2013, these people said that Australia is doing very good work, but there is more to do.</w:t>
      </w:r>
      <w:r>
        <w:t xml:space="preserve"> They said that the National Disability Strategy is a good plan. And they said that the National Disability Insurance Scheme (NDIS) is a good idea. </w:t>
      </w:r>
    </w:p>
    <w:p w:rsidR="001B351A" w:rsidRDefault="001B351A" w:rsidP="00F97469">
      <w:r>
        <w:t xml:space="preserve">The NDIS is a way of providing care and support for people with disability. We talk more about the NDIS on pages </w:t>
      </w:r>
      <w:r w:rsidR="001A1E33">
        <w:t>9</w:t>
      </w:r>
      <w:r>
        <w:t xml:space="preserve">. </w:t>
      </w:r>
    </w:p>
    <w:p w:rsidR="00DB0295" w:rsidRPr="001B351A" w:rsidRDefault="001B351A" w:rsidP="00C87B22">
      <w:pPr>
        <w:pStyle w:val="Heading2"/>
      </w:pPr>
      <w:bookmarkStart w:id="15" w:name="_Toc414453466"/>
      <w:r>
        <w:br w:type="page"/>
      </w:r>
      <w:r w:rsidR="003059D9" w:rsidRPr="00D864BB">
        <w:lastRenderedPageBreak/>
        <w:t>Work, money and housing</w:t>
      </w:r>
      <w:bookmarkEnd w:id="15"/>
      <w:r w:rsidR="003059D9" w:rsidRPr="00D864BB">
        <w:t xml:space="preserve"> </w:t>
      </w:r>
    </w:p>
    <w:p w:rsidR="001B351A" w:rsidRPr="00DB0295" w:rsidRDefault="001B351A" w:rsidP="00E96AA7">
      <w:r>
        <w:t xml:space="preserve">We are helping more people with disability get work, and have more money.  </w:t>
      </w:r>
    </w:p>
    <w:p w:rsidR="001B351A" w:rsidRPr="00DB0295" w:rsidRDefault="001B351A" w:rsidP="00E96AA7">
      <w:r>
        <w:t xml:space="preserve">We understand that some people with disability can’t work. To help them get by, the government provides the Disability Support Pension.  </w:t>
      </w:r>
    </w:p>
    <w:p w:rsidR="001B351A" w:rsidRDefault="001B351A" w:rsidP="00E96AA7">
      <w:r>
        <w:t xml:space="preserve">But we know that there are many people with disability who can work, and who want to work. </w:t>
      </w:r>
    </w:p>
    <w:p w:rsidR="001B351A" w:rsidRDefault="001B351A" w:rsidP="00E96AA7">
      <w:r>
        <w:t xml:space="preserve">We are helping these people by: </w:t>
      </w:r>
    </w:p>
    <w:p w:rsidR="001B351A" w:rsidRDefault="001B351A" w:rsidP="00914384">
      <w:pPr>
        <w:pStyle w:val="ListParagraph"/>
        <w:numPr>
          <w:ilvl w:val="0"/>
          <w:numId w:val="7"/>
        </w:numPr>
      </w:pPr>
      <w:r>
        <w:t xml:space="preserve">encouraging people with disability who are under 35 to find and keep work </w:t>
      </w:r>
    </w:p>
    <w:p w:rsidR="001B351A" w:rsidRDefault="001B351A" w:rsidP="00914384">
      <w:pPr>
        <w:pStyle w:val="ListParagraph"/>
        <w:numPr>
          <w:ilvl w:val="0"/>
          <w:numId w:val="7"/>
        </w:numPr>
      </w:pPr>
      <w:r>
        <w:t>continuing to run Wage Connect – a programme that helps people who are homeless or who have not had a job for a long time</w:t>
      </w:r>
    </w:p>
    <w:p w:rsidR="001B351A" w:rsidRDefault="001B351A" w:rsidP="00914384">
      <w:pPr>
        <w:pStyle w:val="ListParagraph"/>
        <w:numPr>
          <w:ilvl w:val="0"/>
          <w:numId w:val="7"/>
        </w:numPr>
      </w:pPr>
      <w:proofErr w:type="gramStart"/>
      <w:r>
        <w:t>helping</w:t>
      </w:r>
      <w:proofErr w:type="gramEnd"/>
      <w:r>
        <w:t xml:space="preserve"> people set up and run social enterprises – businesses that are working for the good of our community. </w:t>
      </w:r>
    </w:p>
    <w:p w:rsidR="001B351A" w:rsidRDefault="001B351A">
      <w:pPr>
        <w:spacing w:before="0" w:after="0" w:line="240" w:lineRule="auto"/>
        <w:rPr>
          <w:rFonts w:cs="Times New Roman"/>
          <w:bCs/>
          <w:color w:val="644B78"/>
          <w:sz w:val="32"/>
          <w:szCs w:val="26"/>
          <w:lang w:val="en-AU" w:eastAsia="x-none"/>
        </w:rPr>
      </w:pPr>
      <w:bookmarkStart w:id="16" w:name="_Toc414453467"/>
      <w:r>
        <w:rPr>
          <w:color w:val="644B78"/>
          <w:lang w:val="en-AU"/>
        </w:rPr>
        <w:br w:type="page"/>
      </w:r>
    </w:p>
    <w:p w:rsidR="003059D9" w:rsidRPr="005803EA" w:rsidRDefault="003059D9" w:rsidP="003059D9">
      <w:pPr>
        <w:pStyle w:val="Heading2"/>
        <w:rPr>
          <w:color w:val="644B78"/>
        </w:rPr>
      </w:pPr>
      <w:r w:rsidRPr="005803EA">
        <w:rPr>
          <w:color w:val="644B78"/>
          <w:lang w:val="en-AU"/>
        </w:rPr>
        <w:lastRenderedPageBreak/>
        <w:t>Getting supp</w:t>
      </w:r>
      <w:bookmarkStart w:id="17" w:name="_GoBack"/>
      <w:bookmarkEnd w:id="17"/>
      <w:r w:rsidRPr="005803EA">
        <w:rPr>
          <w:color w:val="644B78"/>
          <w:lang w:val="en-AU"/>
        </w:rPr>
        <w:t>ort</w:t>
      </w:r>
      <w:bookmarkEnd w:id="16"/>
      <w:r w:rsidRPr="005803EA">
        <w:rPr>
          <w:color w:val="644B78"/>
          <w:lang w:val="en-AU"/>
        </w:rPr>
        <w:t xml:space="preserve"> </w:t>
      </w:r>
      <w:r w:rsidRPr="005803EA">
        <w:rPr>
          <w:color w:val="644B78"/>
        </w:rPr>
        <w:t xml:space="preserve"> </w:t>
      </w:r>
    </w:p>
    <w:p w:rsidR="001B351A" w:rsidRPr="00DB0295" w:rsidRDefault="001B351A" w:rsidP="009C3BB5">
      <w:r>
        <w:t xml:space="preserve">Many people with disability need support to get by in everyday life. </w:t>
      </w:r>
    </w:p>
    <w:p w:rsidR="001B351A" w:rsidRPr="00DB0295" w:rsidRDefault="001B351A" w:rsidP="009C3BB5">
      <w:r>
        <w:t xml:space="preserve">They might need the help of a carer, or some help to get a job or find a good place to live. </w:t>
      </w:r>
    </w:p>
    <w:p w:rsidR="001B351A" w:rsidRPr="00DB0295" w:rsidRDefault="001B351A" w:rsidP="00223D0C">
      <w:r>
        <w:t xml:space="preserve">In the future, some of this support will be taken care of by the NDIS. </w:t>
      </w:r>
    </w:p>
    <w:p w:rsidR="001B351A" w:rsidRDefault="001B351A" w:rsidP="009C3BB5">
      <w:r>
        <w:t xml:space="preserve">The NDIS offers people more choice and control about the type of support they use. The NDIS started in 2012 in some places around Australia. </w:t>
      </w:r>
      <w:r w:rsidRPr="00516481">
        <w:t>The NDIS will start happening around most of Australia from 2016.</w:t>
      </w:r>
    </w:p>
    <w:p w:rsidR="001B351A" w:rsidRDefault="001B351A" w:rsidP="00223D0C">
      <w:r>
        <w:t xml:space="preserve">This is a big change and it will make a big difference in many people’s lives. </w:t>
      </w:r>
    </w:p>
    <w:p w:rsidR="003059D9" w:rsidRDefault="003059D9" w:rsidP="003059D9">
      <w:pPr>
        <w:spacing w:before="0" w:after="0" w:line="240" w:lineRule="auto"/>
        <w:rPr>
          <w:rFonts w:cs="Times New Roman"/>
          <w:b/>
          <w:bCs/>
          <w:sz w:val="32"/>
          <w:szCs w:val="26"/>
          <w:lang w:val="en-AU" w:eastAsia="x-none"/>
        </w:rPr>
      </w:pPr>
    </w:p>
    <w:p w:rsidR="003059D9" w:rsidRPr="001A1E33" w:rsidRDefault="003059D9" w:rsidP="001A1E33">
      <w:pPr>
        <w:pStyle w:val="Heading2"/>
        <w:rPr>
          <w:b/>
          <w:color w:val="477626"/>
        </w:rPr>
      </w:pPr>
      <w:bookmarkStart w:id="18" w:name="_Toc414453468"/>
      <w:r w:rsidRPr="001A1E33">
        <w:rPr>
          <w:color w:val="477626"/>
        </w:rPr>
        <w:t>Learning and skills</w:t>
      </w:r>
      <w:bookmarkEnd w:id="18"/>
      <w:r w:rsidRPr="001A1E33">
        <w:rPr>
          <w:color w:val="477626"/>
        </w:rPr>
        <w:t xml:space="preserve">  </w:t>
      </w:r>
    </w:p>
    <w:p w:rsidR="001B351A" w:rsidRPr="00DB0295" w:rsidRDefault="001B351A" w:rsidP="009C3BB5">
      <w:r>
        <w:t xml:space="preserve">Getting a good education is an important part of having a good life. </w:t>
      </w:r>
    </w:p>
    <w:p w:rsidR="001B351A" w:rsidRPr="00DB0295" w:rsidRDefault="001B351A" w:rsidP="00FB6E9D">
      <w:r>
        <w:t xml:space="preserve">We want people with disability to get an education, and get the skills they need to get a job. </w:t>
      </w:r>
    </w:p>
    <w:p w:rsidR="001B351A" w:rsidRPr="00DB0295" w:rsidRDefault="001B351A" w:rsidP="00FB6E9D">
      <w:r>
        <w:t xml:space="preserve">We are working on some programmes that help people with disability go to TAFE or university, and to get a job afterwards. </w:t>
      </w:r>
    </w:p>
    <w:p w:rsidR="001B351A" w:rsidRDefault="001B351A" w:rsidP="00FB6E9D">
      <w:r>
        <w:t xml:space="preserve">We are also helping </w:t>
      </w:r>
      <w:proofErr w:type="gramStart"/>
      <w:r>
        <w:t>schools,</w:t>
      </w:r>
      <w:proofErr w:type="gramEnd"/>
      <w:r>
        <w:t xml:space="preserve"> teachers and parents support children to learn.</w:t>
      </w:r>
    </w:p>
    <w:p w:rsidR="003059D9" w:rsidRDefault="003059D9" w:rsidP="003059D9">
      <w:pPr>
        <w:spacing w:before="0" w:after="0" w:line="240" w:lineRule="auto"/>
        <w:rPr>
          <w:rFonts w:cs="Times New Roman"/>
          <w:b/>
          <w:bCs/>
          <w:sz w:val="32"/>
          <w:szCs w:val="26"/>
          <w:lang w:val="en-AU" w:eastAsia="x-none"/>
        </w:rPr>
      </w:pPr>
    </w:p>
    <w:p w:rsidR="003059D9" w:rsidRPr="001E197C" w:rsidRDefault="003059D9">
      <w:pPr>
        <w:spacing w:before="0" w:after="0" w:line="240" w:lineRule="auto"/>
        <w:rPr>
          <w:rFonts w:cs="Times New Roman"/>
          <w:b/>
          <w:bCs/>
          <w:sz w:val="32"/>
          <w:szCs w:val="26"/>
          <w:lang w:val="en-AU" w:eastAsia="x-none"/>
        </w:rPr>
      </w:pPr>
      <w:r>
        <w:rPr>
          <w:rFonts w:cs="Times New Roman"/>
          <w:b/>
          <w:bCs/>
          <w:sz w:val="32"/>
          <w:szCs w:val="26"/>
          <w:lang w:val="x-none" w:eastAsia="x-none"/>
        </w:rPr>
        <w:br w:type="page"/>
      </w:r>
    </w:p>
    <w:p w:rsidR="003059D9" w:rsidRPr="005803EA" w:rsidRDefault="003059D9" w:rsidP="003059D9">
      <w:pPr>
        <w:pStyle w:val="Heading2"/>
        <w:rPr>
          <w:color w:val="C43A31"/>
        </w:rPr>
      </w:pPr>
      <w:bookmarkStart w:id="19" w:name="_Toc414453469"/>
      <w:r w:rsidRPr="005803EA">
        <w:rPr>
          <w:color w:val="C43A31"/>
          <w:lang w:val="en-AU"/>
        </w:rPr>
        <w:lastRenderedPageBreak/>
        <w:t>Health and wellbeing</w:t>
      </w:r>
      <w:bookmarkEnd w:id="19"/>
      <w:r w:rsidRPr="005803EA">
        <w:rPr>
          <w:color w:val="C43A31"/>
          <w:lang w:val="en-AU"/>
        </w:rPr>
        <w:t xml:space="preserve"> </w:t>
      </w:r>
      <w:r w:rsidRPr="005803EA">
        <w:rPr>
          <w:color w:val="C43A31"/>
        </w:rPr>
        <w:t xml:space="preserve"> </w:t>
      </w:r>
    </w:p>
    <w:p w:rsidR="001B351A" w:rsidRPr="00DB0295" w:rsidRDefault="001B351A" w:rsidP="009C3BB5">
      <w:r>
        <w:t xml:space="preserve">We want to make sure that people with disability can use the health services they need, like visiting the doctor or going to hospital. </w:t>
      </w:r>
    </w:p>
    <w:p w:rsidR="001B351A" w:rsidRPr="00DB0295" w:rsidRDefault="001B351A" w:rsidP="009C3BB5">
      <w:r>
        <w:t xml:space="preserve">We’ve been providing better training for doctors about caring for people with disability. </w:t>
      </w:r>
    </w:p>
    <w:p w:rsidR="001B351A" w:rsidRPr="00DB0295" w:rsidRDefault="001B351A" w:rsidP="009C3BB5">
      <w:r>
        <w:t xml:space="preserve">We have also: </w:t>
      </w:r>
    </w:p>
    <w:p w:rsidR="001B351A" w:rsidRDefault="001B351A" w:rsidP="00914384">
      <w:pPr>
        <w:pStyle w:val="ListParagraph"/>
        <w:numPr>
          <w:ilvl w:val="0"/>
          <w:numId w:val="8"/>
        </w:numPr>
      </w:pPr>
      <w:r>
        <w:t xml:space="preserve">improved the way we work out people’s needs </w:t>
      </w:r>
    </w:p>
    <w:p w:rsidR="001B351A" w:rsidRDefault="001B351A" w:rsidP="00914384">
      <w:pPr>
        <w:pStyle w:val="ListParagraph"/>
        <w:numPr>
          <w:ilvl w:val="0"/>
          <w:numId w:val="8"/>
        </w:numPr>
      </w:pPr>
      <w:r>
        <w:t xml:space="preserve">asked more people with disability to provide advice about making health care better and more accessible </w:t>
      </w:r>
    </w:p>
    <w:p w:rsidR="001B351A" w:rsidRDefault="001B351A" w:rsidP="00914384">
      <w:pPr>
        <w:pStyle w:val="ListParagraph"/>
        <w:numPr>
          <w:ilvl w:val="0"/>
          <w:numId w:val="8"/>
        </w:numPr>
      </w:pPr>
      <w:r>
        <w:t>done more research and collected better data</w:t>
      </w:r>
    </w:p>
    <w:p w:rsidR="001B351A" w:rsidRDefault="001B351A" w:rsidP="00914384">
      <w:pPr>
        <w:pStyle w:val="ListParagraph"/>
        <w:numPr>
          <w:ilvl w:val="0"/>
          <w:numId w:val="8"/>
        </w:numPr>
      </w:pPr>
      <w:proofErr w:type="gramStart"/>
      <w:r>
        <w:t>encouraged</w:t>
      </w:r>
      <w:proofErr w:type="gramEnd"/>
      <w:r>
        <w:t xml:space="preserve"> people working in the health system to share ideas and information with each other. </w:t>
      </w:r>
    </w:p>
    <w:p w:rsidR="001B351A" w:rsidRPr="001B351A" w:rsidRDefault="001B351A" w:rsidP="001B351A">
      <w:bookmarkStart w:id="20" w:name="_Toc414453470"/>
    </w:p>
    <w:p w:rsidR="003C25FD" w:rsidRPr="00FB6E9D" w:rsidRDefault="00FB6E9D" w:rsidP="003C25FD">
      <w:pPr>
        <w:pStyle w:val="Heading2"/>
        <w:rPr>
          <w:lang w:val="en-AU"/>
        </w:rPr>
      </w:pPr>
      <w:r>
        <w:rPr>
          <w:lang w:val="en-AU"/>
        </w:rPr>
        <w:t>What will happen next?</w:t>
      </w:r>
      <w:bookmarkEnd w:id="20"/>
      <w:r>
        <w:rPr>
          <w:lang w:val="en-AU"/>
        </w:rPr>
        <w:t xml:space="preserve"> </w:t>
      </w:r>
    </w:p>
    <w:p w:rsidR="001B351A" w:rsidRPr="00DB0295" w:rsidRDefault="001B351A" w:rsidP="00FB6E9D">
      <w:r w:rsidRPr="00F044CF">
        <w:t>We have done a lot of work since the plan was started, but people tell us there is more to do.  We will keep working hard to improve the lives of people with disability in Australia.</w:t>
      </w:r>
    </w:p>
    <w:p w:rsidR="001B351A" w:rsidRDefault="001B351A" w:rsidP="005D5EF8">
      <w:r>
        <w:t xml:space="preserve">In 2 years, we will write another report to let people know how the plan is going. If we think the plan isn’t working, we can make changes and improvements along the way. </w:t>
      </w:r>
    </w:p>
    <w:p w:rsidR="001B351A" w:rsidRDefault="001B351A" w:rsidP="005D5EF8">
      <w:r>
        <w:t xml:space="preserve">After 2020, we will write a final report about the National Disability Strategy. </w:t>
      </w:r>
    </w:p>
    <w:p w:rsidR="003C25FD" w:rsidRDefault="003C25FD" w:rsidP="003C25FD"/>
    <w:p w:rsidR="00DB0295" w:rsidRDefault="00DB0295">
      <w:pPr>
        <w:spacing w:before="0" w:after="0" w:line="240" w:lineRule="auto"/>
        <w:rPr>
          <w:rFonts w:cs="Times New Roman"/>
          <w:b/>
          <w:bCs/>
          <w:sz w:val="32"/>
          <w:szCs w:val="26"/>
          <w:lang w:val="en-AU" w:eastAsia="x-none"/>
        </w:rPr>
      </w:pPr>
      <w:r>
        <w:rPr>
          <w:lang w:val="en-AU"/>
        </w:rPr>
        <w:br w:type="page"/>
      </w:r>
    </w:p>
    <w:p w:rsidR="00FB6E9D" w:rsidRDefault="00FB6E9D" w:rsidP="00FB6E9D">
      <w:pPr>
        <w:pStyle w:val="Heading2"/>
      </w:pPr>
      <w:bookmarkStart w:id="21" w:name="_Toc414453471"/>
      <w:r>
        <w:lastRenderedPageBreak/>
        <w:t>Word list</w:t>
      </w:r>
      <w:bookmarkEnd w:id="21"/>
    </w:p>
    <w:p w:rsidR="001B351A" w:rsidRPr="00E6783A" w:rsidRDefault="001B351A" w:rsidP="009C3BB5">
      <w:pPr>
        <w:rPr>
          <w:rStyle w:val="Strong"/>
        </w:rPr>
      </w:pPr>
      <w:r w:rsidRPr="00E6783A">
        <w:rPr>
          <w:rStyle w:val="Strong"/>
        </w:rPr>
        <w:t xml:space="preserve">Accessible </w:t>
      </w:r>
    </w:p>
    <w:p w:rsidR="001B351A" w:rsidRPr="00DB0295" w:rsidRDefault="001B351A" w:rsidP="009C3BB5">
      <w:r>
        <w:t xml:space="preserve">You can enter a place or building. You can use a service or get information. </w:t>
      </w:r>
    </w:p>
    <w:p w:rsidR="001B351A" w:rsidRPr="00E6783A" w:rsidRDefault="001B351A" w:rsidP="009C3BB5">
      <w:pPr>
        <w:rPr>
          <w:rStyle w:val="Strong"/>
        </w:rPr>
      </w:pPr>
      <w:r w:rsidRPr="00E6783A">
        <w:rPr>
          <w:rStyle w:val="Strong"/>
        </w:rPr>
        <w:t xml:space="preserve">Inclusive </w:t>
      </w:r>
    </w:p>
    <w:p w:rsidR="001B351A" w:rsidRPr="00DB0295" w:rsidRDefault="001B351A" w:rsidP="009C3BB5">
      <w:r>
        <w:t xml:space="preserve">You feel included and you can take part in everyday life.  </w:t>
      </w:r>
    </w:p>
    <w:p w:rsidR="00FB6E9D" w:rsidRDefault="00FB6E9D" w:rsidP="00FB6E9D"/>
    <w:p w:rsidR="00FB6E9D" w:rsidRPr="00FB6E9D" w:rsidRDefault="00FB6E9D" w:rsidP="00FB6E9D"/>
    <w:p w:rsidR="00FD6321" w:rsidRPr="001B351A" w:rsidRDefault="00FD6321" w:rsidP="001B351A">
      <w:pPr>
        <w:pStyle w:val="Heading2"/>
        <w:rPr>
          <w:color w:val="9F4879"/>
        </w:rPr>
      </w:pPr>
      <w:bookmarkStart w:id="22" w:name="_Toc414453472"/>
      <w:r>
        <w:t>Contact us</w:t>
      </w:r>
      <w:bookmarkEnd w:id="22"/>
    </w:p>
    <w:p w:rsidR="001B351A" w:rsidRPr="007E0441" w:rsidRDefault="001B351A" w:rsidP="00E01311">
      <w:pPr>
        <w:rPr>
          <w:rStyle w:val="Hyperlink"/>
        </w:rPr>
      </w:pPr>
      <w:r>
        <w:t xml:space="preserve">Email: </w:t>
      </w:r>
      <w:hyperlink r:id="rId11" w:history="1">
        <w:r w:rsidRPr="007E0441">
          <w:rPr>
            <w:rStyle w:val="Hyperlink"/>
          </w:rPr>
          <w:t>nationaldisabilityst@dss.gov.au</w:t>
        </w:r>
      </w:hyperlink>
    </w:p>
    <w:p w:rsidR="001B351A" w:rsidRDefault="001B351A" w:rsidP="007E0441">
      <w:r>
        <w:t xml:space="preserve">Mail: </w:t>
      </w:r>
      <w:r>
        <w:tab/>
        <w:t>National Disability Strategy</w:t>
      </w:r>
    </w:p>
    <w:p w:rsidR="001B351A" w:rsidRDefault="001B351A" w:rsidP="001B351A">
      <w:pPr>
        <w:ind w:firstLine="720"/>
      </w:pPr>
      <w:r>
        <w:t>PO Box 7576</w:t>
      </w:r>
    </w:p>
    <w:p w:rsidR="001B351A" w:rsidRPr="001A5C7B" w:rsidRDefault="001B351A" w:rsidP="001B351A">
      <w:pPr>
        <w:ind w:firstLine="720"/>
      </w:pPr>
      <w:r>
        <w:t>Canberra Business Centre ACT 2610</w:t>
      </w:r>
    </w:p>
    <w:p w:rsidR="00644C39" w:rsidRPr="001B351A" w:rsidRDefault="001B351A" w:rsidP="00300FF6">
      <w:pPr>
        <w:rPr>
          <w:b/>
          <w:color w:val="1E355E"/>
        </w:rPr>
      </w:pPr>
      <w:r>
        <w:t xml:space="preserve">Website: </w:t>
      </w:r>
      <w:hyperlink r:id="rId12" w:history="1">
        <w:r w:rsidRPr="00B139A8">
          <w:rPr>
            <w:rStyle w:val="Hyperlink"/>
          </w:rPr>
          <w:t>www.dss.gov.au/nds</w:t>
        </w:r>
      </w:hyperlink>
    </w:p>
    <w:sectPr w:rsidR="00644C39" w:rsidRPr="001B351A" w:rsidSect="00463323">
      <w:footerReference w:type="even" r:id="rId13"/>
      <w:footerReference w:type="default" r:id="rId14"/>
      <w:footerReference w:type="first" r:id="rId15"/>
      <w:pgSz w:w="11906" w:h="16838"/>
      <w:pgMar w:top="1134" w:right="1440" w:bottom="113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CC" w:rsidRDefault="003010CC" w:rsidP="00134CC3">
      <w:pPr>
        <w:spacing w:before="0" w:after="0" w:line="240" w:lineRule="auto"/>
      </w:pPr>
      <w:r>
        <w:separator/>
      </w:r>
    </w:p>
  </w:endnote>
  <w:endnote w:type="continuationSeparator" w:id="0">
    <w:p w:rsidR="003010CC" w:rsidRDefault="003010CC"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FD" w:rsidRDefault="003C25FD"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25FD" w:rsidRDefault="003C25FD" w:rsidP="003C2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FD" w:rsidRDefault="003C25FD" w:rsidP="00716B39">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C87B22">
      <w:rPr>
        <w:rStyle w:val="PageNumber"/>
        <w:noProof/>
      </w:rPr>
      <w:t>9</w:t>
    </w:r>
    <w:r>
      <w:rPr>
        <w:rStyle w:val="PageNumber"/>
      </w:rPr>
      <w:fldChar w:fldCharType="end"/>
    </w:r>
  </w:p>
  <w:p w:rsidR="00290F99" w:rsidRDefault="00290F99" w:rsidP="003C25FD">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99" w:rsidRDefault="00290F99" w:rsidP="005728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CC" w:rsidRDefault="003010CC" w:rsidP="00134CC3">
      <w:pPr>
        <w:spacing w:before="0" w:after="0" w:line="240" w:lineRule="auto"/>
      </w:pPr>
      <w:r>
        <w:separator/>
      </w:r>
    </w:p>
  </w:footnote>
  <w:footnote w:type="continuationSeparator" w:id="0">
    <w:p w:rsidR="003010CC" w:rsidRDefault="003010CC" w:rsidP="00134CC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422"/>
    <w:multiLevelType w:val="hybridMultilevel"/>
    <w:tmpl w:val="2586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BC3D80"/>
    <w:multiLevelType w:val="hybridMultilevel"/>
    <w:tmpl w:val="1D6E4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0C35A2"/>
    <w:multiLevelType w:val="hybridMultilevel"/>
    <w:tmpl w:val="7EC6C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53D9D"/>
    <w:multiLevelType w:val="hybridMultilevel"/>
    <w:tmpl w:val="E15C4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6F309E"/>
    <w:multiLevelType w:val="hybridMultilevel"/>
    <w:tmpl w:val="704215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CA4732"/>
    <w:multiLevelType w:val="hybridMultilevel"/>
    <w:tmpl w:val="37BC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C51A2A"/>
    <w:multiLevelType w:val="hybridMultilevel"/>
    <w:tmpl w:val="EB386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70722F"/>
    <w:multiLevelType w:val="hybridMultilevel"/>
    <w:tmpl w:val="76865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5C4F45"/>
    <w:multiLevelType w:val="hybridMultilevel"/>
    <w:tmpl w:val="C5746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1"/>
  </w:num>
  <w:num w:numId="6">
    <w:abstractNumId w:val="0"/>
  </w:num>
  <w:num w:numId="7">
    <w:abstractNumId w:val="5"/>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49">
      <o:colormru v:ext="edit" colors="#e8f6f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F0"/>
    <w:rsid w:val="00003F3E"/>
    <w:rsid w:val="00005C84"/>
    <w:rsid w:val="0000729C"/>
    <w:rsid w:val="00010060"/>
    <w:rsid w:val="000131A3"/>
    <w:rsid w:val="00017C44"/>
    <w:rsid w:val="00020CAC"/>
    <w:rsid w:val="00023B7A"/>
    <w:rsid w:val="00025085"/>
    <w:rsid w:val="00026D9B"/>
    <w:rsid w:val="000276DA"/>
    <w:rsid w:val="0003212C"/>
    <w:rsid w:val="000327FB"/>
    <w:rsid w:val="00034C79"/>
    <w:rsid w:val="00035D95"/>
    <w:rsid w:val="00037534"/>
    <w:rsid w:val="0004229E"/>
    <w:rsid w:val="000432B1"/>
    <w:rsid w:val="00045F91"/>
    <w:rsid w:val="00046373"/>
    <w:rsid w:val="000464C1"/>
    <w:rsid w:val="00051741"/>
    <w:rsid w:val="00060614"/>
    <w:rsid w:val="00060E3E"/>
    <w:rsid w:val="00061FF6"/>
    <w:rsid w:val="0006339E"/>
    <w:rsid w:val="00065443"/>
    <w:rsid w:val="00067033"/>
    <w:rsid w:val="0007213A"/>
    <w:rsid w:val="00072649"/>
    <w:rsid w:val="00073579"/>
    <w:rsid w:val="00074F07"/>
    <w:rsid w:val="00075C43"/>
    <w:rsid w:val="00077149"/>
    <w:rsid w:val="00080002"/>
    <w:rsid w:val="00081601"/>
    <w:rsid w:val="00081CF6"/>
    <w:rsid w:val="000906AA"/>
    <w:rsid w:val="000A627C"/>
    <w:rsid w:val="000B4D35"/>
    <w:rsid w:val="000B6C30"/>
    <w:rsid w:val="000C0F54"/>
    <w:rsid w:val="000C3B9B"/>
    <w:rsid w:val="000C3D30"/>
    <w:rsid w:val="000D07D6"/>
    <w:rsid w:val="000D282A"/>
    <w:rsid w:val="000D2C19"/>
    <w:rsid w:val="000D7DE3"/>
    <w:rsid w:val="000D7F04"/>
    <w:rsid w:val="000E55B2"/>
    <w:rsid w:val="000F52F4"/>
    <w:rsid w:val="00100191"/>
    <w:rsid w:val="0010561C"/>
    <w:rsid w:val="001066AD"/>
    <w:rsid w:val="00107B2E"/>
    <w:rsid w:val="001110D2"/>
    <w:rsid w:val="001131E0"/>
    <w:rsid w:val="001156E7"/>
    <w:rsid w:val="00117AEC"/>
    <w:rsid w:val="00120A79"/>
    <w:rsid w:val="00120EEC"/>
    <w:rsid w:val="00124F36"/>
    <w:rsid w:val="00134CC3"/>
    <w:rsid w:val="0013535A"/>
    <w:rsid w:val="00141E93"/>
    <w:rsid w:val="0014373E"/>
    <w:rsid w:val="0014402F"/>
    <w:rsid w:val="00151817"/>
    <w:rsid w:val="0015329D"/>
    <w:rsid w:val="00153E51"/>
    <w:rsid w:val="00154C4F"/>
    <w:rsid w:val="001600B3"/>
    <w:rsid w:val="001711FF"/>
    <w:rsid w:val="00173B3A"/>
    <w:rsid w:val="00176798"/>
    <w:rsid w:val="0018024C"/>
    <w:rsid w:val="00184408"/>
    <w:rsid w:val="001913A3"/>
    <w:rsid w:val="0019631C"/>
    <w:rsid w:val="001A1E33"/>
    <w:rsid w:val="001A20D1"/>
    <w:rsid w:val="001A2E5E"/>
    <w:rsid w:val="001A375B"/>
    <w:rsid w:val="001A4B9E"/>
    <w:rsid w:val="001A5C7B"/>
    <w:rsid w:val="001A6CA3"/>
    <w:rsid w:val="001B1575"/>
    <w:rsid w:val="001B351A"/>
    <w:rsid w:val="001B4580"/>
    <w:rsid w:val="001B4C87"/>
    <w:rsid w:val="001B645E"/>
    <w:rsid w:val="001B7E2C"/>
    <w:rsid w:val="001C326A"/>
    <w:rsid w:val="001C3CDE"/>
    <w:rsid w:val="001C6408"/>
    <w:rsid w:val="001D0608"/>
    <w:rsid w:val="001D116F"/>
    <w:rsid w:val="001D3FF9"/>
    <w:rsid w:val="001E0B48"/>
    <w:rsid w:val="001E0FAE"/>
    <w:rsid w:val="001E197C"/>
    <w:rsid w:val="001E57AD"/>
    <w:rsid w:val="001E773F"/>
    <w:rsid w:val="001F38D7"/>
    <w:rsid w:val="001F3DFA"/>
    <w:rsid w:val="001F58F9"/>
    <w:rsid w:val="001F7D75"/>
    <w:rsid w:val="00203FDC"/>
    <w:rsid w:val="0021361E"/>
    <w:rsid w:val="00217241"/>
    <w:rsid w:val="00217CB2"/>
    <w:rsid w:val="002212B6"/>
    <w:rsid w:val="00221CED"/>
    <w:rsid w:val="00223D0C"/>
    <w:rsid w:val="00230213"/>
    <w:rsid w:val="00235D23"/>
    <w:rsid w:val="00236622"/>
    <w:rsid w:val="00241A33"/>
    <w:rsid w:val="00245C14"/>
    <w:rsid w:val="0025072B"/>
    <w:rsid w:val="00251B33"/>
    <w:rsid w:val="002535FC"/>
    <w:rsid w:val="0025364A"/>
    <w:rsid w:val="00256E86"/>
    <w:rsid w:val="002607DC"/>
    <w:rsid w:val="00270553"/>
    <w:rsid w:val="00272714"/>
    <w:rsid w:val="00281094"/>
    <w:rsid w:val="002875DD"/>
    <w:rsid w:val="0029060F"/>
    <w:rsid w:val="00290F99"/>
    <w:rsid w:val="00295BFF"/>
    <w:rsid w:val="002A02BB"/>
    <w:rsid w:val="002A3384"/>
    <w:rsid w:val="002A4A0F"/>
    <w:rsid w:val="002B0820"/>
    <w:rsid w:val="002B1E87"/>
    <w:rsid w:val="002C55A6"/>
    <w:rsid w:val="002C79AC"/>
    <w:rsid w:val="002D3154"/>
    <w:rsid w:val="002D3F9D"/>
    <w:rsid w:val="002D6314"/>
    <w:rsid w:val="002D6EC8"/>
    <w:rsid w:val="002E100F"/>
    <w:rsid w:val="002E38B5"/>
    <w:rsid w:val="002E535B"/>
    <w:rsid w:val="002E5B2D"/>
    <w:rsid w:val="002E5D89"/>
    <w:rsid w:val="002F1895"/>
    <w:rsid w:val="002F4984"/>
    <w:rsid w:val="00300FF6"/>
    <w:rsid w:val="003010CC"/>
    <w:rsid w:val="00302D64"/>
    <w:rsid w:val="0030594A"/>
    <w:rsid w:val="003059D9"/>
    <w:rsid w:val="00307AEC"/>
    <w:rsid w:val="00310387"/>
    <w:rsid w:val="00320559"/>
    <w:rsid w:val="00323E1D"/>
    <w:rsid w:val="00325DF4"/>
    <w:rsid w:val="0033269A"/>
    <w:rsid w:val="00332A20"/>
    <w:rsid w:val="003332F3"/>
    <w:rsid w:val="00334EEB"/>
    <w:rsid w:val="0033647C"/>
    <w:rsid w:val="0034139F"/>
    <w:rsid w:val="00342B5E"/>
    <w:rsid w:val="00343869"/>
    <w:rsid w:val="00343F46"/>
    <w:rsid w:val="00345859"/>
    <w:rsid w:val="003523D6"/>
    <w:rsid w:val="00356A05"/>
    <w:rsid w:val="00357305"/>
    <w:rsid w:val="00360763"/>
    <w:rsid w:val="0036372B"/>
    <w:rsid w:val="00365437"/>
    <w:rsid w:val="00365F18"/>
    <w:rsid w:val="003741D2"/>
    <w:rsid w:val="0037449D"/>
    <w:rsid w:val="0038327A"/>
    <w:rsid w:val="003853D5"/>
    <w:rsid w:val="00397314"/>
    <w:rsid w:val="00397682"/>
    <w:rsid w:val="003978EE"/>
    <w:rsid w:val="003A5211"/>
    <w:rsid w:val="003A52BE"/>
    <w:rsid w:val="003B0746"/>
    <w:rsid w:val="003B08A8"/>
    <w:rsid w:val="003B2057"/>
    <w:rsid w:val="003B3832"/>
    <w:rsid w:val="003B5FD8"/>
    <w:rsid w:val="003B6F09"/>
    <w:rsid w:val="003B77FF"/>
    <w:rsid w:val="003C0CDC"/>
    <w:rsid w:val="003C1FCE"/>
    <w:rsid w:val="003C25FD"/>
    <w:rsid w:val="003C4A3D"/>
    <w:rsid w:val="003C5127"/>
    <w:rsid w:val="003E0E59"/>
    <w:rsid w:val="003E1DAD"/>
    <w:rsid w:val="003E37CC"/>
    <w:rsid w:val="003F12F9"/>
    <w:rsid w:val="003F1C1D"/>
    <w:rsid w:val="003F437C"/>
    <w:rsid w:val="003F45A5"/>
    <w:rsid w:val="004019A6"/>
    <w:rsid w:val="004029A2"/>
    <w:rsid w:val="004052C5"/>
    <w:rsid w:val="00415C29"/>
    <w:rsid w:val="004165BA"/>
    <w:rsid w:val="00425227"/>
    <w:rsid w:val="00425291"/>
    <w:rsid w:val="00427142"/>
    <w:rsid w:val="004273B8"/>
    <w:rsid w:val="00427FDF"/>
    <w:rsid w:val="004317FD"/>
    <w:rsid w:val="00441B81"/>
    <w:rsid w:val="004428D8"/>
    <w:rsid w:val="00443E4B"/>
    <w:rsid w:val="004476CE"/>
    <w:rsid w:val="0045208A"/>
    <w:rsid w:val="00461B6A"/>
    <w:rsid w:val="00463323"/>
    <w:rsid w:val="00470848"/>
    <w:rsid w:val="00482C02"/>
    <w:rsid w:val="00484F0A"/>
    <w:rsid w:val="00491930"/>
    <w:rsid w:val="004938F4"/>
    <w:rsid w:val="00494D54"/>
    <w:rsid w:val="00494FB2"/>
    <w:rsid w:val="00495C4F"/>
    <w:rsid w:val="0049616A"/>
    <w:rsid w:val="004A257D"/>
    <w:rsid w:val="004A776E"/>
    <w:rsid w:val="004B0454"/>
    <w:rsid w:val="004B5E42"/>
    <w:rsid w:val="004C0606"/>
    <w:rsid w:val="004C2D97"/>
    <w:rsid w:val="004C3A6A"/>
    <w:rsid w:val="004C47C1"/>
    <w:rsid w:val="004C78E2"/>
    <w:rsid w:val="004D2142"/>
    <w:rsid w:val="004D28ED"/>
    <w:rsid w:val="004D2B11"/>
    <w:rsid w:val="004D2CFB"/>
    <w:rsid w:val="004D2EC1"/>
    <w:rsid w:val="004D37CE"/>
    <w:rsid w:val="004D3BD3"/>
    <w:rsid w:val="004D4BD8"/>
    <w:rsid w:val="004E2588"/>
    <w:rsid w:val="004E277B"/>
    <w:rsid w:val="004F5039"/>
    <w:rsid w:val="00501490"/>
    <w:rsid w:val="00502156"/>
    <w:rsid w:val="00502302"/>
    <w:rsid w:val="0050252C"/>
    <w:rsid w:val="005066ED"/>
    <w:rsid w:val="00510AA0"/>
    <w:rsid w:val="00511373"/>
    <w:rsid w:val="005117DB"/>
    <w:rsid w:val="00516481"/>
    <w:rsid w:val="00516FB7"/>
    <w:rsid w:val="005173AB"/>
    <w:rsid w:val="00520927"/>
    <w:rsid w:val="0052434D"/>
    <w:rsid w:val="005243C9"/>
    <w:rsid w:val="005243E2"/>
    <w:rsid w:val="00527BC5"/>
    <w:rsid w:val="00527D52"/>
    <w:rsid w:val="00535BAF"/>
    <w:rsid w:val="0054416C"/>
    <w:rsid w:val="0055235E"/>
    <w:rsid w:val="00554C98"/>
    <w:rsid w:val="00555650"/>
    <w:rsid w:val="005607DE"/>
    <w:rsid w:val="0056091D"/>
    <w:rsid w:val="00561AE9"/>
    <w:rsid w:val="00562E4E"/>
    <w:rsid w:val="005652BC"/>
    <w:rsid w:val="005706AC"/>
    <w:rsid w:val="00570D4B"/>
    <w:rsid w:val="00571307"/>
    <w:rsid w:val="0057186D"/>
    <w:rsid w:val="00571B6E"/>
    <w:rsid w:val="00572836"/>
    <w:rsid w:val="00574728"/>
    <w:rsid w:val="00576476"/>
    <w:rsid w:val="005803EA"/>
    <w:rsid w:val="00580DCD"/>
    <w:rsid w:val="00583D3F"/>
    <w:rsid w:val="0059275C"/>
    <w:rsid w:val="005937F4"/>
    <w:rsid w:val="00594D50"/>
    <w:rsid w:val="00596775"/>
    <w:rsid w:val="005A6211"/>
    <w:rsid w:val="005C3A36"/>
    <w:rsid w:val="005C568E"/>
    <w:rsid w:val="005C702C"/>
    <w:rsid w:val="005D5F72"/>
    <w:rsid w:val="005E163A"/>
    <w:rsid w:val="005E3984"/>
    <w:rsid w:val="005E4623"/>
    <w:rsid w:val="005E5FEA"/>
    <w:rsid w:val="005E664A"/>
    <w:rsid w:val="005F08D9"/>
    <w:rsid w:val="005F1D18"/>
    <w:rsid w:val="005F31BA"/>
    <w:rsid w:val="005F3A6E"/>
    <w:rsid w:val="005F3E1A"/>
    <w:rsid w:val="005F48EF"/>
    <w:rsid w:val="005F517D"/>
    <w:rsid w:val="0060568C"/>
    <w:rsid w:val="00616147"/>
    <w:rsid w:val="006171E0"/>
    <w:rsid w:val="00617AA0"/>
    <w:rsid w:val="00622022"/>
    <w:rsid w:val="00623177"/>
    <w:rsid w:val="006239B1"/>
    <w:rsid w:val="00626B72"/>
    <w:rsid w:val="00632C81"/>
    <w:rsid w:val="006355FB"/>
    <w:rsid w:val="006400F3"/>
    <w:rsid w:val="00644449"/>
    <w:rsid w:val="00644964"/>
    <w:rsid w:val="00644C39"/>
    <w:rsid w:val="00647623"/>
    <w:rsid w:val="00650B9A"/>
    <w:rsid w:val="006570A7"/>
    <w:rsid w:val="00660C3D"/>
    <w:rsid w:val="00660C93"/>
    <w:rsid w:val="00670F45"/>
    <w:rsid w:val="00674568"/>
    <w:rsid w:val="006752A2"/>
    <w:rsid w:val="00676927"/>
    <w:rsid w:val="00677D3B"/>
    <w:rsid w:val="00686C3F"/>
    <w:rsid w:val="00686F57"/>
    <w:rsid w:val="00687EE5"/>
    <w:rsid w:val="006904B6"/>
    <w:rsid w:val="00690AF8"/>
    <w:rsid w:val="006947F8"/>
    <w:rsid w:val="006950A4"/>
    <w:rsid w:val="006A7AC8"/>
    <w:rsid w:val="006B1888"/>
    <w:rsid w:val="006B3A52"/>
    <w:rsid w:val="006B7AF1"/>
    <w:rsid w:val="006B7F7C"/>
    <w:rsid w:val="006C03D8"/>
    <w:rsid w:val="006C1258"/>
    <w:rsid w:val="006C5C20"/>
    <w:rsid w:val="006C6077"/>
    <w:rsid w:val="006D3EA5"/>
    <w:rsid w:val="006E142A"/>
    <w:rsid w:val="006E2818"/>
    <w:rsid w:val="006E289D"/>
    <w:rsid w:val="006E2B32"/>
    <w:rsid w:val="006E384A"/>
    <w:rsid w:val="006E4EA0"/>
    <w:rsid w:val="006E6184"/>
    <w:rsid w:val="006F1C70"/>
    <w:rsid w:val="006F28B7"/>
    <w:rsid w:val="006F4A9D"/>
    <w:rsid w:val="00701CBA"/>
    <w:rsid w:val="007028D3"/>
    <w:rsid w:val="00704CE2"/>
    <w:rsid w:val="00711A25"/>
    <w:rsid w:val="007126B8"/>
    <w:rsid w:val="00712DCA"/>
    <w:rsid w:val="00713B9C"/>
    <w:rsid w:val="007141F0"/>
    <w:rsid w:val="00714AF3"/>
    <w:rsid w:val="007162A8"/>
    <w:rsid w:val="00716B39"/>
    <w:rsid w:val="00720B24"/>
    <w:rsid w:val="00720DDD"/>
    <w:rsid w:val="00722AEB"/>
    <w:rsid w:val="007248CE"/>
    <w:rsid w:val="007259A9"/>
    <w:rsid w:val="00725E3E"/>
    <w:rsid w:val="0073462D"/>
    <w:rsid w:val="00737409"/>
    <w:rsid w:val="00740C02"/>
    <w:rsid w:val="007415E6"/>
    <w:rsid w:val="007446D1"/>
    <w:rsid w:val="00750D2C"/>
    <w:rsid w:val="00752829"/>
    <w:rsid w:val="00754A62"/>
    <w:rsid w:val="007563AD"/>
    <w:rsid w:val="00761AE0"/>
    <w:rsid w:val="00771DF5"/>
    <w:rsid w:val="00776E94"/>
    <w:rsid w:val="00781ED3"/>
    <w:rsid w:val="00785FE2"/>
    <w:rsid w:val="007914E8"/>
    <w:rsid w:val="007977BD"/>
    <w:rsid w:val="0079791B"/>
    <w:rsid w:val="007A0397"/>
    <w:rsid w:val="007A35E8"/>
    <w:rsid w:val="007A3FE1"/>
    <w:rsid w:val="007B1389"/>
    <w:rsid w:val="007B6D36"/>
    <w:rsid w:val="007B7087"/>
    <w:rsid w:val="007D330C"/>
    <w:rsid w:val="007D3F8F"/>
    <w:rsid w:val="007D4743"/>
    <w:rsid w:val="007D6CCC"/>
    <w:rsid w:val="007D73EB"/>
    <w:rsid w:val="007E0441"/>
    <w:rsid w:val="007E075D"/>
    <w:rsid w:val="007E1D8D"/>
    <w:rsid w:val="007E29CC"/>
    <w:rsid w:val="007E2A65"/>
    <w:rsid w:val="007E39E2"/>
    <w:rsid w:val="007F1DE7"/>
    <w:rsid w:val="007F238F"/>
    <w:rsid w:val="007F2AE3"/>
    <w:rsid w:val="007F6129"/>
    <w:rsid w:val="00800787"/>
    <w:rsid w:val="00802B4D"/>
    <w:rsid w:val="0081027F"/>
    <w:rsid w:val="00810F0F"/>
    <w:rsid w:val="00811FC6"/>
    <w:rsid w:val="00815653"/>
    <w:rsid w:val="008176E0"/>
    <w:rsid w:val="008212FE"/>
    <w:rsid w:val="00824443"/>
    <w:rsid w:val="00825046"/>
    <w:rsid w:val="00826DBF"/>
    <w:rsid w:val="00830970"/>
    <w:rsid w:val="00843DA2"/>
    <w:rsid w:val="00844AA2"/>
    <w:rsid w:val="0084628A"/>
    <w:rsid w:val="00850665"/>
    <w:rsid w:val="00853521"/>
    <w:rsid w:val="00853D8F"/>
    <w:rsid w:val="00857436"/>
    <w:rsid w:val="00857E74"/>
    <w:rsid w:val="008603EA"/>
    <w:rsid w:val="008652AB"/>
    <w:rsid w:val="008748B2"/>
    <w:rsid w:val="00880CC7"/>
    <w:rsid w:val="00883FC7"/>
    <w:rsid w:val="0088421A"/>
    <w:rsid w:val="00884790"/>
    <w:rsid w:val="008918D5"/>
    <w:rsid w:val="008921F5"/>
    <w:rsid w:val="00892737"/>
    <w:rsid w:val="00894DD8"/>
    <w:rsid w:val="00896644"/>
    <w:rsid w:val="008A6F57"/>
    <w:rsid w:val="008A706B"/>
    <w:rsid w:val="008B3A24"/>
    <w:rsid w:val="008B4330"/>
    <w:rsid w:val="008B5448"/>
    <w:rsid w:val="008B5EF8"/>
    <w:rsid w:val="008B7BF2"/>
    <w:rsid w:val="008C2D87"/>
    <w:rsid w:val="008C4DF4"/>
    <w:rsid w:val="008C5C0E"/>
    <w:rsid w:val="008D0EFF"/>
    <w:rsid w:val="008D282D"/>
    <w:rsid w:val="008D4746"/>
    <w:rsid w:val="008D7672"/>
    <w:rsid w:val="008F0F52"/>
    <w:rsid w:val="008F21F0"/>
    <w:rsid w:val="008F2C27"/>
    <w:rsid w:val="008F5EDD"/>
    <w:rsid w:val="008F6E21"/>
    <w:rsid w:val="00911623"/>
    <w:rsid w:val="00914384"/>
    <w:rsid w:val="00915212"/>
    <w:rsid w:val="0091553D"/>
    <w:rsid w:val="0093070E"/>
    <w:rsid w:val="00931D06"/>
    <w:rsid w:val="00934134"/>
    <w:rsid w:val="00934D22"/>
    <w:rsid w:val="00934D33"/>
    <w:rsid w:val="00936990"/>
    <w:rsid w:val="0094137F"/>
    <w:rsid w:val="00941718"/>
    <w:rsid w:val="00944126"/>
    <w:rsid w:val="00946523"/>
    <w:rsid w:val="0094784E"/>
    <w:rsid w:val="00950125"/>
    <w:rsid w:val="0095087C"/>
    <w:rsid w:val="00953CC9"/>
    <w:rsid w:val="00954C91"/>
    <w:rsid w:val="00954FC6"/>
    <w:rsid w:val="0096131E"/>
    <w:rsid w:val="009632DE"/>
    <w:rsid w:val="00967B6F"/>
    <w:rsid w:val="00970061"/>
    <w:rsid w:val="00970AB5"/>
    <w:rsid w:val="00971900"/>
    <w:rsid w:val="009743D6"/>
    <w:rsid w:val="0097523B"/>
    <w:rsid w:val="00976F33"/>
    <w:rsid w:val="00977037"/>
    <w:rsid w:val="00981C91"/>
    <w:rsid w:val="009843B4"/>
    <w:rsid w:val="009847E9"/>
    <w:rsid w:val="009870D3"/>
    <w:rsid w:val="00991963"/>
    <w:rsid w:val="009A416E"/>
    <w:rsid w:val="009A5071"/>
    <w:rsid w:val="009A5DD9"/>
    <w:rsid w:val="009A72C5"/>
    <w:rsid w:val="009B2E1E"/>
    <w:rsid w:val="009B3499"/>
    <w:rsid w:val="009B3DBC"/>
    <w:rsid w:val="009B7026"/>
    <w:rsid w:val="009C04B1"/>
    <w:rsid w:val="009C21FB"/>
    <w:rsid w:val="009C363B"/>
    <w:rsid w:val="009D7600"/>
    <w:rsid w:val="009E14A0"/>
    <w:rsid w:val="009E3FBF"/>
    <w:rsid w:val="009F1282"/>
    <w:rsid w:val="009F26B1"/>
    <w:rsid w:val="009F7C3B"/>
    <w:rsid w:val="00A04142"/>
    <w:rsid w:val="00A057E6"/>
    <w:rsid w:val="00A063CF"/>
    <w:rsid w:val="00A1485A"/>
    <w:rsid w:val="00A24F0B"/>
    <w:rsid w:val="00A25E34"/>
    <w:rsid w:val="00A30010"/>
    <w:rsid w:val="00A301B3"/>
    <w:rsid w:val="00A33000"/>
    <w:rsid w:val="00A36277"/>
    <w:rsid w:val="00A36E19"/>
    <w:rsid w:val="00A43AE7"/>
    <w:rsid w:val="00A44C2C"/>
    <w:rsid w:val="00A45A07"/>
    <w:rsid w:val="00A478ED"/>
    <w:rsid w:val="00A51B4F"/>
    <w:rsid w:val="00A575D6"/>
    <w:rsid w:val="00A7121A"/>
    <w:rsid w:val="00A74A74"/>
    <w:rsid w:val="00A807D8"/>
    <w:rsid w:val="00A811E3"/>
    <w:rsid w:val="00A85CB0"/>
    <w:rsid w:val="00A9232D"/>
    <w:rsid w:val="00A929EC"/>
    <w:rsid w:val="00A967BC"/>
    <w:rsid w:val="00AA0A0E"/>
    <w:rsid w:val="00AA0F57"/>
    <w:rsid w:val="00AA3FE0"/>
    <w:rsid w:val="00AB1AB8"/>
    <w:rsid w:val="00AC0924"/>
    <w:rsid w:val="00AC18E6"/>
    <w:rsid w:val="00AC7525"/>
    <w:rsid w:val="00AD027F"/>
    <w:rsid w:val="00AD1127"/>
    <w:rsid w:val="00AD2924"/>
    <w:rsid w:val="00AD383A"/>
    <w:rsid w:val="00AD3B62"/>
    <w:rsid w:val="00AD6E3F"/>
    <w:rsid w:val="00AE008F"/>
    <w:rsid w:val="00AE0555"/>
    <w:rsid w:val="00AE2FF6"/>
    <w:rsid w:val="00AF236B"/>
    <w:rsid w:val="00AF6844"/>
    <w:rsid w:val="00AF7FE2"/>
    <w:rsid w:val="00B0006E"/>
    <w:rsid w:val="00B01DB4"/>
    <w:rsid w:val="00B05872"/>
    <w:rsid w:val="00B05934"/>
    <w:rsid w:val="00B069C4"/>
    <w:rsid w:val="00B1047A"/>
    <w:rsid w:val="00B11B8C"/>
    <w:rsid w:val="00B11BC4"/>
    <w:rsid w:val="00B11ECA"/>
    <w:rsid w:val="00B12AE0"/>
    <w:rsid w:val="00B139A8"/>
    <w:rsid w:val="00B13C08"/>
    <w:rsid w:val="00B16200"/>
    <w:rsid w:val="00B17021"/>
    <w:rsid w:val="00B20619"/>
    <w:rsid w:val="00B20827"/>
    <w:rsid w:val="00B22F30"/>
    <w:rsid w:val="00B23321"/>
    <w:rsid w:val="00B23DEB"/>
    <w:rsid w:val="00B271F2"/>
    <w:rsid w:val="00B316EE"/>
    <w:rsid w:val="00B3258F"/>
    <w:rsid w:val="00B35268"/>
    <w:rsid w:val="00B3786C"/>
    <w:rsid w:val="00B52C0C"/>
    <w:rsid w:val="00B540A6"/>
    <w:rsid w:val="00B56CA9"/>
    <w:rsid w:val="00B56DC9"/>
    <w:rsid w:val="00B609E5"/>
    <w:rsid w:val="00B723E2"/>
    <w:rsid w:val="00B738C5"/>
    <w:rsid w:val="00B73A87"/>
    <w:rsid w:val="00B74895"/>
    <w:rsid w:val="00B80CA6"/>
    <w:rsid w:val="00B82062"/>
    <w:rsid w:val="00B839DD"/>
    <w:rsid w:val="00B90EB8"/>
    <w:rsid w:val="00B96B22"/>
    <w:rsid w:val="00BA155C"/>
    <w:rsid w:val="00BB2CBA"/>
    <w:rsid w:val="00BB6BAD"/>
    <w:rsid w:val="00BB77F6"/>
    <w:rsid w:val="00BC3982"/>
    <w:rsid w:val="00BC6D2A"/>
    <w:rsid w:val="00BC78C0"/>
    <w:rsid w:val="00BD210F"/>
    <w:rsid w:val="00BD6BA3"/>
    <w:rsid w:val="00BD722E"/>
    <w:rsid w:val="00BF1FB1"/>
    <w:rsid w:val="00BF60AC"/>
    <w:rsid w:val="00BF6C84"/>
    <w:rsid w:val="00C00AE6"/>
    <w:rsid w:val="00C022B6"/>
    <w:rsid w:val="00C04030"/>
    <w:rsid w:val="00C053D3"/>
    <w:rsid w:val="00C05D41"/>
    <w:rsid w:val="00C05F45"/>
    <w:rsid w:val="00C070C7"/>
    <w:rsid w:val="00C102E8"/>
    <w:rsid w:val="00C11420"/>
    <w:rsid w:val="00C1248F"/>
    <w:rsid w:val="00C2005C"/>
    <w:rsid w:val="00C23C12"/>
    <w:rsid w:val="00C24D4E"/>
    <w:rsid w:val="00C27345"/>
    <w:rsid w:val="00C27A00"/>
    <w:rsid w:val="00C3461E"/>
    <w:rsid w:val="00C3696A"/>
    <w:rsid w:val="00C411E4"/>
    <w:rsid w:val="00C425B6"/>
    <w:rsid w:val="00C43C97"/>
    <w:rsid w:val="00C458C8"/>
    <w:rsid w:val="00C531C5"/>
    <w:rsid w:val="00C57D1B"/>
    <w:rsid w:val="00C61BE3"/>
    <w:rsid w:val="00C66695"/>
    <w:rsid w:val="00C71FD0"/>
    <w:rsid w:val="00C72E3A"/>
    <w:rsid w:val="00C75E7F"/>
    <w:rsid w:val="00C82446"/>
    <w:rsid w:val="00C82FF6"/>
    <w:rsid w:val="00C8377B"/>
    <w:rsid w:val="00C864AA"/>
    <w:rsid w:val="00C8791D"/>
    <w:rsid w:val="00C87B22"/>
    <w:rsid w:val="00C93D40"/>
    <w:rsid w:val="00CA2A3D"/>
    <w:rsid w:val="00CA33C2"/>
    <w:rsid w:val="00CA4E5A"/>
    <w:rsid w:val="00CA6D20"/>
    <w:rsid w:val="00CB39FD"/>
    <w:rsid w:val="00CB47C9"/>
    <w:rsid w:val="00CB4E58"/>
    <w:rsid w:val="00CB5C85"/>
    <w:rsid w:val="00CB6EF1"/>
    <w:rsid w:val="00CB76E4"/>
    <w:rsid w:val="00CC248A"/>
    <w:rsid w:val="00CD1FDB"/>
    <w:rsid w:val="00CD4480"/>
    <w:rsid w:val="00CD5A93"/>
    <w:rsid w:val="00CD5C6E"/>
    <w:rsid w:val="00CD72BE"/>
    <w:rsid w:val="00CE060D"/>
    <w:rsid w:val="00CE0786"/>
    <w:rsid w:val="00CE3FF4"/>
    <w:rsid w:val="00CE5F1A"/>
    <w:rsid w:val="00CE7081"/>
    <w:rsid w:val="00CF0788"/>
    <w:rsid w:val="00CF4E8B"/>
    <w:rsid w:val="00D02288"/>
    <w:rsid w:val="00D06111"/>
    <w:rsid w:val="00D0708F"/>
    <w:rsid w:val="00D11F8A"/>
    <w:rsid w:val="00D233BC"/>
    <w:rsid w:val="00D25B15"/>
    <w:rsid w:val="00D25E9E"/>
    <w:rsid w:val="00D26B37"/>
    <w:rsid w:val="00D2757D"/>
    <w:rsid w:val="00D3321D"/>
    <w:rsid w:val="00D34A2A"/>
    <w:rsid w:val="00D375A6"/>
    <w:rsid w:val="00D47FE6"/>
    <w:rsid w:val="00D55A4A"/>
    <w:rsid w:val="00D60827"/>
    <w:rsid w:val="00D62706"/>
    <w:rsid w:val="00D627CE"/>
    <w:rsid w:val="00D63208"/>
    <w:rsid w:val="00D634CF"/>
    <w:rsid w:val="00D647D5"/>
    <w:rsid w:val="00D64E17"/>
    <w:rsid w:val="00D65DE8"/>
    <w:rsid w:val="00D720A3"/>
    <w:rsid w:val="00D75EC3"/>
    <w:rsid w:val="00D84EA6"/>
    <w:rsid w:val="00D85FBF"/>
    <w:rsid w:val="00D864BB"/>
    <w:rsid w:val="00D908FA"/>
    <w:rsid w:val="00D93856"/>
    <w:rsid w:val="00D959BE"/>
    <w:rsid w:val="00D96046"/>
    <w:rsid w:val="00D967BF"/>
    <w:rsid w:val="00D96AC0"/>
    <w:rsid w:val="00DA1994"/>
    <w:rsid w:val="00DA1DBA"/>
    <w:rsid w:val="00DB0295"/>
    <w:rsid w:val="00DC176E"/>
    <w:rsid w:val="00DC205F"/>
    <w:rsid w:val="00DC2D52"/>
    <w:rsid w:val="00DC3FEA"/>
    <w:rsid w:val="00DC5351"/>
    <w:rsid w:val="00DC561D"/>
    <w:rsid w:val="00DC5ADE"/>
    <w:rsid w:val="00DC6715"/>
    <w:rsid w:val="00DC794C"/>
    <w:rsid w:val="00DC7A65"/>
    <w:rsid w:val="00DD2261"/>
    <w:rsid w:val="00DD4C62"/>
    <w:rsid w:val="00DE0ED4"/>
    <w:rsid w:val="00DE106C"/>
    <w:rsid w:val="00DE113D"/>
    <w:rsid w:val="00DF1CB1"/>
    <w:rsid w:val="00DF1F10"/>
    <w:rsid w:val="00DF3B83"/>
    <w:rsid w:val="00DF45D8"/>
    <w:rsid w:val="00DF558D"/>
    <w:rsid w:val="00E01311"/>
    <w:rsid w:val="00E04562"/>
    <w:rsid w:val="00E05057"/>
    <w:rsid w:val="00E0681B"/>
    <w:rsid w:val="00E1181C"/>
    <w:rsid w:val="00E11AAC"/>
    <w:rsid w:val="00E12E82"/>
    <w:rsid w:val="00E206ED"/>
    <w:rsid w:val="00E2269E"/>
    <w:rsid w:val="00E25323"/>
    <w:rsid w:val="00E25720"/>
    <w:rsid w:val="00E377C5"/>
    <w:rsid w:val="00E46122"/>
    <w:rsid w:val="00E50343"/>
    <w:rsid w:val="00E54590"/>
    <w:rsid w:val="00E5462C"/>
    <w:rsid w:val="00E54D7B"/>
    <w:rsid w:val="00E56780"/>
    <w:rsid w:val="00E56E4B"/>
    <w:rsid w:val="00E608EB"/>
    <w:rsid w:val="00E62893"/>
    <w:rsid w:val="00E644F9"/>
    <w:rsid w:val="00E65441"/>
    <w:rsid w:val="00E65F37"/>
    <w:rsid w:val="00E66D2B"/>
    <w:rsid w:val="00E6783A"/>
    <w:rsid w:val="00E751DF"/>
    <w:rsid w:val="00E75F77"/>
    <w:rsid w:val="00E80618"/>
    <w:rsid w:val="00E81988"/>
    <w:rsid w:val="00E85FBC"/>
    <w:rsid w:val="00E86888"/>
    <w:rsid w:val="00E878E1"/>
    <w:rsid w:val="00E90634"/>
    <w:rsid w:val="00E90F97"/>
    <w:rsid w:val="00E93ADD"/>
    <w:rsid w:val="00E93D9D"/>
    <w:rsid w:val="00E95911"/>
    <w:rsid w:val="00E96AA7"/>
    <w:rsid w:val="00EA0747"/>
    <w:rsid w:val="00EB0784"/>
    <w:rsid w:val="00EB2AF1"/>
    <w:rsid w:val="00EB54B7"/>
    <w:rsid w:val="00EB78A0"/>
    <w:rsid w:val="00EC2642"/>
    <w:rsid w:val="00EC486D"/>
    <w:rsid w:val="00EC609A"/>
    <w:rsid w:val="00ED0C9A"/>
    <w:rsid w:val="00ED55A1"/>
    <w:rsid w:val="00EE2830"/>
    <w:rsid w:val="00EE5670"/>
    <w:rsid w:val="00EE67E1"/>
    <w:rsid w:val="00EF1701"/>
    <w:rsid w:val="00EF1B6B"/>
    <w:rsid w:val="00EF69D8"/>
    <w:rsid w:val="00F00AF8"/>
    <w:rsid w:val="00F03488"/>
    <w:rsid w:val="00F042AE"/>
    <w:rsid w:val="00F044CF"/>
    <w:rsid w:val="00F0707F"/>
    <w:rsid w:val="00F07345"/>
    <w:rsid w:val="00F1206E"/>
    <w:rsid w:val="00F13630"/>
    <w:rsid w:val="00F1436B"/>
    <w:rsid w:val="00F14685"/>
    <w:rsid w:val="00F14C70"/>
    <w:rsid w:val="00F158B9"/>
    <w:rsid w:val="00F168B7"/>
    <w:rsid w:val="00F230E2"/>
    <w:rsid w:val="00F26E00"/>
    <w:rsid w:val="00F356E5"/>
    <w:rsid w:val="00F3587E"/>
    <w:rsid w:val="00F36194"/>
    <w:rsid w:val="00F47542"/>
    <w:rsid w:val="00F608D7"/>
    <w:rsid w:val="00F619ED"/>
    <w:rsid w:val="00F64870"/>
    <w:rsid w:val="00F64DAC"/>
    <w:rsid w:val="00F65BCE"/>
    <w:rsid w:val="00F664B0"/>
    <w:rsid w:val="00F70A68"/>
    <w:rsid w:val="00F72B08"/>
    <w:rsid w:val="00F839CC"/>
    <w:rsid w:val="00F84877"/>
    <w:rsid w:val="00F8659E"/>
    <w:rsid w:val="00F94C76"/>
    <w:rsid w:val="00F9567F"/>
    <w:rsid w:val="00F97469"/>
    <w:rsid w:val="00FA0A62"/>
    <w:rsid w:val="00FA1199"/>
    <w:rsid w:val="00FA5B3E"/>
    <w:rsid w:val="00FA5C2E"/>
    <w:rsid w:val="00FA6DF6"/>
    <w:rsid w:val="00FB695F"/>
    <w:rsid w:val="00FB6A6A"/>
    <w:rsid w:val="00FB6E9D"/>
    <w:rsid w:val="00FC13BF"/>
    <w:rsid w:val="00FC1F95"/>
    <w:rsid w:val="00FC2079"/>
    <w:rsid w:val="00FD0FC9"/>
    <w:rsid w:val="00FD4046"/>
    <w:rsid w:val="00FD6321"/>
    <w:rsid w:val="00FD771E"/>
    <w:rsid w:val="00FE3077"/>
    <w:rsid w:val="00FF1088"/>
    <w:rsid w:val="00FF3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8f6f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97"/>
    <w:pPr>
      <w:spacing w:before="120" w:after="120" w:line="360" w:lineRule="auto"/>
    </w:pPr>
    <w:rPr>
      <w:rFonts w:ascii="Arial" w:hAnsi="Arial" w:cs="Tahoma"/>
      <w:sz w:val="28"/>
      <w:szCs w:val="22"/>
      <w:lang w:val="en-GB" w:eastAsia="en-US"/>
    </w:rPr>
  </w:style>
  <w:style w:type="paragraph" w:styleId="Heading1">
    <w:name w:val="heading 1"/>
    <w:basedOn w:val="Normal"/>
    <w:next w:val="Normal"/>
    <w:link w:val="Heading1Char"/>
    <w:uiPriority w:val="9"/>
    <w:qFormat/>
    <w:rsid w:val="001F3DFA"/>
    <w:pPr>
      <w:keepNext/>
      <w:keepLines/>
      <w:outlineLvl w:val="0"/>
    </w:pPr>
    <w:rPr>
      <w:rFonts w:cs="Times New Roman"/>
      <w:bCs/>
      <w:color w:val="1E355E"/>
      <w:sz w:val="44"/>
      <w:szCs w:val="28"/>
      <w:lang w:val="x-none" w:eastAsia="x-none"/>
    </w:rPr>
  </w:style>
  <w:style w:type="paragraph" w:styleId="Heading2">
    <w:name w:val="heading 2"/>
    <w:basedOn w:val="Normal"/>
    <w:next w:val="Normal"/>
    <w:link w:val="Heading2Char"/>
    <w:uiPriority w:val="9"/>
    <w:qFormat/>
    <w:rsid w:val="001E197C"/>
    <w:pPr>
      <w:keepNext/>
      <w:keepLines/>
      <w:spacing w:before="360"/>
      <w:outlineLvl w:val="1"/>
    </w:pPr>
    <w:rPr>
      <w:rFonts w:cs="Times New Roman"/>
      <w:bCs/>
      <w:color w:val="1E355E"/>
      <w:sz w:val="36"/>
      <w:szCs w:val="26"/>
      <w:lang w:val="x-none" w:eastAsia="x-none"/>
    </w:rPr>
  </w:style>
  <w:style w:type="paragraph" w:styleId="Heading3">
    <w:name w:val="heading 3"/>
    <w:basedOn w:val="Normal"/>
    <w:next w:val="Normal"/>
    <w:link w:val="Heading3Char"/>
    <w:uiPriority w:val="9"/>
    <w:qFormat/>
    <w:rsid w:val="00FF1088"/>
    <w:pPr>
      <w:keepNext/>
      <w:spacing w:before="360" w:after="60"/>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DFA"/>
    <w:rPr>
      <w:rFonts w:ascii="Arial" w:hAnsi="Arial"/>
      <w:bCs/>
      <w:color w:val="1E355E"/>
      <w:sz w:val="44"/>
      <w:szCs w:val="28"/>
      <w:lang w:val="x-none" w:eastAsia="x-none"/>
    </w:rPr>
  </w:style>
  <w:style w:type="character" w:customStyle="1" w:styleId="Heading2Char">
    <w:name w:val="Heading 2 Char"/>
    <w:link w:val="Heading2"/>
    <w:uiPriority w:val="9"/>
    <w:rsid w:val="001E197C"/>
    <w:rPr>
      <w:rFonts w:ascii="Arial" w:hAnsi="Arial"/>
      <w:bCs/>
      <w:color w:val="1E355E"/>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1F3DFA"/>
    <w:rPr>
      <w:rFonts w:ascii="Arial" w:hAnsi="Arial"/>
      <w:b/>
      <w:color w:val="1E355E"/>
      <w:sz w:val="28"/>
      <w:u w:val="non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FF1088"/>
    <w:rPr>
      <w:rFonts w:ascii="Arial" w:eastAsia="Times New Roman" w:hAnsi="Arial" w:cs="Times New Roman"/>
      <w:b/>
      <w:bCs/>
      <w:sz w:val="28"/>
      <w:szCs w:val="26"/>
      <w:lang w:val="en-GB"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785FE2"/>
    <w:pPr>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basedOn w:val="Normal"/>
    <w:uiPriority w:val="34"/>
    <w:qFormat/>
    <w:rsid w:val="00C53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97"/>
    <w:pPr>
      <w:spacing w:before="120" w:after="120" w:line="360" w:lineRule="auto"/>
    </w:pPr>
    <w:rPr>
      <w:rFonts w:ascii="Arial" w:hAnsi="Arial" w:cs="Tahoma"/>
      <w:sz w:val="28"/>
      <w:szCs w:val="22"/>
      <w:lang w:val="en-GB" w:eastAsia="en-US"/>
    </w:rPr>
  </w:style>
  <w:style w:type="paragraph" w:styleId="Heading1">
    <w:name w:val="heading 1"/>
    <w:basedOn w:val="Normal"/>
    <w:next w:val="Normal"/>
    <w:link w:val="Heading1Char"/>
    <w:uiPriority w:val="9"/>
    <w:qFormat/>
    <w:rsid w:val="001F3DFA"/>
    <w:pPr>
      <w:keepNext/>
      <w:keepLines/>
      <w:outlineLvl w:val="0"/>
    </w:pPr>
    <w:rPr>
      <w:rFonts w:cs="Times New Roman"/>
      <w:bCs/>
      <w:color w:val="1E355E"/>
      <w:sz w:val="44"/>
      <w:szCs w:val="28"/>
      <w:lang w:val="x-none" w:eastAsia="x-none"/>
    </w:rPr>
  </w:style>
  <w:style w:type="paragraph" w:styleId="Heading2">
    <w:name w:val="heading 2"/>
    <w:basedOn w:val="Normal"/>
    <w:next w:val="Normal"/>
    <w:link w:val="Heading2Char"/>
    <w:uiPriority w:val="9"/>
    <w:qFormat/>
    <w:rsid w:val="001E197C"/>
    <w:pPr>
      <w:keepNext/>
      <w:keepLines/>
      <w:spacing w:before="360"/>
      <w:outlineLvl w:val="1"/>
    </w:pPr>
    <w:rPr>
      <w:rFonts w:cs="Times New Roman"/>
      <w:bCs/>
      <w:color w:val="1E355E"/>
      <w:sz w:val="36"/>
      <w:szCs w:val="26"/>
      <w:lang w:val="x-none" w:eastAsia="x-none"/>
    </w:rPr>
  </w:style>
  <w:style w:type="paragraph" w:styleId="Heading3">
    <w:name w:val="heading 3"/>
    <w:basedOn w:val="Normal"/>
    <w:next w:val="Normal"/>
    <w:link w:val="Heading3Char"/>
    <w:uiPriority w:val="9"/>
    <w:qFormat/>
    <w:rsid w:val="00FF1088"/>
    <w:pPr>
      <w:keepNext/>
      <w:spacing w:before="360" w:after="60"/>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DFA"/>
    <w:rPr>
      <w:rFonts w:ascii="Arial" w:hAnsi="Arial"/>
      <w:bCs/>
      <w:color w:val="1E355E"/>
      <w:sz w:val="44"/>
      <w:szCs w:val="28"/>
      <w:lang w:val="x-none" w:eastAsia="x-none"/>
    </w:rPr>
  </w:style>
  <w:style w:type="character" w:customStyle="1" w:styleId="Heading2Char">
    <w:name w:val="Heading 2 Char"/>
    <w:link w:val="Heading2"/>
    <w:uiPriority w:val="9"/>
    <w:rsid w:val="001E197C"/>
    <w:rPr>
      <w:rFonts w:ascii="Arial" w:hAnsi="Arial"/>
      <w:bCs/>
      <w:color w:val="1E355E"/>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1F3DFA"/>
    <w:rPr>
      <w:rFonts w:ascii="Arial" w:hAnsi="Arial"/>
      <w:b/>
      <w:color w:val="1E355E"/>
      <w:sz w:val="28"/>
      <w:u w:val="non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FF1088"/>
    <w:rPr>
      <w:rFonts w:ascii="Arial" w:eastAsia="Times New Roman" w:hAnsi="Arial" w:cs="Times New Roman"/>
      <w:b/>
      <w:bCs/>
      <w:sz w:val="28"/>
      <w:szCs w:val="26"/>
      <w:lang w:val="en-GB"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785FE2"/>
    <w:pPr>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basedOn w:val="Normal"/>
    <w:uiPriority w:val="34"/>
    <w:qFormat/>
    <w:rsid w:val="00C5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ss.gov.au/n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ionaldisabilityst@dss.gov.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dss.gov.au/nd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7EE6-4840-42F7-BF4D-5FC0F12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1402</Words>
  <Characters>6296</Characters>
  <Application>Microsoft Office Word</Application>
  <DocSecurity>0</DocSecurity>
  <Lines>370</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7515</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Lyndall Thomas</dc:creator>
  <cp:lastModifiedBy>Information Access Group</cp:lastModifiedBy>
  <cp:revision>15</cp:revision>
  <cp:lastPrinted>2015-03-18T04:21:00Z</cp:lastPrinted>
  <dcterms:created xsi:type="dcterms:W3CDTF">2015-05-13T02:14:00Z</dcterms:created>
  <dcterms:modified xsi:type="dcterms:W3CDTF">2015-05-25T04:38:00Z</dcterms:modified>
  <cp:contentStatus/>
</cp:coreProperties>
</file>