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50" w:rsidRPr="00111250" w:rsidRDefault="00111250" w:rsidP="00111250">
      <w:pPr>
        <w:pStyle w:val="OrgTitle"/>
        <w:rPr>
          <w:sz w:val="22"/>
        </w:rPr>
      </w:pPr>
      <w:bookmarkStart w:id="0" w:name="_GoBack"/>
      <w:bookmarkEnd w:id="0"/>
      <w:r w:rsidRPr="00111250">
        <w:t>Organisational Structure</w:t>
      </w:r>
    </w:p>
    <w:p w:rsidR="00950F83" w:rsidRPr="00950F83" w:rsidRDefault="00950F83" w:rsidP="00111250">
      <w:pPr>
        <w:rPr>
          <w:lang w:val="en" w:eastAsia="en-AU"/>
        </w:rPr>
      </w:pPr>
      <w:r w:rsidRPr="00950F83">
        <w:rPr>
          <w:lang w:val="en" w:eastAsia="en-AU"/>
        </w:rPr>
        <w:t>DSS Executive</w:t>
      </w:r>
    </w:p>
    <w:p w:rsidR="00111250" w:rsidRDefault="00950F83" w:rsidP="00111250">
      <w:pPr>
        <w:rPr>
          <w:rFonts w:asciiTheme="minorHAnsi" w:hAnsiTheme="minorHAnsi" w:cstheme="minorHAnsi"/>
          <w:sz w:val="25"/>
          <w:szCs w:val="25"/>
          <w:lang w:val="en" w:eastAsia="en-AU"/>
        </w:rPr>
      </w:pPr>
      <w:r w:rsidRPr="00111250">
        <w:rPr>
          <w:rFonts w:asciiTheme="minorHAnsi" w:hAnsiTheme="minorHAnsi" w:cstheme="minorHAnsi"/>
          <w:sz w:val="25"/>
          <w:szCs w:val="25"/>
          <w:lang w:val="en" w:eastAsia="en-AU"/>
        </w:rPr>
        <w:t>Secretary – Kathryn Campbell</w:t>
      </w:r>
    </w:p>
    <w:p w:rsidR="00950F83" w:rsidRPr="00111250" w:rsidRDefault="00950F83" w:rsidP="00111250">
      <w:pPr>
        <w:rPr>
          <w:rFonts w:asciiTheme="majorHAnsi" w:hAnsiTheme="majorHAnsi"/>
          <w:b/>
          <w:sz w:val="32"/>
          <w:szCs w:val="32"/>
          <w:lang w:val="en" w:eastAsia="en-AU"/>
        </w:rPr>
      </w:pPr>
      <w:r w:rsidRPr="00111250">
        <w:rPr>
          <w:rFonts w:asciiTheme="majorHAnsi" w:hAnsiTheme="majorHAnsi"/>
          <w:b/>
          <w:sz w:val="32"/>
          <w:szCs w:val="32"/>
          <w:lang w:val="en" w:eastAsia="en-AU"/>
        </w:rPr>
        <w:t>Executives reporting to the Secretary</w:t>
      </w:r>
    </w:p>
    <w:p w:rsidR="00950F83" w:rsidRPr="00527FAF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 xml:space="preserve">Acting Deputy Secretary – </w:t>
      </w:r>
      <w:r w:rsidR="00F75AD6">
        <w:rPr>
          <w:rFonts w:asciiTheme="minorHAnsi" w:hAnsiTheme="minorHAnsi" w:cstheme="minorHAnsi"/>
          <w:szCs w:val="20"/>
          <w:lang w:val="en" w:eastAsia="en-AU"/>
        </w:rPr>
        <w:t xml:space="preserve">Matt </w:t>
      </w:r>
      <w:proofErr w:type="spellStart"/>
      <w:r w:rsidR="00F75AD6">
        <w:rPr>
          <w:rFonts w:asciiTheme="minorHAnsi" w:hAnsiTheme="minorHAnsi" w:cstheme="minorHAnsi"/>
          <w:szCs w:val="20"/>
          <w:lang w:val="en" w:eastAsia="en-AU"/>
        </w:rPr>
        <w:t>Flavel</w:t>
      </w:r>
      <w:proofErr w:type="spellEnd"/>
      <w:r w:rsidRPr="00527FAF">
        <w:rPr>
          <w:rFonts w:asciiTheme="minorHAnsi" w:hAnsiTheme="minorHAnsi" w:cstheme="minorHAnsi"/>
          <w:szCs w:val="20"/>
          <w:lang w:val="en" w:eastAsia="en-AU"/>
        </w:rPr>
        <w:t>, Social Security</w:t>
      </w:r>
    </w:p>
    <w:p w:rsidR="00950F83" w:rsidRPr="00527FAF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 xml:space="preserve">Deputy Secretary – Liz </w:t>
      </w:r>
      <w:proofErr w:type="spellStart"/>
      <w:r w:rsidRPr="00527FAF">
        <w:rPr>
          <w:rFonts w:asciiTheme="minorHAnsi" w:hAnsiTheme="minorHAnsi" w:cstheme="minorHAnsi"/>
          <w:szCs w:val="20"/>
          <w:lang w:val="en" w:eastAsia="en-AU"/>
        </w:rPr>
        <w:t>Hefren</w:t>
      </w:r>
      <w:proofErr w:type="spellEnd"/>
      <w:r w:rsidRPr="00527FAF">
        <w:rPr>
          <w:rFonts w:asciiTheme="minorHAnsi" w:hAnsiTheme="minorHAnsi" w:cstheme="minorHAnsi"/>
          <w:szCs w:val="20"/>
          <w:lang w:val="en" w:eastAsia="en-AU"/>
        </w:rPr>
        <w:t>-Webb, Families and Communities</w:t>
      </w:r>
    </w:p>
    <w:p w:rsidR="00950F83" w:rsidRPr="00BB79DE" w:rsidRDefault="00BB79DE" w:rsidP="00BB79DE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BB79DE">
        <w:rPr>
          <w:rFonts w:asciiTheme="minorHAnsi" w:hAnsiTheme="minorHAnsi" w:cstheme="minorHAnsi"/>
          <w:szCs w:val="20"/>
          <w:lang w:val="en" w:eastAsia="en-AU"/>
        </w:rPr>
        <w:t xml:space="preserve">Acting </w:t>
      </w:r>
      <w:r w:rsidR="00950F83" w:rsidRPr="00BB79DE">
        <w:rPr>
          <w:rFonts w:asciiTheme="minorHAnsi" w:hAnsiTheme="minorHAnsi" w:cstheme="minorHAnsi"/>
          <w:szCs w:val="20"/>
          <w:lang w:val="en" w:eastAsia="en-AU"/>
        </w:rPr>
        <w:t xml:space="preserve">Chief Operating Officer – </w:t>
      </w:r>
      <w:r w:rsidRPr="00BB79DE">
        <w:rPr>
          <w:rFonts w:asciiTheme="minorHAnsi" w:hAnsiTheme="minorHAnsi" w:cstheme="minorHAnsi"/>
          <w:szCs w:val="20"/>
          <w:lang w:val="en" w:eastAsia="en-AU"/>
        </w:rPr>
        <w:t xml:space="preserve">Emily </w:t>
      </w:r>
      <w:proofErr w:type="spellStart"/>
      <w:r w:rsidRPr="00BB79DE">
        <w:rPr>
          <w:rFonts w:asciiTheme="minorHAnsi" w:hAnsiTheme="minorHAnsi" w:cstheme="minorHAnsi"/>
          <w:szCs w:val="20"/>
          <w:lang w:val="en" w:eastAsia="en-AU"/>
        </w:rPr>
        <w:t>Canning</w:t>
      </w:r>
      <w:r w:rsidR="00950F83" w:rsidRPr="00BB79DE">
        <w:rPr>
          <w:rFonts w:asciiTheme="minorHAnsi" w:hAnsiTheme="minorHAnsi" w:cstheme="minorHAnsi"/>
          <w:szCs w:val="20"/>
          <w:lang w:val="en" w:eastAsia="en-AU"/>
        </w:rPr>
        <w:t>Deputy</w:t>
      </w:r>
      <w:proofErr w:type="spellEnd"/>
      <w:r w:rsidR="00950F83" w:rsidRPr="00BB79DE">
        <w:rPr>
          <w:rFonts w:asciiTheme="minorHAnsi" w:hAnsiTheme="minorHAnsi" w:cstheme="minorHAnsi"/>
          <w:szCs w:val="20"/>
          <w:lang w:val="en" w:eastAsia="en-AU"/>
        </w:rPr>
        <w:t xml:space="preserve"> Secretary – </w:t>
      </w:r>
      <w:r w:rsidR="002B6093" w:rsidRPr="00BB79DE">
        <w:rPr>
          <w:rFonts w:asciiTheme="minorHAnsi" w:hAnsiTheme="minorHAnsi" w:cstheme="minorHAnsi"/>
          <w:szCs w:val="20"/>
          <w:lang w:val="en" w:eastAsia="en-AU"/>
        </w:rPr>
        <w:t>Catherine Rule</w:t>
      </w:r>
      <w:r w:rsidR="00950F83" w:rsidRPr="00BB79DE">
        <w:rPr>
          <w:rFonts w:asciiTheme="minorHAnsi" w:hAnsiTheme="minorHAnsi" w:cstheme="minorHAnsi"/>
          <w:szCs w:val="20"/>
          <w:lang w:val="en" w:eastAsia="en-AU"/>
        </w:rPr>
        <w:t xml:space="preserve">, Disability and </w:t>
      </w:r>
      <w:proofErr w:type="spellStart"/>
      <w:r w:rsidR="00950F83" w:rsidRPr="00BB79DE">
        <w:rPr>
          <w:rFonts w:asciiTheme="minorHAnsi" w:hAnsiTheme="minorHAnsi" w:cstheme="minorHAnsi"/>
          <w:szCs w:val="20"/>
          <w:lang w:val="en" w:eastAsia="en-AU"/>
        </w:rPr>
        <w:t>Carers</w:t>
      </w:r>
      <w:proofErr w:type="spellEnd"/>
    </w:p>
    <w:p w:rsidR="00527FAF" w:rsidRDefault="00527FAF" w:rsidP="00111250">
      <w:pPr>
        <w:pStyle w:val="OrgHead1"/>
      </w:pPr>
    </w:p>
    <w:p w:rsidR="00111250" w:rsidRPr="00513811" w:rsidRDefault="00111250" w:rsidP="00111250">
      <w:pPr>
        <w:pStyle w:val="OrgHead1"/>
      </w:pPr>
      <w:r>
        <w:t>Executive</w:t>
      </w:r>
      <w:r w:rsidRPr="007877BA">
        <w:t xml:space="preserve"> Areas of Responsibility</w:t>
      </w:r>
      <w:bookmarkStart w:id="1" w:name="mswilson"/>
      <w:bookmarkEnd w:id="1"/>
    </w:p>
    <w:p w:rsidR="00111250" w:rsidRPr="00527FAF" w:rsidRDefault="00111250" w:rsidP="00950F83">
      <w:pPr>
        <w:shd w:val="clear" w:color="auto" w:fill="FFFFFF"/>
        <w:spacing w:before="180" w:after="120" w:line="240" w:lineRule="auto"/>
        <w:outlineLvl w:val="2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</w:p>
    <w:p w:rsidR="00950F83" w:rsidRPr="00527FAF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Social Security – </w:t>
      </w:r>
      <w:r w:rsidR="00F75AD6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Matt </w:t>
      </w:r>
      <w:proofErr w:type="spellStart"/>
      <w:r w:rsidR="00F75AD6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Flavel</w:t>
      </w:r>
      <w:proofErr w:type="spellEnd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 Acting Deputy Secretary</w:t>
      </w:r>
    </w:p>
    <w:p w:rsidR="00111250" w:rsidRPr="00111250" w:rsidRDefault="00111250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5"/>
          <w:szCs w:val="25"/>
          <w:lang w:val="en" w:eastAsia="en-AU"/>
        </w:rPr>
      </w:pPr>
    </w:p>
    <w:p w:rsidR="00111250" w:rsidRDefault="00950F83" w:rsidP="00111250">
      <w:pPr>
        <w:shd w:val="clear" w:color="auto" w:fill="FFFFFF"/>
        <w:spacing w:before="180" w:after="120" w:line="240" w:lineRule="auto"/>
        <w:outlineLvl w:val="2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Participation 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and Family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Payments – Mary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McLarty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Acting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Participation and Supplementary Payments – </w:t>
      </w:r>
      <w:r w:rsidR="00B11FF2">
        <w:rPr>
          <w:rFonts w:asciiTheme="minorHAnsi" w:hAnsiTheme="minorHAnsi" w:cstheme="minorHAnsi"/>
          <w:sz w:val="20"/>
          <w:szCs w:val="20"/>
          <w:lang w:val="en" w:eastAsia="en-AU"/>
        </w:rPr>
        <w:t>Paul Locke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B11FF2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Study and Compliance – Lydia Ross, Acting Branch Manager</w:t>
      </w:r>
    </w:p>
    <w:p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Families and Payment Support – Nerida Hunter, Branch Manager</w:t>
      </w:r>
    </w:p>
    <w:p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COVID-19 Taskforce – Kath Paton, Branch Manager</w:t>
      </w:r>
    </w:p>
    <w:p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Pensions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Housing and Homelessness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 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Troy Sloan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Older Australians – </w:t>
      </w:r>
      <w:r w:rsidR="00B11FF2">
        <w:rPr>
          <w:rFonts w:asciiTheme="minorHAnsi" w:hAnsiTheme="minorHAnsi" w:cstheme="minorHAnsi"/>
          <w:sz w:val="20"/>
          <w:szCs w:val="20"/>
          <w:lang w:val="en" w:eastAsia="en-AU"/>
        </w:rPr>
        <w:t>Caitlin Delaney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Carer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and Disability Payments – Andrew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Seebach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Housing and Homelessness Policy – </w:t>
      </w:r>
      <w:proofErr w:type="spellStart"/>
      <w:r>
        <w:rPr>
          <w:rFonts w:asciiTheme="minorHAnsi" w:hAnsiTheme="minorHAnsi" w:cstheme="minorHAnsi"/>
          <w:sz w:val="20"/>
          <w:szCs w:val="20"/>
          <w:lang w:val="en" w:eastAsia="en-AU"/>
        </w:rPr>
        <w:t>Sidesh</w:t>
      </w:r>
      <w:proofErr w:type="spellEnd"/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" w:eastAsia="en-AU"/>
        </w:rPr>
        <w:t>Naikar</w:t>
      </w:r>
      <w:proofErr w:type="spellEnd"/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Housing and Homelessness Program Delivery – Lisa La </w:t>
      </w:r>
      <w:proofErr w:type="spellStart"/>
      <w:r>
        <w:rPr>
          <w:rFonts w:asciiTheme="minorHAnsi" w:hAnsiTheme="minorHAnsi" w:cstheme="minorHAnsi"/>
          <w:sz w:val="20"/>
          <w:szCs w:val="20"/>
          <w:lang w:val="en" w:eastAsia="en-AU"/>
        </w:rPr>
        <w:t>Rance</w:t>
      </w:r>
      <w:proofErr w:type="spellEnd"/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111250" w:rsidRPr="00111250" w:rsidRDefault="00111250" w:rsidP="00887265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111250" w:rsidRDefault="00887265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Data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and Evaluation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Rob Stedman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Acting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Group Manager</w:t>
      </w:r>
    </w:p>
    <w:p w:rsidR="00656A48" w:rsidRPr="00111250" w:rsidRDefault="00656A4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Analysis and Reporting – </w:t>
      </w:r>
      <w:r w:rsidR="002B6093">
        <w:rPr>
          <w:rFonts w:asciiTheme="minorHAnsi" w:hAnsiTheme="minorHAnsi" w:cstheme="minorHAnsi"/>
          <w:sz w:val="20"/>
          <w:szCs w:val="20"/>
          <w:lang w:val="en" w:eastAsia="en-AU"/>
        </w:rPr>
        <w:t xml:space="preserve"> Jen Mackay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2B6093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:rsidR="00656A48" w:rsidRPr="00111250" w:rsidRDefault="00656A4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Data Strategy and Development – David Dennis, Branch Manager</w:t>
      </w:r>
    </w:p>
    <w:p w:rsidR="00656A48" w:rsidRPr="00656A48" w:rsidRDefault="00656A4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Data Exchange –</w:t>
      </w:r>
      <w:r w:rsidR="00666C99">
        <w:rPr>
          <w:rFonts w:asciiTheme="minorHAnsi" w:hAnsiTheme="minorHAnsi" w:cstheme="minorHAnsi"/>
          <w:sz w:val="20"/>
          <w:szCs w:val="20"/>
          <w:lang w:val="en" w:eastAsia="en-AU"/>
        </w:rPr>
        <w:t xml:space="preserve"> Nerissa Stewart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666C99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Families and Communities – Liz </w:t>
      </w:r>
      <w:proofErr w:type="spellStart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Hefren</w:t>
      </w:r>
      <w:proofErr w:type="spellEnd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-Webb, Deputy Secretary</w:t>
      </w:r>
    </w:p>
    <w:p w:rsidR="00111250" w:rsidRPr="00111250" w:rsidRDefault="00111250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5"/>
          <w:szCs w:val="25"/>
          <w:lang w:val="en" w:eastAsia="en-AU"/>
        </w:rPr>
      </w:pPr>
    </w:p>
    <w:p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Redress – Emma</w:t>
      </w:r>
      <w:r w:rsidR="001B6FA6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Kate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McGuirk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Strategy and Design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 Sharon Stuart, Branch Manager</w:t>
      </w:r>
    </w:p>
    <w:p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Service Planning and Support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Selena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Pattrick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External Engagement </w:t>
      </w:r>
      <w:r w:rsidR="001B6FA6" w:rsidRPr="00111250">
        <w:rPr>
          <w:rFonts w:asciiTheme="minorHAnsi" w:hAnsiTheme="minorHAnsi" w:cstheme="minorHAnsi"/>
          <w:sz w:val="20"/>
          <w:szCs w:val="20"/>
          <w:lang w:val="en" w:eastAsia="en-AU"/>
        </w:rPr>
        <w:t>and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Communications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John Riley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950F83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lastRenderedPageBreak/>
        <w:t xml:space="preserve">Service Delivery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 Tracy Creech, Branch Manager</w:t>
      </w:r>
    </w:p>
    <w:p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111250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Communities –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Teena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Blewitt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Community Cohesion – Sarah Guise,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Grant Management Office – </w:t>
      </w:r>
      <w:r w:rsidR="00090D85">
        <w:rPr>
          <w:rFonts w:asciiTheme="minorHAnsi" w:hAnsiTheme="minorHAnsi" w:cstheme="minorHAnsi"/>
          <w:sz w:val="20"/>
          <w:szCs w:val="20"/>
          <w:lang w:val="en" w:eastAsia="en-AU"/>
        </w:rPr>
        <w:t xml:space="preserve"> James </w:t>
      </w:r>
      <w:r w:rsidR="001C055C">
        <w:rPr>
          <w:rFonts w:asciiTheme="minorHAnsi" w:hAnsiTheme="minorHAnsi" w:cstheme="minorHAnsi"/>
          <w:sz w:val="20"/>
          <w:szCs w:val="20"/>
          <w:lang w:val="en" w:eastAsia="en-AU"/>
        </w:rPr>
        <w:t>Steen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090D8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D139B1">
        <w:rPr>
          <w:rFonts w:asciiTheme="minorHAnsi" w:hAnsiTheme="minorHAnsi" w:cstheme="minorHAnsi"/>
          <w:sz w:val="20"/>
          <w:szCs w:val="20"/>
          <w:lang w:val="en" w:eastAsia="en-AU"/>
        </w:rPr>
        <w:t>Acting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Financial Wellbeing – 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 xml:space="preserve">Libby </w:t>
      </w:r>
      <w:proofErr w:type="spellStart"/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>Cremen</w:t>
      </w:r>
      <w:proofErr w:type="spellEnd"/>
      <w:r w:rsidR="009B5F1F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="009B5F1F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Welfare Quarantining – Ben Peoples, Acting Branch Manager</w:t>
      </w:r>
    </w:p>
    <w:p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111250" w:rsidRDefault="001B6FA6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Families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 </w:t>
      </w:r>
      <w:r w:rsidR="00887265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Brenton Philp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Family Policy –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Lisha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Jackman,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Family Safety – </w:t>
      </w:r>
      <w:r w:rsidR="00BE5AFA" w:rsidRPr="00111250">
        <w:rPr>
          <w:rFonts w:asciiTheme="minorHAnsi" w:hAnsiTheme="minorHAnsi" w:cstheme="minorHAnsi"/>
          <w:sz w:val="20"/>
          <w:szCs w:val="20"/>
          <w:lang w:val="en" w:eastAsia="en-AU"/>
        </w:rPr>
        <w:t>Greta Doherty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Children’s Policy – </w:t>
      </w:r>
      <w:r w:rsidR="00C82C85">
        <w:rPr>
          <w:rFonts w:asciiTheme="minorHAnsi" w:hAnsiTheme="minorHAnsi" w:cstheme="minorHAnsi"/>
          <w:sz w:val="20"/>
          <w:szCs w:val="20"/>
          <w:lang w:val="en" w:eastAsia="en-AU"/>
        </w:rPr>
        <w:t>Tim Crosier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BE5AFA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3C4C0C" w:rsidRPr="00111250" w:rsidRDefault="003C4C0C" w:rsidP="003C4C0C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Community Grants Hub – </w:t>
      </w: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Mark le </w:t>
      </w:r>
      <w:proofErr w:type="spellStart"/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Dieu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Hub Operations – Catherine Nelson, Acting Branch Manager</w:t>
      </w:r>
    </w:p>
    <w:p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Client Operations –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635F35">
        <w:rPr>
          <w:rFonts w:asciiTheme="minorHAnsi" w:hAnsiTheme="minorHAnsi" w:cstheme="minorHAnsi"/>
          <w:sz w:val="20"/>
          <w:szCs w:val="20"/>
          <w:lang w:val="en" w:eastAsia="en-AU"/>
        </w:rPr>
        <w:t>Jodi</w:t>
      </w:r>
      <w:r w:rsidR="000D798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proofErr w:type="spellStart"/>
      <w:r w:rsidR="00635F35">
        <w:rPr>
          <w:rFonts w:asciiTheme="minorHAnsi" w:hAnsiTheme="minorHAnsi" w:cstheme="minorHAnsi"/>
          <w:sz w:val="20"/>
          <w:szCs w:val="20"/>
          <w:lang w:val="en" w:eastAsia="en-AU"/>
        </w:rPr>
        <w:t>Cassar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,Branch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Manager</w:t>
      </w:r>
      <w:r w:rsidR="00635F35">
        <w:rPr>
          <w:rFonts w:asciiTheme="minorHAnsi" w:hAnsiTheme="minorHAnsi" w:cstheme="minorHAnsi"/>
          <w:sz w:val="20"/>
          <w:szCs w:val="20"/>
          <w:lang w:val="en" w:eastAsia="en-AU"/>
        </w:rPr>
        <w:t xml:space="preserve"> (as at 16</w:t>
      </w:r>
      <w:r w:rsidR="00212DDB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3E5AA5">
        <w:rPr>
          <w:rFonts w:asciiTheme="minorHAnsi" w:hAnsiTheme="minorHAnsi" w:cstheme="minorHAnsi"/>
          <w:sz w:val="20"/>
          <w:szCs w:val="20"/>
          <w:lang w:val="en" w:eastAsia="en-AU"/>
        </w:rPr>
        <w:t xml:space="preserve">November </w:t>
      </w:r>
      <w:r w:rsidR="00635F35">
        <w:rPr>
          <w:rFonts w:asciiTheme="minorHAnsi" w:hAnsiTheme="minorHAnsi" w:cstheme="minorHAnsi"/>
          <w:sz w:val="20"/>
          <w:szCs w:val="20"/>
          <w:lang w:val="en" w:eastAsia="en-AU"/>
        </w:rPr>
        <w:t>2020)</w:t>
      </w:r>
    </w:p>
    <w:p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Health Grants – Warren Pearson, Branch Manager</w:t>
      </w:r>
    </w:p>
    <w:p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Central and Southern Region – </w:t>
      </w:r>
      <w:r w:rsidR="00635F35">
        <w:rPr>
          <w:rFonts w:asciiTheme="minorHAnsi" w:hAnsiTheme="minorHAnsi" w:cstheme="minorHAnsi"/>
          <w:sz w:val="20"/>
          <w:szCs w:val="20"/>
          <w:lang w:val="en" w:eastAsia="en-AU"/>
        </w:rPr>
        <w:t>Evan Trevor-Jones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635F35">
        <w:rPr>
          <w:rFonts w:asciiTheme="minorHAnsi" w:hAnsiTheme="minorHAnsi" w:cstheme="minorHAnsi"/>
          <w:sz w:val="20"/>
          <w:szCs w:val="20"/>
          <w:lang w:val="en" w:eastAsia="en-AU"/>
        </w:rPr>
        <w:t xml:space="preserve"> A/g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:rsidR="003C4C0C" w:rsidRPr="003C4C0C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Northern and Western Region – Christian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Callisen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527FAF" w:rsidRDefault="00BB79DE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Acting </w:t>
      </w:r>
      <w:r w:rsidR="00950F83"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Chief Operating Officer – </w:t>
      </w: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Emily Canning</w:t>
      </w:r>
    </w:p>
    <w:p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Corporate – </w:t>
      </w:r>
      <w:r w:rsidR="00BB79D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Richard </w:t>
      </w:r>
      <w:proofErr w:type="spellStart"/>
      <w:r w:rsidR="00BB79D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Baumgart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="00BB79D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Acting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Communication Services – Melissa Evans,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People Services – Katrina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Jocumsen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Property and Security – Chris Mitchell,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Audit and Assurance – </w:t>
      </w:r>
      <w:r w:rsidR="009D7940">
        <w:rPr>
          <w:rFonts w:asciiTheme="minorHAnsi" w:hAnsiTheme="minorHAnsi" w:cstheme="minorHAnsi"/>
          <w:sz w:val="20"/>
          <w:szCs w:val="20"/>
          <w:lang w:val="en" w:eastAsia="en-AU"/>
        </w:rPr>
        <w:t>Jennie Armstrong</w:t>
      </w:r>
      <w:r w:rsidR="008B66E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Portfolio Coordination – Bruce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Taloni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Portfolio </w:t>
      </w:r>
      <w:r w:rsidR="00656A48">
        <w:rPr>
          <w:rFonts w:asciiTheme="minorHAnsi" w:hAnsiTheme="minorHAnsi" w:cstheme="minorHAnsi"/>
          <w:sz w:val="20"/>
          <w:szCs w:val="20"/>
          <w:lang w:val="en" w:eastAsia="en-AU"/>
        </w:rPr>
        <w:t>Governance</w:t>
      </w:r>
      <w:r w:rsidR="00CC36B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CC36B3" w:rsidRPr="00111250">
        <w:rPr>
          <w:rFonts w:asciiTheme="minorHAnsi" w:hAnsiTheme="minorHAnsi" w:cstheme="minorHAnsi"/>
          <w:sz w:val="20"/>
          <w:szCs w:val="20"/>
          <w:lang w:val="en" w:eastAsia="en-AU"/>
        </w:rPr>
        <w:t>Kristen Owen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1B6FA6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Government and Executive Services – Catherine Reid,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Legal Services – Paul Menzies–McVey, Chief Counsel and Branch Manager</w:t>
      </w:r>
    </w:p>
    <w:p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3C4C0C" w:rsidRPr="00111250" w:rsidRDefault="003C4C0C" w:rsidP="003C4C0C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Finance – Andrew Harvey, Chief Finance Officer and Group Manager</w:t>
      </w:r>
    </w:p>
    <w:p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Budget Development – Ross Schafer, Branch Manager</w:t>
      </w:r>
    </w:p>
    <w:p w:rsidR="003C4C0C" w:rsidRPr="00111250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Services – Vanessa Berry, Branch Manager</w:t>
      </w:r>
    </w:p>
    <w:p w:rsidR="003C4C0C" w:rsidRPr="003C4C0C" w:rsidRDefault="003C4C0C" w:rsidP="003C4C0C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Management – Cheryl–Anne Navarro, Branch Manager</w:t>
      </w:r>
    </w:p>
    <w:p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CF5B0C" w:rsidRDefault="00CF5B0C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</w:p>
    <w:p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Disability and </w:t>
      </w:r>
      <w:proofErr w:type="spellStart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Carers</w:t>
      </w:r>
      <w:proofErr w:type="spellEnd"/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– </w:t>
      </w:r>
      <w:r w:rsidR="002B6093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Catherine Rule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</w:t>
      </w:r>
      <w:r w:rsidR="00C94B31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Deputy Secretary</w:t>
      </w:r>
    </w:p>
    <w:p w:rsidR="00111250" w:rsidRPr="00111250" w:rsidRDefault="00111250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5"/>
          <w:szCs w:val="25"/>
          <w:lang w:val="en" w:eastAsia="en-AU"/>
        </w:rPr>
      </w:pPr>
    </w:p>
    <w:p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Market Capability – </w:t>
      </w:r>
      <w:r w:rsidR="00F75AD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Luke Man</w:t>
      </w:r>
      <w:r w:rsidR="000D798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s</w:t>
      </w:r>
      <w:r w:rsidR="00F75AD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field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Market Development – Thomas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Abhayaratna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Market Quality – </w:t>
      </w:r>
      <w:r w:rsidR="00C82C85">
        <w:rPr>
          <w:rFonts w:asciiTheme="minorHAnsi" w:hAnsiTheme="minorHAnsi" w:cstheme="minorHAnsi"/>
          <w:sz w:val="20"/>
          <w:szCs w:val="20"/>
          <w:lang w:val="en" w:eastAsia="en-AU"/>
        </w:rPr>
        <w:t>Valerie Spencer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Participants and Performance – Peter Broadhead,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lastRenderedPageBreak/>
        <w:t>Participant Outcomes – Sarah Hawke,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NDIS Finance and Performance – Emily Hurley,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NDIS Governance – Julie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Yeend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Disability, Employment and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Carers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 George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Sotiropoulos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Advocacy and Inclusion – Anita Davis,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Disability Employment Services –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Tarja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Saastamoinen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Disability and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Carer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Reform – Mitchell Cole, Branch Manager</w:t>
      </w:r>
    </w:p>
    <w:p w:rsidR="00111250" w:rsidRP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Commonwealth/State Policy – Flora </w:t>
      </w:r>
      <w:proofErr w:type="spellStart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Carapellucci</w:t>
      </w:r>
      <w:proofErr w:type="spellEnd"/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Mainstream Policy – Chris D’Souza, Branch Manager</w:t>
      </w:r>
    </w:p>
    <w:p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Mainstream Interface – Katrina Chatham, Branch Manager</w:t>
      </w:r>
    </w:p>
    <w:p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Disability Policy – Stephen </w:t>
      </w:r>
      <w:proofErr w:type="spellStart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Moger</w:t>
      </w:r>
      <w:proofErr w:type="spellEnd"/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:rsidR="00887265" w:rsidRPr="00111250" w:rsidRDefault="00656A48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Information, 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>Linkages and Capacity Building – Karen Pickering, Branch Manager</w:t>
      </w:r>
    </w:p>
    <w:p w:rsidR="00111250" w:rsidRPr="00950F83" w:rsidRDefault="00111250" w:rsidP="00111250">
      <w:p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</w:p>
    <w:p w:rsidR="00950F83" w:rsidRPr="00111250" w:rsidRDefault="00950F83" w:rsidP="00950F83">
      <w:pPr>
        <w:shd w:val="clear" w:color="auto" w:fill="FFFFFF"/>
        <w:spacing w:before="180" w:after="120" w:line="240" w:lineRule="auto"/>
        <w:outlineLvl w:val="1"/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  <w:t>The Department of Social Services Portfolio Bodies and Statutory Office Holders</w:t>
      </w:r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Department of Social Services – </w:t>
      </w:r>
      <w:hyperlink r:id="rId7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https://www.dss.gov.au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Services Australia – </w:t>
      </w:r>
      <w:hyperlink r:id="rId8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https://www.servicesaustralia.gov.au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National Disability Insurance Agency – </w:t>
      </w:r>
      <w:hyperlink r:id="rId9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https://www.ndis.gov.au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NDIS Quality and Safeguards Commission – </w:t>
      </w:r>
      <w:hyperlink r:id="rId10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www.ndiscommission.gov.au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Digital Transformation Agency – </w:t>
      </w:r>
      <w:hyperlink r:id="rId11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https://www.dta.gov.au</w:t>
        </w:r>
      </w:hyperlink>
    </w:p>
    <w:p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Australian Institute of Family Studies – </w:t>
      </w:r>
      <w:hyperlink r:id="rId12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https://aifs.gov.au</w:t>
        </w:r>
      </w:hyperlink>
    </w:p>
    <w:p w:rsidR="00950F83" w:rsidRPr="00111250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Hearing Australia – </w:t>
      </w:r>
      <w:hyperlink r:id="rId13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https://www.hearing.com.au</w:t>
        </w:r>
      </w:hyperlink>
    </w:p>
    <w:p w:rsidR="00111250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005A70"/>
          <w:sz w:val="20"/>
          <w:szCs w:val="20"/>
          <w:u w:val="single"/>
          <w:lang w:val="en" w:eastAsia="en-AU"/>
        </w:rPr>
      </w:pPr>
    </w:p>
    <w:p w:rsidR="00111250" w:rsidRPr="00260BB3" w:rsidRDefault="00111250" w:rsidP="00111250">
      <w:pPr>
        <w:pStyle w:val="OrgList"/>
        <w:numPr>
          <w:ilvl w:val="0"/>
          <w:numId w:val="0"/>
        </w:numPr>
        <w:ind w:left="360" w:hanging="360"/>
      </w:pPr>
      <w:r>
        <w:t xml:space="preserve">As at </w:t>
      </w:r>
      <w:r w:rsidR="00F75AD6">
        <w:t xml:space="preserve">10 </w:t>
      </w:r>
      <w:r w:rsidR="002B6093">
        <w:t>November</w:t>
      </w:r>
      <w:r w:rsidR="003C4C0C">
        <w:t xml:space="preserve"> 2020</w:t>
      </w:r>
    </w:p>
    <w:p w:rsidR="00111250" w:rsidRPr="00950F83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2C2A29"/>
          <w:sz w:val="20"/>
          <w:szCs w:val="20"/>
          <w:lang w:val="en" w:eastAsia="en-AU"/>
        </w:rPr>
      </w:pPr>
    </w:p>
    <w:p w:rsidR="007B0256" w:rsidRPr="00B91E3E" w:rsidRDefault="007B0256" w:rsidP="00B91E3E"/>
    <w:sectPr w:rsidR="007B0256" w:rsidRPr="00B91E3E" w:rsidSect="001B6F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7C" w:rsidRDefault="00976F7C" w:rsidP="00B04ED8">
      <w:pPr>
        <w:spacing w:after="0" w:line="240" w:lineRule="auto"/>
      </w:pPr>
      <w:r>
        <w:separator/>
      </w:r>
    </w:p>
  </w:endnote>
  <w:endnote w:type="continuationSeparator" w:id="0">
    <w:p w:rsidR="00976F7C" w:rsidRDefault="00976F7C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7C" w:rsidRDefault="00976F7C" w:rsidP="00B04ED8">
      <w:pPr>
        <w:spacing w:after="0" w:line="240" w:lineRule="auto"/>
      </w:pPr>
      <w:r>
        <w:separator/>
      </w:r>
    </w:p>
  </w:footnote>
  <w:footnote w:type="continuationSeparator" w:id="0">
    <w:p w:rsidR="00976F7C" w:rsidRDefault="00976F7C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DF4"/>
    <w:multiLevelType w:val="multilevel"/>
    <w:tmpl w:val="B54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979BB"/>
    <w:multiLevelType w:val="multilevel"/>
    <w:tmpl w:val="7E7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1F7D"/>
    <w:multiLevelType w:val="multilevel"/>
    <w:tmpl w:val="501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01CAE"/>
    <w:multiLevelType w:val="multilevel"/>
    <w:tmpl w:val="D1A4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E5DBC"/>
    <w:multiLevelType w:val="multilevel"/>
    <w:tmpl w:val="9608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B41FA"/>
    <w:multiLevelType w:val="multilevel"/>
    <w:tmpl w:val="A28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7631A"/>
    <w:multiLevelType w:val="multilevel"/>
    <w:tmpl w:val="577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D57FC"/>
    <w:multiLevelType w:val="multilevel"/>
    <w:tmpl w:val="58E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E01BA"/>
    <w:multiLevelType w:val="multilevel"/>
    <w:tmpl w:val="DEF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71E60"/>
    <w:multiLevelType w:val="multilevel"/>
    <w:tmpl w:val="1B1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34A4A"/>
    <w:multiLevelType w:val="multilevel"/>
    <w:tmpl w:val="7B8E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74062"/>
    <w:multiLevelType w:val="multilevel"/>
    <w:tmpl w:val="6DB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D4AF5"/>
    <w:multiLevelType w:val="hybridMultilevel"/>
    <w:tmpl w:val="49968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62CF"/>
    <w:multiLevelType w:val="hybridMultilevel"/>
    <w:tmpl w:val="DF58E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740B7"/>
    <w:multiLevelType w:val="multilevel"/>
    <w:tmpl w:val="FB7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E30E9F"/>
    <w:multiLevelType w:val="multilevel"/>
    <w:tmpl w:val="4E0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F5E29"/>
    <w:multiLevelType w:val="hybridMultilevel"/>
    <w:tmpl w:val="3B023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E4A2D"/>
    <w:multiLevelType w:val="multilevel"/>
    <w:tmpl w:val="DBD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4C425E"/>
    <w:multiLevelType w:val="multilevel"/>
    <w:tmpl w:val="B4E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471B02"/>
    <w:multiLevelType w:val="multilevel"/>
    <w:tmpl w:val="9B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8"/>
  </w:num>
  <w:num w:numId="6">
    <w:abstractNumId w:val="20"/>
  </w:num>
  <w:num w:numId="7">
    <w:abstractNumId w:val="6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0"/>
  </w:num>
  <w:num w:numId="13">
    <w:abstractNumId w:val="19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3"/>
  </w:num>
  <w:num w:numId="19">
    <w:abstractNumId w:val="17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83"/>
    <w:rsid w:val="00005633"/>
    <w:rsid w:val="00083150"/>
    <w:rsid w:val="00090D85"/>
    <w:rsid w:val="000C7ACF"/>
    <w:rsid w:val="000D7980"/>
    <w:rsid w:val="000F4CB6"/>
    <w:rsid w:val="00111250"/>
    <w:rsid w:val="00133625"/>
    <w:rsid w:val="001347CC"/>
    <w:rsid w:val="001403DB"/>
    <w:rsid w:val="00171DCB"/>
    <w:rsid w:val="00182CC2"/>
    <w:rsid w:val="001B6FA6"/>
    <w:rsid w:val="001C03B7"/>
    <w:rsid w:val="001C055C"/>
    <w:rsid w:val="001E19D2"/>
    <w:rsid w:val="001E630D"/>
    <w:rsid w:val="001F6C9E"/>
    <w:rsid w:val="00206346"/>
    <w:rsid w:val="00212DDB"/>
    <w:rsid w:val="00242573"/>
    <w:rsid w:val="00245583"/>
    <w:rsid w:val="00284DC9"/>
    <w:rsid w:val="002B6093"/>
    <w:rsid w:val="002E3448"/>
    <w:rsid w:val="00307EB2"/>
    <w:rsid w:val="00320BBE"/>
    <w:rsid w:val="003B2BB8"/>
    <w:rsid w:val="003C4C0C"/>
    <w:rsid w:val="003D34FF"/>
    <w:rsid w:val="003E5AA5"/>
    <w:rsid w:val="004835DF"/>
    <w:rsid w:val="004B54CA"/>
    <w:rsid w:val="004D36DC"/>
    <w:rsid w:val="004D5BAA"/>
    <w:rsid w:val="004E5CBF"/>
    <w:rsid w:val="005120A7"/>
    <w:rsid w:val="00527FAF"/>
    <w:rsid w:val="00531823"/>
    <w:rsid w:val="005A6900"/>
    <w:rsid w:val="005C1BD8"/>
    <w:rsid w:val="005C3AA9"/>
    <w:rsid w:val="005D2E8C"/>
    <w:rsid w:val="0060760A"/>
    <w:rsid w:val="00607DBB"/>
    <w:rsid w:val="0061783E"/>
    <w:rsid w:val="00621FC5"/>
    <w:rsid w:val="00635F35"/>
    <w:rsid w:val="00637B02"/>
    <w:rsid w:val="00651829"/>
    <w:rsid w:val="00656A48"/>
    <w:rsid w:val="00657FCD"/>
    <w:rsid w:val="00660AF7"/>
    <w:rsid w:val="00666C99"/>
    <w:rsid w:val="00683A84"/>
    <w:rsid w:val="0069447D"/>
    <w:rsid w:val="006A4CE7"/>
    <w:rsid w:val="006B414C"/>
    <w:rsid w:val="006C1DAC"/>
    <w:rsid w:val="00705F90"/>
    <w:rsid w:val="00785261"/>
    <w:rsid w:val="007A020A"/>
    <w:rsid w:val="007B0256"/>
    <w:rsid w:val="007B53AD"/>
    <w:rsid w:val="0083177B"/>
    <w:rsid w:val="00885BD9"/>
    <w:rsid w:val="00887265"/>
    <w:rsid w:val="008B66E3"/>
    <w:rsid w:val="008D00A6"/>
    <w:rsid w:val="009225F0"/>
    <w:rsid w:val="00922F87"/>
    <w:rsid w:val="0093462C"/>
    <w:rsid w:val="00950F83"/>
    <w:rsid w:val="00953795"/>
    <w:rsid w:val="009670FC"/>
    <w:rsid w:val="00974189"/>
    <w:rsid w:val="00976F7C"/>
    <w:rsid w:val="0099649C"/>
    <w:rsid w:val="009B5F1F"/>
    <w:rsid w:val="009D6082"/>
    <w:rsid w:val="009D7940"/>
    <w:rsid w:val="00AC1AB6"/>
    <w:rsid w:val="00B04ED8"/>
    <w:rsid w:val="00B11FF2"/>
    <w:rsid w:val="00B3762D"/>
    <w:rsid w:val="00B91E3E"/>
    <w:rsid w:val="00BA2DB9"/>
    <w:rsid w:val="00BB79DE"/>
    <w:rsid w:val="00BE0FFA"/>
    <w:rsid w:val="00BE5AFA"/>
    <w:rsid w:val="00BE7148"/>
    <w:rsid w:val="00C32EB8"/>
    <w:rsid w:val="00C82C85"/>
    <w:rsid w:val="00C84DD7"/>
    <w:rsid w:val="00C94B31"/>
    <w:rsid w:val="00CB5863"/>
    <w:rsid w:val="00CC36B3"/>
    <w:rsid w:val="00CF5B0C"/>
    <w:rsid w:val="00D130D2"/>
    <w:rsid w:val="00D139B1"/>
    <w:rsid w:val="00D26C6C"/>
    <w:rsid w:val="00D91A70"/>
    <w:rsid w:val="00DA243A"/>
    <w:rsid w:val="00E273E4"/>
    <w:rsid w:val="00E84263"/>
    <w:rsid w:val="00F1683E"/>
    <w:rsid w:val="00F30AFE"/>
    <w:rsid w:val="00F32B12"/>
    <w:rsid w:val="00F52799"/>
    <w:rsid w:val="00F75AD6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0D2"/>
    <w:pPr>
      <w:spacing w:after="0" w:line="240" w:lineRule="auto"/>
    </w:pPr>
    <w:rPr>
      <w:rFonts w:ascii="Arial" w:hAnsi="Arial"/>
    </w:rPr>
  </w:style>
  <w:style w:type="paragraph" w:customStyle="1" w:styleId="OrgTitle">
    <w:name w:val="Org Title"/>
    <w:basedOn w:val="Normal"/>
    <w:link w:val="OrgTitleChar"/>
    <w:qFormat/>
    <w:rsid w:val="00111250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character" w:customStyle="1" w:styleId="OrgTitleChar">
    <w:name w:val="Org Title Char"/>
    <w:basedOn w:val="DefaultParagraphFont"/>
    <w:link w:val="OrgTitle"/>
    <w:rsid w:val="00111250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1">
    <w:name w:val="Org Head 1"/>
    <w:basedOn w:val="Normal"/>
    <w:link w:val="OrgHead1Char"/>
    <w:qFormat/>
    <w:rsid w:val="00111250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Head1Char">
    <w:name w:val="Org Head 1 Char"/>
    <w:basedOn w:val="DefaultParagraphFont"/>
    <w:link w:val="OrgHead1"/>
    <w:rsid w:val="00111250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111250"/>
    <w:pPr>
      <w:numPr>
        <w:numId w:val="2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ListChar">
    <w:name w:val="Org List Char"/>
    <w:basedOn w:val="DefaultParagraphFont"/>
    <w:link w:val="OrgList"/>
    <w:rsid w:val="00111250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4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australia.gov.au/" TargetMode="External"/><Relationship Id="rId13" Type="http://schemas.openxmlformats.org/officeDocument/2006/relationships/hyperlink" Target="https://www.hearing.com.a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ss.gov.au/" TargetMode="External"/><Relationship Id="rId12" Type="http://schemas.openxmlformats.org/officeDocument/2006/relationships/hyperlink" Target="https://aifs.gov.a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ta.gov.a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ndiscommission.gov.a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ndis.gov.a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2020-11-09T23:13:00Z</dcterms:created>
  <dcterms:modified xsi:type="dcterms:W3CDTF">2020-11-09T23:13:00Z</dcterms:modified>
</cp:coreProperties>
</file>