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B75BA" w14:textId="77E08F61" w:rsidR="005C673E" w:rsidRDefault="00A12A9A" w:rsidP="00BC5450">
      <w:r>
        <w:rPr>
          <w:noProof/>
        </w:rPr>
        <w:drawing>
          <wp:anchor distT="0" distB="0" distL="114300" distR="114300" simplePos="0" relativeHeight="251664384" behindDoc="1" locked="0" layoutInCell="1" allowOverlap="1" wp14:anchorId="64520167" wp14:editId="21D3E9C5">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30B0517D" w14:textId="5635B949" w:rsidR="00B33D33" w:rsidRDefault="00A12A9A" w:rsidP="00BC5450">
      <w:pPr>
        <w:pStyle w:val="Title"/>
      </w:pPr>
      <w:bookmarkStart w:id="0" w:name="_Toc391890680"/>
      <w:r w:rsidRPr="00EF0851">
        <w:br/>
      </w:r>
      <w:r w:rsidR="00786D10">
        <w:t>Try, Test and Learn Fund</w:t>
      </w:r>
    </w:p>
    <w:p w14:paraId="7732F80E" w14:textId="77777777" w:rsidR="00115D09" w:rsidRPr="004C5384" w:rsidRDefault="00115D09" w:rsidP="00BC5450">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14:paraId="79633482" w14:textId="229794F9" w:rsidR="001A39E5" w:rsidRPr="008E5EB1" w:rsidRDefault="001A39E5" w:rsidP="00BC5450">
      <w:pPr>
        <w:pStyle w:val="Title"/>
        <w:rPr>
          <w:rStyle w:val="Heading1Char"/>
          <w:color w:val="auto"/>
        </w:rPr>
      </w:pPr>
      <w:r w:rsidRPr="008E5EB1">
        <w:rPr>
          <w:rStyle w:val="Heading1Char"/>
          <w:color w:val="auto"/>
        </w:rPr>
        <w:t xml:space="preserve">Initiative: </w:t>
      </w:r>
      <w:r w:rsidR="00CA70BD">
        <w:rPr>
          <w:rStyle w:val="Heading1Char"/>
          <w:i/>
          <w:color w:val="auto"/>
        </w:rPr>
        <w:t>Meeting the Youth Gap</w:t>
      </w:r>
    </w:p>
    <w:p w14:paraId="6DE25024" w14:textId="04981325" w:rsidR="001A39E5" w:rsidRDefault="001A39E5" w:rsidP="00BC5450">
      <w:pPr>
        <w:pStyle w:val="Heading2"/>
        <w:spacing w:before="0"/>
        <w:rPr>
          <w:rStyle w:val="Heading1Char"/>
          <w:bCs/>
          <w:color w:val="auto"/>
          <w:kern w:val="0"/>
          <w:sz w:val="24"/>
          <w:szCs w:val="28"/>
        </w:rPr>
      </w:pPr>
      <w:r w:rsidRPr="004C5435">
        <w:rPr>
          <w:rStyle w:val="Heading1Char"/>
          <w:bCs/>
          <w:color w:val="auto"/>
          <w:kern w:val="0"/>
          <w:sz w:val="24"/>
          <w:szCs w:val="28"/>
        </w:rPr>
        <w:t xml:space="preserve">Location: </w:t>
      </w:r>
      <w:r w:rsidR="00CA70BD">
        <w:rPr>
          <w:rStyle w:val="Heading1Char"/>
          <w:bCs/>
          <w:color w:val="auto"/>
          <w:kern w:val="0"/>
          <w:sz w:val="24"/>
          <w:szCs w:val="28"/>
        </w:rPr>
        <w:t>Northern Territory</w:t>
      </w:r>
      <w:r w:rsidR="00CC1AB6">
        <w:rPr>
          <w:rStyle w:val="Heading1Char"/>
          <w:bCs/>
          <w:color w:val="auto"/>
          <w:kern w:val="0"/>
          <w:sz w:val="24"/>
          <w:szCs w:val="28"/>
        </w:rPr>
        <w:t xml:space="preserve"> </w:t>
      </w:r>
    </w:p>
    <w:p w14:paraId="1E296B18" w14:textId="2C3AD905" w:rsidR="00B32EED" w:rsidRDefault="003B4BCC" w:rsidP="003B4BCC">
      <w:pPr>
        <w:pStyle w:val="Heading1"/>
        <w:spacing w:before="240"/>
        <w:rPr>
          <w:noProof/>
        </w:rPr>
      </w:pPr>
      <w:r>
        <w:rPr>
          <w:noProof/>
        </w:rPr>
        <mc:AlternateContent>
          <mc:Choice Requires="wps">
            <w:drawing>
              <wp:anchor distT="0" distB="0" distL="114300" distR="114300" simplePos="0" relativeHeight="251668480" behindDoc="0" locked="0" layoutInCell="1" allowOverlap="1" wp14:anchorId="3AE4C381" wp14:editId="4F5CDC9F">
                <wp:simplePos x="0" y="0"/>
                <wp:positionH relativeFrom="page">
                  <wp:posOffset>5105400</wp:posOffset>
                </wp:positionH>
                <wp:positionV relativeFrom="paragraph">
                  <wp:posOffset>33655</wp:posOffset>
                </wp:positionV>
                <wp:extent cx="2219325" cy="46863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2219325" cy="468630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D490605" w14:textId="77777777" w:rsidR="00BA0D55" w:rsidRDefault="00BA0D55" w:rsidP="003B4BCC">
                            <w:pPr>
                              <w:pStyle w:val="Heading1"/>
                              <w:spacing w:before="0"/>
                            </w:pPr>
                            <w:r>
                              <w:t>Fast facts</w:t>
                            </w:r>
                          </w:p>
                          <w:p w14:paraId="2578F0F1" w14:textId="77777777" w:rsidR="00BA0D55" w:rsidRDefault="00BA0D55" w:rsidP="003B4BCC">
                            <w:pPr>
                              <w:pStyle w:val="ListBullet"/>
                              <w:numPr>
                                <w:ilvl w:val="0"/>
                                <w:numId w:val="0"/>
                              </w:numPr>
                            </w:pPr>
                            <w:r w:rsidRPr="00337CF6">
                              <w:rPr>
                                <w:b/>
                              </w:rPr>
                              <w:t xml:space="preserve">Priority group: </w:t>
                            </w:r>
                            <w:r w:rsidRPr="00862E89">
                              <w:t>At-risk young people</w:t>
                            </w:r>
                          </w:p>
                          <w:p w14:paraId="2BC02299" w14:textId="72232BDE" w:rsidR="00BA0D55" w:rsidRDefault="003B4BCC" w:rsidP="003B4BCC">
                            <w:pPr>
                              <w:pStyle w:val="ListBullet"/>
                              <w:numPr>
                                <w:ilvl w:val="0"/>
                                <w:numId w:val="0"/>
                              </w:numPr>
                            </w:pPr>
                            <w:r>
                              <w:rPr>
                                <w:b/>
                              </w:rPr>
                              <w:t>Participant</w:t>
                            </w:r>
                            <w:r w:rsidR="00BA0D55" w:rsidRPr="003B4BCC">
                              <w:rPr>
                                <w:b/>
                              </w:rPr>
                              <w:t xml:space="preserve"> numbers:</w:t>
                            </w:r>
                            <w:r w:rsidR="00BA0D55" w:rsidRPr="00337CF6">
                              <w:t xml:space="preserve"> </w:t>
                            </w:r>
                            <w:r w:rsidR="00BA0D55">
                              <w:t>30</w:t>
                            </w:r>
                          </w:p>
                          <w:p w14:paraId="04FC0148" w14:textId="6C94A801" w:rsidR="00BA0D55" w:rsidRDefault="003B4BCC" w:rsidP="003B4BCC">
                            <w:pPr>
                              <w:pStyle w:val="ListBullet"/>
                              <w:numPr>
                                <w:ilvl w:val="0"/>
                                <w:numId w:val="0"/>
                              </w:numPr>
                            </w:pPr>
                            <w:r>
                              <w:rPr>
                                <w:b/>
                              </w:rPr>
                              <w:t>Location</w:t>
                            </w:r>
                            <w:r w:rsidR="00BA0D55" w:rsidRPr="00337CF6">
                              <w:rPr>
                                <w:b/>
                              </w:rPr>
                              <w:t xml:space="preserve">: </w:t>
                            </w:r>
                            <w:r w:rsidR="00941033">
                              <w:t>Central D</w:t>
                            </w:r>
                            <w:r w:rsidR="00BA0D55" w:rsidRPr="00A47541">
                              <w:t>esert region</w:t>
                            </w:r>
                            <w:bookmarkStart w:id="1" w:name="_GoBack"/>
                            <w:bookmarkEnd w:id="1"/>
                          </w:p>
                          <w:p w14:paraId="52C9D563" w14:textId="20FC9D48" w:rsidR="00BA0D55" w:rsidRDefault="00BA0D55" w:rsidP="003B4BCC">
                            <w:pPr>
                              <w:pStyle w:val="ListBullet"/>
                              <w:numPr>
                                <w:ilvl w:val="0"/>
                                <w:numId w:val="0"/>
                              </w:numPr>
                            </w:pPr>
                            <w:r w:rsidRPr="003B4BCC">
                              <w:rPr>
                                <w:b/>
                              </w:rPr>
                              <w:t>Trial period:</w:t>
                            </w:r>
                            <w:r w:rsidRPr="00337CF6">
                              <w:t xml:space="preserve"> </w:t>
                            </w:r>
                            <w:r>
                              <w:t>1</w:t>
                            </w:r>
                            <w:r w:rsidR="003B4BCC">
                              <w:t>3</w:t>
                            </w:r>
                            <w:r>
                              <w:t xml:space="preserve"> months</w:t>
                            </w:r>
                          </w:p>
                          <w:p w14:paraId="240C1394" w14:textId="5BBE2ECB" w:rsidR="00BA0D55" w:rsidRDefault="00BA0D55" w:rsidP="003B4BCC">
                            <w:pPr>
                              <w:pStyle w:val="ListBullet"/>
                              <w:numPr>
                                <w:ilvl w:val="0"/>
                                <w:numId w:val="0"/>
                              </w:numPr>
                            </w:pPr>
                            <w:r w:rsidRPr="003B4BCC">
                              <w:rPr>
                                <w:b/>
                              </w:rPr>
                              <w:t>Total funding:</w:t>
                            </w:r>
                            <w:r w:rsidRPr="00337CF6">
                              <w:t xml:space="preserve"> </w:t>
                            </w:r>
                            <w:r>
                              <w:t>$1 million</w:t>
                            </w:r>
                          </w:p>
                          <w:p w14:paraId="0B952293" w14:textId="7CC1E23E" w:rsidR="00BA0D55" w:rsidRPr="00862E89" w:rsidRDefault="00BA0D55" w:rsidP="003B4BCC">
                            <w:pPr>
                              <w:pStyle w:val="ListBullet"/>
                              <w:numPr>
                                <w:ilvl w:val="0"/>
                                <w:numId w:val="0"/>
                              </w:numPr>
                            </w:pPr>
                            <w:r>
                              <w:rPr>
                                <w:b/>
                              </w:rPr>
                              <w:t>Service provider</w:t>
                            </w:r>
                            <w:r w:rsidRPr="00337CF6">
                              <w:rPr>
                                <w:b/>
                              </w:rPr>
                              <w:t>:</w:t>
                            </w:r>
                            <w:r>
                              <w:t xml:space="preserve"> </w:t>
                            </w:r>
                            <w:proofErr w:type="spellStart"/>
                            <w:r w:rsidR="00D91F43">
                              <w:t>Tangentyere</w:t>
                            </w:r>
                            <w:proofErr w:type="spellEnd"/>
                            <w:r w:rsidR="00D91F43">
                              <w:t xml:space="preserve"> Council Aboriginal Corporation</w:t>
                            </w:r>
                          </w:p>
                          <w:p w14:paraId="735C1746" w14:textId="6074B9CF" w:rsidR="00BA0D55" w:rsidRDefault="00C15C4C" w:rsidP="00BC5450">
                            <w:r w:rsidRPr="00862E89">
                              <w:rPr>
                                <w:b/>
                              </w:rPr>
                              <w:t xml:space="preserve">Potential future saving: </w:t>
                            </w:r>
                            <w:r w:rsidR="00EC4FAB">
                              <w:t>This project is one that supports participants who for the purposes of the Try, Test and Learn Fund are classified as an ‘other’ group at risk of long-term welfare dependence, or are a sub-group of a priority group. This group of people was identified through the provider’s experience in working with vulnerable people, and other research. To date, potential future savings for this group have not been calculated using the Priority Investment Approach model. Such a calculation may be possible once we have data on participants in this project if an appropriate comparison group can be identified.</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E4C381" id="_x0000_t202" coordsize="21600,21600" o:spt="202" path="m,l,21600r21600,l21600,xe">
                <v:stroke joinstyle="miter"/>
                <v:path gradientshapeok="t" o:connecttype="rect"/>
              </v:shapetype>
              <v:shape id="Text Box 4" o:spid="_x0000_s1026" type="#_x0000_t202" style="position:absolute;margin-left:402pt;margin-top:2.65pt;width:174.75pt;height:36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" fillcolor="#e4f6cd [663]" strokecolor="#78be20 [3207]" strokeweight=".5pt">
                <v:textbox inset="2mm,2mm,2mm,2mm">
                  <w:txbxContent>
                    <w:p w14:paraId="6D490605" w14:textId="77777777" w:rsidR="00BA0D55" w:rsidRDefault="00BA0D55" w:rsidP="003B4BCC">
                      <w:pPr>
                        <w:pStyle w:val="Heading1"/>
                        <w:spacing w:before="0"/>
                      </w:pPr>
                      <w:r>
                        <w:t>Fast facts</w:t>
                      </w:r>
                    </w:p>
                    <w:p w14:paraId="2578F0F1" w14:textId="77777777" w:rsidR="00BA0D55" w:rsidRDefault="00BA0D55" w:rsidP="003B4BCC">
                      <w:pPr>
                        <w:pStyle w:val="ListBullet"/>
                        <w:numPr>
                          <w:ilvl w:val="0"/>
                          <w:numId w:val="0"/>
                        </w:numPr>
                      </w:pPr>
                      <w:r w:rsidRPr="00337CF6">
                        <w:rPr>
                          <w:b/>
                        </w:rPr>
                        <w:t xml:space="preserve">Priority group: </w:t>
                      </w:r>
                      <w:r w:rsidRPr="00862E89">
                        <w:t>At-risk young people</w:t>
                      </w:r>
                    </w:p>
                    <w:p w14:paraId="2BC02299" w14:textId="72232BDE" w:rsidR="00BA0D55" w:rsidRDefault="003B4BCC" w:rsidP="003B4BCC">
                      <w:pPr>
                        <w:pStyle w:val="ListBullet"/>
                        <w:numPr>
                          <w:ilvl w:val="0"/>
                          <w:numId w:val="0"/>
                        </w:numPr>
                      </w:pPr>
                      <w:r>
                        <w:rPr>
                          <w:b/>
                        </w:rPr>
                        <w:t>Participant</w:t>
                      </w:r>
                      <w:r w:rsidR="00BA0D55" w:rsidRPr="003B4BCC">
                        <w:rPr>
                          <w:b/>
                        </w:rPr>
                        <w:t xml:space="preserve"> numbers:</w:t>
                      </w:r>
                      <w:r w:rsidR="00BA0D55" w:rsidRPr="00337CF6">
                        <w:t xml:space="preserve"> </w:t>
                      </w:r>
                      <w:r w:rsidR="00BA0D55">
                        <w:t>30</w:t>
                      </w:r>
                    </w:p>
                    <w:p w14:paraId="04FC0148" w14:textId="6C94A801" w:rsidR="00BA0D55" w:rsidRDefault="003B4BCC" w:rsidP="003B4BCC">
                      <w:pPr>
                        <w:pStyle w:val="ListBullet"/>
                        <w:numPr>
                          <w:ilvl w:val="0"/>
                          <w:numId w:val="0"/>
                        </w:numPr>
                      </w:pPr>
                      <w:r>
                        <w:rPr>
                          <w:b/>
                        </w:rPr>
                        <w:t>Location</w:t>
                      </w:r>
                      <w:r w:rsidR="00BA0D55" w:rsidRPr="00337CF6">
                        <w:rPr>
                          <w:b/>
                        </w:rPr>
                        <w:t xml:space="preserve">: </w:t>
                      </w:r>
                      <w:r w:rsidR="00941033">
                        <w:t>Central D</w:t>
                      </w:r>
                      <w:r w:rsidR="00BA0D55" w:rsidRPr="00A47541">
                        <w:t>esert region</w:t>
                      </w:r>
                      <w:bookmarkStart w:id="2" w:name="_GoBack"/>
                      <w:bookmarkEnd w:id="2"/>
                    </w:p>
                    <w:p w14:paraId="52C9D563" w14:textId="20FC9D48" w:rsidR="00BA0D55" w:rsidRDefault="00BA0D55" w:rsidP="003B4BCC">
                      <w:pPr>
                        <w:pStyle w:val="ListBullet"/>
                        <w:numPr>
                          <w:ilvl w:val="0"/>
                          <w:numId w:val="0"/>
                        </w:numPr>
                      </w:pPr>
                      <w:r w:rsidRPr="003B4BCC">
                        <w:rPr>
                          <w:b/>
                        </w:rPr>
                        <w:t>Trial period:</w:t>
                      </w:r>
                      <w:r w:rsidRPr="00337CF6">
                        <w:t xml:space="preserve"> </w:t>
                      </w:r>
                      <w:r>
                        <w:t>1</w:t>
                      </w:r>
                      <w:r w:rsidR="003B4BCC">
                        <w:t>3</w:t>
                      </w:r>
                      <w:r>
                        <w:t xml:space="preserve"> months</w:t>
                      </w:r>
                    </w:p>
                    <w:p w14:paraId="240C1394" w14:textId="5BBE2ECB" w:rsidR="00BA0D55" w:rsidRDefault="00BA0D55" w:rsidP="003B4BCC">
                      <w:pPr>
                        <w:pStyle w:val="ListBullet"/>
                        <w:numPr>
                          <w:ilvl w:val="0"/>
                          <w:numId w:val="0"/>
                        </w:numPr>
                      </w:pPr>
                      <w:r w:rsidRPr="003B4BCC">
                        <w:rPr>
                          <w:b/>
                        </w:rPr>
                        <w:t>Total funding:</w:t>
                      </w:r>
                      <w:r w:rsidRPr="00337CF6">
                        <w:t xml:space="preserve"> </w:t>
                      </w:r>
                      <w:r>
                        <w:t>$1 million</w:t>
                      </w:r>
                    </w:p>
                    <w:p w14:paraId="0B952293" w14:textId="7CC1E23E" w:rsidR="00BA0D55" w:rsidRPr="00862E89" w:rsidRDefault="00BA0D55" w:rsidP="003B4BCC">
                      <w:pPr>
                        <w:pStyle w:val="ListBullet"/>
                        <w:numPr>
                          <w:ilvl w:val="0"/>
                          <w:numId w:val="0"/>
                        </w:numPr>
                      </w:pPr>
                      <w:r>
                        <w:rPr>
                          <w:b/>
                        </w:rPr>
                        <w:t>Service provider</w:t>
                      </w:r>
                      <w:r w:rsidRPr="00337CF6">
                        <w:rPr>
                          <w:b/>
                        </w:rPr>
                        <w:t>:</w:t>
                      </w:r>
                      <w:r>
                        <w:t xml:space="preserve"> </w:t>
                      </w:r>
                      <w:proofErr w:type="spellStart"/>
                      <w:r w:rsidR="00D91F43">
                        <w:t>Tangentyere</w:t>
                      </w:r>
                      <w:proofErr w:type="spellEnd"/>
                      <w:r w:rsidR="00D91F43">
                        <w:t xml:space="preserve"> Council Aboriginal Corporation</w:t>
                      </w:r>
                    </w:p>
                    <w:p w14:paraId="735C1746" w14:textId="6074B9CF" w:rsidR="00BA0D55" w:rsidRDefault="00C15C4C" w:rsidP="00BC5450">
                      <w:r w:rsidRPr="00862E89">
                        <w:rPr>
                          <w:b/>
                        </w:rPr>
                        <w:t xml:space="preserve">Potential future saving: </w:t>
                      </w:r>
                      <w:r w:rsidR="00EC4FAB">
                        <w:t>This project is one that supports participants who for the purposes of the Try, Test and Learn Fund are classified as an ‘other’ group at risk of long-term welfare dependence, or are a sub-group of a priority group. This group of people was identified through the provider’s experience in working with vulnerable people, and other research. To date, potential future savings for this group have not been calculated using the Priority Investment Approach model. Such a calculation may be possible once we have data on participants in this project if an appropriate comparison group can be identified.</w:t>
                      </w:r>
                    </w:p>
                  </w:txbxContent>
                </v:textbox>
                <w10:wrap type="square" anchorx="page"/>
              </v:shape>
            </w:pict>
          </mc:Fallback>
        </mc:AlternateContent>
      </w:r>
      <w:r w:rsidR="00B32EED">
        <w:t xml:space="preserve">What are </w:t>
      </w:r>
      <w:r w:rsidR="00B32EED" w:rsidRPr="00BC5450">
        <w:t>we</w:t>
      </w:r>
      <w:r w:rsidR="00B32EED">
        <w:t xml:space="preserve"> trying to achieve?</w:t>
      </w:r>
      <w:r w:rsidR="00B32EED" w:rsidRPr="0077453B">
        <w:rPr>
          <w:noProof/>
        </w:rPr>
        <w:t xml:space="preserve"> </w:t>
      </w:r>
    </w:p>
    <w:p w14:paraId="35FE2E7E" w14:textId="48AC952F" w:rsidR="008F7EBA" w:rsidRPr="00BC5450" w:rsidRDefault="003B4BCC" w:rsidP="00BC5450">
      <w:r>
        <w:t>To</w:t>
      </w:r>
      <w:r w:rsidR="00A44D8B" w:rsidRPr="00BC5450">
        <w:t xml:space="preserve"> i</w:t>
      </w:r>
      <w:r w:rsidR="008F7EBA" w:rsidRPr="00BC5450">
        <w:t>ncrease</w:t>
      </w:r>
      <w:r w:rsidR="00724E7E" w:rsidRPr="00BC5450">
        <w:t xml:space="preserve"> the</w:t>
      </w:r>
      <w:r w:rsidR="004D08D7" w:rsidRPr="00BC5450">
        <w:t xml:space="preserve"> employability</w:t>
      </w:r>
      <w:r w:rsidR="00920C1A" w:rsidRPr="00BC5450">
        <w:t xml:space="preserve"> and life skills of </w:t>
      </w:r>
      <w:r w:rsidR="00724E7E" w:rsidRPr="00BC5450">
        <w:t>I</w:t>
      </w:r>
      <w:r w:rsidR="00465F3A" w:rsidRPr="00BC5450">
        <w:t>ndigenous young people</w:t>
      </w:r>
      <w:r w:rsidR="004D08D7" w:rsidRPr="00BC5450">
        <w:t xml:space="preserve"> living</w:t>
      </w:r>
      <w:r w:rsidR="008F7EBA" w:rsidRPr="00BC5450">
        <w:t xml:space="preserve"> </w:t>
      </w:r>
      <w:r w:rsidR="00920C1A" w:rsidRPr="00BC5450">
        <w:t xml:space="preserve">in </w:t>
      </w:r>
      <w:r w:rsidR="004D08D7" w:rsidRPr="00BC5450">
        <w:t xml:space="preserve">the </w:t>
      </w:r>
      <w:r w:rsidR="00920C1A" w:rsidRPr="00BC5450">
        <w:t xml:space="preserve">Central </w:t>
      </w:r>
      <w:r w:rsidR="004D08D7" w:rsidRPr="00BC5450">
        <w:t>Desert region,</w:t>
      </w:r>
      <w:r w:rsidR="00920C1A" w:rsidRPr="00BC5450">
        <w:t xml:space="preserve"> </w:t>
      </w:r>
      <w:r w:rsidR="00724E7E" w:rsidRPr="00BC5450">
        <w:t xml:space="preserve">by providing on-the-job training and </w:t>
      </w:r>
      <w:r w:rsidR="00A47541" w:rsidRPr="00BC5450">
        <w:t xml:space="preserve">paid </w:t>
      </w:r>
      <w:r w:rsidR="00465F3A" w:rsidRPr="00BC5450">
        <w:t>work experience</w:t>
      </w:r>
      <w:r w:rsidR="004D08D7" w:rsidRPr="00BC5450">
        <w:t xml:space="preserve"> as youth workers</w:t>
      </w:r>
      <w:r w:rsidR="00CF39E3" w:rsidRPr="00BC5450">
        <w:t xml:space="preserve"> as a pathway to available jobs in the region</w:t>
      </w:r>
      <w:r w:rsidR="00465F3A" w:rsidRPr="00BC5450">
        <w:t xml:space="preserve">. </w:t>
      </w:r>
    </w:p>
    <w:p w14:paraId="08B09453" w14:textId="020C1A8F" w:rsidR="008C4B68" w:rsidRDefault="008C4B68" w:rsidP="003B4BCC">
      <w:pPr>
        <w:pStyle w:val="Heading1"/>
        <w:spacing w:before="240"/>
      </w:pPr>
      <w:r>
        <w:t xml:space="preserve">What is </w:t>
      </w:r>
      <w:r w:rsidR="00997B00">
        <w:t>Meeting the Youth Gap?</w:t>
      </w:r>
    </w:p>
    <w:p w14:paraId="05B42CAA" w14:textId="3103B1F0" w:rsidR="00813C13" w:rsidRPr="00D85E60" w:rsidRDefault="000D5474" w:rsidP="00BC5450">
      <w:r>
        <w:t xml:space="preserve">Through this project, </w:t>
      </w:r>
      <w:r w:rsidR="00883635">
        <w:t xml:space="preserve">participants </w:t>
      </w:r>
      <w:r w:rsidR="007E465C">
        <w:t>are</w:t>
      </w:r>
      <w:r w:rsidR="004D40E4">
        <w:t xml:space="preserve"> provided</w:t>
      </w:r>
      <w:r w:rsidR="00883635">
        <w:t xml:space="preserve"> paid</w:t>
      </w:r>
      <w:r>
        <w:t xml:space="preserve"> </w:t>
      </w:r>
      <w:r w:rsidR="0051516D">
        <w:t>wo</w:t>
      </w:r>
      <w:r>
        <w:t>rk</w:t>
      </w:r>
      <w:r w:rsidR="0051516D">
        <w:t xml:space="preserve"> </w:t>
      </w:r>
      <w:r w:rsidR="007B10C0">
        <w:t xml:space="preserve">for up to 12 months </w:t>
      </w:r>
      <w:r>
        <w:t>with</w:t>
      </w:r>
      <w:r w:rsidR="00883635">
        <w:t>in</w:t>
      </w:r>
      <w:r>
        <w:t xml:space="preserve"> </w:t>
      </w:r>
      <w:r w:rsidR="007E465C">
        <w:t xml:space="preserve">one of </w:t>
      </w:r>
      <w:r>
        <w:t xml:space="preserve">two </w:t>
      </w:r>
      <w:r w:rsidR="0051516D">
        <w:t xml:space="preserve">organisations delivering youth services in </w:t>
      </w:r>
      <w:r>
        <w:t>Warlpiri communities in the Central Desert region. Participants</w:t>
      </w:r>
      <w:r w:rsidR="00CF39E3">
        <w:t>, who</w:t>
      </w:r>
      <w:r>
        <w:t xml:space="preserve"> </w:t>
      </w:r>
      <w:r w:rsidR="00CF39E3">
        <w:t>are</w:t>
      </w:r>
      <w:r>
        <w:t xml:space="preserve"> local </w:t>
      </w:r>
      <w:r w:rsidR="00CF39E3">
        <w:t>Indigenous young people,</w:t>
      </w:r>
      <w:r>
        <w:t xml:space="preserve"> </w:t>
      </w:r>
      <w:r w:rsidR="0045548E">
        <w:t xml:space="preserve">work alongside </w:t>
      </w:r>
      <w:r w:rsidR="002F7578">
        <w:t xml:space="preserve">senior </w:t>
      </w:r>
      <w:r w:rsidR="0045548E">
        <w:t xml:space="preserve">youth workers, </w:t>
      </w:r>
      <w:r w:rsidR="00D14A3B">
        <w:t xml:space="preserve">providing the support that youth workers would ordinarily deliver. This </w:t>
      </w:r>
      <w:r w:rsidR="00813C13">
        <w:t>involve</w:t>
      </w:r>
      <w:r w:rsidR="007B10C0">
        <w:t>s</w:t>
      </w:r>
      <w:r w:rsidR="00813C13">
        <w:t xml:space="preserve"> </w:t>
      </w:r>
      <w:r w:rsidR="00813C13" w:rsidRPr="00D85E60">
        <w:t xml:space="preserve">activities central to </w:t>
      </w:r>
      <w:r w:rsidR="00813C13">
        <w:t xml:space="preserve">these </w:t>
      </w:r>
      <w:r w:rsidR="00813C13" w:rsidRPr="00D85E60">
        <w:t>young people’s lives: sport, music, computers, new media and cultural activities.</w:t>
      </w:r>
    </w:p>
    <w:p w14:paraId="3027179E" w14:textId="1207D875" w:rsidR="00B22529" w:rsidRPr="00997B00" w:rsidRDefault="00F706F0" w:rsidP="00BC5450">
      <w:r w:rsidRPr="00F706F0">
        <w:t>The pro</w:t>
      </w:r>
      <w:r>
        <w:t xml:space="preserve">ject </w:t>
      </w:r>
      <w:r w:rsidR="00E45F58">
        <w:t>will be</w:t>
      </w:r>
      <w:r>
        <w:t xml:space="preserve"> flexible and responsive to the challenges faced by </w:t>
      </w:r>
      <w:r w:rsidR="00E6246A">
        <w:t>I</w:t>
      </w:r>
      <w:r w:rsidR="004D08D7">
        <w:t xml:space="preserve">ndigenous </w:t>
      </w:r>
      <w:r>
        <w:t xml:space="preserve">young people, allowing them to </w:t>
      </w:r>
      <w:r w:rsidR="00E45F58">
        <w:t xml:space="preserve">fit work experience around </w:t>
      </w:r>
      <w:r w:rsidR="00E6246A">
        <w:t xml:space="preserve">cultural </w:t>
      </w:r>
      <w:r w:rsidR="00E45F58">
        <w:t>commitments</w:t>
      </w:r>
      <w:r w:rsidR="00E6246A">
        <w:t>, for example</w:t>
      </w:r>
      <w:r w:rsidR="00E45F58">
        <w:t>. P</w:t>
      </w:r>
      <w:r w:rsidRPr="00F706F0">
        <w:t xml:space="preserve">articipants </w:t>
      </w:r>
      <w:r w:rsidR="00CF39E3">
        <w:t>are also</w:t>
      </w:r>
      <w:r w:rsidR="00214903">
        <w:t xml:space="preserve"> provided professional development </w:t>
      </w:r>
      <w:r w:rsidR="00E45F58">
        <w:t xml:space="preserve">training </w:t>
      </w:r>
      <w:r w:rsidR="00214903">
        <w:t xml:space="preserve">that they complete </w:t>
      </w:r>
      <w:r w:rsidR="00E45F58">
        <w:t>at their own pace</w:t>
      </w:r>
      <w:r w:rsidR="00214903">
        <w:t xml:space="preserve">. </w:t>
      </w:r>
      <w:r w:rsidR="00D80987">
        <w:t>Topics</w:t>
      </w:r>
      <w:r w:rsidR="00214903">
        <w:t xml:space="preserve"> include</w:t>
      </w:r>
      <w:r w:rsidR="004D08D7">
        <w:t xml:space="preserve"> </w:t>
      </w:r>
      <w:r w:rsidR="00E45F58">
        <w:t>financial literacy, mental health</w:t>
      </w:r>
      <w:r w:rsidR="00500F27">
        <w:t>,</w:t>
      </w:r>
      <w:r w:rsidR="00E45F58">
        <w:t xml:space="preserve"> alcohol and other drugs challenges, and </w:t>
      </w:r>
      <w:r w:rsidR="00155211">
        <w:t>personal goals</w:t>
      </w:r>
      <w:r w:rsidR="00D80987">
        <w:t xml:space="preserve"> and </w:t>
      </w:r>
      <w:r w:rsidR="00155211">
        <w:t xml:space="preserve">aspirations. </w:t>
      </w:r>
      <w:r w:rsidR="00115D6F">
        <w:t>P</w:t>
      </w:r>
      <w:r w:rsidR="00214903">
        <w:t xml:space="preserve">articipants will </w:t>
      </w:r>
      <w:r w:rsidR="00B22529">
        <w:t xml:space="preserve">gain </w:t>
      </w:r>
      <w:r w:rsidR="00115D6F">
        <w:t xml:space="preserve">the skills, knowledge and experience required to fill available positions </w:t>
      </w:r>
      <w:r w:rsidR="00B22529">
        <w:rPr>
          <w:szCs w:val="22"/>
        </w:rPr>
        <w:t>in</w:t>
      </w:r>
      <w:r w:rsidR="00B22529" w:rsidRPr="008F7EBA">
        <w:rPr>
          <w:szCs w:val="22"/>
        </w:rPr>
        <w:t xml:space="preserve"> the</w:t>
      </w:r>
      <w:r w:rsidR="00115D6F">
        <w:rPr>
          <w:szCs w:val="22"/>
        </w:rPr>
        <w:t xml:space="preserve"> </w:t>
      </w:r>
      <w:r w:rsidR="00B22529">
        <w:rPr>
          <w:szCs w:val="22"/>
        </w:rPr>
        <w:t>region</w:t>
      </w:r>
      <w:r w:rsidR="00BA543C">
        <w:rPr>
          <w:szCs w:val="22"/>
        </w:rPr>
        <w:t xml:space="preserve"> enabling a new generation of local employed young people</w:t>
      </w:r>
      <w:r w:rsidR="00B22529">
        <w:rPr>
          <w:szCs w:val="22"/>
        </w:rPr>
        <w:t>.</w:t>
      </w:r>
    </w:p>
    <w:p w14:paraId="68953720" w14:textId="3181FC80" w:rsidR="001C2557" w:rsidRDefault="008C4B68" w:rsidP="003B4BCC">
      <w:pPr>
        <w:pStyle w:val="Heading1"/>
        <w:spacing w:before="240"/>
      </w:pPr>
      <w:r w:rsidRPr="001C2557">
        <w:t>What does the evidence tell us?</w:t>
      </w:r>
    </w:p>
    <w:p w14:paraId="0606105B" w14:textId="327E63D0" w:rsidR="00653154" w:rsidRPr="00F5565A" w:rsidRDefault="00653154" w:rsidP="00BC5450">
      <w:pPr>
        <w:pStyle w:val="ListParagraph"/>
        <w:numPr>
          <w:ilvl w:val="0"/>
          <w:numId w:val="62"/>
        </w:numPr>
        <w:ind w:left="426" w:hanging="426"/>
        <w:rPr>
          <w:rFonts w:asciiTheme="minorHAnsi" w:eastAsiaTheme="majorEastAsia" w:hAnsiTheme="minorHAnsi" w:cstheme="minorHAnsi"/>
          <w:iCs/>
          <w:color w:val="000000" w:themeColor="text1"/>
          <w:szCs w:val="20"/>
        </w:rPr>
      </w:pPr>
      <w:r w:rsidRPr="003F2BBC">
        <w:t xml:space="preserve">Young unemployed </w:t>
      </w:r>
      <w:r>
        <w:t xml:space="preserve">Indigenous </w:t>
      </w:r>
      <w:r w:rsidRPr="003F2BBC">
        <w:t>people face a variety of barriers to further education and employment</w:t>
      </w:r>
      <w:r>
        <w:t>, particularly those living in very remote</w:t>
      </w:r>
      <w:r w:rsidRPr="00F5565A">
        <w:rPr>
          <w:rFonts w:asciiTheme="minorHAnsi" w:eastAsiaTheme="majorEastAsia" w:hAnsiTheme="minorHAnsi" w:cstheme="minorHAnsi"/>
          <w:iCs/>
          <w:color w:val="000000" w:themeColor="text1"/>
          <w:szCs w:val="20"/>
        </w:rPr>
        <w:t xml:space="preserve"> areas.</w:t>
      </w:r>
    </w:p>
    <w:p w14:paraId="4C9786A4" w14:textId="4A1B6BA2" w:rsidR="00501FC6" w:rsidRPr="00F5565A" w:rsidRDefault="00501FC6" w:rsidP="00BC5450">
      <w:pPr>
        <w:pStyle w:val="ListParagraph"/>
        <w:numPr>
          <w:ilvl w:val="0"/>
          <w:numId w:val="62"/>
        </w:numPr>
        <w:ind w:left="426" w:hanging="426"/>
        <w:rPr>
          <w:rFonts w:eastAsiaTheme="majorEastAsia"/>
        </w:rPr>
      </w:pPr>
      <w:r w:rsidRPr="00F5565A">
        <w:rPr>
          <w:rFonts w:eastAsiaTheme="majorEastAsia"/>
        </w:rPr>
        <w:t xml:space="preserve">Indigenous people living in very remote areas are 1.4 times more likely to be unemployed and 1.5 times more likely to receive government allowances as their main income source than Indigenous people living in major cities (AIHW, Australia’s Welfare, 2017). </w:t>
      </w:r>
    </w:p>
    <w:p w14:paraId="065F9A17" w14:textId="43AA40D2" w:rsidR="0084209C" w:rsidRDefault="00B32EED" w:rsidP="003B4BCC">
      <w:pPr>
        <w:pStyle w:val="Heading1"/>
        <w:spacing w:before="240"/>
      </w:pPr>
      <w:r w:rsidRPr="008C4B68">
        <w:t>How is this initiative new and innovative?</w:t>
      </w:r>
    </w:p>
    <w:p w14:paraId="62049196" w14:textId="75CE1E53" w:rsidR="00DA13C8" w:rsidRDefault="00BC5450" w:rsidP="00BC5450">
      <w:r w:rsidRPr="00FF50A9">
        <w:rPr>
          <w:noProof/>
        </w:rPr>
        <mc:AlternateContent>
          <mc:Choice Requires="wps">
            <w:drawing>
              <wp:anchor distT="0" distB="0" distL="114300" distR="114300" simplePos="0" relativeHeight="251670528" behindDoc="1" locked="0" layoutInCell="1" allowOverlap="1" wp14:anchorId="59916F76" wp14:editId="7578D88C">
                <wp:simplePos x="0" y="0"/>
                <wp:positionH relativeFrom="page">
                  <wp:posOffset>220980</wp:posOffset>
                </wp:positionH>
                <wp:positionV relativeFrom="page">
                  <wp:posOffset>8763000</wp:posOffset>
                </wp:positionV>
                <wp:extent cx="7010400" cy="1104900"/>
                <wp:effectExtent l="0" t="0" r="19050" b="19050"/>
                <wp:wrapTight wrapText="bothSides">
                  <wp:wrapPolygon edited="0">
                    <wp:start x="0" y="0"/>
                    <wp:lineTo x="0" y="21600"/>
                    <wp:lineTo x="21600" y="2160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010400" cy="110490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26374B30" w14:textId="77777777" w:rsidR="00BA0D55" w:rsidRDefault="00BA0D55" w:rsidP="00BC5450">
                            <w:r>
                              <w:t xml:space="preserve">Using insights from the Priority Investment Approach, the $96.1 million Try, Test and Learn Fund is gathering evidence on new or innovative approaches to addressing barriers to work.  </w:t>
                            </w:r>
                          </w:p>
                          <w:p w14:paraId="324C323A" w14:textId="77777777" w:rsidR="00BA0D55" w:rsidRDefault="00BA0D55" w:rsidP="00BC5450">
                            <w:r>
                              <w:t>The Try, Test and Learn Fund will help achieve the objectives of welfare reform—that is, to develop a modern welfare system that increases the capacity of individuals, reduces the risk of welfare dependency and maintains a strong welfare safety net.</w:t>
                            </w:r>
                          </w:p>
                          <w:p w14:paraId="302FA0FB" w14:textId="77777777" w:rsidR="00BA0D55" w:rsidRDefault="00BA0D55" w:rsidP="00BC5450">
                            <w:pPr>
                              <w:pStyle w:val="textboxes"/>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916F76" id="Text Box 1" o:spid="_x0000_s1027" type="#_x0000_t202" style="position:absolute;margin-left:17.4pt;margin-top:690pt;width:552pt;height:8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" fillcolor="white [3201]" strokecolor="#78be20 [3207]" strokeweight=".5pt">
                <v:textbox inset="2mm,2mm,2mm,2mm">
                  <w:txbxContent>
                    <w:p w14:paraId="26374B30" w14:textId="77777777" w:rsidR="00BA0D55" w:rsidRDefault="00BA0D55" w:rsidP="00BC5450">
                      <w:r>
                        <w:t xml:space="preserve">Using insights from the Priority Investment Approach, the $96.1 million Try, Test and Learn Fund is gathering evidence on new or innovative approaches to addressing barriers to work.  </w:t>
                      </w:r>
                    </w:p>
                    <w:p w14:paraId="324C323A" w14:textId="77777777" w:rsidR="00BA0D55" w:rsidRDefault="00BA0D55" w:rsidP="00BC5450">
                      <w:r>
                        <w:t>The Try, Test and Learn Fund will help achieve the objectives of welfare reform—that is, to develop a modern welfare system that increases the capacity of individuals, reduces the risk of welfare dependency and maintains a strong welfare safety net.</w:t>
                      </w:r>
                    </w:p>
                    <w:p w14:paraId="302FA0FB" w14:textId="77777777" w:rsidR="00BA0D55" w:rsidRDefault="00BA0D55" w:rsidP="00BC5450">
                      <w:pPr>
                        <w:pStyle w:val="textboxes"/>
                      </w:pPr>
                    </w:p>
                  </w:txbxContent>
                </v:textbox>
                <w10:wrap type="tight" anchorx="page" anchory="page"/>
              </v:shape>
            </w:pict>
          </mc:Fallback>
        </mc:AlternateContent>
      </w:r>
      <w:r w:rsidR="00155211" w:rsidRPr="00155211">
        <w:t>Th</w:t>
      </w:r>
      <w:r w:rsidR="00155211">
        <w:t xml:space="preserve">e </w:t>
      </w:r>
      <w:r w:rsidR="001D65C6">
        <w:t>project will test whether flexible</w:t>
      </w:r>
      <w:r w:rsidR="00AF24FD">
        <w:t>,</w:t>
      </w:r>
      <w:r w:rsidR="001D65C6">
        <w:t xml:space="preserve"> meaningful work</w:t>
      </w:r>
      <w:r w:rsidR="002856DE">
        <w:t>,</w:t>
      </w:r>
      <w:r w:rsidR="001D65C6">
        <w:t xml:space="preserve"> </w:t>
      </w:r>
      <w:r w:rsidR="001F1031">
        <w:t>specialised</w:t>
      </w:r>
      <w:r w:rsidR="001D65C6">
        <w:t xml:space="preserve"> training and support will improve </w:t>
      </w:r>
      <w:r w:rsidR="00AF24FD">
        <w:t xml:space="preserve">the confidence, life skills and employability of young </w:t>
      </w:r>
      <w:r w:rsidR="0035389F">
        <w:t>I</w:t>
      </w:r>
      <w:r w:rsidR="00AF24FD">
        <w:t xml:space="preserve">ndigenous people in </w:t>
      </w:r>
      <w:r w:rsidR="00D85E60">
        <w:t>remote communities</w:t>
      </w:r>
      <w:r w:rsidR="00AF24FD">
        <w:t xml:space="preserve">. </w:t>
      </w:r>
    </w:p>
    <w:sectPr w:rsidR="00DA13C8" w:rsidSect="008C4B68">
      <w:headerReference w:type="default" r:id="rId13"/>
      <w:footerReference w:type="default" r:id="rId14"/>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97C39" w14:textId="77777777" w:rsidR="00EA6FDC" w:rsidRDefault="00EA6FDC" w:rsidP="00BC5450">
      <w:r>
        <w:separator/>
      </w:r>
    </w:p>
  </w:endnote>
  <w:endnote w:type="continuationSeparator" w:id="0">
    <w:p w14:paraId="0ACBD17C" w14:textId="77777777" w:rsidR="00EA6FDC" w:rsidRDefault="00EA6FDC" w:rsidP="00BC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DB17" w14:textId="77777777" w:rsidR="00BA0D55" w:rsidRPr="00846C1D" w:rsidRDefault="00BA0D55" w:rsidP="00BC5450">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CEC3C" w14:textId="5C797552" w:rsidR="00BA0D55" w:rsidRDefault="00BC5450" w:rsidP="00BC5450">
    <w:pPr>
      <w:pStyle w:val="Footer"/>
    </w:pPr>
    <w:r w:rsidRPr="00496410">
      <w:rPr>
        <w:noProof/>
      </w:rPr>
      <w:drawing>
        <wp:anchor distT="0" distB="0" distL="114300" distR="114300" simplePos="0" relativeHeight="251663360" behindDoc="1" locked="0" layoutInCell="1" allowOverlap="1" wp14:anchorId="3A96A454" wp14:editId="0CFEC738">
          <wp:simplePos x="0" y="0"/>
          <wp:positionH relativeFrom="page">
            <wp:posOffset>218440</wp:posOffset>
          </wp:positionH>
          <wp:positionV relativeFrom="paragraph">
            <wp:posOffset>-635</wp:posOffset>
          </wp:positionV>
          <wp:extent cx="7012305" cy="1081405"/>
          <wp:effectExtent l="0" t="0" r="0"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rotWithShape="1">
                  <a:blip r:embed="rId1" cstate="print">
                    <a:extLst>
                      <a:ext uri="{28A0092B-C50C-407E-A947-70E740481C1C}">
                        <a14:useLocalDpi xmlns:a14="http://schemas.microsoft.com/office/drawing/2010/main" val="0"/>
                      </a:ext>
                    </a:extLst>
                  </a:blip>
                  <a:srcRect l="2898" r="4343"/>
                  <a:stretch/>
                </pic:blipFill>
                <pic:spPr bwMode="auto">
                  <a:xfrm>
                    <a:off x="0" y="0"/>
                    <a:ext cx="7012305" cy="1081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56D7" w14:textId="73631974" w:rsidR="00BA0D55" w:rsidRPr="00846C1D" w:rsidRDefault="00BA0D55" w:rsidP="00BC5450">
    <w:pPr>
      <w:pStyle w:val="Footer"/>
    </w:pPr>
    <w:r>
      <w:tab/>
    </w:r>
    <w:r>
      <w:fldChar w:fldCharType="begin"/>
    </w:r>
    <w:r>
      <w:instrText xml:space="preserve"> PAGE   \* MERGEFORMAT </w:instrText>
    </w:r>
    <w:r>
      <w:fldChar w:fldCharType="separate"/>
    </w:r>
    <w:r w:rsidR="00BC545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2C2CC" w14:textId="77777777" w:rsidR="00EA6FDC" w:rsidRDefault="00EA6FDC" w:rsidP="00BC5450">
      <w:r>
        <w:separator/>
      </w:r>
    </w:p>
  </w:footnote>
  <w:footnote w:type="continuationSeparator" w:id="0">
    <w:p w14:paraId="2EDC4ED5" w14:textId="77777777" w:rsidR="00EA6FDC" w:rsidRDefault="00EA6FDC" w:rsidP="00BC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773C4" w14:textId="77777777" w:rsidR="00BA0D55" w:rsidRDefault="00BA0D55" w:rsidP="00BC5450">
    <w:pPr>
      <w:pStyle w:val="Header"/>
      <w:rPr>
        <w:noProof/>
      </w:rPr>
    </w:pPr>
    <w:r w:rsidRPr="00680F71">
      <w:rPr>
        <w:noProof/>
      </w:rPr>
      <w:t>Commonwealth Financial Counselling</w:t>
    </w:r>
  </w:p>
  <w:p w14:paraId="4720C8D2" w14:textId="77777777" w:rsidR="00BA0D55" w:rsidRDefault="00BA0D55" w:rsidP="00BC5450">
    <w:pPr>
      <w:pStyle w:val="Header"/>
    </w:pPr>
    <w:r>
      <w:rPr>
        <w:noProof/>
      </w:rPr>
      <mc:AlternateContent>
        <mc:Choice Requires="wps">
          <w:drawing>
            <wp:inline distT="0" distB="0" distL="0" distR="0" wp14:anchorId="794A8648" wp14:editId="3B0E65ED">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BDBA" w14:textId="77777777" w:rsidR="00BA0D55" w:rsidRDefault="00BA0D55" w:rsidP="00BC5450">
    <w:pPr>
      <w:pStyle w:val="Header"/>
      <w:rPr>
        <w:noProof/>
      </w:rPr>
    </w:pPr>
    <w:r>
      <w:rPr>
        <w:noProof/>
      </w:rPr>
      <w:drawing>
        <wp:anchor distT="0" distB="0" distL="114300" distR="114300" simplePos="0" relativeHeight="251661312" behindDoc="1" locked="0" layoutInCell="1" allowOverlap="1" wp14:anchorId="326912FC" wp14:editId="040A17E1">
          <wp:simplePos x="0" y="0"/>
          <wp:positionH relativeFrom="column">
            <wp:posOffset>138430</wp:posOffset>
          </wp:positionH>
          <wp:positionV relativeFrom="paragraph">
            <wp:posOffset>-248396</wp:posOffset>
          </wp:positionV>
          <wp:extent cx="6621780" cy="31330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047524" w14:textId="77777777" w:rsidR="00BA0D55" w:rsidRDefault="00BA0D55" w:rsidP="00BC5450">
    <w:pPr>
      <w:pStyle w:val="Header"/>
      <w:rPr>
        <w:noProof/>
      </w:rPr>
    </w:pPr>
    <w:r>
      <w:rPr>
        <w:noProof/>
      </w:rPr>
      <w:softHyphen/>
    </w:r>
    <w:r>
      <w:rPr>
        <w:noProof/>
      </w:rPr>
      <w:softHyphen/>
    </w:r>
    <w:r>
      <w:rPr>
        <w:noProof/>
      </w:rPr>
      <w:softHyphen/>
    </w:r>
  </w:p>
  <w:p w14:paraId="610EC78F" w14:textId="77777777" w:rsidR="00BA0D55" w:rsidRDefault="00BA0D55" w:rsidP="00BC5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C5A30" w14:textId="77777777" w:rsidR="00BA0D55" w:rsidRDefault="00BA0D55" w:rsidP="00BC5450">
    <w:pPr>
      <w:pStyle w:val="Header"/>
      <w:rPr>
        <w:noProof/>
      </w:rPr>
    </w:pPr>
    <w:r>
      <w:rPr>
        <w:noProof/>
      </w:rPr>
      <w:t>Australian Priority Investment Approach</w:t>
    </w:r>
  </w:p>
  <w:p w14:paraId="026CDE06" w14:textId="77777777" w:rsidR="00BA0D55" w:rsidRDefault="00BA0D55" w:rsidP="00BC5450">
    <w:pPr>
      <w:pStyle w:val="Header"/>
    </w:pPr>
    <w:r>
      <w:rPr>
        <w:noProof/>
      </w:rPr>
      <mc:AlternateContent>
        <mc:Choice Requires="wps">
          <w:drawing>
            <wp:inline distT="0" distB="0" distL="0" distR="0" wp14:anchorId="49097E90" wp14:editId="0C492625">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A83677"/>
    <w:multiLevelType w:val="hybridMultilevel"/>
    <w:tmpl w:val="5AD06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236553"/>
    <w:multiLevelType w:val="hybridMultilevel"/>
    <w:tmpl w:val="CA803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1"/>
  </w:num>
  <w:num w:numId="5">
    <w:abstractNumId w:val="16"/>
  </w:num>
  <w:num w:numId="6">
    <w:abstractNumId w:val="58"/>
  </w:num>
  <w:num w:numId="7">
    <w:abstractNumId w:val="45"/>
  </w:num>
  <w:num w:numId="8">
    <w:abstractNumId w:val="50"/>
  </w:num>
  <w:num w:numId="9">
    <w:abstractNumId w:val="7"/>
  </w:num>
  <w:num w:numId="10">
    <w:abstractNumId w:val="57"/>
  </w:num>
  <w:num w:numId="11">
    <w:abstractNumId w:val="17"/>
  </w:num>
  <w:num w:numId="12">
    <w:abstractNumId w:val="42"/>
  </w:num>
  <w:num w:numId="13">
    <w:abstractNumId w:val="52"/>
  </w:num>
  <w:num w:numId="14">
    <w:abstractNumId w:val="35"/>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1"/>
  </w:num>
  <w:num w:numId="23">
    <w:abstractNumId w:val="18"/>
  </w:num>
  <w:num w:numId="24">
    <w:abstractNumId w:val="60"/>
  </w:num>
  <w:num w:numId="25">
    <w:abstractNumId w:val="33"/>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8"/>
  </w:num>
  <w:num w:numId="38">
    <w:abstractNumId w:val="29"/>
  </w:num>
  <w:num w:numId="39">
    <w:abstractNumId w:val="23"/>
  </w:num>
  <w:num w:numId="40">
    <w:abstractNumId w:val="32"/>
  </w:num>
  <w:num w:numId="41">
    <w:abstractNumId w:val="37"/>
  </w:num>
  <w:num w:numId="42">
    <w:abstractNumId w:val="22"/>
  </w:num>
  <w:num w:numId="43">
    <w:abstractNumId w:val="15"/>
  </w:num>
  <w:num w:numId="44">
    <w:abstractNumId w:val="41"/>
  </w:num>
  <w:num w:numId="45">
    <w:abstractNumId w:val="46"/>
  </w:num>
  <w:num w:numId="46">
    <w:abstractNumId w:val="31"/>
  </w:num>
  <w:num w:numId="47">
    <w:abstractNumId w:val="30"/>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5"/>
  </w:num>
  <w:num w:numId="55">
    <w:abstractNumId w:val="19"/>
  </w:num>
  <w:num w:numId="56">
    <w:abstractNumId w:val="28"/>
  </w:num>
  <w:num w:numId="57">
    <w:abstractNumId w:val="27"/>
  </w:num>
  <w:num w:numId="58">
    <w:abstractNumId w:val="10"/>
  </w:num>
  <w:num w:numId="59">
    <w:abstractNumId w:val="36"/>
  </w:num>
  <w:num w:numId="60">
    <w:abstractNumId w:val="6"/>
  </w:num>
  <w:num w:numId="61">
    <w:abstractNumId w:val="34"/>
  </w:num>
  <w:num w:numId="62">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F5A346C-226C-4512-AF28-CC1D1210DDB8}"/>
    <w:docVar w:name="dgnword-eventsink" w:val="540264840"/>
  </w:docVars>
  <w:rsids>
    <w:rsidRoot w:val="003703CE"/>
    <w:rsid w:val="00002C18"/>
    <w:rsid w:val="00010549"/>
    <w:rsid w:val="00012F84"/>
    <w:rsid w:val="000136AD"/>
    <w:rsid w:val="00025376"/>
    <w:rsid w:val="00027B26"/>
    <w:rsid w:val="0003104E"/>
    <w:rsid w:val="00031195"/>
    <w:rsid w:val="00032407"/>
    <w:rsid w:val="00032861"/>
    <w:rsid w:val="00035CA1"/>
    <w:rsid w:val="0003679F"/>
    <w:rsid w:val="000435BB"/>
    <w:rsid w:val="00045CCD"/>
    <w:rsid w:val="00047524"/>
    <w:rsid w:val="00047ACD"/>
    <w:rsid w:val="000505B2"/>
    <w:rsid w:val="00050E5B"/>
    <w:rsid w:val="000547EF"/>
    <w:rsid w:val="00054B89"/>
    <w:rsid w:val="000552C9"/>
    <w:rsid w:val="00067CD0"/>
    <w:rsid w:val="00080F2E"/>
    <w:rsid w:val="00081CEB"/>
    <w:rsid w:val="00083791"/>
    <w:rsid w:val="00086E3C"/>
    <w:rsid w:val="00087B2C"/>
    <w:rsid w:val="00087DBD"/>
    <w:rsid w:val="00090570"/>
    <w:rsid w:val="00090753"/>
    <w:rsid w:val="00093570"/>
    <w:rsid w:val="00097BFF"/>
    <w:rsid w:val="000A669D"/>
    <w:rsid w:val="000A66A8"/>
    <w:rsid w:val="000C014D"/>
    <w:rsid w:val="000C1CC2"/>
    <w:rsid w:val="000D3DC0"/>
    <w:rsid w:val="000D4703"/>
    <w:rsid w:val="000D5474"/>
    <w:rsid w:val="000D64F9"/>
    <w:rsid w:val="000D693C"/>
    <w:rsid w:val="000D7552"/>
    <w:rsid w:val="000E12D4"/>
    <w:rsid w:val="000E2CA6"/>
    <w:rsid w:val="00104669"/>
    <w:rsid w:val="00110028"/>
    <w:rsid w:val="00111C64"/>
    <w:rsid w:val="00115D09"/>
    <w:rsid w:val="00115D6F"/>
    <w:rsid w:val="00116EDF"/>
    <w:rsid w:val="0012090F"/>
    <w:rsid w:val="00124B26"/>
    <w:rsid w:val="00130C4E"/>
    <w:rsid w:val="00131B54"/>
    <w:rsid w:val="001354B7"/>
    <w:rsid w:val="001404FA"/>
    <w:rsid w:val="001413C5"/>
    <w:rsid w:val="00142956"/>
    <w:rsid w:val="00143502"/>
    <w:rsid w:val="00144494"/>
    <w:rsid w:val="00144868"/>
    <w:rsid w:val="00151349"/>
    <w:rsid w:val="00155211"/>
    <w:rsid w:val="00157709"/>
    <w:rsid w:val="00167330"/>
    <w:rsid w:val="00167CF4"/>
    <w:rsid w:val="00185F6A"/>
    <w:rsid w:val="001933BC"/>
    <w:rsid w:val="001939FF"/>
    <w:rsid w:val="001943DD"/>
    <w:rsid w:val="00195374"/>
    <w:rsid w:val="001A127F"/>
    <w:rsid w:val="001A2E2F"/>
    <w:rsid w:val="001A39E5"/>
    <w:rsid w:val="001A3CA4"/>
    <w:rsid w:val="001A3EA4"/>
    <w:rsid w:val="001B3AEC"/>
    <w:rsid w:val="001B5000"/>
    <w:rsid w:val="001B6F28"/>
    <w:rsid w:val="001C2557"/>
    <w:rsid w:val="001C3C75"/>
    <w:rsid w:val="001C6104"/>
    <w:rsid w:val="001D4585"/>
    <w:rsid w:val="001D5D54"/>
    <w:rsid w:val="001D65C6"/>
    <w:rsid w:val="001E41C8"/>
    <w:rsid w:val="001E5597"/>
    <w:rsid w:val="001F1031"/>
    <w:rsid w:val="001F3AD7"/>
    <w:rsid w:val="00207630"/>
    <w:rsid w:val="00213082"/>
    <w:rsid w:val="00214903"/>
    <w:rsid w:val="00214BA3"/>
    <w:rsid w:val="0021714E"/>
    <w:rsid w:val="00222187"/>
    <w:rsid w:val="00222C8D"/>
    <w:rsid w:val="00222E33"/>
    <w:rsid w:val="00227B95"/>
    <w:rsid w:val="0023523A"/>
    <w:rsid w:val="002353DF"/>
    <w:rsid w:val="00235C99"/>
    <w:rsid w:val="00235F71"/>
    <w:rsid w:val="00245916"/>
    <w:rsid w:val="0025272A"/>
    <w:rsid w:val="00254744"/>
    <w:rsid w:val="00263E01"/>
    <w:rsid w:val="002659AC"/>
    <w:rsid w:val="00266985"/>
    <w:rsid w:val="00271922"/>
    <w:rsid w:val="0027204E"/>
    <w:rsid w:val="00273412"/>
    <w:rsid w:val="00274ACF"/>
    <w:rsid w:val="00274AE3"/>
    <w:rsid w:val="00282CD1"/>
    <w:rsid w:val="00283C24"/>
    <w:rsid w:val="002856DE"/>
    <w:rsid w:val="00285F1B"/>
    <w:rsid w:val="00295831"/>
    <w:rsid w:val="00296F1B"/>
    <w:rsid w:val="002A64F4"/>
    <w:rsid w:val="002A6DF5"/>
    <w:rsid w:val="002C2FA1"/>
    <w:rsid w:val="002C53A2"/>
    <w:rsid w:val="002D00B0"/>
    <w:rsid w:val="002D2E16"/>
    <w:rsid w:val="002E5722"/>
    <w:rsid w:val="002F19EF"/>
    <w:rsid w:val="002F56D2"/>
    <w:rsid w:val="002F7578"/>
    <w:rsid w:val="00302415"/>
    <w:rsid w:val="003102F6"/>
    <w:rsid w:val="00313304"/>
    <w:rsid w:val="00313C48"/>
    <w:rsid w:val="003162AD"/>
    <w:rsid w:val="00321148"/>
    <w:rsid w:val="00321798"/>
    <w:rsid w:val="00325F44"/>
    <w:rsid w:val="00326976"/>
    <w:rsid w:val="00326FED"/>
    <w:rsid w:val="003311D7"/>
    <w:rsid w:val="00332B8B"/>
    <w:rsid w:val="00337CF6"/>
    <w:rsid w:val="003426EA"/>
    <w:rsid w:val="00347104"/>
    <w:rsid w:val="0035213F"/>
    <w:rsid w:val="0035389F"/>
    <w:rsid w:val="003555D2"/>
    <w:rsid w:val="0035645B"/>
    <w:rsid w:val="00363DF3"/>
    <w:rsid w:val="003656B1"/>
    <w:rsid w:val="00366339"/>
    <w:rsid w:val="00367EBC"/>
    <w:rsid w:val="003701DA"/>
    <w:rsid w:val="003703CE"/>
    <w:rsid w:val="0037056B"/>
    <w:rsid w:val="00377173"/>
    <w:rsid w:val="003774DA"/>
    <w:rsid w:val="0038124D"/>
    <w:rsid w:val="00392557"/>
    <w:rsid w:val="003945C0"/>
    <w:rsid w:val="003A06C2"/>
    <w:rsid w:val="003B067E"/>
    <w:rsid w:val="003B2DEE"/>
    <w:rsid w:val="003B4BCC"/>
    <w:rsid w:val="003B55C8"/>
    <w:rsid w:val="003B6D2E"/>
    <w:rsid w:val="003C430D"/>
    <w:rsid w:val="003C7107"/>
    <w:rsid w:val="003C7404"/>
    <w:rsid w:val="003D3C5A"/>
    <w:rsid w:val="003D404A"/>
    <w:rsid w:val="003D4F76"/>
    <w:rsid w:val="003D65EC"/>
    <w:rsid w:val="003E6FDA"/>
    <w:rsid w:val="003F3072"/>
    <w:rsid w:val="003F7DDF"/>
    <w:rsid w:val="00401A2A"/>
    <w:rsid w:val="004103D7"/>
    <w:rsid w:val="0041170A"/>
    <w:rsid w:val="0041307C"/>
    <w:rsid w:val="004167B4"/>
    <w:rsid w:val="00423565"/>
    <w:rsid w:val="00430D7E"/>
    <w:rsid w:val="00432AB3"/>
    <w:rsid w:val="00433B04"/>
    <w:rsid w:val="00440BD3"/>
    <w:rsid w:val="00446F93"/>
    <w:rsid w:val="0045548E"/>
    <w:rsid w:val="004649E2"/>
    <w:rsid w:val="00464E8C"/>
    <w:rsid w:val="00465F3A"/>
    <w:rsid w:val="00466D36"/>
    <w:rsid w:val="00467185"/>
    <w:rsid w:val="0047050C"/>
    <w:rsid w:val="00475504"/>
    <w:rsid w:val="00480F21"/>
    <w:rsid w:val="00484FED"/>
    <w:rsid w:val="00495AF1"/>
    <w:rsid w:val="00496410"/>
    <w:rsid w:val="004A6B73"/>
    <w:rsid w:val="004C366C"/>
    <w:rsid w:val="004C4F4A"/>
    <w:rsid w:val="004C5384"/>
    <w:rsid w:val="004D08D7"/>
    <w:rsid w:val="004D40E4"/>
    <w:rsid w:val="004F5A5A"/>
    <w:rsid w:val="004F775C"/>
    <w:rsid w:val="00500F27"/>
    <w:rsid w:val="005015E4"/>
    <w:rsid w:val="00501FC6"/>
    <w:rsid w:val="0050291D"/>
    <w:rsid w:val="0050697E"/>
    <w:rsid w:val="0051516D"/>
    <w:rsid w:val="00524B3C"/>
    <w:rsid w:val="005315A9"/>
    <w:rsid w:val="00532B56"/>
    <w:rsid w:val="00540AD0"/>
    <w:rsid w:val="0054322A"/>
    <w:rsid w:val="00543923"/>
    <w:rsid w:val="005519C9"/>
    <w:rsid w:val="005523D1"/>
    <w:rsid w:val="00554A9C"/>
    <w:rsid w:val="00557624"/>
    <w:rsid w:val="0056023E"/>
    <w:rsid w:val="005658EF"/>
    <w:rsid w:val="005822A3"/>
    <w:rsid w:val="0059070B"/>
    <w:rsid w:val="00594445"/>
    <w:rsid w:val="005A7A40"/>
    <w:rsid w:val="005B1225"/>
    <w:rsid w:val="005B76B0"/>
    <w:rsid w:val="005C09F4"/>
    <w:rsid w:val="005C2FB0"/>
    <w:rsid w:val="005C561A"/>
    <w:rsid w:val="005C5B93"/>
    <w:rsid w:val="005C66FF"/>
    <w:rsid w:val="005C673E"/>
    <w:rsid w:val="005C785A"/>
    <w:rsid w:val="005D03CA"/>
    <w:rsid w:val="005D45AB"/>
    <w:rsid w:val="005D4634"/>
    <w:rsid w:val="005E4662"/>
    <w:rsid w:val="005F093F"/>
    <w:rsid w:val="005F214A"/>
    <w:rsid w:val="005F6BD6"/>
    <w:rsid w:val="00601C99"/>
    <w:rsid w:val="00607597"/>
    <w:rsid w:val="0060783F"/>
    <w:rsid w:val="006255E4"/>
    <w:rsid w:val="00627728"/>
    <w:rsid w:val="00641020"/>
    <w:rsid w:val="006410C1"/>
    <w:rsid w:val="00647521"/>
    <w:rsid w:val="00647F05"/>
    <w:rsid w:val="006530EF"/>
    <w:rsid w:val="00653154"/>
    <w:rsid w:val="00654D06"/>
    <w:rsid w:val="00661536"/>
    <w:rsid w:val="0067233D"/>
    <w:rsid w:val="006745AE"/>
    <w:rsid w:val="00675BEF"/>
    <w:rsid w:val="00676AF3"/>
    <w:rsid w:val="00676D10"/>
    <w:rsid w:val="00680F71"/>
    <w:rsid w:val="00682A53"/>
    <w:rsid w:val="0069174B"/>
    <w:rsid w:val="00693FA1"/>
    <w:rsid w:val="006A0B6D"/>
    <w:rsid w:val="006A79B4"/>
    <w:rsid w:val="006B05E3"/>
    <w:rsid w:val="006B09BC"/>
    <w:rsid w:val="006B42A0"/>
    <w:rsid w:val="006B4E59"/>
    <w:rsid w:val="006C3402"/>
    <w:rsid w:val="006C3622"/>
    <w:rsid w:val="006C395C"/>
    <w:rsid w:val="006C45D4"/>
    <w:rsid w:val="006C59FD"/>
    <w:rsid w:val="006D055E"/>
    <w:rsid w:val="006E1F3C"/>
    <w:rsid w:val="006E6073"/>
    <w:rsid w:val="006F534B"/>
    <w:rsid w:val="006F7300"/>
    <w:rsid w:val="00703C09"/>
    <w:rsid w:val="00712300"/>
    <w:rsid w:val="00713CD6"/>
    <w:rsid w:val="00720739"/>
    <w:rsid w:val="00721695"/>
    <w:rsid w:val="007220C6"/>
    <w:rsid w:val="007242B4"/>
    <w:rsid w:val="00724E7E"/>
    <w:rsid w:val="00725FB2"/>
    <w:rsid w:val="007277FC"/>
    <w:rsid w:val="00730C64"/>
    <w:rsid w:val="007322AF"/>
    <w:rsid w:val="00735071"/>
    <w:rsid w:val="00735477"/>
    <w:rsid w:val="00736DCA"/>
    <w:rsid w:val="00742399"/>
    <w:rsid w:val="0074640C"/>
    <w:rsid w:val="00747F8B"/>
    <w:rsid w:val="0075003D"/>
    <w:rsid w:val="00751B37"/>
    <w:rsid w:val="00752C05"/>
    <w:rsid w:val="00754D44"/>
    <w:rsid w:val="00766A05"/>
    <w:rsid w:val="00767B7E"/>
    <w:rsid w:val="0077453B"/>
    <w:rsid w:val="007746A9"/>
    <w:rsid w:val="00785465"/>
    <w:rsid w:val="00786D10"/>
    <w:rsid w:val="00787656"/>
    <w:rsid w:val="007A4BAD"/>
    <w:rsid w:val="007A67EA"/>
    <w:rsid w:val="007B10C0"/>
    <w:rsid w:val="007B15AF"/>
    <w:rsid w:val="007B7E83"/>
    <w:rsid w:val="007C1631"/>
    <w:rsid w:val="007C636F"/>
    <w:rsid w:val="007D0EF8"/>
    <w:rsid w:val="007D39EB"/>
    <w:rsid w:val="007E465C"/>
    <w:rsid w:val="008131E7"/>
    <w:rsid w:val="00813711"/>
    <w:rsid w:val="00813C13"/>
    <w:rsid w:val="00814279"/>
    <w:rsid w:val="008263C2"/>
    <w:rsid w:val="008272C4"/>
    <w:rsid w:val="00833147"/>
    <w:rsid w:val="0084209C"/>
    <w:rsid w:val="00842959"/>
    <w:rsid w:val="008451FE"/>
    <w:rsid w:val="008466A1"/>
    <w:rsid w:val="00846C1D"/>
    <w:rsid w:val="00851758"/>
    <w:rsid w:val="00856D5A"/>
    <w:rsid w:val="008609EB"/>
    <w:rsid w:val="00862D6D"/>
    <w:rsid w:val="00862E89"/>
    <w:rsid w:val="008653E0"/>
    <w:rsid w:val="008657FB"/>
    <w:rsid w:val="00871D4F"/>
    <w:rsid w:val="00874FB3"/>
    <w:rsid w:val="00877FCD"/>
    <w:rsid w:val="00880BE3"/>
    <w:rsid w:val="00882588"/>
    <w:rsid w:val="00883635"/>
    <w:rsid w:val="00895792"/>
    <w:rsid w:val="008A1212"/>
    <w:rsid w:val="008A3738"/>
    <w:rsid w:val="008B645B"/>
    <w:rsid w:val="008B67B8"/>
    <w:rsid w:val="008B774D"/>
    <w:rsid w:val="008C123E"/>
    <w:rsid w:val="008C3ED0"/>
    <w:rsid w:val="008C4B68"/>
    <w:rsid w:val="008C5585"/>
    <w:rsid w:val="008C5E94"/>
    <w:rsid w:val="008E6E9D"/>
    <w:rsid w:val="008F3839"/>
    <w:rsid w:val="008F68F7"/>
    <w:rsid w:val="008F7480"/>
    <w:rsid w:val="008F7EBA"/>
    <w:rsid w:val="009037B6"/>
    <w:rsid w:val="00906CBE"/>
    <w:rsid w:val="00906FFA"/>
    <w:rsid w:val="00910384"/>
    <w:rsid w:val="009139C0"/>
    <w:rsid w:val="009161C8"/>
    <w:rsid w:val="009164AD"/>
    <w:rsid w:val="00920C1A"/>
    <w:rsid w:val="00922289"/>
    <w:rsid w:val="00931A25"/>
    <w:rsid w:val="00936F46"/>
    <w:rsid w:val="00941033"/>
    <w:rsid w:val="00941057"/>
    <w:rsid w:val="0094271E"/>
    <w:rsid w:val="00943142"/>
    <w:rsid w:val="00943A29"/>
    <w:rsid w:val="0095197E"/>
    <w:rsid w:val="00952AB2"/>
    <w:rsid w:val="009551E0"/>
    <w:rsid w:val="00955801"/>
    <w:rsid w:val="0095654E"/>
    <w:rsid w:val="00956F3C"/>
    <w:rsid w:val="0095779B"/>
    <w:rsid w:val="009644C0"/>
    <w:rsid w:val="009900F0"/>
    <w:rsid w:val="00991769"/>
    <w:rsid w:val="00994E9F"/>
    <w:rsid w:val="00996931"/>
    <w:rsid w:val="009979CD"/>
    <w:rsid w:val="00997B00"/>
    <w:rsid w:val="009A4CD8"/>
    <w:rsid w:val="009A6EBE"/>
    <w:rsid w:val="009B3ED1"/>
    <w:rsid w:val="009B5C57"/>
    <w:rsid w:val="009C433C"/>
    <w:rsid w:val="009C49A3"/>
    <w:rsid w:val="009D139C"/>
    <w:rsid w:val="009D28B7"/>
    <w:rsid w:val="009D7E1A"/>
    <w:rsid w:val="009E2162"/>
    <w:rsid w:val="00A006EB"/>
    <w:rsid w:val="00A03709"/>
    <w:rsid w:val="00A06C77"/>
    <w:rsid w:val="00A10147"/>
    <w:rsid w:val="00A12A9A"/>
    <w:rsid w:val="00A13D26"/>
    <w:rsid w:val="00A146A5"/>
    <w:rsid w:val="00A17411"/>
    <w:rsid w:val="00A2223D"/>
    <w:rsid w:val="00A34A74"/>
    <w:rsid w:val="00A35351"/>
    <w:rsid w:val="00A364F6"/>
    <w:rsid w:val="00A41861"/>
    <w:rsid w:val="00A42ADE"/>
    <w:rsid w:val="00A44D8B"/>
    <w:rsid w:val="00A47541"/>
    <w:rsid w:val="00A57D8D"/>
    <w:rsid w:val="00A60693"/>
    <w:rsid w:val="00A64645"/>
    <w:rsid w:val="00A67728"/>
    <w:rsid w:val="00A81A4F"/>
    <w:rsid w:val="00A82E14"/>
    <w:rsid w:val="00A901E9"/>
    <w:rsid w:val="00A9762C"/>
    <w:rsid w:val="00AA4067"/>
    <w:rsid w:val="00AB1A5B"/>
    <w:rsid w:val="00AB5C2D"/>
    <w:rsid w:val="00AC0A54"/>
    <w:rsid w:val="00AC125E"/>
    <w:rsid w:val="00AC45DF"/>
    <w:rsid w:val="00AC474D"/>
    <w:rsid w:val="00AC4DFD"/>
    <w:rsid w:val="00AC58FD"/>
    <w:rsid w:val="00AC60CD"/>
    <w:rsid w:val="00AD60E6"/>
    <w:rsid w:val="00AD793A"/>
    <w:rsid w:val="00AE5956"/>
    <w:rsid w:val="00AE619F"/>
    <w:rsid w:val="00AF24FD"/>
    <w:rsid w:val="00AF373A"/>
    <w:rsid w:val="00AF7268"/>
    <w:rsid w:val="00AF7EFE"/>
    <w:rsid w:val="00B03BEE"/>
    <w:rsid w:val="00B049AA"/>
    <w:rsid w:val="00B0517E"/>
    <w:rsid w:val="00B056E2"/>
    <w:rsid w:val="00B11314"/>
    <w:rsid w:val="00B1192C"/>
    <w:rsid w:val="00B138E3"/>
    <w:rsid w:val="00B208D7"/>
    <w:rsid w:val="00B22529"/>
    <w:rsid w:val="00B23267"/>
    <w:rsid w:val="00B24420"/>
    <w:rsid w:val="00B25891"/>
    <w:rsid w:val="00B27149"/>
    <w:rsid w:val="00B32EED"/>
    <w:rsid w:val="00B33D33"/>
    <w:rsid w:val="00B40D26"/>
    <w:rsid w:val="00B4196F"/>
    <w:rsid w:val="00B4451B"/>
    <w:rsid w:val="00B72D62"/>
    <w:rsid w:val="00B760F3"/>
    <w:rsid w:val="00B836C1"/>
    <w:rsid w:val="00B843C8"/>
    <w:rsid w:val="00B951E2"/>
    <w:rsid w:val="00B96F37"/>
    <w:rsid w:val="00BA0D55"/>
    <w:rsid w:val="00BA4027"/>
    <w:rsid w:val="00BA543C"/>
    <w:rsid w:val="00BA607C"/>
    <w:rsid w:val="00BB3E2A"/>
    <w:rsid w:val="00BC16F5"/>
    <w:rsid w:val="00BC287D"/>
    <w:rsid w:val="00BC4A76"/>
    <w:rsid w:val="00BC5450"/>
    <w:rsid w:val="00BD22E1"/>
    <w:rsid w:val="00BD32E5"/>
    <w:rsid w:val="00BD7ADD"/>
    <w:rsid w:val="00BE41C3"/>
    <w:rsid w:val="00BE6767"/>
    <w:rsid w:val="00BE68D7"/>
    <w:rsid w:val="00BF7763"/>
    <w:rsid w:val="00C04D5E"/>
    <w:rsid w:val="00C15C4C"/>
    <w:rsid w:val="00C24EA2"/>
    <w:rsid w:val="00C24F70"/>
    <w:rsid w:val="00C33479"/>
    <w:rsid w:val="00C47BA2"/>
    <w:rsid w:val="00C607AC"/>
    <w:rsid w:val="00C612DC"/>
    <w:rsid w:val="00C622CB"/>
    <w:rsid w:val="00C628EC"/>
    <w:rsid w:val="00C64D15"/>
    <w:rsid w:val="00C74F74"/>
    <w:rsid w:val="00C7554B"/>
    <w:rsid w:val="00C762E5"/>
    <w:rsid w:val="00C83E31"/>
    <w:rsid w:val="00C916A4"/>
    <w:rsid w:val="00CA2A52"/>
    <w:rsid w:val="00CA2B15"/>
    <w:rsid w:val="00CA4C7E"/>
    <w:rsid w:val="00CA6490"/>
    <w:rsid w:val="00CA70BD"/>
    <w:rsid w:val="00CB5744"/>
    <w:rsid w:val="00CB7022"/>
    <w:rsid w:val="00CB791A"/>
    <w:rsid w:val="00CC1AB6"/>
    <w:rsid w:val="00CC2E8B"/>
    <w:rsid w:val="00CD1937"/>
    <w:rsid w:val="00CE214C"/>
    <w:rsid w:val="00CE2721"/>
    <w:rsid w:val="00CE645C"/>
    <w:rsid w:val="00CE6858"/>
    <w:rsid w:val="00CF34DF"/>
    <w:rsid w:val="00CF39E3"/>
    <w:rsid w:val="00CF50BE"/>
    <w:rsid w:val="00CF6A52"/>
    <w:rsid w:val="00D03583"/>
    <w:rsid w:val="00D117B4"/>
    <w:rsid w:val="00D14A3B"/>
    <w:rsid w:val="00D169F7"/>
    <w:rsid w:val="00D22873"/>
    <w:rsid w:val="00D26D01"/>
    <w:rsid w:val="00D31DB2"/>
    <w:rsid w:val="00D33DA3"/>
    <w:rsid w:val="00D405D6"/>
    <w:rsid w:val="00D4723B"/>
    <w:rsid w:val="00D55EE8"/>
    <w:rsid w:val="00D5785A"/>
    <w:rsid w:val="00D64C48"/>
    <w:rsid w:val="00D7006D"/>
    <w:rsid w:val="00D731C4"/>
    <w:rsid w:val="00D77A21"/>
    <w:rsid w:val="00D80987"/>
    <w:rsid w:val="00D81BAA"/>
    <w:rsid w:val="00D85BE0"/>
    <w:rsid w:val="00D85E60"/>
    <w:rsid w:val="00D87C1A"/>
    <w:rsid w:val="00D87FD7"/>
    <w:rsid w:val="00D91F43"/>
    <w:rsid w:val="00D92167"/>
    <w:rsid w:val="00D9502B"/>
    <w:rsid w:val="00D97047"/>
    <w:rsid w:val="00D97108"/>
    <w:rsid w:val="00DA13C8"/>
    <w:rsid w:val="00DB055E"/>
    <w:rsid w:val="00DC5665"/>
    <w:rsid w:val="00DD4F44"/>
    <w:rsid w:val="00DD5D8B"/>
    <w:rsid w:val="00DE09C1"/>
    <w:rsid w:val="00DE0F9E"/>
    <w:rsid w:val="00DE5D76"/>
    <w:rsid w:val="00DE7D9A"/>
    <w:rsid w:val="00E04C8D"/>
    <w:rsid w:val="00E128D8"/>
    <w:rsid w:val="00E30D45"/>
    <w:rsid w:val="00E3716A"/>
    <w:rsid w:val="00E42FE4"/>
    <w:rsid w:val="00E45F58"/>
    <w:rsid w:val="00E46FAA"/>
    <w:rsid w:val="00E53D1B"/>
    <w:rsid w:val="00E5750B"/>
    <w:rsid w:val="00E60E2E"/>
    <w:rsid w:val="00E6246A"/>
    <w:rsid w:val="00E63A24"/>
    <w:rsid w:val="00E71A2D"/>
    <w:rsid w:val="00E8698A"/>
    <w:rsid w:val="00E87C18"/>
    <w:rsid w:val="00E923F2"/>
    <w:rsid w:val="00E9784C"/>
    <w:rsid w:val="00EA31CC"/>
    <w:rsid w:val="00EA6FDC"/>
    <w:rsid w:val="00EB14DF"/>
    <w:rsid w:val="00EB2B64"/>
    <w:rsid w:val="00EB3A07"/>
    <w:rsid w:val="00EB4143"/>
    <w:rsid w:val="00EB4728"/>
    <w:rsid w:val="00EB6844"/>
    <w:rsid w:val="00EC207A"/>
    <w:rsid w:val="00EC3F31"/>
    <w:rsid w:val="00EC4FAB"/>
    <w:rsid w:val="00ED3C91"/>
    <w:rsid w:val="00ED4112"/>
    <w:rsid w:val="00EE038B"/>
    <w:rsid w:val="00EF0851"/>
    <w:rsid w:val="00EF1347"/>
    <w:rsid w:val="00EF2BEB"/>
    <w:rsid w:val="00F01129"/>
    <w:rsid w:val="00F02165"/>
    <w:rsid w:val="00F03D93"/>
    <w:rsid w:val="00F03D9E"/>
    <w:rsid w:val="00F14AAD"/>
    <w:rsid w:val="00F227BF"/>
    <w:rsid w:val="00F22B4E"/>
    <w:rsid w:val="00F374B2"/>
    <w:rsid w:val="00F40AFC"/>
    <w:rsid w:val="00F44D86"/>
    <w:rsid w:val="00F4730E"/>
    <w:rsid w:val="00F50A92"/>
    <w:rsid w:val="00F53F24"/>
    <w:rsid w:val="00F5565A"/>
    <w:rsid w:val="00F614F1"/>
    <w:rsid w:val="00F63341"/>
    <w:rsid w:val="00F706F0"/>
    <w:rsid w:val="00F7536E"/>
    <w:rsid w:val="00F81F93"/>
    <w:rsid w:val="00F85FA3"/>
    <w:rsid w:val="00F86F1B"/>
    <w:rsid w:val="00F92A21"/>
    <w:rsid w:val="00F92E9B"/>
    <w:rsid w:val="00F95814"/>
    <w:rsid w:val="00F96D66"/>
    <w:rsid w:val="00FA01D9"/>
    <w:rsid w:val="00FA031C"/>
    <w:rsid w:val="00FB13C1"/>
    <w:rsid w:val="00FB420B"/>
    <w:rsid w:val="00FC1C5F"/>
    <w:rsid w:val="00FC5668"/>
    <w:rsid w:val="00FC5C0C"/>
    <w:rsid w:val="00FC64EF"/>
    <w:rsid w:val="00FC69EB"/>
    <w:rsid w:val="00FD2673"/>
    <w:rsid w:val="00FE14D9"/>
    <w:rsid w:val="00FE2A29"/>
    <w:rsid w:val="00FF3801"/>
    <w:rsid w:val="00FF50A9"/>
    <w:rsid w:val="00FF6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0F7C5"/>
  <w15:docId w15:val="{CAC20E7D-E7F2-431B-9345-CF642D5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50"/>
    <w:pPr>
      <w:spacing w:before="120" w:after="120"/>
    </w:pPr>
    <w:rPr>
      <w:rFonts w:ascii="Arial" w:hAnsi="Arial"/>
      <w:szCs w:val="24"/>
    </w:rPr>
  </w:style>
  <w:style w:type="paragraph" w:styleId="Heading1">
    <w:name w:val="heading 1"/>
    <w:basedOn w:val="Normal"/>
    <w:next w:val="Normal"/>
    <w:link w:val="Heading1Char"/>
    <w:uiPriority w:val="2"/>
    <w:qFormat/>
    <w:rsid w:val="00BC5450"/>
    <w:pPr>
      <w:keepNext/>
      <w:keepLines/>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contextualSpacing/>
    </w:pPr>
    <w:rPr>
      <w:rFonts w:ascii="Georgia" w:hAnsi="Georgia"/>
      <w:color w:val="275D38"/>
    </w:rPr>
  </w:style>
  <w:style w:type="paragraph" w:styleId="Title">
    <w:name w:val="Title"/>
    <w:basedOn w:val="Normal"/>
    <w:link w:val="TitleChar"/>
    <w:uiPriority w:val="99"/>
    <w:qFormat/>
    <w:rsid w:val="001C6104"/>
    <w:pPr>
      <w:spacing w:before="0" w:after="60"/>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C5450"/>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2E5722"/>
    <w:pPr>
      <w:spacing w:before="100" w:beforeAutospacing="1" w:after="100" w:afterAutospacing="1"/>
    </w:pPr>
    <w:rPr>
      <w:rFonts w:ascii="Times New Roman" w:hAnsi="Times New Roman"/>
      <w:sz w:val="24"/>
    </w:rPr>
  </w:style>
  <w:style w:type="character" w:styleId="CommentReference">
    <w:name w:val="annotation reference"/>
    <w:basedOn w:val="DefaultParagraphFont"/>
    <w:semiHidden/>
    <w:unhideWhenUsed/>
    <w:rsid w:val="005A7A40"/>
    <w:rPr>
      <w:sz w:val="16"/>
      <w:szCs w:val="16"/>
    </w:rPr>
  </w:style>
  <w:style w:type="paragraph" w:styleId="CommentText">
    <w:name w:val="annotation text"/>
    <w:basedOn w:val="Normal"/>
    <w:link w:val="CommentTextChar"/>
    <w:semiHidden/>
    <w:unhideWhenUsed/>
    <w:rsid w:val="005A7A40"/>
    <w:rPr>
      <w:szCs w:val="20"/>
    </w:rPr>
  </w:style>
  <w:style w:type="character" w:customStyle="1" w:styleId="CommentTextChar">
    <w:name w:val="Comment Text Char"/>
    <w:basedOn w:val="DefaultParagraphFont"/>
    <w:link w:val="CommentText"/>
    <w:semiHidden/>
    <w:rsid w:val="005A7A40"/>
    <w:rPr>
      <w:rFonts w:ascii="Arial" w:hAnsi="Arial"/>
    </w:rPr>
  </w:style>
  <w:style w:type="paragraph" w:styleId="CommentSubject">
    <w:name w:val="annotation subject"/>
    <w:basedOn w:val="CommentText"/>
    <w:next w:val="CommentText"/>
    <w:link w:val="CommentSubjectChar"/>
    <w:semiHidden/>
    <w:unhideWhenUsed/>
    <w:rsid w:val="005A7A40"/>
    <w:rPr>
      <w:b/>
      <w:bCs/>
    </w:rPr>
  </w:style>
  <w:style w:type="character" w:customStyle="1" w:styleId="CommentSubjectChar">
    <w:name w:val="Comment Subject Char"/>
    <w:basedOn w:val="CommentTextChar"/>
    <w:link w:val="CommentSubject"/>
    <w:semiHidden/>
    <w:rsid w:val="005A7A40"/>
    <w:rPr>
      <w:rFonts w:ascii="Arial" w:hAnsi="Arial"/>
      <w:b/>
      <w:bCs/>
    </w:rPr>
  </w:style>
  <w:style w:type="paragraph" w:styleId="Revision">
    <w:name w:val="Revision"/>
    <w:hidden/>
    <w:uiPriority w:val="99"/>
    <w:semiHidden/>
    <w:rsid w:val="005A7A40"/>
    <w:rPr>
      <w:rFonts w:ascii="Arial" w:hAnsi="Arial"/>
      <w:szCs w:val="24"/>
    </w:rPr>
  </w:style>
  <w:style w:type="paragraph" w:styleId="ListParagraph">
    <w:name w:val="List Paragraph"/>
    <w:basedOn w:val="Normal"/>
    <w:uiPriority w:val="34"/>
    <w:rsid w:val="00F55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1133">
      <w:bodyDiv w:val="1"/>
      <w:marLeft w:val="0"/>
      <w:marRight w:val="0"/>
      <w:marTop w:val="0"/>
      <w:marBottom w:val="0"/>
      <w:divBdr>
        <w:top w:val="none" w:sz="0" w:space="0" w:color="auto"/>
        <w:left w:val="none" w:sz="0" w:space="0" w:color="auto"/>
        <w:bottom w:val="none" w:sz="0" w:space="0" w:color="auto"/>
        <w:right w:val="none" w:sz="0" w:space="0" w:color="auto"/>
      </w:divBdr>
    </w:div>
    <w:div w:id="224730516">
      <w:bodyDiv w:val="1"/>
      <w:marLeft w:val="0"/>
      <w:marRight w:val="0"/>
      <w:marTop w:val="0"/>
      <w:marBottom w:val="0"/>
      <w:divBdr>
        <w:top w:val="none" w:sz="0" w:space="0" w:color="auto"/>
        <w:left w:val="none" w:sz="0" w:space="0" w:color="auto"/>
        <w:bottom w:val="none" w:sz="0" w:space="0" w:color="auto"/>
        <w:right w:val="none" w:sz="0" w:space="0" w:color="auto"/>
      </w:divBdr>
    </w:div>
    <w:div w:id="227813568">
      <w:bodyDiv w:val="1"/>
      <w:marLeft w:val="0"/>
      <w:marRight w:val="0"/>
      <w:marTop w:val="0"/>
      <w:marBottom w:val="0"/>
      <w:divBdr>
        <w:top w:val="none" w:sz="0" w:space="0" w:color="auto"/>
        <w:left w:val="none" w:sz="0" w:space="0" w:color="auto"/>
        <w:bottom w:val="none" w:sz="0" w:space="0" w:color="auto"/>
        <w:right w:val="none" w:sz="0" w:space="0" w:color="auto"/>
      </w:divBdr>
    </w:div>
    <w:div w:id="713429775">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61026389">
      <w:bodyDiv w:val="1"/>
      <w:marLeft w:val="0"/>
      <w:marRight w:val="0"/>
      <w:marTop w:val="0"/>
      <w:marBottom w:val="0"/>
      <w:divBdr>
        <w:top w:val="none" w:sz="0" w:space="0" w:color="auto"/>
        <w:left w:val="none" w:sz="0" w:space="0" w:color="auto"/>
        <w:bottom w:val="none" w:sz="0" w:space="0" w:color="auto"/>
        <w:right w:val="none" w:sz="0" w:space="0" w:color="auto"/>
      </w:divBdr>
    </w:div>
    <w:div w:id="1031104989">
      <w:bodyDiv w:val="1"/>
      <w:marLeft w:val="0"/>
      <w:marRight w:val="0"/>
      <w:marTop w:val="0"/>
      <w:marBottom w:val="0"/>
      <w:divBdr>
        <w:top w:val="none" w:sz="0" w:space="0" w:color="auto"/>
        <w:left w:val="none" w:sz="0" w:space="0" w:color="auto"/>
        <w:bottom w:val="none" w:sz="0" w:space="0" w:color="auto"/>
        <w:right w:val="none" w:sz="0" w:space="0" w:color="auto"/>
      </w:divBdr>
    </w:div>
    <w:div w:id="1135024458">
      <w:bodyDiv w:val="1"/>
      <w:marLeft w:val="0"/>
      <w:marRight w:val="0"/>
      <w:marTop w:val="0"/>
      <w:marBottom w:val="0"/>
      <w:divBdr>
        <w:top w:val="none" w:sz="0" w:space="0" w:color="auto"/>
        <w:left w:val="none" w:sz="0" w:space="0" w:color="auto"/>
        <w:bottom w:val="none" w:sz="0" w:space="0" w:color="auto"/>
        <w:right w:val="none" w:sz="0" w:space="0" w:color="auto"/>
      </w:divBdr>
    </w:div>
    <w:div w:id="123018781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84911826">
      <w:bodyDiv w:val="1"/>
      <w:marLeft w:val="0"/>
      <w:marRight w:val="0"/>
      <w:marTop w:val="0"/>
      <w:marBottom w:val="0"/>
      <w:divBdr>
        <w:top w:val="none" w:sz="0" w:space="0" w:color="auto"/>
        <w:left w:val="none" w:sz="0" w:space="0" w:color="auto"/>
        <w:bottom w:val="none" w:sz="0" w:space="0" w:color="auto"/>
        <w:right w:val="none" w:sz="0" w:space="0" w:color="auto"/>
      </w:divBdr>
    </w:div>
    <w:div w:id="1545219050">
      <w:bodyDiv w:val="1"/>
      <w:marLeft w:val="0"/>
      <w:marRight w:val="0"/>
      <w:marTop w:val="0"/>
      <w:marBottom w:val="0"/>
      <w:divBdr>
        <w:top w:val="none" w:sz="0" w:space="0" w:color="auto"/>
        <w:left w:val="none" w:sz="0" w:space="0" w:color="auto"/>
        <w:bottom w:val="none" w:sz="0" w:space="0" w:color="auto"/>
        <w:right w:val="none" w:sz="0" w:space="0" w:color="auto"/>
      </w:divBdr>
    </w:div>
    <w:div w:id="1804805042">
      <w:bodyDiv w:val="1"/>
      <w:marLeft w:val="0"/>
      <w:marRight w:val="0"/>
      <w:marTop w:val="0"/>
      <w:marBottom w:val="0"/>
      <w:divBdr>
        <w:top w:val="none" w:sz="0" w:space="0" w:color="auto"/>
        <w:left w:val="none" w:sz="0" w:space="0" w:color="auto"/>
        <w:bottom w:val="none" w:sz="0" w:space="0" w:color="auto"/>
        <w:right w:val="none" w:sz="0" w:space="0" w:color="auto"/>
      </w:divBdr>
    </w:div>
    <w:div w:id="199780446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D738B-83AB-41C0-B6AE-08587CAB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567</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Makeila</dc:creator>
  <cp:lastModifiedBy>HODGKIN, Robyn</cp:lastModifiedBy>
  <cp:revision>39</cp:revision>
  <cp:lastPrinted>2019-09-04T06:07:00Z</cp:lastPrinted>
  <dcterms:created xsi:type="dcterms:W3CDTF">2019-02-12T01:16:00Z</dcterms:created>
  <dcterms:modified xsi:type="dcterms:W3CDTF">2019-11-01T01:50:00Z</dcterms:modified>
</cp:coreProperties>
</file>