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8143" w14:textId="77777777" w:rsidR="002B5425" w:rsidRDefault="002B5425" w:rsidP="00AD507A">
      <w:pPr>
        <w:pStyle w:val="Heading1"/>
        <w:rPr>
          <w:rStyle w:val="BookTitle"/>
          <w:i w:val="0"/>
          <w:iCs w:val="0"/>
          <w:smallCaps w:val="0"/>
          <w:spacing w:val="0"/>
        </w:rPr>
      </w:pPr>
      <w:r>
        <w:rPr>
          <w:noProof/>
          <w:lang w:eastAsia="en-AU"/>
        </w:rPr>
        <w:drawing>
          <wp:inline distT="0" distB="0" distL="0" distR="0" wp14:anchorId="5E8CE351" wp14:editId="5DF97D8E">
            <wp:extent cx="5968800" cy="2077200"/>
            <wp:effectExtent l="0" t="0" r="0" b="0"/>
            <wp:docPr id="1" name="Picture 1" descr="This banner depicts the Try, Test and Learn Fund title and branding elements." title="Try, Test and Learn Fu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68800" cy="2077200"/>
                    </a:xfrm>
                    <a:prstGeom prst="rect">
                      <a:avLst/>
                    </a:prstGeom>
                  </pic:spPr>
                </pic:pic>
              </a:graphicData>
            </a:graphic>
          </wp:inline>
        </w:drawing>
      </w:r>
      <w:r>
        <w:rPr>
          <w:rStyle w:val="BookTitle"/>
          <w:i w:val="0"/>
          <w:iCs w:val="0"/>
          <w:smallCaps w:val="0"/>
          <w:spacing w:val="0"/>
        </w:rPr>
        <w:br/>
      </w:r>
      <w:r>
        <w:rPr>
          <w:b/>
          <w:bCs/>
        </w:rPr>
        <w:t>F</w:t>
      </w:r>
      <w:r w:rsidRPr="00F64459">
        <w:rPr>
          <w:b/>
          <w:bCs/>
        </w:rPr>
        <w:t>rom the Minister</w:t>
      </w:r>
      <w:r>
        <w:rPr>
          <w:rStyle w:val="BookTitle"/>
          <w:i w:val="0"/>
          <w:iCs w:val="0"/>
          <w:smallCaps w:val="0"/>
          <w:spacing w:val="0"/>
        </w:rPr>
        <w:t xml:space="preserve"> </w:t>
      </w:r>
    </w:p>
    <w:p w14:paraId="6E84BD18" w14:textId="2AA36038" w:rsidR="00387E0C" w:rsidRPr="008B2E2E" w:rsidRDefault="00333A35" w:rsidP="00387E0C">
      <w:pPr>
        <w:rPr>
          <w:rFonts w:eastAsia="Times New Roman"/>
        </w:rPr>
      </w:pPr>
      <w:r w:rsidRPr="00BD358A">
        <w:t xml:space="preserve">At the National Press Club in Canberra </w:t>
      </w:r>
      <w:hyperlink r:id="rId7" w:history="1">
        <w:proofErr w:type="gramStart"/>
        <w:r w:rsidRPr="008B2E2E">
          <w:rPr>
            <w:rStyle w:val="Hyperlink"/>
          </w:rPr>
          <w:t>t</w:t>
        </w:r>
        <w:r w:rsidR="00387E0C" w:rsidRPr="008B2E2E">
          <w:rPr>
            <w:rStyle w:val="Hyperlink"/>
          </w:rPr>
          <w:t>his week</w:t>
        </w:r>
        <w:proofErr w:type="gramEnd"/>
      </w:hyperlink>
      <w:r w:rsidRPr="00BD358A">
        <w:t xml:space="preserve"> I announced </w:t>
      </w:r>
      <w:r w:rsidR="00387E0C" w:rsidRPr="008B2E2E">
        <w:rPr>
          <w:rFonts w:eastAsia="Times New Roman"/>
        </w:rPr>
        <w:t>the remarkable result that the Coalition Government’s welfare to work focus has reduced the number of Australians under 65 depende</w:t>
      </w:r>
      <w:r w:rsidR="00BD358A">
        <w:rPr>
          <w:rFonts w:eastAsia="Times New Roman"/>
        </w:rPr>
        <w:t>nt</w:t>
      </w:r>
      <w:r w:rsidR="00387E0C" w:rsidRPr="008B2E2E">
        <w:rPr>
          <w:rFonts w:eastAsia="Times New Roman"/>
        </w:rPr>
        <w:t xml:space="preserve"> on welfare by 140,000. </w:t>
      </w:r>
      <w:proofErr w:type="gramStart"/>
      <w:r w:rsidR="00387E0C" w:rsidRPr="00BD358A">
        <w:t>That’s</w:t>
      </w:r>
      <w:proofErr w:type="gramEnd"/>
      <w:r w:rsidR="00387E0C" w:rsidRPr="00BD358A">
        <w:t xml:space="preserve"> great news for the taxpayer and means improved lives with more people being self-reliant and fewer people becoming welfare dependent.  </w:t>
      </w:r>
      <w:r w:rsidR="00387E0C" w:rsidRPr="008B2E2E">
        <w:rPr>
          <w:rFonts w:eastAsia="Times New Roman"/>
        </w:rPr>
        <w:t> </w:t>
      </w:r>
    </w:p>
    <w:p w14:paraId="755729CB" w14:textId="4B94431B" w:rsidR="00387E0C" w:rsidRPr="008B2E2E" w:rsidRDefault="00387E0C" w:rsidP="00387E0C">
      <w:pPr>
        <w:rPr>
          <w:rFonts w:eastAsia="Times New Roman"/>
        </w:rPr>
      </w:pPr>
      <w:r w:rsidRPr="008B2E2E">
        <w:rPr>
          <w:rFonts w:eastAsia="Times New Roman"/>
        </w:rPr>
        <w:t>Two priority groups we have focused so far on have also shown great results. The number of young parents on income support has decreased by 13 per cent between 2013 and 2016 and the number of former young students moving from student payments to income support dropped by 10.5 per cent nation-wide between June 2015 and June 2016.</w:t>
      </w:r>
    </w:p>
    <w:p w14:paraId="569A9A71" w14:textId="0001C89F" w:rsidR="00B01BAA" w:rsidRPr="00BD358A" w:rsidRDefault="0086602E" w:rsidP="00333A35">
      <w:r w:rsidRPr="00BD358A">
        <w:t xml:space="preserve">While we are achieving some great results, there is still more work to be done. At the National Press </w:t>
      </w:r>
      <w:proofErr w:type="gramStart"/>
      <w:r w:rsidRPr="00BD358A">
        <w:t>Club</w:t>
      </w:r>
      <w:proofErr w:type="gramEnd"/>
      <w:r w:rsidRPr="00BD358A">
        <w:t xml:space="preserve"> I also announced </w:t>
      </w:r>
      <w:r w:rsidR="00333A35" w:rsidRPr="00BD358A">
        <w:t xml:space="preserve">the opening of the next funding tranche for the Try, Test and Learn Fund. </w:t>
      </w:r>
    </w:p>
    <w:p w14:paraId="0423B640" w14:textId="77777777" w:rsidR="00B01BAA" w:rsidRDefault="00B01BAA" w:rsidP="00333A35">
      <w:r>
        <w:t xml:space="preserve">Tranche two </w:t>
      </w:r>
      <w:r w:rsidR="00817F91">
        <w:t>features new priority groups:</w:t>
      </w:r>
    </w:p>
    <w:p w14:paraId="69135684" w14:textId="77777777" w:rsidR="00B01BAA" w:rsidRDefault="00DC08AB" w:rsidP="009A7962">
      <w:pPr>
        <w:pStyle w:val="ListParagraph"/>
        <w:numPr>
          <w:ilvl w:val="0"/>
          <w:numId w:val="1"/>
        </w:numPr>
      </w:pPr>
      <w:r>
        <w:t xml:space="preserve">older </w:t>
      </w:r>
      <w:proofErr w:type="spellStart"/>
      <w:r>
        <w:t>Newstart</w:t>
      </w:r>
      <w:proofErr w:type="spellEnd"/>
      <w:r>
        <w:t xml:space="preserve"> Allowance recipients </w:t>
      </w:r>
    </w:p>
    <w:p w14:paraId="25EAF8AC" w14:textId="77777777" w:rsidR="00B01BAA" w:rsidRDefault="00DC08AB" w:rsidP="009A7962">
      <w:pPr>
        <w:pStyle w:val="ListParagraph"/>
        <w:numPr>
          <w:ilvl w:val="0"/>
          <w:numId w:val="1"/>
        </w:numPr>
      </w:pPr>
      <w:r>
        <w:t>working age carers</w:t>
      </w:r>
      <w:r w:rsidR="00D246FE">
        <w:t xml:space="preserve"> receiving Carer Payment</w:t>
      </w:r>
      <w:r>
        <w:t xml:space="preserve"> </w:t>
      </w:r>
    </w:p>
    <w:p w14:paraId="4252957B" w14:textId="77777777" w:rsidR="00B01BAA" w:rsidRDefault="00DC08AB" w:rsidP="009A7962">
      <w:pPr>
        <w:pStyle w:val="ListParagraph"/>
        <w:numPr>
          <w:ilvl w:val="0"/>
          <w:numId w:val="1"/>
        </w:numPr>
      </w:pPr>
      <w:r>
        <w:t>at-risk</w:t>
      </w:r>
      <w:r w:rsidR="002E2A46">
        <w:t xml:space="preserve"> young people on income support, and</w:t>
      </w:r>
    </w:p>
    <w:p w14:paraId="753D75F5" w14:textId="77777777" w:rsidR="00002947" w:rsidRDefault="00DC08AB" w:rsidP="009A7962">
      <w:pPr>
        <w:pStyle w:val="ListParagraph"/>
        <w:numPr>
          <w:ilvl w:val="0"/>
          <w:numId w:val="1"/>
        </w:numPr>
      </w:pPr>
      <w:r>
        <w:t>migrants and refugees on income support</w:t>
      </w:r>
    </w:p>
    <w:p w14:paraId="51E335E2" w14:textId="77E129D3" w:rsidR="007414DA" w:rsidRPr="001421BB" w:rsidRDefault="00002947" w:rsidP="007414DA">
      <w:r>
        <w:t>The idea submission process is di</w:t>
      </w:r>
      <w:r w:rsidR="007414DA">
        <w:t xml:space="preserve">fferent to tranche </w:t>
      </w:r>
      <w:r w:rsidR="00811B87">
        <w:t>one</w:t>
      </w:r>
      <w:r w:rsidR="007414DA">
        <w:t xml:space="preserve">. </w:t>
      </w:r>
      <w:r>
        <w:t xml:space="preserve">Submissions </w:t>
      </w:r>
      <w:proofErr w:type="gramStart"/>
      <w:r>
        <w:t>will be accepted</w:t>
      </w:r>
      <w:proofErr w:type="gramEnd"/>
      <w:r>
        <w:t xml:space="preserve"> from now until 28 September 2018. </w:t>
      </w:r>
      <w:r w:rsidR="007414DA">
        <w:t xml:space="preserve">You must submit your grant application using </w:t>
      </w:r>
      <w:r>
        <w:t>a</w:t>
      </w:r>
      <w:r w:rsidR="007414DA">
        <w:t xml:space="preserve"> form that is available on</w:t>
      </w:r>
      <w:r w:rsidR="00E005A6">
        <w:t xml:space="preserve"> both</w:t>
      </w:r>
      <w:r w:rsidR="007414DA">
        <w:t xml:space="preserve"> the </w:t>
      </w:r>
      <w:hyperlink r:id="rId8" w:history="1">
        <w:r w:rsidR="007414DA" w:rsidRPr="00E005A6">
          <w:rPr>
            <w:b/>
            <w:color w:val="0000FF"/>
            <w:u w:val="single"/>
          </w:rPr>
          <w:t>Community Grants Hub</w:t>
        </w:r>
      </w:hyperlink>
      <w:r w:rsidR="007414DA">
        <w:t xml:space="preserve"> </w:t>
      </w:r>
      <w:r w:rsidR="00E409B7">
        <w:t xml:space="preserve">and </w:t>
      </w:r>
      <w:hyperlink r:id="rId9" w:history="1">
        <w:proofErr w:type="spellStart"/>
        <w:r w:rsidR="00E409B7" w:rsidRPr="00E005A6">
          <w:rPr>
            <w:b/>
            <w:color w:val="0000FF"/>
            <w:u w:val="single"/>
          </w:rPr>
          <w:t>GrantConnect</w:t>
        </w:r>
        <w:proofErr w:type="spellEnd"/>
      </w:hyperlink>
      <w:r w:rsidR="00E409B7">
        <w:t xml:space="preserve"> </w:t>
      </w:r>
      <w:r w:rsidR="007414DA">
        <w:t xml:space="preserve">websites. </w:t>
      </w:r>
    </w:p>
    <w:p w14:paraId="1496FEF0" w14:textId="77777777" w:rsidR="008B6AED" w:rsidRDefault="00E55059" w:rsidP="00B722ED">
      <w:r>
        <w:t xml:space="preserve">This announcement </w:t>
      </w:r>
      <w:r w:rsidR="00C65D76">
        <w:t xml:space="preserve">represents </w:t>
      </w:r>
      <w:r>
        <w:t xml:space="preserve">a major milestone for the Try, Test and Learn Fund. </w:t>
      </w:r>
      <w:r w:rsidR="008B6AED">
        <w:t xml:space="preserve">It </w:t>
      </w:r>
      <w:r w:rsidR="00C65D76">
        <w:t xml:space="preserve">marks </w:t>
      </w:r>
      <w:r w:rsidR="008B6AED">
        <w:t>t</w:t>
      </w:r>
      <w:r>
        <w:t xml:space="preserve">he </w:t>
      </w:r>
      <w:r w:rsidR="00C65D76">
        <w:t xml:space="preserve">start of the </w:t>
      </w:r>
      <w:r>
        <w:t xml:space="preserve">next </w:t>
      </w:r>
      <w:r w:rsidR="00C65D76">
        <w:t>phase</w:t>
      </w:r>
      <w:r>
        <w:t xml:space="preserve"> of submissions for new and innovative projects that </w:t>
      </w:r>
      <w:r w:rsidR="00B01BAA">
        <w:t>improve the lives</w:t>
      </w:r>
      <w:r>
        <w:t xml:space="preserve"> of our nation’s most vulnerable Australians</w:t>
      </w:r>
      <w:r w:rsidR="00E409B7">
        <w:t>,</w:t>
      </w:r>
      <w:r w:rsidR="008B6AED">
        <w:t xml:space="preserve"> through increased workforce participation or capacity to work</w:t>
      </w:r>
      <w:r>
        <w:t xml:space="preserve">. </w:t>
      </w:r>
      <w:r w:rsidR="008B6AED">
        <w:t xml:space="preserve">This </w:t>
      </w:r>
      <w:r w:rsidR="00C65D76">
        <w:t xml:space="preserve">point </w:t>
      </w:r>
      <w:proofErr w:type="gramStart"/>
      <w:r w:rsidR="008B6AED">
        <w:t xml:space="preserve">was </w:t>
      </w:r>
      <w:r>
        <w:t>reached</w:t>
      </w:r>
      <w:proofErr w:type="gramEnd"/>
      <w:r>
        <w:t xml:space="preserve"> through a lot of hard work and determination from many of you. I thank you again for your continued support. </w:t>
      </w:r>
    </w:p>
    <w:p w14:paraId="7FBEFCDF" w14:textId="77777777" w:rsidR="00B01BAA" w:rsidRDefault="000D63D4" w:rsidP="00B722ED">
      <w:r>
        <w:t>In the we</w:t>
      </w:r>
      <w:r w:rsidR="00DC08AB">
        <w:t>eks</w:t>
      </w:r>
      <w:r>
        <w:t xml:space="preserve"> leading up to my National Press Club address, I </w:t>
      </w:r>
      <w:r w:rsidR="00A50BA8">
        <w:t>a</w:t>
      </w:r>
      <w:r w:rsidR="0072731B">
        <w:t>nnounce</w:t>
      </w:r>
      <w:r>
        <w:t>d</w:t>
      </w:r>
      <w:r w:rsidR="0072731B">
        <w:t xml:space="preserve"> 14 projects </w:t>
      </w:r>
      <w:r>
        <w:t xml:space="preserve">I </w:t>
      </w:r>
      <w:r w:rsidR="00C65D76">
        <w:t xml:space="preserve">have </w:t>
      </w:r>
      <w:r>
        <w:t xml:space="preserve">approved </w:t>
      </w:r>
      <w:r w:rsidR="0072731B">
        <w:t xml:space="preserve">for funding </w:t>
      </w:r>
      <w:r w:rsidR="00E924D6">
        <w:t xml:space="preserve">for </w:t>
      </w:r>
      <w:r w:rsidR="0072731B">
        <w:t>the Try, Test and Learn Fund’s initial pr</w:t>
      </w:r>
      <w:r w:rsidR="00E924D6">
        <w:t>iority groups</w:t>
      </w:r>
      <w:r w:rsidR="00B01BAA">
        <w:t>:</w:t>
      </w:r>
    </w:p>
    <w:p w14:paraId="5CF80659" w14:textId="77777777" w:rsidR="00B01BAA" w:rsidRDefault="00002947" w:rsidP="006C3283">
      <w:pPr>
        <w:pStyle w:val="ListParagraph"/>
        <w:numPr>
          <w:ilvl w:val="0"/>
          <w:numId w:val="2"/>
        </w:numPr>
      </w:pPr>
      <w:r>
        <w:lastRenderedPageBreak/>
        <w:t>21</w:t>
      </w:r>
      <w:r w:rsidR="00B01BAA">
        <w:t xml:space="preserve"> November: </w:t>
      </w:r>
      <w:r w:rsidR="006F7891">
        <w:t xml:space="preserve">around $8.7 million for </w:t>
      </w:r>
      <w:hyperlink r:id="rId10" w:history="1">
        <w:r w:rsidR="006C3283">
          <w:rPr>
            <w:rStyle w:val="Hyperlink"/>
          </w:rPr>
          <w:t>four initiatives</w:t>
        </w:r>
      </w:hyperlink>
      <w:r w:rsidR="006C3283">
        <w:t xml:space="preserve"> </w:t>
      </w:r>
      <w:r w:rsidR="006F7891">
        <w:t>supporting young parents</w:t>
      </w:r>
      <w:r w:rsidR="0072731B">
        <w:t xml:space="preserve"> </w:t>
      </w:r>
    </w:p>
    <w:p w14:paraId="3218709B" w14:textId="77777777" w:rsidR="00B01BAA" w:rsidRDefault="00B01BAA" w:rsidP="009A7962">
      <w:pPr>
        <w:pStyle w:val="ListParagraph"/>
        <w:numPr>
          <w:ilvl w:val="0"/>
          <w:numId w:val="2"/>
        </w:numPr>
      </w:pPr>
      <w:r>
        <w:t>1</w:t>
      </w:r>
      <w:r w:rsidR="0072731B">
        <w:t>4 November</w:t>
      </w:r>
      <w:r>
        <w:t>:</w:t>
      </w:r>
      <w:r w:rsidR="0072731B">
        <w:t xml:space="preserve"> </w:t>
      </w:r>
      <w:r w:rsidR="004B50C4">
        <w:t xml:space="preserve">around $12.8 million </w:t>
      </w:r>
      <w:r w:rsidR="00550F43">
        <w:t xml:space="preserve">for </w:t>
      </w:r>
      <w:hyperlink r:id="rId11" w:history="1">
        <w:r>
          <w:rPr>
            <w:rStyle w:val="Hyperlink"/>
          </w:rPr>
          <w:t>seven initiatives</w:t>
        </w:r>
      </w:hyperlink>
      <w:r w:rsidR="00620D63">
        <w:t xml:space="preserve"> </w:t>
      </w:r>
      <w:r w:rsidR="00B722ED">
        <w:t>support</w:t>
      </w:r>
      <w:r w:rsidR="00620D63">
        <w:t>ing</w:t>
      </w:r>
      <w:r w:rsidR="00B722ED">
        <w:t xml:space="preserve"> young students at risk of unemployment</w:t>
      </w:r>
      <w:r>
        <w:t>,</w:t>
      </w:r>
      <w:r w:rsidR="00B722ED">
        <w:t xml:space="preserve"> and unemployed former students</w:t>
      </w:r>
      <w:r w:rsidR="0072731B">
        <w:t xml:space="preserve">; and </w:t>
      </w:r>
    </w:p>
    <w:p w14:paraId="6EA4AFD7" w14:textId="77777777" w:rsidR="004B50C4" w:rsidRDefault="00BD0BBB" w:rsidP="009A7962">
      <w:pPr>
        <w:pStyle w:val="ListParagraph"/>
        <w:numPr>
          <w:ilvl w:val="0"/>
          <w:numId w:val="2"/>
        </w:numPr>
      </w:pPr>
      <w:r>
        <w:t>4</w:t>
      </w:r>
      <w:r w:rsidR="0072731B">
        <w:t xml:space="preserve"> October</w:t>
      </w:r>
      <w:r w:rsidR="00B01BAA">
        <w:t>:</w:t>
      </w:r>
      <w:r w:rsidR="0072731B">
        <w:t xml:space="preserve"> around</w:t>
      </w:r>
      <w:r w:rsidR="00F97A60">
        <w:t xml:space="preserve"> </w:t>
      </w:r>
      <w:r w:rsidR="00F97A60" w:rsidRPr="00F97A60">
        <w:t>$3.7 million</w:t>
      </w:r>
      <w:r w:rsidR="00F97A60">
        <w:t xml:space="preserve"> for </w:t>
      </w:r>
      <w:hyperlink r:id="rId12" w:history="1">
        <w:r w:rsidR="00B01BAA">
          <w:rPr>
            <w:rStyle w:val="Hyperlink"/>
          </w:rPr>
          <w:t>three initiatives</w:t>
        </w:r>
      </w:hyperlink>
      <w:r w:rsidR="0049567F">
        <w:t xml:space="preserve"> </w:t>
      </w:r>
      <w:r w:rsidR="00F97A60">
        <w:t>for young carers</w:t>
      </w:r>
      <w:r w:rsidR="00223FB6">
        <w:t>.</w:t>
      </w:r>
      <w:r w:rsidR="0049567F">
        <w:t xml:space="preserve"> </w:t>
      </w:r>
    </w:p>
    <w:p w14:paraId="3EFABA86" w14:textId="7D9A17D6" w:rsidR="00B722ED" w:rsidRPr="004A2412" w:rsidRDefault="00650AC7" w:rsidP="00B722ED">
      <w:pPr>
        <w:rPr>
          <w:rStyle w:val="Hyperlink"/>
          <w:color w:val="auto"/>
          <w:u w:val="none"/>
        </w:rPr>
      </w:pPr>
      <w:r>
        <w:t xml:space="preserve">Thanks to all of you who contributed to getting these projects to the grants application stage. </w:t>
      </w:r>
      <w:r w:rsidR="000D63D4">
        <w:rPr>
          <w:rStyle w:val="BookTitle"/>
          <w:i w:val="0"/>
          <w:iCs w:val="0"/>
          <w:smallCaps w:val="0"/>
          <w:spacing w:val="0"/>
        </w:rPr>
        <w:t>As the name suggests, the Try, Test and Learn Fund’s focus is on</w:t>
      </w:r>
      <w:r w:rsidR="000D63D4" w:rsidRPr="0049567F">
        <w:rPr>
          <w:rFonts w:cs="Arial"/>
        </w:rPr>
        <w:t xml:space="preserve"> test</w:t>
      </w:r>
      <w:r w:rsidR="000D63D4">
        <w:rPr>
          <w:rFonts w:cs="Arial"/>
        </w:rPr>
        <w:t>ing</w:t>
      </w:r>
      <w:r w:rsidR="000D63D4" w:rsidRPr="0049567F">
        <w:rPr>
          <w:rFonts w:cs="Arial"/>
        </w:rPr>
        <w:t xml:space="preserve"> new approaches to reducing long-term reliance on welfare, </w:t>
      </w:r>
      <w:r w:rsidR="000D63D4">
        <w:rPr>
          <w:rFonts w:cs="Arial"/>
        </w:rPr>
        <w:t xml:space="preserve">on </w:t>
      </w:r>
      <w:r w:rsidR="000D63D4" w:rsidRPr="0049567F">
        <w:rPr>
          <w:rFonts w:cs="Arial"/>
        </w:rPr>
        <w:t>evaluat</w:t>
      </w:r>
      <w:r w:rsidR="000D63D4">
        <w:rPr>
          <w:rFonts w:cs="Arial"/>
        </w:rPr>
        <w:t>ing</w:t>
      </w:r>
      <w:r w:rsidR="000D63D4" w:rsidRPr="0049567F">
        <w:rPr>
          <w:rFonts w:cs="Arial"/>
        </w:rPr>
        <w:t xml:space="preserve"> these approaches, and </w:t>
      </w:r>
      <w:r w:rsidR="000D63D4">
        <w:rPr>
          <w:rFonts w:cs="Arial"/>
        </w:rPr>
        <w:t xml:space="preserve">on </w:t>
      </w:r>
      <w:r w:rsidR="000D63D4" w:rsidRPr="0049567F">
        <w:rPr>
          <w:rFonts w:cs="Arial"/>
        </w:rPr>
        <w:t>us</w:t>
      </w:r>
      <w:r w:rsidR="000D63D4">
        <w:rPr>
          <w:rFonts w:cs="Arial"/>
        </w:rPr>
        <w:t>ing</w:t>
      </w:r>
      <w:r w:rsidR="000D63D4" w:rsidRPr="0049567F">
        <w:rPr>
          <w:rFonts w:cs="Arial"/>
        </w:rPr>
        <w:t xml:space="preserve"> learnings </w:t>
      </w:r>
      <w:r w:rsidR="000D63D4">
        <w:rPr>
          <w:rFonts w:cs="Arial"/>
        </w:rPr>
        <w:t xml:space="preserve">from the evaluation </w:t>
      </w:r>
      <w:r w:rsidR="000D63D4" w:rsidRPr="0049567F">
        <w:rPr>
          <w:rFonts w:cs="Arial"/>
        </w:rPr>
        <w:t>to inform future policy decisions.</w:t>
      </w:r>
      <w:r w:rsidR="000D63D4">
        <w:rPr>
          <w:rFonts w:cs="Arial"/>
        </w:rPr>
        <w:t xml:space="preserve"> </w:t>
      </w:r>
      <w:r w:rsidR="00BD0BBB">
        <w:t>I</w:t>
      </w:r>
      <w:r w:rsidR="00223FB6">
        <w:t xml:space="preserve"> am sure that </w:t>
      </w:r>
      <w:r w:rsidR="00BD0BBB">
        <w:t xml:space="preserve">you, </w:t>
      </w:r>
      <w:r w:rsidR="00223FB6">
        <w:t xml:space="preserve">like me, are </w:t>
      </w:r>
      <w:r w:rsidR="00BD0BBB">
        <w:t xml:space="preserve">now </w:t>
      </w:r>
      <w:r w:rsidR="00223FB6">
        <w:t xml:space="preserve">looking forward to seeing these projects </w:t>
      </w:r>
      <w:r>
        <w:t>funded</w:t>
      </w:r>
      <w:r w:rsidR="00817F91">
        <w:t xml:space="preserve">, </w:t>
      </w:r>
      <w:r w:rsidR="00B01BAA">
        <w:t>trialled</w:t>
      </w:r>
      <w:r w:rsidR="001C513A">
        <w:t>,</w:t>
      </w:r>
      <w:r w:rsidR="00B01BAA">
        <w:t xml:space="preserve"> implemented</w:t>
      </w:r>
      <w:r w:rsidR="001C513A">
        <w:t xml:space="preserve"> and evaluated</w:t>
      </w:r>
      <w:r w:rsidR="00B01BAA">
        <w:t>.</w:t>
      </w:r>
    </w:p>
    <w:p w14:paraId="33D2846B" w14:textId="77777777" w:rsidR="00B722ED" w:rsidRPr="00E57D94" w:rsidRDefault="00B722ED" w:rsidP="00B722ED">
      <w:pPr>
        <w:rPr>
          <w:rStyle w:val="BookTitle"/>
          <w:iCs w:val="0"/>
          <w:smallCaps w:val="0"/>
          <w:spacing w:val="0"/>
        </w:rPr>
      </w:pPr>
      <w:r>
        <w:rPr>
          <w:rStyle w:val="BookTitle"/>
          <w:iCs w:val="0"/>
          <w:smallCaps w:val="0"/>
          <w:spacing w:val="0"/>
        </w:rPr>
        <w:t>Christian Porter, Minister for Social Services</w:t>
      </w:r>
    </w:p>
    <w:p w14:paraId="2E2EB944" w14:textId="140E6B22" w:rsidR="00817F91" w:rsidRPr="00AD507A" w:rsidRDefault="00002947" w:rsidP="00AD507A">
      <w:pPr>
        <w:pStyle w:val="Heading1"/>
        <w:rPr>
          <w:b/>
        </w:rPr>
      </w:pPr>
      <w:r w:rsidRPr="00AD507A">
        <w:rPr>
          <w:b/>
        </w:rPr>
        <w:t xml:space="preserve">Tranche </w:t>
      </w:r>
      <w:r w:rsidR="00811B87" w:rsidRPr="00AD507A">
        <w:rPr>
          <w:b/>
        </w:rPr>
        <w:t>two</w:t>
      </w:r>
    </w:p>
    <w:p w14:paraId="5186289D" w14:textId="10CD6892" w:rsidR="00002947" w:rsidRPr="001421BB" w:rsidRDefault="00002947" w:rsidP="00002947">
      <w:r>
        <w:t>Please visit</w:t>
      </w:r>
      <w:r w:rsidR="00E005A6">
        <w:t xml:space="preserve"> either</w:t>
      </w:r>
      <w:r>
        <w:t xml:space="preserve"> the </w:t>
      </w:r>
      <w:hyperlink r:id="rId13" w:history="1">
        <w:r w:rsidRPr="00E005A6">
          <w:rPr>
            <w:b/>
            <w:color w:val="0000FF"/>
            <w:u w:val="single"/>
          </w:rPr>
          <w:t>Community Grants Hub</w:t>
        </w:r>
      </w:hyperlink>
      <w:r>
        <w:rPr>
          <w:b/>
        </w:rPr>
        <w:t xml:space="preserve"> </w:t>
      </w:r>
      <w:r w:rsidR="00E005A6">
        <w:t>or</w:t>
      </w:r>
      <w:r w:rsidR="00E005A6" w:rsidRPr="00E409B7">
        <w:t xml:space="preserve"> </w:t>
      </w:r>
      <w:hyperlink r:id="rId14" w:history="1">
        <w:proofErr w:type="spellStart"/>
        <w:r w:rsidR="00E409B7" w:rsidRPr="00E005A6">
          <w:rPr>
            <w:b/>
            <w:color w:val="0000FF"/>
            <w:u w:val="single"/>
          </w:rPr>
          <w:t>GrantConnect</w:t>
        </w:r>
        <w:proofErr w:type="spellEnd"/>
      </w:hyperlink>
      <w:r w:rsidR="00E409B7" w:rsidRPr="00E005A6">
        <w:rPr>
          <w:color w:val="0000FF"/>
        </w:rPr>
        <w:t xml:space="preserve"> </w:t>
      </w:r>
      <w:r w:rsidRPr="00002947">
        <w:t>website</w:t>
      </w:r>
      <w:r w:rsidR="00E005A6">
        <w:t xml:space="preserve"> </w:t>
      </w:r>
      <w:r w:rsidR="00F024FC" w:rsidRPr="00F024FC">
        <w:t xml:space="preserve">if </w:t>
      </w:r>
      <w:r>
        <w:t xml:space="preserve">you are interested in submitting a grant application for tranche </w:t>
      </w:r>
      <w:r w:rsidR="00811B87">
        <w:t>two</w:t>
      </w:r>
      <w:r w:rsidR="00F024FC">
        <w:t xml:space="preserve">. We are also planning </w:t>
      </w:r>
      <w:r w:rsidR="00F024FC" w:rsidRPr="00F024FC">
        <w:t xml:space="preserve">a number of stakeholder activities </w:t>
      </w:r>
      <w:r w:rsidR="00F024FC">
        <w:t xml:space="preserve">over coming months, </w:t>
      </w:r>
      <w:r w:rsidR="00F024FC" w:rsidRPr="00F024FC">
        <w:t xml:space="preserve">and </w:t>
      </w:r>
      <w:r w:rsidR="00F024FC">
        <w:t xml:space="preserve">will </w:t>
      </w:r>
      <w:r w:rsidR="00F024FC" w:rsidRPr="00F024FC">
        <w:t>provide a variety of online support. Details, including a schedule of events that w</w:t>
      </w:r>
      <w:r w:rsidR="00F024FC">
        <w:t>e</w:t>
      </w:r>
      <w:r w:rsidR="00F024FC" w:rsidRPr="00F024FC">
        <w:t xml:space="preserve"> </w:t>
      </w:r>
      <w:r w:rsidR="00F024FC">
        <w:t>will</w:t>
      </w:r>
      <w:r w:rsidR="00F024FC" w:rsidRPr="00F024FC">
        <w:t xml:space="preserve"> update over time, </w:t>
      </w:r>
      <w:proofErr w:type="gramStart"/>
      <w:r w:rsidR="00F024FC" w:rsidRPr="00F024FC">
        <w:t>will be provided</w:t>
      </w:r>
      <w:proofErr w:type="gramEnd"/>
      <w:r w:rsidR="00F024FC" w:rsidRPr="00F024FC">
        <w:t xml:space="preserve"> on the DSS website</w:t>
      </w:r>
      <w:r w:rsidR="00F024FC">
        <w:t xml:space="preserve"> and through this newsletter</w:t>
      </w:r>
      <w:r w:rsidR="00F024FC" w:rsidRPr="00F024FC">
        <w:t>.</w:t>
      </w:r>
      <w:r w:rsidR="00F024FC">
        <w:t xml:space="preserve"> </w:t>
      </w:r>
    </w:p>
    <w:p w14:paraId="22D0F0BE" w14:textId="77777777" w:rsidR="002B5425" w:rsidRPr="00AD507A" w:rsidRDefault="002B5425" w:rsidP="00AD507A">
      <w:pPr>
        <w:pStyle w:val="Heading1"/>
        <w:rPr>
          <w:b/>
        </w:rPr>
      </w:pPr>
      <w:r w:rsidRPr="00AD507A">
        <w:rPr>
          <w:b/>
        </w:rPr>
        <w:t>New valuation data</w:t>
      </w:r>
    </w:p>
    <w:p w14:paraId="44B07D78" w14:textId="77190A97" w:rsidR="002B5425" w:rsidRDefault="00010D32" w:rsidP="002B5425">
      <w:pPr>
        <w:rPr>
          <w:rStyle w:val="BookTitle"/>
          <w:i w:val="0"/>
          <w:iCs w:val="0"/>
          <w:smallCaps w:val="0"/>
          <w:spacing w:val="0"/>
        </w:rPr>
      </w:pPr>
      <w:r>
        <w:rPr>
          <w:rStyle w:val="BookTitle"/>
          <w:i w:val="0"/>
          <w:iCs w:val="0"/>
          <w:smallCaps w:val="0"/>
          <w:spacing w:val="0"/>
        </w:rPr>
        <w:t xml:space="preserve">On 14 November, </w:t>
      </w:r>
      <w:r w:rsidR="002B5425">
        <w:rPr>
          <w:rStyle w:val="BookTitle"/>
          <w:i w:val="0"/>
          <w:iCs w:val="0"/>
          <w:smallCaps w:val="0"/>
          <w:spacing w:val="0"/>
        </w:rPr>
        <w:t xml:space="preserve">Minister </w:t>
      </w:r>
      <w:r w:rsidR="00C65D76">
        <w:rPr>
          <w:rStyle w:val="BookTitle"/>
          <w:i w:val="0"/>
          <w:iCs w:val="0"/>
          <w:smallCaps w:val="0"/>
          <w:spacing w:val="0"/>
        </w:rPr>
        <w:t xml:space="preserve">Porter </w:t>
      </w:r>
      <w:r w:rsidR="002B5425">
        <w:rPr>
          <w:rStyle w:val="BookTitle"/>
          <w:i w:val="0"/>
          <w:iCs w:val="0"/>
          <w:smallCaps w:val="0"/>
          <w:spacing w:val="0"/>
        </w:rPr>
        <w:t xml:space="preserve">released the </w:t>
      </w:r>
      <w:hyperlink r:id="rId15" w:history="1">
        <w:r w:rsidR="002B5425" w:rsidRPr="00AD507A">
          <w:rPr>
            <w:rStyle w:val="Hyperlink"/>
          </w:rPr>
          <w:t>2016 Valuation Report</w:t>
        </w:r>
      </w:hyperlink>
      <w:r w:rsidR="002B5425">
        <w:rPr>
          <w:rStyle w:val="BookTitle"/>
          <w:i w:val="0"/>
          <w:iCs w:val="0"/>
          <w:smallCaps w:val="0"/>
          <w:spacing w:val="0"/>
        </w:rPr>
        <w:t xml:space="preserve"> from the Australian Priority Investment Approach to Welfare. The Valuation Report provides a snapshot of where we are</w:t>
      </w:r>
      <w:proofErr w:type="gramStart"/>
      <w:r w:rsidR="002B5425">
        <w:rPr>
          <w:rStyle w:val="BookTitle"/>
          <w:i w:val="0"/>
          <w:iCs w:val="0"/>
          <w:smallCaps w:val="0"/>
          <w:spacing w:val="0"/>
        </w:rPr>
        <w:t>,</w:t>
      </w:r>
      <w:proofErr w:type="gramEnd"/>
      <w:r w:rsidR="002B5425">
        <w:rPr>
          <w:rStyle w:val="BookTitle"/>
          <w:i w:val="0"/>
          <w:iCs w:val="0"/>
          <w:smallCaps w:val="0"/>
          <w:spacing w:val="0"/>
        </w:rPr>
        <w:t xml:space="preserve"> one year after the initial Baseline Valuation Report </w:t>
      </w:r>
      <w:r w:rsidR="001A0F30">
        <w:rPr>
          <w:rStyle w:val="BookTitle"/>
          <w:i w:val="0"/>
          <w:iCs w:val="0"/>
          <w:smallCaps w:val="0"/>
          <w:spacing w:val="0"/>
        </w:rPr>
        <w:t xml:space="preserve">was </w:t>
      </w:r>
      <w:r w:rsidR="00AD507A">
        <w:rPr>
          <w:rStyle w:val="BookTitle"/>
          <w:i w:val="0"/>
          <w:iCs w:val="0"/>
          <w:smallCaps w:val="0"/>
          <w:spacing w:val="0"/>
        </w:rPr>
        <w:t>released.</w:t>
      </w:r>
    </w:p>
    <w:p w14:paraId="41CA3345" w14:textId="77777777" w:rsidR="002B5425" w:rsidRPr="00AD507A" w:rsidRDefault="002B5425" w:rsidP="00AD507A">
      <w:pPr>
        <w:pStyle w:val="Heading1"/>
        <w:rPr>
          <w:b/>
        </w:rPr>
      </w:pPr>
      <w:r w:rsidRPr="00AD507A">
        <w:rPr>
          <w:b/>
        </w:rPr>
        <w:t xml:space="preserve">Keep in touch </w:t>
      </w:r>
      <w:bookmarkStart w:id="0" w:name="_GoBack"/>
      <w:bookmarkEnd w:id="0"/>
    </w:p>
    <w:p w14:paraId="051DAD45" w14:textId="31916F21" w:rsidR="007B0256" w:rsidRPr="00B91E3E" w:rsidRDefault="002B5425" w:rsidP="00B91E3E">
      <w:r>
        <w:rPr>
          <w:rStyle w:val="BookTitle"/>
          <w:i w:val="0"/>
          <w:iCs w:val="0"/>
          <w:smallCaps w:val="0"/>
          <w:spacing w:val="0"/>
        </w:rPr>
        <w:t>U</w:t>
      </w:r>
      <w:r w:rsidRPr="00107B58">
        <w:rPr>
          <w:rStyle w:val="BookTitle"/>
          <w:i w:val="0"/>
          <w:iCs w:val="0"/>
          <w:smallCaps w:val="0"/>
          <w:spacing w:val="0"/>
        </w:rPr>
        <w:t xml:space="preserve">ntil the next update, please feel free to distribute this newsletter to your networks, and encourage them to </w:t>
      </w:r>
      <w:hyperlink r:id="rId16" w:history="1">
        <w:r w:rsidRPr="00AD507A">
          <w:rPr>
            <w:rStyle w:val="Hyperlink"/>
          </w:rPr>
          <w:t>sign up for updates</w:t>
        </w:r>
      </w:hyperlink>
      <w:r>
        <w:rPr>
          <w:rStyle w:val="BookTitle"/>
          <w:i w:val="0"/>
          <w:iCs w:val="0"/>
          <w:smallCaps w:val="0"/>
          <w:spacing w:val="0"/>
        </w:rPr>
        <w:t xml:space="preserve">. </w:t>
      </w:r>
      <w:r w:rsidRPr="00107B58">
        <w:rPr>
          <w:rStyle w:val="BookTitle"/>
          <w:i w:val="0"/>
          <w:iCs w:val="0"/>
          <w:smallCaps w:val="0"/>
          <w:spacing w:val="0"/>
        </w:rPr>
        <w:t xml:space="preserve">You can also contact us </w:t>
      </w:r>
      <w:proofErr w:type="gramStart"/>
      <w:r w:rsidRPr="00107B58">
        <w:rPr>
          <w:rStyle w:val="BookTitle"/>
          <w:i w:val="0"/>
          <w:iCs w:val="0"/>
          <w:smallCaps w:val="0"/>
          <w:spacing w:val="0"/>
        </w:rPr>
        <w:t>at</w:t>
      </w:r>
      <w:r>
        <w:rPr>
          <w:rStyle w:val="BookTitle"/>
          <w:i w:val="0"/>
          <w:iCs w:val="0"/>
          <w:smallCaps w:val="0"/>
          <w:spacing w:val="0"/>
        </w:rPr>
        <w:t>:</w:t>
      </w:r>
      <w:proofErr w:type="gramEnd"/>
      <w:r>
        <w:rPr>
          <w:rStyle w:val="BookTitle"/>
          <w:i w:val="0"/>
          <w:iCs w:val="0"/>
          <w:smallCaps w:val="0"/>
          <w:spacing w:val="0"/>
        </w:rPr>
        <w:t xml:space="preserve"> </w:t>
      </w:r>
      <w:hyperlink r:id="rId17" w:history="1">
        <w:r w:rsidRPr="007D689C">
          <w:rPr>
            <w:rStyle w:val="Hyperlink"/>
          </w:rPr>
          <w:t>TTLFund@dss.gov.au</w:t>
        </w:r>
      </w:hyperlink>
      <w:r>
        <w:rPr>
          <w:rStyle w:val="BookTitle"/>
          <w:iCs w:val="0"/>
          <w:smallCaps w:val="0"/>
          <w:spacing w:val="0"/>
        </w:rPr>
        <w:t>.</w:t>
      </w:r>
    </w:p>
    <w:sectPr w:rsidR="007B0256"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31E0"/>
    <w:multiLevelType w:val="hybridMultilevel"/>
    <w:tmpl w:val="3FD6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1F1608"/>
    <w:multiLevelType w:val="hybridMultilevel"/>
    <w:tmpl w:val="B752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25"/>
    <w:rsid w:val="00002947"/>
    <w:rsid w:val="00003AF9"/>
    <w:rsid w:val="00005633"/>
    <w:rsid w:val="00010D32"/>
    <w:rsid w:val="00055DBA"/>
    <w:rsid w:val="000A662F"/>
    <w:rsid w:val="000D63D4"/>
    <w:rsid w:val="000E26D8"/>
    <w:rsid w:val="00117545"/>
    <w:rsid w:val="001536F2"/>
    <w:rsid w:val="001A0F30"/>
    <w:rsid w:val="001C513A"/>
    <w:rsid w:val="001E630D"/>
    <w:rsid w:val="001F3DD0"/>
    <w:rsid w:val="00223FB6"/>
    <w:rsid w:val="00284DC9"/>
    <w:rsid w:val="002B5425"/>
    <w:rsid w:val="002E2A46"/>
    <w:rsid w:val="00330BF7"/>
    <w:rsid w:val="00333A35"/>
    <w:rsid w:val="00387E0C"/>
    <w:rsid w:val="003B2BB8"/>
    <w:rsid w:val="003C3CEC"/>
    <w:rsid w:val="003D34FF"/>
    <w:rsid w:val="003E2D4B"/>
    <w:rsid w:val="0049567F"/>
    <w:rsid w:val="004A2412"/>
    <w:rsid w:val="004B50C4"/>
    <w:rsid w:val="004B54CA"/>
    <w:rsid w:val="004E5CBF"/>
    <w:rsid w:val="004F747C"/>
    <w:rsid w:val="00550F43"/>
    <w:rsid w:val="005C3AA9"/>
    <w:rsid w:val="00620D63"/>
    <w:rsid w:val="00621FC5"/>
    <w:rsid w:val="00637B02"/>
    <w:rsid w:val="00650AC7"/>
    <w:rsid w:val="00663199"/>
    <w:rsid w:val="006753F6"/>
    <w:rsid w:val="006A4CE7"/>
    <w:rsid w:val="006C3283"/>
    <w:rsid w:val="006F7891"/>
    <w:rsid w:val="0072731B"/>
    <w:rsid w:val="007401A3"/>
    <w:rsid w:val="007414DA"/>
    <w:rsid w:val="0077406D"/>
    <w:rsid w:val="00785261"/>
    <w:rsid w:val="007B0256"/>
    <w:rsid w:val="00811B87"/>
    <w:rsid w:val="00817F91"/>
    <w:rsid w:val="0083177B"/>
    <w:rsid w:val="0086602E"/>
    <w:rsid w:val="008B2E2E"/>
    <w:rsid w:val="008B6AED"/>
    <w:rsid w:val="009225F0"/>
    <w:rsid w:val="0093462C"/>
    <w:rsid w:val="00941D3E"/>
    <w:rsid w:val="00953795"/>
    <w:rsid w:val="00974186"/>
    <w:rsid w:val="00974189"/>
    <w:rsid w:val="009A7962"/>
    <w:rsid w:val="009E0841"/>
    <w:rsid w:val="00A50BA8"/>
    <w:rsid w:val="00AB16A3"/>
    <w:rsid w:val="00AD507A"/>
    <w:rsid w:val="00B01BAA"/>
    <w:rsid w:val="00B57C95"/>
    <w:rsid w:val="00B722ED"/>
    <w:rsid w:val="00B91E3E"/>
    <w:rsid w:val="00BA2DB9"/>
    <w:rsid w:val="00BD0BBB"/>
    <w:rsid w:val="00BD358A"/>
    <w:rsid w:val="00BE7148"/>
    <w:rsid w:val="00C65D76"/>
    <w:rsid w:val="00C84DD7"/>
    <w:rsid w:val="00CB5863"/>
    <w:rsid w:val="00D246FE"/>
    <w:rsid w:val="00D4660A"/>
    <w:rsid w:val="00D74F83"/>
    <w:rsid w:val="00DA243A"/>
    <w:rsid w:val="00DC08AB"/>
    <w:rsid w:val="00E005A6"/>
    <w:rsid w:val="00E11B20"/>
    <w:rsid w:val="00E273E4"/>
    <w:rsid w:val="00E409B7"/>
    <w:rsid w:val="00E55059"/>
    <w:rsid w:val="00E56655"/>
    <w:rsid w:val="00E924D6"/>
    <w:rsid w:val="00F024FC"/>
    <w:rsid w:val="00F9053F"/>
    <w:rsid w:val="00F97A60"/>
    <w:rsid w:val="00FB6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3219"/>
  <w15:docId w15:val="{B0327C66-9CEA-4B1F-ABC8-4C772898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25"/>
    <w:rPr>
      <w:rFonts w:ascii="Arial" w:hAnsi="Arial"/>
    </w:rPr>
  </w:style>
  <w:style w:type="paragraph" w:styleId="Heading1">
    <w:name w:val="heading 1"/>
    <w:basedOn w:val="Style1"/>
    <w:next w:val="Normal"/>
    <w:link w:val="Heading1Char"/>
    <w:uiPriority w:val="9"/>
    <w:qFormat/>
    <w:rsid w:val="004B54CA"/>
    <w:pPr>
      <w:spacing w:before="480" w:after="0"/>
      <w:contextualSpacing/>
      <w:outlineLvl w:val="0"/>
    </w:pPr>
    <w:rPr>
      <w:b w:val="0"/>
      <w:bCs w:val="0"/>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07A"/>
    <w:rPr>
      <w:rFonts w:ascii="Arial" w:eastAsiaTheme="majorEastAsia" w:hAnsi="Arial" w:cstheme="majorBidi"/>
      <w:color w:val="00640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b/>
      <w:bCs/>
      <w:color w:val="auto"/>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2B5425"/>
    <w:rPr>
      <w:color w:val="0000FF" w:themeColor="hyperlink"/>
      <w:u w:val="single"/>
    </w:rPr>
  </w:style>
  <w:style w:type="character" w:styleId="CommentReference">
    <w:name w:val="annotation reference"/>
    <w:basedOn w:val="DefaultParagraphFont"/>
    <w:uiPriority w:val="99"/>
    <w:unhideWhenUsed/>
    <w:rsid w:val="0077406D"/>
    <w:rPr>
      <w:sz w:val="16"/>
      <w:szCs w:val="16"/>
    </w:rPr>
  </w:style>
  <w:style w:type="paragraph" w:styleId="CommentText">
    <w:name w:val="annotation text"/>
    <w:basedOn w:val="Normal"/>
    <w:link w:val="CommentTextChar"/>
    <w:uiPriority w:val="99"/>
    <w:unhideWhenUsed/>
    <w:rsid w:val="0077406D"/>
    <w:pPr>
      <w:spacing w:line="240" w:lineRule="auto"/>
    </w:pPr>
    <w:rPr>
      <w:sz w:val="20"/>
      <w:szCs w:val="20"/>
    </w:rPr>
  </w:style>
  <w:style w:type="character" w:customStyle="1" w:styleId="CommentTextChar">
    <w:name w:val="Comment Text Char"/>
    <w:basedOn w:val="DefaultParagraphFont"/>
    <w:link w:val="CommentText"/>
    <w:uiPriority w:val="99"/>
    <w:rsid w:val="0077406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406D"/>
    <w:rPr>
      <w:b/>
      <w:bCs/>
    </w:rPr>
  </w:style>
  <w:style w:type="character" w:customStyle="1" w:styleId="CommentSubjectChar">
    <w:name w:val="Comment Subject Char"/>
    <w:basedOn w:val="CommentTextChar"/>
    <w:link w:val="CommentSubject"/>
    <w:uiPriority w:val="99"/>
    <w:semiHidden/>
    <w:rsid w:val="0077406D"/>
    <w:rPr>
      <w:rFonts w:ascii="Arial" w:hAnsi="Arial"/>
      <w:b/>
      <w:bCs/>
      <w:sz w:val="20"/>
      <w:szCs w:val="20"/>
    </w:rPr>
  </w:style>
  <w:style w:type="paragraph" w:styleId="BalloonText">
    <w:name w:val="Balloon Text"/>
    <w:basedOn w:val="Normal"/>
    <w:link w:val="BalloonTextChar"/>
    <w:uiPriority w:val="99"/>
    <w:semiHidden/>
    <w:unhideWhenUsed/>
    <w:rsid w:val="0077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6D"/>
    <w:rPr>
      <w:rFonts w:ascii="Segoe UI" w:hAnsi="Segoe UI" w:cs="Segoe UI"/>
      <w:sz w:val="18"/>
      <w:szCs w:val="18"/>
    </w:rPr>
  </w:style>
  <w:style w:type="character" w:styleId="FollowedHyperlink">
    <w:name w:val="FollowedHyperlink"/>
    <w:basedOn w:val="DefaultParagraphFont"/>
    <w:uiPriority w:val="99"/>
    <w:semiHidden/>
    <w:unhideWhenUsed/>
    <w:rsid w:val="00010D32"/>
    <w:rPr>
      <w:color w:val="800080" w:themeColor="followedHyperlink"/>
      <w:u w:val="single"/>
    </w:rPr>
  </w:style>
  <w:style w:type="paragraph" w:styleId="Revision">
    <w:name w:val="Revision"/>
    <w:hidden/>
    <w:uiPriority w:val="99"/>
    <w:semiHidden/>
    <w:rsid w:val="001536F2"/>
    <w:pPr>
      <w:spacing w:after="0" w:line="240" w:lineRule="auto"/>
    </w:pPr>
    <w:rPr>
      <w:rFonts w:ascii="Arial" w:hAnsi="Arial"/>
    </w:rPr>
  </w:style>
  <w:style w:type="paragraph" w:customStyle="1" w:styleId="Style1">
    <w:name w:val="Style1"/>
    <w:basedOn w:val="Normal"/>
    <w:next w:val="Heading1"/>
    <w:qFormat/>
    <w:rsid w:val="00AD507A"/>
    <w:rPr>
      <w:rFonts w:eastAsiaTheme="majorEastAsia" w:cstheme="majorBidi"/>
      <w:b/>
      <w:bCs/>
      <w:color w:val="0064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3120">
      <w:bodyDiv w:val="1"/>
      <w:marLeft w:val="0"/>
      <w:marRight w:val="0"/>
      <w:marTop w:val="0"/>
      <w:marBottom w:val="0"/>
      <w:divBdr>
        <w:top w:val="none" w:sz="0" w:space="0" w:color="auto"/>
        <w:left w:val="none" w:sz="0" w:space="0" w:color="auto"/>
        <w:bottom w:val="none" w:sz="0" w:space="0" w:color="auto"/>
        <w:right w:val="none" w:sz="0" w:space="0" w:color="auto"/>
      </w:divBdr>
    </w:div>
    <w:div w:id="17112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rants" TargetMode="External"/><Relationship Id="rId13" Type="http://schemas.openxmlformats.org/officeDocument/2006/relationships/hyperlink" Target="https://www.communitygrants.gov.au/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ristianporter.dss.gov.au/speeches/outcome-based-welfare-reform" TargetMode="External"/><Relationship Id="rId12" Type="http://schemas.openxmlformats.org/officeDocument/2006/relationships/hyperlink" Target="https://christianporter.dss.gov.au/media-releases/improving-lives-young-carers-04102017" TargetMode="External"/><Relationship Id="rId17" Type="http://schemas.openxmlformats.org/officeDocument/2006/relationships/hyperlink" Target="mailto:TTLFund@dss.gov.au" TargetMode="External"/><Relationship Id="rId2" Type="http://schemas.openxmlformats.org/officeDocument/2006/relationships/numbering" Target="numbering.xml"/><Relationship Id="rId16" Type="http://schemas.openxmlformats.org/officeDocument/2006/relationships/hyperlink" Target="https://www.dss.gov.au/review-of-australias-welfare-system/australian-priority-investment-approach-to-welfare/stakeholder-engageme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hristianporter.dss.gov.au/media-releases/thousands-of-young-students-no-longer-relying-on-welfare" TargetMode="External"/><Relationship Id="rId5" Type="http://schemas.openxmlformats.org/officeDocument/2006/relationships/webSettings" Target="webSettings.xml"/><Relationship Id="rId15" Type="http://schemas.openxmlformats.org/officeDocument/2006/relationships/hyperlink" Target="https://www.dss.gov.au/review-of-australias-welfare-system/australian-priority-investment-approach-to-welfare/2016-valuation-report" TargetMode="External"/><Relationship Id="rId10" Type="http://schemas.openxmlformats.org/officeDocument/2006/relationships/hyperlink" Target="https://christianporter.dss.gov.au/media-releases/big-decreases-in-teen-parents-on-income-support-across-the-coun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ts.gov.au" TargetMode="External"/><Relationship Id="rId14" Type="http://schemas.openxmlformats.org/officeDocument/2006/relationships/hyperlink" Target="http://www.gran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75C1-9366-4BD4-BF12-8F3CB6A6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LAMERTON, Siobhan</dc:creator>
  <cp:keywords/>
  <dc:description/>
  <cp:lastModifiedBy>MILLER, Vicky</cp:lastModifiedBy>
  <cp:revision>2</cp:revision>
  <cp:lastPrinted>2017-11-20T06:11:00Z</cp:lastPrinted>
  <dcterms:created xsi:type="dcterms:W3CDTF">2017-11-26T23:09:00Z</dcterms:created>
  <dcterms:modified xsi:type="dcterms:W3CDTF">2017-11-26T23:09:00Z</dcterms:modified>
</cp:coreProperties>
</file>