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76" w:rsidRPr="00B034C1" w:rsidRDefault="002A6DD3" w:rsidP="00B034C1">
      <w:pPr>
        <w:pStyle w:val="Heading1"/>
      </w:pPr>
      <w:r w:rsidRPr="00B034C1">
        <w:t>Four</w:t>
      </w:r>
      <w:r w:rsidR="00B034C1" w:rsidRPr="00B034C1">
        <w:t xml:space="preserve"> </w:t>
      </w:r>
      <w:r w:rsidRPr="00B034C1">
        <w:t>things</w:t>
      </w:r>
      <w:r w:rsidR="00B034C1" w:rsidRPr="00B034C1">
        <w:t xml:space="preserve"> </w:t>
      </w:r>
      <w:r w:rsidRPr="00B034C1">
        <w:t>aged</w:t>
      </w:r>
      <w:r w:rsidR="00B034C1" w:rsidRPr="00B034C1">
        <w:t xml:space="preserve"> </w:t>
      </w:r>
      <w:r w:rsidRPr="00B034C1">
        <w:t>care</w:t>
      </w:r>
      <w:r w:rsidR="00B034C1" w:rsidRPr="00B034C1">
        <w:t xml:space="preserve"> </w:t>
      </w:r>
      <w:r w:rsidRPr="00B034C1">
        <w:t>staf</w:t>
      </w:r>
      <w:r w:rsidR="00B034C1" w:rsidRPr="00B034C1">
        <w:t xml:space="preserve">f </w:t>
      </w:r>
      <w:r w:rsidRPr="00B034C1">
        <w:t>should</w:t>
      </w:r>
      <w:r w:rsidR="00B034C1" w:rsidRPr="00B034C1">
        <w:t xml:space="preserve"> </w:t>
      </w:r>
      <w:r w:rsidRPr="00B034C1">
        <w:t>know about</w:t>
      </w:r>
      <w:r w:rsidR="00B034C1" w:rsidRPr="00B034C1">
        <w:t xml:space="preserve"> aged </w:t>
      </w:r>
      <w:r w:rsidRPr="00B034C1">
        <w:t>care</w:t>
      </w:r>
      <w:r w:rsidR="00B034C1" w:rsidRPr="00B034C1">
        <w:t xml:space="preserve"> </w:t>
      </w:r>
      <w:r w:rsidRPr="00B034C1">
        <w:t>complaints</w:t>
      </w:r>
    </w:p>
    <w:p w:rsidR="006E5076" w:rsidRPr="00B034C1" w:rsidRDefault="002A6DD3" w:rsidP="00B034C1">
      <w:r w:rsidRPr="00B034C1">
        <w:t>Your role is important!</w:t>
      </w:r>
    </w:p>
    <w:p w:rsidR="006E5076" w:rsidRPr="00B034C1" w:rsidRDefault="00B034C1" w:rsidP="00B034C1">
      <w:pPr>
        <w:pStyle w:val="Heading2"/>
      </w:pPr>
      <w:r w:rsidRPr="00B034C1">
        <w:t xml:space="preserve">1. </w:t>
      </w:r>
      <w:r w:rsidR="002A6DD3" w:rsidRPr="00B034C1">
        <w:t>Try to resolve the issue using your service’s complaints process first.</w:t>
      </w:r>
    </w:p>
    <w:p w:rsidR="006E5076" w:rsidRPr="00B034C1" w:rsidRDefault="00B034C1" w:rsidP="00B034C1">
      <w:pPr>
        <w:pStyle w:val="Heading2"/>
      </w:pPr>
      <w:r>
        <w:t xml:space="preserve">2. </w:t>
      </w:r>
      <w:r w:rsidR="002A6DD3" w:rsidRPr="00B034C1">
        <w:t>Contact</w:t>
      </w:r>
      <w:r w:rsidR="002A6DD3" w:rsidRPr="00B034C1">
        <w:rPr>
          <w:spacing w:val="43"/>
        </w:rPr>
        <w:t xml:space="preserve"> </w:t>
      </w:r>
      <w:r w:rsidR="002A6DD3" w:rsidRPr="00B034C1">
        <w:t>the</w:t>
      </w:r>
      <w:r w:rsidR="002A6DD3" w:rsidRPr="00B034C1">
        <w:rPr>
          <w:spacing w:val="13"/>
        </w:rPr>
        <w:t xml:space="preserve"> </w:t>
      </w:r>
      <w:r w:rsidR="002A6DD3" w:rsidRPr="00B034C1">
        <w:t>Aged</w:t>
      </w:r>
      <w:r w:rsidR="002A6DD3" w:rsidRPr="00B034C1">
        <w:rPr>
          <w:spacing w:val="2"/>
        </w:rPr>
        <w:t xml:space="preserve"> </w:t>
      </w:r>
      <w:r w:rsidR="002A6DD3" w:rsidRPr="00B034C1">
        <w:t>Ca</w:t>
      </w:r>
      <w:r w:rsidR="002A6DD3" w:rsidRPr="00B034C1">
        <w:rPr>
          <w:spacing w:val="-7"/>
        </w:rPr>
        <w:t>r</w:t>
      </w:r>
      <w:r w:rsidR="002A6DD3" w:rsidRPr="00B034C1">
        <w:t>e</w:t>
      </w:r>
      <w:r w:rsidR="002A6DD3" w:rsidRPr="00B034C1">
        <w:rPr>
          <w:spacing w:val="29"/>
        </w:rPr>
        <w:t xml:space="preserve"> </w:t>
      </w:r>
      <w:r w:rsidR="002A6DD3" w:rsidRPr="00B034C1">
        <w:t>Complaints</w:t>
      </w:r>
      <w:r w:rsidR="002A6DD3" w:rsidRPr="00B034C1">
        <w:rPr>
          <w:spacing w:val="22"/>
        </w:rPr>
        <w:t xml:space="preserve"> </w:t>
      </w:r>
      <w:r w:rsidR="002A6DD3" w:rsidRPr="00B034C1">
        <w:t>Scheme</w:t>
      </w:r>
      <w:r w:rsidR="002A6DD3" w:rsidRPr="00B034C1">
        <w:rPr>
          <w:spacing w:val="30"/>
        </w:rPr>
        <w:t xml:space="preserve"> </w:t>
      </w:r>
      <w:r w:rsidR="002A6DD3" w:rsidRPr="00B034C1">
        <w:t>(the</w:t>
      </w:r>
      <w:r w:rsidR="002A6DD3" w:rsidRPr="00B034C1">
        <w:rPr>
          <w:spacing w:val="2"/>
        </w:rPr>
        <w:t xml:space="preserve"> </w:t>
      </w:r>
      <w:r w:rsidR="002A6DD3" w:rsidRPr="00B034C1">
        <w:t>Scheme)</w:t>
      </w:r>
      <w:r w:rsidR="002A6DD3" w:rsidRPr="00B034C1">
        <w:rPr>
          <w:spacing w:val="17"/>
        </w:rPr>
        <w:t xml:space="preserve"> </w:t>
      </w:r>
      <w:r w:rsidR="002A6DD3" w:rsidRPr="00B034C1">
        <w:t>if</w:t>
      </w:r>
      <w:r w:rsidR="002A6DD3" w:rsidRPr="00B034C1">
        <w:rPr>
          <w:spacing w:val="-3"/>
        </w:rPr>
        <w:t xml:space="preserve"> </w:t>
      </w:r>
      <w:r w:rsidR="002A6DD3" w:rsidRPr="00B034C1">
        <w:rPr>
          <w:spacing w:val="-7"/>
        </w:rPr>
        <w:t>r</w:t>
      </w:r>
      <w:r w:rsidR="002A6DD3" w:rsidRPr="00B034C1">
        <w:t>esolving</w:t>
      </w:r>
      <w:r w:rsidR="002A6DD3" w:rsidRPr="00B034C1">
        <w:rPr>
          <w:spacing w:val="-12"/>
        </w:rPr>
        <w:t xml:space="preserve"> </w:t>
      </w:r>
      <w:r w:rsidR="002A6DD3" w:rsidRPr="00B034C1">
        <w:t>the</w:t>
      </w:r>
      <w:r w:rsidR="002A6DD3" w:rsidRPr="00B034C1">
        <w:rPr>
          <w:spacing w:val="13"/>
        </w:rPr>
        <w:t xml:space="preserve"> </w:t>
      </w:r>
      <w:r w:rsidR="002A6DD3" w:rsidRPr="00B034C1">
        <w:t>issue</w:t>
      </w:r>
      <w:r w:rsidR="002A6DD3" w:rsidRPr="00B034C1">
        <w:rPr>
          <w:spacing w:val="-7"/>
        </w:rPr>
        <w:t xml:space="preserve"> </w:t>
      </w:r>
      <w:r w:rsidR="002A6DD3" w:rsidRPr="00B034C1">
        <w:t>within</w:t>
      </w:r>
      <w:r w:rsidR="002A6DD3" w:rsidRPr="00B034C1">
        <w:rPr>
          <w:spacing w:val="2"/>
        </w:rPr>
        <w:t xml:space="preserve"> </w:t>
      </w:r>
      <w:r w:rsidR="002A6DD3" w:rsidRPr="00B034C1">
        <w:t>your service</w:t>
      </w:r>
      <w:r w:rsidR="002A6DD3" w:rsidRPr="00B034C1">
        <w:rPr>
          <w:spacing w:val="15"/>
        </w:rPr>
        <w:t xml:space="preserve"> </w:t>
      </w:r>
      <w:r w:rsidR="002A6DD3" w:rsidRPr="00B034C1">
        <w:t>isn</w:t>
      </w:r>
      <w:r w:rsidR="002A6DD3" w:rsidRPr="00B034C1">
        <w:rPr>
          <w:spacing w:val="-7"/>
        </w:rPr>
        <w:t>’</w:t>
      </w:r>
      <w:r w:rsidR="002A6DD3" w:rsidRPr="00B034C1">
        <w:t>t</w:t>
      </w:r>
      <w:r w:rsidR="002A6DD3" w:rsidRPr="00B034C1">
        <w:rPr>
          <w:spacing w:val="-2"/>
        </w:rPr>
        <w:t xml:space="preserve"> </w:t>
      </w:r>
      <w:r w:rsidR="002A6DD3" w:rsidRPr="00B034C1">
        <w:t>an</w:t>
      </w:r>
      <w:r w:rsidR="002A6DD3" w:rsidRPr="00B034C1">
        <w:rPr>
          <w:spacing w:val="6"/>
        </w:rPr>
        <w:t xml:space="preserve"> </w:t>
      </w:r>
      <w:r w:rsidR="002A6DD3" w:rsidRPr="00B034C1">
        <w:rPr>
          <w:w w:val="101"/>
        </w:rPr>
        <w:t>option.</w:t>
      </w:r>
    </w:p>
    <w:p w:rsidR="006E5076" w:rsidRPr="00B034C1" w:rsidRDefault="002A6DD3" w:rsidP="00B034C1">
      <w:pPr>
        <w:pStyle w:val="ListParagraph"/>
        <w:numPr>
          <w:ilvl w:val="0"/>
          <w:numId w:val="2"/>
        </w:numPr>
      </w:pPr>
      <w:r w:rsidRPr="00B034C1">
        <w:t>The Scheme is a free service that can be contacted by anyone to raise concerns about Australian</w:t>
      </w:r>
      <w:r w:rsidR="00B034C1" w:rsidRPr="00B034C1">
        <w:t xml:space="preserve"> </w:t>
      </w:r>
      <w:r w:rsidRPr="00B034C1">
        <w:t xml:space="preserve">Government </w:t>
      </w:r>
      <w:proofErr w:type="spellStart"/>
      <w:r w:rsidRPr="00B034C1">
        <w:t>subsidised</w:t>
      </w:r>
      <w:proofErr w:type="spellEnd"/>
      <w:r w:rsidRPr="00B034C1">
        <w:t xml:space="preserve"> aged care services.</w:t>
      </w:r>
    </w:p>
    <w:p w:rsidR="006E5076" w:rsidRPr="00B034C1" w:rsidRDefault="00B034C1" w:rsidP="00B034C1">
      <w:pPr>
        <w:pStyle w:val="Heading2"/>
      </w:pPr>
      <w:r>
        <w:t xml:space="preserve">3. </w:t>
      </w:r>
      <w:r w:rsidR="002A6DD3" w:rsidRPr="00B034C1">
        <w:t>The</w:t>
      </w:r>
      <w:r w:rsidR="002A6DD3" w:rsidRPr="00B034C1">
        <w:rPr>
          <w:spacing w:val="9"/>
        </w:rPr>
        <w:t xml:space="preserve"> </w:t>
      </w:r>
      <w:r w:rsidR="002A6DD3" w:rsidRPr="00B034C1">
        <w:t>Scheme</w:t>
      </w:r>
      <w:r w:rsidR="002A6DD3" w:rsidRPr="00B034C1">
        <w:rPr>
          <w:spacing w:val="30"/>
        </w:rPr>
        <w:t xml:space="preserve"> </w:t>
      </w:r>
      <w:r w:rsidR="002A6DD3" w:rsidRPr="00B034C1">
        <w:t>can</w:t>
      </w:r>
      <w:r w:rsidR="002A6DD3" w:rsidRPr="00B034C1">
        <w:rPr>
          <w:spacing w:val="15"/>
        </w:rPr>
        <w:t xml:space="preserve"> </w:t>
      </w:r>
      <w:r w:rsidR="002A6DD3" w:rsidRPr="00B034C1">
        <w:t>only</w:t>
      </w:r>
      <w:r w:rsidR="002A6DD3" w:rsidRPr="00B034C1">
        <w:rPr>
          <w:spacing w:val="-21"/>
        </w:rPr>
        <w:t xml:space="preserve"> </w:t>
      </w:r>
      <w:r w:rsidR="002A6DD3" w:rsidRPr="00B034C1">
        <w:t>assist</w:t>
      </w:r>
      <w:r w:rsidR="002A6DD3" w:rsidRPr="00B034C1">
        <w:rPr>
          <w:spacing w:val="2"/>
        </w:rPr>
        <w:t xml:space="preserve"> </w:t>
      </w:r>
      <w:r w:rsidR="002A6DD3" w:rsidRPr="00B034C1">
        <w:t>with</w:t>
      </w:r>
      <w:r w:rsidR="002A6DD3" w:rsidRPr="00B034C1">
        <w:rPr>
          <w:spacing w:val="17"/>
        </w:rPr>
        <w:t xml:space="preserve"> </w:t>
      </w:r>
      <w:r w:rsidR="002A6DD3" w:rsidRPr="00B034C1">
        <w:t>conce</w:t>
      </w:r>
      <w:r w:rsidR="002A6DD3" w:rsidRPr="00B034C1">
        <w:rPr>
          <w:spacing w:val="7"/>
        </w:rPr>
        <w:t>r</w:t>
      </w:r>
      <w:r w:rsidR="002A6DD3" w:rsidRPr="00B034C1">
        <w:t>ns</w:t>
      </w:r>
      <w:r w:rsidR="002A6DD3" w:rsidRPr="00B034C1">
        <w:rPr>
          <w:spacing w:val="18"/>
        </w:rPr>
        <w:t xml:space="preserve"> </w:t>
      </w:r>
      <w:r w:rsidR="002A6DD3" w:rsidRPr="00B034C1">
        <w:rPr>
          <w:spacing w:val="-7"/>
        </w:rPr>
        <w:t>r</w:t>
      </w:r>
      <w:r w:rsidR="002A6DD3" w:rsidRPr="00B034C1">
        <w:t>elating</w:t>
      </w:r>
      <w:r w:rsidR="002A6DD3" w:rsidRPr="00B034C1">
        <w:rPr>
          <w:spacing w:val="15"/>
        </w:rPr>
        <w:t xml:space="preserve"> </w:t>
      </w:r>
      <w:r w:rsidR="002A6DD3" w:rsidRPr="00B034C1">
        <w:t>to</w:t>
      </w:r>
      <w:r w:rsidR="002A6DD3" w:rsidRPr="00B034C1">
        <w:rPr>
          <w:spacing w:val="12"/>
        </w:rPr>
        <w:t xml:space="preserve"> </w:t>
      </w:r>
      <w:r w:rsidR="002A6DD3" w:rsidRPr="00B034C1">
        <w:t>a</w:t>
      </w:r>
      <w:r w:rsidR="002A6DD3" w:rsidRPr="00B034C1">
        <w:rPr>
          <w:spacing w:val="10"/>
        </w:rPr>
        <w:t xml:space="preserve"> </w:t>
      </w:r>
      <w:r w:rsidR="002A6DD3" w:rsidRPr="00B034C1">
        <w:t>service</w:t>
      </w:r>
      <w:r w:rsidR="002A6DD3" w:rsidRPr="00B034C1">
        <w:rPr>
          <w:spacing w:val="15"/>
        </w:rPr>
        <w:t xml:space="preserve"> </w:t>
      </w:r>
      <w:r w:rsidR="002A6DD3" w:rsidRPr="00B034C1">
        <w:t>p</w:t>
      </w:r>
      <w:r w:rsidR="002A6DD3" w:rsidRPr="00B034C1">
        <w:rPr>
          <w:spacing w:val="-7"/>
        </w:rPr>
        <w:t>r</w:t>
      </w:r>
      <w:r w:rsidR="002A6DD3" w:rsidRPr="00B034C1">
        <w:t>ovider</w:t>
      </w:r>
      <w:r w:rsidR="002A6DD3" w:rsidRPr="00B034C1">
        <w:rPr>
          <w:spacing w:val="-28"/>
        </w:rPr>
        <w:t>’</w:t>
      </w:r>
      <w:r w:rsidR="002A6DD3" w:rsidRPr="00B034C1">
        <w:t>s</w:t>
      </w:r>
      <w:r w:rsidR="002A6DD3" w:rsidRPr="00B034C1">
        <w:rPr>
          <w:spacing w:val="3"/>
        </w:rPr>
        <w:t xml:space="preserve"> </w:t>
      </w:r>
      <w:r w:rsidR="002A6DD3" w:rsidRPr="00B034C1">
        <w:rPr>
          <w:spacing w:val="-7"/>
        </w:rPr>
        <w:t>r</w:t>
      </w:r>
      <w:r w:rsidR="002A6DD3" w:rsidRPr="00B034C1">
        <w:t>esponsibilities.</w:t>
      </w:r>
    </w:p>
    <w:p w:rsidR="006E5076" w:rsidRPr="00B034C1" w:rsidRDefault="002A6DD3" w:rsidP="00B034C1">
      <w:pPr>
        <w:pStyle w:val="ListParagraph"/>
        <w:numPr>
          <w:ilvl w:val="0"/>
          <w:numId w:val="2"/>
        </w:numPr>
      </w:pPr>
      <w:r w:rsidRPr="00B034C1">
        <w:t xml:space="preserve">These responsibilities can be found in the </w:t>
      </w:r>
      <w:r w:rsidRPr="00DE0EB2">
        <w:rPr>
          <w:i/>
        </w:rPr>
        <w:t>Aged Care Act 1997</w:t>
      </w:r>
      <w:r w:rsidRPr="00B034C1">
        <w:t xml:space="preserve"> or in the contractual funding agreement with the Australian Government.</w:t>
      </w:r>
    </w:p>
    <w:p w:rsidR="006E5076" w:rsidRPr="00B034C1" w:rsidRDefault="00B034C1" w:rsidP="00B034C1">
      <w:pPr>
        <w:pStyle w:val="Heading2"/>
      </w:pPr>
      <w:r>
        <w:rPr>
          <w:spacing w:val="-35"/>
        </w:rPr>
        <w:t xml:space="preserve">4.  </w:t>
      </w:r>
      <w:r w:rsidR="002A6DD3" w:rsidRPr="00B034C1">
        <w:rPr>
          <w:spacing w:val="-35"/>
        </w:rPr>
        <w:t>Y</w:t>
      </w:r>
      <w:r w:rsidR="002A6DD3" w:rsidRPr="00B034C1">
        <w:t>ou</w:t>
      </w:r>
      <w:r w:rsidR="002A6DD3" w:rsidRPr="00B034C1">
        <w:rPr>
          <w:spacing w:val="4"/>
        </w:rPr>
        <w:t xml:space="preserve"> </w:t>
      </w:r>
      <w:r w:rsidR="002A6DD3" w:rsidRPr="00B034C1">
        <w:t>can</w:t>
      </w:r>
      <w:r w:rsidR="002A6DD3" w:rsidRPr="00B034C1">
        <w:rPr>
          <w:spacing w:val="15"/>
        </w:rPr>
        <w:t xml:space="preserve"> </w:t>
      </w:r>
      <w:r w:rsidR="002A6DD3" w:rsidRPr="00B034C1">
        <w:t>help</w:t>
      </w:r>
      <w:r w:rsidR="002A6DD3" w:rsidRPr="00B034C1">
        <w:rPr>
          <w:spacing w:val="2"/>
        </w:rPr>
        <w:t xml:space="preserve"> </w:t>
      </w:r>
      <w:r w:rsidR="002A6DD3" w:rsidRPr="00B034C1">
        <w:t>people</w:t>
      </w:r>
      <w:r w:rsidR="002A6DD3" w:rsidRPr="00B034C1">
        <w:rPr>
          <w:spacing w:val="26"/>
        </w:rPr>
        <w:t xml:space="preserve"> </w:t>
      </w:r>
      <w:r w:rsidR="002A6DD3" w:rsidRPr="00B034C1">
        <w:t>feel</w:t>
      </w:r>
      <w:r w:rsidR="002A6DD3" w:rsidRPr="00B034C1">
        <w:rPr>
          <w:spacing w:val="15"/>
        </w:rPr>
        <w:t xml:space="preserve"> </w:t>
      </w:r>
      <w:r w:rsidR="002A6DD3" w:rsidRPr="00B034C1">
        <w:t>mo</w:t>
      </w:r>
      <w:r w:rsidR="002A6DD3" w:rsidRPr="00B034C1">
        <w:rPr>
          <w:spacing w:val="-7"/>
        </w:rPr>
        <w:t>r</w:t>
      </w:r>
      <w:r w:rsidR="002A6DD3" w:rsidRPr="00B034C1">
        <w:t>e</w:t>
      </w:r>
      <w:r w:rsidR="002A6DD3" w:rsidRPr="00B034C1">
        <w:rPr>
          <w:spacing w:val="24"/>
        </w:rPr>
        <w:t xml:space="preserve"> </w:t>
      </w:r>
      <w:r w:rsidR="002A6DD3" w:rsidRPr="00B034C1">
        <w:t>comfortable</w:t>
      </w:r>
      <w:r w:rsidR="002A6DD3" w:rsidRPr="00B034C1">
        <w:rPr>
          <w:spacing w:val="44"/>
        </w:rPr>
        <w:t xml:space="preserve"> </w:t>
      </w:r>
      <w:r w:rsidR="002A6DD3" w:rsidRPr="00B034C1">
        <w:t>about</w:t>
      </w:r>
      <w:r w:rsidR="002A6DD3" w:rsidRPr="00B034C1">
        <w:rPr>
          <w:spacing w:val="22"/>
        </w:rPr>
        <w:t xml:space="preserve"> </w:t>
      </w:r>
      <w:r w:rsidR="002A6DD3" w:rsidRPr="00B034C1">
        <w:t>sharing</w:t>
      </w:r>
      <w:r w:rsidR="002A6DD3" w:rsidRPr="00B034C1">
        <w:rPr>
          <w:spacing w:val="2"/>
        </w:rPr>
        <w:t xml:space="preserve"> </w:t>
      </w:r>
      <w:r w:rsidR="002A6DD3" w:rsidRPr="00B034C1">
        <w:t>their</w:t>
      </w:r>
      <w:r w:rsidR="002A6DD3" w:rsidRPr="00B034C1">
        <w:rPr>
          <w:spacing w:val="10"/>
        </w:rPr>
        <w:t xml:space="preserve"> </w:t>
      </w:r>
      <w:r w:rsidR="002A6DD3" w:rsidRPr="00B034C1">
        <w:rPr>
          <w:w w:val="102"/>
        </w:rPr>
        <w:t>conce</w:t>
      </w:r>
      <w:r w:rsidR="002A6DD3" w:rsidRPr="00B034C1">
        <w:rPr>
          <w:spacing w:val="7"/>
          <w:w w:val="102"/>
        </w:rPr>
        <w:t>r</w:t>
      </w:r>
      <w:r w:rsidR="002A6DD3" w:rsidRPr="00B034C1">
        <w:rPr>
          <w:w w:val="99"/>
        </w:rPr>
        <w:t>ns.</w:t>
      </w:r>
    </w:p>
    <w:p w:rsidR="006E5076" w:rsidRPr="00B034C1" w:rsidRDefault="002A6DD3" w:rsidP="00B034C1">
      <w:pPr>
        <w:pStyle w:val="ListParagraph"/>
        <w:numPr>
          <w:ilvl w:val="0"/>
          <w:numId w:val="2"/>
        </w:numPr>
      </w:pPr>
      <w:r w:rsidRPr="00B034C1">
        <w:t>Make people aware that you welcome and take seriously any feedback that helps improve your services. Resolving concerns with you can deliver a faster and sustainable result without needing involvement from the Scheme.</w:t>
      </w:r>
    </w:p>
    <w:p w:rsidR="006E5076" w:rsidRPr="00B034C1" w:rsidRDefault="002A6DD3" w:rsidP="00B034C1">
      <w:pPr>
        <w:pStyle w:val="ListParagraph"/>
        <w:numPr>
          <w:ilvl w:val="0"/>
          <w:numId w:val="2"/>
        </w:numPr>
      </w:pPr>
      <w:r w:rsidRPr="00B034C1">
        <w:t>Provide people with information about the Scheme. Anyone can raise a concern with us</w:t>
      </w:r>
      <w:r w:rsidR="00B034C1">
        <w:t xml:space="preserve"> </w:t>
      </w:r>
      <w:r w:rsidRPr="00B034C1">
        <w:rPr>
          <w:b/>
        </w:rPr>
        <w:t>openly, confidentially or anonymously</w:t>
      </w:r>
      <w:r w:rsidRPr="00B034C1">
        <w:t>.</w:t>
      </w:r>
    </w:p>
    <w:p w:rsidR="006E5076" w:rsidRPr="00B034C1" w:rsidRDefault="002A6DD3" w:rsidP="00B034C1">
      <w:pPr>
        <w:pStyle w:val="ListParagraph"/>
        <w:numPr>
          <w:ilvl w:val="0"/>
          <w:numId w:val="2"/>
        </w:numPr>
        <w:sectPr w:rsidR="006E5076" w:rsidRPr="00B034C1" w:rsidSect="00B034C1">
          <w:type w:val="continuous"/>
          <w:pgSz w:w="11907" w:h="16839" w:code="9"/>
          <w:pgMar w:top="1560" w:right="1600" w:bottom="280" w:left="1820" w:header="720" w:footer="720" w:gutter="0"/>
          <w:cols w:space="720"/>
          <w:docGrid w:linePitch="299"/>
        </w:sectPr>
      </w:pPr>
      <w:r w:rsidRPr="00B034C1">
        <w:t xml:space="preserve">The National Aged Care Advocacy Line can support people who don’t feel comfortable raising a concern on their own. Call </w:t>
      </w:r>
      <w:r w:rsidRPr="00B034C1">
        <w:rPr>
          <w:b/>
        </w:rPr>
        <w:t>1800 700 600</w:t>
      </w:r>
    </w:p>
    <w:p w:rsidR="00B034C1" w:rsidRDefault="002A6DD3" w:rsidP="000840D6">
      <w:pPr>
        <w:pStyle w:val="Heading2"/>
      </w:pPr>
      <w:r w:rsidRPr="00B034C1">
        <w:lastRenderedPageBreak/>
        <w:t>Phone</w:t>
      </w:r>
      <w:r w:rsidR="00B034C1">
        <w:t>:</w:t>
      </w:r>
    </w:p>
    <w:p w:rsidR="006E5076" w:rsidRPr="00B034C1" w:rsidRDefault="002A6DD3" w:rsidP="000840D6">
      <w:r w:rsidRPr="00B034C1">
        <w:t>1800</w:t>
      </w:r>
      <w:r w:rsidRPr="000840D6">
        <w:t xml:space="preserve"> </w:t>
      </w:r>
      <w:r w:rsidRPr="00B034C1">
        <w:t>550</w:t>
      </w:r>
      <w:r w:rsidRPr="000840D6">
        <w:t xml:space="preserve"> 552</w:t>
      </w:r>
    </w:p>
    <w:p w:rsidR="006E5076" w:rsidRPr="00B034C1" w:rsidRDefault="002A6DD3" w:rsidP="000840D6">
      <w:pPr>
        <w:pStyle w:val="Heading2"/>
      </w:pPr>
      <w:r w:rsidRPr="000840D6">
        <w:t>Write</w:t>
      </w:r>
      <w:r w:rsidR="00B034C1" w:rsidRPr="000840D6">
        <w:t>:</w:t>
      </w:r>
    </w:p>
    <w:p w:rsidR="000840D6" w:rsidRDefault="002A6DD3" w:rsidP="000840D6">
      <w:r w:rsidRPr="00B034C1">
        <w:t>Aged</w:t>
      </w:r>
      <w:r w:rsidRPr="000840D6">
        <w:t xml:space="preserve"> </w:t>
      </w:r>
      <w:r w:rsidRPr="00B034C1">
        <w:t>Ca</w:t>
      </w:r>
      <w:r w:rsidRPr="000840D6">
        <w:t>r</w:t>
      </w:r>
      <w:r w:rsidRPr="00B034C1">
        <w:t>e</w:t>
      </w:r>
      <w:r w:rsidRPr="000840D6">
        <w:t xml:space="preserve"> </w:t>
      </w:r>
      <w:r w:rsidRPr="00B034C1">
        <w:t>Complaints</w:t>
      </w:r>
      <w:r w:rsidRPr="000840D6">
        <w:t xml:space="preserve"> </w:t>
      </w:r>
      <w:r w:rsidRPr="00B034C1">
        <w:t xml:space="preserve">Scheme </w:t>
      </w:r>
    </w:p>
    <w:p w:rsidR="000840D6" w:rsidRDefault="002A6DD3" w:rsidP="000840D6">
      <w:r w:rsidRPr="00B034C1">
        <w:t>Department</w:t>
      </w:r>
      <w:r w:rsidRPr="000840D6">
        <w:t xml:space="preserve"> </w:t>
      </w:r>
      <w:r w:rsidRPr="00B034C1">
        <w:t>of</w:t>
      </w:r>
      <w:r w:rsidRPr="000840D6">
        <w:t xml:space="preserve"> </w:t>
      </w:r>
      <w:r w:rsidRPr="00B034C1">
        <w:t>Social</w:t>
      </w:r>
      <w:r w:rsidRPr="000840D6">
        <w:t xml:space="preserve"> </w:t>
      </w:r>
      <w:r w:rsidRPr="00B034C1">
        <w:t xml:space="preserve">Services </w:t>
      </w:r>
    </w:p>
    <w:p w:rsidR="006E5076" w:rsidRPr="00B034C1" w:rsidRDefault="002A6DD3" w:rsidP="000840D6">
      <w:r w:rsidRPr="00B034C1">
        <w:t>GPO</w:t>
      </w:r>
      <w:r w:rsidRPr="000840D6">
        <w:t xml:space="preserve"> </w:t>
      </w:r>
      <w:r w:rsidRPr="00B034C1">
        <w:t>Box</w:t>
      </w:r>
      <w:r w:rsidRPr="000840D6">
        <w:t xml:space="preserve"> 9820</w:t>
      </w:r>
    </w:p>
    <w:p w:rsidR="006E5076" w:rsidRPr="00B034C1" w:rsidRDefault="002A6DD3" w:rsidP="000840D6">
      <w:r w:rsidRPr="00B034C1">
        <w:t>In</w:t>
      </w:r>
      <w:r w:rsidRPr="000840D6">
        <w:t xml:space="preserve"> </w:t>
      </w:r>
      <w:r w:rsidRPr="00B034C1">
        <w:t>your</w:t>
      </w:r>
      <w:r w:rsidRPr="000840D6">
        <w:t xml:space="preserve"> </w:t>
      </w:r>
      <w:r w:rsidRPr="00B034C1">
        <w:t>capital</w:t>
      </w:r>
      <w:r w:rsidRPr="000840D6">
        <w:t xml:space="preserve"> </w:t>
      </w:r>
      <w:r w:rsidRPr="00B034C1">
        <w:t>city</w:t>
      </w:r>
    </w:p>
    <w:p w:rsidR="006E5076" w:rsidRPr="00B034C1" w:rsidRDefault="002A6DD3" w:rsidP="000840D6">
      <w:pPr>
        <w:pStyle w:val="Heading2"/>
      </w:pPr>
      <w:r w:rsidRPr="00B034C1">
        <w:t>Online</w:t>
      </w:r>
      <w:r w:rsidR="00B034C1">
        <w:t>:</w:t>
      </w:r>
    </w:p>
    <w:p w:rsidR="00B034C1" w:rsidRDefault="002A6DD3" w:rsidP="000840D6">
      <w:r w:rsidRPr="00B034C1">
        <w:t>agedca</w:t>
      </w:r>
      <w:r w:rsidRPr="000840D6">
        <w:t>r</w:t>
      </w:r>
      <w:r w:rsidRPr="00B034C1">
        <w:t>ecomplaints.govspace.go</w:t>
      </w:r>
      <w:r w:rsidRPr="000840D6">
        <w:t>v</w:t>
      </w:r>
      <w:r w:rsidRPr="00B034C1">
        <w:t>.au</w:t>
      </w:r>
    </w:p>
    <w:p w:rsidR="000840D6" w:rsidRDefault="000840D6" w:rsidP="000840D6"/>
    <w:p w:rsidR="006E5076" w:rsidRPr="00B034C1" w:rsidRDefault="002A6DD3" w:rsidP="000840D6">
      <w:pPr>
        <w:pStyle w:val="Heading2"/>
      </w:pPr>
      <w:r w:rsidRPr="00B034C1">
        <w:t>Scheme</w:t>
      </w:r>
      <w:r w:rsidRPr="000840D6">
        <w:t xml:space="preserve"> r</w:t>
      </w:r>
      <w:r w:rsidRPr="00B034C1">
        <w:t>esou</w:t>
      </w:r>
      <w:r w:rsidRPr="000840D6">
        <w:t>r</w:t>
      </w:r>
      <w:r w:rsidRPr="00B034C1">
        <w:t>ces</w:t>
      </w:r>
      <w:r w:rsidRPr="000840D6">
        <w:t xml:space="preserve"> </w:t>
      </w:r>
      <w:r w:rsidRPr="00B034C1">
        <w:t>a</w:t>
      </w:r>
      <w:r w:rsidRPr="000840D6">
        <w:t>r</w:t>
      </w:r>
      <w:r w:rsidRPr="00B034C1">
        <w:t>e</w:t>
      </w:r>
      <w:r w:rsidRPr="000840D6">
        <w:t xml:space="preserve"> </w:t>
      </w:r>
      <w:r w:rsidRPr="00B034C1">
        <w:t>available</w:t>
      </w:r>
      <w:r w:rsidRPr="000840D6">
        <w:t xml:space="preserve"> </w:t>
      </w:r>
      <w:r w:rsidRPr="00B034C1">
        <w:t>to</w:t>
      </w:r>
      <w:r w:rsidRPr="000840D6">
        <w:t xml:space="preserve"> </w:t>
      </w:r>
      <w:r w:rsidRPr="00B034C1">
        <w:t>help</w:t>
      </w:r>
    </w:p>
    <w:p w:rsidR="00B034C1" w:rsidRDefault="002A6DD3" w:rsidP="000840D6">
      <w:r w:rsidRPr="000840D6">
        <w:t xml:space="preserve">Visit </w:t>
      </w:r>
      <w:r w:rsidRPr="00B034C1">
        <w:t>the</w:t>
      </w:r>
      <w:r w:rsidRPr="000840D6">
        <w:t xml:space="preserve"> </w:t>
      </w:r>
      <w:r w:rsidRPr="00B034C1">
        <w:t>‘Resou</w:t>
      </w:r>
      <w:r w:rsidRPr="000840D6">
        <w:t>r</w:t>
      </w:r>
      <w:r w:rsidRPr="00B034C1">
        <w:t>ces’</w:t>
      </w:r>
      <w:r w:rsidRPr="000840D6">
        <w:t xml:space="preserve"> </w:t>
      </w:r>
      <w:r w:rsidRPr="00B034C1">
        <w:t>tab</w:t>
      </w:r>
      <w:r w:rsidRPr="000840D6">
        <w:t xml:space="preserve"> </w:t>
      </w:r>
      <w:r w:rsidRPr="00B034C1">
        <w:t>on</w:t>
      </w:r>
      <w:r w:rsidRPr="000840D6">
        <w:t xml:space="preserve"> </w:t>
      </w:r>
      <w:r w:rsidRPr="00B034C1">
        <w:t>our</w:t>
      </w:r>
      <w:r w:rsidRPr="000840D6">
        <w:t xml:space="preserve"> </w:t>
      </w:r>
      <w:r w:rsidRPr="00B034C1">
        <w:t>website</w:t>
      </w:r>
      <w:r w:rsidRPr="000840D6">
        <w:t xml:space="preserve"> </w:t>
      </w:r>
      <w:r w:rsidRPr="00B034C1">
        <w:t>or</w:t>
      </w:r>
      <w:r w:rsidRPr="000840D6">
        <w:t xml:space="preserve"> </w:t>
      </w:r>
      <w:r w:rsidRPr="00B034C1">
        <w:t>call</w:t>
      </w:r>
      <w:r w:rsidR="00DE0EB2">
        <w:t xml:space="preserve"> </w:t>
      </w:r>
      <w:r w:rsidRPr="00B034C1">
        <w:t>1800</w:t>
      </w:r>
      <w:r w:rsidRPr="000840D6">
        <w:t xml:space="preserve"> </w:t>
      </w:r>
      <w:r w:rsidRPr="00B034C1">
        <w:t>200</w:t>
      </w:r>
      <w:r w:rsidRPr="000840D6">
        <w:t xml:space="preserve"> </w:t>
      </w:r>
      <w:r w:rsidRPr="00B034C1">
        <w:t>422</w:t>
      </w:r>
      <w:r w:rsidRPr="000840D6">
        <w:t xml:space="preserve"> </w:t>
      </w:r>
      <w:r w:rsidRPr="00B034C1">
        <w:t>to</w:t>
      </w:r>
      <w:r w:rsidRPr="000840D6">
        <w:t xml:space="preserve"> </w:t>
      </w:r>
      <w:r w:rsidRPr="00B034C1">
        <w:t>place</w:t>
      </w:r>
      <w:r w:rsidRPr="000840D6">
        <w:t xml:space="preserve"> </w:t>
      </w:r>
      <w:r w:rsidRPr="00B034C1">
        <w:t>an</w:t>
      </w:r>
      <w:r w:rsidRPr="000840D6">
        <w:t xml:space="preserve"> </w:t>
      </w:r>
      <w:r w:rsidRPr="00B034C1">
        <w:t>o</w:t>
      </w:r>
      <w:r w:rsidRPr="000840D6">
        <w:t>r</w:t>
      </w:r>
      <w:r w:rsidRPr="00B034C1">
        <w:t>de</w:t>
      </w:r>
      <w:r w:rsidRPr="000840D6">
        <w:t>r</w:t>
      </w:r>
      <w:r w:rsidRPr="00B034C1">
        <w:t>.</w:t>
      </w:r>
    </w:p>
    <w:p w:rsidR="000840D6" w:rsidRDefault="002A6DD3" w:rsidP="000840D6">
      <w:pPr>
        <w:pStyle w:val="Heading2"/>
      </w:pPr>
      <w:r w:rsidRPr="000840D6">
        <w:t>W</w:t>
      </w:r>
      <w:r w:rsidRPr="00B034C1">
        <w:t>e</w:t>
      </w:r>
      <w:r w:rsidRPr="000840D6">
        <w:t xml:space="preserve"> </w:t>
      </w:r>
      <w:r w:rsidRPr="00B034C1">
        <w:t>a</w:t>
      </w:r>
      <w:r w:rsidRPr="000840D6">
        <w:t>r</w:t>
      </w:r>
      <w:r w:rsidRPr="00B034C1">
        <w:t>e</w:t>
      </w:r>
      <w:r w:rsidRPr="000840D6">
        <w:t xml:space="preserve"> </w:t>
      </w:r>
      <w:r w:rsidRPr="00B034C1">
        <w:t>supporting</w:t>
      </w:r>
      <w:r w:rsidRPr="000840D6">
        <w:t xml:space="preserve"> </w:t>
      </w:r>
      <w:r w:rsidRPr="00B034C1">
        <w:t>best</w:t>
      </w:r>
      <w:r w:rsidRPr="000840D6">
        <w:t xml:space="preserve"> practice </w:t>
      </w:r>
    </w:p>
    <w:p w:rsidR="006E5076" w:rsidRPr="00B034C1" w:rsidRDefault="002A6DD3" w:rsidP="000840D6">
      <w:r w:rsidRPr="000840D6">
        <w:t xml:space="preserve">Visit </w:t>
      </w:r>
      <w:r w:rsidRPr="00B034C1">
        <w:t>our</w:t>
      </w:r>
      <w:r w:rsidRPr="000840D6">
        <w:t xml:space="preserve"> online r</w:t>
      </w:r>
      <w:r w:rsidRPr="00B034C1">
        <w:t>esou</w:t>
      </w:r>
      <w:r w:rsidRPr="000840D6">
        <w:t>r</w:t>
      </w:r>
      <w:r w:rsidRPr="00B034C1">
        <w:t>ces</w:t>
      </w:r>
      <w:r w:rsidRPr="000840D6">
        <w:t xml:space="preserve"> </w:t>
      </w:r>
      <w:r w:rsidRPr="00B034C1">
        <w:t>under</w:t>
      </w:r>
      <w:r w:rsidRPr="000840D6">
        <w:t xml:space="preserve"> </w:t>
      </w:r>
      <w:r w:rsidRPr="00B034C1">
        <w:t>the</w:t>
      </w:r>
      <w:r w:rsidRPr="000840D6">
        <w:t xml:space="preserve"> ‘Industry’ </w:t>
      </w:r>
      <w:r w:rsidRPr="00B034C1">
        <w:t>tab</w:t>
      </w:r>
      <w:r w:rsidRPr="000840D6">
        <w:t xml:space="preserve"> </w:t>
      </w:r>
      <w:r w:rsidRPr="00B034C1">
        <w:t>to</w:t>
      </w:r>
      <w:r w:rsidRPr="000840D6">
        <w:t xml:space="preserve"> learn </w:t>
      </w:r>
      <w:r w:rsidRPr="00B034C1">
        <w:t>mo</w:t>
      </w:r>
      <w:r w:rsidRPr="000840D6">
        <w:t>r</w:t>
      </w:r>
      <w:r w:rsidRPr="00B034C1">
        <w:t>e:</w:t>
      </w:r>
    </w:p>
    <w:p w:rsidR="00B034C1" w:rsidRPr="000840D6" w:rsidRDefault="002A6DD3" w:rsidP="000840D6">
      <w:r w:rsidRPr="00B034C1">
        <w:t>agedca</w:t>
      </w:r>
      <w:r w:rsidRPr="000840D6">
        <w:t>r</w:t>
      </w:r>
      <w:r w:rsidRPr="00B034C1">
        <w:t>ecomplaints.govspace.go</w:t>
      </w:r>
      <w:r w:rsidRPr="000840D6">
        <w:t>v</w:t>
      </w:r>
      <w:r w:rsidRPr="00B034C1">
        <w:t>.au/category/</w:t>
      </w:r>
      <w:r w:rsidRPr="000840D6">
        <w:t>for-industry</w:t>
      </w:r>
      <w:r w:rsidR="00B034C1" w:rsidRPr="000840D6">
        <w:t>/</w:t>
      </w:r>
    </w:p>
    <w:p w:rsidR="006E5076" w:rsidRPr="00B034C1" w:rsidRDefault="002A6DD3" w:rsidP="000840D6">
      <w:r w:rsidRPr="000840D6">
        <w:t xml:space="preserve">Complaints </w:t>
      </w:r>
      <w:r w:rsidRPr="00B034C1">
        <w:t>a</w:t>
      </w:r>
      <w:r w:rsidRPr="000840D6">
        <w:t>r</w:t>
      </w:r>
      <w:r w:rsidRPr="00B034C1">
        <w:t>e</w:t>
      </w:r>
      <w:r w:rsidRPr="000840D6">
        <w:t xml:space="preserve"> </w:t>
      </w:r>
      <w:r w:rsidRPr="00B034C1">
        <w:t>important</w:t>
      </w:r>
      <w:r w:rsidRPr="000840D6">
        <w:t xml:space="preserve"> </w:t>
      </w:r>
      <w:r w:rsidRPr="00B034C1">
        <w:t>as</w:t>
      </w:r>
      <w:r w:rsidRPr="000840D6">
        <w:t xml:space="preserve"> </w:t>
      </w:r>
      <w:r w:rsidRPr="00B034C1">
        <w:t>they help</w:t>
      </w:r>
      <w:r w:rsidRPr="000840D6">
        <w:t xml:space="preserve"> identify opportunities </w:t>
      </w:r>
      <w:r w:rsidRPr="00B034C1">
        <w:t>to</w:t>
      </w:r>
      <w:r w:rsidRPr="000840D6">
        <w:t xml:space="preserve"> </w:t>
      </w:r>
      <w:r w:rsidRPr="00B034C1">
        <w:t>imp</w:t>
      </w:r>
      <w:r w:rsidRPr="000840D6">
        <w:t>r</w:t>
      </w:r>
      <w:r w:rsidRPr="00B034C1">
        <w:t xml:space="preserve">ove </w:t>
      </w:r>
      <w:r w:rsidRPr="000840D6">
        <w:t xml:space="preserve">services </w:t>
      </w:r>
      <w:r w:rsidRPr="00B034C1">
        <w:t>and</w:t>
      </w:r>
      <w:r w:rsidRPr="000840D6">
        <w:t xml:space="preserve"> ensure </w:t>
      </w:r>
      <w:r w:rsidRPr="00B034C1">
        <w:t>people</w:t>
      </w:r>
      <w:r w:rsidRPr="000840D6">
        <w:t xml:space="preserve"> </w:t>
      </w:r>
      <w:r w:rsidRPr="00B034C1">
        <w:t>a</w:t>
      </w:r>
      <w:r w:rsidRPr="000840D6">
        <w:t>r</w:t>
      </w:r>
      <w:r w:rsidRPr="00B034C1">
        <w:t xml:space="preserve">e </w:t>
      </w:r>
      <w:r w:rsidRPr="000840D6">
        <w:t xml:space="preserve">receiving quality </w:t>
      </w:r>
      <w:r w:rsidRPr="00B034C1">
        <w:t>ca</w:t>
      </w:r>
      <w:r w:rsidRPr="000840D6">
        <w:t>r</w:t>
      </w:r>
      <w:r w:rsidRPr="00B034C1">
        <w:t>e.</w:t>
      </w:r>
    </w:p>
    <w:p w:rsidR="006E5076" w:rsidRPr="00B034C1" w:rsidRDefault="006E5076" w:rsidP="00B034C1">
      <w:pPr>
        <w:sectPr w:rsidR="006E5076" w:rsidRPr="00B034C1" w:rsidSect="00B034C1">
          <w:pgSz w:w="11907" w:h="16839" w:code="9"/>
          <w:pgMar w:top="1440" w:right="1440" w:bottom="1440" w:left="1440" w:header="720" w:footer="720" w:gutter="0"/>
          <w:cols w:space="278"/>
          <w:docGrid w:linePitch="326"/>
        </w:sectPr>
      </w:pPr>
    </w:p>
    <w:p w:rsidR="006E5076" w:rsidRPr="00B034C1" w:rsidRDefault="006E5076" w:rsidP="00312BA5">
      <w:bookmarkStart w:id="0" w:name="_GoBack"/>
      <w:bookmarkEnd w:id="0"/>
    </w:p>
    <w:sectPr w:rsidR="006E5076" w:rsidRPr="00B034C1" w:rsidSect="00B034C1">
      <w:type w:val="continuous"/>
      <w:pgSz w:w="11907" w:h="16839" w:code="9"/>
      <w:pgMar w:top="1560" w:right="1600" w:bottom="280" w:left="1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B6B"/>
    <w:multiLevelType w:val="hybridMultilevel"/>
    <w:tmpl w:val="B53EB8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360F3"/>
    <w:multiLevelType w:val="hybridMultilevel"/>
    <w:tmpl w:val="EAECF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76"/>
    <w:rsid w:val="000840D6"/>
    <w:rsid w:val="002A6DD3"/>
    <w:rsid w:val="00312BA5"/>
    <w:rsid w:val="006E5076"/>
    <w:rsid w:val="00903E73"/>
    <w:rsid w:val="00B034C1"/>
    <w:rsid w:val="00D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C1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4C1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4C1"/>
    <w:pPr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4C1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34C1"/>
    <w:rPr>
      <w:rFonts w:ascii="Arial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B03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C1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4C1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4C1"/>
    <w:pPr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4C1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34C1"/>
    <w:rPr>
      <w:rFonts w:ascii="Arial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B03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10360_49- ACCSA2Poster_V2.indd</vt:lpstr>
    </vt:vector>
  </TitlesOfParts>
  <Company>FaHCSIA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10360_49- ACCSA2Poster_V2.indd</dc:title>
  <cp:lastModifiedBy>MALLINSON, Samantha Jo</cp:lastModifiedBy>
  <cp:revision>6</cp:revision>
  <cp:lastPrinted>2014-10-24T00:38:00Z</cp:lastPrinted>
  <dcterms:created xsi:type="dcterms:W3CDTF">2014-09-22T16:54:00Z</dcterms:created>
  <dcterms:modified xsi:type="dcterms:W3CDTF">2014-10-31T03:58:00Z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2014-09-22T00:00:00Z</vt:filetime>
  </property>
</Properties>
</file>