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rsidR="00B33D33" w:rsidRDefault="00A12A9A" w:rsidP="00B24420">
      <w:pPr>
        <w:pStyle w:val="Title"/>
      </w:pPr>
      <w:bookmarkStart w:id="0" w:name="_Toc391890680"/>
      <w:r>
        <w:br/>
      </w:r>
      <w:r w:rsidR="00786D10">
        <w:t>Try, Test and Learn Fund</w:t>
      </w:r>
    </w:p>
    <w:p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rsidR="00337CF6" w:rsidRPr="00270C78" w:rsidRDefault="0077453B" w:rsidP="00206F0C">
      <w:pPr>
        <w:pStyle w:val="Subtitle"/>
        <w:spacing w:after="1440"/>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descr="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title="Text box"/>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alt="Title: Text box - Description: Using insights from the Priority Investment Approach, the $96.1 million Try, Test and Learn Fund will deliver evidence-based policies that improve peoples’ lives. &#10;The Try, Test and Learn Fund will help achieve the objectives of welfare reform—that is, to develop a modern welfare system that increases the capacity of individuals, reduces the risk of welfare dependency and maintains a strong welfare safety net.&#10;"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bookmarkStart w:id="1" w:name="_GoBack"/>
      <w:r w:rsidR="00270C78" w:rsidRPr="00270C78">
        <w:rPr>
          <w:i/>
        </w:rPr>
        <w:t>Data-driven job opportunities for young carers</w:t>
      </w:r>
      <w:bookmarkEnd w:id="1"/>
    </w:p>
    <w:p w:rsidR="00337CF6" w:rsidRDefault="00337CF6" w:rsidP="00337CF6"/>
    <w:p w:rsidR="0077453B" w:rsidRDefault="0077453B" w:rsidP="009B5C57">
      <w:pPr>
        <w:pStyle w:val="Heading1"/>
        <w:spacing w:before="0" w:after="0"/>
      </w:pPr>
    </w:p>
    <w:p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4A214251" wp14:editId="78FA050C">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descr="Fast facts&#10;• Priority group: Young carers&#10;• Recipient numbers: 65&#10;• Location: Perth&#10;• Trial period: 18 months&#10;• Total funding: $2.1 million&#10;• Co-designers: Chandler Macleod, IBM, the Institute of Social Science Research University of Queensland, Curtin University, and Mater Research Institute&#10;• Service providers: Chandler Macleod will be invited to apply for funding&#10;• Potential future saving: $2.3 million in total future lifetime welfare costs&#10;" title="Fast facts"/>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270C78">
                              <w:t>Young carers</w:t>
                            </w:r>
                          </w:p>
                          <w:p w:rsidR="0077453B" w:rsidRDefault="0077453B" w:rsidP="0077453B">
                            <w:pPr>
                              <w:pStyle w:val="ListBullet"/>
                            </w:pPr>
                            <w:r w:rsidRPr="00337CF6">
                              <w:rPr>
                                <w:b/>
                              </w:rPr>
                              <w:t xml:space="preserve">Recipient numbers: </w:t>
                            </w:r>
                            <w:r w:rsidR="00270C78">
                              <w:t>65</w:t>
                            </w:r>
                          </w:p>
                          <w:p w:rsidR="0077453B" w:rsidRDefault="00720423" w:rsidP="0077453B">
                            <w:pPr>
                              <w:pStyle w:val="ListBullet"/>
                            </w:pPr>
                            <w:r>
                              <w:rPr>
                                <w:b/>
                              </w:rPr>
                              <w:t>Location</w:t>
                            </w:r>
                            <w:r w:rsidR="0077453B" w:rsidRPr="00337CF6">
                              <w:rPr>
                                <w:b/>
                              </w:rPr>
                              <w:t xml:space="preserve">: </w:t>
                            </w:r>
                            <w:r w:rsidR="00270C78">
                              <w:t>Perth</w:t>
                            </w:r>
                          </w:p>
                          <w:p w:rsidR="0077453B" w:rsidRDefault="0077453B" w:rsidP="0077453B">
                            <w:pPr>
                              <w:pStyle w:val="ListBullet"/>
                            </w:pPr>
                            <w:r w:rsidRPr="00337CF6">
                              <w:rPr>
                                <w:b/>
                              </w:rPr>
                              <w:t xml:space="preserve">Trial period: </w:t>
                            </w:r>
                            <w:r w:rsidR="00270C78">
                              <w:t>18 months</w:t>
                            </w:r>
                          </w:p>
                          <w:p w:rsidR="0077453B" w:rsidRDefault="0077453B" w:rsidP="0077453B">
                            <w:pPr>
                              <w:pStyle w:val="ListBullet"/>
                            </w:pPr>
                            <w:r w:rsidRPr="00337CF6">
                              <w:rPr>
                                <w:b/>
                              </w:rPr>
                              <w:t xml:space="preserve">Total funding: </w:t>
                            </w:r>
                            <w:r w:rsidR="00270C78">
                              <w:t>$2</w:t>
                            </w:r>
                            <w:r w:rsidR="00945BCD">
                              <w:t>.1 million</w:t>
                            </w:r>
                          </w:p>
                          <w:p w:rsidR="00DA13C8" w:rsidRDefault="00DA13C8" w:rsidP="00270C78">
                            <w:pPr>
                              <w:pStyle w:val="ListBullet"/>
                            </w:pPr>
                            <w:r>
                              <w:rPr>
                                <w:b/>
                              </w:rPr>
                              <w:t>Co-designers:</w:t>
                            </w:r>
                            <w:r w:rsidRPr="00DA13C8">
                              <w:t xml:space="preserve"> </w:t>
                            </w:r>
                            <w:r w:rsidR="00270C78" w:rsidRPr="00270C78">
                              <w:t xml:space="preserve">Chandler Macleod, IBM, the Institute of Social Science Research University of Queensland, Curtin University, </w:t>
                            </w:r>
                            <w:r w:rsidR="008342C1">
                              <w:t xml:space="preserve">Key Assets, </w:t>
                            </w:r>
                            <w:r w:rsidR="00270C78" w:rsidRPr="00270C78">
                              <w:t>Mater Research Institute</w:t>
                            </w:r>
                            <w:r w:rsidR="008342C1">
                              <w:t>, and Carers NSW</w:t>
                            </w:r>
                          </w:p>
                          <w:p w:rsidR="0077453B" w:rsidRDefault="0077453B" w:rsidP="00270C78">
                            <w:pPr>
                              <w:pStyle w:val="ListBullet"/>
                            </w:pPr>
                            <w:r>
                              <w:rPr>
                                <w:b/>
                              </w:rPr>
                              <w:t>S</w:t>
                            </w:r>
                            <w:r w:rsidRPr="00337CF6">
                              <w:rPr>
                                <w:b/>
                              </w:rPr>
                              <w:t>ervice providers:</w:t>
                            </w:r>
                            <w:r>
                              <w:t xml:space="preserve"> </w:t>
                            </w:r>
                            <w:r w:rsidR="00270C78" w:rsidRPr="00270C78">
                              <w:t>Chandler Macleod will be invited to apply for funding</w:t>
                            </w:r>
                          </w:p>
                          <w:p w:rsidR="0077453B" w:rsidRDefault="0077453B" w:rsidP="00270C78">
                            <w:pPr>
                              <w:pStyle w:val="ListBullet"/>
                            </w:pPr>
                            <w:r>
                              <w:rPr>
                                <w:b/>
                              </w:rPr>
                              <w:t xml:space="preserve">Potential future saving: </w:t>
                            </w:r>
                            <w:r w:rsidR="00270C78" w:rsidRPr="00270C78">
                              <w:t>$2.3 million in total future lifetime welfare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214251" id="Text Box 4" o:spid="_x0000_s1027" type="#_x0000_t202" alt="Title: Fast facts - Description: Fast facts&#10;• Priority group: Young carers&#10;• Recipient numbers: 65&#10;• Location: Perth&#10;• Trial period: 18 months&#10;• Total funding: $2.1 million&#10;• Co-designers: Chandler Macleod, IBM, the Institute of Social Science Research University of Queensland, Curtin University, and Mater Research Institute&#10;• Service providers: Chandler Macleod will be invited to apply for funding&#10;• Potential future saving: $2.3 million in total future lifetime welfare costs&#10;"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" fillcolor="#e4f6cd [663]" strokecolor="#78be20 [3207]" strokeweight=".5pt">
                <v:textbox inset="2mm,2mm,2mm,2mm">
                  <w:txbxContent>
                    <w:p w:rsidR="0077453B" w:rsidRDefault="0077453B" w:rsidP="00DA13C8">
                      <w:pPr>
                        <w:pStyle w:val="Heading1"/>
                        <w:spacing w:before="0" w:after="0"/>
                        <w:jc w:val="center"/>
                      </w:pPr>
                      <w:r>
                        <w:t>Fast facts</w:t>
                      </w:r>
                    </w:p>
                    <w:p w:rsidR="0077453B" w:rsidRDefault="0077453B" w:rsidP="0077453B">
                      <w:pPr>
                        <w:pStyle w:val="ListBullet"/>
                      </w:pPr>
                      <w:r w:rsidRPr="00337CF6">
                        <w:rPr>
                          <w:b/>
                        </w:rPr>
                        <w:t xml:space="preserve">Priority group: </w:t>
                      </w:r>
                      <w:r w:rsidR="00270C78">
                        <w:t>Young carers</w:t>
                      </w:r>
                    </w:p>
                    <w:p w:rsidR="0077453B" w:rsidRDefault="0077453B" w:rsidP="0077453B">
                      <w:pPr>
                        <w:pStyle w:val="ListBullet"/>
                      </w:pPr>
                      <w:r w:rsidRPr="00337CF6">
                        <w:rPr>
                          <w:b/>
                        </w:rPr>
                        <w:t xml:space="preserve">Recipient numbers: </w:t>
                      </w:r>
                      <w:r w:rsidR="00270C78">
                        <w:t>65</w:t>
                      </w:r>
                    </w:p>
                    <w:p w:rsidR="0077453B" w:rsidRDefault="00720423" w:rsidP="0077453B">
                      <w:pPr>
                        <w:pStyle w:val="ListBullet"/>
                      </w:pPr>
                      <w:r>
                        <w:rPr>
                          <w:b/>
                        </w:rPr>
                        <w:t>Location</w:t>
                      </w:r>
                      <w:r w:rsidR="0077453B" w:rsidRPr="00337CF6">
                        <w:rPr>
                          <w:b/>
                        </w:rPr>
                        <w:t xml:space="preserve">: </w:t>
                      </w:r>
                      <w:r w:rsidR="00270C78">
                        <w:t>Perth</w:t>
                      </w:r>
                    </w:p>
                    <w:p w:rsidR="0077453B" w:rsidRDefault="0077453B" w:rsidP="0077453B">
                      <w:pPr>
                        <w:pStyle w:val="ListBullet"/>
                      </w:pPr>
                      <w:r w:rsidRPr="00337CF6">
                        <w:rPr>
                          <w:b/>
                        </w:rPr>
                        <w:t xml:space="preserve">Trial period: </w:t>
                      </w:r>
                      <w:r w:rsidR="00270C78">
                        <w:t>18 months</w:t>
                      </w:r>
                    </w:p>
                    <w:p w:rsidR="0077453B" w:rsidRDefault="0077453B" w:rsidP="0077453B">
                      <w:pPr>
                        <w:pStyle w:val="ListBullet"/>
                      </w:pPr>
                      <w:r w:rsidRPr="00337CF6">
                        <w:rPr>
                          <w:b/>
                        </w:rPr>
                        <w:t xml:space="preserve">Total funding: </w:t>
                      </w:r>
                      <w:r w:rsidR="00270C78">
                        <w:t>$2</w:t>
                      </w:r>
                      <w:r w:rsidR="00945BCD">
                        <w:t>.1 million</w:t>
                      </w:r>
                    </w:p>
                    <w:p w:rsidR="00DA13C8" w:rsidRDefault="00DA13C8" w:rsidP="00270C78">
                      <w:pPr>
                        <w:pStyle w:val="ListBullet"/>
                      </w:pPr>
                      <w:r>
                        <w:rPr>
                          <w:b/>
                        </w:rPr>
                        <w:t>Co-designers:</w:t>
                      </w:r>
                      <w:r w:rsidRPr="00DA13C8">
                        <w:t xml:space="preserve"> </w:t>
                      </w:r>
                      <w:r w:rsidR="00270C78" w:rsidRPr="00270C78">
                        <w:t xml:space="preserve">Chandler Macleod, IBM, the Institute of Social Science Research University of Queensland, Curtin University, </w:t>
                      </w:r>
                      <w:r w:rsidR="008342C1">
                        <w:t xml:space="preserve">Key Assets, </w:t>
                      </w:r>
                      <w:r w:rsidR="00270C78" w:rsidRPr="00270C78">
                        <w:t>Mater Research Institute</w:t>
                      </w:r>
                      <w:r w:rsidR="008342C1">
                        <w:t>, and Carers NSW</w:t>
                      </w:r>
                    </w:p>
                    <w:p w:rsidR="0077453B" w:rsidRDefault="0077453B" w:rsidP="00270C78">
                      <w:pPr>
                        <w:pStyle w:val="ListBullet"/>
                      </w:pPr>
                      <w:r>
                        <w:rPr>
                          <w:b/>
                        </w:rPr>
                        <w:t>S</w:t>
                      </w:r>
                      <w:r w:rsidRPr="00337CF6">
                        <w:rPr>
                          <w:b/>
                        </w:rPr>
                        <w:t>ervice providers:</w:t>
                      </w:r>
                      <w:r>
                        <w:t xml:space="preserve"> </w:t>
                      </w:r>
                      <w:r w:rsidR="00270C78" w:rsidRPr="00270C78">
                        <w:t>Chandler Macleod will be invited to apply for funding</w:t>
                      </w:r>
                    </w:p>
                    <w:p w:rsidR="0077453B" w:rsidRDefault="0077453B" w:rsidP="00270C78">
                      <w:pPr>
                        <w:pStyle w:val="ListBullet"/>
                      </w:pPr>
                      <w:r>
                        <w:rPr>
                          <w:b/>
                        </w:rPr>
                        <w:t xml:space="preserve">Potential future saving: </w:t>
                      </w:r>
                      <w:r w:rsidR="00270C78" w:rsidRPr="00270C78">
                        <w:t>$2.3 million in total future lifetime welfare costs</w:t>
                      </w:r>
                    </w:p>
                  </w:txbxContent>
                </v:textbox>
                <w10:wrap type="square"/>
              </v:shape>
            </w:pict>
          </mc:Fallback>
        </mc:AlternateContent>
      </w:r>
      <w:r>
        <w:t>What does the evidence tell us?</w:t>
      </w:r>
    </w:p>
    <w:p w:rsidR="00C743FD" w:rsidRDefault="00C743FD" w:rsidP="00C743FD">
      <w:pPr>
        <w:pStyle w:val="ListBullet"/>
        <w:numPr>
          <w:ilvl w:val="0"/>
          <w:numId w:val="61"/>
        </w:numPr>
        <w:spacing w:before="0" w:after="0" w:line="240" w:lineRule="auto"/>
      </w:pPr>
      <w:r>
        <w:t>More than 60 per cent of young carers have not studied beyond high school</w:t>
      </w:r>
      <w:r w:rsidR="000C2410">
        <w:t>.</w:t>
      </w:r>
    </w:p>
    <w:p w:rsidR="00C743FD" w:rsidRDefault="00C743FD" w:rsidP="00C743FD">
      <w:pPr>
        <w:pStyle w:val="ListBullet"/>
        <w:numPr>
          <w:ilvl w:val="0"/>
          <w:numId w:val="61"/>
        </w:numPr>
        <w:spacing w:before="0" w:after="0" w:line="240" w:lineRule="auto"/>
      </w:pPr>
      <w:r>
        <w:t>On average, current young carers are expected to be on income support in 43 years over their lifetime.</w:t>
      </w:r>
    </w:p>
    <w:p w:rsidR="00F73B8A" w:rsidRDefault="00C743FD" w:rsidP="000C2410">
      <w:pPr>
        <w:pStyle w:val="ListBullet"/>
        <w:numPr>
          <w:ilvl w:val="0"/>
          <w:numId w:val="61"/>
        </w:numPr>
        <w:spacing w:before="0" w:line="240" w:lineRule="auto"/>
      </w:pPr>
      <w:r>
        <w:t>If nothing changes, almost 1,800 current young carers will remain on income support for the rest of their lives.</w:t>
      </w:r>
    </w:p>
    <w:p w:rsidR="000C2410" w:rsidRDefault="000C2410" w:rsidP="000C2410">
      <w:pPr>
        <w:pStyle w:val="ListBullet"/>
        <w:numPr>
          <w:ilvl w:val="0"/>
          <w:numId w:val="0"/>
        </w:numPr>
        <w:spacing w:before="0" w:line="240" w:lineRule="auto"/>
        <w:ind w:left="720"/>
      </w:pPr>
    </w:p>
    <w:p w:rsidR="001C6104" w:rsidRDefault="009B5C57" w:rsidP="00270C78">
      <w:pPr>
        <w:pStyle w:val="Heading1"/>
        <w:spacing w:before="0"/>
      </w:pPr>
      <w:r>
        <w:t>What is</w:t>
      </w:r>
      <w:r w:rsidR="00270C78">
        <w:t xml:space="preserve"> </w:t>
      </w:r>
      <w:r w:rsidR="005C3E1F" w:rsidRPr="005C3E1F">
        <w:rPr>
          <w:i/>
        </w:rPr>
        <w:t>D</w:t>
      </w:r>
      <w:r w:rsidR="00270C78" w:rsidRPr="005C3E1F">
        <w:rPr>
          <w:i/>
        </w:rPr>
        <w:t>ata-driven job opportunities for young carers</w:t>
      </w:r>
      <w:r>
        <w:t>?</w:t>
      </w:r>
    </w:p>
    <w:p w:rsidR="00270C78" w:rsidRDefault="00270C78" w:rsidP="00270C78">
      <w:pPr>
        <w:spacing w:before="0" w:line="240" w:lineRule="auto"/>
      </w:pPr>
      <w:r>
        <w:t xml:space="preserve">An online platform will use data analytics and augmented intelligence to match guaranteed job opportunities and training with young carers. </w:t>
      </w:r>
    </w:p>
    <w:p w:rsidR="009B5C57" w:rsidRDefault="00270C78" w:rsidP="00270C78">
      <w:pPr>
        <w:spacing w:before="0" w:line="240" w:lineRule="auto"/>
      </w:pPr>
      <w:r>
        <w:t>Young carers will also receive six months of post job placement support</w:t>
      </w:r>
      <w:r w:rsidR="009A4D4F">
        <w:t>, such as help with settling in and mentoring and mediation</w:t>
      </w:r>
      <w:r>
        <w:t>.</w:t>
      </w:r>
    </w:p>
    <w:p w:rsidR="009B5C57" w:rsidRDefault="00093570" w:rsidP="00270C78">
      <w:pPr>
        <w:pStyle w:val="Heading1"/>
        <w:spacing w:before="0"/>
      </w:pPr>
      <w:r>
        <w:t>What are we trying to achieve</w:t>
      </w:r>
      <w:r w:rsidR="009B5C57">
        <w:t>?</w:t>
      </w:r>
      <w:r w:rsidR="0077453B" w:rsidRPr="0077453B">
        <w:rPr>
          <w:noProof/>
        </w:rPr>
        <w:t xml:space="preserve"> </w:t>
      </w:r>
    </w:p>
    <w:p w:rsidR="00093570" w:rsidRDefault="00270C78" w:rsidP="00270C78">
      <w:pPr>
        <w:spacing w:before="0" w:line="240" w:lineRule="auto"/>
      </w:pPr>
      <w:r w:rsidRPr="00270C78">
        <w:t>We are trying to better match young carers with job and training opportunities. The better the match; the better their prospects of long-term employment.</w:t>
      </w:r>
    </w:p>
    <w:p w:rsidR="009B5C57" w:rsidRDefault="00093570" w:rsidP="00270C78">
      <w:pPr>
        <w:pStyle w:val="Heading1"/>
        <w:spacing w:before="0"/>
      </w:pPr>
      <w:r>
        <w:t>How is this initiative new and innovative?</w:t>
      </w:r>
    </w:p>
    <w:p w:rsidR="009B5C57" w:rsidRDefault="00270C78" w:rsidP="00270C78">
      <w:pPr>
        <w:spacing w:before="0" w:line="240" w:lineRule="auto"/>
      </w:pPr>
      <w:r w:rsidRPr="00270C78">
        <w:t>Augmented machine intelligence has never before been used to profile young carers, and match them with job opportunities and training.</w:t>
      </w:r>
    </w:p>
    <w:p w:rsidR="00F73B8A" w:rsidRDefault="00F73B8A" w:rsidP="00F73B8A">
      <w:pPr>
        <w:pStyle w:val="Heading1"/>
      </w:pPr>
      <w:r>
        <w:t>How will this initiative be evaluated?</w:t>
      </w:r>
    </w:p>
    <w:p w:rsidR="003D4F76" w:rsidRDefault="00F73B8A" w:rsidP="0077453B">
      <w:pPr>
        <w:spacing w:before="0" w:after="0" w:line="240" w:lineRule="auto"/>
      </w:pPr>
      <w:r>
        <w:t>This initiative will be tracked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1C6104">
      <w:headerReference w:type="default" r:id="rId13"/>
      <w:footerReference w:type="default" r:id="rId14"/>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36" w:rsidRDefault="00765F36">
      <w:r>
        <w:separator/>
      </w:r>
    </w:p>
  </w:endnote>
  <w:endnote w:type="continuationSeparator" w:id="0">
    <w:p w:rsidR="00765F36" w:rsidRDefault="0076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73346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36" w:rsidRDefault="00765F36">
      <w:r>
        <w:separator/>
      </w:r>
    </w:p>
  </w:footnote>
  <w:footnote w:type="continuationSeparator" w:id="0">
    <w:p w:rsidR="00765F36" w:rsidRDefault="0076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C2267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descr="This background contains the Australian Government crest and some design elements. "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627728" w:rsidP="00766A05">
    <w:pPr>
      <w:pStyle w:val="Header"/>
      <w:rPr>
        <w:noProof/>
      </w:rPr>
    </w:pPr>
    <w:r>
      <w:rPr>
        <w:noProof/>
      </w:rPr>
      <w:t>Australian Priority Investment Approach</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212A32"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93C"/>
    <w:rsid w:val="000E12D4"/>
    <w:rsid w:val="000E2CA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206F0C"/>
    <w:rsid w:val="00207630"/>
    <w:rsid w:val="00213082"/>
    <w:rsid w:val="00214BA3"/>
    <w:rsid w:val="0021714E"/>
    <w:rsid w:val="00222187"/>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82CD1"/>
    <w:rsid w:val="00285F1B"/>
    <w:rsid w:val="00295831"/>
    <w:rsid w:val="00296F1B"/>
    <w:rsid w:val="002A6DF5"/>
    <w:rsid w:val="002D00B0"/>
    <w:rsid w:val="002D2E16"/>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2509"/>
    <w:rsid w:val="003F3072"/>
    <w:rsid w:val="003F3456"/>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75C"/>
    <w:rsid w:val="005015E4"/>
    <w:rsid w:val="0050291D"/>
    <w:rsid w:val="0050697E"/>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30C64"/>
    <w:rsid w:val="007322AF"/>
    <w:rsid w:val="00733468"/>
    <w:rsid w:val="00735477"/>
    <w:rsid w:val="00736DCA"/>
    <w:rsid w:val="00742399"/>
    <w:rsid w:val="0074640C"/>
    <w:rsid w:val="0075003D"/>
    <w:rsid w:val="00751B37"/>
    <w:rsid w:val="00752C05"/>
    <w:rsid w:val="00754D44"/>
    <w:rsid w:val="00765F36"/>
    <w:rsid w:val="00766A05"/>
    <w:rsid w:val="00767B7E"/>
    <w:rsid w:val="0077453B"/>
    <w:rsid w:val="007746A9"/>
    <w:rsid w:val="007830F6"/>
    <w:rsid w:val="00785465"/>
    <w:rsid w:val="00786D10"/>
    <w:rsid w:val="00787656"/>
    <w:rsid w:val="007A67EA"/>
    <w:rsid w:val="007B15AF"/>
    <w:rsid w:val="007B7E83"/>
    <w:rsid w:val="007C1631"/>
    <w:rsid w:val="007C636F"/>
    <w:rsid w:val="007C74DC"/>
    <w:rsid w:val="007D0EF8"/>
    <w:rsid w:val="007D39EB"/>
    <w:rsid w:val="008131E7"/>
    <w:rsid w:val="00813711"/>
    <w:rsid w:val="00814279"/>
    <w:rsid w:val="008263C2"/>
    <w:rsid w:val="008342C1"/>
    <w:rsid w:val="00842959"/>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45BCD"/>
    <w:rsid w:val="0095197E"/>
    <w:rsid w:val="00952AB2"/>
    <w:rsid w:val="009551E0"/>
    <w:rsid w:val="00955801"/>
    <w:rsid w:val="0095605B"/>
    <w:rsid w:val="0095654E"/>
    <w:rsid w:val="00956F3C"/>
    <w:rsid w:val="0095779B"/>
    <w:rsid w:val="009900F0"/>
    <w:rsid w:val="00991769"/>
    <w:rsid w:val="00994E9F"/>
    <w:rsid w:val="00996931"/>
    <w:rsid w:val="009A4CD8"/>
    <w:rsid w:val="009A4D4F"/>
    <w:rsid w:val="009B3ED1"/>
    <w:rsid w:val="009B5C57"/>
    <w:rsid w:val="009C433C"/>
    <w:rsid w:val="009C49A3"/>
    <w:rsid w:val="009C4E71"/>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72D62"/>
    <w:rsid w:val="00B843C8"/>
    <w:rsid w:val="00B951E2"/>
    <w:rsid w:val="00B96F37"/>
    <w:rsid w:val="00BA4027"/>
    <w:rsid w:val="00BA607C"/>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3FD"/>
    <w:rsid w:val="00C74F74"/>
    <w:rsid w:val="00C7554B"/>
    <w:rsid w:val="00C83E31"/>
    <w:rsid w:val="00C916A4"/>
    <w:rsid w:val="00CA2A52"/>
    <w:rsid w:val="00CA2B15"/>
    <w:rsid w:val="00CA4C7E"/>
    <w:rsid w:val="00CA6490"/>
    <w:rsid w:val="00CB28B3"/>
    <w:rsid w:val="00CB5744"/>
    <w:rsid w:val="00CB7022"/>
    <w:rsid w:val="00CC2E8B"/>
    <w:rsid w:val="00CD1937"/>
    <w:rsid w:val="00CE214C"/>
    <w:rsid w:val="00CE6858"/>
    <w:rsid w:val="00CF34DF"/>
    <w:rsid w:val="00CF50BE"/>
    <w:rsid w:val="00CF6A52"/>
    <w:rsid w:val="00D01BA0"/>
    <w:rsid w:val="00D03583"/>
    <w:rsid w:val="00D117B4"/>
    <w:rsid w:val="00D169F7"/>
    <w:rsid w:val="00D26D01"/>
    <w:rsid w:val="00D33DA3"/>
    <w:rsid w:val="00D405D6"/>
    <w:rsid w:val="00D4723B"/>
    <w:rsid w:val="00D55EE8"/>
    <w:rsid w:val="00D5785A"/>
    <w:rsid w:val="00D64C48"/>
    <w:rsid w:val="00D7006D"/>
    <w:rsid w:val="00D731C4"/>
    <w:rsid w:val="00D81BAA"/>
    <w:rsid w:val="00D85BE0"/>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0F32"/>
    <w:rsid w:val="00F227BF"/>
    <w:rsid w:val="00F374B2"/>
    <w:rsid w:val="00F40AFC"/>
    <w:rsid w:val="00F4730E"/>
    <w:rsid w:val="00F50A92"/>
    <w:rsid w:val="00F53F24"/>
    <w:rsid w:val="00F614F1"/>
    <w:rsid w:val="00F63341"/>
    <w:rsid w:val="00F73B8A"/>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F5A7"/>
  <w15:docId w15:val="{EF1A3CE2-A2C9-455D-AF0B-F0A86DD3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6D0B-760F-4EA2-8CC0-0B11D097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Try, Test and Learn Fund - Data-driven job opportunities for young carers</vt:lpstr>
    </vt:vector>
  </TitlesOfParts>
  <Company>Department of Social Services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 Data-driven job opportunities for young carers</dc:title>
  <dc:subject>Try, Test and Learn Fund - Data-driven job opportunities for young carers</dc:subject>
  <dc:creator>Department of Social Services</dc:creator>
  <cp:keywords>Try, Test and Learn Fund - Data-driven job opportunities for young carers, Australian Government, Department of Social Services, Christian Porter,Chandler Macleod, IBM, the Institute of Social Science Research University of Queensland, Curtin University, and Mater Research Institute, welfare, payments, augmented intelligence</cp:keywords>
  <cp:lastModifiedBy>CRAWFORD, Stephen</cp:lastModifiedBy>
  <cp:revision>2</cp:revision>
  <cp:lastPrinted>2017-09-28T04:41:00Z</cp:lastPrinted>
  <dcterms:created xsi:type="dcterms:W3CDTF">2017-10-13T00:08:00Z</dcterms:created>
  <dcterms:modified xsi:type="dcterms:W3CDTF">2017-10-13T00:08:00Z</dcterms:modified>
  <cp:category>Fact sheet</cp:category>
</cp:coreProperties>
</file>