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D16" w:rsidRPr="009F3D16" w:rsidRDefault="009F3D16" w:rsidP="009F3D16">
      <w:pPr>
        <w:pStyle w:val="Heading1"/>
        <w:jc w:val="right"/>
        <w:rPr>
          <w:b w:val="0"/>
          <w:color w:val="auto"/>
          <w:sz w:val="18"/>
          <w:szCs w:val="18"/>
        </w:rPr>
      </w:pPr>
      <w:r w:rsidRPr="009F3D16">
        <w:rPr>
          <w:rFonts w:cs="Arial"/>
          <w:b w:val="0"/>
          <w:bCs/>
          <w:color w:val="auto"/>
          <w:sz w:val="18"/>
          <w:szCs w:val="18"/>
          <w:lang w:eastAsia="en-AU"/>
        </w:rPr>
        <w:t>1965.10.16</w:t>
      </w:r>
    </w:p>
    <w:p w:rsidR="00E954EF" w:rsidRPr="00274F32" w:rsidRDefault="00E954EF" w:rsidP="00E954EF">
      <w:pPr>
        <w:pStyle w:val="Heading1"/>
        <w:rPr>
          <w:sz w:val="36"/>
        </w:rPr>
      </w:pPr>
      <w:r w:rsidRPr="00274F32">
        <w:rPr>
          <w:sz w:val="36"/>
        </w:rPr>
        <w:t>Third Action</w:t>
      </w:r>
      <w:r>
        <w:rPr>
          <w:sz w:val="36"/>
        </w:rPr>
        <w:t xml:space="preserve"> Plan — National Priority Area </w:t>
      </w:r>
      <w:r w:rsidR="00A3094C">
        <w:rPr>
          <w:sz w:val="36"/>
        </w:rPr>
        <w:t>Two</w:t>
      </w:r>
    </w:p>
    <w:p w:rsidR="00E954EF" w:rsidRPr="0017349C" w:rsidRDefault="00A3094C" w:rsidP="00E954EF">
      <w:pPr>
        <w:pStyle w:val="Heading2"/>
      </w:pPr>
      <w:r>
        <w:t xml:space="preserve">Aboriginal and Torres Strait Islander women and their children </w:t>
      </w:r>
    </w:p>
    <w:p w:rsidR="00A3094C" w:rsidRPr="00501D22" w:rsidRDefault="00A3094C" w:rsidP="00A3094C">
      <w:r w:rsidRPr="00501D22">
        <w:t>Aboriginal and Torres Strait Islander women are 34 times more likely to be hospitalised due to family violence related assaults than other women</w:t>
      </w:r>
      <w:r w:rsidR="00B07EC6">
        <w:rPr>
          <w:rStyle w:val="FootnoteReference"/>
        </w:rPr>
        <w:footnoteReference w:id="1"/>
      </w:r>
      <w:r w:rsidR="00B07EC6">
        <w:t xml:space="preserve"> </w:t>
      </w:r>
      <w:r w:rsidRPr="00501D22">
        <w:t xml:space="preserve">and police data suggests they are up to 3.7 times more likely than other women to be victims of sexual violence. </w:t>
      </w:r>
    </w:p>
    <w:p w:rsidR="00A3094C" w:rsidRDefault="00A3094C" w:rsidP="00A3094C">
      <w:r>
        <w:t>Under the Third Action Plan, initiatives</w:t>
      </w:r>
      <w:r w:rsidRPr="007E37C2">
        <w:t xml:space="preserve"> </w:t>
      </w:r>
      <w:r>
        <w:t xml:space="preserve">will be </w:t>
      </w:r>
      <w:r w:rsidRPr="007E37C2">
        <w:t xml:space="preserve">developed </w:t>
      </w:r>
      <w:r>
        <w:t xml:space="preserve">and delivered to reduce family violence in partnership with Aboriginal and Torres Strait Islander communities.  </w:t>
      </w:r>
    </w:p>
    <w:p w:rsidR="00A3094C" w:rsidRPr="007E37C2" w:rsidRDefault="00A3094C" w:rsidP="00A3094C">
      <w:r>
        <w:t xml:space="preserve">Initiatives will be rigorously evaluated to inform future policy and build a better picture of what works to reduce violence against Aboriginal and Torres Strait Islander women and their children. </w:t>
      </w:r>
    </w:p>
    <w:p w:rsidR="00A3094C" w:rsidRPr="000874EC" w:rsidRDefault="00A3094C" w:rsidP="00A3094C">
      <w:pPr>
        <w:pStyle w:val="Heading2"/>
        <w:autoSpaceDE w:val="0"/>
        <w:autoSpaceDN w:val="0"/>
        <w:adjustRightInd w:val="0"/>
        <w:spacing w:after="60" w:line="240" w:lineRule="auto"/>
        <w:ind w:left="40" w:right="-23"/>
        <w:rPr>
          <w:rFonts w:eastAsiaTheme="minorHAnsi" w:cs="Arial"/>
          <w:color w:val="340388"/>
          <w:szCs w:val="32"/>
        </w:rPr>
      </w:pPr>
      <w:r w:rsidRPr="000874EC">
        <w:rPr>
          <w:rFonts w:eastAsiaTheme="minorHAnsi" w:cs="Arial"/>
          <w:color w:val="340388"/>
          <w:szCs w:val="32"/>
        </w:rPr>
        <w:t xml:space="preserve">Key </w:t>
      </w:r>
      <w:r>
        <w:rPr>
          <w:rFonts w:eastAsiaTheme="minorHAnsi" w:cs="Arial"/>
          <w:color w:val="340388"/>
          <w:szCs w:val="32"/>
        </w:rPr>
        <w:t>national a</w:t>
      </w:r>
      <w:r w:rsidRPr="000874EC">
        <w:rPr>
          <w:rFonts w:eastAsiaTheme="minorHAnsi" w:cs="Arial"/>
          <w:color w:val="340388"/>
          <w:szCs w:val="32"/>
        </w:rPr>
        <w:t>ctions</w:t>
      </w:r>
    </w:p>
    <w:p w:rsidR="00293F56" w:rsidRPr="002D5571" w:rsidRDefault="00293F56" w:rsidP="00293F56">
      <w:pPr>
        <w:pStyle w:val="NoSpacing"/>
        <w:numPr>
          <w:ilvl w:val="0"/>
          <w:numId w:val="5"/>
        </w:numPr>
        <w:spacing w:before="0"/>
        <w:rPr>
          <w:sz w:val="22"/>
        </w:rPr>
      </w:pPr>
      <w:r w:rsidRPr="002D5571">
        <w:rPr>
          <w:sz w:val="22"/>
        </w:rPr>
        <w:t>Providing community-driven, trauma-informed supports that give Aboriginal and Torres Strait Islander women and children choice.</w:t>
      </w:r>
    </w:p>
    <w:p w:rsidR="00A3094C" w:rsidRPr="00293F56" w:rsidRDefault="00A3094C" w:rsidP="00293F56">
      <w:pPr>
        <w:pStyle w:val="NoSpacing"/>
        <w:spacing w:before="0"/>
        <w:ind w:left="720"/>
        <w:rPr>
          <w:sz w:val="22"/>
        </w:rPr>
      </w:pPr>
    </w:p>
    <w:p w:rsidR="00A3094C" w:rsidRPr="002D5571" w:rsidRDefault="00A3094C" w:rsidP="00A3094C">
      <w:pPr>
        <w:pStyle w:val="NoSpacing"/>
        <w:numPr>
          <w:ilvl w:val="0"/>
          <w:numId w:val="5"/>
        </w:numPr>
        <w:spacing w:before="0"/>
        <w:rPr>
          <w:sz w:val="22"/>
        </w:rPr>
      </w:pPr>
      <w:r w:rsidRPr="002D5571">
        <w:rPr>
          <w:sz w:val="22"/>
        </w:rPr>
        <w:t xml:space="preserve">Working with Aboriginal and Torres Strait Islander organisations to develop an Indigenous resource to sit alongside </w:t>
      </w:r>
      <w:r w:rsidRPr="002D5571">
        <w:rPr>
          <w:i/>
          <w:sz w:val="22"/>
        </w:rPr>
        <w:t>Change the Story: A shared framework for the primary prevention of violence</w:t>
      </w:r>
      <w:r w:rsidRPr="002D5571">
        <w:rPr>
          <w:sz w:val="22"/>
        </w:rPr>
        <w:t>.</w:t>
      </w:r>
      <w:bookmarkStart w:id="0" w:name="_GoBack"/>
      <w:bookmarkEnd w:id="0"/>
    </w:p>
    <w:p w:rsidR="00A3094C" w:rsidRPr="002D5571" w:rsidRDefault="00A3094C" w:rsidP="00A3094C">
      <w:pPr>
        <w:pStyle w:val="NoSpacing"/>
        <w:spacing w:before="0"/>
        <w:rPr>
          <w:sz w:val="22"/>
        </w:rPr>
      </w:pPr>
    </w:p>
    <w:p w:rsidR="00293F56" w:rsidRPr="002D5571" w:rsidRDefault="00293F56" w:rsidP="00293F56">
      <w:pPr>
        <w:pStyle w:val="NoSpacing"/>
        <w:numPr>
          <w:ilvl w:val="0"/>
          <w:numId w:val="5"/>
        </w:numPr>
        <w:spacing w:before="0"/>
        <w:rPr>
          <w:sz w:val="22"/>
        </w:rPr>
      </w:pPr>
      <w:r w:rsidRPr="002D5571">
        <w:rPr>
          <w:sz w:val="22"/>
        </w:rPr>
        <w:t>Co-designing and developing primary prevention activities with, and for Aboriginal and Torres Strait Islander men.</w:t>
      </w:r>
    </w:p>
    <w:p w:rsidR="00A3094C" w:rsidRPr="002D5571" w:rsidRDefault="00A3094C" w:rsidP="00A3094C">
      <w:pPr>
        <w:pStyle w:val="NoSpacing"/>
        <w:rPr>
          <w:sz w:val="22"/>
        </w:rPr>
      </w:pPr>
    </w:p>
    <w:p w:rsidR="00BC5034" w:rsidRDefault="00A3094C" w:rsidP="00BC5034">
      <w:pPr>
        <w:pStyle w:val="NoSpacing"/>
        <w:numPr>
          <w:ilvl w:val="0"/>
          <w:numId w:val="5"/>
        </w:numPr>
        <w:spacing w:before="0"/>
        <w:rPr>
          <w:sz w:val="22"/>
        </w:rPr>
      </w:pPr>
      <w:r w:rsidRPr="002D5571">
        <w:rPr>
          <w:sz w:val="22"/>
        </w:rPr>
        <w:t>Trialling new treatment services to better support perpetr</w:t>
      </w:r>
      <w:r w:rsidR="00BC5034">
        <w:rPr>
          <w:sz w:val="22"/>
        </w:rPr>
        <w:t>ators to change their behaviour.</w:t>
      </w:r>
    </w:p>
    <w:p w:rsidR="00660343" w:rsidRDefault="00660343" w:rsidP="00660343">
      <w:pPr>
        <w:pStyle w:val="NoSpacing"/>
        <w:spacing w:before="0"/>
        <w:ind w:left="720"/>
        <w:rPr>
          <w:sz w:val="22"/>
        </w:rPr>
      </w:pPr>
    </w:p>
    <w:p w:rsidR="00A3094C" w:rsidRPr="002D5571" w:rsidRDefault="00A3094C" w:rsidP="00660343">
      <w:pPr>
        <w:pStyle w:val="NoSpacing"/>
        <w:numPr>
          <w:ilvl w:val="0"/>
          <w:numId w:val="5"/>
        </w:numPr>
        <w:spacing w:before="0"/>
        <w:rPr>
          <w:sz w:val="22"/>
        </w:rPr>
      </w:pPr>
      <w:r w:rsidRPr="002D5571">
        <w:rPr>
          <w:sz w:val="22"/>
        </w:rPr>
        <w:t>Conducting a study in remote, regional and urban communities to improve our understanding of how to reduce domestic, family and sexual violence in</w:t>
      </w:r>
      <w:r w:rsidRPr="002D5571">
        <w:rPr>
          <w:rFonts w:cs="Arial"/>
          <w:sz w:val="22"/>
        </w:rPr>
        <w:t xml:space="preserve"> Aboriginal and Torres Strait Islander communities.</w:t>
      </w:r>
    </w:p>
    <w:p w:rsidR="00A3094C" w:rsidRPr="000874EC" w:rsidRDefault="00A3094C" w:rsidP="00E23C46">
      <w:pPr>
        <w:pStyle w:val="Heading3"/>
        <w:rPr>
          <w:rFonts w:eastAsiaTheme="minorHAnsi"/>
        </w:rPr>
      </w:pPr>
      <w:r>
        <w:rPr>
          <w:rFonts w:eastAsiaTheme="minorHAnsi"/>
        </w:rPr>
        <w:br/>
        <w:t>More</w:t>
      </w:r>
      <w:r w:rsidRPr="000874EC">
        <w:rPr>
          <w:rFonts w:eastAsiaTheme="minorHAnsi"/>
        </w:rPr>
        <w:t xml:space="preserve"> information</w:t>
      </w:r>
    </w:p>
    <w:p w:rsidR="00783146" w:rsidRPr="008F1D23" w:rsidRDefault="00A3094C" w:rsidP="008F1D23">
      <w:pPr>
        <w:rPr>
          <w:b/>
          <w:sz w:val="2"/>
          <w:szCs w:val="2"/>
        </w:rPr>
      </w:pPr>
      <w:r w:rsidRPr="007E37C2">
        <w:rPr>
          <w:szCs w:val="24"/>
        </w:rPr>
        <w:t>For more information on the priority areas or the Third Action Plan</w:t>
      </w:r>
      <w:r>
        <w:rPr>
          <w:szCs w:val="24"/>
        </w:rPr>
        <w:t>,</w:t>
      </w:r>
      <w:r w:rsidRPr="007E37C2">
        <w:rPr>
          <w:szCs w:val="24"/>
        </w:rPr>
        <w:t xml:space="preserve"> visit</w:t>
      </w:r>
      <w:r w:rsidR="00E23C46">
        <w:rPr>
          <w:szCs w:val="24"/>
        </w:rPr>
        <w:t xml:space="preserve"> the </w:t>
      </w:r>
      <w:hyperlink r:id="rId9" w:history="1">
        <w:r w:rsidR="00E23C46">
          <w:rPr>
            <w:rStyle w:val="Hyperlink"/>
            <w:szCs w:val="24"/>
          </w:rPr>
          <w:t>National Plan website</w:t>
        </w:r>
      </w:hyperlink>
      <w:r>
        <w:rPr>
          <w:rStyle w:val="Hyperlink"/>
          <w:szCs w:val="24"/>
        </w:rPr>
        <w:t>.</w:t>
      </w:r>
    </w:p>
    <w:sectPr w:rsidR="00783146" w:rsidRPr="008F1D23" w:rsidSect="00E954EF">
      <w:headerReference w:type="default" r:id="rId10"/>
      <w:footerReference w:type="default" r:id="rId11"/>
      <w:type w:val="continuous"/>
      <w:pgSz w:w="11906" w:h="16838"/>
      <w:pgMar w:top="3969" w:right="851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FDE" w:rsidRDefault="008A6FDE" w:rsidP="0050407E">
      <w:pPr>
        <w:spacing w:after="0" w:line="240" w:lineRule="auto"/>
      </w:pPr>
      <w:r>
        <w:separator/>
      </w:r>
    </w:p>
  </w:endnote>
  <w:endnote w:type="continuationSeparator" w:id="0">
    <w:p w:rsidR="008A6FDE" w:rsidRDefault="008A6FDE" w:rsidP="00504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07E" w:rsidRDefault="0050407E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49102C85" wp14:editId="0C88D3D2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000" cy="536400"/>
          <wp:effectExtent l="0" t="0" r="3175" b="0"/>
          <wp:wrapNone/>
          <wp:docPr id="18" name="Picture 18" descr="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_Footer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53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FDE" w:rsidRDefault="008A6FDE" w:rsidP="0050407E">
      <w:pPr>
        <w:spacing w:after="0" w:line="240" w:lineRule="auto"/>
      </w:pPr>
      <w:r>
        <w:separator/>
      </w:r>
    </w:p>
  </w:footnote>
  <w:footnote w:type="continuationSeparator" w:id="0">
    <w:p w:rsidR="008A6FDE" w:rsidRDefault="008A6FDE" w:rsidP="0050407E">
      <w:pPr>
        <w:spacing w:after="0" w:line="240" w:lineRule="auto"/>
      </w:pPr>
      <w:r>
        <w:continuationSeparator/>
      </w:r>
    </w:p>
  </w:footnote>
  <w:footnote w:id="1">
    <w:p w:rsidR="00B07EC6" w:rsidRDefault="00B07EC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 w:rsidRPr="00754DD3">
        <w:rPr>
          <w:rFonts w:ascii="Segoe UI" w:hAnsi="Segoe UI" w:cs="Segoe UI"/>
          <w:sz w:val="16"/>
          <w:szCs w:val="16"/>
        </w:rPr>
        <w:t>Australian Institute of Health and Welfare (Unpublished data)</w:t>
      </w:r>
      <w:r>
        <w:rPr>
          <w:rFonts w:ascii="Segoe UI" w:hAnsi="Segoe UI" w:cs="Segoe UI"/>
          <w:sz w:val="16"/>
          <w:szCs w:val="16"/>
        </w:rPr>
        <w:t>, National Hospital Morbidity Database, 2012-13.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07E" w:rsidRDefault="003C773B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6CE6D564" wp14:editId="6E9558E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2268000"/>
          <wp:effectExtent l="0" t="0" r="3175" b="0"/>
          <wp:wrapNone/>
          <wp:docPr id="16" name="Picture 16" descr="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_Banner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2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0407E"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727FC42B" wp14:editId="2A959F62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000" cy="2059200"/>
          <wp:effectExtent l="0" t="0" r="3175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_Banner_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05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22565"/>
    <w:multiLevelType w:val="hybridMultilevel"/>
    <w:tmpl w:val="03705916"/>
    <w:lvl w:ilvl="0" w:tplc="07EA186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C9223D"/>
    <w:multiLevelType w:val="hybridMultilevel"/>
    <w:tmpl w:val="7764D0E6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592E038B"/>
    <w:multiLevelType w:val="hybridMultilevel"/>
    <w:tmpl w:val="311C548C"/>
    <w:lvl w:ilvl="0" w:tplc="0C090001">
      <w:start w:val="1"/>
      <w:numFmt w:val="bullet"/>
      <w:lvlText w:val=""/>
      <w:lvlJc w:val="left"/>
      <w:pPr>
        <w:ind w:left="104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6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2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6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8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07" w:hanging="360"/>
      </w:pPr>
      <w:rPr>
        <w:rFonts w:ascii="Wingdings" w:hAnsi="Wingdings" w:hint="default"/>
      </w:rPr>
    </w:lvl>
  </w:abstractNum>
  <w:abstractNum w:abstractNumId="3">
    <w:nsid w:val="6DBA408F"/>
    <w:multiLevelType w:val="hybridMultilevel"/>
    <w:tmpl w:val="69BA86D8"/>
    <w:lvl w:ilvl="0" w:tplc="B078A05C">
      <w:numFmt w:val="bullet"/>
      <w:lvlText w:val="•"/>
      <w:lvlJc w:val="left"/>
      <w:pPr>
        <w:ind w:left="1047" w:hanging="36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176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2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6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8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07" w:hanging="360"/>
      </w:pPr>
      <w:rPr>
        <w:rFonts w:ascii="Wingdings" w:hAnsi="Wingdings" w:hint="default"/>
      </w:rPr>
    </w:lvl>
  </w:abstractNum>
  <w:abstractNum w:abstractNumId="4">
    <w:nsid w:val="78FC21E3"/>
    <w:multiLevelType w:val="hybridMultilevel"/>
    <w:tmpl w:val="70D2AB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07E"/>
    <w:rsid w:val="00025E8A"/>
    <w:rsid w:val="001202D2"/>
    <w:rsid w:val="00144F7A"/>
    <w:rsid w:val="0018242D"/>
    <w:rsid w:val="001E66B3"/>
    <w:rsid w:val="00293F56"/>
    <w:rsid w:val="002A65B9"/>
    <w:rsid w:val="003065A3"/>
    <w:rsid w:val="003934A2"/>
    <w:rsid w:val="003B370E"/>
    <w:rsid w:val="003C773B"/>
    <w:rsid w:val="004A24FC"/>
    <w:rsid w:val="0050407E"/>
    <w:rsid w:val="005D5F65"/>
    <w:rsid w:val="0065429A"/>
    <w:rsid w:val="00660343"/>
    <w:rsid w:val="006A263B"/>
    <w:rsid w:val="006B5E20"/>
    <w:rsid w:val="00783146"/>
    <w:rsid w:val="00793031"/>
    <w:rsid w:val="008347C1"/>
    <w:rsid w:val="008A6FDE"/>
    <w:rsid w:val="008C2E34"/>
    <w:rsid w:val="008D5EDC"/>
    <w:rsid w:val="008F1D23"/>
    <w:rsid w:val="008F21CE"/>
    <w:rsid w:val="009F3D16"/>
    <w:rsid w:val="00A3094C"/>
    <w:rsid w:val="00AE791A"/>
    <w:rsid w:val="00B07EC6"/>
    <w:rsid w:val="00BC5034"/>
    <w:rsid w:val="00D86561"/>
    <w:rsid w:val="00E23C46"/>
    <w:rsid w:val="00E3063A"/>
    <w:rsid w:val="00E4027A"/>
    <w:rsid w:val="00E954EF"/>
    <w:rsid w:val="00F8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146"/>
    <w:rPr>
      <w:rFonts w:ascii="Arial" w:hAnsi="Arial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3031"/>
    <w:pPr>
      <w:keepNext/>
      <w:keepLines/>
      <w:spacing w:before="240" w:after="360"/>
      <w:outlineLvl w:val="0"/>
    </w:pPr>
    <w:rPr>
      <w:rFonts w:eastAsiaTheme="majorEastAsia" w:cstheme="majorBidi"/>
      <w:b/>
      <w:color w:val="290088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3146"/>
    <w:pPr>
      <w:keepNext/>
      <w:keepLines/>
      <w:spacing w:before="240" w:after="120"/>
      <w:outlineLvl w:val="1"/>
    </w:pPr>
    <w:rPr>
      <w:rFonts w:eastAsiaTheme="majorEastAsia" w:cstheme="majorBidi"/>
      <w:b/>
      <w:color w:val="290088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83146"/>
    <w:pPr>
      <w:keepNext/>
      <w:keepLines/>
      <w:spacing w:before="120" w:after="120"/>
      <w:outlineLvl w:val="2"/>
    </w:pPr>
    <w:rPr>
      <w:rFonts w:eastAsiaTheme="majorEastAsia" w:cstheme="majorBidi"/>
      <w:b/>
      <w:color w:val="290088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40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07E"/>
  </w:style>
  <w:style w:type="paragraph" w:styleId="Footer">
    <w:name w:val="footer"/>
    <w:basedOn w:val="Normal"/>
    <w:link w:val="FooterChar"/>
    <w:uiPriority w:val="99"/>
    <w:unhideWhenUsed/>
    <w:rsid w:val="005040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07E"/>
  </w:style>
  <w:style w:type="character" w:customStyle="1" w:styleId="Heading1Char">
    <w:name w:val="Heading 1 Char"/>
    <w:basedOn w:val="DefaultParagraphFont"/>
    <w:link w:val="Heading1"/>
    <w:uiPriority w:val="9"/>
    <w:rsid w:val="00793031"/>
    <w:rPr>
      <w:rFonts w:ascii="Arial" w:eastAsiaTheme="majorEastAsia" w:hAnsi="Arial" w:cstheme="majorBidi"/>
      <w:b/>
      <w:color w:val="290088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83146"/>
    <w:rPr>
      <w:rFonts w:ascii="Arial" w:eastAsiaTheme="majorEastAsia" w:hAnsi="Arial" w:cstheme="majorBidi"/>
      <w:b/>
      <w:color w:val="290088"/>
      <w:sz w:val="32"/>
      <w:szCs w:val="26"/>
    </w:rPr>
  </w:style>
  <w:style w:type="paragraph" w:styleId="ListParagraph">
    <w:name w:val="List Paragraph"/>
    <w:aliases w:val="Level 1 list,Recommendation,List Paragraph1,List Paragraph11,L,CV text,F5 List Paragraph,Dot pt,Medium Grid 1 - Accent 21,Numbered Paragraph,List Paragraph111,List Paragraph2,Bulleted Para,NFP GP Bulleted List,FooterText,numbered,列出段落"/>
    <w:basedOn w:val="Normal"/>
    <w:link w:val="ListParagraphChar"/>
    <w:uiPriority w:val="34"/>
    <w:qFormat/>
    <w:rsid w:val="00783146"/>
    <w:pPr>
      <w:ind w:left="720"/>
      <w:contextualSpacing/>
    </w:pPr>
  </w:style>
  <w:style w:type="paragraph" w:customStyle="1" w:styleId="Bullet1">
    <w:name w:val="Bullet_1"/>
    <w:basedOn w:val="ListParagraph"/>
    <w:link w:val="Bullet1Char"/>
    <w:qFormat/>
    <w:rsid w:val="00783146"/>
    <w:pPr>
      <w:numPr>
        <w:numId w:val="1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783146"/>
    <w:rPr>
      <w:rFonts w:ascii="Arial" w:eastAsiaTheme="majorEastAsia" w:hAnsi="Arial" w:cstheme="majorBidi"/>
      <w:b/>
      <w:color w:val="290088"/>
      <w:sz w:val="28"/>
      <w:szCs w:val="24"/>
    </w:rPr>
  </w:style>
  <w:style w:type="character" w:customStyle="1" w:styleId="ListParagraphChar">
    <w:name w:val="List Paragraph Char"/>
    <w:aliases w:val="Level 1 list Char,Recommendation Char,List Paragraph1 Char,List Paragraph11 Char,L Char,CV text Char,F5 List Paragraph Char,Dot pt Char,Medium Grid 1 - Accent 21 Char,Numbered Paragraph Char,List Paragraph111 Char,Bulleted Para Char"/>
    <w:basedOn w:val="DefaultParagraphFont"/>
    <w:link w:val="ListParagraph"/>
    <w:uiPriority w:val="34"/>
    <w:qFormat/>
    <w:rsid w:val="00783146"/>
    <w:rPr>
      <w:rFonts w:ascii="Arial" w:hAnsi="Arial"/>
      <w:color w:val="000000"/>
    </w:rPr>
  </w:style>
  <w:style w:type="character" w:customStyle="1" w:styleId="Bullet1Char">
    <w:name w:val="Bullet_1 Char"/>
    <w:basedOn w:val="ListParagraphChar"/>
    <w:link w:val="Bullet1"/>
    <w:rsid w:val="00783146"/>
    <w:rPr>
      <w:rFonts w:ascii="Arial" w:hAnsi="Arial"/>
      <w:color w:val="000000"/>
    </w:rPr>
  </w:style>
  <w:style w:type="paragraph" w:customStyle="1" w:styleId="Highlighttext">
    <w:name w:val="Highlight_text"/>
    <w:basedOn w:val="Normal"/>
    <w:link w:val="HighlighttextChar"/>
    <w:qFormat/>
    <w:rsid w:val="00793031"/>
    <w:pPr>
      <w:spacing w:before="240" w:after="240"/>
      <w:ind w:left="284" w:right="284"/>
    </w:pPr>
    <w:rPr>
      <w:color w:val="F38A00"/>
    </w:rPr>
  </w:style>
  <w:style w:type="character" w:styleId="Hyperlink">
    <w:name w:val="Hyperlink"/>
    <w:basedOn w:val="DefaultParagraphFont"/>
    <w:uiPriority w:val="99"/>
    <w:unhideWhenUsed/>
    <w:rsid w:val="00E3063A"/>
    <w:rPr>
      <w:color w:val="0563C1" w:themeColor="hyperlink"/>
      <w:u w:val="single"/>
    </w:rPr>
  </w:style>
  <w:style w:type="character" w:customStyle="1" w:styleId="HighlighttextChar">
    <w:name w:val="Highlight_text Char"/>
    <w:basedOn w:val="DefaultParagraphFont"/>
    <w:link w:val="Highlighttext"/>
    <w:rsid w:val="00793031"/>
    <w:rPr>
      <w:rFonts w:ascii="Arial" w:hAnsi="Arial"/>
      <w:color w:val="F38A0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54EF"/>
    <w:pPr>
      <w:spacing w:after="0" w:line="240" w:lineRule="auto"/>
    </w:pPr>
    <w:rPr>
      <w:color w:val="auto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954EF"/>
    <w:rPr>
      <w:rFonts w:ascii="Arial" w:hAnsi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954E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27A"/>
    <w:rPr>
      <w:rFonts w:ascii="Tahoma" w:hAnsi="Tahoma" w:cs="Tahoma"/>
      <w:color w:val="000000"/>
      <w:sz w:val="16"/>
      <w:szCs w:val="16"/>
    </w:rPr>
  </w:style>
  <w:style w:type="paragraph" w:styleId="NoSpacing">
    <w:name w:val="No Spacing"/>
    <w:basedOn w:val="Normal"/>
    <w:link w:val="NoSpacingChar"/>
    <w:uiPriority w:val="1"/>
    <w:qFormat/>
    <w:rsid w:val="00A3094C"/>
    <w:pPr>
      <w:spacing w:before="120" w:after="0" w:line="240" w:lineRule="auto"/>
    </w:pPr>
    <w:rPr>
      <w:color w:val="auto"/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A3094C"/>
    <w:rPr>
      <w:rFonts w:ascii="Arial" w:hAnsi="Arial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7EC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7EC6"/>
    <w:rPr>
      <w:rFonts w:ascii="Arial" w:hAnsi="Arial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7EC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146"/>
    <w:rPr>
      <w:rFonts w:ascii="Arial" w:hAnsi="Arial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3031"/>
    <w:pPr>
      <w:keepNext/>
      <w:keepLines/>
      <w:spacing w:before="240" w:after="360"/>
      <w:outlineLvl w:val="0"/>
    </w:pPr>
    <w:rPr>
      <w:rFonts w:eastAsiaTheme="majorEastAsia" w:cstheme="majorBidi"/>
      <w:b/>
      <w:color w:val="290088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3146"/>
    <w:pPr>
      <w:keepNext/>
      <w:keepLines/>
      <w:spacing w:before="240" w:after="120"/>
      <w:outlineLvl w:val="1"/>
    </w:pPr>
    <w:rPr>
      <w:rFonts w:eastAsiaTheme="majorEastAsia" w:cstheme="majorBidi"/>
      <w:b/>
      <w:color w:val="290088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83146"/>
    <w:pPr>
      <w:keepNext/>
      <w:keepLines/>
      <w:spacing w:before="120" w:after="120"/>
      <w:outlineLvl w:val="2"/>
    </w:pPr>
    <w:rPr>
      <w:rFonts w:eastAsiaTheme="majorEastAsia" w:cstheme="majorBidi"/>
      <w:b/>
      <w:color w:val="290088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40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07E"/>
  </w:style>
  <w:style w:type="paragraph" w:styleId="Footer">
    <w:name w:val="footer"/>
    <w:basedOn w:val="Normal"/>
    <w:link w:val="FooterChar"/>
    <w:uiPriority w:val="99"/>
    <w:unhideWhenUsed/>
    <w:rsid w:val="005040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07E"/>
  </w:style>
  <w:style w:type="character" w:customStyle="1" w:styleId="Heading1Char">
    <w:name w:val="Heading 1 Char"/>
    <w:basedOn w:val="DefaultParagraphFont"/>
    <w:link w:val="Heading1"/>
    <w:uiPriority w:val="9"/>
    <w:rsid w:val="00793031"/>
    <w:rPr>
      <w:rFonts w:ascii="Arial" w:eastAsiaTheme="majorEastAsia" w:hAnsi="Arial" w:cstheme="majorBidi"/>
      <w:b/>
      <w:color w:val="290088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83146"/>
    <w:rPr>
      <w:rFonts w:ascii="Arial" w:eastAsiaTheme="majorEastAsia" w:hAnsi="Arial" w:cstheme="majorBidi"/>
      <w:b/>
      <w:color w:val="290088"/>
      <w:sz w:val="32"/>
      <w:szCs w:val="26"/>
    </w:rPr>
  </w:style>
  <w:style w:type="paragraph" w:styleId="ListParagraph">
    <w:name w:val="List Paragraph"/>
    <w:aliases w:val="Level 1 list,Recommendation,List Paragraph1,List Paragraph11,L,CV text,F5 List Paragraph,Dot pt,Medium Grid 1 - Accent 21,Numbered Paragraph,List Paragraph111,List Paragraph2,Bulleted Para,NFP GP Bulleted List,FooterText,numbered,列出段落"/>
    <w:basedOn w:val="Normal"/>
    <w:link w:val="ListParagraphChar"/>
    <w:uiPriority w:val="34"/>
    <w:qFormat/>
    <w:rsid w:val="00783146"/>
    <w:pPr>
      <w:ind w:left="720"/>
      <w:contextualSpacing/>
    </w:pPr>
  </w:style>
  <w:style w:type="paragraph" w:customStyle="1" w:styleId="Bullet1">
    <w:name w:val="Bullet_1"/>
    <w:basedOn w:val="ListParagraph"/>
    <w:link w:val="Bullet1Char"/>
    <w:qFormat/>
    <w:rsid w:val="00783146"/>
    <w:pPr>
      <w:numPr>
        <w:numId w:val="1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783146"/>
    <w:rPr>
      <w:rFonts w:ascii="Arial" w:eastAsiaTheme="majorEastAsia" w:hAnsi="Arial" w:cstheme="majorBidi"/>
      <w:b/>
      <w:color w:val="290088"/>
      <w:sz w:val="28"/>
      <w:szCs w:val="24"/>
    </w:rPr>
  </w:style>
  <w:style w:type="character" w:customStyle="1" w:styleId="ListParagraphChar">
    <w:name w:val="List Paragraph Char"/>
    <w:aliases w:val="Level 1 list Char,Recommendation Char,List Paragraph1 Char,List Paragraph11 Char,L Char,CV text Char,F5 List Paragraph Char,Dot pt Char,Medium Grid 1 - Accent 21 Char,Numbered Paragraph Char,List Paragraph111 Char,Bulleted Para Char"/>
    <w:basedOn w:val="DefaultParagraphFont"/>
    <w:link w:val="ListParagraph"/>
    <w:uiPriority w:val="34"/>
    <w:qFormat/>
    <w:rsid w:val="00783146"/>
    <w:rPr>
      <w:rFonts w:ascii="Arial" w:hAnsi="Arial"/>
      <w:color w:val="000000"/>
    </w:rPr>
  </w:style>
  <w:style w:type="character" w:customStyle="1" w:styleId="Bullet1Char">
    <w:name w:val="Bullet_1 Char"/>
    <w:basedOn w:val="ListParagraphChar"/>
    <w:link w:val="Bullet1"/>
    <w:rsid w:val="00783146"/>
    <w:rPr>
      <w:rFonts w:ascii="Arial" w:hAnsi="Arial"/>
      <w:color w:val="000000"/>
    </w:rPr>
  </w:style>
  <w:style w:type="paragraph" w:customStyle="1" w:styleId="Highlighttext">
    <w:name w:val="Highlight_text"/>
    <w:basedOn w:val="Normal"/>
    <w:link w:val="HighlighttextChar"/>
    <w:qFormat/>
    <w:rsid w:val="00793031"/>
    <w:pPr>
      <w:spacing w:before="240" w:after="240"/>
      <w:ind w:left="284" w:right="284"/>
    </w:pPr>
    <w:rPr>
      <w:color w:val="F38A00"/>
    </w:rPr>
  </w:style>
  <w:style w:type="character" w:styleId="Hyperlink">
    <w:name w:val="Hyperlink"/>
    <w:basedOn w:val="DefaultParagraphFont"/>
    <w:uiPriority w:val="99"/>
    <w:unhideWhenUsed/>
    <w:rsid w:val="00E3063A"/>
    <w:rPr>
      <w:color w:val="0563C1" w:themeColor="hyperlink"/>
      <w:u w:val="single"/>
    </w:rPr>
  </w:style>
  <w:style w:type="character" w:customStyle="1" w:styleId="HighlighttextChar">
    <w:name w:val="Highlight_text Char"/>
    <w:basedOn w:val="DefaultParagraphFont"/>
    <w:link w:val="Highlighttext"/>
    <w:rsid w:val="00793031"/>
    <w:rPr>
      <w:rFonts w:ascii="Arial" w:hAnsi="Arial"/>
      <w:color w:val="F38A0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54EF"/>
    <w:pPr>
      <w:spacing w:after="0" w:line="240" w:lineRule="auto"/>
    </w:pPr>
    <w:rPr>
      <w:color w:val="auto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954EF"/>
    <w:rPr>
      <w:rFonts w:ascii="Arial" w:hAnsi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954E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27A"/>
    <w:rPr>
      <w:rFonts w:ascii="Tahoma" w:hAnsi="Tahoma" w:cs="Tahoma"/>
      <w:color w:val="000000"/>
      <w:sz w:val="16"/>
      <w:szCs w:val="16"/>
    </w:rPr>
  </w:style>
  <w:style w:type="paragraph" w:styleId="NoSpacing">
    <w:name w:val="No Spacing"/>
    <w:basedOn w:val="Normal"/>
    <w:link w:val="NoSpacingChar"/>
    <w:uiPriority w:val="1"/>
    <w:qFormat/>
    <w:rsid w:val="00A3094C"/>
    <w:pPr>
      <w:spacing w:before="120" w:after="0" w:line="240" w:lineRule="auto"/>
    </w:pPr>
    <w:rPr>
      <w:color w:val="auto"/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A3094C"/>
    <w:rPr>
      <w:rFonts w:ascii="Arial" w:hAnsi="Arial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7EC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7EC6"/>
    <w:rPr>
      <w:rFonts w:ascii="Arial" w:hAnsi="Arial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7E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plan4womenssafety.dss.gov.au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A0022-61BF-4A33-B178-1A2CE83FB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1438</Characters>
  <Application>Microsoft Office Word</Application>
  <DocSecurity>0</DocSecurity>
  <Lines>31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 Fountain</dc:creator>
  <cp:lastModifiedBy>SUMITHRA, Suhasini</cp:lastModifiedBy>
  <cp:revision>7</cp:revision>
  <cp:lastPrinted>2016-10-24T03:39:00Z</cp:lastPrinted>
  <dcterms:created xsi:type="dcterms:W3CDTF">2016-10-24T06:42:00Z</dcterms:created>
  <dcterms:modified xsi:type="dcterms:W3CDTF">2016-10-25T22:15:00Z</dcterms:modified>
</cp:coreProperties>
</file>