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D31" w:rsidRPr="00115F31" w:rsidRDefault="00932D31" w:rsidP="00115F31">
      <w:pPr>
        <w:pStyle w:val="Heading1"/>
        <w:spacing w:before="0"/>
        <w:rPr>
          <w:sz w:val="34"/>
          <w:szCs w:val="34"/>
        </w:rPr>
      </w:pPr>
      <w:r w:rsidRPr="00115F31">
        <w:rPr>
          <w:sz w:val="34"/>
          <w:szCs w:val="34"/>
        </w:rPr>
        <w:t>National Plan to Reduce Violence against Women and their Children</w:t>
      </w:r>
    </w:p>
    <w:p w:rsidR="00932D31" w:rsidRPr="00D9552E" w:rsidRDefault="00932D31" w:rsidP="00932D31">
      <w:pPr>
        <w:pStyle w:val="Heading1"/>
        <w:jc w:val="right"/>
        <w:rPr>
          <w:b w:val="0"/>
        </w:rPr>
      </w:pPr>
      <w:proofErr w:type="spellStart"/>
      <w:proofErr w:type="gramStart"/>
      <w:r w:rsidRPr="00D9552E">
        <w:rPr>
          <w:b w:val="0"/>
        </w:rPr>
        <w:t>eNewsletter</w:t>
      </w:r>
      <w:proofErr w:type="spellEnd"/>
      <w:proofErr w:type="gramEnd"/>
      <w:r w:rsidRPr="00D9552E">
        <w:rPr>
          <w:b w:val="0"/>
        </w:rPr>
        <w:t>, Issue 1, October 2014</w:t>
      </w:r>
    </w:p>
    <w:p w:rsidR="00932D31" w:rsidRPr="00D9552E" w:rsidRDefault="00932D31" w:rsidP="00932D31">
      <w:pPr>
        <w:pStyle w:val="Heading1"/>
        <w:jc w:val="right"/>
        <w:rPr>
          <w:b w:val="0"/>
        </w:rPr>
      </w:pPr>
      <w:r w:rsidRPr="00D9552E">
        <w:rPr>
          <w:b w:val="0"/>
        </w:rPr>
        <w:t>Primary Prevention</w:t>
      </w:r>
    </w:p>
    <w:p w:rsidR="005E2B63" w:rsidRPr="00872C57" w:rsidRDefault="00932D31" w:rsidP="00932D31">
      <w:pPr>
        <w:spacing w:before="360"/>
        <w:contextualSpacing w:val="0"/>
        <w:jc w:val="both"/>
        <w:rPr>
          <w:rFonts w:cs="Arial"/>
          <w:szCs w:val="20"/>
        </w:rPr>
      </w:pPr>
      <w:r w:rsidRPr="00F20DED">
        <w:rPr>
          <w:rFonts w:cs="Arial"/>
          <w:b/>
          <w:noProof/>
          <w:szCs w:val="20"/>
          <w:lang w:val="en-AU" w:eastAsia="en-AU"/>
        </w:rPr>
        <mc:AlternateContent>
          <mc:Choice Requires="wps">
            <w:drawing>
              <wp:anchor distT="0" distB="0" distL="114300" distR="114300" simplePos="0" relativeHeight="251660288" behindDoc="1" locked="0" layoutInCell="1" allowOverlap="1" wp14:anchorId="466BAFE5" wp14:editId="2C47B437">
                <wp:simplePos x="0" y="0"/>
                <wp:positionH relativeFrom="column">
                  <wp:posOffset>-78075</wp:posOffset>
                </wp:positionH>
                <wp:positionV relativeFrom="paragraph">
                  <wp:posOffset>92843</wp:posOffset>
                </wp:positionV>
                <wp:extent cx="6782435" cy="1594884"/>
                <wp:effectExtent l="0" t="0" r="18415" b="24765"/>
                <wp:wrapNone/>
                <wp:docPr id="10" name="Rectangle 10"/>
                <wp:cNvGraphicFramePr/>
                <a:graphic xmlns:a="http://schemas.openxmlformats.org/drawingml/2006/main">
                  <a:graphicData uri="http://schemas.microsoft.com/office/word/2010/wordprocessingShape">
                    <wps:wsp>
                      <wps:cNvSpPr/>
                      <wps:spPr>
                        <a:xfrm>
                          <a:off x="0" y="0"/>
                          <a:ext cx="6782435" cy="1594884"/>
                        </a:xfrm>
                        <a:prstGeom prst="rect">
                          <a:avLst/>
                        </a:prstGeom>
                        <a:solidFill>
                          <a:srgbClr val="F7FCFF"/>
                        </a:solidFill>
                        <a:ln>
                          <a:solidFill>
                            <a:srgbClr val="0070C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6.15pt;margin-top:7.3pt;width:534.05pt;height:125.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" fillcolor="#f7fcff" strokecolor="#0070c0"/>
            </w:pict>
          </mc:Fallback>
        </mc:AlternateContent>
      </w:r>
      <w:r w:rsidR="00C46104" w:rsidRPr="00F20DED">
        <w:rPr>
          <w:rFonts w:cs="Arial"/>
          <w:b/>
          <w:szCs w:val="20"/>
        </w:rPr>
        <w:t xml:space="preserve">Welcome to the first </w:t>
      </w:r>
      <w:proofErr w:type="spellStart"/>
      <w:r w:rsidR="00C46104" w:rsidRPr="00F20DED">
        <w:rPr>
          <w:rFonts w:cs="Arial"/>
          <w:b/>
          <w:szCs w:val="20"/>
        </w:rPr>
        <w:t>e</w:t>
      </w:r>
      <w:r w:rsidR="004211A5" w:rsidRPr="00F20DED">
        <w:rPr>
          <w:rFonts w:cs="Arial"/>
          <w:b/>
          <w:szCs w:val="20"/>
        </w:rPr>
        <w:t>N</w:t>
      </w:r>
      <w:r w:rsidR="00C46104" w:rsidRPr="00F20DED">
        <w:rPr>
          <w:rFonts w:cs="Arial"/>
          <w:b/>
          <w:szCs w:val="20"/>
        </w:rPr>
        <w:t>ewsletter</w:t>
      </w:r>
      <w:proofErr w:type="spellEnd"/>
      <w:r w:rsidR="00C46104" w:rsidRPr="00F20DED">
        <w:rPr>
          <w:rFonts w:cs="Arial"/>
          <w:b/>
          <w:szCs w:val="20"/>
        </w:rPr>
        <w:t xml:space="preserve"> for the </w:t>
      </w:r>
      <w:hyperlink r:id="rId9" w:history="1">
        <w:r w:rsidR="00C46104" w:rsidRPr="00EB0CB4">
          <w:rPr>
            <w:rStyle w:val="Hyperlink"/>
            <w:rFonts w:cs="Arial"/>
            <w:b/>
            <w:szCs w:val="20"/>
          </w:rPr>
          <w:t>National Plan to Reduce Violence against Women and their Children 2010 – 2022</w:t>
        </w:r>
      </w:hyperlink>
      <w:r w:rsidR="00C46104" w:rsidRPr="00EB0CB4">
        <w:rPr>
          <w:rFonts w:cs="Arial"/>
          <w:b/>
          <w:szCs w:val="20"/>
        </w:rPr>
        <w:t xml:space="preserve"> </w:t>
      </w:r>
      <w:r w:rsidR="00C46104" w:rsidRPr="00F20DED">
        <w:rPr>
          <w:rFonts w:cs="Arial"/>
          <w:b/>
          <w:szCs w:val="20"/>
        </w:rPr>
        <w:t>(the National Plan).</w:t>
      </w:r>
    </w:p>
    <w:p w:rsidR="00C46104" w:rsidRPr="00872C57" w:rsidRDefault="0048714A" w:rsidP="003148E3">
      <w:pPr>
        <w:jc w:val="both"/>
        <w:rPr>
          <w:rFonts w:cs="Arial"/>
          <w:color w:val="000000" w:themeColor="text1"/>
          <w:szCs w:val="20"/>
        </w:rPr>
      </w:pPr>
      <w:r w:rsidRPr="00872C57">
        <w:rPr>
          <w:rFonts w:cs="Arial"/>
          <w:color w:val="000000" w:themeColor="text1"/>
          <w:szCs w:val="20"/>
        </w:rPr>
        <w:t xml:space="preserve">The </w:t>
      </w:r>
      <w:r w:rsidR="00F2089D" w:rsidRPr="00872C57">
        <w:rPr>
          <w:rFonts w:cs="Arial"/>
          <w:color w:val="000000" w:themeColor="text1"/>
          <w:szCs w:val="20"/>
        </w:rPr>
        <w:t xml:space="preserve">focus of </w:t>
      </w:r>
      <w:r w:rsidRPr="00872C57">
        <w:rPr>
          <w:rFonts w:cs="Arial"/>
          <w:color w:val="000000" w:themeColor="text1"/>
          <w:szCs w:val="20"/>
        </w:rPr>
        <w:t>th</w:t>
      </w:r>
      <w:r w:rsidR="00F2089D" w:rsidRPr="00872C57">
        <w:rPr>
          <w:rFonts w:cs="Arial"/>
          <w:color w:val="000000" w:themeColor="text1"/>
          <w:szCs w:val="20"/>
        </w:rPr>
        <w:t>is</w:t>
      </w:r>
      <w:r w:rsidRPr="00872C57">
        <w:rPr>
          <w:rFonts w:cs="Arial"/>
          <w:color w:val="000000" w:themeColor="text1"/>
          <w:szCs w:val="20"/>
        </w:rPr>
        <w:t xml:space="preserve"> first issue is </w:t>
      </w:r>
      <w:r w:rsidR="00761370" w:rsidRPr="00872C57">
        <w:rPr>
          <w:rFonts w:cs="Arial"/>
          <w:color w:val="000000" w:themeColor="text1"/>
          <w:szCs w:val="20"/>
        </w:rPr>
        <w:t xml:space="preserve">primary prevention, which </w:t>
      </w:r>
      <w:r w:rsidR="00C46104" w:rsidRPr="00872C57">
        <w:rPr>
          <w:rFonts w:cs="Arial"/>
          <w:color w:val="000000" w:themeColor="text1"/>
          <w:szCs w:val="20"/>
        </w:rPr>
        <w:t>is about stopping violence before it happens</w:t>
      </w:r>
      <w:r w:rsidR="00761370" w:rsidRPr="00872C57">
        <w:rPr>
          <w:rFonts w:cs="Arial"/>
          <w:color w:val="000000" w:themeColor="text1"/>
          <w:szCs w:val="20"/>
        </w:rPr>
        <w:t xml:space="preserve"> by</w:t>
      </w:r>
      <w:r w:rsidR="00C46104" w:rsidRPr="00872C57">
        <w:rPr>
          <w:rFonts w:cs="Arial"/>
          <w:color w:val="000000" w:themeColor="text1"/>
          <w:szCs w:val="20"/>
        </w:rPr>
        <w:t xml:space="preserve"> changing attitudes and </w:t>
      </w:r>
      <w:proofErr w:type="spellStart"/>
      <w:r w:rsidR="00C46104" w:rsidRPr="00872C57">
        <w:rPr>
          <w:rFonts w:cs="Arial"/>
          <w:color w:val="000000" w:themeColor="text1"/>
          <w:szCs w:val="20"/>
        </w:rPr>
        <w:t>behaviours</w:t>
      </w:r>
      <w:proofErr w:type="spellEnd"/>
      <w:r w:rsidR="00C46104" w:rsidRPr="00872C57">
        <w:rPr>
          <w:rFonts w:cs="Arial"/>
          <w:color w:val="000000" w:themeColor="text1"/>
          <w:szCs w:val="20"/>
        </w:rPr>
        <w:t xml:space="preserve"> and supporting people, particularly young people, to develop respectful relationships.</w:t>
      </w:r>
    </w:p>
    <w:p w:rsidR="00C46104" w:rsidRPr="00872C57" w:rsidRDefault="00C46104" w:rsidP="001A7DE4">
      <w:pPr>
        <w:jc w:val="both"/>
        <w:rPr>
          <w:rFonts w:cs="Arial"/>
          <w:szCs w:val="20"/>
        </w:rPr>
      </w:pPr>
      <w:r w:rsidRPr="00872C57">
        <w:rPr>
          <w:rFonts w:cs="Arial"/>
          <w:color w:val="000000" w:themeColor="text1"/>
          <w:szCs w:val="20"/>
        </w:rPr>
        <w:t xml:space="preserve">The National Plan focuses </w:t>
      </w:r>
      <w:r w:rsidRPr="00872C57">
        <w:rPr>
          <w:rFonts w:cs="Arial"/>
          <w:szCs w:val="20"/>
        </w:rPr>
        <w:t xml:space="preserve">on primary prevention because we </w:t>
      </w:r>
      <w:proofErr w:type="spellStart"/>
      <w:r w:rsidRPr="00872C57">
        <w:rPr>
          <w:rFonts w:cs="Arial"/>
          <w:szCs w:val="20"/>
        </w:rPr>
        <w:t>recognise</w:t>
      </w:r>
      <w:proofErr w:type="spellEnd"/>
      <w:r w:rsidRPr="00872C57">
        <w:rPr>
          <w:rFonts w:cs="Arial"/>
          <w:szCs w:val="20"/>
        </w:rPr>
        <w:t xml:space="preserve"> that it is critical to reducing violence against women and their children. The First Action Plan laid the foundations for long term change through setting up some key p</w:t>
      </w:r>
      <w:r w:rsidR="00EF2618" w:rsidRPr="00872C57">
        <w:rPr>
          <w:rFonts w:cs="Arial"/>
          <w:szCs w:val="20"/>
        </w:rPr>
        <w:t xml:space="preserve">rimary prevention initiatives. </w:t>
      </w:r>
      <w:r w:rsidRPr="00872C57">
        <w:rPr>
          <w:rFonts w:cs="Arial"/>
          <w:szCs w:val="20"/>
        </w:rPr>
        <w:t>The Second Action Plan builds on this, driving whole of community action to prevent violence.</w:t>
      </w:r>
    </w:p>
    <w:p w:rsidR="001A7DE4" w:rsidRPr="00870DD7" w:rsidRDefault="00B76AF2" w:rsidP="00B76AF2">
      <w:pPr>
        <w:pStyle w:val="Heading1"/>
        <w:spacing w:before="600"/>
      </w:pPr>
      <w:r>
        <w:t xml:space="preserve">A </w:t>
      </w:r>
      <w:r w:rsidR="00F20DED">
        <w:t>message from Ministers Andrews and Cash</w:t>
      </w:r>
    </w:p>
    <w:p w:rsidR="00932D31" w:rsidRDefault="00932D31" w:rsidP="00115F31">
      <w:pPr>
        <w:spacing w:before="240"/>
        <w:contextualSpacing w:val="0"/>
      </w:pPr>
      <w:r>
        <w:t xml:space="preserve">We are pleased to welcome you to the first newsletter of the National Plan to Reduce Violence against Women and their Children. </w:t>
      </w:r>
    </w:p>
    <w:p w:rsidR="00932D31" w:rsidRDefault="00932D31" w:rsidP="00932D31">
      <w:pPr>
        <w:contextualSpacing w:val="0"/>
      </w:pPr>
      <w:r>
        <w:t xml:space="preserve">All Australian governments firmly believe that to stop violence against women and their children we must first change the attitudes that allow it to occur. It is for this reason that this first edition of the newsletter is </w:t>
      </w:r>
      <w:proofErr w:type="spellStart"/>
      <w:r>
        <w:t>focussed</w:t>
      </w:r>
      <w:proofErr w:type="spellEnd"/>
      <w:r>
        <w:t xml:space="preserve"> on primary prevention. </w:t>
      </w:r>
    </w:p>
    <w:p w:rsidR="00932D31" w:rsidRDefault="00932D31" w:rsidP="00932D31">
      <w:pPr>
        <w:contextualSpacing w:val="0"/>
      </w:pPr>
      <w:r>
        <w:t xml:space="preserve">At the launch of the Second Action Plan in June, we reiterated that strong community engagement is crucial if we are to drive changes in attitudes and </w:t>
      </w:r>
      <w:proofErr w:type="spellStart"/>
      <w:r>
        <w:t>behaviour</w:t>
      </w:r>
      <w:proofErr w:type="spellEnd"/>
      <w:r>
        <w:t xml:space="preserve">. We must start a public conversation to transform the way communities think about, and respond to, violence. </w:t>
      </w:r>
    </w:p>
    <w:p w:rsidR="00932D31" w:rsidRDefault="00932D31" w:rsidP="00932D31">
      <w:pPr>
        <w:contextualSpacing w:val="0"/>
      </w:pPr>
      <w:r>
        <w:t xml:space="preserve">This newsletter will be part of starting that conversation – it will provide information on the important work being done by all governments and civil society under the National Plan as well as share opportunities for you to get involved. </w:t>
      </w:r>
    </w:p>
    <w:p w:rsidR="00932D31" w:rsidRDefault="00932D31" w:rsidP="00932D31">
      <w:pPr>
        <w:contextualSpacing w:val="0"/>
      </w:pPr>
      <w:r>
        <w:t xml:space="preserve">Commonwealth and state and territory governments are investing in important initiatives towards the primary prevention of violence against women and their children under the National Plan. Two of these are highlighted in this newsletter - Our </w:t>
      </w:r>
      <w:r w:rsidR="008848B2">
        <w:t>Watch</w:t>
      </w:r>
      <w:r>
        <w:t>, whose mission is to transform community attitudes towards violence; and ANROWS, who will help us to discover and share ‘what works’ in reducing violence against women and their children.</w:t>
      </w:r>
    </w:p>
    <w:p w:rsidR="00932D31" w:rsidRDefault="00932D31" w:rsidP="00932D31">
      <w:pPr>
        <w:contextualSpacing w:val="0"/>
      </w:pPr>
      <w:r>
        <w:t>There is a lot more to do, but we are confident that together we can achieve the National Plan’s vision that Australian women and their children live free from violence in safe communities.</w:t>
      </w:r>
      <w:r w:rsidR="009C332D">
        <w:t xml:space="preserve"> </w:t>
      </w:r>
      <w:r>
        <w:t xml:space="preserve"> </w:t>
      </w:r>
    </w:p>
    <w:p w:rsidR="00932D31" w:rsidRDefault="00932D31" w:rsidP="00932D31">
      <w:pPr>
        <w:contextualSpacing w:val="0"/>
      </w:pPr>
      <w:r>
        <w:t>We encourage you all to share this vision, and the work being done under the National Plan to Reduce Violence against Women and their Children with your networks.</w:t>
      </w:r>
      <w:r w:rsidR="009C332D">
        <w:t xml:space="preserve"> </w:t>
      </w:r>
    </w:p>
    <w:p w:rsidR="00932D31" w:rsidRDefault="00932D31" w:rsidP="00932D31">
      <w:pPr>
        <w:contextualSpacing w:val="0"/>
      </w:pPr>
      <w:r>
        <w:t>Sincerely,</w:t>
      </w:r>
    </w:p>
    <w:p w:rsidR="00932D31" w:rsidRDefault="00932D31" w:rsidP="00932D31">
      <w:pPr>
        <w:contextualSpacing w:val="0"/>
      </w:pPr>
    </w:p>
    <w:p w:rsidR="00932D31" w:rsidRDefault="00932D31" w:rsidP="00932D31">
      <w:pPr>
        <w:contextualSpacing w:val="0"/>
      </w:pPr>
    </w:p>
    <w:p w:rsidR="00932D31" w:rsidRDefault="00932D31" w:rsidP="00932D31">
      <w:pPr>
        <w:tabs>
          <w:tab w:val="left" w:pos="5103"/>
        </w:tabs>
        <w:spacing w:after="0"/>
        <w:contextualSpacing w:val="0"/>
      </w:pPr>
      <w:r>
        <w:t>The Hon Kevin Andrews</w:t>
      </w:r>
      <w:r>
        <w:tab/>
        <w:t xml:space="preserve">Senator the Hon </w:t>
      </w:r>
      <w:proofErr w:type="spellStart"/>
      <w:r>
        <w:t>Michaelia</w:t>
      </w:r>
      <w:proofErr w:type="spellEnd"/>
      <w:r>
        <w:t xml:space="preserve"> Cash</w:t>
      </w:r>
    </w:p>
    <w:p w:rsidR="00932D31" w:rsidRDefault="00932D31" w:rsidP="00B76AF2">
      <w:pPr>
        <w:tabs>
          <w:tab w:val="left" w:pos="5103"/>
        </w:tabs>
        <w:contextualSpacing w:val="0"/>
      </w:pPr>
      <w:r>
        <w:t>Minister for Social Services</w:t>
      </w:r>
      <w:r w:rsidRPr="00932D31">
        <w:t xml:space="preserve"> </w:t>
      </w:r>
      <w:r>
        <w:tab/>
        <w:t>Minister Assisting the Prime Minister for Women</w:t>
      </w:r>
    </w:p>
    <w:p w:rsidR="00D01FBC" w:rsidRPr="00872C57" w:rsidRDefault="00D01FBC" w:rsidP="00FA623B">
      <w:pPr>
        <w:contextualSpacing w:val="0"/>
        <w:rPr>
          <w:rFonts w:cs="Arial"/>
          <w:b/>
        </w:rPr>
      </w:pPr>
      <w:r w:rsidRPr="00872C57">
        <w:rPr>
          <w:rFonts w:cs="Arial"/>
        </w:rPr>
        <w:t>.</w:t>
      </w:r>
    </w:p>
    <w:p w:rsidR="00F024B9" w:rsidRPr="00872C57" w:rsidRDefault="00F024B9" w:rsidP="00FA623B">
      <w:pPr>
        <w:contextualSpacing w:val="0"/>
        <w:rPr>
          <w:rFonts w:cs="Arial"/>
          <w:b/>
          <w:sz w:val="32"/>
          <w:szCs w:val="32"/>
        </w:rPr>
        <w:sectPr w:rsidR="00F024B9" w:rsidRPr="00872C57" w:rsidSect="00060E9E">
          <w:headerReference w:type="even" r:id="rId10"/>
          <w:headerReference w:type="default" r:id="rId11"/>
          <w:footerReference w:type="default" r:id="rId12"/>
          <w:headerReference w:type="first" r:id="rId13"/>
          <w:type w:val="continuous"/>
          <w:pgSz w:w="11900" w:h="16840"/>
          <w:pgMar w:top="2381" w:right="843" w:bottom="1418" w:left="709" w:header="142" w:footer="0" w:gutter="0"/>
          <w:cols w:space="709"/>
          <w:noEndnote/>
        </w:sectPr>
      </w:pPr>
    </w:p>
    <w:p w:rsidR="00B76AF2" w:rsidRPr="00D01FBC" w:rsidRDefault="00F20DED" w:rsidP="005E775A">
      <w:pPr>
        <w:pStyle w:val="Heading1"/>
        <w:shd w:val="clear" w:color="auto" w:fill="F7FCFF"/>
        <w:spacing w:before="120" w:after="120"/>
        <w:jc w:val="center"/>
      </w:pPr>
      <w:r>
        <w:lastRenderedPageBreak/>
        <w:t>What has happened during the past three months</w:t>
      </w:r>
      <w:r w:rsidR="00B76AF2" w:rsidRPr="00D01FBC">
        <w:t>?</w:t>
      </w:r>
    </w:p>
    <w:p w:rsidR="00B76AF2" w:rsidRPr="00872C57" w:rsidRDefault="00B76AF2" w:rsidP="00B76AF2">
      <w:pPr>
        <w:contextualSpacing w:val="0"/>
        <w:rPr>
          <w:rFonts w:cs="Arial"/>
          <w:b/>
        </w:rPr>
      </w:pPr>
      <w:proofErr w:type="gramStart"/>
      <w:r w:rsidRPr="00872C57">
        <w:rPr>
          <w:rFonts w:cs="Arial"/>
          <w:b/>
        </w:rPr>
        <w:t xml:space="preserve">27 June </w:t>
      </w:r>
      <w:r w:rsidRPr="00872C57">
        <w:rPr>
          <w:rFonts w:cs="Arial"/>
          <w:b/>
        </w:rPr>
        <w:tab/>
      </w:r>
      <w:r w:rsidRPr="00872C57">
        <w:rPr>
          <w:rFonts w:cs="Arial"/>
        </w:rPr>
        <w:t xml:space="preserve">Launch of the </w:t>
      </w:r>
      <w:hyperlink r:id="rId14" w:history="1">
        <w:r w:rsidRPr="00872C57">
          <w:rPr>
            <w:rStyle w:val="Hyperlink"/>
            <w:rFonts w:cs="Arial"/>
          </w:rPr>
          <w:t>Second Action Plan</w:t>
        </w:r>
      </w:hyperlink>
      <w:r w:rsidRPr="00872C57">
        <w:rPr>
          <w:rFonts w:cs="Arial"/>
        </w:rPr>
        <w:t xml:space="preserve"> by the Prime Minister, the Hon Tony Abbott MP, in Sydney.</w:t>
      </w:r>
      <w:proofErr w:type="gramEnd"/>
    </w:p>
    <w:p w:rsidR="00B76AF2" w:rsidRPr="00872C57" w:rsidRDefault="00B76AF2" w:rsidP="00B76AF2">
      <w:pPr>
        <w:ind w:left="1418" w:hanging="1418"/>
        <w:contextualSpacing w:val="0"/>
        <w:rPr>
          <w:rFonts w:cs="Arial"/>
          <w:b/>
        </w:rPr>
      </w:pPr>
      <w:r w:rsidRPr="00872C57">
        <w:rPr>
          <w:rFonts w:cs="Arial"/>
          <w:b/>
        </w:rPr>
        <w:t>1 July</w:t>
      </w:r>
      <w:r w:rsidRPr="00872C57">
        <w:rPr>
          <w:rFonts w:cs="Arial"/>
        </w:rPr>
        <w:t xml:space="preserve"> </w:t>
      </w:r>
      <w:r w:rsidRPr="00872C57">
        <w:rPr>
          <w:rFonts w:cs="Arial"/>
        </w:rPr>
        <w:tab/>
      </w:r>
      <w:hyperlink r:id="rId15" w:history="1">
        <w:r w:rsidRPr="005E775A">
          <w:rPr>
            <w:rStyle w:val="Hyperlink"/>
            <w:rFonts w:cs="Arial"/>
          </w:rPr>
          <w:t xml:space="preserve">Australia’s National Research </w:t>
        </w:r>
        <w:r w:rsidRPr="005E775A">
          <w:rPr>
            <w:rStyle w:val="Hyperlink"/>
            <w:rFonts w:cs="Arial"/>
            <w:lang w:val="en-AU"/>
          </w:rPr>
          <w:t>Organisation</w:t>
        </w:r>
        <w:r w:rsidRPr="005E775A">
          <w:rPr>
            <w:rStyle w:val="Hyperlink"/>
            <w:rFonts w:cs="Arial"/>
          </w:rPr>
          <w:t xml:space="preserve"> for Women’s Safety (ANROWS)</w:t>
        </w:r>
      </w:hyperlink>
      <w:r w:rsidRPr="00872C57">
        <w:rPr>
          <w:rFonts w:cs="Arial"/>
        </w:rPr>
        <w:t xml:space="preserve"> published a catalogue of publically accessible resources their website. </w:t>
      </w:r>
    </w:p>
    <w:p w:rsidR="00B76AF2" w:rsidRPr="00872C57" w:rsidRDefault="00B76AF2" w:rsidP="00B76AF2">
      <w:pPr>
        <w:contextualSpacing w:val="0"/>
        <w:rPr>
          <w:rFonts w:cs="Arial"/>
          <w:b/>
        </w:rPr>
      </w:pPr>
      <w:proofErr w:type="gramStart"/>
      <w:r w:rsidRPr="00872C57">
        <w:rPr>
          <w:rFonts w:cs="Arial"/>
          <w:b/>
        </w:rPr>
        <w:t xml:space="preserve">15 July </w:t>
      </w:r>
      <w:r w:rsidRPr="00872C57">
        <w:rPr>
          <w:rFonts w:cs="Arial"/>
          <w:b/>
        </w:rPr>
        <w:tab/>
      </w:r>
      <w:r w:rsidRPr="00872C57">
        <w:rPr>
          <w:rFonts w:cs="Arial"/>
        </w:rPr>
        <w:t>Parliamentary launch of Second Action Plan at Parliament House in Canberra.</w:t>
      </w:r>
      <w:proofErr w:type="gramEnd"/>
    </w:p>
    <w:p w:rsidR="00B76AF2" w:rsidRPr="00872C57" w:rsidRDefault="00B76AF2" w:rsidP="00B76AF2">
      <w:pPr>
        <w:contextualSpacing w:val="0"/>
        <w:rPr>
          <w:rStyle w:val="Hyperlink"/>
          <w:rFonts w:cs="Arial"/>
          <w:b/>
          <w:color w:val="000000" w:themeColor="text1"/>
          <w:u w:val="none"/>
        </w:rPr>
      </w:pPr>
      <w:proofErr w:type="gramStart"/>
      <w:r w:rsidRPr="00872C57">
        <w:rPr>
          <w:rFonts w:cs="Arial"/>
          <w:b/>
        </w:rPr>
        <w:t>5 September</w:t>
      </w:r>
      <w:r w:rsidRPr="00872C57">
        <w:rPr>
          <w:rFonts w:cs="Arial"/>
        </w:rPr>
        <w:t xml:space="preserve"> </w:t>
      </w:r>
      <w:r w:rsidRPr="00872C57">
        <w:rPr>
          <w:rFonts w:cs="Arial"/>
        </w:rPr>
        <w:tab/>
        <w:t xml:space="preserve">Launch of </w:t>
      </w:r>
      <w:hyperlink r:id="rId16" w:history="1">
        <w:r w:rsidRPr="00872C57">
          <w:rPr>
            <w:rStyle w:val="Hyperlink"/>
            <w:rFonts w:cs="Arial"/>
            <w:color w:val="000000" w:themeColor="text1"/>
          </w:rPr>
          <w:t>Our W</w:t>
        </w:r>
        <w:r w:rsidR="004211A5">
          <w:rPr>
            <w:rStyle w:val="Hyperlink"/>
            <w:rFonts w:cs="Arial"/>
            <w:color w:val="000000" w:themeColor="text1"/>
          </w:rPr>
          <w:t>atc</w:t>
        </w:r>
        <w:r w:rsidRPr="00872C57">
          <w:rPr>
            <w:rStyle w:val="Hyperlink"/>
            <w:rFonts w:cs="Arial"/>
            <w:color w:val="000000" w:themeColor="text1"/>
          </w:rPr>
          <w:t>h</w:t>
        </w:r>
      </w:hyperlink>
      <w:r w:rsidRPr="00872C57">
        <w:rPr>
          <w:rFonts w:cs="Arial"/>
        </w:rPr>
        <w:t xml:space="preserve"> in Sydne</w:t>
      </w:r>
      <w:r w:rsidRPr="00872C57">
        <w:rPr>
          <w:rStyle w:val="Hyperlink"/>
          <w:rFonts w:cs="Arial"/>
          <w:color w:val="000000" w:themeColor="text1"/>
          <w:u w:val="none"/>
        </w:rPr>
        <w:t>y.</w:t>
      </w:r>
      <w:proofErr w:type="gramEnd"/>
    </w:p>
    <w:p w:rsidR="00B76AF2" w:rsidRPr="00872C57" w:rsidRDefault="00B76AF2" w:rsidP="00B76AF2">
      <w:pPr>
        <w:ind w:left="1418" w:hanging="1418"/>
        <w:contextualSpacing w:val="0"/>
        <w:rPr>
          <w:rFonts w:cs="Arial"/>
          <w:b/>
        </w:rPr>
      </w:pPr>
      <w:proofErr w:type="gramStart"/>
      <w:r w:rsidRPr="00872C57">
        <w:rPr>
          <w:rFonts w:cs="Arial"/>
          <w:b/>
        </w:rPr>
        <w:t>17 September</w:t>
      </w:r>
      <w:r w:rsidRPr="00872C57">
        <w:rPr>
          <w:rFonts w:cs="Arial"/>
        </w:rPr>
        <w:t xml:space="preserve"> </w:t>
      </w:r>
      <w:r w:rsidRPr="00872C57">
        <w:rPr>
          <w:rFonts w:cs="Arial"/>
        </w:rPr>
        <w:tab/>
      </w:r>
      <w:r w:rsidRPr="00B76AF2">
        <w:rPr>
          <w:rFonts w:cs="Arial"/>
        </w:rPr>
        <w:t>La</w:t>
      </w:r>
      <w:r w:rsidRPr="00872C57">
        <w:rPr>
          <w:rFonts w:cs="Arial"/>
        </w:rPr>
        <w:t xml:space="preserve">unch of the </w:t>
      </w:r>
      <w:hyperlink r:id="rId17" w:history="1">
        <w:r w:rsidRPr="00872C57">
          <w:rPr>
            <w:rStyle w:val="Hyperlink"/>
            <w:rFonts w:cs="Arial"/>
          </w:rPr>
          <w:t>National Survey on Community Attitudes towards Violence against Women</w:t>
        </w:r>
      </w:hyperlink>
      <w:r w:rsidRPr="00872C57">
        <w:rPr>
          <w:rFonts w:cs="Arial"/>
        </w:rPr>
        <w:t xml:space="preserve"> in Melbourne.</w:t>
      </w:r>
      <w:proofErr w:type="gramEnd"/>
    </w:p>
    <w:p w:rsidR="00B76AF2" w:rsidRDefault="00B76AF2" w:rsidP="00B76AF2">
      <w:pPr>
        <w:contextualSpacing w:val="0"/>
        <w:rPr>
          <w:rFonts w:cs="Arial"/>
        </w:rPr>
      </w:pPr>
      <w:r w:rsidRPr="00872C57">
        <w:rPr>
          <w:rFonts w:cs="Arial"/>
          <w:b/>
        </w:rPr>
        <w:t xml:space="preserve">19 September </w:t>
      </w:r>
      <w:r w:rsidRPr="00872C57">
        <w:rPr>
          <w:rFonts w:cs="Arial"/>
          <w:b/>
        </w:rPr>
        <w:tab/>
      </w:r>
      <w:r w:rsidRPr="001E50AD">
        <w:rPr>
          <w:rFonts w:cs="Arial"/>
        </w:rPr>
        <w:t>L</w:t>
      </w:r>
      <w:r w:rsidRPr="00872C57">
        <w:rPr>
          <w:rFonts w:cs="Arial"/>
        </w:rPr>
        <w:t>ocal launch of Second Action Plan</w:t>
      </w:r>
      <w:r>
        <w:rPr>
          <w:rFonts w:cs="Arial"/>
        </w:rPr>
        <w:t xml:space="preserve"> for the </w:t>
      </w:r>
      <w:r w:rsidRPr="00872C57">
        <w:rPr>
          <w:rFonts w:cs="Arial"/>
        </w:rPr>
        <w:t>Northern Territory</w:t>
      </w:r>
      <w:r>
        <w:rPr>
          <w:rFonts w:cs="Arial"/>
        </w:rPr>
        <w:t>,</w:t>
      </w:r>
      <w:r w:rsidRPr="00872C57">
        <w:rPr>
          <w:rFonts w:cs="Arial"/>
        </w:rPr>
        <w:t xml:space="preserve"> in Alice Springs</w:t>
      </w:r>
    </w:p>
    <w:p w:rsidR="00BB2F8C" w:rsidRDefault="00BB2F8C" w:rsidP="00B76AF2">
      <w:pPr>
        <w:contextualSpacing w:val="0"/>
      </w:pPr>
    </w:p>
    <w:p w:rsidR="005276C7" w:rsidRDefault="009E6B85" w:rsidP="005E775A">
      <w:pPr>
        <w:pStyle w:val="Heading1"/>
        <w:shd w:val="clear" w:color="auto" w:fill="F7FCFF"/>
        <w:spacing w:before="120" w:after="120"/>
        <w:jc w:val="center"/>
      </w:pPr>
      <w:r>
        <w:t>Feature stories</w:t>
      </w:r>
    </w:p>
    <w:p w:rsidR="00BB2F8C" w:rsidRPr="00BB2F8C" w:rsidRDefault="00BB2F8C" w:rsidP="00636357">
      <w:pPr>
        <w:pStyle w:val="Heading2"/>
        <w:spacing w:before="240"/>
      </w:pPr>
      <w:r>
        <w:t>The National Survey on Community Attitudes towards Violence against Women</w:t>
      </w:r>
    </w:p>
    <w:p w:rsidR="00C46104" w:rsidRPr="00D44028" w:rsidRDefault="00FA623B" w:rsidP="00872C57">
      <w:r>
        <w:rPr>
          <w:noProof/>
          <w:lang w:val="en-AU" w:eastAsia="en-AU"/>
        </w:rPr>
        <w:drawing>
          <wp:anchor distT="0" distB="0" distL="114300" distR="114300" simplePos="0" relativeHeight="251695104" behindDoc="0" locked="0" layoutInCell="1" allowOverlap="1" wp14:anchorId="2F4E22CC" wp14:editId="6399C6C5">
            <wp:simplePos x="0" y="0"/>
            <wp:positionH relativeFrom="column">
              <wp:posOffset>5309235</wp:posOffset>
            </wp:positionH>
            <wp:positionV relativeFrom="paragraph">
              <wp:posOffset>22225</wp:posOffset>
            </wp:positionV>
            <wp:extent cx="998855" cy="1362710"/>
            <wp:effectExtent l="0" t="0" r="0"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AS.JPG"/>
                    <pic:cNvPicPr/>
                  </pic:nvPicPr>
                  <pic:blipFill>
                    <a:blip r:embed="rId18" cstate="print">
                      <a:extLst>
                        <a:ext uri="{28A0092B-C50C-407E-A947-70E740481C1C}">
                          <a14:useLocalDpi xmlns:a14="http://schemas.microsoft.com/office/drawing/2010/main"/>
                        </a:ext>
                      </a:extLst>
                    </a:blip>
                    <a:stretch>
                      <a:fillRect/>
                    </a:stretch>
                  </pic:blipFill>
                  <pic:spPr>
                    <a:xfrm>
                      <a:off x="0" y="0"/>
                      <a:ext cx="998855" cy="1362710"/>
                    </a:xfrm>
                    <a:prstGeom prst="rect">
                      <a:avLst/>
                    </a:prstGeom>
                  </pic:spPr>
                </pic:pic>
              </a:graphicData>
            </a:graphic>
            <wp14:sizeRelH relativeFrom="page">
              <wp14:pctWidth>0</wp14:pctWidth>
            </wp14:sizeRelH>
            <wp14:sizeRelV relativeFrom="page">
              <wp14:pctHeight>0</wp14:pctHeight>
            </wp14:sizeRelV>
          </wp:anchor>
        </w:drawing>
      </w:r>
      <w:r w:rsidR="00C46104" w:rsidRPr="00D44028">
        <w:t xml:space="preserve">The 2013 </w:t>
      </w:r>
      <w:hyperlink r:id="rId19" w:history="1">
        <w:r w:rsidR="00C46104" w:rsidRPr="0034752E">
          <w:rPr>
            <w:rStyle w:val="Hyperlink"/>
          </w:rPr>
          <w:t xml:space="preserve">National </w:t>
        </w:r>
        <w:r w:rsidR="00F2089D" w:rsidRPr="0034752E">
          <w:rPr>
            <w:rStyle w:val="Hyperlink"/>
          </w:rPr>
          <w:t xml:space="preserve">Survey on </w:t>
        </w:r>
        <w:r w:rsidR="00C46104" w:rsidRPr="0034752E">
          <w:rPr>
            <w:rStyle w:val="Hyperlink"/>
          </w:rPr>
          <w:t xml:space="preserve">Community Attitudes towards Violence </w:t>
        </w:r>
        <w:r w:rsidR="00F2089D" w:rsidRPr="0034752E">
          <w:rPr>
            <w:rStyle w:val="Hyperlink"/>
          </w:rPr>
          <w:t>a</w:t>
        </w:r>
        <w:r w:rsidR="00C46104" w:rsidRPr="0034752E">
          <w:rPr>
            <w:rStyle w:val="Hyperlink"/>
          </w:rPr>
          <w:t>gainst Women</w:t>
        </w:r>
      </w:hyperlink>
      <w:r w:rsidR="00C46104" w:rsidRPr="00D44028">
        <w:t xml:space="preserve"> (NCAS)</w:t>
      </w:r>
      <w:r w:rsidR="00141D08">
        <w:t>,</w:t>
      </w:r>
      <w:r w:rsidR="00C46104" w:rsidRPr="00D44028">
        <w:t xml:space="preserve"> undertaken by </w:t>
      </w:r>
      <w:proofErr w:type="spellStart"/>
      <w:r w:rsidR="00C46104" w:rsidRPr="00D44028">
        <w:t>VicHealth</w:t>
      </w:r>
      <w:proofErr w:type="spellEnd"/>
      <w:r w:rsidR="00C46104" w:rsidRPr="00D44028">
        <w:rPr>
          <w:i/>
          <w:iCs/>
        </w:rPr>
        <w:t xml:space="preserve">, </w:t>
      </w:r>
      <w:r w:rsidR="00C46104" w:rsidRPr="00D44028">
        <w:t>was released on 17 September 2014.</w:t>
      </w:r>
      <w:r w:rsidR="009C332D">
        <w:t xml:space="preserve"> </w:t>
      </w:r>
    </w:p>
    <w:p w:rsidR="00C46104" w:rsidRPr="00D44028" w:rsidRDefault="00C46104" w:rsidP="00985BD6">
      <w:pPr>
        <w:contextualSpacing w:val="0"/>
      </w:pPr>
      <w:r w:rsidRPr="00D44028">
        <w:t xml:space="preserve">Results from the 2013 NCAS show that, on the whole, Australians’ understanding and attitudes towards violence have remained stable since 2009, when the survey was last conducted. </w:t>
      </w:r>
      <w:r w:rsidRPr="00D44028">
        <w:rPr>
          <w:color w:val="000080"/>
        </w:rPr>
        <w:t>S</w:t>
      </w:r>
      <w:r w:rsidRPr="00D44028">
        <w:t xml:space="preserve">ome attitudes have improved, but some attitudes have become worse. </w:t>
      </w:r>
    </w:p>
    <w:p w:rsidR="00C46104" w:rsidRPr="00D44028" w:rsidRDefault="00C46104" w:rsidP="00872C57">
      <w:r w:rsidRPr="00D44028">
        <w:t>Among the positive findings</w:t>
      </w:r>
      <w:r w:rsidR="00141D08">
        <w:t xml:space="preserve"> are</w:t>
      </w:r>
      <w:r w:rsidRPr="00D44028">
        <w:t>:</w:t>
      </w:r>
    </w:p>
    <w:p w:rsidR="00C46104" w:rsidRPr="00872C57" w:rsidRDefault="00C46104" w:rsidP="00872C57">
      <w:pPr>
        <w:pStyle w:val="ListParagraph"/>
        <w:numPr>
          <w:ilvl w:val="0"/>
          <w:numId w:val="40"/>
        </w:numPr>
        <w:rPr>
          <w:sz w:val="20"/>
        </w:rPr>
      </w:pPr>
      <w:r w:rsidRPr="00872C57">
        <w:rPr>
          <w:sz w:val="20"/>
        </w:rPr>
        <w:t>most Australians do not endorse at</w:t>
      </w:r>
      <w:r w:rsidR="00606F97" w:rsidRPr="00872C57">
        <w:rPr>
          <w:sz w:val="20"/>
        </w:rPr>
        <w:t>titudes supportive of violence;</w:t>
      </w:r>
    </w:p>
    <w:p w:rsidR="00C46104" w:rsidRPr="00872C57" w:rsidRDefault="00C46104" w:rsidP="00872C57">
      <w:pPr>
        <w:pStyle w:val="ListParagraph"/>
        <w:numPr>
          <w:ilvl w:val="0"/>
          <w:numId w:val="40"/>
        </w:numPr>
        <w:rPr>
          <w:sz w:val="20"/>
        </w:rPr>
      </w:pPr>
      <w:r w:rsidRPr="00872C57">
        <w:rPr>
          <w:sz w:val="20"/>
        </w:rPr>
        <w:t>most Australians would intervene if they witnes</w:t>
      </w:r>
      <w:r w:rsidR="00606F97" w:rsidRPr="00872C57">
        <w:rPr>
          <w:sz w:val="20"/>
        </w:rPr>
        <w:t>sed a woman being assaulted</w:t>
      </w:r>
    </w:p>
    <w:p w:rsidR="00C46104" w:rsidRPr="00872C57" w:rsidRDefault="00C46104" w:rsidP="00872C57">
      <w:pPr>
        <w:pStyle w:val="ListParagraph"/>
        <w:numPr>
          <w:ilvl w:val="0"/>
          <w:numId w:val="40"/>
        </w:numPr>
        <w:rPr>
          <w:sz w:val="20"/>
        </w:rPr>
      </w:pPr>
      <w:r w:rsidRPr="00872C57">
        <w:rPr>
          <w:sz w:val="20"/>
        </w:rPr>
        <w:t xml:space="preserve">there has been an improvement in young people’s, particularly young men’s, attitudes towards violence against women, with fewer in 2013 holding attitudes in the extreme end of the spectrum. </w:t>
      </w:r>
    </w:p>
    <w:p w:rsidR="00C46104" w:rsidRPr="00D44028" w:rsidRDefault="00C46104" w:rsidP="00872C57">
      <w:pPr>
        <w:rPr>
          <w:lang w:val="en-AU"/>
        </w:rPr>
      </w:pPr>
      <w:r w:rsidRPr="00D44028">
        <w:t>The NCAS results also showed some concerning attitudes:</w:t>
      </w:r>
    </w:p>
    <w:p w:rsidR="00C46104" w:rsidRPr="00872C57" w:rsidRDefault="00C46104" w:rsidP="00872C57">
      <w:pPr>
        <w:pStyle w:val="ListParagraph"/>
        <w:numPr>
          <w:ilvl w:val="0"/>
          <w:numId w:val="41"/>
        </w:numPr>
        <w:rPr>
          <w:sz w:val="20"/>
        </w:rPr>
      </w:pPr>
      <w:r w:rsidRPr="00872C57">
        <w:rPr>
          <w:sz w:val="20"/>
        </w:rPr>
        <w:t xml:space="preserve">around 1 in 5 (22%) respondents think there are </w:t>
      </w:r>
      <w:r w:rsidR="00606F97" w:rsidRPr="00872C57">
        <w:rPr>
          <w:sz w:val="20"/>
        </w:rPr>
        <w:t>situations</w:t>
      </w:r>
      <w:r w:rsidRPr="00872C57">
        <w:rPr>
          <w:sz w:val="20"/>
        </w:rPr>
        <w:t xml:space="preserve"> in which violence can be excus</w:t>
      </w:r>
      <w:r w:rsidR="00606F97" w:rsidRPr="00872C57">
        <w:rPr>
          <w:sz w:val="20"/>
        </w:rPr>
        <w:t>ed</w:t>
      </w:r>
    </w:p>
    <w:p w:rsidR="00C46104" w:rsidRPr="00872C57" w:rsidRDefault="00C46104" w:rsidP="00872C57">
      <w:pPr>
        <w:pStyle w:val="ListParagraph"/>
        <w:numPr>
          <w:ilvl w:val="0"/>
          <w:numId w:val="41"/>
        </w:numPr>
        <w:rPr>
          <w:sz w:val="20"/>
        </w:rPr>
      </w:pPr>
      <w:r w:rsidRPr="00872C57">
        <w:rPr>
          <w:sz w:val="20"/>
        </w:rPr>
        <w:t>more than 2 in 5 Australians (43%) think that rape results from men not being able to</w:t>
      </w:r>
      <w:r w:rsidR="00606F97" w:rsidRPr="00872C57">
        <w:rPr>
          <w:sz w:val="20"/>
        </w:rPr>
        <w:t xml:space="preserve"> control their need for sex</w:t>
      </w:r>
    </w:p>
    <w:p w:rsidR="00C46104" w:rsidRPr="00872C57" w:rsidRDefault="00C46104" w:rsidP="00872C57">
      <w:pPr>
        <w:pStyle w:val="ListParagraph"/>
        <w:numPr>
          <w:ilvl w:val="0"/>
          <w:numId w:val="41"/>
        </w:numPr>
        <w:rPr>
          <w:sz w:val="20"/>
        </w:rPr>
      </w:pPr>
      <w:proofErr w:type="gramStart"/>
      <w:r w:rsidRPr="00872C57">
        <w:rPr>
          <w:sz w:val="20"/>
        </w:rPr>
        <w:t>more</w:t>
      </w:r>
      <w:proofErr w:type="gramEnd"/>
      <w:r w:rsidRPr="00872C57">
        <w:rPr>
          <w:sz w:val="20"/>
        </w:rPr>
        <w:t xml:space="preserve"> than 3 in 5 (64%) Australians see violence against women being primarily due to some men not being able to manage their anger.</w:t>
      </w:r>
    </w:p>
    <w:p w:rsidR="00C46104" w:rsidRPr="00B76AF2" w:rsidRDefault="00C46104" w:rsidP="00872C57">
      <w:pPr>
        <w:contextualSpacing w:val="0"/>
        <w:rPr>
          <w:szCs w:val="20"/>
        </w:rPr>
      </w:pPr>
      <w:r w:rsidRPr="00D44028">
        <w:t xml:space="preserve">In response to these findings, </w:t>
      </w:r>
      <w:proofErr w:type="spellStart"/>
      <w:r w:rsidRPr="00D44028">
        <w:t>Jerril</w:t>
      </w:r>
      <w:proofErr w:type="spellEnd"/>
      <w:r w:rsidRPr="00D44028">
        <w:t xml:space="preserve"> </w:t>
      </w:r>
      <w:proofErr w:type="spellStart"/>
      <w:r w:rsidRPr="00D44028">
        <w:t>Rechter</w:t>
      </w:r>
      <w:proofErr w:type="spellEnd"/>
      <w:r w:rsidRPr="00D44028">
        <w:t xml:space="preserve">, CEO of </w:t>
      </w:r>
      <w:proofErr w:type="spellStart"/>
      <w:r w:rsidRPr="00D44028">
        <w:t>VicHealth</w:t>
      </w:r>
      <w:proofErr w:type="spellEnd"/>
      <w:r w:rsidRPr="00D44028">
        <w:t>, said “As a society, we have a long road ahead, but it begins with the simple step of educating ourselves, our peers, and ultimately changing our perspective so that women are always on equal footing to men, and the next generation of women can grow up in a world that is safe, supportive and free from violence</w:t>
      </w:r>
      <w:r w:rsidRPr="00D44028">
        <w:rPr>
          <w:color w:val="000080"/>
        </w:rPr>
        <w:t>.</w:t>
      </w:r>
      <w:r w:rsidRPr="00D44028">
        <w:t>”</w:t>
      </w:r>
      <w:r w:rsidR="00301DD7">
        <w:t xml:space="preserve"> </w:t>
      </w:r>
      <w:r w:rsidRPr="00B76AF2">
        <w:rPr>
          <w:szCs w:val="20"/>
        </w:rPr>
        <w:t>More information can be found at:</w:t>
      </w:r>
      <w:r w:rsidR="009C332D">
        <w:rPr>
          <w:szCs w:val="20"/>
        </w:rPr>
        <w:t xml:space="preserve"> </w:t>
      </w:r>
      <w:hyperlink r:id="rId20" w:history="1">
        <w:r w:rsidRPr="00B76AF2">
          <w:rPr>
            <w:rStyle w:val="Hyperlink"/>
            <w:rFonts w:cs="Arial"/>
            <w:szCs w:val="20"/>
          </w:rPr>
          <w:t>www.vichealth.vic.gov.au</w:t>
        </w:r>
      </w:hyperlink>
      <w:r w:rsidRPr="00B76AF2">
        <w:rPr>
          <w:color w:val="1F497D"/>
          <w:szCs w:val="20"/>
        </w:rPr>
        <w:t>.</w:t>
      </w:r>
    </w:p>
    <w:p w:rsidR="00B76AF2" w:rsidRPr="00C5709D" w:rsidRDefault="00B76AF2" w:rsidP="00C5709D">
      <w:pPr>
        <w:pStyle w:val="Heading2"/>
      </w:pPr>
      <w:r w:rsidRPr="00C5709D">
        <w:rPr>
          <w:noProof/>
          <w:lang w:val="en-AU" w:eastAsia="en-AU"/>
        </w:rPr>
        <mc:AlternateContent>
          <mc:Choice Requires="wps">
            <w:drawing>
              <wp:anchor distT="0" distB="0" distL="114300" distR="114300" simplePos="0" relativeHeight="251662336" behindDoc="0" locked="0" layoutInCell="1" allowOverlap="1" wp14:anchorId="462CCCD5" wp14:editId="3FBAD3E2">
                <wp:simplePos x="0" y="0"/>
                <wp:positionH relativeFrom="column">
                  <wp:posOffset>5080</wp:posOffset>
                </wp:positionH>
                <wp:positionV relativeFrom="paragraph">
                  <wp:posOffset>50800</wp:posOffset>
                </wp:positionV>
                <wp:extent cx="6428096" cy="0"/>
                <wp:effectExtent l="0" t="0" r="11430" b="19050"/>
                <wp:wrapNone/>
                <wp:docPr id="12" name="Straight Connector 12"/>
                <wp:cNvGraphicFramePr/>
                <a:graphic xmlns:a="http://schemas.openxmlformats.org/drawingml/2006/main">
                  <a:graphicData uri="http://schemas.microsoft.com/office/word/2010/wordprocessingShape">
                    <wps:wsp>
                      <wps:cNvCnPr/>
                      <wps:spPr>
                        <a:xfrm>
                          <a:off x="0" y="0"/>
                          <a:ext cx="6428096"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4pt" to="506.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" strokecolor="#0070c0">
                <v:stroke dashstyle="dash"/>
              </v:line>
            </w:pict>
          </mc:Fallback>
        </mc:AlternateContent>
      </w:r>
      <w:r w:rsidRPr="00C5709D">
        <w:br w:type="page"/>
      </w:r>
    </w:p>
    <w:p w:rsidR="00C46104" w:rsidRPr="00C5709D" w:rsidRDefault="005E2B63" w:rsidP="00C5709D">
      <w:pPr>
        <w:pStyle w:val="Heading2"/>
      </w:pPr>
      <w:r w:rsidRPr="00C5709D">
        <w:lastRenderedPageBreak/>
        <w:t xml:space="preserve">Our </w:t>
      </w:r>
      <w:r w:rsidR="008848B2">
        <w:t>Watch</w:t>
      </w:r>
      <w:r w:rsidR="008848B2" w:rsidRPr="00C5709D">
        <w:t xml:space="preserve"> </w:t>
      </w:r>
      <w:r w:rsidR="0069032C" w:rsidRPr="00C5709D">
        <w:t>launch</w:t>
      </w:r>
      <w:r w:rsidR="00C46104" w:rsidRPr="00C5709D">
        <w:t xml:space="preserve"> </w:t>
      </w:r>
    </w:p>
    <w:p w:rsidR="00FF5395" w:rsidRPr="00B76AF2" w:rsidRDefault="00296438" w:rsidP="00872C57">
      <w:pPr>
        <w:contextualSpacing w:val="0"/>
        <w:rPr>
          <w:szCs w:val="20"/>
        </w:rPr>
      </w:pPr>
      <w:r w:rsidRPr="00B76AF2">
        <w:rPr>
          <w:noProof/>
          <w:szCs w:val="20"/>
          <w:lang w:val="en-AU" w:eastAsia="en-AU"/>
        </w:rPr>
        <w:drawing>
          <wp:anchor distT="0" distB="0" distL="114300" distR="114300" simplePos="0" relativeHeight="251661312" behindDoc="0" locked="0" layoutInCell="1" allowOverlap="1" wp14:anchorId="30C7F00E" wp14:editId="0151051C">
            <wp:simplePos x="0" y="0"/>
            <wp:positionH relativeFrom="column">
              <wp:posOffset>-16510</wp:posOffset>
            </wp:positionH>
            <wp:positionV relativeFrom="paragraph">
              <wp:posOffset>26670</wp:posOffset>
            </wp:positionV>
            <wp:extent cx="876300" cy="6604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Watch_Master_No-Tagline_POS_CMYK.jpg"/>
                    <pic:cNvPicPr/>
                  </pic:nvPicPr>
                  <pic:blipFill>
                    <a:blip r:embed="rId21" cstate="print">
                      <a:extLst>
                        <a:ext uri="{28A0092B-C50C-407E-A947-70E740481C1C}">
                          <a14:useLocalDpi xmlns:a14="http://schemas.microsoft.com/office/drawing/2010/main"/>
                        </a:ext>
                      </a:extLst>
                    </a:blip>
                    <a:stretch>
                      <a:fillRect/>
                    </a:stretch>
                  </pic:blipFill>
                  <pic:spPr>
                    <a:xfrm>
                      <a:off x="0" y="0"/>
                      <a:ext cx="876300" cy="66040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00FF5395" w:rsidRPr="00B76AF2">
          <w:rPr>
            <w:rStyle w:val="Hyperlink"/>
            <w:rFonts w:cs="Arial"/>
            <w:szCs w:val="20"/>
          </w:rPr>
          <w:t>Our Watch</w:t>
        </w:r>
      </w:hyperlink>
      <w:r w:rsidR="00FF5395" w:rsidRPr="00B76AF2">
        <w:rPr>
          <w:szCs w:val="20"/>
        </w:rPr>
        <w:t xml:space="preserve"> launched on 5 September 2014, </w:t>
      </w:r>
      <w:r w:rsidRPr="00B76AF2">
        <w:rPr>
          <w:szCs w:val="20"/>
        </w:rPr>
        <w:t xml:space="preserve">and </w:t>
      </w:r>
      <w:r w:rsidR="00FF5395" w:rsidRPr="00B76AF2">
        <w:rPr>
          <w:szCs w:val="20"/>
        </w:rPr>
        <w:t xml:space="preserve">is an independent not-for-profit </w:t>
      </w:r>
      <w:proofErr w:type="spellStart"/>
      <w:r w:rsidR="00FF5395" w:rsidRPr="00B76AF2">
        <w:rPr>
          <w:szCs w:val="20"/>
        </w:rPr>
        <w:t>organisation</w:t>
      </w:r>
      <w:proofErr w:type="spellEnd"/>
      <w:r w:rsidR="00FF5395" w:rsidRPr="00B76AF2">
        <w:rPr>
          <w:szCs w:val="20"/>
        </w:rPr>
        <w:t xml:space="preserve"> tasked with challenging gender inequality and the deeply entrenched sexist attitudes that allow and condone violence against women and their children in Australian communities.</w:t>
      </w:r>
      <w:r w:rsidR="00B765C5" w:rsidRPr="00B76AF2">
        <w:rPr>
          <w:szCs w:val="20"/>
        </w:rPr>
        <w:t xml:space="preserve"> As part of its launch, Our Watch released a powerful video titled: </w:t>
      </w:r>
      <w:hyperlink r:id="rId23" w:history="1">
        <w:r w:rsidR="00B765C5" w:rsidRPr="00B76AF2">
          <w:rPr>
            <w:rStyle w:val="Hyperlink"/>
            <w:rFonts w:cs="Arial"/>
            <w:szCs w:val="20"/>
          </w:rPr>
          <w:t>It’s time to act on Our Watch</w:t>
        </w:r>
      </w:hyperlink>
      <w:r w:rsidR="00B765C5" w:rsidRPr="00B76AF2">
        <w:rPr>
          <w:szCs w:val="20"/>
        </w:rPr>
        <w:t>.</w:t>
      </w:r>
    </w:p>
    <w:p w:rsidR="00FF5395" w:rsidRPr="00B76AF2" w:rsidRDefault="00FF5395" w:rsidP="00B76AF2">
      <w:pPr>
        <w:contextualSpacing w:val="0"/>
        <w:rPr>
          <w:szCs w:val="20"/>
        </w:rPr>
      </w:pPr>
      <w:r w:rsidRPr="00B76AF2">
        <w:rPr>
          <w:szCs w:val="20"/>
        </w:rPr>
        <w:t xml:space="preserve">Our Watch’s mandate is to stop violence before it occurs and this primary prevention approach is the foundation of all of the </w:t>
      </w:r>
      <w:proofErr w:type="spellStart"/>
      <w:r w:rsidRPr="00B76AF2">
        <w:rPr>
          <w:szCs w:val="20"/>
        </w:rPr>
        <w:t>organisation’s</w:t>
      </w:r>
      <w:proofErr w:type="spellEnd"/>
      <w:r w:rsidRPr="00B76AF2">
        <w:rPr>
          <w:szCs w:val="20"/>
        </w:rPr>
        <w:t xml:space="preserve"> strategies going forward.</w:t>
      </w:r>
    </w:p>
    <w:p w:rsidR="00FF5395" w:rsidRPr="00B76AF2" w:rsidRDefault="00FF5395" w:rsidP="00872C57">
      <w:pPr>
        <w:contextualSpacing w:val="0"/>
        <w:rPr>
          <w:szCs w:val="20"/>
        </w:rPr>
      </w:pPr>
      <w:r w:rsidRPr="00B76AF2">
        <w:rPr>
          <w:szCs w:val="20"/>
        </w:rPr>
        <w:t xml:space="preserve">Our Watch is funded as part of the </w:t>
      </w:r>
      <w:hyperlink r:id="rId24" w:history="1">
        <w:r w:rsidRPr="00B76AF2">
          <w:rPr>
            <w:rStyle w:val="Hyperlink"/>
            <w:rFonts w:cs="Arial"/>
            <w:szCs w:val="20"/>
          </w:rPr>
          <w:t xml:space="preserve">National Plan to Reduce Violence </w:t>
        </w:r>
        <w:r w:rsidR="00296438" w:rsidRPr="00B76AF2">
          <w:rPr>
            <w:rStyle w:val="Hyperlink"/>
            <w:rFonts w:cs="Arial"/>
            <w:szCs w:val="20"/>
          </w:rPr>
          <w:t>a</w:t>
        </w:r>
        <w:r w:rsidRPr="00B76AF2">
          <w:rPr>
            <w:rStyle w:val="Hyperlink"/>
            <w:rFonts w:cs="Arial"/>
            <w:szCs w:val="20"/>
          </w:rPr>
          <w:t>gainst Women and their Children</w:t>
        </w:r>
      </w:hyperlink>
      <w:r w:rsidRPr="00B76AF2">
        <w:rPr>
          <w:szCs w:val="20"/>
        </w:rPr>
        <w:t xml:space="preserve">. It exists because of the vision of the Commonwealth and Victorian governments and the commitment of the South Australian and Northern Territory governments to share in this task. </w:t>
      </w:r>
    </w:p>
    <w:p w:rsidR="00FF5395" w:rsidRPr="00B76AF2" w:rsidRDefault="00FF5395" w:rsidP="00872C57">
      <w:pPr>
        <w:spacing w:after="0"/>
        <w:rPr>
          <w:szCs w:val="20"/>
        </w:rPr>
      </w:pPr>
      <w:r w:rsidRPr="00B76AF2">
        <w:rPr>
          <w:szCs w:val="20"/>
        </w:rPr>
        <w:t xml:space="preserve">Our Watch is focusing on four key areas: </w:t>
      </w:r>
    </w:p>
    <w:p w:rsidR="00FF5395" w:rsidRPr="00B76AF2" w:rsidRDefault="00FF5395" w:rsidP="00872C57">
      <w:pPr>
        <w:pStyle w:val="ListParagraph"/>
        <w:numPr>
          <w:ilvl w:val="0"/>
          <w:numId w:val="42"/>
        </w:numPr>
        <w:rPr>
          <w:sz w:val="20"/>
          <w:szCs w:val="20"/>
        </w:rPr>
      </w:pPr>
      <w:r w:rsidRPr="00B76AF2">
        <w:rPr>
          <w:sz w:val="20"/>
          <w:szCs w:val="20"/>
        </w:rPr>
        <w:t>sustaining constructive public conversations</w:t>
      </w:r>
    </w:p>
    <w:p w:rsidR="00FF5395" w:rsidRPr="00B76AF2" w:rsidRDefault="00FF5395" w:rsidP="00872C57">
      <w:pPr>
        <w:pStyle w:val="ListParagraph"/>
        <w:numPr>
          <w:ilvl w:val="0"/>
          <w:numId w:val="42"/>
        </w:numPr>
        <w:rPr>
          <w:sz w:val="20"/>
          <w:szCs w:val="20"/>
        </w:rPr>
      </w:pPr>
      <w:r w:rsidRPr="00B76AF2">
        <w:rPr>
          <w:sz w:val="20"/>
          <w:szCs w:val="20"/>
        </w:rPr>
        <w:t>delivering innovative and evidence-based prevention programs</w:t>
      </w:r>
    </w:p>
    <w:p w:rsidR="00FF5395" w:rsidRPr="00B76AF2" w:rsidRDefault="00FF5395" w:rsidP="00872C57">
      <w:pPr>
        <w:pStyle w:val="ListParagraph"/>
        <w:numPr>
          <w:ilvl w:val="0"/>
          <w:numId w:val="42"/>
        </w:numPr>
        <w:rPr>
          <w:sz w:val="20"/>
          <w:szCs w:val="20"/>
        </w:rPr>
      </w:pPr>
      <w:r w:rsidRPr="00B76AF2">
        <w:rPr>
          <w:sz w:val="20"/>
          <w:szCs w:val="20"/>
        </w:rPr>
        <w:t>enabling organisations, networks and communities to embed prevention practices</w:t>
      </w:r>
    </w:p>
    <w:p w:rsidR="00FF5395" w:rsidRPr="00B76AF2" w:rsidRDefault="00FF5395" w:rsidP="00872C57">
      <w:pPr>
        <w:pStyle w:val="ListParagraph"/>
        <w:numPr>
          <w:ilvl w:val="0"/>
          <w:numId w:val="42"/>
        </w:numPr>
        <w:rPr>
          <w:sz w:val="20"/>
          <w:szCs w:val="20"/>
        </w:rPr>
      </w:pPr>
      <w:proofErr w:type="gramStart"/>
      <w:r w:rsidRPr="00B76AF2">
        <w:rPr>
          <w:sz w:val="20"/>
          <w:szCs w:val="20"/>
        </w:rPr>
        <w:t>influencing</w:t>
      </w:r>
      <w:proofErr w:type="gramEnd"/>
      <w:r w:rsidRPr="00B76AF2">
        <w:rPr>
          <w:sz w:val="20"/>
          <w:szCs w:val="20"/>
        </w:rPr>
        <w:t xml:space="preserve"> public policy, systems and institutions.</w:t>
      </w:r>
    </w:p>
    <w:p w:rsidR="00FF5395" w:rsidRPr="00B76AF2" w:rsidRDefault="00FF5395" w:rsidP="00872C57">
      <w:pPr>
        <w:contextualSpacing w:val="0"/>
        <w:rPr>
          <w:szCs w:val="20"/>
        </w:rPr>
      </w:pPr>
      <w:r w:rsidRPr="00B76AF2">
        <w:rPr>
          <w:szCs w:val="20"/>
        </w:rPr>
        <w:t xml:space="preserve">This important work can’t be done in isolation. Our Watch partners include the Women’s Alliances, White Ribbon Australia and ANROWS. </w:t>
      </w:r>
    </w:p>
    <w:p w:rsidR="00985BD6" w:rsidRPr="00B76AF2" w:rsidRDefault="00FF5395" w:rsidP="00985BD6">
      <w:pPr>
        <w:contextualSpacing w:val="0"/>
        <w:rPr>
          <w:szCs w:val="20"/>
        </w:rPr>
      </w:pPr>
      <w:r w:rsidRPr="00B76AF2">
        <w:rPr>
          <w:szCs w:val="20"/>
        </w:rPr>
        <w:t xml:space="preserve">Action at local and regional levels is also vital and all Australians must take responsibility for challenging the attitudes and beliefs that </w:t>
      </w:r>
      <w:proofErr w:type="spellStart"/>
      <w:r w:rsidRPr="00B76AF2">
        <w:rPr>
          <w:szCs w:val="20"/>
        </w:rPr>
        <w:t>minimise</w:t>
      </w:r>
      <w:proofErr w:type="spellEnd"/>
      <w:r w:rsidRPr="00B76AF2">
        <w:rPr>
          <w:szCs w:val="20"/>
        </w:rPr>
        <w:t>, justify and excuse violence against women.</w:t>
      </w:r>
    </w:p>
    <w:p w:rsidR="00FF5395" w:rsidRPr="00B76AF2" w:rsidRDefault="00FF5395" w:rsidP="00985BD6">
      <w:pPr>
        <w:contextualSpacing w:val="0"/>
        <w:rPr>
          <w:szCs w:val="20"/>
        </w:rPr>
      </w:pPr>
      <w:r w:rsidRPr="00B76AF2">
        <w:rPr>
          <w:szCs w:val="20"/>
        </w:rPr>
        <w:t xml:space="preserve">To assist in this </w:t>
      </w:r>
      <w:proofErr w:type="spellStart"/>
      <w:r w:rsidRPr="00B76AF2">
        <w:rPr>
          <w:szCs w:val="20"/>
        </w:rPr>
        <w:t>endeavour</w:t>
      </w:r>
      <w:proofErr w:type="spellEnd"/>
      <w:r w:rsidRPr="00B76AF2">
        <w:rPr>
          <w:szCs w:val="20"/>
        </w:rPr>
        <w:t xml:space="preserve">, Our Watch has a number of high profile supporters, including inaugural Patron-in-Chief, His Excellency General the Hon Sir Peter Cosgrove AK MC, Governor-General of Australia, and Patron, the Hon </w:t>
      </w:r>
      <w:r w:rsidR="004269DC">
        <w:rPr>
          <w:szCs w:val="20"/>
        </w:rPr>
        <w:t xml:space="preserve">Dame </w:t>
      </w:r>
      <w:r w:rsidRPr="00B76AF2">
        <w:rPr>
          <w:szCs w:val="20"/>
        </w:rPr>
        <w:t>Quentin Bryce AD, CVO.</w:t>
      </w:r>
    </w:p>
    <w:p w:rsidR="00AE6ABB" w:rsidRPr="00B76AF2" w:rsidRDefault="00FF5395" w:rsidP="00985BD6">
      <w:pPr>
        <w:contextualSpacing w:val="0"/>
        <w:rPr>
          <w:szCs w:val="20"/>
        </w:rPr>
      </w:pPr>
      <w:r w:rsidRPr="00B76AF2">
        <w:rPr>
          <w:szCs w:val="20"/>
        </w:rPr>
        <w:t>In addition, Our Watch ambassadors, whose expertise and influence stretch across public a</w:t>
      </w:r>
      <w:bookmarkStart w:id="0" w:name="_GoBack"/>
      <w:bookmarkEnd w:id="0"/>
      <w:r w:rsidRPr="00B76AF2">
        <w:rPr>
          <w:szCs w:val="20"/>
        </w:rPr>
        <w:t>nd political spheres, include comedian and television presenter, Charlie Pickering, Sex Discrimination</w:t>
      </w:r>
      <w:r w:rsidRPr="00B76AF2">
        <w:rPr>
          <w:rFonts w:asciiTheme="majorHAnsi" w:hAnsiTheme="majorHAnsi" w:cstheme="majorHAnsi"/>
          <w:szCs w:val="20"/>
        </w:rPr>
        <w:t xml:space="preserve"> </w:t>
      </w:r>
      <w:r w:rsidRPr="00B76AF2">
        <w:rPr>
          <w:szCs w:val="20"/>
        </w:rPr>
        <w:t xml:space="preserve">Commissioner, Elizabeth Broderick, human rights advocate, Khadija </w:t>
      </w:r>
      <w:proofErr w:type="spellStart"/>
      <w:r w:rsidRPr="00B76AF2">
        <w:rPr>
          <w:szCs w:val="20"/>
        </w:rPr>
        <w:t>Gbla</w:t>
      </w:r>
      <w:proofErr w:type="spellEnd"/>
      <w:r w:rsidRPr="00B76AF2">
        <w:rPr>
          <w:szCs w:val="20"/>
        </w:rPr>
        <w:t xml:space="preserve">, Chief of the Australian Army, Lieutenant General David Morrison, AO, comedian and journalist, Stella Young, actor and director, Damian </w:t>
      </w:r>
      <w:proofErr w:type="spellStart"/>
      <w:r w:rsidRPr="00B76AF2">
        <w:rPr>
          <w:szCs w:val="20"/>
        </w:rPr>
        <w:t>Walshe</w:t>
      </w:r>
      <w:proofErr w:type="spellEnd"/>
      <w:r w:rsidRPr="00B76AF2">
        <w:rPr>
          <w:szCs w:val="20"/>
        </w:rPr>
        <w:t xml:space="preserve">-Howling and actor, Miranda </w:t>
      </w:r>
      <w:proofErr w:type="spellStart"/>
      <w:r w:rsidRPr="00B76AF2">
        <w:rPr>
          <w:szCs w:val="20"/>
        </w:rPr>
        <w:t>Tapsell</w:t>
      </w:r>
      <w:proofErr w:type="spellEnd"/>
      <w:r w:rsidRPr="00B76AF2">
        <w:rPr>
          <w:szCs w:val="20"/>
        </w:rPr>
        <w:t>.</w:t>
      </w:r>
    </w:p>
    <w:p w:rsidR="00C46104" w:rsidRPr="00C5709D" w:rsidRDefault="005276C7" w:rsidP="009C332D">
      <w:pPr>
        <w:pStyle w:val="Heading2"/>
      </w:pPr>
      <w:r w:rsidRPr="00C5709D">
        <w:rPr>
          <w:noProof/>
          <w:lang w:val="en-AU" w:eastAsia="en-AU"/>
        </w:rPr>
        <mc:AlternateContent>
          <mc:Choice Requires="wps">
            <w:drawing>
              <wp:anchor distT="0" distB="0" distL="114300" distR="114300" simplePos="0" relativeHeight="251710464" behindDoc="0" locked="0" layoutInCell="1" allowOverlap="1" wp14:anchorId="0458FF32" wp14:editId="6542D2FD">
                <wp:simplePos x="0" y="0"/>
                <wp:positionH relativeFrom="column">
                  <wp:posOffset>2540</wp:posOffset>
                </wp:positionH>
                <wp:positionV relativeFrom="paragraph">
                  <wp:posOffset>118110</wp:posOffset>
                </wp:positionV>
                <wp:extent cx="63341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633412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9.3pt" to="498.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" strokecolor="#0070c0">
                <v:stroke dashstyle="dash"/>
              </v:line>
            </w:pict>
          </mc:Fallback>
        </mc:AlternateContent>
      </w:r>
      <w:r w:rsidR="004F42BB" w:rsidRPr="00C5709D">
        <w:t xml:space="preserve">Australia’s National Research </w:t>
      </w:r>
      <w:proofErr w:type="spellStart"/>
      <w:r w:rsidR="004F42BB" w:rsidRPr="00C5709D">
        <w:t>Organisation</w:t>
      </w:r>
      <w:proofErr w:type="spellEnd"/>
      <w:r w:rsidR="004F42BB" w:rsidRPr="00C5709D">
        <w:t xml:space="preserve"> for Women’s Safety</w:t>
      </w:r>
      <w:r w:rsidR="00C46104" w:rsidRPr="00C5709D">
        <w:t xml:space="preserve"> </w:t>
      </w:r>
    </w:p>
    <w:p w:rsidR="008120B5" w:rsidRPr="00B76AF2" w:rsidRDefault="00BB2F8C" w:rsidP="00985BD6">
      <w:pPr>
        <w:contextualSpacing w:val="0"/>
        <w:rPr>
          <w:szCs w:val="20"/>
        </w:rPr>
      </w:pPr>
      <w:r w:rsidRPr="00B76AF2">
        <w:rPr>
          <w:noProof/>
          <w:szCs w:val="20"/>
          <w:lang w:val="en-AU" w:eastAsia="en-AU"/>
        </w:rPr>
        <w:drawing>
          <wp:anchor distT="71755" distB="71755" distL="144145" distR="71755" simplePos="0" relativeHeight="251665408" behindDoc="0" locked="0" layoutInCell="1" allowOverlap="1" wp14:anchorId="4FA52C18" wp14:editId="0E997C0C">
            <wp:simplePos x="0" y="0"/>
            <wp:positionH relativeFrom="column">
              <wp:posOffset>4982210</wp:posOffset>
            </wp:positionH>
            <wp:positionV relativeFrom="paragraph">
              <wp:posOffset>72390</wp:posOffset>
            </wp:positionV>
            <wp:extent cx="1420495" cy="200025"/>
            <wp:effectExtent l="0" t="0" r="825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rows.png"/>
                    <pic:cNvPicPr/>
                  </pic:nvPicPr>
                  <pic:blipFill>
                    <a:blip r:embed="rId25">
                      <a:extLst>
                        <a:ext uri="{28A0092B-C50C-407E-A947-70E740481C1C}">
                          <a14:useLocalDpi xmlns:a14="http://schemas.microsoft.com/office/drawing/2010/main"/>
                        </a:ext>
                      </a:extLst>
                    </a:blip>
                    <a:stretch>
                      <a:fillRect/>
                    </a:stretch>
                  </pic:blipFill>
                  <pic:spPr>
                    <a:xfrm>
                      <a:off x="0" y="0"/>
                      <a:ext cx="1420495" cy="200025"/>
                    </a:xfrm>
                    <a:prstGeom prst="rect">
                      <a:avLst/>
                    </a:prstGeom>
                  </pic:spPr>
                </pic:pic>
              </a:graphicData>
            </a:graphic>
            <wp14:sizeRelH relativeFrom="page">
              <wp14:pctWidth>0</wp14:pctWidth>
            </wp14:sizeRelH>
            <wp14:sizeRelV relativeFrom="page">
              <wp14:pctHeight>0</wp14:pctHeight>
            </wp14:sizeRelV>
          </wp:anchor>
        </w:drawing>
      </w:r>
      <w:r w:rsidR="008120B5" w:rsidRPr="00B76AF2">
        <w:rPr>
          <w:szCs w:val="20"/>
        </w:rPr>
        <w:t xml:space="preserve">Launched in May this year, </w:t>
      </w:r>
      <w:hyperlink r:id="rId26" w:history="1">
        <w:r w:rsidR="008120B5" w:rsidRPr="008B0514">
          <w:rPr>
            <w:rStyle w:val="Hyperlink"/>
            <w:szCs w:val="20"/>
          </w:rPr>
          <w:t xml:space="preserve">Australia’s National Research </w:t>
        </w:r>
        <w:proofErr w:type="spellStart"/>
        <w:r w:rsidR="008120B5" w:rsidRPr="008B0514">
          <w:rPr>
            <w:rStyle w:val="Hyperlink"/>
            <w:szCs w:val="20"/>
          </w:rPr>
          <w:t>Organisation</w:t>
        </w:r>
        <w:proofErr w:type="spellEnd"/>
        <w:r w:rsidR="008120B5" w:rsidRPr="008B0514">
          <w:rPr>
            <w:rStyle w:val="Hyperlink"/>
            <w:szCs w:val="20"/>
          </w:rPr>
          <w:t xml:space="preserve"> for Women’s Safety</w:t>
        </w:r>
      </w:hyperlink>
      <w:r w:rsidR="008120B5" w:rsidRPr="00B76AF2">
        <w:rPr>
          <w:szCs w:val="20"/>
        </w:rPr>
        <w:t xml:space="preserve"> (ANROWS) is a not-for-profit independent national research </w:t>
      </w:r>
      <w:proofErr w:type="spellStart"/>
      <w:r w:rsidR="008120B5" w:rsidRPr="00B76AF2">
        <w:rPr>
          <w:szCs w:val="20"/>
        </w:rPr>
        <w:t>organisation</w:t>
      </w:r>
      <w:proofErr w:type="spellEnd"/>
      <w:r w:rsidR="008120B5" w:rsidRPr="00B76AF2">
        <w:rPr>
          <w:szCs w:val="20"/>
        </w:rPr>
        <w:t xml:space="preserve">, jointly funded by the Commonwealth and state and territory governments. </w:t>
      </w:r>
    </w:p>
    <w:p w:rsidR="008120B5" w:rsidRPr="00B76AF2" w:rsidRDefault="008120B5" w:rsidP="00985BD6">
      <w:pPr>
        <w:contextualSpacing w:val="0"/>
        <w:rPr>
          <w:szCs w:val="20"/>
        </w:rPr>
      </w:pPr>
      <w:r w:rsidRPr="00B76AF2">
        <w:rPr>
          <w:szCs w:val="20"/>
        </w:rPr>
        <w:t xml:space="preserve">A key initiative under the </w:t>
      </w:r>
      <w:r w:rsidRPr="001E50AD">
        <w:rPr>
          <w:szCs w:val="20"/>
        </w:rPr>
        <w:t>National Plan,</w:t>
      </w:r>
      <w:r w:rsidRPr="00B76AF2">
        <w:rPr>
          <w:i/>
          <w:szCs w:val="20"/>
        </w:rPr>
        <w:t xml:space="preserve"> </w:t>
      </w:r>
      <w:r w:rsidRPr="00B76AF2">
        <w:rPr>
          <w:szCs w:val="20"/>
        </w:rPr>
        <w:t>ANROWS’ role is to build, distribute and promote evidence to drive policy and practice aimed at reducing levels of violence against women and their children and alleviating its impacts.</w:t>
      </w:r>
    </w:p>
    <w:p w:rsidR="008120B5" w:rsidRPr="00B76AF2" w:rsidRDefault="008120B5" w:rsidP="00985BD6">
      <w:pPr>
        <w:contextualSpacing w:val="0"/>
        <w:rPr>
          <w:szCs w:val="20"/>
        </w:rPr>
      </w:pPr>
      <w:r w:rsidRPr="00B76AF2">
        <w:rPr>
          <w:szCs w:val="20"/>
        </w:rPr>
        <w:t>Based on national consultation and analyses of gaps in the current state of knowledge on violence against women, ANROWS produced the National Research Agenda to guide researchers and research funders, in general, as well as its own decisions on research priorities.</w:t>
      </w:r>
    </w:p>
    <w:p w:rsidR="008120B5" w:rsidRPr="00B76AF2" w:rsidRDefault="008120B5" w:rsidP="00985BD6">
      <w:pPr>
        <w:spacing w:after="0"/>
        <w:contextualSpacing w:val="0"/>
        <w:rPr>
          <w:szCs w:val="20"/>
        </w:rPr>
      </w:pPr>
      <w:r w:rsidRPr="00B76AF2">
        <w:rPr>
          <w:szCs w:val="20"/>
        </w:rPr>
        <w:t xml:space="preserve">ANROWS’ </w:t>
      </w:r>
      <w:r w:rsidRPr="00B76AF2">
        <w:rPr>
          <w:i/>
          <w:szCs w:val="20"/>
        </w:rPr>
        <w:t>Research Program 2014-2016</w:t>
      </w:r>
      <w:r w:rsidR="006A5431" w:rsidRPr="00B76AF2">
        <w:rPr>
          <w:color w:val="1F497D"/>
          <w:szCs w:val="20"/>
        </w:rPr>
        <w:t xml:space="preserve"> </w:t>
      </w:r>
      <w:r w:rsidRPr="00B76AF2">
        <w:rPr>
          <w:szCs w:val="20"/>
        </w:rPr>
        <w:t xml:space="preserve">will address the four strategic research themes of the National Research Agenda and feature: </w:t>
      </w:r>
    </w:p>
    <w:p w:rsidR="008120B5" w:rsidRPr="00B76AF2" w:rsidRDefault="00985BD6" w:rsidP="00985BD6">
      <w:pPr>
        <w:pStyle w:val="ListParagraph"/>
        <w:numPr>
          <w:ilvl w:val="0"/>
          <w:numId w:val="43"/>
        </w:numPr>
        <w:spacing w:after="0"/>
        <w:contextualSpacing w:val="0"/>
        <w:rPr>
          <w:sz w:val="20"/>
          <w:szCs w:val="20"/>
        </w:rPr>
      </w:pPr>
      <w:r w:rsidRPr="00B76AF2">
        <w:rPr>
          <w:sz w:val="20"/>
          <w:szCs w:val="20"/>
        </w:rPr>
        <w:t>l</w:t>
      </w:r>
      <w:r w:rsidR="008120B5" w:rsidRPr="00B76AF2">
        <w:rPr>
          <w:sz w:val="20"/>
          <w:szCs w:val="20"/>
        </w:rPr>
        <w:t xml:space="preserve">arge-scale multi-jurisdictional projects scoped by ANROWS in collaboration with national advisory groups </w:t>
      </w:r>
    </w:p>
    <w:p w:rsidR="008120B5" w:rsidRPr="00B76AF2" w:rsidRDefault="00985BD6" w:rsidP="00985BD6">
      <w:pPr>
        <w:pStyle w:val="ListParagraph"/>
        <w:numPr>
          <w:ilvl w:val="0"/>
          <w:numId w:val="43"/>
        </w:numPr>
        <w:spacing w:after="0"/>
        <w:contextualSpacing w:val="0"/>
        <w:rPr>
          <w:sz w:val="20"/>
          <w:szCs w:val="20"/>
        </w:rPr>
      </w:pPr>
      <w:r w:rsidRPr="00B76AF2">
        <w:rPr>
          <w:sz w:val="20"/>
          <w:szCs w:val="20"/>
        </w:rPr>
        <w:t>s</w:t>
      </w:r>
      <w:r w:rsidR="008120B5" w:rsidRPr="00B76AF2">
        <w:rPr>
          <w:sz w:val="20"/>
          <w:szCs w:val="20"/>
        </w:rPr>
        <w:t>maller scale state of knowledge projects directly commissioned or produced by ANROWS</w:t>
      </w:r>
    </w:p>
    <w:p w:rsidR="008120B5" w:rsidRPr="00B76AF2" w:rsidRDefault="00985BD6" w:rsidP="00985BD6">
      <w:pPr>
        <w:pStyle w:val="ListParagraph"/>
        <w:numPr>
          <w:ilvl w:val="0"/>
          <w:numId w:val="43"/>
        </w:numPr>
        <w:contextualSpacing w:val="0"/>
        <w:rPr>
          <w:sz w:val="20"/>
          <w:szCs w:val="20"/>
        </w:rPr>
      </w:pPr>
      <w:proofErr w:type="gramStart"/>
      <w:r w:rsidRPr="00B76AF2">
        <w:rPr>
          <w:sz w:val="20"/>
          <w:szCs w:val="20"/>
        </w:rPr>
        <w:t>p</w:t>
      </w:r>
      <w:r w:rsidR="008120B5" w:rsidRPr="00B76AF2">
        <w:rPr>
          <w:sz w:val="20"/>
          <w:szCs w:val="20"/>
        </w:rPr>
        <w:t>rojects</w:t>
      </w:r>
      <w:proofErr w:type="gramEnd"/>
      <w:r w:rsidR="008120B5" w:rsidRPr="00B76AF2">
        <w:rPr>
          <w:sz w:val="20"/>
          <w:szCs w:val="20"/>
        </w:rPr>
        <w:t xml:space="preserve"> selected from an open grants application process. </w:t>
      </w:r>
    </w:p>
    <w:p w:rsidR="008120B5" w:rsidRPr="00B76AF2" w:rsidRDefault="008120B5" w:rsidP="00985BD6">
      <w:pPr>
        <w:contextualSpacing w:val="0"/>
        <w:rPr>
          <w:szCs w:val="20"/>
        </w:rPr>
      </w:pPr>
      <w:r w:rsidRPr="00B76AF2">
        <w:rPr>
          <w:szCs w:val="20"/>
        </w:rPr>
        <w:t xml:space="preserve">ANROWS received 50 </w:t>
      </w:r>
      <w:r w:rsidR="008307DE" w:rsidRPr="00B76AF2">
        <w:rPr>
          <w:szCs w:val="20"/>
        </w:rPr>
        <w:t xml:space="preserve">excellent quality </w:t>
      </w:r>
      <w:r w:rsidRPr="00B76AF2">
        <w:rPr>
          <w:szCs w:val="20"/>
        </w:rPr>
        <w:t>open grant applications. These have been peer reviewed and contracts for research projects under the program are currently being negotiated.</w:t>
      </w:r>
    </w:p>
    <w:p w:rsidR="008120B5" w:rsidRPr="00B76AF2" w:rsidRDefault="008120B5" w:rsidP="00985BD6">
      <w:pPr>
        <w:contextualSpacing w:val="0"/>
        <w:rPr>
          <w:szCs w:val="20"/>
        </w:rPr>
      </w:pPr>
      <w:r w:rsidRPr="00B76AF2">
        <w:rPr>
          <w:szCs w:val="20"/>
        </w:rPr>
        <w:t xml:space="preserve">ANROWS provides access to evidence through a range of information services to support decision-making for policy and practice, as well as further research. These services include ANROWS’ online </w:t>
      </w:r>
      <w:hyperlink r:id="rId27" w:history="1">
        <w:r w:rsidRPr="00B76AF2">
          <w:rPr>
            <w:rStyle w:val="Hyperlink"/>
            <w:rFonts w:cs="Arial"/>
            <w:szCs w:val="20"/>
          </w:rPr>
          <w:t>Resources Database</w:t>
        </w:r>
      </w:hyperlink>
      <w:r w:rsidRPr="00B76AF2">
        <w:rPr>
          <w:szCs w:val="20"/>
        </w:rPr>
        <w:t xml:space="preserve">. </w:t>
      </w:r>
    </w:p>
    <w:p w:rsidR="008120B5" w:rsidRPr="00B76AF2" w:rsidRDefault="00EB0CB4" w:rsidP="00985BD6">
      <w:pPr>
        <w:contextualSpacing w:val="0"/>
        <w:rPr>
          <w:szCs w:val="20"/>
        </w:rPr>
      </w:pPr>
      <w:r>
        <w:rPr>
          <w:noProof/>
          <w:lang w:val="en-AU" w:eastAsia="en-AU"/>
        </w:rPr>
        <mc:AlternateContent>
          <mc:Choice Requires="wps">
            <w:drawing>
              <wp:anchor distT="0" distB="0" distL="114300" distR="114300" simplePos="0" relativeHeight="251712512" behindDoc="0" locked="0" layoutInCell="1" allowOverlap="1" wp14:anchorId="13277206" wp14:editId="6B4DFE1C">
                <wp:simplePos x="0" y="0"/>
                <wp:positionH relativeFrom="column">
                  <wp:posOffset>-635</wp:posOffset>
                </wp:positionH>
                <wp:positionV relativeFrom="paragraph">
                  <wp:posOffset>432597</wp:posOffset>
                </wp:positionV>
                <wp:extent cx="6441440" cy="0"/>
                <wp:effectExtent l="0" t="0" r="16510" b="19050"/>
                <wp:wrapNone/>
                <wp:docPr id="6" name="Straight Connector 6"/>
                <wp:cNvGraphicFramePr/>
                <a:graphic xmlns:a="http://schemas.openxmlformats.org/drawingml/2006/main">
                  <a:graphicData uri="http://schemas.microsoft.com/office/word/2010/wordprocessingShape">
                    <wps:wsp>
                      <wps:cNvCnPr/>
                      <wps:spPr>
                        <a:xfrm>
                          <a:off x="0" y="0"/>
                          <a:ext cx="6441440"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4.05pt" to="507.1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" strokecolor="#0070c0">
                <v:stroke dashstyle="dash"/>
              </v:line>
            </w:pict>
          </mc:Fallback>
        </mc:AlternateContent>
      </w:r>
      <w:r w:rsidR="008120B5" w:rsidRPr="00B76AF2">
        <w:rPr>
          <w:szCs w:val="20"/>
        </w:rPr>
        <w:t xml:space="preserve">Read more about the </w:t>
      </w:r>
      <w:hyperlink r:id="rId28" w:history="1">
        <w:r w:rsidR="008120B5" w:rsidRPr="00B76AF2">
          <w:rPr>
            <w:rStyle w:val="Hyperlink"/>
            <w:rFonts w:cs="Arial"/>
            <w:szCs w:val="20"/>
          </w:rPr>
          <w:t xml:space="preserve">National Research </w:t>
        </w:r>
        <w:proofErr w:type="gramStart"/>
        <w:r w:rsidR="008120B5" w:rsidRPr="00B76AF2">
          <w:rPr>
            <w:rStyle w:val="Hyperlink"/>
            <w:rFonts w:cs="Arial"/>
            <w:szCs w:val="20"/>
          </w:rPr>
          <w:t>A</w:t>
        </w:r>
        <w:proofErr w:type="gramEnd"/>
      </w:hyperlink>
      <w:r w:rsidR="008120B5" w:rsidRPr="00B76AF2">
        <w:rPr>
          <w:rStyle w:val="Hyperlink"/>
          <w:rFonts w:cs="Arial"/>
          <w:szCs w:val="20"/>
        </w:rPr>
        <w:t>genda</w:t>
      </w:r>
      <w:r w:rsidR="008120B5" w:rsidRPr="00B76AF2">
        <w:rPr>
          <w:szCs w:val="20"/>
        </w:rPr>
        <w:t xml:space="preserve">, ANROWS’ </w:t>
      </w:r>
      <w:hyperlink r:id="rId29" w:history="1">
        <w:r w:rsidR="008120B5" w:rsidRPr="00B76AF2">
          <w:rPr>
            <w:rStyle w:val="Hyperlink"/>
            <w:rFonts w:cs="Arial"/>
            <w:szCs w:val="20"/>
          </w:rPr>
          <w:t>research priorities</w:t>
        </w:r>
      </w:hyperlink>
      <w:r w:rsidR="008120B5" w:rsidRPr="00B76AF2">
        <w:rPr>
          <w:szCs w:val="20"/>
        </w:rPr>
        <w:t xml:space="preserve"> and its </w:t>
      </w:r>
      <w:hyperlink r:id="rId30" w:history="1">
        <w:r w:rsidR="008120B5" w:rsidRPr="00B76AF2">
          <w:rPr>
            <w:rStyle w:val="Hyperlink"/>
            <w:rFonts w:cs="Arial"/>
            <w:szCs w:val="20"/>
          </w:rPr>
          <w:t>publications</w:t>
        </w:r>
      </w:hyperlink>
      <w:r w:rsidR="009C332D">
        <w:rPr>
          <w:szCs w:val="20"/>
        </w:rPr>
        <w:t xml:space="preserve"> </w:t>
      </w:r>
      <w:r w:rsidR="008120B5" w:rsidRPr="00B76AF2">
        <w:rPr>
          <w:szCs w:val="20"/>
        </w:rPr>
        <w:t xml:space="preserve">on </w:t>
      </w:r>
      <w:hyperlink r:id="rId31" w:history="1">
        <w:r w:rsidR="008120B5" w:rsidRPr="00B76AF2">
          <w:rPr>
            <w:rStyle w:val="Hyperlink"/>
            <w:rFonts w:cs="Arial"/>
            <w:szCs w:val="20"/>
          </w:rPr>
          <w:t>ANROWS’ webs</w:t>
        </w:r>
        <w:r w:rsidR="006A5431" w:rsidRPr="00B76AF2">
          <w:rPr>
            <w:rStyle w:val="Hyperlink"/>
            <w:rFonts w:cs="Arial"/>
            <w:szCs w:val="20"/>
          </w:rPr>
          <w:t>i</w:t>
        </w:r>
        <w:r w:rsidR="008120B5" w:rsidRPr="00B76AF2">
          <w:rPr>
            <w:rStyle w:val="Hyperlink"/>
            <w:rFonts w:cs="Arial"/>
            <w:szCs w:val="20"/>
          </w:rPr>
          <w:t>te</w:t>
        </w:r>
      </w:hyperlink>
      <w:r w:rsidR="008120B5" w:rsidRPr="00B76AF2">
        <w:rPr>
          <w:szCs w:val="20"/>
        </w:rPr>
        <w:t>. The ANROWS office is buzzing and there are exciting times to come.</w:t>
      </w:r>
      <w:r w:rsidRPr="00EB0CB4">
        <w:rPr>
          <w:noProof/>
          <w:lang w:val="en-AU" w:eastAsia="en-AU"/>
        </w:rPr>
        <w:t xml:space="preserve"> </w:t>
      </w:r>
    </w:p>
    <w:p w:rsidR="00CA4040" w:rsidRPr="00C5709D" w:rsidRDefault="00CA4040" w:rsidP="00C5709D">
      <w:pPr>
        <w:pStyle w:val="Heading2"/>
      </w:pPr>
      <w:r w:rsidRPr="00C5709D">
        <w:lastRenderedPageBreak/>
        <w:t xml:space="preserve">Foundation for a National Data Collection and Reporting Framework for family, domestic and sexual violence </w:t>
      </w:r>
    </w:p>
    <w:p w:rsidR="00CA4040" w:rsidRPr="00985BD6" w:rsidRDefault="00985BD6" w:rsidP="00985BD6">
      <w:pPr>
        <w:contextualSpacing w:val="0"/>
        <w:rPr>
          <w:szCs w:val="20"/>
        </w:rPr>
      </w:pPr>
      <w:r w:rsidRPr="00985BD6">
        <w:rPr>
          <w:noProof/>
          <w:szCs w:val="20"/>
          <w:lang w:val="en-AU" w:eastAsia="en-AU"/>
        </w:rPr>
        <w:drawing>
          <wp:anchor distT="0" distB="0" distL="114300" distR="114300" simplePos="0" relativeHeight="251668480" behindDoc="0" locked="0" layoutInCell="1" allowOverlap="1" wp14:anchorId="1FF33B9D" wp14:editId="5142ABAF">
            <wp:simplePos x="0" y="0"/>
            <wp:positionH relativeFrom="column">
              <wp:posOffset>3810</wp:posOffset>
            </wp:positionH>
            <wp:positionV relativeFrom="paragraph">
              <wp:posOffset>34925</wp:posOffset>
            </wp:positionV>
            <wp:extent cx="917575" cy="79502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_logo_lg_bg.gif"/>
                    <pic:cNvPicPr/>
                  </pic:nvPicPr>
                  <pic:blipFill>
                    <a:blip r:embed="rId32" cstate="print">
                      <a:extLst>
                        <a:ext uri="{28A0092B-C50C-407E-A947-70E740481C1C}">
                          <a14:useLocalDpi xmlns:a14="http://schemas.microsoft.com/office/drawing/2010/main"/>
                        </a:ext>
                      </a:extLst>
                    </a:blip>
                    <a:stretch>
                      <a:fillRect/>
                    </a:stretch>
                  </pic:blipFill>
                  <pic:spPr>
                    <a:xfrm>
                      <a:off x="0" y="0"/>
                      <a:ext cx="917575" cy="795020"/>
                    </a:xfrm>
                    <a:prstGeom prst="rect">
                      <a:avLst/>
                    </a:prstGeom>
                  </pic:spPr>
                </pic:pic>
              </a:graphicData>
            </a:graphic>
            <wp14:sizeRelH relativeFrom="page">
              <wp14:pctWidth>0</wp14:pctWidth>
            </wp14:sizeRelH>
            <wp14:sizeRelV relativeFrom="page">
              <wp14:pctHeight>0</wp14:pctHeight>
            </wp14:sizeRelV>
          </wp:anchor>
        </w:drawing>
      </w:r>
      <w:r w:rsidR="00CA4040" w:rsidRPr="00985BD6">
        <w:rPr>
          <w:szCs w:val="20"/>
        </w:rPr>
        <w:t xml:space="preserve">The Australian Bureau of Statistics (ABS) released the </w:t>
      </w:r>
      <w:hyperlink r:id="rId33" w:history="1">
        <w:r w:rsidR="008120B5" w:rsidRPr="00B76AF2">
          <w:rPr>
            <w:rStyle w:val="Hyperlink"/>
            <w:iCs/>
            <w:szCs w:val="20"/>
          </w:rPr>
          <w:t>Foundation for a National Data Collection and Reporting Framework for family, domestic and sexual violence, 2014</w:t>
        </w:r>
      </w:hyperlink>
      <w:r w:rsidRPr="00B76AF2">
        <w:rPr>
          <w:rStyle w:val="Hyperlink"/>
          <w:iCs/>
          <w:szCs w:val="20"/>
        </w:rPr>
        <w:t xml:space="preserve"> </w:t>
      </w:r>
      <w:r w:rsidR="008120B5" w:rsidRPr="00B76AF2">
        <w:rPr>
          <w:szCs w:val="20"/>
        </w:rPr>
        <w:t>on</w:t>
      </w:r>
      <w:r w:rsidR="008120B5" w:rsidRPr="00985BD6">
        <w:rPr>
          <w:szCs w:val="20"/>
        </w:rPr>
        <w:t xml:space="preserve"> 30 September 2014. </w:t>
      </w:r>
    </w:p>
    <w:p w:rsidR="000E3E6C" w:rsidRPr="00985BD6" w:rsidRDefault="008120B5" w:rsidP="00985BD6">
      <w:pPr>
        <w:contextualSpacing w:val="0"/>
        <w:rPr>
          <w:szCs w:val="20"/>
        </w:rPr>
      </w:pPr>
      <w:r w:rsidRPr="00985BD6">
        <w:rPr>
          <w:szCs w:val="20"/>
        </w:rPr>
        <w:t xml:space="preserve">Developed in consultation with researchers, state and territory justice agencies, and supporting </w:t>
      </w:r>
      <w:proofErr w:type="spellStart"/>
      <w:r w:rsidRPr="00985BD6">
        <w:rPr>
          <w:szCs w:val="20"/>
        </w:rPr>
        <w:t>organisations</w:t>
      </w:r>
      <w:proofErr w:type="spellEnd"/>
      <w:r w:rsidRPr="00985BD6">
        <w:rPr>
          <w:szCs w:val="20"/>
        </w:rPr>
        <w:t xml:space="preserve"> like hospitals and accommodation providers, </w:t>
      </w:r>
      <w:r w:rsidR="000E3E6C" w:rsidRPr="00985BD6">
        <w:rPr>
          <w:szCs w:val="20"/>
        </w:rPr>
        <w:t xml:space="preserve">it will act as a guide for </w:t>
      </w:r>
      <w:proofErr w:type="spellStart"/>
      <w:r w:rsidR="000E3E6C" w:rsidRPr="00985BD6">
        <w:rPr>
          <w:szCs w:val="20"/>
        </w:rPr>
        <w:t>organisations</w:t>
      </w:r>
      <w:proofErr w:type="spellEnd"/>
      <w:r w:rsidR="000E3E6C" w:rsidRPr="00985BD6">
        <w:rPr>
          <w:szCs w:val="20"/>
        </w:rPr>
        <w:t xml:space="preserve"> about the collection of administrative data in respect to family, domestic and sexual violence.</w:t>
      </w:r>
    </w:p>
    <w:p w:rsidR="000E3E6C" w:rsidRPr="00985BD6" w:rsidRDefault="000E3E6C" w:rsidP="00985BD6">
      <w:pPr>
        <w:contextualSpacing w:val="0"/>
        <w:rPr>
          <w:szCs w:val="20"/>
        </w:rPr>
      </w:pPr>
      <w:r w:rsidRPr="00985BD6">
        <w:rPr>
          <w:szCs w:val="20"/>
        </w:rPr>
        <w:t>The National Data Collection and Reporting F</w:t>
      </w:r>
      <w:r w:rsidR="008120B5" w:rsidRPr="00985BD6">
        <w:rPr>
          <w:szCs w:val="20"/>
        </w:rPr>
        <w:t xml:space="preserve">ramework </w:t>
      </w:r>
      <w:proofErr w:type="gramStart"/>
      <w:r w:rsidR="008120B5" w:rsidRPr="00985BD6">
        <w:rPr>
          <w:szCs w:val="20"/>
        </w:rPr>
        <w:t>is</w:t>
      </w:r>
      <w:proofErr w:type="gramEnd"/>
      <w:r w:rsidR="008120B5" w:rsidRPr="00985BD6">
        <w:rPr>
          <w:szCs w:val="20"/>
        </w:rPr>
        <w:t xml:space="preserve"> designed to improve the evidence base for family, domestic and sexual violence in Australia. </w:t>
      </w:r>
      <w:r w:rsidRPr="00985BD6">
        <w:rPr>
          <w:szCs w:val="20"/>
        </w:rPr>
        <w:t xml:space="preserve">Once the framework is in place, researchers and policy makers will be able to better identify common characteristics of family and domestic violence incidents, including demographic profiles; types of violence; and use of services. </w:t>
      </w:r>
    </w:p>
    <w:p w:rsidR="000E3E6C" w:rsidRPr="00985BD6" w:rsidRDefault="000E3E6C" w:rsidP="00985BD6">
      <w:pPr>
        <w:contextualSpacing w:val="0"/>
        <w:rPr>
          <w:szCs w:val="20"/>
        </w:rPr>
      </w:pPr>
      <w:r w:rsidRPr="00985BD6">
        <w:rPr>
          <w:szCs w:val="20"/>
        </w:rPr>
        <w:t>The next steps of the project will involve working across agencies and jurisdictions to ensure information is collected in a consistent and comparable manner for robust reporting and to continue to build a more flexible evidence base.</w:t>
      </w:r>
    </w:p>
    <w:p w:rsidR="00CA4040" w:rsidRPr="00985BD6" w:rsidRDefault="000E3E6C" w:rsidP="00985BD6">
      <w:pPr>
        <w:contextualSpacing w:val="0"/>
        <w:rPr>
          <w:i/>
          <w:iCs/>
          <w:szCs w:val="20"/>
        </w:rPr>
      </w:pPr>
      <w:r w:rsidRPr="00985BD6">
        <w:rPr>
          <w:szCs w:val="20"/>
        </w:rPr>
        <w:t xml:space="preserve">The </w:t>
      </w:r>
      <w:r w:rsidRPr="00985BD6">
        <w:rPr>
          <w:iCs/>
          <w:szCs w:val="20"/>
        </w:rPr>
        <w:t>Foundation for a National Data Collection and Reporting Framework for family, domestic and sexual violence, 2014</w:t>
      </w:r>
      <w:r w:rsidR="00985BD6">
        <w:rPr>
          <w:i/>
          <w:iCs/>
          <w:szCs w:val="20"/>
        </w:rPr>
        <w:t xml:space="preserve"> </w:t>
      </w:r>
      <w:r w:rsidRPr="00985BD6">
        <w:rPr>
          <w:i/>
          <w:iCs/>
          <w:szCs w:val="20"/>
        </w:rPr>
        <w:t>was</w:t>
      </w:r>
      <w:r w:rsidR="008120B5" w:rsidRPr="00985BD6">
        <w:rPr>
          <w:szCs w:val="20"/>
        </w:rPr>
        <w:t xml:space="preserve"> produced by the ABS in partnership with the Department of Social Services under the </w:t>
      </w:r>
      <w:r w:rsidR="008120B5" w:rsidRPr="00985BD6">
        <w:rPr>
          <w:iCs/>
          <w:szCs w:val="20"/>
        </w:rPr>
        <w:t>National</w:t>
      </w:r>
      <w:r w:rsidR="00985BD6">
        <w:rPr>
          <w:iCs/>
          <w:szCs w:val="20"/>
        </w:rPr>
        <w:t xml:space="preserve"> Plan.</w:t>
      </w:r>
      <w:r w:rsidR="00985BD6" w:rsidRPr="00985BD6">
        <w:rPr>
          <w:noProof/>
          <w:lang w:val="en-AU" w:eastAsia="en-AU"/>
        </w:rPr>
        <w:t xml:space="preserve"> </w:t>
      </w:r>
    </w:p>
    <w:p w:rsidR="00C46104" w:rsidRPr="00561C38" w:rsidRDefault="00BB2F8C" w:rsidP="009E6B85">
      <w:pPr>
        <w:pStyle w:val="Heading1"/>
        <w:shd w:val="clear" w:color="auto" w:fill="F7FCFF"/>
        <w:spacing w:before="600"/>
        <w:jc w:val="center"/>
      </w:pPr>
      <w:r w:rsidRPr="00C5709D">
        <w:rPr>
          <w:noProof/>
          <w:lang w:eastAsia="en-AU"/>
        </w:rPr>
        <mc:AlternateContent>
          <mc:Choice Requires="wps">
            <w:drawing>
              <wp:anchor distT="0" distB="0" distL="114300" distR="114300" simplePos="0" relativeHeight="251706368" behindDoc="0" locked="0" layoutInCell="1" allowOverlap="1" wp14:anchorId="567CF6EA" wp14:editId="13194866">
                <wp:simplePos x="0" y="0"/>
                <wp:positionH relativeFrom="column">
                  <wp:posOffset>4445</wp:posOffset>
                </wp:positionH>
                <wp:positionV relativeFrom="paragraph">
                  <wp:posOffset>50800</wp:posOffset>
                </wp:positionV>
                <wp:extent cx="6091555" cy="0"/>
                <wp:effectExtent l="0" t="0" r="4445" b="19050"/>
                <wp:wrapNone/>
                <wp:docPr id="5" name="Straight Connector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5pt,4pt" to="48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" strokecolor="#0070c0">
                <v:stroke dashstyle="dash"/>
              </v:line>
            </w:pict>
          </mc:Fallback>
        </mc:AlternateContent>
      </w:r>
      <w:r w:rsidR="009E6B85">
        <w:t>Updates from around the country</w:t>
      </w:r>
    </w:p>
    <w:p w:rsidR="00C46104" w:rsidRPr="00C5709D" w:rsidRDefault="00C46104" w:rsidP="009C332D">
      <w:pPr>
        <w:pStyle w:val="Heading2"/>
        <w:spacing w:before="240"/>
      </w:pPr>
      <w:r w:rsidRPr="00C5709D">
        <w:t>N</w:t>
      </w:r>
      <w:r w:rsidR="008F2369" w:rsidRPr="00C5709D">
        <w:t xml:space="preserve">orthern </w:t>
      </w:r>
      <w:r w:rsidRPr="00C5709D">
        <w:t>T</w:t>
      </w:r>
      <w:r w:rsidR="008F2369" w:rsidRPr="00C5709D">
        <w:t xml:space="preserve">erritory </w:t>
      </w:r>
      <w:r w:rsidRPr="00C5709D">
        <w:t>launch of the Second Action Plan</w:t>
      </w:r>
    </w:p>
    <w:p w:rsidR="00303ADA" w:rsidRDefault="00303ADA" w:rsidP="00303ADA">
      <w:pPr>
        <w:contextualSpacing w:val="0"/>
        <w:rPr>
          <w:noProof/>
          <w:lang w:eastAsia="en-AU"/>
        </w:rPr>
      </w:pPr>
      <w:r>
        <w:rPr>
          <w:noProof/>
          <w:lang w:val="en-AU" w:eastAsia="en-AU"/>
        </w:rPr>
        <w:drawing>
          <wp:anchor distT="0" distB="0" distL="114300" distR="114300" simplePos="0" relativeHeight="251671552" behindDoc="0" locked="0" layoutInCell="1" allowOverlap="1" wp14:anchorId="09F7B542" wp14:editId="7EF15E98">
            <wp:simplePos x="0" y="0"/>
            <wp:positionH relativeFrom="column">
              <wp:posOffset>4306570</wp:posOffset>
            </wp:positionH>
            <wp:positionV relativeFrom="paragraph">
              <wp:posOffset>17145</wp:posOffset>
            </wp:positionV>
            <wp:extent cx="2040255" cy="990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aunch.bmp"/>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040255"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369" w:rsidRPr="00FF5395">
        <w:t xml:space="preserve">On Friday 19 September in Alice Springs, the Northern Territory Minister for Women’s Policy Hon Bess Price MLA hosted Senator the Hon </w:t>
      </w:r>
      <w:proofErr w:type="spellStart"/>
      <w:r w:rsidR="008F2369" w:rsidRPr="00FF5395">
        <w:t>Michaelia</w:t>
      </w:r>
      <w:proofErr w:type="spellEnd"/>
      <w:r w:rsidR="008F2369" w:rsidRPr="00FF5395">
        <w:t xml:space="preserve"> Cash (Minister Assisting the </w:t>
      </w:r>
      <w:r w:rsidR="00B004DB">
        <w:t xml:space="preserve">Prime </w:t>
      </w:r>
      <w:r w:rsidR="008F2369" w:rsidRPr="00FF5395">
        <w:t>Minister for Women) to launch the Second Action Plan of the National Pl</w:t>
      </w:r>
      <w:r>
        <w:t>an.</w:t>
      </w:r>
    </w:p>
    <w:p w:rsidR="008F2369" w:rsidRDefault="00C5709D" w:rsidP="00303ADA">
      <w:pPr>
        <w:contextualSpacing w:val="0"/>
      </w:pPr>
      <w:r>
        <w:rPr>
          <w:noProof/>
          <w:szCs w:val="20"/>
          <w:lang w:val="en-AU" w:eastAsia="en-AU"/>
        </w:rPr>
        <mc:AlternateContent>
          <mc:Choice Requires="wps">
            <w:drawing>
              <wp:anchor distT="0" distB="0" distL="114300" distR="114300" simplePos="0" relativeHeight="251697152" behindDoc="0" locked="0" layoutInCell="1" allowOverlap="1" wp14:anchorId="635976B9" wp14:editId="7A2C783C">
                <wp:simplePos x="0" y="0"/>
                <wp:positionH relativeFrom="column">
                  <wp:posOffset>4307205</wp:posOffset>
                </wp:positionH>
                <wp:positionV relativeFrom="paragraph">
                  <wp:posOffset>227330</wp:posOffset>
                </wp:positionV>
                <wp:extent cx="2072005" cy="295275"/>
                <wp:effectExtent l="0" t="0" r="4445" b="9525"/>
                <wp:wrapSquare wrapText="bothSides"/>
                <wp:docPr id="37" name="Text Box 37"/>
                <wp:cNvGraphicFramePr/>
                <a:graphic xmlns:a="http://schemas.openxmlformats.org/drawingml/2006/main">
                  <a:graphicData uri="http://schemas.microsoft.com/office/word/2010/wordprocessingShape">
                    <wps:wsp>
                      <wps:cNvSpPr txBox="1"/>
                      <wps:spPr>
                        <a:xfrm>
                          <a:off x="0" y="0"/>
                          <a:ext cx="207200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709D" w:rsidRPr="002A1DBF" w:rsidRDefault="00C5709D" w:rsidP="00C5709D">
                            <w:pPr>
                              <w:contextualSpacing w:val="0"/>
                              <w:rPr>
                                <w:noProof/>
                                <w:sz w:val="12"/>
                                <w:szCs w:val="12"/>
                              </w:rPr>
                            </w:pPr>
                            <w:r w:rsidRPr="002A1DBF">
                              <w:rPr>
                                <w:sz w:val="12"/>
                                <w:szCs w:val="12"/>
                              </w:rPr>
                              <w:t>L to R</w:t>
                            </w:r>
                            <w:r>
                              <w:rPr>
                                <w:sz w:val="12"/>
                                <w:szCs w:val="12"/>
                              </w:rPr>
                              <w:t xml:space="preserve">: Bess </w:t>
                            </w:r>
                            <w:proofErr w:type="spellStart"/>
                            <w:r>
                              <w:rPr>
                                <w:sz w:val="12"/>
                                <w:szCs w:val="12"/>
                              </w:rPr>
                              <w:t>Prisce</w:t>
                            </w:r>
                            <w:proofErr w:type="spellEnd"/>
                            <w:r>
                              <w:rPr>
                                <w:sz w:val="12"/>
                                <w:szCs w:val="12"/>
                              </w:rPr>
                              <w:t xml:space="preserve">, </w:t>
                            </w:r>
                            <w:proofErr w:type="spellStart"/>
                            <w:r>
                              <w:rPr>
                                <w:sz w:val="12"/>
                                <w:szCs w:val="12"/>
                              </w:rPr>
                              <w:t>Michaelia</w:t>
                            </w:r>
                            <w:proofErr w:type="spellEnd"/>
                            <w:r>
                              <w:rPr>
                                <w:sz w:val="12"/>
                                <w:szCs w:val="12"/>
                              </w:rPr>
                              <w:t xml:space="preserve"> Cash, John </w:t>
                            </w:r>
                            <w:proofErr w:type="spellStart"/>
                            <w:r>
                              <w:rPr>
                                <w:sz w:val="12"/>
                                <w:szCs w:val="12"/>
                              </w:rPr>
                              <w:t>Elferink</w:t>
                            </w:r>
                            <w:proofErr w:type="spellEnd"/>
                            <w:r>
                              <w:rPr>
                                <w:sz w:val="12"/>
                                <w:szCs w:val="12"/>
                              </w:rPr>
                              <w:t>, Natasha Stott Despoja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339.15pt;margin-top:17.9pt;width:163.1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" fillcolor="white [3201]" stroked="f" strokeweight=".5pt">
                <v:textbox>
                  <w:txbxContent>
                    <w:p w:rsidR="00C5709D" w:rsidRPr="002A1DBF" w:rsidRDefault="00C5709D" w:rsidP="00C5709D">
                      <w:pPr>
                        <w:contextualSpacing w:val="0"/>
                        <w:rPr>
                          <w:noProof/>
                          <w:sz w:val="12"/>
                          <w:szCs w:val="12"/>
                        </w:rPr>
                      </w:pPr>
                      <w:r w:rsidRPr="002A1DBF">
                        <w:rPr>
                          <w:sz w:val="12"/>
                          <w:szCs w:val="12"/>
                        </w:rPr>
                        <w:t>L to R</w:t>
                      </w:r>
                      <w:r>
                        <w:rPr>
                          <w:sz w:val="12"/>
                          <w:szCs w:val="12"/>
                        </w:rPr>
                        <w:t>: Bess Prisce, Michaelia Cash, John Elferink, Natasha Stott Despoja</w:t>
                      </w:r>
                    </w:p>
                  </w:txbxContent>
                </v:textbox>
                <w10:wrap type="square"/>
              </v:shape>
            </w:pict>
          </mc:Fallback>
        </mc:AlternateContent>
      </w:r>
      <w:r w:rsidR="008F2369" w:rsidRPr="00FF5395">
        <w:t>The event was held at the Alice Springs Convention Centre and provided insight about how the Second Action Plan has a focus on Indigenous and Culturally and Linguistically Div</w:t>
      </w:r>
      <w:r w:rsidR="004269DC">
        <w:t>erse communities</w:t>
      </w:r>
      <w:r w:rsidR="002A1DBF">
        <w:t>.</w:t>
      </w:r>
      <w:r w:rsidR="008F2369" w:rsidRPr="00FF5395">
        <w:t xml:space="preserve"> Over 100 guests attended including NT Attorney-General, </w:t>
      </w:r>
      <w:r w:rsidR="00B004DB">
        <w:t xml:space="preserve">the Hon </w:t>
      </w:r>
      <w:r w:rsidR="008F2369" w:rsidRPr="00FF5395">
        <w:t xml:space="preserve">John </w:t>
      </w:r>
      <w:proofErr w:type="spellStart"/>
      <w:r w:rsidR="008F2369" w:rsidRPr="00FF5395">
        <w:t>Elferink</w:t>
      </w:r>
      <w:proofErr w:type="spellEnd"/>
      <w:r w:rsidR="00B004DB">
        <w:t xml:space="preserve"> MLA</w:t>
      </w:r>
      <w:r w:rsidR="008F2369" w:rsidRPr="00FF5395">
        <w:t xml:space="preserve"> and NT Health Minister Hon Robyn </w:t>
      </w:r>
      <w:proofErr w:type="spellStart"/>
      <w:r w:rsidR="008F2369" w:rsidRPr="00FF5395">
        <w:t>Lambley</w:t>
      </w:r>
      <w:proofErr w:type="spellEnd"/>
      <w:r w:rsidR="008F2369" w:rsidRPr="00FF5395">
        <w:t xml:space="preserve"> as well as Natasha Stott Despoja</w:t>
      </w:r>
      <w:r w:rsidR="00B004DB">
        <w:t xml:space="preserve"> AM</w:t>
      </w:r>
      <w:r w:rsidR="008F2369" w:rsidRPr="00FF5395">
        <w:t xml:space="preserve">, Chair of Our </w:t>
      </w:r>
      <w:r w:rsidR="004211A5" w:rsidRPr="00FF5395">
        <w:t>W</w:t>
      </w:r>
      <w:r w:rsidR="004211A5">
        <w:t>atc</w:t>
      </w:r>
      <w:r w:rsidR="004211A5" w:rsidRPr="00FF5395">
        <w:t>h</w:t>
      </w:r>
      <w:r w:rsidR="008F2369" w:rsidRPr="00FF5395">
        <w:t>.</w:t>
      </w:r>
    </w:p>
    <w:p w:rsidR="008F2369" w:rsidRPr="008D23E6" w:rsidRDefault="008F2369" w:rsidP="00303ADA">
      <w:pPr>
        <w:contextualSpacing w:val="0"/>
        <w:rPr>
          <w:rFonts w:cs="Arial"/>
        </w:rPr>
      </w:pPr>
      <w:r w:rsidRPr="008D23E6">
        <w:rPr>
          <w:rFonts w:cs="Arial"/>
        </w:rPr>
        <w:t xml:space="preserve">As part of the launch, Minister Price and Natasha Stott Despoja also signed a certificate of commitment between the Northern Territory Government and Our </w:t>
      </w:r>
      <w:r w:rsidR="004211A5" w:rsidRPr="008D23E6">
        <w:rPr>
          <w:rFonts w:cs="Arial"/>
        </w:rPr>
        <w:t>W</w:t>
      </w:r>
      <w:r w:rsidR="004211A5">
        <w:rPr>
          <w:rFonts w:cs="Arial"/>
        </w:rPr>
        <w:t>atc</w:t>
      </w:r>
      <w:r w:rsidR="004211A5" w:rsidRPr="008D23E6">
        <w:rPr>
          <w:rFonts w:cs="Arial"/>
        </w:rPr>
        <w:t xml:space="preserve">h </w:t>
      </w:r>
      <w:r w:rsidRPr="008D23E6">
        <w:rPr>
          <w:rFonts w:cs="Arial"/>
        </w:rPr>
        <w:t>ensuring that Indigenous women and children from remote regions are a part of O</w:t>
      </w:r>
      <w:r w:rsidR="00303ADA">
        <w:rPr>
          <w:rFonts w:cs="Arial"/>
        </w:rPr>
        <w:t xml:space="preserve">ur </w:t>
      </w:r>
      <w:r w:rsidR="008848B2">
        <w:rPr>
          <w:rFonts w:cs="Arial"/>
        </w:rPr>
        <w:t xml:space="preserve">Watch’s </w:t>
      </w:r>
      <w:r w:rsidR="00303ADA">
        <w:rPr>
          <w:rFonts w:cs="Arial"/>
        </w:rPr>
        <w:t xml:space="preserve">strategic direction. </w:t>
      </w:r>
      <w:r w:rsidRPr="008D23E6">
        <w:rPr>
          <w:rFonts w:cs="Arial"/>
        </w:rPr>
        <w:t xml:space="preserve">This event was also an opportunity to launch Our </w:t>
      </w:r>
      <w:r w:rsidR="008848B2" w:rsidRPr="008D23E6">
        <w:rPr>
          <w:rFonts w:cs="Arial"/>
        </w:rPr>
        <w:t>W</w:t>
      </w:r>
      <w:r w:rsidR="008848B2">
        <w:rPr>
          <w:rFonts w:cs="Arial"/>
        </w:rPr>
        <w:t>atc</w:t>
      </w:r>
      <w:r w:rsidR="008848B2" w:rsidRPr="008D23E6">
        <w:rPr>
          <w:rFonts w:cs="Arial"/>
        </w:rPr>
        <w:t xml:space="preserve">h </w:t>
      </w:r>
      <w:r w:rsidRPr="008D23E6">
        <w:rPr>
          <w:rFonts w:cs="Arial"/>
        </w:rPr>
        <w:t>in the Northern Territory.</w:t>
      </w:r>
    </w:p>
    <w:p w:rsidR="004A106B" w:rsidRPr="008F2369" w:rsidRDefault="008F2369" w:rsidP="002A1DBF">
      <w:pPr>
        <w:contextualSpacing w:val="0"/>
        <w:rPr>
          <w:rFonts w:cs="Arial"/>
          <w:color w:val="403152"/>
          <w:sz w:val="22"/>
          <w:szCs w:val="22"/>
        </w:rPr>
      </w:pPr>
      <w:r w:rsidRPr="008D23E6">
        <w:t xml:space="preserve">Earlier in the day Minister Price, in partnership with the NT Attorney General, launched the </w:t>
      </w:r>
      <w:hyperlink r:id="rId35" w:history="1">
        <w:r w:rsidRPr="00303ADA">
          <w:rPr>
            <w:rStyle w:val="Hyperlink"/>
            <w:rFonts w:cs="Arial"/>
            <w:iCs/>
            <w:szCs w:val="20"/>
          </w:rPr>
          <w:t>Northern Territory Domestic and Family Violence Strategy 2014-2017: Safety is Everyone’s Right</w:t>
        </w:r>
        <w:r w:rsidRPr="00303ADA">
          <w:rPr>
            <w:rStyle w:val="Hyperlink"/>
            <w:szCs w:val="20"/>
          </w:rPr>
          <w:t>.</w:t>
        </w:r>
      </w:hyperlink>
      <w:r w:rsidRPr="008D23E6">
        <w:t xml:space="preserve"> This comprehensive strategy aims to create an improved and coordinated approach to reduce and prevent domestic and family viole</w:t>
      </w:r>
      <w:r w:rsidR="002A1DBF">
        <w:t>nce in the Northern Territory.</w:t>
      </w:r>
    </w:p>
    <w:p w:rsidR="00B76AF2" w:rsidRDefault="009C332D">
      <w:pPr>
        <w:spacing w:after="200" w:line="240" w:lineRule="auto"/>
        <w:contextualSpacing w:val="0"/>
        <w:rPr>
          <w:rFonts w:eastAsiaTheme="majorEastAsia" w:cstheme="majorBidi"/>
          <w:b/>
          <w:bCs/>
          <w:color w:val="0070C0"/>
          <w:sz w:val="24"/>
          <w:szCs w:val="26"/>
        </w:rPr>
      </w:pPr>
      <w:r>
        <w:rPr>
          <w:noProof/>
          <w:lang w:val="en-AU" w:eastAsia="en-AU"/>
        </w:rPr>
        <mc:AlternateContent>
          <mc:Choice Requires="wps">
            <w:drawing>
              <wp:anchor distT="0" distB="0" distL="114300" distR="114300" simplePos="0" relativeHeight="251675648" behindDoc="0" locked="0" layoutInCell="1" allowOverlap="1" wp14:anchorId="60F00CA8" wp14:editId="74226770">
                <wp:simplePos x="0" y="0"/>
                <wp:positionH relativeFrom="column">
                  <wp:posOffset>5080</wp:posOffset>
                </wp:positionH>
                <wp:positionV relativeFrom="paragraph">
                  <wp:posOffset>11430</wp:posOffset>
                </wp:positionV>
                <wp:extent cx="6441440" cy="0"/>
                <wp:effectExtent l="0" t="0" r="16510" b="19050"/>
                <wp:wrapNone/>
                <wp:docPr id="20" name="Straight Connector 20"/>
                <wp:cNvGraphicFramePr/>
                <a:graphic xmlns:a="http://schemas.openxmlformats.org/drawingml/2006/main">
                  <a:graphicData uri="http://schemas.microsoft.com/office/word/2010/wordprocessingShape">
                    <wps:wsp>
                      <wps:cNvCnPr/>
                      <wps:spPr>
                        <a:xfrm>
                          <a:off x="0" y="0"/>
                          <a:ext cx="6441440"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9pt" to="507.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" strokecolor="#0070c0">
                <v:stroke dashstyle="dash"/>
              </v:line>
            </w:pict>
          </mc:Fallback>
        </mc:AlternateContent>
      </w:r>
      <w:r w:rsidR="00B76AF2">
        <w:br w:type="page"/>
      </w:r>
    </w:p>
    <w:p w:rsidR="00C46104" w:rsidRPr="00C5709D" w:rsidRDefault="00C46104" w:rsidP="00C5709D">
      <w:pPr>
        <w:pStyle w:val="Heading2"/>
      </w:pPr>
      <w:r w:rsidRPr="00C5709D">
        <w:lastRenderedPageBreak/>
        <w:t>Establishment of Queensland Domestic and Family Violence Taskforce</w:t>
      </w:r>
    </w:p>
    <w:p w:rsidR="00FC2DFB" w:rsidRPr="002A1DBF" w:rsidRDefault="002A1DBF" w:rsidP="002A1DBF">
      <w:pPr>
        <w:contextualSpacing w:val="0"/>
        <w:rPr>
          <w:rFonts w:asciiTheme="majorHAnsi" w:hAnsiTheme="majorHAnsi" w:cstheme="majorHAnsi"/>
          <w:noProof/>
          <w:szCs w:val="20"/>
        </w:rPr>
      </w:pPr>
      <w:r w:rsidRPr="002A1DBF">
        <w:rPr>
          <w:noProof/>
          <w:szCs w:val="20"/>
          <w:lang w:val="en-AU" w:eastAsia="en-AU"/>
        </w:rPr>
        <w:drawing>
          <wp:anchor distT="0" distB="0" distL="114300" distR="114300" simplePos="0" relativeHeight="251672576" behindDoc="0" locked="0" layoutInCell="1" allowOverlap="1" wp14:anchorId="66E72ECB" wp14:editId="4DFB0C5E">
            <wp:simplePos x="0" y="0"/>
            <wp:positionH relativeFrom="column">
              <wp:posOffset>3810</wp:posOffset>
            </wp:positionH>
            <wp:positionV relativeFrom="paragraph">
              <wp:posOffset>36830</wp:posOffset>
            </wp:positionV>
            <wp:extent cx="2609850" cy="1323975"/>
            <wp:effectExtent l="0" t="0" r="0" b="9525"/>
            <wp:wrapSquare wrapText="bothSides"/>
            <wp:docPr id="1" name="Picture 1" descr="C:\Users\marshke\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shke\AppData\Local\Microsoft\Windows\Temporary Internet Files\Content.Word\photo 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60985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104" w:rsidRPr="002A1DBF">
        <w:rPr>
          <w:noProof/>
          <w:szCs w:val="20"/>
        </w:rPr>
        <w:t>In response to growing concern about the level of domestic and family violence in the state, the Queensland Premier, the Hon Campbell Newman MP, has established a Special Taskforce to investigate domestic and family violence in Queensland.</w:t>
      </w:r>
      <w:r w:rsidR="00FC2DFB" w:rsidRPr="002A1DBF">
        <w:rPr>
          <w:rFonts w:asciiTheme="majorHAnsi" w:hAnsiTheme="majorHAnsi" w:cstheme="majorHAnsi"/>
          <w:noProof/>
          <w:szCs w:val="20"/>
        </w:rPr>
        <w:t xml:space="preserve"> </w:t>
      </w:r>
    </w:p>
    <w:p w:rsidR="00C46104" w:rsidRPr="002A1DBF" w:rsidRDefault="002A1DBF" w:rsidP="002A1DBF">
      <w:pPr>
        <w:contextualSpacing w:val="0"/>
        <w:rPr>
          <w:noProof/>
          <w:szCs w:val="20"/>
        </w:rPr>
      </w:pPr>
      <w:r>
        <w:rPr>
          <w:noProof/>
          <w:szCs w:val="20"/>
          <w:lang w:val="en-AU" w:eastAsia="en-AU"/>
        </w:rPr>
        <mc:AlternateContent>
          <mc:Choice Requires="wps">
            <w:drawing>
              <wp:anchor distT="0" distB="0" distL="114300" distR="114300" simplePos="0" relativeHeight="251673600" behindDoc="0" locked="0" layoutInCell="1" allowOverlap="1" wp14:anchorId="33165E32" wp14:editId="7C287B27">
                <wp:simplePos x="0" y="0"/>
                <wp:positionH relativeFrom="column">
                  <wp:posOffset>-2724150</wp:posOffset>
                </wp:positionH>
                <wp:positionV relativeFrom="paragraph">
                  <wp:posOffset>445135</wp:posOffset>
                </wp:positionV>
                <wp:extent cx="2609850" cy="3905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26098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BF" w:rsidRPr="002A1DBF" w:rsidRDefault="002A1DBF" w:rsidP="002A1DBF">
                            <w:pPr>
                              <w:contextualSpacing w:val="0"/>
                              <w:rPr>
                                <w:noProof/>
                                <w:sz w:val="12"/>
                                <w:szCs w:val="12"/>
                              </w:rPr>
                            </w:pPr>
                            <w:r w:rsidRPr="002A1DBF">
                              <w:rPr>
                                <w:sz w:val="12"/>
                                <w:szCs w:val="12"/>
                              </w:rPr>
                              <w:t xml:space="preserve">L to R: </w:t>
                            </w:r>
                            <w:proofErr w:type="spellStart"/>
                            <w:r w:rsidRPr="002A1DBF">
                              <w:rPr>
                                <w:sz w:val="12"/>
                                <w:szCs w:val="12"/>
                              </w:rPr>
                              <w:t>Ms</w:t>
                            </w:r>
                            <w:proofErr w:type="spellEnd"/>
                            <w:r w:rsidRPr="002A1DBF">
                              <w:rPr>
                                <w:sz w:val="12"/>
                                <w:szCs w:val="12"/>
                              </w:rPr>
                              <w:t xml:space="preserve"> Kerry Millard MP; The Hon </w:t>
                            </w:r>
                            <w:r w:rsidR="00AE2E55">
                              <w:rPr>
                                <w:sz w:val="12"/>
                                <w:szCs w:val="12"/>
                              </w:rPr>
                              <w:t xml:space="preserve">Dame </w:t>
                            </w:r>
                            <w:r w:rsidRPr="002A1DBF">
                              <w:rPr>
                                <w:sz w:val="12"/>
                                <w:szCs w:val="12"/>
                              </w:rPr>
                              <w:t xml:space="preserve">Quentin Bryce AD CVO (Chair); </w:t>
                            </w:r>
                            <w:proofErr w:type="spellStart"/>
                            <w:r w:rsidRPr="002A1DBF">
                              <w:rPr>
                                <w:sz w:val="12"/>
                                <w:szCs w:val="12"/>
                              </w:rPr>
                              <w:t>Ms</w:t>
                            </w:r>
                            <w:proofErr w:type="spellEnd"/>
                            <w:r w:rsidRPr="002A1DBF">
                              <w:rPr>
                                <w:sz w:val="12"/>
                                <w:szCs w:val="12"/>
                              </w:rPr>
                              <w:t xml:space="preserve"> Liz Cunningham MP; </w:t>
                            </w:r>
                            <w:proofErr w:type="spellStart"/>
                            <w:r w:rsidRPr="002A1DBF">
                              <w:rPr>
                                <w:sz w:val="12"/>
                                <w:szCs w:val="12"/>
                              </w:rPr>
                              <w:t>Ms</w:t>
                            </w:r>
                            <w:proofErr w:type="spellEnd"/>
                            <w:r w:rsidRPr="002A1DBF">
                              <w:rPr>
                                <w:sz w:val="12"/>
                                <w:szCs w:val="12"/>
                              </w:rPr>
                              <w:t xml:space="preserve"> Heather </w:t>
                            </w:r>
                            <w:proofErr w:type="spellStart"/>
                            <w:r w:rsidRPr="002A1DBF">
                              <w:rPr>
                                <w:sz w:val="12"/>
                                <w:szCs w:val="12"/>
                              </w:rPr>
                              <w:t>Nancarrow</w:t>
                            </w:r>
                            <w:proofErr w:type="spellEnd"/>
                            <w:r w:rsidRPr="002A1DBF">
                              <w:rPr>
                                <w:sz w:val="12"/>
                                <w:szCs w:val="12"/>
                              </w:rPr>
                              <w:t xml:space="preserve">; </w:t>
                            </w:r>
                            <w:proofErr w:type="spellStart"/>
                            <w:r w:rsidRPr="002A1DBF">
                              <w:rPr>
                                <w:sz w:val="12"/>
                                <w:szCs w:val="12"/>
                              </w:rPr>
                              <w:t>Mr</w:t>
                            </w:r>
                            <w:proofErr w:type="spellEnd"/>
                            <w:r w:rsidRPr="002A1DBF">
                              <w:rPr>
                                <w:sz w:val="12"/>
                                <w:szCs w:val="12"/>
                              </w:rPr>
                              <w:t xml:space="preserve"> Ian Kaye MP; </w:t>
                            </w:r>
                            <w:proofErr w:type="spellStart"/>
                            <w:r w:rsidRPr="002A1DBF">
                              <w:rPr>
                                <w:sz w:val="12"/>
                                <w:szCs w:val="12"/>
                              </w:rPr>
                              <w:t>Ms</w:t>
                            </w:r>
                            <w:proofErr w:type="spellEnd"/>
                            <w:r w:rsidRPr="002A1DBF">
                              <w:rPr>
                                <w:sz w:val="12"/>
                                <w:szCs w:val="12"/>
                              </w:rPr>
                              <w:t xml:space="preserve"> Ada </w:t>
                            </w:r>
                            <w:proofErr w:type="spellStart"/>
                            <w:r w:rsidRPr="002A1DBF">
                              <w:rPr>
                                <w:sz w:val="12"/>
                                <w:szCs w:val="12"/>
                              </w:rPr>
                              <w:t>Panawya</w:t>
                            </w:r>
                            <w:proofErr w:type="spellEnd"/>
                            <w:r w:rsidRPr="002A1DBF">
                              <w:rPr>
                                <w:sz w:val="12"/>
                                <w:szCs w:val="12"/>
                              </w:rPr>
                              <w:t xml:space="preserve"> </w:t>
                            </w:r>
                            <w:proofErr w:type="spellStart"/>
                            <w:r w:rsidRPr="002A1DBF">
                              <w:rPr>
                                <w:sz w:val="12"/>
                                <w:szCs w:val="12"/>
                              </w:rPr>
                              <w:t>Woolla</w:t>
                            </w:r>
                            <w:proofErr w:type="spellEnd"/>
                            <w:r w:rsidRPr="002A1DBF">
                              <w:rPr>
                                <w:sz w:val="12"/>
                                <w:szCs w:val="12"/>
                              </w:rPr>
                              <w:t xml:space="preserve">; </w:t>
                            </w:r>
                            <w:proofErr w:type="spellStart"/>
                            <w:r w:rsidRPr="002A1DBF">
                              <w:rPr>
                                <w:sz w:val="12"/>
                                <w:szCs w:val="12"/>
                              </w:rPr>
                              <w:t>Ms</w:t>
                            </w:r>
                            <w:proofErr w:type="spellEnd"/>
                            <w:r w:rsidRPr="002A1DBF">
                              <w:rPr>
                                <w:sz w:val="12"/>
                                <w:szCs w:val="12"/>
                              </w:rPr>
                              <w:t xml:space="preserve"> Anne Cross; </w:t>
                            </w:r>
                            <w:proofErr w:type="spellStart"/>
                            <w:r w:rsidRPr="002A1DBF">
                              <w:rPr>
                                <w:sz w:val="12"/>
                                <w:szCs w:val="12"/>
                              </w:rPr>
                              <w:t>Mrs</w:t>
                            </w:r>
                            <w:proofErr w:type="spellEnd"/>
                            <w:r w:rsidRPr="002A1DBF">
                              <w:rPr>
                                <w:sz w:val="12"/>
                                <w:szCs w:val="12"/>
                              </w:rPr>
                              <w:t xml:space="preserve"> </w:t>
                            </w:r>
                            <w:proofErr w:type="spellStart"/>
                            <w:r w:rsidRPr="002A1DBF">
                              <w:rPr>
                                <w:sz w:val="12"/>
                                <w:szCs w:val="12"/>
                              </w:rPr>
                              <w:t>Desley</w:t>
                            </w:r>
                            <w:proofErr w:type="spellEnd"/>
                            <w:r w:rsidRPr="002A1DBF">
                              <w:rPr>
                                <w:sz w:val="12"/>
                                <w:szCs w:val="12"/>
                              </w:rPr>
                              <w:t xml:space="preserve"> Scott 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214.5pt;margin-top:35.05pt;width:205.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" fillcolor="white [3201]" stroked="f" strokeweight=".5pt">
                <v:textbox>
                  <w:txbxContent>
                    <w:p w:rsidR="002A1DBF" w:rsidRPr="002A1DBF" w:rsidRDefault="002A1DBF" w:rsidP="002A1DBF">
                      <w:pPr>
                        <w:contextualSpacing w:val="0"/>
                        <w:rPr>
                          <w:noProof/>
                          <w:sz w:val="12"/>
                          <w:szCs w:val="12"/>
                        </w:rPr>
                      </w:pPr>
                      <w:r w:rsidRPr="002A1DBF">
                        <w:rPr>
                          <w:sz w:val="12"/>
                          <w:szCs w:val="12"/>
                        </w:rPr>
                        <w:t xml:space="preserve">L to R: </w:t>
                      </w:r>
                      <w:proofErr w:type="spellStart"/>
                      <w:r w:rsidRPr="002A1DBF">
                        <w:rPr>
                          <w:sz w:val="12"/>
                          <w:szCs w:val="12"/>
                        </w:rPr>
                        <w:t>Ms</w:t>
                      </w:r>
                      <w:proofErr w:type="spellEnd"/>
                      <w:r w:rsidRPr="002A1DBF">
                        <w:rPr>
                          <w:sz w:val="12"/>
                          <w:szCs w:val="12"/>
                        </w:rPr>
                        <w:t xml:space="preserve"> Kerry Millard MP; The Hon </w:t>
                      </w:r>
                      <w:r w:rsidR="00AE2E55">
                        <w:rPr>
                          <w:sz w:val="12"/>
                          <w:szCs w:val="12"/>
                        </w:rPr>
                        <w:t xml:space="preserve">Dame </w:t>
                      </w:r>
                      <w:r w:rsidRPr="002A1DBF">
                        <w:rPr>
                          <w:sz w:val="12"/>
                          <w:szCs w:val="12"/>
                        </w:rPr>
                        <w:t>Quentin Bryce AD CVO (Chair); Ms Liz Cunningham MP; Ms Heather Nancarrow; Mr Ian Kaye MP; Ms Ada Panawya Woolla; Ms Anne Cross; Mrs Desley Scott MP</w:t>
                      </w:r>
                    </w:p>
                  </w:txbxContent>
                </v:textbox>
                <w10:wrap type="square"/>
              </v:shape>
            </w:pict>
          </mc:Fallback>
        </mc:AlternateContent>
      </w:r>
      <w:r w:rsidR="00FC2DFB" w:rsidRPr="002A1DBF">
        <w:rPr>
          <w:noProof/>
          <w:szCs w:val="20"/>
        </w:rPr>
        <w:t>The Taskforce members</w:t>
      </w:r>
      <w:r>
        <w:rPr>
          <w:noProof/>
          <w:szCs w:val="20"/>
        </w:rPr>
        <w:t xml:space="preserve"> (pictured, left)</w:t>
      </w:r>
      <w:r w:rsidR="00FC2DFB" w:rsidRPr="002A1DBF">
        <w:rPr>
          <w:noProof/>
          <w:szCs w:val="20"/>
        </w:rPr>
        <w:t xml:space="preserve"> and its Terms of Reference were announced by the Premier on 10 September 2014. The Taskforce Chair is the Hon </w:t>
      </w:r>
      <w:r w:rsidR="00AE2E55">
        <w:rPr>
          <w:noProof/>
          <w:szCs w:val="20"/>
        </w:rPr>
        <w:t xml:space="preserve">Dame </w:t>
      </w:r>
      <w:r w:rsidR="00FC2DFB" w:rsidRPr="002A1DBF">
        <w:rPr>
          <w:noProof/>
          <w:szCs w:val="20"/>
        </w:rPr>
        <w:t>Quentin Bryce AD CVO, former Governor-General of Australia and former Governor of Queensland.</w:t>
      </w:r>
    </w:p>
    <w:p w:rsidR="00C46104" w:rsidRPr="002A1DBF" w:rsidRDefault="00C46104" w:rsidP="002A1DBF">
      <w:pPr>
        <w:contextualSpacing w:val="0"/>
        <w:rPr>
          <w:noProof/>
          <w:szCs w:val="20"/>
        </w:rPr>
      </w:pPr>
      <w:r w:rsidRPr="002A1DBF">
        <w:rPr>
          <w:noProof/>
          <w:szCs w:val="20"/>
        </w:rPr>
        <w:t xml:space="preserve">The Taskforce will undertake extensive consultation across Queensland and seek input from relevant experts across a broad range of issues. Formal </w:t>
      </w:r>
      <w:hyperlink r:id="rId38" w:history="1">
        <w:r w:rsidRPr="002A1DBF">
          <w:rPr>
            <w:rStyle w:val="Hyperlink"/>
            <w:rFonts w:cs="Arial"/>
            <w:noProof/>
            <w:szCs w:val="20"/>
          </w:rPr>
          <w:t>submissions</w:t>
        </w:r>
      </w:hyperlink>
      <w:r w:rsidRPr="002A1DBF">
        <w:rPr>
          <w:noProof/>
          <w:szCs w:val="20"/>
        </w:rPr>
        <w:t xml:space="preserve"> have been invited and close on 1 December 2014. In addition, Queenslanders can contribute to a ‘Perspectives’ document which will be a compilation of essays on the stories, ideas, experiences and thoughts of interested individuals and organisations. The closing date for these submissions is 20 October 2014. The Taskforce will make recommendations to the Queensland Government to inform the development of a domestic and family violence strategy. It will deliver its report to the Premier by 28 February 2015.</w:t>
      </w:r>
    </w:p>
    <w:p w:rsidR="002C6358" w:rsidRDefault="00C5709D" w:rsidP="002A1DBF">
      <w:pPr>
        <w:contextualSpacing w:val="0"/>
        <w:rPr>
          <w:rStyle w:val="Hyperlink"/>
          <w:rFonts w:cs="Arial"/>
          <w:noProof/>
          <w:szCs w:val="20"/>
        </w:rPr>
      </w:pPr>
      <w:r>
        <w:rPr>
          <w:noProof/>
          <w:lang w:val="en-AU" w:eastAsia="en-AU"/>
        </w:rPr>
        <mc:AlternateContent>
          <mc:Choice Requires="wps">
            <w:drawing>
              <wp:anchor distT="0" distB="0" distL="114300" distR="114300" simplePos="0" relativeHeight="251699200" behindDoc="0" locked="0" layoutInCell="1" allowOverlap="1" wp14:anchorId="55E48E92" wp14:editId="3C3E6363">
                <wp:simplePos x="0" y="0"/>
                <wp:positionH relativeFrom="column">
                  <wp:posOffset>5080</wp:posOffset>
                </wp:positionH>
                <wp:positionV relativeFrom="paragraph">
                  <wp:posOffset>344805</wp:posOffset>
                </wp:positionV>
                <wp:extent cx="6441440" cy="0"/>
                <wp:effectExtent l="0" t="0" r="16510" b="19050"/>
                <wp:wrapNone/>
                <wp:docPr id="38" name="Straight Connector 38"/>
                <wp:cNvGraphicFramePr/>
                <a:graphic xmlns:a="http://schemas.openxmlformats.org/drawingml/2006/main">
                  <a:graphicData uri="http://schemas.microsoft.com/office/word/2010/wordprocessingShape">
                    <wps:wsp>
                      <wps:cNvCnPr/>
                      <wps:spPr>
                        <a:xfrm>
                          <a:off x="0" y="0"/>
                          <a:ext cx="6441440"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27.15pt" to="507.6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" strokecolor="#0070c0">
                <v:stroke dashstyle="dash"/>
              </v:line>
            </w:pict>
          </mc:Fallback>
        </mc:AlternateContent>
      </w:r>
      <w:r w:rsidR="00C46104" w:rsidRPr="002A1DBF">
        <w:rPr>
          <w:noProof/>
          <w:szCs w:val="20"/>
        </w:rPr>
        <w:t xml:space="preserve">Further information can be found at </w:t>
      </w:r>
      <w:hyperlink r:id="rId39" w:history="1">
        <w:r w:rsidR="00C46104" w:rsidRPr="002A1DBF">
          <w:rPr>
            <w:rStyle w:val="Hyperlink"/>
            <w:rFonts w:cs="Arial"/>
            <w:noProof/>
            <w:szCs w:val="20"/>
          </w:rPr>
          <w:t>www.qld.gov.au/dfvtaskforce</w:t>
        </w:r>
      </w:hyperlink>
      <w:r w:rsidR="00C46104" w:rsidRPr="002A1DBF">
        <w:rPr>
          <w:rStyle w:val="Hyperlink"/>
          <w:rFonts w:cs="Arial"/>
          <w:noProof/>
          <w:szCs w:val="20"/>
        </w:rPr>
        <w:t>.</w:t>
      </w:r>
    </w:p>
    <w:p w:rsidR="00C46104" w:rsidRPr="00C5709D" w:rsidRDefault="00C46104" w:rsidP="00C5709D">
      <w:pPr>
        <w:pStyle w:val="Heading2"/>
      </w:pPr>
      <w:r w:rsidRPr="00C5709D">
        <w:t xml:space="preserve">Domestic violence deaths under the spotlight in the ACT </w:t>
      </w:r>
    </w:p>
    <w:p w:rsidR="00C46104" w:rsidRPr="002C6358" w:rsidRDefault="00693C7A" w:rsidP="002C6358">
      <w:pPr>
        <w:contextualSpacing w:val="0"/>
        <w:rPr>
          <w:rFonts w:cs="Arial"/>
          <w:szCs w:val="20"/>
          <w:lang w:val="en-AU"/>
        </w:rPr>
      </w:pPr>
      <w:r w:rsidRPr="006C70C5">
        <w:rPr>
          <w:noProof/>
          <w:lang w:val="en-AU" w:eastAsia="en-AU"/>
        </w:rPr>
        <w:drawing>
          <wp:anchor distT="0" distB="0" distL="114300" distR="114300" simplePos="0" relativeHeight="251700224" behindDoc="1" locked="0" layoutInCell="1" allowOverlap="1" wp14:anchorId="7B2C018D" wp14:editId="62446BD7">
            <wp:simplePos x="0" y="0"/>
            <wp:positionH relativeFrom="column">
              <wp:posOffset>4822190</wp:posOffset>
            </wp:positionH>
            <wp:positionV relativeFrom="paragraph">
              <wp:posOffset>64770</wp:posOffset>
            </wp:positionV>
            <wp:extent cx="1522730" cy="1035685"/>
            <wp:effectExtent l="0" t="0" r="1270" b="0"/>
            <wp:wrapTight wrapText="bothSides">
              <wp:wrapPolygon edited="0">
                <wp:start x="0" y="0"/>
                <wp:lineTo x="0" y="21057"/>
                <wp:lineTo x="21348" y="21057"/>
                <wp:lineTo x="213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0">
                      <a:extLst>
                        <a:ext uri="{28A0092B-C50C-407E-A947-70E740481C1C}">
                          <a14:useLocalDpi xmlns:a14="http://schemas.microsoft.com/office/drawing/2010/main" val="0"/>
                        </a:ext>
                      </a:extLst>
                    </a:blip>
                    <a:stretch>
                      <a:fillRect/>
                    </a:stretch>
                  </pic:blipFill>
                  <pic:spPr>
                    <a:xfrm>
                      <a:off x="0" y="0"/>
                      <a:ext cx="1522730" cy="1035685"/>
                    </a:xfrm>
                    <a:prstGeom prst="rect">
                      <a:avLst/>
                    </a:prstGeom>
                  </pic:spPr>
                </pic:pic>
              </a:graphicData>
            </a:graphic>
            <wp14:sizeRelH relativeFrom="page">
              <wp14:pctWidth>0</wp14:pctWidth>
            </wp14:sizeRelH>
            <wp14:sizeRelV relativeFrom="page">
              <wp14:pctHeight>0</wp14:pctHeight>
            </wp14:sizeRelV>
          </wp:anchor>
        </w:drawing>
      </w:r>
      <w:r w:rsidR="00FC2DFB" w:rsidRPr="002C6358">
        <w:rPr>
          <w:rFonts w:cs="Arial"/>
          <w:szCs w:val="20"/>
        </w:rPr>
        <w:t xml:space="preserve">A </w:t>
      </w:r>
      <w:hyperlink r:id="rId41" w:history="1">
        <w:r w:rsidR="00FC2DFB" w:rsidRPr="002C6358">
          <w:rPr>
            <w:rStyle w:val="Hyperlink"/>
            <w:rFonts w:cs="Arial"/>
            <w:szCs w:val="20"/>
          </w:rPr>
          <w:t>review into domestic violence deaths</w:t>
        </w:r>
      </w:hyperlink>
      <w:r w:rsidR="00FC2DFB" w:rsidRPr="002C6358">
        <w:rPr>
          <w:rFonts w:cs="Arial"/>
          <w:szCs w:val="20"/>
        </w:rPr>
        <w:t xml:space="preserve"> in the ACT is to be undertaken by t</w:t>
      </w:r>
      <w:r w:rsidR="00C46104" w:rsidRPr="002C6358">
        <w:rPr>
          <w:rFonts w:cs="Arial"/>
          <w:szCs w:val="20"/>
        </w:rPr>
        <w:t xml:space="preserve">he </w:t>
      </w:r>
      <w:r w:rsidR="00447196" w:rsidRPr="002C6358">
        <w:rPr>
          <w:rFonts w:cs="Arial"/>
          <w:szCs w:val="20"/>
        </w:rPr>
        <w:t xml:space="preserve">independent </w:t>
      </w:r>
      <w:hyperlink r:id="rId42" w:history="1">
        <w:r w:rsidR="00510BA3" w:rsidRPr="00381B74">
          <w:rPr>
            <w:rStyle w:val="Hyperlink"/>
            <w:rFonts w:cs="Arial"/>
            <w:szCs w:val="20"/>
          </w:rPr>
          <w:t xml:space="preserve">ACT </w:t>
        </w:r>
        <w:r w:rsidR="00C46104" w:rsidRPr="00381B74">
          <w:rPr>
            <w:rStyle w:val="Hyperlink"/>
            <w:rFonts w:cs="Arial"/>
            <w:szCs w:val="20"/>
          </w:rPr>
          <w:t>Domestic Violence Prevention Council</w:t>
        </w:r>
      </w:hyperlink>
      <w:r w:rsidR="00447196" w:rsidRPr="002C6358">
        <w:rPr>
          <w:rFonts w:cs="Arial"/>
          <w:szCs w:val="20"/>
          <w:lang w:val="en-AU"/>
        </w:rPr>
        <w:t>.</w:t>
      </w:r>
      <w:r w:rsidRPr="00693C7A">
        <w:t xml:space="preserve"> </w:t>
      </w:r>
    </w:p>
    <w:p w:rsidR="00C46104" w:rsidRPr="002C6358" w:rsidRDefault="00C46104" w:rsidP="002C6358">
      <w:pPr>
        <w:contextualSpacing w:val="0"/>
        <w:rPr>
          <w:rFonts w:cs="Arial"/>
          <w:szCs w:val="20"/>
        </w:rPr>
      </w:pPr>
      <w:r w:rsidRPr="002C6358">
        <w:rPr>
          <w:rFonts w:cs="Arial"/>
          <w:szCs w:val="20"/>
        </w:rPr>
        <w:t>The review will consider actual cases of domestic and family violence that led to the death of a victim to determine what can be done to prevent the violence and what warning signs we need to look for.</w:t>
      </w:r>
      <w:r w:rsidR="002C6358" w:rsidRPr="002C6358">
        <w:rPr>
          <w:rFonts w:cs="Arial"/>
          <w:szCs w:val="20"/>
        </w:rPr>
        <w:t xml:space="preserve"> </w:t>
      </w:r>
      <w:r w:rsidRPr="002C6358">
        <w:rPr>
          <w:rFonts w:cs="Arial"/>
          <w:szCs w:val="20"/>
        </w:rPr>
        <w:t xml:space="preserve">The review will assist in achieving the objectives of both the National Plan and the </w:t>
      </w:r>
      <w:hyperlink r:id="rId43" w:history="1">
        <w:r w:rsidRPr="002C6358">
          <w:rPr>
            <w:rStyle w:val="Hyperlink"/>
            <w:rFonts w:cs="Arial"/>
            <w:szCs w:val="20"/>
          </w:rPr>
          <w:t>ACT Prevention of Violence against Women and Children Strategy 2011-2017</w:t>
        </w:r>
      </w:hyperlink>
      <w:r w:rsidRPr="002C6358">
        <w:rPr>
          <w:rFonts w:cs="Arial"/>
          <w:szCs w:val="20"/>
        </w:rPr>
        <w:t>.</w:t>
      </w:r>
    </w:p>
    <w:p w:rsidR="00C46104" w:rsidRPr="002C6358" w:rsidRDefault="00C46104" w:rsidP="002C6358">
      <w:pPr>
        <w:contextualSpacing w:val="0"/>
        <w:rPr>
          <w:rFonts w:cs="Arial"/>
          <w:szCs w:val="20"/>
        </w:rPr>
      </w:pPr>
      <w:r w:rsidRPr="002C6358">
        <w:rPr>
          <w:rFonts w:cs="Arial"/>
          <w:szCs w:val="20"/>
        </w:rPr>
        <w:t>The ACT Government has committed to driving continuous improvement through sharing outcomes of reviews into deaths and homicides related to domestic violence with other states and territories.</w:t>
      </w:r>
      <w:r w:rsidR="002C6358" w:rsidRPr="002C6358">
        <w:rPr>
          <w:rFonts w:cs="Arial"/>
          <w:szCs w:val="20"/>
        </w:rPr>
        <w:t xml:space="preserve"> </w:t>
      </w:r>
      <w:r w:rsidRPr="002C6358">
        <w:rPr>
          <w:rFonts w:cs="Arial"/>
          <w:szCs w:val="20"/>
        </w:rPr>
        <w:t>Domestic and family violence has a very human cost, claiming the lives of more than 100 people in Australia every year, and the government and community needs to build a strong foundation to ensure that the loss of life ends.</w:t>
      </w:r>
    </w:p>
    <w:p w:rsidR="00C46104" w:rsidRPr="002C6358" w:rsidRDefault="00C46104" w:rsidP="002C6358">
      <w:pPr>
        <w:contextualSpacing w:val="0"/>
        <w:rPr>
          <w:rFonts w:cs="Arial"/>
          <w:szCs w:val="20"/>
        </w:rPr>
      </w:pPr>
      <w:r w:rsidRPr="002C6358">
        <w:rPr>
          <w:rFonts w:cs="Arial"/>
          <w:szCs w:val="20"/>
        </w:rPr>
        <w:t xml:space="preserve">This review will help the Domestic Violence Prevention Council provide a robust and independent picture of domestic and family violence in the ACT and help to inform government decisions about domestic and family violence mechanisms in to the future. The findings of the review may also help to identify issues that point to the need for legislative, policy, practice and service changes across government and the community sector. </w:t>
      </w:r>
    </w:p>
    <w:p w:rsidR="00245D62" w:rsidRPr="002C6358" w:rsidRDefault="00447196" w:rsidP="002C6358">
      <w:pPr>
        <w:contextualSpacing w:val="0"/>
        <w:rPr>
          <w:rFonts w:cs="Arial"/>
          <w:szCs w:val="20"/>
          <w:lang w:val="en-AU"/>
        </w:rPr>
      </w:pPr>
      <w:r w:rsidRPr="002C6358">
        <w:rPr>
          <w:rFonts w:cs="Arial"/>
          <w:szCs w:val="20"/>
          <w:lang w:val="en-AU"/>
        </w:rPr>
        <w:t>The terms of reference, reporting deadline and involvement of victims' families are yet to be finalised, but the council's executive director, Marcia Williams, said a timeframe of about 12 months could be expected.</w:t>
      </w:r>
    </w:p>
    <w:p w:rsidR="00516295" w:rsidRDefault="00516295">
      <w:pPr>
        <w:spacing w:after="200" w:line="240" w:lineRule="auto"/>
        <w:contextualSpacing w:val="0"/>
        <w:rPr>
          <w:rFonts w:eastAsiaTheme="majorEastAsia" w:cstheme="majorBidi"/>
          <w:b/>
          <w:bCs/>
          <w:color w:val="0070C0"/>
          <w:sz w:val="24"/>
          <w:szCs w:val="26"/>
        </w:rPr>
      </w:pPr>
      <w:r>
        <w:br w:type="page"/>
      </w:r>
    </w:p>
    <w:p w:rsidR="00245D62" w:rsidRPr="00C5709D" w:rsidRDefault="00245D62" w:rsidP="00C5709D">
      <w:pPr>
        <w:pStyle w:val="Heading2"/>
      </w:pPr>
      <w:r w:rsidRPr="00C5709D">
        <w:lastRenderedPageBreak/>
        <w:t>New guides for ACT media reporting on domestic violence</w:t>
      </w:r>
    </w:p>
    <w:p w:rsidR="00245D62" w:rsidRPr="002C6358" w:rsidRDefault="009B0194" w:rsidP="002C6358">
      <w:pPr>
        <w:contextualSpacing w:val="0"/>
        <w:rPr>
          <w:szCs w:val="20"/>
          <w:lang w:val="en-AU"/>
        </w:rPr>
      </w:pPr>
      <w:r>
        <w:rPr>
          <w:noProof/>
          <w:szCs w:val="20"/>
          <w:lang w:val="en-AU" w:eastAsia="en-AU"/>
        </w:rPr>
        <mc:AlternateContent>
          <mc:Choice Requires="wps">
            <w:drawing>
              <wp:anchor distT="0" distB="0" distL="114300" distR="114300" simplePos="0" relativeHeight="251676672" behindDoc="0" locked="0" layoutInCell="1" allowOverlap="1" wp14:anchorId="16A8FA15" wp14:editId="6B8EA987">
                <wp:simplePos x="0" y="0"/>
                <wp:positionH relativeFrom="column">
                  <wp:posOffset>3775710</wp:posOffset>
                </wp:positionH>
                <wp:positionV relativeFrom="paragraph">
                  <wp:posOffset>61595</wp:posOffset>
                </wp:positionV>
                <wp:extent cx="2438400" cy="2095500"/>
                <wp:effectExtent l="0" t="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2438400" cy="2095500"/>
                        </a:xfrm>
                        <a:prstGeom prst="rect">
                          <a:avLst/>
                        </a:prstGeom>
                        <a:solidFill>
                          <a:srgbClr val="F7FCFF"/>
                        </a:solidFill>
                        <a:ln w="6350">
                          <a:solidFill>
                            <a:srgbClr val="E1F5FF"/>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B0194" w:rsidRDefault="009B0194" w:rsidP="009B0194">
                            <w:pPr>
                              <w:spacing w:after="60" w:line="252" w:lineRule="auto"/>
                              <w:contextualSpacing w:val="0"/>
                              <w:rPr>
                                <w:sz w:val="18"/>
                                <w:szCs w:val="18"/>
                                <w:lang w:val="en-AU"/>
                              </w:rPr>
                            </w:pPr>
                            <w:r w:rsidRPr="009B0194">
                              <w:rPr>
                                <w:sz w:val="18"/>
                                <w:szCs w:val="18"/>
                                <w:lang w:val="en-AU"/>
                              </w:rPr>
                              <w:t>“Journalists and the media in general play a major role in telling the story of violence against women and children. They shape and reinforce local attitudes about, and perceptions of, domestic and sexual violence in the ACT, and help us see the stories behind the headlines.</w:t>
                            </w:r>
                          </w:p>
                          <w:p w:rsidR="009B0194" w:rsidRPr="009B0194" w:rsidRDefault="009B0194" w:rsidP="009B0194">
                            <w:pPr>
                              <w:spacing w:after="60" w:line="252" w:lineRule="auto"/>
                              <w:contextualSpacing w:val="0"/>
                              <w:rPr>
                                <w:sz w:val="18"/>
                                <w:szCs w:val="18"/>
                              </w:rPr>
                            </w:pPr>
                            <w:r w:rsidRPr="009B0194">
                              <w:rPr>
                                <w:sz w:val="18"/>
                                <w:szCs w:val="18"/>
                              </w:rPr>
                              <w:t>But reporting on these issues can be complex for journalists who may be faced with a lack of knowledge of how to report, and trying to balance their legal and editorial barriers. These resources will support them in that important role.”</w:t>
                            </w:r>
                          </w:p>
                          <w:p w:rsidR="009B0194" w:rsidRPr="009B0194" w:rsidRDefault="009B0194" w:rsidP="009B0194">
                            <w:pPr>
                              <w:spacing w:after="60" w:line="252" w:lineRule="auto"/>
                              <w:contextualSpacing w:val="0"/>
                              <w:jc w:val="right"/>
                              <w:rPr>
                                <w:sz w:val="16"/>
                                <w:szCs w:val="16"/>
                              </w:rPr>
                            </w:pPr>
                            <w:r w:rsidRPr="009B0194">
                              <w:rPr>
                                <w:sz w:val="16"/>
                                <w:szCs w:val="16"/>
                              </w:rPr>
                              <w:t>-Joy Burch, ACT’s Minister for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297.3pt;margin-top:4.85pt;width:192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" fillcolor="#f7fcff" strokecolor="#e1f5ff" strokeweight=".5pt">
                <v:stroke dashstyle="dash"/>
                <v:textbox>
                  <w:txbxContent>
                    <w:p w:rsidR="009B0194" w:rsidRDefault="009B0194" w:rsidP="009B0194">
                      <w:pPr>
                        <w:spacing w:after="60" w:line="252" w:lineRule="auto"/>
                        <w:contextualSpacing w:val="0"/>
                        <w:rPr>
                          <w:sz w:val="18"/>
                          <w:szCs w:val="18"/>
                          <w:lang w:val="en-AU"/>
                        </w:rPr>
                      </w:pPr>
                      <w:r w:rsidRPr="009B0194">
                        <w:rPr>
                          <w:sz w:val="18"/>
                          <w:szCs w:val="18"/>
                          <w:lang w:val="en-AU"/>
                        </w:rPr>
                        <w:t>“Journalists and the media in general play a major role in telling the story of violence against women and children. They shape and reinforce local attitudes about, and perceptions of, domestic and sexual violence in the ACT, and help us see the stories behind the headlines.</w:t>
                      </w:r>
                    </w:p>
                    <w:p w:rsidR="009B0194" w:rsidRPr="009B0194" w:rsidRDefault="009B0194" w:rsidP="009B0194">
                      <w:pPr>
                        <w:spacing w:after="60" w:line="252" w:lineRule="auto"/>
                        <w:contextualSpacing w:val="0"/>
                        <w:rPr>
                          <w:sz w:val="18"/>
                          <w:szCs w:val="18"/>
                        </w:rPr>
                      </w:pPr>
                      <w:r w:rsidRPr="009B0194">
                        <w:rPr>
                          <w:sz w:val="18"/>
                          <w:szCs w:val="18"/>
                        </w:rPr>
                        <w:t>But reporting on these issues can be complex for journalists who may be faced with a lack of knowledge of how to report, and trying to balance their legal and editorial barriers. These resources will support them in that important role.”</w:t>
                      </w:r>
                    </w:p>
                    <w:p w:rsidR="009B0194" w:rsidRPr="009B0194" w:rsidRDefault="009B0194" w:rsidP="009B0194">
                      <w:pPr>
                        <w:spacing w:after="60" w:line="252" w:lineRule="auto"/>
                        <w:contextualSpacing w:val="0"/>
                        <w:jc w:val="right"/>
                        <w:rPr>
                          <w:sz w:val="16"/>
                          <w:szCs w:val="16"/>
                        </w:rPr>
                      </w:pPr>
                      <w:r w:rsidRPr="009B0194">
                        <w:rPr>
                          <w:sz w:val="16"/>
                          <w:szCs w:val="16"/>
                        </w:rPr>
                        <w:t>-Joy Burch, ACT’s Minister for Women</w:t>
                      </w:r>
                    </w:p>
                  </w:txbxContent>
                </v:textbox>
                <w10:wrap type="square"/>
              </v:shape>
            </w:pict>
          </mc:Fallback>
        </mc:AlternateContent>
      </w:r>
      <w:r w:rsidR="00B93AE8" w:rsidRPr="002C6358">
        <w:rPr>
          <w:szCs w:val="20"/>
          <w:lang w:val="en-AU"/>
        </w:rPr>
        <w:t xml:space="preserve">On 4 September 2014, ACT’s </w:t>
      </w:r>
      <w:r w:rsidR="00245D62" w:rsidRPr="002C6358">
        <w:rPr>
          <w:szCs w:val="20"/>
          <w:lang w:val="en-AU"/>
        </w:rPr>
        <w:t xml:space="preserve">Minister for Women Joy Burch launched </w:t>
      </w:r>
      <w:r w:rsidR="00B93AE8" w:rsidRPr="002C6358">
        <w:rPr>
          <w:szCs w:val="20"/>
          <w:lang w:val="en-AU"/>
        </w:rPr>
        <w:t>new guides</w:t>
      </w:r>
      <w:r w:rsidR="00245D62" w:rsidRPr="002C6358">
        <w:rPr>
          <w:szCs w:val="20"/>
          <w:lang w:val="en-AU"/>
        </w:rPr>
        <w:t xml:space="preserve"> to help local media when reporting on domestic and sexual violence in the ACT. The </w:t>
      </w:r>
      <w:hyperlink r:id="rId44" w:history="1">
        <w:r w:rsidR="00245D62" w:rsidRPr="002C6358">
          <w:rPr>
            <w:rStyle w:val="Hyperlink"/>
            <w:rFonts w:cs="Arial"/>
            <w:iCs/>
            <w:szCs w:val="20"/>
            <w:lang w:val="en-AU"/>
          </w:rPr>
          <w:t>Guides for ACT Media - Reporting on Violence against Women and Children in the ACT</w:t>
        </w:r>
      </w:hyperlink>
      <w:r w:rsidR="00245D62" w:rsidRPr="002C6358">
        <w:rPr>
          <w:iCs/>
          <w:szCs w:val="20"/>
          <w:lang w:val="en-AU"/>
        </w:rPr>
        <w:t xml:space="preserve"> </w:t>
      </w:r>
      <w:r w:rsidR="00245D62" w:rsidRPr="002C6358">
        <w:rPr>
          <w:szCs w:val="20"/>
          <w:lang w:val="en-AU"/>
        </w:rPr>
        <w:t xml:space="preserve">were developed by the Women’s Centre for Health Matters (WHCM) in consultation with local journalists and media students from the National Press Club, University of Canberra Press Club and the Media and Journalism Faculty at UC. </w:t>
      </w:r>
    </w:p>
    <w:p w:rsidR="00062853" w:rsidRPr="002C6358" w:rsidRDefault="00245D62" w:rsidP="002C6358">
      <w:pPr>
        <w:contextualSpacing w:val="0"/>
        <w:rPr>
          <w:szCs w:val="20"/>
          <w:lang w:val="en-AU"/>
        </w:rPr>
      </w:pPr>
      <w:r w:rsidRPr="002C6358">
        <w:rPr>
          <w:szCs w:val="20"/>
          <w:lang w:val="en-AU"/>
        </w:rPr>
        <w:t xml:space="preserve">The </w:t>
      </w:r>
      <w:r w:rsidR="00062853" w:rsidRPr="002C6358">
        <w:rPr>
          <w:szCs w:val="20"/>
          <w:lang w:val="en-AU"/>
        </w:rPr>
        <w:t xml:space="preserve">guides </w:t>
      </w:r>
      <w:r w:rsidRPr="002C6358">
        <w:rPr>
          <w:szCs w:val="20"/>
          <w:lang w:val="en-AU"/>
        </w:rPr>
        <w:t xml:space="preserve">are practical resources for media in the ACT, which will provide them with information and advice to help them gain understanding about </w:t>
      </w:r>
      <w:r w:rsidR="00062853" w:rsidRPr="002C6358">
        <w:rPr>
          <w:szCs w:val="20"/>
        </w:rPr>
        <w:t>domestic violence, sexual violence, child sexual assault and Indigenous family violence.</w:t>
      </w:r>
    </w:p>
    <w:p w:rsidR="00C46104" w:rsidRPr="00C5709D" w:rsidRDefault="009B0194" w:rsidP="00C5709D">
      <w:pPr>
        <w:pStyle w:val="Heading2"/>
      </w:pPr>
      <w:r w:rsidRPr="00C5709D">
        <w:rPr>
          <w:noProof/>
          <w:lang w:val="en-AU" w:eastAsia="en-AU"/>
        </w:rPr>
        <mc:AlternateContent>
          <mc:Choice Requires="wps">
            <w:drawing>
              <wp:anchor distT="0" distB="0" distL="114300" distR="114300" simplePos="0" relativeHeight="251678720" behindDoc="0" locked="0" layoutInCell="1" allowOverlap="1" wp14:anchorId="5B0A9F32" wp14:editId="418A2472">
                <wp:simplePos x="0" y="0"/>
                <wp:positionH relativeFrom="column">
                  <wp:posOffset>-16510</wp:posOffset>
                </wp:positionH>
                <wp:positionV relativeFrom="paragraph">
                  <wp:posOffset>116205</wp:posOffset>
                </wp:positionV>
                <wp:extent cx="6400800" cy="0"/>
                <wp:effectExtent l="0" t="0" r="0" b="19050"/>
                <wp:wrapNone/>
                <wp:docPr id="22" name="Straight Connector 22"/>
                <wp:cNvGraphicFramePr/>
                <a:graphic xmlns:a="http://schemas.openxmlformats.org/drawingml/2006/main">
                  <a:graphicData uri="http://schemas.microsoft.com/office/word/2010/wordprocessingShape">
                    <wps:wsp>
                      <wps:cNvCnPr/>
                      <wps:spPr>
                        <a:xfrm>
                          <a:off x="0" y="0"/>
                          <a:ext cx="6400800"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9.15pt" to="502.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" strokecolor="#0070c0">
                <v:stroke dashstyle="dash"/>
              </v:line>
            </w:pict>
          </mc:Fallback>
        </mc:AlternateContent>
      </w:r>
      <w:r w:rsidR="00C46104" w:rsidRPr="00C5709D">
        <w:t xml:space="preserve">Breaking the Silence in Tasmanian schools </w:t>
      </w:r>
    </w:p>
    <w:p w:rsidR="00C54C8A" w:rsidRPr="009B0194" w:rsidRDefault="00D512E2" w:rsidP="00D512E2">
      <w:pPr>
        <w:contextualSpacing w:val="0"/>
        <w:rPr>
          <w:szCs w:val="20"/>
        </w:rPr>
      </w:pPr>
      <w:r>
        <w:rPr>
          <w:noProof/>
          <w:szCs w:val="20"/>
          <w:lang w:val="en-AU" w:eastAsia="en-AU"/>
        </w:rPr>
        <w:drawing>
          <wp:anchor distT="0" distB="0" distL="114300" distR="114300" simplePos="0" relativeHeight="251679744" behindDoc="0" locked="0" layoutInCell="1" allowOverlap="1" wp14:anchorId="6BA4F6BD" wp14:editId="329A9BE2">
            <wp:simplePos x="0" y="0"/>
            <wp:positionH relativeFrom="column">
              <wp:posOffset>3810</wp:posOffset>
            </wp:positionH>
            <wp:positionV relativeFrom="paragraph">
              <wp:posOffset>35560</wp:posOffset>
            </wp:positionV>
            <wp:extent cx="1209040" cy="6762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ribbon.jpg"/>
                    <pic:cNvPicPr/>
                  </pic:nvPicPr>
                  <pic:blipFill>
                    <a:blip r:embed="rId45" cstate="print">
                      <a:extLst>
                        <a:ext uri="{28A0092B-C50C-407E-A947-70E740481C1C}">
                          <a14:useLocalDpi xmlns:a14="http://schemas.microsoft.com/office/drawing/2010/main"/>
                        </a:ext>
                      </a:extLst>
                    </a:blip>
                    <a:stretch>
                      <a:fillRect/>
                    </a:stretch>
                  </pic:blipFill>
                  <pic:spPr>
                    <a:xfrm>
                      <a:off x="0" y="0"/>
                      <a:ext cx="1209040" cy="676275"/>
                    </a:xfrm>
                    <a:prstGeom prst="rect">
                      <a:avLst/>
                    </a:prstGeom>
                  </pic:spPr>
                </pic:pic>
              </a:graphicData>
            </a:graphic>
            <wp14:sizeRelH relativeFrom="page">
              <wp14:pctWidth>0</wp14:pctWidth>
            </wp14:sizeRelH>
            <wp14:sizeRelV relativeFrom="page">
              <wp14:pctHeight>0</wp14:pctHeight>
            </wp14:sizeRelV>
          </wp:anchor>
        </w:drawing>
      </w:r>
      <w:r w:rsidR="00C46104" w:rsidRPr="009B0194">
        <w:rPr>
          <w:szCs w:val="20"/>
        </w:rPr>
        <w:t xml:space="preserve">White Ribbon Australia was recently awarded $83,580 from the Tasmanian Community Fund for a statewide project to offer its </w:t>
      </w:r>
      <w:hyperlink r:id="rId46" w:history="1">
        <w:r w:rsidR="00C46104" w:rsidRPr="009B0194">
          <w:rPr>
            <w:rStyle w:val="Hyperlink"/>
            <w:rFonts w:cs="Arial"/>
            <w:szCs w:val="20"/>
          </w:rPr>
          <w:t>Breaking the Silence in Schools</w:t>
        </w:r>
      </w:hyperlink>
      <w:r w:rsidR="00C46104" w:rsidRPr="009B0194">
        <w:rPr>
          <w:szCs w:val="20"/>
        </w:rPr>
        <w:t xml:space="preserve"> program (BTS) to selected schools in Tasmania. </w:t>
      </w:r>
    </w:p>
    <w:p w:rsidR="00C46104" w:rsidRPr="009B0194" w:rsidRDefault="00C46104" w:rsidP="00D512E2">
      <w:pPr>
        <w:contextualSpacing w:val="0"/>
        <w:rPr>
          <w:szCs w:val="20"/>
        </w:rPr>
      </w:pPr>
      <w:r w:rsidRPr="009B0194">
        <w:rPr>
          <w:szCs w:val="20"/>
        </w:rPr>
        <w:t xml:space="preserve">This program aligns with the Tasmanian Department of Education’s </w:t>
      </w:r>
      <w:r w:rsidRPr="009B0194">
        <w:rPr>
          <w:i/>
          <w:szCs w:val="20"/>
        </w:rPr>
        <w:t xml:space="preserve">Respectful Schools Respectful </w:t>
      </w:r>
      <w:proofErr w:type="spellStart"/>
      <w:r w:rsidRPr="009B0194">
        <w:rPr>
          <w:i/>
          <w:szCs w:val="20"/>
        </w:rPr>
        <w:t>Behaviour</w:t>
      </w:r>
      <w:proofErr w:type="spellEnd"/>
      <w:r w:rsidRPr="009B0194">
        <w:rPr>
          <w:szCs w:val="20"/>
        </w:rPr>
        <w:t xml:space="preserve"> initiative</w:t>
      </w:r>
      <w:r w:rsidR="0069032C" w:rsidRPr="009B0194">
        <w:rPr>
          <w:szCs w:val="20"/>
        </w:rPr>
        <w:t>,</w:t>
      </w:r>
      <w:r w:rsidRPr="009B0194">
        <w:rPr>
          <w:szCs w:val="20"/>
        </w:rPr>
        <w:t xml:space="preserve"> which is a key component of the Department</w:t>
      </w:r>
      <w:r w:rsidR="0069032C" w:rsidRPr="009B0194">
        <w:rPr>
          <w:szCs w:val="20"/>
        </w:rPr>
        <w:t>’</w:t>
      </w:r>
      <w:r w:rsidRPr="009B0194">
        <w:rPr>
          <w:szCs w:val="20"/>
        </w:rPr>
        <w:t>s Respectful Schools and Workplace Framework (2013) aligned to its Learners First Values.</w:t>
      </w:r>
    </w:p>
    <w:p w:rsidR="00C46104" w:rsidRPr="009B0194" w:rsidRDefault="00C46104" w:rsidP="00D512E2">
      <w:pPr>
        <w:contextualSpacing w:val="0"/>
        <w:rPr>
          <w:szCs w:val="20"/>
        </w:rPr>
      </w:pPr>
      <w:r w:rsidRPr="009B0194">
        <w:rPr>
          <w:szCs w:val="20"/>
        </w:rPr>
        <w:t xml:space="preserve">As part of this framework, a priority is to ensure that schools and workplaces are inclusive of all; that there are shared visions, values and clearly defined expectations that contribute to being accessible, diverse and accepting and that respectful </w:t>
      </w:r>
      <w:proofErr w:type="spellStart"/>
      <w:r w:rsidRPr="009B0194">
        <w:rPr>
          <w:szCs w:val="20"/>
        </w:rPr>
        <w:t>behaviour</w:t>
      </w:r>
      <w:proofErr w:type="spellEnd"/>
      <w:r w:rsidRPr="009B0194">
        <w:rPr>
          <w:szCs w:val="20"/>
        </w:rPr>
        <w:t xml:space="preserve"> is the responsibility of everyone. The </w:t>
      </w:r>
      <w:r w:rsidR="00C54C8A" w:rsidRPr="009B0194">
        <w:rPr>
          <w:szCs w:val="20"/>
        </w:rPr>
        <w:t>D</w:t>
      </w:r>
      <w:r w:rsidRPr="009B0194">
        <w:rPr>
          <w:szCs w:val="20"/>
        </w:rPr>
        <w:t>epartment supports a whole</w:t>
      </w:r>
      <w:r w:rsidR="00C54C8A" w:rsidRPr="009B0194">
        <w:rPr>
          <w:szCs w:val="20"/>
        </w:rPr>
        <w:t xml:space="preserve"> of</w:t>
      </w:r>
      <w:r w:rsidRPr="009B0194">
        <w:rPr>
          <w:szCs w:val="20"/>
        </w:rPr>
        <w:t xml:space="preserve"> school approach to </w:t>
      </w:r>
      <w:proofErr w:type="spellStart"/>
      <w:r w:rsidRPr="009B0194">
        <w:rPr>
          <w:szCs w:val="20"/>
        </w:rPr>
        <w:t>behaviour</w:t>
      </w:r>
      <w:proofErr w:type="spellEnd"/>
      <w:r w:rsidRPr="009B0194">
        <w:rPr>
          <w:szCs w:val="20"/>
        </w:rPr>
        <w:t xml:space="preserve"> through the provision of a resource for schools – Respectful Schools, Respectful </w:t>
      </w:r>
      <w:proofErr w:type="spellStart"/>
      <w:r w:rsidRPr="009B0194">
        <w:rPr>
          <w:szCs w:val="20"/>
        </w:rPr>
        <w:t>Behaviour</w:t>
      </w:r>
      <w:proofErr w:type="spellEnd"/>
      <w:r w:rsidRPr="009B0194">
        <w:rPr>
          <w:szCs w:val="20"/>
        </w:rPr>
        <w:t>, professional learning for teachers and principals through the Professional Learning Institute and a web portal.</w:t>
      </w:r>
    </w:p>
    <w:p w:rsidR="00C46104" w:rsidRPr="009B0194" w:rsidRDefault="00AE2E55" w:rsidP="00D512E2">
      <w:pPr>
        <w:contextualSpacing w:val="0"/>
        <w:rPr>
          <w:szCs w:val="20"/>
        </w:rPr>
      </w:pPr>
      <w:r>
        <w:rPr>
          <w:szCs w:val="20"/>
        </w:rPr>
        <w:t>BTS</w:t>
      </w:r>
      <w:r w:rsidR="00C54C8A" w:rsidRPr="009B0194">
        <w:rPr>
          <w:szCs w:val="20"/>
        </w:rPr>
        <w:t xml:space="preserve"> </w:t>
      </w:r>
      <w:r w:rsidR="00C46104" w:rsidRPr="009B0194">
        <w:rPr>
          <w:szCs w:val="20"/>
        </w:rPr>
        <w:t xml:space="preserve">is White Ribbon’s primary prevention program designed to drive attitudinal and </w:t>
      </w:r>
      <w:proofErr w:type="spellStart"/>
      <w:r w:rsidR="00C46104" w:rsidRPr="009B0194">
        <w:rPr>
          <w:szCs w:val="20"/>
        </w:rPr>
        <w:t>behavioural</w:t>
      </w:r>
      <w:proofErr w:type="spellEnd"/>
      <w:r w:rsidR="00C46104" w:rsidRPr="009B0194">
        <w:rPr>
          <w:szCs w:val="20"/>
        </w:rPr>
        <w:t xml:space="preserve"> change in young people aged 8-18 years, aiming to prevent perpetration of men’s violence against women and girls.</w:t>
      </w:r>
    </w:p>
    <w:p w:rsidR="00C46104" w:rsidRPr="009B0194" w:rsidRDefault="00C46104" w:rsidP="00D512E2">
      <w:pPr>
        <w:contextualSpacing w:val="0"/>
        <w:rPr>
          <w:szCs w:val="20"/>
        </w:rPr>
      </w:pPr>
      <w:proofErr w:type="gramStart"/>
      <w:r w:rsidRPr="009B0194">
        <w:rPr>
          <w:szCs w:val="20"/>
        </w:rPr>
        <w:t>The primary prevention approach targets lasting cultural change to reduce</w:t>
      </w:r>
      <w:r w:rsidR="00C54C8A" w:rsidRPr="009B0194">
        <w:rPr>
          <w:szCs w:val="20"/>
        </w:rPr>
        <w:t xml:space="preserve"> and prevent violence before it occurs b</w:t>
      </w:r>
      <w:r w:rsidRPr="009B0194">
        <w:rPr>
          <w:szCs w:val="20"/>
        </w:rPr>
        <w:t>y addressing the root causes and conditions which support gender-based violence.</w:t>
      </w:r>
      <w:proofErr w:type="gramEnd"/>
      <w:r w:rsidRPr="009B0194">
        <w:rPr>
          <w:szCs w:val="20"/>
        </w:rPr>
        <w:t xml:space="preserve"> </w:t>
      </w:r>
    </w:p>
    <w:p w:rsidR="00C46104" w:rsidRPr="009B0194" w:rsidRDefault="00C46104" w:rsidP="00D512E2">
      <w:pPr>
        <w:contextualSpacing w:val="0"/>
        <w:rPr>
          <w:szCs w:val="20"/>
        </w:rPr>
      </w:pPr>
      <w:r w:rsidRPr="009B0194">
        <w:rPr>
          <w:szCs w:val="20"/>
        </w:rPr>
        <w:t xml:space="preserve">The Tasmania </w:t>
      </w:r>
      <w:r w:rsidR="00AE2E55">
        <w:rPr>
          <w:szCs w:val="20"/>
        </w:rPr>
        <w:t>BTS</w:t>
      </w:r>
      <w:r w:rsidR="00C54C8A" w:rsidRPr="009B0194">
        <w:rPr>
          <w:szCs w:val="20"/>
        </w:rPr>
        <w:t xml:space="preserve"> </w:t>
      </w:r>
      <w:r w:rsidRPr="009B0194">
        <w:rPr>
          <w:szCs w:val="20"/>
        </w:rPr>
        <w:t>project will begin in 2015 with a series of workshops across the state. Participating schools in each region will receive three facilitated BTS workshops which will equip school principals and senior leaders with an understanding of the issues around this violence and teaching strategies to engage students.</w:t>
      </w:r>
    </w:p>
    <w:p w:rsidR="00C46104" w:rsidRPr="009B0194" w:rsidRDefault="00C46104" w:rsidP="00D512E2">
      <w:pPr>
        <w:contextualSpacing w:val="0"/>
        <w:rPr>
          <w:szCs w:val="20"/>
        </w:rPr>
      </w:pPr>
      <w:r w:rsidRPr="009B0194">
        <w:rPr>
          <w:szCs w:val="20"/>
        </w:rPr>
        <w:t xml:space="preserve">The </w:t>
      </w:r>
      <w:hyperlink r:id="rId47" w:history="1">
        <w:r w:rsidRPr="009B0194">
          <w:rPr>
            <w:rStyle w:val="Hyperlink"/>
            <w:rFonts w:cs="Arial"/>
            <w:szCs w:val="20"/>
          </w:rPr>
          <w:t>Tasmanian Community Fund</w:t>
        </w:r>
      </w:hyperlink>
      <w:r w:rsidRPr="009B0194">
        <w:rPr>
          <w:szCs w:val="20"/>
        </w:rPr>
        <w:t xml:space="preserve">, established in 1999, provides grants to not-for-profit </w:t>
      </w:r>
      <w:proofErr w:type="spellStart"/>
      <w:r w:rsidRPr="009B0194">
        <w:rPr>
          <w:szCs w:val="20"/>
        </w:rPr>
        <w:t>organisations</w:t>
      </w:r>
      <w:proofErr w:type="spellEnd"/>
      <w:r w:rsidRPr="009B0194">
        <w:rPr>
          <w:szCs w:val="20"/>
        </w:rPr>
        <w:t xml:space="preserve"> and is administered by an independent board.</w:t>
      </w:r>
      <w:r w:rsidR="00C54C8A" w:rsidRPr="009B0194">
        <w:rPr>
          <w:szCs w:val="20"/>
        </w:rPr>
        <w:t xml:space="preserve"> </w:t>
      </w:r>
    </w:p>
    <w:p w:rsidR="00516295" w:rsidRDefault="00516295">
      <w:pPr>
        <w:spacing w:after="200" w:line="240" w:lineRule="auto"/>
        <w:contextualSpacing w:val="0"/>
        <w:rPr>
          <w:rFonts w:eastAsiaTheme="majorEastAsia" w:cstheme="majorBidi"/>
          <w:b/>
          <w:bCs/>
          <w:color w:val="0070C0"/>
          <w:sz w:val="24"/>
          <w:szCs w:val="26"/>
        </w:rPr>
      </w:pPr>
      <w:r w:rsidRPr="00C5709D">
        <w:rPr>
          <w:noProof/>
          <w:lang w:val="en-AU" w:eastAsia="en-AU"/>
        </w:rPr>
        <mc:AlternateContent>
          <mc:Choice Requires="wps">
            <w:drawing>
              <wp:anchor distT="0" distB="0" distL="114300" distR="114300" simplePos="0" relativeHeight="251681792" behindDoc="0" locked="0" layoutInCell="1" allowOverlap="1" wp14:anchorId="58770349" wp14:editId="68C5F8A9">
                <wp:simplePos x="0" y="0"/>
                <wp:positionH relativeFrom="column">
                  <wp:posOffset>-16510</wp:posOffset>
                </wp:positionH>
                <wp:positionV relativeFrom="paragraph">
                  <wp:posOffset>67945</wp:posOffset>
                </wp:positionV>
                <wp:extent cx="64579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457950"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5.35pt" to="507.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" strokecolor="#0070c0">
                <v:stroke dashstyle="dash"/>
              </v:line>
            </w:pict>
          </mc:Fallback>
        </mc:AlternateContent>
      </w:r>
      <w:r>
        <w:br w:type="page"/>
      </w:r>
    </w:p>
    <w:p w:rsidR="00C46104" w:rsidRPr="00C5709D" w:rsidRDefault="00115F31" w:rsidP="009C332D">
      <w:pPr>
        <w:pStyle w:val="Heading2"/>
        <w:spacing w:before="0"/>
      </w:pPr>
      <w:r w:rsidRPr="00C5709D">
        <w:rPr>
          <w:noProof/>
          <w:lang w:val="en-AU" w:eastAsia="en-AU"/>
        </w:rPr>
        <w:lastRenderedPageBreak/>
        <w:drawing>
          <wp:anchor distT="0" distB="0" distL="114300" distR="114300" simplePos="0" relativeHeight="251682816" behindDoc="0" locked="0" layoutInCell="1" allowOverlap="1" wp14:anchorId="0DE15E43" wp14:editId="19E9F547">
            <wp:simplePos x="0" y="0"/>
            <wp:positionH relativeFrom="column">
              <wp:posOffset>5355590</wp:posOffset>
            </wp:positionH>
            <wp:positionV relativeFrom="paragraph">
              <wp:posOffset>256540</wp:posOffset>
            </wp:positionV>
            <wp:extent cx="847725" cy="5715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sayno.jpg"/>
                    <pic:cNvPicPr/>
                  </pic:nvPicPr>
                  <pic:blipFill>
                    <a:blip r:embed="rId48" cstate="print">
                      <a:extLst>
                        <a:ext uri="{28A0092B-C50C-407E-A947-70E740481C1C}">
                          <a14:useLocalDpi xmlns:a14="http://schemas.microsoft.com/office/drawing/2010/main"/>
                        </a:ext>
                      </a:extLst>
                    </a:blip>
                    <a:stretch>
                      <a:fillRect/>
                    </a:stretch>
                  </pic:blipFill>
                  <pic:spPr>
                    <a:xfrm>
                      <a:off x="0" y="0"/>
                      <a:ext cx="847725" cy="571500"/>
                    </a:xfrm>
                    <a:prstGeom prst="rect">
                      <a:avLst/>
                    </a:prstGeom>
                  </pic:spPr>
                </pic:pic>
              </a:graphicData>
            </a:graphic>
            <wp14:sizeRelH relativeFrom="page">
              <wp14:pctWidth>0</wp14:pctWidth>
            </wp14:sizeRelH>
            <wp14:sizeRelV relativeFrom="page">
              <wp14:pctHeight>0</wp14:pctHeight>
            </wp14:sizeRelV>
          </wp:anchor>
        </w:drawing>
      </w:r>
      <w:r w:rsidR="00C54C8A" w:rsidRPr="00C5709D">
        <w:t xml:space="preserve">WA </w:t>
      </w:r>
      <w:r w:rsidR="00EE6BDB" w:rsidRPr="00C5709D">
        <w:t xml:space="preserve">website </w:t>
      </w:r>
      <w:r w:rsidR="00C54C8A" w:rsidRPr="00C5709D">
        <w:t>“</w:t>
      </w:r>
      <w:r w:rsidR="00C46104" w:rsidRPr="00C5709D">
        <w:t>Youth Say No</w:t>
      </w:r>
      <w:r w:rsidR="00C54C8A" w:rsidRPr="00C5709D">
        <w:t>”</w:t>
      </w:r>
      <w:r w:rsidR="00C46104" w:rsidRPr="00C5709D">
        <w:t xml:space="preserve"> </w:t>
      </w:r>
    </w:p>
    <w:p w:rsidR="00C46104" w:rsidRPr="00D512E2" w:rsidRDefault="00C46104" w:rsidP="00D512E2">
      <w:pPr>
        <w:contextualSpacing w:val="0"/>
        <w:rPr>
          <w:szCs w:val="20"/>
        </w:rPr>
      </w:pPr>
      <w:r w:rsidRPr="00D512E2">
        <w:rPr>
          <w:szCs w:val="20"/>
        </w:rPr>
        <w:t xml:space="preserve">Work is underway </w:t>
      </w:r>
      <w:r w:rsidR="00B93AE8" w:rsidRPr="00D512E2">
        <w:rPr>
          <w:szCs w:val="20"/>
        </w:rPr>
        <w:t>on</w:t>
      </w:r>
      <w:r w:rsidRPr="00D512E2">
        <w:rPr>
          <w:szCs w:val="20"/>
        </w:rPr>
        <w:t xml:space="preserve"> the redesign of the Department for Child Protection and Family Support’s </w:t>
      </w:r>
      <w:hyperlink r:id="rId49" w:history="1">
        <w:r w:rsidRPr="00D512E2">
          <w:rPr>
            <w:rStyle w:val="Hyperlink"/>
            <w:rFonts w:cs="Arial"/>
            <w:szCs w:val="20"/>
          </w:rPr>
          <w:t>Youth Say No website</w:t>
        </w:r>
      </w:hyperlink>
      <w:r w:rsidRPr="00D512E2">
        <w:rPr>
          <w:szCs w:val="20"/>
        </w:rPr>
        <w:t xml:space="preserve">, which targets young people experiencing violence in the home, in a dating relationship, or those looking to support a friend who is being abused. </w:t>
      </w:r>
    </w:p>
    <w:p w:rsidR="00C46104" w:rsidRPr="00D512E2" w:rsidRDefault="00C46104" w:rsidP="00D512E2">
      <w:pPr>
        <w:contextualSpacing w:val="0"/>
        <w:rPr>
          <w:szCs w:val="20"/>
        </w:rPr>
      </w:pPr>
      <w:r w:rsidRPr="00D512E2">
        <w:rPr>
          <w:szCs w:val="20"/>
        </w:rPr>
        <w:t>The website was first developed in 2000 as part of a larger campaign promoted and delivered through high schools.</w:t>
      </w:r>
      <w:r w:rsidR="009C332D">
        <w:rPr>
          <w:szCs w:val="20"/>
        </w:rPr>
        <w:t xml:space="preserve"> </w:t>
      </w:r>
      <w:r w:rsidRPr="00D512E2">
        <w:rPr>
          <w:szCs w:val="20"/>
        </w:rPr>
        <w:t>A design company was contracted earlier this year to undertake a redevelopment of the website based on current usage patterns and interests of the target group</w:t>
      </w:r>
      <w:r w:rsidR="00C54C8A" w:rsidRPr="00D512E2">
        <w:rPr>
          <w:szCs w:val="20"/>
        </w:rPr>
        <w:t>.</w:t>
      </w:r>
      <w:r w:rsidRPr="00D512E2">
        <w:rPr>
          <w:szCs w:val="20"/>
        </w:rPr>
        <w:t xml:space="preserve"> </w:t>
      </w:r>
      <w:r w:rsidR="00C54C8A" w:rsidRPr="00D512E2">
        <w:rPr>
          <w:szCs w:val="20"/>
        </w:rPr>
        <w:t>P</w:t>
      </w:r>
      <w:r w:rsidRPr="00D512E2">
        <w:rPr>
          <w:szCs w:val="20"/>
        </w:rPr>
        <w:t xml:space="preserve">reliminary research has provided sound findings in what young people want to see and how they want it delivered. </w:t>
      </w:r>
    </w:p>
    <w:p w:rsidR="00C46104" w:rsidRPr="00D512E2" w:rsidRDefault="00C46104" w:rsidP="00D512E2">
      <w:pPr>
        <w:contextualSpacing w:val="0"/>
        <w:rPr>
          <w:szCs w:val="20"/>
        </w:rPr>
      </w:pPr>
      <w:r w:rsidRPr="00D512E2">
        <w:rPr>
          <w:szCs w:val="20"/>
        </w:rPr>
        <w:t xml:space="preserve">The </w:t>
      </w:r>
      <w:r w:rsidRPr="00D512E2">
        <w:rPr>
          <w:i/>
          <w:szCs w:val="20"/>
        </w:rPr>
        <w:t>Youth Say No</w:t>
      </w:r>
      <w:r w:rsidRPr="00D512E2">
        <w:rPr>
          <w:szCs w:val="20"/>
        </w:rPr>
        <w:t xml:space="preserve"> campaign aims to address issues affecting young people such as dating violence and family and domestic violence, and</w:t>
      </w:r>
      <w:r w:rsidR="00C54C8A" w:rsidRPr="00D512E2">
        <w:rPr>
          <w:szCs w:val="20"/>
        </w:rPr>
        <w:t xml:space="preserve"> to</w:t>
      </w:r>
      <w:r w:rsidRPr="00D512E2">
        <w:rPr>
          <w:szCs w:val="20"/>
        </w:rPr>
        <w:t xml:space="preserve"> empower young people to take action. </w:t>
      </w:r>
      <w:r w:rsidR="00C54C8A" w:rsidRPr="00D512E2">
        <w:rPr>
          <w:szCs w:val="20"/>
        </w:rPr>
        <w:t xml:space="preserve">It is </w:t>
      </w:r>
      <w:r w:rsidRPr="00D512E2">
        <w:rPr>
          <w:szCs w:val="20"/>
        </w:rPr>
        <w:t xml:space="preserve">the key strategy to communicate with young people and educate them about appropriate </w:t>
      </w:r>
      <w:proofErr w:type="spellStart"/>
      <w:r w:rsidRPr="00D512E2">
        <w:rPr>
          <w:szCs w:val="20"/>
        </w:rPr>
        <w:t>behaviours</w:t>
      </w:r>
      <w:proofErr w:type="spellEnd"/>
      <w:r w:rsidRPr="00D512E2">
        <w:rPr>
          <w:szCs w:val="20"/>
        </w:rPr>
        <w:t xml:space="preserve"> and attitudes in the home and in relationships</w:t>
      </w:r>
      <w:r w:rsidR="00E32555" w:rsidRPr="00D512E2">
        <w:rPr>
          <w:szCs w:val="20"/>
        </w:rPr>
        <w:t xml:space="preserve"> in WA</w:t>
      </w:r>
      <w:r w:rsidR="00C54C8A" w:rsidRPr="00D512E2">
        <w:rPr>
          <w:szCs w:val="20"/>
        </w:rPr>
        <w:t>. T</w:t>
      </w:r>
      <w:r w:rsidRPr="00D512E2">
        <w:rPr>
          <w:szCs w:val="20"/>
        </w:rPr>
        <w:t>he website redevelopment is expected to be completed by December.</w:t>
      </w:r>
    </w:p>
    <w:p w:rsidR="00C46104" w:rsidRPr="00C5709D" w:rsidRDefault="00D512E2" w:rsidP="00C5709D">
      <w:pPr>
        <w:pStyle w:val="Heading2"/>
      </w:pPr>
      <w:r w:rsidRPr="00C5709D">
        <w:rPr>
          <w:noProof/>
          <w:lang w:val="en-AU" w:eastAsia="en-AU"/>
        </w:rPr>
        <mc:AlternateContent>
          <mc:Choice Requires="wps">
            <w:drawing>
              <wp:anchor distT="0" distB="0" distL="114300" distR="114300" simplePos="0" relativeHeight="251684864" behindDoc="0" locked="0" layoutInCell="1" allowOverlap="1" wp14:anchorId="3F735C77" wp14:editId="47AF197F">
                <wp:simplePos x="0" y="0"/>
                <wp:positionH relativeFrom="column">
                  <wp:posOffset>2540</wp:posOffset>
                </wp:positionH>
                <wp:positionV relativeFrom="paragraph">
                  <wp:posOffset>83820</wp:posOffset>
                </wp:positionV>
                <wp:extent cx="65627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656272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7"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6.6pt" to="516.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" strokecolor="#0070c0">
                <v:stroke dashstyle="dash"/>
              </v:line>
            </w:pict>
          </mc:Fallback>
        </mc:AlternateContent>
      </w:r>
      <w:r w:rsidR="00E32555" w:rsidRPr="00C5709D">
        <w:t xml:space="preserve">Victoria hosts </w:t>
      </w:r>
      <w:r w:rsidR="00C46104" w:rsidRPr="00C5709D">
        <w:t xml:space="preserve">Bystander Action to Prevent Violence </w:t>
      </w:r>
      <w:proofErr w:type="gramStart"/>
      <w:r w:rsidR="00C46104" w:rsidRPr="00C5709D">
        <w:t>Against</w:t>
      </w:r>
      <w:proofErr w:type="gramEnd"/>
      <w:r w:rsidR="00C46104" w:rsidRPr="00C5709D">
        <w:t xml:space="preserve"> Women forum</w:t>
      </w:r>
    </w:p>
    <w:p w:rsidR="00C46104" w:rsidRPr="00D44028" w:rsidRDefault="00F84304" w:rsidP="00D512E2">
      <w:pPr>
        <w:contextualSpacing w:val="0"/>
      </w:pPr>
      <w:r>
        <w:rPr>
          <w:noProof/>
          <w:lang w:val="en-AU" w:eastAsia="en-AU"/>
        </w:rPr>
        <w:drawing>
          <wp:anchor distT="0" distB="0" distL="114300" distR="114300" simplePos="0" relativeHeight="251685888" behindDoc="0" locked="0" layoutInCell="1" allowOverlap="1" wp14:anchorId="2371F5EE" wp14:editId="65F4684D">
            <wp:simplePos x="0" y="0"/>
            <wp:positionH relativeFrom="column">
              <wp:posOffset>2540</wp:posOffset>
            </wp:positionH>
            <wp:positionV relativeFrom="paragraph">
              <wp:posOffset>53975</wp:posOffset>
            </wp:positionV>
            <wp:extent cx="1285875" cy="51562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health.JPG"/>
                    <pic:cNvPicPr/>
                  </pic:nvPicPr>
                  <pic:blipFill>
                    <a:blip r:embed="rId50">
                      <a:extLst>
                        <a:ext uri="{28A0092B-C50C-407E-A947-70E740481C1C}">
                          <a14:useLocalDpi xmlns:a14="http://schemas.microsoft.com/office/drawing/2010/main"/>
                        </a:ext>
                      </a:extLst>
                    </a:blip>
                    <a:stretch>
                      <a:fillRect/>
                    </a:stretch>
                  </pic:blipFill>
                  <pic:spPr>
                    <a:xfrm>
                      <a:off x="0" y="0"/>
                      <a:ext cx="1285875" cy="515620"/>
                    </a:xfrm>
                    <a:prstGeom prst="rect">
                      <a:avLst/>
                    </a:prstGeom>
                  </pic:spPr>
                </pic:pic>
              </a:graphicData>
            </a:graphic>
            <wp14:sizeRelH relativeFrom="page">
              <wp14:pctWidth>0</wp14:pctWidth>
            </wp14:sizeRelH>
            <wp14:sizeRelV relativeFrom="page">
              <wp14:pctHeight>0</wp14:pctHeight>
            </wp14:sizeRelV>
          </wp:anchor>
        </w:drawing>
      </w:r>
      <w:r w:rsidR="00C46104" w:rsidRPr="00D44028">
        <w:t xml:space="preserve">On 2 October 2014, </w:t>
      </w:r>
      <w:hyperlink r:id="rId51" w:history="1">
        <w:proofErr w:type="spellStart"/>
        <w:r w:rsidR="00C46104" w:rsidRPr="00143FC8">
          <w:rPr>
            <w:rStyle w:val="Hyperlink"/>
          </w:rPr>
          <w:t>VicHealth</w:t>
        </w:r>
        <w:proofErr w:type="spellEnd"/>
      </w:hyperlink>
      <w:r w:rsidR="00C46104" w:rsidRPr="00D44028">
        <w:t xml:space="preserve"> </w:t>
      </w:r>
      <w:r w:rsidR="00E32555">
        <w:t>hosted</w:t>
      </w:r>
      <w:r w:rsidR="00C46104" w:rsidRPr="00D44028">
        <w:t xml:space="preserve"> the Bystander Action to Prevent Violence </w:t>
      </w:r>
      <w:proofErr w:type="gramStart"/>
      <w:r w:rsidR="00C46104" w:rsidRPr="00D44028">
        <w:t>Against</w:t>
      </w:r>
      <w:proofErr w:type="gramEnd"/>
      <w:r w:rsidR="00C46104" w:rsidRPr="00D44028">
        <w:t xml:space="preserve"> Women forum. The forum contributes to the primary prevention initiatives in </w:t>
      </w:r>
      <w:hyperlink r:id="rId52" w:history="1">
        <w:r w:rsidR="00C46104" w:rsidRPr="00F84304">
          <w:rPr>
            <w:rStyle w:val="Hyperlink"/>
          </w:rPr>
          <w:t>Victoria’s Action Plan to Address Violence against Women and Children 2012-2015</w:t>
        </w:r>
      </w:hyperlink>
      <w:r w:rsidR="00C46104" w:rsidRPr="00D44028">
        <w:t xml:space="preserve"> and </w:t>
      </w:r>
      <w:r w:rsidR="00E32555">
        <w:t>was</w:t>
      </w:r>
      <w:r w:rsidR="00C46104" w:rsidRPr="00D44028">
        <w:t xml:space="preserve"> opened by Victorian Minister for Community Services, the Hon Mary Wooldridge.</w:t>
      </w:r>
    </w:p>
    <w:p w:rsidR="00C46104" w:rsidRPr="00D44028" w:rsidRDefault="00C46104" w:rsidP="00D512E2">
      <w:pPr>
        <w:contextualSpacing w:val="0"/>
      </w:pPr>
      <w:r w:rsidRPr="00D44028">
        <w:t xml:space="preserve">Bystanders have the ability to challenge and influence the social determinants of violence, such as gender inequality and attitudes that </w:t>
      </w:r>
      <w:proofErr w:type="spellStart"/>
      <w:r w:rsidRPr="00D44028">
        <w:t>minimise</w:t>
      </w:r>
      <w:proofErr w:type="spellEnd"/>
      <w:r w:rsidRPr="00D44028">
        <w:t xml:space="preserve">, justify, or excuse violence against women. Research shows that people are more likely to take bystander action when they perceive the </w:t>
      </w:r>
      <w:proofErr w:type="spellStart"/>
      <w:r w:rsidRPr="00D44028">
        <w:t>behaviour</w:t>
      </w:r>
      <w:proofErr w:type="spellEnd"/>
      <w:r w:rsidRPr="00D44028">
        <w:t xml:space="preserve"> as serious and when there is likely to be strong support for action from their peers and colleagues, communities and </w:t>
      </w:r>
      <w:proofErr w:type="spellStart"/>
      <w:r w:rsidRPr="00D44028">
        <w:t>organisations</w:t>
      </w:r>
      <w:proofErr w:type="spellEnd"/>
      <w:r w:rsidRPr="00D44028">
        <w:t>.</w:t>
      </w:r>
    </w:p>
    <w:p w:rsidR="00C46104" w:rsidRPr="00D44028" w:rsidRDefault="00C46104" w:rsidP="00D512E2">
      <w:pPr>
        <w:contextualSpacing w:val="0"/>
      </w:pPr>
      <w:proofErr w:type="spellStart"/>
      <w:r w:rsidRPr="00D44028">
        <w:t>VicHealth’s</w:t>
      </w:r>
      <w:proofErr w:type="spellEnd"/>
      <w:r w:rsidRPr="00D44028">
        <w:t xml:space="preserve"> 2012 report </w:t>
      </w:r>
      <w:hyperlink r:id="rId53" w:history="1">
        <w:r w:rsidRPr="00143FC8">
          <w:rPr>
            <w:rStyle w:val="Hyperlink"/>
          </w:rPr>
          <w:t>More than ready: Bystander action to prevent violence against women</w:t>
        </w:r>
      </w:hyperlink>
      <w:r w:rsidRPr="00D44028">
        <w:t xml:space="preserve"> included a large-scale community survey that measured people’s readiness to act on discrimination and sexism in workplaces, sports clubs and social settings. The survey found strong support in the general community for bystander action and the need to strengthen formal and informal support to enable more individuals and groups – especially young people and men – to respond to the social conditions that support violence against women. </w:t>
      </w:r>
    </w:p>
    <w:p w:rsidR="00143FC8" w:rsidRDefault="00C46104" w:rsidP="00D512E2">
      <w:pPr>
        <w:contextualSpacing w:val="0"/>
      </w:pPr>
      <w:r w:rsidRPr="00D44028">
        <w:t>The Bystander Action forum highlight</w:t>
      </w:r>
      <w:r w:rsidR="00E32555">
        <w:t>ed</w:t>
      </w:r>
      <w:r w:rsidRPr="00D44028">
        <w:t xml:space="preserve"> current innovations in bystander programming</w:t>
      </w:r>
      <w:r w:rsidR="00E32555">
        <w:t>,</w:t>
      </w:r>
      <w:r w:rsidRPr="00D44028">
        <w:t xml:space="preserve"> </w:t>
      </w:r>
      <w:proofErr w:type="spellStart"/>
      <w:r w:rsidRPr="00D44028">
        <w:t>VicHealth</w:t>
      </w:r>
      <w:proofErr w:type="spellEnd"/>
      <w:r w:rsidRPr="00D44028">
        <w:t xml:space="preserve"> current research and a selection of bystander programs from across Australia. </w:t>
      </w:r>
    </w:p>
    <w:p w:rsidR="00C46104" w:rsidRPr="00C5709D" w:rsidRDefault="007B3A8F" w:rsidP="00C5709D">
      <w:pPr>
        <w:pStyle w:val="Heading2"/>
      </w:pPr>
      <w:r w:rsidRPr="00D512E2">
        <w:rPr>
          <w:noProof/>
          <w:lang w:val="en-AU" w:eastAsia="en-AU"/>
        </w:rPr>
        <mc:AlternateContent>
          <mc:Choice Requires="wps">
            <w:drawing>
              <wp:anchor distT="0" distB="0" distL="114300" distR="114300" simplePos="0" relativeHeight="251688960" behindDoc="0" locked="0" layoutInCell="1" allowOverlap="1" wp14:anchorId="2112404D" wp14:editId="5439937A">
                <wp:simplePos x="0" y="0"/>
                <wp:positionH relativeFrom="column">
                  <wp:posOffset>2540</wp:posOffset>
                </wp:positionH>
                <wp:positionV relativeFrom="paragraph">
                  <wp:posOffset>97155</wp:posOffset>
                </wp:positionV>
                <wp:extent cx="6505575" cy="0"/>
                <wp:effectExtent l="0" t="0" r="0" b="19050"/>
                <wp:wrapNone/>
                <wp:docPr id="30" name="Straight Connector 30"/>
                <wp:cNvGraphicFramePr/>
                <a:graphic xmlns:a="http://schemas.openxmlformats.org/drawingml/2006/main">
                  <a:graphicData uri="http://schemas.microsoft.com/office/word/2010/wordprocessingShape">
                    <wps:wsp>
                      <wps:cNvCnPr/>
                      <wps:spPr>
                        <a:xfrm>
                          <a:off x="0" y="0"/>
                          <a:ext cx="650557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7.65pt" to="512.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" strokecolor="#0070c0">
                <v:stroke dashstyle="dash"/>
              </v:line>
            </w:pict>
          </mc:Fallback>
        </mc:AlternateContent>
      </w:r>
      <w:r w:rsidR="00E66DEA" w:rsidRPr="00C5709D">
        <w:rPr>
          <w:noProof/>
          <w:lang w:val="en-AU" w:eastAsia="en-AU"/>
        </w:rPr>
        <w:drawing>
          <wp:anchor distT="0" distB="107950" distL="114300" distR="114300" simplePos="0" relativeHeight="251686912" behindDoc="0" locked="0" layoutInCell="1" allowOverlap="1" wp14:anchorId="0C3D3875" wp14:editId="23AB8F30">
            <wp:simplePos x="0" y="0"/>
            <wp:positionH relativeFrom="column">
              <wp:posOffset>5203190</wp:posOffset>
            </wp:positionH>
            <wp:positionV relativeFrom="paragraph">
              <wp:posOffset>582930</wp:posOffset>
            </wp:positionV>
            <wp:extent cx="800100" cy="8001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ghttosafety.JPG"/>
                    <pic:cNvPicPr/>
                  </pic:nvPicPr>
                  <pic:blipFill>
                    <a:blip r:embed="rId54" cstate="print">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C46104" w:rsidRPr="00C5709D">
        <w:t xml:space="preserve">Violence </w:t>
      </w:r>
      <w:proofErr w:type="gramStart"/>
      <w:r w:rsidR="00C46104" w:rsidRPr="00C5709D">
        <w:t>Against</w:t>
      </w:r>
      <w:proofErr w:type="gramEnd"/>
      <w:r w:rsidR="00C46104" w:rsidRPr="00C5709D">
        <w:t xml:space="preserve"> Women Collaborations</w:t>
      </w:r>
      <w:r w:rsidR="00E32555" w:rsidRPr="00C5709D">
        <w:t xml:space="preserve"> in South Australia</w:t>
      </w:r>
    </w:p>
    <w:p w:rsidR="00C46104" w:rsidRPr="00143FC8" w:rsidRDefault="00C46104" w:rsidP="00143FC8">
      <w:pPr>
        <w:contextualSpacing w:val="0"/>
        <w:rPr>
          <w:szCs w:val="20"/>
        </w:rPr>
      </w:pPr>
      <w:r w:rsidRPr="00143FC8">
        <w:rPr>
          <w:szCs w:val="20"/>
        </w:rPr>
        <w:t>The South Australian Government became a member of Our W</w:t>
      </w:r>
      <w:r w:rsidR="004211A5">
        <w:rPr>
          <w:szCs w:val="20"/>
        </w:rPr>
        <w:t>atc</w:t>
      </w:r>
      <w:r w:rsidRPr="00143FC8">
        <w:rPr>
          <w:szCs w:val="20"/>
        </w:rPr>
        <w:t>h in August 2014.</w:t>
      </w:r>
      <w:r w:rsidR="00143FC8">
        <w:rPr>
          <w:szCs w:val="20"/>
        </w:rPr>
        <w:t xml:space="preserve"> </w:t>
      </w:r>
      <w:r w:rsidRPr="00143FC8">
        <w:rPr>
          <w:szCs w:val="20"/>
        </w:rPr>
        <w:t>Be</w:t>
      </w:r>
      <w:r w:rsidR="00FA4BFA" w:rsidRPr="00143FC8">
        <w:rPr>
          <w:szCs w:val="20"/>
        </w:rPr>
        <w:t>com</w:t>
      </w:r>
      <w:r w:rsidRPr="00143FC8">
        <w:rPr>
          <w:szCs w:val="20"/>
        </w:rPr>
        <w:t>ing a member of Our W</w:t>
      </w:r>
      <w:r w:rsidR="004211A5">
        <w:rPr>
          <w:szCs w:val="20"/>
        </w:rPr>
        <w:t>atc</w:t>
      </w:r>
      <w:r w:rsidRPr="00143FC8">
        <w:rPr>
          <w:szCs w:val="20"/>
        </w:rPr>
        <w:t xml:space="preserve">h supports South Australia’s ongoing commitment to ending violence against women outlined in </w:t>
      </w:r>
      <w:r w:rsidR="00FA4BFA" w:rsidRPr="00143FC8">
        <w:rPr>
          <w:szCs w:val="20"/>
        </w:rPr>
        <w:t>the</w:t>
      </w:r>
      <w:r w:rsidRPr="00143FC8">
        <w:rPr>
          <w:szCs w:val="20"/>
        </w:rPr>
        <w:t xml:space="preserve"> </w:t>
      </w:r>
      <w:hyperlink r:id="rId55" w:history="1">
        <w:r w:rsidRPr="00143FC8">
          <w:rPr>
            <w:rStyle w:val="Hyperlink"/>
            <w:rFonts w:cs="Arial"/>
            <w:szCs w:val="20"/>
          </w:rPr>
          <w:t>A Right to Safety</w:t>
        </w:r>
      </w:hyperlink>
      <w:r w:rsidRPr="00143FC8">
        <w:rPr>
          <w:szCs w:val="20"/>
        </w:rPr>
        <w:t xml:space="preserve"> strategy and demonstrates continuing commitment to the National Plan.</w:t>
      </w:r>
      <w:r w:rsidR="009C332D">
        <w:rPr>
          <w:szCs w:val="20"/>
        </w:rPr>
        <w:t xml:space="preserve"> </w:t>
      </w:r>
    </w:p>
    <w:p w:rsidR="00C46104" w:rsidRPr="00143FC8" w:rsidRDefault="00C46104" w:rsidP="00143FC8">
      <w:pPr>
        <w:contextualSpacing w:val="0"/>
        <w:rPr>
          <w:szCs w:val="20"/>
        </w:rPr>
      </w:pPr>
      <w:r w:rsidRPr="00143FC8">
        <w:rPr>
          <w:szCs w:val="20"/>
        </w:rPr>
        <w:t xml:space="preserve">Our </w:t>
      </w:r>
      <w:r w:rsidR="008848B2" w:rsidRPr="00143FC8">
        <w:rPr>
          <w:szCs w:val="20"/>
        </w:rPr>
        <w:t>W</w:t>
      </w:r>
      <w:r w:rsidR="008848B2">
        <w:rPr>
          <w:szCs w:val="20"/>
        </w:rPr>
        <w:t>atc</w:t>
      </w:r>
      <w:r w:rsidR="008848B2" w:rsidRPr="00143FC8">
        <w:rPr>
          <w:szCs w:val="20"/>
        </w:rPr>
        <w:t>h</w:t>
      </w:r>
      <w:r w:rsidRPr="00143FC8">
        <w:rPr>
          <w:szCs w:val="20"/>
        </w:rPr>
        <w:t>, with its aim to drive cultural and attitudinal change to prevent violence against women and their children from the ground up, will enhance South Australia’s prevention effort</w:t>
      </w:r>
      <w:r w:rsidR="00ED4AE6" w:rsidRPr="00143FC8">
        <w:rPr>
          <w:szCs w:val="20"/>
        </w:rPr>
        <w:t>s</w:t>
      </w:r>
      <w:r w:rsidR="001813A2" w:rsidRPr="00143FC8">
        <w:rPr>
          <w:szCs w:val="20"/>
        </w:rPr>
        <w:t>, which include</w:t>
      </w:r>
      <w:r w:rsidR="00571C36" w:rsidRPr="00143FC8">
        <w:rPr>
          <w:szCs w:val="20"/>
        </w:rPr>
        <w:t xml:space="preserve"> </w:t>
      </w:r>
      <w:hyperlink r:id="rId56" w:history="1">
        <w:r w:rsidRPr="00067E73">
          <w:rPr>
            <w:rStyle w:val="Hyperlink"/>
            <w:szCs w:val="20"/>
          </w:rPr>
          <w:t xml:space="preserve">Violence </w:t>
        </w:r>
        <w:proofErr w:type="gramStart"/>
        <w:r w:rsidRPr="00067E73">
          <w:rPr>
            <w:rStyle w:val="Hyperlink"/>
            <w:szCs w:val="20"/>
          </w:rPr>
          <w:t>Against</w:t>
        </w:r>
        <w:proofErr w:type="gramEnd"/>
        <w:r w:rsidRPr="00067E73">
          <w:rPr>
            <w:rStyle w:val="Hyperlink"/>
            <w:szCs w:val="20"/>
          </w:rPr>
          <w:t xml:space="preserve"> Women Collaborations</w:t>
        </w:r>
      </w:hyperlink>
      <w:r w:rsidR="001813A2" w:rsidRPr="00143FC8">
        <w:rPr>
          <w:szCs w:val="20"/>
        </w:rPr>
        <w:t>.</w:t>
      </w:r>
      <w:r w:rsidR="009C332D">
        <w:rPr>
          <w:szCs w:val="20"/>
        </w:rPr>
        <w:t xml:space="preserve"> </w:t>
      </w:r>
      <w:r w:rsidR="001813A2" w:rsidRPr="00143FC8">
        <w:rPr>
          <w:szCs w:val="20"/>
        </w:rPr>
        <w:t>These Collaborations</w:t>
      </w:r>
      <w:r w:rsidRPr="00143FC8">
        <w:rPr>
          <w:szCs w:val="20"/>
        </w:rPr>
        <w:t xml:space="preserve"> have been established in most regions</w:t>
      </w:r>
      <w:r w:rsidR="001813A2" w:rsidRPr="00143FC8">
        <w:rPr>
          <w:szCs w:val="20"/>
        </w:rPr>
        <w:t xml:space="preserve">, and aim to </w:t>
      </w:r>
      <w:r w:rsidRPr="00143FC8">
        <w:rPr>
          <w:szCs w:val="20"/>
        </w:rPr>
        <w:t>build community capacity to reduce violence against women by working to create cultural and attitudinal change within the community, addressing the underlying causes of the violence.</w:t>
      </w:r>
    </w:p>
    <w:p w:rsidR="00C46104" w:rsidRPr="00143FC8" w:rsidRDefault="00C46104" w:rsidP="00143FC8">
      <w:pPr>
        <w:contextualSpacing w:val="0"/>
        <w:rPr>
          <w:szCs w:val="20"/>
        </w:rPr>
      </w:pPr>
      <w:r w:rsidRPr="00143FC8">
        <w:rPr>
          <w:szCs w:val="20"/>
        </w:rPr>
        <w:t>A key benefit of the Collaborations is the development of appropriate regional approaches to respond to and prevent violence against women. Ultimately, the focus of the Collaborations is primary prevention strategies which seek to prevent violence before it occurs.</w:t>
      </w:r>
    </w:p>
    <w:p w:rsidR="00D01FBC" w:rsidRPr="00143FC8" w:rsidRDefault="00C46104" w:rsidP="00143FC8">
      <w:pPr>
        <w:contextualSpacing w:val="0"/>
        <w:rPr>
          <w:szCs w:val="20"/>
        </w:rPr>
      </w:pPr>
      <w:r w:rsidRPr="00143FC8">
        <w:rPr>
          <w:szCs w:val="20"/>
        </w:rPr>
        <w:t>For example, the Western Adelaide Collaboration has developed a partnership with Adelaide United Football Club to deliver White Ribbon activities.</w:t>
      </w:r>
      <w:r w:rsidR="009C332D">
        <w:rPr>
          <w:szCs w:val="20"/>
        </w:rPr>
        <w:t xml:space="preserve"> </w:t>
      </w:r>
      <w:r w:rsidRPr="00143FC8">
        <w:rPr>
          <w:szCs w:val="20"/>
        </w:rPr>
        <w:t>Collaboration members attended the Adelaide United final home game in April providing White Ribbon promotional materials and chatting with people attending the game.</w:t>
      </w:r>
      <w:r w:rsidR="009C332D">
        <w:rPr>
          <w:szCs w:val="20"/>
        </w:rPr>
        <w:t xml:space="preserve"> </w:t>
      </w:r>
      <w:r w:rsidRPr="00143FC8">
        <w:rPr>
          <w:szCs w:val="20"/>
        </w:rPr>
        <w:t>Family survivors of family violence tossed the coin at the start of the game after a brief message about violence against women.</w:t>
      </w:r>
    </w:p>
    <w:p w:rsidR="00C46104" w:rsidRPr="00D01FBC" w:rsidRDefault="00E32555" w:rsidP="001E6152">
      <w:pPr>
        <w:pStyle w:val="Heading1"/>
      </w:pPr>
      <w:r w:rsidRPr="00D01FBC">
        <w:lastRenderedPageBreak/>
        <w:t>C</w:t>
      </w:r>
      <w:r w:rsidR="00C46104" w:rsidRPr="00D01FBC">
        <w:t>oming up under the National Plan</w:t>
      </w:r>
    </w:p>
    <w:p w:rsidR="00C46104" w:rsidRPr="00AE5634" w:rsidRDefault="00095841" w:rsidP="00FA623B">
      <w:pPr>
        <w:pStyle w:val="ListParagraph"/>
        <w:numPr>
          <w:ilvl w:val="0"/>
          <w:numId w:val="44"/>
        </w:numPr>
        <w:ind w:left="426" w:hanging="284"/>
        <w:contextualSpacing w:val="0"/>
        <w:rPr>
          <w:sz w:val="20"/>
          <w:szCs w:val="20"/>
        </w:rPr>
      </w:pPr>
      <w:hyperlink r:id="rId57" w:history="1">
        <w:r w:rsidR="00C46104" w:rsidRPr="00AE5634">
          <w:rPr>
            <w:rStyle w:val="Hyperlink"/>
            <w:rFonts w:cs="Arial"/>
            <w:sz w:val="20"/>
            <w:szCs w:val="20"/>
          </w:rPr>
          <w:t>White Ribbon Day</w:t>
        </w:r>
      </w:hyperlink>
      <w:r w:rsidR="00C46104" w:rsidRPr="00AE5634">
        <w:rPr>
          <w:sz w:val="20"/>
          <w:szCs w:val="20"/>
        </w:rPr>
        <w:t xml:space="preserve"> and White Ribbon Day events </w:t>
      </w:r>
      <w:r w:rsidR="00067E73" w:rsidRPr="00AE5634">
        <w:rPr>
          <w:sz w:val="20"/>
          <w:szCs w:val="20"/>
        </w:rPr>
        <w:t>on and around 25 November 2014</w:t>
      </w:r>
    </w:p>
    <w:p w:rsidR="00C46104" w:rsidRPr="00AE5634" w:rsidRDefault="00095841" w:rsidP="00FA623B">
      <w:pPr>
        <w:pStyle w:val="ListParagraph"/>
        <w:numPr>
          <w:ilvl w:val="0"/>
          <w:numId w:val="44"/>
        </w:numPr>
        <w:ind w:left="426" w:hanging="284"/>
        <w:contextualSpacing w:val="0"/>
        <w:rPr>
          <w:sz w:val="20"/>
          <w:szCs w:val="20"/>
        </w:rPr>
      </w:pPr>
      <w:hyperlink r:id="rId58" w:history="1">
        <w:r w:rsidR="006A5431" w:rsidRPr="00B41DA6">
          <w:rPr>
            <w:rStyle w:val="Hyperlink"/>
            <w:sz w:val="20"/>
            <w:szCs w:val="20"/>
          </w:rPr>
          <w:t>ANROWS’ Research Program</w:t>
        </w:r>
      </w:hyperlink>
      <w:r w:rsidR="006A5431" w:rsidRPr="00AE5634">
        <w:rPr>
          <w:sz w:val="20"/>
          <w:szCs w:val="20"/>
        </w:rPr>
        <w:t xml:space="preserve"> 2014-2016 will be announced on Friday 31</w:t>
      </w:r>
      <w:r w:rsidR="006A5431" w:rsidRPr="00AE5634">
        <w:rPr>
          <w:sz w:val="20"/>
          <w:szCs w:val="20"/>
          <w:vertAlign w:val="superscript"/>
        </w:rPr>
        <w:t>st</w:t>
      </w:r>
      <w:r w:rsidR="006A5431" w:rsidRPr="00AE5634">
        <w:rPr>
          <w:sz w:val="20"/>
          <w:szCs w:val="20"/>
        </w:rPr>
        <w:t xml:space="preserve"> October. Keep an eye out for projects under the research program, and a suite of publications that will be released in coming months, as work is completed: </w:t>
      </w:r>
      <w:r w:rsidR="006A5431" w:rsidRPr="00AE5634">
        <w:rPr>
          <w:i/>
          <w:iCs/>
          <w:sz w:val="20"/>
          <w:szCs w:val="20"/>
        </w:rPr>
        <w:t xml:space="preserve">ANROWS Notepad, </w:t>
      </w:r>
      <w:r w:rsidR="006A5431" w:rsidRPr="00AE5634">
        <w:rPr>
          <w:sz w:val="20"/>
          <w:szCs w:val="20"/>
        </w:rPr>
        <w:t xml:space="preserve">a fortnightly newsletter, and </w:t>
      </w:r>
      <w:r w:rsidR="006A5431" w:rsidRPr="00AE5634">
        <w:rPr>
          <w:i/>
          <w:iCs/>
          <w:sz w:val="20"/>
          <w:szCs w:val="20"/>
        </w:rPr>
        <w:t xml:space="preserve">ANROWS Footprints, </w:t>
      </w:r>
      <w:r w:rsidR="006A5431" w:rsidRPr="00AE5634">
        <w:rPr>
          <w:sz w:val="20"/>
          <w:szCs w:val="20"/>
        </w:rPr>
        <w:t>a quarterly update</w:t>
      </w:r>
      <w:r w:rsidR="00FA2833" w:rsidRPr="00AE5634">
        <w:rPr>
          <w:sz w:val="20"/>
          <w:szCs w:val="20"/>
        </w:rPr>
        <w:t>.</w:t>
      </w:r>
    </w:p>
    <w:p w:rsidR="001A7DE4" w:rsidRPr="00AE5634" w:rsidRDefault="004269DC" w:rsidP="00FA623B">
      <w:pPr>
        <w:pStyle w:val="ListParagraph"/>
        <w:numPr>
          <w:ilvl w:val="0"/>
          <w:numId w:val="44"/>
        </w:numPr>
        <w:ind w:left="426" w:hanging="284"/>
        <w:contextualSpacing w:val="0"/>
        <w:rPr>
          <w:sz w:val="20"/>
          <w:szCs w:val="20"/>
        </w:rPr>
      </w:pPr>
      <w:r>
        <w:rPr>
          <w:iCs/>
          <w:sz w:val="20"/>
          <w:szCs w:val="20"/>
        </w:rPr>
        <w:t>Stay tuned</w:t>
      </w:r>
      <w:r w:rsidR="008D23E6" w:rsidRPr="00AE5634">
        <w:rPr>
          <w:iCs/>
          <w:sz w:val="20"/>
          <w:szCs w:val="20"/>
        </w:rPr>
        <w:t xml:space="preserve"> for work that </w:t>
      </w:r>
      <w:hyperlink r:id="rId59" w:history="1">
        <w:r w:rsidR="008D23E6" w:rsidRPr="00220D1E">
          <w:rPr>
            <w:rStyle w:val="Hyperlink"/>
            <w:iCs/>
            <w:sz w:val="20"/>
            <w:szCs w:val="20"/>
          </w:rPr>
          <w:t xml:space="preserve">Our </w:t>
        </w:r>
        <w:r w:rsidR="008848B2" w:rsidRPr="00220D1E">
          <w:rPr>
            <w:rStyle w:val="Hyperlink"/>
            <w:iCs/>
            <w:sz w:val="20"/>
            <w:szCs w:val="20"/>
          </w:rPr>
          <w:t>Watch</w:t>
        </w:r>
      </w:hyperlink>
      <w:r w:rsidR="008848B2" w:rsidRPr="00AE5634">
        <w:rPr>
          <w:iCs/>
          <w:sz w:val="20"/>
          <w:szCs w:val="20"/>
        </w:rPr>
        <w:t xml:space="preserve"> </w:t>
      </w:r>
      <w:r w:rsidR="008D23E6" w:rsidRPr="00AE5634">
        <w:rPr>
          <w:iCs/>
          <w:sz w:val="20"/>
          <w:szCs w:val="20"/>
        </w:rPr>
        <w:t>will be doing on bystanders.</w:t>
      </w:r>
    </w:p>
    <w:p w:rsidR="00A619FD" w:rsidRPr="00AE5634" w:rsidRDefault="00A619FD" w:rsidP="00FA623B">
      <w:pPr>
        <w:pStyle w:val="ListParagraph"/>
        <w:numPr>
          <w:ilvl w:val="0"/>
          <w:numId w:val="44"/>
        </w:numPr>
        <w:ind w:left="426" w:hanging="284"/>
        <w:contextualSpacing w:val="0"/>
        <w:rPr>
          <w:sz w:val="20"/>
          <w:szCs w:val="20"/>
        </w:rPr>
      </w:pPr>
      <w:r w:rsidRPr="00AE5634">
        <w:rPr>
          <w:sz w:val="20"/>
          <w:szCs w:val="20"/>
        </w:rPr>
        <w:t>The ACT is commencing consultation during October</w:t>
      </w:r>
      <w:r w:rsidR="008D23E6" w:rsidRPr="00AE5634">
        <w:rPr>
          <w:sz w:val="20"/>
          <w:szCs w:val="20"/>
        </w:rPr>
        <w:t xml:space="preserve"> and </w:t>
      </w:r>
      <w:r w:rsidRPr="00AE5634">
        <w:rPr>
          <w:sz w:val="20"/>
          <w:szCs w:val="20"/>
        </w:rPr>
        <w:t xml:space="preserve">November 2014 to develop the second implementation plan for the </w:t>
      </w:r>
      <w:hyperlink r:id="rId60" w:history="1">
        <w:r w:rsidR="008D23E6" w:rsidRPr="00290381">
          <w:rPr>
            <w:rStyle w:val="Hyperlink"/>
            <w:i/>
            <w:sz w:val="20"/>
            <w:szCs w:val="20"/>
          </w:rPr>
          <w:t>ACT Prevention of Violence against Women and Children Strategy 2011-17</w:t>
        </w:r>
      </w:hyperlink>
      <w:r w:rsidR="008D23E6" w:rsidRPr="00AE5634">
        <w:rPr>
          <w:i/>
          <w:sz w:val="20"/>
          <w:szCs w:val="20"/>
        </w:rPr>
        <w:t>, Our Responsibility: Ending violence against women and children</w:t>
      </w:r>
      <w:r w:rsidRPr="00AE5634">
        <w:rPr>
          <w:sz w:val="20"/>
          <w:szCs w:val="20"/>
        </w:rPr>
        <w:t>.</w:t>
      </w:r>
      <w:r w:rsidR="009C332D">
        <w:rPr>
          <w:sz w:val="20"/>
          <w:szCs w:val="20"/>
        </w:rPr>
        <w:t xml:space="preserve"> </w:t>
      </w:r>
      <w:r w:rsidR="008D23E6" w:rsidRPr="00AE5634">
        <w:rPr>
          <w:sz w:val="20"/>
          <w:szCs w:val="20"/>
        </w:rPr>
        <w:t>C</w:t>
      </w:r>
      <w:r w:rsidRPr="00AE5634">
        <w:rPr>
          <w:sz w:val="20"/>
          <w:szCs w:val="20"/>
        </w:rPr>
        <w:t>onsultation will be occurring with various Ministerial Advisory Councils', service providers and other stakeholders</w:t>
      </w:r>
      <w:r w:rsidR="00911D10" w:rsidRPr="00AE5634">
        <w:rPr>
          <w:sz w:val="20"/>
          <w:szCs w:val="20"/>
        </w:rPr>
        <w:t>, along wit</w:t>
      </w:r>
      <w:r w:rsidR="00115F31">
        <w:rPr>
          <w:sz w:val="20"/>
          <w:szCs w:val="20"/>
        </w:rPr>
        <w:t>h</w:t>
      </w:r>
      <w:r w:rsidRPr="00AE5634">
        <w:rPr>
          <w:sz w:val="20"/>
          <w:szCs w:val="20"/>
        </w:rPr>
        <w:t xml:space="preserve"> consultation on specific issues for Aboriginal and Torres Strait Islanders</w:t>
      </w:r>
      <w:r w:rsidR="00911D10" w:rsidRPr="00AE5634">
        <w:rPr>
          <w:sz w:val="20"/>
          <w:szCs w:val="20"/>
        </w:rPr>
        <w:t>,</w:t>
      </w:r>
      <w:r w:rsidRPr="00AE5634">
        <w:rPr>
          <w:sz w:val="20"/>
          <w:szCs w:val="20"/>
        </w:rPr>
        <w:t xml:space="preserve"> with assistance from the Aboriginal and Torres Strait Islander Elected Body.</w:t>
      </w:r>
    </w:p>
    <w:p w:rsidR="000026DB" w:rsidRPr="000026DB" w:rsidRDefault="00F83167" w:rsidP="000026DB">
      <w:pPr>
        <w:pStyle w:val="ListParagraph"/>
        <w:numPr>
          <w:ilvl w:val="0"/>
          <w:numId w:val="44"/>
        </w:numPr>
        <w:ind w:left="426" w:hanging="284"/>
        <w:contextualSpacing w:val="0"/>
        <w:rPr>
          <w:sz w:val="20"/>
          <w:szCs w:val="20"/>
        </w:rPr>
      </w:pPr>
      <w:r w:rsidRPr="00AE5634">
        <w:rPr>
          <w:sz w:val="20"/>
          <w:szCs w:val="20"/>
        </w:rPr>
        <w:t xml:space="preserve">The </w:t>
      </w:r>
      <w:hyperlink r:id="rId61" w:history="1">
        <w:r w:rsidRPr="00AE5634">
          <w:rPr>
            <w:rStyle w:val="Hyperlink"/>
            <w:sz w:val="20"/>
            <w:szCs w:val="20"/>
          </w:rPr>
          <w:t>4th Australasian Conference on Child Death Inquiries and Reviews</w:t>
        </w:r>
      </w:hyperlink>
      <w:r w:rsidRPr="00AE5634">
        <w:rPr>
          <w:sz w:val="20"/>
          <w:szCs w:val="20"/>
        </w:rPr>
        <w:t xml:space="preserve"> is being hosted for the first time in Perth, Western Australia from 6 – 7 November 2014</w:t>
      </w:r>
      <w:r w:rsidR="00911D10" w:rsidRPr="00AE5634">
        <w:rPr>
          <w:sz w:val="20"/>
          <w:szCs w:val="20"/>
        </w:rPr>
        <w:t>.</w:t>
      </w:r>
      <w:r w:rsidR="00381B74" w:rsidRPr="00AE5634">
        <w:rPr>
          <w:rFonts w:cs="Arial"/>
          <w:noProof/>
          <w:sz w:val="20"/>
          <w:szCs w:val="20"/>
          <w:lang w:eastAsia="en-AU"/>
        </w:rPr>
        <w:t xml:space="preserve"> </w:t>
      </w:r>
    </w:p>
    <w:p w:rsidR="00B94444" w:rsidRDefault="000026DB" w:rsidP="00B94444">
      <w:pPr>
        <w:pStyle w:val="ListParagraph"/>
        <w:numPr>
          <w:ilvl w:val="0"/>
          <w:numId w:val="44"/>
        </w:numPr>
        <w:ind w:left="426" w:hanging="284"/>
        <w:contextualSpacing w:val="0"/>
        <w:rPr>
          <w:color w:val="000000" w:themeColor="text1"/>
          <w:sz w:val="20"/>
          <w:szCs w:val="20"/>
        </w:rPr>
      </w:pPr>
      <w:r w:rsidRPr="001E50AD">
        <w:rPr>
          <w:color w:val="000000" w:themeColor="text1"/>
          <w:sz w:val="20"/>
          <w:szCs w:val="20"/>
        </w:rPr>
        <w:t xml:space="preserve">The next National Plan e-newsletter will be released in December.  It will provide details about announcements and initiatives under the National </w:t>
      </w:r>
      <w:r w:rsidR="00301DD7">
        <w:rPr>
          <w:color w:val="000000" w:themeColor="text1"/>
          <w:sz w:val="20"/>
          <w:szCs w:val="20"/>
        </w:rPr>
        <w:t xml:space="preserve">Plan </w:t>
      </w:r>
      <w:r w:rsidRPr="001E50AD">
        <w:rPr>
          <w:color w:val="000000" w:themeColor="text1"/>
          <w:sz w:val="20"/>
          <w:szCs w:val="20"/>
        </w:rPr>
        <w:t>from October to December 2014.</w:t>
      </w:r>
    </w:p>
    <w:p w:rsidR="00B94444" w:rsidRPr="00B94444" w:rsidRDefault="00B94444" w:rsidP="00B94444">
      <w:pPr>
        <w:pStyle w:val="Heading1"/>
        <w:rPr>
          <w:color w:val="000000" w:themeColor="text1"/>
          <w:sz w:val="20"/>
        </w:rPr>
      </w:pPr>
      <w:r>
        <w:t>Dates for your diary</w:t>
      </w:r>
    </w:p>
    <w:p w:rsidR="005A020D" w:rsidRPr="00F83167" w:rsidRDefault="005A020D" w:rsidP="005A020D">
      <w:pPr>
        <w:pStyle w:val="Heading2"/>
        <w:spacing w:before="120"/>
      </w:pPr>
      <w:r w:rsidRPr="00F83167">
        <w:t>October 2014</w:t>
      </w:r>
    </w:p>
    <w:p w:rsidR="005F634A" w:rsidRPr="00F83167" w:rsidRDefault="005F634A" w:rsidP="005F634A">
      <w:pPr>
        <w:spacing w:after="0"/>
        <w:contextualSpacing w:val="0"/>
      </w:pPr>
      <w:r w:rsidRPr="00F83167">
        <w:t>27 – 2: National Safe Work Week</w:t>
      </w:r>
    </w:p>
    <w:p w:rsidR="005A020D" w:rsidRPr="00F83167" w:rsidRDefault="005A020D" w:rsidP="005A020D">
      <w:pPr>
        <w:spacing w:after="0"/>
        <w:contextualSpacing w:val="0"/>
      </w:pPr>
      <w:r w:rsidRPr="00F83167">
        <w:t xml:space="preserve">31: Reclaim the Night </w:t>
      </w:r>
    </w:p>
    <w:p w:rsidR="005A020D" w:rsidRPr="00F83167" w:rsidRDefault="005A020D" w:rsidP="005A020D">
      <w:pPr>
        <w:pStyle w:val="Heading2"/>
        <w:spacing w:before="120"/>
      </w:pPr>
      <w:r w:rsidRPr="00F83167">
        <w:t>November 2014</w:t>
      </w:r>
    </w:p>
    <w:p w:rsidR="005A020D" w:rsidRPr="00F83167" w:rsidRDefault="0041748E" w:rsidP="005A020D">
      <w:pPr>
        <w:spacing w:after="0"/>
        <w:contextualSpacing w:val="0"/>
      </w:pPr>
      <w:r>
        <w:t xml:space="preserve">1 - </w:t>
      </w:r>
      <w:r w:rsidR="00003790">
        <w:t xml:space="preserve">30: </w:t>
      </w:r>
      <w:proofErr w:type="spellStart"/>
      <w:r w:rsidR="00003790">
        <w:t>Movember</w:t>
      </w:r>
      <w:proofErr w:type="spellEnd"/>
      <w:r w:rsidR="00003790">
        <w:t>, M</w:t>
      </w:r>
      <w:r w:rsidR="005A020D" w:rsidRPr="00F83167">
        <w:t>en’s health</w:t>
      </w:r>
    </w:p>
    <w:p w:rsidR="005A020D" w:rsidRPr="00F83167" w:rsidRDefault="005A020D" w:rsidP="005A020D">
      <w:pPr>
        <w:spacing w:after="0"/>
        <w:contextualSpacing w:val="0"/>
      </w:pPr>
      <w:r w:rsidRPr="00F83167">
        <w:t>25: White Ribbon Day / International Day for the Elimination of Violence against Women</w:t>
      </w:r>
    </w:p>
    <w:p w:rsidR="005A020D" w:rsidRPr="00F83167" w:rsidRDefault="0041748E" w:rsidP="005A020D">
      <w:pPr>
        <w:spacing w:after="0"/>
        <w:contextualSpacing w:val="0"/>
      </w:pPr>
      <w:r>
        <w:t>25 -</w:t>
      </w:r>
      <w:r w:rsidR="005A020D" w:rsidRPr="00F83167">
        <w:t xml:space="preserve"> 10: 16 Days of Activism to Stop Violence against Women </w:t>
      </w:r>
    </w:p>
    <w:p w:rsidR="005A020D" w:rsidRPr="00F83167" w:rsidRDefault="005A020D" w:rsidP="005A020D">
      <w:pPr>
        <w:pStyle w:val="Heading2"/>
        <w:spacing w:before="120"/>
      </w:pPr>
      <w:r w:rsidRPr="00F83167">
        <w:t>December 2014</w:t>
      </w:r>
    </w:p>
    <w:p w:rsidR="005A020D" w:rsidRPr="00F83167" w:rsidRDefault="005A020D" w:rsidP="005A020D">
      <w:pPr>
        <w:spacing w:after="0"/>
        <w:contextualSpacing w:val="0"/>
      </w:pPr>
      <w:r w:rsidRPr="00F83167">
        <w:t>1: World AIDS Day</w:t>
      </w:r>
    </w:p>
    <w:p w:rsidR="005A020D" w:rsidRPr="00F83167" w:rsidRDefault="005A020D" w:rsidP="005A020D">
      <w:pPr>
        <w:spacing w:after="0"/>
        <w:contextualSpacing w:val="0"/>
      </w:pPr>
      <w:r w:rsidRPr="00F83167">
        <w:t xml:space="preserve">3: International Day of Persons with Disabilities </w:t>
      </w:r>
    </w:p>
    <w:p w:rsidR="005A020D" w:rsidRPr="00F83167" w:rsidRDefault="0041748E" w:rsidP="005A020D">
      <w:pPr>
        <w:spacing w:after="0"/>
        <w:contextualSpacing w:val="0"/>
        <w:rPr>
          <w:rFonts w:cs="Arial"/>
        </w:rPr>
      </w:pPr>
      <w:r>
        <w:rPr>
          <w:rFonts w:cs="Arial"/>
        </w:rPr>
        <w:t>8 -</w:t>
      </w:r>
      <w:r w:rsidR="005A020D" w:rsidRPr="00F83167">
        <w:rPr>
          <w:rFonts w:cs="Arial"/>
        </w:rPr>
        <w:t xml:space="preserve"> 10: 2014 World Indigenous Domestic Violence Conference</w:t>
      </w:r>
    </w:p>
    <w:p w:rsidR="005A020D" w:rsidRPr="00F83167" w:rsidRDefault="005A020D" w:rsidP="005A020D">
      <w:pPr>
        <w:spacing w:after="0"/>
        <w:contextualSpacing w:val="0"/>
      </w:pPr>
      <w:r w:rsidRPr="00F83167">
        <w:t>10: Human Rights Day</w:t>
      </w:r>
    </w:p>
    <w:p w:rsidR="005A020D" w:rsidRPr="00F83167" w:rsidRDefault="0041748E" w:rsidP="005A020D">
      <w:pPr>
        <w:spacing w:after="0"/>
        <w:contextualSpacing w:val="0"/>
      </w:pPr>
      <w:r>
        <w:rPr>
          <w:rFonts w:cs="Arial"/>
        </w:rPr>
        <w:t>15 -</w:t>
      </w:r>
      <w:r w:rsidR="005A020D" w:rsidRPr="00F83167">
        <w:rPr>
          <w:rFonts w:cs="Arial"/>
        </w:rPr>
        <w:t xml:space="preserve"> 17: 2014 World Indigenous Health Conference</w:t>
      </w:r>
    </w:p>
    <w:p w:rsidR="00A619FD" w:rsidRPr="00067E73" w:rsidRDefault="005A020D" w:rsidP="005A020D">
      <w:pPr>
        <w:pStyle w:val="Heading1"/>
        <w:spacing w:before="600"/>
        <w:rPr>
          <w:rStyle w:val="BookTitle"/>
          <w:i w:val="0"/>
          <w:smallCaps w:val="0"/>
          <w:spacing w:val="0"/>
        </w:rPr>
      </w:pPr>
      <w:r w:rsidRPr="00872C57">
        <w:rPr>
          <w:rFonts w:ascii="Arial" w:hAnsi="Arial" w:cs="Arial"/>
          <w:noProof/>
          <w:sz w:val="20"/>
          <w:lang w:eastAsia="en-AU"/>
        </w:rPr>
        <mc:AlternateContent>
          <mc:Choice Requires="wps">
            <w:drawing>
              <wp:anchor distT="0" distB="0" distL="114300" distR="114300" simplePos="0" relativeHeight="251694080" behindDoc="1" locked="0" layoutInCell="1" allowOverlap="1" wp14:anchorId="580E9DA5" wp14:editId="43C2B522">
                <wp:simplePos x="0" y="0"/>
                <wp:positionH relativeFrom="column">
                  <wp:posOffset>-178435</wp:posOffset>
                </wp:positionH>
                <wp:positionV relativeFrom="paragraph">
                  <wp:posOffset>278765</wp:posOffset>
                </wp:positionV>
                <wp:extent cx="6782435" cy="971550"/>
                <wp:effectExtent l="0" t="0" r="0" b="0"/>
                <wp:wrapNone/>
                <wp:docPr id="34" name="Rectangle 34"/>
                <wp:cNvGraphicFramePr/>
                <a:graphic xmlns:a="http://schemas.openxmlformats.org/drawingml/2006/main">
                  <a:graphicData uri="http://schemas.microsoft.com/office/word/2010/wordprocessingShape">
                    <wps:wsp>
                      <wps:cNvSpPr/>
                      <wps:spPr>
                        <a:xfrm>
                          <a:off x="0" y="0"/>
                          <a:ext cx="6782435" cy="971550"/>
                        </a:xfrm>
                        <a:prstGeom prst="rect">
                          <a:avLst/>
                        </a:prstGeom>
                        <a:solidFill>
                          <a:srgbClr val="F7FC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26" style="position:absolute;margin-left:-14.05pt;margin-top:21.95pt;width:534.05pt;height:76.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" fillcolor="#f7fcff" stroked="f"/>
            </w:pict>
          </mc:Fallback>
        </mc:AlternateContent>
      </w:r>
      <w:r w:rsidR="00A619FD" w:rsidRPr="00067E73">
        <w:rPr>
          <w:rStyle w:val="BookTitle"/>
          <w:i w:val="0"/>
          <w:smallCaps w:val="0"/>
          <w:spacing w:val="0"/>
        </w:rPr>
        <w:t>Have your say</w:t>
      </w:r>
      <w:r w:rsidR="00067E73" w:rsidRPr="00067E73">
        <w:rPr>
          <w:rStyle w:val="BookTitle"/>
          <w:i w:val="0"/>
          <w:smallCaps w:val="0"/>
          <w:spacing w:val="0"/>
        </w:rPr>
        <w:t>!</w:t>
      </w:r>
    </w:p>
    <w:p w:rsidR="00B93AE8" w:rsidRPr="00067E73" w:rsidRDefault="00A619FD" w:rsidP="00A619FD">
      <w:pPr>
        <w:pStyle w:val="ListParagraph"/>
        <w:ind w:left="0"/>
        <w:rPr>
          <w:rStyle w:val="BookTitle"/>
          <w:rFonts w:eastAsiaTheme="minorEastAsia" w:cs="Arial"/>
          <w:i w:val="0"/>
          <w:iCs/>
          <w:smallCaps w:val="0"/>
          <w:color w:val="000000" w:themeColor="text1"/>
          <w:sz w:val="20"/>
          <w:szCs w:val="20"/>
          <w:lang w:val="en-US" w:eastAsia="ja-JP"/>
        </w:rPr>
      </w:pPr>
      <w:r w:rsidRPr="00067E73">
        <w:rPr>
          <w:rStyle w:val="BookTitle"/>
          <w:rFonts w:cs="Arial"/>
          <w:i w:val="0"/>
          <w:iCs/>
          <w:smallCaps w:val="0"/>
          <w:color w:val="000000" w:themeColor="text1"/>
          <w:sz w:val="20"/>
          <w:szCs w:val="20"/>
        </w:rPr>
        <w:t xml:space="preserve">We want to hear from you! </w:t>
      </w:r>
      <w:r w:rsidRPr="00067E73">
        <w:rPr>
          <w:rStyle w:val="BookTitle"/>
          <w:rFonts w:eastAsiaTheme="minorEastAsia" w:cs="Arial"/>
          <w:i w:val="0"/>
          <w:iCs/>
          <w:smallCaps w:val="0"/>
          <w:color w:val="000000" w:themeColor="text1"/>
          <w:sz w:val="20"/>
          <w:szCs w:val="20"/>
          <w:lang w:val="en-US" w:eastAsia="ja-JP"/>
        </w:rPr>
        <w:t xml:space="preserve">If you’d like your event included in this newsletter, or have other questions, comments or ideas, please </w:t>
      </w:r>
      <w:hyperlink r:id="rId62" w:history="1">
        <w:r w:rsidRPr="00431595">
          <w:rPr>
            <w:rStyle w:val="Hyperlink"/>
            <w:rFonts w:eastAsiaTheme="minorEastAsia" w:cs="Arial"/>
            <w:iCs/>
            <w:spacing w:val="5"/>
            <w:sz w:val="20"/>
            <w:szCs w:val="20"/>
            <w:lang w:val="en-US" w:eastAsia="ja-JP"/>
          </w:rPr>
          <w:t>email</w:t>
        </w:r>
        <w:r w:rsidR="00431595" w:rsidRPr="00431595">
          <w:rPr>
            <w:rStyle w:val="Hyperlink"/>
            <w:rFonts w:eastAsiaTheme="minorEastAsia" w:cs="Arial"/>
            <w:iCs/>
            <w:spacing w:val="5"/>
            <w:sz w:val="20"/>
            <w:szCs w:val="20"/>
            <w:lang w:val="en-US" w:eastAsia="ja-JP"/>
          </w:rPr>
          <w:t xml:space="preserve"> us</w:t>
        </w:r>
      </w:hyperlink>
      <w:r w:rsidR="00067E73">
        <w:rPr>
          <w:rStyle w:val="BookTitle"/>
          <w:rFonts w:eastAsiaTheme="minorEastAsia" w:cs="Arial"/>
          <w:i w:val="0"/>
          <w:iCs/>
          <w:smallCaps w:val="0"/>
          <w:color w:val="000000" w:themeColor="text1"/>
          <w:sz w:val="20"/>
          <w:szCs w:val="20"/>
          <w:lang w:val="en-US" w:eastAsia="ja-JP"/>
        </w:rPr>
        <w:t>.</w:t>
      </w:r>
    </w:p>
    <w:p w:rsidR="00693C7A" w:rsidRPr="00E66DEA" w:rsidRDefault="00067E73" w:rsidP="00693C7A">
      <w:pPr>
        <w:rPr>
          <w:rFonts w:cs="Arial"/>
          <w:color w:val="000000" w:themeColor="text1"/>
          <w:szCs w:val="20"/>
        </w:rPr>
      </w:pPr>
      <w:r>
        <w:rPr>
          <w:rFonts w:cs="Arial"/>
          <w:color w:val="000000" w:themeColor="text1"/>
          <w:szCs w:val="20"/>
        </w:rPr>
        <w:t xml:space="preserve">If you’ve not done so already, subscribe to receive this </w:t>
      </w:r>
      <w:r w:rsidR="004C5857" w:rsidRPr="00067E73">
        <w:rPr>
          <w:rFonts w:cs="Arial"/>
          <w:color w:val="000000" w:themeColor="text1"/>
          <w:szCs w:val="20"/>
        </w:rPr>
        <w:t>e-newsletter</w:t>
      </w:r>
      <w:r>
        <w:rPr>
          <w:rFonts w:cs="Arial"/>
          <w:color w:val="000000" w:themeColor="text1"/>
          <w:szCs w:val="20"/>
        </w:rPr>
        <w:t xml:space="preserve"> direct to your inbox</w:t>
      </w:r>
      <w:r w:rsidR="004C5857" w:rsidRPr="00067E73">
        <w:rPr>
          <w:rFonts w:cs="Arial"/>
          <w:color w:val="000000" w:themeColor="text1"/>
          <w:szCs w:val="20"/>
        </w:rPr>
        <w:t xml:space="preserve"> </w:t>
      </w:r>
      <w:hyperlink r:id="rId63" w:history="1">
        <w:r w:rsidR="004C5857" w:rsidRPr="00067E73">
          <w:rPr>
            <w:rStyle w:val="Hyperlink"/>
            <w:rFonts w:cs="Arial"/>
            <w:szCs w:val="20"/>
          </w:rPr>
          <w:t>here</w:t>
        </w:r>
      </w:hyperlink>
      <w:r>
        <w:rPr>
          <w:rFonts w:cs="Arial"/>
          <w:color w:val="000000" w:themeColor="text1"/>
          <w:szCs w:val="20"/>
        </w:rPr>
        <w:t>.</w:t>
      </w:r>
    </w:p>
    <w:p w:rsidR="00E66DEA" w:rsidRDefault="00E66DEA" w:rsidP="00693C7A"/>
    <w:p w:rsidR="00F83167" w:rsidRPr="005A020D" w:rsidRDefault="005B39E5" w:rsidP="005A020D">
      <w:pPr>
        <w:rPr>
          <w:rStyle w:val="BookTitle"/>
          <w:rFonts w:cs="Arial"/>
          <w:i w:val="0"/>
          <w:iCs/>
          <w:smallCaps w:val="0"/>
          <w:color w:val="000000" w:themeColor="text1"/>
          <w:szCs w:val="20"/>
        </w:rPr>
      </w:pPr>
      <w:r w:rsidRPr="00693C7A">
        <w:rPr>
          <w:rStyle w:val="BookTitle"/>
          <w:rFonts w:cs="Arial"/>
          <w:i w:val="0"/>
          <w:iCs/>
          <w:smallCaps w:val="0"/>
          <w:noProof/>
          <w:color w:val="000000" w:themeColor="text1"/>
          <w:szCs w:val="20"/>
          <w:lang w:val="en-AU" w:eastAsia="en-AU"/>
        </w:rPr>
        <mc:AlternateContent>
          <mc:Choice Requires="wps">
            <w:drawing>
              <wp:anchor distT="0" distB="0" distL="114300" distR="114300" simplePos="0" relativeHeight="251704320" behindDoc="0" locked="0" layoutInCell="1" allowOverlap="1" wp14:anchorId="2E3085EC" wp14:editId="168E69A2">
                <wp:simplePos x="0" y="0"/>
                <wp:positionH relativeFrom="column">
                  <wp:posOffset>-102235</wp:posOffset>
                </wp:positionH>
                <wp:positionV relativeFrom="paragraph">
                  <wp:posOffset>44450</wp:posOffset>
                </wp:positionV>
                <wp:extent cx="6496050" cy="1476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76375"/>
                        </a:xfrm>
                        <a:prstGeom prst="rect">
                          <a:avLst/>
                        </a:prstGeom>
                        <a:noFill/>
                        <a:ln w="9525">
                          <a:noFill/>
                          <a:miter lim="800000"/>
                          <a:headEnd/>
                          <a:tailEnd/>
                        </a:ln>
                      </wps:spPr>
                      <wps:txbx>
                        <w:txbxContent>
                          <w:p w:rsidR="00693C7A" w:rsidRPr="00693C7A" w:rsidRDefault="00693C7A">
                            <w:pPr>
                              <w:rPr>
                                <w:rFonts w:ascii="Times New Roman" w:hAnsi="Times New Roman" w:cs="Times New Roman"/>
                                <w:b/>
                                <w:color w:val="0070C0"/>
                                <w:sz w:val="28"/>
                                <w:szCs w:val="28"/>
                              </w:rPr>
                            </w:pPr>
                            <w:r w:rsidRPr="00693C7A">
                              <w:rPr>
                                <w:rFonts w:ascii="Times New Roman" w:hAnsi="Times New Roman" w:cs="Times New Roman"/>
                                <w:b/>
                                <w:color w:val="0070C0"/>
                                <w:sz w:val="28"/>
                                <w:szCs w:val="28"/>
                              </w:rPr>
                              <w:t>Do you need help?</w:t>
                            </w:r>
                          </w:p>
                          <w:p w:rsidR="00693C7A" w:rsidRPr="00693C7A" w:rsidRDefault="00693C7A">
                            <w:pPr>
                              <w:rPr>
                                <w:szCs w:val="20"/>
                              </w:rPr>
                            </w:pPr>
                            <w:r w:rsidRPr="00693C7A">
                              <w:rPr>
                                <w:szCs w:val="20"/>
                              </w:rPr>
                              <w:t>If you or someone you know is experiencing domestic and family violence or sexual assault, get help by calling:</w:t>
                            </w:r>
                          </w:p>
                          <w:p w:rsidR="00693C7A" w:rsidRPr="00693C7A" w:rsidRDefault="00693C7A" w:rsidP="00693C7A">
                            <w:pPr>
                              <w:pStyle w:val="ListParagraph"/>
                              <w:numPr>
                                <w:ilvl w:val="0"/>
                                <w:numId w:val="46"/>
                              </w:numPr>
                              <w:rPr>
                                <w:sz w:val="20"/>
                                <w:szCs w:val="20"/>
                              </w:rPr>
                            </w:pPr>
                            <w:r w:rsidRPr="00693C7A">
                              <w:rPr>
                                <w:sz w:val="20"/>
                                <w:szCs w:val="20"/>
                              </w:rPr>
                              <w:t>000 if you, a child, or another person is in immediate danger</w:t>
                            </w:r>
                          </w:p>
                          <w:p w:rsidR="00693C7A" w:rsidRPr="00693C7A" w:rsidRDefault="00095841" w:rsidP="00693C7A">
                            <w:pPr>
                              <w:pStyle w:val="ListParagraph"/>
                              <w:numPr>
                                <w:ilvl w:val="0"/>
                                <w:numId w:val="46"/>
                              </w:numPr>
                              <w:rPr>
                                <w:sz w:val="20"/>
                                <w:szCs w:val="20"/>
                              </w:rPr>
                            </w:pPr>
                            <w:hyperlink r:id="rId64" w:history="1">
                              <w:r w:rsidR="00693C7A" w:rsidRPr="00632C1B">
                                <w:rPr>
                                  <w:rStyle w:val="Hyperlink"/>
                                  <w:sz w:val="20"/>
                                  <w:szCs w:val="20"/>
                                </w:rPr>
                                <w:t>1800 RESPECT</w:t>
                              </w:r>
                            </w:hyperlink>
                            <w:r w:rsidR="00693C7A" w:rsidRPr="00693C7A">
                              <w:rPr>
                                <w:sz w:val="20"/>
                                <w:szCs w:val="20"/>
                              </w:rPr>
                              <w:t xml:space="preserve"> – 1800 737 732</w:t>
                            </w:r>
                          </w:p>
                          <w:p w:rsidR="00693C7A" w:rsidRPr="00693C7A" w:rsidRDefault="00095841" w:rsidP="00693C7A">
                            <w:pPr>
                              <w:pStyle w:val="ListParagraph"/>
                              <w:numPr>
                                <w:ilvl w:val="0"/>
                                <w:numId w:val="46"/>
                              </w:numPr>
                              <w:rPr>
                                <w:sz w:val="20"/>
                                <w:szCs w:val="20"/>
                              </w:rPr>
                            </w:pPr>
                            <w:hyperlink r:id="rId65" w:history="1">
                              <w:r w:rsidR="00693C7A" w:rsidRPr="00632C1B">
                                <w:rPr>
                                  <w:rStyle w:val="Hyperlink"/>
                                  <w:sz w:val="20"/>
                                  <w:szCs w:val="20"/>
                                </w:rPr>
                                <w:t>Relationships Australia</w:t>
                              </w:r>
                            </w:hyperlink>
                            <w:r w:rsidR="00693C7A" w:rsidRPr="00693C7A">
                              <w:rPr>
                                <w:sz w:val="20"/>
                                <w:szCs w:val="20"/>
                              </w:rPr>
                              <w:t xml:space="preserve"> – 1300 364 277</w:t>
                            </w:r>
                          </w:p>
                          <w:p w:rsidR="00693C7A" w:rsidRPr="00693C7A" w:rsidRDefault="00095841" w:rsidP="00693C7A">
                            <w:pPr>
                              <w:pStyle w:val="ListParagraph"/>
                              <w:numPr>
                                <w:ilvl w:val="0"/>
                                <w:numId w:val="46"/>
                              </w:numPr>
                              <w:rPr>
                                <w:sz w:val="20"/>
                                <w:szCs w:val="20"/>
                              </w:rPr>
                            </w:pPr>
                            <w:hyperlink r:id="rId66" w:history="1">
                              <w:proofErr w:type="spellStart"/>
                              <w:r w:rsidR="00693C7A" w:rsidRPr="00632C1B">
                                <w:rPr>
                                  <w:rStyle w:val="Hyperlink"/>
                                  <w:sz w:val="20"/>
                                  <w:szCs w:val="20"/>
                                </w:rPr>
                                <w:t>Mensline</w:t>
                              </w:r>
                              <w:proofErr w:type="spellEnd"/>
                            </w:hyperlink>
                            <w:r w:rsidR="00693C7A" w:rsidRPr="00693C7A">
                              <w:rPr>
                                <w:sz w:val="20"/>
                                <w:szCs w:val="20"/>
                              </w:rPr>
                              <w:t xml:space="preserve"> – 1300 789 978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8.05pt;margin-top:3.5pt;width:511.5pt;height:11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" filled="f" stroked="f">
                <v:textbox>
                  <w:txbxContent>
                    <w:p w:rsidR="00693C7A" w:rsidRPr="00693C7A" w:rsidRDefault="00693C7A">
                      <w:pPr>
                        <w:rPr>
                          <w:rFonts w:ascii="Times New Roman" w:hAnsi="Times New Roman" w:cs="Times New Roman"/>
                          <w:b/>
                          <w:color w:val="0070C0"/>
                          <w:sz w:val="28"/>
                          <w:szCs w:val="28"/>
                        </w:rPr>
                      </w:pPr>
                      <w:r w:rsidRPr="00693C7A">
                        <w:rPr>
                          <w:rFonts w:ascii="Times New Roman" w:hAnsi="Times New Roman" w:cs="Times New Roman"/>
                          <w:b/>
                          <w:color w:val="0070C0"/>
                          <w:sz w:val="28"/>
                          <w:szCs w:val="28"/>
                        </w:rPr>
                        <w:t>Do you need help?</w:t>
                      </w:r>
                    </w:p>
                    <w:p w:rsidR="00693C7A" w:rsidRPr="00693C7A" w:rsidRDefault="00693C7A">
                      <w:pPr>
                        <w:rPr>
                          <w:szCs w:val="20"/>
                        </w:rPr>
                      </w:pPr>
                      <w:r w:rsidRPr="00693C7A">
                        <w:rPr>
                          <w:szCs w:val="20"/>
                        </w:rPr>
                        <w:t>If you or someone you know is experiencing domestic and family violence or sexual assault, get help by calling:</w:t>
                      </w:r>
                    </w:p>
                    <w:p w:rsidR="00693C7A" w:rsidRPr="00693C7A" w:rsidRDefault="00693C7A" w:rsidP="00693C7A">
                      <w:pPr>
                        <w:pStyle w:val="ListParagraph"/>
                        <w:numPr>
                          <w:ilvl w:val="0"/>
                          <w:numId w:val="46"/>
                        </w:numPr>
                        <w:rPr>
                          <w:sz w:val="20"/>
                          <w:szCs w:val="20"/>
                        </w:rPr>
                      </w:pPr>
                      <w:r w:rsidRPr="00693C7A">
                        <w:rPr>
                          <w:sz w:val="20"/>
                          <w:szCs w:val="20"/>
                        </w:rPr>
                        <w:t>000 if you, a child, or another person is in immediate danger</w:t>
                      </w:r>
                    </w:p>
                    <w:p w:rsidR="00693C7A" w:rsidRPr="00693C7A" w:rsidRDefault="006B7753" w:rsidP="00693C7A">
                      <w:pPr>
                        <w:pStyle w:val="ListParagraph"/>
                        <w:numPr>
                          <w:ilvl w:val="0"/>
                          <w:numId w:val="46"/>
                        </w:numPr>
                        <w:rPr>
                          <w:sz w:val="20"/>
                          <w:szCs w:val="20"/>
                        </w:rPr>
                      </w:pPr>
                      <w:hyperlink r:id="rId67" w:history="1">
                        <w:r w:rsidR="00693C7A" w:rsidRPr="00632C1B">
                          <w:rPr>
                            <w:rStyle w:val="Hyperlink"/>
                            <w:sz w:val="20"/>
                            <w:szCs w:val="20"/>
                          </w:rPr>
                          <w:t>1800 RESPECT</w:t>
                        </w:r>
                      </w:hyperlink>
                      <w:r w:rsidR="00693C7A" w:rsidRPr="00693C7A">
                        <w:rPr>
                          <w:sz w:val="20"/>
                          <w:szCs w:val="20"/>
                        </w:rPr>
                        <w:t xml:space="preserve"> – 1800 737 732</w:t>
                      </w:r>
                    </w:p>
                    <w:p w:rsidR="00693C7A" w:rsidRPr="00693C7A" w:rsidRDefault="006B7753" w:rsidP="00693C7A">
                      <w:pPr>
                        <w:pStyle w:val="ListParagraph"/>
                        <w:numPr>
                          <w:ilvl w:val="0"/>
                          <w:numId w:val="46"/>
                        </w:numPr>
                        <w:rPr>
                          <w:sz w:val="20"/>
                          <w:szCs w:val="20"/>
                        </w:rPr>
                      </w:pPr>
                      <w:hyperlink r:id="rId68" w:history="1">
                        <w:r w:rsidR="00693C7A" w:rsidRPr="00632C1B">
                          <w:rPr>
                            <w:rStyle w:val="Hyperlink"/>
                            <w:sz w:val="20"/>
                            <w:szCs w:val="20"/>
                          </w:rPr>
                          <w:t>Relationships Australia</w:t>
                        </w:r>
                      </w:hyperlink>
                      <w:r w:rsidR="00693C7A" w:rsidRPr="00693C7A">
                        <w:rPr>
                          <w:sz w:val="20"/>
                          <w:szCs w:val="20"/>
                        </w:rPr>
                        <w:t xml:space="preserve"> – 1300 364 277</w:t>
                      </w:r>
                    </w:p>
                    <w:p w:rsidR="00693C7A" w:rsidRPr="00693C7A" w:rsidRDefault="006B7753" w:rsidP="00693C7A">
                      <w:pPr>
                        <w:pStyle w:val="ListParagraph"/>
                        <w:numPr>
                          <w:ilvl w:val="0"/>
                          <w:numId w:val="46"/>
                        </w:numPr>
                        <w:rPr>
                          <w:sz w:val="20"/>
                          <w:szCs w:val="20"/>
                        </w:rPr>
                      </w:pPr>
                      <w:hyperlink r:id="rId69" w:history="1">
                        <w:proofErr w:type="spellStart"/>
                        <w:r w:rsidR="00693C7A" w:rsidRPr="00632C1B">
                          <w:rPr>
                            <w:rStyle w:val="Hyperlink"/>
                            <w:sz w:val="20"/>
                            <w:szCs w:val="20"/>
                          </w:rPr>
                          <w:t>Mensline</w:t>
                        </w:r>
                        <w:proofErr w:type="spellEnd"/>
                      </w:hyperlink>
                      <w:r w:rsidR="00693C7A" w:rsidRPr="00693C7A">
                        <w:rPr>
                          <w:sz w:val="20"/>
                          <w:szCs w:val="20"/>
                        </w:rPr>
                        <w:t xml:space="preserve"> – 1300 789 978</w:t>
                      </w:r>
                    </w:p>
                  </w:txbxContent>
                </v:textbox>
              </v:shape>
            </w:pict>
          </mc:Fallback>
        </mc:AlternateContent>
      </w:r>
      <w:r w:rsidRPr="00872C57">
        <w:rPr>
          <w:rFonts w:cs="Arial"/>
          <w:noProof/>
          <w:lang w:val="en-AU" w:eastAsia="en-AU"/>
        </w:rPr>
        <mc:AlternateContent>
          <mc:Choice Requires="wps">
            <w:drawing>
              <wp:anchor distT="0" distB="0" distL="114300" distR="114300" simplePos="0" relativeHeight="251702272" behindDoc="1" locked="0" layoutInCell="1" allowOverlap="1" wp14:anchorId="74C94493" wp14:editId="6858B54F">
                <wp:simplePos x="0" y="0"/>
                <wp:positionH relativeFrom="column">
                  <wp:posOffset>-168910</wp:posOffset>
                </wp:positionH>
                <wp:positionV relativeFrom="paragraph">
                  <wp:posOffset>-3175</wp:posOffset>
                </wp:positionV>
                <wp:extent cx="6782435" cy="1485900"/>
                <wp:effectExtent l="0" t="0" r="0" b="0"/>
                <wp:wrapNone/>
                <wp:docPr id="4" name="Rectangle 4"/>
                <wp:cNvGraphicFramePr/>
                <a:graphic xmlns:a="http://schemas.openxmlformats.org/drawingml/2006/main">
                  <a:graphicData uri="http://schemas.microsoft.com/office/word/2010/wordprocessingShape">
                    <wps:wsp>
                      <wps:cNvSpPr/>
                      <wps:spPr>
                        <a:xfrm>
                          <a:off x="0" y="0"/>
                          <a:ext cx="6782435" cy="1485900"/>
                        </a:xfrm>
                        <a:prstGeom prst="rect">
                          <a:avLst/>
                        </a:prstGeom>
                        <a:solidFill>
                          <a:srgbClr val="F7FC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3.3pt;margin-top:-.25pt;width:534.05pt;height:11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" fillcolor="#f7fcff" stroked="f"/>
            </w:pict>
          </mc:Fallback>
        </mc:AlternateContent>
      </w:r>
    </w:p>
    <w:sectPr w:rsidR="00F83167" w:rsidRPr="005A020D" w:rsidSect="00EB0CB4">
      <w:headerReference w:type="default" r:id="rId70"/>
      <w:pgSz w:w="11900" w:h="16840"/>
      <w:pgMar w:top="993" w:right="843" w:bottom="709" w:left="851" w:header="426" w:footer="295" w:gutter="0"/>
      <w:cols w:space="709"/>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753" w:rsidRDefault="006B7753" w:rsidP="00782FB3">
      <w:pPr>
        <w:spacing w:after="0"/>
      </w:pPr>
      <w:r>
        <w:separator/>
      </w:r>
    </w:p>
  </w:endnote>
  <w:endnote w:type="continuationSeparator" w:id="0">
    <w:p w:rsidR="006B7753" w:rsidRDefault="006B7753" w:rsidP="00782F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457621"/>
      <w:docPartObj>
        <w:docPartGallery w:val="Page Numbers (Bottom of Page)"/>
        <w:docPartUnique/>
      </w:docPartObj>
    </w:sdtPr>
    <w:sdtEndPr>
      <w:rPr>
        <w:noProof/>
      </w:rPr>
    </w:sdtEndPr>
    <w:sdtContent>
      <w:p w:rsidR="00FD5FF0" w:rsidRDefault="00932D31">
        <w:pPr>
          <w:pStyle w:val="Footer"/>
          <w:jc w:val="center"/>
        </w:pPr>
        <w:r>
          <w:rPr>
            <w:noProof/>
            <w:lang w:val="en-AU" w:eastAsia="en-AU"/>
          </w:rPr>
          <w:drawing>
            <wp:anchor distT="0" distB="0" distL="114300" distR="114300" simplePos="0" relativeHeight="251663360" behindDoc="1" locked="0" layoutInCell="1" allowOverlap="1" wp14:anchorId="7CD092EE" wp14:editId="68A1A454">
              <wp:simplePos x="0" y="0"/>
              <wp:positionH relativeFrom="page">
                <wp:posOffset>259715</wp:posOffset>
              </wp:positionH>
              <wp:positionV relativeFrom="page">
                <wp:posOffset>10102215</wp:posOffset>
              </wp:positionV>
              <wp:extent cx="6959600" cy="631825"/>
              <wp:effectExtent l="0" t="0" r="0" b="0"/>
              <wp:wrapNone/>
              <wp:docPr id="2" name="Picture 2" descr="DSS008_14_Word_templa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S008_14_Word_template_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6959600" cy="631825"/>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D520E2" w:rsidRDefault="00D520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753" w:rsidRDefault="006B7753" w:rsidP="00782FB3">
      <w:pPr>
        <w:spacing w:after="0"/>
      </w:pPr>
      <w:r>
        <w:separator/>
      </w:r>
    </w:p>
  </w:footnote>
  <w:footnote w:type="continuationSeparator" w:id="0">
    <w:p w:rsidR="006B7753" w:rsidRDefault="006B7753" w:rsidP="00782FB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095841">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DSS008_14_Word_template_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095841">
    <w:pPr>
      <w:pStyle w:val="Header"/>
    </w:pPr>
    <w:r>
      <w:rPr>
        <w:noProof/>
        <w:lang w:val="en-AU" w:eastAsia="en-AU"/>
      </w:rPr>
      <w:pict w14:anchorId="3434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16.4pt;margin-top:0;width:558.3pt;height:105.75pt;z-index:-251655168;mso-wrap-edited:f;mso-position-horizontal-relative:page;mso-position-vertical-relative:page">
          <v:imagedata r:id="rId1" o:title="DSS008_14_Word_template_1"/>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095841">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DSS008_14_Word_template_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4B9" w:rsidRPr="00F024B9" w:rsidRDefault="00F024B9" w:rsidP="00F024B9">
    <w:pPr>
      <w:pStyle w:val="Header"/>
      <w:jc w:val="right"/>
      <w:rPr>
        <w:rFonts w:cs="Arial"/>
        <w:sz w:val="16"/>
        <w:szCs w:val="16"/>
      </w:rPr>
    </w:pPr>
    <w:r>
      <w:rPr>
        <w:rFonts w:cs="Arial"/>
        <w:sz w:val="16"/>
        <w:szCs w:val="16"/>
      </w:rPr>
      <w:t xml:space="preserve">National Plan to Reduce Violence against Women and their Children </w:t>
    </w:r>
    <w:proofErr w:type="spellStart"/>
    <w:r>
      <w:rPr>
        <w:rFonts w:cs="Arial"/>
        <w:sz w:val="16"/>
        <w:szCs w:val="16"/>
      </w:rPr>
      <w:t>eNewsletter</w:t>
    </w:r>
    <w:proofErr w:type="spellEnd"/>
    <w:r>
      <w:rPr>
        <w:rFonts w:cs="Arial"/>
        <w:sz w:val="16"/>
        <w:szCs w:val="16"/>
      </w:rPr>
      <w:t>, Issue 1, October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72C"/>
    <w:multiLevelType w:val="hybridMultilevel"/>
    <w:tmpl w:val="259C1874"/>
    <w:lvl w:ilvl="0" w:tplc="B152180E">
      <w:start w:val="1"/>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A6C7306"/>
    <w:multiLevelType w:val="hybridMultilevel"/>
    <w:tmpl w:val="ECBA408C"/>
    <w:lvl w:ilvl="0" w:tplc="0C090001">
      <w:start w:val="1"/>
      <w:numFmt w:val="bullet"/>
      <w:lvlText w:val=""/>
      <w:lvlJc w:val="left"/>
      <w:pPr>
        <w:ind w:left="280" w:hanging="360"/>
      </w:pPr>
      <w:rPr>
        <w:rFonts w:ascii="Symbol" w:hAnsi="Symbol" w:hint="default"/>
      </w:rPr>
    </w:lvl>
    <w:lvl w:ilvl="1" w:tplc="0C090003" w:tentative="1">
      <w:start w:val="1"/>
      <w:numFmt w:val="bullet"/>
      <w:lvlText w:val="o"/>
      <w:lvlJc w:val="left"/>
      <w:pPr>
        <w:ind w:left="1000" w:hanging="360"/>
      </w:pPr>
      <w:rPr>
        <w:rFonts w:ascii="Courier New" w:hAnsi="Courier New" w:cs="Courier New" w:hint="default"/>
      </w:rPr>
    </w:lvl>
    <w:lvl w:ilvl="2" w:tplc="0C090005" w:tentative="1">
      <w:start w:val="1"/>
      <w:numFmt w:val="bullet"/>
      <w:lvlText w:val=""/>
      <w:lvlJc w:val="left"/>
      <w:pPr>
        <w:ind w:left="1720" w:hanging="360"/>
      </w:pPr>
      <w:rPr>
        <w:rFonts w:ascii="Wingdings" w:hAnsi="Wingdings" w:hint="default"/>
      </w:rPr>
    </w:lvl>
    <w:lvl w:ilvl="3" w:tplc="0C090001" w:tentative="1">
      <w:start w:val="1"/>
      <w:numFmt w:val="bullet"/>
      <w:lvlText w:val=""/>
      <w:lvlJc w:val="left"/>
      <w:pPr>
        <w:ind w:left="2440" w:hanging="360"/>
      </w:pPr>
      <w:rPr>
        <w:rFonts w:ascii="Symbol" w:hAnsi="Symbol" w:hint="default"/>
      </w:rPr>
    </w:lvl>
    <w:lvl w:ilvl="4" w:tplc="0C090003" w:tentative="1">
      <w:start w:val="1"/>
      <w:numFmt w:val="bullet"/>
      <w:lvlText w:val="o"/>
      <w:lvlJc w:val="left"/>
      <w:pPr>
        <w:ind w:left="3160" w:hanging="360"/>
      </w:pPr>
      <w:rPr>
        <w:rFonts w:ascii="Courier New" w:hAnsi="Courier New" w:cs="Courier New" w:hint="default"/>
      </w:rPr>
    </w:lvl>
    <w:lvl w:ilvl="5" w:tplc="0C090005" w:tentative="1">
      <w:start w:val="1"/>
      <w:numFmt w:val="bullet"/>
      <w:lvlText w:val=""/>
      <w:lvlJc w:val="left"/>
      <w:pPr>
        <w:ind w:left="3880" w:hanging="360"/>
      </w:pPr>
      <w:rPr>
        <w:rFonts w:ascii="Wingdings" w:hAnsi="Wingdings" w:hint="default"/>
      </w:rPr>
    </w:lvl>
    <w:lvl w:ilvl="6" w:tplc="0C090001" w:tentative="1">
      <w:start w:val="1"/>
      <w:numFmt w:val="bullet"/>
      <w:lvlText w:val=""/>
      <w:lvlJc w:val="left"/>
      <w:pPr>
        <w:ind w:left="4600" w:hanging="360"/>
      </w:pPr>
      <w:rPr>
        <w:rFonts w:ascii="Symbol" w:hAnsi="Symbol" w:hint="default"/>
      </w:rPr>
    </w:lvl>
    <w:lvl w:ilvl="7" w:tplc="0C090003" w:tentative="1">
      <w:start w:val="1"/>
      <w:numFmt w:val="bullet"/>
      <w:lvlText w:val="o"/>
      <w:lvlJc w:val="left"/>
      <w:pPr>
        <w:ind w:left="5320" w:hanging="360"/>
      </w:pPr>
      <w:rPr>
        <w:rFonts w:ascii="Courier New" w:hAnsi="Courier New" w:cs="Courier New" w:hint="default"/>
      </w:rPr>
    </w:lvl>
    <w:lvl w:ilvl="8" w:tplc="0C090005" w:tentative="1">
      <w:start w:val="1"/>
      <w:numFmt w:val="bullet"/>
      <w:lvlText w:val=""/>
      <w:lvlJc w:val="left"/>
      <w:pPr>
        <w:ind w:left="6040" w:hanging="360"/>
      </w:pPr>
      <w:rPr>
        <w:rFonts w:ascii="Wingdings" w:hAnsi="Wingdings" w:hint="default"/>
      </w:rPr>
    </w:lvl>
  </w:abstractNum>
  <w:abstractNum w:abstractNumId="2">
    <w:nsid w:val="0E417E74"/>
    <w:multiLevelType w:val="hybridMultilevel"/>
    <w:tmpl w:val="144E7318"/>
    <w:lvl w:ilvl="0" w:tplc="1C14B274">
      <w:numFmt w:val="bullet"/>
      <w:lvlText w:val="-"/>
      <w:lvlJc w:val="left"/>
      <w:pPr>
        <w:ind w:left="393"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746F53"/>
    <w:multiLevelType w:val="hybridMultilevel"/>
    <w:tmpl w:val="A2CE2096"/>
    <w:lvl w:ilvl="0" w:tplc="A2482FF8">
      <w:start w:val="1"/>
      <w:numFmt w:val="decimal"/>
      <w:lvlText w:val="%1."/>
      <w:lvlJc w:val="left"/>
      <w:pPr>
        <w:ind w:left="677" w:hanging="360"/>
      </w:pPr>
      <w:rPr>
        <w:rFonts w:hint="default"/>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4">
    <w:nsid w:val="17844BA1"/>
    <w:multiLevelType w:val="hybridMultilevel"/>
    <w:tmpl w:val="985EDAC8"/>
    <w:lvl w:ilvl="0" w:tplc="0C090001">
      <w:start w:val="1"/>
      <w:numFmt w:val="bullet"/>
      <w:lvlText w:val=""/>
      <w:lvlJc w:val="left"/>
      <w:pPr>
        <w:ind w:left="810" w:hanging="360"/>
      </w:pPr>
      <w:rPr>
        <w:rFonts w:ascii="Symbol" w:hAnsi="Symbol" w:hint="default"/>
      </w:rPr>
    </w:lvl>
    <w:lvl w:ilvl="1" w:tplc="0C090003">
      <w:start w:val="1"/>
      <w:numFmt w:val="bullet"/>
      <w:lvlText w:val="o"/>
      <w:lvlJc w:val="left"/>
      <w:pPr>
        <w:ind w:left="1530" w:hanging="360"/>
      </w:pPr>
      <w:rPr>
        <w:rFonts w:ascii="Courier New" w:hAnsi="Courier New" w:cs="Courier New" w:hint="default"/>
      </w:rPr>
    </w:lvl>
    <w:lvl w:ilvl="2" w:tplc="0C090005">
      <w:start w:val="1"/>
      <w:numFmt w:val="bullet"/>
      <w:lvlText w:val=""/>
      <w:lvlJc w:val="left"/>
      <w:pPr>
        <w:ind w:left="2250" w:hanging="360"/>
      </w:pPr>
      <w:rPr>
        <w:rFonts w:ascii="Wingdings" w:hAnsi="Wingdings" w:hint="default"/>
      </w:rPr>
    </w:lvl>
    <w:lvl w:ilvl="3" w:tplc="0C090001">
      <w:start w:val="1"/>
      <w:numFmt w:val="bullet"/>
      <w:lvlText w:val=""/>
      <w:lvlJc w:val="left"/>
      <w:pPr>
        <w:ind w:left="2970" w:hanging="360"/>
      </w:pPr>
      <w:rPr>
        <w:rFonts w:ascii="Symbol" w:hAnsi="Symbol" w:hint="default"/>
      </w:rPr>
    </w:lvl>
    <w:lvl w:ilvl="4" w:tplc="0C090003">
      <w:start w:val="1"/>
      <w:numFmt w:val="bullet"/>
      <w:lvlText w:val="o"/>
      <w:lvlJc w:val="left"/>
      <w:pPr>
        <w:ind w:left="3690" w:hanging="360"/>
      </w:pPr>
      <w:rPr>
        <w:rFonts w:ascii="Courier New" w:hAnsi="Courier New" w:cs="Courier New" w:hint="default"/>
      </w:rPr>
    </w:lvl>
    <w:lvl w:ilvl="5" w:tplc="0C090005">
      <w:start w:val="1"/>
      <w:numFmt w:val="bullet"/>
      <w:lvlText w:val=""/>
      <w:lvlJc w:val="left"/>
      <w:pPr>
        <w:ind w:left="4410" w:hanging="360"/>
      </w:pPr>
      <w:rPr>
        <w:rFonts w:ascii="Wingdings" w:hAnsi="Wingdings" w:hint="default"/>
      </w:rPr>
    </w:lvl>
    <w:lvl w:ilvl="6" w:tplc="0C090001">
      <w:start w:val="1"/>
      <w:numFmt w:val="bullet"/>
      <w:lvlText w:val=""/>
      <w:lvlJc w:val="left"/>
      <w:pPr>
        <w:ind w:left="5130" w:hanging="360"/>
      </w:pPr>
      <w:rPr>
        <w:rFonts w:ascii="Symbol" w:hAnsi="Symbol" w:hint="default"/>
      </w:rPr>
    </w:lvl>
    <w:lvl w:ilvl="7" w:tplc="0C090003">
      <w:start w:val="1"/>
      <w:numFmt w:val="bullet"/>
      <w:lvlText w:val="o"/>
      <w:lvlJc w:val="left"/>
      <w:pPr>
        <w:ind w:left="5850" w:hanging="360"/>
      </w:pPr>
      <w:rPr>
        <w:rFonts w:ascii="Courier New" w:hAnsi="Courier New" w:cs="Courier New" w:hint="default"/>
      </w:rPr>
    </w:lvl>
    <w:lvl w:ilvl="8" w:tplc="0C090005">
      <w:start w:val="1"/>
      <w:numFmt w:val="bullet"/>
      <w:lvlText w:val=""/>
      <w:lvlJc w:val="left"/>
      <w:pPr>
        <w:ind w:left="6570" w:hanging="360"/>
      </w:pPr>
      <w:rPr>
        <w:rFonts w:ascii="Wingdings" w:hAnsi="Wingdings" w:hint="default"/>
      </w:rPr>
    </w:lvl>
  </w:abstractNum>
  <w:abstractNum w:abstractNumId="5">
    <w:nsid w:val="191F6959"/>
    <w:multiLevelType w:val="hybridMultilevel"/>
    <w:tmpl w:val="6C986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CC2BFB"/>
    <w:multiLevelType w:val="hybridMultilevel"/>
    <w:tmpl w:val="0BEE1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443935"/>
    <w:multiLevelType w:val="hybridMultilevel"/>
    <w:tmpl w:val="A54E3F36"/>
    <w:lvl w:ilvl="0" w:tplc="813C4CB2">
      <w:start w:val="1"/>
      <w:numFmt w:val="bullet"/>
      <w:lvlText w:val=""/>
      <w:lvlJc w:val="left"/>
      <w:pPr>
        <w:ind w:left="677" w:hanging="360"/>
      </w:pPr>
      <w:rPr>
        <w:rFonts w:ascii="Symbol" w:eastAsia="Calibri" w:hAnsi="Symbol" w:cs="Calibri" w:hint="default"/>
        <w:sz w:val="20"/>
      </w:rPr>
    </w:lvl>
    <w:lvl w:ilvl="1" w:tplc="0C090003" w:tentative="1">
      <w:start w:val="1"/>
      <w:numFmt w:val="bullet"/>
      <w:lvlText w:val="o"/>
      <w:lvlJc w:val="left"/>
      <w:pPr>
        <w:ind w:left="1397" w:hanging="360"/>
      </w:pPr>
      <w:rPr>
        <w:rFonts w:ascii="Courier New" w:hAnsi="Courier New" w:cs="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cs="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cs="Courier New" w:hint="default"/>
      </w:rPr>
    </w:lvl>
    <w:lvl w:ilvl="8" w:tplc="0C090005" w:tentative="1">
      <w:start w:val="1"/>
      <w:numFmt w:val="bullet"/>
      <w:lvlText w:val=""/>
      <w:lvlJc w:val="left"/>
      <w:pPr>
        <w:ind w:left="6437" w:hanging="360"/>
      </w:pPr>
      <w:rPr>
        <w:rFonts w:ascii="Wingdings" w:hAnsi="Wingdings" w:hint="default"/>
      </w:rPr>
    </w:lvl>
  </w:abstractNum>
  <w:abstractNum w:abstractNumId="8">
    <w:nsid w:val="1F4B26A8"/>
    <w:multiLevelType w:val="hybridMultilevel"/>
    <w:tmpl w:val="84B4576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7C4FAF"/>
    <w:multiLevelType w:val="hybridMultilevel"/>
    <w:tmpl w:val="834EC398"/>
    <w:lvl w:ilvl="0" w:tplc="03900800">
      <w:numFmt w:val="bullet"/>
      <w:lvlText w:val=""/>
      <w:lvlJc w:val="left"/>
      <w:pPr>
        <w:ind w:left="720" w:hanging="360"/>
      </w:pPr>
      <w:rPr>
        <w:rFonts w:ascii="Symbol" w:eastAsiaTheme="minorEastAsia" w:hAnsi="Symbol" w:cs="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BE1728"/>
    <w:multiLevelType w:val="hybridMultilevel"/>
    <w:tmpl w:val="020A8D4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nsid w:val="241F7E9B"/>
    <w:multiLevelType w:val="hybridMultilevel"/>
    <w:tmpl w:val="CF1871BA"/>
    <w:lvl w:ilvl="0" w:tplc="0C090009">
      <w:start w:val="1"/>
      <w:numFmt w:val="bullet"/>
      <w:lvlText w:val=""/>
      <w:lvlJc w:val="left"/>
      <w:pPr>
        <w:ind w:left="720" w:hanging="360"/>
      </w:pPr>
      <w:rPr>
        <w:rFonts w:ascii="Wingdings" w:hAnsi="Wingdings"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0C2E86"/>
    <w:multiLevelType w:val="hybridMultilevel"/>
    <w:tmpl w:val="8C10DF3A"/>
    <w:lvl w:ilvl="0" w:tplc="1C14B274">
      <w:numFmt w:val="bullet"/>
      <w:lvlText w:val="-"/>
      <w:lvlJc w:val="left"/>
      <w:pPr>
        <w:ind w:left="393" w:hanging="360"/>
      </w:pPr>
      <w:rPr>
        <w:rFonts w:ascii="Calibri" w:eastAsiaTheme="minorEastAsia" w:hAnsi="Calibri" w:cs="Calibri"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13">
    <w:nsid w:val="2C1F5D4B"/>
    <w:multiLevelType w:val="multilevel"/>
    <w:tmpl w:val="2F0E799E"/>
    <w:lvl w:ilvl="0">
      <w:start w:val="1"/>
      <w:numFmt w:val="bullet"/>
      <w:lvlText w:val=""/>
      <w:lvlJc w:val="left"/>
      <w:pPr>
        <w:ind w:left="360" w:hanging="360"/>
      </w:pPr>
      <w:rPr>
        <w:rFonts w:ascii="Symbol" w:hAnsi="Symbol" w:hint="default"/>
        <w:i w:val="0"/>
      </w:rPr>
    </w:lvl>
    <w:lvl w:ilvl="1">
      <w:start w:val="1"/>
      <w:numFmt w:val="bullet"/>
      <w:lvlText w:val=""/>
      <w:lvlJc w:val="left"/>
      <w:pPr>
        <w:ind w:left="720" w:hanging="360"/>
      </w:pPr>
      <w:rPr>
        <w:rFonts w:ascii="Symbol" w:hAnsi="Symbol" w:hint="default"/>
      </w:rPr>
    </w:lvl>
    <w:lvl w:ilvl="2">
      <w:start w:val="1"/>
      <w:numFmt w:val="lowerRoman"/>
      <w:lvlRestart w:val="0"/>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DD62FE2"/>
    <w:multiLevelType w:val="hybridMultilevel"/>
    <w:tmpl w:val="A2762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10F526C"/>
    <w:multiLevelType w:val="hybridMultilevel"/>
    <w:tmpl w:val="AE8CCD88"/>
    <w:lvl w:ilvl="0" w:tplc="4C5E1764">
      <w:start w:val="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31302E54"/>
    <w:multiLevelType w:val="hybridMultilevel"/>
    <w:tmpl w:val="207CA2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A26A85"/>
    <w:multiLevelType w:val="hybridMultilevel"/>
    <w:tmpl w:val="9DE4E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57D2978"/>
    <w:multiLevelType w:val="hybridMultilevel"/>
    <w:tmpl w:val="98CEB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38D347C5"/>
    <w:multiLevelType w:val="hybridMultilevel"/>
    <w:tmpl w:val="0EA4E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CC633A"/>
    <w:multiLevelType w:val="multilevel"/>
    <w:tmpl w:val="F7DA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AD019A"/>
    <w:multiLevelType w:val="hybridMultilevel"/>
    <w:tmpl w:val="33DE4B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D703428"/>
    <w:multiLevelType w:val="hybridMultilevel"/>
    <w:tmpl w:val="244AB696"/>
    <w:lvl w:ilvl="0" w:tplc="0C090001">
      <w:start w:val="1"/>
      <w:numFmt w:val="bullet"/>
      <w:lvlText w:val=""/>
      <w:lvlJc w:val="left"/>
      <w:pPr>
        <w:ind w:left="396" w:hanging="360"/>
      </w:pPr>
      <w:rPr>
        <w:rFonts w:ascii="Symbol" w:hAnsi="Symbol" w:hint="default"/>
      </w:rPr>
    </w:lvl>
    <w:lvl w:ilvl="1" w:tplc="0C090003" w:tentative="1">
      <w:start w:val="1"/>
      <w:numFmt w:val="bullet"/>
      <w:lvlText w:val="o"/>
      <w:lvlJc w:val="left"/>
      <w:pPr>
        <w:ind w:left="1116" w:hanging="360"/>
      </w:pPr>
      <w:rPr>
        <w:rFonts w:ascii="Courier New" w:hAnsi="Courier New" w:cs="Courier New" w:hint="default"/>
      </w:rPr>
    </w:lvl>
    <w:lvl w:ilvl="2" w:tplc="0C090005" w:tentative="1">
      <w:start w:val="1"/>
      <w:numFmt w:val="bullet"/>
      <w:lvlText w:val=""/>
      <w:lvlJc w:val="left"/>
      <w:pPr>
        <w:ind w:left="1836" w:hanging="360"/>
      </w:pPr>
      <w:rPr>
        <w:rFonts w:ascii="Wingdings" w:hAnsi="Wingdings" w:hint="default"/>
      </w:rPr>
    </w:lvl>
    <w:lvl w:ilvl="3" w:tplc="0C090001" w:tentative="1">
      <w:start w:val="1"/>
      <w:numFmt w:val="bullet"/>
      <w:lvlText w:val=""/>
      <w:lvlJc w:val="left"/>
      <w:pPr>
        <w:ind w:left="2556" w:hanging="360"/>
      </w:pPr>
      <w:rPr>
        <w:rFonts w:ascii="Symbol" w:hAnsi="Symbol" w:hint="default"/>
      </w:rPr>
    </w:lvl>
    <w:lvl w:ilvl="4" w:tplc="0C090003" w:tentative="1">
      <w:start w:val="1"/>
      <w:numFmt w:val="bullet"/>
      <w:lvlText w:val="o"/>
      <w:lvlJc w:val="left"/>
      <w:pPr>
        <w:ind w:left="3276" w:hanging="360"/>
      </w:pPr>
      <w:rPr>
        <w:rFonts w:ascii="Courier New" w:hAnsi="Courier New" w:cs="Courier New" w:hint="default"/>
      </w:rPr>
    </w:lvl>
    <w:lvl w:ilvl="5" w:tplc="0C090005" w:tentative="1">
      <w:start w:val="1"/>
      <w:numFmt w:val="bullet"/>
      <w:lvlText w:val=""/>
      <w:lvlJc w:val="left"/>
      <w:pPr>
        <w:ind w:left="3996" w:hanging="360"/>
      </w:pPr>
      <w:rPr>
        <w:rFonts w:ascii="Wingdings" w:hAnsi="Wingdings" w:hint="default"/>
      </w:rPr>
    </w:lvl>
    <w:lvl w:ilvl="6" w:tplc="0C090001" w:tentative="1">
      <w:start w:val="1"/>
      <w:numFmt w:val="bullet"/>
      <w:lvlText w:val=""/>
      <w:lvlJc w:val="left"/>
      <w:pPr>
        <w:ind w:left="4716" w:hanging="360"/>
      </w:pPr>
      <w:rPr>
        <w:rFonts w:ascii="Symbol" w:hAnsi="Symbol" w:hint="default"/>
      </w:rPr>
    </w:lvl>
    <w:lvl w:ilvl="7" w:tplc="0C090003" w:tentative="1">
      <w:start w:val="1"/>
      <w:numFmt w:val="bullet"/>
      <w:lvlText w:val="o"/>
      <w:lvlJc w:val="left"/>
      <w:pPr>
        <w:ind w:left="5436" w:hanging="360"/>
      </w:pPr>
      <w:rPr>
        <w:rFonts w:ascii="Courier New" w:hAnsi="Courier New" w:cs="Courier New" w:hint="default"/>
      </w:rPr>
    </w:lvl>
    <w:lvl w:ilvl="8" w:tplc="0C090005" w:tentative="1">
      <w:start w:val="1"/>
      <w:numFmt w:val="bullet"/>
      <w:lvlText w:val=""/>
      <w:lvlJc w:val="left"/>
      <w:pPr>
        <w:ind w:left="6156" w:hanging="360"/>
      </w:pPr>
      <w:rPr>
        <w:rFonts w:ascii="Wingdings" w:hAnsi="Wingdings" w:hint="default"/>
      </w:rPr>
    </w:lvl>
  </w:abstractNum>
  <w:abstractNum w:abstractNumId="23">
    <w:nsid w:val="3DAC25A7"/>
    <w:multiLevelType w:val="hybridMultilevel"/>
    <w:tmpl w:val="6EAAE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F23723B"/>
    <w:multiLevelType w:val="hybridMultilevel"/>
    <w:tmpl w:val="3998C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2C28F0"/>
    <w:multiLevelType w:val="hybridMultilevel"/>
    <w:tmpl w:val="69B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763CEC"/>
    <w:multiLevelType w:val="hybridMultilevel"/>
    <w:tmpl w:val="B11ACD4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7">
    <w:nsid w:val="44DC5C41"/>
    <w:multiLevelType w:val="hybridMultilevel"/>
    <w:tmpl w:val="37EA56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4CC14508"/>
    <w:multiLevelType w:val="hybridMultilevel"/>
    <w:tmpl w:val="F1D65686"/>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29">
    <w:nsid w:val="4D1E2E0D"/>
    <w:multiLevelType w:val="hybridMultilevel"/>
    <w:tmpl w:val="CFF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F3856E3"/>
    <w:multiLevelType w:val="hybridMultilevel"/>
    <w:tmpl w:val="020AAA96"/>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31">
    <w:nsid w:val="4F4F52C8"/>
    <w:multiLevelType w:val="hybridMultilevel"/>
    <w:tmpl w:val="6FAC9D00"/>
    <w:lvl w:ilvl="0" w:tplc="B1F6B384">
      <w:start w:val="1"/>
      <w:numFmt w:val="bullet"/>
      <w:lvlText w:val=""/>
      <w:lvlJc w:val="left"/>
      <w:pPr>
        <w:ind w:left="393" w:hanging="360"/>
      </w:pPr>
      <w:rPr>
        <w:rFonts w:ascii="Symbol" w:eastAsia="Calibri" w:hAnsi="Symbol" w:cstheme="majorHAnsi"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32">
    <w:nsid w:val="50EA7123"/>
    <w:multiLevelType w:val="hybridMultilevel"/>
    <w:tmpl w:val="3320B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ED78F7"/>
    <w:multiLevelType w:val="hybridMultilevel"/>
    <w:tmpl w:val="57F4C14A"/>
    <w:lvl w:ilvl="0" w:tplc="03900800">
      <w:numFmt w:val="bullet"/>
      <w:lvlText w:val=""/>
      <w:lvlJc w:val="left"/>
      <w:pPr>
        <w:ind w:left="720" w:hanging="360"/>
      </w:pPr>
      <w:rPr>
        <w:rFonts w:ascii="Symbol" w:eastAsiaTheme="minorEastAsia" w:hAnsi="Symbol" w:cs="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9AC5430"/>
    <w:multiLevelType w:val="hybridMultilevel"/>
    <w:tmpl w:val="1716EA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DBF2231"/>
    <w:multiLevelType w:val="hybridMultilevel"/>
    <w:tmpl w:val="D392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7F15497"/>
    <w:multiLevelType w:val="hybridMultilevel"/>
    <w:tmpl w:val="D8C69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96F1470"/>
    <w:multiLevelType w:val="hybridMultilevel"/>
    <w:tmpl w:val="83B2C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B3B15D6"/>
    <w:multiLevelType w:val="hybridMultilevel"/>
    <w:tmpl w:val="CE02C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B6F5BF2"/>
    <w:multiLevelType w:val="multilevel"/>
    <w:tmpl w:val="57BE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AB3B48"/>
    <w:multiLevelType w:val="hybridMultilevel"/>
    <w:tmpl w:val="D7A2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EA21BF7"/>
    <w:multiLevelType w:val="hybridMultilevel"/>
    <w:tmpl w:val="1EDE85AE"/>
    <w:lvl w:ilvl="0" w:tplc="0C090009">
      <w:start w:val="1"/>
      <w:numFmt w:val="bullet"/>
      <w:lvlText w:val=""/>
      <w:lvlJc w:val="left"/>
      <w:pPr>
        <w:ind w:left="753" w:hanging="360"/>
      </w:pPr>
      <w:rPr>
        <w:rFonts w:ascii="Wingdings" w:hAnsi="Wingdings"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42">
    <w:nsid w:val="75A042EB"/>
    <w:multiLevelType w:val="hybridMultilevel"/>
    <w:tmpl w:val="CC102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9633000"/>
    <w:multiLevelType w:val="hybridMultilevel"/>
    <w:tmpl w:val="BF78D55C"/>
    <w:lvl w:ilvl="0" w:tplc="A93C0C1A">
      <w:start w:val="1"/>
      <w:numFmt w:val="decimal"/>
      <w:lvlText w:val="%1."/>
      <w:lvlJc w:val="left"/>
      <w:pPr>
        <w:ind w:left="677" w:hanging="360"/>
      </w:pPr>
      <w:rPr>
        <w:rFonts w:ascii="Calibri" w:hAnsi="Calibri" w:hint="default"/>
        <w:sz w:val="24"/>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num w:numId="1">
    <w:abstractNumId w:val="1"/>
  </w:num>
  <w:num w:numId="2">
    <w:abstractNumId w:val="14"/>
  </w:num>
  <w:num w:numId="3">
    <w:abstractNumId w:val="6"/>
  </w:num>
  <w:num w:numId="4">
    <w:abstractNumId w:val="3"/>
  </w:num>
  <w:num w:numId="5">
    <w:abstractNumId w:val="43"/>
  </w:num>
  <w:num w:numId="6">
    <w:abstractNumId w:val="7"/>
  </w:num>
  <w:num w:numId="7">
    <w:abstractNumId w:val="31"/>
  </w:num>
  <w:num w:numId="8">
    <w:abstractNumId w:val="22"/>
  </w:num>
  <w:num w:numId="9">
    <w:abstractNumId w:val="10"/>
  </w:num>
  <w:num w:numId="10">
    <w:abstractNumId w:val="13"/>
  </w:num>
  <w:num w:numId="11">
    <w:abstractNumId w:val="34"/>
  </w:num>
  <w:num w:numId="12">
    <w:abstractNumId w:val="16"/>
  </w:num>
  <w:num w:numId="13">
    <w:abstractNumId w:val="33"/>
  </w:num>
  <w:num w:numId="14">
    <w:abstractNumId w:val="9"/>
  </w:num>
  <w:num w:numId="15">
    <w:abstractNumId w:val="11"/>
  </w:num>
  <w:num w:numId="16">
    <w:abstractNumId w:val="18"/>
  </w:num>
  <w:num w:numId="17">
    <w:abstractNumId w:val="12"/>
  </w:num>
  <w:num w:numId="18">
    <w:abstractNumId w:val="2"/>
  </w:num>
  <w:num w:numId="19">
    <w:abstractNumId w:val="27"/>
  </w:num>
  <w:num w:numId="20">
    <w:abstractNumId w:val="28"/>
  </w:num>
  <w:num w:numId="21">
    <w:abstractNumId w:val="21"/>
  </w:num>
  <w:num w:numId="22">
    <w:abstractNumId w:val="0"/>
  </w:num>
  <w:num w:numId="23">
    <w:abstractNumId w:val="20"/>
  </w:num>
  <w:num w:numId="24">
    <w:abstractNumId w:val="39"/>
  </w:num>
  <w:num w:numId="25">
    <w:abstractNumId w:val="0"/>
  </w:num>
  <w:num w:numId="26">
    <w:abstractNumId w:val="8"/>
  </w:num>
  <w:num w:numId="27">
    <w:abstractNumId w:val="4"/>
  </w:num>
  <w:num w:numId="28">
    <w:abstractNumId w:val="26"/>
  </w:num>
  <w:num w:numId="29">
    <w:abstractNumId w:val="41"/>
  </w:num>
  <w:num w:numId="30">
    <w:abstractNumId w:val="25"/>
  </w:num>
  <w:num w:numId="31">
    <w:abstractNumId w:val="35"/>
  </w:num>
  <w:num w:numId="32">
    <w:abstractNumId w:val="37"/>
  </w:num>
  <w:num w:numId="33">
    <w:abstractNumId w:val="19"/>
  </w:num>
  <w:num w:numId="34">
    <w:abstractNumId w:val="38"/>
  </w:num>
  <w:num w:numId="35">
    <w:abstractNumId w:val="36"/>
  </w:num>
  <w:num w:numId="36">
    <w:abstractNumId w:val="40"/>
  </w:num>
  <w:num w:numId="37">
    <w:abstractNumId w:val="42"/>
  </w:num>
  <w:num w:numId="38">
    <w:abstractNumId w:val="30"/>
  </w:num>
  <w:num w:numId="39">
    <w:abstractNumId w:val="15"/>
  </w:num>
  <w:num w:numId="40">
    <w:abstractNumId w:val="5"/>
  </w:num>
  <w:num w:numId="41">
    <w:abstractNumId w:val="29"/>
  </w:num>
  <w:num w:numId="42">
    <w:abstractNumId w:val="24"/>
  </w:num>
  <w:num w:numId="43">
    <w:abstractNumId w:val="32"/>
  </w:num>
  <w:num w:numId="44">
    <w:abstractNumId w:val="17"/>
  </w:num>
  <w:num w:numId="45">
    <w:abstractNumId w:val="17"/>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FB3"/>
    <w:rsid w:val="0000008B"/>
    <w:rsid w:val="0000058D"/>
    <w:rsid w:val="0000137B"/>
    <w:rsid w:val="000026DB"/>
    <w:rsid w:val="00003790"/>
    <w:rsid w:val="00007D5C"/>
    <w:rsid w:val="00014713"/>
    <w:rsid w:val="00027A88"/>
    <w:rsid w:val="00047195"/>
    <w:rsid w:val="000517AC"/>
    <w:rsid w:val="00057196"/>
    <w:rsid w:val="00060E9E"/>
    <w:rsid w:val="00062853"/>
    <w:rsid w:val="00067E73"/>
    <w:rsid w:val="00091473"/>
    <w:rsid w:val="00095841"/>
    <w:rsid w:val="00095D17"/>
    <w:rsid w:val="000B1D49"/>
    <w:rsid w:val="000B62FC"/>
    <w:rsid w:val="000D707A"/>
    <w:rsid w:val="000E3E6C"/>
    <w:rsid w:val="000F6171"/>
    <w:rsid w:val="00112B10"/>
    <w:rsid w:val="00114452"/>
    <w:rsid w:val="00115F31"/>
    <w:rsid w:val="00130515"/>
    <w:rsid w:val="001363E8"/>
    <w:rsid w:val="001404A3"/>
    <w:rsid w:val="00141D08"/>
    <w:rsid w:val="00143FC8"/>
    <w:rsid w:val="001619A3"/>
    <w:rsid w:val="001721F2"/>
    <w:rsid w:val="00172E58"/>
    <w:rsid w:val="00173345"/>
    <w:rsid w:val="00177C70"/>
    <w:rsid w:val="00180E1A"/>
    <w:rsid w:val="00180E50"/>
    <w:rsid w:val="001813A2"/>
    <w:rsid w:val="001870EF"/>
    <w:rsid w:val="001A7DE4"/>
    <w:rsid w:val="001C4B26"/>
    <w:rsid w:val="001E50AD"/>
    <w:rsid w:val="001E6152"/>
    <w:rsid w:val="00220D1E"/>
    <w:rsid w:val="00221C02"/>
    <w:rsid w:val="00226A35"/>
    <w:rsid w:val="002334F1"/>
    <w:rsid w:val="00245D62"/>
    <w:rsid w:val="002507A3"/>
    <w:rsid w:val="002520F3"/>
    <w:rsid w:val="00257AF2"/>
    <w:rsid w:val="00265C22"/>
    <w:rsid w:val="00270E00"/>
    <w:rsid w:val="00271B5F"/>
    <w:rsid w:val="00284009"/>
    <w:rsid w:val="00290381"/>
    <w:rsid w:val="002941C5"/>
    <w:rsid w:val="00296438"/>
    <w:rsid w:val="002A1DBF"/>
    <w:rsid w:val="002B031B"/>
    <w:rsid w:val="002B7033"/>
    <w:rsid w:val="002C6358"/>
    <w:rsid w:val="002D43D3"/>
    <w:rsid w:val="002F0AB3"/>
    <w:rsid w:val="002F59C7"/>
    <w:rsid w:val="00301DD7"/>
    <w:rsid w:val="00303ADA"/>
    <w:rsid w:val="00310410"/>
    <w:rsid w:val="00310998"/>
    <w:rsid w:val="00311BF1"/>
    <w:rsid w:val="003148E3"/>
    <w:rsid w:val="00323FCB"/>
    <w:rsid w:val="0033073A"/>
    <w:rsid w:val="0034752E"/>
    <w:rsid w:val="003655D3"/>
    <w:rsid w:val="00381B74"/>
    <w:rsid w:val="0038777C"/>
    <w:rsid w:val="00387D8B"/>
    <w:rsid w:val="00391050"/>
    <w:rsid w:val="003A24AF"/>
    <w:rsid w:val="003C4A95"/>
    <w:rsid w:val="003D79C0"/>
    <w:rsid w:val="003E0BE2"/>
    <w:rsid w:val="003F78BA"/>
    <w:rsid w:val="00414FB8"/>
    <w:rsid w:val="004153CE"/>
    <w:rsid w:val="0041748E"/>
    <w:rsid w:val="004211A5"/>
    <w:rsid w:val="004269DC"/>
    <w:rsid w:val="00431595"/>
    <w:rsid w:val="00432FA3"/>
    <w:rsid w:val="00434D40"/>
    <w:rsid w:val="004442D7"/>
    <w:rsid w:val="00447196"/>
    <w:rsid w:val="00464732"/>
    <w:rsid w:val="00466C61"/>
    <w:rsid w:val="00485DFA"/>
    <w:rsid w:val="0048714A"/>
    <w:rsid w:val="004A106B"/>
    <w:rsid w:val="004C53DA"/>
    <w:rsid w:val="004C5857"/>
    <w:rsid w:val="004E2A19"/>
    <w:rsid w:val="004F42BB"/>
    <w:rsid w:val="00504B79"/>
    <w:rsid w:val="00510BA3"/>
    <w:rsid w:val="00516295"/>
    <w:rsid w:val="0052444F"/>
    <w:rsid w:val="005276C7"/>
    <w:rsid w:val="005507AE"/>
    <w:rsid w:val="00556E2C"/>
    <w:rsid w:val="00561C38"/>
    <w:rsid w:val="00571C36"/>
    <w:rsid w:val="00576DE9"/>
    <w:rsid w:val="00585CAD"/>
    <w:rsid w:val="00592A9A"/>
    <w:rsid w:val="005A020D"/>
    <w:rsid w:val="005B2AF7"/>
    <w:rsid w:val="005B39E5"/>
    <w:rsid w:val="005C10F8"/>
    <w:rsid w:val="005C7505"/>
    <w:rsid w:val="005D7B60"/>
    <w:rsid w:val="005E2B63"/>
    <w:rsid w:val="005E775A"/>
    <w:rsid w:val="005F634A"/>
    <w:rsid w:val="005F7A33"/>
    <w:rsid w:val="00600119"/>
    <w:rsid w:val="00606F97"/>
    <w:rsid w:val="0062757B"/>
    <w:rsid w:val="00632C1B"/>
    <w:rsid w:val="00636357"/>
    <w:rsid w:val="00640781"/>
    <w:rsid w:val="00646E64"/>
    <w:rsid w:val="0067512E"/>
    <w:rsid w:val="006766DB"/>
    <w:rsid w:val="00680C52"/>
    <w:rsid w:val="00685043"/>
    <w:rsid w:val="0069032C"/>
    <w:rsid w:val="00693C7A"/>
    <w:rsid w:val="006A5431"/>
    <w:rsid w:val="006B336E"/>
    <w:rsid w:val="006B7753"/>
    <w:rsid w:val="006C1A40"/>
    <w:rsid w:val="006C24AF"/>
    <w:rsid w:val="006D1382"/>
    <w:rsid w:val="006D68A0"/>
    <w:rsid w:val="007012D5"/>
    <w:rsid w:val="007042ED"/>
    <w:rsid w:val="0070477E"/>
    <w:rsid w:val="00713171"/>
    <w:rsid w:val="007203F9"/>
    <w:rsid w:val="00731A2C"/>
    <w:rsid w:val="00731B9C"/>
    <w:rsid w:val="007339C9"/>
    <w:rsid w:val="00752F49"/>
    <w:rsid w:val="007553B3"/>
    <w:rsid w:val="0075720F"/>
    <w:rsid w:val="00761370"/>
    <w:rsid w:val="00775C90"/>
    <w:rsid w:val="0078091C"/>
    <w:rsid w:val="00780E29"/>
    <w:rsid w:val="00782FB3"/>
    <w:rsid w:val="00786CB7"/>
    <w:rsid w:val="00797746"/>
    <w:rsid w:val="007A38B4"/>
    <w:rsid w:val="007B3A8F"/>
    <w:rsid w:val="008028A4"/>
    <w:rsid w:val="008037F7"/>
    <w:rsid w:val="008120B5"/>
    <w:rsid w:val="00822208"/>
    <w:rsid w:val="008222AA"/>
    <w:rsid w:val="008307DE"/>
    <w:rsid w:val="00834889"/>
    <w:rsid w:val="00841171"/>
    <w:rsid w:val="0084233D"/>
    <w:rsid w:val="0084685C"/>
    <w:rsid w:val="00850F09"/>
    <w:rsid w:val="00862399"/>
    <w:rsid w:val="00870DD7"/>
    <w:rsid w:val="00870E91"/>
    <w:rsid w:val="00872C1C"/>
    <w:rsid w:val="00872C57"/>
    <w:rsid w:val="00882DD7"/>
    <w:rsid w:val="008848B2"/>
    <w:rsid w:val="008869C2"/>
    <w:rsid w:val="00887D56"/>
    <w:rsid w:val="008B0514"/>
    <w:rsid w:val="008B2360"/>
    <w:rsid w:val="008D23D1"/>
    <w:rsid w:val="008D23E6"/>
    <w:rsid w:val="008D3DE3"/>
    <w:rsid w:val="008E52F8"/>
    <w:rsid w:val="008E6227"/>
    <w:rsid w:val="008E75DF"/>
    <w:rsid w:val="008F1572"/>
    <w:rsid w:val="008F2369"/>
    <w:rsid w:val="00911D10"/>
    <w:rsid w:val="0092458D"/>
    <w:rsid w:val="00925356"/>
    <w:rsid w:val="00930BB1"/>
    <w:rsid w:val="00932D31"/>
    <w:rsid w:val="00942854"/>
    <w:rsid w:val="00943889"/>
    <w:rsid w:val="00950720"/>
    <w:rsid w:val="00955076"/>
    <w:rsid w:val="00955940"/>
    <w:rsid w:val="009674D2"/>
    <w:rsid w:val="00985BD6"/>
    <w:rsid w:val="00994032"/>
    <w:rsid w:val="00996F5D"/>
    <w:rsid w:val="009B0194"/>
    <w:rsid w:val="009C1B72"/>
    <w:rsid w:val="009C332D"/>
    <w:rsid w:val="009E6B85"/>
    <w:rsid w:val="009F320C"/>
    <w:rsid w:val="00A05670"/>
    <w:rsid w:val="00A27D48"/>
    <w:rsid w:val="00A318A6"/>
    <w:rsid w:val="00A619FD"/>
    <w:rsid w:val="00A650B4"/>
    <w:rsid w:val="00A7368E"/>
    <w:rsid w:val="00A92D87"/>
    <w:rsid w:val="00AA4873"/>
    <w:rsid w:val="00AE2E55"/>
    <w:rsid w:val="00AE5634"/>
    <w:rsid w:val="00AE6ABB"/>
    <w:rsid w:val="00AF3400"/>
    <w:rsid w:val="00B004DB"/>
    <w:rsid w:val="00B10556"/>
    <w:rsid w:val="00B21BC2"/>
    <w:rsid w:val="00B23D3A"/>
    <w:rsid w:val="00B26999"/>
    <w:rsid w:val="00B41DA6"/>
    <w:rsid w:val="00B457BE"/>
    <w:rsid w:val="00B47E80"/>
    <w:rsid w:val="00B54EDE"/>
    <w:rsid w:val="00B56F35"/>
    <w:rsid w:val="00B765C5"/>
    <w:rsid w:val="00B76AF2"/>
    <w:rsid w:val="00B82E66"/>
    <w:rsid w:val="00B92742"/>
    <w:rsid w:val="00B93AE8"/>
    <w:rsid w:val="00B94444"/>
    <w:rsid w:val="00BA2AFC"/>
    <w:rsid w:val="00BB086F"/>
    <w:rsid w:val="00BB2F8C"/>
    <w:rsid w:val="00BC1C57"/>
    <w:rsid w:val="00BD6B63"/>
    <w:rsid w:val="00BE0B25"/>
    <w:rsid w:val="00BE5EF2"/>
    <w:rsid w:val="00BF3230"/>
    <w:rsid w:val="00BF4CBB"/>
    <w:rsid w:val="00C134F9"/>
    <w:rsid w:val="00C15F62"/>
    <w:rsid w:val="00C21013"/>
    <w:rsid w:val="00C21F34"/>
    <w:rsid w:val="00C46104"/>
    <w:rsid w:val="00C52FA1"/>
    <w:rsid w:val="00C53DAE"/>
    <w:rsid w:val="00C54C8A"/>
    <w:rsid w:val="00C56683"/>
    <w:rsid w:val="00C5709D"/>
    <w:rsid w:val="00C609F2"/>
    <w:rsid w:val="00C65751"/>
    <w:rsid w:val="00C67377"/>
    <w:rsid w:val="00C702E5"/>
    <w:rsid w:val="00C803F3"/>
    <w:rsid w:val="00C8288D"/>
    <w:rsid w:val="00C83800"/>
    <w:rsid w:val="00C859A9"/>
    <w:rsid w:val="00C8795F"/>
    <w:rsid w:val="00C9590A"/>
    <w:rsid w:val="00C96FF4"/>
    <w:rsid w:val="00CA4040"/>
    <w:rsid w:val="00CA6674"/>
    <w:rsid w:val="00CB5E30"/>
    <w:rsid w:val="00CB6459"/>
    <w:rsid w:val="00CD085C"/>
    <w:rsid w:val="00D01EB7"/>
    <w:rsid w:val="00D01FBC"/>
    <w:rsid w:val="00D12E77"/>
    <w:rsid w:val="00D15F0B"/>
    <w:rsid w:val="00D43C13"/>
    <w:rsid w:val="00D44028"/>
    <w:rsid w:val="00D47EC2"/>
    <w:rsid w:val="00D512E2"/>
    <w:rsid w:val="00D520E2"/>
    <w:rsid w:val="00D54DF5"/>
    <w:rsid w:val="00D60F84"/>
    <w:rsid w:val="00D640C1"/>
    <w:rsid w:val="00D953F3"/>
    <w:rsid w:val="00D9552E"/>
    <w:rsid w:val="00DA3D57"/>
    <w:rsid w:val="00DA5C79"/>
    <w:rsid w:val="00DA6C1E"/>
    <w:rsid w:val="00DC793C"/>
    <w:rsid w:val="00DE6526"/>
    <w:rsid w:val="00DF5CC8"/>
    <w:rsid w:val="00E006AF"/>
    <w:rsid w:val="00E07EE5"/>
    <w:rsid w:val="00E174AC"/>
    <w:rsid w:val="00E22F8C"/>
    <w:rsid w:val="00E240A5"/>
    <w:rsid w:val="00E27CC2"/>
    <w:rsid w:val="00E32555"/>
    <w:rsid w:val="00E374EA"/>
    <w:rsid w:val="00E4189E"/>
    <w:rsid w:val="00E629CF"/>
    <w:rsid w:val="00E646A8"/>
    <w:rsid w:val="00E66DEA"/>
    <w:rsid w:val="00E80FAB"/>
    <w:rsid w:val="00E820C0"/>
    <w:rsid w:val="00E900CC"/>
    <w:rsid w:val="00E94DB7"/>
    <w:rsid w:val="00E95324"/>
    <w:rsid w:val="00EA1E61"/>
    <w:rsid w:val="00EA1E7D"/>
    <w:rsid w:val="00EB0CB4"/>
    <w:rsid w:val="00EB2525"/>
    <w:rsid w:val="00EC11A3"/>
    <w:rsid w:val="00ED4AE6"/>
    <w:rsid w:val="00EE6BDB"/>
    <w:rsid w:val="00EF20E1"/>
    <w:rsid w:val="00EF2618"/>
    <w:rsid w:val="00EF5CF0"/>
    <w:rsid w:val="00EF67C6"/>
    <w:rsid w:val="00F024B9"/>
    <w:rsid w:val="00F06D3D"/>
    <w:rsid w:val="00F10678"/>
    <w:rsid w:val="00F2089D"/>
    <w:rsid w:val="00F20DED"/>
    <w:rsid w:val="00F33442"/>
    <w:rsid w:val="00F34FFD"/>
    <w:rsid w:val="00F377A8"/>
    <w:rsid w:val="00F40E5F"/>
    <w:rsid w:val="00F510A1"/>
    <w:rsid w:val="00F5165C"/>
    <w:rsid w:val="00F83167"/>
    <w:rsid w:val="00F84304"/>
    <w:rsid w:val="00F843AB"/>
    <w:rsid w:val="00FA03E5"/>
    <w:rsid w:val="00FA2833"/>
    <w:rsid w:val="00FA4BFA"/>
    <w:rsid w:val="00FA623B"/>
    <w:rsid w:val="00FC2DFB"/>
    <w:rsid w:val="00FD00AC"/>
    <w:rsid w:val="00FD2988"/>
    <w:rsid w:val="00FD5FF0"/>
    <w:rsid w:val="00FE125E"/>
    <w:rsid w:val="00FF5395"/>
    <w:rsid w:val="00FF61E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C57"/>
    <w:pPr>
      <w:spacing w:after="120" w:line="276" w:lineRule="auto"/>
      <w:contextualSpacing/>
    </w:pPr>
    <w:rPr>
      <w:rFonts w:ascii="Arial" w:hAnsi="Arial"/>
      <w:sz w:val="20"/>
    </w:rPr>
  </w:style>
  <w:style w:type="paragraph" w:styleId="Heading1">
    <w:name w:val="heading 1"/>
    <w:basedOn w:val="Normal"/>
    <w:next w:val="Normal"/>
    <w:link w:val="Heading1Char"/>
    <w:qFormat/>
    <w:rsid w:val="00C5709D"/>
    <w:pPr>
      <w:keepNext/>
      <w:spacing w:before="360" w:after="0"/>
      <w:outlineLvl w:val="0"/>
    </w:pPr>
    <w:rPr>
      <w:rFonts w:ascii="Times New Roman" w:eastAsia="Times New Roman" w:hAnsi="Times New Roman" w:cs="Times New Roman"/>
      <w:b/>
      <w:color w:val="0070C0"/>
      <w:sz w:val="28"/>
      <w:szCs w:val="20"/>
      <w:lang w:val="en-AU" w:eastAsia="en-US"/>
    </w:rPr>
  </w:style>
  <w:style w:type="paragraph" w:styleId="Heading2">
    <w:name w:val="heading 2"/>
    <w:basedOn w:val="Normal"/>
    <w:next w:val="Normal"/>
    <w:link w:val="Heading2Char"/>
    <w:uiPriority w:val="9"/>
    <w:unhideWhenUsed/>
    <w:qFormat/>
    <w:rsid w:val="009C332D"/>
    <w:pPr>
      <w:keepNext/>
      <w:keepLines/>
      <w:spacing w:before="600"/>
      <w:outlineLvl w:val="1"/>
    </w:pPr>
    <w:rPr>
      <w:rFonts w:eastAsiaTheme="majorEastAsia" w:cstheme="majorBidi"/>
      <w:b/>
      <w:bCs/>
      <w:color w:val="0070C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FB3"/>
    <w:pPr>
      <w:tabs>
        <w:tab w:val="center" w:pos="4320"/>
        <w:tab w:val="right" w:pos="8640"/>
      </w:tabs>
      <w:spacing w:after="0"/>
    </w:pPr>
  </w:style>
  <w:style w:type="character" w:customStyle="1" w:styleId="HeaderChar">
    <w:name w:val="Header Char"/>
    <w:basedOn w:val="DefaultParagraphFont"/>
    <w:link w:val="Header"/>
    <w:uiPriority w:val="99"/>
    <w:rsid w:val="00782FB3"/>
  </w:style>
  <w:style w:type="paragraph" w:styleId="Footer">
    <w:name w:val="footer"/>
    <w:basedOn w:val="Normal"/>
    <w:link w:val="FooterChar"/>
    <w:uiPriority w:val="99"/>
    <w:unhideWhenUsed/>
    <w:rsid w:val="00782FB3"/>
    <w:pPr>
      <w:tabs>
        <w:tab w:val="center" w:pos="4320"/>
        <w:tab w:val="right" w:pos="8640"/>
      </w:tabs>
      <w:spacing w:after="0"/>
    </w:pPr>
  </w:style>
  <w:style w:type="character" w:customStyle="1" w:styleId="FooterChar">
    <w:name w:val="Footer Char"/>
    <w:basedOn w:val="DefaultParagraphFont"/>
    <w:link w:val="Footer"/>
    <w:uiPriority w:val="99"/>
    <w:rsid w:val="00782FB3"/>
  </w:style>
  <w:style w:type="paragraph" w:styleId="ListParagraph">
    <w:name w:val="List Paragraph"/>
    <w:aliases w:val="Recommendation"/>
    <w:basedOn w:val="Normal"/>
    <w:link w:val="ListParagraphChar"/>
    <w:uiPriority w:val="34"/>
    <w:qFormat/>
    <w:rsid w:val="00680C52"/>
    <w:pPr>
      <w:ind w:left="720"/>
    </w:pPr>
    <w:rPr>
      <w:rFonts w:eastAsia="Calibri" w:cs="Times New Roman"/>
      <w:sz w:val="22"/>
      <w:szCs w:val="22"/>
      <w:lang w:val="en-AU" w:eastAsia="en-US"/>
    </w:rPr>
  </w:style>
  <w:style w:type="character" w:styleId="BookTitle">
    <w:name w:val="Book Title"/>
    <w:basedOn w:val="DefaultParagraphFont"/>
    <w:uiPriority w:val="33"/>
    <w:qFormat/>
    <w:rsid w:val="00680C52"/>
    <w:rPr>
      <w:rFonts w:cs="Times New Roman"/>
      <w:i/>
      <w:smallCaps/>
      <w:spacing w:val="5"/>
    </w:rPr>
  </w:style>
  <w:style w:type="character" w:customStyle="1" w:styleId="ListParagraphChar">
    <w:name w:val="List Paragraph Char"/>
    <w:aliases w:val="Recommendation Char"/>
    <w:link w:val="ListParagraph"/>
    <w:uiPriority w:val="34"/>
    <w:locked/>
    <w:rsid w:val="00680C52"/>
    <w:rPr>
      <w:rFonts w:ascii="Arial" w:eastAsia="Calibri" w:hAnsi="Arial" w:cs="Times New Roman"/>
      <w:sz w:val="22"/>
      <w:szCs w:val="22"/>
      <w:lang w:val="en-AU" w:eastAsia="en-US"/>
    </w:rPr>
  </w:style>
  <w:style w:type="table" w:styleId="TableGrid">
    <w:name w:val="Table Grid"/>
    <w:basedOn w:val="TableNormal"/>
    <w:uiPriority w:val="59"/>
    <w:rsid w:val="00680C52"/>
    <w:pPr>
      <w:spacing w:after="0"/>
    </w:pPr>
    <w:rPr>
      <w:rFonts w:ascii="Calibri" w:eastAsia="Calibri" w:hAnsi="Calibri" w:cs="Times New Roman"/>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80C52"/>
    <w:pPr>
      <w:spacing w:after="0"/>
    </w:pPr>
    <w:rPr>
      <w:rFonts w:eastAsia="Calibri" w:cs="Times New Roman"/>
      <w:szCs w:val="20"/>
      <w:lang w:val="en-AU" w:eastAsia="en-US"/>
    </w:rPr>
  </w:style>
  <w:style w:type="character" w:customStyle="1" w:styleId="FootnoteTextChar">
    <w:name w:val="Footnote Text Char"/>
    <w:basedOn w:val="DefaultParagraphFont"/>
    <w:link w:val="FootnoteText"/>
    <w:uiPriority w:val="99"/>
    <w:semiHidden/>
    <w:rsid w:val="00680C52"/>
    <w:rPr>
      <w:rFonts w:ascii="Arial" w:eastAsia="Calibri" w:hAnsi="Arial" w:cs="Times New Roman"/>
      <w:sz w:val="20"/>
      <w:szCs w:val="20"/>
      <w:lang w:val="en-AU" w:eastAsia="en-US"/>
    </w:rPr>
  </w:style>
  <w:style w:type="character" w:styleId="FootnoteReference">
    <w:name w:val="footnote reference"/>
    <w:basedOn w:val="DefaultParagraphFont"/>
    <w:uiPriority w:val="99"/>
    <w:semiHidden/>
    <w:unhideWhenUsed/>
    <w:rsid w:val="00680C52"/>
    <w:rPr>
      <w:vertAlign w:val="superscript"/>
    </w:rPr>
  </w:style>
  <w:style w:type="paragraph" w:styleId="BalloonText">
    <w:name w:val="Balloon Text"/>
    <w:basedOn w:val="Normal"/>
    <w:link w:val="BalloonTextChar"/>
    <w:uiPriority w:val="99"/>
    <w:semiHidden/>
    <w:unhideWhenUsed/>
    <w:rsid w:val="00680C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52"/>
    <w:rPr>
      <w:rFonts w:ascii="Tahoma" w:hAnsi="Tahoma" w:cs="Tahoma"/>
      <w:sz w:val="16"/>
      <w:szCs w:val="16"/>
    </w:rPr>
  </w:style>
  <w:style w:type="character" w:styleId="Hyperlink">
    <w:name w:val="Hyperlink"/>
    <w:basedOn w:val="DefaultParagraphFont"/>
    <w:uiPriority w:val="99"/>
    <w:unhideWhenUsed/>
    <w:rsid w:val="00057196"/>
    <w:rPr>
      <w:color w:val="0000FF" w:themeColor="hyperlink"/>
      <w:u w:val="single"/>
    </w:rPr>
  </w:style>
  <w:style w:type="paragraph" w:styleId="NormalWeb">
    <w:name w:val="Normal (Web)"/>
    <w:basedOn w:val="Normal"/>
    <w:uiPriority w:val="99"/>
    <w:unhideWhenUsed/>
    <w:rsid w:val="008E52F8"/>
    <w:pPr>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8E52F8"/>
  </w:style>
  <w:style w:type="character" w:styleId="CommentReference">
    <w:name w:val="annotation reference"/>
    <w:basedOn w:val="DefaultParagraphFont"/>
    <w:uiPriority w:val="99"/>
    <w:semiHidden/>
    <w:unhideWhenUsed/>
    <w:rsid w:val="00841171"/>
    <w:rPr>
      <w:sz w:val="16"/>
      <w:szCs w:val="16"/>
    </w:rPr>
  </w:style>
  <w:style w:type="paragraph" w:styleId="CommentText">
    <w:name w:val="annotation text"/>
    <w:basedOn w:val="Normal"/>
    <w:link w:val="CommentTextChar"/>
    <w:uiPriority w:val="99"/>
    <w:unhideWhenUsed/>
    <w:rsid w:val="00841171"/>
    <w:rPr>
      <w:szCs w:val="20"/>
    </w:rPr>
  </w:style>
  <w:style w:type="character" w:customStyle="1" w:styleId="CommentTextChar">
    <w:name w:val="Comment Text Char"/>
    <w:basedOn w:val="DefaultParagraphFont"/>
    <w:link w:val="CommentText"/>
    <w:uiPriority w:val="99"/>
    <w:rsid w:val="00841171"/>
    <w:rPr>
      <w:sz w:val="20"/>
      <w:szCs w:val="20"/>
    </w:rPr>
  </w:style>
  <w:style w:type="paragraph" w:styleId="CommentSubject">
    <w:name w:val="annotation subject"/>
    <w:basedOn w:val="CommentText"/>
    <w:next w:val="CommentText"/>
    <w:link w:val="CommentSubjectChar"/>
    <w:uiPriority w:val="99"/>
    <w:semiHidden/>
    <w:unhideWhenUsed/>
    <w:rsid w:val="00841171"/>
    <w:rPr>
      <w:b/>
      <w:bCs/>
    </w:rPr>
  </w:style>
  <w:style w:type="character" w:customStyle="1" w:styleId="CommentSubjectChar">
    <w:name w:val="Comment Subject Char"/>
    <w:basedOn w:val="CommentTextChar"/>
    <w:link w:val="CommentSubject"/>
    <w:uiPriority w:val="99"/>
    <w:semiHidden/>
    <w:rsid w:val="00841171"/>
    <w:rPr>
      <w:b/>
      <w:bCs/>
      <w:sz w:val="20"/>
      <w:szCs w:val="20"/>
    </w:rPr>
  </w:style>
  <w:style w:type="character" w:customStyle="1" w:styleId="Heading1Char">
    <w:name w:val="Heading 1 Char"/>
    <w:basedOn w:val="DefaultParagraphFont"/>
    <w:link w:val="Heading1"/>
    <w:rsid w:val="00C5709D"/>
    <w:rPr>
      <w:rFonts w:ascii="Times New Roman" w:eastAsia="Times New Roman" w:hAnsi="Times New Roman" w:cs="Times New Roman"/>
      <w:b/>
      <w:color w:val="0070C0"/>
      <w:sz w:val="28"/>
      <w:szCs w:val="20"/>
      <w:lang w:val="en-AU" w:eastAsia="en-US"/>
    </w:rPr>
  </w:style>
  <w:style w:type="character" w:styleId="Emphasis">
    <w:name w:val="Emphasis"/>
    <w:basedOn w:val="DefaultParagraphFont"/>
    <w:uiPriority w:val="20"/>
    <w:qFormat/>
    <w:rsid w:val="00C9590A"/>
    <w:rPr>
      <w:i/>
      <w:iCs/>
    </w:rPr>
  </w:style>
  <w:style w:type="character" w:customStyle="1" w:styleId="Heading2Char">
    <w:name w:val="Heading 2 Char"/>
    <w:basedOn w:val="DefaultParagraphFont"/>
    <w:link w:val="Heading2"/>
    <w:uiPriority w:val="9"/>
    <w:rsid w:val="009C332D"/>
    <w:rPr>
      <w:rFonts w:ascii="Arial" w:eastAsiaTheme="majorEastAsia" w:hAnsi="Arial" w:cstheme="majorBidi"/>
      <w:b/>
      <w:bCs/>
      <w:color w:val="0070C0"/>
      <w:szCs w:val="26"/>
    </w:rPr>
  </w:style>
  <w:style w:type="character" w:styleId="Strong">
    <w:name w:val="Strong"/>
    <w:basedOn w:val="DefaultParagraphFont"/>
    <w:uiPriority w:val="22"/>
    <w:qFormat/>
    <w:rsid w:val="00942854"/>
    <w:rPr>
      <w:b/>
      <w:bCs/>
    </w:rPr>
  </w:style>
  <w:style w:type="paragraph" w:customStyle="1" w:styleId="PBNTEXT">
    <w:name w:val="_PBN TEXT"/>
    <w:basedOn w:val="BodyText"/>
    <w:rsid w:val="00E4189E"/>
    <w:pPr>
      <w:tabs>
        <w:tab w:val="left" w:pos="851"/>
      </w:tabs>
      <w:spacing w:after="240" w:line="360" w:lineRule="auto"/>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E4189E"/>
  </w:style>
  <w:style w:type="character" w:customStyle="1" w:styleId="BodyTextChar">
    <w:name w:val="Body Text Char"/>
    <w:basedOn w:val="DefaultParagraphFont"/>
    <w:link w:val="BodyText"/>
    <w:uiPriority w:val="99"/>
    <w:semiHidden/>
    <w:rsid w:val="00E4189E"/>
  </w:style>
  <w:style w:type="character" w:styleId="FollowedHyperlink">
    <w:name w:val="FollowedHyperlink"/>
    <w:basedOn w:val="DefaultParagraphFont"/>
    <w:uiPriority w:val="99"/>
    <w:semiHidden/>
    <w:unhideWhenUsed/>
    <w:rsid w:val="000517AC"/>
    <w:rPr>
      <w:color w:val="800080" w:themeColor="followedHyperlink"/>
      <w:u w:val="single"/>
    </w:rPr>
  </w:style>
  <w:style w:type="paragraph" w:styleId="Revision">
    <w:name w:val="Revision"/>
    <w:hidden/>
    <w:uiPriority w:val="99"/>
    <w:semiHidden/>
    <w:rsid w:val="001A7DE4"/>
    <w:pPr>
      <w:spacing w:after="0"/>
    </w:pPr>
  </w:style>
  <w:style w:type="paragraph" w:customStyle="1" w:styleId="Default">
    <w:name w:val="Default"/>
    <w:basedOn w:val="Normal"/>
    <w:rsid w:val="00CA4040"/>
    <w:pPr>
      <w:autoSpaceDE w:val="0"/>
      <w:autoSpaceDN w:val="0"/>
      <w:spacing w:after="0"/>
    </w:pPr>
    <w:rPr>
      <w:rFonts w:eastAsiaTheme="minorHAnsi" w:cs="Arial"/>
      <w:color w:val="000000"/>
      <w:lang w:val="en-AU" w:eastAsia="en-US"/>
    </w:rPr>
  </w:style>
  <w:style w:type="paragraph" w:styleId="PlainText">
    <w:name w:val="Plain Text"/>
    <w:basedOn w:val="Normal"/>
    <w:link w:val="PlainTextChar"/>
    <w:uiPriority w:val="99"/>
    <w:semiHidden/>
    <w:unhideWhenUsed/>
    <w:rsid w:val="00245D62"/>
    <w:pPr>
      <w:spacing w:after="0"/>
    </w:pPr>
    <w:rPr>
      <w:rFonts w:ascii="Calibri" w:eastAsiaTheme="minorHAnsi" w:hAnsi="Calibri"/>
      <w:sz w:val="22"/>
      <w:szCs w:val="21"/>
      <w:lang w:val="en-AU" w:eastAsia="en-US"/>
    </w:rPr>
  </w:style>
  <w:style w:type="character" w:customStyle="1" w:styleId="PlainTextChar">
    <w:name w:val="Plain Text Char"/>
    <w:basedOn w:val="DefaultParagraphFont"/>
    <w:link w:val="PlainText"/>
    <w:uiPriority w:val="99"/>
    <w:semiHidden/>
    <w:rsid w:val="00245D62"/>
    <w:rPr>
      <w:rFonts w:ascii="Calibri" w:eastAsiaTheme="minorHAnsi" w:hAnsi="Calibri"/>
      <w:sz w:val="22"/>
      <w:szCs w:val="21"/>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C57"/>
    <w:pPr>
      <w:spacing w:after="120" w:line="276" w:lineRule="auto"/>
      <w:contextualSpacing/>
    </w:pPr>
    <w:rPr>
      <w:rFonts w:ascii="Arial" w:hAnsi="Arial"/>
      <w:sz w:val="20"/>
    </w:rPr>
  </w:style>
  <w:style w:type="paragraph" w:styleId="Heading1">
    <w:name w:val="heading 1"/>
    <w:basedOn w:val="Normal"/>
    <w:next w:val="Normal"/>
    <w:link w:val="Heading1Char"/>
    <w:qFormat/>
    <w:rsid w:val="00C5709D"/>
    <w:pPr>
      <w:keepNext/>
      <w:spacing w:before="360" w:after="0"/>
      <w:outlineLvl w:val="0"/>
    </w:pPr>
    <w:rPr>
      <w:rFonts w:ascii="Times New Roman" w:eastAsia="Times New Roman" w:hAnsi="Times New Roman" w:cs="Times New Roman"/>
      <w:b/>
      <w:color w:val="0070C0"/>
      <w:sz w:val="28"/>
      <w:szCs w:val="20"/>
      <w:lang w:val="en-AU" w:eastAsia="en-US"/>
    </w:rPr>
  </w:style>
  <w:style w:type="paragraph" w:styleId="Heading2">
    <w:name w:val="heading 2"/>
    <w:basedOn w:val="Normal"/>
    <w:next w:val="Normal"/>
    <w:link w:val="Heading2Char"/>
    <w:uiPriority w:val="9"/>
    <w:unhideWhenUsed/>
    <w:qFormat/>
    <w:rsid w:val="009C332D"/>
    <w:pPr>
      <w:keepNext/>
      <w:keepLines/>
      <w:spacing w:before="600"/>
      <w:outlineLvl w:val="1"/>
    </w:pPr>
    <w:rPr>
      <w:rFonts w:eastAsiaTheme="majorEastAsia" w:cstheme="majorBidi"/>
      <w:b/>
      <w:bCs/>
      <w:color w:val="0070C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FB3"/>
    <w:pPr>
      <w:tabs>
        <w:tab w:val="center" w:pos="4320"/>
        <w:tab w:val="right" w:pos="8640"/>
      </w:tabs>
      <w:spacing w:after="0"/>
    </w:pPr>
  </w:style>
  <w:style w:type="character" w:customStyle="1" w:styleId="HeaderChar">
    <w:name w:val="Header Char"/>
    <w:basedOn w:val="DefaultParagraphFont"/>
    <w:link w:val="Header"/>
    <w:uiPriority w:val="99"/>
    <w:rsid w:val="00782FB3"/>
  </w:style>
  <w:style w:type="paragraph" w:styleId="Footer">
    <w:name w:val="footer"/>
    <w:basedOn w:val="Normal"/>
    <w:link w:val="FooterChar"/>
    <w:uiPriority w:val="99"/>
    <w:unhideWhenUsed/>
    <w:rsid w:val="00782FB3"/>
    <w:pPr>
      <w:tabs>
        <w:tab w:val="center" w:pos="4320"/>
        <w:tab w:val="right" w:pos="8640"/>
      </w:tabs>
      <w:spacing w:after="0"/>
    </w:pPr>
  </w:style>
  <w:style w:type="character" w:customStyle="1" w:styleId="FooterChar">
    <w:name w:val="Footer Char"/>
    <w:basedOn w:val="DefaultParagraphFont"/>
    <w:link w:val="Footer"/>
    <w:uiPriority w:val="99"/>
    <w:rsid w:val="00782FB3"/>
  </w:style>
  <w:style w:type="paragraph" w:styleId="ListParagraph">
    <w:name w:val="List Paragraph"/>
    <w:aliases w:val="Recommendation"/>
    <w:basedOn w:val="Normal"/>
    <w:link w:val="ListParagraphChar"/>
    <w:uiPriority w:val="34"/>
    <w:qFormat/>
    <w:rsid w:val="00680C52"/>
    <w:pPr>
      <w:ind w:left="720"/>
    </w:pPr>
    <w:rPr>
      <w:rFonts w:eastAsia="Calibri" w:cs="Times New Roman"/>
      <w:sz w:val="22"/>
      <w:szCs w:val="22"/>
      <w:lang w:val="en-AU" w:eastAsia="en-US"/>
    </w:rPr>
  </w:style>
  <w:style w:type="character" w:styleId="BookTitle">
    <w:name w:val="Book Title"/>
    <w:basedOn w:val="DefaultParagraphFont"/>
    <w:uiPriority w:val="33"/>
    <w:qFormat/>
    <w:rsid w:val="00680C52"/>
    <w:rPr>
      <w:rFonts w:cs="Times New Roman"/>
      <w:i/>
      <w:smallCaps/>
      <w:spacing w:val="5"/>
    </w:rPr>
  </w:style>
  <w:style w:type="character" w:customStyle="1" w:styleId="ListParagraphChar">
    <w:name w:val="List Paragraph Char"/>
    <w:aliases w:val="Recommendation Char"/>
    <w:link w:val="ListParagraph"/>
    <w:uiPriority w:val="34"/>
    <w:locked/>
    <w:rsid w:val="00680C52"/>
    <w:rPr>
      <w:rFonts w:ascii="Arial" w:eastAsia="Calibri" w:hAnsi="Arial" w:cs="Times New Roman"/>
      <w:sz w:val="22"/>
      <w:szCs w:val="22"/>
      <w:lang w:val="en-AU" w:eastAsia="en-US"/>
    </w:rPr>
  </w:style>
  <w:style w:type="table" w:styleId="TableGrid">
    <w:name w:val="Table Grid"/>
    <w:basedOn w:val="TableNormal"/>
    <w:uiPriority w:val="59"/>
    <w:rsid w:val="00680C52"/>
    <w:pPr>
      <w:spacing w:after="0"/>
    </w:pPr>
    <w:rPr>
      <w:rFonts w:ascii="Calibri" w:eastAsia="Calibri" w:hAnsi="Calibri" w:cs="Times New Roman"/>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80C52"/>
    <w:pPr>
      <w:spacing w:after="0"/>
    </w:pPr>
    <w:rPr>
      <w:rFonts w:eastAsia="Calibri" w:cs="Times New Roman"/>
      <w:szCs w:val="20"/>
      <w:lang w:val="en-AU" w:eastAsia="en-US"/>
    </w:rPr>
  </w:style>
  <w:style w:type="character" w:customStyle="1" w:styleId="FootnoteTextChar">
    <w:name w:val="Footnote Text Char"/>
    <w:basedOn w:val="DefaultParagraphFont"/>
    <w:link w:val="FootnoteText"/>
    <w:uiPriority w:val="99"/>
    <w:semiHidden/>
    <w:rsid w:val="00680C52"/>
    <w:rPr>
      <w:rFonts w:ascii="Arial" w:eastAsia="Calibri" w:hAnsi="Arial" w:cs="Times New Roman"/>
      <w:sz w:val="20"/>
      <w:szCs w:val="20"/>
      <w:lang w:val="en-AU" w:eastAsia="en-US"/>
    </w:rPr>
  </w:style>
  <w:style w:type="character" w:styleId="FootnoteReference">
    <w:name w:val="footnote reference"/>
    <w:basedOn w:val="DefaultParagraphFont"/>
    <w:uiPriority w:val="99"/>
    <w:semiHidden/>
    <w:unhideWhenUsed/>
    <w:rsid w:val="00680C52"/>
    <w:rPr>
      <w:vertAlign w:val="superscript"/>
    </w:rPr>
  </w:style>
  <w:style w:type="paragraph" w:styleId="BalloonText">
    <w:name w:val="Balloon Text"/>
    <w:basedOn w:val="Normal"/>
    <w:link w:val="BalloonTextChar"/>
    <w:uiPriority w:val="99"/>
    <w:semiHidden/>
    <w:unhideWhenUsed/>
    <w:rsid w:val="00680C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52"/>
    <w:rPr>
      <w:rFonts w:ascii="Tahoma" w:hAnsi="Tahoma" w:cs="Tahoma"/>
      <w:sz w:val="16"/>
      <w:szCs w:val="16"/>
    </w:rPr>
  </w:style>
  <w:style w:type="character" w:styleId="Hyperlink">
    <w:name w:val="Hyperlink"/>
    <w:basedOn w:val="DefaultParagraphFont"/>
    <w:uiPriority w:val="99"/>
    <w:unhideWhenUsed/>
    <w:rsid w:val="00057196"/>
    <w:rPr>
      <w:color w:val="0000FF" w:themeColor="hyperlink"/>
      <w:u w:val="single"/>
    </w:rPr>
  </w:style>
  <w:style w:type="paragraph" w:styleId="NormalWeb">
    <w:name w:val="Normal (Web)"/>
    <w:basedOn w:val="Normal"/>
    <w:uiPriority w:val="99"/>
    <w:unhideWhenUsed/>
    <w:rsid w:val="008E52F8"/>
    <w:pPr>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8E52F8"/>
  </w:style>
  <w:style w:type="character" w:styleId="CommentReference">
    <w:name w:val="annotation reference"/>
    <w:basedOn w:val="DefaultParagraphFont"/>
    <w:uiPriority w:val="99"/>
    <w:semiHidden/>
    <w:unhideWhenUsed/>
    <w:rsid w:val="00841171"/>
    <w:rPr>
      <w:sz w:val="16"/>
      <w:szCs w:val="16"/>
    </w:rPr>
  </w:style>
  <w:style w:type="paragraph" w:styleId="CommentText">
    <w:name w:val="annotation text"/>
    <w:basedOn w:val="Normal"/>
    <w:link w:val="CommentTextChar"/>
    <w:uiPriority w:val="99"/>
    <w:unhideWhenUsed/>
    <w:rsid w:val="00841171"/>
    <w:rPr>
      <w:szCs w:val="20"/>
    </w:rPr>
  </w:style>
  <w:style w:type="character" w:customStyle="1" w:styleId="CommentTextChar">
    <w:name w:val="Comment Text Char"/>
    <w:basedOn w:val="DefaultParagraphFont"/>
    <w:link w:val="CommentText"/>
    <w:uiPriority w:val="99"/>
    <w:rsid w:val="00841171"/>
    <w:rPr>
      <w:sz w:val="20"/>
      <w:szCs w:val="20"/>
    </w:rPr>
  </w:style>
  <w:style w:type="paragraph" w:styleId="CommentSubject">
    <w:name w:val="annotation subject"/>
    <w:basedOn w:val="CommentText"/>
    <w:next w:val="CommentText"/>
    <w:link w:val="CommentSubjectChar"/>
    <w:uiPriority w:val="99"/>
    <w:semiHidden/>
    <w:unhideWhenUsed/>
    <w:rsid w:val="00841171"/>
    <w:rPr>
      <w:b/>
      <w:bCs/>
    </w:rPr>
  </w:style>
  <w:style w:type="character" w:customStyle="1" w:styleId="CommentSubjectChar">
    <w:name w:val="Comment Subject Char"/>
    <w:basedOn w:val="CommentTextChar"/>
    <w:link w:val="CommentSubject"/>
    <w:uiPriority w:val="99"/>
    <w:semiHidden/>
    <w:rsid w:val="00841171"/>
    <w:rPr>
      <w:b/>
      <w:bCs/>
      <w:sz w:val="20"/>
      <w:szCs w:val="20"/>
    </w:rPr>
  </w:style>
  <w:style w:type="character" w:customStyle="1" w:styleId="Heading1Char">
    <w:name w:val="Heading 1 Char"/>
    <w:basedOn w:val="DefaultParagraphFont"/>
    <w:link w:val="Heading1"/>
    <w:rsid w:val="00C5709D"/>
    <w:rPr>
      <w:rFonts w:ascii="Times New Roman" w:eastAsia="Times New Roman" w:hAnsi="Times New Roman" w:cs="Times New Roman"/>
      <w:b/>
      <w:color w:val="0070C0"/>
      <w:sz w:val="28"/>
      <w:szCs w:val="20"/>
      <w:lang w:val="en-AU" w:eastAsia="en-US"/>
    </w:rPr>
  </w:style>
  <w:style w:type="character" w:styleId="Emphasis">
    <w:name w:val="Emphasis"/>
    <w:basedOn w:val="DefaultParagraphFont"/>
    <w:uiPriority w:val="20"/>
    <w:qFormat/>
    <w:rsid w:val="00C9590A"/>
    <w:rPr>
      <w:i/>
      <w:iCs/>
    </w:rPr>
  </w:style>
  <w:style w:type="character" w:customStyle="1" w:styleId="Heading2Char">
    <w:name w:val="Heading 2 Char"/>
    <w:basedOn w:val="DefaultParagraphFont"/>
    <w:link w:val="Heading2"/>
    <w:uiPriority w:val="9"/>
    <w:rsid w:val="009C332D"/>
    <w:rPr>
      <w:rFonts w:ascii="Arial" w:eastAsiaTheme="majorEastAsia" w:hAnsi="Arial" w:cstheme="majorBidi"/>
      <w:b/>
      <w:bCs/>
      <w:color w:val="0070C0"/>
      <w:szCs w:val="26"/>
    </w:rPr>
  </w:style>
  <w:style w:type="character" w:styleId="Strong">
    <w:name w:val="Strong"/>
    <w:basedOn w:val="DefaultParagraphFont"/>
    <w:uiPriority w:val="22"/>
    <w:qFormat/>
    <w:rsid w:val="00942854"/>
    <w:rPr>
      <w:b/>
      <w:bCs/>
    </w:rPr>
  </w:style>
  <w:style w:type="paragraph" w:customStyle="1" w:styleId="PBNTEXT">
    <w:name w:val="_PBN TEXT"/>
    <w:basedOn w:val="BodyText"/>
    <w:rsid w:val="00E4189E"/>
    <w:pPr>
      <w:tabs>
        <w:tab w:val="left" w:pos="851"/>
      </w:tabs>
      <w:spacing w:after="240" w:line="360" w:lineRule="auto"/>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E4189E"/>
  </w:style>
  <w:style w:type="character" w:customStyle="1" w:styleId="BodyTextChar">
    <w:name w:val="Body Text Char"/>
    <w:basedOn w:val="DefaultParagraphFont"/>
    <w:link w:val="BodyText"/>
    <w:uiPriority w:val="99"/>
    <w:semiHidden/>
    <w:rsid w:val="00E4189E"/>
  </w:style>
  <w:style w:type="character" w:styleId="FollowedHyperlink">
    <w:name w:val="FollowedHyperlink"/>
    <w:basedOn w:val="DefaultParagraphFont"/>
    <w:uiPriority w:val="99"/>
    <w:semiHidden/>
    <w:unhideWhenUsed/>
    <w:rsid w:val="000517AC"/>
    <w:rPr>
      <w:color w:val="800080" w:themeColor="followedHyperlink"/>
      <w:u w:val="single"/>
    </w:rPr>
  </w:style>
  <w:style w:type="paragraph" w:styleId="Revision">
    <w:name w:val="Revision"/>
    <w:hidden/>
    <w:uiPriority w:val="99"/>
    <w:semiHidden/>
    <w:rsid w:val="001A7DE4"/>
    <w:pPr>
      <w:spacing w:after="0"/>
    </w:pPr>
  </w:style>
  <w:style w:type="paragraph" w:customStyle="1" w:styleId="Default">
    <w:name w:val="Default"/>
    <w:basedOn w:val="Normal"/>
    <w:rsid w:val="00CA4040"/>
    <w:pPr>
      <w:autoSpaceDE w:val="0"/>
      <w:autoSpaceDN w:val="0"/>
      <w:spacing w:after="0"/>
    </w:pPr>
    <w:rPr>
      <w:rFonts w:eastAsiaTheme="minorHAnsi" w:cs="Arial"/>
      <w:color w:val="000000"/>
      <w:lang w:val="en-AU" w:eastAsia="en-US"/>
    </w:rPr>
  </w:style>
  <w:style w:type="paragraph" w:styleId="PlainText">
    <w:name w:val="Plain Text"/>
    <w:basedOn w:val="Normal"/>
    <w:link w:val="PlainTextChar"/>
    <w:uiPriority w:val="99"/>
    <w:semiHidden/>
    <w:unhideWhenUsed/>
    <w:rsid w:val="00245D62"/>
    <w:pPr>
      <w:spacing w:after="0"/>
    </w:pPr>
    <w:rPr>
      <w:rFonts w:ascii="Calibri" w:eastAsiaTheme="minorHAnsi" w:hAnsi="Calibri"/>
      <w:sz w:val="22"/>
      <w:szCs w:val="21"/>
      <w:lang w:val="en-AU" w:eastAsia="en-US"/>
    </w:rPr>
  </w:style>
  <w:style w:type="character" w:customStyle="1" w:styleId="PlainTextChar">
    <w:name w:val="Plain Text Char"/>
    <w:basedOn w:val="DefaultParagraphFont"/>
    <w:link w:val="PlainText"/>
    <w:uiPriority w:val="99"/>
    <w:semiHidden/>
    <w:rsid w:val="00245D62"/>
    <w:rPr>
      <w:rFonts w:ascii="Calibri" w:eastAsiaTheme="minorHAnsi" w:hAnsi="Calibri"/>
      <w:sz w:val="22"/>
      <w:szCs w:val="21"/>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6169">
      <w:bodyDiv w:val="1"/>
      <w:marLeft w:val="0"/>
      <w:marRight w:val="0"/>
      <w:marTop w:val="0"/>
      <w:marBottom w:val="0"/>
      <w:divBdr>
        <w:top w:val="none" w:sz="0" w:space="0" w:color="auto"/>
        <w:left w:val="none" w:sz="0" w:space="0" w:color="auto"/>
        <w:bottom w:val="none" w:sz="0" w:space="0" w:color="auto"/>
        <w:right w:val="none" w:sz="0" w:space="0" w:color="auto"/>
      </w:divBdr>
    </w:div>
    <w:div w:id="255141686">
      <w:bodyDiv w:val="1"/>
      <w:marLeft w:val="0"/>
      <w:marRight w:val="0"/>
      <w:marTop w:val="0"/>
      <w:marBottom w:val="0"/>
      <w:divBdr>
        <w:top w:val="none" w:sz="0" w:space="0" w:color="auto"/>
        <w:left w:val="none" w:sz="0" w:space="0" w:color="auto"/>
        <w:bottom w:val="none" w:sz="0" w:space="0" w:color="auto"/>
        <w:right w:val="none" w:sz="0" w:space="0" w:color="auto"/>
      </w:divBdr>
    </w:div>
    <w:div w:id="328600735">
      <w:bodyDiv w:val="1"/>
      <w:marLeft w:val="0"/>
      <w:marRight w:val="0"/>
      <w:marTop w:val="0"/>
      <w:marBottom w:val="0"/>
      <w:divBdr>
        <w:top w:val="none" w:sz="0" w:space="0" w:color="auto"/>
        <w:left w:val="none" w:sz="0" w:space="0" w:color="auto"/>
        <w:bottom w:val="none" w:sz="0" w:space="0" w:color="auto"/>
        <w:right w:val="none" w:sz="0" w:space="0" w:color="auto"/>
      </w:divBdr>
    </w:div>
    <w:div w:id="429858178">
      <w:bodyDiv w:val="1"/>
      <w:marLeft w:val="0"/>
      <w:marRight w:val="0"/>
      <w:marTop w:val="0"/>
      <w:marBottom w:val="0"/>
      <w:divBdr>
        <w:top w:val="none" w:sz="0" w:space="0" w:color="auto"/>
        <w:left w:val="none" w:sz="0" w:space="0" w:color="auto"/>
        <w:bottom w:val="none" w:sz="0" w:space="0" w:color="auto"/>
        <w:right w:val="none" w:sz="0" w:space="0" w:color="auto"/>
      </w:divBdr>
      <w:divsChild>
        <w:div w:id="1040009762">
          <w:marLeft w:val="0"/>
          <w:marRight w:val="0"/>
          <w:marTop w:val="0"/>
          <w:marBottom w:val="0"/>
          <w:divBdr>
            <w:top w:val="none" w:sz="0" w:space="0" w:color="auto"/>
            <w:left w:val="none" w:sz="0" w:space="0" w:color="auto"/>
            <w:bottom w:val="none" w:sz="0" w:space="0" w:color="auto"/>
            <w:right w:val="none" w:sz="0" w:space="0" w:color="auto"/>
          </w:divBdr>
          <w:divsChild>
            <w:div w:id="1447310728">
              <w:marLeft w:val="0"/>
              <w:marRight w:val="0"/>
              <w:marTop w:val="0"/>
              <w:marBottom w:val="0"/>
              <w:divBdr>
                <w:top w:val="none" w:sz="0" w:space="0" w:color="auto"/>
                <w:left w:val="none" w:sz="0" w:space="0" w:color="auto"/>
                <w:bottom w:val="none" w:sz="0" w:space="0" w:color="auto"/>
                <w:right w:val="none" w:sz="0" w:space="0" w:color="auto"/>
              </w:divBdr>
              <w:divsChild>
                <w:div w:id="436603917">
                  <w:marLeft w:val="0"/>
                  <w:marRight w:val="0"/>
                  <w:marTop w:val="0"/>
                  <w:marBottom w:val="0"/>
                  <w:divBdr>
                    <w:top w:val="none" w:sz="0" w:space="0" w:color="auto"/>
                    <w:left w:val="none" w:sz="0" w:space="0" w:color="auto"/>
                    <w:bottom w:val="none" w:sz="0" w:space="0" w:color="auto"/>
                    <w:right w:val="none" w:sz="0" w:space="0" w:color="auto"/>
                  </w:divBdr>
                  <w:divsChild>
                    <w:div w:id="154734343">
                      <w:marLeft w:val="0"/>
                      <w:marRight w:val="0"/>
                      <w:marTop w:val="0"/>
                      <w:marBottom w:val="0"/>
                      <w:divBdr>
                        <w:top w:val="none" w:sz="0" w:space="0" w:color="auto"/>
                        <w:left w:val="none" w:sz="0" w:space="0" w:color="auto"/>
                        <w:bottom w:val="none" w:sz="0" w:space="0" w:color="auto"/>
                        <w:right w:val="none" w:sz="0" w:space="0" w:color="auto"/>
                      </w:divBdr>
                      <w:divsChild>
                        <w:div w:id="15250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264632">
      <w:bodyDiv w:val="1"/>
      <w:marLeft w:val="0"/>
      <w:marRight w:val="0"/>
      <w:marTop w:val="0"/>
      <w:marBottom w:val="0"/>
      <w:divBdr>
        <w:top w:val="none" w:sz="0" w:space="0" w:color="auto"/>
        <w:left w:val="none" w:sz="0" w:space="0" w:color="auto"/>
        <w:bottom w:val="none" w:sz="0" w:space="0" w:color="auto"/>
        <w:right w:val="none" w:sz="0" w:space="0" w:color="auto"/>
      </w:divBdr>
    </w:div>
    <w:div w:id="827673763">
      <w:bodyDiv w:val="1"/>
      <w:marLeft w:val="0"/>
      <w:marRight w:val="0"/>
      <w:marTop w:val="0"/>
      <w:marBottom w:val="0"/>
      <w:divBdr>
        <w:top w:val="none" w:sz="0" w:space="0" w:color="auto"/>
        <w:left w:val="none" w:sz="0" w:space="0" w:color="auto"/>
        <w:bottom w:val="none" w:sz="0" w:space="0" w:color="auto"/>
        <w:right w:val="none" w:sz="0" w:space="0" w:color="auto"/>
      </w:divBdr>
      <w:divsChild>
        <w:div w:id="796726525">
          <w:marLeft w:val="0"/>
          <w:marRight w:val="0"/>
          <w:marTop w:val="0"/>
          <w:marBottom w:val="0"/>
          <w:divBdr>
            <w:top w:val="none" w:sz="0" w:space="0" w:color="auto"/>
            <w:left w:val="none" w:sz="0" w:space="0" w:color="auto"/>
            <w:bottom w:val="none" w:sz="0" w:space="0" w:color="auto"/>
            <w:right w:val="none" w:sz="0" w:space="0" w:color="auto"/>
          </w:divBdr>
          <w:divsChild>
            <w:div w:id="1900046865">
              <w:marLeft w:val="0"/>
              <w:marRight w:val="0"/>
              <w:marTop w:val="0"/>
              <w:marBottom w:val="0"/>
              <w:divBdr>
                <w:top w:val="none" w:sz="0" w:space="0" w:color="auto"/>
                <w:left w:val="none" w:sz="0" w:space="0" w:color="auto"/>
                <w:bottom w:val="none" w:sz="0" w:space="0" w:color="auto"/>
                <w:right w:val="none" w:sz="0" w:space="0" w:color="auto"/>
              </w:divBdr>
              <w:divsChild>
                <w:div w:id="1146511480">
                  <w:marLeft w:val="0"/>
                  <w:marRight w:val="0"/>
                  <w:marTop w:val="0"/>
                  <w:marBottom w:val="0"/>
                  <w:divBdr>
                    <w:top w:val="none" w:sz="0" w:space="0" w:color="auto"/>
                    <w:left w:val="none" w:sz="0" w:space="0" w:color="auto"/>
                    <w:bottom w:val="none" w:sz="0" w:space="0" w:color="auto"/>
                    <w:right w:val="none" w:sz="0" w:space="0" w:color="auto"/>
                  </w:divBdr>
                  <w:divsChild>
                    <w:div w:id="316501375">
                      <w:marLeft w:val="0"/>
                      <w:marRight w:val="0"/>
                      <w:marTop w:val="90"/>
                      <w:marBottom w:val="0"/>
                      <w:divBdr>
                        <w:top w:val="none" w:sz="0" w:space="0" w:color="auto"/>
                        <w:left w:val="none" w:sz="0" w:space="0" w:color="auto"/>
                        <w:bottom w:val="none" w:sz="0" w:space="0" w:color="auto"/>
                        <w:right w:val="none" w:sz="0" w:space="0" w:color="auto"/>
                      </w:divBdr>
                      <w:divsChild>
                        <w:div w:id="2046177260">
                          <w:marLeft w:val="-315"/>
                          <w:marRight w:val="-315"/>
                          <w:marTop w:val="0"/>
                          <w:marBottom w:val="0"/>
                          <w:divBdr>
                            <w:top w:val="none" w:sz="0" w:space="0" w:color="auto"/>
                            <w:left w:val="none" w:sz="0" w:space="0" w:color="auto"/>
                            <w:bottom w:val="none" w:sz="0" w:space="0" w:color="auto"/>
                            <w:right w:val="none" w:sz="0" w:space="0" w:color="auto"/>
                          </w:divBdr>
                          <w:divsChild>
                            <w:div w:id="1969817480">
                              <w:marLeft w:val="0"/>
                              <w:marRight w:val="0"/>
                              <w:marTop w:val="0"/>
                              <w:marBottom w:val="0"/>
                              <w:divBdr>
                                <w:top w:val="none" w:sz="0" w:space="0" w:color="auto"/>
                                <w:left w:val="none" w:sz="0" w:space="0" w:color="auto"/>
                                <w:bottom w:val="none" w:sz="0" w:space="0" w:color="auto"/>
                                <w:right w:val="none" w:sz="0" w:space="0" w:color="auto"/>
                              </w:divBdr>
                              <w:divsChild>
                                <w:div w:id="240019860">
                                  <w:marLeft w:val="0"/>
                                  <w:marRight w:val="0"/>
                                  <w:marTop w:val="0"/>
                                  <w:marBottom w:val="0"/>
                                  <w:divBdr>
                                    <w:top w:val="none" w:sz="0" w:space="0" w:color="auto"/>
                                    <w:left w:val="none" w:sz="0" w:space="0" w:color="auto"/>
                                    <w:bottom w:val="none" w:sz="0" w:space="0" w:color="auto"/>
                                    <w:right w:val="none" w:sz="0" w:space="0" w:color="auto"/>
                                  </w:divBdr>
                                  <w:divsChild>
                                    <w:div w:id="750784350">
                                      <w:marLeft w:val="0"/>
                                      <w:marRight w:val="0"/>
                                      <w:marTop w:val="0"/>
                                      <w:marBottom w:val="0"/>
                                      <w:divBdr>
                                        <w:top w:val="none" w:sz="0" w:space="0" w:color="auto"/>
                                        <w:left w:val="none" w:sz="0" w:space="0" w:color="auto"/>
                                        <w:bottom w:val="none" w:sz="0" w:space="0" w:color="auto"/>
                                        <w:right w:val="none" w:sz="0" w:space="0" w:color="auto"/>
                                      </w:divBdr>
                                      <w:divsChild>
                                        <w:div w:id="120923623">
                                          <w:marLeft w:val="0"/>
                                          <w:marRight w:val="0"/>
                                          <w:marTop w:val="0"/>
                                          <w:marBottom w:val="0"/>
                                          <w:divBdr>
                                            <w:top w:val="none" w:sz="0" w:space="0" w:color="auto"/>
                                            <w:left w:val="none" w:sz="0" w:space="0" w:color="auto"/>
                                            <w:bottom w:val="none" w:sz="0" w:space="0" w:color="auto"/>
                                            <w:right w:val="none" w:sz="0" w:space="0" w:color="auto"/>
                                          </w:divBdr>
                                          <w:divsChild>
                                            <w:div w:id="1443501081">
                                              <w:marLeft w:val="0"/>
                                              <w:marRight w:val="0"/>
                                              <w:marTop w:val="0"/>
                                              <w:marBottom w:val="0"/>
                                              <w:divBdr>
                                                <w:top w:val="none" w:sz="0" w:space="0" w:color="auto"/>
                                                <w:left w:val="none" w:sz="0" w:space="0" w:color="auto"/>
                                                <w:bottom w:val="none" w:sz="0" w:space="0" w:color="auto"/>
                                                <w:right w:val="none" w:sz="0" w:space="0" w:color="auto"/>
                                              </w:divBdr>
                                              <w:divsChild>
                                                <w:div w:id="243413856">
                                                  <w:marLeft w:val="0"/>
                                                  <w:marRight w:val="0"/>
                                                  <w:marTop w:val="0"/>
                                                  <w:marBottom w:val="0"/>
                                                  <w:divBdr>
                                                    <w:top w:val="none" w:sz="0" w:space="0" w:color="auto"/>
                                                    <w:left w:val="none" w:sz="0" w:space="0" w:color="auto"/>
                                                    <w:bottom w:val="none" w:sz="0" w:space="0" w:color="auto"/>
                                                    <w:right w:val="none" w:sz="0" w:space="0" w:color="auto"/>
                                                  </w:divBdr>
                                                </w:div>
                                                <w:div w:id="2129426509">
                                                  <w:marLeft w:val="0"/>
                                                  <w:marRight w:val="0"/>
                                                  <w:marTop w:val="0"/>
                                                  <w:marBottom w:val="0"/>
                                                  <w:divBdr>
                                                    <w:top w:val="none" w:sz="0" w:space="0" w:color="auto"/>
                                                    <w:left w:val="none" w:sz="0" w:space="0" w:color="auto"/>
                                                    <w:bottom w:val="none" w:sz="0" w:space="0" w:color="auto"/>
                                                    <w:right w:val="none" w:sz="0" w:space="0" w:color="auto"/>
                                                  </w:divBdr>
                                                </w:div>
                                                <w:div w:id="1187867754">
                                                  <w:marLeft w:val="0"/>
                                                  <w:marRight w:val="0"/>
                                                  <w:marTop w:val="0"/>
                                                  <w:marBottom w:val="0"/>
                                                  <w:divBdr>
                                                    <w:top w:val="none" w:sz="0" w:space="0" w:color="auto"/>
                                                    <w:left w:val="none" w:sz="0" w:space="0" w:color="auto"/>
                                                    <w:bottom w:val="none" w:sz="0" w:space="0" w:color="auto"/>
                                                    <w:right w:val="none" w:sz="0" w:space="0" w:color="auto"/>
                                                  </w:divBdr>
                                                </w:div>
                                                <w:div w:id="1298486558">
                                                  <w:marLeft w:val="0"/>
                                                  <w:marRight w:val="0"/>
                                                  <w:marTop w:val="0"/>
                                                  <w:marBottom w:val="0"/>
                                                  <w:divBdr>
                                                    <w:top w:val="none" w:sz="0" w:space="0" w:color="auto"/>
                                                    <w:left w:val="none" w:sz="0" w:space="0" w:color="auto"/>
                                                    <w:bottom w:val="none" w:sz="0" w:space="0" w:color="auto"/>
                                                    <w:right w:val="none" w:sz="0" w:space="0" w:color="auto"/>
                                                  </w:divBdr>
                                                </w:div>
                                                <w:div w:id="19128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469442">
      <w:bodyDiv w:val="1"/>
      <w:marLeft w:val="0"/>
      <w:marRight w:val="0"/>
      <w:marTop w:val="0"/>
      <w:marBottom w:val="0"/>
      <w:divBdr>
        <w:top w:val="none" w:sz="0" w:space="0" w:color="auto"/>
        <w:left w:val="none" w:sz="0" w:space="0" w:color="auto"/>
        <w:bottom w:val="none" w:sz="0" w:space="0" w:color="auto"/>
        <w:right w:val="none" w:sz="0" w:space="0" w:color="auto"/>
      </w:divBdr>
    </w:div>
    <w:div w:id="1126385365">
      <w:bodyDiv w:val="1"/>
      <w:marLeft w:val="0"/>
      <w:marRight w:val="0"/>
      <w:marTop w:val="0"/>
      <w:marBottom w:val="0"/>
      <w:divBdr>
        <w:top w:val="none" w:sz="0" w:space="0" w:color="auto"/>
        <w:left w:val="none" w:sz="0" w:space="0" w:color="auto"/>
        <w:bottom w:val="none" w:sz="0" w:space="0" w:color="auto"/>
        <w:right w:val="none" w:sz="0" w:space="0" w:color="auto"/>
      </w:divBdr>
    </w:div>
    <w:div w:id="1192494205">
      <w:bodyDiv w:val="1"/>
      <w:marLeft w:val="0"/>
      <w:marRight w:val="0"/>
      <w:marTop w:val="0"/>
      <w:marBottom w:val="0"/>
      <w:divBdr>
        <w:top w:val="none" w:sz="0" w:space="0" w:color="auto"/>
        <w:left w:val="none" w:sz="0" w:space="0" w:color="auto"/>
        <w:bottom w:val="none" w:sz="0" w:space="0" w:color="auto"/>
        <w:right w:val="none" w:sz="0" w:space="0" w:color="auto"/>
      </w:divBdr>
    </w:div>
    <w:div w:id="1293554163">
      <w:bodyDiv w:val="1"/>
      <w:marLeft w:val="0"/>
      <w:marRight w:val="0"/>
      <w:marTop w:val="0"/>
      <w:marBottom w:val="0"/>
      <w:divBdr>
        <w:top w:val="none" w:sz="0" w:space="0" w:color="auto"/>
        <w:left w:val="none" w:sz="0" w:space="0" w:color="auto"/>
        <w:bottom w:val="none" w:sz="0" w:space="0" w:color="auto"/>
        <w:right w:val="none" w:sz="0" w:space="0" w:color="auto"/>
      </w:divBdr>
    </w:div>
    <w:div w:id="1355616844">
      <w:bodyDiv w:val="1"/>
      <w:marLeft w:val="0"/>
      <w:marRight w:val="0"/>
      <w:marTop w:val="0"/>
      <w:marBottom w:val="0"/>
      <w:divBdr>
        <w:top w:val="none" w:sz="0" w:space="0" w:color="auto"/>
        <w:left w:val="none" w:sz="0" w:space="0" w:color="auto"/>
        <w:bottom w:val="none" w:sz="0" w:space="0" w:color="auto"/>
        <w:right w:val="none" w:sz="0" w:space="0" w:color="auto"/>
      </w:divBdr>
    </w:div>
    <w:div w:id="1420831050">
      <w:bodyDiv w:val="1"/>
      <w:marLeft w:val="0"/>
      <w:marRight w:val="0"/>
      <w:marTop w:val="0"/>
      <w:marBottom w:val="0"/>
      <w:divBdr>
        <w:top w:val="none" w:sz="0" w:space="0" w:color="auto"/>
        <w:left w:val="none" w:sz="0" w:space="0" w:color="auto"/>
        <w:bottom w:val="none" w:sz="0" w:space="0" w:color="auto"/>
        <w:right w:val="none" w:sz="0" w:space="0" w:color="auto"/>
      </w:divBdr>
      <w:divsChild>
        <w:div w:id="1748723942">
          <w:marLeft w:val="0"/>
          <w:marRight w:val="0"/>
          <w:marTop w:val="0"/>
          <w:marBottom w:val="0"/>
          <w:divBdr>
            <w:top w:val="none" w:sz="0" w:space="0" w:color="auto"/>
            <w:left w:val="none" w:sz="0" w:space="0" w:color="auto"/>
            <w:bottom w:val="none" w:sz="0" w:space="0" w:color="auto"/>
            <w:right w:val="none" w:sz="0" w:space="0" w:color="auto"/>
          </w:divBdr>
          <w:divsChild>
            <w:div w:id="323780343">
              <w:marLeft w:val="0"/>
              <w:marRight w:val="0"/>
              <w:marTop w:val="0"/>
              <w:marBottom w:val="0"/>
              <w:divBdr>
                <w:top w:val="none" w:sz="0" w:space="0" w:color="auto"/>
                <w:left w:val="none" w:sz="0" w:space="0" w:color="auto"/>
                <w:bottom w:val="none" w:sz="0" w:space="0" w:color="auto"/>
                <w:right w:val="none" w:sz="0" w:space="0" w:color="auto"/>
              </w:divBdr>
              <w:divsChild>
                <w:div w:id="898175501">
                  <w:marLeft w:val="0"/>
                  <w:marRight w:val="0"/>
                  <w:marTop w:val="0"/>
                  <w:marBottom w:val="0"/>
                  <w:divBdr>
                    <w:top w:val="none" w:sz="0" w:space="0" w:color="auto"/>
                    <w:left w:val="none" w:sz="0" w:space="0" w:color="auto"/>
                    <w:bottom w:val="none" w:sz="0" w:space="0" w:color="auto"/>
                    <w:right w:val="none" w:sz="0" w:space="0" w:color="auto"/>
                  </w:divBdr>
                  <w:divsChild>
                    <w:div w:id="1762022744">
                      <w:marLeft w:val="0"/>
                      <w:marRight w:val="0"/>
                      <w:marTop w:val="0"/>
                      <w:marBottom w:val="0"/>
                      <w:divBdr>
                        <w:top w:val="none" w:sz="0" w:space="0" w:color="auto"/>
                        <w:left w:val="none" w:sz="0" w:space="0" w:color="auto"/>
                        <w:bottom w:val="single" w:sz="6" w:space="0" w:color="E5E5E5"/>
                        <w:right w:val="none" w:sz="0" w:space="0" w:color="auto"/>
                      </w:divBdr>
                      <w:divsChild>
                        <w:div w:id="161097184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20835817">
      <w:bodyDiv w:val="1"/>
      <w:marLeft w:val="0"/>
      <w:marRight w:val="0"/>
      <w:marTop w:val="0"/>
      <w:marBottom w:val="0"/>
      <w:divBdr>
        <w:top w:val="none" w:sz="0" w:space="0" w:color="auto"/>
        <w:left w:val="none" w:sz="0" w:space="0" w:color="auto"/>
        <w:bottom w:val="none" w:sz="0" w:space="0" w:color="auto"/>
        <w:right w:val="none" w:sz="0" w:space="0" w:color="auto"/>
      </w:divBdr>
    </w:div>
    <w:div w:id="1492407368">
      <w:bodyDiv w:val="1"/>
      <w:marLeft w:val="0"/>
      <w:marRight w:val="0"/>
      <w:marTop w:val="0"/>
      <w:marBottom w:val="0"/>
      <w:divBdr>
        <w:top w:val="none" w:sz="0" w:space="0" w:color="auto"/>
        <w:left w:val="none" w:sz="0" w:space="0" w:color="auto"/>
        <w:bottom w:val="none" w:sz="0" w:space="0" w:color="auto"/>
        <w:right w:val="none" w:sz="0" w:space="0" w:color="auto"/>
      </w:divBdr>
    </w:div>
    <w:div w:id="1692106019">
      <w:bodyDiv w:val="1"/>
      <w:marLeft w:val="0"/>
      <w:marRight w:val="0"/>
      <w:marTop w:val="0"/>
      <w:marBottom w:val="0"/>
      <w:divBdr>
        <w:top w:val="none" w:sz="0" w:space="0" w:color="auto"/>
        <w:left w:val="none" w:sz="0" w:space="0" w:color="auto"/>
        <w:bottom w:val="none" w:sz="0" w:space="0" w:color="auto"/>
        <w:right w:val="none" w:sz="0" w:space="0" w:color="auto"/>
      </w:divBdr>
      <w:divsChild>
        <w:div w:id="711613335">
          <w:marLeft w:val="0"/>
          <w:marRight w:val="0"/>
          <w:marTop w:val="0"/>
          <w:marBottom w:val="0"/>
          <w:divBdr>
            <w:top w:val="none" w:sz="0" w:space="0" w:color="auto"/>
            <w:left w:val="none" w:sz="0" w:space="0" w:color="auto"/>
            <w:bottom w:val="none" w:sz="0" w:space="0" w:color="auto"/>
            <w:right w:val="none" w:sz="0" w:space="0" w:color="auto"/>
          </w:divBdr>
          <w:divsChild>
            <w:div w:id="461776626">
              <w:marLeft w:val="0"/>
              <w:marRight w:val="0"/>
              <w:marTop w:val="0"/>
              <w:marBottom w:val="0"/>
              <w:divBdr>
                <w:top w:val="none" w:sz="0" w:space="0" w:color="auto"/>
                <w:left w:val="none" w:sz="0" w:space="0" w:color="auto"/>
                <w:bottom w:val="none" w:sz="0" w:space="0" w:color="auto"/>
                <w:right w:val="none" w:sz="0" w:space="0" w:color="auto"/>
              </w:divBdr>
              <w:divsChild>
                <w:div w:id="1834951363">
                  <w:marLeft w:val="0"/>
                  <w:marRight w:val="0"/>
                  <w:marTop w:val="0"/>
                  <w:marBottom w:val="0"/>
                  <w:divBdr>
                    <w:top w:val="none" w:sz="0" w:space="0" w:color="auto"/>
                    <w:left w:val="none" w:sz="0" w:space="0" w:color="auto"/>
                    <w:bottom w:val="none" w:sz="0" w:space="0" w:color="auto"/>
                    <w:right w:val="none" w:sz="0" w:space="0" w:color="auto"/>
                  </w:divBdr>
                  <w:divsChild>
                    <w:div w:id="1956790793">
                      <w:marLeft w:val="0"/>
                      <w:marRight w:val="0"/>
                      <w:marTop w:val="0"/>
                      <w:marBottom w:val="0"/>
                      <w:divBdr>
                        <w:top w:val="none" w:sz="0" w:space="0" w:color="auto"/>
                        <w:left w:val="none" w:sz="0" w:space="0" w:color="auto"/>
                        <w:bottom w:val="none" w:sz="0" w:space="0" w:color="auto"/>
                        <w:right w:val="none" w:sz="0" w:space="0" w:color="auto"/>
                      </w:divBdr>
                      <w:divsChild>
                        <w:div w:id="2041784809">
                          <w:marLeft w:val="0"/>
                          <w:marRight w:val="0"/>
                          <w:marTop w:val="0"/>
                          <w:marBottom w:val="0"/>
                          <w:divBdr>
                            <w:top w:val="none" w:sz="0" w:space="0" w:color="auto"/>
                            <w:left w:val="none" w:sz="0" w:space="0" w:color="auto"/>
                            <w:bottom w:val="none" w:sz="0" w:space="0" w:color="auto"/>
                            <w:right w:val="none" w:sz="0" w:space="0" w:color="auto"/>
                          </w:divBdr>
                          <w:divsChild>
                            <w:div w:id="9402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009497">
      <w:bodyDiv w:val="1"/>
      <w:marLeft w:val="0"/>
      <w:marRight w:val="0"/>
      <w:marTop w:val="0"/>
      <w:marBottom w:val="0"/>
      <w:divBdr>
        <w:top w:val="none" w:sz="0" w:space="0" w:color="auto"/>
        <w:left w:val="none" w:sz="0" w:space="0" w:color="auto"/>
        <w:bottom w:val="none" w:sz="0" w:space="0" w:color="auto"/>
        <w:right w:val="none" w:sz="0" w:space="0" w:color="auto"/>
      </w:divBdr>
    </w:div>
    <w:div w:id="1950429407">
      <w:bodyDiv w:val="1"/>
      <w:marLeft w:val="0"/>
      <w:marRight w:val="0"/>
      <w:marTop w:val="0"/>
      <w:marBottom w:val="0"/>
      <w:divBdr>
        <w:top w:val="none" w:sz="0" w:space="0" w:color="auto"/>
        <w:left w:val="none" w:sz="0" w:space="0" w:color="auto"/>
        <w:bottom w:val="none" w:sz="0" w:space="0" w:color="auto"/>
        <w:right w:val="none" w:sz="0" w:space="0" w:color="auto"/>
      </w:divBdr>
    </w:div>
    <w:div w:id="2144081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www.anrows.org.au/" TargetMode="External"/><Relationship Id="rId39" Type="http://schemas.openxmlformats.org/officeDocument/2006/relationships/hyperlink" Target="http://www.qld.gov.au/dfvtaskforce" TargetMode="External"/><Relationship Id="rId21" Type="http://schemas.openxmlformats.org/officeDocument/2006/relationships/image" Target="media/image5.jpg"/><Relationship Id="rId34" Type="http://schemas.openxmlformats.org/officeDocument/2006/relationships/image" Target="media/image8.png"/><Relationship Id="rId42" Type="http://schemas.openxmlformats.org/officeDocument/2006/relationships/hyperlink" Target="http://www.justice.act.gov.au/criminal_and_civil_justice/law_reform/domestic_violence_prevention_council" TargetMode="External"/><Relationship Id="rId47" Type="http://schemas.openxmlformats.org/officeDocument/2006/relationships/hyperlink" Target="http://www.tascomfund.org/" TargetMode="External"/><Relationship Id="rId50" Type="http://schemas.openxmlformats.org/officeDocument/2006/relationships/image" Target="media/image13.JPG"/><Relationship Id="rId55" Type="http://schemas.openxmlformats.org/officeDocument/2006/relationships/hyperlink" Target="http://officeforwomen.sa.gov.au/womens-policy/womens-safety" TargetMode="External"/><Relationship Id="rId63" Type="http://schemas.openxmlformats.org/officeDocument/2006/relationships/hyperlink" Target="http://eepurl.com/5p4n1" TargetMode="External"/><Relationship Id="rId68" Type="http://schemas.openxmlformats.org/officeDocument/2006/relationships/hyperlink" Target="http://www.relationships.org.au/"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urwatch.org.au/" TargetMode="External"/><Relationship Id="rId29" Type="http://schemas.openxmlformats.org/officeDocument/2006/relationships/hyperlink" Target="http://anrows.org.au/sites/default/files/page-attachments/ANROWS-Research-Priorities-Summary.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dss.gov.au/our-responsibilities/women/programs-services/reducing-violence/the-national-plan-to-reduce-violence-against-women-and-their-children-2010-2022" TargetMode="External"/><Relationship Id="rId32" Type="http://schemas.openxmlformats.org/officeDocument/2006/relationships/image" Target="media/image7.gif"/><Relationship Id="rId37" Type="http://schemas.microsoft.com/office/2007/relationships/hdphoto" Target="media/hdphoto1.wdp"/><Relationship Id="rId40" Type="http://schemas.openxmlformats.org/officeDocument/2006/relationships/image" Target="media/image10.png"/><Relationship Id="rId45" Type="http://schemas.openxmlformats.org/officeDocument/2006/relationships/image" Target="media/image11.jpeg"/><Relationship Id="rId53" Type="http://schemas.openxmlformats.org/officeDocument/2006/relationships/hyperlink" Target="http://www.vichealth.vic.gov.au/Publications/Freedom-from-violence/Bystander-Research-Project.aspx" TargetMode="External"/><Relationship Id="rId58" Type="http://schemas.openxmlformats.org/officeDocument/2006/relationships/hyperlink" Target="http://anrows.org.au/research" TargetMode="External"/><Relationship Id="rId66" Type="http://schemas.openxmlformats.org/officeDocument/2006/relationships/hyperlink" Target="http://www.mensline.org.au/" TargetMode="External"/><Relationship Id="rId5" Type="http://schemas.openxmlformats.org/officeDocument/2006/relationships/settings" Target="settings.xml"/><Relationship Id="rId15" Type="http://schemas.openxmlformats.org/officeDocument/2006/relationships/hyperlink" Target="http://www.anrows.org.au/" TargetMode="External"/><Relationship Id="rId23" Type="http://schemas.openxmlformats.org/officeDocument/2006/relationships/hyperlink" Target="http://www.youtube.com/watch?v=tB7Pkcue9Rk" TargetMode="External"/><Relationship Id="rId28" Type="http://schemas.openxmlformats.org/officeDocument/2006/relationships/hyperlink" Target="http://www.anrows.org.au/about/national-research-agenda" TargetMode="External"/><Relationship Id="rId36" Type="http://schemas.openxmlformats.org/officeDocument/2006/relationships/image" Target="media/image9.jpeg"/><Relationship Id="rId49" Type="http://schemas.openxmlformats.org/officeDocument/2006/relationships/hyperlink" Target="http://www.youthsayno.wa.gov.au/" TargetMode="External"/><Relationship Id="rId57" Type="http://schemas.openxmlformats.org/officeDocument/2006/relationships/hyperlink" Target="http://www.whiteribbon.org.au" TargetMode="External"/><Relationship Id="rId61" Type="http://schemas.openxmlformats.org/officeDocument/2006/relationships/hyperlink" Target="http://www.wa.ipaa.org.au/4th-Australasian-Conference-on-Child-Death-Inquiries-and-Reviews.aspx" TargetMode="External"/><Relationship Id="rId10" Type="http://schemas.openxmlformats.org/officeDocument/2006/relationships/header" Target="header1.xml"/><Relationship Id="rId19" Type="http://schemas.openxmlformats.org/officeDocument/2006/relationships/hyperlink" Target="http://www.vichealth.vic.gov.au/Publications/Freedom-from-violence/2013-National-Community-Attitudes-towards-Violence-Against-Women-Survey.aspx" TargetMode="External"/><Relationship Id="rId31" Type="http://schemas.openxmlformats.org/officeDocument/2006/relationships/hyperlink" Target="http://www.anrows.org.au/" TargetMode="External"/><Relationship Id="rId44" Type="http://schemas.openxmlformats.org/officeDocument/2006/relationships/hyperlink" Target="http://www.wchm.org.au/guides-for-media" TargetMode="External"/><Relationship Id="rId52" Type="http://schemas.openxmlformats.org/officeDocument/2006/relationships/hyperlink" Target="http://www.dhs.vic.gov.au/__data/assets/pdf_file/0009/736056/preventing_violence_against_women_and_children_action_plan_102012.pdf" TargetMode="External"/><Relationship Id="rId60" Type="http://schemas.openxmlformats.org/officeDocument/2006/relationships/hyperlink" Target="http://www.dhcs.act.gov.au/__data/assets/pdf_file/0014/231341/ACT_Prevention_of_Violence_Against_Women_and_Children_Strategy_2011.pdf" TargetMode="External"/><Relationship Id="rId65" Type="http://schemas.openxmlformats.org/officeDocument/2006/relationships/hyperlink" Target="http://www.relationships.org.au/" TargetMode="External"/><Relationship Id="rId4" Type="http://schemas.microsoft.com/office/2007/relationships/stylesWithEffects" Target="stylesWithEffects.xml"/><Relationship Id="rId9" Type="http://schemas.openxmlformats.org/officeDocument/2006/relationships/hyperlink" Target="https://www.dss.gov.au/our-responsibilities/women/programs-services/reducing-violence/the-national-plan-to-reduce-violence-against-women-and-their-children-2010-2022" TargetMode="External"/><Relationship Id="rId14" Type="http://schemas.openxmlformats.org/officeDocument/2006/relationships/hyperlink" Target="http://www.dss.gov.au/our-responsibilities/women/programs-services/reducing-violence/the-national-plan-to-reduce-violence-against-women-and-their-children/the-second-action-plan" TargetMode="External"/><Relationship Id="rId22" Type="http://schemas.openxmlformats.org/officeDocument/2006/relationships/hyperlink" Target="http://www.ourwatch.org.au/" TargetMode="External"/><Relationship Id="rId27" Type="http://schemas.openxmlformats.org/officeDocument/2006/relationships/hyperlink" Target="http://resourcesdb.anrows.org.au/ais/AccessItLibrary;jsessionid=3coehqnm3phjj" TargetMode="External"/><Relationship Id="rId30" Type="http://schemas.openxmlformats.org/officeDocument/2006/relationships/hyperlink" Target="http://www.anrows.org.au/subscribe" TargetMode="External"/><Relationship Id="rId35" Type="http://schemas.openxmlformats.org/officeDocument/2006/relationships/hyperlink" Target="http://www.domesticviolence.nt.gov.au/" TargetMode="External"/><Relationship Id="rId43" Type="http://schemas.openxmlformats.org/officeDocument/2006/relationships/hyperlink" Target="http://www.dhcs.act.gov.au/__data/assets/pdf_file/0014/231341/ACT_Prevention_of_Violence_Against_Women_and_Children_Strategy_2011.pdf" TargetMode="External"/><Relationship Id="rId48" Type="http://schemas.openxmlformats.org/officeDocument/2006/relationships/image" Target="media/image12.jpeg"/><Relationship Id="rId56" Type="http://schemas.openxmlformats.org/officeDocument/2006/relationships/hyperlink" Target="http://officeforwomen.sa.gov.au/womens-policy/womens-safety/violence-against-women-collaborations" TargetMode="External"/><Relationship Id="rId64" Type="http://schemas.openxmlformats.org/officeDocument/2006/relationships/hyperlink" Target="https://www.1800respect.org.au/" TargetMode="External"/><Relationship Id="rId69" Type="http://schemas.openxmlformats.org/officeDocument/2006/relationships/hyperlink" Target="http://www.mensline.org.au/" TargetMode="External"/><Relationship Id="rId8" Type="http://schemas.openxmlformats.org/officeDocument/2006/relationships/endnotes" Target="endnotes.xml"/><Relationship Id="rId51" Type="http://schemas.openxmlformats.org/officeDocument/2006/relationships/hyperlink" Target="http://www.vichealth.vic.gov.a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vichealth.vic.gov.au/Publications/Freedom-from-violence/2013-National-Community-Attitudes-towards-Violence-Against-Women-Survey.aspx" TargetMode="External"/><Relationship Id="rId25" Type="http://schemas.openxmlformats.org/officeDocument/2006/relationships/image" Target="media/image6.png"/><Relationship Id="rId33" Type="http://schemas.openxmlformats.org/officeDocument/2006/relationships/hyperlink" Target="http://www.abs.gov.au/AUSSTATS/abs@.nsf/DetailsPage/4529.0.00.0032014?OpenDocument" TargetMode="External"/><Relationship Id="rId38" Type="http://schemas.openxmlformats.org/officeDocument/2006/relationships/hyperlink" Target="http://www.qld.gov.au/community/documents/getting-support-health-social-issue/guide-to-submit-your-paper.pdf" TargetMode="External"/><Relationship Id="rId46" Type="http://schemas.openxmlformats.org/officeDocument/2006/relationships/hyperlink" Target="http://www.whiteribbon.org.au/schools" TargetMode="External"/><Relationship Id="rId59" Type="http://schemas.openxmlformats.org/officeDocument/2006/relationships/hyperlink" Target="http://www.ourwatch.org.au/" TargetMode="External"/><Relationship Id="rId67" Type="http://schemas.openxmlformats.org/officeDocument/2006/relationships/hyperlink" Target="https://www.1800respect.org.au/" TargetMode="External"/><Relationship Id="rId20" Type="http://schemas.openxmlformats.org/officeDocument/2006/relationships/hyperlink" Target="http://www.vichealth.vic.gov.au" TargetMode="External"/><Relationship Id="rId41" Type="http://schemas.openxmlformats.org/officeDocument/2006/relationships/hyperlink" Target="http://www.cmd.act.gov.au/open_government/inform/act_government_media_releases/corbell/2014/domestic-violence-deaths-under-the-spotlight" TargetMode="External"/><Relationship Id="rId54" Type="http://schemas.openxmlformats.org/officeDocument/2006/relationships/image" Target="media/image14.jpeg"/><Relationship Id="rId62" Type="http://schemas.openxmlformats.org/officeDocument/2006/relationships/hyperlink" Target="mailto:npsecretariat@dss.gov.au" TargetMode="External"/><Relationship Id="rId7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71B05-26CA-45CC-A002-C990BB201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4052</Words>
  <Characters>23098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Fridge Design Studio</Company>
  <LinksUpToDate>false</LinksUpToDate>
  <CharactersWithSpaces>27096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Fountain</dc:creator>
  <cp:lastModifiedBy>BAKER, Eden</cp:lastModifiedBy>
  <cp:revision>2</cp:revision>
  <cp:lastPrinted>2014-10-23T00:24:00Z</cp:lastPrinted>
  <dcterms:created xsi:type="dcterms:W3CDTF">2014-10-23T00:31:00Z</dcterms:created>
  <dcterms:modified xsi:type="dcterms:W3CDTF">2014-10-23T00:31:00Z</dcterms:modified>
</cp:coreProperties>
</file>