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E2" w:rsidRDefault="00833459" w:rsidP="007E4943">
      <w:pPr>
        <w:pStyle w:val="Heading3"/>
        <w:jc w:val="right"/>
        <w:rPr>
          <w:rStyle w:val="BookTitle"/>
          <w:i w:val="0"/>
          <w:iCs w:val="0"/>
          <w:smallCaps w:val="0"/>
          <w:spacing w:val="0"/>
        </w:rPr>
      </w:pPr>
      <w:bookmarkStart w:id="0" w:name="_GoBack"/>
      <w:bookmarkEnd w:id="0"/>
      <w:r>
        <w:rPr>
          <w:rStyle w:val="BookTitle"/>
          <w:i w:val="0"/>
          <w:iCs w:val="0"/>
          <w:smallCaps w:val="0"/>
          <w:spacing w:val="0"/>
        </w:rPr>
        <w:t>22 and 23</w:t>
      </w:r>
      <w:r w:rsidR="00FF0B3F">
        <w:rPr>
          <w:rStyle w:val="BookTitle"/>
          <w:i w:val="0"/>
          <w:iCs w:val="0"/>
          <w:smallCaps w:val="0"/>
          <w:spacing w:val="0"/>
        </w:rPr>
        <w:t xml:space="preserve"> November</w:t>
      </w:r>
      <w:r>
        <w:rPr>
          <w:rStyle w:val="BookTitle"/>
          <w:i w:val="0"/>
          <w:iCs w:val="0"/>
          <w:smallCaps w:val="0"/>
          <w:spacing w:val="0"/>
        </w:rPr>
        <w:t xml:space="preserve"> 2016</w:t>
      </w:r>
    </w:p>
    <w:p w:rsidR="00833459" w:rsidRPr="00833459" w:rsidRDefault="00833459" w:rsidP="00833459"/>
    <w:p w:rsidR="007B0256" w:rsidRPr="008B2634" w:rsidRDefault="008B2634" w:rsidP="004977E2">
      <w:pPr>
        <w:pStyle w:val="Heading1"/>
        <w:spacing w:before="0"/>
        <w:jc w:val="center"/>
        <w:rPr>
          <w:rStyle w:val="BookTitle"/>
          <w:i w:val="0"/>
          <w:iCs w:val="0"/>
          <w:smallCaps w:val="0"/>
          <w:spacing w:val="0"/>
        </w:rPr>
      </w:pPr>
      <w:r>
        <w:rPr>
          <w:rStyle w:val="BookTitle"/>
          <w:i w:val="0"/>
          <w:iCs w:val="0"/>
          <w:smallCaps w:val="0"/>
          <w:spacing w:val="0"/>
        </w:rPr>
        <w:t>Intercountry A</w:t>
      </w:r>
      <w:r w:rsidRPr="008B2634">
        <w:rPr>
          <w:rStyle w:val="BookTitle"/>
          <w:i w:val="0"/>
          <w:iCs w:val="0"/>
          <w:smallCaps w:val="0"/>
          <w:spacing w:val="0"/>
        </w:rPr>
        <w:t>doption Central Authorities</w:t>
      </w:r>
      <w:r w:rsidR="0000619D">
        <w:rPr>
          <w:rStyle w:val="BookTitle"/>
          <w:i w:val="0"/>
          <w:iCs w:val="0"/>
          <w:smallCaps w:val="0"/>
          <w:spacing w:val="0"/>
        </w:rPr>
        <w:t xml:space="preserve"> Meeting</w:t>
      </w:r>
    </w:p>
    <w:p w:rsidR="008B2634" w:rsidRDefault="0000619D" w:rsidP="008B2634">
      <w:pPr>
        <w:pStyle w:val="Heading1"/>
        <w:jc w:val="center"/>
        <w:rPr>
          <w:i/>
        </w:rPr>
      </w:pPr>
      <w:r>
        <w:rPr>
          <w:i/>
        </w:rPr>
        <w:t>C</w:t>
      </w:r>
      <w:r w:rsidR="008B2634" w:rsidRPr="008B2634">
        <w:rPr>
          <w:i/>
        </w:rPr>
        <w:t>ommuniqué</w:t>
      </w:r>
    </w:p>
    <w:p w:rsidR="007E4943" w:rsidRPr="007E4943" w:rsidRDefault="007E4943" w:rsidP="007E4943">
      <w:pPr>
        <w:autoSpaceDE w:val="0"/>
        <w:autoSpaceDN w:val="0"/>
        <w:adjustRightInd w:val="0"/>
        <w:spacing w:after="0" w:line="240" w:lineRule="auto"/>
        <w:rPr>
          <w:rFonts w:ascii="Calibri" w:hAnsi="Calibri" w:cs="Calibri"/>
          <w:color w:val="000000"/>
          <w:sz w:val="24"/>
          <w:szCs w:val="24"/>
        </w:rPr>
      </w:pPr>
    </w:p>
    <w:p w:rsidR="00833459" w:rsidRPr="00833459" w:rsidRDefault="00833459" w:rsidP="00833459">
      <w:pPr>
        <w:autoSpaceDE w:val="0"/>
        <w:autoSpaceDN w:val="0"/>
        <w:adjustRightInd w:val="0"/>
        <w:spacing w:after="0" w:line="240" w:lineRule="auto"/>
        <w:rPr>
          <w:rFonts w:ascii="Calibri" w:hAnsi="Calibri" w:cs="Calibri"/>
          <w:color w:val="000000"/>
          <w:sz w:val="24"/>
          <w:szCs w:val="24"/>
        </w:rPr>
      </w:pPr>
    </w:p>
    <w:p w:rsidR="00833459" w:rsidRDefault="00833459" w:rsidP="00833459">
      <w:pPr>
        <w:autoSpaceDE w:val="0"/>
        <w:autoSpaceDN w:val="0"/>
        <w:adjustRightInd w:val="0"/>
        <w:spacing w:after="0" w:line="240" w:lineRule="auto"/>
        <w:rPr>
          <w:rFonts w:ascii="Calibri" w:hAnsi="Calibri" w:cs="Calibri"/>
          <w:color w:val="000000"/>
        </w:rPr>
      </w:pPr>
      <w:r w:rsidRPr="00833459">
        <w:rPr>
          <w:rFonts w:ascii="Calibri" w:hAnsi="Calibri" w:cs="Calibri"/>
          <w:color w:val="000000"/>
        </w:rPr>
        <w:t xml:space="preserve">The Australian, state and territory central authorities for intercountry adoption, together with the Department of Social Services (DSS), the Department of Immigration and Border Protection (DIBP) and the Department of Foreign Affairs and Trade (DFAT) met on 22 and 23 March 2016. The Australian Institute of Health and Welfare (AIHW) and the New Zealand Central Authority also attended parts of the meeting. </w:t>
      </w:r>
    </w:p>
    <w:p w:rsidR="00833459" w:rsidRPr="00833459" w:rsidRDefault="00833459" w:rsidP="00833459">
      <w:pPr>
        <w:autoSpaceDE w:val="0"/>
        <w:autoSpaceDN w:val="0"/>
        <w:adjustRightInd w:val="0"/>
        <w:spacing w:after="0" w:line="240" w:lineRule="auto"/>
        <w:rPr>
          <w:rFonts w:ascii="Calibri" w:hAnsi="Calibri" w:cs="Calibri"/>
          <w:color w:val="000000"/>
        </w:rPr>
      </w:pPr>
    </w:p>
    <w:p w:rsidR="00833459" w:rsidRPr="00833459" w:rsidRDefault="00833459" w:rsidP="00833459">
      <w:pPr>
        <w:autoSpaceDE w:val="0"/>
        <w:autoSpaceDN w:val="0"/>
        <w:adjustRightInd w:val="0"/>
        <w:spacing w:after="0" w:line="240" w:lineRule="auto"/>
        <w:rPr>
          <w:rFonts w:ascii="Calibri" w:hAnsi="Calibri" w:cs="Calibri"/>
          <w:color w:val="000000"/>
          <w:sz w:val="28"/>
          <w:szCs w:val="28"/>
        </w:rPr>
      </w:pPr>
      <w:r w:rsidRPr="00833459">
        <w:rPr>
          <w:rFonts w:ascii="Calibri" w:hAnsi="Calibri" w:cs="Calibri"/>
          <w:b/>
          <w:bCs/>
          <w:color w:val="000000"/>
          <w:sz w:val="28"/>
          <w:szCs w:val="28"/>
        </w:rPr>
        <w:t xml:space="preserve">Australian Government updates </w:t>
      </w:r>
    </w:p>
    <w:p w:rsidR="00833459" w:rsidRDefault="00833459" w:rsidP="00833459">
      <w:pPr>
        <w:autoSpaceDE w:val="0"/>
        <w:autoSpaceDN w:val="0"/>
        <w:adjustRightInd w:val="0"/>
        <w:spacing w:after="0" w:line="240" w:lineRule="auto"/>
        <w:rPr>
          <w:rFonts w:ascii="Calibri" w:hAnsi="Calibri" w:cs="Calibri"/>
          <w:color w:val="000000"/>
        </w:rPr>
      </w:pPr>
      <w:r w:rsidRPr="00833459">
        <w:rPr>
          <w:rFonts w:ascii="Calibri" w:hAnsi="Calibri" w:cs="Calibri"/>
          <w:color w:val="000000"/>
        </w:rPr>
        <w:t xml:space="preserve">DSS gave an update on the development of an online assessment tool for clients of the Intercountry Adoption Australia (IAA) support service, as well as statistics on the number and types of enquiries that the service is receiving. </w:t>
      </w:r>
    </w:p>
    <w:p w:rsidR="00833459" w:rsidRPr="00833459" w:rsidRDefault="00833459" w:rsidP="00833459">
      <w:pPr>
        <w:autoSpaceDE w:val="0"/>
        <w:autoSpaceDN w:val="0"/>
        <w:adjustRightInd w:val="0"/>
        <w:spacing w:after="0" w:line="240" w:lineRule="auto"/>
        <w:rPr>
          <w:rFonts w:ascii="Calibri" w:hAnsi="Calibri" w:cs="Calibri"/>
          <w:color w:val="000000"/>
        </w:rPr>
      </w:pPr>
    </w:p>
    <w:p w:rsidR="00833459" w:rsidRDefault="00833459" w:rsidP="00833459">
      <w:pPr>
        <w:autoSpaceDE w:val="0"/>
        <w:autoSpaceDN w:val="0"/>
        <w:adjustRightInd w:val="0"/>
        <w:spacing w:after="0" w:line="240" w:lineRule="auto"/>
        <w:rPr>
          <w:rFonts w:ascii="Calibri" w:hAnsi="Calibri" w:cs="Calibri"/>
          <w:color w:val="000000"/>
        </w:rPr>
      </w:pPr>
      <w:r w:rsidRPr="00833459">
        <w:rPr>
          <w:rFonts w:ascii="Calibri" w:hAnsi="Calibri" w:cs="Calibri"/>
          <w:color w:val="000000"/>
        </w:rPr>
        <w:t xml:space="preserve">DFAT provided an overview of the work and achievements of their officers posted in China and South Korea since October 2015 in enhancing relationships with overseas intercountry adoption central authorities in the region. The officers plan to visit other regional countries with which Australia has a program, later this year. </w:t>
      </w:r>
    </w:p>
    <w:p w:rsidR="00833459" w:rsidRPr="00833459" w:rsidRDefault="00833459" w:rsidP="00833459">
      <w:pPr>
        <w:autoSpaceDE w:val="0"/>
        <w:autoSpaceDN w:val="0"/>
        <w:adjustRightInd w:val="0"/>
        <w:spacing w:after="0" w:line="240" w:lineRule="auto"/>
        <w:rPr>
          <w:rFonts w:ascii="Calibri" w:hAnsi="Calibri" w:cs="Calibri"/>
          <w:color w:val="000000"/>
        </w:rPr>
      </w:pPr>
    </w:p>
    <w:p w:rsidR="00833459" w:rsidRDefault="00833459" w:rsidP="00833459">
      <w:pPr>
        <w:autoSpaceDE w:val="0"/>
        <w:autoSpaceDN w:val="0"/>
        <w:adjustRightInd w:val="0"/>
        <w:spacing w:after="0" w:line="240" w:lineRule="auto"/>
        <w:rPr>
          <w:rFonts w:ascii="Calibri" w:hAnsi="Calibri" w:cs="Calibri"/>
          <w:color w:val="000000"/>
        </w:rPr>
      </w:pPr>
      <w:r w:rsidRPr="00833459">
        <w:rPr>
          <w:rFonts w:ascii="Calibri" w:hAnsi="Calibri" w:cs="Calibri"/>
          <w:color w:val="000000"/>
        </w:rPr>
        <w:t xml:space="preserve">AIHW noted it is undertaking several data development activities, including consultation with the Online Adoptions Data Development Working Group. </w:t>
      </w:r>
    </w:p>
    <w:p w:rsidR="00833459" w:rsidRPr="00833459" w:rsidRDefault="00833459" w:rsidP="00833459">
      <w:pPr>
        <w:autoSpaceDE w:val="0"/>
        <w:autoSpaceDN w:val="0"/>
        <w:adjustRightInd w:val="0"/>
        <w:spacing w:after="0" w:line="240" w:lineRule="auto"/>
        <w:rPr>
          <w:rFonts w:ascii="Calibri" w:hAnsi="Calibri" w:cs="Calibri"/>
          <w:color w:val="000000"/>
        </w:rPr>
      </w:pPr>
    </w:p>
    <w:p w:rsidR="00833459" w:rsidRDefault="00833459" w:rsidP="00833459">
      <w:pPr>
        <w:autoSpaceDE w:val="0"/>
        <w:autoSpaceDN w:val="0"/>
        <w:adjustRightInd w:val="0"/>
        <w:spacing w:after="0" w:line="240" w:lineRule="auto"/>
        <w:rPr>
          <w:rFonts w:ascii="Calibri" w:hAnsi="Calibri" w:cs="Calibri"/>
          <w:color w:val="000000"/>
        </w:rPr>
      </w:pPr>
      <w:r w:rsidRPr="00833459">
        <w:rPr>
          <w:rFonts w:ascii="Calibri" w:hAnsi="Calibri" w:cs="Calibri"/>
          <w:color w:val="000000"/>
        </w:rPr>
        <w:t xml:space="preserve">DIBP provided information about the different ways adoptees can become Australian Citizens. The Australian Passport Office (DFAT) informed attendees about recent changes to procedures for confirming the Australian citizenship of individuals applying for passports, including for individuals previously issued with Australian passports. These changes may affect intercountry adoptees — contact </w:t>
      </w:r>
      <w:hyperlink r:id="rId8" w:history="1">
        <w:r w:rsidRPr="00833459">
          <w:rPr>
            <w:rStyle w:val="Hyperlink"/>
            <w:rFonts w:ascii="Calibri" w:hAnsi="Calibri" w:cs="Calibri"/>
          </w:rPr>
          <w:t>Intercountry Adoption Australia</w:t>
        </w:r>
      </w:hyperlink>
      <w:r w:rsidRPr="00833459">
        <w:rPr>
          <w:rFonts w:ascii="Calibri" w:hAnsi="Calibri" w:cs="Calibri"/>
          <w:color w:val="000000"/>
        </w:rPr>
        <w:t xml:space="preserve"> for more information (</w:t>
      </w:r>
      <w:proofErr w:type="spellStart"/>
      <w:r>
        <w:rPr>
          <w:rFonts w:ascii="Calibri" w:hAnsi="Calibri" w:cs="Calibri"/>
          <w:color w:val="000000"/>
        </w:rPr>
        <w:t>Ph</w:t>
      </w:r>
      <w:proofErr w:type="spellEnd"/>
      <w:r>
        <w:rPr>
          <w:rFonts w:ascii="Calibri" w:hAnsi="Calibri" w:cs="Calibri"/>
          <w:color w:val="000000"/>
        </w:rPr>
        <w:t xml:space="preserve">: </w:t>
      </w:r>
      <w:r w:rsidRPr="00833459">
        <w:rPr>
          <w:rFonts w:ascii="Calibri" w:hAnsi="Calibri" w:cs="Calibri"/>
          <w:color w:val="000000"/>
        </w:rPr>
        <w:t xml:space="preserve">1800 197 760). </w:t>
      </w:r>
    </w:p>
    <w:p w:rsidR="00833459" w:rsidRPr="00833459" w:rsidRDefault="00833459" w:rsidP="00833459">
      <w:pPr>
        <w:autoSpaceDE w:val="0"/>
        <w:autoSpaceDN w:val="0"/>
        <w:adjustRightInd w:val="0"/>
        <w:spacing w:after="0" w:line="240" w:lineRule="auto"/>
        <w:rPr>
          <w:rFonts w:ascii="Calibri" w:hAnsi="Calibri" w:cs="Calibri"/>
          <w:color w:val="000000"/>
        </w:rPr>
      </w:pPr>
    </w:p>
    <w:p w:rsidR="00833459" w:rsidRDefault="00833459" w:rsidP="00833459">
      <w:pPr>
        <w:autoSpaceDE w:val="0"/>
        <w:autoSpaceDN w:val="0"/>
        <w:adjustRightInd w:val="0"/>
        <w:spacing w:after="0" w:line="240" w:lineRule="auto"/>
        <w:rPr>
          <w:rFonts w:ascii="Calibri" w:hAnsi="Calibri" w:cs="Calibri"/>
          <w:color w:val="000000"/>
        </w:rPr>
      </w:pPr>
      <w:r w:rsidRPr="00833459">
        <w:rPr>
          <w:rFonts w:ascii="Calibri" w:hAnsi="Calibri" w:cs="Calibri"/>
          <w:color w:val="000000"/>
        </w:rPr>
        <w:t xml:space="preserve">State and territory central authorities also provided updates on key developments in each jurisdiction. </w:t>
      </w:r>
    </w:p>
    <w:p w:rsidR="00833459" w:rsidRPr="00833459" w:rsidRDefault="00833459" w:rsidP="00833459">
      <w:pPr>
        <w:autoSpaceDE w:val="0"/>
        <w:autoSpaceDN w:val="0"/>
        <w:adjustRightInd w:val="0"/>
        <w:spacing w:after="0" w:line="240" w:lineRule="auto"/>
        <w:rPr>
          <w:rFonts w:ascii="Calibri" w:hAnsi="Calibri" w:cs="Calibri"/>
          <w:color w:val="000000"/>
        </w:rPr>
      </w:pPr>
    </w:p>
    <w:p w:rsidR="00833459" w:rsidRPr="00833459" w:rsidRDefault="00833459" w:rsidP="00833459">
      <w:pPr>
        <w:autoSpaceDE w:val="0"/>
        <w:autoSpaceDN w:val="0"/>
        <w:adjustRightInd w:val="0"/>
        <w:spacing w:after="0" w:line="240" w:lineRule="auto"/>
        <w:rPr>
          <w:rFonts w:ascii="Calibri" w:hAnsi="Calibri" w:cs="Calibri"/>
          <w:color w:val="000000"/>
          <w:sz w:val="28"/>
          <w:szCs w:val="28"/>
        </w:rPr>
      </w:pPr>
      <w:r w:rsidRPr="00833459">
        <w:rPr>
          <w:rFonts w:ascii="Calibri" w:hAnsi="Calibri" w:cs="Calibri"/>
          <w:b/>
          <w:bCs/>
          <w:color w:val="000000"/>
          <w:sz w:val="28"/>
          <w:szCs w:val="28"/>
        </w:rPr>
        <w:t xml:space="preserve">Roles and responsibilities </w:t>
      </w:r>
    </w:p>
    <w:p w:rsidR="00833459" w:rsidRDefault="00833459" w:rsidP="00833459">
      <w:pPr>
        <w:autoSpaceDE w:val="0"/>
        <w:autoSpaceDN w:val="0"/>
        <w:adjustRightInd w:val="0"/>
        <w:spacing w:after="0" w:line="240" w:lineRule="auto"/>
        <w:rPr>
          <w:rFonts w:ascii="Calibri" w:hAnsi="Calibri" w:cs="Calibri"/>
          <w:color w:val="000000"/>
        </w:rPr>
      </w:pPr>
      <w:r w:rsidRPr="00833459">
        <w:rPr>
          <w:rFonts w:ascii="Calibri" w:hAnsi="Calibri" w:cs="Calibri"/>
          <w:color w:val="000000"/>
        </w:rPr>
        <w:t xml:space="preserve">Attendees continued discussions from the last meeting in November 2015 on reviewing the </w:t>
      </w:r>
      <w:r w:rsidRPr="00833459">
        <w:rPr>
          <w:rFonts w:ascii="Calibri" w:hAnsi="Calibri" w:cs="Calibri"/>
          <w:i/>
          <w:iCs/>
          <w:color w:val="000000"/>
        </w:rPr>
        <w:t>Commonwealth-State Agreement for the Continued Operation of Australia’s Intercountry Adoption Program</w:t>
      </w:r>
      <w:r w:rsidRPr="00833459">
        <w:rPr>
          <w:rFonts w:ascii="Calibri" w:hAnsi="Calibri" w:cs="Calibri"/>
          <w:color w:val="000000"/>
        </w:rPr>
        <w:t xml:space="preserve">. Work on the framework and development of the new intergovernmental agreement is ongoing. </w:t>
      </w:r>
    </w:p>
    <w:p w:rsidR="00833459" w:rsidRPr="00833459" w:rsidRDefault="00833459" w:rsidP="00833459">
      <w:pPr>
        <w:autoSpaceDE w:val="0"/>
        <w:autoSpaceDN w:val="0"/>
        <w:adjustRightInd w:val="0"/>
        <w:spacing w:after="0" w:line="240" w:lineRule="auto"/>
        <w:rPr>
          <w:rFonts w:ascii="Calibri" w:hAnsi="Calibri" w:cs="Calibri"/>
          <w:color w:val="000000"/>
        </w:rPr>
      </w:pPr>
    </w:p>
    <w:p w:rsidR="00833459" w:rsidRPr="00833459" w:rsidRDefault="00833459" w:rsidP="00833459">
      <w:pPr>
        <w:autoSpaceDE w:val="0"/>
        <w:autoSpaceDN w:val="0"/>
        <w:adjustRightInd w:val="0"/>
        <w:spacing w:after="0" w:line="240" w:lineRule="auto"/>
        <w:rPr>
          <w:rFonts w:ascii="Calibri" w:hAnsi="Calibri" w:cs="Calibri"/>
          <w:color w:val="000000"/>
          <w:sz w:val="28"/>
          <w:szCs w:val="28"/>
        </w:rPr>
      </w:pPr>
      <w:r w:rsidRPr="00833459">
        <w:rPr>
          <w:rFonts w:ascii="Calibri" w:hAnsi="Calibri" w:cs="Calibri"/>
          <w:b/>
          <w:bCs/>
          <w:color w:val="000000"/>
          <w:sz w:val="28"/>
          <w:szCs w:val="28"/>
        </w:rPr>
        <w:t xml:space="preserve">Country Program update </w:t>
      </w:r>
    </w:p>
    <w:p w:rsidR="00833459" w:rsidRPr="00833459" w:rsidRDefault="00833459" w:rsidP="00833459">
      <w:pPr>
        <w:autoSpaceDE w:val="0"/>
        <w:autoSpaceDN w:val="0"/>
        <w:adjustRightInd w:val="0"/>
        <w:spacing w:after="0" w:line="240" w:lineRule="auto"/>
        <w:rPr>
          <w:rFonts w:ascii="Calibri" w:hAnsi="Calibri" w:cs="Calibri"/>
          <w:color w:val="000000"/>
        </w:rPr>
      </w:pPr>
      <w:r w:rsidRPr="00833459">
        <w:rPr>
          <w:rFonts w:ascii="Calibri" w:hAnsi="Calibri" w:cs="Calibri"/>
          <w:color w:val="000000"/>
        </w:rPr>
        <w:t xml:space="preserve">Central authorities discussed the South Korea, Philippines, Thailand and Taiwan quotas, emphasising the importance of filling quotas within the required timeframes and across jurisdictions to ensure quota allocations are fully utilised. The Attorney-General’s Department (AGD) provided updates on the South Africa, Philippines, Thailand, South Korea, China and India programs. </w:t>
      </w:r>
    </w:p>
    <w:p w:rsidR="00833459" w:rsidRPr="00833459" w:rsidRDefault="00833459" w:rsidP="00833459">
      <w:pPr>
        <w:pageBreakBefore/>
        <w:autoSpaceDE w:val="0"/>
        <w:autoSpaceDN w:val="0"/>
        <w:adjustRightInd w:val="0"/>
        <w:spacing w:after="0" w:line="240" w:lineRule="auto"/>
        <w:rPr>
          <w:rFonts w:ascii="Calibri" w:hAnsi="Calibri" w:cs="Calibri"/>
          <w:color w:val="000000"/>
          <w:sz w:val="28"/>
          <w:szCs w:val="28"/>
        </w:rPr>
      </w:pPr>
      <w:r w:rsidRPr="00833459">
        <w:rPr>
          <w:rFonts w:ascii="Calibri" w:hAnsi="Calibri" w:cs="Calibri"/>
          <w:b/>
          <w:bCs/>
          <w:color w:val="000000"/>
          <w:sz w:val="28"/>
          <w:szCs w:val="28"/>
        </w:rPr>
        <w:lastRenderedPageBreak/>
        <w:t xml:space="preserve">Relative adoptions </w:t>
      </w:r>
    </w:p>
    <w:p w:rsidR="00833459" w:rsidRDefault="00833459" w:rsidP="00833459">
      <w:pPr>
        <w:autoSpaceDE w:val="0"/>
        <w:autoSpaceDN w:val="0"/>
        <w:adjustRightInd w:val="0"/>
        <w:spacing w:after="0" w:line="240" w:lineRule="auto"/>
        <w:rPr>
          <w:rFonts w:ascii="Calibri" w:hAnsi="Calibri" w:cs="Calibri"/>
          <w:color w:val="000000"/>
        </w:rPr>
      </w:pPr>
      <w:r w:rsidRPr="00833459">
        <w:rPr>
          <w:rFonts w:ascii="Calibri" w:hAnsi="Calibri" w:cs="Calibri"/>
          <w:color w:val="000000"/>
        </w:rPr>
        <w:t xml:space="preserve">The Intercountry relative adoption policy paper is under review. Attendees recognised the need for clarity around this complex area of adoptions, and agreed that the revised policy would aim to help state and territory central authorities and IAA to provide consistent advice to prospective adoptive parents. </w:t>
      </w:r>
    </w:p>
    <w:p w:rsidR="00833459" w:rsidRPr="00833459" w:rsidRDefault="00833459" w:rsidP="00833459">
      <w:pPr>
        <w:autoSpaceDE w:val="0"/>
        <w:autoSpaceDN w:val="0"/>
        <w:adjustRightInd w:val="0"/>
        <w:spacing w:after="0" w:line="240" w:lineRule="auto"/>
        <w:rPr>
          <w:rFonts w:ascii="Calibri" w:hAnsi="Calibri" w:cs="Calibri"/>
          <w:color w:val="000000"/>
        </w:rPr>
      </w:pPr>
    </w:p>
    <w:p w:rsidR="00833459" w:rsidRPr="00833459" w:rsidRDefault="00833459" w:rsidP="00833459">
      <w:pPr>
        <w:autoSpaceDE w:val="0"/>
        <w:autoSpaceDN w:val="0"/>
        <w:adjustRightInd w:val="0"/>
        <w:spacing w:after="0" w:line="240" w:lineRule="auto"/>
        <w:rPr>
          <w:rFonts w:ascii="Calibri" w:hAnsi="Calibri" w:cs="Calibri"/>
          <w:color w:val="000000"/>
          <w:sz w:val="28"/>
          <w:szCs w:val="28"/>
        </w:rPr>
      </w:pPr>
      <w:r w:rsidRPr="00833459">
        <w:rPr>
          <w:rFonts w:ascii="Calibri" w:hAnsi="Calibri" w:cs="Calibri"/>
          <w:b/>
          <w:bCs/>
          <w:color w:val="000000"/>
          <w:sz w:val="28"/>
          <w:szCs w:val="28"/>
        </w:rPr>
        <w:t xml:space="preserve">Update from the International Social Service (ISS) </w:t>
      </w:r>
    </w:p>
    <w:p w:rsidR="00246E83" w:rsidRPr="00860D52" w:rsidRDefault="00833459" w:rsidP="00833459">
      <w:pPr>
        <w:autoSpaceDE w:val="0"/>
        <w:autoSpaceDN w:val="0"/>
        <w:adjustRightInd w:val="0"/>
        <w:spacing w:after="0" w:line="240" w:lineRule="auto"/>
      </w:pPr>
      <w:r w:rsidRPr="00833459">
        <w:rPr>
          <w:rFonts w:ascii="Calibri" w:hAnsi="Calibri" w:cs="Calibri"/>
          <w:color w:val="000000"/>
        </w:rPr>
        <w:t>A representative from the ISS International Resource Centre in Geneva provided attendees with information about resources collected by ISS that central authorities and professionals working in the adoption area can access. These resources include publications such as fact sheets (either sourced from the specific country or produced by ISS) on a variety of subjects such as matching procedures in-country, country situation analyses, comparative studies and post-adoption searching services. ISS also provided updated information on a number of countries including Vietnam, the Philippines, Cambodia, Fiji, Indonesia, Bolivia, South Africa and Ethiopia.</w:t>
      </w:r>
    </w:p>
    <w:sectPr w:rsidR="00246E83" w:rsidRPr="00860D52" w:rsidSect="004977E2">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92" w:rsidRDefault="00292592" w:rsidP="008B2634">
      <w:pPr>
        <w:spacing w:after="0" w:line="240" w:lineRule="auto"/>
      </w:pPr>
      <w:r>
        <w:separator/>
      </w:r>
    </w:p>
  </w:endnote>
  <w:endnote w:type="continuationSeparator" w:id="0">
    <w:p w:rsidR="00292592" w:rsidRDefault="00292592" w:rsidP="008B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9" w:rsidRDefault="00714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34" w:rsidRDefault="008B2634" w:rsidP="004977E2">
    <w:pPr>
      <w:pStyle w:val="Footer"/>
    </w:pPr>
  </w:p>
  <w:p w:rsidR="008B2634" w:rsidRDefault="008B26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9" w:rsidRDefault="00714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92" w:rsidRDefault="00292592" w:rsidP="008B2634">
      <w:pPr>
        <w:spacing w:after="0" w:line="240" w:lineRule="auto"/>
      </w:pPr>
      <w:r>
        <w:separator/>
      </w:r>
    </w:p>
  </w:footnote>
  <w:footnote w:type="continuationSeparator" w:id="0">
    <w:p w:rsidR="00292592" w:rsidRDefault="00292592" w:rsidP="008B2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9" w:rsidRDefault="00714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34" w:rsidRDefault="008B2634" w:rsidP="008B2634">
    <w:pPr>
      <w:pStyle w:val="Header"/>
      <w:ind w:left="-142"/>
      <w:rPr>
        <w:b/>
        <w:sz w:val="20"/>
      </w:rPr>
    </w:pPr>
    <w:r>
      <w:rPr>
        <w:b/>
        <w:noProof/>
        <w:sz w:val="20"/>
        <w:lang w:eastAsia="en-AU"/>
      </w:rPr>
      <w:drawing>
        <wp:inline distT="0" distB="0" distL="0" distR="0" wp14:anchorId="7FD688D7" wp14:editId="644CA3C1">
          <wp:extent cx="3600450" cy="733425"/>
          <wp:effectExtent l="0" t="0" r="0" b="9525"/>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rsidR="008B2634" w:rsidRDefault="008B2634" w:rsidP="008B2634">
    <w:pPr>
      <w:pStyle w:val="Header"/>
      <w:tabs>
        <w:tab w:val="left" w:pos="2235"/>
        <w:tab w:val="left" w:pos="348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9" w:rsidRDefault="00714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D4B68"/>
    <w:multiLevelType w:val="hybridMultilevel"/>
    <w:tmpl w:val="DA86C248"/>
    <w:lvl w:ilvl="0" w:tplc="BF70B5CC">
      <w:start w:val="1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34"/>
    <w:rsid w:val="00005911"/>
    <w:rsid w:val="0000619D"/>
    <w:rsid w:val="00055596"/>
    <w:rsid w:val="00110151"/>
    <w:rsid w:val="00146167"/>
    <w:rsid w:val="001C56E9"/>
    <w:rsid w:val="001E630D"/>
    <w:rsid w:val="00246E83"/>
    <w:rsid w:val="00253813"/>
    <w:rsid w:val="002777C1"/>
    <w:rsid w:val="00292592"/>
    <w:rsid w:val="002A2091"/>
    <w:rsid w:val="002B1F05"/>
    <w:rsid w:val="002C454D"/>
    <w:rsid w:val="002E2AFF"/>
    <w:rsid w:val="00394EDF"/>
    <w:rsid w:val="003B2BB8"/>
    <w:rsid w:val="003D34FF"/>
    <w:rsid w:val="003F687C"/>
    <w:rsid w:val="00431EA8"/>
    <w:rsid w:val="00432F9F"/>
    <w:rsid w:val="00437465"/>
    <w:rsid w:val="00455FAE"/>
    <w:rsid w:val="00482967"/>
    <w:rsid w:val="004977E2"/>
    <w:rsid w:val="004B54CA"/>
    <w:rsid w:val="004C3ABF"/>
    <w:rsid w:val="004E5CBF"/>
    <w:rsid w:val="00561FE6"/>
    <w:rsid w:val="00583356"/>
    <w:rsid w:val="005846FC"/>
    <w:rsid w:val="005C3AA9"/>
    <w:rsid w:val="006223A6"/>
    <w:rsid w:val="00631FC3"/>
    <w:rsid w:val="00633002"/>
    <w:rsid w:val="00667D2E"/>
    <w:rsid w:val="006A4CE7"/>
    <w:rsid w:val="007146A9"/>
    <w:rsid w:val="00746679"/>
    <w:rsid w:val="007541D7"/>
    <w:rsid w:val="00785261"/>
    <w:rsid w:val="007958B1"/>
    <w:rsid w:val="007A0DB7"/>
    <w:rsid w:val="007A334B"/>
    <w:rsid w:val="007B0256"/>
    <w:rsid w:val="007E4943"/>
    <w:rsid w:val="00817248"/>
    <w:rsid w:val="00833459"/>
    <w:rsid w:val="00851C66"/>
    <w:rsid w:val="00860D52"/>
    <w:rsid w:val="00881704"/>
    <w:rsid w:val="008B2634"/>
    <w:rsid w:val="0090162D"/>
    <w:rsid w:val="009225F0"/>
    <w:rsid w:val="00922CDC"/>
    <w:rsid w:val="00927A55"/>
    <w:rsid w:val="009606FB"/>
    <w:rsid w:val="00995E9E"/>
    <w:rsid w:val="00A368D0"/>
    <w:rsid w:val="00A97E48"/>
    <w:rsid w:val="00AE2588"/>
    <w:rsid w:val="00B07316"/>
    <w:rsid w:val="00B47408"/>
    <w:rsid w:val="00B82988"/>
    <w:rsid w:val="00BA2DB9"/>
    <w:rsid w:val="00BC31DC"/>
    <w:rsid w:val="00BE3351"/>
    <w:rsid w:val="00BE7148"/>
    <w:rsid w:val="00C07A73"/>
    <w:rsid w:val="00C76BB2"/>
    <w:rsid w:val="00CB0809"/>
    <w:rsid w:val="00CC7A80"/>
    <w:rsid w:val="00D3670F"/>
    <w:rsid w:val="00D6286C"/>
    <w:rsid w:val="00D6394E"/>
    <w:rsid w:val="00D91FEC"/>
    <w:rsid w:val="00DA5E7F"/>
    <w:rsid w:val="00DD52E7"/>
    <w:rsid w:val="00E1561C"/>
    <w:rsid w:val="00E33033"/>
    <w:rsid w:val="00E76CB9"/>
    <w:rsid w:val="00EF2382"/>
    <w:rsid w:val="00F83F60"/>
    <w:rsid w:val="00F9032D"/>
    <w:rsid w:val="00FD5277"/>
    <w:rsid w:val="00FE3554"/>
    <w:rsid w:val="00FE67E7"/>
    <w:rsid w:val="00FF0B3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B2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634"/>
    <w:rPr>
      <w:rFonts w:ascii="Arial" w:hAnsi="Arial"/>
    </w:rPr>
  </w:style>
  <w:style w:type="paragraph" w:styleId="Footer">
    <w:name w:val="footer"/>
    <w:basedOn w:val="Normal"/>
    <w:link w:val="FooterChar"/>
    <w:uiPriority w:val="99"/>
    <w:unhideWhenUsed/>
    <w:rsid w:val="008B2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634"/>
    <w:rPr>
      <w:rFonts w:ascii="Arial" w:hAnsi="Arial"/>
    </w:rPr>
  </w:style>
  <w:style w:type="paragraph" w:styleId="BalloonText">
    <w:name w:val="Balloon Text"/>
    <w:basedOn w:val="Normal"/>
    <w:link w:val="BalloonTextChar"/>
    <w:uiPriority w:val="99"/>
    <w:semiHidden/>
    <w:unhideWhenUsed/>
    <w:rsid w:val="008B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34"/>
    <w:rPr>
      <w:rFonts w:ascii="Tahoma" w:hAnsi="Tahoma" w:cs="Tahoma"/>
      <w:sz w:val="16"/>
      <w:szCs w:val="16"/>
    </w:rPr>
  </w:style>
  <w:style w:type="character" w:styleId="CommentReference">
    <w:name w:val="annotation reference"/>
    <w:basedOn w:val="DefaultParagraphFont"/>
    <w:uiPriority w:val="99"/>
    <w:semiHidden/>
    <w:unhideWhenUsed/>
    <w:rsid w:val="00BE3351"/>
    <w:rPr>
      <w:sz w:val="16"/>
      <w:szCs w:val="16"/>
    </w:rPr>
  </w:style>
  <w:style w:type="paragraph" w:styleId="CommentText">
    <w:name w:val="annotation text"/>
    <w:basedOn w:val="Normal"/>
    <w:link w:val="CommentTextChar"/>
    <w:uiPriority w:val="99"/>
    <w:semiHidden/>
    <w:unhideWhenUsed/>
    <w:rsid w:val="00BE3351"/>
    <w:pPr>
      <w:spacing w:line="240" w:lineRule="auto"/>
    </w:pPr>
    <w:rPr>
      <w:sz w:val="20"/>
      <w:szCs w:val="20"/>
    </w:rPr>
  </w:style>
  <w:style w:type="character" w:customStyle="1" w:styleId="CommentTextChar">
    <w:name w:val="Comment Text Char"/>
    <w:basedOn w:val="DefaultParagraphFont"/>
    <w:link w:val="CommentText"/>
    <w:uiPriority w:val="99"/>
    <w:semiHidden/>
    <w:rsid w:val="00BE33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3351"/>
    <w:rPr>
      <w:b/>
      <w:bCs/>
    </w:rPr>
  </w:style>
  <w:style w:type="character" w:customStyle="1" w:styleId="CommentSubjectChar">
    <w:name w:val="Comment Subject Char"/>
    <w:basedOn w:val="CommentTextChar"/>
    <w:link w:val="CommentSubject"/>
    <w:uiPriority w:val="99"/>
    <w:semiHidden/>
    <w:rsid w:val="00BE3351"/>
    <w:rPr>
      <w:rFonts w:ascii="Arial" w:hAnsi="Arial"/>
      <w:b/>
      <w:bCs/>
      <w:sz w:val="20"/>
      <w:szCs w:val="20"/>
    </w:rPr>
  </w:style>
  <w:style w:type="paragraph" w:customStyle="1" w:styleId="Default">
    <w:name w:val="Default"/>
    <w:rsid w:val="0048296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46A9"/>
    <w:rPr>
      <w:color w:val="0000FF" w:themeColor="hyperlink"/>
      <w:u w:val="single"/>
    </w:rPr>
  </w:style>
  <w:style w:type="character" w:styleId="FollowedHyperlink">
    <w:name w:val="FollowedHyperlink"/>
    <w:basedOn w:val="DefaultParagraphFont"/>
    <w:uiPriority w:val="99"/>
    <w:semiHidden/>
    <w:unhideWhenUsed/>
    <w:rsid w:val="007E49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B2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634"/>
    <w:rPr>
      <w:rFonts w:ascii="Arial" w:hAnsi="Arial"/>
    </w:rPr>
  </w:style>
  <w:style w:type="paragraph" w:styleId="Footer">
    <w:name w:val="footer"/>
    <w:basedOn w:val="Normal"/>
    <w:link w:val="FooterChar"/>
    <w:uiPriority w:val="99"/>
    <w:unhideWhenUsed/>
    <w:rsid w:val="008B2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634"/>
    <w:rPr>
      <w:rFonts w:ascii="Arial" w:hAnsi="Arial"/>
    </w:rPr>
  </w:style>
  <w:style w:type="paragraph" w:styleId="BalloonText">
    <w:name w:val="Balloon Text"/>
    <w:basedOn w:val="Normal"/>
    <w:link w:val="BalloonTextChar"/>
    <w:uiPriority w:val="99"/>
    <w:semiHidden/>
    <w:unhideWhenUsed/>
    <w:rsid w:val="008B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34"/>
    <w:rPr>
      <w:rFonts w:ascii="Tahoma" w:hAnsi="Tahoma" w:cs="Tahoma"/>
      <w:sz w:val="16"/>
      <w:szCs w:val="16"/>
    </w:rPr>
  </w:style>
  <w:style w:type="character" w:styleId="CommentReference">
    <w:name w:val="annotation reference"/>
    <w:basedOn w:val="DefaultParagraphFont"/>
    <w:uiPriority w:val="99"/>
    <w:semiHidden/>
    <w:unhideWhenUsed/>
    <w:rsid w:val="00BE3351"/>
    <w:rPr>
      <w:sz w:val="16"/>
      <w:szCs w:val="16"/>
    </w:rPr>
  </w:style>
  <w:style w:type="paragraph" w:styleId="CommentText">
    <w:name w:val="annotation text"/>
    <w:basedOn w:val="Normal"/>
    <w:link w:val="CommentTextChar"/>
    <w:uiPriority w:val="99"/>
    <w:semiHidden/>
    <w:unhideWhenUsed/>
    <w:rsid w:val="00BE3351"/>
    <w:pPr>
      <w:spacing w:line="240" w:lineRule="auto"/>
    </w:pPr>
    <w:rPr>
      <w:sz w:val="20"/>
      <w:szCs w:val="20"/>
    </w:rPr>
  </w:style>
  <w:style w:type="character" w:customStyle="1" w:styleId="CommentTextChar">
    <w:name w:val="Comment Text Char"/>
    <w:basedOn w:val="DefaultParagraphFont"/>
    <w:link w:val="CommentText"/>
    <w:uiPriority w:val="99"/>
    <w:semiHidden/>
    <w:rsid w:val="00BE33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3351"/>
    <w:rPr>
      <w:b/>
      <w:bCs/>
    </w:rPr>
  </w:style>
  <w:style w:type="character" w:customStyle="1" w:styleId="CommentSubjectChar">
    <w:name w:val="Comment Subject Char"/>
    <w:basedOn w:val="CommentTextChar"/>
    <w:link w:val="CommentSubject"/>
    <w:uiPriority w:val="99"/>
    <w:semiHidden/>
    <w:rsid w:val="00BE3351"/>
    <w:rPr>
      <w:rFonts w:ascii="Arial" w:hAnsi="Arial"/>
      <w:b/>
      <w:bCs/>
      <w:sz w:val="20"/>
      <w:szCs w:val="20"/>
    </w:rPr>
  </w:style>
  <w:style w:type="paragraph" w:customStyle="1" w:styleId="Default">
    <w:name w:val="Default"/>
    <w:rsid w:val="0048296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46A9"/>
    <w:rPr>
      <w:color w:val="0000FF" w:themeColor="hyperlink"/>
      <w:u w:val="single"/>
    </w:rPr>
  </w:style>
  <w:style w:type="character" w:styleId="FollowedHyperlink">
    <w:name w:val="FollowedHyperlink"/>
    <w:basedOn w:val="DefaultParagraphFont"/>
    <w:uiPriority w:val="99"/>
    <w:semiHidden/>
    <w:unhideWhenUsed/>
    <w:rsid w:val="007E4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ountryadoption.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2017-09-05T01:01:00Z</dcterms:created>
  <dcterms:modified xsi:type="dcterms:W3CDTF">2017-09-05T01:01:00Z</dcterms:modified>
</cp:coreProperties>
</file>