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403" w:rsidRPr="00C66D0A" w:rsidRDefault="00911403">
      <w:pPr>
        <w:pStyle w:val="BodyText"/>
        <w:jc w:val="center"/>
        <w:rPr>
          <w:rFonts w:cs="Arial"/>
          <w:b/>
          <w:color w:val="auto"/>
          <w:sz w:val="22"/>
          <w:szCs w:val="22"/>
          <w:lang w:val="et-EE"/>
        </w:rPr>
      </w:pPr>
      <w:bookmarkStart w:id="0" w:name="_GoBack"/>
      <w:bookmarkEnd w:id="0"/>
    </w:p>
    <w:p w:rsidR="00911403" w:rsidRPr="00C66D0A" w:rsidRDefault="00911403">
      <w:pPr>
        <w:pStyle w:val="BodyText"/>
        <w:jc w:val="center"/>
        <w:rPr>
          <w:rFonts w:cs="Arial"/>
          <w:b/>
          <w:color w:val="auto"/>
          <w:sz w:val="22"/>
          <w:szCs w:val="22"/>
          <w:lang w:val="et-EE"/>
        </w:rPr>
      </w:pPr>
    </w:p>
    <w:p w:rsidR="00911403" w:rsidRPr="00C66D0A" w:rsidRDefault="00911403">
      <w:pPr>
        <w:pStyle w:val="BodyText"/>
        <w:jc w:val="center"/>
        <w:rPr>
          <w:rFonts w:cs="Arial"/>
          <w:b/>
          <w:color w:val="auto"/>
          <w:sz w:val="22"/>
          <w:szCs w:val="22"/>
          <w:lang w:val="et-EE"/>
        </w:rPr>
      </w:pPr>
    </w:p>
    <w:p w:rsidR="00911403" w:rsidRPr="00C66D0A" w:rsidRDefault="00911403">
      <w:pPr>
        <w:pStyle w:val="BodyText"/>
        <w:jc w:val="center"/>
        <w:rPr>
          <w:rFonts w:cs="Arial"/>
          <w:b/>
          <w:color w:val="auto"/>
          <w:sz w:val="22"/>
          <w:szCs w:val="22"/>
          <w:lang w:val="et-EE"/>
        </w:rPr>
      </w:pPr>
    </w:p>
    <w:p w:rsidR="00911403" w:rsidRPr="00C66D0A" w:rsidRDefault="00911403">
      <w:pPr>
        <w:pStyle w:val="BodyText"/>
        <w:jc w:val="center"/>
        <w:rPr>
          <w:rFonts w:cs="Arial"/>
          <w:b/>
          <w:color w:val="auto"/>
          <w:sz w:val="22"/>
          <w:szCs w:val="22"/>
          <w:lang w:val="et-EE"/>
        </w:rPr>
      </w:pPr>
    </w:p>
    <w:p w:rsidR="00911403" w:rsidRPr="00C66D0A" w:rsidRDefault="00911403">
      <w:pPr>
        <w:pStyle w:val="BodyText"/>
        <w:jc w:val="center"/>
        <w:rPr>
          <w:rFonts w:cs="Arial"/>
          <w:b/>
          <w:color w:val="auto"/>
          <w:sz w:val="22"/>
          <w:szCs w:val="22"/>
          <w:lang w:val="et-EE"/>
        </w:rPr>
      </w:pPr>
    </w:p>
    <w:p w:rsidR="00911403" w:rsidRPr="00C66D0A" w:rsidRDefault="00911403">
      <w:pPr>
        <w:pStyle w:val="BodyText"/>
        <w:jc w:val="center"/>
        <w:rPr>
          <w:rFonts w:cs="Arial"/>
          <w:b/>
          <w:color w:val="auto"/>
          <w:sz w:val="22"/>
          <w:szCs w:val="22"/>
          <w:lang w:val="et-EE"/>
        </w:rPr>
      </w:pPr>
    </w:p>
    <w:p w:rsidR="00911403" w:rsidRPr="00935762" w:rsidRDefault="00911403" w:rsidP="003C483C">
      <w:pPr>
        <w:pStyle w:val="BodyText"/>
        <w:jc w:val="center"/>
        <w:rPr>
          <w:rFonts w:cs="Arial"/>
          <w:b/>
          <w:color w:val="auto"/>
          <w:sz w:val="40"/>
          <w:szCs w:val="40"/>
          <w:lang w:val="et-EE"/>
        </w:rPr>
      </w:pPr>
    </w:p>
    <w:p w:rsidR="00911403" w:rsidRPr="00935762" w:rsidRDefault="00EF2FFC" w:rsidP="003C483C">
      <w:pPr>
        <w:pStyle w:val="BodyText"/>
        <w:jc w:val="center"/>
        <w:rPr>
          <w:rFonts w:cs="Arial"/>
          <w:b/>
          <w:color w:val="auto"/>
          <w:sz w:val="40"/>
          <w:szCs w:val="40"/>
          <w:lang w:val="et-EE"/>
        </w:rPr>
      </w:pPr>
      <w:r w:rsidRPr="00935762">
        <w:rPr>
          <w:rFonts w:cs="Arial"/>
          <w:b/>
          <w:noProof/>
          <w:color w:val="auto"/>
          <w:sz w:val="40"/>
          <w:szCs w:val="40"/>
          <w:lang w:val="et-EE"/>
        </w:rPr>
        <w:t xml:space="preserve">AUSTRAALIA JA </w:t>
      </w:r>
      <w:r w:rsidR="00911403" w:rsidRPr="00935762">
        <w:rPr>
          <w:rFonts w:cs="Arial"/>
          <w:b/>
          <w:noProof/>
          <w:color w:val="auto"/>
          <w:sz w:val="40"/>
          <w:szCs w:val="40"/>
          <w:lang w:val="et-EE"/>
        </w:rPr>
        <w:t>EESTI VABARIIGI VAHELINE</w:t>
      </w:r>
    </w:p>
    <w:p w:rsidR="00911403" w:rsidRPr="00935762" w:rsidRDefault="00911403" w:rsidP="003C483C">
      <w:pPr>
        <w:pStyle w:val="BodyText"/>
        <w:jc w:val="center"/>
        <w:rPr>
          <w:rFonts w:cs="Arial"/>
          <w:b/>
          <w:color w:val="auto"/>
          <w:sz w:val="40"/>
          <w:szCs w:val="40"/>
          <w:lang w:val="et-EE"/>
        </w:rPr>
      </w:pPr>
    </w:p>
    <w:p w:rsidR="00911403" w:rsidRPr="00935762" w:rsidRDefault="00911403" w:rsidP="003C483C">
      <w:pPr>
        <w:pStyle w:val="BodyText"/>
        <w:jc w:val="center"/>
        <w:rPr>
          <w:rFonts w:cs="Arial"/>
          <w:b/>
          <w:color w:val="auto"/>
          <w:sz w:val="40"/>
          <w:szCs w:val="40"/>
          <w:lang w:val="et-EE"/>
        </w:rPr>
      </w:pPr>
      <w:r w:rsidRPr="00935762">
        <w:rPr>
          <w:rFonts w:cs="Arial"/>
          <w:b/>
          <w:noProof/>
          <w:color w:val="auto"/>
          <w:sz w:val="40"/>
          <w:szCs w:val="40"/>
          <w:lang w:val="et-EE"/>
        </w:rPr>
        <w:t>SOTSIAALKINDLUSTUSLEPING</w:t>
      </w:r>
    </w:p>
    <w:p w:rsidR="00911403" w:rsidRPr="00DD4B87" w:rsidRDefault="00911403">
      <w:pPr>
        <w:pStyle w:val="BodyText"/>
        <w:rPr>
          <w:rFonts w:cs="Arial"/>
          <w:snapToGrid w:val="0"/>
          <w:color w:val="auto"/>
          <w:sz w:val="22"/>
          <w:szCs w:val="22"/>
          <w:lang w:val="et-EE"/>
        </w:rPr>
      </w:pPr>
    </w:p>
    <w:p w:rsidR="00911403" w:rsidRPr="00DD4B87" w:rsidRDefault="00911403">
      <w:pPr>
        <w:pStyle w:val="BodyText"/>
        <w:rPr>
          <w:rFonts w:cs="Arial"/>
          <w:snapToGrid w:val="0"/>
          <w:color w:val="auto"/>
          <w:sz w:val="22"/>
          <w:szCs w:val="22"/>
          <w:lang w:val="et-EE"/>
        </w:rPr>
      </w:pPr>
    </w:p>
    <w:p w:rsidR="00911403" w:rsidRPr="00DD4B87" w:rsidRDefault="00911403">
      <w:pPr>
        <w:pStyle w:val="BodyText"/>
        <w:rPr>
          <w:rFonts w:cs="Arial"/>
          <w:snapToGrid w:val="0"/>
          <w:color w:val="auto"/>
          <w:sz w:val="22"/>
          <w:szCs w:val="22"/>
          <w:lang w:val="et-EE"/>
        </w:rPr>
      </w:pPr>
    </w:p>
    <w:p w:rsidR="00911403" w:rsidRPr="00DD4B87" w:rsidRDefault="00911403">
      <w:pPr>
        <w:pStyle w:val="BodyText"/>
        <w:rPr>
          <w:rFonts w:cs="Arial"/>
          <w:snapToGrid w:val="0"/>
          <w:color w:val="auto"/>
          <w:sz w:val="22"/>
          <w:szCs w:val="22"/>
          <w:lang w:val="et-EE"/>
        </w:rPr>
      </w:pPr>
    </w:p>
    <w:p w:rsidR="00911403" w:rsidRPr="00DD4B87" w:rsidRDefault="00911403">
      <w:pPr>
        <w:pStyle w:val="BodyText"/>
        <w:rPr>
          <w:rFonts w:cs="Arial"/>
          <w:snapToGrid w:val="0"/>
          <w:color w:val="auto"/>
          <w:sz w:val="22"/>
          <w:szCs w:val="22"/>
          <w:lang w:val="et-EE"/>
        </w:rPr>
      </w:pPr>
    </w:p>
    <w:p w:rsidR="00911403" w:rsidRPr="00DD4B87" w:rsidRDefault="00911403">
      <w:pPr>
        <w:pStyle w:val="BodyText"/>
        <w:rPr>
          <w:rFonts w:cs="Arial"/>
          <w:snapToGrid w:val="0"/>
          <w:color w:val="auto"/>
          <w:sz w:val="22"/>
          <w:szCs w:val="22"/>
          <w:lang w:val="et-EE"/>
        </w:rPr>
      </w:pPr>
    </w:p>
    <w:p w:rsidR="00911403" w:rsidRPr="00DD4B87" w:rsidRDefault="00911403">
      <w:pPr>
        <w:pStyle w:val="BodyText"/>
        <w:rPr>
          <w:rFonts w:cs="Arial"/>
          <w:snapToGrid w:val="0"/>
          <w:color w:val="auto"/>
          <w:sz w:val="22"/>
          <w:szCs w:val="22"/>
          <w:lang w:val="et-EE"/>
        </w:rPr>
      </w:pPr>
    </w:p>
    <w:p w:rsidR="00911403" w:rsidRPr="00DD4B87" w:rsidRDefault="00911403">
      <w:pPr>
        <w:pStyle w:val="BodyText"/>
        <w:rPr>
          <w:rFonts w:cs="Arial"/>
          <w:snapToGrid w:val="0"/>
          <w:color w:val="auto"/>
          <w:sz w:val="22"/>
          <w:szCs w:val="22"/>
          <w:lang w:val="et-EE"/>
        </w:rPr>
      </w:pPr>
    </w:p>
    <w:p w:rsidR="00911403" w:rsidRPr="00DD4B87" w:rsidRDefault="00911403">
      <w:pPr>
        <w:pStyle w:val="BodyText"/>
        <w:rPr>
          <w:rFonts w:cs="Arial"/>
          <w:snapToGrid w:val="0"/>
          <w:color w:val="auto"/>
          <w:sz w:val="22"/>
          <w:szCs w:val="22"/>
          <w:lang w:val="et-EE"/>
        </w:rPr>
      </w:pPr>
    </w:p>
    <w:p w:rsidR="00911403" w:rsidRPr="00DD4B87" w:rsidRDefault="00911403">
      <w:pPr>
        <w:pStyle w:val="BodyText"/>
        <w:rPr>
          <w:rFonts w:cs="Arial"/>
          <w:snapToGrid w:val="0"/>
          <w:color w:val="auto"/>
          <w:sz w:val="22"/>
          <w:szCs w:val="22"/>
          <w:lang w:val="et-EE"/>
        </w:rPr>
      </w:pPr>
    </w:p>
    <w:p w:rsidR="00911403" w:rsidRPr="00DD4B87" w:rsidRDefault="00911403">
      <w:pPr>
        <w:pStyle w:val="BodyText"/>
        <w:rPr>
          <w:rFonts w:cs="Arial"/>
          <w:snapToGrid w:val="0"/>
          <w:color w:val="auto"/>
          <w:sz w:val="22"/>
          <w:szCs w:val="22"/>
          <w:lang w:val="et-EE"/>
        </w:rPr>
      </w:pPr>
    </w:p>
    <w:p w:rsidR="00911403" w:rsidRPr="00DD4B87" w:rsidRDefault="00911403">
      <w:pPr>
        <w:pStyle w:val="BodyText"/>
        <w:rPr>
          <w:rFonts w:cs="Arial"/>
          <w:snapToGrid w:val="0"/>
          <w:color w:val="auto"/>
          <w:sz w:val="22"/>
          <w:szCs w:val="22"/>
          <w:lang w:val="et-EE"/>
        </w:rPr>
      </w:pPr>
    </w:p>
    <w:p w:rsidR="00911403" w:rsidRPr="00DD4B87" w:rsidRDefault="00911403">
      <w:pPr>
        <w:pStyle w:val="BodyText"/>
        <w:rPr>
          <w:rFonts w:cs="Arial"/>
          <w:snapToGrid w:val="0"/>
          <w:color w:val="auto"/>
          <w:sz w:val="22"/>
          <w:szCs w:val="22"/>
          <w:lang w:val="et-EE"/>
        </w:rPr>
      </w:pPr>
    </w:p>
    <w:p w:rsidR="00911403" w:rsidRPr="00DD4B87" w:rsidRDefault="00911403">
      <w:pPr>
        <w:pStyle w:val="BodyText"/>
        <w:rPr>
          <w:rFonts w:cs="Arial"/>
          <w:snapToGrid w:val="0"/>
          <w:color w:val="auto"/>
          <w:sz w:val="22"/>
          <w:szCs w:val="22"/>
          <w:lang w:val="et-EE"/>
        </w:rPr>
      </w:pPr>
    </w:p>
    <w:p w:rsidR="00911403" w:rsidRPr="00DD4B87" w:rsidRDefault="00911403">
      <w:pPr>
        <w:pStyle w:val="BodyText"/>
        <w:rPr>
          <w:rFonts w:cs="Arial"/>
          <w:snapToGrid w:val="0"/>
          <w:color w:val="auto"/>
          <w:sz w:val="22"/>
          <w:szCs w:val="22"/>
          <w:lang w:val="et-EE"/>
        </w:rPr>
      </w:pPr>
    </w:p>
    <w:p w:rsidR="00911403" w:rsidRPr="00DD4B87" w:rsidRDefault="00911403">
      <w:pPr>
        <w:pStyle w:val="BodyText"/>
        <w:rPr>
          <w:rFonts w:cs="Arial"/>
          <w:snapToGrid w:val="0"/>
          <w:color w:val="auto"/>
          <w:sz w:val="22"/>
          <w:szCs w:val="22"/>
          <w:lang w:val="et-EE"/>
        </w:rPr>
      </w:pPr>
    </w:p>
    <w:p w:rsidR="00911403" w:rsidRPr="00DD4B87" w:rsidRDefault="00911403">
      <w:pPr>
        <w:pStyle w:val="BodyText"/>
        <w:rPr>
          <w:rFonts w:cs="Arial"/>
          <w:snapToGrid w:val="0"/>
          <w:color w:val="auto"/>
          <w:sz w:val="22"/>
          <w:szCs w:val="22"/>
          <w:lang w:val="et-EE"/>
        </w:rPr>
      </w:pPr>
    </w:p>
    <w:p w:rsidR="00911403" w:rsidRPr="00DD4B87" w:rsidRDefault="00911403">
      <w:pPr>
        <w:pStyle w:val="BodyText"/>
        <w:rPr>
          <w:rFonts w:cs="Arial"/>
          <w:snapToGrid w:val="0"/>
          <w:color w:val="auto"/>
          <w:sz w:val="22"/>
          <w:szCs w:val="22"/>
          <w:lang w:val="et-EE"/>
        </w:rPr>
      </w:pPr>
    </w:p>
    <w:p w:rsidR="00911403" w:rsidRPr="00DD4B87" w:rsidRDefault="00911403">
      <w:pPr>
        <w:pStyle w:val="BodyText"/>
        <w:rPr>
          <w:rFonts w:cs="Arial"/>
          <w:snapToGrid w:val="0"/>
          <w:color w:val="auto"/>
          <w:sz w:val="22"/>
          <w:szCs w:val="22"/>
          <w:lang w:val="et-EE"/>
        </w:rPr>
      </w:pPr>
    </w:p>
    <w:p w:rsidR="00911403" w:rsidRPr="00DD4B87" w:rsidRDefault="00911403">
      <w:pPr>
        <w:pStyle w:val="BodyText"/>
        <w:rPr>
          <w:rFonts w:cs="Arial"/>
          <w:noProof/>
          <w:color w:val="auto"/>
          <w:sz w:val="22"/>
          <w:szCs w:val="22"/>
          <w:lang w:val="et-EE"/>
        </w:rPr>
      </w:pPr>
    </w:p>
    <w:p w:rsidR="00911403" w:rsidRPr="00DD4B87" w:rsidRDefault="00911403" w:rsidP="009D383D">
      <w:pPr>
        <w:pStyle w:val="BodyText"/>
        <w:jc w:val="both"/>
        <w:rPr>
          <w:rFonts w:cs="Arial"/>
          <w:color w:val="auto"/>
          <w:sz w:val="22"/>
          <w:szCs w:val="22"/>
          <w:lang w:val="et-EE"/>
        </w:rPr>
      </w:pPr>
      <w:r w:rsidRPr="00DD4B87">
        <w:rPr>
          <w:rFonts w:cs="Arial"/>
          <w:noProof/>
          <w:color w:val="auto"/>
          <w:sz w:val="22"/>
          <w:szCs w:val="22"/>
          <w:lang w:val="et-EE"/>
        </w:rPr>
        <w:br w:type="page"/>
      </w:r>
      <w:r w:rsidR="00EF2FFC">
        <w:rPr>
          <w:rFonts w:cs="Arial"/>
          <w:noProof/>
          <w:color w:val="auto"/>
          <w:sz w:val="22"/>
          <w:szCs w:val="22"/>
          <w:lang w:val="et-EE"/>
        </w:rPr>
        <w:lastRenderedPageBreak/>
        <w:t>Austraalia ja Eesti Vabariik</w:t>
      </w:r>
      <w:r w:rsidRPr="00DD4B87">
        <w:rPr>
          <w:rFonts w:cs="Arial"/>
          <w:noProof/>
          <w:color w:val="auto"/>
          <w:sz w:val="22"/>
          <w:szCs w:val="22"/>
          <w:lang w:val="et-EE"/>
        </w:rPr>
        <w:t xml:space="preserve"> (edaspidi</w:t>
      </w:r>
      <w:r w:rsidRPr="00DD4B87">
        <w:rPr>
          <w:rFonts w:cs="Arial"/>
          <w:color w:val="auto"/>
          <w:sz w:val="22"/>
          <w:szCs w:val="22"/>
          <w:lang w:val="et-EE"/>
        </w:rPr>
        <w:t xml:space="preserve"> </w:t>
      </w:r>
      <w:r w:rsidRPr="00DD4B87">
        <w:rPr>
          <w:rFonts w:cs="Arial"/>
          <w:i/>
          <w:noProof/>
          <w:color w:val="auto"/>
          <w:sz w:val="22"/>
          <w:szCs w:val="22"/>
          <w:lang w:val="et-EE"/>
        </w:rPr>
        <w:t>lepingupooled</w:t>
      </w:r>
      <w:r w:rsidRPr="00DD4B87">
        <w:rPr>
          <w:rFonts w:cs="Arial"/>
          <w:noProof/>
          <w:color w:val="auto"/>
          <w:sz w:val="22"/>
          <w:szCs w:val="22"/>
          <w:lang w:val="et-EE"/>
        </w:rPr>
        <w:t>),</w:t>
      </w:r>
    </w:p>
    <w:p w:rsidR="00911403" w:rsidRPr="00DD4B87" w:rsidRDefault="00911403" w:rsidP="009D383D">
      <w:pPr>
        <w:pStyle w:val="BodyText"/>
        <w:jc w:val="both"/>
        <w:rPr>
          <w:rFonts w:cs="Arial"/>
          <w:color w:val="auto"/>
          <w:sz w:val="22"/>
          <w:szCs w:val="22"/>
          <w:lang w:val="et-EE"/>
        </w:rPr>
      </w:pPr>
    </w:p>
    <w:p w:rsidR="00911403" w:rsidRPr="00DD4B87" w:rsidRDefault="00911403" w:rsidP="009D383D">
      <w:pPr>
        <w:pStyle w:val="BodyText"/>
        <w:jc w:val="both"/>
        <w:rPr>
          <w:rFonts w:cs="Arial"/>
          <w:color w:val="auto"/>
          <w:sz w:val="22"/>
          <w:szCs w:val="22"/>
          <w:lang w:val="et-EE"/>
        </w:rPr>
      </w:pPr>
      <w:r w:rsidRPr="00DD4B87">
        <w:rPr>
          <w:rFonts w:cs="Arial"/>
          <w:noProof/>
          <w:color w:val="auto"/>
          <w:sz w:val="22"/>
          <w:szCs w:val="22"/>
          <w:lang w:val="et-EE"/>
        </w:rPr>
        <w:t>soovides tugevdada kahe riigi vahelisi sõbralikke suhteid</w:t>
      </w:r>
      <w:r w:rsidRPr="00DD4B87">
        <w:rPr>
          <w:rFonts w:cs="Arial"/>
          <w:color w:val="auto"/>
          <w:sz w:val="22"/>
          <w:szCs w:val="22"/>
          <w:lang w:val="et-EE"/>
        </w:rPr>
        <w:t xml:space="preserve"> </w:t>
      </w:r>
    </w:p>
    <w:p w:rsidR="00911403" w:rsidRPr="00DD4B87" w:rsidRDefault="00911403" w:rsidP="009D383D">
      <w:pPr>
        <w:pStyle w:val="BodyText"/>
        <w:jc w:val="both"/>
        <w:rPr>
          <w:rFonts w:cs="Arial"/>
          <w:color w:val="auto"/>
          <w:sz w:val="22"/>
          <w:szCs w:val="22"/>
          <w:lang w:val="et-EE"/>
        </w:rPr>
      </w:pPr>
    </w:p>
    <w:p w:rsidR="00911403" w:rsidRPr="00DD4B87" w:rsidRDefault="00911403" w:rsidP="009D383D">
      <w:pPr>
        <w:pStyle w:val="BodyText"/>
        <w:jc w:val="both"/>
        <w:rPr>
          <w:rFonts w:cs="Arial"/>
          <w:color w:val="auto"/>
          <w:sz w:val="22"/>
          <w:szCs w:val="22"/>
          <w:lang w:val="et-EE"/>
        </w:rPr>
      </w:pPr>
      <w:r w:rsidRPr="00DD4B87">
        <w:rPr>
          <w:rFonts w:cs="Arial"/>
          <w:noProof/>
          <w:color w:val="auto"/>
          <w:sz w:val="22"/>
          <w:szCs w:val="22"/>
          <w:lang w:val="et-EE"/>
        </w:rPr>
        <w:t>ja</w:t>
      </w:r>
      <w:r w:rsidRPr="00DD4B87">
        <w:rPr>
          <w:rFonts w:cs="Arial"/>
          <w:color w:val="auto"/>
          <w:sz w:val="22"/>
          <w:szCs w:val="22"/>
          <w:lang w:val="et-EE"/>
        </w:rPr>
        <w:t xml:space="preserve"> </w:t>
      </w:r>
    </w:p>
    <w:p w:rsidR="00911403" w:rsidRPr="00DD4B87" w:rsidRDefault="00911403" w:rsidP="009D383D">
      <w:pPr>
        <w:pStyle w:val="BodyText"/>
        <w:jc w:val="both"/>
        <w:rPr>
          <w:rFonts w:cs="Arial"/>
          <w:color w:val="auto"/>
          <w:sz w:val="22"/>
          <w:szCs w:val="22"/>
          <w:lang w:val="et-EE"/>
        </w:rPr>
      </w:pPr>
    </w:p>
    <w:p w:rsidR="00911403" w:rsidRPr="00DD4B87" w:rsidRDefault="00911403" w:rsidP="009D383D">
      <w:pPr>
        <w:pStyle w:val="BodyText"/>
        <w:jc w:val="both"/>
        <w:rPr>
          <w:rFonts w:cs="Arial"/>
          <w:color w:val="auto"/>
          <w:sz w:val="22"/>
          <w:szCs w:val="22"/>
          <w:lang w:val="et-EE"/>
        </w:rPr>
      </w:pPr>
      <w:r w:rsidRPr="00DD4B87">
        <w:rPr>
          <w:rFonts w:cs="Arial"/>
          <w:color w:val="auto"/>
          <w:sz w:val="22"/>
          <w:szCs w:val="22"/>
          <w:lang w:val="et-EE"/>
        </w:rPr>
        <w:t xml:space="preserve">olles otsustanud koordineerida oma sotsiaalkindlustussüsteemid ning </w:t>
      </w:r>
      <w:r w:rsidRPr="007E3A95">
        <w:rPr>
          <w:rFonts w:cs="Arial"/>
          <w:color w:val="auto"/>
          <w:sz w:val="22"/>
          <w:szCs w:val="22"/>
          <w:lang w:val="et-EE"/>
        </w:rPr>
        <w:t>vältida</w:t>
      </w:r>
      <w:r w:rsidRPr="00DD4B87">
        <w:rPr>
          <w:rFonts w:cs="Arial"/>
          <w:color w:val="auto"/>
          <w:sz w:val="22"/>
          <w:szCs w:val="22"/>
          <w:lang w:val="et-EE"/>
        </w:rPr>
        <w:t xml:space="preserve"> lähetatud töötajate </w:t>
      </w:r>
      <w:r w:rsidRPr="007E3A95">
        <w:rPr>
          <w:rFonts w:cs="Arial"/>
          <w:color w:val="auto"/>
          <w:sz w:val="22"/>
          <w:szCs w:val="22"/>
          <w:lang w:val="et-EE"/>
        </w:rPr>
        <w:t>topeltkindlustuskaitset</w:t>
      </w:r>
      <w:r w:rsidRPr="00DD4B87">
        <w:rPr>
          <w:rFonts w:cs="Arial"/>
          <w:noProof/>
          <w:color w:val="auto"/>
          <w:sz w:val="22"/>
          <w:szCs w:val="22"/>
          <w:lang w:val="et-EE"/>
        </w:rPr>
        <w:t>,</w:t>
      </w:r>
    </w:p>
    <w:p w:rsidR="00911403" w:rsidRPr="00DD4B87" w:rsidRDefault="00911403" w:rsidP="009D383D">
      <w:pPr>
        <w:pStyle w:val="BodyText"/>
        <w:jc w:val="both"/>
        <w:rPr>
          <w:rFonts w:cs="Arial"/>
          <w:color w:val="auto"/>
          <w:sz w:val="22"/>
          <w:szCs w:val="22"/>
          <w:lang w:val="et-EE"/>
        </w:rPr>
      </w:pPr>
    </w:p>
    <w:p w:rsidR="00911403" w:rsidRPr="00DD4B87" w:rsidRDefault="00911403" w:rsidP="009D383D">
      <w:pPr>
        <w:pStyle w:val="BodyText"/>
        <w:jc w:val="both"/>
        <w:rPr>
          <w:rFonts w:cs="Arial"/>
          <w:color w:val="auto"/>
          <w:sz w:val="22"/>
          <w:szCs w:val="22"/>
          <w:lang w:val="et-EE"/>
        </w:rPr>
      </w:pPr>
      <w:r w:rsidRPr="00DD4B87">
        <w:rPr>
          <w:rFonts w:cs="Arial"/>
          <w:noProof/>
          <w:color w:val="auto"/>
          <w:sz w:val="22"/>
          <w:szCs w:val="22"/>
          <w:lang w:val="et-EE"/>
        </w:rPr>
        <w:t>on kokku leppinud järgmises.</w:t>
      </w:r>
    </w:p>
    <w:p w:rsidR="00911403" w:rsidRPr="00DD4B87" w:rsidRDefault="00911403">
      <w:pPr>
        <w:pStyle w:val="BodyText"/>
        <w:rPr>
          <w:rFonts w:cs="Arial"/>
          <w:color w:val="auto"/>
          <w:sz w:val="22"/>
          <w:szCs w:val="22"/>
          <w:lang w:val="et-EE"/>
        </w:rPr>
      </w:pPr>
    </w:p>
    <w:p w:rsidR="00911403" w:rsidRPr="00DD4B87" w:rsidRDefault="00911403">
      <w:pPr>
        <w:pStyle w:val="BodyText"/>
        <w:rPr>
          <w:rFonts w:cs="Arial"/>
          <w:color w:val="auto"/>
          <w:sz w:val="22"/>
          <w:szCs w:val="22"/>
          <w:lang w:val="et-EE"/>
        </w:rPr>
      </w:pPr>
    </w:p>
    <w:p w:rsidR="00911403" w:rsidRPr="00DD4B87" w:rsidRDefault="00911403" w:rsidP="00E9049C">
      <w:pPr>
        <w:pStyle w:val="Heading4"/>
        <w:rPr>
          <w:rFonts w:ascii="Arial" w:hAnsi="Arial" w:cs="Arial"/>
          <w:sz w:val="22"/>
          <w:szCs w:val="22"/>
          <w:u w:val="none"/>
        </w:rPr>
      </w:pPr>
      <w:r w:rsidRPr="00DD4B87">
        <w:rPr>
          <w:rFonts w:ascii="Arial" w:hAnsi="Arial" w:cs="Arial"/>
          <w:sz w:val="22"/>
          <w:szCs w:val="22"/>
          <w:u w:val="none"/>
        </w:rPr>
        <w:br w:type="page"/>
      </w:r>
      <w:r w:rsidRPr="00DD4B87">
        <w:rPr>
          <w:rFonts w:ascii="Arial" w:hAnsi="Arial" w:cs="Arial"/>
          <w:noProof/>
          <w:sz w:val="22"/>
          <w:szCs w:val="22"/>
          <w:u w:val="none"/>
        </w:rPr>
        <w:lastRenderedPageBreak/>
        <w:t>I OSA</w:t>
      </w:r>
    </w:p>
    <w:p w:rsidR="00911403" w:rsidRPr="00DD4B87" w:rsidRDefault="00911403">
      <w:pPr>
        <w:pStyle w:val="Heading4"/>
        <w:rPr>
          <w:rFonts w:ascii="Arial" w:hAnsi="Arial" w:cs="Arial"/>
          <w:sz w:val="22"/>
          <w:szCs w:val="22"/>
          <w:u w:val="none"/>
        </w:rPr>
      </w:pPr>
    </w:p>
    <w:p w:rsidR="00911403" w:rsidRPr="00DD4B87" w:rsidRDefault="00911403">
      <w:pPr>
        <w:pStyle w:val="Heading4"/>
        <w:rPr>
          <w:rFonts w:ascii="Arial" w:hAnsi="Arial" w:cs="Arial"/>
          <w:sz w:val="22"/>
          <w:szCs w:val="22"/>
          <w:u w:val="none"/>
        </w:rPr>
      </w:pPr>
      <w:r w:rsidRPr="00A65BB8">
        <w:rPr>
          <w:rFonts w:ascii="Arial" w:hAnsi="Arial" w:cs="Arial"/>
          <w:i/>
          <w:noProof/>
          <w:sz w:val="22"/>
          <w:szCs w:val="22"/>
          <w:u w:val="none"/>
        </w:rPr>
        <w:t>ÜLDSÄTTED</w:t>
      </w:r>
    </w:p>
    <w:p w:rsidR="00911403" w:rsidRPr="00DD4B87" w:rsidRDefault="00911403">
      <w:pPr>
        <w:pStyle w:val="BodyText"/>
        <w:jc w:val="center"/>
        <w:rPr>
          <w:rFonts w:cs="Arial"/>
          <w:b/>
          <w:color w:val="auto"/>
          <w:sz w:val="22"/>
          <w:szCs w:val="22"/>
          <w:lang w:val="et-EE"/>
        </w:rPr>
      </w:pPr>
    </w:p>
    <w:p w:rsidR="00911403" w:rsidRPr="00DD4B87" w:rsidRDefault="00911403" w:rsidP="008C3B5D">
      <w:pPr>
        <w:pStyle w:val="BodyText"/>
        <w:rPr>
          <w:rFonts w:cs="Arial"/>
          <w:b/>
          <w:color w:val="auto"/>
          <w:sz w:val="22"/>
          <w:szCs w:val="22"/>
          <w:lang w:val="et-EE"/>
        </w:rPr>
      </w:pPr>
    </w:p>
    <w:p w:rsidR="00911403" w:rsidRPr="00DD4B87" w:rsidRDefault="00911403">
      <w:pPr>
        <w:pStyle w:val="Heading5"/>
        <w:rPr>
          <w:rFonts w:cs="Arial"/>
          <w:sz w:val="22"/>
          <w:szCs w:val="22"/>
        </w:rPr>
      </w:pPr>
      <w:r w:rsidRPr="00DD4B87">
        <w:rPr>
          <w:rFonts w:cs="Arial"/>
          <w:noProof/>
          <w:sz w:val="22"/>
          <w:szCs w:val="22"/>
        </w:rPr>
        <w:t>Artikkel 1</w:t>
      </w:r>
    </w:p>
    <w:p w:rsidR="00911403" w:rsidRPr="00DD4B87" w:rsidRDefault="00911403">
      <w:pPr>
        <w:pStyle w:val="Heading5"/>
        <w:rPr>
          <w:rFonts w:cs="Arial"/>
          <w:sz w:val="22"/>
          <w:szCs w:val="22"/>
        </w:rPr>
      </w:pPr>
      <w:r w:rsidRPr="00DD4B87">
        <w:rPr>
          <w:rFonts w:cs="Arial"/>
          <w:noProof/>
          <w:sz w:val="22"/>
          <w:szCs w:val="22"/>
        </w:rPr>
        <w:t>Mõisted</w:t>
      </w:r>
    </w:p>
    <w:p w:rsidR="00911403" w:rsidRPr="00DD4B87" w:rsidRDefault="00911403">
      <w:pPr>
        <w:pStyle w:val="BodyText"/>
        <w:rPr>
          <w:rFonts w:cs="Arial"/>
          <w:color w:val="auto"/>
          <w:sz w:val="22"/>
          <w:szCs w:val="22"/>
          <w:lang w:val="et-EE"/>
        </w:rPr>
      </w:pPr>
    </w:p>
    <w:p w:rsidR="00911403" w:rsidRPr="00DD4B87" w:rsidRDefault="00911403" w:rsidP="009316C6">
      <w:pPr>
        <w:pStyle w:val="BodyText"/>
        <w:numPr>
          <w:ilvl w:val="0"/>
          <w:numId w:val="5"/>
        </w:numPr>
        <w:tabs>
          <w:tab w:val="clear" w:pos="1080"/>
        </w:tabs>
        <w:ind w:left="0" w:firstLine="0"/>
        <w:jc w:val="both"/>
        <w:rPr>
          <w:rFonts w:cs="Arial"/>
          <w:color w:val="auto"/>
          <w:sz w:val="22"/>
          <w:szCs w:val="22"/>
          <w:lang w:val="et-EE"/>
        </w:rPr>
      </w:pPr>
      <w:r w:rsidRPr="00DD4B87">
        <w:rPr>
          <w:rFonts w:cs="Arial"/>
          <w:color w:val="auto"/>
          <w:sz w:val="22"/>
          <w:szCs w:val="22"/>
          <w:lang w:val="et-EE"/>
        </w:rPr>
        <w:t xml:space="preserve">Lepingus kasutatud mõistetel on alljärgnev tähendus, kui </w:t>
      </w:r>
      <w:r w:rsidRPr="00914182">
        <w:rPr>
          <w:rFonts w:cs="Arial"/>
          <w:color w:val="auto"/>
          <w:sz w:val="22"/>
          <w:szCs w:val="22"/>
          <w:lang w:val="et-EE"/>
        </w:rPr>
        <w:t>kontekstist</w:t>
      </w:r>
      <w:r w:rsidRPr="00DD4B87">
        <w:rPr>
          <w:rFonts w:cs="Arial"/>
          <w:color w:val="auto"/>
          <w:sz w:val="22"/>
          <w:szCs w:val="22"/>
          <w:lang w:val="et-EE"/>
        </w:rPr>
        <w:t xml:space="preserve"> ei tulene teisiti:</w:t>
      </w:r>
    </w:p>
    <w:p w:rsidR="00911403" w:rsidRPr="00DD4B87" w:rsidRDefault="00911403" w:rsidP="00ED58A7">
      <w:pPr>
        <w:pStyle w:val="BodyText"/>
        <w:tabs>
          <w:tab w:val="num" w:pos="567"/>
        </w:tabs>
        <w:ind w:left="567" w:hanging="567"/>
        <w:jc w:val="both"/>
        <w:rPr>
          <w:rFonts w:cs="Arial"/>
          <w:color w:val="auto"/>
          <w:sz w:val="22"/>
          <w:szCs w:val="22"/>
          <w:lang w:val="et-EE"/>
        </w:rPr>
      </w:pPr>
    </w:p>
    <w:p w:rsidR="00911403" w:rsidRPr="00DD4B87" w:rsidRDefault="00911403" w:rsidP="009316C6">
      <w:pPr>
        <w:pStyle w:val="BodyText"/>
        <w:numPr>
          <w:ilvl w:val="0"/>
          <w:numId w:val="4"/>
        </w:numPr>
        <w:tabs>
          <w:tab w:val="clear" w:pos="927"/>
          <w:tab w:val="num" w:pos="-2977"/>
        </w:tabs>
        <w:ind w:left="567" w:hanging="567"/>
        <w:jc w:val="both"/>
        <w:rPr>
          <w:rFonts w:cs="Arial"/>
          <w:color w:val="auto"/>
          <w:sz w:val="22"/>
          <w:szCs w:val="22"/>
          <w:lang w:val="et-EE"/>
        </w:rPr>
      </w:pPr>
      <w:r w:rsidRPr="00DD4B87">
        <w:rPr>
          <w:rFonts w:cs="Arial"/>
          <w:b/>
          <w:noProof/>
          <w:color w:val="auto"/>
          <w:sz w:val="22"/>
          <w:szCs w:val="22"/>
          <w:lang w:val="et-EE"/>
        </w:rPr>
        <w:t xml:space="preserve">hüvitis </w:t>
      </w:r>
      <w:r w:rsidRPr="00DD4B87">
        <w:rPr>
          <w:rFonts w:cs="Arial"/>
          <w:noProof/>
          <w:color w:val="auto"/>
          <w:sz w:val="22"/>
          <w:szCs w:val="22"/>
          <w:lang w:val="et-EE"/>
        </w:rPr>
        <w:t xml:space="preserve">tähendab ühe lepingupoole pensioni, mis on sätestatud selle lepingupoole õigusaktides ja hõlmab mis tahes maksmisele kuuluvaid täiendavaid summasid, suurendusi või lisasid, kuid Austraalia puhul ei hõlma see </w:t>
      </w:r>
      <w:r w:rsidRPr="00254484">
        <w:rPr>
          <w:rFonts w:cs="Arial"/>
          <w:noProof/>
          <w:color w:val="auto"/>
          <w:sz w:val="22"/>
          <w:szCs w:val="22"/>
          <w:lang w:val="et-EE"/>
        </w:rPr>
        <w:t>kogumispensioni tagatist</w:t>
      </w:r>
      <w:r w:rsidRPr="00DD4B87">
        <w:rPr>
          <w:rFonts w:cs="Arial"/>
          <w:noProof/>
          <w:color w:val="auto"/>
          <w:sz w:val="22"/>
          <w:szCs w:val="22"/>
          <w:lang w:val="et-EE"/>
        </w:rPr>
        <w:t xml:space="preserve"> käsitlevates õigusaktides sätestatud hüvitisi, makseid ega õigusi;</w:t>
      </w:r>
    </w:p>
    <w:p w:rsidR="00911403" w:rsidRPr="00DD4B87" w:rsidRDefault="00911403" w:rsidP="00EF011F">
      <w:pPr>
        <w:pStyle w:val="BodyText"/>
        <w:tabs>
          <w:tab w:val="num" w:pos="1843"/>
        </w:tabs>
        <w:jc w:val="both"/>
        <w:rPr>
          <w:rFonts w:cs="Arial"/>
          <w:color w:val="auto"/>
          <w:sz w:val="22"/>
          <w:szCs w:val="22"/>
          <w:lang w:val="et-EE"/>
        </w:rPr>
      </w:pPr>
    </w:p>
    <w:p w:rsidR="00911403" w:rsidRPr="00DD4B87" w:rsidRDefault="00911403" w:rsidP="009316C6">
      <w:pPr>
        <w:pStyle w:val="BodyText"/>
        <w:numPr>
          <w:ilvl w:val="0"/>
          <w:numId w:val="4"/>
        </w:numPr>
        <w:tabs>
          <w:tab w:val="clear" w:pos="927"/>
        </w:tabs>
        <w:ind w:left="567" w:hanging="567"/>
        <w:jc w:val="both"/>
        <w:rPr>
          <w:rFonts w:cs="Arial"/>
          <w:sz w:val="22"/>
          <w:szCs w:val="22"/>
          <w:lang w:val="et-EE"/>
        </w:rPr>
      </w:pPr>
      <w:r w:rsidRPr="00DD4B87">
        <w:rPr>
          <w:rFonts w:cs="Arial"/>
          <w:b/>
          <w:noProof/>
          <w:color w:val="auto"/>
          <w:sz w:val="22"/>
          <w:szCs w:val="22"/>
          <w:lang w:val="et-EE"/>
        </w:rPr>
        <w:t>pädev võimuorgan</w:t>
      </w:r>
      <w:r w:rsidRPr="00DD4B87">
        <w:rPr>
          <w:rFonts w:cs="Arial"/>
          <w:noProof/>
          <w:color w:val="auto"/>
          <w:sz w:val="22"/>
          <w:szCs w:val="22"/>
          <w:lang w:val="et-EE"/>
        </w:rPr>
        <w:t xml:space="preserve"> tähendab </w:t>
      </w:r>
    </w:p>
    <w:p w:rsidR="00911403" w:rsidRPr="00DD4B87" w:rsidRDefault="00911403" w:rsidP="00EF011F">
      <w:pPr>
        <w:pStyle w:val="BodyText"/>
        <w:tabs>
          <w:tab w:val="num" w:pos="567"/>
        </w:tabs>
        <w:ind w:left="567" w:hanging="567"/>
        <w:jc w:val="both"/>
        <w:rPr>
          <w:rFonts w:cs="Arial"/>
          <w:color w:val="auto"/>
          <w:sz w:val="22"/>
          <w:szCs w:val="22"/>
          <w:lang w:val="et-EE"/>
        </w:rPr>
      </w:pPr>
    </w:p>
    <w:p w:rsidR="00911403" w:rsidRPr="00DD4B87" w:rsidRDefault="00911403" w:rsidP="00EF011F">
      <w:pPr>
        <w:pStyle w:val="BodyText"/>
        <w:tabs>
          <w:tab w:val="num" w:pos="567"/>
        </w:tabs>
        <w:ind w:left="567"/>
        <w:jc w:val="both"/>
        <w:rPr>
          <w:rFonts w:cs="Arial"/>
          <w:color w:val="auto"/>
          <w:sz w:val="22"/>
          <w:szCs w:val="22"/>
          <w:lang w:val="et-EE"/>
        </w:rPr>
      </w:pPr>
      <w:r w:rsidRPr="00DD4B87">
        <w:rPr>
          <w:rFonts w:cs="Arial"/>
          <w:noProof/>
          <w:color w:val="auto"/>
          <w:sz w:val="22"/>
          <w:szCs w:val="22"/>
          <w:lang w:val="et-EE"/>
        </w:rPr>
        <w:t xml:space="preserve">Austraalia puhul selle </w:t>
      </w:r>
      <w:r w:rsidRPr="00BE0D4A">
        <w:rPr>
          <w:rFonts w:cs="Arial"/>
          <w:sz w:val="22"/>
          <w:szCs w:val="22"/>
          <w:lang w:val="et-EE"/>
        </w:rPr>
        <w:t>Austraalia Liidu</w:t>
      </w:r>
      <w:r w:rsidRPr="00DD4B87">
        <w:rPr>
          <w:rFonts w:cs="Arial"/>
          <w:sz w:val="22"/>
          <w:szCs w:val="22"/>
          <w:lang w:val="et-EE"/>
        </w:rPr>
        <w:t xml:space="preserve"> </w:t>
      </w:r>
      <w:r>
        <w:rPr>
          <w:rFonts w:cs="Arial"/>
          <w:sz w:val="22"/>
          <w:szCs w:val="22"/>
          <w:lang w:val="et-EE"/>
        </w:rPr>
        <w:t>ministeeriumi</w:t>
      </w:r>
      <w:r w:rsidRPr="00BE0D4A">
        <w:rPr>
          <w:rFonts w:cs="Arial"/>
          <w:sz w:val="22"/>
          <w:szCs w:val="22"/>
          <w:lang w:val="et-EE"/>
        </w:rPr>
        <w:t xml:space="preserve"> juhti</w:t>
      </w:r>
      <w:r w:rsidRPr="00DD4B87">
        <w:rPr>
          <w:rFonts w:cs="Arial"/>
          <w:noProof/>
          <w:sz w:val="22"/>
          <w:szCs w:val="22"/>
          <w:lang w:val="et-EE"/>
        </w:rPr>
        <w:t>,</w:t>
      </w:r>
      <w:r w:rsidRPr="00DD4B87">
        <w:rPr>
          <w:rFonts w:cs="Arial"/>
          <w:noProof/>
          <w:color w:val="auto"/>
          <w:sz w:val="22"/>
          <w:szCs w:val="22"/>
          <w:lang w:val="et-EE"/>
        </w:rPr>
        <w:t xml:space="preserve"> kes vastutab </w:t>
      </w:r>
      <w:r>
        <w:rPr>
          <w:rFonts w:cs="Arial"/>
          <w:noProof/>
          <w:color w:val="auto"/>
          <w:sz w:val="22"/>
          <w:szCs w:val="22"/>
          <w:lang w:val="et-EE"/>
        </w:rPr>
        <w:t xml:space="preserve">lepingu </w:t>
      </w:r>
      <w:r w:rsidRPr="00DD4B87">
        <w:rPr>
          <w:rFonts w:cs="Arial"/>
          <w:noProof/>
          <w:color w:val="auto"/>
          <w:sz w:val="22"/>
          <w:szCs w:val="22"/>
          <w:lang w:val="et-EE"/>
        </w:rPr>
        <w:t>artikli 2 lõike 1 punkti a alapunktis i nimetatud õigusaktide eest</w:t>
      </w:r>
      <w:r w:rsidRPr="00DD4B87">
        <w:rPr>
          <w:rStyle w:val="CommentReference"/>
          <w:rFonts w:cs="Arial"/>
          <w:snapToGrid w:val="0"/>
          <w:color w:val="auto"/>
          <w:sz w:val="22"/>
          <w:szCs w:val="22"/>
          <w:lang w:val="et-EE"/>
        </w:rPr>
        <w:t>, v</w:t>
      </w:r>
      <w:r w:rsidRPr="00DD4B87">
        <w:rPr>
          <w:rFonts w:cs="Arial"/>
          <w:noProof/>
          <w:color w:val="auto"/>
          <w:sz w:val="22"/>
          <w:szCs w:val="22"/>
          <w:lang w:val="et-EE"/>
        </w:rPr>
        <w:t>älja arvatud lepingu II osa kohaldamise puhul (</w:t>
      </w:r>
      <w:r w:rsidRPr="00DD4B87">
        <w:rPr>
          <w:rFonts w:cs="Arial"/>
          <w:color w:val="auto"/>
          <w:sz w:val="22"/>
          <w:szCs w:val="22"/>
          <w:lang w:val="et-EE"/>
        </w:rPr>
        <w:t>kaasa arvatud</w:t>
      </w:r>
      <w:r w:rsidRPr="00DD4B87">
        <w:rPr>
          <w:rFonts w:cs="Arial"/>
          <w:noProof/>
          <w:color w:val="auto"/>
          <w:sz w:val="22"/>
          <w:szCs w:val="22"/>
          <w:lang w:val="et-EE"/>
        </w:rPr>
        <w:t xml:space="preserve"> lepingu teiste osade kohaldamise puhul, kui need </w:t>
      </w:r>
      <w:r w:rsidRPr="00DD4B87">
        <w:rPr>
          <w:rFonts w:cs="Arial"/>
          <w:noProof/>
          <w:sz w:val="22"/>
          <w:szCs w:val="22"/>
          <w:lang w:val="et-EE"/>
        </w:rPr>
        <w:t xml:space="preserve">mõjutavad seda osa) </w:t>
      </w:r>
      <w:r w:rsidRPr="00DD4B87">
        <w:rPr>
          <w:rFonts w:cs="Arial"/>
          <w:sz w:val="22"/>
          <w:szCs w:val="22"/>
          <w:lang w:val="et-EE"/>
        </w:rPr>
        <w:t>nendel juhtudel</w:t>
      </w:r>
      <w:r w:rsidRPr="00DD4B87">
        <w:rPr>
          <w:rFonts w:cs="Arial"/>
          <w:noProof/>
          <w:sz w:val="22"/>
          <w:szCs w:val="22"/>
          <w:lang w:val="et-EE"/>
        </w:rPr>
        <w:t xml:space="preserve">, kui pädeva võimuorgani all mõeldakse </w:t>
      </w:r>
      <w:r w:rsidRPr="00DD4B87">
        <w:rPr>
          <w:rFonts w:cs="Arial"/>
          <w:sz w:val="22"/>
          <w:szCs w:val="22"/>
          <w:lang w:val="et-EE"/>
        </w:rPr>
        <w:t>maksuameti peadirektorit </w:t>
      </w:r>
      <w:r w:rsidRPr="00DD4B87">
        <w:rPr>
          <w:rFonts w:cs="Arial"/>
          <w:noProof/>
          <w:sz w:val="22"/>
          <w:szCs w:val="22"/>
          <w:lang w:val="et-EE"/>
        </w:rPr>
        <w:t xml:space="preserve">või </w:t>
      </w:r>
      <w:r w:rsidRPr="00DD4B87">
        <w:rPr>
          <w:rFonts w:cs="Arial"/>
          <w:sz w:val="22"/>
          <w:szCs w:val="22"/>
          <w:lang w:val="et-EE"/>
        </w:rPr>
        <w:t>maksuameti peadirektori </w:t>
      </w:r>
      <w:r w:rsidRPr="00DD4B87">
        <w:rPr>
          <w:rFonts w:cs="Arial"/>
          <w:noProof/>
          <w:sz w:val="22"/>
          <w:szCs w:val="22"/>
          <w:lang w:val="et-EE"/>
        </w:rPr>
        <w:t>volitatud esindajat,</w:t>
      </w:r>
      <w:r w:rsidRPr="00DD4B87">
        <w:rPr>
          <w:rFonts w:cs="Arial"/>
          <w:sz w:val="22"/>
          <w:szCs w:val="22"/>
          <w:lang w:val="et-EE"/>
        </w:rPr>
        <w:t xml:space="preserve"> ja</w:t>
      </w:r>
    </w:p>
    <w:p w:rsidR="00911403" w:rsidRPr="00DD4B87" w:rsidRDefault="00911403" w:rsidP="00140631">
      <w:pPr>
        <w:pStyle w:val="BodyText"/>
        <w:tabs>
          <w:tab w:val="num" w:pos="567"/>
        </w:tabs>
        <w:rPr>
          <w:rFonts w:cs="Arial"/>
          <w:color w:val="auto"/>
          <w:sz w:val="22"/>
          <w:szCs w:val="22"/>
          <w:lang w:val="et-EE"/>
        </w:rPr>
      </w:pPr>
    </w:p>
    <w:p w:rsidR="00911403" w:rsidRPr="00DD4B87" w:rsidRDefault="00911403" w:rsidP="00F939C9">
      <w:pPr>
        <w:pStyle w:val="BodyText"/>
        <w:tabs>
          <w:tab w:val="num" w:pos="567"/>
        </w:tabs>
        <w:ind w:left="567"/>
        <w:jc w:val="both"/>
        <w:rPr>
          <w:rFonts w:cs="Arial"/>
          <w:color w:val="808080"/>
          <w:sz w:val="22"/>
          <w:szCs w:val="22"/>
          <w:lang w:val="et-EE"/>
        </w:rPr>
      </w:pPr>
      <w:r w:rsidRPr="00DD4B87">
        <w:rPr>
          <w:rFonts w:cs="Arial"/>
          <w:color w:val="auto"/>
          <w:sz w:val="22"/>
          <w:szCs w:val="22"/>
          <w:lang w:val="et-EE"/>
        </w:rPr>
        <w:t xml:space="preserve">Eesti Vabariigi puhul Sotsiaalministeeriumi, välja arvatud lepingu II osa kohaldamise puhul (kaasa arvatud lepingu teiste osade kohaldamise puhul, kui need mõjutavad seda osa) nendel juhtudel, kui pädeva võimuorgani all mõeldakse </w:t>
      </w:r>
      <w:r w:rsidRPr="00BE0D4A">
        <w:rPr>
          <w:rFonts w:cs="Arial"/>
          <w:color w:val="auto"/>
          <w:sz w:val="22"/>
          <w:szCs w:val="22"/>
          <w:lang w:val="et-EE"/>
        </w:rPr>
        <w:t>R</w:t>
      </w:r>
      <w:r w:rsidRPr="00DD4B87">
        <w:rPr>
          <w:rFonts w:cs="Arial"/>
          <w:color w:val="auto"/>
          <w:sz w:val="22"/>
          <w:szCs w:val="22"/>
          <w:lang w:val="et-EE"/>
        </w:rPr>
        <w:t>ahandusministeeriumi;</w:t>
      </w:r>
    </w:p>
    <w:p w:rsidR="00911403" w:rsidRPr="00DD4B87" w:rsidRDefault="00911403" w:rsidP="00462E64">
      <w:pPr>
        <w:pStyle w:val="BodyText"/>
        <w:tabs>
          <w:tab w:val="num" w:pos="567"/>
          <w:tab w:val="num" w:pos="1843"/>
        </w:tabs>
        <w:jc w:val="both"/>
        <w:rPr>
          <w:rFonts w:cs="Arial"/>
          <w:color w:val="auto"/>
          <w:sz w:val="22"/>
          <w:szCs w:val="22"/>
          <w:lang w:val="et-EE"/>
        </w:rPr>
      </w:pPr>
    </w:p>
    <w:p w:rsidR="00911403" w:rsidRPr="00DD4B87" w:rsidRDefault="00911403" w:rsidP="002D58C9">
      <w:pPr>
        <w:pStyle w:val="BodyText"/>
        <w:numPr>
          <w:ilvl w:val="0"/>
          <w:numId w:val="4"/>
        </w:numPr>
        <w:tabs>
          <w:tab w:val="clear" w:pos="927"/>
        </w:tabs>
        <w:ind w:left="567" w:hanging="567"/>
        <w:jc w:val="both"/>
        <w:rPr>
          <w:rFonts w:cs="Arial"/>
          <w:color w:val="auto"/>
          <w:sz w:val="22"/>
          <w:szCs w:val="22"/>
          <w:lang w:val="et-EE"/>
        </w:rPr>
      </w:pPr>
      <w:r w:rsidRPr="00DD4B87">
        <w:rPr>
          <w:rFonts w:cs="Arial"/>
          <w:b/>
          <w:color w:val="auto"/>
          <w:sz w:val="22"/>
          <w:szCs w:val="22"/>
          <w:lang w:val="et-EE"/>
        </w:rPr>
        <w:t>pädev asutus</w:t>
      </w:r>
      <w:r w:rsidRPr="00DD4B87">
        <w:rPr>
          <w:rFonts w:cs="Arial"/>
          <w:color w:val="auto"/>
          <w:sz w:val="22"/>
          <w:szCs w:val="22"/>
          <w:lang w:val="et-EE"/>
        </w:rPr>
        <w:t xml:space="preserve"> tähendab institutsiooni või asutust, kes rakendab kohaldatavaid õigusakte;</w:t>
      </w:r>
    </w:p>
    <w:p w:rsidR="00911403" w:rsidRPr="00DD4B87" w:rsidRDefault="00911403" w:rsidP="00462E64">
      <w:pPr>
        <w:pStyle w:val="BodyText"/>
        <w:tabs>
          <w:tab w:val="num" w:pos="567"/>
        </w:tabs>
        <w:ind w:left="567"/>
        <w:jc w:val="both"/>
        <w:rPr>
          <w:rFonts w:cs="Arial"/>
          <w:color w:val="auto"/>
          <w:sz w:val="22"/>
          <w:szCs w:val="22"/>
          <w:lang w:val="et-EE"/>
        </w:rPr>
      </w:pPr>
    </w:p>
    <w:p w:rsidR="00911403" w:rsidRPr="00DD4B87" w:rsidRDefault="00911403" w:rsidP="002D58C9">
      <w:pPr>
        <w:pStyle w:val="BodyText"/>
        <w:numPr>
          <w:ilvl w:val="0"/>
          <w:numId w:val="4"/>
        </w:numPr>
        <w:tabs>
          <w:tab w:val="clear" w:pos="927"/>
          <w:tab w:val="num" w:pos="-3686"/>
        </w:tabs>
        <w:ind w:left="567" w:hanging="567"/>
        <w:jc w:val="both"/>
        <w:rPr>
          <w:rFonts w:cs="Arial"/>
          <w:color w:val="auto"/>
          <w:sz w:val="22"/>
          <w:szCs w:val="22"/>
          <w:lang w:val="et-EE"/>
        </w:rPr>
      </w:pPr>
      <w:r w:rsidRPr="00DD4B87">
        <w:rPr>
          <w:rFonts w:cs="Arial"/>
          <w:b/>
          <w:color w:val="auto"/>
          <w:sz w:val="22"/>
          <w:szCs w:val="22"/>
          <w:lang w:val="et-EE"/>
        </w:rPr>
        <w:t xml:space="preserve">kindlustusperiood </w:t>
      </w:r>
      <w:r w:rsidRPr="00DD4B87">
        <w:rPr>
          <w:rFonts w:cs="Arial"/>
          <w:color w:val="auto"/>
          <w:sz w:val="22"/>
          <w:szCs w:val="22"/>
          <w:lang w:val="et-EE"/>
        </w:rPr>
        <w:t>Eesti Vabariigi õigusaktide kohaselt tähendab sotsiaalmaksu maksmise, elamise või töötamise perioodi ning õigusaktide alusel nendega võrdsustatud perioode;</w:t>
      </w:r>
      <w:r w:rsidRPr="00DD4B87">
        <w:rPr>
          <w:rFonts w:cs="Arial"/>
          <w:sz w:val="22"/>
          <w:szCs w:val="22"/>
          <w:lang w:val="et-EE"/>
        </w:rPr>
        <w:t xml:space="preserve"> </w:t>
      </w:r>
    </w:p>
    <w:p w:rsidR="00911403" w:rsidRPr="00DD4B87" w:rsidRDefault="00911403" w:rsidP="00462E64">
      <w:pPr>
        <w:pStyle w:val="BodyText"/>
        <w:tabs>
          <w:tab w:val="num" w:pos="567"/>
        </w:tabs>
        <w:jc w:val="both"/>
        <w:rPr>
          <w:rFonts w:cs="Arial"/>
          <w:color w:val="auto"/>
          <w:sz w:val="22"/>
          <w:szCs w:val="22"/>
          <w:lang w:val="et-EE"/>
        </w:rPr>
      </w:pPr>
    </w:p>
    <w:p w:rsidR="00911403" w:rsidRPr="00DD4B87" w:rsidRDefault="00911403" w:rsidP="00996E09">
      <w:pPr>
        <w:pStyle w:val="BodyText"/>
        <w:numPr>
          <w:ilvl w:val="0"/>
          <w:numId w:val="4"/>
        </w:numPr>
        <w:tabs>
          <w:tab w:val="clear" w:pos="927"/>
        </w:tabs>
        <w:ind w:left="567" w:hanging="567"/>
        <w:jc w:val="both"/>
        <w:rPr>
          <w:rFonts w:cs="Arial"/>
          <w:color w:val="auto"/>
          <w:sz w:val="22"/>
          <w:szCs w:val="22"/>
          <w:lang w:val="et-EE"/>
        </w:rPr>
      </w:pPr>
      <w:r w:rsidRPr="00DD4B87">
        <w:rPr>
          <w:rFonts w:cs="Arial"/>
          <w:b/>
          <w:color w:val="auto"/>
          <w:sz w:val="22"/>
          <w:szCs w:val="22"/>
          <w:lang w:val="et-EE"/>
        </w:rPr>
        <w:t xml:space="preserve">õigusaktid </w:t>
      </w:r>
      <w:r w:rsidRPr="00DD4B87">
        <w:rPr>
          <w:rFonts w:cs="Arial"/>
          <w:color w:val="auto"/>
          <w:sz w:val="22"/>
          <w:szCs w:val="22"/>
          <w:lang w:val="et-EE"/>
        </w:rPr>
        <w:t>tähendavad</w:t>
      </w:r>
    </w:p>
    <w:p w:rsidR="00911403" w:rsidRPr="00DD4B87" w:rsidRDefault="00911403" w:rsidP="00462E64">
      <w:pPr>
        <w:pStyle w:val="BodyText"/>
        <w:tabs>
          <w:tab w:val="num" w:pos="567"/>
        </w:tabs>
        <w:ind w:left="567" w:hanging="567"/>
        <w:jc w:val="both"/>
        <w:rPr>
          <w:rFonts w:cs="Arial"/>
          <w:color w:val="auto"/>
          <w:sz w:val="22"/>
          <w:szCs w:val="22"/>
          <w:lang w:val="et-EE"/>
        </w:rPr>
      </w:pPr>
    </w:p>
    <w:p w:rsidR="00911403" w:rsidRPr="00DD4B87" w:rsidRDefault="00911403" w:rsidP="00284A9B">
      <w:pPr>
        <w:pStyle w:val="BodyText"/>
        <w:tabs>
          <w:tab w:val="num" w:pos="567"/>
        </w:tabs>
        <w:ind w:left="567"/>
        <w:jc w:val="both"/>
        <w:rPr>
          <w:rFonts w:cs="Arial"/>
          <w:color w:val="auto"/>
          <w:sz w:val="22"/>
          <w:szCs w:val="22"/>
          <w:lang w:val="et-EE"/>
        </w:rPr>
      </w:pPr>
      <w:r w:rsidRPr="00DD4B87">
        <w:rPr>
          <w:rFonts w:cs="Arial"/>
          <w:color w:val="auto"/>
          <w:sz w:val="22"/>
          <w:szCs w:val="22"/>
          <w:lang w:val="et-EE"/>
        </w:rPr>
        <w:t xml:space="preserve">Austraalia puhul </w:t>
      </w:r>
      <w:r>
        <w:rPr>
          <w:rFonts w:cs="Arial"/>
          <w:color w:val="auto"/>
          <w:sz w:val="22"/>
          <w:szCs w:val="22"/>
          <w:lang w:val="et-EE"/>
        </w:rPr>
        <w:t xml:space="preserve">lepingu </w:t>
      </w:r>
      <w:r w:rsidRPr="00DD4B87">
        <w:rPr>
          <w:rFonts w:cs="Arial"/>
          <w:color w:val="auto"/>
          <w:sz w:val="22"/>
          <w:szCs w:val="22"/>
          <w:lang w:val="et-EE"/>
        </w:rPr>
        <w:t xml:space="preserve">artikli 2 lõike 1 punkti a alapunktis i nimetatud õigusakte, </w:t>
      </w:r>
      <w:r w:rsidRPr="00DD4B87">
        <w:rPr>
          <w:rFonts w:cs="Arial"/>
          <w:vanish/>
          <w:color w:val="auto"/>
          <w:sz w:val="22"/>
          <w:szCs w:val="22"/>
          <w:lang w:val="et-EE"/>
        </w:rPr>
        <w:t>[</w:t>
      </w:r>
      <w:r w:rsidRPr="00DD4B87">
        <w:rPr>
          <w:rFonts w:cs="Arial"/>
          <w:color w:val="auto"/>
          <w:sz w:val="22"/>
          <w:szCs w:val="22"/>
          <w:lang w:val="et-EE"/>
        </w:rPr>
        <w:t xml:space="preserve">välja arvatud lepingu II osa kohaldamise puhul (kaasa arvatud lepingu teiste osade kohaldamise puhul, kui need mõjutavad seda osa) nendel juhtudel, kui õigusaktide all mõeldakse </w:t>
      </w:r>
      <w:r>
        <w:rPr>
          <w:rFonts w:cs="Arial"/>
          <w:color w:val="auto"/>
          <w:sz w:val="22"/>
          <w:szCs w:val="22"/>
          <w:lang w:val="et-EE"/>
        </w:rPr>
        <w:t xml:space="preserve">lepingu </w:t>
      </w:r>
      <w:r w:rsidRPr="00DD4B87">
        <w:rPr>
          <w:rFonts w:cs="Arial"/>
          <w:color w:val="auto"/>
          <w:sz w:val="22"/>
          <w:szCs w:val="22"/>
          <w:lang w:val="et-EE"/>
        </w:rPr>
        <w:t>artikli 2 lõike 1 punkti a alapunktis ii nimetatud õigusakte, ja</w:t>
      </w:r>
    </w:p>
    <w:p w:rsidR="00911403" w:rsidRPr="00DD4B87" w:rsidRDefault="00911403" w:rsidP="00284A9B">
      <w:pPr>
        <w:pStyle w:val="BodyText"/>
        <w:tabs>
          <w:tab w:val="num" w:pos="567"/>
        </w:tabs>
        <w:ind w:left="567"/>
        <w:jc w:val="both"/>
        <w:rPr>
          <w:rFonts w:cs="Arial"/>
          <w:color w:val="auto"/>
          <w:sz w:val="22"/>
          <w:szCs w:val="22"/>
          <w:lang w:val="et-EE"/>
        </w:rPr>
      </w:pPr>
    </w:p>
    <w:p w:rsidR="00911403" w:rsidRPr="00DD4B87" w:rsidRDefault="00911403" w:rsidP="00284A9B">
      <w:pPr>
        <w:pStyle w:val="BodyText"/>
        <w:tabs>
          <w:tab w:val="num" w:pos="567"/>
        </w:tabs>
        <w:ind w:left="567"/>
        <w:jc w:val="both"/>
        <w:rPr>
          <w:rFonts w:cs="Arial"/>
          <w:color w:val="auto"/>
          <w:sz w:val="22"/>
          <w:szCs w:val="22"/>
          <w:lang w:val="et-EE"/>
        </w:rPr>
      </w:pPr>
      <w:r w:rsidRPr="00DD4B87">
        <w:rPr>
          <w:rFonts w:cs="Arial"/>
          <w:color w:val="auto"/>
          <w:sz w:val="22"/>
          <w:szCs w:val="22"/>
          <w:lang w:val="et-EE"/>
        </w:rPr>
        <w:t xml:space="preserve">Eesti Vabariigi puhul </w:t>
      </w:r>
      <w:r>
        <w:rPr>
          <w:rFonts w:cs="Arial"/>
          <w:color w:val="auto"/>
          <w:sz w:val="22"/>
          <w:szCs w:val="22"/>
          <w:lang w:val="et-EE"/>
        </w:rPr>
        <w:t xml:space="preserve">lepingu </w:t>
      </w:r>
      <w:r w:rsidRPr="00DD4B87">
        <w:rPr>
          <w:rFonts w:cs="Arial"/>
          <w:color w:val="auto"/>
          <w:sz w:val="22"/>
          <w:szCs w:val="22"/>
          <w:lang w:val="et-EE"/>
        </w:rPr>
        <w:t xml:space="preserve">artikli 2 lõike 1 punkti b alapunktis i nimetatud õigusakte, </w:t>
      </w:r>
      <w:r w:rsidRPr="00DD4B87">
        <w:rPr>
          <w:rFonts w:cs="Arial"/>
          <w:vanish/>
          <w:color w:val="auto"/>
          <w:sz w:val="22"/>
          <w:szCs w:val="22"/>
          <w:lang w:val="et-EE"/>
        </w:rPr>
        <w:t>[</w:t>
      </w:r>
      <w:r w:rsidRPr="00DD4B87">
        <w:rPr>
          <w:rFonts w:cs="Arial"/>
          <w:color w:val="auto"/>
          <w:sz w:val="22"/>
          <w:szCs w:val="22"/>
          <w:lang w:val="et-EE"/>
        </w:rPr>
        <w:t>välja arvatud lepingu II osa kohaldamise puhul (kaasa arvatud lepingu teiste osade kohaldamise puhul, kui need mõjutavad seda osa) nendel juhtudel, kui õigusaktide all mõeldakse</w:t>
      </w:r>
      <w:r>
        <w:rPr>
          <w:rFonts w:cs="Arial"/>
          <w:color w:val="auto"/>
          <w:sz w:val="22"/>
          <w:szCs w:val="22"/>
          <w:lang w:val="et-EE"/>
        </w:rPr>
        <w:t xml:space="preserve"> lepingu</w:t>
      </w:r>
      <w:r w:rsidRPr="00DD4B87">
        <w:rPr>
          <w:rFonts w:cs="Arial"/>
          <w:color w:val="auto"/>
          <w:sz w:val="22"/>
          <w:szCs w:val="22"/>
          <w:lang w:val="et-EE"/>
        </w:rPr>
        <w:t xml:space="preserve"> artikli 2 lõike 1 punkti b alapunktis ii nimetatud õigusakte;</w:t>
      </w:r>
    </w:p>
    <w:p w:rsidR="00911403" w:rsidRPr="00DD4B87" w:rsidRDefault="00911403" w:rsidP="00462E64">
      <w:pPr>
        <w:pStyle w:val="BodyText"/>
        <w:tabs>
          <w:tab w:val="num" w:pos="567"/>
        </w:tabs>
        <w:jc w:val="both"/>
        <w:rPr>
          <w:rFonts w:cs="Arial"/>
          <w:color w:val="auto"/>
          <w:sz w:val="22"/>
          <w:szCs w:val="22"/>
          <w:lang w:val="et-EE"/>
        </w:rPr>
      </w:pPr>
    </w:p>
    <w:p w:rsidR="00911403" w:rsidRPr="00DD4B87" w:rsidRDefault="00911403" w:rsidP="00933AB2">
      <w:pPr>
        <w:numPr>
          <w:ilvl w:val="0"/>
          <w:numId w:val="4"/>
        </w:numPr>
        <w:tabs>
          <w:tab w:val="clear" w:pos="927"/>
          <w:tab w:val="num" w:pos="567"/>
        </w:tabs>
        <w:ind w:left="567" w:hanging="567"/>
        <w:jc w:val="both"/>
        <w:rPr>
          <w:rFonts w:ascii="Arial" w:hAnsi="Arial" w:cs="Arial"/>
          <w:sz w:val="22"/>
          <w:szCs w:val="22"/>
        </w:rPr>
      </w:pPr>
      <w:r w:rsidRPr="006B48A8">
        <w:rPr>
          <w:rFonts w:ascii="Arial" w:hAnsi="Arial" w:cs="Arial"/>
          <w:b/>
          <w:sz w:val="22"/>
          <w:szCs w:val="22"/>
        </w:rPr>
        <w:t>Austraalias tööealisena elatud periood</w:t>
      </w:r>
      <w:r w:rsidRPr="00DD4B87">
        <w:rPr>
          <w:rFonts w:ascii="Arial" w:hAnsi="Arial" w:cs="Arial"/>
          <w:b/>
          <w:sz w:val="22"/>
          <w:szCs w:val="22"/>
        </w:rPr>
        <w:t xml:space="preserve"> </w:t>
      </w:r>
      <w:r w:rsidRPr="00DD4B87">
        <w:rPr>
          <w:rFonts w:ascii="Arial" w:hAnsi="Arial" w:cs="Arial"/>
          <w:sz w:val="22"/>
          <w:szCs w:val="22"/>
        </w:rPr>
        <w:t xml:space="preserve">tähendab Austraalia õigusaktides sellisena määratletud perioodi, kuid ei hõlma perioodi, mida loetakse </w:t>
      </w:r>
      <w:r>
        <w:rPr>
          <w:rFonts w:ascii="Arial" w:hAnsi="Arial" w:cs="Arial"/>
          <w:sz w:val="22"/>
          <w:szCs w:val="22"/>
        </w:rPr>
        <w:t xml:space="preserve">lepingu </w:t>
      </w:r>
      <w:r w:rsidRPr="00DD4B87">
        <w:rPr>
          <w:rFonts w:ascii="Arial" w:hAnsi="Arial" w:cs="Arial"/>
          <w:sz w:val="22"/>
          <w:szCs w:val="22"/>
        </w:rPr>
        <w:t>artikli 11 kohaselt perioodiks, mil isik oli Austraalia elanik.</w:t>
      </w:r>
      <w:bookmarkStart w:id="1" w:name="para4lg2"/>
      <w:bookmarkEnd w:id="1"/>
    </w:p>
    <w:p w:rsidR="00911403" w:rsidRPr="00DD4B87" w:rsidRDefault="00911403" w:rsidP="00462E64">
      <w:pPr>
        <w:pStyle w:val="BodyText"/>
        <w:tabs>
          <w:tab w:val="num" w:pos="567"/>
          <w:tab w:val="num" w:pos="1843"/>
        </w:tabs>
        <w:ind w:left="567" w:hanging="567"/>
        <w:jc w:val="both"/>
        <w:rPr>
          <w:rFonts w:cs="Arial"/>
          <w:color w:val="auto"/>
          <w:sz w:val="22"/>
          <w:szCs w:val="22"/>
          <w:lang w:val="et-EE"/>
        </w:rPr>
      </w:pPr>
    </w:p>
    <w:p w:rsidR="00911403" w:rsidRPr="00DD4B87" w:rsidRDefault="00911403" w:rsidP="002D58C9">
      <w:pPr>
        <w:pStyle w:val="BodyText"/>
        <w:numPr>
          <w:ilvl w:val="0"/>
          <w:numId w:val="5"/>
        </w:numPr>
        <w:tabs>
          <w:tab w:val="clear" w:pos="1080"/>
          <w:tab w:val="num" w:pos="-2268"/>
        </w:tabs>
        <w:ind w:left="0" w:firstLine="0"/>
        <w:jc w:val="both"/>
        <w:rPr>
          <w:rFonts w:cs="Arial"/>
          <w:color w:val="auto"/>
          <w:sz w:val="22"/>
          <w:szCs w:val="22"/>
          <w:lang w:val="et-EE"/>
        </w:rPr>
      </w:pPr>
      <w:r w:rsidRPr="00DD4B87">
        <w:rPr>
          <w:rFonts w:cs="Arial"/>
          <w:color w:val="auto"/>
          <w:sz w:val="22"/>
          <w:szCs w:val="22"/>
          <w:lang w:val="et-EE"/>
        </w:rPr>
        <w:t xml:space="preserve">Kui </w:t>
      </w:r>
      <w:r w:rsidRPr="00B36B8C">
        <w:rPr>
          <w:rFonts w:cs="Arial"/>
          <w:color w:val="auto"/>
          <w:sz w:val="22"/>
          <w:szCs w:val="22"/>
          <w:lang w:val="et-EE"/>
        </w:rPr>
        <w:t>kontekstist</w:t>
      </w:r>
      <w:r w:rsidRPr="00DD4B87">
        <w:rPr>
          <w:rFonts w:cs="Arial"/>
          <w:color w:val="auto"/>
          <w:sz w:val="22"/>
          <w:szCs w:val="22"/>
          <w:lang w:val="et-EE"/>
        </w:rPr>
        <w:t xml:space="preserve"> ei tulene teisiti, kasutatakse lepingus määratlemata mõisteid </w:t>
      </w:r>
      <w:r w:rsidRPr="00DD4B87">
        <w:rPr>
          <w:rFonts w:cs="Arial"/>
          <w:color w:val="auto"/>
          <w:sz w:val="22"/>
          <w:szCs w:val="22"/>
          <w:lang w:val="et-EE"/>
        </w:rPr>
        <w:lastRenderedPageBreak/>
        <w:t>kohaldatavates õigusaktides ja muus riigisiseses õiguses määratletud tähenduses.</w:t>
      </w:r>
    </w:p>
    <w:p w:rsidR="00911403" w:rsidRPr="00DD4B87" w:rsidRDefault="00911403">
      <w:pPr>
        <w:pStyle w:val="BodyText"/>
        <w:rPr>
          <w:rFonts w:cs="Arial"/>
          <w:color w:val="auto"/>
          <w:sz w:val="22"/>
          <w:szCs w:val="22"/>
          <w:lang w:val="et-EE"/>
        </w:rPr>
      </w:pPr>
    </w:p>
    <w:p w:rsidR="00911403" w:rsidRPr="00DD4B87" w:rsidRDefault="00911403">
      <w:pPr>
        <w:pStyle w:val="BodyText"/>
        <w:rPr>
          <w:rFonts w:cs="Arial"/>
          <w:color w:val="auto"/>
          <w:sz w:val="22"/>
          <w:szCs w:val="22"/>
          <w:lang w:val="et-EE"/>
        </w:rPr>
      </w:pPr>
    </w:p>
    <w:p w:rsidR="00911403" w:rsidRPr="00DD4B87" w:rsidRDefault="00911403">
      <w:pPr>
        <w:pStyle w:val="Heading5"/>
        <w:rPr>
          <w:rFonts w:cs="Arial"/>
          <w:sz w:val="22"/>
          <w:szCs w:val="22"/>
        </w:rPr>
      </w:pPr>
      <w:r w:rsidRPr="00DD4B87">
        <w:rPr>
          <w:rFonts w:cs="Arial"/>
          <w:sz w:val="22"/>
          <w:szCs w:val="22"/>
        </w:rPr>
        <w:t>Artikkel 2</w:t>
      </w:r>
    </w:p>
    <w:p w:rsidR="00911403" w:rsidRPr="00DD4B87" w:rsidRDefault="00911403" w:rsidP="002F0608">
      <w:pPr>
        <w:pStyle w:val="Heading5"/>
        <w:rPr>
          <w:rFonts w:cs="Arial"/>
          <w:sz w:val="22"/>
          <w:szCs w:val="22"/>
        </w:rPr>
      </w:pPr>
      <w:r w:rsidRPr="00DD4B87">
        <w:rPr>
          <w:rFonts w:cs="Arial"/>
          <w:sz w:val="22"/>
          <w:szCs w:val="22"/>
        </w:rPr>
        <w:t>Lepingu kohaldamisala</w:t>
      </w:r>
    </w:p>
    <w:p w:rsidR="00911403" w:rsidRPr="00DD4B87" w:rsidRDefault="00911403" w:rsidP="002F0608">
      <w:pPr>
        <w:pStyle w:val="BodyText"/>
        <w:jc w:val="both"/>
        <w:rPr>
          <w:rFonts w:cs="Arial"/>
          <w:color w:val="auto"/>
          <w:sz w:val="22"/>
          <w:szCs w:val="22"/>
          <w:lang w:val="et-EE"/>
        </w:rPr>
      </w:pPr>
    </w:p>
    <w:p w:rsidR="00911403" w:rsidRPr="00DD4B87" w:rsidRDefault="00911403" w:rsidP="004D2B54">
      <w:pPr>
        <w:pStyle w:val="BodyText"/>
        <w:jc w:val="both"/>
        <w:rPr>
          <w:rFonts w:cs="Arial"/>
          <w:color w:val="auto"/>
          <w:sz w:val="22"/>
          <w:szCs w:val="22"/>
          <w:lang w:val="et-EE"/>
        </w:rPr>
      </w:pPr>
      <w:r w:rsidRPr="00DD4B87">
        <w:rPr>
          <w:rFonts w:cs="Arial"/>
          <w:color w:val="auto"/>
          <w:sz w:val="22"/>
          <w:szCs w:val="22"/>
          <w:lang w:val="et-EE"/>
        </w:rPr>
        <w:t>1.</w:t>
      </w:r>
      <w:r w:rsidRPr="00DD4B87">
        <w:rPr>
          <w:rFonts w:cs="Arial"/>
          <w:color w:val="auto"/>
          <w:sz w:val="22"/>
          <w:szCs w:val="22"/>
          <w:lang w:val="et-EE"/>
        </w:rPr>
        <w:tab/>
        <w:t>Lepingut kohaldatakse alljärgnevate lepingu allkirjastamise kuupäeva seisuga kehtivate õigusaktide suhtes ja kõikide nende õigusaktide suhtes, millega neid muudetakse, täiendatakse või asendatakse:</w:t>
      </w:r>
    </w:p>
    <w:p w:rsidR="00911403" w:rsidRPr="00DD4B87" w:rsidRDefault="00911403" w:rsidP="002F0608">
      <w:pPr>
        <w:pStyle w:val="BodyText"/>
        <w:tabs>
          <w:tab w:val="num" w:pos="2716"/>
        </w:tabs>
        <w:jc w:val="both"/>
        <w:rPr>
          <w:rFonts w:cs="Arial"/>
          <w:color w:val="auto"/>
          <w:sz w:val="22"/>
          <w:szCs w:val="22"/>
          <w:lang w:val="et-EE"/>
        </w:rPr>
      </w:pPr>
    </w:p>
    <w:p w:rsidR="00911403" w:rsidRPr="00DD4B87" w:rsidRDefault="00911403" w:rsidP="009316C6">
      <w:pPr>
        <w:pStyle w:val="BodyText"/>
        <w:ind w:left="567" w:hanging="567"/>
        <w:jc w:val="both"/>
        <w:rPr>
          <w:rFonts w:cs="Arial"/>
          <w:color w:val="auto"/>
          <w:sz w:val="22"/>
          <w:szCs w:val="22"/>
          <w:lang w:val="et-EE"/>
        </w:rPr>
      </w:pPr>
      <w:r w:rsidRPr="00DD4B87">
        <w:rPr>
          <w:rFonts w:cs="Arial"/>
          <w:color w:val="auto"/>
          <w:sz w:val="22"/>
          <w:szCs w:val="22"/>
          <w:lang w:val="et-EE"/>
        </w:rPr>
        <w:t>(a)</w:t>
      </w:r>
      <w:r w:rsidRPr="00DD4B87">
        <w:rPr>
          <w:rFonts w:cs="Arial"/>
          <w:color w:val="auto"/>
          <w:sz w:val="22"/>
          <w:szCs w:val="22"/>
          <w:lang w:val="et-EE"/>
        </w:rPr>
        <w:tab/>
        <w:t>Austraalia puhul:</w:t>
      </w:r>
    </w:p>
    <w:p w:rsidR="00911403" w:rsidRPr="00DD4B87" w:rsidRDefault="00911403" w:rsidP="002F0608">
      <w:pPr>
        <w:pStyle w:val="BodyText"/>
        <w:ind w:left="1418" w:hanging="709"/>
        <w:jc w:val="both"/>
        <w:rPr>
          <w:rFonts w:cs="Arial"/>
          <w:color w:val="auto"/>
          <w:sz w:val="22"/>
          <w:szCs w:val="22"/>
          <w:lang w:val="et-EE"/>
        </w:rPr>
      </w:pPr>
    </w:p>
    <w:p w:rsidR="00911403" w:rsidRPr="00DD4B87" w:rsidRDefault="00911403" w:rsidP="009316C6">
      <w:pPr>
        <w:pStyle w:val="BodyText"/>
        <w:numPr>
          <w:ilvl w:val="3"/>
          <w:numId w:val="4"/>
        </w:numPr>
        <w:tabs>
          <w:tab w:val="clear" w:pos="3616"/>
        </w:tabs>
        <w:ind w:left="1418" w:hanging="567"/>
        <w:jc w:val="both"/>
        <w:rPr>
          <w:rFonts w:cs="Arial"/>
          <w:color w:val="auto"/>
          <w:sz w:val="22"/>
          <w:szCs w:val="22"/>
          <w:lang w:val="et-EE"/>
        </w:rPr>
      </w:pPr>
      <w:r w:rsidRPr="00DD4B87">
        <w:rPr>
          <w:rFonts w:cs="Arial"/>
          <w:color w:val="auto"/>
          <w:sz w:val="22"/>
          <w:szCs w:val="22"/>
          <w:lang w:val="et-EE"/>
        </w:rPr>
        <w:t>seadused, mis moodustavad sotsiaalkindlustusalase õiguse, kuivõrd need õigusaktid sätestavad vanaduspensioni, kohalduvad vanaduspensionile või mõjutavad vanaduspensioni;</w:t>
      </w:r>
    </w:p>
    <w:p w:rsidR="00911403" w:rsidRPr="00DD4B87" w:rsidRDefault="00911403" w:rsidP="002F0608">
      <w:pPr>
        <w:pStyle w:val="BodyText"/>
        <w:jc w:val="both"/>
        <w:rPr>
          <w:rFonts w:cs="Arial"/>
          <w:color w:val="auto"/>
          <w:sz w:val="22"/>
          <w:szCs w:val="22"/>
          <w:lang w:val="et-EE"/>
        </w:rPr>
      </w:pPr>
    </w:p>
    <w:p w:rsidR="00911403" w:rsidRPr="00DD4B87" w:rsidRDefault="00911403" w:rsidP="009316C6">
      <w:pPr>
        <w:pStyle w:val="BodyText"/>
        <w:numPr>
          <w:ilvl w:val="3"/>
          <w:numId w:val="4"/>
        </w:numPr>
        <w:tabs>
          <w:tab w:val="clear" w:pos="3616"/>
          <w:tab w:val="num" w:pos="-3828"/>
        </w:tabs>
        <w:ind w:left="1418" w:hanging="567"/>
        <w:jc w:val="both"/>
        <w:rPr>
          <w:rFonts w:cs="Arial"/>
          <w:color w:val="auto"/>
          <w:sz w:val="22"/>
          <w:szCs w:val="22"/>
          <w:lang w:val="et-EE"/>
        </w:rPr>
      </w:pPr>
      <w:r w:rsidRPr="00DD4B87">
        <w:rPr>
          <w:rFonts w:cs="Arial"/>
          <w:color w:val="auto"/>
          <w:sz w:val="22"/>
          <w:szCs w:val="22"/>
          <w:lang w:val="et-EE"/>
        </w:rPr>
        <w:t>kogumispensioni tagatist käsitlevad</w:t>
      </w:r>
      <w:r w:rsidRPr="00DD4B87">
        <w:rPr>
          <w:rFonts w:cs="Arial"/>
          <w:noProof/>
          <w:color w:val="auto"/>
          <w:sz w:val="22"/>
          <w:szCs w:val="22"/>
          <w:lang w:val="et-EE"/>
        </w:rPr>
        <w:t xml:space="preserve"> </w:t>
      </w:r>
      <w:r w:rsidRPr="00DD4B87">
        <w:rPr>
          <w:rFonts w:cs="Arial"/>
          <w:color w:val="auto"/>
          <w:sz w:val="22"/>
          <w:szCs w:val="22"/>
          <w:lang w:val="et-EE"/>
        </w:rPr>
        <w:t>õigusaktid, mis on lepingu allkirjastamise ajal osa 1992. aasta kogumispensioni tagatise (korralduse) seadusest, 1992. aasta kogumispensioni tagatise tasustamise seadusest ja kogumispensioni tagatise (korralduse) määrustest;</w:t>
      </w:r>
    </w:p>
    <w:p w:rsidR="00911403" w:rsidRPr="00DD4B87" w:rsidRDefault="00911403" w:rsidP="002F0608">
      <w:pPr>
        <w:pStyle w:val="BodyText"/>
        <w:ind w:left="2127" w:hanging="709"/>
        <w:jc w:val="both"/>
        <w:rPr>
          <w:rFonts w:cs="Arial"/>
          <w:color w:val="auto"/>
          <w:sz w:val="22"/>
          <w:szCs w:val="22"/>
          <w:lang w:val="et-EE"/>
        </w:rPr>
      </w:pPr>
    </w:p>
    <w:p w:rsidR="00911403" w:rsidRPr="00DD4B87" w:rsidRDefault="00911403" w:rsidP="009316C6">
      <w:pPr>
        <w:pStyle w:val="BodyText"/>
        <w:numPr>
          <w:ilvl w:val="2"/>
          <w:numId w:val="4"/>
        </w:numPr>
        <w:tabs>
          <w:tab w:val="clear" w:pos="3256"/>
          <w:tab w:val="num" w:pos="-3828"/>
        </w:tabs>
        <w:ind w:left="567" w:hanging="567"/>
        <w:jc w:val="both"/>
        <w:rPr>
          <w:rFonts w:cs="Arial"/>
          <w:color w:val="auto"/>
          <w:sz w:val="22"/>
          <w:szCs w:val="22"/>
          <w:lang w:val="et-EE"/>
        </w:rPr>
      </w:pPr>
      <w:r w:rsidRPr="00DD4B87">
        <w:rPr>
          <w:rFonts w:cs="Arial"/>
          <w:color w:val="auto"/>
          <w:sz w:val="22"/>
          <w:szCs w:val="22"/>
          <w:lang w:val="et-EE"/>
        </w:rPr>
        <w:t>Eesti Vabariigi puhul:</w:t>
      </w:r>
    </w:p>
    <w:p w:rsidR="00911403" w:rsidRPr="00DD4B87" w:rsidRDefault="00911403" w:rsidP="002F0608">
      <w:pPr>
        <w:pStyle w:val="BodyText"/>
        <w:ind w:left="1418" w:hanging="709"/>
        <w:jc w:val="both"/>
        <w:rPr>
          <w:rFonts w:cs="Arial"/>
          <w:color w:val="auto"/>
          <w:sz w:val="22"/>
          <w:szCs w:val="22"/>
          <w:lang w:val="et-EE"/>
        </w:rPr>
      </w:pPr>
    </w:p>
    <w:p w:rsidR="00911403" w:rsidRPr="00DD4B87" w:rsidRDefault="00911403" w:rsidP="009316C6">
      <w:pPr>
        <w:pStyle w:val="BodyText"/>
        <w:numPr>
          <w:ilvl w:val="3"/>
          <w:numId w:val="4"/>
        </w:numPr>
        <w:tabs>
          <w:tab w:val="clear" w:pos="3616"/>
          <w:tab w:val="left" w:pos="-3828"/>
        </w:tabs>
        <w:ind w:left="1418" w:hanging="567"/>
        <w:jc w:val="both"/>
        <w:rPr>
          <w:rFonts w:cs="Arial"/>
          <w:color w:val="auto"/>
          <w:sz w:val="22"/>
          <w:szCs w:val="22"/>
          <w:lang w:val="et-EE"/>
        </w:rPr>
      </w:pPr>
      <w:r w:rsidRPr="00DD4B87">
        <w:rPr>
          <w:rFonts w:cs="Arial"/>
          <w:color w:val="auto"/>
          <w:sz w:val="22"/>
          <w:szCs w:val="22"/>
          <w:lang w:val="et-EE"/>
        </w:rPr>
        <w:t>õigusaktid, mis käsitlevad kohustuslikku riiklikku pensionikindlustust vanaduse ja toitja kaotuse korral, välja arvatud represseeritud isikutele antud pensioniõigusi ja kohustusliku kogumispensioni maksmist;</w:t>
      </w:r>
    </w:p>
    <w:p w:rsidR="00911403" w:rsidRPr="00DD4B87" w:rsidRDefault="00911403" w:rsidP="002F0608">
      <w:pPr>
        <w:pStyle w:val="BodyText"/>
        <w:tabs>
          <w:tab w:val="left" w:pos="1418"/>
        </w:tabs>
        <w:ind w:left="851"/>
        <w:jc w:val="both"/>
        <w:rPr>
          <w:rFonts w:cs="Arial"/>
          <w:color w:val="auto"/>
          <w:sz w:val="22"/>
          <w:szCs w:val="22"/>
          <w:lang w:val="et-EE"/>
        </w:rPr>
      </w:pPr>
    </w:p>
    <w:p w:rsidR="00911403" w:rsidRPr="00DD4B87" w:rsidRDefault="00911403" w:rsidP="002F0608">
      <w:pPr>
        <w:pStyle w:val="BodyText"/>
        <w:numPr>
          <w:ilvl w:val="3"/>
          <w:numId w:val="4"/>
        </w:numPr>
        <w:tabs>
          <w:tab w:val="left" w:pos="1418"/>
          <w:tab w:val="num" w:pos="3402"/>
        </w:tabs>
        <w:ind w:left="1418" w:hanging="567"/>
        <w:jc w:val="both"/>
        <w:rPr>
          <w:rStyle w:val="textexposedshow2"/>
          <w:rFonts w:cs="Arial"/>
          <w:vanish w:val="0"/>
          <w:color w:val="auto"/>
          <w:sz w:val="22"/>
          <w:szCs w:val="22"/>
          <w:lang w:val="et-EE"/>
        </w:rPr>
      </w:pPr>
      <w:r w:rsidRPr="00DD4B87">
        <w:rPr>
          <w:rFonts w:cs="Arial"/>
          <w:vanish/>
          <w:color w:val="auto"/>
          <w:sz w:val="22"/>
          <w:szCs w:val="22"/>
          <w:lang w:val="et-EE"/>
        </w:rPr>
        <w:t>[</w:t>
      </w:r>
      <w:r w:rsidRPr="00DD4B87">
        <w:rPr>
          <w:rFonts w:cs="Arial"/>
          <w:color w:val="auto"/>
          <w:sz w:val="22"/>
          <w:szCs w:val="22"/>
          <w:lang w:val="et-EE"/>
        </w:rPr>
        <w:t xml:space="preserve">õigusaktid, mis käsitlevad sotsiaalmaksu maksmist, kohustusliku kogumispensioni </w:t>
      </w:r>
      <w:r w:rsidRPr="00DD4B87">
        <w:rPr>
          <w:rStyle w:val="textexposedshow2"/>
          <w:rFonts w:cs="Arial"/>
          <w:vanish w:val="0"/>
          <w:color w:val="auto"/>
          <w:sz w:val="22"/>
          <w:szCs w:val="22"/>
          <w:lang w:val="et-EE"/>
        </w:rPr>
        <w:t>sissemaksete ja töötuskindlustusmaksete tegemist;</w:t>
      </w:r>
    </w:p>
    <w:p w:rsidR="00911403" w:rsidRPr="00DD4B87" w:rsidRDefault="00911403" w:rsidP="002F6DB4">
      <w:pPr>
        <w:pStyle w:val="ListParagraph"/>
        <w:jc w:val="both"/>
        <w:rPr>
          <w:rFonts w:ascii="Arial" w:hAnsi="Arial" w:cs="Arial"/>
          <w:sz w:val="22"/>
          <w:szCs w:val="22"/>
        </w:rPr>
      </w:pPr>
    </w:p>
    <w:p w:rsidR="00911403" w:rsidRPr="00DD4B87" w:rsidRDefault="00911403" w:rsidP="009316C6">
      <w:pPr>
        <w:pStyle w:val="BodyText"/>
        <w:numPr>
          <w:ilvl w:val="3"/>
          <w:numId w:val="4"/>
        </w:numPr>
        <w:tabs>
          <w:tab w:val="clear" w:pos="3616"/>
        </w:tabs>
        <w:ind w:left="1418" w:hanging="567"/>
        <w:jc w:val="both"/>
        <w:rPr>
          <w:rFonts w:cs="Arial"/>
          <w:color w:val="auto"/>
          <w:sz w:val="22"/>
          <w:szCs w:val="22"/>
          <w:lang w:val="et-EE"/>
        </w:rPr>
      </w:pPr>
      <w:r w:rsidRPr="00DD4B87">
        <w:rPr>
          <w:rFonts w:cs="Arial"/>
          <w:color w:val="auto"/>
          <w:sz w:val="22"/>
          <w:szCs w:val="22"/>
          <w:lang w:val="et-EE"/>
        </w:rPr>
        <w:t xml:space="preserve">sõltumata käesoleva artikli lõike 1 punkti b alapunktist ii ei kohaldu leping </w:t>
      </w:r>
      <w:r w:rsidRPr="00F7749B">
        <w:rPr>
          <w:rFonts w:cs="Arial"/>
          <w:color w:val="auto"/>
          <w:sz w:val="22"/>
          <w:szCs w:val="22"/>
          <w:lang w:val="et-EE"/>
        </w:rPr>
        <w:t>töötushüvitistele</w:t>
      </w:r>
      <w:r w:rsidRPr="00DD4B87">
        <w:rPr>
          <w:rFonts w:cs="Arial"/>
          <w:color w:val="auto"/>
          <w:sz w:val="22"/>
          <w:szCs w:val="22"/>
          <w:lang w:val="et-EE"/>
        </w:rPr>
        <w:t>.</w:t>
      </w:r>
    </w:p>
    <w:p w:rsidR="00911403" w:rsidRPr="00DD4B87" w:rsidRDefault="00911403" w:rsidP="002F6DB4">
      <w:pPr>
        <w:pStyle w:val="BodyText"/>
        <w:jc w:val="both"/>
        <w:rPr>
          <w:rFonts w:cs="Arial"/>
          <w:color w:val="auto"/>
          <w:sz w:val="22"/>
          <w:szCs w:val="22"/>
          <w:lang w:val="et-EE"/>
        </w:rPr>
      </w:pPr>
    </w:p>
    <w:p w:rsidR="00911403" w:rsidRPr="00DD4B87" w:rsidRDefault="00911403" w:rsidP="002F6DB4">
      <w:pPr>
        <w:pStyle w:val="BodyText"/>
        <w:jc w:val="both"/>
        <w:rPr>
          <w:rFonts w:cs="Arial"/>
          <w:color w:val="auto"/>
          <w:sz w:val="22"/>
          <w:szCs w:val="22"/>
          <w:lang w:val="et-EE"/>
        </w:rPr>
      </w:pPr>
      <w:r w:rsidRPr="00DD4B87">
        <w:rPr>
          <w:rFonts w:cs="Arial"/>
          <w:color w:val="auto"/>
          <w:sz w:val="22"/>
          <w:szCs w:val="22"/>
          <w:lang w:val="et-EE"/>
        </w:rPr>
        <w:t>2.</w:t>
      </w:r>
      <w:r w:rsidRPr="00DD4B87">
        <w:rPr>
          <w:rFonts w:cs="Arial"/>
          <w:color w:val="auto"/>
          <w:sz w:val="22"/>
          <w:szCs w:val="22"/>
          <w:lang w:val="et-EE"/>
        </w:rPr>
        <w:tab/>
        <w:t xml:space="preserve">Kui lepingus ei ole sätestatud teisiti, ei hõlma kummagi lepingupoole õigusaktid teisi sotsiaalkindlustust käsitlevaid lepinguid, mille </w:t>
      </w:r>
      <w:r w:rsidRPr="00407990">
        <w:rPr>
          <w:rFonts w:cs="Arial"/>
          <w:color w:val="auto"/>
          <w:sz w:val="22"/>
          <w:szCs w:val="22"/>
          <w:lang w:val="et-EE"/>
        </w:rPr>
        <w:t>üks või teine</w:t>
      </w:r>
      <w:r w:rsidRPr="00DD4B87">
        <w:rPr>
          <w:rFonts w:cs="Arial"/>
          <w:color w:val="auto"/>
          <w:sz w:val="22"/>
          <w:szCs w:val="22"/>
          <w:lang w:val="et-EE"/>
        </w:rPr>
        <w:t xml:space="preserve"> lepingupool on sõlminud kolmanda osapoolega.</w:t>
      </w:r>
    </w:p>
    <w:p w:rsidR="00911403" w:rsidRPr="00DD4B87" w:rsidRDefault="00911403" w:rsidP="002F6DB4">
      <w:pPr>
        <w:pStyle w:val="BodyText"/>
        <w:tabs>
          <w:tab w:val="num" w:pos="1276"/>
        </w:tabs>
        <w:ind w:left="1276" w:hanging="709"/>
        <w:jc w:val="both"/>
        <w:rPr>
          <w:rFonts w:cs="Arial"/>
          <w:color w:val="auto"/>
          <w:sz w:val="22"/>
          <w:szCs w:val="22"/>
          <w:lang w:val="et-EE"/>
        </w:rPr>
      </w:pPr>
    </w:p>
    <w:p w:rsidR="00911403" w:rsidRPr="00DD4B87" w:rsidRDefault="00911403" w:rsidP="002F6DB4">
      <w:pPr>
        <w:pStyle w:val="BodyText"/>
        <w:jc w:val="both"/>
        <w:rPr>
          <w:rFonts w:cs="Arial"/>
          <w:color w:val="auto"/>
          <w:sz w:val="22"/>
          <w:szCs w:val="22"/>
          <w:lang w:val="et-EE"/>
        </w:rPr>
      </w:pPr>
      <w:r w:rsidRPr="00DD4B87">
        <w:rPr>
          <w:rFonts w:cs="Arial"/>
          <w:color w:val="auto"/>
          <w:sz w:val="22"/>
          <w:szCs w:val="22"/>
          <w:lang w:val="et-EE"/>
        </w:rPr>
        <w:t>3.</w:t>
      </w:r>
      <w:r w:rsidRPr="00DD4B87">
        <w:rPr>
          <w:rFonts w:cs="Arial"/>
          <w:color w:val="auto"/>
          <w:sz w:val="22"/>
          <w:szCs w:val="22"/>
          <w:lang w:val="et-EE"/>
        </w:rPr>
        <w:tab/>
        <w:t xml:space="preserve">Lepingut kohaldatakse </w:t>
      </w:r>
      <w:r w:rsidRPr="00F7749B">
        <w:rPr>
          <w:rFonts w:cs="Arial"/>
          <w:color w:val="auto"/>
          <w:sz w:val="22"/>
          <w:szCs w:val="22"/>
          <w:lang w:val="et-EE"/>
        </w:rPr>
        <w:t>tulevikus jõustuvate</w:t>
      </w:r>
      <w:r w:rsidRPr="00DD4B87">
        <w:rPr>
          <w:rFonts w:cs="Arial"/>
          <w:color w:val="auto"/>
          <w:sz w:val="22"/>
          <w:szCs w:val="22"/>
          <w:lang w:val="et-EE"/>
        </w:rPr>
        <w:t xml:space="preserve"> õigusaktide suhtes, millega laiendatakse </w:t>
      </w:r>
      <w:r w:rsidRPr="00F7749B">
        <w:rPr>
          <w:rFonts w:cs="Arial"/>
          <w:color w:val="auto"/>
          <w:sz w:val="22"/>
          <w:szCs w:val="22"/>
          <w:lang w:val="et-EE"/>
        </w:rPr>
        <w:t>ühe</w:t>
      </w:r>
      <w:r w:rsidRPr="00DD4B87">
        <w:rPr>
          <w:rFonts w:cs="Arial"/>
          <w:color w:val="auto"/>
          <w:sz w:val="22"/>
          <w:szCs w:val="22"/>
          <w:lang w:val="et-EE"/>
        </w:rPr>
        <w:t xml:space="preserve"> </w:t>
      </w:r>
      <w:r w:rsidRPr="00F7749B">
        <w:rPr>
          <w:rFonts w:cs="Arial"/>
          <w:color w:val="auto"/>
          <w:sz w:val="22"/>
          <w:szCs w:val="22"/>
          <w:lang w:val="et-EE"/>
        </w:rPr>
        <w:t>või teise</w:t>
      </w:r>
      <w:r w:rsidRPr="00DD4B87">
        <w:rPr>
          <w:rFonts w:cs="Arial"/>
          <w:color w:val="auto"/>
          <w:sz w:val="22"/>
          <w:szCs w:val="22"/>
          <w:lang w:val="et-EE"/>
        </w:rPr>
        <w:t xml:space="preserve"> lepingupoole olemasolevaid õigusakte uute</w:t>
      </w:r>
      <w:r>
        <w:rPr>
          <w:rFonts w:cs="Arial"/>
          <w:color w:val="auto"/>
          <w:sz w:val="22"/>
          <w:szCs w:val="22"/>
          <w:lang w:val="et-EE"/>
        </w:rPr>
        <w:t>le</w:t>
      </w:r>
      <w:r w:rsidRPr="00DD4B87">
        <w:rPr>
          <w:rFonts w:cs="Arial"/>
          <w:color w:val="auto"/>
          <w:sz w:val="22"/>
          <w:szCs w:val="22"/>
          <w:lang w:val="et-EE"/>
        </w:rPr>
        <w:t xml:space="preserve"> hüvitisesaajate rühmade</w:t>
      </w:r>
      <w:r>
        <w:rPr>
          <w:rFonts w:cs="Arial"/>
          <w:color w:val="auto"/>
          <w:sz w:val="22"/>
          <w:szCs w:val="22"/>
          <w:lang w:val="et-EE"/>
        </w:rPr>
        <w:t>le</w:t>
      </w:r>
      <w:r w:rsidRPr="00DD4B87">
        <w:rPr>
          <w:rFonts w:cs="Arial"/>
          <w:color w:val="auto"/>
          <w:sz w:val="22"/>
          <w:szCs w:val="22"/>
          <w:lang w:val="et-EE"/>
        </w:rPr>
        <w:t>, üksnes siis, kui pädevad võimuorganid selles kirjalikult kokku lepivad.</w:t>
      </w:r>
    </w:p>
    <w:p w:rsidR="00911403" w:rsidRPr="00DD4B87" w:rsidRDefault="00911403">
      <w:pPr>
        <w:pStyle w:val="BodyText"/>
        <w:rPr>
          <w:rFonts w:cs="Arial"/>
          <w:color w:val="auto"/>
          <w:sz w:val="22"/>
          <w:szCs w:val="22"/>
          <w:lang w:val="et-EE"/>
        </w:rPr>
      </w:pPr>
    </w:p>
    <w:p w:rsidR="00911403" w:rsidRPr="00DD4B87" w:rsidRDefault="00911403">
      <w:pPr>
        <w:pStyle w:val="BodyText"/>
        <w:rPr>
          <w:rFonts w:cs="Arial"/>
          <w:color w:val="auto"/>
          <w:sz w:val="22"/>
          <w:szCs w:val="22"/>
          <w:lang w:val="et-EE"/>
        </w:rPr>
      </w:pPr>
    </w:p>
    <w:p w:rsidR="00911403" w:rsidRPr="00DD4B87" w:rsidRDefault="00911403">
      <w:pPr>
        <w:pStyle w:val="Heading5"/>
        <w:rPr>
          <w:rFonts w:cs="Arial"/>
          <w:sz w:val="22"/>
          <w:szCs w:val="22"/>
        </w:rPr>
      </w:pPr>
      <w:r w:rsidRPr="00DD4B87">
        <w:rPr>
          <w:rFonts w:cs="Arial"/>
          <w:color w:val="000000"/>
          <w:sz w:val="22"/>
          <w:szCs w:val="22"/>
        </w:rPr>
        <w:t>Artikkel 3</w:t>
      </w:r>
    </w:p>
    <w:p w:rsidR="00911403" w:rsidRPr="00DD4B87" w:rsidRDefault="00911403">
      <w:pPr>
        <w:pStyle w:val="Heading5"/>
        <w:rPr>
          <w:rFonts w:cs="Arial"/>
          <w:sz w:val="22"/>
          <w:szCs w:val="22"/>
        </w:rPr>
      </w:pPr>
      <w:r w:rsidRPr="00DD4B87">
        <w:rPr>
          <w:rFonts w:cs="Arial"/>
          <w:sz w:val="22"/>
          <w:szCs w:val="22"/>
        </w:rPr>
        <w:t>Lepingu subjektid</w:t>
      </w:r>
    </w:p>
    <w:p w:rsidR="00911403" w:rsidRPr="00DD4B87" w:rsidRDefault="00911403">
      <w:pPr>
        <w:pStyle w:val="BodyText"/>
        <w:rPr>
          <w:rFonts w:cs="Arial"/>
          <w:color w:val="auto"/>
          <w:sz w:val="22"/>
          <w:szCs w:val="22"/>
          <w:lang w:val="et-EE"/>
        </w:rPr>
      </w:pPr>
    </w:p>
    <w:p w:rsidR="00911403" w:rsidRPr="00DD4B87" w:rsidRDefault="00911403" w:rsidP="002F6DB4">
      <w:pPr>
        <w:pStyle w:val="BodyText"/>
        <w:jc w:val="both"/>
        <w:rPr>
          <w:rFonts w:cs="Arial"/>
          <w:color w:val="auto"/>
          <w:sz w:val="22"/>
          <w:szCs w:val="22"/>
          <w:lang w:val="et-EE"/>
        </w:rPr>
      </w:pPr>
      <w:r w:rsidRPr="00DD4B87">
        <w:rPr>
          <w:rFonts w:cs="Arial"/>
          <w:color w:val="auto"/>
          <w:sz w:val="22"/>
          <w:szCs w:val="22"/>
          <w:lang w:val="et-EE"/>
        </w:rPr>
        <w:t>Lepingut kohaldatakse isiku suhtes, kes:</w:t>
      </w:r>
    </w:p>
    <w:p w:rsidR="00911403" w:rsidRPr="00DD4B87" w:rsidRDefault="00911403" w:rsidP="002F6DB4">
      <w:pPr>
        <w:pStyle w:val="BodyText"/>
        <w:jc w:val="both"/>
        <w:rPr>
          <w:rFonts w:cs="Arial"/>
          <w:color w:val="auto"/>
          <w:sz w:val="22"/>
          <w:szCs w:val="22"/>
          <w:lang w:val="et-EE"/>
        </w:rPr>
      </w:pPr>
    </w:p>
    <w:p w:rsidR="00911403" w:rsidRPr="00DD4B87" w:rsidRDefault="00911403" w:rsidP="002D58C9">
      <w:pPr>
        <w:pStyle w:val="BodyText"/>
        <w:numPr>
          <w:ilvl w:val="1"/>
          <w:numId w:val="6"/>
        </w:numPr>
        <w:tabs>
          <w:tab w:val="clear" w:pos="2859"/>
          <w:tab w:val="num" w:pos="-3828"/>
        </w:tabs>
        <w:ind w:left="567" w:hanging="567"/>
        <w:jc w:val="both"/>
        <w:rPr>
          <w:rFonts w:cs="Arial"/>
          <w:color w:val="auto"/>
          <w:sz w:val="22"/>
          <w:szCs w:val="22"/>
          <w:lang w:val="et-EE"/>
        </w:rPr>
      </w:pPr>
      <w:r w:rsidRPr="00DD4B87">
        <w:rPr>
          <w:rFonts w:cs="Arial"/>
          <w:color w:val="auto"/>
          <w:sz w:val="22"/>
          <w:szCs w:val="22"/>
          <w:lang w:val="et-EE"/>
        </w:rPr>
        <w:t xml:space="preserve">on või on olnud Austraalia </w:t>
      </w:r>
      <w:r w:rsidRPr="002A1F74">
        <w:rPr>
          <w:rFonts w:cs="Arial"/>
          <w:color w:val="auto"/>
          <w:sz w:val="22"/>
          <w:szCs w:val="22"/>
          <w:lang w:val="et-EE"/>
        </w:rPr>
        <w:t>elanik</w:t>
      </w:r>
      <w:r w:rsidRPr="00DD4B87">
        <w:rPr>
          <w:rFonts w:cs="Arial"/>
          <w:color w:val="auto"/>
          <w:sz w:val="22"/>
          <w:szCs w:val="22"/>
          <w:lang w:val="et-EE"/>
        </w:rPr>
        <w:t xml:space="preserve"> või</w:t>
      </w:r>
    </w:p>
    <w:p w:rsidR="00911403" w:rsidRPr="00DD4B87" w:rsidRDefault="00911403" w:rsidP="002F6DB4">
      <w:pPr>
        <w:pStyle w:val="BodyText"/>
        <w:tabs>
          <w:tab w:val="num" w:pos="709"/>
        </w:tabs>
        <w:jc w:val="both"/>
        <w:rPr>
          <w:rFonts w:cs="Arial"/>
          <w:color w:val="auto"/>
          <w:sz w:val="22"/>
          <w:szCs w:val="22"/>
          <w:lang w:val="et-EE"/>
        </w:rPr>
      </w:pPr>
    </w:p>
    <w:p w:rsidR="00911403" w:rsidRPr="00DD4B87" w:rsidRDefault="00911403" w:rsidP="002D58C9">
      <w:pPr>
        <w:pStyle w:val="BodyText"/>
        <w:numPr>
          <w:ilvl w:val="1"/>
          <w:numId w:val="6"/>
        </w:numPr>
        <w:tabs>
          <w:tab w:val="clear" w:pos="2859"/>
        </w:tabs>
        <w:ind w:left="567" w:hanging="567"/>
        <w:jc w:val="both"/>
        <w:rPr>
          <w:rFonts w:cs="Arial"/>
          <w:color w:val="auto"/>
          <w:sz w:val="22"/>
          <w:szCs w:val="22"/>
          <w:lang w:val="et-EE"/>
        </w:rPr>
      </w:pPr>
      <w:r w:rsidRPr="00DD4B87">
        <w:rPr>
          <w:rFonts w:cs="Arial"/>
          <w:color w:val="auto"/>
          <w:sz w:val="22"/>
          <w:szCs w:val="22"/>
          <w:lang w:val="et-EE"/>
        </w:rPr>
        <w:t xml:space="preserve">on või on olnud Eesti elanik ja kelle suhtes kohaldatakse või on kohaldatud Eesti Vabariigi </w:t>
      </w:r>
      <w:r w:rsidRPr="00DD4B87">
        <w:rPr>
          <w:rFonts w:cs="Arial"/>
          <w:color w:val="auto"/>
          <w:sz w:val="22"/>
          <w:szCs w:val="22"/>
          <w:lang w:val="et-EE"/>
        </w:rPr>
        <w:lastRenderedPageBreak/>
        <w:t>õigusakte.</w:t>
      </w:r>
    </w:p>
    <w:p w:rsidR="00911403" w:rsidRPr="00DD4B87" w:rsidRDefault="00911403">
      <w:pPr>
        <w:pStyle w:val="BodyText"/>
        <w:rPr>
          <w:rFonts w:cs="Arial"/>
          <w:color w:val="auto"/>
          <w:sz w:val="22"/>
          <w:szCs w:val="22"/>
          <w:lang w:val="et-EE"/>
        </w:rPr>
      </w:pPr>
    </w:p>
    <w:p w:rsidR="00911403" w:rsidRPr="00DD4B87" w:rsidRDefault="00911403">
      <w:pPr>
        <w:pStyle w:val="BodyText"/>
        <w:rPr>
          <w:rFonts w:cs="Arial"/>
          <w:color w:val="auto"/>
          <w:sz w:val="22"/>
          <w:szCs w:val="22"/>
          <w:lang w:val="et-EE"/>
        </w:rPr>
      </w:pPr>
    </w:p>
    <w:p w:rsidR="00911403" w:rsidRPr="00DD4B87" w:rsidRDefault="00911403" w:rsidP="003223FF">
      <w:pPr>
        <w:pStyle w:val="Heading5"/>
        <w:rPr>
          <w:rFonts w:cs="Arial"/>
          <w:sz w:val="22"/>
          <w:szCs w:val="22"/>
        </w:rPr>
      </w:pPr>
      <w:r w:rsidRPr="00DD4B87">
        <w:rPr>
          <w:rFonts w:cs="Arial"/>
          <w:color w:val="000000"/>
          <w:sz w:val="22"/>
          <w:szCs w:val="22"/>
        </w:rPr>
        <w:t>Artikkel 4</w:t>
      </w:r>
    </w:p>
    <w:p w:rsidR="00911403" w:rsidRPr="00DD4B87" w:rsidRDefault="00911403">
      <w:pPr>
        <w:pStyle w:val="Heading5"/>
        <w:rPr>
          <w:rFonts w:cs="Arial"/>
          <w:sz w:val="22"/>
          <w:szCs w:val="22"/>
        </w:rPr>
      </w:pPr>
      <w:r w:rsidRPr="00DD4B87">
        <w:rPr>
          <w:rFonts w:cs="Arial"/>
          <w:sz w:val="22"/>
          <w:szCs w:val="22"/>
        </w:rPr>
        <w:t>Võrdne kohtlemine</w:t>
      </w:r>
    </w:p>
    <w:p w:rsidR="00911403" w:rsidRPr="00DD4B87" w:rsidRDefault="00911403">
      <w:pPr>
        <w:pStyle w:val="BodyText"/>
        <w:rPr>
          <w:rFonts w:cs="Arial"/>
          <w:color w:val="auto"/>
          <w:sz w:val="22"/>
          <w:szCs w:val="22"/>
          <w:lang w:val="et-EE"/>
        </w:rPr>
      </w:pPr>
    </w:p>
    <w:p w:rsidR="00911403" w:rsidRPr="00DD4B87" w:rsidRDefault="00911403" w:rsidP="005E6120">
      <w:pPr>
        <w:pStyle w:val="BodyText"/>
        <w:jc w:val="both"/>
        <w:rPr>
          <w:rFonts w:cs="Arial"/>
          <w:color w:val="auto"/>
          <w:sz w:val="22"/>
          <w:szCs w:val="22"/>
          <w:lang w:val="et-EE"/>
        </w:rPr>
      </w:pPr>
      <w:r w:rsidRPr="00DD4B87">
        <w:rPr>
          <w:rFonts w:cs="Arial"/>
          <w:color w:val="auto"/>
          <w:sz w:val="22"/>
          <w:szCs w:val="22"/>
          <w:lang w:val="et-EE"/>
        </w:rPr>
        <w:t xml:space="preserve">Kui lepingus ei ole sätestatud teisiti, kohtleb lepingupool võrdselt kõiki isikuid, kelle suhtes lepingut kohaldatakse, </w:t>
      </w:r>
      <w:r>
        <w:rPr>
          <w:rFonts w:cs="Arial"/>
          <w:color w:val="auto"/>
          <w:sz w:val="22"/>
          <w:szCs w:val="22"/>
          <w:lang w:val="et-EE"/>
        </w:rPr>
        <w:t>seoses hüvitiste saamise õigust ja hüvitiste maksmist puudutavate õiguste ja kohustustega, olenemata sellest, kas need õigused ja kohustused tulenevad otse selle lepingupoole õigusaktidest või käesolevast lepingust</w:t>
      </w:r>
      <w:r w:rsidRPr="00DD4B87">
        <w:rPr>
          <w:rFonts w:cs="Arial"/>
          <w:color w:val="auto"/>
          <w:sz w:val="22"/>
          <w:szCs w:val="22"/>
          <w:lang w:val="et-EE"/>
        </w:rPr>
        <w:t>.</w:t>
      </w:r>
    </w:p>
    <w:p w:rsidR="00911403" w:rsidRPr="00DD4B87" w:rsidRDefault="00911403" w:rsidP="00940DE9">
      <w:pPr>
        <w:pStyle w:val="BodyText"/>
        <w:tabs>
          <w:tab w:val="left" w:pos="1276"/>
          <w:tab w:val="left" w:pos="2160"/>
          <w:tab w:val="left" w:pos="2880"/>
          <w:tab w:val="left" w:pos="3600"/>
          <w:tab w:val="left" w:pos="4320"/>
          <w:tab w:val="left" w:pos="5040"/>
          <w:tab w:val="left" w:pos="5760"/>
          <w:tab w:val="left" w:pos="6480"/>
          <w:tab w:val="left" w:pos="7200"/>
          <w:tab w:val="left" w:pos="7920"/>
        </w:tabs>
        <w:jc w:val="both"/>
        <w:rPr>
          <w:rFonts w:cs="Arial"/>
          <w:color w:val="auto"/>
          <w:sz w:val="22"/>
          <w:szCs w:val="22"/>
          <w:lang w:val="et-EE"/>
        </w:rPr>
      </w:pPr>
    </w:p>
    <w:p w:rsidR="00911403" w:rsidRPr="00DD4B87" w:rsidRDefault="00911403" w:rsidP="00940DE9">
      <w:pPr>
        <w:pStyle w:val="BodyText"/>
        <w:tabs>
          <w:tab w:val="left" w:pos="1276"/>
          <w:tab w:val="left" w:pos="2160"/>
          <w:tab w:val="left" w:pos="2880"/>
          <w:tab w:val="left" w:pos="3600"/>
          <w:tab w:val="left" w:pos="4320"/>
          <w:tab w:val="left" w:pos="5040"/>
          <w:tab w:val="left" w:pos="5760"/>
          <w:tab w:val="left" w:pos="6480"/>
          <w:tab w:val="left" w:pos="7200"/>
          <w:tab w:val="left" w:pos="7920"/>
        </w:tabs>
        <w:jc w:val="both"/>
        <w:rPr>
          <w:rFonts w:cs="Arial"/>
          <w:color w:val="auto"/>
          <w:sz w:val="22"/>
          <w:szCs w:val="22"/>
          <w:lang w:val="et-EE"/>
        </w:rPr>
      </w:pPr>
    </w:p>
    <w:p w:rsidR="00911403" w:rsidRPr="00DD4B87" w:rsidRDefault="00911403">
      <w:pPr>
        <w:pStyle w:val="Heading5"/>
        <w:rPr>
          <w:rFonts w:cs="Arial"/>
          <w:sz w:val="22"/>
          <w:szCs w:val="22"/>
        </w:rPr>
      </w:pPr>
      <w:r w:rsidRPr="00DD4B87">
        <w:rPr>
          <w:rFonts w:cs="Arial"/>
          <w:color w:val="000000"/>
          <w:sz w:val="22"/>
          <w:szCs w:val="22"/>
        </w:rPr>
        <w:t>Artikkel 5</w:t>
      </w:r>
    </w:p>
    <w:p w:rsidR="00911403" w:rsidRPr="00DD4B87" w:rsidRDefault="00911403">
      <w:pPr>
        <w:pStyle w:val="Heading5"/>
        <w:rPr>
          <w:rFonts w:cs="Arial"/>
          <w:sz w:val="22"/>
          <w:szCs w:val="22"/>
        </w:rPr>
      </w:pPr>
      <w:r w:rsidRPr="00DD4B87">
        <w:rPr>
          <w:rFonts w:cs="Arial"/>
          <w:sz w:val="22"/>
          <w:szCs w:val="22"/>
        </w:rPr>
        <w:t>Hüvitiste eksport</w:t>
      </w:r>
    </w:p>
    <w:p w:rsidR="00911403" w:rsidRPr="00DD4B87" w:rsidRDefault="00911403" w:rsidP="002F6DB4">
      <w:pPr>
        <w:pStyle w:val="BodyText"/>
        <w:jc w:val="both"/>
        <w:rPr>
          <w:rFonts w:cs="Arial"/>
          <w:color w:val="auto"/>
          <w:sz w:val="22"/>
          <w:szCs w:val="22"/>
          <w:lang w:val="et-EE"/>
        </w:rPr>
      </w:pPr>
    </w:p>
    <w:p w:rsidR="00911403" w:rsidRPr="00DD4B87" w:rsidRDefault="00911403" w:rsidP="005E6120">
      <w:pPr>
        <w:pStyle w:val="BodyText"/>
        <w:numPr>
          <w:ilvl w:val="0"/>
          <w:numId w:val="7"/>
        </w:numPr>
        <w:tabs>
          <w:tab w:val="clear" w:pos="1080"/>
          <w:tab w:val="num" w:pos="0"/>
        </w:tabs>
        <w:ind w:left="0" w:firstLine="0"/>
        <w:jc w:val="both"/>
        <w:rPr>
          <w:rFonts w:cs="Arial"/>
          <w:color w:val="auto"/>
          <w:sz w:val="22"/>
          <w:szCs w:val="22"/>
          <w:lang w:val="et-EE"/>
        </w:rPr>
      </w:pPr>
      <w:r w:rsidRPr="00DD4B87">
        <w:rPr>
          <w:rFonts w:cs="Arial"/>
          <w:color w:val="auto"/>
          <w:sz w:val="22"/>
          <w:szCs w:val="22"/>
          <w:lang w:val="et-EE"/>
        </w:rPr>
        <w:t xml:space="preserve">Kui lepingus ei ole sätestatud teisiti, maksab lepingupool hüvitisi isikutele, kes </w:t>
      </w:r>
      <w:r w:rsidRPr="00407990">
        <w:rPr>
          <w:rFonts w:cs="Arial"/>
          <w:color w:val="auto"/>
          <w:sz w:val="22"/>
          <w:szCs w:val="22"/>
          <w:lang w:val="et-EE"/>
        </w:rPr>
        <w:t>elavad</w:t>
      </w:r>
      <w:r w:rsidRPr="00DD4B87">
        <w:rPr>
          <w:rFonts w:cs="Arial"/>
          <w:color w:val="auto"/>
          <w:sz w:val="22"/>
          <w:szCs w:val="22"/>
          <w:lang w:val="et-EE"/>
        </w:rPr>
        <w:t xml:space="preserve"> ja viibivad </w:t>
      </w:r>
      <w:r w:rsidRPr="002A1F74">
        <w:rPr>
          <w:rFonts w:cs="Arial"/>
          <w:color w:val="auto"/>
          <w:sz w:val="22"/>
          <w:szCs w:val="22"/>
          <w:lang w:val="et-EE"/>
        </w:rPr>
        <w:t>ühe või teise</w:t>
      </w:r>
      <w:r w:rsidRPr="00DD4B87">
        <w:rPr>
          <w:rFonts w:cs="Arial"/>
          <w:color w:val="auto"/>
          <w:sz w:val="22"/>
          <w:szCs w:val="22"/>
          <w:lang w:val="et-EE"/>
        </w:rPr>
        <w:t xml:space="preserve"> lepingupoole territooriumil.</w:t>
      </w:r>
    </w:p>
    <w:p w:rsidR="00911403" w:rsidRPr="00DD4B87" w:rsidRDefault="00911403" w:rsidP="005E6120">
      <w:pPr>
        <w:pStyle w:val="BodyText"/>
        <w:tabs>
          <w:tab w:val="num" w:pos="709"/>
        </w:tabs>
        <w:ind w:left="709" w:hanging="709"/>
        <w:jc w:val="both"/>
        <w:rPr>
          <w:rFonts w:cs="Arial"/>
          <w:color w:val="auto"/>
          <w:sz w:val="22"/>
          <w:szCs w:val="22"/>
          <w:lang w:val="et-EE"/>
        </w:rPr>
      </w:pPr>
    </w:p>
    <w:p w:rsidR="00911403" w:rsidRPr="00DD4B87" w:rsidRDefault="00911403" w:rsidP="005E6120">
      <w:pPr>
        <w:pStyle w:val="BodyText"/>
        <w:numPr>
          <w:ilvl w:val="0"/>
          <w:numId w:val="7"/>
        </w:numPr>
        <w:tabs>
          <w:tab w:val="clear" w:pos="1080"/>
          <w:tab w:val="num" w:pos="0"/>
        </w:tabs>
        <w:ind w:left="0" w:firstLine="0"/>
        <w:jc w:val="both"/>
        <w:rPr>
          <w:rFonts w:cs="Arial"/>
          <w:color w:val="auto"/>
          <w:sz w:val="22"/>
          <w:szCs w:val="22"/>
          <w:lang w:val="et-EE"/>
        </w:rPr>
      </w:pPr>
      <w:r w:rsidRPr="00DD4B87">
        <w:rPr>
          <w:rFonts w:cs="Arial"/>
          <w:color w:val="auto"/>
          <w:sz w:val="22"/>
          <w:szCs w:val="22"/>
          <w:lang w:val="et-EE"/>
        </w:rPr>
        <w:t xml:space="preserve">Austraalia puhul makstakse kõiki lepingus sätestatud hüvitisele lisaks makstavaid </w:t>
      </w:r>
      <w:r w:rsidRPr="00102D02">
        <w:rPr>
          <w:rFonts w:cs="Arial"/>
          <w:color w:val="auto"/>
          <w:sz w:val="22"/>
          <w:szCs w:val="22"/>
          <w:lang w:val="et-EE"/>
        </w:rPr>
        <w:t>täiendavaid</w:t>
      </w:r>
      <w:r w:rsidRPr="00DD4B87">
        <w:rPr>
          <w:rFonts w:cs="Arial"/>
          <w:color w:val="auto"/>
          <w:sz w:val="22"/>
          <w:szCs w:val="22"/>
          <w:lang w:val="et-EE"/>
        </w:rPr>
        <w:t xml:space="preserve"> summasid, suurendusi või lisasid väljaspool Austraaliat elavale isikule ainult 1991. aasta sotsiaalkindlustuse seaduses sätestatud perioodi eest. </w:t>
      </w:r>
    </w:p>
    <w:p w:rsidR="00911403" w:rsidRPr="00DD4B87" w:rsidRDefault="00911403" w:rsidP="005E6120">
      <w:pPr>
        <w:pStyle w:val="BodyText"/>
        <w:jc w:val="both"/>
        <w:rPr>
          <w:rFonts w:cs="Arial"/>
          <w:color w:val="auto"/>
          <w:sz w:val="22"/>
          <w:szCs w:val="22"/>
          <w:lang w:val="et-EE"/>
        </w:rPr>
      </w:pPr>
    </w:p>
    <w:p w:rsidR="00911403" w:rsidRPr="00DD4B87" w:rsidRDefault="00911403" w:rsidP="005E6120">
      <w:pPr>
        <w:pStyle w:val="BodyText"/>
        <w:numPr>
          <w:ilvl w:val="0"/>
          <w:numId w:val="7"/>
        </w:numPr>
        <w:tabs>
          <w:tab w:val="clear" w:pos="1080"/>
          <w:tab w:val="num" w:pos="0"/>
        </w:tabs>
        <w:ind w:left="0" w:firstLine="0"/>
        <w:jc w:val="both"/>
        <w:rPr>
          <w:rFonts w:cs="Arial"/>
          <w:color w:val="auto"/>
          <w:sz w:val="22"/>
          <w:szCs w:val="22"/>
          <w:lang w:val="et-EE"/>
        </w:rPr>
      </w:pPr>
      <w:r w:rsidRPr="00DD4B87">
        <w:rPr>
          <w:rFonts w:cs="Arial"/>
          <w:color w:val="auto"/>
          <w:sz w:val="22"/>
          <w:szCs w:val="22"/>
          <w:lang w:val="et-EE"/>
        </w:rPr>
        <w:t xml:space="preserve">Eesti Vabariigi puhul määratakse ja makstakse </w:t>
      </w:r>
      <w:r w:rsidRPr="00102D02">
        <w:rPr>
          <w:rFonts w:cs="Arial"/>
          <w:color w:val="auto"/>
          <w:sz w:val="22"/>
          <w:szCs w:val="22"/>
          <w:lang w:val="et-EE"/>
        </w:rPr>
        <w:t>rahvapensioni</w:t>
      </w:r>
      <w:r w:rsidRPr="00DD4B87">
        <w:rPr>
          <w:rFonts w:cs="Arial"/>
          <w:color w:val="auto"/>
          <w:sz w:val="22"/>
          <w:szCs w:val="22"/>
          <w:lang w:val="et-EE"/>
        </w:rPr>
        <w:t xml:space="preserve"> ainult Eesti Vabariigi territooriumil elavatele isikutele.</w:t>
      </w:r>
    </w:p>
    <w:p w:rsidR="00911403" w:rsidRPr="00DD4B87" w:rsidRDefault="00911403">
      <w:pPr>
        <w:pStyle w:val="BodyText"/>
        <w:rPr>
          <w:rFonts w:cs="Arial"/>
          <w:i/>
          <w:color w:val="auto"/>
          <w:sz w:val="22"/>
          <w:szCs w:val="22"/>
          <w:lang w:val="et-EE"/>
        </w:rPr>
      </w:pPr>
    </w:p>
    <w:p w:rsidR="00911403" w:rsidRPr="00DD4B87" w:rsidRDefault="00911403">
      <w:pPr>
        <w:pStyle w:val="BodyText"/>
        <w:jc w:val="center"/>
        <w:rPr>
          <w:rFonts w:cs="Arial"/>
          <w:b/>
          <w:color w:val="auto"/>
          <w:sz w:val="22"/>
          <w:szCs w:val="22"/>
          <w:lang w:val="et-EE"/>
        </w:rPr>
      </w:pPr>
    </w:p>
    <w:p w:rsidR="00911403" w:rsidRPr="00DD4B87" w:rsidRDefault="00911403">
      <w:pPr>
        <w:pStyle w:val="BodyText"/>
        <w:jc w:val="center"/>
        <w:rPr>
          <w:rFonts w:cs="Arial"/>
          <w:b/>
          <w:color w:val="auto"/>
          <w:sz w:val="22"/>
          <w:szCs w:val="22"/>
          <w:lang w:val="et-EE"/>
        </w:rPr>
      </w:pPr>
    </w:p>
    <w:p w:rsidR="00911403" w:rsidRPr="00DD4B87" w:rsidRDefault="00911403">
      <w:pPr>
        <w:pStyle w:val="Heading4"/>
        <w:rPr>
          <w:rFonts w:ascii="Arial" w:hAnsi="Arial" w:cs="Arial"/>
          <w:sz w:val="22"/>
          <w:szCs w:val="22"/>
          <w:u w:val="none"/>
        </w:rPr>
      </w:pPr>
      <w:r w:rsidRPr="00DD4B87">
        <w:rPr>
          <w:rFonts w:ascii="Arial" w:hAnsi="Arial" w:cs="Arial"/>
          <w:sz w:val="22"/>
          <w:szCs w:val="22"/>
          <w:u w:val="none"/>
        </w:rPr>
        <w:t>II OSA</w:t>
      </w:r>
    </w:p>
    <w:p w:rsidR="00911403" w:rsidRPr="00DD4B87" w:rsidRDefault="00911403">
      <w:pPr>
        <w:pStyle w:val="Heading4"/>
        <w:rPr>
          <w:rFonts w:ascii="Arial" w:hAnsi="Arial" w:cs="Arial"/>
          <w:sz w:val="22"/>
          <w:szCs w:val="22"/>
          <w:u w:val="none"/>
        </w:rPr>
      </w:pPr>
    </w:p>
    <w:p w:rsidR="00911403" w:rsidRPr="00E86498" w:rsidRDefault="00911403">
      <w:pPr>
        <w:pStyle w:val="Heading4"/>
        <w:rPr>
          <w:rFonts w:ascii="Arial" w:hAnsi="Arial" w:cs="Arial"/>
          <w:i/>
          <w:sz w:val="22"/>
          <w:szCs w:val="22"/>
          <w:u w:val="none"/>
        </w:rPr>
      </w:pPr>
      <w:r w:rsidRPr="00E86498">
        <w:rPr>
          <w:rFonts w:ascii="Arial" w:hAnsi="Arial" w:cs="Arial"/>
          <w:i/>
          <w:sz w:val="22"/>
          <w:szCs w:val="22"/>
          <w:u w:val="none"/>
        </w:rPr>
        <w:t>KINDLUSTUSKAITSE ULATUST KÄSITLEVAD SÄTTED</w:t>
      </w:r>
    </w:p>
    <w:p w:rsidR="00911403" w:rsidRPr="00DD4B87" w:rsidRDefault="00911403">
      <w:pPr>
        <w:pStyle w:val="BodyText"/>
        <w:jc w:val="center"/>
        <w:rPr>
          <w:rFonts w:cs="Arial"/>
          <w:b/>
          <w:color w:val="auto"/>
          <w:sz w:val="22"/>
          <w:szCs w:val="22"/>
          <w:lang w:val="et-EE"/>
        </w:rPr>
      </w:pPr>
    </w:p>
    <w:p w:rsidR="00911403" w:rsidRPr="00DD4B87" w:rsidRDefault="00911403">
      <w:pPr>
        <w:pStyle w:val="Heading5"/>
        <w:rPr>
          <w:rFonts w:cs="Arial"/>
          <w:sz w:val="22"/>
          <w:szCs w:val="22"/>
        </w:rPr>
      </w:pPr>
    </w:p>
    <w:p w:rsidR="00911403" w:rsidRPr="00DD4B87" w:rsidRDefault="00911403">
      <w:pPr>
        <w:pStyle w:val="Heading5"/>
        <w:rPr>
          <w:rFonts w:cs="Arial"/>
          <w:sz w:val="22"/>
          <w:szCs w:val="22"/>
        </w:rPr>
      </w:pPr>
      <w:r w:rsidRPr="00DD4B87">
        <w:rPr>
          <w:rFonts w:cs="Arial"/>
          <w:color w:val="000000"/>
          <w:sz w:val="22"/>
          <w:szCs w:val="22"/>
        </w:rPr>
        <w:t>Artikkel 6</w:t>
      </w:r>
    </w:p>
    <w:p w:rsidR="00911403" w:rsidRPr="00DD4B87" w:rsidRDefault="00911403">
      <w:pPr>
        <w:pStyle w:val="Heading5"/>
        <w:rPr>
          <w:rFonts w:cs="Arial"/>
          <w:sz w:val="22"/>
          <w:szCs w:val="22"/>
        </w:rPr>
      </w:pPr>
      <w:r w:rsidRPr="00DD4B87">
        <w:rPr>
          <w:rFonts w:cs="Arial"/>
          <w:sz w:val="22"/>
          <w:szCs w:val="22"/>
        </w:rPr>
        <w:t>Käesoleva osa kohaldamine</w:t>
      </w:r>
    </w:p>
    <w:p w:rsidR="00911403" w:rsidRPr="00DD4B87" w:rsidRDefault="00911403">
      <w:pPr>
        <w:pStyle w:val="Heading5"/>
        <w:jc w:val="left"/>
        <w:rPr>
          <w:rFonts w:cs="Arial"/>
          <w:b w:val="0"/>
          <w:sz w:val="22"/>
          <w:szCs w:val="22"/>
        </w:rPr>
      </w:pPr>
    </w:p>
    <w:p w:rsidR="00911403" w:rsidRPr="00DD4B87" w:rsidRDefault="00911403" w:rsidP="002D58C9">
      <w:pPr>
        <w:pStyle w:val="Heading5"/>
        <w:tabs>
          <w:tab w:val="clear" w:pos="0"/>
          <w:tab w:val="clear" w:pos="432"/>
          <w:tab w:val="clear" w:pos="1008"/>
          <w:tab w:val="clear" w:pos="1440"/>
        </w:tabs>
        <w:jc w:val="both"/>
        <w:rPr>
          <w:rFonts w:cs="Arial"/>
          <w:b w:val="0"/>
          <w:sz w:val="22"/>
          <w:szCs w:val="22"/>
        </w:rPr>
      </w:pPr>
      <w:r w:rsidRPr="00DD4B87">
        <w:rPr>
          <w:rFonts w:cs="Arial"/>
          <w:b w:val="0"/>
          <w:sz w:val="22"/>
          <w:szCs w:val="22"/>
        </w:rPr>
        <w:t>Käesolevat osa kohaldatakse vaid juhul, kui töötaja ja/või tööandja suhtes kohaldatakse peale käesoleva osa ka mõlema lepingupoole õigusakte seoses töötaja tehtud töö ja töö eest makstud tasuga.</w:t>
      </w:r>
    </w:p>
    <w:p w:rsidR="00911403" w:rsidRPr="00DD4B87" w:rsidRDefault="00911403" w:rsidP="002D58C9">
      <w:pPr>
        <w:rPr>
          <w:rFonts w:ascii="Arial" w:hAnsi="Arial" w:cs="Arial"/>
          <w:sz w:val="22"/>
          <w:szCs w:val="22"/>
        </w:rPr>
      </w:pPr>
    </w:p>
    <w:p w:rsidR="00911403" w:rsidRPr="00DD4B87" w:rsidRDefault="00911403" w:rsidP="002D58C9">
      <w:pPr>
        <w:rPr>
          <w:rFonts w:ascii="Arial" w:hAnsi="Arial" w:cs="Arial"/>
          <w:sz w:val="22"/>
          <w:szCs w:val="22"/>
        </w:rPr>
      </w:pPr>
    </w:p>
    <w:p w:rsidR="00911403" w:rsidRPr="00DD4B87" w:rsidRDefault="00911403" w:rsidP="009600F7">
      <w:pPr>
        <w:pStyle w:val="Heading5"/>
        <w:rPr>
          <w:rFonts w:cs="Arial"/>
          <w:sz w:val="22"/>
          <w:szCs w:val="22"/>
        </w:rPr>
      </w:pPr>
      <w:r w:rsidRPr="00DD4B87">
        <w:rPr>
          <w:rFonts w:cs="Arial"/>
          <w:color w:val="000000"/>
          <w:sz w:val="22"/>
          <w:szCs w:val="22"/>
        </w:rPr>
        <w:t>Artikkel 7</w:t>
      </w:r>
    </w:p>
    <w:p w:rsidR="00911403" w:rsidRPr="00DD4B87" w:rsidRDefault="00911403">
      <w:pPr>
        <w:pStyle w:val="Heading5"/>
        <w:rPr>
          <w:rFonts w:cs="Arial"/>
          <w:sz w:val="22"/>
          <w:szCs w:val="22"/>
        </w:rPr>
      </w:pPr>
      <w:r w:rsidRPr="00DD4B87">
        <w:rPr>
          <w:rFonts w:cs="Arial"/>
          <w:sz w:val="22"/>
          <w:szCs w:val="22"/>
        </w:rPr>
        <w:t>Diplomaatilised ja konsulaarsuhted</w:t>
      </w:r>
    </w:p>
    <w:p w:rsidR="00911403" w:rsidRPr="00DD4B87" w:rsidRDefault="00911403" w:rsidP="00A562DC">
      <w:pPr>
        <w:pStyle w:val="BodyText"/>
        <w:jc w:val="both"/>
        <w:rPr>
          <w:rFonts w:cs="Arial"/>
          <w:b/>
          <w:color w:val="auto"/>
          <w:sz w:val="22"/>
          <w:szCs w:val="22"/>
          <w:lang w:val="et-EE"/>
        </w:rPr>
      </w:pPr>
    </w:p>
    <w:p w:rsidR="00911403" w:rsidRPr="00DD4B87" w:rsidRDefault="00911403" w:rsidP="001E301E">
      <w:pPr>
        <w:pStyle w:val="Heading5"/>
        <w:tabs>
          <w:tab w:val="clear" w:pos="0"/>
          <w:tab w:val="clear" w:pos="432"/>
          <w:tab w:val="clear" w:pos="1008"/>
          <w:tab w:val="clear" w:pos="1440"/>
          <w:tab w:val="clear" w:pos="1789"/>
          <w:tab w:val="left" w:pos="-1985"/>
        </w:tabs>
        <w:jc w:val="both"/>
        <w:rPr>
          <w:rFonts w:cs="Arial"/>
          <w:b w:val="0"/>
          <w:sz w:val="22"/>
          <w:szCs w:val="22"/>
        </w:rPr>
      </w:pPr>
      <w:r w:rsidRPr="00DD4B87">
        <w:rPr>
          <w:rFonts w:cs="Arial"/>
          <w:b w:val="0"/>
          <w:sz w:val="22"/>
          <w:szCs w:val="22"/>
        </w:rPr>
        <w:t>Leping ei mõjuta 18. aprilli 1961. aasta diplomaatiliste suhete Viini konventsiooni ja 24. aprilli 1963. aasta konsulaarsuhete Viini konventsiooni sätteid.</w:t>
      </w:r>
    </w:p>
    <w:p w:rsidR="00911403" w:rsidRPr="00DD4B87" w:rsidRDefault="00911403">
      <w:pPr>
        <w:pStyle w:val="BodyText"/>
        <w:rPr>
          <w:rFonts w:cs="Arial"/>
          <w:color w:val="auto"/>
          <w:sz w:val="22"/>
          <w:szCs w:val="22"/>
          <w:lang w:val="et-EE"/>
        </w:rPr>
      </w:pPr>
    </w:p>
    <w:p w:rsidR="00911403" w:rsidRPr="00DD4B87" w:rsidRDefault="00911403">
      <w:pPr>
        <w:pStyle w:val="BodyText"/>
        <w:rPr>
          <w:rFonts w:cs="Arial"/>
          <w:color w:val="auto"/>
          <w:sz w:val="22"/>
          <w:szCs w:val="22"/>
          <w:lang w:val="et-EE"/>
        </w:rPr>
      </w:pPr>
    </w:p>
    <w:p w:rsidR="00FB0736" w:rsidRDefault="00FB0736">
      <w:pPr>
        <w:rPr>
          <w:rFonts w:ascii="Arial" w:hAnsi="Arial" w:cs="Arial"/>
          <w:b/>
          <w:color w:val="000000"/>
          <w:sz w:val="22"/>
          <w:szCs w:val="22"/>
        </w:rPr>
      </w:pPr>
      <w:r>
        <w:rPr>
          <w:rFonts w:cs="Arial"/>
          <w:color w:val="000000"/>
          <w:sz w:val="22"/>
          <w:szCs w:val="22"/>
        </w:rPr>
        <w:br w:type="page"/>
      </w:r>
    </w:p>
    <w:p w:rsidR="00911403" w:rsidRPr="00DD4B87" w:rsidRDefault="00911403">
      <w:pPr>
        <w:pStyle w:val="Heading5"/>
        <w:rPr>
          <w:rFonts w:cs="Arial"/>
          <w:sz w:val="22"/>
          <w:szCs w:val="22"/>
        </w:rPr>
      </w:pPr>
      <w:r w:rsidRPr="00DD4B87">
        <w:rPr>
          <w:rFonts w:cs="Arial"/>
          <w:color w:val="000000"/>
          <w:sz w:val="22"/>
          <w:szCs w:val="22"/>
        </w:rPr>
        <w:lastRenderedPageBreak/>
        <w:t>Artikkel 8</w:t>
      </w:r>
    </w:p>
    <w:p w:rsidR="00911403" w:rsidRPr="00DD4B87" w:rsidRDefault="00911403">
      <w:pPr>
        <w:pStyle w:val="Heading5"/>
        <w:rPr>
          <w:rFonts w:cs="Arial"/>
          <w:sz w:val="22"/>
          <w:szCs w:val="22"/>
        </w:rPr>
      </w:pPr>
      <w:r w:rsidRPr="00DD4B87">
        <w:rPr>
          <w:rFonts w:cs="Arial"/>
          <w:sz w:val="22"/>
          <w:szCs w:val="22"/>
        </w:rPr>
        <w:t>Topeltkindlustuskaitse vältimine</w:t>
      </w:r>
    </w:p>
    <w:p w:rsidR="00911403" w:rsidRPr="00DD4B87" w:rsidRDefault="00911403">
      <w:pPr>
        <w:pStyle w:val="BodyText"/>
        <w:jc w:val="both"/>
        <w:rPr>
          <w:rFonts w:cs="Arial"/>
          <w:color w:val="auto"/>
          <w:sz w:val="22"/>
          <w:szCs w:val="22"/>
          <w:lang w:val="et-EE"/>
        </w:rPr>
      </w:pPr>
    </w:p>
    <w:p w:rsidR="00911403" w:rsidRPr="00DD4B87" w:rsidRDefault="00911403" w:rsidP="009316C6">
      <w:pPr>
        <w:pStyle w:val="BodyText"/>
        <w:numPr>
          <w:ilvl w:val="0"/>
          <w:numId w:val="8"/>
        </w:numPr>
        <w:tabs>
          <w:tab w:val="clear" w:pos="1080"/>
        </w:tabs>
        <w:ind w:left="0" w:firstLine="0"/>
        <w:jc w:val="both"/>
        <w:rPr>
          <w:rFonts w:cs="Arial"/>
          <w:color w:val="auto"/>
          <w:sz w:val="22"/>
          <w:szCs w:val="22"/>
          <w:lang w:val="et-EE"/>
        </w:rPr>
      </w:pPr>
      <w:r w:rsidRPr="00DD4B87">
        <w:rPr>
          <w:rFonts w:cs="Arial"/>
          <w:color w:val="auto"/>
          <w:sz w:val="22"/>
          <w:szCs w:val="22"/>
          <w:lang w:val="et-EE"/>
        </w:rPr>
        <w:t>Kui käesolevas osas ei ole sätestatud teisiti, kohaldatakse juhul, kui töötaja töötab ühe lepingupoole territooriumil, töö ja selle eest makstava tasu suhtes töötajale ja tema tööandjale ainult selle lepingupoole õigusakte.</w:t>
      </w:r>
    </w:p>
    <w:p w:rsidR="00911403" w:rsidRPr="00DD4B87" w:rsidRDefault="00911403" w:rsidP="00B51CCB">
      <w:pPr>
        <w:pStyle w:val="BodyText"/>
        <w:tabs>
          <w:tab w:val="num" w:pos="567"/>
        </w:tabs>
        <w:jc w:val="both"/>
        <w:rPr>
          <w:rFonts w:cs="Arial"/>
          <w:color w:val="auto"/>
          <w:sz w:val="22"/>
          <w:szCs w:val="22"/>
          <w:lang w:val="et-EE"/>
        </w:rPr>
      </w:pPr>
    </w:p>
    <w:p w:rsidR="00911403" w:rsidRPr="00DD4B87" w:rsidRDefault="00911403" w:rsidP="001E301E">
      <w:pPr>
        <w:pStyle w:val="BodyText"/>
        <w:numPr>
          <w:ilvl w:val="0"/>
          <w:numId w:val="8"/>
        </w:numPr>
        <w:tabs>
          <w:tab w:val="clear" w:pos="1080"/>
        </w:tabs>
        <w:ind w:left="0" w:firstLine="0"/>
        <w:jc w:val="both"/>
        <w:rPr>
          <w:rFonts w:cs="Arial"/>
          <w:color w:val="auto"/>
          <w:sz w:val="22"/>
          <w:szCs w:val="22"/>
          <w:lang w:val="et-EE"/>
        </w:rPr>
      </w:pPr>
      <w:r w:rsidRPr="00DD4B87">
        <w:rPr>
          <w:rFonts w:cs="Arial"/>
          <w:color w:val="auto"/>
          <w:sz w:val="22"/>
          <w:szCs w:val="22"/>
          <w:lang w:val="et-EE"/>
        </w:rPr>
        <w:t>Kui töötaja:</w:t>
      </w:r>
    </w:p>
    <w:p w:rsidR="00911403" w:rsidRPr="00DD4B87" w:rsidRDefault="00911403" w:rsidP="000F1212">
      <w:pPr>
        <w:pStyle w:val="BodyText"/>
        <w:tabs>
          <w:tab w:val="num" w:pos="567"/>
        </w:tabs>
        <w:ind w:left="567" w:hanging="567"/>
        <w:jc w:val="both"/>
        <w:rPr>
          <w:rFonts w:cs="Arial"/>
          <w:color w:val="auto"/>
          <w:sz w:val="22"/>
          <w:szCs w:val="22"/>
          <w:lang w:val="et-EE"/>
        </w:rPr>
      </w:pPr>
    </w:p>
    <w:p w:rsidR="00911403" w:rsidRPr="00DD4B87" w:rsidRDefault="00911403" w:rsidP="009316C6">
      <w:pPr>
        <w:pStyle w:val="BodyText"/>
        <w:numPr>
          <w:ilvl w:val="1"/>
          <w:numId w:val="8"/>
        </w:numPr>
        <w:tabs>
          <w:tab w:val="clear" w:pos="1800"/>
          <w:tab w:val="num" w:pos="-851"/>
        </w:tabs>
        <w:ind w:left="567" w:hanging="567"/>
        <w:jc w:val="both"/>
        <w:rPr>
          <w:rFonts w:cs="Arial"/>
          <w:color w:val="auto"/>
          <w:sz w:val="22"/>
          <w:szCs w:val="22"/>
          <w:lang w:val="et-EE"/>
        </w:rPr>
      </w:pPr>
      <w:r w:rsidRPr="00DD4B87">
        <w:rPr>
          <w:rFonts w:cs="Arial"/>
          <w:color w:val="auto"/>
          <w:sz w:val="22"/>
          <w:szCs w:val="22"/>
          <w:lang w:val="et-EE"/>
        </w:rPr>
        <w:t xml:space="preserve">on hõlmatud ühe lepingupoole (edaspidi </w:t>
      </w:r>
      <w:r w:rsidRPr="00DD4B87">
        <w:rPr>
          <w:rFonts w:cs="Arial"/>
          <w:i/>
          <w:color w:val="auto"/>
          <w:sz w:val="22"/>
          <w:szCs w:val="22"/>
          <w:lang w:val="et-EE"/>
        </w:rPr>
        <w:t>esimene lepingupool</w:t>
      </w:r>
      <w:r w:rsidRPr="00DD4B87">
        <w:rPr>
          <w:rFonts w:cs="Arial"/>
          <w:color w:val="auto"/>
          <w:sz w:val="22"/>
          <w:szCs w:val="22"/>
          <w:lang w:val="et-EE"/>
        </w:rPr>
        <w:t xml:space="preserve">) õigusaktidega; </w:t>
      </w:r>
    </w:p>
    <w:p w:rsidR="00911403" w:rsidRPr="00DD4B87" w:rsidRDefault="00911403" w:rsidP="000F1212">
      <w:pPr>
        <w:pStyle w:val="BodyText"/>
        <w:tabs>
          <w:tab w:val="num" w:pos="567"/>
        </w:tabs>
        <w:ind w:left="567" w:hanging="567"/>
        <w:jc w:val="both"/>
        <w:rPr>
          <w:rFonts w:cs="Arial"/>
          <w:color w:val="auto"/>
          <w:sz w:val="22"/>
          <w:szCs w:val="22"/>
          <w:lang w:val="et-EE"/>
        </w:rPr>
      </w:pPr>
    </w:p>
    <w:p w:rsidR="00911403" w:rsidRPr="00DD4B87" w:rsidRDefault="00911403" w:rsidP="009316C6">
      <w:pPr>
        <w:pStyle w:val="BodyText"/>
        <w:numPr>
          <w:ilvl w:val="1"/>
          <w:numId w:val="8"/>
        </w:numPr>
        <w:tabs>
          <w:tab w:val="clear" w:pos="1800"/>
          <w:tab w:val="num" w:pos="-3402"/>
        </w:tabs>
        <w:ind w:left="567" w:hanging="567"/>
        <w:jc w:val="both"/>
        <w:rPr>
          <w:rFonts w:cs="Arial"/>
          <w:color w:val="auto"/>
          <w:sz w:val="22"/>
          <w:szCs w:val="22"/>
          <w:lang w:val="et-EE"/>
        </w:rPr>
      </w:pPr>
      <w:r w:rsidRPr="00DD4B87">
        <w:rPr>
          <w:rFonts w:cs="Arial"/>
          <w:color w:val="auto"/>
          <w:sz w:val="22"/>
          <w:szCs w:val="22"/>
          <w:lang w:val="et-EE"/>
        </w:rPr>
        <w:t xml:space="preserve">lähetati töötama esimese lepingupoole valitsuse poolt teise lepingupoole (edaspidi </w:t>
      </w:r>
      <w:r w:rsidRPr="00DD4B87">
        <w:rPr>
          <w:rFonts w:cs="Arial"/>
          <w:i/>
          <w:color w:val="auto"/>
          <w:sz w:val="22"/>
          <w:szCs w:val="22"/>
          <w:lang w:val="et-EE"/>
        </w:rPr>
        <w:t>teine lepingupool</w:t>
      </w:r>
      <w:r w:rsidRPr="00DD4B87">
        <w:rPr>
          <w:rFonts w:cs="Arial"/>
          <w:color w:val="auto"/>
          <w:sz w:val="22"/>
          <w:szCs w:val="22"/>
          <w:lang w:val="et-EE"/>
        </w:rPr>
        <w:t>) territooriumile enne käesoleva osa jõustumise kuupäeva, käesoleva osa jõustumise kuupäeval või pärast käesoleva osa jõustumise kuupäeva;</w:t>
      </w:r>
    </w:p>
    <w:p w:rsidR="00911403" w:rsidRPr="00DD4B87" w:rsidRDefault="00911403" w:rsidP="000F1212">
      <w:pPr>
        <w:pStyle w:val="BodyText"/>
        <w:tabs>
          <w:tab w:val="num" w:pos="567"/>
        </w:tabs>
        <w:jc w:val="both"/>
        <w:rPr>
          <w:rFonts w:cs="Arial"/>
          <w:color w:val="auto"/>
          <w:sz w:val="22"/>
          <w:szCs w:val="22"/>
          <w:lang w:val="et-EE"/>
        </w:rPr>
      </w:pPr>
    </w:p>
    <w:p w:rsidR="00911403" w:rsidRPr="00DD4B87" w:rsidRDefault="00911403" w:rsidP="009316C6">
      <w:pPr>
        <w:pStyle w:val="BodyText"/>
        <w:numPr>
          <w:ilvl w:val="1"/>
          <w:numId w:val="8"/>
        </w:numPr>
        <w:tabs>
          <w:tab w:val="clear" w:pos="1800"/>
          <w:tab w:val="num" w:pos="-1701"/>
        </w:tabs>
        <w:ind w:left="567" w:hanging="567"/>
        <w:jc w:val="both"/>
        <w:rPr>
          <w:rFonts w:cs="Arial"/>
          <w:color w:val="auto"/>
          <w:sz w:val="22"/>
          <w:szCs w:val="22"/>
          <w:lang w:val="et-EE"/>
        </w:rPr>
      </w:pPr>
      <w:r w:rsidRPr="00DD4B87">
        <w:rPr>
          <w:rFonts w:cs="Arial"/>
          <w:color w:val="auto"/>
          <w:sz w:val="22"/>
          <w:szCs w:val="22"/>
          <w:lang w:val="et-EE"/>
        </w:rPr>
        <w:t>töötab teise lepingupoole territooriumil esimese lepingupoole valitsuse teenistuses ja</w:t>
      </w:r>
    </w:p>
    <w:p w:rsidR="00911403" w:rsidRPr="00DD4B87" w:rsidRDefault="00911403" w:rsidP="00783FC6">
      <w:pPr>
        <w:pStyle w:val="BodyText"/>
        <w:ind w:left="567" w:hanging="567"/>
        <w:jc w:val="both"/>
        <w:rPr>
          <w:rFonts w:cs="Arial"/>
          <w:color w:val="auto"/>
          <w:sz w:val="22"/>
          <w:szCs w:val="22"/>
          <w:lang w:val="et-EE"/>
        </w:rPr>
      </w:pPr>
    </w:p>
    <w:p w:rsidR="00911403" w:rsidRPr="00DD4B87" w:rsidRDefault="00911403" w:rsidP="009316C6">
      <w:pPr>
        <w:pStyle w:val="BodyText"/>
        <w:numPr>
          <w:ilvl w:val="1"/>
          <w:numId w:val="8"/>
        </w:numPr>
        <w:tabs>
          <w:tab w:val="clear" w:pos="1800"/>
          <w:tab w:val="num" w:pos="-851"/>
        </w:tabs>
        <w:ind w:left="567" w:hanging="567"/>
        <w:jc w:val="both"/>
        <w:rPr>
          <w:rFonts w:cs="Arial"/>
          <w:color w:val="auto"/>
          <w:sz w:val="22"/>
          <w:szCs w:val="22"/>
          <w:lang w:val="et-EE"/>
        </w:rPr>
      </w:pPr>
      <w:r w:rsidRPr="00DD4B87">
        <w:rPr>
          <w:rFonts w:cs="Arial"/>
          <w:color w:val="auto"/>
          <w:sz w:val="22"/>
          <w:szCs w:val="22"/>
          <w:lang w:val="et-EE"/>
        </w:rPr>
        <w:t>ei tööta alaliselt teise lepingupoole territooriumil,</w:t>
      </w:r>
    </w:p>
    <w:p w:rsidR="00911403" w:rsidRPr="00DD4B87" w:rsidRDefault="00911403" w:rsidP="000F1212">
      <w:pPr>
        <w:pStyle w:val="BodyText"/>
        <w:tabs>
          <w:tab w:val="num" w:pos="567"/>
        </w:tabs>
        <w:jc w:val="both"/>
        <w:rPr>
          <w:rFonts w:cs="Arial"/>
          <w:color w:val="auto"/>
          <w:sz w:val="22"/>
          <w:szCs w:val="22"/>
          <w:lang w:val="et-EE"/>
        </w:rPr>
      </w:pPr>
    </w:p>
    <w:p w:rsidR="00911403" w:rsidRPr="00DD4B87" w:rsidRDefault="00911403" w:rsidP="000F1212">
      <w:pPr>
        <w:pStyle w:val="BodyText"/>
        <w:tabs>
          <w:tab w:val="num" w:pos="567"/>
        </w:tabs>
        <w:ind w:left="567"/>
        <w:jc w:val="both"/>
        <w:rPr>
          <w:rFonts w:cs="Arial"/>
          <w:color w:val="auto"/>
          <w:sz w:val="22"/>
          <w:szCs w:val="22"/>
          <w:lang w:val="et-EE"/>
        </w:rPr>
      </w:pPr>
      <w:r w:rsidRPr="00DD4B87">
        <w:rPr>
          <w:rFonts w:cs="Arial"/>
          <w:color w:val="auto"/>
          <w:sz w:val="22"/>
          <w:szCs w:val="22"/>
          <w:lang w:val="et-EE"/>
        </w:rPr>
        <w:t xml:space="preserve">kohaldatakse töötaja ja tööandja suhtes seoses käesoleva osa jõustumise järel tehtud tööga ja selle töö eest makstud tasuga ainult esimese lepingupoole õigusakte. Selle lõike </w:t>
      </w:r>
      <w:r>
        <w:rPr>
          <w:rFonts w:cs="Arial"/>
          <w:color w:val="auto"/>
          <w:sz w:val="22"/>
          <w:szCs w:val="22"/>
          <w:lang w:val="et-EE"/>
        </w:rPr>
        <w:t>kohaldamisel</w:t>
      </w:r>
      <w:r w:rsidRPr="00DD4B87">
        <w:rPr>
          <w:rFonts w:cs="Arial"/>
          <w:color w:val="auto"/>
          <w:sz w:val="22"/>
          <w:szCs w:val="22"/>
          <w:lang w:val="et-EE"/>
        </w:rPr>
        <w:t xml:space="preserve"> hõlmab mõiste „valitsus” Austraalia puhul Austraalia poliitilist allüksust või kohalikku omavalitsust ja Eesti Vabariigi puhul valitsusasutust </w:t>
      </w:r>
      <w:r w:rsidRPr="00DD4B87">
        <w:rPr>
          <w:rFonts w:cs="Arial"/>
          <w:sz w:val="22"/>
          <w:szCs w:val="22"/>
          <w:lang w:val="et-EE"/>
        </w:rPr>
        <w:t>Vabariigi Valitsuse seaduses määratletud tähenduses või kohalikku omavalitsust kohaliku omavalitsuse korralduse seaduses määratletud tähenduses.</w:t>
      </w:r>
    </w:p>
    <w:p w:rsidR="00911403" w:rsidRPr="00DD4B87" w:rsidRDefault="00911403" w:rsidP="00A0242C">
      <w:pPr>
        <w:pStyle w:val="BodyText"/>
        <w:tabs>
          <w:tab w:val="num" w:pos="567"/>
        </w:tabs>
        <w:jc w:val="both"/>
        <w:rPr>
          <w:rFonts w:cs="Arial"/>
          <w:color w:val="auto"/>
          <w:sz w:val="22"/>
          <w:szCs w:val="22"/>
          <w:lang w:val="et-EE"/>
        </w:rPr>
      </w:pPr>
    </w:p>
    <w:p w:rsidR="00911403" w:rsidRPr="00DD4B87" w:rsidRDefault="00911403" w:rsidP="002D58C9">
      <w:pPr>
        <w:pStyle w:val="BodyText"/>
        <w:numPr>
          <w:ilvl w:val="0"/>
          <w:numId w:val="8"/>
        </w:numPr>
        <w:tabs>
          <w:tab w:val="clear" w:pos="1080"/>
        </w:tabs>
        <w:ind w:left="0" w:firstLine="0"/>
        <w:jc w:val="both"/>
        <w:rPr>
          <w:rFonts w:cs="Arial"/>
          <w:color w:val="auto"/>
          <w:sz w:val="22"/>
          <w:szCs w:val="22"/>
          <w:lang w:val="et-EE"/>
        </w:rPr>
      </w:pPr>
      <w:r w:rsidRPr="00DD4B87">
        <w:rPr>
          <w:rFonts w:cs="Arial"/>
          <w:sz w:val="22"/>
          <w:szCs w:val="22"/>
          <w:lang w:val="et-EE"/>
        </w:rPr>
        <w:t>Kui töötaja:</w:t>
      </w:r>
    </w:p>
    <w:p w:rsidR="00911403" w:rsidRPr="00DD4B87" w:rsidRDefault="00911403" w:rsidP="00B51CCB">
      <w:pPr>
        <w:pStyle w:val="BodyTextIndent3"/>
        <w:tabs>
          <w:tab w:val="num" w:pos="567"/>
        </w:tabs>
        <w:ind w:left="567" w:hanging="567"/>
        <w:jc w:val="both"/>
        <w:rPr>
          <w:rFonts w:cs="Arial"/>
          <w:sz w:val="22"/>
          <w:szCs w:val="22"/>
        </w:rPr>
      </w:pPr>
    </w:p>
    <w:p w:rsidR="00911403" w:rsidRPr="00DD4B87" w:rsidRDefault="00911403" w:rsidP="002D58C9">
      <w:pPr>
        <w:pStyle w:val="BodyText"/>
        <w:numPr>
          <w:ilvl w:val="1"/>
          <w:numId w:val="8"/>
        </w:numPr>
        <w:tabs>
          <w:tab w:val="clear" w:pos="1800"/>
          <w:tab w:val="num" w:pos="-3828"/>
        </w:tabs>
        <w:ind w:left="567" w:hanging="567"/>
        <w:jc w:val="both"/>
        <w:rPr>
          <w:rFonts w:cs="Arial"/>
          <w:color w:val="auto"/>
          <w:sz w:val="22"/>
          <w:szCs w:val="22"/>
          <w:lang w:val="et-EE"/>
        </w:rPr>
      </w:pPr>
      <w:r w:rsidRPr="00DD4B87">
        <w:rPr>
          <w:rFonts w:cs="Arial"/>
          <w:sz w:val="22"/>
          <w:szCs w:val="22"/>
          <w:lang w:val="et-EE"/>
        </w:rPr>
        <w:t xml:space="preserve">on hõlmatud ühe lepingupoole (edaspidi </w:t>
      </w:r>
      <w:r w:rsidRPr="00DD4B87">
        <w:rPr>
          <w:rFonts w:cs="Arial"/>
          <w:i/>
          <w:sz w:val="22"/>
          <w:szCs w:val="22"/>
          <w:lang w:val="et-EE"/>
        </w:rPr>
        <w:t>esimene lepingupool</w:t>
      </w:r>
      <w:r w:rsidRPr="00DD4B87">
        <w:rPr>
          <w:rFonts w:cs="Arial"/>
          <w:sz w:val="22"/>
          <w:szCs w:val="22"/>
          <w:lang w:val="et-EE"/>
        </w:rPr>
        <w:t>) õigusaktidega;</w:t>
      </w:r>
    </w:p>
    <w:p w:rsidR="00911403" w:rsidRPr="00DD4B87" w:rsidRDefault="00911403" w:rsidP="00B51CCB">
      <w:pPr>
        <w:pStyle w:val="BodyText"/>
        <w:tabs>
          <w:tab w:val="num" w:pos="567"/>
        </w:tabs>
        <w:ind w:left="567" w:hanging="567"/>
        <w:jc w:val="both"/>
        <w:rPr>
          <w:rFonts w:cs="Arial"/>
          <w:color w:val="auto"/>
          <w:sz w:val="22"/>
          <w:szCs w:val="22"/>
          <w:lang w:val="et-EE"/>
        </w:rPr>
      </w:pPr>
    </w:p>
    <w:p w:rsidR="00911403" w:rsidRPr="00DD4B87" w:rsidRDefault="00911403" w:rsidP="002D58C9">
      <w:pPr>
        <w:pStyle w:val="BodyText"/>
        <w:numPr>
          <w:ilvl w:val="1"/>
          <w:numId w:val="8"/>
        </w:numPr>
        <w:tabs>
          <w:tab w:val="clear" w:pos="1800"/>
          <w:tab w:val="num" w:pos="-3828"/>
        </w:tabs>
        <w:ind w:left="567" w:hanging="567"/>
        <w:jc w:val="both"/>
        <w:rPr>
          <w:rFonts w:cs="Arial"/>
          <w:sz w:val="22"/>
          <w:szCs w:val="22"/>
          <w:lang w:val="et-EE"/>
        </w:rPr>
      </w:pPr>
      <w:r w:rsidRPr="00DD4B87">
        <w:rPr>
          <w:rFonts w:cs="Arial"/>
          <w:color w:val="auto"/>
          <w:sz w:val="22"/>
          <w:szCs w:val="22"/>
          <w:lang w:val="et-EE"/>
        </w:rPr>
        <w:t xml:space="preserve">lähetati töötama tööandja poolt, kelle suhtes kohaldatakse esimese lepingupoole õigusakte, teise lepingupoole (edaspidi </w:t>
      </w:r>
      <w:r w:rsidRPr="00DD4B87">
        <w:rPr>
          <w:rFonts w:cs="Arial"/>
          <w:i/>
          <w:color w:val="auto"/>
          <w:sz w:val="22"/>
          <w:szCs w:val="22"/>
          <w:lang w:val="et-EE"/>
        </w:rPr>
        <w:t>teine lepingupool</w:t>
      </w:r>
      <w:r w:rsidRPr="00DD4B87">
        <w:rPr>
          <w:rFonts w:cs="Arial"/>
          <w:color w:val="auto"/>
          <w:sz w:val="22"/>
          <w:szCs w:val="22"/>
          <w:lang w:val="et-EE"/>
        </w:rPr>
        <w:t xml:space="preserve">) territooriumile enne käesoleva osa jõustumise kuupäeva, käesoleva osa jõustumise kuupäeval või pärast käesoleva osa jõustumise kuupäeva; </w:t>
      </w:r>
    </w:p>
    <w:p w:rsidR="00911403" w:rsidRPr="00DD4B87" w:rsidRDefault="00911403" w:rsidP="00D47C2B">
      <w:pPr>
        <w:pStyle w:val="BodyText"/>
        <w:tabs>
          <w:tab w:val="num" w:pos="567"/>
        </w:tabs>
        <w:ind w:left="567" w:hanging="567"/>
        <w:jc w:val="both"/>
        <w:rPr>
          <w:rFonts w:cs="Arial"/>
          <w:color w:val="auto"/>
          <w:sz w:val="22"/>
          <w:szCs w:val="22"/>
          <w:lang w:val="et-EE"/>
        </w:rPr>
      </w:pPr>
    </w:p>
    <w:p w:rsidR="00911403" w:rsidRPr="00DD4B87" w:rsidRDefault="00911403" w:rsidP="002D58C9">
      <w:pPr>
        <w:pStyle w:val="BodyText"/>
        <w:numPr>
          <w:ilvl w:val="1"/>
          <w:numId w:val="8"/>
        </w:numPr>
        <w:tabs>
          <w:tab w:val="clear" w:pos="1800"/>
        </w:tabs>
        <w:ind w:left="567" w:hanging="567"/>
        <w:jc w:val="both"/>
        <w:rPr>
          <w:rFonts w:cs="Arial"/>
          <w:color w:val="auto"/>
          <w:sz w:val="22"/>
          <w:szCs w:val="22"/>
          <w:lang w:val="et-EE"/>
        </w:rPr>
      </w:pPr>
      <w:r w:rsidRPr="00DD4B87">
        <w:rPr>
          <w:rFonts w:cs="Arial"/>
          <w:color w:val="auto"/>
          <w:sz w:val="22"/>
          <w:szCs w:val="22"/>
          <w:lang w:val="et-EE"/>
        </w:rPr>
        <w:t>töötab teise lepingupoole territooriumil tööandja või selle tööandjaga seotud üksuse teenistuses ja</w:t>
      </w:r>
    </w:p>
    <w:p w:rsidR="00911403" w:rsidRPr="00DD4B87" w:rsidRDefault="00911403" w:rsidP="00D47C2B">
      <w:pPr>
        <w:pStyle w:val="BodyText"/>
        <w:tabs>
          <w:tab w:val="num" w:pos="567"/>
        </w:tabs>
        <w:ind w:left="567" w:hanging="567"/>
        <w:jc w:val="both"/>
        <w:rPr>
          <w:rFonts w:cs="Arial"/>
          <w:color w:val="auto"/>
          <w:sz w:val="22"/>
          <w:szCs w:val="22"/>
          <w:lang w:val="et-EE"/>
        </w:rPr>
      </w:pPr>
    </w:p>
    <w:p w:rsidR="00911403" w:rsidRPr="00DD4B87" w:rsidRDefault="00911403" w:rsidP="002D58C9">
      <w:pPr>
        <w:pStyle w:val="BodyText"/>
        <w:numPr>
          <w:ilvl w:val="1"/>
          <w:numId w:val="8"/>
        </w:numPr>
        <w:tabs>
          <w:tab w:val="clear" w:pos="1800"/>
        </w:tabs>
        <w:ind w:left="567" w:hanging="567"/>
        <w:jc w:val="both"/>
        <w:rPr>
          <w:rFonts w:cs="Arial"/>
          <w:color w:val="auto"/>
          <w:sz w:val="22"/>
          <w:szCs w:val="22"/>
          <w:lang w:val="et-EE"/>
        </w:rPr>
      </w:pPr>
      <w:r w:rsidRPr="00DD4B87">
        <w:rPr>
          <w:rFonts w:cs="Arial"/>
          <w:color w:val="auto"/>
          <w:sz w:val="22"/>
          <w:szCs w:val="22"/>
          <w:lang w:val="et-EE"/>
        </w:rPr>
        <w:t>ei tööta alaliselt teise lepingupoole territooriumil ning ajast, kui töötaja saadeti töötama teise lepingupoole territooriumile</w:t>
      </w:r>
      <w:r>
        <w:rPr>
          <w:rFonts w:cs="Arial"/>
          <w:color w:val="auto"/>
          <w:sz w:val="22"/>
          <w:szCs w:val="22"/>
          <w:lang w:val="et-EE"/>
        </w:rPr>
        <w:t>, ei ole möödunud nelja aastat</w:t>
      </w:r>
      <w:r w:rsidRPr="00DD4B87">
        <w:rPr>
          <w:rFonts w:cs="Arial"/>
          <w:color w:val="auto"/>
          <w:sz w:val="22"/>
          <w:szCs w:val="22"/>
          <w:lang w:val="et-EE"/>
        </w:rPr>
        <w:t>,</w:t>
      </w:r>
    </w:p>
    <w:p w:rsidR="00911403" w:rsidRPr="00DD4B87" w:rsidRDefault="00911403" w:rsidP="00D47C2B">
      <w:pPr>
        <w:pStyle w:val="BodyText"/>
        <w:tabs>
          <w:tab w:val="num" w:pos="567"/>
        </w:tabs>
        <w:jc w:val="both"/>
        <w:rPr>
          <w:rFonts w:cs="Arial"/>
          <w:color w:val="auto"/>
          <w:sz w:val="22"/>
          <w:szCs w:val="22"/>
          <w:lang w:val="et-EE"/>
        </w:rPr>
      </w:pPr>
    </w:p>
    <w:p w:rsidR="00911403" w:rsidRPr="00DD4B87" w:rsidRDefault="00911403" w:rsidP="001E301E">
      <w:pPr>
        <w:pStyle w:val="BodyText"/>
        <w:tabs>
          <w:tab w:val="num" w:pos="0"/>
        </w:tabs>
        <w:ind w:left="567"/>
        <w:jc w:val="both"/>
        <w:rPr>
          <w:rFonts w:cs="Arial"/>
          <w:color w:val="auto"/>
          <w:sz w:val="22"/>
          <w:szCs w:val="22"/>
          <w:lang w:val="et-EE"/>
        </w:rPr>
      </w:pPr>
      <w:r w:rsidRPr="00DD4B87">
        <w:rPr>
          <w:rFonts w:cs="Arial"/>
          <w:color w:val="auto"/>
          <w:sz w:val="22"/>
          <w:szCs w:val="22"/>
          <w:lang w:val="et-EE"/>
        </w:rPr>
        <w:t xml:space="preserve">kohaldatakse töötaja ja tööandja suhtes seoses käesoleva osa jõustumise järel tehtud tööga ja selle töö eest makstud tasuga ainult esimese lepingupoole õigusakte. </w:t>
      </w:r>
    </w:p>
    <w:p w:rsidR="00911403" w:rsidRPr="00DD4B87" w:rsidRDefault="00911403" w:rsidP="001E301E">
      <w:pPr>
        <w:pStyle w:val="BodyText"/>
        <w:tabs>
          <w:tab w:val="num" w:pos="0"/>
        </w:tabs>
        <w:ind w:left="567"/>
        <w:jc w:val="both"/>
        <w:rPr>
          <w:rFonts w:cs="Arial"/>
          <w:color w:val="auto"/>
          <w:sz w:val="22"/>
          <w:szCs w:val="22"/>
          <w:lang w:val="et-EE"/>
        </w:rPr>
      </w:pPr>
    </w:p>
    <w:p w:rsidR="00911403" w:rsidRPr="00DD4B87" w:rsidRDefault="00911403" w:rsidP="00D47C2B">
      <w:pPr>
        <w:pStyle w:val="BodyText"/>
        <w:tabs>
          <w:tab w:val="num" w:pos="567"/>
        </w:tabs>
        <w:ind w:left="567" w:hanging="567"/>
        <w:jc w:val="both"/>
        <w:rPr>
          <w:rFonts w:cs="Arial"/>
          <w:color w:val="auto"/>
          <w:sz w:val="22"/>
          <w:szCs w:val="22"/>
          <w:lang w:val="et-EE"/>
        </w:rPr>
      </w:pPr>
    </w:p>
    <w:p w:rsidR="00911403" w:rsidRPr="00DD4B87" w:rsidRDefault="00911403" w:rsidP="002D58C9">
      <w:pPr>
        <w:pStyle w:val="BodyText"/>
        <w:numPr>
          <w:ilvl w:val="0"/>
          <w:numId w:val="8"/>
        </w:numPr>
        <w:tabs>
          <w:tab w:val="clear" w:pos="1080"/>
        </w:tabs>
        <w:ind w:left="0" w:firstLine="0"/>
        <w:jc w:val="both"/>
        <w:rPr>
          <w:rFonts w:cs="Arial"/>
          <w:color w:val="auto"/>
          <w:sz w:val="22"/>
          <w:szCs w:val="22"/>
          <w:lang w:val="et-EE"/>
        </w:rPr>
      </w:pPr>
      <w:r>
        <w:rPr>
          <w:rFonts w:cs="Arial"/>
          <w:color w:val="auto"/>
          <w:sz w:val="22"/>
          <w:szCs w:val="22"/>
          <w:lang w:val="et-EE"/>
        </w:rPr>
        <w:t>Lepingu a</w:t>
      </w:r>
      <w:r w:rsidRPr="00DD4B87">
        <w:rPr>
          <w:rFonts w:cs="Arial"/>
          <w:color w:val="auto"/>
          <w:sz w:val="22"/>
          <w:szCs w:val="22"/>
          <w:lang w:val="et-EE"/>
        </w:rPr>
        <w:t xml:space="preserve">rtikli 8 lõike 3 punkti c </w:t>
      </w:r>
      <w:r>
        <w:rPr>
          <w:rFonts w:cs="Arial"/>
          <w:color w:val="auto"/>
          <w:sz w:val="22"/>
          <w:szCs w:val="22"/>
          <w:lang w:val="et-EE"/>
        </w:rPr>
        <w:t>kohaldamisel</w:t>
      </w:r>
      <w:r w:rsidRPr="00DD4B87">
        <w:rPr>
          <w:rFonts w:cs="Arial"/>
          <w:color w:val="auto"/>
          <w:sz w:val="22"/>
          <w:szCs w:val="22"/>
          <w:lang w:val="et-EE"/>
        </w:rPr>
        <w:t xml:space="preserve"> on üksus tööandjaga seotud üksus, kui see üksus ja tööandja on ühe ja sama täis- või enamusosalusega kontserni liikmed.</w:t>
      </w:r>
    </w:p>
    <w:p w:rsidR="00911403" w:rsidRPr="00DD4B87" w:rsidRDefault="00911403" w:rsidP="00B51CCB">
      <w:pPr>
        <w:pStyle w:val="BodyText"/>
        <w:jc w:val="both"/>
        <w:rPr>
          <w:rFonts w:cs="Arial"/>
          <w:color w:val="auto"/>
          <w:sz w:val="22"/>
          <w:szCs w:val="22"/>
          <w:lang w:val="et-EE"/>
        </w:rPr>
      </w:pPr>
    </w:p>
    <w:p w:rsidR="00911403" w:rsidRPr="00DD4B87" w:rsidRDefault="00911403" w:rsidP="00E96AF9">
      <w:pPr>
        <w:pStyle w:val="BodyText"/>
        <w:rPr>
          <w:rFonts w:cs="Arial"/>
          <w:b/>
          <w:color w:val="auto"/>
          <w:sz w:val="22"/>
          <w:szCs w:val="22"/>
          <w:lang w:val="et-EE"/>
        </w:rPr>
      </w:pPr>
    </w:p>
    <w:p w:rsidR="00911403" w:rsidRPr="00DD4B87" w:rsidRDefault="00911403">
      <w:pPr>
        <w:pStyle w:val="Heading5"/>
        <w:rPr>
          <w:rFonts w:cs="Arial"/>
          <w:sz w:val="22"/>
          <w:szCs w:val="22"/>
        </w:rPr>
      </w:pPr>
      <w:r w:rsidRPr="00DD4B87">
        <w:rPr>
          <w:rFonts w:cs="Arial"/>
          <w:color w:val="000000"/>
          <w:sz w:val="22"/>
          <w:szCs w:val="22"/>
        </w:rPr>
        <w:lastRenderedPageBreak/>
        <w:t>Artikkel 9</w:t>
      </w:r>
    </w:p>
    <w:p w:rsidR="00911403" w:rsidRPr="00DD4B87" w:rsidRDefault="00911403">
      <w:pPr>
        <w:pStyle w:val="Heading5"/>
        <w:rPr>
          <w:rFonts w:cs="Arial"/>
          <w:sz w:val="22"/>
          <w:szCs w:val="22"/>
        </w:rPr>
      </w:pPr>
      <w:r w:rsidRPr="00DD4B87">
        <w:rPr>
          <w:rFonts w:cs="Arial"/>
          <w:sz w:val="22"/>
          <w:szCs w:val="22"/>
        </w:rPr>
        <w:t>Erikokkulepped</w:t>
      </w:r>
    </w:p>
    <w:p w:rsidR="00911403" w:rsidRPr="00DD4B87" w:rsidRDefault="00911403">
      <w:pPr>
        <w:pStyle w:val="BodyText"/>
        <w:jc w:val="center"/>
        <w:rPr>
          <w:rFonts w:cs="Arial"/>
          <w:b/>
          <w:color w:val="auto"/>
          <w:sz w:val="22"/>
          <w:szCs w:val="22"/>
          <w:lang w:val="et-EE"/>
        </w:rPr>
      </w:pPr>
    </w:p>
    <w:p w:rsidR="00911403" w:rsidRPr="00DD4B87" w:rsidRDefault="00911403" w:rsidP="001E301E">
      <w:pPr>
        <w:pStyle w:val="BodyText"/>
        <w:jc w:val="both"/>
        <w:rPr>
          <w:rFonts w:cs="Arial"/>
          <w:color w:val="auto"/>
          <w:sz w:val="22"/>
          <w:szCs w:val="22"/>
          <w:lang w:val="et-EE"/>
        </w:rPr>
      </w:pPr>
      <w:r w:rsidRPr="00DD4B87">
        <w:rPr>
          <w:rFonts w:cs="Arial"/>
          <w:color w:val="auto"/>
          <w:sz w:val="22"/>
          <w:szCs w:val="22"/>
          <w:lang w:val="et-EE"/>
        </w:rPr>
        <w:t>Pädevad võimuorganid või nende määratud pädevad asutused võivad kirjalikult kokku leppida konkreetse isiku või konkreetse isiku</w:t>
      </w:r>
      <w:r>
        <w:rPr>
          <w:rFonts w:cs="Arial"/>
          <w:color w:val="auto"/>
          <w:sz w:val="22"/>
          <w:szCs w:val="22"/>
          <w:lang w:val="et-EE"/>
        </w:rPr>
        <w:t xml:space="preserve">te </w:t>
      </w:r>
      <w:r w:rsidRPr="00DD4B87">
        <w:rPr>
          <w:rFonts w:cs="Arial"/>
          <w:color w:val="auto"/>
          <w:sz w:val="22"/>
          <w:szCs w:val="22"/>
          <w:lang w:val="et-EE"/>
        </w:rPr>
        <w:t>rühma suhtes</w:t>
      </w:r>
      <w:r w:rsidRPr="00DD4B87" w:rsidDel="00240D6E">
        <w:rPr>
          <w:rFonts w:cs="Arial"/>
          <w:color w:val="auto"/>
          <w:sz w:val="22"/>
          <w:szCs w:val="22"/>
          <w:lang w:val="et-EE"/>
        </w:rPr>
        <w:t xml:space="preserve"> </w:t>
      </w:r>
      <w:r w:rsidRPr="00DD4B87">
        <w:rPr>
          <w:rFonts w:cs="Arial"/>
          <w:color w:val="auto"/>
          <w:sz w:val="22"/>
          <w:szCs w:val="22"/>
          <w:lang w:val="et-EE"/>
        </w:rPr>
        <w:t>käesoleva osa sätete kohaldamise muutmises.</w:t>
      </w:r>
      <w:r w:rsidRPr="00DD4B87">
        <w:rPr>
          <w:rFonts w:cs="Arial"/>
          <w:vanish/>
          <w:color w:val="auto"/>
          <w:sz w:val="22"/>
          <w:szCs w:val="22"/>
          <w:lang w:val="et-EE"/>
        </w:rPr>
        <w:t>]</w:t>
      </w:r>
    </w:p>
    <w:p w:rsidR="00911403" w:rsidRPr="00DD4B87" w:rsidRDefault="00911403">
      <w:pPr>
        <w:pStyle w:val="BodyText"/>
        <w:rPr>
          <w:rFonts w:cs="Arial"/>
          <w:color w:val="auto"/>
          <w:sz w:val="22"/>
          <w:szCs w:val="22"/>
          <w:lang w:val="et-EE"/>
        </w:rPr>
      </w:pPr>
    </w:p>
    <w:p w:rsidR="00911403" w:rsidRPr="00DD4B87" w:rsidRDefault="00911403">
      <w:pPr>
        <w:pStyle w:val="BodyText"/>
        <w:rPr>
          <w:rFonts w:cs="Arial"/>
          <w:color w:val="auto"/>
          <w:sz w:val="22"/>
          <w:szCs w:val="22"/>
          <w:lang w:val="et-EE"/>
        </w:rPr>
      </w:pPr>
    </w:p>
    <w:p w:rsidR="00911403" w:rsidRPr="00DD4B87" w:rsidRDefault="00911403" w:rsidP="00A57DF1">
      <w:pPr>
        <w:pStyle w:val="BodyText"/>
        <w:rPr>
          <w:rFonts w:cs="Arial"/>
          <w:b/>
          <w:color w:val="auto"/>
          <w:sz w:val="22"/>
          <w:szCs w:val="22"/>
          <w:lang w:val="et-EE"/>
        </w:rPr>
      </w:pPr>
    </w:p>
    <w:p w:rsidR="00911403" w:rsidRPr="00DD4B87" w:rsidRDefault="00911403">
      <w:pPr>
        <w:pStyle w:val="Heading4"/>
        <w:rPr>
          <w:rFonts w:ascii="Arial" w:hAnsi="Arial" w:cs="Arial"/>
          <w:sz w:val="22"/>
          <w:szCs w:val="22"/>
          <w:u w:val="none"/>
        </w:rPr>
      </w:pPr>
      <w:r w:rsidRPr="00DD4B87">
        <w:rPr>
          <w:rFonts w:ascii="Arial" w:hAnsi="Arial" w:cs="Arial"/>
          <w:sz w:val="22"/>
          <w:szCs w:val="22"/>
          <w:u w:val="none"/>
        </w:rPr>
        <w:t xml:space="preserve">III OSA </w:t>
      </w:r>
    </w:p>
    <w:p w:rsidR="00911403" w:rsidRPr="00DD4B87" w:rsidRDefault="00911403">
      <w:pPr>
        <w:pStyle w:val="Heading4"/>
        <w:rPr>
          <w:rFonts w:ascii="Arial" w:hAnsi="Arial" w:cs="Arial"/>
          <w:sz w:val="22"/>
          <w:szCs w:val="22"/>
          <w:u w:val="none"/>
        </w:rPr>
      </w:pPr>
    </w:p>
    <w:p w:rsidR="00911403" w:rsidRPr="00151BF2" w:rsidRDefault="00911403">
      <w:pPr>
        <w:pStyle w:val="Heading4"/>
        <w:rPr>
          <w:rFonts w:ascii="Arial" w:hAnsi="Arial" w:cs="Arial"/>
          <w:i/>
          <w:sz w:val="22"/>
          <w:szCs w:val="22"/>
          <w:u w:val="none"/>
        </w:rPr>
      </w:pPr>
      <w:r w:rsidRPr="00151BF2">
        <w:rPr>
          <w:rFonts w:ascii="Arial" w:hAnsi="Arial" w:cs="Arial"/>
          <w:i/>
          <w:sz w:val="22"/>
          <w:szCs w:val="22"/>
          <w:u w:val="none"/>
        </w:rPr>
        <w:t>AUSTRAALIA HÜVITISI KÄSITLEVAD SÄTTED</w:t>
      </w:r>
    </w:p>
    <w:p w:rsidR="00911403" w:rsidRPr="00DD4B87" w:rsidRDefault="00911403">
      <w:pPr>
        <w:pStyle w:val="BodyText"/>
        <w:jc w:val="center"/>
        <w:rPr>
          <w:rFonts w:cs="Arial"/>
          <w:b/>
          <w:color w:val="auto"/>
          <w:sz w:val="22"/>
          <w:szCs w:val="22"/>
          <w:lang w:val="et-EE"/>
        </w:rPr>
      </w:pPr>
    </w:p>
    <w:p w:rsidR="00911403" w:rsidRPr="00DD4B87" w:rsidRDefault="00911403">
      <w:pPr>
        <w:pStyle w:val="BodyText"/>
        <w:jc w:val="center"/>
        <w:rPr>
          <w:rFonts w:cs="Arial"/>
          <w:b/>
          <w:color w:val="auto"/>
          <w:sz w:val="22"/>
          <w:szCs w:val="22"/>
          <w:lang w:val="et-EE"/>
        </w:rPr>
      </w:pPr>
    </w:p>
    <w:p w:rsidR="00911403" w:rsidRPr="00DD4B87" w:rsidRDefault="00911403">
      <w:pPr>
        <w:pStyle w:val="Heading5"/>
        <w:rPr>
          <w:rFonts w:cs="Arial"/>
          <w:sz w:val="22"/>
          <w:szCs w:val="22"/>
        </w:rPr>
      </w:pPr>
      <w:r w:rsidRPr="00DD4B87">
        <w:rPr>
          <w:rFonts w:cs="Arial"/>
          <w:color w:val="000000"/>
          <w:sz w:val="22"/>
          <w:szCs w:val="22"/>
        </w:rPr>
        <w:t>Artikkel 10</w:t>
      </w:r>
    </w:p>
    <w:p w:rsidR="00911403" w:rsidRPr="00DD4B87" w:rsidRDefault="00911403">
      <w:pPr>
        <w:pStyle w:val="Heading5"/>
        <w:rPr>
          <w:rFonts w:cs="Arial"/>
          <w:sz w:val="22"/>
          <w:szCs w:val="22"/>
        </w:rPr>
      </w:pPr>
      <w:r w:rsidRPr="00DD4B87">
        <w:rPr>
          <w:rFonts w:cs="Arial"/>
          <w:sz w:val="22"/>
          <w:szCs w:val="22"/>
        </w:rPr>
        <w:t>Eesti Vabariigis elamine või viibimine</w:t>
      </w:r>
    </w:p>
    <w:p w:rsidR="00911403" w:rsidRPr="00DD4B87" w:rsidRDefault="00911403">
      <w:pPr>
        <w:pStyle w:val="EndnoteText"/>
        <w:widowControl/>
        <w:rPr>
          <w:rFonts w:ascii="Arial" w:hAnsi="Arial" w:cs="Arial"/>
          <w:snapToGrid w:val="0"/>
          <w:sz w:val="22"/>
          <w:szCs w:val="22"/>
        </w:rPr>
      </w:pPr>
    </w:p>
    <w:p w:rsidR="00911403" w:rsidRPr="00DD4B87" w:rsidRDefault="00911403" w:rsidP="00DE27F6">
      <w:pPr>
        <w:pStyle w:val="BodyText"/>
        <w:jc w:val="both"/>
        <w:rPr>
          <w:rFonts w:cs="Arial"/>
          <w:color w:val="auto"/>
          <w:sz w:val="22"/>
          <w:szCs w:val="22"/>
          <w:lang w:val="et-EE"/>
        </w:rPr>
      </w:pPr>
      <w:r w:rsidRPr="00DD4B87">
        <w:rPr>
          <w:rFonts w:cs="Arial"/>
          <w:color w:val="auto"/>
          <w:sz w:val="22"/>
          <w:szCs w:val="22"/>
          <w:lang w:val="et-EE"/>
        </w:rPr>
        <w:t>Kui isik vasta</w:t>
      </w:r>
      <w:r>
        <w:rPr>
          <w:rFonts w:cs="Arial"/>
          <w:color w:val="auto"/>
          <w:sz w:val="22"/>
          <w:szCs w:val="22"/>
          <w:lang w:val="et-EE"/>
        </w:rPr>
        <w:t>ks</w:t>
      </w:r>
      <w:r w:rsidRPr="00DD4B87">
        <w:rPr>
          <w:rFonts w:cs="Arial"/>
          <w:color w:val="auto"/>
          <w:sz w:val="22"/>
          <w:szCs w:val="22"/>
          <w:lang w:val="et-EE"/>
        </w:rPr>
        <w:t xml:space="preserve"> Austraalia õigusaktide või </w:t>
      </w:r>
      <w:r>
        <w:rPr>
          <w:rFonts w:cs="Arial"/>
          <w:color w:val="auto"/>
          <w:sz w:val="22"/>
          <w:szCs w:val="22"/>
          <w:lang w:val="et-EE"/>
        </w:rPr>
        <w:t xml:space="preserve">käesoleva </w:t>
      </w:r>
      <w:r w:rsidRPr="00DD4B87">
        <w:rPr>
          <w:rFonts w:cs="Arial"/>
          <w:color w:val="auto"/>
          <w:sz w:val="22"/>
          <w:szCs w:val="22"/>
          <w:lang w:val="et-EE"/>
        </w:rPr>
        <w:t xml:space="preserve">lepingu kohaselt Austraalia hüvitise saamise tingimustele, </w:t>
      </w:r>
      <w:r>
        <w:rPr>
          <w:rFonts w:cs="Arial"/>
          <w:color w:val="auto"/>
          <w:sz w:val="22"/>
          <w:szCs w:val="22"/>
          <w:lang w:val="et-EE"/>
        </w:rPr>
        <w:t>ent</w:t>
      </w:r>
      <w:r w:rsidRPr="00DD4B87">
        <w:rPr>
          <w:rFonts w:cs="Arial"/>
          <w:color w:val="auto"/>
          <w:sz w:val="22"/>
          <w:szCs w:val="22"/>
          <w:lang w:val="et-EE"/>
        </w:rPr>
        <w:t xml:space="preserve"> ta ei ole Austraalia elanik ega viibi Austraalias hüvitise taotluse esitamise kuupäeval, aga ta:</w:t>
      </w:r>
    </w:p>
    <w:p w:rsidR="00911403" w:rsidRPr="00DD4B87" w:rsidRDefault="00911403" w:rsidP="0056078F">
      <w:pPr>
        <w:pStyle w:val="BodyText"/>
        <w:rPr>
          <w:rFonts w:cs="Arial"/>
          <w:color w:val="auto"/>
          <w:sz w:val="22"/>
          <w:szCs w:val="22"/>
          <w:lang w:val="et-EE"/>
        </w:rPr>
      </w:pPr>
    </w:p>
    <w:p w:rsidR="00911403" w:rsidRPr="00DD4B87" w:rsidRDefault="00911403" w:rsidP="002D58C9">
      <w:pPr>
        <w:pStyle w:val="BodyText"/>
        <w:numPr>
          <w:ilvl w:val="0"/>
          <w:numId w:val="10"/>
        </w:numPr>
        <w:tabs>
          <w:tab w:val="clear" w:pos="1069"/>
        </w:tabs>
        <w:ind w:left="567" w:hanging="567"/>
        <w:rPr>
          <w:rFonts w:cs="Arial"/>
          <w:color w:val="auto"/>
          <w:sz w:val="22"/>
          <w:szCs w:val="22"/>
          <w:lang w:val="et-EE"/>
        </w:rPr>
      </w:pPr>
      <w:r w:rsidRPr="00DD4B87">
        <w:rPr>
          <w:rFonts w:cs="Arial"/>
          <w:color w:val="auto"/>
          <w:sz w:val="22"/>
          <w:szCs w:val="22"/>
          <w:lang w:val="et-EE"/>
        </w:rPr>
        <w:t>on Austraalia või Eesti elanik ja</w:t>
      </w:r>
    </w:p>
    <w:p w:rsidR="00911403" w:rsidRPr="00DD4B87" w:rsidRDefault="00911403" w:rsidP="0056078F">
      <w:pPr>
        <w:pStyle w:val="BodyText"/>
        <w:ind w:left="1069"/>
        <w:rPr>
          <w:rFonts w:cs="Arial"/>
          <w:color w:val="auto"/>
          <w:sz w:val="22"/>
          <w:szCs w:val="22"/>
          <w:lang w:val="et-EE"/>
        </w:rPr>
      </w:pPr>
    </w:p>
    <w:p w:rsidR="00911403" w:rsidRPr="00DD4B87" w:rsidRDefault="00911403" w:rsidP="002D58C9">
      <w:pPr>
        <w:pStyle w:val="BodyText"/>
        <w:numPr>
          <w:ilvl w:val="0"/>
          <w:numId w:val="10"/>
        </w:numPr>
        <w:tabs>
          <w:tab w:val="clear" w:pos="1069"/>
          <w:tab w:val="num" w:pos="-3828"/>
        </w:tabs>
        <w:ind w:left="567" w:hanging="567"/>
        <w:rPr>
          <w:rFonts w:cs="Arial"/>
          <w:color w:val="auto"/>
          <w:sz w:val="22"/>
          <w:szCs w:val="22"/>
          <w:lang w:val="et-EE"/>
        </w:rPr>
      </w:pPr>
      <w:r w:rsidRPr="00DD4B87">
        <w:rPr>
          <w:rFonts w:cs="Arial"/>
          <w:color w:val="auto"/>
          <w:sz w:val="22"/>
          <w:szCs w:val="22"/>
          <w:lang w:val="et-EE"/>
        </w:rPr>
        <w:t>viibib Austraalias või Eesti Vabariigis,</w:t>
      </w:r>
    </w:p>
    <w:p w:rsidR="00911403" w:rsidRPr="00DD4B87" w:rsidRDefault="00911403">
      <w:pPr>
        <w:pStyle w:val="BodyText"/>
        <w:ind w:left="1418" w:hanging="709"/>
        <w:rPr>
          <w:rFonts w:cs="Arial"/>
          <w:color w:val="auto"/>
          <w:sz w:val="22"/>
          <w:szCs w:val="22"/>
          <w:lang w:val="et-EE"/>
        </w:rPr>
      </w:pPr>
    </w:p>
    <w:p w:rsidR="00911403" w:rsidRPr="00DD4B87" w:rsidRDefault="00911403" w:rsidP="00DE27F6">
      <w:pPr>
        <w:pStyle w:val="BodyText"/>
        <w:jc w:val="both"/>
        <w:rPr>
          <w:rFonts w:cs="Arial"/>
          <w:color w:val="auto"/>
          <w:sz w:val="22"/>
          <w:szCs w:val="22"/>
          <w:lang w:val="et-EE"/>
        </w:rPr>
      </w:pPr>
      <w:r w:rsidRPr="00DD4B87">
        <w:rPr>
          <w:rFonts w:cs="Arial"/>
          <w:color w:val="auto"/>
          <w:sz w:val="22"/>
          <w:szCs w:val="22"/>
          <w:lang w:val="et-EE"/>
        </w:rPr>
        <w:t>loetakse seda isikut nimetatud taotluse esitamise</w:t>
      </w:r>
      <w:r>
        <w:rPr>
          <w:rFonts w:cs="Arial"/>
          <w:color w:val="auto"/>
          <w:sz w:val="22"/>
          <w:szCs w:val="22"/>
          <w:lang w:val="et-EE"/>
        </w:rPr>
        <w:t>l</w:t>
      </w:r>
      <w:r w:rsidRPr="00DD4B87">
        <w:rPr>
          <w:rFonts w:cs="Arial"/>
          <w:color w:val="auto"/>
          <w:sz w:val="22"/>
          <w:szCs w:val="22"/>
          <w:lang w:val="et-EE"/>
        </w:rPr>
        <w:t xml:space="preserve"> Austraalia elanikuks ja nimetatud kuupäeval Austraalias viibivaks, kui ta </w:t>
      </w:r>
      <w:r w:rsidRPr="00141FE5">
        <w:rPr>
          <w:rFonts w:cs="Arial"/>
          <w:color w:val="auto"/>
          <w:sz w:val="22"/>
          <w:szCs w:val="22"/>
          <w:lang w:val="et-EE"/>
        </w:rPr>
        <w:t>on</w:t>
      </w:r>
      <w:r w:rsidRPr="00DD4B87">
        <w:rPr>
          <w:rFonts w:cs="Arial"/>
          <w:color w:val="auto"/>
          <w:sz w:val="22"/>
          <w:szCs w:val="22"/>
          <w:lang w:val="et-EE"/>
        </w:rPr>
        <w:t xml:space="preserve"> </w:t>
      </w:r>
      <w:r>
        <w:rPr>
          <w:rFonts w:cs="Arial"/>
          <w:color w:val="auto"/>
          <w:sz w:val="22"/>
          <w:szCs w:val="22"/>
          <w:lang w:val="et-EE"/>
        </w:rPr>
        <w:t>teataval ajal</w:t>
      </w:r>
      <w:r w:rsidRPr="00DD4B87">
        <w:rPr>
          <w:rFonts w:cs="Arial"/>
          <w:color w:val="auto"/>
          <w:sz w:val="22"/>
          <w:szCs w:val="22"/>
          <w:lang w:val="et-EE"/>
        </w:rPr>
        <w:t xml:space="preserve"> olnud Austraalia elanik.</w:t>
      </w:r>
    </w:p>
    <w:p w:rsidR="00911403" w:rsidRPr="00DD4B87" w:rsidRDefault="00911403">
      <w:pPr>
        <w:pStyle w:val="BodyText"/>
        <w:rPr>
          <w:rFonts w:cs="Arial"/>
          <w:color w:val="auto"/>
          <w:sz w:val="22"/>
          <w:szCs w:val="22"/>
          <w:lang w:val="et-EE"/>
        </w:rPr>
      </w:pPr>
    </w:p>
    <w:p w:rsidR="00911403" w:rsidRPr="00DD4B87" w:rsidRDefault="00911403">
      <w:pPr>
        <w:pStyle w:val="BodyText"/>
        <w:rPr>
          <w:rFonts w:cs="Arial"/>
          <w:color w:val="auto"/>
          <w:sz w:val="22"/>
          <w:szCs w:val="22"/>
          <w:lang w:val="et-EE"/>
        </w:rPr>
      </w:pPr>
    </w:p>
    <w:p w:rsidR="00911403" w:rsidRPr="00DD4B87" w:rsidRDefault="00911403">
      <w:pPr>
        <w:pStyle w:val="Heading5"/>
        <w:rPr>
          <w:rFonts w:cs="Arial"/>
          <w:sz w:val="22"/>
          <w:szCs w:val="22"/>
        </w:rPr>
      </w:pPr>
      <w:r w:rsidRPr="00DD4B87">
        <w:rPr>
          <w:rFonts w:cs="Arial"/>
          <w:color w:val="000000"/>
          <w:sz w:val="22"/>
          <w:szCs w:val="22"/>
        </w:rPr>
        <w:t>Artikkel 11</w:t>
      </w:r>
    </w:p>
    <w:p w:rsidR="00911403" w:rsidRPr="00DD4B87" w:rsidRDefault="00911403" w:rsidP="001F4D54">
      <w:pPr>
        <w:pStyle w:val="Heading5"/>
        <w:rPr>
          <w:rFonts w:cs="Arial"/>
          <w:sz w:val="22"/>
          <w:szCs w:val="22"/>
        </w:rPr>
      </w:pPr>
      <w:r w:rsidRPr="00102D02">
        <w:rPr>
          <w:rFonts w:cs="Arial"/>
          <w:sz w:val="22"/>
          <w:szCs w:val="22"/>
        </w:rPr>
        <w:t>Perioodide liitmine</w:t>
      </w:r>
      <w:r w:rsidRPr="00DD4B87">
        <w:rPr>
          <w:rFonts w:cs="Arial"/>
          <w:sz w:val="22"/>
          <w:szCs w:val="22"/>
        </w:rPr>
        <w:t xml:space="preserve"> Austraalia hüvitiste saamise õiguse tuvastamiseks</w:t>
      </w:r>
    </w:p>
    <w:p w:rsidR="00911403" w:rsidRPr="00DD4B87" w:rsidRDefault="00911403">
      <w:pPr>
        <w:pStyle w:val="BodyText"/>
        <w:rPr>
          <w:rFonts w:cs="Arial"/>
          <w:color w:val="auto"/>
          <w:sz w:val="22"/>
          <w:szCs w:val="22"/>
          <w:lang w:val="et-EE"/>
        </w:rPr>
      </w:pPr>
    </w:p>
    <w:p w:rsidR="00911403" w:rsidRPr="00DD4B87" w:rsidRDefault="00911403" w:rsidP="002D58C9">
      <w:pPr>
        <w:pStyle w:val="BodyText"/>
        <w:numPr>
          <w:ilvl w:val="0"/>
          <w:numId w:val="12"/>
        </w:numPr>
        <w:tabs>
          <w:tab w:val="clear" w:pos="1080"/>
          <w:tab w:val="num" w:pos="-3828"/>
        </w:tabs>
        <w:ind w:left="0" w:firstLine="0"/>
        <w:jc w:val="both"/>
        <w:rPr>
          <w:rFonts w:cs="Arial"/>
          <w:color w:val="auto"/>
          <w:sz w:val="22"/>
          <w:szCs w:val="22"/>
          <w:lang w:val="et-EE"/>
        </w:rPr>
      </w:pPr>
      <w:r w:rsidRPr="00DD4B87">
        <w:rPr>
          <w:rFonts w:cs="Arial"/>
          <w:color w:val="auto"/>
          <w:sz w:val="22"/>
          <w:szCs w:val="22"/>
          <w:lang w:val="et-EE"/>
        </w:rPr>
        <w:t>Kui isik, kellele käesolev leping kohaldub, on lepingu alusel taotlenud Austraalia hüvitist ning ta</w:t>
      </w:r>
      <w:r>
        <w:rPr>
          <w:rFonts w:cs="Arial"/>
          <w:color w:val="auto"/>
          <w:sz w:val="22"/>
          <w:szCs w:val="22"/>
          <w:lang w:val="et-EE"/>
        </w:rPr>
        <w:t>l</w:t>
      </w:r>
      <w:r w:rsidRPr="00DD4B87">
        <w:rPr>
          <w:rFonts w:cs="Arial"/>
          <w:color w:val="auto"/>
          <w:sz w:val="22"/>
          <w:szCs w:val="22"/>
          <w:lang w:val="et-EE"/>
        </w:rPr>
        <w:t xml:space="preserve"> on </w:t>
      </w:r>
      <w:r>
        <w:rPr>
          <w:rFonts w:cs="Arial"/>
          <w:color w:val="auto"/>
          <w:sz w:val="22"/>
          <w:szCs w:val="22"/>
          <w:lang w:val="et-EE"/>
        </w:rPr>
        <w:t>kogunenud</w:t>
      </w:r>
      <w:r w:rsidRPr="00DD4B87">
        <w:rPr>
          <w:rFonts w:cs="Arial"/>
          <w:color w:val="auto"/>
          <w:sz w:val="22"/>
          <w:szCs w:val="22"/>
          <w:lang w:val="et-EE"/>
        </w:rPr>
        <w:t>:</w:t>
      </w:r>
    </w:p>
    <w:p w:rsidR="00911403" w:rsidRPr="00DD4B87" w:rsidRDefault="00911403" w:rsidP="0010799F">
      <w:pPr>
        <w:pStyle w:val="BodyText"/>
        <w:jc w:val="both"/>
        <w:rPr>
          <w:rFonts w:cs="Arial"/>
          <w:color w:val="auto"/>
          <w:sz w:val="22"/>
          <w:szCs w:val="22"/>
          <w:lang w:val="et-EE"/>
        </w:rPr>
      </w:pPr>
    </w:p>
    <w:p w:rsidR="00911403" w:rsidRPr="00DD4B87" w:rsidRDefault="00911403" w:rsidP="002D58C9">
      <w:pPr>
        <w:pStyle w:val="BodyText"/>
        <w:numPr>
          <w:ilvl w:val="0"/>
          <w:numId w:val="11"/>
        </w:numPr>
        <w:tabs>
          <w:tab w:val="clear" w:pos="1069"/>
          <w:tab w:val="num" w:pos="-3828"/>
        </w:tabs>
        <w:ind w:left="567" w:hanging="567"/>
        <w:jc w:val="both"/>
        <w:rPr>
          <w:rFonts w:cs="Arial"/>
          <w:color w:val="auto"/>
          <w:sz w:val="22"/>
          <w:szCs w:val="22"/>
          <w:lang w:val="et-EE"/>
        </w:rPr>
      </w:pPr>
      <w:r w:rsidRPr="00DD4B87">
        <w:rPr>
          <w:rFonts w:cs="Arial"/>
          <w:color w:val="auto"/>
          <w:sz w:val="22"/>
          <w:szCs w:val="22"/>
          <w:lang w:val="et-EE"/>
        </w:rPr>
        <w:t xml:space="preserve">periood </w:t>
      </w:r>
      <w:r w:rsidRPr="00481F57">
        <w:rPr>
          <w:rFonts w:cs="Arial"/>
          <w:color w:val="auto"/>
          <w:sz w:val="22"/>
          <w:szCs w:val="22"/>
          <w:lang w:val="et-EE"/>
        </w:rPr>
        <w:t xml:space="preserve">Austraalia elanikuna, mis on </w:t>
      </w:r>
      <w:r>
        <w:rPr>
          <w:rFonts w:cs="Arial"/>
          <w:color w:val="auto"/>
          <w:sz w:val="22"/>
          <w:szCs w:val="22"/>
          <w:lang w:val="et-EE"/>
        </w:rPr>
        <w:t>lühem kui periood, mille alusel oleks isikul Austraalia õigusaktide kohaselt õigus sellel alusel hüvitist saada</w:t>
      </w:r>
      <w:r w:rsidRPr="00DD4B87">
        <w:rPr>
          <w:rFonts w:cs="Arial"/>
          <w:color w:val="auto"/>
          <w:sz w:val="22"/>
          <w:szCs w:val="22"/>
          <w:lang w:val="et-EE"/>
        </w:rPr>
        <w:t>;</w:t>
      </w:r>
    </w:p>
    <w:p w:rsidR="00911403" w:rsidRPr="00DD4B87" w:rsidRDefault="00911403" w:rsidP="00D147C9">
      <w:pPr>
        <w:pStyle w:val="BodyText"/>
        <w:tabs>
          <w:tab w:val="num" w:pos="1134"/>
        </w:tabs>
        <w:ind w:left="1134" w:hanging="425"/>
        <w:jc w:val="both"/>
        <w:rPr>
          <w:rFonts w:cs="Arial"/>
          <w:color w:val="auto"/>
          <w:sz w:val="22"/>
          <w:szCs w:val="22"/>
          <w:lang w:val="et-EE"/>
        </w:rPr>
      </w:pPr>
    </w:p>
    <w:p w:rsidR="00911403" w:rsidRPr="00DD4B87" w:rsidRDefault="00911403" w:rsidP="002D58C9">
      <w:pPr>
        <w:pStyle w:val="BodyText"/>
        <w:numPr>
          <w:ilvl w:val="0"/>
          <w:numId w:val="11"/>
        </w:numPr>
        <w:tabs>
          <w:tab w:val="clear" w:pos="1069"/>
        </w:tabs>
        <w:ind w:left="567" w:hanging="567"/>
        <w:jc w:val="both"/>
        <w:rPr>
          <w:rFonts w:cs="Arial"/>
          <w:color w:val="auto"/>
          <w:sz w:val="22"/>
          <w:szCs w:val="22"/>
          <w:lang w:val="et-EE"/>
        </w:rPr>
      </w:pPr>
      <w:r w:rsidRPr="00DD4B87">
        <w:rPr>
          <w:rFonts w:cs="Arial"/>
          <w:color w:val="auto"/>
          <w:sz w:val="22"/>
          <w:szCs w:val="22"/>
          <w:lang w:val="et-EE"/>
        </w:rPr>
        <w:t xml:space="preserve">Austraalias </w:t>
      </w:r>
      <w:r>
        <w:rPr>
          <w:rFonts w:cs="Arial"/>
          <w:color w:val="auto"/>
          <w:sz w:val="22"/>
          <w:szCs w:val="22"/>
          <w:lang w:val="et-EE"/>
        </w:rPr>
        <w:t>tööealisena elatud</w:t>
      </w:r>
      <w:r w:rsidRPr="00DD4B87">
        <w:rPr>
          <w:rFonts w:cs="Arial"/>
          <w:color w:val="auto"/>
          <w:sz w:val="22"/>
          <w:szCs w:val="22"/>
          <w:lang w:val="et-EE"/>
        </w:rPr>
        <w:t xml:space="preserve"> periood, mis on selle isiku puhul käesoleva artikli lõikes 4 viidatud perioodiga võrdne või sellest </w:t>
      </w:r>
      <w:r>
        <w:rPr>
          <w:rFonts w:cs="Arial"/>
          <w:color w:val="auto"/>
          <w:sz w:val="22"/>
          <w:szCs w:val="22"/>
          <w:lang w:val="et-EE"/>
        </w:rPr>
        <w:t>pikem</w:t>
      </w:r>
      <w:r w:rsidRPr="00DD4B87">
        <w:rPr>
          <w:rFonts w:cs="Arial"/>
          <w:color w:val="auto"/>
          <w:sz w:val="22"/>
          <w:szCs w:val="22"/>
          <w:lang w:val="et-EE"/>
        </w:rPr>
        <w:t>; ja</w:t>
      </w:r>
    </w:p>
    <w:p w:rsidR="00911403" w:rsidRPr="00DD4B87" w:rsidRDefault="00911403" w:rsidP="0010799F">
      <w:pPr>
        <w:pStyle w:val="BodyText"/>
        <w:tabs>
          <w:tab w:val="num" w:pos="1843"/>
        </w:tabs>
        <w:ind w:left="1843" w:hanging="1134"/>
        <w:jc w:val="both"/>
        <w:rPr>
          <w:rFonts w:cs="Arial"/>
          <w:color w:val="auto"/>
          <w:sz w:val="22"/>
          <w:szCs w:val="22"/>
          <w:lang w:val="et-EE"/>
        </w:rPr>
      </w:pPr>
    </w:p>
    <w:p w:rsidR="00911403" w:rsidRPr="00DD4B87" w:rsidRDefault="00911403" w:rsidP="002D58C9">
      <w:pPr>
        <w:pStyle w:val="BodyText"/>
        <w:numPr>
          <w:ilvl w:val="0"/>
          <w:numId w:val="11"/>
        </w:numPr>
        <w:tabs>
          <w:tab w:val="clear" w:pos="1069"/>
        </w:tabs>
        <w:ind w:left="567" w:hanging="567"/>
        <w:jc w:val="both"/>
        <w:rPr>
          <w:rFonts w:cs="Arial"/>
          <w:color w:val="auto"/>
          <w:sz w:val="22"/>
          <w:szCs w:val="22"/>
          <w:lang w:val="et-EE"/>
        </w:rPr>
      </w:pPr>
      <w:r w:rsidRPr="00DD4B87">
        <w:rPr>
          <w:rFonts w:cs="Arial"/>
          <w:color w:val="auto"/>
          <w:sz w:val="22"/>
          <w:szCs w:val="22"/>
          <w:lang w:val="et-EE"/>
        </w:rPr>
        <w:t>Eesti Vabariigi õigusaktide koha</w:t>
      </w:r>
      <w:r>
        <w:rPr>
          <w:rFonts w:cs="Arial"/>
          <w:color w:val="auto"/>
          <w:sz w:val="22"/>
          <w:szCs w:val="22"/>
          <w:lang w:val="et-EE"/>
        </w:rPr>
        <w:t>n</w:t>
      </w:r>
      <w:r w:rsidRPr="00DD4B87">
        <w:rPr>
          <w:rFonts w:cs="Arial"/>
          <w:color w:val="auto"/>
          <w:sz w:val="22"/>
          <w:szCs w:val="22"/>
          <w:lang w:val="et-EE"/>
        </w:rPr>
        <w:t>e kindlustusperiood,</w:t>
      </w:r>
    </w:p>
    <w:p w:rsidR="00911403" w:rsidRPr="00DD4B87" w:rsidRDefault="00911403" w:rsidP="0010799F">
      <w:pPr>
        <w:pStyle w:val="BodyText"/>
        <w:jc w:val="both"/>
        <w:rPr>
          <w:rFonts w:cs="Arial"/>
          <w:color w:val="auto"/>
          <w:sz w:val="22"/>
          <w:szCs w:val="22"/>
          <w:lang w:val="et-EE"/>
        </w:rPr>
      </w:pPr>
    </w:p>
    <w:p w:rsidR="00911403" w:rsidRPr="00DD4B87" w:rsidRDefault="00911403" w:rsidP="0010799F">
      <w:pPr>
        <w:pStyle w:val="BodyText"/>
        <w:jc w:val="both"/>
        <w:rPr>
          <w:rFonts w:cs="Arial"/>
          <w:color w:val="auto"/>
          <w:sz w:val="22"/>
          <w:szCs w:val="22"/>
          <w:lang w:val="et-EE"/>
        </w:rPr>
      </w:pPr>
      <w:r w:rsidRPr="00481F57">
        <w:rPr>
          <w:rFonts w:cs="Arial"/>
          <w:color w:val="auto"/>
          <w:sz w:val="22"/>
          <w:szCs w:val="22"/>
          <w:lang w:val="et-EE"/>
        </w:rPr>
        <w:t>võetakse Eesti Vabariigi õigusaktide kohast kindlustusperioodi Austraalia hüvitise taotlemisel arvesse ainult selleks, et kõik asjakohastes Austraalia õigusaktides kehtestatud miinimumperioodid selle hüvitise saamiseks oleksid täidetud, ning eelnimetatud perioodi loetakse perioodiks, mil isik</w:t>
      </w:r>
      <w:r w:rsidRPr="00DD4B87">
        <w:rPr>
          <w:rFonts w:cs="Arial"/>
          <w:color w:val="auto"/>
          <w:sz w:val="22"/>
          <w:szCs w:val="22"/>
          <w:lang w:val="et-EE"/>
        </w:rPr>
        <w:t xml:space="preserve"> oli Austraalia elanik.</w:t>
      </w:r>
    </w:p>
    <w:p w:rsidR="00911403" w:rsidRPr="00DD4B87" w:rsidRDefault="00911403" w:rsidP="00DE27F6">
      <w:pPr>
        <w:pStyle w:val="BodyText"/>
        <w:jc w:val="both"/>
        <w:rPr>
          <w:rFonts w:cs="Arial"/>
          <w:color w:val="auto"/>
          <w:sz w:val="22"/>
          <w:szCs w:val="22"/>
          <w:lang w:val="et-EE"/>
        </w:rPr>
      </w:pPr>
    </w:p>
    <w:p w:rsidR="00911403" w:rsidRPr="00DD4B87" w:rsidRDefault="00911403" w:rsidP="00996E09">
      <w:pPr>
        <w:pStyle w:val="BodyText"/>
        <w:numPr>
          <w:ilvl w:val="0"/>
          <w:numId w:val="12"/>
        </w:numPr>
        <w:tabs>
          <w:tab w:val="clear" w:pos="1080"/>
        </w:tabs>
        <w:ind w:left="0" w:firstLine="0"/>
        <w:jc w:val="both"/>
        <w:rPr>
          <w:rFonts w:cs="Arial"/>
          <w:color w:val="auto"/>
          <w:sz w:val="22"/>
          <w:szCs w:val="22"/>
          <w:lang w:val="et-EE"/>
        </w:rPr>
      </w:pPr>
      <w:r w:rsidRPr="00DD4B87">
        <w:rPr>
          <w:rFonts w:cs="Arial"/>
          <w:color w:val="auto"/>
          <w:sz w:val="22"/>
          <w:szCs w:val="22"/>
          <w:lang w:val="et-EE"/>
        </w:rPr>
        <w:t xml:space="preserve">Käesoleva artikli lõike 1 </w:t>
      </w:r>
      <w:r>
        <w:rPr>
          <w:rFonts w:cs="Arial"/>
          <w:color w:val="auto"/>
          <w:sz w:val="22"/>
          <w:szCs w:val="22"/>
          <w:lang w:val="et-EE"/>
        </w:rPr>
        <w:t>kohaldamisel</w:t>
      </w:r>
      <w:r w:rsidRPr="00DD4B87">
        <w:rPr>
          <w:rFonts w:cs="Arial"/>
          <w:color w:val="auto"/>
          <w:sz w:val="22"/>
          <w:szCs w:val="22"/>
          <w:lang w:val="et-EE"/>
        </w:rPr>
        <w:t>, kui isik:</w:t>
      </w:r>
    </w:p>
    <w:p w:rsidR="00911403" w:rsidRPr="00DD4B87" w:rsidRDefault="00911403" w:rsidP="00E260C2">
      <w:pPr>
        <w:pStyle w:val="BodyText"/>
        <w:jc w:val="both"/>
        <w:rPr>
          <w:rFonts w:cs="Arial"/>
          <w:color w:val="00B0F0"/>
          <w:sz w:val="22"/>
          <w:szCs w:val="22"/>
          <w:lang w:val="et-EE"/>
        </w:rPr>
      </w:pPr>
    </w:p>
    <w:p w:rsidR="00911403" w:rsidRPr="00DD4B87" w:rsidRDefault="00911403" w:rsidP="00996E09">
      <w:pPr>
        <w:pStyle w:val="BodyText"/>
        <w:numPr>
          <w:ilvl w:val="1"/>
          <w:numId w:val="12"/>
        </w:numPr>
        <w:tabs>
          <w:tab w:val="clear" w:pos="1440"/>
          <w:tab w:val="num" w:pos="-3828"/>
        </w:tabs>
        <w:ind w:left="567" w:hanging="567"/>
        <w:jc w:val="both"/>
        <w:rPr>
          <w:rFonts w:cs="Arial"/>
          <w:color w:val="auto"/>
          <w:sz w:val="22"/>
          <w:szCs w:val="22"/>
          <w:lang w:val="et-EE"/>
        </w:rPr>
      </w:pPr>
      <w:r w:rsidRPr="00DD4B87">
        <w:rPr>
          <w:rFonts w:cs="Arial"/>
          <w:color w:val="auto"/>
          <w:sz w:val="22"/>
          <w:szCs w:val="22"/>
          <w:lang w:val="et-EE"/>
        </w:rPr>
        <w:lastRenderedPageBreak/>
        <w:t>on olnud katkematult Austraalia elanik lühemat aega kui Austraalia õigusaktides isikule hüvitise saamise õiguse tekkimiseks sätestatud minimaalne katkematu periood ja</w:t>
      </w:r>
    </w:p>
    <w:p w:rsidR="00911403" w:rsidRPr="00DD4B87" w:rsidRDefault="00911403" w:rsidP="00D147C9">
      <w:pPr>
        <w:pStyle w:val="BodyText"/>
        <w:tabs>
          <w:tab w:val="num" w:pos="1134"/>
          <w:tab w:val="num" w:pos="1843"/>
        </w:tabs>
        <w:ind w:left="1134" w:hanging="425"/>
        <w:jc w:val="both"/>
        <w:rPr>
          <w:rFonts w:cs="Arial"/>
          <w:color w:val="auto"/>
          <w:sz w:val="22"/>
          <w:szCs w:val="22"/>
          <w:lang w:val="et-EE"/>
        </w:rPr>
      </w:pPr>
    </w:p>
    <w:p w:rsidR="00911403" w:rsidRPr="00DD4B87" w:rsidRDefault="00911403" w:rsidP="00996E09">
      <w:pPr>
        <w:pStyle w:val="BodyText"/>
        <w:numPr>
          <w:ilvl w:val="1"/>
          <w:numId w:val="12"/>
        </w:numPr>
        <w:tabs>
          <w:tab w:val="clear" w:pos="1440"/>
        </w:tabs>
        <w:ind w:left="567" w:hanging="567"/>
        <w:jc w:val="both"/>
        <w:rPr>
          <w:rFonts w:cs="Arial"/>
          <w:b/>
          <w:color w:val="auto"/>
          <w:sz w:val="22"/>
          <w:szCs w:val="22"/>
          <w:lang w:val="et-EE"/>
        </w:rPr>
      </w:pPr>
      <w:r w:rsidRPr="00DD4B87">
        <w:rPr>
          <w:rFonts w:cs="Arial"/>
          <w:color w:val="auto"/>
          <w:sz w:val="22"/>
          <w:szCs w:val="22"/>
          <w:lang w:val="et-EE"/>
        </w:rPr>
        <w:t>ta</w:t>
      </w:r>
      <w:r>
        <w:rPr>
          <w:rFonts w:cs="Arial"/>
          <w:color w:val="auto"/>
          <w:sz w:val="22"/>
          <w:szCs w:val="22"/>
          <w:lang w:val="et-EE"/>
        </w:rPr>
        <w:t>l</w:t>
      </w:r>
      <w:r w:rsidRPr="00DD4B87">
        <w:rPr>
          <w:rFonts w:cs="Arial"/>
          <w:color w:val="auto"/>
          <w:sz w:val="22"/>
          <w:szCs w:val="22"/>
          <w:lang w:val="et-EE"/>
        </w:rPr>
        <w:t xml:space="preserve"> on </w:t>
      </w:r>
      <w:r>
        <w:rPr>
          <w:rFonts w:cs="Arial"/>
          <w:color w:val="auto"/>
          <w:sz w:val="22"/>
          <w:szCs w:val="22"/>
          <w:lang w:val="et-EE"/>
        </w:rPr>
        <w:t>kogunenud</w:t>
      </w:r>
      <w:r w:rsidRPr="00DD4B87">
        <w:rPr>
          <w:rFonts w:cs="Arial"/>
          <w:color w:val="auto"/>
          <w:sz w:val="22"/>
          <w:szCs w:val="22"/>
          <w:lang w:val="et-EE"/>
        </w:rPr>
        <w:t xml:space="preserve"> Eesti Vabariigi õigusaktide koha</w:t>
      </w:r>
      <w:r>
        <w:rPr>
          <w:rFonts w:cs="Arial"/>
          <w:color w:val="auto"/>
          <w:sz w:val="22"/>
          <w:szCs w:val="22"/>
          <w:lang w:val="et-EE"/>
        </w:rPr>
        <w:t>n</w:t>
      </w:r>
      <w:r w:rsidRPr="00DD4B87">
        <w:rPr>
          <w:rFonts w:cs="Arial"/>
          <w:color w:val="auto"/>
          <w:sz w:val="22"/>
          <w:szCs w:val="22"/>
          <w:lang w:val="et-EE"/>
        </w:rPr>
        <w:t xml:space="preserve">e kindlustusperiood kahe või enama eraldi perioodina, mis </w:t>
      </w:r>
      <w:r>
        <w:rPr>
          <w:rFonts w:cs="Arial"/>
          <w:color w:val="auto"/>
          <w:sz w:val="22"/>
          <w:szCs w:val="22"/>
          <w:lang w:val="et-EE"/>
        </w:rPr>
        <w:t>on kokku</w:t>
      </w:r>
      <w:r w:rsidRPr="00DD4B87">
        <w:rPr>
          <w:rFonts w:cs="Arial"/>
          <w:color w:val="auto"/>
          <w:sz w:val="22"/>
          <w:szCs w:val="22"/>
          <w:lang w:val="et-EE"/>
        </w:rPr>
        <w:t xml:space="preserve"> võrdne käesoleva artikli lõike 2 punktis a nimetatud minimaalse perioo</w:t>
      </w:r>
      <w:r w:rsidRPr="00FF4F49">
        <w:rPr>
          <w:rFonts w:cs="Arial"/>
          <w:color w:val="auto"/>
          <w:sz w:val="22"/>
          <w:szCs w:val="22"/>
          <w:lang w:val="et-EE"/>
        </w:rPr>
        <w:t>di</w:t>
      </w:r>
      <w:r>
        <w:rPr>
          <w:rFonts w:cs="Arial"/>
          <w:color w:val="auto"/>
          <w:sz w:val="22"/>
          <w:szCs w:val="22"/>
          <w:lang w:val="et-EE"/>
        </w:rPr>
        <w:t>ga või ületab seda</w:t>
      </w:r>
      <w:r w:rsidRPr="00DD4B87">
        <w:rPr>
          <w:rFonts w:cs="Arial"/>
          <w:color w:val="auto"/>
          <w:sz w:val="22"/>
          <w:szCs w:val="22"/>
          <w:lang w:val="et-EE"/>
        </w:rPr>
        <w:t>,</w:t>
      </w:r>
    </w:p>
    <w:p w:rsidR="00911403" w:rsidRPr="00DD4B87" w:rsidRDefault="00911403" w:rsidP="004B0594">
      <w:pPr>
        <w:pStyle w:val="BodyText"/>
        <w:jc w:val="both"/>
        <w:rPr>
          <w:rFonts w:cs="Arial"/>
          <w:b/>
          <w:color w:val="auto"/>
          <w:sz w:val="22"/>
          <w:szCs w:val="22"/>
          <w:lang w:val="et-EE"/>
        </w:rPr>
      </w:pPr>
    </w:p>
    <w:p w:rsidR="00911403" w:rsidRPr="00DD4B87" w:rsidRDefault="00911403" w:rsidP="00DE27F6">
      <w:pPr>
        <w:pStyle w:val="BodyText"/>
        <w:jc w:val="both"/>
        <w:rPr>
          <w:rFonts w:cs="Arial"/>
          <w:color w:val="auto"/>
          <w:sz w:val="22"/>
          <w:szCs w:val="22"/>
          <w:lang w:val="et-EE"/>
        </w:rPr>
      </w:pPr>
      <w:r w:rsidRPr="00DD4B87">
        <w:rPr>
          <w:rFonts w:cs="Arial"/>
          <w:color w:val="auto"/>
          <w:sz w:val="22"/>
          <w:szCs w:val="22"/>
          <w:lang w:val="et-EE"/>
        </w:rPr>
        <w:t>loetakse kõiki Eesti Vabariigi õigusaktide kohaseid kindlustusperioode üheks katkematuks perioodiks.</w:t>
      </w:r>
    </w:p>
    <w:p w:rsidR="00911403" w:rsidRPr="00DD4B87" w:rsidRDefault="00911403" w:rsidP="003356B1">
      <w:pPr>
        <w:pStyle w:val="BodyText"/>
        <w:jc w:val="both"/>
        <w:rPr>
          <w:rFonts w:cs="Arial"/>
          <w:color w:val="auto"/>
          <w:sz w:val="22"/>
          <w:szCs w:val="22"/>
          <w:lang w:val="et-EE"/>
        </w:rPr>
      </w:pPr>
    </w:p>
    <w:p w:rsidR="00911403" w:rsidRPr="006B48A8" w:rsidRDefault="00911403" w:rsidP="00996E09">
      <w:pPr>
        <w:pStyle w:val="BodyText"/>
        <w:numPr>
          <w:ilvl w:val="0"/>
          <w:numId w:val="12"/>
        </w:numPr>
        <w:tabs>
          <w:tab w:val="clear" w:pos="1080"/>
        </w:tabs>
        <w:ind w:left="0" w:firstLine="0"/>
        <w:jc w:val="both"/>
        <w:rPr>
          <w:rFonts w:cs="Arial"/>
          <w:color w:val="auto"/>
          <w:sz w:val="22"/>
          <w:szCs w:val="22"/>
          <w:lang w:val="et-EE"/>
        </w:rPr>
      </w:pPr>
      <w:r w:rsidRPr="006B48A8">
        <w:rPr>
          <w:rFonts w:cs="Arial"/>
          <w:color w:val="auto"/>
          <w:sz w:val="22"/>
          <w:szCs w:val="22"/>
          <w:lang w:val="et-EE"/>
        </w:rPr>
        <w:t xml:space="preserve">Kui isiku periood Austraalia elanikuna ja Eesti Vabariigi õigusaktide kohane kindlustusperiood </w:t>
      </w:r>
      <w:r w:rsidRPr="00263906">
        <w:rPr>
          <w:rFonts w:cs="Arial"/>
          <w:color w:val="auto"/>
          <w:sz w:val="22"/>
          <w:szCs w:val="22"/>
          <w:lang w:val="et-EE"/>
        </w:rPr>
        <w:t>kattuvad, võetakse kattuvat perioodi käesoleva artikli kohaldamisel arvesse üks kord ainult Austraalia poolt kui perioodi Austraalia elanikuna.</w:t>
      </w:r>
    </w:p>
    <w:p w:rsidR="00911403" w:rsidRPr="00DD4B87" w:rsidRDefault="00911403" w:rsidP="00BA3B2F">
      <w:pPr>
        <w:pStyle w:val="BodyText"/>
        <w:jc w:val="both"/>
        <w:rPr>
          <w:rFonts w:cs="Arial"/>
          <w:color w:val="auto"/>
          <w:sz w:val="22"/>
          <w:szCs w:val="22"/>
          <w:lang w:val="et-EE"/>
        </w:rPr>
      </w:pPr>
    </w:p>
    <w:p w:rsidR="00911403" w:rsidRPr="00DD4B87" w:rsidRDefault="00911403" w:rsidP="00996E09">
      <w:pPr>
        <w:pStyle w:val="BodyText"/>
        <w:numPr>
          <w:ilvl w:val="0"/>
          <w:numId w:val="12"/>
        </w:numPr>
        <w:tabs>
          <w:tab w:val="clear" w:pos="1080"/>
        </w:tabs>
        <w:ind w:left="0" w:firstLine="0"/>
        <w:jc w:val="both"/>
        <w:rPr>
          <w:rFonts w:cs="Arial"/>
          <w:color w:val="auto"/>
          <w:sz w:val="22"/>
          <w:szCs w:val="22"/>
          <w:lang w:val="et-EE"/>
        </w:rPr>
      </w:pPr>
      <w:r w:rsidRPr="00DD4B87">
        <w:rPr>
          <w:rFonts w:cs="Arial"/>
          <w:color w:val="auto"/>
          <w:sz w:val="22"/>
          <w:szCs w:val="22"/>
          <w:lang w:val="et-EE"/>
        </w:rPr>
        <w:t xml:space="preserve">Minimaalne käesoleva artikli lõike 1 </w:t>
      </w:r>
      <w:r>
        <w:rPr>
          <w:rFonts w:cs="Arial"/>
          <w:color w:val="auto"/>
          <w:sz w:val="22"/>
          <w:szCs w:val="22"/>
          <w:lang w:val="et-EE"/>
        </w:rPr>
        <w:t>kohaldamisel</w:t>
      </w:r>
      <w:r w:rsidRPr="00DD4B87">
        <w:rPr>
          <w:rFonts w:cs="Arial"/>
          <w:color w:val="auto"/>
          <w:sz w:val="22"/>
          <w:szCs w:val="22"/>
          <w:lang w:val="et-EE"/>
        </w:rPr>
        <w:t xml:space="preserve"> arvesse võetav Austraalias </w:t>
      </w:r>
      <w:r>
        <w:rPr>
          <w:rFonts w:cs="Arial"/>
          <w:color w:val="auto"/>
          <w:sz w:val="22"/>
          <w:szCs w:val="22"/>
          <w:lang w:val="et-EE"/>
        </w:rPr>
        <w:t>tööealisena elatud</w:t>
      </w:r>
      <w:r w:rsidRPr="00DD4B87">
        <w:rPr>
          <w:rFonts w:cs="Arial"/>
          <w:color w:val="auto"/>
          <w:sz w:val="22"/>
          <w:szCs w:val="22"/>
          <w:lang w:val="et-EE"/>
        </w:rPr>
        <w:t xml:space="preserve"> periood on 12 kuud, millest vähemalt kuus kuud peab olema katkematu.</w:t>
      </w:r>
    </w:p>
    <w:p w:rsidR="00911403" w:rsidRPr="00DD4B87" w:rsidRDefault="00911403">
      <w:pPr>
        <w:pStyle w:val="BodyText"/>
        <w:rPr>
          <w:rFonts w:cs="Arial"/>
          <w:color w:val="auto"/>
          <w:sz w:val="22"/>
          <w:szCs w:val="22"/>
          <w:lang w:val="et-EE"/>
        </w:rPr>
      </w:pPr>
    </w:p>
    <w:p w:rsidR="00911403" w:rsidRPr="00DD4B87" w:rsidRDefault="00911403">
      <w:pPr>
        <w:pStyle w:val="BodyText"/>
        <w:rPr>
          <w:rFonts w:cs="Arial"/>
          <w:color w:val="auto"/>
          <w:sz w:val="22"/>
          <w:szCs w:val="22"/>
          <w:lang w:val="et-EE"/>
        </w:rPr>
      </w:pPr>
    </w:p>
    <w:p w:rsidR="00911403" w:rsidRPr="00DD4B87" w:rsidRDefault="00911403">
      <w:pPr>
        <w:pStyle w:val="Heading5"/>
        <w:rPr>
          <w:rFonts w:cs="Arial"/>
          <w:sz w:val="22"/>
          <w:szCs w:val="22"/>
        </w:rPr>
      </w:pPr>
      <w:r w:rsidRPr="00DD4B87">
        <w:rPr>
          <w:rFonts w:cs="Arial"/>
          <w:color w:val="000000"/>
          <w:sz w:val="22"/>
          <w:szCs w:val="22"/>
        </w:rPr>
        <w:t>Artikkel 12</w:t>
      </w:r>
    </w:p>
    <w:p w:rsidR="00911403" w:rsidRPr="00DD4B87" w:rsidRDefault="00911403">
      <w:pPr>
        <w:pStyle w:val="Heading5"/>
        <w:rPr>
          <w:rFonts w:cs="Arial"/>
          <w:sz w:val="22"/>
          <w:szCs w:val="22"/>
        </w:rPr>
      </w:pPr>
      <w:r w:rsidRPr="00DD4B87">
        <w:rPr>
          <w:rFonts w:cs="Arial"/>
          <w:sz w:val="22"/>
          <w:szCs w:val="22"/>
        </w:rPr>
        <w:t>Austraalia hüvitiste arvutamine</w:t>
      </w:r>
    </w:p>
    <w:p w:rsidR="00911403" w:rsidRPr="00DD4B87" w:rsidRDefault="00911403">
      <w:pPr>
        <w:pStyle w:val="BodyText"/>
        <w:rPr>
          <w:rFonts w:cs="Arial"/>
          <w:color w:val="auto"/>
          <w:sz w:val="22"/>
          <w:szCs w:val="22"/>
          <w:lang w:val="et-EE"/>
        </w:rPr>
      </w:pPr>
    </w:p>
    <w:p w:rsidR="00911403" w:rsidRPr="00DD4B87" w:rsidRDefault="00911403" w:rsidP="00861901">
      <w:pPr>
        <w:pStyle w:val="BodyText"/>
        <w:jc w:val="both"/>
        <w:rPr>
          <w:rFonts w:cs="Arial"/>
          <w:snapToGrid w:val="0"/>
          <w:sz w:val="22"/>
          <w:szCs w:val="22"/>
          <w:lang w:val="et-EE"/>
        </w:rPr>
      </w:pPr>
      <w:r w:rsidRPr="00DD4B87">
        <w:rPr>
          <w:rFonts w:cs="Arial"/>
          <w:color w:val="auto"/>
          <w:sz w:val="22"/>
          <w:szCs w:val="22"/>
          <w:lang w:val="et-EE"/>
        </w:rPr>
        <w:t>1.</w:t>
      </w:r>
      <w:r w:rsidRPr="00DD4B87">
        <w:rPr>
          <w:rFonts w:cs="Arial"/>
          <w:color w:val="auto"/>
          <w:sz w:val="22"/>
          <w:szCs w:val="22"/>
          <w:lang w:val="et-EE"/>
        </w:rPr>
        <w:tab/>
      </w:r>
      <w:r w:rsidRPr="00DD4B87">
        <w:rPr>
          <w:rFonts w:cs="Arial"/>
          <w:snapToGrid w:val="0"/>
          <w:sz w:val="22"/>
          <w:szCs w:val="22"/>
          <w:lang w:val="et-EE"/>
        </w:rPr>
        <w:t xml:space="preserve">Kui </w:t>
      </w:r>
      <w:r w:rsidRPr="00FF4F49">
        <w:rPr>
          <w:rFonts w:cs="Arial"/>
          <w:snapToGrid w:val="0"/>
          <w:sz w:val="22"/>
          <w:szCs w:val="22"/>
          <w:lang w:val="et-EE"/>
        </w:rPr>
        <w:t xml:space="preserve">väljaspool Austraaliat viibivale isikule </w:t>
      </w:r>
      <w:r>
        <w:rPr>
          <w:rFonts w:cs="Arial"/>
          <w:snapToGrid w:val="0"/>
          <w:sz w:val="22"/>
          <w:szCs w:val="22"/>
          <w:lang w:val="et-EE"/>
        </w:rPr>
        <w:t xml:space="preserve">makstakse </w:t>
      </w:r>
      <w:r w:rsidRPr="00FF4F49">
        <w:rPr>
          <w:rFonts w:cs="Arial"/>
          <w:snapToGrid w:val="0"/>
          <w:sz w:val="22"/>
          <w:szCs w:val="22"/>
          <w:lang w:val="et-EE"/>
        </w:rPr>
        <w:t xml:space="preserve">Austraalia hüvitist </w:t>
      </w:r>
      <w:r w:rsidRPr="00FF4F49">
        <w:rPr>
          <w:rFonts w:cs="Arial"/>
          <w:color w:val="auto"/>
          <w:sz w:val="22"/>
          <w:szCs w:val="22"/>
          <w:lang w:val="et-EE"/>
        </w:rPr>
        <w:t xml:space="preserve">ainult </w:t>
      </w:r>
      <w:r>
        <w:rPr>
          <w:rFonts w:cs="Arial"/>
          <w:color w:val="auto"/>
          <w:sz w:val="22"/>
          <w:szCs w:val="22"/>
          <w:lang w:val="et-EE"/>
        </w:rPr>
        <w:t xml:space="preserve">käesoleva </w:t>
      </w:r>
      <w:r w:rsidRPr="00FF4F49">
        <w:rPr>
          <w:rFonts w:cs="Arial"/>
          <w:color w:val="auto"/>
          <w:sz w:val="22"/>
          <w:szCs w:val="22"/>
          <w:lang w:val="et-EE"/>
        </w:rPr>
        <w:t>lepingu alusel</w:t>
      </w:r>
      <w:r w:rsidRPr="00FF4F49">
        <w:rPr>
          <w:rFonts w:cs="Arial"/>
          <w:snapToGrid w:val="0"/>
          <w:sz w:val="22"/>
          <w:szCs w:val="22"/>
          <w:lang w:val="et-EE"/>
        </w:rPr>
        <w:t>, te</w:t>
      </w:r>
      <w:r w:rsidRPr="00DD4B87">
        <w:rPr>
          <w:rFonts w:cs="Arial"/>
          <w:snapToGrid w:val="0"/>
          <w:sz w:val="22"/>
          <w:szCs w:val="22"/>
          <w:lang w:val="et-EE"/>
        </w:rPr>
        <w:t>hakse käesoleva artikli lõiget 2 arvestades selle hüvitise summa kindlaks Austraalia õigusaktide kohaselt.</w:t>
      </w:r>
    </w:p>
    <w:p w:rsidR="00911403" w:rsidRPr="00DD4B87" w:rsidRDefault="00911403" w:rsidP="00861901">
      <w:pPr>
        <w:pStyle w:val="BodyText"/>
        <w:jc w:val="both"/>
        <w:rPr>
          <w:rFonts w:cs="Arial"/>
          <w:color w:val="auto"/>
          <w:sz w:val="22"/>
          <w:szCs w:val="22"/>
          <w:lang w:val="et-EE"/>
        </w:rPr>
      </w:pPr>
    </w:p>
    <w:p w:rsidR="00911403" w:rsidRPr="00DD4B87" w:rsidRDefault="00911403" w:rsidP="00861901">
      <w:pPr>
        <w:pStyle w:val="BodyText"/>
        <w:jc w:val="both"/>
        <w:rPr>
          <w:rFonts w:cs="Arial"/>
          <w:color w:val="auto"/>
          <w:sz w:val="22"/>
          <w:szCs w:val="22"/>
          <w:lang w:val="et-EE"/>
        </w:rPr>
      </w:pPr>
      <w:r w:rsidRPr="00DD4B87">
        <w:rPr>
          <w:rFonts w:cs="Arial"/>
          <w:color w:val="auto"/>
          <w:sz w:val="22"/>
          <w:szCs w:val="22"/>
          <w:lang w:val="et-EE"/>
        </w:rPr>
        <w:t>2.</w:t>
      </w:r>
      <w:r w:rsidRPr="00DD4B87">
        <w:rPr>
          <w:rFonts w:cs="Arial"/>
          <w:color w:val="auto"/>
          <w:sz w:val="22"/>
          <w:szCs w:val="22"/>
          <w:lang w:val="et-EE"/>
        </w:rPr>
        <w:tab/>
        <w:t>Kui isik viibib Austraalias ajutiselt, jätkatakse käesoleva artikli lõike 1 kohaldamist 26 nädala jooksul alates isiku saabumisest Austraaliasse.</w:t>
      </w:r>
    </w:p>
    <w:p w:rsidR="00911403" w:rsidRPr="00DD4B87" w:rsidRDefault="00911403" w:rsidP="00567405">
      <w:pPr>
        <w:pStyle w:val="BodyText"/>
        <w:jc w:val="both"/>
        <w:rPr>
          <w:rFonts w:cs="Arial"/>
          <w:color w:val="auto"/>
          <w:sz w:val="22"/>
          <w:szCs w:val="22"/>
          <w:lang w:val="et-EE"/>
        </w:rPr>
      </w:pPr>
    </w:p>
    <w:p w:rsidR="00911403" w:rsidRPr="00DD4B87" w:rsidRDefault="00911403" w:rsidP="00861901">
      <w:pPr>
        <w:pStyle w:val="BodyText"/>
        <w:jc w:val="both"/>
        <w:rPr>
          <w:rFonts w:cs="Arial"/>
          <w:color w:val="auto"/>
          <w:sz w:val="22"/>
          <w:szCs w:val="22"/>
          <w:lang w:val="et-EE"/>
        </w:rPr>
      </w:pPr>
      <w:r w:rsidRPr="00DD4B87">
        <w:rPr>
          <w:rFonts w:cs="Arial"/>
          <w:color w:val="auto"/>
          <w:sz w:val="22"/>
          <w:szCs w:val="22"/>
          <w:lang w:val="et-EE"/>
        </w:rPr>
        <w:t>3.</w:t>
      </w:r>
      <w:r w:rsidRPr="00DD4B87">
        <w:rPr>
          <w:rFonts w:cs="Arial"/>
          <w:color w:val="auto"/>
          <w:sz w:val="22"/>
          <w:szCs w:val="22"/>
          <w:lang w:val="et-EE"/>
        </w:rPr>
        <w:tab/>
      </w:r>
      <w:r w:rsidRPr="00DD4B87">
        <w:rPr>
          <w:rFonts w:cs="Arial"/>
          <w:snapToGrid w:val="0"/>
          <w:sz w:val="22"/>
          <w:szCs w:val="22"/>
          <w:lang w:val="et-EE"/>
        </w:rPr>
        <w:t xml:space="preserve">Kui </w:t>
      </w:r>
      <w:r w:rsidRPr="00DD4B87">
        <w:rPr>
          <w:rFonts w:cs="Arial"/>
          <w:color w:val="auto"/>
          <w:sz w:val="22"/>
          <w:szCs w:val="22"/>
          <w:lang w:val="et-EE"/>
        </w:rPr>
        <w:t xml:space="preserve">Austraalias viibivale isikule </w:t>
      </w:r>
      <w:r>
        <w:rPr>
          <w:rFonts w:cs="Arial"/>
          <w:snapToGrid w:val="0"/>
          <w:sz w:val="22"/>
          <w:szCs w:val="22"/>
          <w:lang w:val="et-EE"/>
        </w:rPr>
        <w:t xml:space="preserve">makstakse </w:t>
      </w:r>
      <w:r w:rsidRPr="00DD4B87">
        <w:rPr>
          <w:rFonts w:cs="Arial"/>
          <w:snapToGrid w:val="0"/>
          <w:sz w:val="22"/>
          <w:szCs w:val="22"/>
          <w:lang w:val="et-EE"/>
        </w:rPr>
        <w:t xml:space="preserve">Austraalia hüvitist </w:t>
      </w:r>
      <w:r>
        <w:rPr>
          <w:rFonts w:cs="Arial"/>
          <w:color w:val="auto"/>
          <w:sz w:val="22"/>
          <w:szCs w:val="22"/>
          <w:lang w:val="et-EE"/>
        </w:rPr>
        <w:t>ainult</w:t>
      </w:r>
      <w:r w:rsidRPr="00DD4B87">
        <w:rPr>
          <w:rFonts w:cs="Arial"/>
          <w:color w:val="auto"/>
          <w:sz w:val="22"/>
          <w:szCs w:val="22"/>
          <w:lang w:val="et-EE"/>
        </w:rPr>
        <w:t xml:space="preserve"> </w:t>
      </w:r>
      <w:r>
        <w:rPr>
          <w:rFonts w:cs="Arial"/>
          <w:color w:val="auto"/>
          <w:sz w:val="22"/>
          <w:szCs w:val="22"/>
          <w:lang w:val="et-EE"/>
        </w:rPr>
        <w:t xml:space="preserve">käesoleva </w:t>
      </w:r>
      <w:r w:rsidRPr="00DD4B87">
        <w:rPr>
          <w:rFonts w:cs="Arial"/>
          <w:color w:val="auto"/>
          <w:sz w:val="22"/>
          <w:szCs w:val="22"/>
          <w:lang w:val="et-EE"/>
        </w:rPr>
        <w:t xml:space="preserve">lepingu alusel, tehakse </w:t>
      </w:r>
      <w:r w:rsidRPr="00DD4B87">
        <w:rPr>
          <w:rFonts w:cs="Arial"/>
          <w:snapToGrid w:val="0"/>
          <w:sz w:val="22"/>
          <w:szCs w:val="22"/>
          <w:lang w:val="et-EE"/>
        </w:rPr>
        <w:t xml:space="preserve">käesoleva artikli lõiget 4 arvestades </w:t>
      </w:r>
      <w:r w:rsidRPr="00DD4B87">
        <w:rPr>
          <w:rFonts w:cs="Arial"/>
          <w:color w:val="auto"/>
          <w:sz w:val="22"/>
          <w:szCs w:val="22"/>
          <w:lang w:val="et-EE"/>
        </w:rPr>
        <w:t>selle hüvitise määr kindlaks:</w:t>
      </w:r>
    </w:p>
    <w:p w:rsidR="00911403" w:rsidRPr="00DD4B87" w:rsidRDefault="00911403" w:rsidP="00861901">
      <w:pPr>
        <w:pStyle w:val="BodyText"/>
        <w:jc w:val="both"/>
        <w:rPr>
          <w:rFonts w:cs="Arial"/>
          <w:color w:val="auto"/>
          <w:sz w:val="22"/>
          <w:szCs w:val="22"/>
          <w:lang w:val="et-EE"/>
        </w:rPr>
      </w:pPr>
    </w:p>
    <w:p w:rsidR="00911403" w:rsidRPr="00DD4B87" w:rsidRDefault="00911403" w:rsidP="00996E09">
      <w:pPr>
        <w:pStyle w:val="BodyText"/>
        <w:numPr>
          <w:ilvl w:val="0"/>
          <w:numId w:val="13"/>
        </w:numPr>
        <w:tabs>
          <w:tab w:val="clear" w:pos="1069"/>
        </w:tabs>
        <w:ind w:left="567" w:hanging="567"/>
        <w:jc w:val="both"/>
        <w:rPr>
          <w:rFonts w:cs="Arial"/>
          <w:color w:val="auto"/>
          <w:sz w:val="22"/>
          <w:szCs w:val="22"/>
          <w:lang w:val="et-EE"/>
        </w:rPr>
      </w:pPr>
      <w:r w:rsidRPr="00DD4B87">
        <w:rPr>
          <w:rFonts w:cs="Arial"/>
          <w:color w:val="auto"/>
          <w:sz w:val="22"/>
          <w:szCs w:val="22"/>
          <w:lang w:val="et-EE"/>
        </w:rPr>
        <w:t>arvutades selle isiku sissetuleku Austraalia õigusaktide järgi, aga jättes arvestusest välja kõik Eesti Vabariigi õigusaktide kohased hüvitised, mida isikul või te</w:t>
      </w:r>
      <w:r w:rsidRPr="00263906">
        <w:rPr>
          <w:rFonts w:cs="Arial"/>
          <w:color w:val="auto"/>
          <w:sz w:val="22"/>
          <w:szCs w:val="22"/>
          <w:lang w:val="et-EE"/>
        </w:rPr>
        <w:t>ma abikaasal, elukaaslasel või registreeritud elukaaslasel</w:t>
      </w:r>
      <w:r w:rsidRPr="00DD4B87">
        <w:rPr>
          <w:rFonts w:cs="Arial"/>
          <w:color w:val="auto"/>
          <w:sz w:val="22"/>
          <w:szCs w:val="22"/>
          <w:lang w:val="et-EE"/>
        </w:rPr>
        <w:t xml:space="preserve"> on õigus saada;</w:t>
      </w:r>
    </w:p>
    <w:p w:rsidR="00911403" w:rsidRPr="00DD4B87" w:rsidRDefault="00911403" w:rsidP="00D147C9">
      <w:pPr>
        <w:pStyle w:val="BodyText"/>
        <w:tabs>
          <w:tab w:val="num" w:pos="1134"/>
        </w:tabs>
        <w:ind w:left="1134" w:hanging="425"/>
        <w:jc w:val="both"/>
        <w:rPr>
          <w:rFonts w:cs="Arial"/>
          <w:color w:val="auto"/>
          <w:sz w:val="22"/>
          <w:szCs w:val="22"/>
          <w:lang w:val="et-EE"/>
        </w:rPr>
      </w:pPr>
    </w:p>
    <w:p w:rsidR="00911403" w:rsidRPr="00DD4B87" w:rsidRDefault="00911403" w:rsidP="00996E09">
      <w:pPr>
        <w:pStyle w:val="BodyText"/>
        <w:numPr>
          <w:ilvl w:val="0"/>
          <w:numId w:val="13"/>
        </w:numPr>
        <w:tabs>
          <w:tab w:val="clear" w:pos="1069"/>
        </w:tabs>
        <w:ind w:left="567" w:hanging="567"/>
        <w:jc w:val="both"/>
        <w:rPr>
          <w:rFonts w:cs="Arial"/>
          <w:color w:val="auto"/>
          <w:sz w:val="22"/>
          <w:szCs w:val="22"/>
          <w:lang w:val="et-EE"/>
        </w:rPr>
      </w:pPr>
      <w:r w:rsidRPr="00DD4B87">
        <w:rPr>
          <w:rFonts w:cs="Arial"/>
          <w:color w:val="auto"/>
          <w:sz w:val="22"/>
          <w:szCs w:val="22"/>
          <w:lang w:val="et-EE"/>
        </w:rPr>
        <w:t>arvates Austraalia hüvitise maksimummäärast maha Eesti Vabariigi õigusaktide kohase hüvitise summa, mida isikul on õigus saada, ja</w:t>
      </w:r>
    </w:p>
    <w:p w:rsidR="00911403" w:rsidRPr="00DD4B87" w:rsidRDefault="00911403" w:rsidP="00D147C9">
      <w:pPr>
        <w:pStyle w:val="BodyText"/>
        <w:tabs>
          <w:tab w:val="num" w:pos="1134"/>
        </w:tabs>
        <w:ind w:left="1134" w:hanging="425"/>
        <w:jc w:val="both"/>
        <w:rPr>
          <w:rFonts w:cs="Arial"/>
          <w:color w:val="auto"/>
          <w:sz w:val="22"/>
          <w:szCs w:val="22"/>
          <w:lang w:val="et-EE"/>
        </w:rPr>
      </w:pPr>
    </w:p>
    <w:p w:rsidR="00911403" w:rsidRPr="00DD4B87" w:rsidRDefault="00911403" w:rsidP="00996E09">
      <w:pPr>
        <w:pStyle w:val="BodyText"/>
        <w:numPr>
          <w:ilvl w:val="0"/>
          <w:numId w:val="13"/>
        </w:numPr>
        <w:tabs>
          <w:tab w:val="clear" w:pos="1069"/>
        </w:tabs>
        <w:ind w:left="567" w:hanging="567"/>
        <w:jc w:val="both"/>
        <w:rPr>
          <w:rFonts w:cs="Arial"/>
          <w:color w:val="auto"/>
          <w:sz w:val="22"/>
          <w:szCs w:val="22"/>
          <w:lang w:val="et-EE"/>
        </w:rPr>
      </w:pPr>
      <w:r w:rsidRPr="00DD4B87">
        <w:rPr>
          <w:rFonts w:cs="Arial"/>
          <w:color w:val="auto"/>
          <w:sz w:val="22"/>
          <w:szCs w:val="22"/>
          <w:lang w:val="et-EE"/>
        </w:rPr>
        <w:t>kohaldades ülejäänud hüvitisele, mis on saadud käesoleva artikli lõike 3 punkti b alusel, Austraalia õigusaktides kehtestatud asjakohast arvestusmäära, võttes isiku sissetuleku</w:t>
      </w:r>
      <w:r>
        <w:rPr>
          <w:rFonts w:cs="Arial"/>
          <w:color w:val="auto"/>
          <w:sz w:val="22"/>
          <w:szCs w:val="22"/>
          <w:lang w:val="et-EE"/>
        </w:rPr>
        <w:t>na arvesse</w:t>
      </w:r>
      <w:r w:rsidRPr="00DD4B87">
        <w:rPr>
          <w:rFonts w:cs="Arial"/>
          <w:color w:val="auto"/>
          <w:sz w:val="22"/>
          <w:szCs w:val="22"/>
          <w:lang w:val="et-EE"/>
        </w:rPr>
        <w:t xml:space="preserve"> </w:t>
      </w:r>
      <w:r>
        <w:rPr>
          <w:rFonts w:cs="Arial"/>
          <w:color w:val="auto"/>
          <w:sz w:val="22"/>
          <w:szCs w:val="22"/>
          <w:lang w:val="et-EE"/>
        </w:rPr>
        <w:t xml:space="preserve">käesoleva artikli </w:t>
      </w:r>
      <w:r w:rsidRPr="00DD4B87">
        <w:rPr>
          <w:rFonts w:cs="Arial"/>
          <w:color w:val="auto"/>
          <w:sz w:val="22"/>
          <w:szCs w:val="22"/>
          <w:lang w:val="et-EE"/>
        </w:rPr>
        <w:t>lõike 3 punkti a järgi arvutatud summa</w:t>
      </w:r>
      <w:r>
        <w:rPr>
          <w:rFonts w:cs="Arial"/>
          <w:color w:val="auto"/>
          <w:sz w:val="22"/>
          <w:szCs w:val="22"/>
          <w:lang w:val="et-EE"/>
        </w:rPr>
        <w:t>t</w:t>
      </w:r>
      <w:r w:rsidRPr="00DD4B87">
        <w:rPr>
          <w:rFonts w:cs="Arial"/>
          <w:color w:val="auto"/>
          <w:sz w:val="22"/>
          <w:szCs w:val="22"/>
          <w:lang w:val="et-EE"/>
        </w:rPr>
        <w:t>.</w:t>
      </w:r>
    </w:p>
    <w:p w:rsidR="00911403" w:rsidRPr="00DD4B87" w:rsidRDefault="00911403" w:rsidP="00AC3038">
      <w:pPr>
        <w:pStyle w:val="BodyText"/>
        <w:jc w:val="both"/>
        <w:rPr>
          <w:rFonts w:cs="Arial"/>
          <w:color w:val="auto"/>
          <w:sz w:val="22"/>
          <w:szCs w:val="22"/>
          <w:lang w:val="et-EE"/>
        </w:rPr>
      </w:pPr>
    </w:p>
    <w:p w:rsidR="00911403" w:rsidRPr="00DD4B87" w:rsidRDefault="00911403" w:rsidP="008A1495">
      <w:pPr>
        <w:pStyle w:val="BodyText"/>
        <w:jc w:val="both"/>
        <w:rPr>
          <w:rFonts w:cs="Arial"/>
          <w:color w:val="auto"/>
          <w:sz w:val="22"/>
          <w:szCs w:val="22"/>
          <w:lang w:val="et-EE"/>
        </w:rPr>
      </w:pPr>
      <w:r w:rsidRPr="00DD4B87">
        <w:rPr>
          <w:rFonts w:cs="Arial"/>
          <w:color w:val="auto"/>
          <w:sz w:val="22"/>
          <w:szCs w:val="22"/>
          <w:lang w:val="et-EE"/>
        </w:rPr>
        <w:t>4.</w:t>
      </w:r>
      <w:r w:rsidRPr="00DD4B87">
        <w:rPr>
          <w:rFonts w:cs="Arial"/>
          <w:color w:val="auto"/>
          <w:sz w:val="22"/>
          <w:szCs w:val="22"/>
          <w:lang w:val="et-EE"/>
        </w:rPr>
        <w:tab/>
        <w:t>Kui isik lahkub ajutiselt Austraaliast, jätkatakse lõike 3 kohaldamist 26 nädala jooksul pärast isiku lahkumist Austraaliast.</w:t>
      </w:r>
    </w:p>
    <w:p w:rsidR="00911403" w:rsidRPr="00DD4B87" w:rsidRDefault="00911403" w:rsidP="00EC7851">
      <w:pPr>
        <w:pStyle w:val="BodyText"/>
        <w:jc w:val="both"/>
        <w:rPr>
          <w:rFonts w:cs="Arial"/>
          <w:color w:val="auto"/>
          <w:sz w:val="22"/>
          <w:szCs w:val="22"/>
          <w:lang w:val="et-EE"/>
        </w:rPr>
      </w:pPr>
    </w:p>
    <w:p w:rsidR="00911403" w:rsidRPr="00DD4B87" w:rsidRDefault="00911403" w:rsidP="00996E09">
      <w:pPr>
        <w:pStyle w:val="BodyText"/>
        <w:numPr>
          <w:ilvl w:val="0"/>
          <w:numId w:val="12"/>
        </w:numPr>
        <w:tabs>
          <w:tab w:val="clear" w:pos="1080"/>
        </w:tabs>
        <w:ind w:left="0" w:firstLine="0"/>
        <w:jc w:val="both"/>
        <w:rPr>
          <w:rFonts w:cs="Arial"/>
          <w:color w:val="auto"/>
          <w:sz w:val="22"/>
          <w:szCs w:val="22"/>
          <w:lang w:val="et-EE"/>
        </w:rPr>
      </w:pPr>
      <w:r w:rsidRPr="00DD4B87">
        <w:rPr>
          <w:rFonts w:cs="Arial"/>
          <w:color w:val="auto"/>
          <w:sz w:val="22"/>
          <w:szCs w:val="22"/>
          <w:lang w:val="et-EE"/>
        </w:rPr>
        <w:t xml:space="preserve">Kui ühel või mõlemal </w:t>
      </w:r>
      <w:r>
        <w:rPr>
          <w:rFonts w:cs="Arial"/>
          <w:color w:val="auto"/>
          <w:sz w:val="22"/>
          <w:szCs w:val="22"/>
          <w:lang w:val="et-EE"/>
        </w:rPr>
        <w:t xml:space="preserve">isikul, kes on </w:t>
      </w:r>
      <w:r w:rsidRPr="00FF4F49">
        <w:rPr>
          <w:rFonts w:cs="Arial"/>
          <w:color w:val="auto"/>
          <w:sz w:val="22"/>
          <w:szCs w:val="22"/>
          <w:lang w:val="et-EE"/>
        </w:rPr>
        <w:t>abielus</w:t>
      </w:r>
      <w:r>
        <w:rPr>
          <w:rFonts w:cs="Arial"/>
          <w:color w:val="auto"/>
          <w:sz w:val="22"/>
          <w:szCs w:val="22"/>
          <w:lang w:val="et-EE"/>
        </w:rPr>
        <w:t>, elukaaslased või registreeritud elukaaslased,</w:t>
      </w:r>
      <w:r w:rsidRPr="00DD4B87">
        <w:rPr>
          <w:rFonts w:cs="Arial"/>
          <w:color w:val="auto"/>
          <w:sz w:val="22"/>
          <w:szCs w:val="22"/>
          <w:lang w:val="et-EE"/>
        </w:rPr>
        <w:t xml:space="preserve"> on Eesti Vabariigi õigusaktide kohaselt õigus saada hüvitist või hüvitisi, on </w:t>
      </w:r>
      <w:r>
        <w:rPr>
          <w:rFonts w:cs="Arial"/>
          <w:color w:val="auto"/>
          <w:sz w:val="22"/>
          <w:szCs w:val="22"/>
          <w:lang w:val="et-EE"/>
        </w:rPr>
        <w:t>neist kummalgi</w:t>
      </w:r>
      <w:r w:rsidRPr="00DD4B87">
        <w:rPr>
          <w:rFonts w:cs="Arial"/>
          <w:color w:val="auto"/>
          <w:sz w:val="22"/>
          <w:szCs w:val="22"/>
          <w:lang w:val="et-EE"/>
        </w:rPr>
        <w:t xml:space="preserve"> käesoleva artikli ja Austraalia õigusaktide </w:t>
      </w:r>
      <w:r>
        <w:rPr>
          <w:rFonts w:cs="Arial"/>
          <w:color w:val="auto"/>
          <w:sz w:val="22"/>
          <w:szCs w:val="22"/>
          <w:lang w:val="et-EE"/>
        </w:rPr>
        <w:t>kohaldamisel</w:t>
      </w:r>
      <w:r w:rsidRPr="00DD4B87">
        <w:rPr>
          <w:rFonts w:cs="Arial"/>
          <w:color w:val="auto"/>
          <w:sz w:val="22"/>
          <w:szCs w:val="22"/>
          <w:lang w:val="et-EE"/>
        </w:rPr>
        <w:t xml:space="preserve"> õigus saada pool nimetatud hüvitisest või </w:t>
      </w:r>
      <w:r w:rsidRPr="006A6145">
        <w:rPr>
          <w:rFonts w:cs="Arial"/>
          <w:color w:val="auto"/>
          <w:sz w:val="22"/>
          <w:szCs w:val="22"/>
          <w:lang w:val="et-EE"/>
        </w:rPr>
        <w:t>vastavalt</w:t>
      </w:r>
      <w:r w:rsidRPr="00DD4B87">
        <w:rPr>
          <w:rFonts w:cs="Arial"/>
          <w:color w:val="auto"/>
          <w:sz w:val="22"/>
          <w:szCs w:val="22"/>
          <w:lang w:val="et-EE"/>
        </w:rPr>
        <w:t xml:space="preserve"> pool mõlema hüvitise kogusummast.</w:t>
      </w:r>
    </w:p>
    <w:p w:rsidR="00911403" w:rsidRPr="00DD4B87" w:rsidRDefault="00911403" w:rsidP="00E24F86">
      <w:pPr>
        <w:pStyle w:val="BodyText"/>
        <w:jc w:val="both"/>
        <w:rPr>
          <w:rFonts w:cs="Arial"/>
          <w:color w:val="auto"/>
          <w:sz w:val="22"/>
          <w:szCs w:val="22"/>
          <w:lang w:val="et-EE"/>
        </w:rPr>
      </w:pPr>
    </w:p>
    <w:p w:rsidR="00911403" w:rsidRPr="00DD4B87" w:rsidRDefault="00911403" w:rsidP="00996E09">
      <w:pPr>
        <w:pStyle w:val="BodyText"/>
        <w:numPr>
          <w:ilvl w:val="0"/>
          <w:numId w:val="12"/>
        </w:numPr>
        <w:tabs>
          <w:tab w:val="clear" w:pos="1080"/>
          <w:tab w:val="num" w:pos="-2268"/>
        </w:tabs>
        <w:ind w:left="0" w:firstLine="0"/>
        <w:jc w:val="both"/>
        <w:rPr>
          <w:rFonts w:cs="Arial"/>
          <w:color w:val="auto"/>
          <w:sz w:val="22"/>
          <w:szCs w:val="22"/>
          <w:lang w:val="et-EE"/>
        </w:rPr>
      </w:pPr>
      <w:r w:rsidRPr="00DD4B87">
        <w:rPr>
          <w:rFonts w:cs="Arial"/>
          <w:color w:val="auto"/>
          <w:sz w:val="22"/>
          <w:szCs w:val="22"/>
          <w:lang w:val="et-EE"/>
        </w:rPr>
        <w:lastRenderedPageBreak/>
        <w:t xml:space="preserve">Käesoleva artikli lõike 1 </w:t>
      </w:r>
      <w:r>
        <w:rPr>
          <w:rFonts w:cs="Arial"/>
          <w:color w:val="auto"/>
          <w:sz w:val="22"/>
          <w:szCs w:val="22"/>
          <w:lang w:val="et-EE"/>
        </w:rPr>
        <w:t>kohaldamisel</w:t>
      </w:r>
      <w:r w:rsidRPr="00DD4B87">
        <w:rPr>
          <w:rFonts w:cs="Arial"/>
          <w:color w:val="auto"/>
          <w:sz w:val="22"/>
          <w:szCs w:val="22"/>
          <w:lang w:val="et-EE"/>
        </w:rPr>
        <w:t xml:space="preserve"> ei sisalda hüvitis täiendavat lapsetoetuse summat.</w:t>
      </w:r>
    </w:p>
    <w:p w:rsidR="00911403" w:rsidRPr="00DD4B87" w:rsidRDefault="00911403" w:rsidP="000902FA">
      <w:pPr>
        <w:pStyle w:val="BodyText"/>
        <w:jc w:val="both"/>
        <w:rPr>
          <w:rFonts w:cs="Arial"/>
          <w:color w:val="auto"/>
          <w:sz w:val="22"/>
          <w:szCs w:val="22"/>
          <w:lang w:val="et-EE"/>
        </w:rPr>
      </w:pPr>
    </w:p>
    <w:p w:rsidR="00911403" w:rsidRPr="00DD4B87" w:rsidRDefault="00911403">
      <w:pPr>
        <w:pStyle w:val="Heading4"/>
        <w:rPr>
          <w:rFonts w:ascii="Arial" w:hAnsi="Arial" w:cs="Arial"/>
          <w:sz w:val="22"/>
          <w:szCs w:val="22"/>
          <w:u w:val="none"/>
        </w:rPr>
      </w:pPr>
    </w:p>
    <w:p w:rsidR="00911403" w:rsidRPr="00DD4B87" w:rsidRDefault="00911403" w:rsidP="002E1823">
      <w:pPr>
        <w:rPr>
          <w:rFonts w:ascii="Arial" w:hAnsi="Arial" w:cs="Arial"/>
          <w:sz w:val="22"/>
          <w:szCs w:val="22"/>
        </w:rPr>
      </w:pPr>
    </w:p>
    <w:p w:rsidR="00911403" w:rsidRPr="00DD4B87" w:rsidRDefault="00911403">
      <w:pPr>
        <w:pStyle w:val="Heading4"/>
        <w:rPr>
          <w:rFonts w:ascii="Arial" w:hAnsi="Arial" w:cs="Arial"/>
          <w:sz w:val="22"/>
          <w:szCs w:val="22"/>
          <w:u w:val="none"/>
        </w:rPr>
      </w:pPr>
      <w:r w:rsidRPr="00DD4B87">
        <w:rPr>
          <w:rFonts w:ascii="Arial" w:hAnsi="Arial" w:cs="Arial"/>
          <w:sz w:val="22"/>
          <w:szCs w:val="22"/>
          <w:u w:val="none"/>
        </w:rPr>
        <w:t>IV OSA</w:t>
      </w:r>
    </w:p>
    <w:p w:rsidR="00911403" w:rsidRPr="00DD4B87" w:rsidRDefault="00911403">
      <w:pPr>
        <w:pStyle w:val="Heading4"/>
        <w:rPr>
          <w:rFonts w:ascii="Arial" w:hAnsi="Arial" w:cs="Arial"/>
          <w:sz w:val="22"/>
          <w:szCs w:val="22"/>
          <w:u w:val="none"/>
        </w:rPr>
      </w:pPr>
    </w:p>
    <w:p w:rsidR="00911403" w:rsidRPr="00773DC6" w:rsidRDefault="00911403">
      <w:pPr>
        <w:pStyle w:val="Heading4"/>
        <w:rPr>
          <w:rFonts w:ascii="Arial" w:hAnsi="Arial" w:cs="Arial"/>
          <w:i/>
          <w:sz w:val="22"/>
          <w:szCs w:val="22"/>
          <w:u w:val="none"/>
        </w:rPr>
      </w:pPr>
      <w:r w:rsidRPr="00773DC6">
        <w:rPr>
          <w:rFonts w:ascii="Arial" w:hAnsi="Arial" w:cs="Arial"/>
          <w:i/>
          <w:sz w:val="22"/>
          <w:szCs w:val="22"/>
          <w:u w:val="none"/>
        </w:rPr>
        <w:t>EESTI HÜVITISI KÄSITLEVAD SÄTTED</w:t>
      </w:r>
    </w:p>
    <w:p w:rsidR="00911403" w:rsidRPr="00DD4B87" w:rsidRDefault="00911403" w:rsidP="000902FA">
      <w:pPr>
        <w:pStyle w:val="BodyText"/>
        <w:jc w:val="both"/>
        <w:rPr>
          <w:rFonts w:cs="Arial"/>
          <w:color w:val="auto"/>
          <w:sz w:val="22"/>
          <w:szCs w:val="22"/>
          <w:lang w:val="et-EE"/>
        </w:rPr>
      </w:pPr>
    </w:p>
    <w:p w:rsidR="00911403" w:rsidRPr="00DD4B87" w:rsidRDefault="00911403" w:rsidP="000902FA">
      <w:pPr>
        <w:pStyle w:val="BodyText"/>
        <w:jc w:val="both"/>
        <w:rPr>
          <w:rFonts w:cs="Arial"/>
          <w:color w:val="auto"/>
          <w:sz w:val="22"/>
          <w:szCs w:val="22"/>
          <w:lang w:val="et-EE"/>
        </w:rPr>
      </w:pPr>
      <w:r w:rsidRPr="00DD4B87">
        <w:rPr>
          <w:rFonts w:cs="Arial"/>
          <w:vanish/>
          <w:color w:val="auto"/>
          <w:sz w:val="22"/>
          <w:szCs w:val="22"/>
          <w:lang w:val="et-EE"/>
        </w:rPr>
        <w:t>]</w:t>
      </w:r>
    </w:p>
    <w:p w:rsidR="00911403" w:rsidRPr="00DD4B87" w:rsidRDefault="00911403">
      <w:pPr>
        <w:pStyle w:val="Heading5"/>
        <w:rPr>
          <w:rFonts w:cs="Arial"/>
          <w:sz w:val="22"/>
          <w:szCs w:val="22"/>
        </w:rPr>
      </w:pPr>
      <w:r w:rsidRPr="00DD4B87">
        <w:rPr>
          <w:rFonts w:cs="Arial"/>
          <w:color w:val="000000"/>
          <w:sz w:val="22"/>
          <w:szCs w:val="22"/>
        </w:rPr>
        <w:t>Artikkel 13</w:t>
      </w:r>
    </w:p>
    <w:p w:rsidR="00911403" w:rsidRPr="00DD4B87" w:rsidRDefault="00911403" w:rsidP="000902FA">
      <w:pPr>
        <w:jc w:val="center"/>
        <w:rPr>
          <w:rFonts w:ascii="Arial" w:hAnsi="Arial" w:cs="Arial"/>
          <w:b/>
          <w:sz w:val="22"/>
          <w:szCs w:val="22"/>
        </w:rPr>
      </w:pPr>
      <w:r w:rsidRPr="00DD4B87">
        <w:rPr>
          <w:rFonts w:ascii="Arial" w:hAnsi="Arial" w:cs="Arial"/>
          <w:b/>
          <w:sz w:val="22"/>
          <w:szCs w:val="22"/>
        </w:rPr>
        <w:t>Perioodide liitmine Eesti hüvitiste</w:t>
      </w:r>
      <w:r w:rsidRPr="00DD4B87">
        <w:rPr>
          <w:rFonts w:ascii="Arial" w:hAnsi="Arial" w:cs="Arial"/>
          <w:sz w:val="22"/>
          <w:szCs w:val="22"/>
        </w:rPr>
        <w:t xml:space="preserve"> </w:t>
      </w:r>
      <w:r w:rsidRPr="00DD4B87">
        <w:rPr>
          <w:rFonts w:ascii="Arial" w:hAnsi="Arial" w:cs="Arial"/>
          <w:b/>
          <w:sz w:val="22"/>
          <w:szCs w:val="22"/>
        </w:rPr>
        <w:t>saamise õiguse tuvastamiseks</w:t>
      </w:r>
    </w:p>
    <w:p w:rsidR="00911403" w:rsidRPr="00DD4B87" w:rsidRDefault="00911403">
      <w:pPr>
        <w:pStyle w:val="BodyText"/>
        <w:rPr>
          <w:rFonts w:cs="Arial"/>
          <w:b/>
          <w:color w:val="auto"/>
          <w:sz w:val="22"/>
          <w:szCs w:val="22"/>
          <w:lang w:val="et-EE"/>
        </w:rPr>
      </w:pPr>
    </w:p>
    <w:p w:rsidR="00911403" w:rsidRPr="00DD4B87" w:rsidRDefault="00911403" w:rsidP="00996E09">
      <w:pPr>
        <w:pStyle w:val="mr"/>
        <w:ind w:left="0"/>
        <w:rPr>
          <w:sz w:val="22"/>
          <w:szCs w:val="22"/>
        </w:rPr>
      </w:pPr>
      <w:r w:rsidRPr="00DD4B87">
        <w:rPr>
          <w:sz w:val="22"/>
          <w:szCs w:val="22"/>
        </w:rPr>
        <w:t>1.</w:t>
      </w:r>
      <w:r w:rsidRPr="00DD4B87">
        <w:rPr>
          <w:sz w:val="22"/>
          <w:szCs w:val="22"/>
        </w:rPr>
        <w:tab/>
        <w:t xml:space="preserve">Kui õigus saada hüvitist Eesti Vabariigi õigusaktide kohaselt tekib Austraalia </w:t>
      </w:r>
      <w:r>
        <w:rPr>
          <w:sz w:val="22"/>
          <w:szCs w:val="22"/>
        </w:rPr>
        <w:t>tööealisena elatud</w:t>
      </w:r>
      <w:r w:rsidRPr="00DD4B87">
        <w:rPr>
          <w:sz w:val="22"/>
          <w:szCs w:val="22"/>
        </w:rPr>
        <w:t xml:space="preserve"> periood</w:t>
      </w:r>
      <w:r>
        <w:rPr>
          <w:sz w:val="22"/>
          <w:szCs w:val="22"/>
        </w:rPr>
        <w:t>i</w:t>
      </w:r>
      <w:r w:rsidRPr="00DD4B87">
        <w:rPr>
          <w:sz w:val="22"/>
          <w:szCs w:val="22"/>
        </w:rPr>
        <w:t xml:space="preserve"> arvesse võtmata, määrab Eesti Vabariik hüvitise ainult oma õigusaktide alusel arvesse</w:t>
      </w:r>
      <w:r>
        <w:rPr>
          <w:sz w:val="22"/>
          <w:szCs w:val="22"/>
        </w:rPr>
        <w:t xml:space="preserve"> </w:t>
      </w:r>
      <w:r w:rsidRPr="00DD4B87">
        <w:rPr>
          <w:sz w:val="22"/>
          <w:szCs w:val="22"/>
        </w:rPr>
        <w:t>võetavate kindlustusperioodide eest.</w:t>
      </w:r>
    </w:p>
    <w:p w:rsidR="00911403" w:rsidRPr="00DD4B87" w:rsidRDefault="00911403" w:rsidP="00EE0AEB">
      <w:pPr>
        <w:pStyle w:val="BodyText"/>
        <w:ind w:left="360"/>
        <w:jc w:val="both"/>
        <w:rPr>
          <w:rFonts w:cs="Arial"/>
          <w:color w:val="auto"/>
          <w:sz w:val="22"/>
          <w:szCs w:val="22"/>
          <w:lang w:val="et-EE"/>
        </w:rPr>
      </w:pPr>
    </w:p>
    <w:p w:rsidR="00911403" w:rsidRPr="00DD4B87" w:rsidRDefault="00911403" w:rsidP="00996E09">
      <w:pPr>
        <w:pStyle w:val="BodyText"/>
        <w:jc w:val="both"/>
        <w:rPr>
          <w:rFonts w:cs="Arial"/>
          <w:color w:val="auto"/>
          <w:sz w:val="22"/>
          <w:szCs w:val="22"/>
          <w:lang w:val="et-EE"/>
        </w:rPr>
      </w:pPr>
      <w:r w:rsidRPr="00DD4B87">
        <w:rPr>
          <w:rFonts w:cs="Arial"/>
          <w:color w:val="auto"/>
          <w:sz w:val="22"/>
          <w:szCs w:val="22"/>
          <w:lang w:val="et-EE"/>
        </w:rPr>
        <w:t>2.</w:t>
      </w:r>
      <w:r w:rsidRPr="00DD4B87">
        <w:rPr>
          <w:rFonts w:cs="Arial"/>
          <w:color w:val="auto"/>
          <w:sz w:val="22"/>
          <w:szCs w:val="22"/>
          <w:lang w:val="et-EE"/>
        </w:rPr>
        <w:tab/>
        <w:t xml:space="preserve">Kui isikul ei teki õigust saada hüvitist Eesti Vabariigi õigusaktides sätestatud kindlustusperioodide eest, liidetakse Eesti hüvitiste saamise õiguse tuvastamiseks Eesti kindlustusperioodid </w:t>
      </w:r>
      <w:r w:rsidRPr="00DD4B87">
        <w:rPr>
          <w:rFonts w:cs="Arial"/>
          <w:sz w:val="22"/>
          <w:szCs w:val="22"/>
          <w:lang w:val="et-EE"/>
        </w:rPr>
        <w:t xml:space="preserve">Austraalias </w:t>
      </w:r>
      <w:r>
        <w:rPr>
          <w:rFonts w:cs="Arial"/>
          <w:sz w:val="22"/>
          <w:szCs w:val="22"/>
          <w:lang w:val="et-EE"/>
        </w:rPr>
        <w:t>tööealisena elatud</w:t>
      </w:r>
      <w:r w:rsidRPr="00DD4B87">
        <w:rPr>
          <w:rFonts w:cs="Arial"/>
          <w:sz w:val="22"/>
          <w:szCs w:val="22"/>
          <w:lang w:val="et-EE"/>
        </w:rPr>
        <w:t xml:space="preserve"> perioodidega </w:t>
      </w:r>
      <w:r w:rsidRPr="00DD4B87">
        <w:rPr>
          <w:rFonts w:cs="Arial"/>
          <w:color w:val="auto"/>
          <w:sz w:val="22"/>
          <w:szCs w:val="22"/>
          <w:lang w:val="et-EE"/>
        </w:rPr>
        <w:t xml:space="preserve">tingimusel, et need perioodid ei kattu osaliselt või täielikult. Eesti Vabariik arvutab hüvitise summa ja maksab seda oma territooriumil täitunud Eesti kindlustusperioodide eest. </w:t>
      </w:r>
    </w:p>
    <w:p w:rsidR="00911403" w:rsidRPr="00DD4B87" w:rsidRDefault="00911403" w:rsidP="007257C1">
      <w:pPr>
        <w:pStyle w:val="BodyText"/>
        <w:ind w:left="360"/>
        <w:jc w:val="both"/>
        <w:rPr>
          <w:rFonts w:cs="Arial"/>
          <w:color w:val="auto"/>
          <w:sz w:val="22"/>
          <w:szCs w:val="22"/>
          <w:lang w:val="et-EE"/>
        </w:rPr>
      </w:pPr>
    </w:p>
    <w:p w:rsidR="00911403" w:rsidRPr="00DD4B87" w:rsidRDefault="00911403" w:rsidP="00996E09">
      <w:pPr>
        <w:pStyle w:val="BodyText"/>
        <w:jc w:val="both"/>
        <w:rPr>
          <w:rFonts w:cs="Arial"/>
          <w:color w:val="auto"/>
          <w:sz w:val="22"/>
          <w:szCs w:val="22"/>
          <w:lang w:val="et-EE"/>
        </w:rPr>
      </w:pPr>
      <w:r w:rsidRPr="00DD4B87">
        <w:rPr>
          <w:rFonts w:cs="Arial"/>
          <w:sz w:val="22"/>
          <w:szCs w:val="22"/>
          <w:lang w:val="et-EE"/>
        </w:rPr>
        <w:t>3.</w:t>
      </w:r>
      <w:r w:rsidRPr="00DD4B87">
        <w:rPr>
          <w:rFonts w:cs="Arial"/>
          <w:sz w:val="22"/>
          <w:szCs w:val="22"/>
          <w:lang w:val="et-EE"/>
        </w:rPr>
        <w:tab/>
      </w:r>
      <w:r w:rsidRPr="00DD4B87">
        <w:rPr>
          <w:rFonts w:cs="Arial"/>
          <w:color w:val="auto"/>
          <w:sz w:val="22"/>
          <w:szCs w:val="22"/>
          <w:lang w:val="et-EE"/>
        </w:rPr>
        <w:t xml:space="preserve">Kui isikul ei ole õigust hüvitisele eriseaduse alusel, mis kohaldub tööle </w:t>
      </w:r>
      <w:r w:rsidRPr="00DD4B87">
        <w:rPr>
          <w:rFonts w:cs="Arial"/>
          <w:sz w:val="22"/>
          <w:szCs w:val="22"/>
          <w:lang w:val="et-EE"/>
        </w:rPr>
        <w:t xml:space="preserve">teatud </w:t>
      </w:r>
      <w:r w:rsidRPr="00DD4B87">
        <w:rPr>
          <w:rFonts w:cs="Arial"/>
          <w:noProof/>
          <w:sz w:val="22"/>
          <w:szCs w:val="22"/>
          <w:lang w:val="et-EE"/>
        </w:rPr>
        <w:t>kindlal erialal</w:t>
      </w:r>
      <w:r w:rsidRPr="00DD4B87">
        <w:rPr>
          <w:rFonts w:cs="Arial"/>
          <w:sz w:val="22"/>
          <w:szCs w:val="22"/>
          <w:lang w:val="et-EE"/>
        </w:rPr>
        <w:t>, teatud tingimustes või eriteenistustes</w:t>
      </w:r>
      <w:r w:rsidRPr="00DD4B87">
        <w:rPr>
          <w:rFonts w:cs="Arial"/>
          <w:color w:val="auto"/>
          <w:sz w:val="22"/>
          <w:szCs w:val="22"/>
          <w:lang w:val="et-EE"/>
        </w:rPr>
        <w:t xml:space="preserve">, </w:t>
      </w:r>
      <w:r w:rsidRPr="00DD4B87">
        <w:rPr>
          <w:rFonts w:cs="Arial"/>
          <w:noProof/>
          <w:sz w:val="22"/>
          <w:szCs w:val="22"/>
          <w:lang w:val="et-EE"/>
        </w:rPr>
        <w:t>võetakse neid kindlustusperioode arvesse, nagu need oleksid tavalised kindlustusperioodid.</w:t>
      </w:r>
    </w:p>
    <w:p w:rsidR="00911403" w:rsidRPr="00DD4B87" w:rsidRDefault="00911403" w:rsidP="007F7EC8">
      <w:pPr>
        <w:pStyle w:val="BodyText"/>
        <w:ind w:left="360"/>
        <w:jc w:val="both"/>
        <w:rPr>
          <w:rFonts w:cs="Arial"/>
          <w:color w:val="auto"/>
          <w:sz w:val="22"/>
          <w:szCs w:val="22"/>
          <w:lang w:val="et-EE"/>
        </w:rPr>
      </w:pPr>
    </w:p>
    <w:p w:rsidR="00911403" w:rsidRPr="00DD4B87" w:rsidRDefault="00911403" w:rsidP="00996E09">
      <w:pPr>
        <w:pStyle w:val="BodyText"/>
        <w:jc w:val="both"/>
        <w:rPr>
          <w:rFonts w:cs="Arial"/>
          <w:color w:val="auto"/>
          <w:sz w:val="22"/>
          <w:szCs w:val="22"/>
          <w:lang w:val="et-EE"/>
        </w:rPr>
      </w:pPr>
      <w:r w:rsidRPr="00DD4B87">
        <w:rPr>
          <w:rFonts w:cs="Arial"/>
          <w:color w:val="auto"/>
          <w:sz w:val="22"/>
          <w:szCs w:val="22"/>
          <w:lang w:val="et-EE"/>
        </w:rPr>
        <w:t>4.</w:t>
      </w:r>
      <w:r w:rsidRPr="00DD4B87">
        <w:rPr>
          <w:rFonts w:cs="Arial"/>
          <w:color w:val="auto"/>
          <w:sz w:val="22"/>
          <w:szCs w:val="22"/>
          <w:lang w:val="et-EE"/>
        </w:rPr>
        <w:tab/>
        <w:t>Kui Eesti Vabariigi õigusaktide kohaselt täitunud kindlustusperioodide kogupikkus on lühem kui kaksteist kuud, ei võta Eesti Vabariigi pädev asutus seda perioodi hüvitise määramisel ja maksmisel arvesse.</w:t>
      </w:r>
    </w:p>
    <w:p w:rsidR="00911403" w:rsidRPr="00DD4B87" w:rsidRDefault="00911403" w:rsidP="00E5739B">
      <w:pPr>
        <w:pStyle w:val="BodyText"/>
        <w:ind w:left="360"/>
        <w:jc w:val="both"/>
        <w:rPr>
          <w:rFonts w:cs="Arial"/>
          <w:i/>
          <w:color w:val="auto"/>
          <w:sz w:val="22"/>
          <w:szCs w:val="22"/>
          <w:lang w:val="et-EE"/>
        </w:rPr>
      </w:pPr>
    </w:p>
    <w:p w:rsidR="00911403" w:rsidRPr="00DD4B87" w:rsidRDefault="00911403" w:rsidP="009D383D">
      <w:pPr>
        <w:pStyle w:val="BodyText"/>
        <w:jc w:val="both"/>
        <w:rPr>
          <w:rFonts w:cs="Arial"/>
          <w:color w:val="auto"/>
          <w:sz w:val="22"/>
          <w:szCs w:val="22"/>
          <w:lang w:val="et-EE"/>
        </w:rPr>
      </w:pPr>
    </w:p>
    <w:p w:rsidR="00911403" w:rsidRPr="00DD4B87" w:rsidRDefault="00911403" w:rsidP="00D62BDE">
      <w:pPr>
        <w:pStyle w:val="Heading5"/>
        <w:rPr>
          <w:rFonts w:cs="Arial"/>
          <w:sz w:val="22"/>
          <w:szCs w:val="22"/>
        </w:rPr>
      </w:pPr>
      <w:r w:rsidRPr="00DD4B87">
        <w:rPr>
          <w:rFonts w:cs="Arial"/>
          <w:color w:val="000000"/>
          <w:sz w:val="22"/>
          <w:szCs w:val="22"/>
        </w:rPr>
        <w:t>Artikkel 14</w:t>
      </w:r>
    </w:p>
    <w:p w:rsidR="00911403" w:rsidRPr="00DD4B87" w:rsidRDefault="00911403" w:rsidP="00D62BDE">
      <w:pPr>
        <w:pStyle w:val="Heading5"/>
        <w:rPr>
          <w:rFonts w:cs="Arial"/>
          <w:sz w:val="22"/>
          <w:szCs w:val="22"/>
        </w:rPr>
      </w:pPr>
      <w:r w:rsidRPr="00DD4B87">
        <w:rPr>
          <w:rFonts w:cs="Arial"/>
          <w:sz w:val="22"/>
          <w:szCs w:val="22"/>
        </w:rPr>
        <w:t>Toitjakaotuspensioni maksmine</w:t>
      </w:r>
    </w:p>
    <w:p w:rsidR="00911403" w:rsidRPr="00DD4B87" w:rsidRDefault="00911403" w:rsidP="007257C1">
      <w:pPr>
        <w:jc w:val="both"/>
        <w:rPr>
          <w:rFonts w:ascii="Arial" w:hAnsi="Arial" w:cs="Arial"/>
          <w:b/>
          <w:sz w:val="22"/>
          <w:szCs w:val="22"/>
        </w:rPr>
      </w:pPr>
    </w:p>
    <w:p w:rsidR="00911403" w:rsidRPr="00DD4B87" w:rsidRDefault="00911403" w:rsidP="00487184">
      <w:pPr>
        <w:pStyle w:val="BodyText"/>
        <w:jc w:val="both"/>
        <w:rPr>
          <w:rFonts w:cs="Arial"/>
          <w:color w:val="auto"/>
          <w:sz w:val="22"/>
          <w:szCs w:val="22"/>
          <w:lang w:val="et-EE"/>
        </w:rPr>
      </w:pPr>
    </w:p>
    <w:p w:rsidR="00911403" w:rsidRPr="00B47A3F" w:rsidRDefault="00911403" w:rsidP="00114F52">
      <w:pPr>
        <w:pStyle w:val="BodyText"/>
        <w:jc w:val="both"/>
        <w:rPr>
          <w:sz w:val="22"/>
          <w:szCs w:val="22"/>
          <w:lang w:val="et-EE"/>
        </w:rPr>
      </w:pPr>
      <w:r w:rsidRPr="00DD4B87">
        <w:rPr>
          <w:rFonts w:cs="Arial"/>
          <w:color w:val="auto"/>
          <w:sz w:val="22"/>
          <w:szCs w:val="22"/>
          <w:lang w:val="et-EE"/>
        </w:rPr>
        <w:t xml:space="preserve">1. </w:t>
      </w:r>
      <w:r w:rsidRPr="00B47A3F">
        <w:rPr>
          <w:sz w:val="22"/>
          <w:szCs w:val="22"/>
          <w:lang w:val="et-EE"/>
        </w:rPr>
        <w:t xml:space="preserve">Eesti Vabariik määrab </w:t>
      </w:r>
      <w:r w:rsidRPr="00DD4B87">
        <w:rPr>
          <w:rFonts w:cs="Arial"/>
          <w:color w:val="auto"/>
          <w:sz w:val="22"/>
          <w:szCs w:val="22"/>
          <w:lang w:val="et-EE"/>
        </w:rPr>
        <w:t>toitjakaotuspensioni</w:t>
      </w:r>
      <w:r w:rsidRPr="00B47A3F">
        <w:rPr>
          <w:sz w:val="22"/>
          <w:szCs w:val="22"/>
          <w:lang w:val="et-EE"/>
        </w:rPr>
        <w:t xml:space="preserve"> ainult oma õigusaktide alusel täitunud kindlustusperioodide eest.</w:t>
      </w:r>
    </w:p>
    <w:p w:rsidR="00911403" w:rsidRPr="00B47A3F" w:rsidRDefault="00911403" w:rsidP="00114F52">
      <w:pPr>
        <w:pStyle w:val="BodyText"/>
        <w:jc w:val="both"/>
        <w:rPr>
          <w:rFonts w:cs="Arial"/>
          <w:sz w:val="22"/>
          <w:szCs w:val="22"/>
          <w:lang w:val="et-EE"/>
        </w:rPr>
      </w:pPr>
    </w:p>
    <w:p w:rsidR="00911403" w:rsidRPr="00DD4B87" w:rsidRDefault="00911403" w:rsidP="00114F52">
      <w:pPr>
        <w:pStyle w:val="BodyText"/>
        <w:jc w:val="both"/>
        <w:rPr>
          <w:rFonts w:cs="Arial"/>
          <w:color w:val="auto"/>
          <w:sz w:val="22"/>
          <w:szCs w:val="22"/>
          <w:lang w:val="et-EE"/>
        </w:rPr>
      </w:pPr>
      <w:r w:rsidRPr="00B47A3F">
        <w:rPr>
          <w:rFonts w:cs="Arial"/>
          <w:sz w:val="22"/>
          <w:szCs w:val="22"/>
          <w:lang w:val="fi-FI"/>
        </w:rPr>
        <w:t>2. Eesti Vabariik ei määra toitjakaotuspensio</w:t>
      </w:r>
      <w:r w:rsidRPr="007140A4">
        <w:rPr>
          <w:rFonts w:cs="Arial"/>
          <w:sz w:val="22"/>
          <w:szCs w:val="22"/>
          <w:lang w:val="fi-FI"/>
        </w:rPr>
        <w:t>ni</w:t>
      </w:r>
      <w:r w:rsidRPr="00B47A3F">
        <w:rPr>
          <w:rFonts w:cs="Arial"/>
          <w:sz w:val="22"/>
          <w:szCs w:val="22"/>
          <w:lang w:val="fi-FI"/>
        </w:rPr>
        <w:t xml:space="preserve"> isikule, kes saab </w:t>
      </w:r>
      <w:proofErr w:type="spellStart"/>
      <w:r w:rsidR="00114CE0">
        <w:t>teiselt</w:t>
      </w:r>
      <w:proofErr w:type="spellEnd"/>
      <w:r w:rsidR="00114CE0">
        <w:t xml:space="preserve"> </w:t>
      </w:r>
      <w:proofErr w:type="spellStart"/>
      <w:r w:rsidR="00114CE0">
        <w:t>lepingupoolelt</w:t>
      </w:r>
      <w:proofErr w:type="spellEnd"/>
      <w:r w:rsidR="00114CE0" w:rsidRPr="00DD4B87">
        <w:rPr>
          <w:rFonts w:cs="Arial"/>
          <w:color w:val="auto"/>
          <w:sz w:val="22"/>
          <w:szCs w:val="22"/>
          <w:lang w:val="et-EE"/>
        </w:rPr>
        <w:t xml:space="preserve"> </w:t>
      </w:r>
      <w:r w:rsidRPr="00DD4B87">
        <w:rPr>
          <w:rFonts w:cs="Arial"/>
          <w:color w:val="auto"/>
          <w:sz w:val="22"/>
          <w:szCs w:val="22"/>
          <w:lang w:val="et-EE"/>
        </w:rPr>
        <w:t xml:space="preserve">vanaduspensioni või </w:t>
      </w:r>
      <w:r>
        <w:rPr>
          <w:rFonts w:cs="Arial"/>
          <w:color w:val="auto"/>
          <w:sz w:val="22"/>
          <w:szCs w:val="22"/>
          <w:lang w:val="et-EE"/>
        </w:rPr>
        <w:t>töövõimetuspensioni</w:t>
      </w:r>
      <w:r w:rsidRPr="00DD4B87">
        <w:rPr>
          <w:rFonts w:cs="Arial"/>
          <w:color w:val="auto"/>
          <w:sz w:val="22"/>
          <w:szCs w:val="22"/>
          <w:lang w:val="et-EE"/>
        </w:rPr>
        <w:t xml:space="preserve">. Kui </w:t>
      </w:r>
      <w:r w:rsidR="00114CE0">
        <w:rPr>
          <w:rFonts w:cs="Arial"/>
          <w:color w:val="auto"/>
          <w:sz w:val="22"/>
          <w:szCs w:val="22"/>
          <w:lang w:val="et-EE"/>
        </w:rPr>
        <w:t>teine lepingupool</w:t>
      </w:r>
      <w:r w:rsidRPr="00DD4B87">
        <w:rPr>
          <w:rFonts w:cs="Arial"/>
          <w:color w:val="auto"/>
          <w:sz w:val="22"/>
          <w:szCs w:val="22"/>
          <w:lang w:val="et-EE"/>
        </w:rPr>
        <w:t xml:space="preserve"> määrab vanaduspensioni või </w:t>
      </w:r>
      <w:r>
        <w:rPr>
          <w:rFonts w:cs="Arial"/>
          <w:color w:val="auto"/>
          <w:sz w:val="22"/>
          <w:szCs w:val="22"/>
          <w:lang w:val="et-EE"/>
        </w:rPr>
        <w:t>töövõimetuspensioni</w:t>
      </w:r>
      <w:r w:rsidRPr="00DD4B87">
        <w:rPr>
          <w:rFonts w:cs="Arial"/>
          <w:color w:val="auto"/>
          <w:sz w:val="22"/>
          <w:szCs w:val="22"/>
          <w:lang w:val="et-EE"/>
        </w:rPr>
        <w:t>, lõpetatakse määratud Eesti toitjakaotuspensioni maksmine.</w:t>
      </w:r>
    </w:p>
    <w:p w:rsidR="00654C6A" w:rsidRDefault="00654C6A" w:rsidP="00654C6A">
      <w:pPr>
        <w:pStyle w:val="BodyText"/>
        <w:jc w:val="both"/>
        <w:rPr>
          <w:rFonts w:cs="Arial"/>
          <w:color w:val="auto"/>
          <w:sz w:val="22"/>
          <w:szCs w:val="22"/>
          <w:lang w:val="et-EE"/>
        </w:rPr>
      </w:pPr>
      <w:r>
        <w:rPr>
          <w:rFonts w:cs="Arial"/>
          <w:color w:val="auto"/>
          <w:sz w:val="22"/>
          <w:szCs w:val="22"/>
          <w:lang w:val="et-EE"/>
        </w:rPr>
        <w:t xml:space="preserve"> </w:t>
      </w:r>
    </w:p>
    <w:p w:rsidR="00654C6A" w:rsidRDefault="00654C6A" w:rsidP="00654C6A">
      <w:pPr>
        <w:pStyle w:val="BodyText"/>
        <w:jc w:val="both"/>
        <w:rPr>
          <w:rFonts w:cs="Arial"/>
          <w:color w:val="auto"/>
          <w:sz w:val="22"/>
          <w:szCs w:val="22"/>
          <w:lang w:val="et-EE"/>
        </w:rPr>
      </w:pPr>
    </w:p>
    <w:p w:rsidR="00654C6A" w:rsidRDefault="00654C6A" w:rsidP="00654C6A">
      <w:pPr>
        <w:pStyle w:val="BodyText"/>
        <w:jc w:val="both"/>
        <w:rPr>
          <w:rFonts w:cs="Arial"/>
          <w:color w:val="auto"/>
          <w:sz w:val="22"/>
          <w:szCs w:val="22"/>
          <w:lang w:val="et-EE"/>
        </w:rPr>
      </w:pPr>
    </w:p>
    <w:p w:rsidR="00BB1DA4" w:rsidRDefault="00BB1DA4">
      <w:pPr>
        <w:rPr>
          <w:rFonts w:ascii="Arial" w:hAnsi="Arial" w:cs="Arial"/>
          <w:b/>
          <w:color w:val="000000"/>
          <w:sz w:val="22"/>
          <w:szCs w:val="22"/>
          <w:lang w:val="en-AU"/>
        </w:rPr>
      </w:pPr>
      <w:r>
        <w:rPr>
          <w:rFonts w:cs="Arial"/>
          <w:b/>
          <w:sz w:val="22"/>
          <w:szCs w:val="22"/>
        </w:rPr>
        <w:br w:type="page"/>
      </w:r>
    </w:p>
    <w:p w:rsidR="00911403" w:rsidRPr="00654C6A" w:rsidRDefault="00911403" w:rsidP="00654C6A">
      <w:pPr>
        <w:pStyle w:val="BodyText"/>
        <w:jc w:val="center"/>
        <w:rPr>
          <w:rFonts w:cs="Arial"/>
          <w:b/>
          <w:color w:val="auto"/>
          <w:sz w:val="22"/>
          <w:szCs w:val="22"/>
          <w:lang w:val="et-EE"/>
        </w:rPr>
      </w:pPr>
      <w:r w:rsidRPr="00654C6A">
        <w:rPr>
          <w:rFonts w:cs="Arial"/>
          <w:b/>
          <w:sz w:val="22"/>
          <w:szCs w:val="22"/>
        </w:rPr>
        <w:lastRenderedPageBreak/>
        <w:t>V OSA</w:t>
      </w:r>
    </w:p>
    <w:p w:rsidR="00911403" w:rsidRPr="00DD4B87" w:rsidRDefault="00911403" w:rsidP="0039226D">
      <w:pPr>
        <w:rPr>
          <w:rFonts w:ascii="Arial" w:hAnsi="Arial" w:cs="Arial"/>
          <w:sz w:val="22"/>
          <w:szCs w:val="22"/>
        </w:rPr>
      </w:pPr>
    </w:p>
    <w:p w:rsidR="00911403" w:rsidRPr="00145EFA" w:rsidRDefault="00911403">
      <w:pPr>
        <w:pStyle w:val="Heading4"/>
        <w:rPr>
          <w:rFonts w:ascii="Arial" w:hAnsi="Arial" w:cs="Arial"/>
          <w:i/>
          <w:sz w:val="22"/>
          <w:szCs w:val="22"/>
          <w:u w:val="none"/>
        </w:rPr>
      </w:pPr>
      <w:r w:rsidRPr="00145EFA">
        <w:rPr>
          <w:rFonts w:ascii="Arial" w:hAnsi="Arial" w:cs="Arial"/>
          <w:i/>
          <w:sz w:val="22"/>
          <w:szCs w:val="22"/>
          <w:u w:val="none"/>
        </w:rPr>
        <w:t xml:space="preserve">RAKENDUS- JA MUUD SÄTTED </w:t>
      </w:r>
    </w:p>
    <w:p w:rsidR="00911403" w:rsidRPr="00DD4B87" w:rsidRDefault="00911403">
      <w:pPr>
        <w:pStyle w:val="BodyText"/>
        <w:jc w:val="center"/>
        <w:rPr>
          <w:rFonts w:cs="Arial"/>
          <w:b/>
          <w:color w:val="auto"/>
          <w:sz w:val="22"/>
          <w:szCs w:val="22"/>
          <w:lang w:val="et-EE"/>
        </w:rPr>
      </w:pPr>
    </w:p>
    <w:p w:rsidR="00911403" w:rsidRPr="00DD4B87" w:rsidRDefault="00911403">
      <w:pPr>
        <w:pStyle w:val="BodyText"/>
        <w:jc w:val="center"/>
        <w:rPr>
          <w:rFonts w:cs="Arial"/>
          <w:b/>
          <w:color w:val="auto"/>
          <w:sz w:val="22"/>
          <w:szCs w:val="22"/>
          <w:lang w:val="et-EE"/>
        </w:rPr>
      </w:pPr>
    </w:p>
    <w:p w:rsidR="00911403" w:rsidRPr="00DD4B87" w:rsidRDefault="00911403">
      <w:pPr>
        <w:pStyle w:val="Heading5"/>
        <w:rPr>
          <w:rFonts w:cs="Arial"/>
          <w:sz w:val="22"/>
          <w:szCs w:val="22"/>
        </w:rPr>
      </w:pPr>
      <w:r w:rsidRPr="00DD4B87">
        <w:rPr>
          <w:rFonts w:cs="Arial"/>
          <w:color w:val="000000"/>
          <w:sz w:val="22"/>
          <w:szCs w:val="22"/>
        </w:rPr>
        <w:t>Artikkel 15</w:t>
      </w:r>
    </w:p>
    <w:p w:rsidR="00911403" w:rsidRPr="00DD4B87" w:rsidRDefault="00911403">
      <w:pPr>
        <w:pStyle w:val="Heading5"/>
        <w:rPr>
          <w:rFonts w:cs="Arial"/>
          <w:sz w:val="22"/>
          <w:szCs w:val="22"/>
        </w:rPr>
      </w:pPr>
      <w:r w:rsidRPr="00DD4B87">
        <w:rPr>
          <w:rFonts w:cs="Arial"/>
          <w:sz w:val="22"/>
          <w:szCs w:val="22"/>
        </w:rPr>
        <w:t>Dokumentide esitamine</w:t>
      </w:r>
    </w:p>
    <w:p w:rsidR="00911403" w:rsidRPr="00DD4B87" w:rsidRDefault="00911403" w:rsidP="000069B8">
      <w:pPr>
        <w:pStyle w:val="BodyText"/>
        <w:jc w:val="both"/>
        <w:rPr>
          <w:rFonts w:cs="Arial"/>
          <w:b/>
          <w:color w:val="auto"/>
          <w:sz w:val="22"/>
          <w:szCs w:val="22"/>
          <w:lang w:val="et-EE"/>
        </w:rPr>
      </w:pPr>
    </w:p>
    <w:p w:rsidR="00911403" w:rsidRPr="00DD4B87" w:rsidRDefault="00911403" w:rsidP="00996E09">
      <w:pPr>
        <w:pStyle w:val="BodyText"/>
        <w:numPr>
          <w:ilvl w:val="2"/>
          <w:numId w:val="15"/>
        </w:numPr>
        <w:tabs>
          <w:tab w:val="clear" w:pos="2700"/>
          <w:tab w:val="num" w:pos="-2268"/>
        </w:tabs>
        <w:ind w:left="0" w:firstLine="0"/>
        <w:jc w:val="both"/>
        <w:rPr>
          <w:rFonts w:cs="Arial"/>
          <w:color w:val="auto"/>
          <w:sz w:val="22"/>
          <w:szCs w:val="22"/>
          <w:lang w:val="et-EE"/>
        </w:rPr>
      </w:pPr>
      <w:r w:rsidRPr="00DD4B87">
        <w:rPr>
          <w:rFonts w:cs="Arial"/>
          <w:color w:val="auto"/>
          <w:sz w:val="22"/>
          <w:szCs w:val="22"/>
          <w:lang w:val="et-EE"/>
        </w:rPr>
        <w:t xml:space="preserve">Lepingu alusel või muul alusel maksmisele kuuluva hüvitise kohta </w:t>
      </w:r>
      <w:r w:rsidRPr="00145EFA">
        <w:rPr>
          <w:rFonts w:cs="Arial"/>
          <w:color w:val="auto"/>
          <w:sz w:val="22"/>
          <w:szCs w:val="22"/>
          <w:lang w:val="et-EE"/>
        </w:rPr>
        <w:t>võib esitada taotluse, teate või vaide ühe või teise lepingupoole territooriumil käesoleva lepingu artikli 18 järgi sõlmitud rakenduskokkuleppe kohaselt igal ajal pärast lepingu jõustumist.</w:t>
      </w:r>
    </w:p>
    <w:p w:rsidR="00911403" w:rsidRPr="00DD4B87" w:rsidRDefault="00911403" w:rsidP="00162502">
      <w:pPr>
        <w:pStyle w:val="BodyText"/>
        <w:jc w:val="both"/>
        <w:rPr>
          <w:rFonts w:cs="Arial"/>
          <w:color w:val="auto"/>
          <w:sz w:val="22"/>
          <w:szCs w:val="22"/>
          <w:lang w:val="et-EE"/>
        </w:rPr>
      </w:pPr>
    </w:p>
    <w:p w:rsidR="00911403" w:rsidRPr="00DD4B87" w:rsidRDefault="00911403" w:rsidP="00996E09">
      <w:pPr>
        <w:pStyle w:val="BodyText"/>
        <w:numPr>
          <w:ilvl w:val="0"/>
          <w:numId w:val="15"/>
        </w:numPr>
        <w:tabs>
          <w:tab w:val="clear" w:pos="1080"/>
          <w:tab w:val="num" w:pos="-2268"/>
        </w:tabs>
        <w:ind w:left="0" w:firstLine="0"/>
        <w:jc w:val="both"/>
        <w:rPr>
          <w:rFonts w:cs="Arial"/>
          <w:color w:val="auto"/>
          <w:sz w:val="22"/>
          <w:szCs w:val="22"/>
          <w:lang w:val="et-EE"/>
        </w:rPr>
      </w:pPr>
      <w:r w:rsidRPr="00DD4B87">
        <w:rPr>
          <w:rFonts w:cs="Arial"/>
          <w:color w:val="auto"/>
          <w:sz w:val="22"/>
          <w:szCs w:val="22"/>
          <w:lang w:val="et-EE"/>
        </w:rPr>
        <w:t>Kuupäeva, millal ühe lepingupoole pädevale asutusele esitatakse käesoleva artikli lõikes 1 viidatud taotlus, teade või vaie, käsitatakse selle dokumendi teise lepingupoole pädevale asutusele esitamise kuupäevana. Pädev asutus, kellele taotlus, teade või vaie esitatakse, edastab selle viivitamatult teise lepingupoole pädevale asutusele.</w:t>
      </w:r>
    </w:p>
    <w:p w:rsidR="00911403" w:rsidRPr="00DD4B87" w:rsidRDefault="00911403" w:rsidP="00162502">
      <w:pPr>
        <w:pStyle w:val="BodyText"/>
        <w:jc w:val="both"/>
        <w:rPr>
          <w:rFonts w:cs="Arial"/>
          <w:color w:val="auto"/>
          <w:sz w:val="22"/>
          <w:szCs w:val="22"/>
          <w:lang w:val="et-EE"/>
        </w:rPr>
      </w:pPr>
    </w:p>
    <w:p w:rsidR="00911403" w:rsidRPr="00DD4B87" w:rsidRDefault="00911403" w:rsidP="00996E09">
      <w:pPr>
        <w:pStyle w:val="BodyText"/>
        <w:numPr>
          <w:ilvl w:val="0"/>
          <w:numId w:val="15"/>
        </w:numPr>
        <w:tabs>
          <w:tab w:val="clear" w:pos="1080"/>
        </w:tabs>
        <w:ind w:left="0" w:firstLine="0"/>
        <w:jc w:val="both"/>
        <w:rPr>
          <w:rFonts w:cs="Arial"/>
          <w:color w:val="auto"/>
          <w:sz w:val="22"/>
          <w:szCs w:val="22"/>
          <w:lang w:val="et-EE"/>
        </w:rPr>
      </w:pPr>
      <w:r w:rsidRPr="00DD4B87">
        <w:rPr>
          <w:rFonts w:cs="Arial"/>
          <w:color w:val="auto"/>
          <w:sz w:val="22"/>
          <w:szCs w:val="22"/>
          <w:lang w:val="et-EE"/>
        </w:rPr>
        <w:t xml:space="preserve">Austraalia puhul tähendab käesoleva artikli lõigetes 1 ja 2 tehtud viide vaidele viidet sellisele vaidele, </w:t>
      </w:r>
      <w:r>
        <w:rPr>
          <w:rFonts w:cs="Arial"/>
          <w:color w:val="auto"/>
          <w:sz w:val="22"/>
          <w:szCs w:val="22"/>
          <w:lang w:val="et-EE"/>
        </w:rPr>
        <w:t>mille võib</w:t>
      </w:r>
      <w:r w:rsidRPr="00DD4B87">
        <w:rPr>
          <w:rFonts w:cs="Arial"/>
          <w:color w:val="auto"/>
          <w:sz w:val="22"/>
          <w:szCs w:val="22"/>
          <w:lang w:val="et-EE"/>
        </w:rPr>
        <w:t xml:space="preserve"> esitada haldusorganile, mille loomine on sätestatud Austraalia sotsiaalkindlustusalaste seadustega või mis on loodud Austraalia sotsiaalkindlustusalaste seaduste halduseesmärkidel.</w:t>
      </w:r>
    </w:p>
    <w:p w:rsidR="00911403" w:rsidRPr="00DD4B87" w:rsidRDefault="00911403">
      <w:pPr>
        <w:pStyle w:val="BodyText"/>
        <w:rPr>
          <w:rFonts w:cs="Arial"/>
          <w:b/>
          <w:color w:val="auto"/>
          <w:sz w:val="22"/>
          <w:szCs w:val="22"/>
          <w:lang w:val="et-EE"/>
        </w:rPr>
      </w:pPr>
    </w:p>
    <w:p w:rsidR="00911403" w:rsidRPr="00DD4B87" w:rsidRDefault="00911403">
      <w:pPr>
        <w:pStyle w:val="Heading5"/>
        <w:rPr>
          <w:rFonts w:cs="Arial"/>
          <w:color w:val="000000"/>
          <w:sz w:val="22"/>
          <w:szCs w:val="22"/>
        </w:rPr>
      </w:pPr>
    </w:p>
    <w:p w:rsidR="00911403" w:rsidRPr="00DD4B87" w:rsidRDefault="00911403">
      <w:pPr>
        <w:pStyle w:val="Heading5"/>
        <w:rPr>
          <w:rFonts w:cs="Arial"/>
          <w:sz w:val="22"/>
          <w:szCs w:val="22"/>
        </w:rPr>
      </w:pPr>
      <w:r w:rsidRPr="00DD4B87">
        <w:rPr>
          <w:rFonts w:cs="Arial"/>
          <w:color w:val="000000"/>
          <w:sz w:val="22"/>
          <w:szCs w:val="22"/>
        </w:rPr>
        <w:t>Artikkel 16</w:t>
      </w:r>
    </w:p>
    <w:p w:rsidR="00911403" w:rsidRPr="00DD4B87" w:rsidRDefault="00911403">
      <w:pPr>
        <w:pStyle w:val="Heading5"/>
        <w:rPr>
          <w:rFonts w:cs="Arial"/>
          <w:sz w:val="22"/>
          <w:szCs w:val="22"/>
        </w:rPr>
      </w:pPr>
      <w:r w:rsidRPr="00DD4B87">
        <w:rPr>
          <w:rFonts w:cs="Arial"/>
          <w:sz w:val="22"/>
          <w:szCs w:val="22"/>
        </w:rPr>
        <w:t>Hüvitiste maksmine</w:t>
      </w:r>
    </w:p>
    <w:p w:rsidR="00911403" w:rsidRPr="00DD4B87" w:rsidRDefault="00911403">
      <w:pPr>
        <w:tabs>
          <w:tab w:val="num" w:pos="1134"/>
        </w:tabs>
        <w:ind w:left="1134"/>
        <w:rPr>
          <w:rFonts w:ascii="Arial" w:hAnsi="Arial" w:cs="Arial"/>
          <w:sz w:val="22"/>
          <w:szCs w:val="22"/>
        </w:rPr>
      </w:pPr>
    </w:p>
    <w:p w:rsidR="00911403" w:rsidRPr="00DD4B87" w:rsidRDefault="00911403" w:rsidP="00996E09">
      <w:pPr>
        <w:pStyle w:val="BodyText"/>
        <w:numPr>
          <w:ilvl w:val="0"/>
          <w:numId w:val="23"/>
        </w:numPr>
        <w:tabs>
          <w:tab w:val="clear" w:pos="1146"/>
        </w:tabs>
        <w:ind w:left="0" w:firstLine="0"/>
        <w:jc w:val="both"/>
        <w:rPr>
          <w:rFonts w:cs="Arial"/>
          <w:color w:val="auto"/>
          <w:sz w:val="22"/>
          <w:szCs w:val="22"/>
          <w:lang w:val="et-EE"/>
        </w:rPr>
      </w:pPr>
      <w:r w:rsidRPr="00DD4B87">
        <w:rPr>
          <w:rFonts w:cs="Arial"/>
          <w:color w:val="auto"/>
          <w:sz w:val="22"/>
          <w:szCs w:val="22"/>
          <w:lang w:val="et-EE"/>
        </w:rPr>
        <w:t xml:space="preserve">Kummagi lepingupoole pädevad asutused maksavad lepingu alusel hüvitisi otse teise lepingupoole territooriumil elavatele õigustatud isikutele selle riigi ametlikus </w:t>
      </w:r>
      <w:r w:rsidRPr="007140A4">
        <w:rPr>
          <w:rFonts w:cs="Arial"/>
          <w:color w:val="auto"/>
          <w:sz w:val="22"/>
          <w:szCs w:val="22"/>
          <w:lang w:val="et-EE"/>
        </w:rPr>
        <w:t>vääringus</w:t>
      </w:r>
      <w:r w:rsidRPr="00DD4B87">
        <w:rPr>
          <w:rFonts w:cs="Arial"/>
          <w:color w:val="auto"/>
          <w:sz w:val="22"/>
          <w:szCs w:val="22"/>
          <w:lang w:val="et-EE"/>
        </w:rPr>
        <w:t xml:space="preserve"> või mõnes muus rahvusvaheliselt konverteeritavas </w:t>
      </w:r>
      <w:r>
        <w:rPr>
          <w:rFonts w:cs="Arial"/>
          <w:color w:val="auto"/>
          <w:sz w:val="22"/>
          <w:szCs w:val="22"/>
          <w:lang w:val="et-EE"/>
        </w:rPr>
        <w:t>vääringus</w:t>
      </w:r>
      <w:r w:rsidRPr="00DD4B87">
        <w:rPr>
          <w:rFonts w:cs="Arial"/>
          <w:color w:val="auto"/>
          <w:sz w:val="22"/>
          <w:szCs w:val="22"/>
          <w:lang w:val="et-EE"/>
        </w:rPr>
        <w:t>.</w:t>
      </w:r>
    </w:p>
    <w:p w:rsidR="00911403" w:rsidRPr="00DD4B87" w:rsidRDefault="00911403" w:rsidP="00D62C4B">
      <w:pPr>
        <w:pStyle w:val="BodyText"/>
        <w:jc w:val="both"/>
        <w:rPr>
          <w:rFonts w:cs="Arial"/>
          <w:color w:val="auto"/>
          <w:sz w:val="22"/>
          <w:szCs w:val="22"/>
          <w:lang w:val="et-EE"/>
        </w:rPr>
      </w:pPr>
    </w:p>
    <w:p w:rsidR="00911403" w:rsidRPr="00DD4B87" w:rsidRDefault="00911403" w:rsidP="00996E09">
      <w:pPr>
        <w:numPr>
          <w:ilvl w:val="0"/>
          <w:numId w:val="23"/>
        </w:numPr>
        <w:tabs>
          <w:tab w:val="clear" w:pos="1146"/>
        </w:tabs>
        <w:ind w:left="0" w:firstLine="0"/>
        <w:jc w:val="both"/>
        <w:rPr>
          <w:rFonts w:ascii="Arial" w:hAnsi="Arial" w:cs="Arial"/>
          <w:sz w:val="22"/>
          <w:szCs w:val="22"/>
        </w:rPr>
      </w:pPr>
      <w:r w:rsidRPr="00DD4B87">
        <w:rPr>
          <w:rFonts w:ascii="Arial" w:hAnsi="Arial" w:cs="Arial"/>
          <w:sz w:val="22"/>
          <w:szCs w:val="22"/>
        </w:rPr>
        <w:t xml:space="preserve">Lepingupool maksab lepingu alusel tema poolt maksmisele kuuluvat hüvitist olenemata sellest, kas </w:t>
      </w:r>
      <w:r w:rsidRPr="0064277D">
        <w:rPr>
          <w:rFonts w:ascii="Arial" w:hAnsi="Arial" w:cs="Arial"/>
          <w:sz w:val="22"/>
          <w:szCs w:val="22"/>
        </w:rPr>
        <w:t>hüvitise saaja</w:t>
      </w:r>
      <w:r w:rsidRPr="00DD4B87">
        <w:rPr>
          <w:rFonts w:ascii="Arial" w:hAnsi="Arial" w:cs="Arial"/>
          <w:sz w:val="22"/>
          <w:szCs w:val="22"/>
        </w:rPr>
        <w:t xml:space="preserve"> viibib selle lepingupoole või teise lepingupoole territooriumil, ilma et arvestataks maha hüvitise töötlemise ja maksmisega seotud riiklikke halduskulusid</w:t>
      </w:r>
      <w:r>
        <w:rPr>
          <w:rFonts w:ascii="Arial" w:hAnsi="Arial" w:cs="Arial"/>
          <w:sz w:val="22"/>
          <w:szCs w:val="22"/>
        </w:rPr>
        <w:t xml:space="preserve"> ja -tasusid</w:t>
      </w:r>
      <w:r w:rsidRPr="00DD4B87">
        <w:rPr>
          <w:rFonts w:ascii="Arial" w:hAnsi="Arial" w:cs="Arial"/>
          <w:sz w:val="22"/>
          <w:szCs w:val="22"/>
        </w:rPr>
        <w:t>.</w:t>
      </w:r>
    </w:p>
    <w:p w:rsidR="00911403" w:rsidRPr="00DD4B87" w:rsidRDefault="00911403" w:rsidP="00D62C4B">
      <w:pPr>
        <w:pStyle w:val="BodyText"/>
        <w:tabs>
          <w:tab w:val="num" w:pos="1134"/>
        </w:tabs>
        <w:ind w:left="1134"/>
        <w:jc w:val="both"/>
        <w:rPr>
          <w:rFonts w:cs="Arial"/>
          <w:color w:val="auto"/>
          <w:sz w:val="22"/>
          <w:szCs w:val="22"/>
          <w:lang w:val="et-EE"/>
        </w:rPr>
      </w:pPr>
    </w:p>
    <w:p w:rsidR="00911403" w:rsidRPr="00DD4B87" w:rsidRDefault="00911403" w:rsidP="00996E09">
      <w:pPr>
        <w:numPr>
          <w:ilvl w:val="0"/>
          <w:numId w:val="23"/>
        </w:numPr>
        <w:tabs>
          <w:tab w:val="clear" w:pos="1146"/>
        </w:tabs>
        <w:ind w:left="0" w:firstLine="0"/>
        <w:jc w:val="both"/>
        <w:rPr>
          <w:rFonts w:ascii="Arial" w:hAnsi="Arial" w:cs="Arial"/>
          <w:sz w:val="22"/>
          <w:szCs w:val="22"/>
        </w:rPr>
      </w:pPr>
      <w:r w:rsidRPr="00DD4B87">
        <w:rPr>
          <w:rFonts w:ascii="Arial" w:hAnsi="Arial" w:cs="Arial"/>
          <w:sz w:val="22"/>
          <w:szCs w:val="22"/>
        </w:rPr>
        <w:t xml:space="preserve">Maksumärkide, notari- või registreerimistasudega seotud maksuvabastusi, mis kehtivad ühe lepingupoole territooriumil seoses samal territooriumil asuvatele pädevatele võimuorganitele ja pädevatele asutustele esitatavate </w:t>
      </w:r>
      <w:r>
        <w:rPr>
          <w:rFonts w:ascii="Arial" w:hAnsi="Arial" w:cs="Arial"/>
          <w:sz w:val="22"/>
          <w:szCs w:val="22"/>
        </w:rPr>
        <w:t>tõendite</w:t>
      </w:r>
      <w:r w:rsidRPr="00DD4B87">
        <w:rPr>
          <w:rFonts w:ascii="Arial" w:hAnsi="Arial" w:cs="Arial"/>
          <w:sz w:val="22"/>
          <w:szCs w:val="22"/>
        </w:rPr>
        <w:t xml:space="preserve"> ja dokumentidega, kohaldatakse ka nendele </w:t>
      </w:r>
      <w:r>
        <w:rPr>
          <w:rFonts w:ascii="Arial" w:hAnsi="Arial" w:cs="Arial"/>
          <w:sz w:val="22"/>
          <w:szCs w:val="22"/>
        </w:rPr>
        <w:t>tõenditele</w:t>
      </w:r>
      <w:r w:rsidRPr="00DD4B87">
        <w:rPr>
          <w:rFonts w:ascii="Arial" w:hAnsi="Arial" w:cs="Arial"/>
          <w:sz w:val="22"/>
          <w:szCs w:val="22"/>
        </w:rPr>
        <w:t xml:space="preserve"> ja dokumentidele, mis tuleb lepingu alusel esitada teise lepingupoole territooriumil asuvatele pädevatele võimuorganitele ja pädevatele asutustele. Lepingu kohaldamiseks </w:t>
      </w:r>
      <w:r>
        <w:rPr>
          <w:rFonts w:ascii="Arial" w:hAnsi="Arial" w:cs="Arial"/>
          <w:sz w:val="22"/>
          <w:szCs w:val="22"/>
        </w:rPr>
        <w:t>nõutavate</w:t>
      </w:r>
      <w:r w:rsidRPr="00DD4B87">
        <w:rPr>
          <w:rFonts w:ascii="Arial" w:hAnsi="Arial" w:cs="Arial"/>
          <w:sz w:val="22"/>
          <w:szCs w:val="22"/>
        </w:rPr>
        <w:t xml:space="preserve"> dokumentide ja </w:t>
      </w:r>
      <w:r>
        <w:rPr>
          <w:rFonts w:ascii="Arial" w:hAnsi="Arial" w:cs="Arial"/>
          <w:sz w:val="22"/>
          <w:szCs w:val="22"/>
        </w:rPr>
        <w:t>tõendite</w:t>
      </w:r>
      <w:r w:rsidRPr="00DD4B87">
        <w:rPr>
          <w:rFonts w:ascii="Arial" w:hAnsi="Arial" w:cs="Arial"/>
          <w:sz w:val="22"/>
          <w:szCs w:val="22"/>
        </w:rPr>
        <w:t xml:space="preserve"> puhul ei nõuta, et nende autentsust peaksid kinnitama diplomaatilised või konsulaarorganid.</w:t>
      </w:r>
    </w:p>
    <w:p w:rsidR="00911403" w:rsidRPr="00DD4B87" w:rsidRDefault="00911403">
      <w:pPr>
        <w:rPr>
          <w:rFonts w:ascii="Arial" w:hAnsi="Arial" w:cs="Arial"/>
          <w:sz w:val="22"/>
          <w:szCs w:val="22"/>
        </w:rPr>
      </w:pPr>
    </w:p>
    <w:p w:rsidR="00911403" w:rsidRPr="00DD4B87" w:rsidRDefault="00911403">
      <w:pPr>
        <w:pStyle w:val="BodyText"/>
        <w:jc w:val="center"/>
        <w:rPr>
          <w:rFonts w:cs="Arial"/>
          <w:b/>
          <w:color w:val="auto"/>
          <w:sz w:val="22"/>
          <w:szCs w:val="22"/>
          <w:lang w:val="et-EE"/>
        </w:rPr>
      </w:pPr>
    </w:p>
    <w:p w:rsidR="00911403" w:rsidRPr="00DD4B87" w:rsidRDefault="00911403">
      <w:pPr>
        <w:pStyle w:val="Heading5"/>
        <w:rPr>
          <w:rFonts w:cs="Arial"/>
          <w:sz w:val="22"/>
          <w:szCs w:val="22"/>
        </w:rPr>
      </w:pPr>
      <w:r w:rsidRPr="00DD4B87">
        <w:rPr>
          <w:rFonts w:cs="Arial"/>
          <w:color w:val="000000"/>
          <w:sz w:val="22"/>
          <w:szCs w:val="22"/>
        </w:rPr>
        <w:t>Artikkel 17</w:t>
      </w:r>
    </w:p>
    <w:p w:rsidR="00911403" w:rsidRPr="00DD4B87" w:rsidRDefault="00911403">
      <w:pPr>
        <w:pStyle w:val="Heading5"/>
        <w:rPr>
          <w:rFonts w:cs="Arial"/>
          <w:sz w:val="22"/>
          <w:szCs w:val="22"/>
        </w:rPr>
      </w:pPr>
      <w:r w:rsidRPr="00DD4B87">
        <w:rPr>
          <w:rFonts w:cs="Arial"/>
          <w:sz w:val="22"/>
          <w:szCs w:val="22"/>
        </w:rPr>
        <w:t>Teabevahetus ja vastastikune abi</w:t>
      </w:r>
    </w:p>
    <w:p w:rsidR="00911403" w:rsidRPr="00DD4B87" w:rsidRDefault="00911403" w:rsidP="004B6913">
      <w:pPr>
        <w:pStyle w:val="BodyText"/>
        <w:jc w:val="both"/>
        <w:rPr>
          <w:rFonts w:cs="Arial"/>
          <w:color w:val="auto"/>
          <w:sz w:val="22"/>
          <w:szCs w:val="22"/>
          <w:lang w:val="et-EE"/>
        </w:rPr>
      </w:pPr>
    </w:p>
    <w:p w:rsidR="00911403" w:rsidRPr="00DD4B87" w:rsidRDefault="00911403" w:rsidP="00996E09">
      <w:pPr>
        <w:jc w:val="both"/>
        <w:rPr>
          <w:rFonts w:ascii="Arial" w:hAnsi="Arial" w:cs="Arial"/>
          <w:sz w:val="22"/>
          <w:szCs w:val="22"/>
        </w:rPr>
      </w:pPr>
      <w:r w:rsidRPr="00DD4B87">
        <w:rPr>
          <w:rFonts w:ascii="Arial" w:hAnsi="Arial" w:cs="Arial"/>
          <w:sz w:val="22"/>
          <w:szCs w:val="22"/>
        </w:rPr>
        <w:t>1.</w:t>
      </w:r>
      <w:r w:rsidRPr="00DD4B87">
        <w:rPr>
          <w:rFonts w:ascii="Arial" w:hAnsi="Arial" w:cs="Arial"/>
          <w:sz w:val="22"/>
          <w:szCs w:val="22"/>
        </w:rPr>
        <w:tab/>
        <w:t>Lepingu kohaldamise eest vastutavad pädevad võimuorganid ja pädevad asutused kohustuvad oma riigisiseses õiguses lubatud ulatuses:</w:t>
      </w:r>
    </w:p>
    <w:p w:rsidR="00911403" w:rsidRPr="00DD4B87" w:rsidRDefault="00911403" w:rsidP="004B6913">
      <w:pPr>
        <w:jc w:val="both"/>
        <w:rPr>
          <w:rFonts w:ascii="Arial" w:hAnsi="Arial" w:cs="Arial"/>
          <w:sz w:val="22"/>
          <w:szCs w:val="22"/>
        </w:rPr>
      </w:pPr>
    </w:p>
    <w:p w:rsidR="00911403" w:rsidRPr="00DD4B87" w:rsidRDefault="00911403" w:rsidP="00996E09">
      <w:pPr>
        <w:pStyle w:val="BodyText"/>
        <w:numPr>
          <w:ilvl w:val="0"/>
          <w:numId w:val="17"/>
        </w:numPr>
        <w:tabs>
          <w:tab w:val="clear" w:pos="1069"/>
          <w:tab w:val="num" w:pos="-3261"/>
        </w:tabs>
        <w:ind w:left="567" w:hanging="567"/>
        <w:jc w:val="both"/>
        <w:rPr>
          <w:rFonts w:cs="Arial"/>
          <w:color w:val="auto"/>
          <w:sz w:val="22"/>
          <w:szCs w:val="22"/>
          <w:lang w:val="et-EE"/>
        </w:rPr>
      </w:pPr>
      <w:r w:rsidRPr="00DD4B87">
        <w:rPr>
          <w:rFonts w:cs="Arial"/>
          <w:color w:val="auto"/>
          <w:sz w:val="22"/>
          <w:szCs w:val="22"/>
          <w:lang w:val="et-EE"/>
        </w:rPr>
        <w:t xml:space="preserve">esitama üksteisele kogu teabe, mis on vajalik käesoleva lepingu ja Austraalia </w:t>
      </w:r>
      <w:r w:rsidRPr="00DD4B87">
        <w:rPr>
          <w:rFonts w:cs="Arial"/>
          <w:color w:val="auto"/>
          <w:sz w:val="22"/>
          <w:szCs w:val="22"/>
          <w:lang w:val="et-EE"/>
        </w:rPr>
        <w:lastRenderedPageBreak/>
        <w:t xml:space="preserve">sotsiaalkindlustusalase õiguse või Eesti Vabariigi õigusaktide kohaldamiseks; </w:t>
      </w:r>
    </w:p>
    <w:p w:rsidR="00911403" w:rsidRPr="00DD4B87" w:rsidRDefault="00911403" w:rsidP="004B6913">
      <w:pPr>
        <w:pStyle w:val="BodyText"/>
        <w:tabs>
          <w:tab w:val="num" w:pos="1843"/>
        </w:tabs>
        <w:ind w:left="1843" w:hanging="709"/>
        <w:jc w:val="both"/>
        <w:rPr>
          <w:rFonts w:cs="Arial"/>
          <w:color w:val="auto"/>
          <w:sz w:val="22"/>
          <w:szCs w:val="22"/>
          <w:lang w:val="et-EE"/>
        </w:rPr>
      </w:pPr>
    </w:p>
    <w:p w:rsidR="00911403" w:rsidRPr="00DD4B87" w:rsidRDefault="00911403" w:rsidP="00996E09">
      <w:pPr>
        <w:pStyle w:val="BodyText"/>
        <w:numPr>
          <w:ilvl w:val="0"/>
          <w:numId w:val="17"/>
        </w:numPr>
        <w:tabs>
          <w:tab w:val="clear" w:pos="1069"/>
        </w:tabs>
        <w:ind w:left="567" w:hanging="567"/>
        <w:jc w:val="both"/>
        <w:rPr>
          <w:rFonts w:cs="Arial"/>
          <w:color w:val="auto"/>
          <w:sz w:val="22"/>
          <w:szCs w:val="22"/>
          <w:lang w:val="et-EE"/>
        </w:rPr>
      </w:pPr>
      <w:r w:rsidRPr="00DD4B87">
        <w:rPr>
          <w:rFonts w:cs="Arial"/>
          <w:color w:val="auto"/>
          <w:sz w:val="22"/>
          <w:szCs w:val="22"/>
          <w:lang w:val="et-EE"/>
        </w:rPr>
        <w:t xml:space="preserve">osutama üksteisele abi, mis hõlmab ka üksteisele kogu vajaliku teabe edastamist lepingu alusel mis tahes </w:t>
      </w:r>
      <w:r w:rsidRPr="00263906">
        <w:rPr>
          <w:rFonts w:cs="Arial"/>
          <w:color w:val="auto"/>
          <w:sz w:val="22"/>
          <w:szCs w:val="22"/>
          <w:lang w:val="et-EE"/>
        </w:rPr>
        <w:t>hüvitise kindlaksmääramisel või maksmisel nii, nagu oleks tegu oma riigi õigusaktide kohaldamisega; ja</w:t>
      </w:r>
    </w:p>
    <w:p w:rsidR="00911403" w:rsidRPr="00DD4B87" w:rsidRDefault="00911403" w:rsidP="004B6913">
      <w:pPr>
        <w:pStyle w:val="BodyText"/>
        <w:tabs>
          <w:tab w:val="num" w:pos="1843"/>
        </w:tabs>
        <w:ind w:left="1843" w:hanging="709"/>
        <w:jc w:val="both"/>
        <w:rPr>
          <w:rFonts w:cs="Arial"/>
          <w:color w:val="auto"/>
          <w:sz w:val="22"/>
          <w:szCs w:val="22"/>
          <w:lang w:val="et-EE"/>
        </w:rPr>
      </w:pPr>
    </w:p>
    <w:p w:rsidR="00911403" w:rsidRPr="00DD4B87" w:rsidRDefault="00911403" w:rsidP="00996E09">
      <w:pPr>
        <w:pStyle w:val="BodyText"/>
        <w:numPr>
          <w:ilvl w:val="0"/>
          <w:numId w:val="17"/>
        </w:numPr>
        <w:tabs>
          <w:tab w:val="clear" w:pos="1069"/>
        </w:tabs>
        <w:ind w:left="567" w:hanging="567"/>
        <w:jc w:val="both"/>
        <w:rPr>
          <w:rFonts w:cs="Arial"/>
          <w:color w:val="auto"/>
          <w:sz w:val="22"/>
          <w:szCs w:val="22"/>
          <w:lang w:val="et-EE"/>
        </w:rPr>
      </w:pPr>
      <w:r w:rsidRPr="00DD4B87">
        <w:rPr>
          <w:rFonts w:cs="Arial"/>
          <w:color w:val="auto"/>
          <w:sz w:val="22"/>
          <w:szCs w:val="22"/>
          <w:lang w:val="et-EE"/>
        </w:rPr>
        <w:t>esitama üksteisele esimesel võimalusel kogu teabe lepingu rakendamiseks võetud meetmete kohta või oma riigi asjaomaste õigusaktide muudatuste kohta, kui need muudatused mõjutavad lepingu kohaldamist.</w:t>
      </w:r>
    </w:p>
    <w:p w:rsidR="00911403" w:rsidRPr="00DD4B87" w:rsidRDefault="00911403" w:rsidP="004B6913">
      <w:pPr>
        <w:pStyle w:val="BodyText"/>
        <w:tabs>
          <w:tab w:val="num" w:pos="1843"/>
        </w:tabs>
        <w:ind w:left="1843" w:hanging="709"/>
        <w:jc w:val="both"/>
        <w:rPr>
          <w:rFonts w:cs="Arial"/>
          <w:color w:val="auto"/>
          <w:sz w:val="22"/>
          <w:szCs w:val="22"/>
          <w:lang w:val="et-EE"/>
        </w:rPr>
      </w:pPr>
    </w:p>
    <w:p w:rsidR="00911403" w:rsidRPr="00DD4B87" w:rsidRDefault="00911403" w:rsidP="00996E09">
      <w:pPr>
        <w:jc w:val="both"/>
        <w:rPr>
          <w:rFonts w:ascii="Arial" w:hAnsi="Arial" w:cs="Arial"/>
          <w:sz w:val="22"/>
          <w:szCs w:val="22"/>
        </w:rPr>
      </w:pPr>
      <w:r w:rsidRPr="00DD4B87">
        <w:rPr>
          <w:rFonts w:ascii="Arial" w:hAnsi="Arial" w:cs="Arial"/>
          <w:sz w:val="22"/>
          <w:szCs w:val="22"/>
        </w:rPr>
        <w:t>2.</w:t>
      </w:r>
      <w:r w:rsidRPr="00DD4B87">
        <w:rPr>
          <w:rFonts w:ascii="Arial" w:hAnsi="Arial" w:cs="Arial"/>
          <w:sz w:val="22"/>
          <w:szCs w:val="22"/>
        </w:rPr>
        <w:tab/>
        <w:t>Käesoleva artikli lõikes 1 viidatud abi osutatakse tasuta, välja arvatud juhul, kui artikli 1</w:t>
      </w:r>
      <w:r w:rsidR="00145EFA">
        <w:rPr>
          <w:rFonts w:ascii="Arial" w:hAnsi="Arial" w:cs="Arial"/>
          <w:sz w:val="22"/>
          <w:szCs w:val="22"/>
        </w:rPr>
        <w:t xml:space="preserve">8 </w:t>
      </w:r>
      <w:r w:rsidRPr="00DD4B87">
        <w:rPr>
          <w:rFonts w:ascii="Arial" w:hAnsi="Arial" w:cs="Arial"/>
          <w:sz w:val="22"/>
          <w:szCs w:val="22"/>
        </w:rPr>
        <w:t>järgi sõlmitud rakenduskokkuleppes on sätestatud teisiti.</w:t>
      </w:r>
    </w:p>
    <w:p w:rsidR="00911403" w:rsidRPr="00DD4B87" w:rsidRDefault="00911403" w:rsidP="004B6913">
      <w:pPr>
        <w:pStyle w:val="EndnoteText"/>
        <w:widowControl/>
        <w:tabs>
          <w:tab w:val="left" w:pos="1134"/>
          <w:tab w:val="num" w:pos="2977"/>
        </w:tabs>
        <w:ind w:left="1134" w:hanging="708"/>
        <w:jc w:val="both"/>
        <w:rPr>
          <w:rFonts w:ascii="Arial" w:hAnsi="Arial" w:cs="Arial"/>
          <w:snapToGrid w:val="0"/>
          <w:sz w:val="22"/>
          <w:szCs w:val="22"/>
        </w:rPr>
      </w:pPr>
    </w:p>
    <w:p w:rsidR="00911403" w:rsidRPr="00DD4B87" w:rsidRDefault="00911403" w:rsidP="00996E09">
      <w:pPr>
        <w:jc w:val="both"/>
        <w:rPr>
          <w:rFonts w:ascii="Arial" w:hAnsi="Arial" w:cs="Arial"/>
          <w:sz w:val="22"/>
          <w:szCs w:val="22"/>
        </w:rPr>
      </w:pPr>
      <w:r w:rsidRPr="00DD4B87">
        <w:rPr>
          <w:rFonts w:ascii="Arial" w:hAnsi="Arial" w:cs="Arial"/>
          <w:sz w:val="22"/>
          <w:szCs w:val="22"/>
        </w:rPr>
        <w:t>3.</w:t>
      </w:r>
      <w:r w:rsidRPr="00DD4B87">
        <w:rPr>
          <w:rFonts w:ascii="Arial" w:hAnsi="Arial" w:cs="Arial"/>
          <w:sz w:val="22"/>
          <w:szCs w:val="22"/>
        </w:rPr>
        <w:tab/>
      </w:r>
      <w:r w:rsidRPr="00DD4B87">
        <w:rPr>
          <w:rFonts w:ascii="Arial" w:hAnsi="Arial" w:cs="Arial"/>
          <w:noProof/>
          <w:sz w:val="22"/>
          <w:szCs w:val="22"/>
        </w:rPr>
        <w:t xml:space="preserve">Igasugune füüsilist isikut puudutav teave, mida edastatakse kooskõlas lepinguga lepingupoole pädevale võimuorganile või pädevale asutusele, on salajane ning seda kasutatakse üksnes lepingu ja selle alusel kohaldatavate õigusaktide rakendamiseks, </w:t>
      </w:r>
      <w:r w:rsidRPr="00DD4B87">
        <w:rPr>
          <w:rFonts w:ascii="Arial" w:hAnsi="Arial" w:cs="Arial"/>
          <w:sz w:val="22"/>
          <w:szCs w:val="22"/>
        </w:rPr>
        <w:t>välja arvatud juhul, kui andmete avaldamine on nõutav lepingupoole õigusaktide kohaselt.</w:t>
      </w:r>
    </w:p>
    <w:p w:rsidR="00911403" w:rsidRPr="00DD4B87" w:rsidRDefault="00911403" w:rsidP="006C7083">
      <w:pPr>
        <w:tabs>
          <w:tab w:val="left" w:pos="1134"/>
          <w:tab w:val="num" w:pos="2977"/>
        </w:tabs>
        <w:jc w:val="both"/>
        <w:rPr>
          <w:rFonts w:ascii="Arial" w:hAnsi="Arial" w:cs="Arial"/>
          <w:sz w:val="22"/>
          <w:szCs w:val="22"/>
        </w:rPr>
      </w:pPr>
    </w:p>
    <w:p w:rsidR="00911403" w:rsidRPr="00DD4B87" w:rsidRDefault="00911403" w:rsidP="00996E09">
      <w:pPr>
        <w:jc w:val="both"/>
        <w:rPr>
          <w:rFonts w:ascii="Arial" w:hAnsi="Arial" w:cs="Arial"/>
          <w:sz w:val="22"/>
          <w:szCs w:val="22"/>
        </w:rPr>
      </w:pPr>
      <w:r w:rsidRPr="00DD4B87">
        <w:rPr>
          <w:rFonts w:ascii="Arial" w:hAnsi="Arial" w:cs="Arial"/>
          <w:sz w:val="22"/>
          <w:szCs w:val="22"/>
        </w:rPr>
        <w:t>4.</w:t>
      </w:r>
      <w:r w:rsidRPr="00DD4B87">
        <w:rPr>
          <w:rFonts w:ascii="Arial" w:hAnsi="Arial" w:cs="Arial"/>
          <w:sz w:val="22"/>
          <w:szCs w:val="22"/>
        </w:rPr>
        <w:tab/>
        <w:t>Käesoleva artikli lõigete 1 ja 3 sätteid ei tohi mingil juhul tõlgendada selliselt, nagu seataks lepingupoole pädevale võimuorganile või pädevale asutusele kohustus:</w:t>
      </w:r>
    </w:p>
    <w:p w:rsidR="00911403" w:rsidRPr="00DD4B87" w:rsidRDefault="00911403" w:rsidP="006C7083">
      <w:pPr>
        <w:jc w:val="both"/>
        <w:rPr>
          <w:rFonts w:ascii="Arial" w:hAnsi="Arial" w:cs="Arial"/>
          <w:sz w:val="22"/>
          <w:szCs w:val="22"/>
        </w:rPr>
      </w:pPr>
    </w:p>
    <w:p w:rsidR="00911403" w:rsidRPr="00263906" w:rsidRDefault="00911403" w:rsidP="00996E09">
      <w:pPr>
        <w:pStyle w:val="BodyText"/>
        <w:numPr>
          <w:ilvl w:val="0"/>
          <w:numId w:val="18"/>
        </w:numPr>
        <w:tabs>
          <w:tab w:val="clear" w:pos="1069"/>
        </w:tabs>
        <w:ind w:left="567" w:hanging="567"/>
        <w:jc w:val="both"/>
        <w:rPr>
          <w:rFonts w:cs="Arial"/>
          <w:color w:val="auto"/>
          <w:sz w:val="22"/>
          <w:szCs w:val="22"/>
          <w:lang w:val="et-EE"/>
        </w:rPr>
      </w:pPr>
      <w:r w:rsidRPr="00DD4B87">
        <w:rPr>
          <w:rFonts w:cs="Arial"/>
          <w:color w:val="auto"/>
          <w:sz w:val="22"/>
          <w:szCs w:val="22"/>
          <w:lang w:val="et-EE"/>
        </w:rPr>
        <w:t xml:space="preserve">võtta haldusmeetmeid, mis on vastuolus </w:t>
      </w:r>
      <w:r w:rsidRPr="00263906">
        <w:rPr>
          <w:rFonts w:cs="Arial"/>
          <w:color w:val="auto"/>
          <w:sz w:val="22"/>
          <w:szCs w:val="22"/>
          <w:lang w:val="et-EE"/>
        </w:rPr>
        <w:t xml:space="preserve">ühe või teise lepingupoole </w:t>
      </w:r>
      <w:r w:rsidR="00A90109" w:rsidRPr="00263906">
        <w:rPr>
          <w:rFonts w:cs="Arial"/>
          <w:color w:val="auto"/>
          <w:sz w:val="22"/>
          <w:szCs w:val="22"/>
          <w:lang w:val="et-EE"/>
        </w:rPr>
        <w:t>seaduste</w:t>
      </w:r>
      <w:r w:rsidRPr="00263906">
        <w:rPr>
          <w:rFonts w:cs="Arial"/>
          <w:color w:val="auto"/>
          <w:sz w:val="22"/>
          <w:szCs w:val="22"/>
          <w:lang w:val="et-EE"/>
        </w:rPr>
        <w:t xml:space="preserve"> või haldustavadega; või</w:t>
      </w:r>
    </w:p>
    <w:p w:rsidR="00911403" w:rsidRPr="00263906" w:rsidRDefault="00911403" w:rsidP="00D147C9">
      <w:pPr>
        <w:pStyle w:val="BodyText"/>
        <w:tabs>
          <w:tab w:val="num" w:pos="1843"/>
        </w:tabs>
        <w:ind w:left="1843" w:hanging="709"/>
        <w:jc w:val="both"/>
        <w:rPr>
          <w:rFonts w:cs="Arial"/>
          <w:color w:val="auto"/>
          <w:sz w:val="22"/>
          <w:szCs w:val="22"/>
          <w:lang w:val="et-EE"/>
        </w:rPr>
      </w:pPr>
    </w:p>
    <w:p w:rsidR="00911403" w:rsidRPr="00263906" w:rsidRDefault="00911403" w:rsidP="00996E09">
      <w:pPr>
        <w:pStyle w:val="BodyText"/>
        <w:numPr>
          <w:ilvl w:val="0"/>
          <w:numId w:val="18"/>
        </w:numPr>
        <w:tabs>
          <w:tab w:val="clear" w:pos="1069"/>
        </w:tabs>
        <w:ind w:left="567" w:hanging="567"/>
        <w:jc w:val="both"/>
        <w:rPr>
          <w:rFonts w:cs="Arial"/>
          <w:color w:val="auto"/>
          <w:sz w:val="22"/>
          <w:szCs w:val="22"/>
          <w:lang w:val="et-EE"/>
        </w:rPr>
      </w:pPr>
      <w:r w:rsidRPr="00263906">
        <w:rPr>
          <w:rFonts w:cs="Arial"/>
          <w:color w:val="auto"/>
          <w:sz w:val="22"/>
          <w:szCs w:val="22"/>
          <w:lang w:val="et-EE"/>
        </w:rPr>
        <w:t xml:space="preserve">esitada üksikasju, mis ei ole kättesaadavad ühe või teise lepingupoole </w:t>
      </w:r>
      <w:r w:rsidR="00A90109" w:rsidRPr="00263906">
        <w:rPr>
          <w:rFonts w:cs="Arial"/>
          <w:color w:val="auto"/>
          <w:sz w:val="22"/>
          <w:szCs w:val="22"/>
          <w:lang w:val="et-EE"/>
        </w:rPr>
        <w:t>seaduste</w:t>
      </w:r>
      <w:r w:rsidRPr="00263906">
        <w:rPr>
          <w:rFonts w:cs="Arial"/>
          <w:color w:val="auto"/>
          <w:sz w:val="22"/>
          <w:szCs w:val="22"/>
          <w:lang w:val="et-EE"/>
        </w:rPr>
        <w:t xml:space="preserve"> alusel või tavapärase haldustegevuse käigus.</w:t>
      </w:r>
    </w:p>
    <w:p w:rsidR="00911403" w:rsidRPr="00DD4B87" w:rsidRDefault="00911403" w:rsidP="006C7083">
      <w:pPr>
        <w:jc w:val="both"/>
        <w:rPr>
          <w:rFonts w:ascii="Arial" w:hAnsi="Arial" w:cs="Arial"/>
          <w:sz w:val="22"/>
          <w:szCs w:val="22"/>
        </w:rPr>
      </w:pPr>
    </w:p>
    <w:p w:rsidR="00911403" w:rsidRPr="00DD4B87" w:rsidRDefault="00911403" w:rsidP="00996E09">
      <w:pPr>
        <w:jc w:val="both"/>
        <w:rPr>
          <w:rFonts w:ascii="Arial" w:hAnsi="Arial" w:cs="Arial"/>
          <w:sz w:val="22"/>
          <w:szCs w:val="22"/>
        </w:rPr>
      </w:pPr>
      <w:r w:rsidRPr="00DD4B87">
        <w:rPr>
          <w:rFonts w:ascii="Arial" w:hAnsi="Arial" w:cs="Arial"/>
          <w:sz w:val="22"/>
          <w:szCs w:val="22"/>
        </w:rPr>
        <w:t>5.</w:t>
      </w:r>
      <w:r w:rsidRPr="00DD4B87">
        <w:rPr>
          <w:rFonts w:ascii="Arial" w:hAnsi="Arial" w:cs="Arial"/>
          <w:sz w:val="22"/>
          <w:szCs w:val="22"/>
        </w:rPr>
        <w:tab/>
        <w:t>Lepingu kohaldamisel võib ühe lepingupoole pädev võimuorgan ja pädev asutus anda teise lepingupoole pädevale võimuorganile ja pädevale asutusele teavet kõikides lepingupoolte ametlikes keeltes.</w:t>
      </w:r>
    </w:p>
    <w:p w:rsidR="00911403" w:rsidRPr="00DD4B87" w:rsidRDefault="00911403" w:rsidP="001C061C">
      <w:pPr>
        <w:ind w:left="426"/>
        <w:jc w:val="both"/>
        <w:rPr>
          <w:rFonts w:ascii="Arial" w:hAnsi="Arial" w:cs="Arial"/>
          <w:sz w:val="22"/>
          <w:szCs w:val="22"/>
        </w:rPr>
      </w:pPr>
    </w:p>
    <w:p w:rsidR="00911403" w:rsidRPr="00DD4B87" w:rsidRDefault="00911403" w:rsidP="00996E09">
      <w:pPr>
        <w:jc w:val="both"/>
        <w:rPr>
          <w:rFonts w:ascii="Arial" w:hAnsi="Arial" w:cs="Arial"/>
          <w:sz w:val="22"/>
          <w:szCs w:val="22"/>
        </w:rPr>
      </w:pPr>
      <w:r w:rsidRPr="00DD4B87">
        <w:rPr>
          <w:rFonts w:ascii="Arial" w:hAnsi="Arial" w:cs="Arial"/>
          <w:sz w:val="22"/>
          <w:szCs w:val="22"/>
        </w:rPr>
        <w:t>6.</w:t>
      </w:r>
      <w:r w:rsidRPr="00DD4B87">
        <w:rPr>
          <w:rFonts w:ascii="Arial" w:hAnsi="Arial" w:cs="Arial"/>
          <w:sz w:val="22"/>
          <w:szCs w:val="22"/>
        </w:rPr>
        <w:tab/>
        <w:t>Lepingupoolte pädevad asutused edastavad üksteisele kokkulepitud ajal ja vormis asjakohas</w:t>
      </w:r>
      <w:r>
        <w:rPr>
          <w:rFonts w:ascii="Arial" w:hAnsi="Arial" w:cs="Arial"/>
          <w:sz w:val="22"/>
          <w:szCs w:val="22"/>
        </w:rPr>
        <w:t>t teavet</w:t>
      </w:r>
      <w:r w:rsidRPr="00DD4B87">
        <w:rPr>
          <w:rFonts w:ascii="Arial" w:hAnsi="Arial" w:cs="Arial"/>
          <w:sz w:val="22"/>
          <w:szCs w:val="22"/>
        </w:rPr>
        <w:t xml:space="preserve">, sealhulgas </w:t>
      </w:r>
      <w:r>
        <w:rPr>
          <w:rFonts w:ascii="Arial" w:hAnsi="Arial" w:cs="Arial"/>
          <w:sz w:val="22"/>
          <w:szCs w:val="22"/>
        </w:rPr>
        <w:t xml:space="preserve">isiku </w:t>
      </w:r>
      <w:r w:rsidRPr="00DD4B87">
        <w:rPr>
          <w:rFonts w:ascii="Arial" w:hAnsi="Arial" w:cs="Arial"/>
          <w:sz w:val="22"/>
          <w:szCs w:val="22"/>
        </w:rPr>
        <w:t>surm</w:t>
      </w:r>
      <w:r>
        <w:rPr>
          <w:rFonts w:ascii="Arial" w:hAnsi="Arial" w:cs="Arial"/>
          <w:sz w:val="22"/>
          <w:szCs w:val="22"/>
        </w:rPr>
        <w:t>a</w:t>
      </w:r>
      <w:r w:rsidRPr="00DD4B87">
        <w:rPr>
          <w:rFonts w:ascii="Arial" w:hAnsi="Arial" w:cs="Arial"/>
          <w:sz w:val="22"/>
          <w:szCs w:val="22"/>
        </w:rPr>
        <w:t>, aadressi muutus</w:t>
      </w:r>
      <w:r>
        <w:rPr>
          <w:rFonts w:ascii="Arial" w:hAnsi="Arial" w:cs="Arial"/>
          <w:sz w:val="22"/>
          <w:szCs w:val="22"/>
        </w:rPr>
        <w:t>e</w:t>
      </w:r>
      <w:r w:rsidRPr="00DD4B87">
        <w:rPr>
          <w:rFonts w:ascii="Arial" w:hAnsi="Arial" w:cs="Arial"/>
          <w:sz w:val="22"/>
          <w:szCs w:val="22"/>
        </w:rPr>
        <w:t xml:space="preserve">, </w:t>
      </w:r>
      <w:r w:rsidRPr="00092E52">
        <w:rPr>
          <w:rFonts w:ascii="Arial" w:hAnsi="Arial" w:cs="Arial"/>
          <w:sz w:val="22"/>
          <w:szCs w:val="22"/>
        </w:rPr>
        <w:t>suhteseisu</w:t>
      </w:r>
      <w:r w:rsidRPr="00DD4B87">
        <w:rPr>
          <w:rFonts w:ascii="Arial" w:hAnsi="Arial" w:cs="Arial"/>
          <w:sz w:val="22"/>
          <w:szCs w:val="22"/>
        </w:rPr>
        <w:t xml:space="preserve"> muutus</w:t>
      </w:r>
      <w:r>
        <w:rPr>
          <w:rFonts w:ascii="Arial" w:hAnsi="Arial" w:cs="Arial"/>
          <w:sz w:val="22"/>
          <w:szCs w:val="22"/>
        </w:rPr>
        <w:t>e</w:t>
      </w:r>
      <w:r w:rsidRPr="00DD4B87">
        <w:rPr>
          <w:rFonts w:ascii="Arial" w:hAnsi="Arial" w:cs="Arial"/>
          <w:sz w:val="22"/>
          <w:szCs w:val="22"/>
        </w:rPr>
        <w:t xml:space="preserve"> ja mõlema riigi hüvitist saavate isikute hüvitiste suuruse muutus</w:t>
      </w:r>
      <w:r>
        <w:rPr>
          <w:rFonts w:ascii="Arial" w:hAnsi="Arial" w:cs="Arial"/>
          <w:sz w:val="22"/>
          <w:szCs w:val="22"/>
        </w:rPr>
        <w:t>e kohta</w:t>
      </w:r>
      <w:r w:rsidRPr="00DD4B87">
        <w:rPr>
          <w:rFonts w:ascii="Arial" w:hAnsi="Arial" w:cs="Arial"/>
          <w:sz w:val="22"/>
          <w:szCs w:val="22"/>
        </w:rPr>
        <w:t>.</w:t>
      </w:r>
    </w:p>
    <w:p w:rsidR="00911403" w:rsidRPr="00DD4B87" w:rsidRDefault="00911403" w:rsidP="00F45DDA">
      <w:pPr>
        <w:pStyle w:val="BodyText"/>
        <w:rPr>
          <w:rFonts w:cs="Arial"/>
          <w:color w:val="auto"/>
          <w:sz w:val="22"/>
          <w:szCs w:val="22"/>
          <w:lang w:val="et-EE"/>
        </w:rPr>
      </w:pPr>
    </w:p>
    <w:p w:rsidR="00911403" w:rsidRPr="00DD4B87" w:rsidRDefault="00911403" w:rsidP="00F45DDA">
      <w:pPr>
        <w:pStyle w:val="BodyText"/>
        <w:rPr>
          <w:rFonts w:cs="Arial"/>
          <w:color w:val="auto"/>
          <w:sz w:val="22"/>
          <w:szCs w:val="22"/>
          <w:lang w:val="et-EE"/>
        </w:rPr>
      </w:pPr>
    </w:p>
    <w:p w:rsidR="00911403" w:rsidRPr="00DD4B87" w:rsidRDefault="00911403" w:rsidP="006C7083">
      <w:pPr>
        <w:pStyle w:val="Heading5"/>
        <w:rPr>
          <w:rFonts w:cs="Arial"/>
          <w:sz w:val="22"/>
          <w:szCs w:val="22"/>
        </w:rPr>
      </w:pPr>
      <w:r w:rsidRPr="00DD4B87">
        <w:rPr>
          <w:rFonts w:cs="Arial"/>
          <w:color w:val="000000"/>
          <w:sz w:val="22"/>
          <w:szCs w:val="22"/>
        </w:rPr>
        <w:t>Artikkel 18</w:t>
      </w:r>
    </w:p>
    <w:p w:rsidR="00911403" w:rsidRPr="00DD4B87" w:rsidRDefault="00911403" w:rsidP="006C7083">
      <w:pPr>
        <w:pStyle w:val="Heading5"/>
        <w:rPr>
          <w:rFonts w:cs="Arial"/>
          <w:sz w:val="22"/>
          <w:szCs w:val="22"/>
        </w:rPr>
      </w:pPr>
      <w:r w:rsidRPr="00DD4B87">
        <w:rPr>
          <w:rFonts w:cs="Arial"/>
          <w:sz w:val="22"/>
          <w:szCs w:val="22"/>
        </w:rPr>
        <w:t>Rakenduskokkulepe</w:t>
      </w:r>
    </w:p>
    <w:p w:rsidR="00911403" w:rsidRPr="00DD4B87" w:rsidRDefault="00911403" w:rsidP="006C7083">
      <w:pPr>
        <w:pStyle w:val="BodyText"/>
        <w:jc w:val="both"/>
        <w:rPr>
          <w:rFonts w:cs="Arial"/>
          <w:color w:val="auto"/>
          <w:sz w:val="22"/>
          <w:szCs w:val="22"/>
          <w:lang w:val="et-EE"/>
        </w:rPr>
      </w:pPr>
    </w:p>
    <w:p w:rsidR="00911403" w:rsidRPr="00DD4B87" w:rsidRDefault="00911403" w:rsidP="00996E09">
      <w:pPr>
        <w:pStyle w:val="BodyText"/>
        <w:jc w:val="both"/>
        <w:rPr>
          <w:rFonts w:cs="Arial"/>
          <w:color w:val="auto"/>
          <w:sz w:val="22"/>
          <w:szCs w:val="22"/>
          <w:lang w:val="et-EE"/>
        </w:rPr>
      </w:pPr>
      <w:r w:rsidRPr="00DD4B87">
        <w:rPr>
          <w:rFonts w:cs="Arial"/>
          <w:color w:val="auto"/>
          <w:sz w:val="22"/>
          <w:szCs w:val="22"/>
          <w:lang w:val="et-EE"/>
        </w:rPr>
        <w:t>1.</w:t>
      </w:r>
      <w:r w:rsidRPr="00DD4B87">
        <w:rPr>
          <w:rFonts w:cs="Arial"/>
          <w:color w:val="auto"/>
          <w:sz w:val="22"/>
          <w:szCs w:val="22"/>
          <w:lang w:val="et-EE"/>
        </w:rPr>
        <w:tab/>
        <w:t>Lepingupoolte pädevad võimuorganid määravad rakenduskokkuleppega kindlaks lepingu rakendamiseks</w:t>
      </w:r>
      <w:r>
        <w:rPr>
          <w:rFonts w:cs="Arial"/>
          <w:color w:val="auto"/>
          <w:sz w:val="22"/>
          <w:szCs w:val="22"/>
          <w:lang w:val="et-EE"/>
        </w:rPr>
        <w:t xml:space="preserve"> </w:t>
      </w:r>
      <w:r w:rsidRPr="00DD4B87">
        <w:rPr>
          <w:rFonts w:cs="Arial"/>
          <w:color w:val="auto"/>
          <w:sz w:val="22"/>
          <w:szCs w:val="22"/>
          <w:lang w:val="et-EE"/>
        </w:rPr>
        <w:t>vajalikud meetmed.</w:t>
      </w:r>
    </w:p>
    <w:p w:rsidR="00911403" w:rsidRPr="00DD4B87" w:rsidRDefault="00911403" w:rsidP="006C7083">
      <w:pPr>
        <w:pStyle w:val="BodyText"/>
        <w:tabs>
          <w:tab w:val="num" w:pos="1134"/>
        </w:tabs>
        <w:ind w:left="1134" w:hanging="708"/>
        <w:jc w:val="both"/>
        <w:rPr>
          <w:rFonts w:cs="Arial"/>
          <w:color w:val="auto"/>
          <w:sz w:val="22"/>
          <w:szCs w:val="22"/>
          <w:lang w:val="et-EE"/>
        </w:rPr>
      </w:pPr>
    </w:p>
    <w:p w:rsidR="00911403" w:rsidRPr="00DD4B87" w:rsidRDefault="00911403" w:rsidP="00996E09">
      <w:pPr>
        <w:pStyle w:val="BodyText"/>
        <w:jc w:val="both"/>
        <w:rPr>
          <w:rFonts w:cs="Arial"/>
          <w:color w:val="auto"/>
          <w:sz w:val="22"/>
          <w:szCs w:val="22"/>
          <w:lang w:val="et-EE"/>
        </w:rPr>
      </w:pPr>
      <w:r w:rsidRPr="00DD4B87">
        <w:rPr>
          <w:rFonts w:cs="Arial"/>
          <w:color w:val="auto"/>
          <w:sz w:val="22"/>
          <w:szCs w:val="22"/>
          <w:lang w:val="et-EE"/>
        </w:rPr>
        <w:t>2.</w:t>
      </w:r>
      <w:r w:rsidRPr="00DD4B87">
        <w:rPr>
          <w:rFonts w:cs="Arial"/>
          <w:color w:val="auto"/>
          <w:sz w:val="22"/>
          <w:szCs w:val="22"/>
          <w:lang w:val="et-EE"/>
        </w:rPr>
        <w:tab/>
        <w:t xml:space="preserve">Pädevad võimuorganid määravad lepingu rakendamise hõlbustamiseks </w:t>
      </w:r>
      <w:r w:rsidRPr="00092E52">
        <w:rPr>
          <w:rFonts w:cs="Arial"/>
          <w:color w:val="auto"/>
          <w:sz w:val="22"/>
          <w:szCs w:val="22"/>
          <w:lang w:val="et-EE"/>
        </w:rPr>
        <w:t>kontaktasutused</w:t>
      </w:r>
      <w:r w:rsidRPr="00DD4B87">
        <w:rPr>
          <w:rFonts w:cs="Arial"/>
          <w:color w:val="auto"/>
          <w:sz w:val="22"/>
          <w:szCs w:val="22"/>
          <w:lang w:val="et-EE"/>
        </w:rPr>
        <w:t>, mis loetletakse rakenduskokkuleppes.</w:t>
      </w:r>
    </w:p>
    <w:p w:rsidR="00911403" w:rsidRPr="00DD4B87" w:rsidRDefault="00911403">
      <w:pPr>
        <w:pStyle w:val="BodyText"/>
        <w:rPr>
          <w:rFonts w:cs="Arial"/>
          <w:color w:val="auto"/>
          <w:sz w:val="22"/>
          <w:szCs w:val="22"/>
          <w:lang w:val="et-EE"/>
        </w:rPr>
      </w:pPr>
    </w:p>
    <w:p w:rsidR="00911403" w:rsidRPr="00DD4B87" w:rsidRDefault="00911403">
      <w:pPr>
        <w:pStyle w:val="BodyText"/>
        <w:rPr>
          <w:rFonts w:cs="Arial"/>
          <w:color w:val="auto"/>
          <w:sz w:val="22"/>
          <w:szCs w:val="22"/>
          <w:lang w:val="et-EE"/>
        </w:rPr>
      </w:pPr>
    </w:p>
    <w:p w:rsidR="00911403" w:rsidRPr="00DD4B87" w:rsidRDefault="00911403">
      <w:pPr>
        <w:pStyle w:val="Heading5"/>
        <w:rPr>
          <w:rFonts w:cs="Arial"/>
          <w:sz w:val="22"/>
          <w:szCs w:val="22"/>
        </w:rPr>
      </w:pPr>
      <w:r w:rsidRPr="00DD4B87">
        <w:rPr>
          <w:rFonts w:cs="Arial"/>
          <w:color w:val="000000"/>
          <w:sz w:val="22"/>
          <w:szCs w:val="22"/>
        </w:rPr>
        <w:t>Artikkel 19</w:t>
      </w:r>
    </w:p>
    <w:p w:rsidR="00911403" w:rsidRPr="00DD4B87" w:rsidRDefault="00911403">
      <w:pPr>
        <w:pStyle w:val="Heading5"/>
        <w:rPr>
          <w:rFonts w:cs="Arial"/>
          <w:sz w:val="22"/>
          <w:szCs w:val="22"/>
        </w:rPr>
      </w:pPr>
      <w:r w:rsidRPr="00DD4B87">
        <w:rPr>
          <w:rFonts w:cs="Arial"/>
          <w:sz w:val="22"/>
          <w:szCs w:val="22"/>
        </w:rPr>
        <w:t>Erimeelsuste lahendamine</w:t>
      </w:r>
    </w:p>
    <w:p w:rsidR="00911403" w:rsidRPr="00DD4B87" w:rsidRDefault="00911403">
      <w:pPr>
        <w:pStyle w:val="BodyText"/>
        <w:rPr>
          <w:rFonts w:cs="Arial"/>
          <w:color w:val="auto"/>
          <w:sz w:val="22"/>
          <w:szCs w:val="22"/>
          <w:lang w:val="et-EE"/>
        </w:rPr>
      </w:pPr>
    </w:p>
    <w:p w:rsidR="00911403" w:rsidRPr="00DD4B87" w:rsidRDefault="00911403" w:rsidP="00996E09">
      <w:pPr>
        <w:pStyle w:val="BodyText"/>
        <w:jc w:val="both"/>
        <w:rPr>
          <w:rFonts w:cs="Arial"/>
          <w:color w:val="auto"/>
          <w:sz w:val="22"/>
          <w:szCs w:val="22"/>
          <w:lang w:val="et-EE"/>
        </w:rPr>
      </w:pPr>
      <w:r w:rsidRPr="00DD4B87">
        <w:rPr>
          <w:rFonts w:cs="Arial"/>
          <w:color w:val="auto"/>
          <w:sz w:val="22"/>
          <w:szCs w:val="22"/>
          <w:lang w:val="et-EE"/>
        </w:rPr>
        <w:t xml:space="preserve">Lepingupoolte pädevad võimuorganid lahendavad võimalust mööda kõik lepingu tõlgendamisel </w:t>
      </w:r>
      <w:r w:rsidRPr="00DD4B87">
        <w:rPr>
          <w:rFonts w:cs="Arial"/>
          <w:color w:val="auto"/>
          <w:sz w:val="22"/>
          <w:szCs w:val="22"/>
          <w:lang w:val="et-EE"/>
        </w:rPr>
        <w:lastRenderedPageBreak/>
        <w:t>või rakendamisel tekkinud erimeelsused kooskõlas lepingu eesmärgi ja põhimõtetega.</w:t>
      </w:r>
    </w:p>
    <w:p w:rsidR="00911403" w:rsidRPr="00DD4B87" w:rsidRDefault="00911403">
      <w:pPr>
        <w:pStyle w:val="BodyText"/>
        <w:ind w:left="426"/>
        <w:rPr>
          <w:rFonts w:cs="Arial"/>
          <w:color w:val="auto"/>
          <w:sz w:val="22"/>
          <w:szCs w:val="22"/>
          <w:lang w:val="et-EE"/>
        </w:rPr>
      </w:pPr>
    </w:p>
    <w:p w:rsidR="00911403" w:rsidRPr="00DD4B87" w:rsidRDefault="00911403">
      <w:pPr>
        <w:pStyle w:val="BodyText"/>
        <w:ind w:left="426"/>
        <w:rPr>
          <w:rFonts w:cs="Arial"/>
          <w:color w:val="auto"/>
          <w:sz w:val="22"/>
          <w:szCs w:val="22"/>
          <w:lang w:val="et-EE"/>
        </w:rPr>
      </w:pPr>
    </w:p>
    <w:p w:rsidR="00911403" w:rsidRPr="00DD4B87" w:rsidRDefault="00911403">
      <w:pPr>
        <w:pStyle w:val="Heading5"/>
        <w:rPr>
          <w:rFonts w:cs="Arial"/>
          <w:sz w:val="22"/>
          <w:szCs w:val="22"/>
        </w:rPr>
      </w:pPr>
      <w:r w:rsidRPr="00DD4B87">
        <w:rPr>
          <w:rFonts w:cs="Arial"/>
          <w:color w:val="000000"/>
          <w:sz w:val="22"/>
          <w:szCs w:val="22"/>
        </w:rPr>
        <w:t>Artikkel 20</w:t>
      </w:r>
    </w:p>
    <w:p w:rsidR="00911403" w:rsidRPr="00DD4B87" w:rsidRDefault="00911403">
      <w:pPr>
        <w:pStyle w:val="Heading5"/>
        <w:rPr>
          <w:rFonts w:cs="Arial"/>
          <w:sz w:val="22"/>
          <w:szCs w:val="22"/>
        </w:rPr>
      </w:pPr>
      <w:r w:rsidRPr="00DD4B87">
        <w:rPr>
          <w:rFonts w:cs="Arial"/>
          <w:sz w:val="22"/>
          <w:szCs w:val="22"/>
        </w:rPr>
        <w:t>Lepingu ülevaatamine</w:t>
      </w:r>
    </w:p>
    <w:p w:rsidR="00911403" w:rsidRPr="00DD4B87" w:rsidRDefault="00911403" w:rsidP="006C7083">
      <w:pPr>
        <w:pStyle w:val="BodyText"/>
        <w:jc w:val="both"/>
        <w:rPr>
          <w:rFonts w:cs="Arial"/>
          <w:color w:val="auto"/>
          <w:sz w:val="22"/>
          <w:szCs w:val="22"/>
          <w:lang w:val="et-EE"/>
        </w:rPr>
      </w:pPr>
    </w:p>
    <w:p w:rsidR="00911403" w:rsidRPr="00DD4B87" w:rsidRDefault="00911403" w:rsidP="00996E09">
      <w:pPr>
        <w:pStyle w:val="BodyText"/>
        <w:jc w:val="both"/>
        <w:rPr>
          <w:rFonts w:cs="Arial"/>
          <w:color w:val="auto"/>
          <w:sz w:val="22"/>
          <w:szCs w:val="22"/>
          <w:lang w:val="et-EE"/>
        </w:rPr>
      </w:pPr>
      <w:r w:rsidRPr="00DD4B87">
        <w:rPr>
          <w:rFonts w:cs="Arial"/>
          <w:color w:val="auto"/>
          <w:sz w:val="22"/>
          <w:szCs w:val="22"/>
          <w:lang w:val="et-EE"/>
        </w:rPr>
        <w:t>Kui üks lepingupool nõuab lepingu ülevaatamiseks kohtumist teise lepingupoolega, kohtuvad lepingupooled sellel eesmärgil mitte hiljem kui kuus kuud pärast asjakohase nõudmise esitamist, ja kui lepingupooled ei lepi</w:t>
      </w:r>
      <w:r>
        <w:rPr>
          <w:rFonts w:cs="Arial"/>
          <w:color w:val="auto"/>
          <w:sz w:val="22"/>
          <w:szCs w:val="22"/>
          <w:lang w:val="et-EE"/>
        </w:rPr>
        <w:t xml:space="preserve"> </w:t>
      </w:r>
      <w:r w:rsidRPr="00DD4B87">
        <w:rPr>
          <w:rFonts w:cs="Arial"/>
          <w:color w:val="auto"/>
          <w:sz w:val="22"/>
          <w:szCs w:val="22"/>
          <w:lang w:val="et-EE"/>
        </w:rPr>
        <w:t>kokku teisiti, toimub kohtumine selle lepingupoole territooriumil, kellele nõudmine esitati.</w:t>
      </w:r>
    </w:p>
    <w:p w:rsidR="00911403" w:rsidRPr="00DD4B87" w:rsidRDefault="00911403">
      <w:pPr>
        <w:pStyle w:val="Heading4"/>
        <w:rPr>
          <w:rFonts w:ascii="Arial" w:hAnsi="Arial" w:cs="Arial"/>
          <w:sz w:val="22"/>
          <w:szCs w:val="22"/>
          <w:u w:val="none"/>
        </w:rPr>
      </w:pPr>
    </w:p>
    <w:p w:rsidR="00911403" w:rsidRPr="00DD4B87" w:rsidRDefault="00911403">
      <w:pPr>
        <w:pStyle w:val="Heading4"/>
        <w:rPr>
          <w:rFonts w:ascii="Arial" w:hAnsi="Arial" w:cs="Arial"/>
          <w:sz w:val="22"/>
          <w:szCs w:val="22"/>
          <w:u w:val="none"/>
        </w:rPr>
      </w:pPr>
    </w:p>
    <w:p w:rsidR="00911403" w:rsidRPr="00DD4B87" w:rsidRDefault="00911403" w:rsidP="00996E09">
      <w:pPr>
        <w:rPr>
          <w:rFonts w:ascii="Arial" w:hAnsi="Arial" w:cs="Arial"/>
          <w:sz w:val="22"/>
          <w:szCs w:val="22"/>
        </w:rPr>
      </w:pPr>
    </w:p>
    <w:p w:rsidR="00911403" w:rsidRPr="00DD4B87" w:rsidRDefault="00911403">
      <w:pPr>
        <w:pStyle w:val="Heading4"/>
        <w:rPr>
          <w:rFonts w:ascii="Arial" w:hAnsi="Arial" w:cs="Arial"/>
          <w:sz w:val="22"/>
          <w:szCs w:val="22"/>
          <w:u w:val="none"/>
        </w:rPr>
      </w:pPr>
      <w:r w:rsidRPr="00DD4B87">
        <w:rPr>
          <w:rFonts w:ascii="Arial" w:hAnsi="Arial" w:cs="Arial"/>
          <w:sz w:val="22"/>
          <w:szCs w:val="22"/>
          <w:u w:val="none"/>
        </w:rPr>
        <w:t>VI OSA</w:t>
      </w:r>
    </w:p>
    <w:p w:rsidR="00911403" w:rsidRPr="00DD4B87" w:rsidRDefault="00911403">
      <w:pPr>
        <w:pStyle w:val="Heading4"/>
        <w:rPr>
          <w:rFonts w:ascii="Arial" w:hAnsi="Arial" w:cs="Arial"/>
          <w:sz w:val="22"/>
          <w:szCs w:val="22"/>
          <w:u w:val="none"/>
        </w:rPr>
      </w:pPr>
    </w:p>
    <w:p w:rsidR="00911403" w:rsidRPr="004F406A" w:rsidRDefault="00911403">
      <w:pPr>
        <w:pStyle w:val="Heading4"/>
        <w:rPr>
          <w:rFonts w:ascii="Arial" w:hAnsi="Arial" w:cs="Arial"/>
          <w:i/>
          <w:sz w:val="22"/>
          <w:szCs w:val="22"/>
          <w:u w:val="none"/>
        </w:rPr>
      </w:pPr>
      <w:r w:rsidRPr="004F406A">
        <w:rPr>
          <w:rFonts w:ascii="Arial" w:hAnsi="Arial" w:cs="Arial"/>
          <w:i/>
          <w:sz w:val="22"/>
          <w:szCs w:val="22"/>
          <w:u w:val="none"/>
        </w:rPr>
        <w:t>ÜLEMINEKU- JA LÕPPSÄTTED</w:t>
      </w:r>
    </w:p>
    <w:p w:rsidR="00911403" w:rsidRPr="00DD4B87" w:rsidRDefault="00911403" w:rsidP="00423891">
      <w:pPr>
        <w:pStyle w:val="BodyText"/>
        <w:rPr>
          <w:rFonts w:cs="Arial"/>
          <w:b/>
          <w:color w:val="auto"/>
          <w:sz w:val="22"/>
          <w:szCs w:val="22"/>
          <w:lang w:val="et-EE"/>
        </w:rPr>
      </w:pPr>
    </w:p>
    <w:p w:rsidR="00911403" w:rsidRPr="00DD4B87" w:rsidRDefault="00911403" w:rsidP="00423891">
      <w:pPr>
        <w:pStyle w:val="BodyText"/>
        <w:rPr>
          <w:rFonts w:cs="Arial"/>
          <w:b/>
          <w:color w:val="auto"/>
          <w:sz w:val="22"/>
          <w:szCs w:val="22"/>
          <w:lang w:val="et-EE"/>
        </w:rPr>
      </w:pPr>
    </w:p>
    <w:p w:rsidR="00911403" w:rsidRPr="00DD4B87" w:rsidRDefault="00911403">
      <w:pPr>
        <w:pStyle w:val="Heading5"/>
        <w:rPr>
          <w:rFonts w:cs="Arial"/>
          <w:sz w:val="22"/>
          <w:szCs w:val="22"/>
        </w:rPr>
      </w:pPr>
      <w:r w:rsidRPr="00DD4B87">
        <w:rPr>
          <w:rFonts w:cs="Arial"/>
          <w:color w:val="000000"/>
          <w:sz w:val="22"/>
          <w:szCs w:val="22"/>
        </w:rPr>
        <w:t>Artikkel 21</w:t>
      </w:r>
    </w:p>
    <w:p w:rsidR="00911403" w:rsidRPr="00DD4B87" w:rsidRDefault="00911403">
      <w:pPr>
        <w:pStyle w:val="Heading5"/>
        <w:rPr>
          <w:rFonts w:cs="Arial"/>
          <w:sz w:val="22"/>
          <w:szCs w:val="22"/>
        </w:rPr>
      </w:pPr>
      <w:r w:rsidRPr="00DD4B87">
        <w:rPr>
          <w:rFonts w:cs="Arial"/>
          <w:sz w:val="22"/>
          <w:szCs w:val="22"/>
        </w:rPr>
        <w:t>Üleminekusätted</w:t>
      </w:r>
    </w:p>
    <w:p w:rsidR="00911403" w:rsidRPr="00DD4B87" w:rsidRDefault="00911403">
      <w:pPr>
        <w:rPr>
          <w:rFonts w:ascii="Arial" w:hAnsi="Arial" w:cs="Arial"/>
          <w:sz w:val="22"/>
          <w:szCs w:val="22"/>
        </w:rPr>
      </w:pPr>
    </w:p>
    <w:p w:rsidR="00911403" w:rsidRPr="00DD4B87" w:rsidRDefault="00911403" w:rsidP="00996E09">
      <w:pPr>
        <w:pStyle w:val="BodyText"/>
        <w:jc w:val="both"/>
        <w:rPr>
          <w:rFonts w:cs="Arial"/>
          <w:sz w:val="22"/>
          <w:szCs w:val="22"/>
          <w:lang w:val="et-EE"/>
        </w:rPr>
      </w:pPr>
      <w:r w:rsidRPr="00DD4B87">
        <w:rPr>
          <w:rFonts w:cs="Arial"/>
          <w:sz w:val="22"/>
          <w:szCs w:val="22"/>
          <w:lang w:val="et-EE"/>
        </w:rPr>
        <w:t>1.</w:t>
      </w:r>
      <w:r w:rsidRPr="00DD4B87">
        <w:rPr>
          <w:rFonts w:cs="Arial"/>
          <w:sz w:val="22"/>
          <w:szCs w:val="22"/>
          <w:lang w:val="et-EE"/>
        </w:rPr>
        <w:tab/>
        <w:t>Lepingu alusel ei teki õigust saada hüvitist lepingu jõustumisele eelnenud perioodide eest.</w:t>
      </w:r>
    </w:p>
    <w:p w:rsidR="00911403" w:rsidRPr="00DD4B87" w:rsidRDefault="00911403" w:rsidP="00F8414E">
      <w:pPr>
        <w:pStyle w:val="BodyText"/>
        <w:jc w:val="both"/>
        <w:rPr>
          <w:rFonts w:cs="Arial"/>
          <w:sz w:val="22"/>
          <w:szCs w:val="22"/>
          <w:lang w:val="et-EE"/>
        </w:rPr>
      </w:pPr>
    </w:p>
    <w:p w:rsidR="00911403" w:rsidRPr="00DD4B87" w:rsidRDefault="00911403" w:rsidP="00996E09">
      <w:pPr>
        <w:pStyle w:val="BodyText"/>
        <w:jc w:val="both"/>
        <w:rPr>
          <w:rFonts w:cs="Arial"/>
          <w:sz w:val="22"/>
          <w:szCs w:val="22"/>
          <w:lang w:val="et-EE"/>
        </w:rPr>
      </w:pPr>
      <w:r w:rsidRPr="00DD4B87">
        <w:rPr>
          <w:rFonts w:cs="Arial"/>
          <w:sz w:val="22"/>
          <w:szCs w:val="22"/>
          <w:lang w:val="et-EE"/>
        </w:rPr>
        <w:t>2.</w:t>
      </w:r>
      <w:r w:rsidRPr="00DD4B87">
        <w:rPr>
          <w:rFonts w:cs="Arial"/>
          <w:sz w:val="22"/>
          <w:szCs w:val="22"/>
          <w:lang w:val="et-EE"/>
        </w:rPr>
        <w:tab/>
        <w:t xml:space="preserve">Lepingu alusel hüvitise saamise õiguse tuvastamisel võetakse arvesse ka enne lepingu jõustumist täitunud perioode Austraalia elanikuna, Austraalias </w:t>
      </w:r>
      <w:r>
        <w:rPr>
          <w:rFonts w:cs="Arial"/>
          <w:sz w:val="22"/>
          <w:szCs w:val="22"/>
          <w:lang w:val="et-EE"/>
        </w:rPr>
        <w:t>tööealisena elatud</w:t>
      </w:r>
      <w:r w:rsidRPr="00DD4B87">
        <w:rPr>
          <w:rFonts w:cs="Arial"/>
          <w:sz w:val="22"/>
          <w:szCs w:val="22"/>
          <w:lang w:val="et-EE"/>
        </w:rPr>
        <w:t xml:space="preserve"> perioode ning Eesti Vabariigi õigusaktide kohaselt täitunud kindlustusperioode. </w:t>
      </w:r>
    </w:p>
    <w:p w:rsidR="00911403" w:rsidRPr="00DD4B87" w:rsidRDefault="00911403" w:rsidP="00F8414E">
      <w:pPr>
        <w:pStyle w:val="BodyText"/>
        <w:ind w:left="426"/>
        <w:jc w:val="both"/>
        <w:rPr>
          <w:rFonts w:cs="Arial"/>
          <w:sz w:val="22"/>
          <w:szCs w:val="22"/>
          <w:lang w:val="et-EE"/>
        </w:rPr>
      </w:pPr>
    </w:p>
    <w:p w:rsidR="00911403" w:rsidRPr="00DD4B87" w:rsidRDefault="00911403" w:rsidP="00996E09">
      <w:pPr>
        <w:pStyle w:val="BodyText"/>
        <w:jc w:val="both"/>
        <w:rPr>
          <w:rFonts w:cs="Arial"/>
          <w:sz w:val="22"/>
          <w:szCs w:val="22"/>
          <w:lang w:val="et-EE"/>
        </w:rPr>
      </w:pPr>
      <w:r w:rsidRPr="00DD4B87">
        <w:rPr>
          <w:rFonts w:cs="Arial"/>
          <w:sz w:val="22"/>
          <w:szCs w:val="22"/>
          <w:lang w:val="et-EE"/>
        </w:rPr>
        <w:t>3.</w:t>
      </w:r>
      <w:r w:rsidRPr="00DD4B87">
        <w:rPr>
          <w:rFonts w:cs="Arial"/>
          <w:sz w:val="22"/>
          <w:szCs w:val="22"/>
          <w:lang w:val="et-EE"/>
        </w:rPr>
        <w:tab/>
        <w:t xml:space="preserve">Artikli 8 lõikeid 2 ja 3 kohaldatakse alates lepingu jõustumise kuupäevast isegi siis, kui tööandja lähetas isiku enne nimetatud kuupäeva. Sellisel juhul </w:t>
      </w:r>
      <w:r>
        <w:rPr>
          <w:rFonts w:cs="Arial"/>
          <w:sz w:val="22"/>
          <w:szCs w:val="22"/>
          <w:lang w:val="et-EE"/>
        </w:rPr>
        <w:t>loetakse</w:t>
      </w:r>
      <w:r w:rsidRPr="00DD4B87">
        <w:rPr>
          <w:rFonts w:cs="Arial"/>
          <w:sz w:val="22"/>
          <w:szCs w:val="22"/>
          <w:lang w:val="et-EE"/>
        </w:rPr>
        <w:t xml:space="preserve"> lähetusperioodi </w:t>
      </w:r>
      <w:r>
        <w:rPr>
          <w:rFonts w:cs="Arial"/>
          <w:sz w:val="22"/>
          <w:szCs w:val="22"/>
          <w:lang w:val="et-EE"/>
        </w:rPr>
        <w:t xml:space="preserve">alguseks </w:t>
      </w:r>
      <w:r w:rsidRPr="00DD4B87">
        <w:rPr>
          <w:rFonts w:cs="Arial"/>
          <w:sz w:val="22"/>
          <w:szCs w:val="22"/>
          <w:lang w:val="et-EE"/>
        </w:rPr>
        <w:t>lepingu jõustumise</w:t>
      </w:r>
      <w:r>
        <w:rPr>
          <w:rFonts w:cs="Arial"/>
          <w:sz w:val="22"/>
          <w:szCs w:val="22"/>
          <w:lang w:val="et-EE"/>
        </w:rPr>
        <w:t xml:space="preserve"> kuupäev</w:t>
      </w:r>
      <w:r w:rsidRPr="00DD4B87">
        <w:rPr>
          <w:rFonts w:cs="Arial"/>
          <w:sz w:val="22"/>
          <w:szCs w:val="22"/>
          <w:lang w:val="et-EE"/>
        </w:rPr>
        <w:t>.</w:t>
      </w:r>
    </w:p>
    <w:p w:rsidR="00911403" w:rsidRPr="00DD4B87" w:rsidRDefault="00911403" w:rsidP="00F8414E">
      <w:pPr>
        <w:pStyle w:val="BodyText"/>
        <w:jc w:val="both"/>
        <w:rPr>
          <w:rFonts w:cs="Arial"/>
          <w:sz w:val="22"/>
          <w:szCs w:val="22"/>
          <w:lang w:val="et-EE"/>
        </w:rPr>
      </w:pPr>
    </w:p>
    <w:p w:rsidR="00911403" w:rsidRPr="00DD4B87" w:rsidRDefault="00911403" w:rsidP="00826503">
      <w:pPr>
        <w:tabs>
          <w:tab w:val="left" w:pos="0"/>
          <w:tab w:val="left" w:pos="720"/>
        </w:tabs>
        <w:suppressAutoHyphens/>
        <w:jc w:val="both"/>
        <w:rPr>
          <w:rFonts w:ascii="Arial" w:hAnsi="Arial" w:cs="Arial"/>
          <w:iCs/>
          <w:sz w:val="22"/>
          <w:szCs w:val="22"/>
        </w:rPr>
      </w:pPr>
      <w:r w:rsidRPr="00DD4B87">
        <w:rPr>
          <w:rFonts w:ascii="Arial" w:hAnsi="Arial" w:cs="Arial"/>
          <w:color w:val="000000"/>
          <w:sz w:val="22"/>
          <w:szCs w:val="22"/>
        </w:rPr>
        <w:t xml:space="preserve">4. </w:t>
      </w:r>
      <w:r w:rsidRPr="00DD4B87">
        <w:rPr>
          <w:rFonts w:ascii="Arial" w:hAnsi="Arial" w:cs="Arial"/>
          <w:sz w:val="22"/>
          <w:szCs w:val="22"/>
        </w:rPr>
        <w:t>Kui isik,</w:t>
      </w:r>
      <w:r w:rsidRPr="00DD4B87">
        <w:rPr>
          <w:rFonts w:ascii="Arial" w:hAnsi="Arial" w:cs="Arial"/>
          <w:color w:val="000000"/>
          <w:sz w:val="22"/>
          <w:szCs w:val="22"/>
        </w:rPr>
        <w:t xml:space="preserve"> kellele Eesti Vabariik määras töövõimetuspensioni Eesti Vabariigi territooriumil elamise ajal, asub elama </w:t>
      </w:r>
      <w:r w:rsidRPr="00DD4B87">
        <w:rPr>
          <w:rFonts w:ascii="Arial" w:hAnsi="Arial" w:cs="Arial"/>
          <w:sz w:val="22"/>
          <w:szCs w:val="22"/>
        </w:rPr>
        <w:t xml:space="preserve">Austraalia territooriumile, jätkab Eesti Vabariik isikule töövõimetuspensioni maksmist </w:t>
      </w:r>
      <w:r w:rsidRPr="00DD4B87">
        <w:rPr>
          <w:rFonts w:ascii="Arial" w:hAnsi="Arial" w:cs="Arial"/>
          <w:iCs/>
          <w:sz w:val="22"/>
          <w:szCs w:val="22"/>
        </w:rPr>
        <w:t>püsivalt töövõimetuks tunnistamise tähtaja lõpuni või</w:t>
      </w:r>
      <w:r>
        <w:rPr>
          <w:rFonts w:ascii="Arial" w:hAnsi="Arial" w:cs="Arial"/>
          <w:iCs/>
          <w:sz w:val="22"/>
          <w:szCs w:val="22"/>
        </w:rPr>
        <w:t>,</w:t>
      </w:r>
      <w:r w:rsidRPr="00DD4B87">
        <w:rPr>
          <w:rFonts w:ascii="Arial" w:hAnsi="Arial" w:cs="Arial"/>
          <w:iCs/>
          <w:sz w:val="22"/>
          <w:szCs w:val="22"/>
        </w:rPr>
        <w:t xml:space="preserve"> kui isikule on määratud </w:t>
      </w:r>
      <w:r w:rsidRPr="00092E52">
        <w:rPr>
          <w:rFonts w:ascii="Arial" w:hAnsi="Arial" w:cs="Arial"/>
          <w:iCs/>
          <w:sz w:val="22"/>
          <w:szCs w:val="22"/>
        </w:rPr>
        <w:t>invaliidsusgrupp</w:t>
      </w:r>
      <w:r w:rsidRPr="00DD4B87">
        <w:rPr>
          <w:rFonts w:ascii="Arial" w:hAnsi="Arial" w:cs="Arial"/>
          <w:iCs/>
          <w:sz w:val="22"/>
          <w:szCs w:val="22"/>
        </w:rPr>
        <w:t xml:space="preserve"> või püsiv töövõimetus tähtajatult, siis kuni isiku Eesti Vabariigi riiklikku vanaduspensionikka jõudmiseni.</w:t>
      </w:r>
    </w:p>
    <w:p w:rsidR="00911403" w:rsidRPr="00DD4B87" w:rsidRDefault="00911403" w:rsidP="004677BE">
      <w:pPr>
        <w:tabs>
          <w:tab w:val="left" w:pos="0"/>
          <w:tab w:val="left" w:pos="720"/>
        </w:tabs>
        <w:suppressAutoHyphens/>
        <w:jc w:val="both"/>
        <w:rPr>
          <w:rFonts w:ascii="Arial" w:hAnsi="Arial" w:cs="Arial"/>
          <w:iCs/>
          <w:sz w:val="22"/>
          <w:szCs w:val="22"/>
        </w:rPr>
      </w:pPr>
    </w:p>
    <w:p w:rsidR="00911403" w:rsidRPr="00DD4B87" w:rsidRDefault="00911403" w:rsidP="00826503">
      <w:pPr>
        <w:pStyle w:val="Heading5"/>
        <w:jc w:val="left"/>
        <w:rPr>
          <w:rFonts w:cs="Arial"/>
          <w:sz w:val="22"/>
          <w:szCs w:val="22"/>
        </w:rPr>
      </w:pPr>
    </w:p>
    <w:p w:rsidR="00911403" w:rsidRPr="00DD4B87" w:rsidRDefault="00911403">
      <w:pPr>
        <w:pStyle w:val="Heading5"/>
        <w:rPr>
          <w:rFonts w:cs="Arial"/>
          <w:sz w:val="22"/>
          <w:szCs w:val="22"/>
        </w:rPr>
      </w:pPr>
      <w:r w:rsidRPr="00DD4B87">
        <w:rPr>
          <w:rFonts w:cs="Arial"/>
          <w:color w:val="000000"/>
          <w:sz w:val="22"/>
          <w:szCs w:val="22"/>
        </w:rPr>
        <w:t>Artikkel 22</w:t>
      </w:r>
    </w:p>
    <w:p w:rsidR="00911403" w:rsidRPr="00DD4B87" w:rsidRDefault="00911403">
      <w:pPr>
        <w:pStyle w:val="Heading5"/>
        <w:rPr>
          <w:rFonts w:cs="Arial"/>
          <w:sz w:val="22"/>
          <w:szCs w:val="22"/>
        </w:rPr>
      </w:pPr>
      <w:r w:rsidRPr="00DD4B87">
        <w:rPr>
          <w:rFonts w:cs="Arial"/>
          <w:sz w:val="22"/>
          <w:szCs w:val="22"/>
        </w:rPr>
        <w:t>Jõustumine</w:t>
      </w:r>
    </w:p>
    <w:p w:rsidR="00911403" w:rsidRPr="00DD4B87" w:rsidRDefault="00911403" w:rsidP="00F8414E">
      <w:pPr>
        <w:pStyle w:val="BodyText"/>
        <w:ind w:left="426"/>
        <w:jc w:val="both"/>
        <w:rPr>
          <w:rFonts w:cs="Arial"/>
          <w:color w:val="auto"/>
          <w:sz w:val="22"/>
          <w:szCs w:val="22"/>
          <w:lang w:val="et-EE"/>
        </w:rPr>
      </w:pPr>
    </w:p>
    <w:p w:rsidR="00911403" w:rsidRPr="00DD4B87" w:rsidRDefault="00911403" w:rsidP="00996E09">
      <w:pPr>
        <w:pStyle w:val="BodyText"/>
        <w:jc w:val="both"/>
        <w:rPr>
          <w:rFonts w:cs="Arial"/>
          <w:color w:val="auto"/>
          <w:sz w:val="22"/>
          <w:szCs w:val="22"/>
          <w:lang w:val="et-EE"/>
        </w:rPr>
      </w:pPr>
      <w:r w:rsidRPr="00DD4B87">
        <w:rPr>
          <w:rFonts w:cs="Arial"/>
          <w:color w:val="auto"/>
          <w:sz w:val="22"/>
          <w:szCs w:val="22"/>
          <w:lang w:val="et-EE"/>
        </w:rPr>
        <w:t>Leping jõustub kolmanda kuu esimesel päeval pärast seda kuud, kui lepingupooled on diplomaatiliste kanalite kaudu vahetatud viimases kirjalikus teates kinnitanud, et kõik lepingu jõustumise eelduseks olevad tingimused on täidetud.</w:t>
      </w:r>
    </w:p>
    <w:p w:rsidR="00911403" w:rsidRPr="00DD4B87" w:rsidRDefault="00911403" w:rsidP="00F8414E">
      <w:pPr>
        <w:pStyle w:val="BodyText"/>
        <w:ind w:left="426"/>
        <w:jc w:val="both"/>
        <w:rPr>
          <w:rFonts w:cs="Arial"/>
          <w:color w:val="auto"/>
          <w:sz w:val="22"/>
          <w:szCs w:val="22"/>
          <w:lang w:val="et-EE"/>
        </w:rPr>
      </w:pPr>
    </w:p>
    <w:p w:rsidR="00911403" w:rsidRDefault="00911403" w:rsidP="00F8414E">
      <w:pPr>
        <w:pStyle w:val="BodyText"/>
        <w:ind w:left="426"/>
        <w:jc w:val="both"/>
        <w:rPr>
          <w:rFonts w:cs="Arial"/>
          <w:color w:val="auto"/>
          <w:sz w:val="22"/>
          <w:szCs w:val="22"/>
          <w:lang w:val="et-EE"/>
        </w:rPr>
      </w:pPr>
    </w:p>
    <w:p w:rsidR="00935762" w:rsidRDefault="00935762" w:rsidP="00F8414E">
      <w:pPr>
        <w:pStyle w:val="BodyText"/>
        <w:ind w:left="426"/>
        <w:jc w:val="both"/>
        <w:rPr>
          <w:rFonts w:cs="Arial"/>
          <w:color w:val="auto"/>
          <w:sz w:val="22"/>
          <w:szCs w:val="22"/>
          <w:lang w:val="et-EE"/>
        </w:rPr>
      </w:pPr>
    </w:p>
    <w:p w:rsidR="00935762" w:rsidRPr="00DD4B87" w:rsidRDefault="00935762" w:rsidP="00F8414E">
      <w:pPr>
        <w:pStyle w:val="BodyText"/>
        <w:ind w:left="426"/>
        <w:jc w:val="both"/>
        <w:rPr>
          <w:rFonts w:cs="Arial"/>
          <w:color w:val="auto"/>
          <w:sz w:val="22"/>
          <w:szCs w:val="22"/>
          <w:lang w:val="et-EE"/>
        </w:rPr>
      </w:pPr>
    </w:p>
    <w:p w:rsidR="00911403" w:rsidRPr="00DD4B87" w:rsidRDefault="00911403">
      <w:pPr>
        <w:pStyle w:val="Heading5"/>
        <w:rPr>
          <w:rFonts w:cs="Arial"/>
          <w:sz w:val="22"/>
          <w:szCs w:val="22"/>
        </w:rPr>
      </w:pPr>
      <w:r w:rsidRPr="00DD4B87">
        <w:rPr>
          <w:rFonts w:cs="Arial"/>
          <w:color w:val="000000"/>
          <w:sz w:val="22"/>
          <w:szCs w:val="22"/>
        </w:rPr>
        <w:lastRenderedPageBreak/>
        <w:t>Artikkel 23</w:t>
      </w:r>
    </w:p>
    <w:p w:rsidR="00911403" w:rsidRPr="00DD4B87" w:rsidRDefault="00911403">
      <w:pPr>
        <w:pStyle w:val="Heading5"/>
        <w:rPr>
          <w:rFonts w:cs="Arial"/>
          <w:sz w:val="22"/>
          <w:szCs w:val="22"/>
        </w:rPr>
      </w:pPr>
      <w:r w:rsidRPr="00DD4B87">
        <w:rPr>
          <w:rFonts w:cs="Arial"/>
          <w:sz w:val="22"/>
          <w:szCs w:val="22"/>
        </w:rPr>
        <w:t>Kestus, muutmine ja lõpetamine</w:t>
      </w:r>
    </w:p>
    <w:p w:rsidR="00911403" w:rsidRPr="00DD4B87" w:rsidRDefault="00911403">
      <w:pPr>
        <w:pStyle w:val="BodyText"/>
        <w:ind w:left="426"/>
        <w:rPr>
          <w:rFonts w:cs="Arial"/>
          <w:color w:val="auto"/>
          <w:sz w:val="22"/>
          <w:szCs w:val="22"/>
          <w:lang w:val="et-EE"/>
        </w:rPr>
      </w:pPr>
    </w:p>
    <w:p w:rsidR="00911403" w:rsidRPr="00DD4B87" w:rsidRDefault="00911403" w:rsidP="00996E09">
      <w:pPr>
        <w:pStyle w:val="BodyText"/>
        <w:jc w:val="both"/>
        <w:rPr>
          <w:rFonts w:cs="Arial"/>
          <w:sz w:val="22"/>
          <w:szCs w:val="22"/>
          <w:lang w:val="et-EE"/>
        </w:rPr>
      </w:pPr>
      <w:r w:rsidRPr="00DD4B87">
        <w:rPr>
          <w:rFonts w:cs="Arial"/>
          <w:sz w:val="22"/>
          <w:szCs w:val="22"/>
          <w:lang w:val="et-EE"/>
        </w:rPr>
        <w:t>1.</w:t>
      </w:r>
      <w:r w:rsidRPr="00DD4B87">
        <w:rPr>
          <w:rFonts w:cs="Arial"/>
          <w:sz w:val="22"/>
          <w:szCs w:val="22"/>
          <w:lang w:val="et-EE"/>
        </w:rPr>
        <w:tab/>
        <w:t>Leping on sõlmitud määramata ajaks ja seda on võimalik muuta lepingupoolte vahelise kirjaliku lepinguga.</w:t>
      </w:r>
    </w:p>
    <w:p w:rsidR="00911403" w:rsidRPr="00DD4B87" w:rsidRDefault="00911403" w:rsidP="00F8414E">
      <w:pPr>
        <w:pStyle w:val="BodyText"/>
        <w:ind w:left="360"/>
        <w:jc w:val="both"/>
        <w:rPr>
          <w:rFonts w:cs="Arial"/>
          <w:sz w:val="22"/>
          <w:szCs w:val="22"/>
          <w:lang w:val="et-EE"/>
        </w:rPr>
      </w:pPr>
    </w:p>
    <w:p w:rsidR="00911403" w:rsidRPr="00DD4B87" w:rsidRDefault="00911403" w:rsidP="00996E09">
      <w:pPr>
        <w:pStyle w:val="BodyText"/>
        <w:jc w:val="both"/>
        <w:rPr>
          <w:rFonts w:cs="Arial"/>
          <w:sz w:val="22"/>
          <w:szCs w:val="22"/>
          <w:lang w:val="et-EE"/>
        </w:rPr>
      </w:pPr>
      <w:r w:rsidRPr="00DD4B87">
        <w:rPr>
          <w:rFonts w:cs="Arial"/>
          <w:color w:val="auto"/>
          <w:sz w:val="22"/>
          <w:szCs w:val="22"/>
          <w:lang w:val="et-EE"/>
        </w:rPr>
        <w:t>2.</w:t>
      </w:r>
      <w:r w:rsidRPr="00DD4B87">
        <w:rPr>
          <w:rFonts w:cs="Arial"/>
          <w:color w:val="auto"/>
          <w:sz w:val="22"/>
          <w:szCs w:val="22"/>
          <w:lang w:val="et-EE"/>
        </w:rPr>
        <w:tab/>
        <w:t xml:space="preserve">Käesoleva </w:t>
      </w:r>
      <w:r w:rsidRPr="00DD4B87">
        <w:rPr>
          <w:rFonts w:cs="Arial"/>
          <w:sz w:val="22"/>
          <w:szCs w:val="22"/>
          <w:lang w:val="et-EE"/>
        </w:rPr>
        <w:t>artikli lõike 3 kohaselt jääb leping jõusse 12 kuuks pärast seda, kui üks lepingupool saab teiselt lepingupoolelt diplomaatiliste kanalite kaudu noodi lepingu lõpetamise kohta.</w:t>
      </w:r>
    </w:p>
    <w:p w:rsidR="00911403" w:rsidRPr="00DD4B87" w:rsidRDefault="00911403" w:rsidP="00F8414E">
      <w:pPr>
        <w:pStyle w:val="BodyText"/>
        <w:jc w:val="both"/>
        <w:rPr>
          <w:rFonts w:cs="Arial"/>
          <w:color w:val="auto"/>
          <w:sz w:val="22"/>
          <w:szCs w:val="22"/>
          <w:lang w:val="et-EE"/>
        </w:rPr>
      </w:pPr>
    </w:p>
    <w:p w:rsidR="00911403" w:rsidRPr="00DD4B87" w:rsidRDefault="00911403" w:rsidP="00996E09">
      <w:pPr>
        <w:pStyle w:val="BodyText"/>
        <w:jc w:val="both"/>
        <w:rPr>
          <w:rFonts w:cs="Arial"/>
          <w:color w:val="auto"/>
          <w:sz w:val="22"/>
          <w:szCs w:val="22"/>
          <w:lang w:val="et-EE"/>
        </w:rPr>
      </w:pPr>
      <w:r w:rsidRPr="00DD4B87">
        <w:rPr>
          <w:rFonts w:cs="Arial"/>
          <w:color w:val="auto"/>
          <w:sz w:val="22"/>
          <w:szCs w:val="22"/>
          <w:lang w:val="et-EE"/>
        </w:rPr>
        <w:t>3.</w:t>
      </w:r>
      <w:r w:rsidRPr="00DD4B87">
        <w:rPr>
          <w:rFonts w:cs="Arial"/>
          <w:color w:val="auto"/>
          <w:sz w:val="22"/>
          <w:szCs w:val="22"/>
          <w:lang w:val="et-EE"/>
        </w:rPr>
        <w:tab/>
        <w:t>Lõpetamise korral jääb leping jõusse kõigi isikute suhtes:</w:t>
      </w:r>
    </w:p>
    <w:p w:rsidR="00911403" w:rsidRPr="00DD4B87" w:rsidRDefault="00911403" w:rsidP="00F8414E">
      <w:pPr>
        <w:pStyle w:val="BodyText"/>
        <w:jc w:val="both"/>
        <w:rPr>
          <w:rFonts w:cs="Arial"/>
          <w:color w:val="auto"/>
          <w:sz w:val="22"/>
          <w:szCs w:val="22"/>
          <w:lang w:val="et-EE"/>
        </w:rPr>
      </w:pPr>
    </w:p>
    <w:p w:rsidR="00911403" w:rsidRPr="00DD4B87" w:rsidRDefault="00911403" w:rsidP="00996E09">
      <w:pPr>
        <w:pStyle w:val="BodyText"/>
        <w:numPr>
          <w:ilvl w:val="1"/>
          <w:numId w:val="19"/>
        </w:numPr>
        <w:tabs>
          <w:tab w:val="clear" w:pos="1440"/>
        </w:tabs>
        <w:ind w:left="567" w:hanging="567"/>
        <w:jc w:val="both"/>
        <w:rPr>
          <w:rFonts w:cs="Arial"/>
          <w:color w:val="auto"/>
          <w:sz w:val="22"/>
          <w:szCs w:val="22"/>
          <w:lang w:val="et-EE"/>
        </w:rPr>
      </w:pPr>
      <w:r w:rsidRPr="00DD4B87">
        <w:rPr>
          <w:rFonts w:cs="Arial"/>
          <w:color w:val="auto"/>
          <w:sz w:val="22"/>
          <w:szCs w:val="22"/>
          <w:lang w:val="et-EE"/>
        </w:rPr>
        <w:t>kes saavad hüvitisi lepingu lõpetamise jõustumise kuupäeval või</w:t>
      </w:r>
    </w:p>
    <w:p w:rsidR="00911403" w:rsidRPr="00DD4B87" w:rsidRDefault="00911403" w:rsidP="00F8414E">
      <w:pPr>
        <w:pStyle w:val="BodyText"/>
        <w:tabs>
          <w:tab w:val="num" w:pos="1843"/>
        </w:tabs>
        <w:ind w:left="1134" w:hanging="708"/>
        <w:jc w:val="both"/>
        <w:rPr>
          <w:rFonts w:cs="Arial"/>
          <w:color w:val="auto"/>
          <w:sz w:val="22"/>
          <w:szCs w:val="22"/>
          <w:lang w:val="et-EE"/>
        </w:rPr>
      </w:pPr>
    </w:p>
    <w:p w:rsidR="00911403" w:rsidRPr="00DD4B87" w:rsidRDefault="00911403" w:rsidP="00996E09">
      <w:pPr>
        <w:pStyle w:val="BodyText"/>
        <w:numPr>
          <w:ilvl w:val="1"/>
          <w:numId w:val="19"/>
        </w:numPr>
        <w:tabs>
          <w:tab w:val="clear" w:pos="1440"/>
        </w:tabs>
        <w:ind w:left="567" w:hanging="567"/>
        <w:jc w:val="both"/>
        <w:rPr>
          <w:rFonts w:cs="Arial"/>
          <w:color w:val="auto"/>
          <w:sz w:val="22"/>
          <w:szCs w:val="22"/>
          <w:lang w:val="et-EE"/>
        </w:rPr>
      </w:pPr>
      <w:r w:rsidRPr="00DD4B87">
        <w:rPr>
          <w:rFonts w:cs="Arial"/>
          <w:color w:val="auto"/>
          <w:sz w:val="22"/>
          <w:szCs w:val="22"/>
          <w:lang w:val="et-EE"/>
        </w:rPr>
        <w:t>kes on enne nimetatud kuupäeva esitanud hüvitise taotluse ja kellel on õigus saada hüvitist tulenevalt lepingust või</w:t>
      </w:r>
    </w:p>
    <w:p w:rsidR="00911403" w:rsidRPr="00DD4B87" w:rsidRDefault="00911403" w:rsidP="00F8414E">
      <w:pPr>
        <w:pStyle w:val="BodyText"/>
        <w:tabs>
          <w:tab w:val="num" w:pos="1843"/>
        </w:tabs>
        <w:ind w:left="1134" w:hanging="992"/>
        <w:jc w:val="both"/>
        <w:rPr>
          <w:rFonts w:cs="Arial"/>
          <w:color w:val="auto"/>
          <w:sz w:val="22"/>
          <w:szCs w:val="22"/>
          <w:lang w:val="et-EE"/>
        </w:rPr>
      </w:pPr>
    </w:p>
    <w:p w:rsidR="00911403" w:rsidRPr="00DD4B87" w:rsidRDefault="00911403" w:rsidP="00996E09">
      <w:pPr>
        <w:pStyle w:val="BodyText"/>
        <w:numPr>
          <w:ilvl w:val="1"/>
          <w:numId w:val="19"/>
        </w:numPr>
        <w:tabs>
          <w:tab w:val="clear" w:pos="1440"/>
        </w:tabs>
        <w:ind w:left="567" w:hanging="567"/>
        <w:jc w:val="both"/>
        <w:rPr>
          <w:rFonts w:cs="Arial"/>
          <w:color w:val="auto"/>
          <w:sz w:val="22"/>
          <w:szCs w:val="22"/>
          <w:lang w:val="et-EE"/>
        </w:rPr>
      </w:pPr>
      <w:r w:rsidRPr="00DD4B87">
        <w:rPr>
          <w:rFonts w:cs="Arial"/>
          <w:color w:val="auto"/>
          <w:sz w:val="22"/>
          <w:szCs w:val="22"/>
          <w:lang w:val="et-EE"/>
        </w:rPr>
        <w:t>kelle suhtes on vahetult enne lõpetamise kuupäeva kohaldatavad ainult ühe lepingupoole õigusaktid tulenevalt lepingu II osa artiklitest 8 või 9, eeldusel et töötaja vastab jätkuvalt nimetatud artiklites sätestatud kriteeriumidele.</w:t>
      </w:r>
    </w:p>
    <w:p w:rsidR="00911403" w:rsidRPr="00DD4B87" w:rsidRDefault="00911403">
      <w:pPr>
        <w:pStyle w:val="BodyText"/>
        <w:rPr>
          <w:rFonts w:cs="Arial"/>
          <w:color w:val="auto"/>
          <w:sz w:val="22"/>
          <w:szCs w:val="22"/>
          <w:lang w:val="et-EE"/>
        </w:rPr>
      </w:pPr>
    </w:p>
    <w:p w:rsidR="00911403" w:rsidRPr="00DD4B87" w:rsidRDefault="00911403">
      <w:pPr>
        <w:pStyle w:val="BodyText"/>
        <w:rPr>
          <w:rFonts w:cs="Arial"/>
          <w:color w:val="auto"/>
          <w:sz w:val="22"/>
          <w:szCs w:val="22"/>
          <w:lang w:val="et-EE"/>
        </w:rPr>
      </w:pPr>
    </w:p>
    <w:p w:rsidR="00911403" w:rsidRPr="00DD4B87" w:rsidRDefault="00911403" w:rsidP="00F8414E">
      <w:pPr>
        <w:pStyle w:val="BodyText"/>
        <w:jc w:val="both"/>
        <w:rPr>
          <w:rFonts w:cs="Arial"/>
          <w:color w:val="auto"/>
          <w:sz w:val="22"/>
          <w:szCs w:val="22"/>
          <w:lang w:val="et-EE"/>
        </w:rPr>
      </w:pPr>
      <w:r>
        <w:rPr>
          <w:rFonts w:cs="Arial"/>
          <w:color w:val="auto"/>
          <w:sz w:val="22"/>
          <w:szCs w:val="22"/>
          <w:lang w:val="et-EE"/>
        </w:rPr>
        <w:t>SELLE</w:t>
      </w:r>
      <w:r w:rsidRPr="00DD4B87">
        <w:rPr>
          <w:rFonts w:cs="Arial"/>
          <w:color w:val="auto"/>
          <w:sz w:val="22"/>
          <w:szCs w:val="22"/>
          <w:lang w:val="et-EE"/>
        </w:rPr>
        <w:t xml:space="preserve"> KINNITUSEKS on oma valitsuselt nõuetekohased volitused saanud isikud lepingule alla kirjutanud.</w:t>
      </w:r>
    </w:p>
    <w:p w:rsidR="00911403" w:rsidRPr="00DD4B87" w:rsidRDefault="00911403" w:rsidP="00F8414E">
      <w:pPr>
        <w:pStyle w:val="BodyText"/>
        <w:jc w:val="both"/>
        <w:rPr>
          <w:rFonts w:cs="Arial"/>
          <w:color w:val="auto"/>
          <w:sz w:val="22"/>
          <w:szCs w:val="22"/>
          <w:lang w:val="et-EE"/>
        </w:rPr>
      </w:pPr>
    </w:p>
    <w:p w:rsidR="00911403" w:rsidRPr="00DD4B87" w:rsidRDefault="00911403" w:rsidP="00F8414E">
      <w:pPr>
        <w:pStyle w:val="BodyText"/>
        <w:jc w:val="both"/>
        <w:rPr>
          <w:rFonts w:cs="Arial"/>
          <w:color w:val="auto"/>
          <w:sz w:val="22"/>
          <w:szCs w:val="22"/>
          <w:lang w:val="et-EE"/>
        </w:rPr>
      </w:pPr>
    </w:p>
    <w:p w:rsidR="00911403" w:rsidRPr="00DD4B87" w:rsidRDefault="00911403" w:rsidP="00F8414E">
      <w:pPr>
        <w:jc w:val="both"/>
        <w:rPr>
          <w:rFonts w:ascii="Arial" w:hAnsi="Arial" w:cs="Arial"/>
          <w:sz w:val="22"/>
          <w:szCs w:val="22"/>
        </w:rPr>
      </w:pPr>
      <w:r w:rsidRPr="00DD4B87">
        <w:rPr>
          <w:rFonts w:ascii="Arial" w:hAnsi="Arial" w:cs="Arial"/>
          <w:sz w:val="22"/>
          <w:szCs w:val="22"/>
        </w:rPr>
        <w:t xml:space="preserve">KOOSTATUD </w:t>
      </w:r>
      <w:r w:rsidR="00935762">
        <w:rPr>
          <w:rFonts w:ascii="Arial" w:hAnsi="Arial" w:cs="Arial"/>
          <w:sz w:val="22"/>
          <w:szCs w:val="22"/>
        </w:rPr>
        <w:t>Tallinnas,</w:t>
      </w:r>
      <w:r w:rsidRPr="00DD4B87">
        <w:rPr>
          <w:rFonts w:ascii="Arial" w:hAnsi="Arial" w:cs="Arial"/>
          <w:sz w:val="22"/>
          <w:szCs w:val="22"/>
        </w:rPr>
        <w:t xml:space="preserve"> …</w:t>
      </w:r>
      <w:r w:rsidR="00935762">
        <w:rPr>
          <w:rFonts w:ascii="Arial" w:hAnsi="Arial" w:cs="Arial"/>
          <w:sz w:val="22"/>
          <w:szCs w:val="22"/>
        </w:rPr>
        <w:t>…..</w:t>
      </w:r>
      <w:r w:rsidRPr="00DD4B87">
        <w:rPr>
          <w:rFonts w:ascii="Arial" w:hAnsi="Arial" w:cs="Arial"/>
          <w:sz w:val="22"/>
          <w:szCs w:val="22"/>
        </w:rPr>
        <w:t>.. .</w:t>
      </w:r>
      <w:r w:rsidR="00935762">
        <w:rPr>
          <w:rFonts w:ascii="Arial" w:hAnsi="Arial" w:cs="Arial"/>
          <w:sz w:val="22"/>
          <w:szCs w:val="22"/>
        </w:rPr>
        <w:t xml:space="preserve">................................. 2015. </w:t>
      </w:r>
      <w:r w:rsidRPr="00DD4B87">
        <w:rPr>
          <w:rFonts w:ascii="Arial" w:hAnsi="Arial" w:cs="Arial"/>
          <w:sz w:val="22"/>
          <w:szCs w:val="22"/>
        </w:rPr>
        <w:t xml:space="preserve">aastal kahes originaaleksemplaris </w:t>
      </w:r>
      <w:r w:rsidR="00EF2FFC">
        <w:rPr>
          <w:rFonts w:ascii="Arial" w:hAnsi="Arial" w:cs="Arial"/>
          <w:sz w:val="22"/>
          <w:szCs w:val="22"/>
        </w:rPr>
        <w:t>inglise ja eesti</w:t>
      </w:r>
      <w:r w:rsidRPr="00DD4B87">
        <w:rPr>
          <w:rFonts w:ascii="Arial" w:hAnsi="Arial" w:cs="Arial"/>
          <w:sz w:val="22"/>
          <w:szCs w:val="22"/>
        </w:rPr>
        <w:t xml:space="preserve"> keeles; mõlemad tekstid on võrdselt autentsed.</w:t>
      </w:r>
    </w:p>
    <w:p w:rsidR="00911403" w:rsidRDefault="00911403">
      <w:pPr>
        <w:pStyle w:val="BodyText"/>
        <w:rPr>
          <w:rFonts w:cs="Arial"/>
          <w:color w:val="auto"/>
          <w:sz w:val="22"/>
          <w:szCs w:val="22"/>
          <w:lang w:val="et-EE"/>
        </w:rPr>
      </w:pPr>
    </w:p>
    <w:p w:rsidR="00F65E6D" w:rsidRDefault="00F65E6D">
      <w:pPr>
        <w:pStyle w:val="BodyText"/>
        <w:rPr>
          <w:rFonts w:cs="Arial"/>
          <w:color w:val="auto"/>
          <w:sz w:val="22"/>
          <w:szCs w:val="22"/>
          <w:lang w:val="et-EE"/>
        </w:rPr>
      </w:pPr>
    </w:p>
    <w:p w:rsidR="00F949A9" w:rsidRDefault="00F949A9" w:rsidP="00F949A9">
      <w:pPr>
        <w:pStyle w:val="BodyText"/>
        <w:rPr>
          <w:rFonts w:cs="Arial"/>
          <w:color w:val="auto"/>
          <w:sz w:val="22"/>
          <w:szCs w:val="22"/>
          <w:lang w:val="et-EE"/>
        </w:rPr>
      </w:pPr>
    </w:p>
    <w:p w:rsidR="00F949A9" w:rsidRDefault="00F949A9" w:rsidP="00F949A9">
      <w:pPr>
        <w:pStyle w:val="BodyText"/>
        <w:rPr>
          <w:rFonts w:cs="Arial"/>
          <w:color w:val="auto"/>
          <w:sz w:val="22"/>
          <w:szCs w:val="22"/>
          <w:lang w:val="et-EE"/>
        </w:rPr>
      </w:pPr>
    </w:p>
    <w:p w:rsidR="00F949A9" w:rsidRDefault="00935762" w:rsidP="00F949A9">
      <w:pPr>
        <w:pStyle w:val="BodyText"/>
        <w:rPr>
          <w:rFonts w:cs="Arial"/>
          <w:color w:val="auto"/>
          <w:sz w:val="22"/>
          <w:szCs w:val="22"/>
          <w:lang w:val="et-EE"/>
        </w:rPr>
      </w:pPr>
      <w:r>
        <w:rPr>
          <w:rFonts w:cs="Arial"/>
          <w:color w:val="auto"/>
          <w:sz w:val="22"/>
          <w:szCs w:val="22"/>
          <w:lang w:val="et-EE"/>
        </w:rPr>
        <w:t xml:space="preserve">     ___________________</w:t>
      </w:r>
      <w:r>
        <w:rPr>
          <w:rFonts w:cs="Arial"/>
          <w:color w:val="auto"/>
          <w:sz w:val="22"/>
          <w:szCs w:val="22"/>
          <w:lang w:val="et-EE"/>
        </w:rPr>
        <w:tab/>
      </w:r>
      <w:r>
        <w:rPr>
          <w:rFonts w:cs="Arial"/>
          <w:color w:val="auto"/>
          <w:sz w:val="22"/>
          <w:szCs w:val="22"/>
          <w:lang w:val="et-EE"/>
        </w:rPr>
        <w:tab/>
      </w:r>
      <w:r>
        <w:rPr>
          <w:rFonts w:cs="Arial"/>
          <w:color w:val="auto"/>
          <w:sz w:val="22"/>
          <w:szCs w:val="22"/>
          <w:lang w:val="et-EE"/>
        </w:rPr>
        <w:tab/>
        <w:t xml:space="preserve">       _____________________</w:t>
      </w:r>
    </w:p>
    <w:p w:rsidR="00D13E9E" w:rsidRPr="00DD4B87" w:rsidRDefault="00F949A9" w:rsidP="00F949A9">
      <w:pPr>
        <w:pStyle w:val="BodyText"/>
        <w:rPr>
          <w:rFonts w:cs="Arial"/>
          <w:color w:val="auto"/>
          <w:sz w:val="22"/>
          <w:szCs w:val="22"/>
          <w:lang w:val="et-EE"/>
        </w:rPr>
      </w:pPr>
      <w:r>
        <w:rPr>
          <w:rFonts w:cs="Arial"/>
          <w:color w:val="auto"/>
          <w:sz w:val="22"/>
          <w:szCs w:val="22"/>
          <w:lang w:val="et-EE"/>
        </w:rPr>
        <w:t xml:space="preserve">    </w:t>
      </w:r>
      <w:r w:rsidR="00935762">
        <w:rPr>
          <w:rFonts w:cs="Arial"/>
          <w:color w:val="auto"/>
          <w:sz w:val="22"/>
          <w:szCs w:val="22"/>
          <w:lang w:val="et-EE"/>
        </w:rPr>
        <w:t xml:space="preserve">     </w:t>
      </w:r>
      <w:r w:rsidRPr="00F949A9">
        <w:rPr>
          <w:rFonts w:cs="Arial"/>
          <w:color w:val="auto"/>
          <w:sz w:val="22"/>
          <w:szCs w:val="22"/>
          <w:lang w:val="et-EE"/>
        </w:rPr>
        <w:t>Gerald Thomson</w:t>
      </w:r>
      <w:r>
        <w:rPr>
          <w:rFonts w:cs="Arial"/>
          <w:color w:val="auto"/>
          <w:sz w:val="22"/>
          <w:szCs w:val="22"/>
          <w:lang w:val="et-EE"/>
        </w:rPr>
        <w:t xml:space="preserve">                          </w:t>
      </w:r>
      <w:r w:rsidR="00935762">
        <w:rPr>
          <w:rFonts w:cs="Arial"/>
          <w:color w:val="auto"/>
          <w:sz w:val="22"/>
          <w:szCs w:val="22"/>
          <w:lang w:val="et-EE"/>
        </w:rPr>
        <w:t xml:space="preserve">                        </w:t>
      </w:r>
      <w:r>
        <w:rPr>
          <w:rFonts w:cs="Arial"/>
          <w:color w:val="auto"/>
          <w:sz w:val="22"/>
          <w:szCs w:val="22"/>
          <w:lang w:val="et-EE"/>
        </w:rPr>
        <w:t xml:space="preserve"> </w:t>
      </w:r>
      <w:r w:rsidRPr="00F949A9">
        <w:rPr>
          <w:rFonts w:cs="Arial"/>
          <w:color w:val="auto"/>
          <w:sz w:val="22"/>
          <w:szCs w:val="22"/>
          <w:lang w:val="et-EE"/>
        </w:rPr>
        <w:t>Margus Tsahkna</w:t>
      </w:r>
    </w:p>
    <w:tbl>
      <w:tblPr>
        <w:tblW w:w="0" w:type="auto"/>
        <w:tblLayout w:type="fixed"/>
        <w:tblLook w:val="0000" w:firstRow="0" w:lastRow="0" w:firstColumn="0" w:lastColumn="0" w:noHBand="0" w:noVBand="0"/>
      </w:tblPr>
      <w:tblGrid>
        <w:gridCol w:w="4788"/>
        <w:gridCol w:w="4788"/>
      </w:tblGrid>
      <w:tr w:rsidR="00911403" w:rsidRPr="00C66D0A" w:rsidTr="00E438FF">
        <w:trPr>
          <w:trHeight w:val="74"/>
        </w:trPr>
        <w:tc>
          <w:tcPr>
            <w:tcW w:w="4788" w:type="dxa"/>
          </w:tcPr>
          <w:p w:rsidR="00911403" w:rsidRPr="00DD4B87" w:rsidRDefault="00935762" w:rsidP="002613ED">
            <w:pPr>
              <w:pStyle w:val="BodyText"/>
              <w:rPr>
                <w:rFonts w:cs="Arial"/>
                <w:color w:val="auto"/>
                <w:szCs w:val="22"/>
                <w:lang w:val="et-EE"/>
              </w:rPr>
            </w:pPr>
            <w:r>
              <w:rPr>
                <w:rFonts w:cs="Arial"/>
                <w:color w:val="auto"/>
                <w:sz w:val="22"/>
                <w:szCs w:val="22"/>
                <w:lang w:val="et-EE"/>
              </w:rPr>
              <w:t xml:space="preserve">     </w:t>
            </w:r>
            <w:r w:rsidR="00EF2FFC">
              <w:rPr>
                <w:rFonts w:cs="Arial"/>
                <w:color w:val="auto"/>
                <w:sz w:val="22"/>
                <w:szCs w:val="22"/>
                <w:lang w:val="et-EE"/>
              </w:rPr>
              <w:t xml:space="preserve">AUSTRAALIA </w:t>
            </w:r>
            <w:r w:rsidR="002613ED" w:rsidRPr="00DD4B87">
              <w:rPr>
                <w:rFonts w:cs="Arial"/>
                <w:color w:val="auto"/>
                <w:sz w:val="22"/>
                <w:szCs w:val="22"/>
                <w:lang w:val="et-EE"/>
              </w:rPr>
              <w:t xml:space="preserve"> NIMEL</w:t>
            </w:r>
          </w:p>
        </w:tc>
        <w:tc>
          <w:tcPr>
            <w:tcW w:w="4788" w:type="dxa"/>
          </w:tcPr>
          <w:p w:rsidR="002613ED" w:rsidRPr="00DD4B87" w:rsidRDefault="00EF2FFC" w:rsidP="002613ED">
            <w:pPr>
              <w:pStyle w:val="BodyText"/>
              <w:rPr>
                <w:rFonts w:cs="Arial"/>
                <w:color w:val="auto"/>
                <w:szCs w:val="22"/>
                <w:lang w:val="et-EE"/>
              </w:rPr>
            </w:pPr>
            <w:r>
              <w:rPr>
                <w:rFonts w:cs="Arial"/>
                <w:color w:val="auto"/>
                <w:sz w:val="22"/>
                <w:szCs w:val="22"/>
                <w:lang w:val="et-EE"/>
              </w:rPr>
              <w:t>EESTI VABARIIGI</w:t>
            </w:r>
            <w:r w:rsidR="002613ED" w:rsidRPr="00DD4B87">
              <w:rPr>
                <w:rFonts w:cs="Arial"/>
                <w:color w:val="auto"/>
                <w:sz w:val="22"/>
                <w:szCs w:val="22"/>
                <w:lang w:val="et-EE"/>
              </w:rPr>
              <w:t xml:space="preserve"> NIMEL</w:t>
            </w:r>
          </w:p>
          <w:p w:rsidR="00911403" w:rsidRPr="00C66D0A" w:rsidRDefault="00911403">
            <w:pPr>
              <w:pStyle w:val="BodyText"/>
              <w:rPr>
                <w:rFonts w:cs="Arial"/>
                <w:color w:val="auto"/>
                <w:szCs w:val="22"/>
                <w:lang w:val="et-EE"/>
              </w:rPr>
            </w:pPr>
          </w:p>
        </w:tc>
      </w:tr>
    </w:tbl>
    <w:p w:rsidR="00911403" w:rsidRPr="00C66D0A" w:rsidRDefault="00911403">
      <w:pPr>
        <w:pStyle w:val="BodyText"/>
        <w:rPr>
          <w:rFonts w:cs="Arial"/>
          <w:sz w:val="22"/>
          <w:szCs w:val="22"/>
          <w:lang w:val="et-EE"/>
        </w:rPr>
      </w:pPr>
    </w:p>
    <w:sectPr w:rsidR="00911403" w:rsidRPr="00C66D0A" w:rsidSect="005B6985">
      <w:headerReference w:type="even" r:id="rId8"/>
      <w:footerReference w:type="even" r:id="rId9"/>
      <w:footerReference w:type="default" r:id="rId10"/>
      <w:headerReference w:type="first" r:id="rId11"/>
      <w:footerReference w:type="first" r:id="rId12"/>
      <w:pgSz w:w="12240" w:h="15840" w:code="1"/>
      <w:pgMar w:top="1440" w:right="1440" w:bottom="1440" w:left="1440" w:header="1022" w:footer="850" w:gutter="0"/>
      <w:pgNumType w:start="1"/>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9B0" w:rsidRDefault="00F849B0">
      <w:pPr>
        <w:rPr>
          <w:szCs w:val="24"/>
        </w:rPr>
      </w:pPr>
      <w:r>
        <w:rPr>
          <w:szCs w:val="24"/>
        </w:rPr>
        <w:separator/>
      </w:r>
    </w:p>
  </w:endnote>
  <w:endnote w:type="continuationSeparator" w:id="0">
    <w:p w:rsidR="00F849B0" w:rsidRDefault="00F849B0">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03" w:rsidRDefault="00911403" w:rsidP="00BB66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1403" w:rsidRDefault="009114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03" w:rsidRPr="000542BB" w:rsidRDefault="00911403" w:rsidP="00AB66D7">
    <w:pPr>
      <w:pStyle w:val="Header"/>
      <w:jc w:val="center"/>
      <w:rPr>
        <w:rFonts w:ascii="Times New Roman" w:hAnsi="Times New Roman"/>
        <w:sz w:val="36"/>
        <w:szCs w:val="36"/>
      </w:rPr>
    </w:pPr>
  </w:p>
  <w:p w:rsidR="00911403" w:rsidRPr="000542BB" w:rsidRDefault="00911403" w:rsidP="00AB66D7">
    <w:pPr>
      <w:pStyle w:val="Foo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03" w:rsidRPr="00CF3EC8" w:rsidRDefault="00911403">
    <w:pPr>
      <w:pStyle w:val="Header"/>
      <w:jc w:val="center"/>
      <w:rPr>
        <w:rFonts w:ascii="Times New Roman" w:hAnsi="Times New Roman"/>
        <w:sz w:val="36"/>
        <w:szCs w:val="36"/>
      </w:rPr>
    </w:pPr>
  </w:p>
  <w:p w:rsidR="00911403" w:rsidRPr="00CF3EC8" w:rsidRDefault="00911403">
    <w:pPr>
      <w:pStyle w:val="Footer"/>
      <w:jc w:val="right"/>
      <w:rPr>
        <w:rFonts w:ascii="Times New Roman" w:hAnsi="Times New Roman"/>
        <w:i/>
        <w:sz w:val="36"/>
        <w:szCs w:val="3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9B0" w:rsidRDefault="00F849B0">
      <w:pPr>
        <w:rPr>
          <w:szCs w:val="24"/>
        </w:rPr>
      </w:pPr>
      <w:r>
        <w:rPr>
          <w:szCs w:val="24"/>
        </w:rPr>
        <w:separator/>
      </w:r>
    </w:p>
  </w:footnote>
  <w:footnote w:type="continuationSeparator" w:id="0">
    <w:p w:rsidR="00F849B0" w:rsidRDefault="00F849B0">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03" w:rsidRDefault="00911403">
    <w:pPr>
      <w:pStyle w:val="Head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17</w:t>
    </w:r>
    <w:r>
      <w:rPr>
        <w:rStyle w:val="PageNumber"/>
        <w:szCs w:val="24"/>
      </w:rPr>
      <w:fldChar w:fldCharType="end"/>
    </w:r>
  </w:p>
  <w:p w:rsidR="00911403" w:rsidRDefault="00911403">
    <w:pPr>
      <w:pStyle w:val="Header"/>
      <w:ind w:right="360"/>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03" w:rsidRDefault="00911403">
    <w:pPr>
      <w:pStyle w:val="Header"/>
      <w:jc w:val="center"/>
      <w:rPr>
        <w:rFonts w:ascii="Times New Roman" w:hAnsi="Times New Roman"/>
        <w:b/>
        <w:i/>
        <w:sz w:val="16"/>
        <w:szCs w:val="24"/>
      </w:rPr>
    </w:pPr>
  </w:p>
  <w:p w:rsidR="00911403" w:rsidRDefault="00911403">
    <w:pPr>
      <w:pStyle w:val="Header"/>
      <w:jc w:val="right"/>
      <w:rPr>
        <w:rFonts w:ascii="Times New Roman" w:hAnsi="Times New Roman"/>
        <w:sz w:val="16"/>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207"/>
    <w:multiLevelType w:val="multilevel"/>
    <w:tmpl w:val="E75A2524"/>
    <w:lvl w:ilvl="0">
      <w:start w:val="1"/>
      <w:numFmt w:val="decimal"/>
      <w:lvlText w:val="%1."/>
      <w:lvlJc w:val="left"/>
      <w:pPr>
        <w:tabs>
          <w:tab w:val="num" w:pos="1080"/>
        </w:tabs>
        <w:ind w:left="1080" w:hanging="720"/>
      </w:pPr>
      <w:rPr>
        <w:rFonts w:cs="Times New Roman" w:hint="default"/>
        <w:color w:val="auto"/>
      </w:rPr>
    </w:lvl>
    <w:lvl w:ilvl="1">
      <w:start w:val="1"/>
      <w:numFmt w:val="lowerLetter"/>
      <w:lvlText w:val="(%2)"/>
      <w:lvlJc w:val="left"/>
      <w:pPr>
        <w:tabs>
          <w:tab w:val="num" w:pos="1440"/>
        </w:tabs>
        <w:ind w:left="1440" w:hanging="360"/>
      </w:pPr>
      <w:rPr>
        <w:rFonts w:cs="Times New Roman" w:hint="default"/>
        <w:b w:val="0"/>
        <w:i w:val="0"/>
      </w:rPr>
    </w:lvl>
    <w:lvl w:ilvl="2">
      <w:start w:val="1"/>
      <w:numFmt w:val="decimal"/>
      <w:lvlText w:val="%3."/>
      <w:lvlJc w:val="left"/>
      <w:pPr>
        <w:tabs>
          <w:tab w:val="num" w:pos="2700"/>
        </w:tabs>
        <w:ind w:left="2700" w:hanging="72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nsid w:val="03CE35D7"/>
    <w:multiLevelType w:val="hybridMultilevel"/>
    <w:tmpl w:val="64E87198"/>
    <w:lvl w:ilvl="0" w:tplc="0409000F">
      <w:start w:val="1"/>
      <w:numFmt w:val="decimal"/>
      <w:lvlText w:val="%1."/>
      <w:lvlJc w:val="left"/>
      <w:pPr>
        <w:tabs>
          <w:tab w:val="num" w:pos="1146"/>
        </w:tabs>
        <w:ind w:left="1146" w:hanging="360"/>
      </w:pPr>
      <w:rPr>
        <w:rFonts w:cs="Times New Roman"/>
      </w:rPr>
    </w:lvl>
    <w:lvl w:ilvl="1" w:tplc="04090019" w:tentative="1">
      <w:start w:val="1"/>
      <w:numFmt w:val="lowerLetter"/>
      <w:lvlText w:val="%2."/>
      <w:lvlJc w:val="left"/>
      <w:pPr>
        <w:tabs>
          <w:tab w:val="num" w:pos="1866"/>
        </w:tabs>
        <w:ind w:left="1866" w:hanging="360"/>
      </w:pPr>
      <w:rPr>
        <w:rFonts w:cs="Times New Roman"/>
      </w:rPr>
    </w:lvl>
    <w:lvl w:ilvl="2" w:tplc="0409001B" w:tentative="1">
      <w:start w:val="1"/>
      <w:numFmt w:val="lowerRoman"/>
      <w:lvlText w:val="%3."/>
      <w:lvlJc w:val="right"/>
      <w:pPr>
        <w:tabs>
          <w:tab w:val="num" w:pos="2586"/>
        </w:tabs>
        <w:ind w:left="2586" w:hanging="180"/>
      </w:pPr>
      <w:rPr>
        <w:rFonts w:cs="Times New Roman"/>
      </w:rPr>
    </w:lvl>
    <w:lvl w:ilvl="3" w:tplc="0409000F">
      <w:start w:val="1"/>
      <w:numFmt w:val="decimal"/>
      <w:lvlText w:val="%4."/>
      <w:lvlJc w:val="left"/>
      <w:pPr>
        <w:tabs>
          <w:tab w:val="num" w:pos="3306"/>
        </w:tabs>
        <w:ind w:left="3306" w:hanging="360"/>
      </w:pPr>
      <w:rPr>
        <w:rFonts w:cs="Times New Roman"/>
      </w:rPr>
    </w:lvl>
    <w:lvl w:ilvl="4" w:tplc="04090019" w:tentative="1">
      <w:start w:val="1"/>
      <w:numFmt w:val="lowerLetter"/>
      <w:lvlText w:val="%5."/>
      <w:lvlJc w:val="left"/>
      <w:pPr>
        <w:tabs>
          <w:tab w:val="num" w:pos="4026"/>
        </w:tabs>
        <w:ind w:left="4026" w:hanging="360"/>
      </w:pPr>
      <w:rPr>
        <w:rFonts w:cs="Times New Roman"/>
      </w:rPr>
    </w:lvl>
    <w:lvl w:ilvl="5" w:tplc="0409001B" w:tentative="1">
      <w:start w:val="1"/>
      <w:numFmt w:val="lowerRoman"/>
      <w:lvlText w:val="%6."/>
      <w:lvlJc w:val="right"/>
      <w:pPr>
        <w:tabs>
          <w:tab w:val="num" w:pos="4746"/>
        </w:tabs>
        <w:ind w:left="4746" w:hanging="180"/>
      </w:pPr>
      <w:rPr>
        <w:rFonts w:cs="Times New Roman"/>
      </w:rPr>
    </w:lvl>
    <w:lvl w:ilvl="6" w:tplc="0409000F" w:tentative="1">
      <w:start w:val="1"/>
      <w:numFmt w:val="decimal"/>
      <w:lvlText w:val="%7."/>
      <w:lvlJc w:val="left"/>
      <w:pPr>
        <w:tabs>
          <w:tab w:val="num" w:pos="5466"/>
        </w:tabs>
        <w:ind w:left="5466" w:hanging="360"/>
      </w:pPr>
      <w:rPr>
        <w:rFonts w:cs="Times New Roman"/>
      </w:rPr>
    </w:lvl>
    <w:lvl w:ilvl="7" w:tplc="04090019" w:tentative="1">
      <w:start w:val="1"/>
      <w:numFmt w:val="lowerLetter"/>
      <w:lvlText w:val="%8."/>
      <w:lvlJc w:val="left"/>
      <w:pPr>
        <w:tabs>
          <w:tab w:val="num" w:pos="6186"/>
        </w:tabs>
        <w:ind w:left="6186" w:hanging="360"/>
      </w:pPr>
      <w:rPr>
        <w:rFonts w:cs="Times New Roman"/>
      </w:rPr>
    </w:lvl>
    <w:lvl w:ilvl="8" w:tplc="0409001B" w:tentative="1">
      <w:start w:val="1"/>
      <w:numFmt w:val="lowerRoman"/>
      <w:lvlText w:val="%9."/>
      <w:lvlJc w:val="right"/>
      <w:pPr>
        <w:tabs>
          <w:tab w:val="num" w:pos="6906"/>
        </w:tabs>
        <w:ind w:left="6906" w:hanging="180"/>
      </w:pPr>
      <w:rPr>
        <w:rFonts w:cs="Times New Roman"/>
      </w:rPr>
    </w:lvl>
  </w:abstractNum>
  <w:abstractNum w:abstractNumId="2">
    <w:nsid w:val="0DCD2FD8"/>
    <w:multiLevelType w:val="hybridMultilevel"/>
    <w:tmpl w:val="2DD4ABB4"/>
    <w:lvl w:ilvl="0" w:tplc="533A461C">
      <w:start w:val="1"/>
      <w:numFmt w:val="lowerLetter"/>
      <w:lvlText w:val="(%1)"/>
      <w:lvlJc w:val="left"/>
      <w:pPr>
        <w:tabs>
          <w:tab w:val="num" w:pos="1069"/>
        </w:tabs>
        <w:ind w:left="1069" w:hanging="360"/>
      </w:pPr>
      <w:rPr>
        <w:rFonts w:cs="Times New Roman" w:hint="default"/>
      </w:rPr>
    </w:lvl>
    <w:lvl w:ilvl="1" w:tplc="04090019">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3">
    <w:nsid w:val="17734B2F"/>
    <w:multiLevelType w:val="hybridMultilevel"/>
    <w:tmpl w:val="D338839A"/>
    <w:lvl w:ilvl="0" w:tplc="0A6AE5F0">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CDC662D"/>
    <w:multiLevelType w:val="hybridMultilevel"/>
    <w:tmpl w:val="B87AB4CC"/>
    <w:lvl w:ilvl="0" w:tplc="9B66180C">
      <w:start w:val="1"/>
      <w:numFmt w:val="lowerLetter"/>
      <w:lvlText w:val="(%1)"/>
      <w:lvlJc w:val="left"/>
      <w:pPr>
        <w:tabs>
          <w:tab w:val="num" w:pos="1069"/>
        </w:tabs>
        <w:ind w:left="1069" w:hanging="360"/>
      </w:pPr>
      <w:rPr>
        <w:rFonts w:cs="Times New Roman" w:hint="default"/>
        <w:color w:val="auto"/>
      </w:rPr>
    </w:lvl>
    <w:lvl w:ilvl="1" w:tplc="04090019">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5">
    <w:nsid w:val="1D3A0376"/>
    <w:multiLevelType w:val="hybridMultilevel"/>
    <w:tmpl w:val="8AD6A804"/>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6">
    <w:nsid w:val="20093295"/>
    <w:multiLevelType w:val="hybridMultilevel"/>
    <w:tmpl w:val="5922CFEE"/>
    <w:lvl w:ilvl="0" w:tplc="84C85966">
      <w:start w:val="1"/>
      <w:numFmt w:val="decimal"/>
      <w:lvlText w:val="%1."/>
      <w:lvlJc w:val="left"/>
      <w:pPr>
        <w:tabs>
          <w:tab w:val="num" w:pos="1800"/>
        </w:tabs>
        <w:ind w:left="1800" w:hanging="360"/>
      </w:pPr>
      <w:rPr>
        <w:rFonts w:ascii="Times New Roman" w:hAnsi="Times New Roman" w:cs="Times New Roman"/>
      </w:rPr>
    </w:lvl>
    <w:lvl w:ilvl="1" w:tplc="0C090019">
      <w:start w:val="1"/>
      <w:numFmt w:val="lowerLetter"/>
      <w:lvlText w:val="%2."/>
      <w:lvlJc w:val="left"/>
      <w:pPr>
        <w:tabs>
          <w:tab w:val="num" w:pos="1440"/>
        </w:tabs>
        <w:ind w:left="1440" w:hanging="360"/>
      </w:pPr>
      <w:rPr>
        <w:rFonts w:ascii="Times New Roman" w:hAnsi="Times New Roman" w:cs="Times New Roman"/>
      </w:rPr>
    </w:lvl>
    <w:lvl w:ilvl="2" w:tplc="0C09001B">
      <w:start w:val="1"/>
      <w:numFmt w:val="lowerRoman"/>
      <w:lvlText w:val="%3."/>
      <w:lvlJc w:val="right"/>
      <w:pPr>
        <w:tabs>
          <w:tab w:val="num" w:pos="2160"/>
        </w:tabs>
        <w:ind w:left="2160" w:hanging="180"/>
      </w:pPr>
      <w:rPr>
        <w:rFonts w:ascii="Times New Roman" w:hAnsi="Times New Roman" w:cs="Times New Roman"/>
      </w:rPr>
    </w:lvl>
    <w:lvl w:ilvl="3" w:tplc="0C09000F">
      <w:start w:val="1"/>
      <w:numFmt w:val="decimal"/>
      <w:lvlText w:val="%4."/>
      <w:lvlJc w:val="left"/>
      <w:pPr>
        <w:tabs>
          <w:tab w:val="num" w:pos="2880"/>
        </w:tabs>
        <w:ind w:left="2880" w:hanging="360"/>
      </w:pPr>
      <w:rPr>
        <w:rFonts w:ascii="Times New Roman" w:hAnsi="Times New Roman" w:cs="Times New Roman"/>
      </w:rPr>
    </w:lvl>
    <w:lvl w:ilvl="4" w:tplc="0C090019">
      <w:start w:val="1"/>
      <w:numFmt w:val="lowerLetter"/>
      <w:lvlText w:val="%5."/>
      <w:lvlJc w:val="left"/>
      <w:pPr>
        <w:tabs>
          <w:tab w:val="num" w:pos="3600"/>
        </w:tabs>
        <w:ind w:left="3600" w:hanging="360"/>
      </w:pPr>
      <w:rPr>
        <w:rFonts w:ascii="Times New Roman" w:hAnsi="Times New Roman" w:cs="Times New Roman"/>
      </w:rPr>
    </w:lvl>
    <w:lvl w:ilvl="5" w:tplc="0C09001B">
      <w:start w:val="1"/>
      <w:numFmt w:val="lowerRoman"/>
      <w:lvlText w:val="%6."/>
      <w:lvlJc w:val="right"/>
      <w:pPr>
        <w:tabs>
          <w:tab w:val="num" w:pos="4320"/>
        </w:tabs>
        <w:ind w:left="4320" w:hanging="180"/>
      </w:pPr>
      <w:rPr>
        <w:rFonts w:ascii="Times New Roman" w:hAnsi="Times New Roman" w:cs="Times New Roman"/>
      </w:rPr>
    </w:lvl>
    <w:lvl w:ilvl="6" w:tplc="0C09000F">
      <w:start w:val="1"/>
      <w:numFmt w:val="decimal"/>
      <w:lvlText w:val="%7."/>
      <w:lvlJc w:val="left"/>
      <w:pPr>
        <w:tabs>
          <w:tab w:val="num" w:pos="5040"/>
        </w:tabs>
        <w:ind w:left="5040" w:hanging="360"/>
      </w:pPr>
      <w:rPr>
        <w:rFonts w:ascii="Times New Roman" w:hAnsi="Times New Roman" w:cs="Times New Roman"/>
      </w:rPr>
    </w:lvl>
    <w:lvl w:ilvl="7" w:tplc="0C090019">
      <w:start w:val="1"/>
      <w:numFmt w:val="lowerLetter"/>
      <w:lvlText w:val="%8."/>
      <w:lvlJc w:val="left"/>
      <w:pPr>
        <w:tabs>
          <w:tab w:val="num" w:pos="5760"/>
        </w:tabs>
        <w:ind w:left="5760" w:hanging="360"/>
      </w:pPr>
      <w:rPr>
        <w:rFonts w:ascii="Times New Roman" w:hAnsi="Times New Roman" w:cs="Times New Roman"/>
      </w:rPr>
    </w:lvl>
    <w:lvl w:ilvl="8" w:tplc="0C09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25D63B0C"/>
    <w:multiLevelType w:val="multilevel"/>
    <w:tmpl w:val="E8407EDC"/>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hint="default"/>
        <w:b w:val="0"/>
        <w:i w:val="0"/>
      </w:rPr>
    </w:lvl>
    <w:lvl w:ilvl="2">
      <w:start w:val="1"/>
      <w:numFmt w:val="decimal"/>
      <w:lvlText w:val="%3."/>
      <w:lvlJc w:val="left"/>
      <w:pPr>
        <w:tabs>
          <w:tab w:val="num" w:pos="2700"/>
        </w:tabs>
        <w:ind w:left="2700" w:hanging="72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262501FF"/>
    <w:multiLevelType w:val="singleLevel"/>
    <w:tmpl w:val="97B8D68A"/>
    <w:lvl w:ilvl="0">
      <w:start w:val="2"/>
      <w:numFmt w:val="bullet"/>
      <w:lvlText w:val="-"/>
      <w:lvlJc w:val="left"/>
      <w:pPr>
        <w:tabs>
          <w:tab w:val="num" w:pos="4470"/>
        </w:tabs>
        <w:ind w:left="4470" w:hanging="360"/>
      </w:pPr>
      <w:rPr>
        <w:rFonts w:hint="default"/>
      </w:rPr>
    </w:lvl>
  </w:abstractNum>
  <w:abstractNum w:abstractNumId="9">
    <w:nsid w:val="27A80C26"/>
    <w:multiLevelType w:val="hybridMultilevel"/>
    <w:tmpl w:val="EE2E1C8E"/>
    <w:lvl w:ilvl="0" w:tplc="0409000F">
      <w:start w:val="1"/>
      <w:numFmt w:val="decimal"/>
      <w:lvlText w:val="%1."/>
      <w:lvlJc w:val="left"/>
      <w:pPr>
        <w:tabs>
          <w:tab w:val="num" w:pos="1080"/>
        </w:tabs>
        <w:ind w:left="1080" w:hanging="360"/>
      </w:pPr>
      <w:rPr>
        <w:rFonts w:cs="Times New Roman"/>
      </w:rPr>
    </w:lvl>
    <w:lvl w:ilvl="1" w:tplc="C6901EDA">
      <w:start w:val="1"/>
      <w:numFmt w:val="lowerLetter"/>
      <w:lvlText w:val="(%2)"/>
      <w:lvlJc w:val="left"/>
      <w:pPr>
        <w:tabs>
          <w:tab w:val="num" w:pos="1374"/>
        </w:tabs>
        <w:ind w:left="1374" w:hanging="360"/>
      </w:pPr>
      <w:rPr>
        <w:rFonts w:cs="Times New Roman" w:hint="default"/>
      </w:rPr>
    </w:lvl>
    <w:lvl w:ilvl="2" w:tplc="0C09001B">
      <w:start w:val="1"/>
      <w:numFmt w:val="lowerRoman"/>
      <w:lvlText w:val="%3."/>
      <w:lvlJc w:val="right"/>
      <w:pPr>
        <w:tabs>
          <w:tab w:val="num" w:pos="2094"/>
        </w:tabs>
        <w:ind w:left="2094" w:hanging="180"/>
      </w:pPr>
      <w:rPr>
        <w:rFonts w:cs="Times New Roman"/>
      </w:rPr>
    </w:lvl>
    <w:lvl w:ilvl="3" w:tplc="0C09000F" w:tentative="1">
      <w:start w:val="1"/>
      <w:numFmt w:val="decimal"/>
      <w:lvlText w:val="%4."/>
      <w:lvlJc w:val="left"/>
      <w:pPr>
        <w:tabs>
          <w:tab w:val="num" w:pos="2814"/>
        </w:tabs>
        <w:ind w:left="2814" w:hanging="360"/>
      </w:pPr>
      <w:rPr>
        <w:rFonts w:cs="Times New Roman"/>
      </w:rPr>
    </w:lvl>
    <w:lvl w:ilvl="4" w:tplc="0C090019" w:tentative="1">
      <w:start w:val="1"/>
      <w:numFmt w:val="lowerLetter"/>
      <w:lvlText w:val="%5."/>
      <w:lvlJc w:val="left"/>
      <w:pPr>
        <w:tabs>
          <w:tab w:val="num" w:pos="3534"/>
        </w:tabs>
        <w:ind w:left="3534" w:hanging="360"/>
      </w:pPr>
      <w:rPr>
        <w:rFonts w:cs="Times New Roman"/>
      </w:rPr>
    </w:lvl>
    <w:lvl w:ilvl="5" w:tplc="0C09001B" w:tentative="1">
      <w:start w:val="1"/>
      <w:numFmt w:val="lowerRoman"/>
      <w:lvlText w:val="%6."/>
      <w:lvlJc w:val="right"/>
      <w:pPr>
        <w:tabs>
          <w:tab w:val="num" w:pos="4254"/>
        </w:tabs>
        <w:ind w:left="4254" w:hanging="180"/>
      </w:pPr>
      <w:rPr>
        <w:rFonts w:cs="Times New Roman"/>
      </w:rPr>
    </w:lvl>
    <w:lvl w:ilvl="6" w:tplc="0C09000F" w:tentative="1">
      <w:start w:val="1"/>
      <w:numFmt w:val="decimal"/>
      <w:lvlText w:val="%7."/>
      <w:lvlJc w:val="left"/>
      <w:pPr>
        <w:tabs>
          <w:tab w:val="num" w:pos="4974"/>
        </w:tabs>
        <w:ind w:left="4974" w:hanging="360"/>
      </w:pPr>
      <w:rPr>
        <w:rFonts w:cs="Times New Roman"/>
      </w:rPr>
    </w:lvl>
    <w:lvl w:ilvl="7" w:tplc="0C090019" w:tentative="1">
      <w:start w:val="1"/>
      <w:numFmt w:val="lowerLetter"/>
      <w:lvlText w:val="%8."/>
      <w:lvlJc w:val="left"/>
      <w:pPr>
        <w:tabs>
          <w:tab w:val="num" w:pos="5694"/>
        </w:tabs>
        <w:ind w:left="5694" w:hanging="360"/>
      </w:pPr>
      <w:rPr>
        <w:rFonts w:cs="Times New Roman"/>
      </w:rPr>
    </w:lvl>
    <w:lvl w:ilvl="8" w:tplc="0C09001B" w:tentative="1">
      <w:start w:val="1"/>
      <w:numFmt w:val="lowerRoman"/>
      <w:lvlText w:val="%9."/>
      <w:lvlJc w:val="right"/>
      <w:pPr>
        <w:tabs>
          <w:tab w:val="num" w:pos="6414"/>
        </w:tabs>
        <w:ind w:left="6414" w:hanging="180"/>
      </w:pPr>
      <w:rPr>
        <w:rFonts w:cs="Times New Roman"/>
      </w:rPr>
    </w:lvl>
  </w:abstractNum>
  <w:abstractNum w:abstractNumId="10">
    <w:nsid w:val="2C0E52EF"/>
    <w:multiLevelType w:val="singleLevel"/>
    <w:tmpl w:val="7EA4FC66"/>
    <w:lvl w:ilvl="0">
      <w:start w:val="1"/>
      <w:numFmt w:val="lowerLetter"/>
      <w:pStyle w:val="TOC6"/>
      <w:lvlText w:val="(%1)"/>
      <w:lvlJc w:val="left"/>
      <w:pPr>
        <w:tabs>
          <w:tab w:val="num" w:pos="1440"/>
        </w:tabs>
        <w:ind w:left="1440" w:hanging="720"/>
      </w:pPr>
      <w:rPr>
        <w:rFonts w:cs="Times New Roman"/>
        <w:caps w:val="0"/>
        <w:strike w:val="0"/>
        <w:dstrike w:val="0"/>
        <w:vanish w:val="0"/>
        <w:color w:val="000000"/>
        <w:vertAlign w:val="baseline"/>
      </w:rPr>
    </w:lvl>
  </w:abstractNum>
  <w:abstractNum w:abstractNumId="11">
    <w:nsid w:val="2ED139F1"/>
    <w:multiLevelType w:val="hybridMultilevel"/>
    <w:tmpl w:val="87485A5C"/>
    <w:lvl w:ilvl="0" w:tplc="D1E02BF4">
      <w:start w:val="1"/>
      <w:numFmt w:val="lowerLetter"/>
      <w:lvlText w:val="(%1)"/>
      <w:lvlJc w:val="left"/>
      <w:pPr>
        <w:tabs>
          <w:tab w:val="num" w:pos="1069"/>
        </w:tabs>
        <w:ind w:left="1069" w:hanging="360"/>
      </w:pPr>
      <w:rPr>
        <w:rFonts w:cs="Times New Roman" w:hint="default"/>
        <w:color w:val="auto"/>
      </w:rPr>
    </w:lvl>
    <w:lvl w:ilvl="1" w:tplc="04090019">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12">
    <w:nsid w:val="308105EE"/>
    <w:multiLevelType w:val="multilevel"/>
    <w:tmpl w:val="EA042598"/>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hint="default"/>
        <w:b w:val="0"/>
        <w:i w:val="0"/>
      </w:rPr>
    </w:lvl>
    <w:lvl w:ilvl="2">
      <w:start w:val="1"/>
      <w:numFmt w:val="decimal"/>
      <w:lvlText w:val="%3."/>
      <w:lvlJc w:val="left"/>
      <w:pPr>
        <w:tabs>
          <w:tab w:val="num" w:pos="2700"/>
        </w:tabs>
        <w:ind w:left="2700" w:hanging="72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nsid w:val="382529D6"/>
    <w:multiLevelType w:val="hybridMultilevel"/>
    <w:tmpl w:val="70B40E36"/>
    <w:lvl w:ilvl="0" w:tplc="25C6942C">
      <w:start w:val="1"/>
      <w:numFmt w:val="lowerRoman"/>
      <w:lvlText w:val="(%1)"/>
      <w:lvlJc w:val="right"/>
      <w:pPr>
        <w:tabs>
          <w:tab w:val="num" w:pos="3616"/>
        </w:tabs>
        <w:ind w:left="3616" w:hanging="18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4">
    <w:nsid w:val="3F724183"/>
    <w:multiLevelType w:val="multilevel"/>
    <w:tmpl w:val="9D822858"/>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hint="default"/>
        <w:b w:val="0"/>
        <w:i w:val="0"/>
      </w:rPr>
    </w:lvl>
    <w:lvl w:ilvl="2">
      <w:start w:val="1"/>
      <w:numFmt w:val="decimal"/>
      <w:lvlText w:val="%3."/>
      <w:lvlJc w:val="left"/>
      <w:pPr>
        <w:tabs>
          <w:tab w:val="num" w:pos="2700"/>
        </w:tabs>
        <w:ind w:left="2700" w:hanging="72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nsid w:val="43B65509"/>
    <w:multiLevelType w:val="hybridMultilevel"/>
    <w:tmpl w:val="A086D6B0"/>
    <w:lvl w:ilvl="0" w:tplc="F9F28666">
      <w:start w:val="1"/>
      <w:numFmt w:val="lowerLetter"/>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16">
    <w:nsid w:val="442C7F06"/>
    <w:multiLevelType w:val="hybridMultilevel"/>
    <w:tmpl w:val="F2E6F5BA"/>
    <w:lvl w:ilvl="0" w:tplc="55F04B4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6D06F6D"/>
    <w:multiLevelType w:val="hybridMultilevel"/>
    <w:tmpl w:val="2A08FC48"/>
    <w:lvl w:ilvl="0" w:tplc="04250011">
      <w:start w:val="1"/>
      <w:numFmt w:val="decimal"/>
      <w:lvlText w:val="%1)"/>
      <w:lvlJc w:val="left"/>
      <w:pPr>
        <w:tabs>
          <w:tab w:val="num" w:pos="720"/>
        </w:tabs>
        <w:ind w:left="720" w:hanging="360"/>
      </w:pPr>
      <w:rPr>
        <w:rFonts w:cs="Times New Roman"/>
      </w:rPr>
    </w:lvl>
    <w:lvl w:ilvl="1" w:tplc="CD527A9A">
      <w:start w:val="1"/>
      <w:numFmt w:val="lowerLetter"/>
      <w:lvlText w:val="%2)"/>
      <w:lvlJc w:val="left"/>
      <w:pPr>
        <w:tabs>
          <w:tab w:val="num" w:pos="1440"/>
        </w:tabs>
        <w:ind w:left="1440" w:hanging="360"/>
      </w:pPr>
      <w:rPr>
        <w:rFonts w:cs="Times New Roman"/>
        <w:i w:val="0"/>
        <w:iCs w:val="0"/>
      </w:rPr>
    </w:lvl>
    <w:lvl w:ilvl="2" w:tplc="0425001B">
      <w:start w:val="1"/>
      <w:numFmt w:val="lowerRoman"/>
      <w:lvlText w:val="%3."/>
      <w:lvlJc w:val="right"/>
      <w:pPr>
        <w:tabs>
          <w:tab w:val="num" w:pos="2160"/>
        </w:tabs>
        <w:ind w:left="2160" w:hanging="18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lowerLetter"/>
      <w:lvlText w:val="%5."/>
      <w:lvlJc w:val="left"/>
      <w:pPr>
        <w:tabs>
          <w:tab w:val="num" w:pos="3600"/>
        </w:tabs>
        <w:ind w:left="3600" w:hanging="360"/>
      </w:pPr>
      <w:rPr>
        <w:rFonts w:cs="Times New Roman"/>
      </w:rPr>
    </w:lvl>
    <w:lvl w:ilvl="5" w:tplc="0425001B">
      <w:start w:val="1"/>
      <w:numFmt w:val="lowerRoman"/>
      <w:lvlText w:val="%6."/>
      <w:lvlJc w:val="right"/>
      <w:pPr>
        <w:tabs>
          <w:tab w:val="num" w:pos="4320"/>
        </w:tabs>
        <w:ind w:left="4320" w:hanging="18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lowerLetter"/>
      <w:lvlText w:val="%8."/>
      <w:lvlJc w:val="left"/>
      <w:pPr>
        <w:tabs>
          <w:tab w:val="num" w:pos="5760"/>
        </w:tabs>
        <w:ind w:left="5760" w:hanging="360"/>
      </w:pPr>
      <w:rPr>
        <w:rFonts w:cs="Times New Roman"/>
      </w:rPr>
    </w:lvl>
    <w:lvl w:ilvl="8" w:tplc="0425001B">
      <w:start w:val="1"/>
      <w:numFmt w:val="lowerRoman"/>
      <w:lvlText w:val="%9."/>
      <w:lvlJc w:val="right"/>
      <w:pPr>
        <w:tabs>
          <w:tab w:val="num" w:pos="6480"/>
        </w:tabs>
        <w:ind w:left="6480" w:hanging="180"/>
      </w:pPr>
      <w:rPr>
        <w:rFonts w:cs="Times New Roman"/>
      </w:rPr>
    </w:lvl>
  </w:abstractNum>
  <w:abstractNum w:abstractNumId="18">
    <w:nsid w:val="489668FE"/>
    <w:multiLevelType w:val="hybridMultilevel"/>
    <w:tmpl w:val="3A0C64C0"/>
    <w:lvl w:ilvl="0" w:tplc="E4BCC3EE">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nsid w:val="4B9674CA"/>
    <w:multiLevelType w:val="hybridMultilevel"/>
    <w:tmpl w:val="89F612EA"/>
    <w:lvl w:ilvl="0" w:tplc="25C6942C">
      <w:start w:val="1"/>
      <w:numFmt w:val="lowerRoman"/>
      <w:lvlText w:val="(%1)"/>
      <w:lvlJc w:val="right"/>
      <w:pPr>
        <w:tabs>
          <w:tab w:val="num" w:pos="1948"/>
        </w:tabs>
        <w:ind w:left="1948" w:hanging="180"/>
      </w:pPr>
      <w:rPr>
        <w:rFonts w:cs="Times New Roman" w:hint="default"/>
      </w:rPr>
    </w:lvl>
    <w:lvl w:ilvl="1" w:tplc="F4A2A890">
      <w:start w:val="1"/>
      <w:numFmt w:val="lowerLetter"/>
      <w:lvlText w:val="(%2)"/>
      <w:lvlJc w:val="left"/>
      <w:pPr>
        <w:tabs>
          <w:tab w:val="num" w:pos="2859"/>
        </w:tabs>
        <w:ind w:left="2859" w:hanging="720"/>
      </w:pPr>
      <w:rPr>
        <w:rFonts w:cs="Times New Roman" w:hint="default"/>
      </w:rPr>
    </w:lvl>
    <w:lvl w:ilvl="2" w:tplc="0409001B" w:tentative="1">
      <w:start w:val="1"/>
      <w:numFmt w:val="lowerRoman"/>
      <w:lvlText w:val="%3."/>
      <w:lvlJc w:val="right"/>
      <w:pPr>
        <w:tabs>
          <w:tab w:val="num" w:pos="3219"/>
        </w:tabs>
        <w:ind w:left="3219" w:hanging="180"/>
      </w:pPr>
      <w:rPr>
        <w:rFonts w:cs="Times New Roman"/>
      </w:rPr>
    </w:lvl>
    <w:lvl w:ilvl="3" w:tplc="0409000F" w:tentative="1">
      <w:start w:val="1"/>
      <w:numFmt w:val="decimal"/>
      <w:lvlText w:val="%4."/>
      <w:lvlJc w:val="left"/>
      <w:pPr>
        <w:tabs>
          <w:tab w:val="num" w:pos="3939"/>
        </w:tabs>
        <w:ind w:left="3939" w:hanging="360"/>
      </w:pPr>
      <w:rPr>
        <w:rFonts w:cs="Times New Roman"/>
      </w:rPr>
    </w:lvl>
    <w:lvl w:ilvl="4" w:tplc="04090019" w:tentative="1">
      <w:start w:val="1"/>
      <w:numFmt w:val="lowerLetter"/>
      <w:lvlText w:val="%5."/>
      <w:lvlJc w:val="left"/>
      <w:pPr>
        <w:tabs>
          <w:tab w:val="num" w:pos="4659"/>
        </w:tabs>
        <w:ind w:left="4659" w:hanging="360"/>
      </w:pPr>
      <w:rPr>
        <w:rFonts w:cs="Times New Roman"/>
      </w:rPr>
    </w:lvl>
    <w:lvl w:ilvl="5" w:tplc="0409001B" w:tentative="1">
      <w:start w:val="1"/>
      <w:numFmt w:val="lowerRoman"/>
      <w:lvlText w:val="%6."/>
      <w:lvlJc w:val="right"/>
      <w:pPr>
        <w:tabs>
          <w:tab w:val="num" w:pos="5379"/>
        </w:tabs>
        <w:ind w:left="5379" w:hanging="180"/>
      </w:pPr>
      <w:rPr>
        <w:rFonts w:cs="Times New Roman"/>
      </w:rPr>
    </w:lvl>
    <w:lvl w:ilvl="6" w:tplc="0409000F" w:tentative="1">
      <w:start w:val="1"/>
      <w:numFmt w:val="decimal"/>
      <w:lvlText w:val="%7."/>
      <w:lvlJc w:val="left"/>
      <w:pPr>
        <w:tabs>
          <w:tab w:val="num" w:pos="6099"/>
        </w:tabs>
        <w:ind w:left="6099" w:hanging="360"/>
      </w:pPr>
      <w:rPr>
        <w:rFonts w:cs="Times New Roman"/>
      </w:rPr>
    </w:lvl>
    <w:lvl w:ilvl="7" w:tplc="04090019" w:tentative="1">
      <w:start w:val="1"/>
      <w:numFmt w:val="lowerLetter"/>
      <w:lvlText w:val="%8."/>
      <w:lvlJc w:val="left"/>
      <w:pPr>
        <w:tabs>
          <w:tab w:val="num" w:pos="6819"/>
        </w:tabs>
        <w:ind w:left="6819" w:hanging="360"/>
      </w:pPr>
      <w:rPr>
        <w:rFonts w:cs="Times New Roman"/>
      </w:rPr>
    </w:lvl>
    <w:lvl w:ilvl="8" w:tplc="0409001B" w:tentative="1">
      <w:start w:val="1"/>
      <w:numFmt w:val="lowerRoman"/>
      <w:lvlText w:val="%9."/>
      <w:lvlJc w:val="right"/>
      <w:pPr>
        <w:tabs>
          <w:tab w:val="num" w:pos="7539"/>
        </w:tabs>
        <w:ind w:left="7539" w:hanging="180"/>
      </w:pPr>
      <w:rPr>
        <w:rFonts w:cs="Times New Roman"/>
      </w:rPr>
    </w:lvl>
  </w:abstractNum>
  <w:abstractNum w:abstractNumId="20">
    <w:nsid w:val="4F4C5BFE"/>
    <w:multiLevelType w:val="multilevel"/>
    <w:tmpl w:val="E8407EDC"/>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hint="default"/>
        <w:b w:val="0"/>
        <w:i w:val="0"/>
      </w:rPr>
    </w:lvl>
    <w:lvl w:ilvl="2">
      <w:start w:val="1"/>
      <w:numFmt w:val="decimal"/>
      <w:lvlText w:val="%3."/>
      <w:lvlJc w:val="left"/>
      <w:pPr>
        <w:tabs>
          <w:tab w:val="num" w:pos="2700"/>
        </w:tabs>
        <w:ind w:left="2700" w:hanging="72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nsid w:val="50A52109"/>
    <w:multiLevelType w:val="hybridMultilevel"/>
    <w:tmpl w:val="8916AF62"/>
    <w:lvl w:ilvl="0" w:tplc="DE54B6E8">
      <w:start w:val="1"/>
      <w:numFmt w:val="decimal"/>
      <w:lvlText w:val="%1."/>
      <w:lvlJc w:val="left"/>
      <w:pPr>
        <w:ind w:left="720" w:hanging="360"/>
      </w:pPr>
      <w:rPr>
        <w:rFonts w:ascii="Arial" w:hAnsi="Arial" w:cs="Arial" w:hint="default"/>
        <w:b w:val="0"/>
        <w:i w:val="0"/>
        <w:color w:val="auto"/>
        <w:sz w:val="22"/>
        <w:szCs w:val="22"/>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2">
    <w:nsid w:val="54D534EC"/>
    <w:multiLevelType w:val="hybridMultilevel"/>
    <w:tmpl w:val="F1CC9FB0"/>
    <w:lvl w:ilvl="0" w:tplc="D1CAED74">
      <w:start w:val="1"/>
      <w:numFmt w:val="decimal"/>
      <w:lvlText w:val="%1."/>
      <w:lvlJc w:val="left"/>
      <w:pPr>
        <w:tabs>
          <w:tab w:val="num" w:pos="720"/>
        </w:tabs>
        <w:ind w:left="720" w:hanging="360"/>
      </w:pPr>
      <w:rPr>
        <w:rFonts w:cs="Times New Roman"/>
      </w:rPr>
    </w:lvl>
    <w:lvl w:ilvl="1" w:tplc="42146BEC">
      <w:start w:val="1"/>
      <w:numFmt w:val="lowerLetter"/>
      <w:lvlText w:val="%2."/>
      <w:lvlJc w:val="left"/>
      <w:pPr>
        <w:tabs>
          <w:tab w:val="num" w:pos="1440"/>
        </w:tabs>
        <w:ind w:left="1440" w:hanging="360"/>
      </w:pPr>
      <w:rPr>
        <w:rFonts w:cs="Times New Roman"/>
      </w:rPr>
    </w:lvl>
    <w:lvl w:ilvl="2" w:tplc="C15EC1F8" w:tentative="1">
      <w:start w:val="1"/>
      <w:numFmt w:val="decimal"/>
      <w:lvlText w:val="%3."/>
      <w:lvlJc w:val="left"/>
      <w:pPr>
        <w:tabs>
          <w:tab w:val="num" w:pos="2160"/>
        </w:tabs>
        <w:ind w:left="2160" w:hanging="360"/>
      </w:pPr>
      <w:rPr>
        <w:rFonts w:cs="Times New Roman"/>
      </w:rPr>
    </w:lvl>
    <w:lvl w:ilvl="3" w:tplc="CCC097FE" w:tentative="1">
      <w:start w:val="1"/>
      <w:numFmt w:val="decimal"/>
      <w:lvlText w:val="%4."/>
      <w:lvlJc w:val="left"/>
      <w:pPr>
        <w:tabs>
          <w:tab w:val="num" w:pos="2880"/>
        </w:tabs>
        <w:ind w:left="2880" w:hanging="360"/>
      </w:pPr>
      <w:rPr>
        <w:rFonts w:cs="Times New Roman"/>
      </w:rPr>
    </w:lvl>
    <w:lvl w:ilvl="4" w:tplc="5E5C4942" w:tentative="1">
      <w:start w:val="1"/>
      <w:numFmt w:val="decimal"/>
      <w:lvlText w:val="%5."/>
      <w:lvlJc w:val="left"/>
      <w:pPr>
        <w:tabs>
          <w:tab w:val="num" w:pos="3600"/>
        </w:tabs>
        <w:ind w:left="3600" w:hanging="360"/>
      </w:pPr>
      <w:rPr>
        <w:rFonts w:cs="Times New Roman"/>
      </w:rPr>
    </w:lvl>
    <w:lvl w:ilvl="5" w:tplc="B734D1B8" w:tentative="1">
      <w:start w:val="1"/>
      <w:numFmt w:val="decimal"/>
      <w:lvlText w:val="%6."/>
      <w:lvlJc w:val="left"/>
      <w:pPr>
        <w:tabs>
          <w:tab w:val="num" w:pos="4320"/>
        </w:tabs>
        <w:ind w:left="4320" w:hanging="360"/>
      </w:pPr>
      <w:rPr>
        <w:rFonts w:cs="Times New Roman"/>
      </w:rPr>
    </w:lvl>
    <w:lvl w:ilvl="6" w:tplc="10EA4E54" w:tentative="1">
      <w:start w:val="1"/>
      <w:numFmt w:val="decimal"/>
      <w:lvlText w:val="%7."/>
      <w:lvlJc w:val="left"/>
      <w:pPr>
        <w:tabs>
          <w:tab w:val="num" w:pos="5040"/>
        </w:tabs>
        <w:ind w:left="5040" w:hanging="360"/>
      </w:pPr>
      <w:rPr>
        <w:rFonts w:cs="Times New Roman"/>
      </w:rPr>
    </w:lvl>
    <w:lvl w:ilvl="7" w:tplc="6FCEA4A8" w:tentative="1">
      <w:start w:val="1"/>
      <w:numFmt w:val="decimal"/>
      <w:lvlText w:val="%8."/>
      <w:lvlJc w:val="left"/>
      <w:pPr>
        <w:tabs>
          <w:tab w:val="num" w:pos="5760"/>
        </w:tabs>
        <w:ind w:left="5760" w:hanging="360"/>
      </w:pPr>
      <w:rPr>
        <w:rFonts w:cs="Times New Roman"/>
      </w:rPr>
    </w:lvl>
    <w:lvl w:ilvl="8" w:tplc="59F464F2" w:tentative="1">
      <w:start w:val="1"/>
      <w:numFmt w:val="decimal"/>
      <w:lvlText w:val="%9."/>
      <w:lvlJc w:val="left"/>
      <w:pPr>
        <w:tabs>
          <w:tab w:val="num" w:pos="6480"/>
        </w:tabs>
        <w:ind w:left="6480" w:hanging="360"/>
      </w:pPr>
      <w:rPr>
        <w:rFonts w:cs="Times New Roman"/>
      </w:rPr>
    </w:lvl>
  </w:abstractNum>
  <w:abstractNum w:abstractNumId="23">
    <w:nsid w:val="560546A1"/>
    <w:multiLevelType w:val="hybridMultilevel"/>
    <w:tmpl w:val="B7E697CE"/>
    <w:lvl w:ilvl="0" w:tplc="AE708CD2">
      <w:start w:val="1"/>
      <w:numFmt w:val="lowerLetter"/>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24">
    <w:nsid w:val="56181261"/>
    <w:multiLevelType w:val="singleLevel"/>
    <w:tmpl w:val="8CDA0D50"/>
    <w:lvl w:ilvl="0">
      <w:start w:val="3"/>
      <w:numFmt w:val="bullet"/>
      <w:lvlText w:val="-"/>
      <w:lvlJc w:val="left"/>
      <w:pPr>
        <w:tabs>
          <w:tab w:val="num" w:pos="1144"/>
        </w:tabs>
        <w:ind w:left="1144" w:hanging="435"/>
      </w:pPr>
      <w:rPr>
        <w:rFonts w:hint="default"/>
      </w:rPr>
    </w:lvl>
  </w:abstractNum>
  <w:abstractNum w:abstractNumId="25">
    <w:nsid w:val="5A217669"/>
    <w:multiLevelType w:val="hybridMultilevel"/>
    <w:tmpl w:val="CA943FE0"/>
    <w:lvl w:ilvl="0" w:tplc="0409000F">
      <w:start w:val="1"/>
      <w:numFmt w:val="decimal"/>
      <w:lvlText w:val="%1."/>
      <w:lvlJc w:val="left"/>
      <w:pPr>
        <w:tabs>
          <w:tab w:val="num" w:pos="1146"/>
        </w:tabs>
        <w:ind w:left="1146"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6">
    <w:nsid w:val="5B7A1506"/>
    <w:multiLevelType w:val="multilevel"/>
    <w:tmpl w:val="EA042598"/>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hint="default"/>
        <w:b w:val="0"/>
        <w:i w:val="0"/>
      </w:rPr>
    </w:lvl>
    <w:lvl w:ilvl="2">
      <w:start w:val="1"/>
      <w:numFmt w:val="decimal"/>
      <w:lvlText w:val="%3."/>
      <w:lvlJc w:val="left"/>
      <w:pPr>
        <w:tabs>
          <w:tab w:val="num" w:pos="2700"/>
        </w:tabs>
        <w:ind w:left="2700" w:hanging="72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nsid w:val="61542797"/>
    <w:multiLevelType w:val="multilevel"/>
    <w:tmpl w:val="9D822858"/>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hint="default"/>
        <w:b w:val="0"/>
        <w:i w:val="0"/>
      </w:rPr>
    </w:lvl>
    <w:lvl w:ilvl="2">
      <w:start w:val="1"/>
      <w:numFmt w:val="decimal"/>
      <w:lvlText w:val="%3."/>
      <w:lvlJc w:val="left"/>
      <w:pPr>
        <w:tabs>
          <w:tab w:val="num" w:pos="2700"/>
        </w:tabs>
        <w:ind w:left="2700" w:hanging="72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nsid w:val="634225B1"/>
    <w:multiLevelType w:val="hybridMultilevel"/>
    <w:tmpl w:val="3FC8524C"/>
    <w:lvl w:ilvl="0" w:tplc="88A6D19A">
      <w:start w:val="2"/>
      <w:numFmt w:val="bullet"/>
      <w:lvlText w:val="-"/>
      <w:lvlJc w:val="left"/>
      <w:pPr>
        <w:ind w:left="1080" w:hanging="360"/>
      </w:pPr>
      <w:rPr>
        <w:rFonts w:ascii="Times New Roman" w:eastAsia="Times New Roman" w:hAnsi="Times New Roman" w:hint="default"/>
        <w:b/>
      </w:rPr>
    </w:lvl>
    <w:lvl w:ilvl="1" w:tplc="04250003" w:tentative="1">
      <w:start w:val="1"/>
      <w:numFmt w:val="bullet"/>
      <w:lvlText w:val="o"/>
      <w:lvlJc w:val="left"/>
      <w:pPr>
        <w:ind w:left="1800" w:hanging="360"/>
      </w:pPr>
      <w:rPr>
        <w:rFonts w:ascii="Courier New" w:hAnsi="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9">
    <w:nsid w:val="639B1013"/>
    <w:multiLevelType w:val="hybridMultilevel"/>
    <w:tmpl w:val="02F60AD2"/>
    <w:lvl w:ilvl="0" w:tplc="DBDAD0E2">
      <w:start w:val="1"/>
      <w:numFmt w:val="lowerLetter"/>
      <w:lvlText w:val="(%1)"/>
      <w:lvlJc w:val="left"/>
      <w:pPr>
        <w:tabs>
          <w:tab w:val="num" w:pos="927"/>
        </w:tabs>
        <w:ind w:left="927" w:hanging="360"/>
      </w:pPr>
      <w:rPr>
        <w:rFonts w:cs="Times New Roman" w:hint="default"/>
      </w:rPr>
    </w:lvl>
    <w:lvl w:ilvl="1" w:tplc="0A6AE5F0">
      <w:start w:val="1"/>
      <w:numFmt w:val="decimal"/>
      <w:lvlText w:val="%2."/>
      <w:lvlJc w:val="left"/>
      <w:pPr>
        <w:tabs>
          <w:tab w:val="num" w:pos="2716"/>
        </w:tabs>
        <w:ind w:left="2716" w:hanging="720"/>
      </w:pPr>
      <w:rPr>
        <w:rFonts w:cs="Times New Roman" w:hint="default"/>
      </w:rPr>
    </w:lvl>
    <w:lvl w:ilvl="2" w:tplc="DBDAD0E2">
      <w:start w:val="1"/>
      <w:numFmt w:val="lowerLetter"/>
      <w:lvlText w:val="(%3)"/>
      <w:lvlJc w:val="left"/>
      <w:pPr>
        <w:tabs>
          <w:tab w:val="num" w:pos="3256"/>
        </w:tabs>
        <w:ind w:left="3256" w:hanging="360"/>
      </w:pPr>
      <w:rPr>
        <w:rFonts w:cs="Times New Roman" w:hint="default"/>
      </w:rPr>
    </w:lvl>
    <w:lvl w:ilvl="3" w:tplc="25C6942C">
      <w:start w:val="1"/>
      <w:numFmt w:val="lowerRoman"/>
      <w:lvlText w:val="(%4)"/>
      <w:lvlJc w:val="right"/>
      <w:pPr>
        <w:tabs>
          <w:tab w:val="num" w:pos="3616"/>
        </w:tabs>
        <w:ind w:left="3616" w:hanging="180"/>
      </w:pPr>
      <w:rPr>
        <w:rFonts w:cs="Times New Roman" w:hint="default"/>
      </w:rPr>
    </w:lvl>
    <w:lvl w:ilvl="4" w:tplc="6FD48116">
      <w:start w:val="1"/>
      <w:numFmt w:val="upperLetter"/>
      <w:lvlText w:val="(%5)"/>
      <w:lvlJc w:val="left"/>
      <w:pPr>
        <w:tabs>
          <w:tab w:val="num" w:pos="4861"/>
        </w:tabs>
        <w:ind w:left="4861" w:hanging="705"/>
      </w:pPr>
      <w:rPr>
        <w:rFonts w:cs="Times New Roman" w:hint="default"/>
      </w:rPr>
    </w:lvl>
    <w:lvl w:ilvl="5" w:tplc="25C6942C">
      <w:start w:val="1"/>
      <w:numFmt w:val="lowerRoman"/>
      <w:lvlText w:val="(%6)"/>
      <w:lvlJc w:val="right"/>
      <w:pPr>
        <w:tabs>
          <w:tab w:val="num" w:pos="5236"/>
        </w:tabs>
        <w:ind w:left="5236" w:hanging="180"/>
      </w:pPr>
      <w:rPr>
        <w:rFonts w:cs="Times New Roman" w:hint="default"/>
      </w:rPr>
    </w:lvl>
    <w:lvl w:ilvl="6" w:tplc="0409000F" w:tentative="1">
      <w:start w:val="1"/>
      <w:numFmt w:val="decimal"/>
      <w:lvlText w:val="%7."/>
      <w:lvlJc w:val="left"/>
      <w:pPr>
        <w:tabs>
          <w:tab w:val="num" w:pos="5956"/>
        </w:tabs>
        <w:ind w:left="5956" w:hanging="360"/>
      </w:pPr>
      <w:rPr>
        <w:rFonts w:cs="Times New Roman"/>
      </w:rPr>
    </w:lvl>
    <w:lvl w:ilvl="7" w:tplc="04090019" w:tentative="1">
      <w:start w:val="1"/>
      <w:numFmt w:val="lowerLetter"/>
      <w:lvlText w:val="%8."/>
      <w:lvlJc w:val="left"/>
      <w:pPr>
        <w:tabs>
          <w:tab w:val="num" w:pos="6676"/>
        </w:tabs>
        <w:ind w:left="6676" w:hanging="360"/>
      </w:pPr>
      <w:rPr>
        <w:rFonts w:cs="Times New Roman"/>
      </w:rPr>
    </w:lvl>
    <w:lvl w:ilvl="8" w:tplc="0409001B" w:tentative="1">
      <w:start w:val="1"/>
      <w:numFmt w:val="lowerRoman"/>
      <w:lvlText w:val="%9."/>
      <w:lvlJc w:val="right"/>
      <w:pPr>
        <w:tabs>
          <w:tab w:val="num" w:pos="7396"/>
        </w:tabs>
        <w:ind w:left="7396" w:hanging="180"/>
      </w:pPr>
      <w:rPr>
        <w:rFonts w:cs="Times New Roman"/>
      </w:rPr>
    </w:lvl>
  </w:abstractNum>
  <w:abstractNum w:abstractNumId="30">
    <w:nsid w:val="737638E6"/>
    <w:multiLevelType w:val="hybridMultilevel"/>
    <w:tmpl w:val="C7B4E9EE"/>
    <w:lvl w:ilvl="0" w:tplc="14D208DE">
      <w:start w:val="1"/>
      <w:numFmt w:val="decimal"/>
      <w:lvlText w:val="%1."/>
      <w:lvlJc w:val="left"/>
      <w:pPr>
        <w:tabs>
          <w:tab w:val="num" w:pos="1080"/>
        </w:tabs>
        <w:ind w:left="1080" w:hanging="720"/>
      </w:pPr>
      <w:rPr>
        <w:rFonts w:cs="Times New Roman" w:hint="default"/>
        <w:color w:val="auto"/>
      </w:rPr>
    </w:lvl>
    <w:lvl w:ilvl="1" w:tplc="8214A6DC">
      <w:start w:val="1"/>
      <w:numFmt w:val="lowerLetter"/>
      <w:lvlText w:val="(%2)"/>
      <w:lvlJc w:val="left"/>
      <w:pPr>
        <w:tabs>
          <w:tab w:val="num" w:pos="1800"/>
        </w:tabs>
        <w:ind w:left="1800" w:hanging="720"/>
      </w:pPr>
      <w:rPr>
        <w:rFonts w:cs="Times New Roman" w:hint="default"/>
        <w:color w:val="auto"/>
      </w:rPr>
    </w:lvl>
    <w:lvl w:ilvl="2" w:tplc="55F04B4C">
      <w:start w:val="1"/>
      <w:numFmt w:val="decimal"/>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3D62086"/>
    <w:multiLevelType w:val="hybridMultilevel"/>
    <w:tmpl w:val="09B81A10"/>
    <w:lvl w:ilvl="0" w:tplc="F536E350">
      <w:start w:val="1"/>
      <w:numFmt w:val="lowerLetter"/>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32">
    <w:nsid w:val="74A35C54"/>
    <w:multiLevelType w:val="multilevel"/>
    <w:tmpl w:val="EA042598"/>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hint="default"/>
        <w:b w:val="0"/>
        <w:i w:val="0"/>
      </w:rPr>
    </w:lvl>
    <w:lvl w:ilvl="2">
      <w:start w:val="1"/>
      <w:numFmt w:val="decimal"/>
      <w:lvlText w:val="%3."/>
      <w:lvlJc w:val="left"/>
      <w:pPr>
        <w:tabs>
          <w:tab w:val="num" w:pos="2700"/>
        </w:tabs>
        <w:ind w:left="2700" w:hanging="72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10"/>
  </w:num>
  <w:num w:numId="2">
    <w:abstractNumId w:val="24"/>
  </w:num>
  <w:num w:numId="3">
    <w:abstractNumId w:val="8"/>
  </w:num>
  <w:num w:numId="4">
    <w:abstractNumId w:val="29"/>
  </w:num>
  <w:num w:numId="5">
    <w:abstractNumId w:val="3"/>
  </w:num>
  <w:num w:numId="6">
    <w:abstractNumId w:val="19"/>
  </w:num>
  <w:num w:numId="7">
    <w:abstractNumId w:val="16"/>
  </w:num>
  <w:num w:numId="8">
    <w:abstractNumId w:val="30"/>
  </w:num>
  <w:num w:numId="9">
    <w:abstractNumId w:val="7"/>
  </w:num>
  <w:num w:numId="10">
    <w:abstractNumId w:val="11"/>
  </w:num>
  <w:num w:numId="11">
    <w:abstractNumId w:val="4"/>
  </w:num>
  <w:num w:numId="12">
    <w:abstractNumId w:val="0"/>
  </w:num>
  <w:num w:numId="13">
    <w:abstractNumId w:val="2"/>
  </w:num>
  <w:num w:numId="14">
    <w:abstractNumId w:val="20"/>
  </w:num>
  <w:num w:numId="15">
    <w:abstractNumId w:val="32"/>
  </w:num>
  <w:num w:numId="16">
    <w:abstractNumId w:val="15"/>
  </w:num>
  <w:num w:numId="17">
    <w:abstractNumId w:val="23"/>
  </w:num>
  <w:num w:numId="18">
    <w:abstractNumId w:val="31"/>
  </w:num>
  <w:num w:numId="19">
    <w:abstractNumId w:val="26"/>
  </w:num>
  <w:num w:numId="20">
    <w:abstractNumId w:val="12"/>
  </w:num>
  <w:num w:numId="21">
    <w:abstractNumId w:val="22"/>
  </w:num>
  <w:num w:numId="22">
    <w:abstractNumId w:val="1"/>
  </w:num>
  <w:num w:numId="23">
    <w:abstractNumId w:val="25"/>
  </w:num>
  <w:num w:numId="24">
    <w:abstractNumId w:val="9"/>
  </w:num>
  <w:num w:numId="25">
    <w:abstractNumId w:val="18"/>
  </w:num>
  <w:num w:numId="26">
    <w:abstractNumId w:val="13"/>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4"/>
  </w:num>
  <w:num w:numId="30">
    <w:abstractNumId w:val="6"/>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8"/>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
  <w:docVars>
    <w:docVar w:name="WfBmTagged" w:val="2"/>
    <w:docVar w:name="WfColors" w:val="1"/>
    <w:docVar w:name="WfLargeDoc" w:val="no"/>
    <w:docVar w:name="WfLastSegment" w:val=" 49401 n"/>
    <w:docVar w:name="WfProtection" w:val="1"/>
    <w:docVar w:name="WfRevTM" w:val="C:\Users\Kasutaja.Kasutaja-arvuti\Documents\töö\TM\Sotsmin_WhoDas_en-et.txt"/>
    <w:docVar w:name="WfStyles" w:val=" 269   no"/>
  </w:docVars>
  <w:rsids>
    <w:rsidRoot w:val="00D65C2E"/>
    <w:rsid w:val="00000C23"/>
    <w:rsid w:val="00002E9D"/>
    <w:rsid w:val="00004A34"/>
    <w:rsid w:val="00005888"/>
    <w:rsid w:val="000062BD"/>
    <w:rsid w:val="000063B3"/>
    <w:rsid w:val="000069B8"/>
    <w:rsid w:val="000078C7"/>
    <w:rsid w:val="00010111"/>
    <w:rsid w:val="00010A01"/>
    <w:rsid w:val="00013BA9"/>
    <w:rsid w:val="000141A3"/>
    <w:rsid w:val="0001640F"/>
    <w:rsid w:val="00021478"/>
    <w:rsid w:val="00021A51"/>
    <w:rsid w:val="00022BB6"/>
    <w:rsid w:val="00023981"/>
    <w:rsid w:val="00025154"/>
    <w:rsid w:val="0002559E"/>
    <w:rsid w:val="000257B3"/>
    <w:rsid w:val="00026DBB"/>
    <w:rsid w:val="00026EB1"/>
    <w:rsid w:val="0003136D"/>
    <w:rsid w:val="00032AE3"/>
    <w:rsid w:val="00033F87"/>
    <w:rsid w:val="00034AC7"/>
    <w:rsid w:val="00034BF7"/>
    <w:rsid w:val="00036FF2"/>
    <w:rsid w:val="00040386"/>
    <w:rsid w:val="00040D01"/>
    <w:rsid w:val="000422F0"/>
    <w:rsid w:val="00042564"/>
    <w:rsid w:val="000446B4"/>
    <w:rsid w:val="000447AA"/>
    <w:rsid w:val="00045BBF"/>
    <w:rsid w:val="00046B93"/>
    <w:rsid w:val="000470DF"/>
    <w:rsid w:val="00050477"/>
    <w:rsid w:val="0005068E"/>
    <w:rsid w:val="000508CB"/>
    <w:rsid w:val="000512C5"/>
    <w:rsid w:val="00051899"/>
    <w:rsid w:val="00054004"/>
    <w:rsid w:val="000542BB"/>
    <w:rsid w:val="0005542F"/>
    <w:rsid w:val="00055945"/>
    <w:rsid w:val="000562AE"/>
    <w:rsid w:val="00056893"/>
    <w:rsid w:val="0006158F"/>
    <w:rsid w:val="000635D6"/>
    <w:rsid w:val="00063737"/>
    <w:rsid w:val="00063822"/>
    <w:rsid w:val="00063894"/>
    <w:rsid w:val="00063F4C"/>
    <w:rsid w:val="0006440F"/>
    <w:rsid w:val="00065B45"/>
    <w:rsid w:val="0006727A"/>
    <w:rsid w:val="00071FE5"/>
    <w:rsid w:val="000728E0"/>
    <w:rsid w:val="00080026"/>
    <w:rsid w:val="00081B0B"/>
    <w:rsid w:val="00082EE8"/>
    <w:rsid w:val="00084DDA"/>
    <w:rsid w:val="00085424"/>
    <w:rsid w:val="00086A14"/>
    <w:rsid w:val="00086B08"/>
    <w:rsid w:val="00086B24"/>
    <w:rsid w:val="000874F8"/>
    <w:rsid w:val="00087AEB"/>
    <w:rsid w:val="000902FA"/>
    <w:rsid w:val="00091A46"/>
    <w:rsid w:val="00092E1F"/>
    <w:rsid w:val="00092E52"/>
    <w:rsid w:val="00096515"/>
    <w:rsid w:val="0009655A"/>
    <w:rsid w:val="00097DA6"/>
    <w:rsid w:val="000A277E"/>
    <w:rsid w:val="000A4653"/>
    <w:rsid w:val="000A5B53"/>
    <w:rsid w:val="000B16CF"/>
    <w:rsid w:val="000B2576"/>
    <w:rsid w:val="000B3180"/>
    <w:rsid w:val="000B35B5"/>
    <w:rsid w:val="000B3847"/>
    <w:rsid w:val="000B4025"/>
    <w:rsid w:val="000B53CB"/>
    <w:rsid w:val="000B640B"/>
    <w:rsid w:val="000B784B"/>
    <w:rsid w:val="000C0DC3"/>
    <w:rsid w:val="000C38F5"/>
    <w:rsid w:val="000C4627"/>
    <w:rsid w:val="000D2BD6"/>
    <w:rsid w:val="000D2F52"/>
    <w:rsid w:val="000D45D6"/>
    <w:rsid w:val="000D6CF9"/>
    <w:rsid w:val="000E13DC"/>
    <w:rsid w:val="000E381E"/>
    <w:rsid w:val="000E3F09"/>
    <w:rsid w:val="000E4011"/>
    <w:rsid w:val="000E5DEC"/>
    <w:rsid w:val="000E5FCB"/>
    <w:rsid w:val="000E74E9"/>
    <w:rsid w:val="000F1212"/>
    <w:rsid w:val="000F1BD3"/>
    <w:rsid w:val="000F21D2"/>
    <w:rsid w:val="000F47B3"/>
    <w:rsid w:val="000F703D"/>
    <w:rsid w:val="00100DA8"/>
    <w:rsid w:val="001010DF"/>
    <w:rsid w:val="00102D02"/>
    <w:rsid w:val="00103EF8"/>
    <w:rsid w:val="001048F5"/>
    <w:rsid w:val="001055FE"/>
    <w:rsid w:val="0010696D"/>
    <w:rsid w:val="00106CA2"/>
    <w:rsid w:val="0010799F"/>
    <w:rsid w:val="00110404"/>
    <w:rsid w:val="001130E6"/>
    <w:rsid w:val="001133B7"/>
    <w:rsid w:val="00113A44"/>
    <w:rsid w:val="00114CE0"/>
    <w:rsid w:val="00114F52"/>
    <w:rsid w:val="001162C4"/>
    <w:rsid w:val="00116C78"/>
    <w:rsid w:val="00120747"/>
    <w:rsid w:val="0012156A"/>
    <w:rsid w:val="00121F33"/>
    <w:rsid w:val="00121FCD"/>
    <w:rsid w:val="001226A6"/>
    <w:rsid w:val="001234F7"/>
    <w:rsid w:val="00126C2B"/>
    <w:rsid w:val="00126CA4"/>
    <w:rsid w:val="0012799B"/>
    <w:rsid w:val="001320A5"/>
    <w:rsid w:val="00132176"/>
    <w:rsid w:val="00135414"/>
    <w:rsid w:val="00135FE2"/>
    <w:rsid w:val="00136645"/>
    <w:rsid w:val="00137545"/>
    <w:rsid w:val="00140631"/>
    <w:rsid w:val="00141FE5"/>
    <w:rsid w:val="00143A4B"/>
    <w:rsid w:val="001442CF"/>
    <w:rsid w:val="00145EFA"/>
    <w:rsid w:val="00146555"/>
    <w:rsid w:val="00147B06"/>
    <w:rsid w:val="00150E8F"/>
    <w:rsid w:val="00151BF2"/>
    <w:rsid w:val="00151F14"/>
    <w:rsid w:val="0015778D"/>
    <w:rsid w:val="00160274"/>
    <w:rsid w:val="00160C56"/>
    <w:rsid w:val="00161385"/>
    <w:rsid w:val="001617A8"/>
    <w:rsid w:val="00162502"/>
    <w:rsid w:val="00162643"/>
    <w:rsid w:val="001626A5"/>
    <w:rsid w:val="00163892"/>
    <w:rsid w:val="00163C85"/>
    <w:rsid w:val="00164121"/>
    <w:rsid w:val="001641A9"/>
    <w:rsid w:val="00164D9C"/>
    <w:rsid w:val="001659B7"/>
    <w:rsid w:val="00165D50"/>
    <w:rsid w:val="00166135"/>
    <w:rsid w:val="00171F9B"/>
    <w:rsid w:val="0017248F"/>
    <w:rsid w:val="00174439"/>
    <w:rsid w:val="00174A92"/>
    <w:rsid w:val="001750A8"/>
    <w:rsid w:val="001766C8"/>
    <w:rsid w:val="001766CA"/>
    <w:rsid w:val="00177C44"/>
    <w:rsid w:val="001800F4"/>
    <w:rsid w:val="0018288C"/>
    <w:rsid w:val="001828F2"/>
    <w:rsid w:val="0018431B"/>
    <w:rsid w:val="0018493E"/>
    <w:rsid w:val="0018625C"/>
    <w:rsid w:val="00186B9E"/>
    <w:rsid w:val="00187FD2"/>
    <w:rsid w:val="001901FA"/>
    <w:rsid w:val="001923A8"/>
    <w:rsid w:val="00194420"/>
    <w:rsid w:val="00194F90"/>
    <w:rsid w:val="00195F13"/>
    <w:rsid w:val="0019755C"/>
    <w:rsid w:val="00197718"/>
    <w:rsid w:val="001A0125"/>
    <w:rsid w:val="001A0B72"/>
    <w:rsid w:val="001A1D49"/>
    <w:rsid w:val="001A269F"/>
    <w:rsid w:val="001A3B6E"/>
    <w:rsid w:val="001A553A"/>
    <w:rsid w:val="001A5FDA"/>
    <w:rsid w:val="001A7370"/>
    <w:rsid w:val="001B054F"/>
    <w:rsid w:val="001B0708"/>
    <w:rsid w:val="001B0CDC"/>
    <w:rsid w:val="001B11EC"/>
    <w:rsid w:val="001B1740"/>
    <w:rsid w:val="001B2278"/>
    <w:rsid w:val="001B234E"/>
    <w:rsid w:val="001B265A"/>
    <w:rsid w:val="001B308D"/>
    <w:rsid w:val="001B42AA"/>
    <w:rsid w:val="001B4684"/>
    <w:rsid w:val="001B4FF0"/>
    <w:rsid w:val="001B526D"/>
    <w:rsid w:val="001B5B51"/>
    <w:rsid w:val="001B6AAD"/>
    <w:rsid w:val="001B797A"/>
    <w:rsid w:val="001B79E1"/>
    <w:rsid w:val="001C061C"/>
    <w:rsid w:val="001C1742"/>
    <w:rsid w:val="001C1FD2"/>
    <w:rsid w:val="001C5192"/>
    <w:rsid w:val="001C5DA0"/>
    <w:rsid w:val="001C7C83"/>
    <w:rsid w:val="001D066F"/>
    <w:rsid w:val="001D080D"/>
    <w:rsid w:val="001D0C6E"/>
    <w:rsid w:val="001D17C4"/>
    <w:rsid w:val="001D193A"/>
    <w:rsid w:val="001D20B4"/>
    <w:rsid w:val="001D31D9"/>
    <w:rsid w:val="001D4684"/>
    <w:rsid w:val="001E301E"/>
    <w:rsid w:val="001E43FF"/>
    <w:rsid w:val="001E4D7E"/>
    <w:rsid w:val="001F299F"/>
    <w:rsid w:val="001F4B95"/>
    <w:rsid w:val="001F4D54"/>
    <w:rsid w:val="001F4DC9"/>
    <w:rsid w:val="001F56A1"/>
    <w:rsid w:val="001F6D1D"/>
    <w:rsid w:val="001F7208"/>
    <w:rsid w:val="00200DD5"/>
    <w:rsid w:val="002073F5"/>
    <w:rsid w:val="0020752A"/>
    <w:rsid w:val="002113AD"/>
    <w:rsid w:val="00211F65"/>
    <w:rsid w:val="002124C9"/>
    <w:rsid w:val="00212B45"/>
    <w:rsid w:val="00213994"/>
    <w:rsid w:val="00214E3A"/>
    <w:rsid w:val="00214F49"/>
    <w:rsid w:val="0021523F"/>
    <w:rsid w:val="0022107B"/>
    <w:rsid w:val="0022574C"/>
    <w:rsid w:val="00226A0D"/>
    <w:rsid w:val="002276E5"/>
    <w:rsid w:val="0023125F"/>
    <w:rsid w:val="00233398"/>
    <w:rsid w:val="00237757"/>
    <w:rsid w:val="002377E4"/>
    <w:rsid w:val="00237ED8"/>
    <w:rsid w:val="00240D6E"/>
    <w:rsid w:val="0024281F"/>
    <w:rsid w:val="00242F5B"/>
    <w:rsid w:val="002431F0"/>
    <w:rsid w:val="0024355E"/>
    <w:rsid w:val="002442DD"/>
    <w:rsid w:val="00244919"/>
    <w:rsid w:val="0024597D"/>
    <w:rsid w:val="00245EF8"/>
    <w:rsid w:val="002466DE"/>
    <w:rsid w:val="00247476"/>
    <w:rsid w:val="00247E49"/>
    <w:rsid w:val="002513A7"/>
    <w:rsid w:val="00251DC9"/>
    <w:rsid w:val="0025318C"/>
    <w:rsid w:val="00253864"/>
    <w:rsid w:val="00254484"/>
    <w:rsid w:val="0025788F"/>
    <w:rsid w:val="00257CFE"/>
    <w:rsid w:val="00260200"/>
    <w:rsid w:val="00260D07"/>
    <w:rsid w:val="002612B0"/>
    <w:rsid w:val="002613ED"/>
    <w:rsid w:val="00263906"/>
    <w:rsid w:val="002639D9"/>
    <w:rsid w:val="002648C5"/>
    <w:rsid w:val="00264A70"/>
    <w:rsid w:val="00264AC2"/>
    <w:rsid w:val="00265335"/>
    <w:rsid w:val="002659A2"/>
    <w:rsid w:val="00265E25"/>
    <w:rsid w:val="00266D6C"/>
    <w:rsid w:val="0026787B"/>
    <w:rsid w:val="00267AE9"/>
    <w:rsid w:val="002702C3"/>
    <w:rsid w:val="00271015"/>
    <w:rsid w:val="00272DB9"/>
    <w:rsid w:val="00272DF1"/>
    <w:rsid w:val="00273708"/>
    <w:rsid w:val="00274263"/>
    <w:rsid w:val="002752BE"/>
    <w:rsid w:val="00275D27"/>
    <w:rsid w:val="00276BC4"/>
    <w:rsid w:val="00277747"/>
    <w:rsid w:val="00280902"/>
    <w:rsid w:val="00280F38"/>
    <w:rsid w:val="00281DF5"/>
    <w:rsid w:val="0028245C"/>
    <w:rsid w:val="002826CB"/>
    <w:rsid w:val="00284404"/>
    <w:rsid w:val="00284A9B"/>
    <w:rsid w:val="00286A59"/>
    <w:rsid w:val="002900DD"/>
    <w:rsid w:val="002917AE"/>
    <w:rsid w:val="002930CC"/>
    <w:rsid w:val="002933BA"/>
    <w:rsid w:val="00293493"/>
    <w:rsid w:val="002942FB"/>
    <w:rsid w:val="002953D7"/>
    <w:rsid w:val="002966E7"/>
    <w:rsid w:val="002A1F74"/>
    <w:rsid w:val="002A26F8"/>
    <w:rsid w:val="002A2B1C"/>
    <w:rsid w:val="002A61D2"/>
    <w:rsid w:val="002A64A2"/>
    <w:rsid w:val="002B037B"/>
    <w:rsid w:val="002B0F9A"/>
    <w:rsid w:val="002B1E2F"/>
    <w:rsid w:val="002B25D9"/>
    <w:rsid w:val="002B59C4"/>
    <w:rsid w:val="002B5BDD"/>
    <w:rsid w:val="002B766A"/>
    <w:rsid w:val="002C480D"/>
    <w:rsid w:val="002C4ACA"/>
    <w:rsid w:val="002C4CE4"/>
    <w:rsid w:val="002C4E3A"/>
    <w:rsid w:val="002C7365"/>
    <w:rsid w:val="002C74B0"/>
    <w:rsid w:val="002D1D5C"/>
    <w:rsid w:val="002D2288"/>
    <w:rsid w:val="002D25A1"/>
    <w:rsid w:val="002D552F"/>
    <w:rsid w:val="002D588C"/>
    <w:rsid w:val="002D58C9"/>
    <w:rsid w:val="002D5D5B"/>
    <w:rsid w:val="002D762E"/>
    <w:rsid w:val="002E1823"/>
    <w:rsid w:val="002E406E"/>
    <w:rsid w:val="002E68CD"/>
    <w:rsid w:val="002E6F99"/>
    <w:rsid w:val="002E7B75"/>
    <w:rsid w:val="002E7FE5"/>
    <w:rsid w:val="002F03B0"/>
    <w:rsid w:val="002F0608"/>
    <w:rsid w:val="002F0726"/>
    <w:rsid w:val="002F1BB6"/>
    <w:rsid w:val="002F5373"/>
    <w:rsid w:val="002F5916"/>
    <w:rsid w:val="002F5A1F"/>
    <w:rsid w:val="002F64D7"/>
    <w:rsid w:val="002F64E7"/>
    <w:rsid w:val="002F6BEF"/>
    <w:rsid w:val="002F6DB4"/>
    <w:rsid w:val="00301693"/>
    <w:rsid w:val="00302D4A"/>
    <w:rsid w:val="003046CA"/>
    <w:rsid w:val="00304BB4"/>
    <w:rsid w:val="00304E79"/>
    <w:rsid w:val="00305042"/>
    <w:rsid w:val="00305BD9"/>
    <w:rsid w:val="003064A5"/>
    <w:rsid w:val="00311459"/>
    <w:rsid w:val="003131E0"/>
    <w:rsid w:val="003134B2"/>
    <w:rsid w:val="0031515F"/>
    <w:rsid w:val="0031663E"/>
    <w:rsid w:val="00316D6A"/>
    <w:rsid w:val="00320B08"/>
    <w:rsid w:val="003223FF"/>
    <w:rsid w:val="00322B0B"/>
    <w:rsid w:val="00322C81"/>
    <w:rsid w:val="00323DA4"/>
    <w:rsid w:val="00325B85"/>
    <w:rsid w:val="003261FC"/>
    <w:rsid w:val="00326F58"/>
    <w:rsid w:val="0032789D"/>
    <w:rsid w:val="00331FDB"/>
    <w:rsid w:val="00332626"/>
    <w:rsid w:val="0033297F"/>
    <w:rsid w:val="00332F45"/>
    <w:rsid w:val="00333485"/>
    <w:rsid w:val="003339FF"/>
    <w:rsid w:val="00334335"/>
    <w:rsid w:val="00335330"/>
    <w:rsid w:val="003356B1"/>
    <w:rsid w:val="00336107"/>
    <w:rsid w:val="00336CF2"/>
    <w:rsid w:val="0034242F"/>
    <w:rsid w:val="00345A4F"/>
    <w:rsid w:val="00346B1E"/>
    <w:rsid w:val="003506D7"/>
    <w:rsid w:val="00353253"/>
    <w:rsid w:val="00355E84"/>
    <w:rsid w:val="00356E80"/>
    <w:rsid w:val="0035701A"/>
    <w:rsid w:val="003570B6"/>
    <w:rsid w:val="003578C8"/>
    <w:rsid w:val="00357D86"/>
    <w:rsid w:val="00361934"/>
    <w:rsid w:val="00362E35"/>
    <w:rsid w:val="003635D1"/>
    <w:rsid w:val="003636BE"/>
    <w:rsid w:val="00366E9A"/>
    <w:rsid w:val="00367BBF"/>
    <w:rsid w:val="003707F3"/>
    <w:rsid w:val="00371B27"/>
    <w:rsid w:val="0037319C"/>
    <w:rsid w:val="00374B3E"/>
    <w:rsid w:val="0037518D"/>
    <w:rsid w:val="00376DF6"/>
    <w:rsid w:val="00377460"/>
    <w:rsid w:val="00377E42"/>
    <w:rsid w:val="003806CD"/>
    <w:rsid w:val="0038135C"/>
    <w:rsid w:val="00382BB0"/>
    <w:rsid w:val="00384E7A"/>
    <w:rsid w:val="003853A6"/>
    <w:rsid w:val="00386A0E"/>
    <w:rsid w:val="003872CA"/>
    <w:rsid w:val="003877F9"/>
    <w:rsid w:val="003908F7"/>
    <w:rsid w:val="00390A90"/>
    <w:rsid w:val="0039226D"/>
    <w:rsid w:val="00392497"/>
    <w:rsid w:val="0039344F"/>
    <w:rsid w:val="00393CD6"/>
    <w:rsid w:val="0039490D"/>
    <w:rsid w:val="00395347"/>
    <w:rsid w:val="00395E1A"/>
    <w:rsid w:val="00396F3F"/>
    <w:rsid w:val="00397F0B"/>
    <w:rsid w:val="003A0C66"/>
    <w:rsid w:val="003A411E"/>
    <w:rsid w:val="003A4BC3"/>
    <w:rsid w:val="003A4EBC"/>
    <w:rsid w:val="003A50F2"/>
    <w:rsid w:val="003A75BA"/>
    <w:rsid w:val="003B0348"/>
    <w:rsid w:val="003B0AF1"/>
    <w:rsid w:val="003B2B7E"/>
    <w:rsid w:val="003B3DEA"/>
    <w:rsid w:val="003B4ED2"/>
    <w:rsid w:val="003C0EE5"/>
    <w:rsid w:val="003C127C"/>
    <w:rsid w:val="003C2FDF"/>
    <w:rsid w:val="003C3E64"/>
    <w:rsid w:val="003C483C"/>
    <w:rsid w:val="003C4DA1"/>
    <w:rsid w:val="003C4F25"/>
    <w:rsid w:val="003C5763"/>
    <w:rsid w:val="003C6578"/>
    <w:rsid w:val="003C710A"/>
    <w:rsid w:val="003C7889"/>
    <w:rsid w:val="003D1C6D"/>
    <w:rsid w:val="003D2856"/>
    <w:rsid w:val="003D610B"/>
    <w:rsid w:val="003D7365"/>
    <w:rsid w:val="003E0808"/>
    <w:rsid w:val="003E0E6F"/>
    <w:rsid w:val="003E1269"/>
    <w:rsid w:val="003E21E3"/>
    <w:rsid w:val="003E3555"/>
    <w:rsid w:val="003E3BFB"/>
    <w:rsid w:val="003E5A25"/>
    <w:rsid w:val="003E790C"/>
    <w:rsid w:val="003F2A2D"/>
    <w:rsid w:val="003F4C7F"/>
    <w:rsid w:val="003F5202"/>
    <w:rsid w:val="003F6011"/>
    <w:rsid w:val="003F6437"/>
    <w:rsid w:val="003F6A6A"/>
    <w:rsid w:val="003F7227"/>
    <w:rsid w:val="00402A9A"/>
    <w:rsid w:val="004034A4"/>
    <w:rsid w:val="00403A3A"/>
    <w:rsid w:val="00403EAF"/>
    <w:rsid w:val="00404429"/>
    <w:rsid w:val="00405798"/>
    <w:rsid w:val="00406CC7"/>
    <w:rsid w:val="00407990"/>
    <w:rsid w:val="00407FC5"/>
    <w:rsid w:val="0041126F"/>
    <w:rsid w:val="004116FD"/>
    <w:rsid w:val="00416911"/>
    <w:rsid w:val="00416DFF"/>
    <w:rsid w:val="00417299"/>
    <w:rsid w:val="00423891"/>
    <w:rsid w:val="004245BE"/>
    <w:rsid w:val="004247C2"/>
    <w:rsid w:val="0042656C"/>
    <w:rsid w:val="00426AD2"/>
    <w:rsid w:val="00427ED7"/>
    <w:rsid w:val="004329E1"/>
    <w:rsid w:val="00435AA6"/>
    <w:rsid w:val="00435B21"/>
    <w:rsid w:val="00436660"/>
    <w:rsid w:val="004401E4"/>
    <w:rsid w:val="0044098D"/>
    <w:rsid w:val="00441469"/>
    <w:rsid w:val="00441AA7"/>
    <w:rsid w:val="00441F1C"/>
    <w:rsid w:val="00443A07"/>
    <w:rsid w:val="00445608"/>
    <w:rsid w:val="00445A39"/>
    <w:rsid w:val="00445AF4"/>
    <w:rsid w:val="004509D4"/>
    <w:rsid w:val="00452536"/>
    <w:rsid w:val="00452E88"/>
    <w:rsid w:val="00453A43"/>
    <w:rsid w:val="00456191"/>
    <w:rsid w:val="00456555"/>
    <w:rsid w:val="00460BBA"/>
    <w:rsid w:val="00462E64"/>
    <w:rsid w:val="0046352D"/>
    <w:rsid w:val="00466A63"/>
    <w:rsid w:val="004677BE"/>
    <w:rsid w:val="00467ABF"/>
    <w:rsid w:val="00471071"/>
    <w:rsid w:val="004719A9"/>
    <w:rsid w:val="00471FC9"/>
    <w:rsid w:val="00474394"/>
    <w:rsid w:val="0047541A"/>
    <w:rsid w:val="00481F57"/>
    <w:rsid w:val="00482620"/>
    <w:rsid w:val="00485077"/>
    <w:rsid w:val="0048555A"/>
    <w:rsid w:val="0048577A"/>
    <w:rsid w:val="00487184"/>
    <w:rsid w:val="004872A8"/>
    <w:rsid w:val="00487812"/>
    <w:rsid w:val="00487DC4"/>
    <w:rsid w:val="00490412"/>
    <w:rsid w:val="00490D3F"/>
    <w:rsid w:val="00494383"/>
    <w:rsid w:val="004952B1"/>
    <w:rsid w:val="00495DA4"/>
    <w:rsid w:val="00496B3D"/>
    <w:rsid w:val="00496F7C"/>
    <w:rsid w:val="00497D5A"/>
    <w:rsid w:val="004A18D3"/>
    <w:rsid w:val="004A2867"/>
    <w:rsid w:val="004A4B07"/>
    <w:rsid w:val="004A641B"/>
    <w:rsid w:val="004A64E8"/>
    <w:rsid w:val="004B0594"/>
    <w:rsid w:val="004B07D9"/>
    <w:rsid w:val="004B07F2"/>
    <w:rsid w:val="004B0B2C"/>
    <w:rsid w:val="004B187D"/>
    <w:rsid w:val="004B1AE5"/>
    <w:rsid w:val="004B23BA"/>
    <w:rsid w:val="004B2781"/>
    <w:rsid w:val="004B3421"/>
    <w:rsid w:val="004B5547"/>
    <w:rsid w:val="004B5C2A"/>
    <w:rsid w:val="004B6913"/>
    <w:rsid w:val="004B7DE5"/>
    <w:rsid w:val="004C098E"/>
    <w:rsid w:val="004C119E"/>
    <w:rsid w:val="004C18FA"/>
    <w:rsid w:val="004C1EBF"/>
    <w:rsid w:val="004C33B4"/>
    <w:rsid w:val="004C5994"/>
    <w:rsid w:val="004D0CA0"/>
    <w:rsid w:val="004D0FD1"/>
    <w:rsid w:val="004D10A7"/>
    <w:rsid w:val="004D2570"/>
    <w:rsid w:val="004D2B54"/>
    <w:rsid w:val="004D2FFF"/>
    <w:rsid w:val="004D416E"/>
    <w:rsid w:val="004D4B6E"/>
    <w:rsid w:val="004D52EC"/>
    <w:rsid w:val="004D5496"/>
    <w:rsid w:val="004D55C8"/>
    <w:rsid w:val="004D615A"/>
    <w:rsid w:val="004D61B8"/>
    <w:rsid w:val="004D686C"/>
    <w:rsid w:val="004D79BF"/>
    <w:rsid w:val="004E3E70"/>
    <w:rsid w:val="004E66FF"/>
    <w:rsid w:val="004E7523"/>
    <w:rsid w:val="004E75D3"/>
    <w:rsid w:val="004E7F04"/>
    <w:rsid w:val="004F05FB"/>
    <w:rsid w:val="004F0EBD"/>
    <w:rsid w:val="004F1029"/>
    <w:rsid w:val="004F21A6"/>
    <w:rsid w:val="004F2E93"/>
    <w:rsid w:val="004F406A"/>
    <w:rsid w:val="004F4B78"/>
    <w:rsid w:val="004F5ED0"/>
    <w:rsid w:val="004F70D0"/>
    <w:rsid w:val="00501174"/>
    <w:rsid w:val="005013B4"/>
    <w:rsid w:val="00503C69"/>
    <w:rsid w:val="0050598E"/>
    <w:rsid w:val="00505B78"/>
    <w:rsid w:val="00505D18"/>
    <w:rsid w:val="00507DBA"/>
    <w:rsid w:val="00510D43"/>
    <w:rsid w:val="005114DD"/>
    <w:rsid w:val="0051751C"/>
    <w:rsid w:val="00517ADD"/>
    <w:rsid w:val="00520AA6"/>
    <w:rsid w:val="00522F03"/>
    <w:rsid w:val="00525FF3"/>
    <w:rsid w:val="005268D0"/>
    <w:rsid w:val="00527366"/>
    <w:rsid w:val="00533167"/>
    <w:rsid w:val="00534C18"/>
    <w:rsid w:val="005370C4"/>
    <w:rsid w:val="00537294"/>
    <w:rsid w:val="0053738E"/>
    <w:rsid w:val="00537A81"/>
    <w:rsid w:val="0054090F"/>
    <w:rsid w:val="00541C1B"/>
    <w:rsid w:val="005518CB"/>
    <w:rsid w:val="0055248B"/>
    <w:rsid w:val="005528E2"/>
    <w:rsid w:val="00552CFA"/>
    <w:rsid w:val="00552D29"/>
    <w:rsid w:val="0055354F"/>
    <w:rsid w:val="00556310"/>
    <w:rsid w:val="005565B6"/>
    <w:rsid w:val="00557D88"/>
    <w:rsid w:val="0056042D"/>
    <w:rsid w:val="0056078F"/>
    <w:rsid w:val="00560F50"/>
    <w:rsid w:val="00564651"/>
    <w:rsid w:val="0056465A"/>
    <w:rsid w:val="00565D94"/>
    <w:rsid w:val="00567405"/>
    <w:rsid w:val="00567B88"/>
    <w:rsid w:val="0057006A"/>
    <w:rsid w:val="00571D7B"/>
    <w:rsid w:val="00575665"/>
    <w:rsid w:val="00577530"/>
    <w:rsid w:val="00581262"/>
    <w:rsid w:val="00581298"/>
    <w:rsid w:val="00581C3F"/>
    <w:rsid w:val="00582318"/>
    <w:rsid w:val="00583A01"/>
    <w:rsid w:val="00583F34"/>
    <w:rsid w:val="00584CFE"/>
    <w:rsid w:val="005860ED"/>
    <w:rsid w:val="00592113"/>
    <w:rsid w:val="00592DD1"/>
    <w:rsid w:val="00593A32"/>
    <w:rsid w:val="005969AB"/>
    <w:rsid w:val="00597B09"/>
    <w:rsid w:val="005A12EA"/>
    <w:rsid w:val="005A2B86"/>
    <w:rsid w:val="005A3ABE"/>
    <w:rsid w:val="005A4907"/>
    <w:rsid w:val="005A6F30"/>
    <w:rsid w:val="005A79D8"/>
    <w:rsid w:val="005B1C2C"/>
    <w:rsid w:val="005B2A4A"/>
    <w:rsid w:val="005B303C"/>
    <w:rsid w:val="005B6985"/>
    <w:rsid w:val="005C09B2"/>
    <w:rsid w:val="005C135E"/>
    <w:rsid w:val="005C19B0"/>
    <w:rsid w:val="005C1DF2"/>
    <w:rsid w:val="005C2796"/>
    <w:rsid w:val="005C4430"/>
    <w:rsid w:val="005C5855"/>
    <w:rsid w:val="005D1361"/>
    <w:rsid w:val="005D4EDE"/>
    <w:rsid w:val="005D622F"/>
    <w:rsid w:val="005E3019"/>
    <w:rsid w:val="005E3184"/>
    <w:rsid w:val="005E5126"/>
    <w:rsid w:val="005E6120"/>
    <w:rsid w:val="005E6BB0"/>
    <w:rsid w:val="005F0F8C"/>
    <w:rsid w:val="005F3FB9"/>
    <w:rsid w:val="005F4C4A"/>
    <w:rsid w:val="005F4F7D"/>
    <w:rsid w:val="005F56F8"/>
    <w:rsid w:val="005F6002"/>
    <w:rsid w:val="005F6673"/>
    <w:rsid w:val="005F793F"/>
    <w:rsid w:val="00601116"/>
    <w:rsid w:val="006033F1"/>
    <w:rsid w:val="0060618B"/>
    <w:rsid w:val="00606F0A"/>
    <w:rsid w:val="00607062"/>
    <w:rsid w:val="00607EB5"/>
    <w:rsid w:val="00607F64"/>
    <w:rsid w:val="00610122"/>
    <w:rsid w:val="006139A5"/>
    <w:rsid w:val="00615891"/>
    <w:rsid w:val="00617589"/>
    <w:rsid w:val="00622975"/>
    <w:rsid w:val="0062301C"/>
    <w:rsid w:val="0062454D"/>
    <w:rsid w:val="00624E32"/>
    <w:rsid w:val="006266AD"/>
    <w:rsid w:val="00627A18"/>
    <w:rsid w:val="00630C3A"/>
    <w:rsid w:val="00631615"/>
    <w:rsid w:val="00631844"/>
    <w:rsid w:val="00631AB0"/>
    <w:rsid w:val="00641626"/>
    <w:rsid w:val="0064186A"/>
    <w:rsid w:val="0064277D"/>
    <w:rsid w:val="00643B72"/>
    <w:rsid w:val="00645F02"/>
    <w:rsid w:val="006462D6"/>
    <w:rsid w:val="0064736E"/>
    <w:rsid w:val="00650951"/>
    <w:rsid w:val="00653E41"/>
    <w:rsid w:val="00654C6A"/>
    <w:rsid w:val="00655219"/>
    <w:rsid w:val="00656B3B"/>
    <w:rsid w:val="0065745D"/>
    <w:rsid w:val="00660E4C"/>
    <w:rsid w:val="006636F7"/>
    <w:rsid w:val="0066420F"/>
    <w:rsid w:val="00664DFC"/>
    <w:rsid w:val="00665F0E"/>
    <w:rsid w:val="0066669F"/>
    <w:rsid w:val="0066681B"/>
    <w:rsid w:val="00670A86"/>
    <w:rsid w:val="00672497"/>
    <w:rsid w:val="006728F2"/>
    <w:rsid w:val="00672F86"/>
    <w:rsid w:val="006742DE"/>
    <w:rsid w:val="00677FB2"/>
    <w:rsid w:val="006801EE"/>
    <w:rsid w:val="006802DD"/>
    <w:rsid w:val="00680DAB"/>
    <w:rsid w:val="00681A3A"/>
    <w:rsid w:val="0068244B"/>
    <w:rsid w:val="006840FB"/>
    <w:rsid w:val="00684D6C"/>
    <w:rsid w:val="006862D8"/>
    <w:rsid w:val="00690C77"/>
    <w:rsid w:val="00691546"/>
    <w:rsid w:val="0069377D"/>
    <w:rsid w:val="00694539"/>
    <w:rsid w:val="00695722"/>
    <w:rsid w:val="00696492"/>
    <w:rsid w:val="0069667A"/>
    <w:rsid w:val="00696B32"/>
    <w:rsid w:val="00696EE4"/>
    <w:rsid w:val="006A08E8"/>
    <w:rsid w:val="006A0D05"/>
    <w:rsid w:val="006A116D"/>
    <w:rsid w:val="006A190C"/>
    <w:rsid w:val="006A2346"/>
    <w:rsid w:val="006A25C2"/>
    <w:rsid w:val="006A2EBB"/>
    <w:rsid w:val="006A4DFD"/>
    <w:rsid w:val="006A6145"/>
    <w:rsid w:val="006A622E"/>
    <w:rsid w:val="006A7C84"/>
    <w:rsid w:val="006A7F02"/>
    <w:rsid w:val="006B080E"/>
    <w:rsid w:val="006B1700"/>
    <w:rsid w:val="006B19C7"/>
    <w:rsid w:val="006B1A85"/>
    <w:rsid w:val="006B2EA4"/>
    <w:rsid w:val="006B436C"/>
    <w:rsid w:val="006B48A8"/>
    <w:rsid w:val="006B53C5"/>
    <w:rsid w:val="006B7458"/>
    <w:rsid w:val="006B770D"/>
    <w:rsid w:val="006B797E"/>
    <w:rsid w:val="006C069E"/>
    <w:rsid w:val="006C0F70"/>
    <w:rsid w:val="006C132C"/>
    <w:rsid w:val="006C16BA"/>
    <w:rsid w:val="006C178F"/>
    <w:rsid w:val="006C328E"/>
    <w:rsid w:val="006C4032"/>
    <w:rsid w:val="006C63DF"/>
    <w:rsid w:val="006C66EE"/>
    <w:rsid w:val="006C7083"/>
    <w:rsid w:val="006C712C"/>
    <w:rsid w:val="006D00A0"/>
    <w:rsid w:val="006D29E1"/>
    <w:rsid w:val="006D3D8B"/>
    <w:rsid w:val="006D76D2"/>
    <w:rsid w:val="006E0F76"/>
    <w:rsid w:val="006E3B52"/>
    <w:rsid w:val="006E3FAB"/>
    <w:rsid w:val="006E5669"/>
    <w:rsid w:val="006F08A1"/>
    <w:rsid w:val="006F0EDB"/>
    <w:rsid w:val="006F18D6"/>
    <w:rsid w:val="006F1A83"/>
    <w:rsid w:val="006F1E51"/>
    <w:rsid w:val="006F2037"/>
    <w:rsid w:val="006F2074"/>
    <w:rsid w:val="006F3088"/>
    <w:rsid w:val="006F31A6"/>
    <w:rsid w:val="006F38DD"/>
    <w:rsid w:val="006F3E1E"/>
    <w:rsid w:val="006F6095"/>
    <w:rsid w:val="006F626C"/>
    <w:rsid w:val="00701C8A"/>
    <w:rsid w:val="00701E14"/>
    <w:rsid w:val="007020E3"/>
    <w:rsid w:val="00705A8A"/>
    <w:rsid w:val="007114D5"/>
    <w:rsid w:val="00712618"/>
    <w:rsid w:val="00712F7F"/>
    <w:rsid w:val="0071343C"/>
    <w:rsid w:val="007140A4"/>
    <w:rsid w:val="00717022"/>
    <w:rsid w:val="0072049D"/>
    <w:rsid w:val="00722EE3"/>
    <w:rsid w:val="007257C1"/>
    <w:rsid w:val="00725F47"/>
    <w:rsid w:val="0073316F"/>
    <w:rsid w:val="00734E23"/>
    <w:rsid w:val="00735156"/>
    <w:rsid w:val="00735235"/>
    <w:rsid w:val="00736644"/>
    <w:rsid w:val="00737057"/>
    <w:rsid w:val="0074099C"/>
    <w:rsid w:val="00741560"/>
    <w:rsid w:val="00742A49"/>
    <w:rsid w:val="00742BD0"/>
    <w:rsid w:val="0074416C"/>
    <w:rsid w:val="00744587"/>
    <w:rsid w:val="00745E0E"/>
    <w:rsid w:val="007460CA"/>
    <w:rsid w:val="007467A6"/>
    <w:rsid w:val="00747362"/>
    <w:rsid w:val="00750035"/>
    <w:rsid w:val="007506EB"/>
    <w:rsid w:val="00751928"/>
    <w:rsid w:val="00753F73"/>
    <w:rsid w:val="00754C71"/>
    <w:rsid w:val="00757705"/>
    <w:rsid w:val="00760A67"/>
    <w:rsid w:val="00761709"/>
    <w:rsid w:val="0076198D"/>
    <w:rsid w:val="0076236E"/>
    <w:rsid w:val="007633B5"/>
    <w:rsid w:val="00763C37"/>
    <w:rsid w:val="007641AC"/>
    <w:rsid w:val="007643DC"/>
    <w:rsid w:val="00765546"/>
    <w:rsid w:val="00772968"/>
    <w:rsid w:val="00773A73"/>
    <w:rsid w:val="00773DC6"/>
    <w:rsid w:val="00774686"/>
    <w:rsid w:val="00777FDA"/>
    <w:rsid w:val="007810B0"/>
    <w:rsid w:val="00781A99"/>
    <w:rsid w:val="00783FC6"/>
    <w:rsid w:val="00784595"/>
    <w:rsid w:val="00786EB0"/>
    <w:rsid w:val="007910A8"/>
    <w:rsid w:val="0079231C"/>
    <w:rsid w:val="00792965"/>
    <w:rsid w:val="00793149"/>
    <w:rsid w:val="00793AE6"/>
    <w:rsid w:val="007953FE"/>
    <w:rsid w:val="00796C67"/>
    <w:rsid w:val="007A0CC8"/>
    <w:rsid w:val="007A1D1C"/>
    <w:rsid w:val="007A2FFA"/>
    <w:rsid w:val="007A4091"/>
    <w:rsid w:val="007A48B2"/>
    <w:rsid w:val="007A5436"/>
    <w:rsid w:val="007A5972"/>
    <w:rsid w:val="007A5BAB"/>
    <w:rsid w:val="007A5C22"/>
    <w:rsid w:val="007B028D"/>
    <w:rsid w:val="007B0DB9"/>
    <w:rsid w:val="007B1A05"/>
    <w:rsid w:val="007B264C"/>
    <w:rsid w:val="007B2C06"/>
    <w:rsid w:val="007B4D07"/>
    <w:rsid w:val="007B568B"/>
    <w:rsid w:val="007C3084"/>
    <w:rsid w:val="007C31CF"/>
    <w:rsid w:val="007C4DEC"/>
    <w:rsid w:val="007C6C6B"/>
    <w:rsid w:val="007D077E"/>
    <w:rsid w:val="007D2041"/>
    <w:rsid w:val="007D56F5"/>
    <w:rsid w:val="007E041C"/>
    <w:rsid w:val="007E0900"/>
    <w:rsid w:val="007E0B6B"/>
    <w:rsid w:val="007E0DA2"/>
    <w:rsid w:val="007E15D0"/>
    <w:rsid w:val="007E265A"/>
    <w:rsid w:val="007E3857"/>
    <w:rsid w:val="007E3A95"/>
    <w:rsid w:val="007E41C7"/>
    <w:rsid w:val="007E64B3"/>
    <w:rsid w:val="007F0859"/>
    <w:rsid w:val="007F255D"/>
    <w:rsid w:val="007F7EC8"/>
    <w:rsid w:val="00800C25"/>
    <w:rsid w:val="00803AF9"/>
    <w:rsid w:val="00804A10"/>
    <w:rsid w:val="00805F30"/>
    <w:rsid w:val="008063F7"/>
    <w:rsid w:val="00806909"/>
    <w:rsid w:val="00806AD1"/>
    <w:rsid w:val="00806CFC"/>
    <w:rsid w:val="008071BD"/>
    <w:rsid w:val="008072D6"/>
    <w:rsid w:val="00815036"/>
    <w:rsid w:val="0081554C"/>
    <w:rsid w:val="008155B0"/>
    <w:rsid w:val="0082327A"/>
    <w:rsid w:val="00824DC6"/>
    <w:rsid w:val="00826503"/>
    <w:rsid w:val="008275A5"/>
    <w:rsid w:val="0082773F"/>
    <w:rsid w:val="00830028"/>
    <w:rsid w:val="008315C6"/>
    <w:rsid w:val="00832ABB"/>
    <w:rsid w:val="008336F4"/>
    <w:rsid w:val="00833793"/>
    <w:rsid w:val="0083490D"/>
    <w:rsid w:val="0083573F"/>
    <w:rsid w:val="008366BA"/>
    <w:rsid w:val="0084022D"/>
    <w:rsid w:val="00843067"/>
    <w:rsid w:val="00844800"/>
    <w:rsid w:val="00846BBA"/>
    <w:rsid w:val="00846DE9"/>
    <w:rsid w:val="00847E35"/>
    <w:rsid w:val="00850DAE"/>
    <w:rsid w:val="008515D3"/>
    <w:rsid w:val="00852463"/>
    <w:rsid w:val="00852FC1"/>
    <w:rsid w:val="008538C9"/>
    <w:rsid w:val="00854295"/>
    <w:rsid w:val="00854766"/>
    <w:rsid w:val="00854C4E"/>
    <w:rsid w:val="00854E18"/>
    <w:rsid w:val="008561D0"/>
    <w:rsid w:val="00856324"/>
    <w:rsid w:val="00856B3D"/>
    <w:rsid w:val="00856D73"/>
    <w:rsid w:val="00857B5C"/>
    <w:rsid w:val="00861901"/>
    <w:rsid w:val="00862C6E"/>
    <w:rsid w:val="00862ED9"/>
    <w:rsid w:val="0086579D"/>
    <w:rsid w:val="00866991"/>
    <w:rsid w:val="008712D1"/>
    <w:rsid w:val="00874123"/>
    <w:rsid w:val="00874A88"/>
    <w:rsid w:val="008764B3"/>
    <w:rsid w:val="00880EFF"/>
    <w:rsid w:val="00881749"/>
    <w:rsid w:val="008833EE"/>
    <w:rsid w:val="008844E6"/>
    <w:rsid w:val="00884D91"/>
    <w:rsid w:val="00885A22"/>
    <w:rsid w:val="00886653"/>
    <w:rsid w:val="00886C24"/>
    <w:rsid w:val="00887319"/>
    <w:rsid w:val="00887888"/>
    <w:rsid w:val="00887FF8"/>
    <w:rsid w:val="0089042B"/>
    <w:rsid w:val="008905FD"/>
    <w:rsid w:val="008911A2"/>
    <w:rsid w:val="008911FF"/>
    <w:rsid w:val="008922CB"/>
    <w:rsid w:val="008932BF"/>
    <w:rsid w:val="00893C84"/>
    <w:rsid w:val="00894667"/>
    <w:rsid w:val="008A070B"/>
    <w:rsid w:val="008A07C9"/>
    <w:rsid w:val="008A1495"/>
    <w:rsid w:val="008A30E8"/>
    <w:rsid w:val="008A3843"/>
    <w:rsid w:val="008A42F8"/>
    <w:rsid w:val="008A4628"/>
    <w:rsid w:val="008A5662"/>
    <w:rsid w:val="008A63D0"/>
    <w:rsid w:val="008A6B01"/>
    <w:rsid w:val="008A7A65"/>
    <w:rsid w:val="008B04F1"/>
    <w:rsid w:val="008B08EF"/>
    <w:rsid w:val="008B1132"/>
    <w:rsid w:val="008B22B8"/>
    <w:rsid w:val="008B3240"/>
    <w:rsid w:val="008B589C"/>
    <w:rsid w:val="008B5A7F"/>
    <w:rsid w:val="008B5AE0"/>
    <w:rsid w:val="008C1C01"/>
    <w:rsid w:val="008C35C2"/>
    <w:rsid w:val="008C3B5D"/>
    <w:rsid w:val="008C3D22"/>
    <w:rsid w:val="008C53B5"/>
    <w:rsid w:val="008C54B1"/>
    <w:rsid w:val="008C55F4"/>
    <w:rsid w:val="008C6B79"/>
    <w:rsid w:val="008D0C26"/>
    <w:rsid w:val="008D1DBB"/>
    <w:rsid w:val="008D1F79"/>
    <w:rsid w:val="008D24F7"/>
    <w:rsid w:val="008D2E62"/>
    <w:rsid w:val="008D3491"/>
    <w:rsid w:val="008D6291"/>
    <w:rsid w:val="008D7019"/>
    <w:rsid w:val="008D72B9"/>
    <w:rsid w:val="008E1DA4"/>
    <w:rsid w:val="008E579D"/>
    <w:rsid w:val="008E5809"/>
    <w:rsid w:val="008E5D22"/>
    <w:rsid w:val="008E6AB1"/>
    <w:rsid w:val="008E6C17"/>
    <w:rsid w:val="008E79A6"/>
    <w:rsid w:val="008F0244"/>
    <w:rsid w:val="008F2A94"/>
    <w:rsid w:val="008F3119"/>
    <w:rsid w:val="008F623B"/>
    <w:rsid w:val="008F7F0D"/>
    <w:rsid w:val="009006E8"/>
    <w:rsid w:val="009014E5"/>
    <w:rsid w:val="00901525"/>
    <w:rsid w:val="00904723"/>
    <w:rsid w:val="00904840"/>
    <w:rsid w:val="009069D3"/>
    <w:rsid w:val="00911403"/>
    <w:rsid w:val="00911A14"/>
    <w:rsid w:val="00912699"/>
    <w:rsid w:val="00914182"/>
    <w:rsid w:val="009141E2"/>
    <w:rsid w:val="009161CC"/>
    <w:rsid w:val="00916F1B"/>
    <w:rsid w:val="009235A2"/>
    <w:rsid w:val="00923CD8"/>
    <w:rsid w:val="009242F2"/>
    <w:rsid w:val="009257CC"/>
    <w:rsid w:val="009260E9"/>
    <w:rsid w:val="009269DE"/>
    <w:rsid w:val="00927E47"/>
    <w:rsid w:val="00927FF8"/>
    <w:rsid w:val="00930279"/>
    <w:rsid w:val="00930F1B"/>
    <w:rsid w:val="009316C6"/>
    <w:rsid w:val="00932FA0"/>
    <w:rsid w:val="009335A3"/>
    <w:rsid w:val="00933AB2"/>
    <w:rsid w:val="00935117"/>
    <w:rsid w:val="00935762"/>
    <w:rsid w:val="009358BB"/>
    <w:rsid w:val="00935C99"/>
    <w:rsid w:val="00935D9F"/>
    <w:rsid w:val="0093622A"/>
    <w:rsid w:val="0094014B"/>
    <w:rsid w:val="009402D4"/>
    <w:rsid w:val="00940A03"/>
    <w:rsid w:val="00940DE9"/>
    <w:rsid w:val="0094134E"/>
    <w:rsid w:val="00943EC9"/>
    <w:rsid w:val="009456AC"/>
    <w:rsid w:val="00947314"/>
    <w:rsid w:val="0095040C"/>
    <w:rsid w:val="00952607"/>
    <w:rsid w:val="00952AC7"/>
    <w:rsid w:val="00954F2E"/>
    <w:rsid w:val="00956F33"/>
    <w:rsid w:val="00956F95"/>
    <w:rsid w:val="009571BD"/>
    <w:rsid w:val="009600F7"/>
    <w:rsid w:val="00960B05"/>
    <w:rsid w:val="0096300E"/>
    <w:rsid w:val="00966FF6"/>
    <w:rsid w:val="00967FF9"/>
    <w:rsid w:val="00971FE3"/>
    <w:rsid w:val="00973918"/>
    <w:rsid w:val="00973E23"/>
    <w:rsid w:val="009746AF"/>
    <w:rsid w:val="00976AC7"/>
    <w:rsid w:val="00977BC4"/>
    <w:rsid w:val="00982D17"/>
    <w:rsid w:val="0098335F"/>
    <w:rsid w:val="00983E14"/>
    <w:rsid w:val="00985040"/>
    <w:rsid w:val="009949F6"/>
    <w:rsid w:val="009953F6"/>
    <w:rsid w:val="00996E09"/>
    <w:rsid w:val="009979BE"/>
    <w:rsid w:val="009A219C"/>
    <w:rsid w:val="009A275F"/>
    <w:rsid w:val="009A5996"/>
    <w:rsid w:val="009B1B3A"/>
    <w:rsid w:val="009B299C"/>
    <w:rsid w:val="009B2D63"/>
    <w:rsid w:val="009B3709"/>
    <w:rsid w:val="009B4A67"/>
    <w:rsid w:val="009B4ED8"/>
    <w:rsid w:val="009B6110"/>
    <w:rsid w:val="009B633B"/>
    <w:rsid w:val="009B7139"/>
    <w:rsid w:val="009B7595"/>
    <w:rsid w:val="009B7E09"/>
    <w:rsid w:val="009C0219"/>
    <w:rsid w:val="009C0D3D"/>
    <w:rsid w:val="009C0F9D"/>
    <w:rsid w:val="009C0FEB"/>
    <w:rsid w:val="009C24A6"/>
    <w:rsid w:val="009C3481"/>
    <w:rsid w:val="009C3D00"/>
    <w:rsid w:val="009C5024"/>
    <w:rsid w:val="009C5406"/>
    <w:rsid w:val="009C5579"/>
    <w:rsid w:val="009C6517"/>
    <w:rsid w:val="009D354E"/>
    <w:rsid w:val="009D383D"/>
    <w:rsid w:val="009D442B"/>
    <w:rsid w:val="009D567B"/>
    <w:rsid w:val="009D582B"/>
    <w:rsid w:val="009D5E3C"/>
    <w:rsid w:val="009D6625"/>
    <w:rsid w:val="009D69BA"/>
    <w:rsid w:val="009D6FF4"/>
    <w:rsid w:val="009D72BE"/>
    <w:rsid w:val="009E1A75"/>
    <w:rsid w:val="009E2887"/>
    <w:rsid w:val="009E2CAA"/>
    <w:rsid w:val="009E6C8D"/>
    <w:rsid w:val="009E726F"/>
    <w:rsid w:val="009E7344"/>
    <w:rsid w:val="009F0770"/>
    <w:rsid w:val="009F194B"/>
    <w:rsid w:val="009F371D"/>
    <w:rsid w:val="009F52A3"/>
    <w:rsid w:val="009F7487"/>
    <w:rsid w:val="00A01792"/>
    <w:rsid w:val="00A01A53"/>
    <w:rsid w:val="00A0242C"/>
    <w:rsid w:val="00A03FB1"/>
    <w:rsid w:val="00A04721"/>
    <w:rsid w:val="00A061BB"/>
    <w:rsid w:val="00A12383"/>
    <w:rsid w:val="00A12B37"/>
    <w:rsid w:val="00A14B49"/>
    <w:rsid w:val="00A164F1"/>
    <w:rsid w:val="00A16893"/>
    <w:rsid w:val="00A16FCB"/>
    <w:rsid w:val="00A207F8"/>
    <w:rsid w:val="00A20823"/>
    <w:rsid w:val="00A20EEF"/>
    <w:rsid w:val="00A241BD"/>
    <w:rsid w:val="00A24BA4"/>
    <w:rsid w:val="00A26591"/>
    <w:rsid w:val="00A26902"/>
    <w:rsid w:val="00A27394"/>
    <w:rsid w:val="00A31DC1"/>
    <w:rsid w:val="00A32119"/>
    <w:rsid w:val="00A32C9B"/>
    <w:rsid w:val="00A350F0"/>
    <w:rsid w:val="00A4069C"/>
    <w:rsid w:val="00A40DAA"/>
    <w:rsid w:val="00A449F5"/>
    <w:rsid w:val="00A476A0"/>
    <w:rsid w:val="00A52B73"/>
    <w:rsid w:val="00A52F57"/>
    <w:rsid w:val="00A53386"/>
    <w:rsid w:val="00A53FB2"/>
    <w:rsid w:val="00A54C03"/>
    <w:rsid w:val="00A55A5E"/>
    <w:rsid w:val="00A561F5"/>
    <w:rsid w:val="00A562DC"/>
    <w:rsid w:val="00A563A7"/>
    <w:rsid w:val="00A57DF1"/>
    <w:rsid w:val="00A6036A"/>
    <w:rsid w:val="00A605E4"/>
    <w:rsid w:val="00A6383E"/>
    <w:rsid w:val="00A653E7"/>
    <w:rsid w:val="00A65412"/>
    <w:rsid w:val="00A65BB8"/>
    <w:rsid w:val="00A66052"/>
    <w:rsid w:val="00A705E3"/>
    <w:rsid w:val="00A70BAA"/>
    <w:rsid w:val="00A71311"/>
    <w:rsid w:val="00A71E84"/>
    <w:rsid w:val="00A72742"/>
    <w:rsid w:val="00A7392A"/>
    <w:rsid w:val="00A74031"/>
    <w:rsid w:val="00A74B72"/>
    <w:rsid w:val="00A7628A"/>
    <w:rsid w:val="00A76F06"/>
    <w:rsid w:val="00A77C85"/>
    <w:rsid w:val="00A85572"/>
    <w:rsid w:val="00A86299"/>
    <w:rsid w:val="00A87AE0"/>
    <w:rsid w:val="00A87B5B"/>
    <w:rsid w:val="00A87C53"/>
    <w:rsid w:val="00A90109"/>
    <w:rsid w:val="00A917B5"/>
    <w:rsid w:val="00A93AFC"/>
    <w:rsid w:val="00A93F2E"/>
    <w:rsid w:val="00A95423"/>
    <w:rsid w:val="00A974A2"/>
    <w:rsid w:val="00AA1013"/>
    <w:rsid w:val="00AA2692"/>
    <w:rsid w:val="00AA39B3"/>
    <w:rsid w:val="00AA472D"/>
    <w:rsid w:val="00AA4A27"/>
    <w:rsid w:val="00AA4A64"/>
    <w:rsid w:val="00AA4F63"/>
    <w:rsid w:val="00AA5CE1"/>
    <w:rsid w:val="00AA635E"/>
    <w:rsid w:val="00AA641E"/>
    <w:rsid w:val="00AA6D37"/>
    <w:rsid w:val="00AB323E"/>
    <w:rsid w:val="00AB5600"/>
    <w:rsid w:val="00AB66D7"/>
    <w:rsid w:val="00AB6D9A"/>
    <w:rsid w:val="00AB76FB"/>
    <w:rsid w:val="00AC0CD7"/>
    <w:rsid w:val="00AC115F"/>
    <w:rsid w:val="00AC2D7C"/>
    <w:rsid w:val="00AC3038"/>
    <w:rsid w:val="00AC4551"/>
    <w:rsid w:val="00AC5D04"/>
    <w:rsid w:val="00AC6CF1"/>
    <w:rsid w:val="00AD1123"/>
    <w:rsid w:val="00AD1BCC"/>
    <w:rsid w:val="00AD2B71"/>
    <w:rsid w:val="00AD73C2"/>
    <w:rsid w:val="00AD78D8"/>
    <w:rsid w:val="00AE107E"/>
    <w:rsid w:val="00AE1E75"/>
    <w:rsid w:val="00AE2690"/>
    <w:rsid w:val="00AE336F"/>
    <w:rsid w:val="00AE576A"/>
    <w:rsid w:val="00AE684B"/>
    <w:rsid w:val="00AE6FFF"/>
    <w:rsid w:val="00AE7F99"/>
    <w:rsid w:val="00AF0BAC"/>
    <w:rsid w:val="00AF205C"/>
    <w:rsid w:val="00AF30D8"/>
    <w:rsid w:val="00AF389B"/>
    <w:rsid w:val="00AF4DC4"/>
    <w:rsid w:val="00AF6E90"/>
    <w:rsid w:val="00B0000E"/>
    <w:rsid w:val="00B0214B"/>
    <w:rsid w:val="00B03DBE"/>
    <w:rsid w:val="00B049B6"/>
    <w:rsid w:val="00B04CAD"/>
    <w:rsid w:val="00B05A30"/>
    <w:rsid w:val="00B06C40"/>
    <w:rsid w:val="00B070E1"/>
    <w:rsid w:val="00B07751"/>
    <w:rsid w:val="00B11E6E"/>
    <w:rsid w:val="00B12021"/>
    <w:rsid w:val="00B12549"/>
    <w:rsid w:val="00B1291F"/>
    <w:rsid w:val="00B13C2C"/>
    <w:rsid w:val="00B13D1F"/>
    <w:rsid w:val="00B143BE"/>
    <w:rsid w:val="00B14BA6"/>
    <w:rsid w:val="00B15DF1"/>
    <w:rsid w:val="00B15F6D"/>
    <w:rsid w:val="00B17AD2"/>
    <w:rsid w:val="00B201E3"/>
    <w:rsid w:val="00B24683"/>
    <w:rsid w:val="00B26FFA"/>
    <w:rsid w:val="00B3060E"/>
    <w:rsid w:val="00B33104"/>
    <w:rsid w:val="00B33A0B"/>
    <w:rsid w:val="00B34AC3"/>
    <w:rsid w:val="00B35550"/>
    <w:rsid w:val="00B36B8C"/>
    <w:rsid w:val="00B40A25"/>
    <w:rsid w:val="00B40F1D"/>
    <w:rsid w:val="00B44A1B"/>
    <w:rsid w:val="00B4547A"/>
    <w:rsid w:val="00B46D63"/>
    <w:rsid w:val="00B47A3F"/>
    <w:rsid w:val="00B50535"/>
    <w:rsid w:val="00B51CCB"/>
    <w:rsid w:val="00B56210"/>
    <w:rsid w:val="00B61C09"/>
    <w:rsid w:val="00B622D6"/>
    <w:rsid w:val="00B64977"/>
    <w:rsid w:val="00B65A65"/>
    <w:rsid w:val="00B6651C"/>
    <w:rsid w:val="00B667F8"/>
    <w:rsid w:val="00B7168E"/>
    <w:rsid w:val="00B725A6"/>
    <w:rsid w:val="00B73B59"/>
    <w:rsid w:val="00B73D3E"/>
    <w:rsid w:val="00B81432"/>
    <w:rsid w:val="00B84A1A"/>
    <w:rsid w:val="00B85357"/>
    <w:rsid w:val="00B87578"/>
    <w:rsid w:val="00B912D3"/>
    <w:rsid w:val="00B94720"/>
    <w:rsid w:val="00B95FB9"/>
    <w:rsid w:val="00B9642F"/>
    <w:rsid w:val="00B9657B"/>
    <w:rsid w:val="00BA04D3"/>
    <w:rsid w:val="00BA05F6"/>
    <w:rsid w:val="00BA0C85"/>
    <w:rsid w:val="00BA15BB"/>
    <w:rsid w:val="00BA15F5"/>
    <w:rsid w:val="00BA2683"/>
    <w:rsid w:val="00BA2BCB"/>
    <w:rsid w:val="00BA2E4D"/>
    <w:rsid w:val="00BA3B2F"/>
    <w:rsid w:val="00BA3FA5"/>
    <w:rsid w:val="00BA4B20"/>
    <w:rsid w:val="00BA7D86"/>
    <w:rsid w:val="00BA7DFF"/>
    <w:rsid w:val="00BB0296"/>
    <w:rsid w:val="00BB1DA4"/>
    <w:rsid w:val="00BB52F4"/>
    <w:rsid w:val="00BB663F"/>
    <w:rsid w:val="00BB709F"/>
    <w:rsid w:val="00BC0475"/>
    <w:rsid w:val="00BC7627"/>
    <w:rsid w:val="00BD0663"/>
    <w:rsid w:val="00BD1F16"/>
    <w:rsid w:val="00BD250B"/>
    <w:rsid w:val="00BD2D1C"/>
    <w:rsid w:val="00BD3DCB"/>
    <w:rsid w:val="00BD425F"/>
    <w:rsid w:val="00BD5C7A"/>
    <w:rsid w:val="00BE0580"/>
    <w:rsid w:val="00BE07A4"/>
    <w:rsid w:val="00BE0D4A"/>
    <w:rsid w:val="00BE18B4"/>
    <w:rsid w:val="00BE1E2F"/>
    <w:rsid w:val="00BE2C5B"/>
    <w:rsid w:val="00BE2CD9"/>
    <w:rsid w:val="00BE42FE"/>
    <w:rsid w:val="00BE7B1F"/>
    <w:rsid w:val="00BF04BC"/>
    <w:rsid w:val="00BF1529"/>
    <w:rsid w:val="00BF1B2E"/>
    <w:rsid w:val="00BF41C7"/>
    <w:rsid w:val="00BF4E1A"/>
    <w:rsid w:val="00BF5919"/>
    <w:rsid w:val="00C027BB"/>
    <w:rsid w:val="00C03631"/>
    <w:rsid w:val="00C047B3"/>
    <w:rsid w:val="00C047C8"/>
    <w:rsid w:val="00C06701"/>
    <w:rsid w:val="00C13A07"/>
    <w:rsid w:val="00C150E9"/>
    <w:rsid w:val="00C160DF"/>
    <w:rsid w:val="00C1627B"/>
    <w:rsid w:val="00C163C9"/>
    <w:rsid w:val="00C16690"/>
    <w:rsid w:val="00C20051"/>
    <w:rsid w:val="00C20297"/>
    <w:rsid w:val="00C203A7"/>
    <w:rsid w:val="00C22E9E"/>
    <w:rsid w:val="00C2434A"/>
    <w:rsid w:val="00C2483D"/>
    <w:rsid w:val="00C248AE"/>
    <w:rsid w:val="00C2553E"/>
    <w:rsid w:val="00C25AD1"/>
    <w:rsid w:val="00C269A3"/>
    <w:rsid w:val="00C27230"/>
    <w:rsid w:val="00C30F7A"/>
    <w:rsid w:val="00C30FA9"/>
    <w:rsid w:val="00C31739"/>
    <w:rsid w:val="00C337B0"/>
    <w:rsid w:val="00C34D27"/>
    <w:rsid w:val="00C35B25"/>
    <w:rsid w:val="00C35EB2"/>
    <w:rsid w:val="00C41332"/>
    <w:rsid w:val="00C43253"/>
    <w:rsid w:val="00C44171"/>
    <w:rsid w:val="00C4499B"/>
    <w:rsid w:val="00C45D64"/>
    <w:rsid w:val="00C4684B"/>
    <w:rsid w:val="00C5242F"/>
    <w:rsid w:val="00C54B09"/>
    <w:rsid w:val="00C562D3"/>
    <w:rsid w:val="00C57C50"/>
    <w:rsid w:val="00C62123"/>
    <w:rsid w:val="00C669CB"/>
    <w:rsid w:val="00C66D0A"/>
    <w:rsid w:val="00C7039E"/>
    <w:rsid w:val="00C70CE3"/>
    <w:rsid w:val="00C70DAB"/>
    <w:rsid w:val="00C71B01"/>
    <w:rsid w:val="00C74775"/>
    <w:rsid w:val="00C75FD2"/>
    <w:rsid w:val="00C7651C"/>
    <w:rsid w:val="00C82C34"/>
    <w:rsid w:val="00C82F76"/>
    <w:rsid w:val="00C83B32"/>
    <w:rsid w:val="00C83DC4"/>
    <w:rsid w:val="00C8601E"/>
    <w:rsid w:val="00C86443"/>
    <w:rsid w:val="00C93928"/>
    <w:rsid w:val="00C9457F"/>
    <w:rsid w:val="00C959EA"/>
    <w:rsid w:val="00C97652"/>
    <w:rsid w:val="00CA3069"/>
    <w:rsid w:val="00CA34F8"/>
    <w:rsid w:val="00CA3C37"/>
    <w:rsid w:val="00CA3DBE"/>
    <w:rsid w:val="00CA5088"/>
    <w:rsid w:val="00CA6EB8"/>
    <w:rsid w:val="00CB62FE"/>
    <w:rsid w:val="00CB757E"/>
    <w:rsid w:val="00CC063F"/>
    <w:rsid w:val="00CC2CB8"/>
    <w:rsid w:val="00CC3F19"/>
    <w:rsid w:val="00CC52D5"/>
    <w:rsid w:val="00CD05B9"/>
    <w:rsid w:val="00CE03AD"/>
    <w:rsid w:val="00CE7179"/>
    <w:rsid w:val="00CE7A45"/>
    <w:rsid w:val="00CF0B21"/>
    <w:rsid w:val="00CF13A7"/>
    <w:rsid w:val="00CF15F8"/>
    <w:rsid w:val="00CF35EA"/>
    <w:rsid w:val="00CF3EC8"/>
    <w:rsid w:val="00CF5C93"/>
    <w:rsid w:val="00CF6CDB"/>
    <w:rsid w:val="00CF71B8"/>
    <w:rsid w:val="00CF7D86"/>
    <w:rsid w:val="00D0094B"/>
    <w:rsid w:val="00D01628"/>
    <w:rsid w:val="00D0263C"/>
    <w:rsid w:val="00D02696"/>
    <w:rsid w:val="00D0385E"/>
    <w:rsid w:val="00D0530A"/>
    <w:rsid w:val="00D07B66"/>
    <w:rsid w:val="00D10158"/>
    <w:rsid w:val="00D12D5A"/>
    <w:rsid w:val="00D12EB5"/>
    <w:rsid w:val="00D13E9E"/>
    <w:rsid w:val="00D147C9"/>
    <w:rsid w:val="00D15951"/>
    <w:rsid w:val="00D15A16"/>
    <w:rsid w:val="00D15E04"/>
    <w:rsid w:val="00D16817"/>
    <w:rsid w:val="00D177FC"/>
    <w:rsid w:val="00D17ECC"/>
    <w:rsid w:val="00D2059B"/>
    <w:rsid w:val="00D22214"/>
    <w:rsid w:val="00D223EB"/>
    <w:rsid w:val="00D247D5"/>
    <w:rsid w:val="00D25BA8"/>
    <w:rsid w:val="00D268D3"/>
    <w:rsid w:val="00D27954"/>
    <w:rsid w:val="00D305BE"/>
    <w:rsid w:val="00D3224B"/>
    <w:rsid w:val="00D3266C"/>
    <w:rsid w:val="00D34E17"/>
    <w:rsid w:val="00D35924"/>
    <w:rsid w:val="00D37182"/>
    <w:rsid w:val="00D40FE1"/>
    <w:rsid w:val="00D44BE6"/>
    <w:rsid w:val="00D45BA5"/>
    <w:rsid w:val="00D4727C"/>
    <w:rsid w:val="00D47C2B"/>
    <w:rsid w:val="00D50479"/>
    <w:rsid w:val="00D51424"/>
    <w:rsid w:val="00D52617"/>
    <w:rsid w:val="00D54B5C"/>
    <w:rsid w:val="00D55A90"/>
    <w:rsid w:val="00D61434"/>
    <w:rsid w:val="00D619CC"/>
    <w:rsid w:val="00D61CAB"/>
    <w:rsid w:val="00D6228E"/>
    <w:rsid w:val="00D628A6"/>
    <w:rsid w:val="00D62BDE"/>
    <w:rsid w:val="00D62C4B"/>
    <w:rsid w:val="00D65C2E"/>
    <w:rsid w:val="00D6661B"/>
    <w:rsid w:val="00D70BEA"/>
    <w:rsid w:val="00D71EE5"/>
    <w:rsid w:val="00D73310"/>
    <w:rsid w:val="00D733A4"/>
    <w:rsid w:val="00D74379"/>
    <w:rsid w:val="00D75B56"/>
    <w:rsid w:val="00D76AB9"/>
    <w:rsid w:val="00D76E1C"/>
    <w:rsid w:val="00D81C34"/>
    <w:rsid w:val="00D822A8"/>
    <w:rsid w:val="00D82BDB"/>
    <w:rsid w:val="00D836E2"/>
    <w:rsid w:val="00D837D7"/>
    <w:rsid w:val="00D840F3"/>
    <w:rsid w:val="00D84881"/>
    <w:rsid w:val="00D857A6"/>
    <w:rsid w:val="00D87466"/>
    <w:rsid w:val="00D87668"/>
    <w:rsid w:val="00D90BFF"/>
    <w:rsid w:val="00D910DC"/>
    <w:rsid w:val="00D9178E"/>
    <w:rsid w:val="00D93FF4"/>
    <w:rsid w:val="00D9636C"/>
    <w:rsid w:val="00D96967"/>
    <w:rsid w:val="00D97686"/>
    <w:rsid w:val="00DA7FF7"/>
    <w:rsid w:val="00DB314B"/>
    <w:rsid w:val="00DB3172"/>
    <w:rsid w:val="00DB376F"/>
    <w:rsid w:val="00DB3898"/>
    <w:rsid w:val="00DB5124"/>
    <w:rsid w:val="00DB575B"/>
    <w:rsid w:val="00DB7DDA"/>
    <w:rsid w:val="00DC21AE"/>
    <w:rsid w:val="00DC2930"/>
    <w:rsid w:val="00DC2AC5"/>
    <w:rsid w:val="00DC3390"/>
    <w:rsid w:val="00DC399A"/>
    <w:rsid w:val="00DC4501"/>
    <w:rsid w:val="00DC5DA0"/>
    <w:rsid w:val="00DC6101"/>
    <w:rsid w:val="00DC6B46"/>
    <w:rsid w:val="00DC73F7"/>
    <w:rsid w:val="00DD2D70"/>
    <w:rsid w:val="00DD2F0C"/>
    <w:rsid w:val="00DD4B87"/>
    <w:rsid w:val="00DD6583"/>
    <w:rsid w:val="00DD78A9"/>
    <w:rsid w:val="00DE0A2F"/>
    <w:rsid w:val="00DE27F6"/>
    <w:rsid w:val="00DE29B6"/>
    <w:rsid w:val="00DE4287"/>
    <w:rsid w:val="00DE4CCF"/>
    <w:rsid w:val="00DF0F40"/>
    <w:rsid w:val="00DF1D8D"/>
    <w:rsid w:val="00DF3D3A"/>
    <w:rsid w:val="00DF56E1"/>
    <w:rsid w:val="00DF66A0"/>
    <w:rsid w:val="00DF732A"/>
    <w:rsid w:val="00E00764"/>
    <w:rsid w:val="00E03BEF"/>
    <w:rsid w:val="00E04D25"/>
    <w:rsid w:val="00E06CC9"/>
    <w:rsid w:val="00E1000B"/>
    <w:rsid w:val="00E10619"/>
    <w:rsid w:val="00E11222"/>
    <w:rsid w:val="00E1149F"/>
    <w:rsid w:val="00E11B45"/>
    <w:rsid w:val="00E11D68"/>
    <w:rsid w:val="00E13556"/>
    <w:rsid w:val="00E1397B"/>
    <w:rsid w:val="00E1640F"/>
    <w:rsid w:val="00E16A6E"/>
    <w:rsid w:val="00E20288"/>
    <w:rsid w:val="00E2153F"/>
    <w:rsid w:val="00E22E6E"/>
    <w:rsid w:val="00E23623"/>
    <w:rsid w:val="00E237D0"/>
    <w:rsid w:val="00E24DA2"/>
    <w:rsid w:val="00E24F86"/>
    <w:rsid w:val="00E25BD4"/>
    <w:rsid w:val="00E25E0A"/>
    <w:rsid w:val="00E260C2"/>
    <w:rsid w:val="00E2702D"/>
    <w:rsid w:val="00E30E93"/>
    <w:rsid w:val="00E31048"/>
    <w:rsid w:val="00E31D36"/>
    <w:rsid w:val="00E32A0B"/>
    <w:rsid w:val="00E32C43"/>
    <w:rsid w:val="00E33F5E"/>
    <w:rsid w:val="00E341EE"/>
    <w:rsid w:val="00E348D4"/>
    <w:rsid w:val="00E35156"/>
    <w:rsid w:val="00E3713E"/>
    <w:rsid w:val="00E42B2E"/>
    <w:rsid w:val="00E438FF"/>
    <w:rsid w:val="00E449A2"/>
    <w:rsid w:val="00E44D2E"/>
    <w:rsid w:val="00E4543B"/>
    <w:rsid w:val="00E45B57"/>
    <w:rsid w:val="00E46E2E"/>
    <w:rsid w:val="00E5060F"/>
    <w:rsid w:val="00E52B4B"/>
    <w:rsid w:val="00E53A99"/>
    <w:rsid w:val="00E53F6D"/>
    <w:rsid w:val="00E5454B"/>
    <w:rsid w:val="00E56C19"/>
    <w:rsid w:val="00E56FA1"/>
    <w:rsid w:val="00E5739B"/>
    <w:rsid w:val="00E5761E"/>
    <w:rsid w:val="00E60259"/>
    <w:rsid w:val="00E613C8"/>
    <w:rsid w:val="00E63A6D"/>
    <w:rsid w:val="00E64510"/>
    <w:rsid w:val="00E64CDD"/>
    <w:rsid w:val="00E671E9"/>
    <w:rsid w:val="00E714BD"/>
    <w:rsid w:val="00E73963"/>
    <w:rsid w:val="00E80C46"/>
    <w:rsid w:val="00E831FE"/>
    <w:rsid w:val="00E861F7"/>
    <w:rsid w:val="00E86498"/>
    <w:rsid w:val="00E86AD5"/>
    <w:rsid w:val="00E87ED9"/>
    <w:rsid w:val="00E87F34"/>
    <w:rsid w:val="00E9049C"/>
    <w:rsid w:val="00E91960"/>
    <w:rsid w:val="00E96AF9"/>
    <w:rsid w:val="00E972A2"/>
    <w:rsid w:val="00E97F80"/>
    <w:rsid w:val="00EA06E0"/>
    <w:rsid w:val="00EA3615"/>
    <w:rsid w:val="00EA5104"/>
    <w:rsid w:val="00EA5A79"/>
    <w:rsid w:val="00EA5E56"/>
    <w:rsid w:val="00EA70FC"/>
    <w:rsid w:val="00EB0B80"/>
    <w:rsid w:val="00EB2E39"/>
    <w:rsid w:val="00EB746D"/>
    <w:rsid w:val="00EB7CBE"/>
    <w:rsid w:val="00EC0140"/>
    <w:rsid w:val="00EC16BD"/>
    <w:rsid w:val="00EC203B"/>
    <w:rsid w:val="00EC340E"/>
    <w:rsid w:val="00EC3B2D"/>
    <w:rsid w:val="00EC43DB"/>
    <w:rsid w:val="00EC5389"/>
    <w:rsid w:val="00EC73AD"/>
    <w:rsid w:val="00EC7851"/>
    <w:rsid w:val="00EC7D16"/>
    <w:rsid w:val="00ED3B41"/>
    <w:rsid w:val="00ED4A84"/>
    <w:rsid w:val="00ED4D1D"/>
    <w:rsid w:val="00ED4E8D"/>
    <w:rsid w:val="00ED5002"/>
    <w:rsid w:val="00ED58A7"/>
    <w:rsid w:val="00ED6EC9"/>
    <w:rsid w:val="00ED752A"/>
    <w:rsid w:val="00ED7762"/>
    <w:rsid w:val="00EE0AEB"/>
    <w:rsid w:val="00EE2D3E"/>
    <w:rsid w:val="00EE3577"/>
    <w:rsid w:val="00EE3C3A"/>
    <w:rsid w:val="00EE5A4C"/>
    <w:rsid w:val="00EF011F"/>
    <w:rsid w:val="00EF2FFC"/>
    <w:rsid w:val="00EF69CE"/>
    <w:rsid w:val="00F0345C"/>
    <w:rsid w:val="00F07DD0"/>
    <w:rsid w:val="00F1004D"/>
    <w:rsid w:val="00F111AD"/>
    <w:rsid w:val="00F12B5D"/>
    <w:rsid w:val="00F1312B"/>
    <w:rsid w:val="00F1376E"/>
    <w:rsid w:val="00F143D7"/>
    <w:rsid w:val="00F1667A"/>
    <w:rsid w:val="00F204D9"/>
    <w:rsid w:val="00F20602"/>
    <w:rsid w:val="00F2169C"/>
    <w:rsid w:val="00F2232B"/>
    <w:rsid w:val="00F25487"/>
    <w:rsid w:val="00F254C1"/>
    <w:rsid w:val="00F26CEA"/>
    <w:rsid w:val="00F27323"/>
    <w:rsid w:val="00F32AFB"/>
    <w:rsid w:val="00F33FC9"/>
    <w:rsid w:val="00F3467C"/>
    <w:rsid w:val="00F358BF"/>
    <w:rsid w:val="00F365B9"/>
    <w:rsid w:val="00F37D6E"/>
    <w:rsid w:val="00F40FE9"/>
    <w:rsid w:val="00F4236A"/>
    <w:rsid w:val="00F42476"/>
    <w:rsid w:val="00F42D89"/>
    <w:rsid w:val="00F453B1"/>
    <w:rsid w:val="00F45DB8"/>
    <w:rsid w:val="00F45DDA"/>
    <w:rsid w:val="00F47A95"/>
    <w:rsid w:val="00F5159F"/>
    <w:rsid w:val="00F530D5"/>
    <w:rsid w:val="00F5705A"/>
    <w:rsid w:val="00F57657"/>
    <w:rsid w:val="00F6118D"/>
    <w:rsid w:val="00F61541"/>
    <w:rsid w:val="00F61B70"/>
    <w:rsid w:val="00F62B44"/>
    <w:rsid w:val="00F65E6D"/>
    <w:rsid w:val="00F66810"/>
    <w:rsid w:val="00F67B42"/>
    <w:rsid w:val="00F70EF2"/>
    <w:rsid w:val="00F719E8"/>
    <w:rsid w:val="00F72954"/>
    <w:rsid w:val="00F72F77"/>
    <w:rsid w:val="00F747E1"/>
    <w:rsid w:val="00F753A1"/>
    <w:rsid w:val="00F77123"/>
    <w:rsid w:val="00F7749B"/>
    <w:rsid w:val="00F82F88"/>
    <w:rsid w:val="00F8414E"/>
    <w:rsid w:val="00F84776"/>
    <w:rsid w:val="00F84876"/>
    <w:rsid w:val="00F849B0"/>
    <w:rsid w:val="00F84EB8"/>
    <w:rsid w:val="00F85AE0"/>
    <w:rsid w:val="00F85F59"/>
    <w:rsid w:val="00F91FFE"/>
    <w:rsid w:val="00F92873"/>
    <w:rsid w:val="00F93090"/>
    <w:rsid w:val="00F939C9"/>
    <w:rsid w:val="00F949A9"/>
    <w:rsid w:val="00F9590C"/>
    <w:rsid w:val="00F9604E"/>
    <w:rsid w:val="00FA082E"/>
    <w:rsid w:val="00FA08CE"/>
    <w:rsid w:val="00FA19E6"/>
    <w:rsid w:val="00FA315A"/>
    <w:rsid w:val="00FA5F09"/>
    <w:rsid w:val="00FA611A"/>
    <w:rsid w:val="00FA63DD"/>
    <w:rsid w:val="00FA7AD3"/>
    <w:rsid w:val="00FB0736"/>
    <w:rsid w:val="00FB0DD6"/>
    <w:rsid w:val="00FB4060"/>
    <w:rsid w:val="00FB4FFA"/>
    <w:rsid w:val="00FB6E7A"/>
    <w:rsid w:val="00FB7DC1"/>
    <w:rsid w:val="00FC0AF3"/>
    <w:rsid w:val="00FC3949"/>
    <w:rsid w:val="00FC52B7"/>
    <w:rsid w:val="00FC53ED"/>
    <w:rsid w:val="00FC5B52"/>
    <w:rsid w:val="00FD06CB"/>
    <w:rsid w:val="00FD2187"/>
    <w:rsid w:val="00FD2705"/>
    <w:rsid w:val="00FD3A46"/>
    <w:rsid w:val="00FD4377"/>
    <w:rsid w:val="00FD4C6F"/>
    <w:rsid w:val="00FD7EFD"/>
    <w:rsid w:val="00FE1951"/>
    <w:rsid w:val="00FE2315"/>
    <w:rsid w:val="00FE30B4"/>
    <w:rsid w:val="00FE6618"/>
    <w:rsid w:val="00FE6D66"/>
    <w:rsid w:val="00FE778F"/>
    <w:rsid w:val="00FF020B"/>
    <w:rsid w:val="00FF05C6"/>
    <w:rsid w:val="00FF1012"/>
    <w:rsid w:val="00FF191E"/>
    <w:rsid w:val="00FF1B64"/>
    <w:rsid w:val="00FF4F49"/>
    <w:rsid w:val="00FF4F75"/>
    <w:rsid w:val="00FF5D0D"/>
    <w:rsid w:val="00FF6B21"/>
    <w:rsid w:val="00FF6FA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annotation reference" w:locked="1"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607"/>
    <w:rPr>
      <w:rFonts w:ascii="Courier New" w:hAnsi="Courier New"/>
      <w:sz w:val="24"/>
      <w:szCs w:val="20"/>
      <w:lang w:val="et-EE" w:eastAsia="et-EE"/>
    </w:rPr>
  </w:style>
  <w:style w:type="paragraph" w:styleId="Heading1">
    <w:name w:val="heading 1"/>
    <w:basedOn w:val="Normal"/>
    <w:next w:val="Normal"/>
    <w:link w:val="Heading1Char"/>
    <w:uiPriority w:val="99"/>
    <w:qFormat/>
    <w:rsid w:val="00952607"/>
    <w:pPr>
      <w:keepNext/>
      <w:widowControl w:val="0"/>
      <w:tabs>
        <w:tab w:val="left" w:pos="0"/>
        <w:tab w:val="left" w:pos="432"/>
        <w:tab w:val="left" w:pos="720"/>
      </w:tabs>
      <w:suppressAutoHyphens/>
      <w:jc w:val="center"/>
      <w:outlineLvl w:val="0"/>
    </w:pPr>
    <w:rPr>
      <w:rFonts w:ascii="Arial" w:hAnsi="Arial"/>
    </w:rPr>
  </w:style>
  <w:style w:type="paragraph" w:styleId="Heading2">
    <w:name w:val="heading 2"/>
    <w:basedOn w:val="Normal"/>
    <w:next w:val="Normal"/>
    <w:link w:val="Heading2Char"/>
    <w:uiPriority w:val="99"/>
    <w:qFormat/>
    <w:rsid w:val="00952607"/>
    <w:pPr>
      <w:keepNext/>
      <w:widowControl w:val="0"/>
      <w:tabs>
        <w:tab w:val="center" w:pos="4680"/>
      </w:tabs>
      <w:suppressAutoHyphens/>
      <w:jc w:val="center"/>
      <w:outlineLvl w:val="1"/>
    </w:pPr>
    <w:rPr>
      <w:rFonts w:ascii="Arial" w:hAnsi="Arial"/>
      <w:u w:val="single"/>
    </w:rPr>
  </w:style>
  <w:style w:type="paragraph" w:styleId="Heading3">
    <w:name w:val="heading 3"/>
    <w:basedOn w:val="Normal"/>
    <w:next w:val="Normal"/>
    <w:link w:val="Heading3Char"/>
    <w:uiPriority w:val="99"/>
    <w:qFormat/>
    <w:rsid w:val="00952607"/>
    <w:pPr>
      <w:keepNext/>
      <w:widowControl w:val="0"/>
      <w:tabs>
        <w:tab w:val="center" w:pos="4680"/>
      </w:tabs>
      <w:suppressAutoHyphens/>
      <w:ind w:left="4320"/>
      <w:outlineLvl w:val="2"/>
    </w:pPr>
    <w:rPr>
      <w:rFonts w:ascii="Arial" w:hAnsi="Arial"/>
      <w:i/>
      <w:color w:val="0000FF"/>
    </w:rPr>
  </w:style>
  <w:style w:type="paragraph" w:styleId="Heading4">
    <w:name w:val="heading 4"/>
    <w:basedOn w:val="Normal"/>
    <w:next w:val="Normal"/>
    <w:link w:val="Heading4Char"/>
    <w:uiPriority w:val="99"/>
    <w:qFormat/>
    <w:rsid w:val="00952607"/>
    <w:pPr>
      <w:keepNext/>
      <w:widowControl w:val="0"/>
      <w:tabs>
        <w:tab w:val="center" w:pos="4680"/>
      </w:tabs>
      <w:suppressAutoHyphens/>
      <w:jc w:val="center"/>
      <w:outlineLvl w:val="3"/>
    </w:pPr>
    <w:rPr>
      <w:rFonts w:ascii="Univers" w:hAnsi="Univers"/>
      <w:b/>
      <w:sz w:val="26"/>
      <w:u w:val="single"/>
    </w:rPr>
  </w:style>
  <w:style w:type="paragraph" w:styleId="Heading5">
    <w:name w:val="heading 5"/>
    <w:basedOn w:val="Normal"/>
    <w:next w:val="Normal"/>
    <w:link w:val="Heading5Char"/>
    <w:uiPriority w:val="99"/>
    <w:qFormat/>
    <w:rsid w:val="00952607"/>
    <w:pPr>
      <w:keepNext/>
      <w:tabs>
        <w:tab w:val="left" w:pos="0"/>
        <w:tab w:val="left" w:pos="432"/>
        <w:tab w:val="left" w:pos="1008"/>
        <w:tab w:val="left" w:pos="1440"/>
        <w:tab w:val="left" w:pos="1789"/>
      </w:tabs>
      <w:suppressAutoHyphens/>
      <w:jc w:val="center"/>
      <w:outlineLvl w:val="4"/>
    </w:pPr>
    <w:rPr>
      <w:rFonts w:ascii="Arial" w:hAnsi="Arial"/>
      <w:b/>
    </w:rPr>
  </w:style>
  <w:style w:type="paragraph" w:styleId="Heading6">
    <w:name w:val="heading 6"/>
    <w:basedOn w:val="Normal"/>
    <w:next w:val="Normal"/>
    <w:link w:val="Heading6Char"/>
    <w:uiPriority w:val="99"/>
    <w:qFormat/>
    <w:rsid w:val="00952607"/>
    <w:pPr>
      <w:keepNext/>
      <w:spacing w:before="110" w:after="10" w:line="280" w:lineRule="atLeast"/>
      <w:jc w:val="center"/>
      <w:outlineLvl w:val="5"/>
    </w:pPr>
    <w:rPr>
      <w:rFonts w:ascii="Arial" w:hAnsi="Arial"/>
      <w:lang w:val="en-AU"/>
    </w:rPr>
  </w:style>
  <w:style w:type="paragraph" w:styleId="Heading7">
    <w:name w:val="heading 7"/>
    <w:basedOn w:val="Normal"/>
    <w:next w:val="Normal"/>
    <w:link w:val="Heading7Char"/>
    <w:uiPriority w:val="99"/>
    <w:qFormat/>
    <w:rsid w:val="00952607"/>
    <w:pPr>
      <w:keepNext/>
      <w:outlineLvl w:val="6"/>
    </w:pPr>
    <w:rPr>
      <w:rFonts w:ascii="Times New Roman" w:hAnsi="Times New Roman"/>
      <w:b/>
    </w:rPr>
  </w:style>
  <w:style w:type="paragraph" w:styleId="Heading8">
    <w:name w:val="heading 8"/>
    <w:basedOn w:val="Normal"/>
    <w:next w:val="Normal"/>
    <w:link w:val="Heading8Char"/>
    <w:uiPriority w:val="99"/>
    <w:qFormat/>
    <w:rsid w:val="00952607"/>
    <w:pPr>
      <w:keepNext/>
      <w:suppressAutoHyphens/>
      <w:ind w:right="360"/>
      <w:jc w:val="center"/>
      <w:outlineLvl w:val="7"/>
    </w:pPr>
    <w:rPr>
      <w:rFonts w:ascii="Times New Roman" w:hAnsi="Times New Roman"/>
      <w:b/>
      <w:i/>
      <w:sz w:val="36"/>
    </w:rPr>
  </w:style>
  <w:style w:type="paragraph" w:styleId="Heading9">
    <w:name w:val="heading 9"/>
    <w:basedOn w:val="Normal"/>
    <w:next w:val="Normal"/>
    <w:link w:val="Heading9Char"/>
    <w:uiPriority w:val="99"/>
    <w:qFormat/>
    <w:rsid w:val="00952607"/>
    <w:pPr>
      <w:keepNext/>
      <w:jc w:val="center"/>
      <w:outlineLvl w:val="8"/>
    </w:pPr>
    <w:rPr>
      <w:rFonts w:ascii="Arial" w:hAnsi="Arial"/>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2607"/>
    <w:rPr>
      <w:rFonts w:ascii="Arial" w:hAnsi="Arial" w:cs="Times New Roman"/>
      <w:sz w:val="24"/>
      <w:lang w:val="en-US" w:eastAsia="x-none"/>
    </w:rPr>
  </w:style>
  <w:style w:type="character" w:customStyle="1" w:styleId="Heading2Char">
    <w:name w:val="Heading 2 Char"/>
    <w:basedOn w:val="DefaultParagraphFont"/>
    <w:link w:val="Heading2"/>
    <w:uiPriority w:val="99"/>
    <w:semiHidden/>
    <w:locked/>
    <w:rsid w:val="0095260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5260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5260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52607"/>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952607"/>
    <w:rPr>
      <w:rFonts w:ascii="Arial" w:hAnsi="Arial" w:cs="Times New Roman"/>
      <w:sz w:val="24"/>
      <w:lang w:val="en-AU" w:eastAsia="x-none"/>
    </w:rPr>
  </w:style>
  <w:style w:type="character" w:customStyle="1" w:styleId="Heading7Char">
    <w:name w:val="Heading 7 Char"/>
    <w:basedOn w:val="DefaultParagraphFont"/>
    <w:link w:val="Heading7"/>
    <w:uiPriority w:val="99"/>
    <w:semiHidden/>
    <w:locked/>
    <w:rsid w:val="0095260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95260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952607"/>
    <w:rPr>
      <w:rFonts w:ascii="Cambria" w:hAnsi="Cambria" w:cs="Times New Roman"/>
      <w:sz w:val="22"/>
      <w:szCs w:val="22"/>
    </w:rPr>
  </w:style>
  <w:style w:type="paragraph" w:styleId="TOC6">
    <w:name w:val="toc 6"/>
    <w:basedOn w:val="Normal"/>
    <w:next w:val="Normal"/>
    <w:autoRedefine/>
    <w:uiPriority w:val="99"/>
    <w:semiHidden/>
    <w:rsid w:val="00952607"/>
    <w:pPr>
      <w:widowControl w:val="0"/>
      <w:numPr>
        <w:numId w:val="1"/>
      </w:numPr>
      <w:tabs>
        <w:tab w:val="left" w:pos="0"/>
        <w:tab w:val="num" w:pos="993"/>
      </w:tabs>
      <w:suppressAutoHyphens/>
      <w:ind w:left="990" w:hanging="540"/>
    </w:pPr>
    <w:rPr>
      <w:rFonts w:ascii="Arial" w:hAnsi="Arial"/>
    </w:rPr>
  </w:style>
  <w:style w:type="paragraph" w:styleId="EndnoteText">
    <w:name w:val="endnote text"/>
    <w:basedOn w:val="Normal"/>
    <w:link w:val="EndnoteTextChar"/>
    <w:uiPriority w:val="99"/>
    <w:semiHidden/>
    <w:rsid w:val="00952607"/>
    <w:pPr>
      <w:widowControl w:val="0"/>
    </w:pPr>
  </w:style>
  <w:style w:type="character" w:customStyle="1" w:styleId="EndnoteTextChar">
    <w:name w:val="Endnote Text Char"/>
    <w:basedOn w:val="DefaultParagraphFont"/>
    <w:link w:val="EndnoteText"/>
    <w:uiPriority w:val="99"/>
    <w:semiHidden/>
    <w:locked/>
    <w:rsid w:val="00952607"/>
    <w:rPr>
      <w:rFonts w:ascii="Courier New" w:hAnsi="Courier New" w:cs="Times New Roman"/>
    </w:rPr>
  </w:style>
  <w:style w:type="paragraph" w:styleId="BodyTextIndent3">
    <w:name w:val="Body Text Indent 3"/>
    <w:basedOn w:val="Normal"/>
    <w:link w:val="BodyTextIndent3Char"/>
    <w:uiPriority w:val="99"/>
    <w:rsid w:val="00952607"/>
    <w:pPr>
      <w:widowControl w:val="0"/>
      <w:tabs>
        <w:tab w:val="left" w:pos="0"/>
        <w:tab w:val="left" w:pos="426"/>
        <w:tab w:val="left" w:pos="1008"/>
        <w:tab w:val="left" w:pos="1440"/>
      </w:tabs>
      <w:suppressAutoHyphens/>
      <w:ind w:left="993"/>
    </w:pPr>
    <w:rPr>
      <w:rFonts w:ascii="Arial" w:hAnsi="Arial"/>
    </w:rPr>
  </w:style>
  <w:style w:type="character" w:customStyle="1" w:styleId="BodyTextIndent3Char">
    <w:name w:val="Body Text Indent 3 Char"/>
    <w:basedOn w:val="DefaultParagraphFont"/>
    <w:link w:val="BodyTextIndent3"/>
    <w:uiPriority w:val="99"/>
    <w:semiHidden/>
    <w:locked/>
    <w:rsid w:val="00952607"/>
    <w:rPr>
      <w:rFonts w:ascii="Courier New" w:hAnsi="Courier New" w:cs="Times New Roman"/>
      <w:sz w:val="16"/>
      <w:szCs w:val="16"/>
    </w:rPr>
  </w:style>
  <w:style w:type="paragraph" w:styleId="BodyTextIndent">
    <w:name w:val="Body Text Indent"/>
    <w:basedOn w:val="Normal"/>
    <w:link w:val="BodyTextIndentChar"/>
    <w:uiPriority w:val="99"/>
    <w:rsid w:val="00952607"/>
    <w:pPr>
      <w:widowControl w:val="0"/>
      <w:tabs>
        <w:tab w:val="left" w:pos="0"/>
        <w:tab w:val="left" w:pos="432"/>
        <w:tab w:val="left" w:pos="1008"/>
        <w:tab w:val="left" w:pos="1440"/>
      </w:tabs>
      <w:suppressAutoHyphens/>
      <w:ind w:left="1155"/>
    </w:pPr>
    <w:rPr>
      <w:rFonts w:ascii="Arial" w:hAnsi="Arial"/>
    </w:rPr>
  </w:style>
  <w:style w:type="character" w:customStyle="1" w:styleId="BodyTextIndentChar">
    <w:name w:val="Body Text Indent Char"/>
    <w:basedOn w:val="DefaultParagraphFont"/>
    <w:link w:val="BodyTextIndent"/>
    <w:uiPriority w:val="99"/>
    <w:semiHidden/>
    <w:locked/>
    <w:rsid w:val="00952607"/>
    <w:rPr>
      <w:rFonts w:ascii="Courier New" w:hAnsi="Courier New" w:cs="Times New Roman"/>
      <w:sz w:val="24"/>
    </w:rPr>
  </w:style>
  <w:style w:type="paragraph" w:styleId="BodyTextIndent2">
    <w:name w:val="Body Text Indent 2"/>
    <w:basedOn w:val="Normal"/>
    <w:link w:val="BodyTextIndent2Char"/>
    <w:uiPriority w:val="99"/>
    <w:rsid w:val="00952607"/>
    <w:pPr>
      <w:widowControl w:val="0"/>
      <w:tabs>
        <w:tab w:val="left" w:pos="0"/>
        <w:tab w:val="left" w:pos="426"/>
        <w:tab w:val="left" w:pos="1008"/>
        <w:tab w:val="left" w:pos="1440"/>
      </w:tabs>
      <w:suppressAutoHyphens/>
      <w:ind w:left="993" w:hanging="558"/>
    </w:pPr>
    <w:rPr>
      <w:rFonts w:ascii="Arial" w:hAnsi="Arial"/>
    </w:rPr>
  </w:style>
  <w:style w:type="character" w:customStyle="1" w:styleId="BodyTextIndent2Char">
    <w:name w:val="Body Text Indent 2 Char"/>
    <w:basedOn w:val="DefaultParagraphFont"/>
    <w:link w:val="BodyTextIndent2"/>
    <w:uiPriority w:val="99"/>
    <w:semiHidden/>
    <w:locked/>
    <w:rsid w:val="00952607"/>
    <w:rPr>
      <w:rFonts w:ascii="Courier New" w:hAnsi="Courier New" w:cs="Times New Roman"/>
      <w:sz w:val="24"/>
    </w:rPr>
  </w:style>
  <w:style w:type="paragraph" w:styleId="BodyText">
    <w:name w:val="Body Text"/>
    <w:basedOn w:val="Normal"/>
    <w:link w:val="BodyTextChar"/>
    <w:uiPriority w:val="99"/>
    <w:rsid w:val="00952607"/>
    <w:pPr>
      <w:widowControl w:val="0"/>
    </w:pPr>
    <w:rPr>
      <w:rFonts w:ascii="Arial" w:hAnsi="Arial"/>
      <w:color w:val="000000"/>
      <w:lang w:val="en-AU"/>
    </w:rPr>
  </w:style>
  <w:style w:type="character" w:customStyle="1" w:styleId="BodyTextChar">
    <w:name w:val="Body Text Char"/>
    <w:basedOn w:val="DefaultParagraphFont"/>
    <w:link w:val="BodyText"/>
    <w:uiPriority w:val="99"/>
    <w:locked/>
    <w:rsid w:val="009E6C8D"/>
    <w:rPr>
      <w:rFonts w:ascii="Arial" w:hAnsi="Arial" w:cs="Times New Roman"/>
      <w:color w:val="000000"/>
      <w:sz w:val="24"/>
      <w:lang w:val="en-AU" w:eastAsia="x-none"/>
    </w:rPr>
  </w:style>
  <w:style w:type="paragraph" w:customStyle="1" w:styleId="indent1">
    <w:name w:val="indent1"/>
    <w:uiPriority w:val="99"/>
    <w:rsid w:val="00952607"/>
    <w:pPr>
      <w:widowControl w:val="0"/>
    </w:pPr>
    <w:rPr>
      <w:rFonts w:ascii="Arial" w:hAnsi="Arial"/>
      <w:color w:val="000000"/>
      <w:sz w:val="24"/>
      <w:szCs w:val="20"/>
      <w:lang w:eastAsia="et-EE"/>
    </w:rPr>
  </w:style>
  <w:style w:type="paragraph" w:customStyle="1" w:styleId="center">
    <w:name w:val="center"/>
    <w:uiPriority w:val="99"/>
    <w:rsid w:val="00952607"/>
    <w:pPr>
      <w:widowControl w:val="0"/>
      <w:jc w:val="center"/>
    </w:pPr>
    <w:rPr>
      <w:rFonts w:ascii="Arial" w:hAnsi="Arial"/>
      <w:color w:val="000000"/>
      <w:sz w:val="24"/>
      <w:szCs w:val="20"/>
      <w:lang w:eastAsia="et-EE"/>
    </w:rPr>
  </w:style>
  <w:style w:type="paragraph" w:customStyle="1" w:styleId="para">
    <w:name w:val="para"/>
    <w:uiPriority w:val="99"/>
    <w:rsid w:val="00952607"/>
    <w:pPr>
      <w:widowControl w:val="0"/>
      <w:ind w:left="340" w:hanging="340"/>
    </w:pPr>
    <w:rPr>
      <w:rFonts w:ascii="Arial" w:hAnsi="Arial"/>
      <w:color w:val="000000"/>
      <w:sz w:val="24"/>
      <w:szCs w:val="20"/>
      <w:lang w:eastAsia="et-EE"/>
    </w:rPr>
  </w:style>
  <w:style w:type="paragraph" w:styleId="Title">
    <w:name w:val="Title"/>
    <w:basedOn w:val="Normal"/>
    <w:link w:val="TitleChar"/>
    <w:uiPriority w:val="99"/>
    <w:qFormat/>
    <w:rsid w:val="00952607"/>
    <w:pPr>
      <w:tabs>
        <w:tab w:val="center" w:pos="4680"/>
      </w:tabs>
      <w:suppressAutoHyphens/>
      <w:jc w:val="center"/>
    </w:pPr>
    <w:rPr>
      <w:rFonts w:ascii="Arial" w:hAnsi="Arial"/>
      <w:u w:val="single"/>
    </w:rPr>
  </w:style>
  <w:style w:type="character" w:customStyle="1" w:styleId="TitleChar">
    <w:name w:val="Title Char"/>
    <w:basedOn w:val="DefaultParagraphFont"/>
    <w:link w:val="Title"/>
    <w:uiPriority w:val="99"/>
    <w:locked/>
    <w:rsid w:val="00952607"/>
    <w:rPr>
      <w:rFonts w:ascii="Cambria" w:hAnsi="Cambria" w:cs="Times New Roman"/>
      <w:b/>
      <w:bCs/>
      <w:kern w:val="28"/>
      <w:sz w:val="32"/>
      <w:szCs w:val="32"/>
    </w:rPr>
  </w:style>
  <w:style w:type="character" w:styleId="PageNumber">
    <w:name w:val="page number"/>
    <w:basedOn w:val="DefaultParagraphFont"/>
    <w:uiPriority w:val="99"/>
    <w:rsid w:val="00952607"/>
    <w:rPr>
      <w:rFonts w:cs="Times New Roman"/>
    </w:rPr>
  </w:style>
  <w:style w:type="paragraph" w:styleId="Header">
    <w:name w:val="header"/>
    <w:basedOn w:val="Normal"/>
    <w:link w:val="HeaderChar"/>
    <w:uiPriority w:val="99"/>
    <w:rsid w:val="00952607"/>
    <w:pPr>
      <w:widowControl w:val="0"/>
      <w:tabs>
        <w:tab w:val="center" w:pos="4320"/>
        <w:tab w:val="right" w:pos="8640"/>
      </w:tabs>
    </w:pPr>
  </w:style>
  <w:style w:type="character" w:customStyle="1" w:styleId="HeaderChar">
    <w:name w:val="Header Char"/>
    <w:basedOn w:val="DefaultParagraphFont"/>
    <w:link w:val="Header"/>
    <w:uiPriority w:val="99"/>
    <w:semiHidden/>
    <w:locked/>
    <w:rsid w:val="00952607"/>
    <w:rPr>
      <w:rFonts w:ascii="Courier New" w:hAnsi="Courier New" w:cs="Times New Roman"/>
      <w:sz w:val="24"/>
    </w:rPr>
  </w:style>
  <w:style w:type="paragraph" w:styleId="Footer">
    <w:name w:val="footer"/>
    <w:basedOn w:val="Normal"/>
    <w:link w:val="FooterChar"/>
    <w:uiPriority w:val="99"/>
    <w:rsid w:val="00952607"/>
    <w:pPr>
      <w:tabs>
        <w:tab w:val="center" w:pos="4320"/>
        <w:tab w:val="right" w:pos="8640"/>
      </w:tabs>
    </w:pPr>
  </w:style>
  <w:style w:type="character" w:customStyle="1" w:styleId="FooterChar">
    <w:name w:val="Footer Char"/>
    <w:basedOn w:val="DefaultParagraphFont"/>
    <w:link w:val="Footer"/>
    <w:uiPriority w:val="99"/>
    <w:semiHidden/>
    <w:locked/>
    <w:rsid w:val="00952607"/>
    <w:rPr>
      <w:rFonts w:ascii="Courier New" w:hAnsi="Courier New" w:cs="Times New Roman"/>
      <w:sz w:val="24"/>
    </w:rPr>
  </w:style>
  <w:style w:type="paragraph" w:styleId="BodyText2">
    <w:name w:val="Body Text 2"/>
    <w:basedOn w:val="Normal"/>
    <w:link w:val="BodyText2Char"/>
    <w:uiPriority w:val="99"/>
    <w:rsid w:val="00952607"/>
    <w:pPr>
      <w:spacing w:before="120" w:after="10" w:line="280" w:lineRule="atLeast"/>
    </w:pPr>
    <w:rPr>
      <w:rFonts w:ascii="Times New Roman" w:hAnsi="Times New Roman"/>
      <w:sz w:val="28"/>
    </w:rPr>
  </w:style>
  <w:style w:type="character" w:customStyle="1" w:styleId="BodyText2Char">
    <w:name w:val="Body Text 2 Char"/>
    <w:basedOn w:val="DefaultParagraphFont"/>
    <w:link w:val="BodyText2"/>
    <w:uiPriority w:val="99"/>
    <w:semiHidden/>
    <w:locked/>
    <w:rsid w:val="00952607"/>
    <w:rPr>
      <w:rFonts w:ascii="Courier New" w:hAnsi="Courier New" w:cs="Times New Roman"/>
      <w:sz w:val="24"/>
    </w:rPr>
  </w:style>
  <w:style w:type="paragraph" w:customStyle="1" w:styleId="Subhead">
    <w:name w:val="Subhead"/>
    <w:basedOn w:val="Normal"/>
    <w:uiPriority w:val="99"/>
    <w:rsid w:val="00952607"/>
    <w:pPr>
      <w:spacing w:before="73" w:after="73"/>
    </w:pPr>
    <w:rPr>
      <w:rFonts w:ascii="Times New Roman" w:hAnsi="Times New Roman"/>
      <w:b/>
      <w:i/>
    </w:rPr>
  </w:style>
  <w:style w:type="paragraph" w:styleId="BodyText3">
    <w:name w:val="Body Text 3"/>
    <w:basedOn w:val="Normal"/>
    <w:link w:val="BodyText3Char"/>
    <w:uiPriority w:val="99"/>
    <w:rsid w:val="00952607"/>
    <w:pPr>
      <w:jc w:val="center"/>
    </w:pPr>
    <w:rPr>
      <w:rFonts w:ascii="Times New Roman" w:hAnsi="Times New Roman"/>
      <w:b/>
      <w:lang w:val="en-AU"/>
    </w:rPr>
  </w:style>
  <w:style w:type="character" w:customStyle="1" w:styleId="BodyText3Char">
    <w:name w:val="Body Text 3 Char"/>
    <w:basedOn w:val="DefaultParagraphFont"/>
    <w:link w:val="BodyText3"/>
    <w:uiPriority w:val="99"/>
    <w:semiHidden/>
    <w:locked/>
    <w:rsid w:val="00952607"/>
    <w:rPr>
      <w:rFonts w:ascii="Courier New" w:hAnsi="Courier New" w:cs="Times New Roman"/>
      <w:sz w:val="16"/>
      <w:szCs w:val="16"/>
    </w:rPr>
  </w:style>
  <w:style w:type="paragraph" w:customStyle="1" w:styleId="Jutumullitekst1">
    <w:name w:val="Jutumullitekst1"/>
    <w:basedOn w:val="Normal"/>
    <w:uiPriority w:val="99"/>
    <w:semiHidden/>
    <w:rsid w:val="00952607"/>
    <w:rPr>
      <w:rFonts w:ascii="Times New Roman" w:hAnsi="Times New Roman"/>
      <w:sz w:val="16"/>
      <w:szCs w:val="16"/>
    </w:rPr>
  </w:style>
  <w:style w:type="paragraph" w:styleId="NormalWeb">
    <w:name w:val="Normal (Web)"/>
    <w:basedOn w:val="Normal"/>
    <w:uiPriority w:val="99"/>
    <w:rsid w:val="00952607"/>
    <w:pPr>
      <w:spacing w:before="100" w:beforeAutospacing="1" w:after="100" w:afterAutospacing="1"/>
    </w:pPr>
    <w:rPr>
      <w:rFonts w:ascii="Times New Roman" w:hAnsi="Times New Roman"/>
      <w:color w:val="000000"/>
      <w:szCs w:val="24"/>
      <w:lang w:val="en-AU"/>
    </w:rPr>
  </w:style>
  <w:style w:type="character" w:styleId="Strong">
    <w:name w:val="Strong"/>
    <w:basedOn w:val="DefaultParagraphFont"/>
    <w:uiPriority w:val="99"/>
    <w:qFormat/>
    <w:rsid w:val="00952607"/>
    <w:rPr>
      <w:rFonts w:cs="Times New Roman"/>
      <w:b/>
    </w:rPr>
  </w:style>
  <w:style w:type="character" w:styleId="Emphasis">
    <w:name w:val="Emphasis"/>
    <w:basedOn w:val="DefaultParagraphFont"/>
    <w:uiPriority w:val="99"/>
    <w:qFormat/>
    <w:rsid w:val="00952607"/>
    <w:rPr>
      <w:rFonts w:cs="Times New Roman"/>
      <w:i/>
    </w:rPr>
  </w:style>
  <w:style w:type="character" w:customStyle="1" w:styleId="tw4winMark">
    <w:name w:val="tw4winMark"/>
    <w:uiPriority w:val="99"/>
    <w:rsid w:val="00952607"/>
    <w:rPr>
      <w:rFonts w:ascii="Courier New" w:hAnsi="Courier New"/>
      <w:vanish/>
      <w:color w:val="800080"/>
      <w:sz w:val="24"/>
      <w:vertAlign w:val="subscript"/>
    </w:rPr>
  </w:style>
  <w:style w:type="character" w:customStyle="1" w:styleId="tw4winError">
    <w:name w:val="tw4winError"/>
    <w:uiPriority w:val="99"/>
    <w:rsid w:val="00952607"/>
    <w:rPr>
      <w:rFonts w:ascii="Courier New" w:hAnsi="Courier New"/>
      <w:color w:val="00FF00"/>
      <w:sz w:val="40"/>
    </w:rPr>
  </w:style>
  <w:style w:type="character" w:customStyle="1" w:styleId="tw4winTerm">
    <w:name w:val="tw4winTerm"/>
    <w:uiPriority w:val="99"/>
    <w:rsid w:val="00952607"/>
    <w:rPr>
      <w:color w:val="0000FF"/>
    </w:rPr>
  </w:style>
  <w:style w:type="character" w:customStyle="1" w:styleId="tw4winPopup">
    <w:name w:val="tw4winPopup"/>
    <w:uiPriority w:val="99"/>
    <w:rsid w:val="00952607"/>
    <w:rPr>
      <w:rFonts w:ascii="Courier New" w:hAnsi="Courier New"/>
      <w:noProof/>
      <w:color w:val="008000"/>
    </w:rPr>
  </w:style>
  <w:style w:type="character" w:customStyle="1" w:styleId="tw4winJump">
    <w:name w:val="tw4winJump"/>
    <w:uiPriority w:val="99"/>
    <w:rsid w:val="00952607"/>
    <w:rPr>
      <w:rFonts w:ascii="Courier New" w:hAnsi="Courier New"/>
      <w:noProof/>
      <w:color w:val="008080"/>
    </w:rPr>
  </w:style>
  <w:style w:type="character" w:customStyle="1" w:styleId="tw4winExternal">
    <w:name w:val="tw4winExternal"/>
    <w:uiPriority w:val="99"/>
    <w:rsid w:val="00952607"/>
    <w:rPr>
      <w:rFonts w:ascii="Courier New" w:hAnsi="Courier New"/>
      <w:noProof/>
      <w:color w:val="808080"/>
    </w:rPr>
  </w:style>
  <w:style w:type="character" w:customStyle="1" w:styleId="tw4winInternal">
    <w:name w:val="tw4winInternal"/>
    <w:uiPriority w:val="99"/>
    <w:rsid w:val="00952607"/>
    <w:rPr>
      <w:rFonts w:ascii="Courier New" w:hAnsi="Courier New"/>
      <w:noProof/>
      <w:color w:val="FF0000"/>
    </w:rPr>
  </w:style>
  <w:style w:type="character" w:customStyle="1" w:styleId="DONOTTRANSLATE">
    <w:name w:val="DO_NOT_TRANSLATE"/>
    <w:uiPriority w:val="99"/>
    <w:rsid w:val="00952607"/>
    <w:rPr>
      <w:rFonts w:ascii="Courier New" w:hAnsi="Courier New"/>
      <w:noProof/>
      <w:color w:val="800000"/>
    </w:rPr>
  </w:style>
  <w:style w:type="paragraph" w:styleId="BalloonText">
    <w:name w:val="Balloon Text"/>
    <w:basedOn w:val="Normal"/>
    <w:link w:val="BalloonTextChar"/>
    <w:uiPriority w:val="99"/>
    <w:semiHidden/>
    <w:rsid w:val="00884D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2607"/>
    <w:rPr>
      <w:rFonts w:ascii="Tahoma" w:hAnsi="Tahoma" w:cs="Tahoma"/>
      <w:sz w:val="16"/>
      <w:szCs w:val="16"/>
    </w:rPr>
  </w:style>
  <w:style w:type="character" w:styleId="CommentReference">
    <w:name w:val="annotation reference"/>
    <w:basedOn w:val="DefaultParagraphFont"/>
    <w:uiPriority w:val="99"/>
    <w:semiHidden/>
    <w:rsid w:val="00884D91"/>
    <w:rPr>
      <w:rFonts w:cs="Times New Roman"/>
      <w:sz w:val="16"/>
    </w:rPr>
  </w:style>
  <w:style w:type="paragraph" w:styleId="CommentText">
    <w:name w:val="annotation text"/>
    <w:basedOn w:val="Normal"/>
    <w:link w:val="CommentTextChar"/>
    <w:uiPriority w:val="99"/>
    <w:rsid w:val="00884D91"/>
    <w:rPr>
      <w:sz w:val="20"/>
    </w:rPr>
  </w:style>
  <w:style w:type="character" w:customStyle="1" w:styleId="CommentTextChar">
    <w:name w:val="Comment Text Char"/>
    <w:basedOn w:val="DefaultParagraphFont"/>
    <w:link w:val="CommentText"/>
    <w:uiPriority w:val="99"/>
    <w:locked/>
    <w:rsid w:val="006E5669"/>
    <w:rPr>
      <w:rFonts w:ascii="Courier New" w:hAnsi="Courier New" w:cs="Times New Roman"/>
      <w:lang w:val="en-US" w:eastAsia="x-none"/>
    </w:rPr>
  </w:style>
  <w:style w:type="paragraph" w:styleId="CommentSubject">
    <w:name w:val="annotation subject"/>
    <w:basedOn w:val="CommentText"/>
    <w:next w:val="CommentText"/>
    <w:link w:val="CommentSubjectChar"/>
    <w:uiPriority w:val="99"/>
    <w:semiHidden/>
    <w:rsid w:val="00884D91"/>
    <w:rPr>
      <w:b/>
      <w:bCs/>
    </w:rPr>
  </w:style>
  <w:style w:type="character" w:customStyle="1" w:styleId="CommentSubjectChar">
    <w:name w:val="Comment Subject Char"/>
    <w:basedOn w:val="CommentTextChar"/>
    <w:link w:val="CommentSubject"/>
    <w:uiPriority w:val="99"/>
    <w:semiHidden/>
    <w:locked/>
    <w:rsid w:val="00952607"/>
    <w:rPr>
      <w:rFonts w:ascii="Courier New" w:hAnsi="Courier New" w:cs="Times New Roman"/>
      <w:b/>
      <w:bCs/>
      <w:lang w:val="en-US" w:eastAsia="x-none"/>
    </w:rPr>
  </w:style>
  <w:style w:type="character" w:styleId="Hyperlink">
    <w:name w:val="Hyperlink"/>
    <w:basedOn w:val="DefaultParagraphFont"/>
    <w:uiPriority w:val="99"/>
    <w:rsid w:val="00335330"/>
    <w:rPr>
      <w:rFonts w:cs="Times New Roman"/>
      <w:color w:val="0000FF"/>
      <w:u w:val="single"/>
    </w:rPr>
  </w:style>
  <w:style w:type="paragraph" w:styleId="ListParagraph">
    <w:name w:val="List Paragraph"/>
    <w:basedOn w:val="Normal"/>
    <w:uiPriority w:val="99"/>
    <w:qFormat/>
    <w:rsid w:val="00C203A7"/>
    <w:pPr>
      <w:ind w:left="708"/>
    </w:pPr>
  </w:style>
  <w:style w:type="paragraph" w:customStyle="1" w:styleId="mr">
    <w:name w:val="määr"/>
    <w:basedOn w:val="BodyText"/>
    <w:uiPriority w:val="99"/>
    <w:rsid w:val="000D45D6"/>
    <w:pPr>
      <w:ind w:left="360"/>
      <w:jc w:val="both"/>
    </w:pPr>
    <w:rPr>
      <w:rFonts w:cs="Arial"/>
      <w:color w:val="auto"/>
      <w:szCs w:val="24"/>
      <w:lang w:val="et-EE"/>
    </w:rPr>
  </w:style>
  <w:style w:type="character" w:customStyle="1" w:styleId="textexposedshow2">
    <w:name w:val="text_exposed_show2"/>
    <w:uiPriority w:val="99"/>
    <w:rsid w:val="00AA4A27"/>
    <w:rPr>
      <w:vanish/>
    </w:rPr>
  </w:style>
  <w:style w:type="character" w:styleId="FollowedHyperlink">
    <w:name w:val="FollowedHyperlink"/>
    <w:basedOn w:val="DefaultParagraphFont"/>
    <w:uiPriority w:val="99"/>
    <w:rsid w:val="00A0242C"/>
    <w:rPr>
      <w:rFonts w:cs="Times New Roman"/>
      <w:color w:val="800080"/>
      <w:u w:val="single"/>
    </w:rPr>
  </w:style>
  <w:style w:type="paragraph" w:styleId="Revision">
    <w:name w:val="Revision"/>
    <w:hidden/>
    <w:uiPriority w:val="99"/>
    <w:semiHidden/>
    <w:rsid w:val="00B85357"/>
    <w:rPr>
      <w:rFonts w:ascii="Courier New" w:hAnsi="Courier New"/>
      <w:sz w:val="24"/>
      <w:szCs w:val="20"/>
      <w:lang w:val="et-EE"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775598">
      <w:marLeft w:val="0"/>
      <w:marRight w:val="0"/>
      <w:marTop w:val="0"/>
      <w:marBottom w:val="0"/>
      <w:divBdr>
        <w:top w:val="none" w:sz="0" w:space="0" w:color="auto"/>
        <w:left w:val="none" w:sz="0" w:space="0" w:color="auto"/>
        <w:bottom w:val="none" w:sz="0" w:space="0" w:color="auto"/>
        <w:right w:val="none" w:sz="0" w:space="0" w:color="auto"/>
      </w:divBdr>
      <w:divsChild>
        <w:div w:id="2004775601">
          <w:marLeft w:val="0"/>
          <w:marRight w:val="0"/>
          <w:marTop w:val="0"/>
          <w:marBottom w:val="0"/>
          <w:divBdr>
            <w:top w:val="none" w:sz="0" w:space="0" w:color="auto"/>
            <w:left w:val="none" w:sz="0" w:space="0" w:color="auto"/>
            <w:bottom w:val="none" w:sz="0" w:space="0" w:color="auto"/>
            <w:right w:val="none" w:sz="0" w:space="0" w:color="auto"/>
          </w:divBdr>
          <w:divsChild>
            <w:div w:id="2004775616">
              <w:marLeft w:val="0"/>
              <w:marRight w:val="0"/>
              <w:marTop w:val="0"/>
              <w:marBottom w:val="0"/>
              <w:divBdr>
                <w:top w:val="none" w:sz="0" w:space="0" w:color="auto"/>
                <w:left w:val="none" w:sz="0" w:space="0" w:color="auto"/>
                <w:bottom w:val="none" w:sz="0" w:space="0" w:color="auto"/>
                <w:right w:val="none" w:sz="0" w:space="0" w:color="auto"/>
              </w:divBdr>
              <w:divsChild>
                <w:div w:id="2004775610">
                  <w:marLeft w:val="0"/>
                  <w:marRight w:val="0"/>
                  <w:marTop w:val="0"/>
                  <w:marBottom w:val="0"/>
                  <w:divBdr>
                    <w:top w:val="none" w:sz="0" w:space="0" w:color="auto"/>
                    <w:left w:val="none" w:sz="0" w:space="0" w:color="auto"/>
                    <w:bottom w:val="none" w:sz="0" w:space="0" w:color="auto"/>
                    <w:right w:val="none" w:sz="0" w:space="0" w:color="auto"/>
                  </w:divBdr>
                  <w:divsChild>
                    <w:div w:id="2004775600">
                      <w:marLeft w:val="0"/>
                      <w:marRight w:val="0"/>
                      <w:marTop w:val="0"/>
                      <w:marBottom w:val="0"/>
                      <w:divBdr>
                        <w:top w:val="none" w:sz="0" w:space="0" w:color="auto"/>
                        <w:left w:val="none" w:sz="0" w:space="0" w:color="auto"/>
                        <w:bottom w:val="none" w:sz="0" w:space="0" w:color="auto"/>
                        <w:right w:val="none" w:sz="0" w:space="0" w:color="auto"/>
                      </w:divBdr>
                      <w:divsChild>
                        <w:div w:id="20047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775599">
      <w:marLeft w:val="0"/>
      <w:marRight w:val="0"/>
      <w:marTop w:val="0"/>
      <w:marBottom w:val="0"/>
      <w:divBdr>
        <w:top w:val="none" w:sz="0" w:space="0" w:color="auto"/>
        <w:left w:val="none" w:sz="0" w:space="0" w:color="auto"/>
        <w:bottom w:val="none" w:sz="0" w:space="0" w:color="auto"/>
        <w:right w:val="none" w:sz="0" w:space="0" w:color="auto"/>
      </w:divBdr>
    </w:div>
    <w:div w:id="2004775604">
      <w:marLeft w:val="0"/>
      <w:marRight w:val="0"/>
      <w:marTop w:val="0"/>
      <w:marBottom w:val="0"/>
      <w:divBdr>
        <w:top w:val="none" w:sz="0" w:space="0" w:color="auto"/>
        <w:left w:val="none" w:sz="0" w:space="0" w:color="auto"/>
        <w:bottom w:val="none" w:sz="0" w:space="0" w:color="auto"/>
        <w:right w:val="none" w:sz="0" w:space="0" w:color="auto"/>
      </w:divBdr>
    </w:div>
    <w:div w:id="2004775606">
      <w:marLeft w:val="0"/>
      <w:marRight w:val="0"/>
      <w:marTop w:val="0"/>
      <w:marBottom w:val="0"/>
      <w:divBdr>
        <w:top w:val="none" w:sz="0" w:space="0" w:color="auto"/>
        <w:left w:val="none" w:sz="0" w:space="0" w:color="auto"/>
        <w:bottom w:val="none" w:sz="0" w:space="0" w:color="auto"/>
        <w:right w:val="none" w:sz="0" w:space="0" w:color="auto"/>
      </w:divBdr>
    </w:div>
    <w:div w:id="2004775607">
      <w:marLeft w:val="0"/>
      <w:marRight w:val="0"/>
      <w:marTop w:val="0"/>
      <w:marBottom w:val="0"/>
      <w:divBdr>
        <w:top w:val="none" w:sz="0" w:space="0" w:color="auto"/>
        <w:left w:val="none" w:sz="0" w:space="0" w:color="auto"/>
        <w:bottom w:val="none" w:sz="0" w:space="0" w:color="auto"/>
        <w:right w:val="none" w:sz="0" w:space="0" w:color="auto"/>
      </w:divBdr>
    </w:div>
    <w:div w:id="2004775608">
      <w:marLeft w:val="0"/>
      <w:marRight w:val="0"/>
      <w:marTop w:val="0"/>
      <w:marBottom w:val="0"/>
      <w:divBdr>
        <w:top w:val="none" w:sz="0" w:space="0" w:color="auto"/>
        <w:left w:val="none" w:sz="0" w:space="0" w:color="auto"/>
        <w:bottom w:val="none" w:sz="0" w:space="0" w:color="auto"/>
        <w:right w:val="none" w:sz="0" w:space="0" w:color="auto"/>
      </w:divBdr>
      <w:divsChild>
        <w:div w:id="2004775618">
          <w:marLeft w:val="0"/>
          <w:marRight w:val="0"/>
          <w:marTop w:val="0"/>
          <w:marBottom w:val="0"/>
          <w:divBdr>
            <w:top w:val="none" w:sz="0" w:space="0" w:color="auto"/>
            <w:left w:val="none" w:sz="0" w:space="0" w:color="auto"/>
            <w:bottom w:val="none" w:sz="0" w:space="0" w:color="auto"/>
            <w:right w:val="none" w:sz="0" w:space="0" w:color="auto"/>
          </w:divBdr>
          <w:divsChild>
            <w:div w:id="2004775614">
              <w:marLeft w:val="0"/>
              <w:marRight w:val="0"/>
              <w:marTop w:val="0"/>
              <w:marBottom w:val="0"/>
              <w:divBdr>
                <w:top w:val="none" w:sz="0" w:space="0" w:color="auto"/>
                <w:left w:val="none" w:sz="0" w:space="0" w:color="auto"/>
                <w:bottom w:val="none" w:sz="0" w:space="0" w:color="auto"/>
                <w:right w:val="none" w:sz="0" w:space="0" w:color="auto"/>
              </w:divBdr>
              <w:divsChild>
                <w:div w:id="2004775617">
                  <w:marLeft w:val="0"/>
                  <w:marRight w:val="0"/>
                  <w:marTop w:val="0"/>
                  <w:marBottom w:val="0"/>
                  <w:divBdr>
                    <w:top w:val="none" w:sz="0" w:space="0" w:color="auto"/>
                    <w:left w:val="none" w:sz="0" w:space="0" w:color="auto"/>
                    <w:bottom w:val="none" w:sz="0" w:space="0" w:color="auto"/>
                    <w:right w:val="none" w:sz="0" w:space="0" w:color="auto"/>
                  </w:divBdr>
                  <w:divsChild>
                    <w:div w:id="20047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775615">
      <w:marLeft w:val="0"/>
      <w:marRight w:val="0"/>
      <w:marTop w:val="0"/>
      <w:marBottom w:val="0"/>
      <w:divBdr>
        <w:top w:val="none" w:sz="0" w:space="0" w:color="auto"/>
        <w:left w:val="none" w:sz="0" w:space="0" w:color="auto"/>
        <w:bottom w:val="none" w:sz="0" w:space="0" w:color="auto"/>
        <w:right w:val="none" w:sz="0" w:space="0" w:color="auto"/>
      </w:divBdr>
    </w:div>
    <w:div w:id="2004775620">
      <w:marLeft w:val="0"/>
      <w:marRight w:val="0"/>
      <w:marTop w:val="0"/>
      <w:marBottom w:val="0"/>
      <w:divBdr>
        <w:top w:val="none" w:sz="0" w:space="0" w:color="auto"/>
        <w:left w:val="none" w:sz="0" w:space="0" w:color="auto"/>
        <w:bottom w:val="none" w:sz="0" w:space="0" w:color="auto"/>
        <w:right w:val="none" w:sz="0" w:space="0" w:color="auto"/>
      </w:divBdr>
      <w:divsChild>
        <w:div w:id="2004775611">
          <w:marLeft w:val="0"/>
          <w:marRight w:val="0"/>
          <w:marTop w:val="0"/>
          <w:marBottom w:val="0"/>
          <w:divBdr>
            <w:top w:val="none" w:sz="0" w:space="0" w:color="auto"/>
            <w:left w:val="none" w:sz="0" w:space="0" w:color="auto"/>
            <w:bottom w:val="none" w:sz="0" w:space="0" w:color="auto"/>
            <w:right w:val="none" w:sz="0" w:space="0" w:color="auto"/>
          </w:divBdr>
          <w:divsChild>
            <w:div w:id="2004775605">
              <w:marLeft w:val="0"/>
              <w:marRight w:val="0"/>
              <w:marTop w:val="0"/>
              <w:marBottom w:val="0"/>
              <w:divBdr>
                <w:top w:val="none" w:sz="0" w:space="0" w:color="auto"/>
                <w:left w:val="none" w:sz="0" w:space="0" w:color="auto"/>
                <w:bottom w:val="none" w:sz="0" w:space="0" w:color="auto"/>
                <w:right w:val="none" w:sz="0" w:space="0" w:color="auto"/>
              </w:divBdr>
              <w:divsChild>
                <w:div w:id="2004775603">
                  <w:marLeft w:val="0"/>
                  <w:marRight w:val="0"/>
                  <w:marTop w:val="0"/>
                  <w:marBottom w:val="0"/>
                  <w:divBdr>
                    <w:top w:val="none" w:sz="0" w:space="0" w:color="auto"/>
                    <w:left w:val="none" w:sz="0" w:space="0" w:color="auto"/>
                    <w:bottom w:val="none" w:sz="0" w:space="0" w:color="auto"/>
                    <w:right w:val="none" w:sz="0" w:space="0" w:color="auto"/>
                  </w:divBdr>
                  <w:divsChild>
                    <w:div w:id="20047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775622">
      <w:marLeft w:val="0"/>
      <w:marRight w:val="0"/>
      <w:marTop w:val="0"/>
      <w:marBottom w:val="0"/>
      <w:divBdr>
        <w:top w:val="none" w:sz="0" w:space="0" w:color="auto"/>
        <w:left w:val="none" w:sz="0" w:space="0" w:color="auto"/>
        <w:bottom w:val="none" w:sz="0" w:space="0" w:color="auto"/>
        <w:right w:val="none" w:sz="0" w:space="0" w:color="auto"/>
      </w:divBdr>
      <w:divsChild>
        <w:div w:id="2004775612">
          <w:marLeft w:val="0"/>
          <w:marRight w:val="0"/>
          <w:marTop w:val="0"/>
          <w:marBottom w:val="0"/>
          <w:divBdr>
            <w:top w:val="none" w:sz="0" w:space="0" w:color="auto"/>
            <w:left w:val="none" w:sz="0" w:space="0" w:color="auto"/>
            <w:bottom w:val="none" w:sz="0" w:space="0" w:color="auto"/>
            <w:right w:val="none" w:sz="0" w:space="0" w:color="auto"/>
          </w:divBdr>
          <w:divsChild>
            <w:div w:id="2004775609">
              <w:marLeft w:val="0"/>
              <w:marRight w:val="0"/>
              <w:marTop w:val="0"/>
              <w:marBottom w:val="0"/>
              <w:divBdr>
                <w:top w:val="none" w:sz="0" w:space="0" w:color="auto"/>
                <w:left w:val="none" w:sz="0" w:space="0" w:color="auto"/>
                <w:bottom w:val="none" w:sz="0" w:space="0" w:color="auto"/>
                <w:right w:val="none" w:sz="0" w:space="0" w:color="auto"/>
              </w:divBdr>
              <w:divsChild>
                <w:div w:id="2004775619">
                  <w:marLeft w:val="0"/>
                  <w:marRight w:val="0"/>
                  <w:marTop w:val="0"/>
                  <w:marBottom w:val="0"/>
                  <w:divBdr>
                    <w:top w:val="none" w:sz="0" w:space="0" w:color="auto"/>
                    <w:left w:val="none" w:sz="0" w:space="0" w:color="auto"/>
                    <w:bottom w:val="none" w:sz="0" w:space="0" w:color="auto"/>
                    <w:right w:val="none" w:sz="0" w:space="0" w:color="auto"/>
                  </w:divBdr>
                  <w:divsChild>
                    <w:div w:id="20047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2667</Words>
  <Characters>19161</Characters>
  <Application>Microsoft Office Word</Application>
  <DocSecurity>4</DocSecurity>
  <Lines>159</Lines>
  <Paragraphs>43</Paragraphs>
  <ScaleCrop>false</ScaleCrop>
  <HeadingPairs>
    <vt:vector size="2" baseType="variant">
      <vt:variant>
        <vt:lpstr>Title</vt:lpstr>
      </vt:variant>
      <vt:variant>
        <vt:i4>1</vt:i4>
      </vt:variant>
    </vt:vector>
  </HeadingPairs>
  <TitlesOfParts>
    <vt:vector size="1" baseType="lpstr">
      <vt:lpstr>(Agreed draft text September 2000)</vt:lpstr>
    </vt:vector>
  </TitlesOfParts>
  <Company>Social Security Administration</Company>
  <LinksUpToDate>false</LinksUpToDate>
  <CharactersWithSpaces>21785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(Agreed draft text September 2000)</dc:title>
  <dc:creator>Scott Cash</dc:creator>
  <cp:lastModifiedBy>philre</cp:lastModifiedBy>
  <cp:revision>2</cp:revision>
  <cp:lastPrinted>2015-05-25T03:23:00Z</cp:lastPrinted>
  <dcterms:created xsi:type="dcterms:W3CDTF">2015-09-14T03:01:00Z</dcterms:created>
  <dcterms:modified xsi:type="dcterms:W3CDTF">2015-09-14T03:01:00Z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-535741586</vt:i4>
  </property>
  <property fmtid="{D5CDD505-2E9C-101B-9397-08002B2CF9AE}" pid="3" name="_NewReviewCycle">
    <vt:lpwstr/>
  </property>
  <property fmtid="{D5CDD505-2E9C-101B-9397-08002B2CF9AE}" pid="4" name="_EmailSubject">
    <vt:lpwstr>Eesti - Austraalia vahelise sotsiaalkindlustuslepingu toimetamine</vt:lpwstr>
  </property>
  <property fmtid="{D5CDD505-2E9C-101B-9397-08002B2CF9AE}" pid="5" name="_AuthorEmail">
    <vt:lpwstr>Kart.Allert@sm.ee</vt:lpwstr>
  </property>
  <property fmtid="{D5CDD505-2E9C-101B-9397-08002B2CF9AE}" pid="6" name="_AuthorEmailDisplayName">
    <vt:lpwstr>Kärt Allert</vt:lpwstr>
  </property>
  <property fmtid="{D5CDD505-2E9C-101B-9397-08002B2CF9AE}" pid="7" name="_ReviewingToolsShownOnce">
    <vt:lpwstr/>
  </property>
</Properties>
</file>