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8DE" w:rsidRDefault="00770D19" w:rsidP="00902EC0">
      <w:r>
        <w:rPr>
          <w:noProof/>
          <w:lang w:val="en-AU" w:eastAsia="en-AU" w:bidi="ar-SA"/>
        </w:rPr>
        <w:drawing>
          <wp:inline distT="0" distB="0" distL="0" distR="0">
            <wp:extent cx="4127000" cy="758954"/>
            <wp:effectExtent l="0" t="0" r="6985" b="3175"/>
            <wp:docPr id="1" name="Picture 1" descr="Logo" title="Australian Government | Carer Gate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r-gateway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000" cy="758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EC0" w:rsidRDefault="008418DE" w:rsidP="00902EC0">
      <w:pPr>
        <w:pStyle w:val="Heading1"/>
      </w:pPr>
      <w:r>
        <w:t>Accessing Carer Services</w:t>
      </w:r>
      <w:r w:rsidR="00F32791">
        <w:t xml:space="preserve"> – What is Changing?</w:t>
      </w:r>
    </w:p>
    <w:p w:rsidR="008418DE" w:rsidRPr="008C0B35" w:rsidRDefault="008418DE" w:rsidP="008418DE">
      <w:pPr>
        <w:rPr>
          <w:rFonts w:ascii="Microsoft Sans Serif" w:hAnsi="Microsoft Sans Serif" w:cs="Microsoft Sans Serif"/>
        </w:rPr>
      </w:pPr>
      <w:r w:rsidRPr="008C0B35">
        <w:rPr>
          <w:rFonts w:ascii="Microsoft Sans Serif" w:hAnsi="Microsoft Sans Serif" w:cs="Microsoft Sans Serif"/>
        </w:rPr>
        <w:t xml:space="preserve">Carer Gateway </w:t>
      </w:r>
      <w:r>
        <w:rPr>
          <w:rFonts w:ascii="Microsoft Sans Serif" w:hAnsi="Microsoft Sans Serif" w:cs="Microsoft Sans Serif"/>
        </w:rPr>
        <w:t>will be the primary entry point for carers wanting to access a range of services designed to support them.</w:t>
      </w:r>
    </w:p>
    <w:p w:rsidR="008418DE" w:rsidRPr="008C0B35" w:rsidRDefault="008418DE" w:rsidP="008418DE">
      <w:pPr>
        <w:rPr>
          <w:rFonts w:ascii="Microsoft Sans Serif" w:hAnsi="Microsoft Sans Serif" w:cs="Microsoft Sans Serif"/>
        </w:rPr>
      </w:pPr>
      <w:r w:rsidRPr="008C0B35">
        <w:rPr>
          <w:rFonts w:ascii="Microsoft Sans Serif" w:hAnsi="Microsoft Sans Serif" w:cs="Microsoft Sans Serif"/>
        </w:rPr>
        <w:t xml:space="preserve">The following table describes current and future entry points for accessing </w:t>
      </w:r>
      <w:r>
        <w:rPr>
          <w:rFonts w:ascii="Microsoft Sans Serif" w:hAnsi="Microsoft Sans Serif" w:cs="Microsoft Sans Serif"/>
        </w:rPr>
        <w:t>G</w:t>
      </w:r>
      <w:r w:rsidRPr="008C0B35">
        <w:rPr>
          <w:rFonts w:ascii="Microsoft Sans Serif" w:hAnsi="Microsoft Sans Serif" w:cs="Microsoft Sans Serif"/>
        </w:rPr>
        <w:t>overnment funded carer programs and services.</w:t>
      </w:r>
    </w:p>
    <w:p w:rsidR="00F32791" w:rsidRDefault="00F32791" w:rsidP="00902EC0"/>
    <w:tbl>
      <w:tblPr>
        <w:tblStyle w:val="TableGrid"/>
        <w:tblW w:w="14459" w:type="dxa"/>
        <w:jc w:val="center"/>
        <w:tblLayout w:type="fixed"/>
        <w:tblLook w:val="0420" w:firstRow="1" w:lastRow="0" w:firstColumn="0" w:lastColumn="0" w:noHBand="0" w:noVBand="1"/>
        <w:tblCaption w:val="Carer Gateway service areas"/>
        <w:tblDescription w:val="Service area, corresponding PHNs and carer population"/>
      </w:tblPr>
      <w:tblGrid>
        <w:gridCol w:w="7229"/>
        <w:gridCol w:w="7230"/>
      </w:tblGrid>
      <w:tr w:rsidR="00F32791" w:rsidTr="00AE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tblHeader/>
          <w:jc w:val="center"/>
        </w:trPr>
        <w:tc>
          <w:tcPr>
            <w:tcW w:w="7229" w:type="dxa"/>
            <w:tcBorders>
              <w:right w:val="single" w:sz="4" w:space="0" w:color="FFFFFF" w:themeColor="background1"/>
            </w:tcBorders>
          </w:tcPr>
          <w:p w:rsidR="00F32791" w:rsidRPr="00F32791" w:rsidRDefault="00F32791" w:rsidP="008418DE">
            <w:pPr>
              <w:pStyle w:val="TableHeading"/>
              <w:spacing w:line="264" w:lineRule="auto"/>
              <w:rPr>
                <w:b/>
                <w:sz w:val="22"/>
              </w:rPr>
            </w:pPr>
            <w:r w:rsidRPr="00F32791">
              <w:rPr>
                <w:b/>
                <w:sz w:val="22"/>
              </w:rPr>
              <w:t>Curr</w:t>
            </w:r>
            <w:r w:rsidR="008418DE">
              <w:rPr>
                <w:b/>
                <w:sz w:val="22"/>
              </w:rPr>
              <w:t>ent Entry Points</w:t>
            </w:r>
          </w:p>
        </w:tc>
        <w:tc>
          <w:tcPr>
            <w:tcW w:w="7230" w:type="dxa"/>
            <w:tcBorders>
              <w:left w:val="single" w:sz="4" w:space="0" w:color="FFFFFF" w:themeColor="background1"/>
            </w:tcBorders>
          </w:tcPr>
          <w:p w:rsidR="00F32791" w:rsidRPr="00F32791" w:rsidRDefault="008418DE" w:rsidP="0045365D">
            <w:pPr>
              <w:pStyle w:val="TableHeading"/>
              <w:spacing w:line="264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Future Entry points</w:t>
            </w:r>
          </w:p>
        </w:tc>
      </w:tr>
      <w:tr w:rsidR="008418DE" w:rsidTr="00AE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  <w:jc w:val="center"/>
        </w:trPr>
        <w:tc>
          <w:tcPr>
            <w:tcW w:w="7229" w:type="dxa"/>
            <w:tcBorders>
              <w:left w:val="single" w:sz="4" w:space="0" w:color="5F4D9B"/>
              <w:right w:val="single" w:sz="4" w:space="0" w:color="5F4D9B"/>
            </w:tcBorders>
          </w:tcPr>
          <w:p w:rsidR="008418DE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 w:rsidRPr="008C0B35">
              <w:rPr>
                <w:rFonts w:ascii="Microsoft Sans Serif" w:hAnsi="Microsoft Sans Serif" w:cs="Microsoft Sans Serif"/>
              </w:rPr>
              <w:t>You can contact Carer Gateway on the following telephone number: 1800 422 737</w:t>
            </w:r>
            <w:bookmarkStart w:id="0" w:name="_GoBack"/>
            <w:bookmarkEnd w:id="0"/>
          </w:p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</w:p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 w:rsidRPr="008C0B35">
              <w:rPr>
                <w:rFonts w:ascii="Microsoft Sans Serif" w:hAnsi="Microsoft Sans Serif" w:cs="Microsoft Sans Serif"/>
              </w:rPr>
              <w:t xml:space="preserve">You can also go online to carergateway.gov.au  </w:t>
            </w:r>
          </w:p>
        </w:tc>
        <w:tc>
          <w:tcPr>
            <w:tcW w:w="7230" w:type="dxa"/>
            <w:vMerge w:val="restart"/>
            <w:tcBorders>
              <w:left w:val="single" w:sz="4" w:space="0" w:color="5F4D9B"/>
              <w:right w:val="single" w:sz="4" w:space="0" w:color="5F4D9B"/>
            </w:tcBorders>
          </w:tcPr>
          <w:p w:rsidR="008418DE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Carer Gateway</w:t>
            </w:r>
            <w:r w:rsidRPr="008C0B35">
              <w:rPr>
                <w:rFonts w:ascii="Microsoft Sans Serif" w:hAnsi="Microsoft Sans Serif" w:cs="Microsoft Sans Serif"/>
              </w:rPr>
              <w:t xml:space="preserve"> will be the primary entry point for carers wanting to access a range of services designed to support carers.</w:t>
            </w:r>
          </w:p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</w:p>
          <w:p w:rsidR="008418DE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 w:rsidRPr="008C0B35">
              <w:rPr>
                <w:rFonts w:ascii="Microsoft Sans Serif" w:hAnsi="Microsoft Sans Serif" w:cs="Microsoft Sans Serif"/>
              </w:rPr>
              <w:t>Carer Gateway can be contacted by telephone on 1800 422 737 or you can go online to carergateway.gov.au</w:t>
            </w:r>
          </w:p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</w:p>
          <w:p w:rsidR="008418DE" w:rsidRPr="008C0B35" w:rsidRDefault="002E7483" w:rsidP="002E7483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Carers will be directed to their local Carer </w:t>
            </w:r>
            <w:r w:rsidR="008418DE" w:rsidRPr="008C0B35">
              <w:rPr>
                <w:rFonts w:ascii="Microsoft Sans Serif" w:hAnsi="Microsoft Sans Serif" w:cs="Microsoft Sans Serif"/>
              </w:rPr>
              <w:t>Gateway</w:t>
            </w:r>
            <w:r>
              <w:rPr>
                <w:rFonts w:ascii="Microsoft Sans Serif" w:hAnsi="Microsoft Sans Serif" w:cs="Microsoft Sans Serif"/>
              </w:rPr>
              <w:t xml:space="preserve"> service provider once they are established or to</w:t>
            </w:r>
            <w:r w:rsidR="008418DE" w:rsidRPr="008C0B35">
              <w:rPr>
                <w:rFonts w:ascii="Microsoft Sans Serif" w:hAnsi="Microsoft Sans Serif" w:cs="Microsoft Sans Serif"/>
              </w:rPr>
              <w:t xml:space="preserve"> </w:t>
            </w:r>
            <w:r>
              <w:rPr>
                <w:rFonts w:ascii="Microsoft Sans Serif" w:hAnsi="Microsoft Sans Serif" w:cs="Microsoft Sans Serif"/>
              </w:rPr>
              <w:t xml:space="preserve">the online supports available through </w:t>
            </w:r>
            <w:r w:rsidRPr="008C0B35">
              <w:rPr>
                <w:rFonts w:ascii="Microsoft Sans Serif" w:hAnsi="Microsoft Sans Serif" w:cs="Microsoft Sans Serif"/>
              </w:rPr>
              <w:t>carergateway.gov.au</w:t>
            </w:r>
          </w:p>
        </w:tc>
      </w:tr>
      <w:tr w:rsidR="008418DE" w:rsidTr="00AE55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tcW w:w="7229" w:type="dxa"/>
            <w:tcBorders>
              <w:left w:val="single" w:sz="4" w:space="0" w:color="5F4D9B"/>
              <w:right w:val="single" w:sz="4" w:space="0" w:color="5F4D9B"/>
            </w:tcBorders>
          </w:tcPr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 w:rsidRPr="008C0B35">
              <w:rPr>
                <w:rFonts w:ascii="Microsoft Sans Serif" w:hAnsi="Microsoft Sans Serif" w:cs="Microsoft Sans Serif"/>
              </w:rPr>
              <w:t>Commonwealth Respite and Carelink Centres (CRCCs) can be contacted by telephone on 1800 052 222</w:t>
            </w:r>
          </w:p>
        </w:tc>
        <w:tc>
          <w:tcPr>
            <w:tcW w:w="7230" w:type="dxa"/>
            <w:vMerge/>
            <w:tcBorders>
              <w:left w:val="single" w:sz="4" w:space="0" w:color="5F4D9B"/>
              <w:right w:val="single" w:sz="4" w:space="0" w:color="5F4D9B"/>
            </w:tcBorders>
          </w:tcPr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</w:p>
        </w:tc>
      </w:tr>
      <w:tr w:rsidR="008418DE" w:rsidTr="00AE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  <w:jc w:val="center"/>
        </w:trPr>
        <w:tc>
          <w:tcPr>
            <w:tcW w:w="7229" w:type="dxa"/>
            <w:tcBorders>
              <w:left w:val="single" w:sz="4" w:space="0" w:color="5F4D9B"/>
              <w:right w:val="single" w:sz="4" w:space="0" w:color="5F4D9B"/>
            </w:tcBorders>
          </w:tcPr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  <w:r w:rsidRPr="008C0B35">
              <w:rPr>
                <w:rFonts w:ascii="Microsoft Sans Serif" w:hAnsi="Microsoft Sans Serif" w:cs="Microsoft Sans Serif"/>
              </w:rPr>
              <w:t>Emergency Respite Support (after hours service) 1800 059 059</w:t>
            </w:r>
          </w:p>
        </w:tc>
        <w:tc>
          <w:tcPr>
            <w:tcW w:w="7230" w:type="dxa"/>
            <w:vMerge/>
            <w:tcBorders>
              <w:left w:val="single" w:sz="4" w:space="0" w:color="5F4D9B"/>
              <w:right w:val="single" w:sz="4" w:space="0" w:color="5F4D9B"/>
            </w:tcBorders>
          </w:tcPr>
          <w:p w:rsidR="008418DE" w:rsidRPr="008C0B35" w:rsidRDefault="008418DE" w:rsidP="008418DE">
            <w:pPr>
              <w:spacing w:before="0" w:line="276" w:lineRule="auto"/>
              <w:rPr>
                <w:rFonts w:ascii="Microsoft Sans Serif" w:hAnsi="Microsoft Sans Serif" w:cs="Microsoft Sans Serif"/>
              </w:rPr>
            </w:pPr>
          </w:p>
        </w:tc>
      </w:tr>
    </w:tbl>
    <w:p w:rsidR="00F32791" w:rsidRDefault="00F32791" w:rsidP="008418DE">
      <w:pPr>
        <w:spacing w:before="0"/>
      </w:pPr>
    </w:p>
    <w:p w:rsidR="008418DE" w:rsidRPr="00B91E3E" w:rsidRDefault="008418DE" w:rsidP="008418DE">
      <w:r>
        <w:t>Current Entry points will still be available to carers for an extended period of time. Callers using these numbers will</w:t>
      </w:r>
      <w:r>
        <w:t xml:space="preserve"> be automatically routed to their local Carer Gateway service provider</w:t>
      </w:r>
      <w:r w:rsidR="007B3306">
        <w:t>s once they are established</w:t>
      </w:r>
      <w:r>
        <w:t xml:space="preserve">. </w:t>
      </w:r>
    </w:p>
    <w:p w:rsidR="008418DE" w:rsidRDefault="008418DE" w:rsidP="008418DE">
      <w:pPr>
        <w:spacing w:before="0"/>
      </w:pPr>
    </w:p>
    <w:sectPr w:rsidR="008418DE" w:rsidSect="008418DE">
      <w:pgSz w:w="16838" w:h="11906" w:orient="landscape"/>
      <w:pgMar w:top="613" w:right="1134" w:bottom="1134" w:left="1418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C0" w:rsidRDefault="00902EC0" w:rsidP="00B04ED8">
      <w:pPr>
        <w:spacing w:line="240" w:lineRule="auto"/>
      </w:pPr>
      <w:r>
        <w:separator/>
      </w:r>
    </w:p>
  </w:endnote>
  <w:endnote w:type="continuationSeparator" w:id="0">
    <w:p w:rsidR="00902EC0" w:rsidRDefault="00902EC0" w:rsidP="00B04E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C0" w:rsidRDefault="00902EC0" w:rsidP="00B04ED8">
      <w:pPr>
        <w:spacing w:line="240" w:lineRule="auto"/>
      </w:pPr>
      <w:r>
        <w:separator/>
      </w:r>
    </w:p>
  </w:footnote>
  <w:footnote w:type="continuationSeparator" w:id="0">
    <w:p w:rsidR="00902EC0" w:rsidRDefault="00902EC0" w:rsidP="00B04E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6426"/>
    <w:multiLevelType w:val="hybridMultilevel"/>
    <w:tmpl w:val="AB66E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460F"/>
    <w:multiLevelType w:val="hybridMultilevel"/>
    <w:tmpl w:val="E9EA5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79D2"/>
    <w:multiLevelType w:val="hybridMultilevel"/>
    <w:tmpl w:val="99AA8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1646"/>
    <w:multiLevelType w:val="hybridMultilevel"/>
    <w:tmpl w:val="6046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2757"/>
    <w:multiLevelType w:val="hybridMultilevel"/>
    <w:tmpl w:val="F6723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836B1"/>
    <w:multiLevelType w:val="hybridMultilevel"/>
    <w:tmpl w:val="AAF64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413EF"/>
    <w:multiLevelType w:val="hybridMultilevel"/>
    <w:tmpl w:val="DC7CF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1D53E9"/>
    <w:multiLevelType w:val="hybridMultilevel"/>
    <w:tmpl w:val="AC5E0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35894"/>
    <w:multiLevelType w:val="hybridMultilevel"/>
    <w:tmpl w:val="FE1E6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E70C0"/>
    <w:multiLevelType w:val="hybridMultilevel"/>
    <w:tmpl w:val="9E22036A"/>
    <w:lvl w:ilvl="0" w:tplc="921A80D6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13386"/>
    <w:multiLevelType w:val="hybridMultilevel"/>
    <w:tmpl w:val="B8B221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33263"/>
    <w:multiLevelType w:val="hybridMultilevel"/>
    <w:tmpl w:val="790A0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97D7C"/>
    <w:multiLevelType w:val="hybridMultilevel"/>
    <w:tmpl w:val="9AF6492C"/>
    <w:lvl w:ilvl="0" w:tplc="7340FA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476F7"/>
    <w:multiLevelType w:val="hybridMultilevel"/>
    <w:tmpl w:val="7CA44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C5C51"/>
    <w:multiLevelType w:val="hybridMultilevel"/>
    <w:tmpl w:val="AC689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505A1E"/>
    <w:multiLevelType w:val="hybridMultilevel"/>
    <w:tmpl w:val="F77CE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66D5A"/>
    <w:multiLevelType w:val="hybridMultilevel"/>
    <w:tmpl w:val="D5C0DE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21ECB"/>
    <w:multiLevelType w:val="hybridMultilevel"/>
    <w:tmpl w:val="877E6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8257E3"/>
    <w:multiLevelType w:val="hybridMultilevel"/>
    <w:tmpl w:val="C20607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A6B32"/>
    <w:multiLevelType w:val="hybridMultilevel"/>
    <w:tmpl w:val="7F8694A8"/>
    <w:lvl w:ilvl="0" w:tplc="BB94ACB0">
      <w:start w:val="1"/>
      <w:numFmt w:val="bullet"/>
      <w:pStyle w:val="ListParagraph"/>
      <w:lvlText w:val="•"/>
      <w:lvlJc w:val="left"/>
      <w:pPr>
        <w:ind w:left="720" w:hanging="360"/>
      </w:pPr>
      <w:rPr>
        <w:rFonts w:ascii="Arial" w:hAnsi="Arial" w:hint="default"/>
        <w:color w:val="57575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7523B"/>
    <w:multiLevelType w:val="hybridMultilevel"/>
    <w:tmpl w:val="DCB82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D1466"/>
    <w:multiLevelType w:val="hybridMultilevel"/>
    <w:tmpl w:val="5DA6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736B1"/>
    <w:multiLevelType w:val="hybridMultilevel"/>
    <w:tmpl w:val="CDDE6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8AC"/>
    <w:multiLevelType w:val="hybridMultilevel"/>
    <w:tmpl w:val="5BC88E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E01C4"/>
    <w:multiLevelType w:val="hybridMultilevel"/>
    <w:tmpl w:val="F7D6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84CC9"/>
    <w:multiLevelType w:val="hybridMultilevel"/>
    <w:tmpl w:val="DA7C58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74598"/>
    <w:multiLevelType w:val="hybridMultilevel"/>
    <w:tmpl w:val="125E0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A5994"/>
    <w:multiLevelType w:val="hybridMultilevel"/>
    <w:tmpl w:val="B9405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E3CB3"/>
    <w:multiLevelType w:val="hybridMultilevel"/>
    <w:tmpl w:val="C5DC0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D75F2"/>
    <w:multiLevelType w:val="hybridMultilevel"/>
    <w:tmpl w:val="10004F0C"/>
    <w:lvl w:ilvl="0" w:tplc="0C8A4BC4">
      <w:start w:val="1"/>
      <w:numFmt w:val="decimal"/>
      <w:lvlText w:val="%1. "/>
      <w:lvlJc w:val="left"/>
      <w:pPr>
        <w:ind w:left="4754" w:hanging="36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5834" w:hanging="360"/>
      </w:pPr>
    </w:lvl>
    <w:lvl w:ilvl="2" w:tplc="0C09001B" w:tentative="1">
      <w:start w:val="1"/>
      <w:numFmt w:val="lowerRoman"/>
      <w:lvlText w:val="%3."/>
      <w:lvlJc w:val="right"/>
      <w:pPr>
        <w:ind w:left="6554" w:hanging="180"/>
      </w:pPr>
    </w:lvl>
    <w:lvl w:ilvl="3" w:tplc="0C09000F" w:tentative="1">
      <w:start w:val="1"/>
      <w:numFmt w:val="decimal"/>
      <w:lvlText w:val="%4."/>
      <w:lvlJc w:val="left"/>
      <w:pPr>
        <w:ind w:left="7274" w:hanging="360"/>
      </w:pPr>
    </w:lvl>
    <w:lvl w:ilvl="4" w:tplc="0C090019" w:tentative="1">
      <w:start w:val="1"/>
      <w:numFmt w:val="lowerLetter"/>
      <w:lvlText w:val="%5."/>
      <w:lvlJc w:val="left"/>
      <w:pPr>
        <w:ind w:left="7994" w:hanging="360"/>
      </w:pPr>
    </w:lvl>
    <w:lvl w:ilvl="5" w:tplc="0C09001B" w:tentative="1">
      <w:start w:val="1"/>
      <w:numFmt w:val="lowerRoman"/>
      <w:lvlText w:val="%6."/>
      <w:lvlJc w:val="right"/>
      <w:pPr>
        <w:ind w:left="8714" w:hanging="180"/>
      </w:pPr>
    </w:lvl>
    <w:lvl w:ilvl="6" w:tplc="0C09000F" w:tentative="1">
      <w:start w:val="1"/>
      <w:numFmt w:val="decimal"/>
      <w:lvlText w:val="%7."/>
      <w:lvlJc w:val="left"/>
      <w:pPr>
        <w:ind w:left="9434" w:hanging="360"/>
      </w:pPr>
    </w:lvl>
    <w:lvl w:ilvl="7" w:tplc="0C090019" w:tentative="1">
      <w:start w:val="1"/>
      <w:numFmt w:val="lowerLetter"/>
      <w:lvlText w:val="%8."/>
      <w:lvlJc w:val="left"/>
      <w:pPr>
        <w:ind w:left="10154" w:hanging="360"/>
      </w:pPr>
    </w:lvl>
    <w:lvl w:ilvl="8" w:tplc="0C09001B" w:tentative="1">
      <w:start w:val="1"/>
      <w:numFmt w:val="lowerRoman"/>
      <w:lvlText w:val="%9."/>
      <w:lvlJc w:val="right"/>
      <w:pPr>
        <w:ind w:left="10874" w:hanging="180"/>
      </w:pPr>
    </w:lvl>
  </w:abstractNum>
  <w:abstractNum w:abstractNumId="30" w15:restartNumberingAfterBreak="0">
    <w:nsid w:val="7D0572BA"/>
    <w:multiLevelType w:val="hybridMultilevel"/>
    <w:tmpl w:val="BBD4675A"/>
    <w:lvl w:ilvl="0" w:tplc="CBC6F1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49E0"/>
    <w:multiLevelType w:val="hybridMultilevel"/>
    <w:tmpl w:val="A4504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5"/>
  </w:num>
  <w:num w:numId="4">
    <w:abstractNumId w:val="25"/>
  </w:num>
  <w:num w:numId="5">
    <w:abstractNumId w:val="6"/>
  </w:num>
  <w:num w:numId="6">
    <w:abstractNumId w:val="18"/>
  </w:num>
  <w:num w:numId="7">
    <w:abstractNumId w:val="1"/>
  </w:num>
  <w:num w:numId="8">
    <w:abstractNumId w:val="20"/>
  </w:num>
  <w:num w:numId="9">
    <w:abstractNumId w:val="21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26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13"/>
  </w:num>
  <w:num w:numId="21">
    <w:abstractNumId w:val="23"/>
  </w:num>
  <w:num w:numId="22">
    <w:abstractNumId w:val="27"/>
  </w:num>
  <w:num w:numId="23">
    <w:abstractNumId w:val="31"/>
  </w:num>
  <w:num w:numId="24">
    <w:abstractNumId w:val="14"/>
  </w:num>
  <w:num w:numId="25">
    <w:abstractNumId w:val="19"/>
  </w:num>
  <w:num w:numId="26">
    <w:abstractNumId w:val="30"/>
  </w:num>
  <w:num w:numId="27">
    <w:abstractNumId w:val="29"/>
  </w:num>
  <w:num w:numId="28">
    <w:abstractNumId w:val="0"/>
  </w:num>
  <w:num w:numId="29">
    <w:abstractNumId w:val="15"/>
  </w:num>
  <w:num w:numId="30">
    <w:abstractNumId w:val="8"/>
  </w:num>
  <w:num w:numId="31">
    <w:abstractNumId w:val="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efaultTableStyle w:val="TableGrid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0E"/>
    <w:rsid w:val="00005633"/>
    <w:rsid w:val="000519DD"/>
    <w:rsid w:val="00074B1C"/>
    <w:rsid w:val="000B0167"/>
    <w:rsid w:val="000B6769"/>
    <w:rsid w:val="000D1A0E"/>
    <w:rsid w:val="00125481"/>
    <w:rsid w:val="0013022C"/>
    <w:rsid w:val="00147AEA"/>
    <w:rsid w:val="001940CE"/>
    <w:rsid w:val="001E630D"/>
    <w:rsid w:val="002115CE"/>
    <w:rsid w:val="00271ECA"/>
    <w:rsid w:val="00284DC9"/>
    <w:rsid w:val="002E7483"/>
    <w:rsid w:val="002F358D"/>
    <w:rsid w:val="00311D2E"/>
    <w:rsid w:val="00356371"/>
    <w:rsid w:val="00366943"/>
    <w:rsid w:val="003B2BB8"/>
    <w:rsid w:val="003D34FF"/>
    <w:rsid w:val="003F2E44"/>
    <w:rsid w:val="004962E3"/>
    <w:rsid w:val="004B54CA"/>
    <w:rsid w:val="004E5CBF"/>
    <w:rsid w:val="005A1626"/>
    <w:rsid w:val="005C3AA9"/>
    <w:rsid w:val="005E450C"/>
    <w:rsid w:val="00621FC5"/>
    <w:rsid w:val="00637B02"/>
    <w:rsid w:val="00683A84"/>
    <w:rsid w:val="006A4CE7"/>
    <w:rsid w:val="006C0387"/>
    <w:rsid w:val="007552ED"/>
    <w:rsid w:val="0076440B"/>
    <w:rsid w:val="00770D19"/>
    <w:rsid w:val="00785261"/>
    <w:rsid w:val="007B0256"/>
    <w:rsid w:val="007B3306"/>
    <w:rsid w:val="007C0A0A"/>
    <w:rsid w:val="007D0D77"/>
    <w:rsid w:val="007F7DCC"/>
    <w:rsid w:val="0083177B"/>
    <w:rsid w:val="0083249E"/>
    <w:rsid w:val="008418DE"/>
    <w:rsid w:val="008F6F62"/>
    <w:rsid w:val="00902EC0"/>
    <w:rsid w:val="009225F0"/>
    <w:rsid w:val="0093462C"/>
    <w:rsid w:val="009524C7"/>
    <w:rsid w:val="00953795"/>
    <w:rsid w:val="00974189"/>
    <w:rsid w:val="009B1565"/>
    <w:rsid w:val="009D5D13"/>
    <w:rsid w:val="00A06F7A"/>
    <w:rsid w:val="00A31C19"/>
    <w:rsid w:val="00A76212"/>
    <w:rsid w:val="00AA40D8"/>
    <w:rsid w:val="00AE556E"/>
    <w:rsid w:val="00AE6F1E"/>
    <w:rsid w:val="00B03C39"/>
    <w:rsid w:val="00B04ED8"/>
    <w:rsid w:val="00B34576"/>
    <w:rsid w:val="00B357AE"/>
    <w:rsid w:val="00B90D33"/>
    <w:rsid w:val="00B91E3E"/>
    <w:rsid w:val="00BA2DB9"/>
    <w:rsid w:val="00BE7148"/>
    <w:rsid w:val="00C12D57"/>
    <w:rsid w:val="00C84DD7"/>
    <w:rsid w:val="00C93B51"/>
    <w:rsid w:val="00CB5863"/>
    <w:rsid w:val="00CF4951"/>
    <w:rsid w:val="00D33511"/>
    <w:rsid w:val="00D372DF"/>
    <w:rsid w:val="00D414CD"/>
    <w:rsid w:val="00D81EE7"/>
    <w:rsid w:val="00DA061E"/>
    <w:rsid w:val="00DA243A"/>
    <w:rsid w:val="00E13D36"/>
    <w:rsid w:val="00E273E4"/>
    <w:rsid w:val="00E7117C"/>
    <w:rsid w:val="00EB0912"/>
    <w:rsid w:val="00EB4AA1"/>
    <w:rsid w:val="00F20C0F"/>
    <w:rsid w:val="00F30AFE"/>
    <w:rsid w:val="00F32791"/>
    <w:rsid w:val="00F4524A"/>
    <w:rsid w:val="00F97C01"/>
    <w:rsid w:val="00FD2D4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BAF1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locked="1" w:uiPriority="1" w:qFormat="1"/>
    <w:lsdException w:name="heading 2" w:locked="1" w:semiHidden="1" w:uiPriority="1" w:unhideWhenUsed="1" w:qFormat="1"/>
    <w:lsdException w:name="heading 3" w:locked="1" w:semiHidden="1" w:uiPriority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</w:latentStyles>
  <w:style w:type="paragraph" w:default="1" w:styleId="Normal">
    <w:name w:val="Normal"/>
    <w:qFormat/>
    <w:rsid w:val="006C0387"/>
    <w:pPr>
      <w:widowControl w:val="0"/>
      <w:autoSpaceDE w:val="0"/>
      <w:autoSpaceDN w:val="0"/>
      <w:spacing w:before="240" w:after="0"/>
    </w:pPr>
    <w:rPr>
      <w:rFonts w:ascii="Arial" w:eastAsia="Arial" w:hAnsi="Arial" w:cs="Arial"/>
      <w:color w:val="575757"/>
      <w:sz w:val="20"/>
      <w:szCs w:val="20"/>
      <w:lang w:val="en-US" w:bidi="en-US"/>
    </w:rPr>
  </w:style>
  <w:style w:type="paragraph" w:styleId="Heading1">
    <w:name w:val="heading 1"/>
    <w:basedOn w:val="Normal"/>
    <w:link w:val="Heading1Char"/>
    <w:qFormat/>
    <w:locked/>
    <w:rsid w:val="00902EC0"/>
    <w:pPr>
      <w:spacing w:before="360"/>
      <w:outlineLvl w:val="0"/>
    </w:pPr>
    <w:rPr>
      <w:b/>
      <w:color w:val="5F4D9B"/>
      <w:sz w:val="44"/>
    </w:rPr>
  </w:style>
  <w:style w:type="paragraph" w:styleId="Heading2">
    <w:name w:val="heading 2"/>
    <w:basedOn w:val="Heading1"/>
    <w:link w:val="Heading2Char"/>
    <w:qFormat/>
    <w:locked/>
    <w:rsid w:val="00902EC0"/>
    <w:pPr>
      <w:keepNext/>
      <w:spacing w:before="480" w:after="120"/>
      <w:outlineLvl w:val="1"/>
    </w:pPr>
    <w:rPr>
      <w:rFonts w:eastAsia="Lucida Sans" w:cs="Lucida Sans"/>
      <w:sz w:val="28"/>
      <w:szCs w:val="44"/>
    </w:rPr>
  </w:style>
  <w:style w:type="paragraph" w:styleId="Heading3">
    <w:name w:val="heading 3"/>
    <w:basedOn w:val="Heading2"/>
    <w:link w:val="Heading3Char"/>
    <w:qFormat/>
    <w:locked/>
    <w:rsid w:val="005A1626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B54CA"/>
    <w:pPr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B54CA"/>
    <w:pPr>
      <w:spacing w:before="200"/>
      <w:outlineLvl w:val="4"/>
    </w:pPr>
    <w:rPr>
      <w:rFonts w:eastAsiaTheme="majorEastAsia" w:cstheme="majorBidi"/>
      <w:b/>
      <w:bCs/>
      <w:color w:val="9F9F9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locked/>
    <w:rsid w:val="004B54CA"/>
    <w:pPr>
      <w:spacing w:line="271" w:lineRule="auto"/>
      <w:outlineLvl w:val="5"/>
    </w:pPr>
    <w:rPr>
      <w:rFonts w:eastAsiaTheme="majorEastAsia" w:cstheme="majorBidi"/>
      <w:b/>
      <w:bCs/>
      <w:i/>
      <w:iCs/>
      <w:color w:val="9F9F9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4B54CA"/>
    <w:pPr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B54CA"/>
    <w:pPr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B54CA"/>
    <w:pPr>
      <w:outlineLvl w:val="8"/>
    </w:pPr>
    <w:rPr>
      <w:rFonts w:eastAsiaTheme="majorEastAsia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2EC0"/>
    <w:rPr>
      <w:rFonts w:ascii="Arial" w:eastAsia="Arial" w:hAnsi="Arial" w:cs="Arial"/>
      <w:b/>
      <w:color w:val="5F4D9B"/>
      <w:sz w:val="44"/>
      <w:szCs w:val="20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902EC0"/>
    <w:rPr>
      <w:rFonts w:ascii="Arial" w:eastAsia="Lucida Sans" w:hAnsi="Arial" w:cs="Lucida Sans"/>
      <w:b/>
      <w:color w:val="5F4D9B"/>
      <w:sz w:val="28"/>
      <w:szCs w:val="44"/>
      <w:lang w:val="en-US" w:bidi="en-US"/>
    </w:rPr>
  </w:style>
  <w:style w:type="paragraph" w:styleId="NoSpacing">
    <w:name w:val="No Spacing"/>
    <w:basedOn w:val="Normal"/>
    <w:link w:val="NoSpacingChar"/>
    <w:uiPriority w:val="1"/>
    <w:qFormat/>
    <w:locked/>
    <w:rsid w:val="004B54CA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rsid w:val="005A1626"/>
    <w:rPr>
      <w:rFonts w:ascii="Arial" w:eastAsia="Lucida Sans" w:hAnsi="Arial" w:cs="Lucida Sans"/>
      <w:b/>
      <w:color w:val="5F4D9B"/>
      <w:sz w:val="24"/>
      <w:szCs w:val="24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9F9F9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9F9F9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locked/>
    <w:rsid w:val="00AE6F1E"/>
    <w:pPr>
      <w:spacing w:before="0" w:line="360" w:lineRule="auto"/>
    </w:pPr>
    <w:rPr>
      <w:b/>
      <w:color w:val="5F4D9B"/>
      <w:sz w:val="60"/>
    </w:rPr>
  </w:style>
  <w:style w:type="character" w:customStyle="1" w:styleId="TitleChar">
    <w:name w:val="Title Char"/>
    <w:basedOn w:val="DefaultParagraphFont"/>
    <w:link w:val="Title"/>
    <w:rsid w:val="006C0387"/>
    <w:rPr>
      <w:rFonts w:ascii="Arial" w:eastAsia="Arial" w:hAnsi="Arial" w:cs="Arial"/>
      <w:b/>
      <w:color w:val="5F4D9B"/>
      <w:sz w:val="60"/>
      <w:szCs w:val="20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locked/>
    <w:rsid w:val="004B54CA"/>
    <w:rPr>
      <w:i/>
      <w:iCs/>
    </w:rPr>
  </w:style>
  <w:style w:type="character" w:styleId="Strong">
    <w:name w:val="Strong"/>
    <w:uiPriority w:val="22"/>
    <w:qFormat/>
    <w:locked/>
    <w:rsid w:val="004B54CA"/>
    <w:rPr>
      <w:b/>
      <w:bCs/>
    </w:rPr>
  </w:style>
  <w:style w:type="paragraph" w:styleId="ListParagraph">
    <w:name w:val="List Paragraph"/>
    <w:basedOn w:val="Normal"/>
    <w:autoRedefine/>
    <w:uiPriority w:val="34"/>
    <w:qFormat/>
    <w:rsid w:val="00A06F7A"/>
    <w:pPr>
      <w:numPr>
        <w:numId w:val="25"/>
      </w:numPr>
      <w:spacing w:before="60" w:after="120"/>
      <w:ind w:left="680" w:hanging="340"/>
    </w:pPr>
  </w:style>
  <w:style w:type="character" w:styleId="Emphasis">
    <w:name w:val="Emphasis"/>
    <w:uiPriority w:val="20"/>
    <w:qFormat/>
    <w:locked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locked/>
    <w:rsid w:val="004B54CA"/>
    <w:rPr>
      <w:b/>
      <w:bCs/>
    </w:rPr>
  </w:style>
  <w:style w:type="paragraph" w:styleId="Quote">
    <w:name w:val="Quote"/>
    <w:aliases w:val="Carer story"/>
    <w:basedOn w:val="Normal"/>
    <w:next w:val="Normal"/>
    <w:link w:val="QuoteChar"/>
    <w:autoRedefine/>
    <w:uiPriority w:val="29"/>
    <w:qFormat/>
    <w:locked/>
    <w:rsid w:val="00902EC0"/>
    <w:pPr>
      <w:pBdr>
        <w:top w:val="single" w:sz="4" w:space="10" w:color="EAEBEC" w:themeColor="accent1"/>
        <w:left w:val="single" w:sz="4" w:space="10" w:color="EAEBEC" w:themeColor="accent1"/>
        <w:bottom w:val="single" w:sz="4" w:space="10" w:color="EAEBEC" w:themeColor="accent1"/>
        <w:right w:val="single" w:sz="4" w:space="10" w:color="EAEBEC" w:themeColor="accent1"/>
      </w:pBdr>
      <w:shd w:val="clear" w:color="auto" w:fill="EAEBEC"/>
      <w:spacing w:before="360"/>
      <w:ind w:left="284" w:right="284"/>
    </w:pPr>
    <w:rPr>
      <w:iCs/>
      <w:color w:val="404040" w:themeColor="text1"/>
    </w:rPr>
  </w:style>
  <w:style w:type="character" w:customStyle="1" w:styleId="QuoteChar">
    <w:name w:val="Quote Char"/>
    <w:aliases w:val="Carer story Char"/>
    <w:basedOn w:val="DefaultParagraphFont"/>
    <w:link w:val="Quote"/>
    <w:uiPriority w:val="29"/>
    <w:rsid w:val="00902EC0"/>
    <w:rPr>
      <w:rFonts w:ascii="Arial" w:eastAsia="Arial" w:hAnsi="Arial" w:cs="Arial"/>
      <w:iCs/>
      <w:color w:val="404040" w:themeColor="text1"/>
      <w:sz w:val="20"/>
      <w:szCs w:val="20"/>
      <w:shd w:val="clear" w:color="auto" w:fill="EAEBEC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locked/>
    <w:rsid w:val="004B54CA"/>
    <w:rPr>
      <w:smallCaps/>
    </w:rPr>
  </w:style>
  <w:style w:type="character" w:styleId="IntenseReference">
    <w:name w:val="Intense Reference"/>
    <w:uiPriority w:val="32"/>
    <w:qFormat/>
    <w:locked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locked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locked/>
    <w:rsid w:val="00AE6F1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F1E"/>
    <w:rPr>
      <w:rFonts w:ascii="Arial" w:eastAsia="Arial" w:hAnsi="Arial" w:cs="Arial"/>
      <w:color w:val="575757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locked/>
    <w:rsid w:val="00AE6F1E"/>
    <w:rPr>
      <w:color w:val="5F4D9B"/>
    </w:rPr>
  </w:style>
  <w:style w:type="character" w:customStyle="1" w:styleId="FooterChar">
    <w:name w:val="Footer Char"/>
    <w:basedOn w:val="DefaultParagraphFont"/>
    <w:link w:val="Footer"/>
    <w:uiPriority w:val="99"/>
    <w:rsid w:val="00AE6F1E"/>
    <w:rPr>
      <w:rFonts w:ascii="Arial" w:eastAsia="Arial" w:hAnsi="Arial" w:cs="Arial"/>
      <w:color w:val="5F4D9B"/>
      <w:sz w:val="20"/>
      <w:szCs w:val="20"/>
      <w:lang w:val="en-US" w:bidi="en-US"/>
    </w:rPr>
  </w:style>
  <w:style w:type="paragraph" w:customStyle="1" w:styleId="Body">
    <w:name w:val="Body"/>
    <w:basedOn w:val="Normal"/>
    <w:uiPriority w:val="99"/>
    <w:locked/>
    <w:rsid w:val="000D1A0E"/>
    <w:pPr>
      <w:suppressAutoHyphens/>
      <w:adjustRightInd w:val="0"/>
      <w:spacing w:before="170" w:line="280" w:lineRule="atLeast"/>
      <w:textAlignment w:val="center"/>
    </w:pPr>
    <w:rPr>
      <w:rFonts w:ascii="Open Sans" w:hAnsi="Open Sans" w:cs="Open Sans"/>
      <w:color w:val="000000"/>
    </w:rPr>
  </w:style>
  <w:style w:type="paragraph" w:customStyle="1" w:styleId="Introtext">
    <w:name w:val="Intro text"/>
    <w:basedOn w:val="Body"/>
    <w:uiPriority w:val="99"/>
    <w:locked/>
    <w:rsid w:val="000D1A0E"/>
    <w:pPr>
      <w:spacing w:line="340" w:lineRule="atLeast"/>
    </w:pPr>
    <w:rPr>
      <w:rFonts w:ascii="Open Sans Light" w:hAnsi="Open Sans Light" w:cs="Open Sans Light"/>
      <w:sz w:val="26"/>
      <w:szCs w:val="26"/>
    </w:rPr>
  </w:style>
  <w:style w:type="paragraph" w:customStyle="1" w:styleId="Bodybullets">
    <w:name w:val="Body bullets"/>
    <w:basedOn w:val="Body"/>
    <w:uiPriority w:val="99"/>
    <w:locked/>
    <w:rsid w:val="000D1A0E"/>
    <w:pPr>
      <w:numPr>
        <w:numId w:val="14"/>
      </w:numPr>
      <w:tabs>
        <w:tab w:val="left" w:pos="340"/>
      </w:tabs>
      <w:spacing w:line="320" w:lineRule="atLeast"/>
    </w:pPr>
  </w:style>
  <w:style w:type="paragraph" w:customStyle="1" w:styleId="BasicParagraph">
    <w:name w:val="[Basic Paragraph]"/>
    <w:basedOn w:val="Normal"/>
    <w:uiPriority w:val="99"/>
    <w:locked/>
    <w:rsid w:val="000D1A0E"/>
    <w:pPr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alltoaction">
    <w:name w:val="Call to action"/>
    <w:basedOn w:val="Body"/>
    <w:uiPriority w:val="99"/>
    <w:locked/>
    <w:rsid w:val="000D1A0E"/>
    <w:pPr>
      <w:spacing w:before="113" w:line="300" w:lineRule="atLeast"/>
    </w:pPr>
    <w:rPr>
      <w:b/>
      <w:bCs/>
    </w:rPr>
  </w:style>
  <w:style w:type="paragraph" w:customStyle="1" w:styleId="Heading2Black">
    <w:name w:val="Heading 2 Black"/>
    <w:basedOn w:val="Heading2"/>
    <w:uiPriority w:val="99"/>
    <w:locked/>
    <w:rsid w:val="000D1A0E"/>
    <w:pPr>
      <w:suppressAutoHyphens/>
      <w:adjustRightInd w:val="0"/>
      <w:spacing w:before="0" w:line="340" w:lineRule="atLeast"/>
      <w:textAlignment w:val="center"/>
      <w:outlineLvl w:val="9"/>
    </w:pPr>
    <w:rPr>
      <w:rFonts w:ascii="Open Sans" w:eastAsiaTheme="minorHAnsi" w:hAnsi="Open Sans" w:cs="Open Sans"/>
      <w:color w:val="000000"/>
      <w:szCs w:val="28"/>
    </w:rPr>
  </w:style>
  <w:style w:type="character" w:styleId="Hyperlink">
    <w:name w:val="Hyperlink"/>
    <w:basedOn w:val="DefaultParagraphFont"/>
    <w:uiPriority w:val="99"/>
    <w:unhideWhenUsed/>
    <w:locked/>
    <w:rsid w:val="00AE6F1E"/>
    <w:rPr>
      <w:color w:val="5F4D9B"/>
      <w:u w:val="single"/>
    </w:rPr>
  </w:style>
  <w:style w:type="character" w:styleId="PlaceholderText">
    <w:name w:val="Placeholder Text"/>
    <w:basedOn w:val="DefaultParagraphFont"/>
    <w:uiPriority w:val="99"/>
    <w:semiHidden/>
    <w:rsid w:val="008F6F62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FF669A"/>
    <w:pPr>
      <w:spacing w:after="100"/>
    </w:pPr>
  </w:style>
  <w:style w:type="table" w:styleId="TableGrid">
    <w:name w:val="Table Grid"/>
    <w:basedOn w:val="TableNormal"/>
    <w:uiPriority w:val="39"/>
    <w:locked/>
    <w:rsid w:val="003F2E44"/>
    <w:pPr>
      <w:widowControl w:val="0"/>
      <w:autoSpaceDE w:val="0"/>
      <w:autoSpaceDN w:val="0"/>
      <w:spacing w:after="0" w:line="288" w:lineRule="auto"/>
    </w:pPr>
    <w:rPr>
      <w:rFonts w:ascii="Arial" w:hAnsi="Arial"/>
      <w:color w:val="575757"/>
      <w:sz w:val="20"/>
      <w:lang w:val="en-US"/>
    </w:rPr>
    <w:tblPr>
      <w:tblStyleRowBandSize w:val="1"/>
      <w:tblStyleColBandSize w:val="1"/>
      <w:tblBorders>
        <w:bottom w:val="single" w:sz="4" w:space="0" w:color="504C8F" w:themeColor="text2"/>
        <w:insideH w:val="single" w:sz="4" w:space="0" w:color="504C8F" w:themeColor="text2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 w:themeFill="background1"/>
    </w:tcPr>
    <w:tblStylePr w:type="firstRow">
      <w:pPr>
        <w:jc w:val="left"/>
      </w:pPr>
      <w:rPr>
        <w:rFonts w:ascii="Arial" w:hAnsi="Arial"/>
        <w:b/>
        <w:color w:val="FFFFFF"/>
        <w:sz w:val="24"/>
      </w:rPr>
      <w:tblPr/>
      <w:tcPr>
        <w:shd w:val="clear" w:color="auto" w:fill="5F4D9B"/>
      </w:tcPr>
    </w:tblStylePr>
    <w:tblStylePr w:type="band1Horz">
      <w:rPr>
        <w:color w:val="FFFFFF" w:themeColor="background1"/>
      </w:rPr>
      <w:tblPr/>
      <w:tcPr>
        <w:shd w:val="clear" w:color="auto" w:fill="FFFFFF" w:themeFill="background1"/>
      </w:tcPr>
    </w:tblStylePr>
    <w:tblStylePr w:type="band2Horz"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unhideWhenUsed/>
    <w:rsid w:val="00E71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1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17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17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17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semiHidden/>
    <w:qFormat/>
    <w:rsid w:val="00AE6F1E"/>
  </w:style>
  <w:style w:type="character" w:customStyle="1" w:styleId="BodyTextChar">
    <w:name w:val="Body Text Char"/>
    <w:basedOn w:val="DefaultParagraphFont"/>
    <w:link w:val="BodyText"/>
    <w:uiPriority w:val="1"/>
    <w:semiHidden/>
    <w:rsid w:val="006C0387"/>
    <w:rPr>
      <w:rFonts w:ascii="Arial" w:eastAsia="Arial" w:hAnsi="Arial" w:cs="Arial"/>
      <w:color w:val="575757"/>
      <w:sz w:val="20"/>
      <w:szCs w:val="20"/>
      <w:lang w:val="en-US" w:bidi="en-US"/>
    </w:rPr>
  </w:style>
  <w:style w:type="table" w:customStyle="1" w:styleId="CarerGateway">
    <w:name w:val="Carer Gateway"/>
    <w:basedOn w:val="TableNormal"/>
    <w:uiPriority w:val="99"/>
    <w:locked/>
    <w:rsid w:val="00AE6F1E"/>
    <w:pPr>
      <w:spacing w:after="0" w:line="240" w:lineRule="auto"/>
    </w:pPr>
    <w:rPr>
      <w:lang w:val="en-US"/>
    </w:rPr>
    <w:tblPr/>
  </w:style>
  <w:style w:type="paragraph" w:customStyle="1" w:styleId="TableHeading">
    <w:name w:val="Table Heading"/>
    <w:basedOn w:val="Heading2"/>
    <w:autoRedefine/>
    <w:uiPriority w:val="1"/>
    <w:qFormat/>
    <w:locked/>
    <w:rsid w:val="00366943"/>
    <w:pPr>
      <w:spacing w:before="0" w:after="0" w:line="240" w:lineRule="auto"/>
      <w:outlineLvl w:val="9"/>
    </w:pPr>
    <w:rPr>
      <w:color w:val="FFFFFF" w:themeColor="background1"/>
      <w:w w:val="110"/>
      <w:sz w:val="20"/>
    </w:rPr>
  </w:style>
  <w:style w:type="paragraph" w:customStyle="1" w:styleId="TableParagraph">
    <w:name w:val="Table Paragraph"/>
    <w:basedOn w:val="Normal"/>
    <w:uiPriority w:val="1"/>
    <w:qFormat/>
    <w:locked/>
    <w:rsid w:val="00AE6F1E"/>
    <w:pPr>
      <w:spacing w:before="0"/>
    </w:pPr>
  </w:style>
  <w:style w:type="table" w:styleId="ListTable3-Accent4">
    <w:name w:val="List Table 3 Accent 4"/>
    <w:basedOn w:val="TableNormal"/>
    <w:uiPriority w:val="48"/>
    <w:locked/>
    <w:rsid w:val="002F358D"/>
    <w:pPr>
      <w:spacing w:after="0" w:line="240" w:lineRule="auto"/>
    </w:pPr>
    <w:tblPr>
      <w:tblStyleRowBandSize w:val="1"/>
      <w:tblStyleColBandSize w:val="1"/>
      <w:tblBorders>
        <w:top w:val="single" w:sz="4" w:space="0" w:color="009AAC" w:themeColor="accent4"/>
        <w:left w:val="single" w:sz="4" w:space="0" w:color="009AAC" w:themeColor="accent4"/>
        <w:bottom w:val="single" w:sz="4" w:space="0" w:color="009AAC" w:themeColor="accent4"/>
        <w:right w:val="single" w:sz="4" w:space="0" w:color="009AA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AAC" w:themeFill="accent4"/>
      </w:tcPr>
    </w:tblStylePr>
    <w:tblStylePr w:type="lastRow">
      <w:rPr>
        <w:b/>
        <w:bCs/>
      </w:rPr>
      <w:tblPr/>
      <w:tcPr>
        <w:tcBorders>
          <w:top w:val="double" w:sz="4" w:space="0" w:color="009AA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AAC" w:themeColor="accent4"/>
          <w:right w:val="single" w:sz="4" w:space="0" w:color="009AAC" w:themeColor="accent4"/>
        </w:tcBorders>
      </w:tcPr>
    </w:tblStylePr>
    <w:tblStylePr w:type="band1Horz">
      <w:tblPr/>
      <w:tcPr>
        <w:tcBorders>
          <w:top w:val="single" w:sz="4" w:space="0" w:color="009AAC" w:themeColor="accent4"/>
          <w:bottom w:val="single" w:sz="4" w:space="0" w:color="009AA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AAC" w:themeColor="accent4"/>
          <w:left w:val="nil"/>
        </w:tcBorders>
      </w:tcPr>
    </w:tblStylePr>
    <w:tblStylePr w:type="swCell">
      <w:tblPr/>
      <w:tcPr>
        <w:tcBorders>
          <w:top w:val="double" w:sz="4" w:space="0" w:color="009AAC" w:themeColor="accent4"/>
          <w:right w:val="nil"/>
        </w:tcBorders>
      </w:tcPr>
    </w:tblStylePr>
  </w:style>
  <w:style w:type="paragraph" w:customStyle="1" w:styleId="StyleQuoteCarerstoryBold">
    <w:name w:val="Style QuoteCarer story + Bold"/>
    <w:basedOn w:val="Quote"/>
    <w:autoRedefine/>
    <w:semiHidden/>
    <w:rsid w:val="00125481"/>
    <w:pPr>
      <w:spacing w:before="120"/>
    </w:pPr>
    <w:rPr>
      <w:b/>
      <w:bCs/>
      <w:i/>
    </w:rPr>
  </w:style>
  <w:style w:type="paragraph" w:customStyle="1" w:styleId="InspirationalQuote">
    <w:name w:val="Inspirational Quote"/>
    <w:basedOn w:val="Quote"/>
    <w:autoRedefine/>
    <w:uiPriority w:val="1"/>
    <w:semiHidden/>
    <w:qFormat/>
    <w:rsid w:val="00271ECA"/>
    <w:pPr>
      <w:pBdr>
        <w:top w:val="single" w:sz="4" w:space="10" w:color="D9D8EA" w:themeColor="text2" w:themeTint="33"/>
        <w:left w:val="single" w:sz="4" w:space="10" w:color="D9D8EA" w:themeColor="text2" w:themeTint="33"/>
        <w:bottom w:val="single" w:sz="4" w:space="10" w:color="D9D8EA" w:themeColor="text2" w:themeTint="33"/>
        <w:right w:val="single" w:sz="4" w:space="10" w:color="D9D8EA" w:themeColor="text2" w:themeTint="33"/>
      </w:pBdr>
      <w:shd w:val="clear" w:color="auto" w:fill="D9D8EA" w:themeFill="text2" w:themeFillTint="33"/>
    </w:pPr>
    <w:rPr>
      <w:color w:val="575757"/>
    </w:rPr>
  </w:style>
  <w:style w:type="paragraph" w:customStyle="1" w:styleId="StyleQuoteCarerstoryBold1">
    <w:name w:val="Style QuoteCarer story + Bold1"/>
    <w:basedOn w:val="Quote"/>
    <w:semiHidden/>
    <w:rsid w:val="00311D2E"/>
    <w:rPr>
      <w:b/>
      <w:bCs/>
      <w:i/>
    </w:rPr>
  </w:style>
  <w:style w:type="paragraph" w:customStyle="1" w:styleId="StyleInspirationalQuoteBold">
    <w:name w:val="Style Inspirational Quote + Bold"/>
    <w:basedOn w:val="InspirationalQuote"/>
    <w:semiHidden/>
    <w:rsid w:val="00311D2E"/>
    <w:rPr>
      <w:b/>
      <w:bCs/>
      <w:i/>
    </w:rPr>
  </w:style>
  <w:style w:type="paragraph" w:customStyle="1" w:styleId="Note">
    <w:name w:val="Note"/>
    <w:basedOn w:val="Normal"/>
    <w:link w:val="NoteChar"/>
    <w:uiPriority w:val="1"/>
    <w:qFormat/>
    <w:locked/>
    <w:rsid w:val="00B357AE"/>
    <w:rPr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357AE"/>
    <w:rPr>
      <w:color w:val="3C3770" w:themeColor="followedHyperlink"/>
      <w:u w:val="single"/>
    </w:rPr>
  </w:style>
  <w:style w:type="character" w:customStyle="1" w:styleId="NoteChar">
    <w:name w:val="Note Char"/>
    <w:basedOn w:val="DefaultParagraphFont"/>
    <w:link w:val="Note"/>
    <w:uiPriority w:val="1"/>
    <w:rsid w:val="00B357AE"/>
    <w:rPr>
      <w:rFonts w:ascii="Arial" w:eastAsia="Arial" w:hAnsi="Arial" w:cs="Arial"/>
      <w:color w:val="575757"/>
      <w:sz w:val="16"/>
      <w:szCs w:val="20"/>
      <w:lang w:val="en-US" w:bidi="en-US"/>
    </w:rPr>
  </w:style>
  <w:style w:type="paragraph" w:customStyle="1" w:styleId="NoParagraphStyle">
    <w:name w:val="[No Paragraph Style]"/>
    <w:rsid w:val="00902EC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H1">
    <w:name w:val="H1"/>
    <w:basedOn w:val="NoParagraphStyle"/>
    <w:uiPriority w:val="99"/>
    <w:rsid w:val="00902EC0"/>
    <w:pPr>
      <w:suppressAutoHyphens/>
      <w:spacing w:before="340" w:after="227" w:line="500" w:lineRule="atLeast"/>
    </w:pPr>
    <w:rPr>
      <w:rFonts w:ascii="Open Sans" w:hAnsi="Open Sans" w:cs="Open Sans"/>
      <w:b/>
      <w:bCs/>
      <w:color w:val="5E4D9A"/>
      <w:sz w:val="44"/>
      <w:szCs w:val="44"/>
    </w:rPr>
  </w:style>
  <w:style w:type="paragraph" w:customStyle="1" w:styleId="Intro">
    <w:name w:val="Intro"/>
    <w:basedOn w:val="Body"/>
    <w:uiPriority w:val="99"/>
    <w:rsid w:val="00902EC0"/>
    <w:pPr>
      <w:keepLines/>
      <w:widowControl/>
      <w:spacing w:before="0" w:after="227" w:line="380" w:lineRule="atLeast"/>
    </w:pPr>
    <w:rPr>
      <w:rFonts w:ascii="Open Sans Light" w:eastAsiaTheme="minorHAnsi" w:hAnsi="Open Sans Light" w:cs="Open Sans Light"/>
      <w:sz w:val="26"/>
      <w:szCs w:val="26"/>
      <w:lang w:val="en-GB" w:bidi="ar-SA"/>
    </w:rPr>
  </w:style>
  <w:style w:type="paragraph" w:customStyle="1" w:styleId="Breakout">
    <w:name w:val="Breakout"/>
    <w:basedOn w:val="Body"/>
    <w:uiPriority w:val="99"/>
    <w:rsid w:val="00902EC0"/>
    <w:pPr>
      <w:keepLines/>
      <w:widowControl/>
      <w:shd w:val="clear" w:color="auto" w:fill="000000"/>
      <w:spacing w:before="454" w:after="567"/>
      <w:ind w:left="340" w:right="340"/>
    </w:pPr>
    <w:rPr>
      <w:rFonts w:eastAsiaTheme="minorHAnsi"/>
      <w:lang w:val="en-GB" w:bidi="ar-SA"/>
    </w:rPr>
  </w:style>
  <w:style w:type="paragraph" w:customStyle="1" w:styleId="H2">
    <w:name w:val="H2"/>
    <w:basedOn w:val="NoParagraphStyle"/>
    <w:uiPriority w:val="99"/>
    <w:rsid w:val="00902EC0"/>
    <w:pPr>
      <w:keepNext/>
      <w:keepLines/>
      <w:suppressAutoHyphens/>
      <w:spacing w:before="113" w:after="113" w:line="400" w:lineRule="atLeast"/>
    </w:pPr>
    <w:rPr>
      <w:rFonts w:ascii="Open Sans" w:hAnsi="Open Sans" w:cs="Open Sans"/>
      <w:b/>
      <w:bCs/>
      <w:color w:val="5E4D9A"/>
      <w:sz w:val="28"/>
      <w:szCs w:val="28"/>
    </w:rPr>
  </w:style>
  <w:style w:type="paragraph" w:customStyle="1" w:styleId="H3">
    <w:name w:val="H3"/>
    <w:basedOn w:val="Body"/>
    <w:uiPriority w:val="99"/>
    <w:rsid w:val="00902EC0"/>
    <w:pPr>
      <w:keepLines/>
      <w:widowControl/>
      <w:spacing w:before="113" w:after="113" w:line="320" w:lineRule="atLeast"/>
    </w:pPr>
    <w:rPr>
      <w:rFonts w:eastAsiaTheme="minorHAnsi"/>
      <w:b/>
      <w:bCs/>
      <w:sz w:val="24"/>
      <w:szCs w:val="24"/>
      <w:lang w:val="en-GB" w:bidi="ar-SA"/>
    </w:rPr>
  </w:style>
  <w:style w:type="paragraph" w:customStyle="1" w:styleId="TableHeaderLA">
    <w:name w:val="Table Header LA"/>
    <w:basedOn w:val="H3"/>
    <w:uiPriority w:val="99"/>
    <w:rsid w:val="00902EC0"/>
    <w:pPr>
      <w:spacing w:line="280" w:lineRule="atLeast"/>
    </w:pPr>
    <w:rPr>
      <w:color w:val="FFFFFF"/>
      <w:sz w:val="20"/>
      <w:szCs w:val="20"/>
    </w:rPr>
  </w:style>
  <w:style w:type="paragraph" w:customStyle="1" w:styleId="TableHeaderRA">
    <w:name w:val="Table Header RA"/>
    <w:basedOn w:val="TableHeaderLA"/>
    <w:uiPriority w:val="99"/>
    <w:rsid w:val="00902EC0"/>
    <w:pPr>
      <w:jc w:val="right"/>
    </w:pPr>
  </w:style>
  <w:style w:type="paragraph" w:customStyle="1" w:styleId="TableBodyRA">
    <w:name w:val="Table Body RA"/>
    <w:basedOn w:val="Body"/>
    <w:uiPriority w:val="99"/>
    <w:rsid w:val="00902EC0"/>
    <w:pPr>
      <w:keepLines/>
      <w:widowControl/>
      <w:spacing w:before="0" w:after="113"/>
      <w:jc w:val="right"/>
    </w:pPr>
    <w:rPr>
      <w:rFonts w:eastAsiaTheme="minorHAnsi"/>
      <w:lang w:val="en-GB" w:bidi="ar-SA"/>
    </w:rPr>
  </w:style>
  <w:style w:type="paragraph" w:customStyle="1" w:styleId="TableBodyLA">
    <w:name w:val="Table Body LA"/>
    <w:basedOn w:val="TableBodyRA"/>
    <w:uiPriority w:val="99"/>
    <w:rsid w:val="00902EC0"/>
    <w:pPr>
      <w:jc w:val="left"/>
    </w:pPr>
  </w:style>
  <w:style w:type="character" w:customStyle="1" w:styleId="White">
    <w:name w:val="White"/>
    <w:uiPriority w:val="99"/>
    <w:rsid w:val="00902EC0"/>
    <w:rPr>
      <w:outline/>
    </w:rPr>
  </w:style>
  <w:style w:type="character" w:customStyle="1" w:styleId="Bold">
    <w:name w:val="Bold"/>
    <w:uiPriority w:val="99"/>
    <w:rsid w:val="00902EC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167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167"/>
    <w:rPr>
      <w:rFonts w:ascii="Arial" w:eastAsia="Arial" w:hAnsi="Arial" w:cs="Arial"/>
      <w:color w:val="575757"/>
      <w:sz w:val="20"/>
      <w:szCs w:val="20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0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04040"/>
      </a:dk1>
      <a:lt1>
        <a:srgbClr val="FFFFFF"/>
      </a:lt1>
      <a:dk2>
        <a:srgbClr val="504C8F"/>
      </a:dk2>
      <a:lt2>
        <a:srgbClr val="D9DADC"/>
      </a:lt2>
      <a:accent1>
        <a:srgbClr val="EAEBEC"/>
      </a:accent1>
      <a:accent2>
        <a:srgbClr val="ED779A"/>
      </a:accent2>
      <a:accent3>
        <a:srgbClr val="EB855D"/>
      </a:accent3>
      <a:accent4>
        <a:srgbClr val="009AAC"/>
      </a:accent4>
      <a:accent5>
        <a:srgbClr val="FFCF07"/>
      </a:accent5>
      <a:accent6>
        <a:srgbClr val="007F91"/>
      </a:accent6>
      <a:hlink>
        <a:srgbClr val="006C7B"/>
      </a:hlink>
      <a:folHlink>
        <a:srgbClr val="3C37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0DDE-DCC3-4D9D-9FC3-E23099B9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Gateway service areas</vt:lpstr>
    </vt:vector>
  </TitlesOfParts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Carer Gateway service areas</dc:title>
  <dc:subject/>
  <dc:creator/>
  <cp:keywords/>
  <dc:description/>
  <cp:lastModifiedBy/>
  <cp:revision>1</cp:revision>
  <dcterms:created xsi:type="dcterms:W3CDTF">2019-08-06T23:38:00Z</dcterms:created>
  <dcterms:modified xsi:type="dcterms:W3CDTF">2019-08-07T00:16:00Z</dcterms:modified>
</cp:coreProperties>
</file>