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AE" w:rsidRDefault="000830AE">
      <w:pPr>
        <w:spacing w:before="2" w:line="100" w:lineRule="exact"/>
        <w:rPr>
          <w:sz w:val="10"/>
          <w:szCs w:val="10"/>
        </w:rPr>
      </w:pPr>
    </w:p>
    <w:p w:rsidR="000830AE" w:rsidRPr="00C425BC" w:rsidRDefault="009C27A6" w:rsidP="004D32E8">
      <w:pPr>
        <w:ind w:left="1543" w:right="-20"/>
        <w:rPr>
          <w:sz w:val="20"/>
          <w:szCs w:val="20"/>
        </w:rPr>
      </w:pPr>
      <w:r>
        <w:rPr>
          <w:noProof/>
          <w:lang w:val="en-AU" w:eastAsia="en-AU"/>
        </w:rPr>
        <w:drawing>
          <wp:inline distT="0" distB="0" distL="0" distR="0" wp14:anchorId="424911F6" wp14:editId="0842EABB">
            <wp:extent cx="3919855" cy="2719070"/>
            <wp:effectExtent l="0" t="0" r="4445" b="5080"/>
            <wp:docPr id="13" name="Picture 1"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855" cy="2719070"/>
                    </a:xfrm>
                    <a:prstGeom prst="rect">
                      <a:avLst/>
                    </a:prstGeom>
                    <a:noFill/>
                    <a:ln>
                      <a:noFill/>
                    </a:ln>
                  </pic:spPr>
                </pic:pic>
              </a:graphicData>
            </a:graphic>
          </wp:inline>
        </w:drawing>
      </w:r>
    </w:p>
    <w:p w:rsidR="000830AE" w:rsidRDefault="00066E63" w:rsidP="004D32E8">
      <w:pPr>
        <w:pStyle w:val="Title"/>
        <w:spacing w:before="840"/>
        <w:rPr>
          <w:rFonts w:eastAsia="Calibri"/>
        </w:rPr>
      </w:pPr>
      <w:r>
        <w:rPr>
          <w:rFonts w:eastAsia="Calibri"/>
        </w:rPr>
        <w:t xml:space="preserve">Eligibility, </w:t>
      </w:r>
      <w:r w:rsidR="009C27A6">
        <w:rPr>
          <w:rFonts w:eastAsia="Calibri"/>
        </w:rPr>
        <w:t>Re</w:t>
      </w:r>
      <w:r w:rsidR="009C27A6">
        <w:rPr>
          <w:rFonts w:eastAsia="Calibri"/>
          <w:spacing w:val="1"/>
        </w:rPr>
        <w:t>f</w:t>
      </w:r>
      <w:r w:rsidR="009C27A6">
        <w:rPr>
          <w:rFonts w:eastAsia="Calibri"/>
        </w:rPr>
        <w:t>erral and C</w:t>
      </w:r>
      <w:r w:rsidR="009C27A6">
        <w:rPr>
          <w:rFonts w:eastAsia="Calibri"/>
          <w:spacing w:val="1"/>
        </w:rPr>
        <w:t>o</w:t>
      </w:r>
      <w:r w:rsidR="009C27A6">
        <w:rPr>
          <w:rFonts w:eastAsia="Calibri"/>
        </w:rPr>
        <w:t>m</w:t>
      </w:r>
      <w:r w:rsidR="009C27A6">
        <w:rPr>
          <w:rFonts w:eastAsia="Calibri"/>
          <w:spacing w:val="1"/>
        </w:rPr>
        <w:t>m</w:t>
      </w:r>
      <w:r w:rsidR="009C27A6">
        <w:rPr>
          <w:rFonts w:eastAsia="Calibri"/>
        </w:rPr>
        <w:t>e</w:t>
      </w:r>
      <w:r w:rsidR="009C27A6">
        <w:rPr>
          <w:rFonts w:eastAsia="Calibri"/>
          <w:spacing w:val="-4"/>
        </w:rPr>
        <w:t>n</w:t>
      </w:r>
      <w:r w:rsidR="009C27A6">
        <w:rPr>
          <w:rFonts w:eastAsia="Calibri"/>
        </w:rPr>
        <w:t>ce</w:t>
      </w:r>
      <w:r w:rsidR="009C27A6">
        <w:rPr>
          <w:rFonts w:eastAsia="Calibri"/>
          <w:spacing w:val="1"/>
        </w:rPr>
        <w:t>m</w:t>
      </w:r>
      <w:r w:rsidR="009C27A6">
        <w:rPr>
          <w:rFonts w:eastAsia="Calibri"/>
        </w:rPr>
        <w:t>ent Gu</w:t>
      </w:r>
      <w:r w:rsidR="009C27A6">
        <w:rPr>
          <w:rFonts w:eastAsia="Calibri"/>
          <w:w w:val="99"/>
        </w:rPr>
        <w:t>i</w:t>
      </w:r>
      <w:r w:rsidR="009C27A6">
        <w:rPr>
          <w:rFonts w:eastAsia="Calibri"/>
        </w:rPr>
        <w:t>del</w:t>
      </w:r>
      <w:r w:rsidR="009C27A6">
        <w:rPr>
          <w:rFonts w:eastAsia="Calibri"/>
          <w:w w:val="99"/>
        </w:rPr>
        <w:t>i</w:t>
      </w:r>
      <w:r w:rsidR="009C27A6">
        <w:rPr>
          <w:rFonts w:eastAsia="Calibri"/>
        </w:rPr>
        <w:t>nes</w:t>
      </w:r>
    </w:p>
    <w:p w:rsidR="00DE5747" w:rsidRPr="00DE5747" w:rsidRDefault="00DE5747" w:rsidP="00DE5747"/>
    <w:p w:rsidR="000830AE" w:rsidRPr="00C425BC" w:rsidRDefault="004D32E8" w:rsidP="004D32E8">
      <w:pPr>
        <w:pStyle w:val="Title"/>
        <w:tabs>
          <w:tab w:val="center" w:pos="4630"/>
          <w:tab w:val="left" w:pos="6999"/>
        </w:tabs>
        <w:spacing w:after="1560"/>
        <w:jc w:val="left"/>
        <w:rPr>
          <w:sz w:val="20"/>
          <w:szCs w:val="20"/>
        </w:rPr>
      </w:pPr>
      <w:r>
        <w:rPr>
          <w:rFonts w:eastAsia="Calibri"/>
        </w:rPr>
        <w:tab/>
      </w:r>
      <w:r w:rsidR="009C27A6" w:rsidRPr="00696E02">
        <w:rPr>
          <w:rFonts w:eastAsia="Calibri"/>
        </w:rPr>
        <w:t>V1.</w:t>
      </w:r>
      <w:r w:rsidR="00055D91">
        <w:rPr>
          <w:rFonts w:eastAsia="Calibri"/>
        </w:rPr>
        <w:t>2</w:t>
      </w:r>
    </w:p>
    <w:p w:rsidR="000830AE" w:rsidRDefault="009C27A6">
      <w:pPr>
        <w:ind w:left="3981" w:right="3942"/>
        <w:jc w:val="center"/>
        <w:rPr>
          <w:rFonts w:ascii="Calibri" w:eastAsia="Calibri" w:hAnsi="Calibri" w:cs="Calibri"/>
          <w:sz w:val="28"/>
          <w:szCs w:val="28"/>
        </w:rPr>
      </w:pPr>
      <w:r>
        <w:rPr>
          <w:rFonts w:ascii="Calibri" w:eastAsia="Calibri" w:hAnsi="Calibri" w:cs="Calibri"/>
          <w:b/>
          <w:bCs/>
          <w:spacing w:val="1"/>
          <w:sz w:val="28"/>
          <w:szCs w:val="28"/>
        </w:rPr>
        <w:t>Dis</w:t>
      </w:r>
      <w:r>
        <w:rPr>
          <w:rFonts w:ascii="Calibri" w:eastAsia="Calibri" w:hAnsi="Calibri" w:cs="Calibri"/>
          <w:b/>
          <w:bCs/>
          <w:spacing w:val="-2"/>
          <w:sz w:val="28"/>
          <w:szCs w:val="28"/>
        </w:rPr>
        <w:t>c</w:t>
      </w:r>
      <w:r>
        <w:rPr>
          <w:rFonts w:ascii="Calibri" w:eastAsia="Calibri" w:hAnsi="Calibri" w:cs="Calibri"/>
          <w:b/>
          <w:bCs/>
          <w:spacing w:val="1"/>
          <w:sz w:val="28"/>
          <w:szCs w:val="28"/>
        </w:rPr>
        <w:t>l</w:t>
      </w:r>
      <w:r>
        <w:rPr>
          <w:rFonts w:ascii="Calibri" w:eastAsia="Calibri" w:hAnsi="Calibri" w:cs="Calibri"/>
          <w:b/>
          <w:bCs/>
          <w:spacing w:val="-2"/>
          <w:sz w:val="28"/>
          <w:szCs w:val="28"/>
        </w:rPr>
        <w:t>a</w:t>
      </w:r>
      <w:r>
        <w:rPr>
          <w:rFonts w:ascii="Calibri" w:eastAsia="Calibri" w:hAnsi="Calibri" w:cs="Calibri"/>
          <w:b/>
          <w:bCs/>
          <w:spacing w:val="1"/>
          <w:sz w:val="28"/>
          <w:szCs w:val="28"/>
        </w:rPr>
        <w:t>i</w:t>
      </w:r>
      <w:r>
        <w:rPr>
          <w:rFonts w:ascii="Calibri" w:eastAsia="Calibri" w:hAnsi="Calibri" w:cs="Calibri"/>
          <w:b/>
          <w:bCs/>
          <w:sz w:val="28"/>
          <w:szCs w:val="28"/>
        </w:rPr>
        <w:t>mer</w:t>
      </w:r>
    </w:p>
    <w:p w:rsidR="000830AE" w:rsidRDefault="009C27A6" w:rsidP="006B32CA">
      <w:pPr>
        <w:spacing w:line="267" w:lineRule="exact"/>
        <w:ind w:left="120"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 xml:space="preserve">is </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3"/>
          <w:position w:val="1"/>
        </w:rPr>
        <w:t>u</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 xml:space="preserve">is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sta</w:t>
      </w:r>
      <w:r>
        <w:rPr>
          <w:rFonts w:ascii="Calibri" w:eastAsia="Calibri" w:hAnsi="Calibri" w:cs="Calibri"/>
          <w:spacing w:val="-3"/>
          <w:position w:val="1"/>
        </w:rPr>
        <w:t>n</w:t>
      </w:r>
      <w:r>
        <w:rPr>
          <w:rFonts w:ascii="Calibri" w:eastAsia="Calibri" w:hAnsi="Calibri" w:cs="Calibri"/>
          <w:position w:val="1"/>
        </w:rPr>
        <w:t>d-al</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do</w:t>
      </w:r>
      <w:r>
        <w:rPr>
          <w:rFonts w:ascii="Calibri" w:eastAsia="Calibri" w:hAnsi="Calibri" w:cs="Calibri"/>
          <w:position w:val="1"/>
        </w:rPr>
        <w:t>c</w:t>
      </w:r>
      <w:r>
        <w:rPr>
          <w:rFonts w:ascii="Calibri" w:eastAsia="Calibri" w:hAnsi="Calibri" w:cs="Calibri"/>
          <w:spacing w:val="-1"/>
          <w:position w:val="1"/>
        </w:rPr>
        <w:t>um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3"/>
          <w:position w:val="1"/>
        </w:rPr>
        <w:t>d</w:t>
      </w:r>
      <w:r>
        <w:rPr>
          <w:rFonts w:ascii="Calibri" w:eastAsia="Calibri" w:hAnsi="Calibri" w:cs="Calibri"/>
          <w:spacing w:val="1"/>
          <w:position w:val="1"/>
        </w:rPr>
        <w:t>o</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ain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tir</w:t>
      </w:r>
      <w:r>
        <w:rPr>
          <w:rFonts w:ascii="Calibri" w:eastAsia="Calibri" w:hAnsi="Calibri" w:cs="Calibri"/>
          <w:spacing w:val="-2"/>
          <w:position w:val="1"/>
        </w:rPr>
        <w:t>e</w:t>
      </w:r>
      <w:r>
        <w:rPr>
          <w:rFonts w:ascii="Calibri" w:eastAsia="Calibri" w:hAnsi="Calibri" w:cs="Calibri"/>
          <w:position w:val="1"/>
        </w:rPr>
        <w:t>ty</w:t>
      </w:r>
      <w:r>
        <w:rPr>
          <w:rFonts w:ascii="Calibri" w:eastAsia="Calibri" w:hAnsi="Calibri" w:cs="Calibri"/>
          <w:spacing w:val="-1"/>
          <w:position w:val="1"/>
        </w:rPr>
        <w:t xml:space="preserve"> o</w:t>
      </w:r>
      <w:r>
        <w:rPr>
          <w:rFonts w:ascii="Calibri" w:eastAsia="Calibri" w:hAnsi="Calibri" w:cs="Calibri"/>
          <w:position w:val="1"/>
        </w:rPr>
        <w:t xml:space="preserve">f </w:t>
      </w:r>
      <w:r>
        <w:rPr>
          <w:rFonts w:ascii="Calibri" w:eastAsia="Calibri" w:hAnsi="Calibri" w:cs="Calibri"/>
          <w:spacing w:val="1"/>
          <w:position w:val="1"/>
        </w:rPr>
        <w:t>D</w:t>
      </w:r>
      <w:r>
        <w:rPr>
          <w:rFonts w:ascii="Calibri" w:eastAsia="Calibri" w:hAnsi="Calibri" w:cs="Calibri"/>
          <w:position w:val="1"/>
        </w:rPr>
        <w:t>isa</w:t>
      </w:r>
      <w:r>
        <w:rPr>
          <w:rFonts w:ascii="Calibri" w:eastAsia="Calibri" w:hAnsi="Calibri" w:cs="Calibri"/>
          <w:spacing w:val="-1"/>
          <w:position w:val="1"/>
        </w:rPr>
        <w:t>b</w:t>
      </w:r>
      <w:r>
        <w:rPr>
          <w:rFonts w:ascii="Calibri" w:eastAsia="Calibri" w:hAnsi="Calibri" w:cs="Calibri"/>
          <w:position w:val="1"/>
        </w:rPr>
        <w:t>ili</w:t>
      </w:r>
      <w:r>
        <w:rPr>
          <w:rFonts w:ascii="Calibri" w:eastAsia="Calibri" w:hAnsi="Calibri" w:cs="Calibri"/>
          <w:spacing w:val="-2"/>
          <w:position w:val="1"/>
        </w:rPr>
        <w:t>t</w:t>
      </w:r>
      <w:r>
        <w:rPr>
          <w:rFonts w:ascii="Calibri" w:eastAsia="Calibri" w:hAnsi="Calibri" w:cs="Calibri"/>
          <w:position w:val="1"/>
        </w:rPr>
        <w:t>y</w:t>
      </w:r>
      <w:r w:rsidR="006B32CA">
        <w:rPr>
          <w:rFonts w:ascii="Calibri" w:eastAsia="Calibri" w:hAnsi="Calibri" w:cs="Calibri"/>
          <w:position w:val="1"/>
        </w:rPr>
        <w:t xml:space="preserve"> </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oy</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ces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spacing w:val="-3"/>
          <w:position w:val="1"/>
        </w:rPr>
        <w:t>r</w:t>
      </w:r>
      <w:r>
        <w:rPr>
          <w:rFonts w:ascii="Calibri" w:eastAsia="Calibri" w:hAnsi="Calibri" w:cs="Calibri"/>
          <w:position w:val="1"/>
        </w:rPr>
        <w:t>am</w:t>
      </w:r>
      <w:r w:rsidR="00D234A8">
        <w:rPr>
          <w:rFonts w:ascii="Calibri" w:eastAsia="Calibri" w:hAnsi="Calibri" w:cs="Calibri"/>
          <w:position w:val="1"/>
        </w:rPr>
        <w:t>me</w:t>
      </w:r>
      <w:r>
        <w:rPr>
          <w:rFonts w:ascii="Calibri" w:eastAsia="Calibri" w:hAnsi="Calibri" w:cs="Calibri"/>
          <w:spacing w:val="-1"/>
          <w:position w:val="1"/>
        </w:rPr>
        <w:t xml:space="preserve"> </w:t>
      </w:r>
      <w:r w:rsidR="00606223">
        <w:rPr>
          <w:rFonts w:ascii="Calibri" w:eastAsia="Calibri" w:hAnsi="Calibri" w:cs="Calibri"/>
          <w:spacing w:val="1"/>
          <w:position w:val="1"/>
        </w:rPr>
        <w:t>Provider</w:t>
      </w:r>
      <w:r>
        <w:rPr>
          <w:rFonts w:ascii="Calibri" w:eastAsia="Calibri" w:hAnsi="Calibri" w:cs="Calibri"/>
          <w:position w:val="1"/>
        </w:rPr>
        <w:t>s'</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li</w:t>
      </w:r>
      <w:r>
        <w:rPr>
          <w:rFonts w:ascii="Calibri" w:eastAsia="Calibri" w:hAnsi="Calibri" w:cs="Calibri"/>
          <w:spacing w:val="-1"/>
          <w:position w:val="1"/>
        </w:rPr>
        <w:t>g</w:t>
      </w:r>
      <w:r>
        <w:rPr>
          <w:rFonts w:ascii="Calibri" w:eastAsia="Calibri" w:hAnsi="Calibri" w:cs="Calibri"/>
          <w:position w:val="1"/>
        </w:rPr>
        <w:t>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 xml:space="preserve">ld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ad in</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j</w:t>
      </w:r>
      <w:r>
        <w:rPr>
          <w:rFonts w:ascii="Calibri" w:eastAsia="Calibri" w:hAnsi="Calibri" w:cs="Calibri"/>
          <w:spacing w:val="-1"/>
          <w:position w:val="1"/>
        </w:rPr>
        <w:t>un</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 w</w:t>
      </w:r>
      <w:r>
        <w:rPr>
          <w:rFonts w:ascii="Calibri" w:eastAsia="Calibri" w:hAnsi="Calibri" w:cs="Calibri"/>
          <w:spacing w:val="-3"/>
          <w:position w:val="1"/>
        </w:rPr>
        <w:t>i</w:t>
      </w:r>
      <w:r>
        <w:rPr>
          <w:rFonts w:ascii="Calibri" w:eastAsia="Calibri" w:hAnsi="Calibri" w:cs="Calibri"/>
          <w:position w:val="1"/>
        </w:rPr>
        <w:t>th t</w:t>
      </w:r>
      <w:r>
        <w:rPr>
          <w:rFonts w:ascii="Calibri" w:eastAsia="Calibri" w:hAnsi="Calibri" w:cs="Calibri"/>
          <w:spacing w:val="-1"/>
          <w:position w:val="1"/>
        </w:rPr>
        <w:t>h</w:t>
      </w:r>
      <w:r>
        <w:rPr>
          <w:rFonts w:ascii="Calibri" w:eastAsia="Calibri" w:hAnsi="Calibri" w:cs="Calibri"/>
          <w:position w:val="1"/>
        </w:rPr>
        <w:t>e</w:t>
      </w:r>
      <w:r w:rsidR="006B32CA">
        <w:rPr>
          <w:rFonts w:ascii="Calibri" w:eastAsia="Calibri" w:hAnsi="Calibri" w:cs="Calibri"/>
          <w:position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Dee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rial iss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sidR="006B32CA">
        <w:rPr>
          <w:rFonts w:ascii="Calibri" w:eastAsia="Calibri" w:hAnsi="Calibri" w:cs="Calibri"/>
        </w:rPr>
        <w:t xml:space="preserv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So</w:t>
      </w:r>
      <w:r>
        <w:rPr>
          <w:rFonts w:ascii="Calibri" w:eastAsia="Calibri" w:hAnsi="Calibri" w:cs="Calibri"/>
        </w:rPr>
        <w:t xml:space="preserve">cial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1"/>
        </w:rPr>
        <w:t>me</w:t>
      </w:r>
      <w:r>
        <w:rPr>
          <w:rFonts w:ascii="Calibri" w:eastAsia="Calibri" w:hAnsi="Calibri" w:cs="Calibri"/>
        </w:rPr>
        <w:t>nt</w:t>
      </w:r>
      <w:r>
        <w:rPr>
          <w:rFonts w:ascii="Calibri" w:eastAsia="Calibri" w:hAnsi="Calibri" w:cs="Calibri"/>
          <w:spacing w:val="-1"/>
        </w:rPr>
        <w:t xml:space="preserve"> 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d</w:t>
      </w:r>
      <w:r>
        <w:rPr>
          <w:rFonts w:ascii="Calibri" w:eastAsia="Calibri" w:hAnsi="Calibri" w:cs="Calibri"/>
        </w:rPr>
        <w:t>.</w:t>
      </w:r>
    </w:p>
    <w:p w:rsidR="00C425BC" w:rsidRDefault="00C425BC" w:rsidP="006B32CA">
      <w:pPr>
        <w:spacing w:line="267" w:lineRule="exact"/>
        <w:ind w:left="120" w:right="-20"/>
        <w:rPr>
          <w:rFonts w:ascii="Calibri" w:eastAsia="Calibri" w:hAnsi="Calibri" w:cs="Calibri"/>
        </w:rPr>
      </w:pPr>
    </w:p>
    <w:p w:rsidR="000830AE" w:rsidRDefault="000830AE">
      <w:pPr>
        <w:jc w:val="center"/>
        <w:sectPr w:rsidR="000830AE" w:rsidSect="004D32E8">
          <w:footerReference w:type="default" r:id="rId10"/>
          <w:type w:val="continuous"/>
          <w:pgSz w:w="11920" w:h="16840"/>
          <w:pgMar w:top="1320" w:right="1340" w:bottom="1440" w:left="1320" w:header="720" w:footer="170" w:gutter="0"/>
          <w:pgNumType w:start="1"/>
          <w:cols w:space="720"/>
          <w:docGrid w:linePitch="326"/>
        </w:sectPr>
      </w:pPr>
    </w:p>
    <w:p w:rsidR="003B61A5" w:rsidRDefault="003B61A5" w:rsidP="00543311">
      <w:pPr>
        <w:tabs>
          <w:tab w:val="left" w:pos="9000"/>
        </w:tabs>
        <w:ind w:left="120" w:right="-20"/>
        <w:rPr>
          <w:rFonts w:ascii="Calibri" w:eastAsia="Calibri" w:hAnsi="Calibri" w:cs="Calibri"/>
          <w:spacing w:val="1"/>
        </w:rPr>
      </w:pPr>
    </w:p>
    <w:sdt>
      <w:sdtPr>
        <w:rPr>
          <w:rFonts w:asciiTheme="minorHAnsi" w:eastAsiaTheme="minorHAnsi" w:hAnsiTheme="minorHAnsi" w:cstheme="minorBidi"/>
          <w:bCs w:val="0"/>
          <w:color w:val="auto"/>
          <w:sz w:val="24"/>
          <w:szCs w:val="22"/>
          <w:lang w:eastAsia="en-US"/>
        </w:rPr>
        <w:id w:val="-1575190944"/>
        <w:docPartObj>
          <w:docPartGallery w:val="Table of Contents"/>
          <w:docPartUnique/>
        </w:docPartObj>
      </w:sdtPr>
      <w:sdtEndPr>
        <w:rPr>
          <w:b/>
          <w:noProof/>
        </w:rPr>
      </w:sdtEndPr>
      <w:sdtContent>
        <w:p w:rsidR="0090703C" w:rsidRDefault="0090703C">
          <w:pPr>
            <w:pStyle w:val="TOCHeading"/>
          </w:pPr>
          <w:r>
            <w:t>Contents</w:t>
          </w:r>
        </w:p>
        <w:p w:rsidR="0090703C" w:rsidRPr="00967E1B" w:rsidRDefault="0090703C" w:rsidP="00A325F6">
          <w:pPr>
            <w:pStyle w:val="TOC2"/>
            <w:rPr>
              <w:rStyle w:val="Hyperlink"/>
              <w:rFonts w:eastAsia="Calibri"/>
              <w:noProof/>
              <w:color w:val="000000" w:themeColor="text1"/>
            </w:rPr>
          </w:pPr>
          <w:r w:rsidRPr="00967E1B">
            <w:rPr>
              <w:color w:val="000000" w:themeColor="text1"/>
            </w:rPr>
            <w:fldChar w:fldCharType="begin"/>
          </w:r>
          <w:r w:rsidRPr="00967E1B">
            <w:rPr>
              <w:color w:val="000000" w:themeColor="text1"/>
            </w:rPr>
            <w:instrText xml:space="preserve"> TOC \o "1-3" \h \z \u </w:instrText>
          </w:r>
          <w:r w:rsidRPr="00967E1B">
            <w:rPr>
              <w:color w:val="000000" w:themeColor="text1"/>
            </w:rPr>
            <w:fldChar w:fldCharType="separate"/>
          </w:r>
          <w:hyperlink w:anchor="_Toc410391176" w:history="1">
            <w:r w:rsidRPr="00967E1B">
              <w:rPr>
                <w:rStyle w:val="Hyperlink"/>
                <w:rFonts w:eastAsia="Calibri"/>
                <w:noProof/>
                <w:color w:val="000000" w:themeColor="text1"/>
              </w:rPr>
              <w:t>Eligibility, Referral and Commencement Guidelines</w:t>
            </w:r>
            <w:r w:rsidRPr="00967E1B">
              <w:rPr>
                <w:rStyle w:val="Hyperlink"/>
                <w:rFonts w:eastAsia="Calibri"/>
                <w:noProof/>
                <w:webHidden/>
                <w:color w:val="000000" w:themeColor="text1"/>
              </w:rPr>
              <w:tab/>
            </w:r>
            <w:r w:rsidRPr="00967E1B">
              <w:rPr>
                <w:rStyle w:val="Hyperlink"/>
                <w:rFonts w:eastAsia="Calibri"/>
                <w:noProof/>
                <w:webHidden/>
                <w:color w:val="000000" w:themeColor="text1"/>
              </w:rPr>
              <w:fldChar w:fldCharType="begin"/>
            </w:r>
            <w:r w:rsidRPr="00967E1B">
              <w:rPr>
                <w:rStyle w:val="Hyperlink"/>
                <w:rFonts w:eastAsia="Calibri"/>
                <w:noProof/>
                <w:webHidden/>
                <w:color w:val="000000" w:themeColor="text1"/>
              </w:rPr>
              <w:instrText xml:space="preserve"> PAGEREF _Toc410391176 \h </w:instrText>
            </w:r>
            <w:r w:rsidRPr="00967E1B">
              <w:rPr>
                <w:rStyle w:val="Hyperlink"/>
                <w:rFonts w:eastAsia="Calibri"/>
                <w:noProof/>
                <w:webHidden/>
                <w:color w:val="000000" w:themeColor="text1"/>
              </w:rPr>
            </w:r>
            <w:r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3</w:t>
            </w:r>
            <w:r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77" w:history="1">
            <w:r w:rsidR="0090703C" w:rsidRPr="00967E1B">
              <w:rPr>
                <w:rStyle w:val="Hyperlink"/>
                <w:rFonts w:eastAsia="Calibri"/>
                <w:noProof/>
                <w:color w:val="000000" w:themeColor="text1"/>
              </w:rPr>
              <w:t>Document Change History:</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_Toc410391177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3</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78" w:history="1">
            <w:r w:rsidR="0090703C" w:rsidRPr="00967E1B">
              <w:rPr>
                <w:rStyle w:val="Hyperlink"/>
                <w:rFonts w:eastAsia="Calibri"/>
                <w:noProof/>
                <w:color w:val="000000" w:themeColor="text1"/>
              </w:rPr>
              <w:t>Disability Employment Services Deed Clauses: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_Toc410391178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4</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79" w:history="1">
            <w:r w:rsidR="0090703C" w:rsidRPr="00967E1B">
              <w:rPr>
                <w:rStyle w:val="Hyperlink"/>
                <w:rFonts w:eastAsia="Calibri"/>
                <w:noProof/>
                <w:color w:val="000000" w:themeColor="text1"/>
              </w:rPr>
              <w:t>Additional Clauses: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_Toc410391179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4</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0" w:history="1">
            <w:r w:rsidR="0090703C" w:rsidRPr="00967E1B">
              <w:rPr>
                <w:rStyle w:val="Hyperlink"/>
                <w:rFonts w:eastAsia="Calibri"/>
                <w:noProof/>
                <w:color w:val="000000" w:themeColor="text1"/>
              </w:rPr>
              <w:t>Reference documents relevant to these Guidelines: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_Toc410391180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4</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1" w:history="1">
            <w:r w:rsidR="0090703C" w:rsidRPr="00967E1B">
              <w:rPr>
                <w:rStyle w:val="Hyperlink"/>
                <w:rFonts w:eastAsia="Calibri"/>
                <w:noProof/>
                <w:color w:val="000000" w:themeColor="text1"/>
              </w:rPr>
              <w:t>Explanatory Note:</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_Toc410391181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4</w:t>
            </w:r>
            <w:r w:rsidR="0090703C" w:rsidRPr="00967E1B">
              <w:rPr>
                <w:rStyle w:val="Hyperlink"/>
                <w:rFonts w:eastAsia="Calibri"/>
                <w:noProof/>
                <w:webHidden/>
                <w:color w:val="000000" w:themeColor="text1"/>
              </w:rPr>
              <w:fldChar w:fldCharType="end"/>
            </w:r>
          </w:hyperlink>
        </w:p>
        <w:p w:rsidR="0090703C" w:rsidRPr="00967E1B" w:rsidRDefault="00E76E85" w:rsidP="00A325F6">
          <w:pPr>
            <w:pStyle w:val="TOC2"/>
            <w:rPr>
              <w:rStyle w:val="Hyperlink"/>
              <w:rFonts w:eastAsia="Calibri"/>
              <w:noProof/>
              <w:color w:val="000000" w:themeColor="text1"/>
            </w:rPr>
          </w:pPr>
          <w:hyperlink w:anchor="_Toc410391182" w:history="1">
            <w:r w:rsidR="0090703C" w:rsidRPr="00967E1B">
              <w:rPr>
                <w:rStyle w:val="Hyperlink"/>
                <w:rFonts w:eastAsia="Calibri"/>
                <w:noProof/>
                <w:color w:val="000000" w:themeColor="text1"/>
              </w:rPr>
              <w:t>Eligibility</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_Toc410391182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5</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3" w:history="1">
            <w:r w:rsidR="0090703C" w:rsidRPr="00967E1B">
              <w:rPr>
                <w:rStyle w:val="Hyperlink"/>
                <w:rFonts w:eastAsia="Calibri"/>
                <w:noProof/>
                <w:color w:val="000000" w:themeColor="text1"/>
              </w:rPr>
              <w:t>Overview</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_Toc410391183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5</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4" w:history="1">
            <w:r w:rsidR="0090703C" w:rsidRPr="00967E1B">
              <w:rPr>
                <w:rStyle w:val="Hyperlink"/>
                <w:rFonts w:eastAsia="Calibri"/>
                <w:noProof/>
                <w:color w:val="000000" w:themeColor="text1"/>
              </w:rPr>
              <w:t>Eligibility requirements for DES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_Toc410391184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5</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5" w:history="1">
            <w:r w:rsidR="0090703C" w:rsidRPr="00967E1B">
              <w:rPr>
                <w:rStyle w:val="Hyperlink"/>
                <w:rFonts w:eastAsia="Calibri"/>
                <w:noProof/>
                <w:color w:val="000000" w:themeColor="text1"/>
              </w:rPr>
              <w:t>Specific job seeker groups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_Toc410391185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6</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6" w:history="1">
            <w:r w:rsidR="0090703C" w:rsidRPr="00967E1B">
              <w:rPr>
                <w:rStyle w:val="Hyperlink"/>
                <w:rFonts w:eastAsia="Calibri"/>
                <w:noProof/>
                <w:color w:val="000000" w:themeColor="text1"/>
              </w:rPr>
              <w:t>Employment Benchmark hours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_Toc410391186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7</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7" w:history="1">
            <w:r w:rsidR="0090703C" w:rsidRPr="00967E1B">
              <w:rPr>
                <w:rStyle w:val="Hyperlink"/>
                <w:rFonts w:eastAsia="Calibri"/>
                <w:noProof/>
                <w:color w:val="000000" w:themeColor="text1"/>
              </w:rPr>
              <w:t>Requirement to complete the Disability Employment Services Privacy Consent Form</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_Toc410391187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7</w:t>
            </w:r>
            <w:r w:rsidR="0090703C" w:rsidRPr="00967E1B">
              <w:rPr>
                <w:rStyle w:val="Hyperlink"/>
                <w:rFonts w:eastAsia="Calibri"/>
                <w:noProof/>
                <w:webHidden/>
                <w:color w:val="000000" w:themeColor="text1"/>
              </w:rPr>
              <w:fldChar w:fldCharType="end"/>
            </w:r>
          </w:hyperlink>
        </w:p>
        <w:p w:rsidR="00A325F6" w:rsidRPr="00967E1B" w:rsidRDefault="00A325F6" w:rsidP="00A325F6">
          <w:pPr>
            <w:pStyle w:val="TOC2"/>
            <w:rPr>
              <w:rStyle w:val="Hyperlink"/>
              <w:rFonts w:eastAsia="Calibri"/>
              <w:noProof/>
              <w:color w:val="000000" w:themeColor="text1"/>
            </w:rPr>
          </w:pPr>
          <w:r w:rsidRPr="00967E1B">
            <w:rPr>
              <w:rStyle w:val="Hyperlink"/>
              <w:rFonts w:eastAsia="Calibri"/>
              <w:noProof/>
              <w:color w:val="000000" w:themeColor="text1"/>
              <w:u w:val="none"/>
            </w:rPr>
            <w:t>Flow Chart - Disability Employment Services - Determining Eligibility</w:t>
          </w:r>
          <w:r w:rsidR="002E392F" w:rsidRPr="00967E1B">
            <w:rPr>
              <w:rStyle w:val="Hyperlink"/>
              <w:rFonts w:eastAsia="Calibri"/>
              <w:noProof/>
              <w:color w:val="000000" w:themeColor="text1"/>
              <w:u w:val="none"/>
            </w:rPr>
            <w:tab/>
          </w:r>
          <w:r w:rsidRPr="00967E1B">
            <w:rPr>
              <w:rStyle w:val="Hyperlink"/>
              <w:rFonts w:eastAsia="Calibri"/>
              <w:noProof/>
              <w:color w:val="000000" w:themeColor="text1"/>
              <w:u w:val="none"/>
            </w:rPr>
            <w:t>8</w:t>
          </w:r>
        </w:p>
        <w:p w:rsidR="0090703C" w:rsidRPr="00967E1B" w:rsidRDefault="00E76E85" w:rsidP="005B2B5F">
          <w:pPr>
            <w:pStyle w:val="TOC2"/>
            <w:rPr>
              <w:rStyle w:val="Hyperlink"/>
              <w:rFonts w:eastAsia="Calibri"/>
              <w:noProof/>
              <w:color w:val="000000" w:themeColor="text1"/>
            </w:rPr>
          </w:pPr>
          <w:hyperlink w:anchor="_Toc410391188" w:history="1">
            <w:r w:rsidR="0090703C" w:rsidRPr="00967E1B">
              <w:rPr>
                <w:rStyle w:val="Hyperlink"/>
                <w:rFonts w:eastAsia="Calibri"/>
                <w:noProof/>
                <w:color w:val="000000" w:themeColor="text1"/>
              </w:rPr>
              <w:t>Referral and Commencement</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_Toc410391188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9</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89" w:history="1">
            <w:r w:rsidR="0090703C" w:rsidRPr="00967E1B">
              <w:rPr>
                <w:rStyle w:val="Hyperlink"/>
                <w:rFonts w:eastAsia="Calibri"/>
                <w:noProof/>
                <w:color w:val="000000" w:themeColor="text1"/>
              </w:rPr>
              <w:t>Background</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_Toc410391189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9</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90" w:history="1">
            <w:r w:rsidR="00606223">
              <w:rPr>
                <w:rStyle w:val="Hyperlink"/>
                <w:rFonts w:eastAsia="Calibri"/>
                <w:noProof/>
                <w:color w:val="000000" w:themeColor="text1"/>
              </w:rPr>
              <w:t>Provider</w:t>
            </w:r>
            <w:r w:rsidR="0090703C" w:rsidRPr="00967E1B">
              <w:rPr>
                <w:rStyle w:val="Hyperlink"/>
                <w:rFonts w:eastAsia="Calibri"/>
                <w:noProof/>
                <w:color w:val="000000" w:themeColor="text1"/>
              </w:rPr>
              <w:t xml:space="preserve"> Choice</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_Toc410391190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9</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Style w:val="Hyperlink"/>
              <w:rFonts w:eastAsia="Calibri"/>
              <w:noProof/>
              <w:color w:val="000000" w:themeColor="text1"/>
            </w:rPr>
          </w:pPr>
          <w:hyperlink w:anchor="_Toc410391191" w:history="1">
            <w:r w:rsidR="0090703C" w:rsidRPr="00967E1B">
              <w:rPr>
                <w:rStyle w:val="Hyperlink"/>
                <w:rFonts w:eastAsia="Calibri"/>
                <w:noProof/>
                <w:color w:val="000000" w:themeColor="text1"/>
              </w:rPr>
              <w:t>Direct Registration</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_Toc410391191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9</w:t>
            </w:r>
            <w:r w:rsidR="0090703C" w:rsidRPr="00967E1B">
              <w:rPr>
                <w:rStyle w:val="Hyperlink"/>
                <w:rFonts w:eastAsia="Calibri"/>
                <w:noProof/>
                <w:webHidden/>
                <w:color w:val="000000" w:themeColor="text1"/>
              </w:rPr>
              <w:fldChar w:fldCharType="end"/>
            </w:r>
          </w:hyperlink>
        </w:p>
        <w:p w:rsidR="0090703C" w:rsidRPr="00967E1B" w:rsidRDefault="008C7EBE">
          <w:pPr>
            <w:pStyle w:val="TOC2"/>
            <w:rPr>
              <w:rStyle w:val="Hyperlink"/>
              <w:rFonts w:eastAsia="Calibri"/>
              <w:noProof/>
              <w:color w:val="000000" w:themeColor="text1"/>
            </w:rPr>
          </w:pPr>
          <w:r w:rsidRPr="00967E1B">
            <w:rPr>
              <w:rStyle w:val="Hyperlink"/>
              <w:rFonts w:eastAsia="Calibri"/>
              <w:noProof/>
              <w:color w:val="000000" w:themeColor="text1"/>
              <w:u w:val="none"/>
            </w:rPr>
            <w:t xml:space="preserve">Flow Chart - </w:t>
          </w:r>
          <w:hyperlink w:anchor="_Toc410391192" w:history="1">
            <w:r w:rsidR="0090703C" w:rsidRPr="00967E1B">
              <w:rPr>
                <w:rStyle w:val="Hyperlink"/>
                <w:rFonts w:eastAsia="Calibri"/>
                <w:noProof/>
                <w:color w:val="000000" w:themeColor="text1"/>
              </w:rPr>
              <w:t>Creating Sessions in the Electronic Diary</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_Toc410391192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10</w:t>
            </w:r>
            <w:r w:rsidR="0090703C" w:rsidRPr="00967E1B">
              <w:rPr>
                <w:rStyle w:val="Hyperlink"/>
                <w:rFonts w:eastAsia="Calibri"/>
                <w:noProof/>
                <w:webHidden/>
                <w:color w:val="000000" w:themeColor="text1"/>
              </w:rPr>
              <w:fldChar w:fldCharType="end"/>
            </w:r>
          </w:hyperlink>
        </w:p>
        <w:p w:rsidR="0090703C" w:rsidRPr="00967E1B" w:rsidRDefault="00E76E85" w:rsidP="005B2B5F">
          <w:pPr>
            <w:pStyle w:val="TOC2"/>
            <w:rPr>
              <w:rStyle w:val="Hyperlink"/>
              <w:rFonts w:eastAsia="Calibri"/>
              <w:noProof/>
              <w:color w:val="000000" w:themeColor="text1"/>
            </w:rPr>
          </w:pPr>
          <w:hyperlink w:anchor="_Toc410391193" w:history="1">
            <w:r w:rsidR="0090703C" w:rsidRPr="00967E1B">
              <w:rPr>
                <w:rStyle w:val="Hyperlink"/>
                <w:rFonts w:eastAsia="Calibri"/>
                <w:noProof/>
                <w:color w:val="000000" w:themeColor="text1"/>
              </w:rPr>
              <w:t>Creating Appointments to receive Referrals to Programme Services using the Department’s IT Systems:</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_Toc410391193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12</w:t>
            </w:r>
            <w:r w:rsidR="0090703C" w:rsidRPr="00967E1B">
              <w:rPr>
                <w:rStyle w:val="Hyperlink"/>
                <w:rFonts w:eastAsia="Calibri"/>
                <w:noProof/>
                <w:webHidden/>
                <w:color w:val="000000" w:themeColor="text1"/>
              </w:rPr>
              <w:fldChar w:fldCharType="end"/>
            </w:r>
          </w:hyperlink>
        </w:p>
        <w:p w:rsidR="0090703C" w:rsidRPr="00967E1B" w:rsidRDefault="00E74BF7" w:rsidP="005B2B5F">
          <w:pPr>
            <w:pStyle w:val="TOC2"/>
            <w:rPr>
              <w:rStyle w:val="Hyperlink"/>
              <w:rFonts w:eastAsia="Calibri"/>
              <w:noProof/>
              <w:color w:val="000000" w:themeColor="text1"/>
            </w:rPr>
          </w:pPr>
          <w:r w:rsidRPr="00967E1B">
            <w:rPr>
              <w:rStyle w:val="Hyperlink"/>
              <w:rFonts w:eastAsia="Calibri"/>
              <w:noProof/>
              <w:color w:val="000000" w:themeColor="text1"/>
              <w:u w:val="none"/>
            </w:rPr>
            <w:t xml:space="preserve">Flow Chart - </w:t>
          </w:r>
          <w:hyperlink w:anchor="_Toc410391195" w:history="1">
            <w:r w:rsidR="0090703C" w:rsidRPr="00967E1B">
              <w:rPr>
                <w:rStyle w:val="Hyperlink"/>
                <w:rFonts w:eastAsia="Calibri"/>
                <w:noProof/>
                <w:color w:val="000000" w:themeColor="text1"/>
              </w:rPr>
              <w:t>Referrals to Programme Services and conducting an Initial Interview</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_Toc410391195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15</w:t>
            </w:r>
            <w:r w:rsidR="0090703C" w:rsidRPr="00967E1B">
              <w:rPr>
                <w:rStyle w:val="Hyperlink"/>
                <w:rFonts w:eastAsia="Calibri"/>
                <w:noProof/>
                <w:webHidden/>
                <w:color w:val="000000" w:themeColor="text1"/>
              </w:rPr>
              <w:fldChar w:fldCharType="end"/>
            </w:r>
          </w:hyperlink>
        </w:p>
        <w:p w:rsidR="0090703C" w:rsidRPr="00967E1B" w:rsidRDefault="00E76E85">
          <w:pPr>
            <w:pStyle w:val="TOC2"/>
            <w:rPr>
              <w:rFonts w:asciiTheme="minorHAnsi" w:eastAsiaTheme="minorEastAsia" w:hAnsiTheme="minorHAnsi" w:cstheme="minorBidi"/>
              <w:noProof/>
              <w:color w:val="000000" w:themeColor="text1"/>
              <w:sz w:val="22"/>
              <w:szCs w:val="22"/>
            </w:rPr>
          </w:pPr>
          <w:hyperlink w:anchor="_Toc410391196" w:history="1">
            <w:r w:rsidR="0090703C" w:rsidRPr="00967E1B">
              <w:rPr>
                <w:rStyle w:val="Hyperlink"/>
                <w:rFonts w:eastAsia="Calibri"/>
                <w:noProof/>
                <w:color w:val="000000" w:themeColor="text1"/>
              </w:rPr>
              <w:t>Disability Employment Services Privacy Consent Form</w:t>
            </w:r>
            <w:r w:rsidR="0090703C" w:rsidRPr="00967E1B">
              <w:rPr>
                <w:rStyle w:val="Hyperlink"/>
                <w:rFonts w:eastAsia="Calibri"/>
                <w:noProof/>
                <w:webHidden/>
                <w:color w:val="000000" w:themeColor="text1"/>
              </w:rPr>
              <w:tab/>
            </w:r>
            <w:r w:rsidR="0090703C" w:rsidRPr="00967E1B">
              <w:rPr>
                <w:rStyle w:val="Hyperlink"/>
                <w:rFonts w:eastAsia="Calibri"/>
                <w:noProof/>
                <w:webHidden/>
                <w:color w:val="000000" w:themeColor="text1"/>
              </w:rPr>
              <w:fldChar w:fldCharType="begin"/>
            </w:r>
            <w:r w:rsidR="0090703C" w:rsidRPr="00967E1B">
              <w:rPr>
                <w:rStyle w:val="Hyperlink"/>
                <w:rFonts w:eastAsia="Calibri"/>
                <w:noProof/>
                <w:webHidden/>
                <w:color w:val="000000" w:themeColor="text1"/>
              </w:rPr>
              <w:instrText xml:space="preserve"> PAGEREF _Toc410391196 \h </w:instrText>
            </w:r>
            <w:r w:rsidR="0090703C" w:rsidRPr="00967E1B">
              <w:rPr>
                <w:rStyle w:val="Hyperlink"/>
                <w:rFonts w:eastAsia="Calibri"/>
                <w:noProof/>
                <w:webHidden/>
                <w:color w:val="000000" w:themeColor="text1"/>
              </w:rPr>
            </w:r>
            <w:r w:rsidR="0090703C" w:rsidRPr="00967E1B">
              <w:rPr>
                <w:rStyle w:val="Hyperlink"/>
                <w:rFonts w:eastAsia="Calibri"/>
                <w:noProof/>
                <w:webHidden/>
                <w:color w:val="000000" w:themeColor="text1"/>
              </w:rPr>
              <w:fldChar w:fldCharType="separate"/>
            </w:r>
            <w:r w:rsidR="000B717E">
              <w:rPr>
                <w:rStyle w:val="Hyperlink"/>
                <w:rFonts w:eastAsia="Calibri"/>
                <w:noProof/>
                <w:webHidden/>
                <w:color w:val="000000" w:themeColor="text1"/>
              </w:rPr>
              <w:t>20</w:t>
            </w:r>
            <w:r w:rsidR="0090703C" w:rsidRPr="00967E1B">
              <w:rPr>
                <w:rStyle w:val="Hyperlink"/>
                <w:rFonts w:eastAsia="Calibri"/>
                <w:noProof/>
                <w:webHidden/>
                <w:color w:val="000000" w:themeColor="text1"/>
              </w:rPr>
              <w:fldChar w:fldCharType="end"/>
            </w:r>
          </w:hyperlink>
        </w:p>
        <w:p w:rsidR="0090703C" w:rsidRDefault="0090703C">
          <w:r w:rsidRPr="00967E1B">
            <w:rPr>
              <w:b/>
              <w:bCs/>
              <w:noProof/>
              <w:color w:val="000000" w:themeColor="text1"/>
            </w:rPr>
            <w:fldChar w:fldCharType="end"/>
          </w:r>
        </w:p>
      </w:sdtContent>
    </w:sdt>
    <w:p w:rsidR="000830AE" w:rsidRDefault="000830AE"/>
    <w:p w:rsidR="00002CD3" w:rsidRDefault="00002CD3">
      <w:pPr>
        <w:sectPr w:rsidR="00002CD3" w:rsidSect="004D32E8">
          <w:pgSz w:w="11920" w:h="16840"/>
          <w:pgMar w:top="1400" w:right="1360" w:bottom="1440" w:left="1320" w:header="0" w:footer="170" w:gutter="0"/>
          <w:cols w:space="720"/>
          <w:docGrid w:linePitch="326"/>
        </w:sectPr>
      </w:pPr>
    </w:p>
    <w:p w:rsidR="000830AE" w:rsidRPr="00EE736C" w:rsidRDefault="00073E0C" w:rsidP="007467BE">
      <w:pPr>
        <w:pStyle w:val="Heading1"/>
        <w:rPr>
          <w:rFonts w:eastAsia="Calibri"/>
          <w:b/>
        </w:rPr>
      </w:pPr>
      <w:bookmarkStart w:id="0" w:name="_Toc410391176"/>
      <w:r w:rsidRPr="00EE736C">
        <w:rPr>
          <w:rFonts w:eastAsia="Calibri"/>
          <w:b/>
        </w:rPr>
        <w:lastRenderedPageBreak/>
        <w:t xml:space="preserve">Eligibility, </w:t>
      </w:r>
      <w:r w:rsidR="009C27A6" w:rsidRPr="00EE736C">
        <w:rPr>
          <w:rFonts w:eastAsia="Calibri"/>
          <w:b/>
        </w:rPr>
        <w:t>R</w:t>
      </w:r>
      <w:r w:rsidR="009C27A6" w:rsidRPr="00EE736C">
        <w:rPr>
          <w:rFonts w:eastAsia="Calibri"/>
          <w:b/>
          <w:spacing w:val="1"/>
        </w:rPr>
        <w:t>e</w:t>
      </w:r>
      <w:r w:rsidR="009C27A6" w:rsidRPr="00EE736C">
        <w:rPr>
          <w:rFonts w:eastAsia="Calibri"/>
          <w:b/>
        </w:rPr>
        <w:t>f</w:t>
      </w:r>
      <w:r w:rsidR="009C27A6" w:rsidRPr="00EE736C">
        <w:rPr>
          <w:rFonts w:eastAsia="Calibri"/>
          <w:b/>
          <w:spacing w:val="1"/>
        </w:rPr>
        <w:t>e</w:t>
      </w:r>
      <w:r w:rsidR="009C27A6" w:rsidRPr="00EE736C">
        <w:rPr>
          <w:rFonts w:eastAsia="Calibri"/>
          <w:b/>
        </w:rPr>
        <w:t>rral</w:t>
      </w:r>
      <w:r w:rsidR="009C27A6" w:rsidRPr="00EE736C">
        <w:rPr>
          <w:rFonts w:eastAsia="Calibri"/>
          <w:b/>
          <w:spacing w:val="-2"/>
        </w:rPr>
        <w:t xml:space="preserve"> </w:t>
      </w:r>
      <w:r w:rsidR="009C27A6" w:rsidRPr="00EE736C">
        <w:rPr>
          <w:rFonts w:eastAsia="Calibri"/>
          <w:b/>
        </w:rPr>
        <w:t>a</w:t>
      </w:r>
      <w:r w:rsidR="009C27A6" w:rsidRPr="00EE736C">
        <w:rPr>
          <w:rFonts w:eastAsia="Calibri"/>
          <w:b/>
          <w:spacing w:val="1"/>
        </w:rPr>
        <w:t>n</w:t>
      </w:r>
      <w:r w:rsidR="009C27A6" w:rsidRPr="00EE736C">
        <w:rPr>
          <w:rFonts w:eastAsia="Calibri"/>
          <w:b/>
        </w:rPr>
        <w:t>d</w:t>
      </w:r>
      <w:r w:rsidR="009C27A6" w:rsidRPr="00EE736C">
        <w:rPr>
          <w:rFonts w:eastAsia="Calibri"/>
          <w:b/>
          <w:spacing w:val="-4"/>
        </w:rPr>
        <w:t xml:space="preserve"> </w:t>
      </w:r>
      <w:r w:rsidR="009C27A6" w:rsidRPr="00EE736C">
        <w:rPr>
          <w:rFonts w:eastAsia="Calibri"/>
          <w:b/>
        </w:rPr>
        <w:t>C</w:t>
      </w:r>
      <w:r w:rsidR="009C27A6" w:rsidRPr="00EE736C">
        <w:rPr>
          <w:rFonts w:eastAsia="Calibri"/>
          <w:b/>
          <w:spacing w:val="-2"/>
        </w:rPr>
        <w:t>o</w:t>
      </w:r>
      <w:r w:rsidR="009C27A6" w:rsidRPr="00EE736C">
        <w:rPr>
          <w:rFonts w:eastAsia="Calibri"/>
          <w:b/>
        </w:rPr>
        <w:t>mm</w:t>
      </w:r>
      <w:r w:rsidR="009C27A6" w:rsidRPr="00EE736C">
        <w:rPr>
          <w:rFonts w:eastAsia="Calibri"/>
          <w:b/>
          <w:spacing w:val="1"/>
        </w:rPr>
        <w:t>en</w:t>
      </w:r>
      <w:r w:rsidR="009C27A6" w:rsidRPr="00EE736C">
        <w:rPr>
          <w:rFonts w:eastAsia="Calibri"/>
          <w:b/>
          <w:spacing w:val="-2"/>
        </w:rPr>
        <w:t>c</w:t>
      </w:r>
      <w:r w:rsidR="009C27A6" w:rsidRPr="00EE736C">
        <w:rPr>
          <w:rFonts w:eastAsia="Calibri"/>
          <w:b/>
          <w:spacing w:val="1"/>
        </w:rPr>
        <w:t>e</w:t>
      </w:r>
      <w:r w:rsidR="009C27A6" w:rsidRPr="00EE736C">
        <w:rPr>
          <w:rFonts w:eastAsia="Calibri"/>
          <w:b/>
        </w:rPr>
        <w:t>me</w:t>
      </w:r>
      <w:r w:rsidR="009C27A6" w:rsidRPr="00EE736C">
        <w:rPr>
          <w:rFonts w:eastAsia="Calibri"/>
          <w:b/>
          <w:spacing w:val="1"/>
        </w:rPr>
        <w:t>n</w:t>
      </w:r>
      <w:r w:rsidR="009C27A6" w:rsidRPr="00EE736C">
        <w:rPr>
          <w:rFonts w:eastAsia="Calibri"/>
          <w:b/>
        </w:rPr>
        <w:t>t</w:t>
      </w:r>
      <w:r w:rsidR="009C27A6" w:rsidRPr="00EE736C">
        <w:rPr>
          <w:rFonts w:eastAsia="Calibri"/>
          <w:b/>
          <w:spacing w:val="-5"/>
        </w:rPr>
        <w:t xml:space="preserve"> </w:t>
      </w:r>
      <w:r w:rsidR="009C27A6" w:rsidRPr="00EE736C">
        <w:rPr>
          <w:rFonts w:eastAsia="Calibri"/>
          <w:b/>
          <w:spacing w:val="-2"/>
        </w:rPr>
        <w:t>G</w:t>
      </w:r>
      <w:r w:rsidR="009C27A6" w:rsidRPr="00EE736C">
        <w:rPr>
          <w:rFonts w:eastAsia="Calibri"/>
          <w:b/>
          <w:spacing w:val="1"/>
        </w:rPr>
        <w:t>u</w:t>
      </w:r>
      <w:r w:rsidR="009C27A6" w:rsidRPr="00EE736C">
        <w:rPr>
          <w:rFonts w:eastAsia="Calibri"/>
          <w:b/>
        </w:rPr>
        <w:t>id</w:t>
      </w:r>
      <w:r w:rsidR="009C27A6" w:rsidRPr="00EE736C">
        <w:rPr>
          <w:rFonts w:eastAsia="Calibri"/>
          <w:b/>
          <w:spacing w:val="1"/>
        </w:rPr>
        <w:t>e</w:t>
      </w:r>
      <w:r w:rsidR="009C27A6" w:rsidRPr="00EE736C">
        <w:rPr>
          <w:rFonts w:eastAsia="Calibri"/>
          <w:b/>
        </w:rPr>
        <w:t>lin</w:t>
      </w:r>
      <w:r w:rsidR="009C27A6" w:rsidRPr="00EE736C">
        <w:rPr>
          <w:rFonts w:eastAsia="Calibri"/>
          <w:b/>
          <w:spacing w:val="1"/>
        </w:rPr>
        <w:t>e</w:t>
      </w:r>
      <w:r w:rsidR="009C27A6" w:rsidRPr="00EE736C">
        <w:rPr>
          <w:rFonts w:eastAsia="Calibri"/>
          <w:b/>
        </w:rPr>
        <w:t>s</w:t>
      </w:r>
      <w:bookmarkEnd w:id="0"/>
    </w:p>
    <w:p w:rsidR="000830AE" w:rsidRPr="00B312B4" w:rsidRDefault="000830AE" w:rsidP="00B312B4">
      <w:pPr>
        <w:spacing w:before="6" w:line="260" w:lineRule="exact"/>
        <w:rPr>
          <w:sz w:val="26"/>
          <w:szCs w:val="26"/>
        </w:rPr>
      </w:pPr>
    </w:p>
    <w:p w:rsidR="000830AE" w:rsidRDefault="009C27A6" w:rsidP="007467BE">
      <w:pPr>
        <w:pStyle w:val="Heading2"/>
        <w:rPr>
          <w:rFonts w:eastAsia="Calibri"/>
        </w:rPr>
      </w:pPr>
      <w:bookmarkStart w:id="1" w:name="_Toc410391177"/>
      <w:r>
        <w:rPr>
          <w:rFonts w:eastAsia="Calibri"/>
        </w:rPr>
        <w:t>D</w:t>
      </w:r>
      <w:r>
        <w:rPr>
          <w:rFonts w:eastAsia="Calibri"/>
          <w:spacing w:val="1"/>
        </w:rPr>
        <w:t>o</w:t>
      </w:r>
      <w:r>
        <w:rPr>
          <w:rFonts w:eastAsia="Calibri"/>
        </w:rPr>
        <w:t>c</w:t>
      </w:r>
      <w:r>
        <w:rPr>
          <w:rFonts w:eastAsia="Calibri"/>
          <w:spacing w:val="1"/>
        </w:rPr>
        <w:t>u</w:t>
      </w:r>
      <w:r>
        <w:rPr>
          <w:rFonts w:eastAsia="Calibri"/>
          <w:spacing w:val="-1"/>
        </w:rPr>
        <w:t>me</w:t>
      </w:r>
      <w:r>
        <w:rPr>
          <w:rFonts w:eastAsia="Calibri"/>
          <w:spacing w:val="1"/>
        </w:rPr>
        <w:t>n</w:t>
      </w:r>
      <w:r>
        <w:rPr>
          <w:rFonts w:eastAsia="Calibri"/>
        </w:rPr>
        <w:t>t</w:t>
      </w:r>
      <w:r>
        <w:rPr>
          <w:rFonts w:eastAsia="Calibri"/>
          <w:spacing w:val="-1"/>
        </w:rPr>
        <w:t xml:space="preserve"> </w:t>
      </w:r>
      <w:r>
        <w:rPr>
          <w:rFonts w:eastAsia="Calibri"/>
        </w:rPr>
        <w:t>C</w:t>
      </w:r>
      <w:r>
        <w:rPr>
          <w:rFonts w:eastAsia="Calibri"/>
          <w:spacing w:val="1"/>
        </w:rPr>
        <w:t>h</w:t>
      </w:r>
      <w:r>
        <w:rPr>
          <w:rFonts w:eastAsia="Calibri"/>
          <w:spacing w:val="-1"/>
        </w:rPr>
        <w:t>a</w:t>
      </w:r>
      <w:r>
        <w:rPr>
          <w:rFonts w:eastAsia="Calibri"/>
          <w:spacing w:val="1"/>
        </w:rPr>
        <w:t>n</w:t>
      </w:r>
      <w:r>
        <w:rPr>
          <w:rFonts w:eastAsia="Calibri"/>
          <w:spacing w:val="-1"/>
        </w:rPr>
        <w:t>g</w:t>
      </w:r>
      <w:r>
        <w:rPr>
          <w:rFonts w:eastAsia="Calibri"/>
        </w:rPr>
        <w:t>e</w:t>
      </w:r>
      <w:r>
        <w:rPr>
          <w:rFonts w:eastAsia="Calibri"/>
          <w:spacing w:val="-5"/>
        </w:rPr>
        <w:t xml:space="preserve"> </w:t>
      </w:r>
      <w:r>
        <w:rPr>
          <w:rFonts w:eastAsia="Calibri"/>
        </w:rPr>
        <w:t>H</w:t>
      </w:r>
      <w:r>
        <w:rPr>
          <w:rFonts w:eastAsia="Calibri"/>
          <w:spacing w:val="1"/>
        </w:rPr>
        <w:t>i</w:t>
      </w:r>
      <w:r>
        <w:rPr>
          <w:rFonts w:eastAsia="Calibri"/>
          <w:spacing w:val="-2"/>
        </w:rPr>
        <w:t>s</w:t>
      </w:r>
      <w:r>
        <w:rPr>
          <w:rFonts w:eastAsia="Calibri"/>
          <w:spacing w:val="1"/>
        </w:rPr>
        <w:t>t</w:t>
      </w:r>
      <w:r>
        <w:rPr>
          <w:rFonts w:eastAsia="Calibri"/>
          <w:spacing w:val="-2"/>
        </w:rPr>
        <w:t>o</w:t>
      </w:r>
      <w:r>
        <w:rPr>
          <w:rFonts w:eastAsia="Calibri"/>
          <w:spacing w:val="1"/>
        </w:rPr>
        <w:t>r</w:t>
      </w:r>
      <w:r>
        <w:rPr>
          <w:rFonts w:eastAsia="Calibri"/>
          <w:spacing w:val="-1"/>
        </w:rPr>
        <w:t>y</w:t>
      </w:r>
      <w:r>
        <w:rPr>
          <w:rFonts w:eastAsia="Calibri"/>
        </w:rPr>
        <w:t>:</w:t>
      </w:r>
      <w:bookmarkEnd w:id="1"/>
    </w:p>
    <w:p w:rsidR="000830AE" w:rsidRDefault="000830AE">
      <w:pPr>
        <w:spacing w:before="6" w:line="260" w:lineRule="exact"/>
        <w:rPr>
          <w:sz w:val="26"/>
          <w:szCs w:val="26"/>
        </w:rPr>
      </w:pPr>
    </w:p>
    <w:tbl>
      <w:tblPr>
        <w:tblW w:w="0" w:type="auto"/>
        <w:tblInd w:w="351" w:type="dxa"/>
        <w:tblLayout w:type="fixed"/>
        <w:tblCellMar>
          <w:left w:w="0" w:type="dxa"/>
          <w:right w:w="0" w:type="dxa"/>
        </w:tblCellMar>
        <w:tblLook w:val="01E0" w:firstRow="1" w:lastRow="1" w:firstColumn="1" w:lastColumn="1" w:noHBand="0" w:noVBand="0"/>
      </w:tblPr>
      <w:tblGrid>
        <w:gridCol w:w="1037"/>
        <w:gridCol w:w="1594"/>
        <w:gridCol w:w="1701"/>
        <w:gridCol w:w="1559"/>
        <w:gridCol w:w="2648"/>
      </w:tblGrid>
      <w:tr w:rsidR="000830AE" w:rsidTr="00DE5747">
        <w:trPr>
          <w:trHeight w:hRule="exact" w:val="280"/>
        </w:trPr>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0830AE" w:rsidRPr="00696E02" w:rsidRDefault="009C27A6">
            <w:pPr>
              <w:spacing w:line="266" w:lineRule="exact"/>
              <w:ind w:left="162" w:right="-20"/>
              <w:rPr>
                <w:rFonts w:ascii="Calibri" w:eastAsia="Calibri" w:hAnsi="Calibri" w:cs="Calibri"/>
              </w:rPr>
            </w:pPr>
            <w:r w:rsidRPr="00696E02">
              <w:rPr>
                <w:rFonts w:ascii="Calibri" w:eastAsia="Calibri" w:hAnsi="Calibri" w:cs="Calibri"/>
                <w:b/>
                <w:bCs/>
                <w:spacing w:val="-1"/>
                <w:position w:val="1"/>
              </w:rPr>
              <w:t>Ve</w:t>
            </w:r>
            <w:r w:rsidRPr="00696E02">
              <w:rPr>
                <w:rFonts w:ascii="Calibri" w:eastAsia="Calibri" w:hAnsi="Calibri" w:cs="Calibri"/>
                <w:b/>
                <w:bCs/>
                <w:spacing w:val="1"/>
                <w:position w:val="1"/>
              </w:rPr>
              <w:t>rsi</w:t>
            </w:r>
            <w:r w:rsidRPr="00696E02">
              <w:rPr>
                <w:rFonts w:ascii="Calibri" w:eastAsia="Calibri" w:hAnsi="Calibri" w:cs="Calibri"/>
                <w:b/>
                <w:bCs/>
                <w:spacing w:val="-1"/>
                <w:position w:val="1"/>
              </w:rPr>
              <w:t>o</w:t>
            </w:r>
            <w:r w:rsidRPr="00696E02">
              <w:rPr>
                <w:rFonts w:ascii="Calibri" w:eastAsia="Calibri" w:hAnsi="Calibri" w:cs="Calibri"/>
                <w:b/>
                <w:bCs/>
                <w:position w:val="1"/>
              </w:rPr>
              <w:t>n</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0830AE" w:rsidRPr="00696E02" w:rsidRDefault="009C27A6">
            <w:pPr>
              <w:spacing w:line="266" w:lineRule="exact"/>
              <w:ind w:left="165" w:right="-20"/>
              <w:rPr>
                <w:rFonts w:ascii="Calibri" w:eastAsia="Calibri" w:hAnsi="Calibri" w:cs="Calibri"/>
              </w:rPr>
            </w:pPr>
            <w:r w:rsidRPr="00696E02">
              <w:rPr>
                <w:rFonts w:ascii="Calibri" w:eastAsia="Calibri" w:hAnsi="Calibri" w:cs="Calibri"/>
                <w:b/>
                <w:bCs/>
                <w:spacing w:val="-1"/>
                <w:position w:val="1"/>
              </w:rPr>
              <w:t>S</w:t>
            </w:r>
            <w:r w:rsidRPr="00696E02">
              <w:rPr>
                <w:rFonts w:ascii="Calibri" w:eastAsia="Calibri" w:hAnsi="Calibri" w:cs="Calibri"/>
                <w:b/>
                <w:bCs/>
                <w:position w:val="1"/>
              </w:rPr>
              <w:t>t</w:t>
            </w:r>
            <w:r w:rsidRPr="00696E02">
              <w:rPr>
                <w:rFonts w:ascii="Calibri" w:eastAsia="Calibri" w:hAnsi="Calibri" w:cs="Calibri"/>
                <w:b/>
                <w:bCs/>
                <w:spacing w:val="-1"/>
                <w:position w:val="1"/>
              </w:rPr>
              <w:t>a</w:t>
            </w:r>
            <w:r w:rsidRPr="00696E02">
              <w:rPr>
                <w:rFonts w:ascii="Calibri" w:eastAsia="Calibri" w:hAnsi="Calibri" w:cs="Calibri"/>
                <w:b/>
                <w:bCs/>
                <w:spacing w:val="1"/>
                <w:position w:val="1"/>
              </w:rPr>
              <w:t>r</w:t>
            </w:r>
            <w:r w:rsidRPr="00696E02">
              <w:rPr>
                <w:rFonts w:ascii="Calibri" w:eastAsia="Calibri" w:hAnsi="Calibri" w:cs="Calibri"/>
                <w:b/>
                <w:bCs/>
                <w:position w:val="1"/>
              </w:rPr>
              <w:t>t</w:t>
            </w:r>
            <w:r w:rsidRPr="00696E02">
              <w:rPr>
                <w:rFonts w:ascii="Calibri" w:eastAsia="Calibri" w:hAnsi="Calibri" w:cs="Calibri"/>
                <w:b/>
                <w:bCs/>
                <w:spacing w:val="1"/>
                <w:position w:val="1"/>
              </w:rPr>
              <w:t xml:space="preserve"> </w:t>
            </w:r>
            <w:r w:rsidRPr="00696E02">
              <w:rPr>
                <w:rFonts w:ascii="Calibri" w:eastAsia="Calibri" w:hAnsi="Calibri" w:cs="Calibri"/>
                <w:b/>
                <w:bCs/>
                <w:position w:val="1"/>
              </w:rPr>
              <w:t>D</w:t>
            </w:r>
            <w:r w:rsidRPr="00696E02">
              <w:rPr>
                <w:rFonts w:ascii="Calibri" w:eastAsia="Calibri" w:hAnsi="Calibri" w:cs="Calibri"/>
                <w:b/>
                <w:bCs/>
                <w:spacing w:val="-1"/>
                <w:position w:val="1"/>
              </w:rPr>
              <w:t>a</w:t>
            </w:r>
            <w:r w:rsidRPr="00696E02">
              <w:rPr>
                <w:rFonts w:ascii="Calibri" w:eastAsia="Calibri" w:hAnsi="Calibri" w:cs="Calibri"/>
                <w:b/>
                <w:bCs/>
                <w:position w:val="1"/>
              </w:rPr>
              <w:t>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30AE" w:rsidRPr="00696E02" w:rsidRDefault="009C27A6">
            <w:pPr>
              <w:spacing w:line="266" w:lineRule="exact"/>
              <w:ind w:left="133" w:right="-20"/>
              <w:rPr>
                <w:rFonts w:ascii="Calibri" w:eastAsia="Calibri" w:hAnsi="Calibri" w:cs="Calibri"/>
              </w:rPr>
            </w:pPr>
            <w:r w:rsidRPr="00696E02">
              <w:rPr>
                <w:rFonts w:ascii="Calibri" w:eastAsia="Calibri" w:hAnsi="Calibri" w:cs="Calibri"/>
                <w:b/>
                <w:bCs/>
                <w:position w:val="1"/>
              </w:rPr>
              <w:t>Eff</w:t>
            </w:r>
            <w:r w:rsidRPr="00696E02">
              <w:rPr>
                <w:rFonts w:ascii="Calibri" w:eastAsia="Calibri" w:hAnsi="Calibri" w:cs="Calibri"/>
                <w:b/>
                <w:bCs/>
                <w:spacing w:val="-1"/>
                <w:position w:val="1"/>
              </w:rPr>
              <w:t>e</w:t>
            </w:r>
            <w:r w:rsidRPr="00696E02">
              <w:rPr>
                <w:rFonts w:ascii="Calibri" w:eastAsia="Calibri" w:hAnsi="Calibri" w:cs="Calibri"/>
                <w:b/>
                <w:bCs/>
                <w:spacing w:val="1"/>
                <w:position w:val="1"/>
              </w:rPr>
              <w:t>c</w:t>
            </w:r>
            <w:r w:rsidRPr="00696E02">
              <w:rPr>
                <w:rFonts w:ascii="Calibri" w:eastAsia="Calibri" w:hAnsi="Calibri" w:cs="Calibri"/>
                <w:b/>
                <w:bCs/>
                <w:position w:val="1"/>
              </w:rPr>
              <w:t>t</w:t>
            </w:r>
            <w:r w:rsidRPr="00696E02">
              <w:rPr>
                <w:rFonts w:ascii="Calibri" w:eastAsia="Calibri" w:hAnsi="Calibri" w:cs="Calibri"/>
                <w:b/>
                <w:bCs/>
                <w:spacing w:val="-1"/>
                <w:position w:val="1"/>
              </w:rPr>
              <w:t>i</w:t>
            </w:r>
            <w:r w:rsidRPr="00696E02">
              <w:rPr>
                <w:rFonts w:ascii="Calibri" w:eastAsia="Calibri" w:hAnsi="Calibri" w:cs="Calibri"/>
                <w:b/>
                <w:bCs/>
                <w:spacing w:val="1"/>
                <w:position w:val="1"/>
              </w:rPr>
              <w:t>v</w:t>
            </w:r>
            <w:r w:rsidRPr="00696E02">
              <w:rPr>
                <w:rFonts w:ascii="Calibri" w:eastAsia="Calibri" w:hAnsi="Calibri" w:cs="Calibri"/>
                <w:b/>
                <w:bCs/>
                <w:position w:val="1"/>
              </w:rPr>
              <w:t>e D</w:t>
            </w:r>
            <w:r w:rsidRPr="00696E02">
              <w:rPr>
                <w:rFonts w:ascii="Calibri" w:eastAsia="Calibri" w:hAnsi="Calibri" w:cs="Calibri"/>
                <w:b/>
                <w:bCs/>
                <w:spacing w:val="-1"/>
                <w:position w:val="1"/>
              </w:rPr>
              <w:t>a</w:t>
            </w:r>
            <w:r w:rsidRPr="00696E02">
              <w:rPr>
                <w:rFonts w:ascii="Calibri" w:eastAsia="Calibri" w:hAnsi="Calibri" w:cs="Calibri"/>
                <w:b/>
                <w:bCs/>
                <w:position w:val="1"/>
              </w:rPr>
              <w:t>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830AE" w:rsidRPr="00696E02" w:rsidRDefault="009C27A6">
            <w:pPr>
              <w:spacing w:line="266" w:lineRule="exact"/>
              <w:ind w:left="359" w:right="-20"/>
              <w:rPr>
                <w:rFonts w:ascii="Calibri" w:eastAsia="Calibri" w:hAnsi="Calibri" w:cs="Calibri"/>
              </w:rPr>
            </w:pPr>
            <w:r w:rsidRPr="00696E02">
              <w:rPr>
                <w:rFonts w:ascii="Calibri" w:eastAsia="Calibri" w:hAnsi="Calibri" w:cs="Calibri"/>
                <w:b/>
                <w:bCs/>
                <w:position w:val="1"/>
              </w:rPr>
              <w:t>E</w:t>
            </w:r>
            <w:r w:rsidRPr="00696E02">
              <w:rPr>
                <w:rFonts w:ascii="Calibri" w:eastAsia="Calibri" w:hAnsi="Calibri" w:cs="Calibri"/>
                <w:b/>
                <w:bCs/>
                <w:spacing w:val="-1"/>
                <w:position w:val="1"/>
              </w:rPr>
              <w:t>n</w:t>
            </w:r>
            <w:r w:rsidRPr="00696E02">
              <w:rPr>
                <w:rFonts w:ascii="Calibri" w:eastAsia="Calibri" w:hAnsi="Calibri" w:cs="Calibri"/>
                <w:b/>
                <w:bCs/>
                <w:position w:val="1"/>
              </w:rPr>
              <w:t>d D</w:t>
            </w:r>
            <w:r w:rsidRPr="00696E02">
              <w:rPr>
                <w:rFonts w:ascii="Calibri" w:eastAsia="Calibri" w:hAnsi="Calibri" w:cs="Calibri"/>
                <w:b/>
                <w:bCs/>
                <w:spacing w:val="-1"/>
                <w:position w:val="1"/>
              </w:rPr>
              <w:t>a</w:t>
            </w:r>
            <w:r w:rsidRPr="00696E02">
              <w:rPr>
                <w:rFonts w:ascii="Calibri" w:eastAsia="Calibri" w:hAnsi="Calibri" w:cs="Calibri"/>
                <w:b/>
                <w:bCs/>
                <w:position w:val="1"/>
              </w:rPr>
              <w:t>te</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0830AE" w:rsidRPr="00696E02" w:rsidRDefault="009C27A6">
            <w:pPr>
              <w:spacing w:line="266" w:lineRule="exact"/>
              <w:ind w:left="693" w:right="-20"/>
              <w:rPr>
                <w:rFonts w:ascii="Calibri" w:eastAsia="Calibri" w:hAnsi="Calibri" w:cs="Calibri"/>
              </w:rPr>
            </w:pPr>
            <w:r w:rsidRPr="00696E02">
              <w:rPr>
                <w:rFonts w:ascii="Calibri" w:eastAsia="Calibri" w:hAnsi="Calibri" w:cs="Calibri"/>
                <w:b/>
                <w:bCs/>
                <w:spacing w:val="1"/>
                <w:position w:val="1"/>
              </w:rPr>
              <w:t>C</w:t>
            </w:r>
            <w:r w:rsidRPr="00696E02">
              <w:rPr>
                <w:rFonts w:ascii="Calibri" w:eastAsia="Calibri" w:hAnsi="Calibri" w:cs="Calibri"/>
                <w:b/>
                <w:bCs/>
                <w:spacing w:val="-1"/>
                <w:position w:val="1"/>
              </w:rPr>
              <w:t>han</w:t>
            </w:r>
            <w:r w:rsidRPr="00696E02">
              <w:rPr>
                <w:rFonts w:ascii="Calibri" w:eastAsia="Calibri" w:hAnsi="Calibri" w:cs="Calibri"/>
                <w:b/>
                <w:bCs/>
                <w:spacing w:val="1"/>
                <w:position w:val="1"/>
              </w:rPr>
              <w:t>g</w:t>
            </w:r>
            <w:r w:rsidRPr="00696E02">
              <w:rPr>
                <w:rFonts w:ascii="Calibri" w:eastAsia="Calibri" w:hAnsi="Calibri" w:cs="Calibri"/>
                <w:b/>
                <w:bCs/>
                <w:position w:val="1"/>
              </w:rPr>
              <w:t>e &amp;</w:t>
            </w:r>
            <w:r w:rsidRPr="00696E02">
              <w:rPr>
                <w:rFonts w:ascii="Calibri" w:eastAsia="Calibri" w:hAnsi="Calibri" w:cs="Calibri"/>
                <w:b/>
                <w:bCs/>
                <w:spacing w:val="1"/>
                <w:position w:val="1"/>
              </w:rPr>
              <w:t xml:space="preserve"> </w:t>
            </w:r>
            <w:r w:rsidRPr="00696E02">
              <w:rPr>
                <w:rFonts w:ascii="Calibri" w:eastAsia="Calibri" w:hAnsi="Calibri" w:cs="Calibri"/>
                <w:b/>
                <w:bCs/>
                <w:position w:val="1"/>
              </w:rPr>
              <w:t>L</w:t>
            </w:r>
            <w:r w:rsidRPr="00696E02">
              <w:rPr>
                <w:rFonts w:ascii="Calibri" w:eastAsia="Calibri" w:hAnsi="Calibri" w:cs="Calibri"/>
                <w:b/>
                <w:bCs/>
                <w:spacing w:val="-3"/>
                <w:position w:val="1"/>
              </w:rPr>
              <w:t>o</w:t>
            </w:r>
            <w:r w:rsidRPr="00696E02">
              <w:rPr>
                <w:rFonts w:ascii="Calibri" w:eastAsia="Calibri" w:hAnsi="Calibri" w:cs="Calibri"/>
                <w:b/>
                <w:bCs/>
                <w:spacing w:val="1"/>
                <w:position w:val="1"/>
              </w:rPr>
              <w:t>c</w:t>
            </w:r>
            <w:r w:rsidRPr="00696E02">
              <w:rPr>
                <w:rFonts w:ascii="Calibri" w:eastAsia="Calibri" w:hAnsi="Calibri" w:cs="Calibri"/>
                <w:b/>
                <w:bCs/>
                <w:spacing w:val="-1"/>
                <w:position w:val="1"/>
              </w:rPr>
              <w:t>a</w:t>
            </w:r>
            <w:r w:rsidRPr="00696E02">
              <w:rPr>
                <w:rFonts w:ascii="Calibri" w:eastAsia="Calibri" w:hAnsi="Calibri" w:cs="Calibri"/>
                <w:b/>
                <w:bCs/>
                <w:position w:val="1"/>
              </w:rPr>
              <w:t>t</w:t>
            </w:r>
            <w:r w:rsidRPr="00696E02">
              <w:rPr>
                <w:rFonts w:ascii="Calibri" w:eastAsia="Calibri" w:hAnsi="Calibri" w:cs="Calibri"/>
                <w:b/>
                <w:bCs/>
                <w:spacing w:val="1"/>
                <w:position w:val="1"/>
              </w:rPr>
              <w:t>i</w:t>
            </w:r>
            <w:r w:rsidRPr="00696E02">
              <w:rPr>
                <w:rFonts w:ascii="Calibri" w:eastAsia="Calibri" w:hAnsi="Calibri" w:cs="Calibri"/>
                <w:b/>
                <w:bCs/>
                <w:spacing w:val="-1"/>
                <w:position w:val="1"/>
              </w:rPr>
              <w:t>o</w:t>
            </w:r>
            <w:r w:rsidRPr="00696E02">
              <w:rPr>
                <w:rFonts w:ascii="Calibri" w:eastAsia="Calibri" w:hAnsi="Calibri" w:cs="Calibri"/>
                <w:b/>
                <w:bCs/>
                <w:position w:val="1"/>
              </w:rPr>
              <w:t>n</w:t>
            </w:r>
          </w:p>
        </w:tc>
      </w:tr>
      <w:tr w:rsidR="00055D91" w:rsidTr="00DE5747">
        <w:trPr>
          <w:trHeight w:hRule="exact" w:val="1349"/>
        </w:trPr>
        <w:tc>
          <w:tcPr>
            <w:tcW w:w="1037" w:type="dxa"/>
            <w:tcBorders>
              <w:top w:val="single" w:sz="4" w:space="0" w:color="000000"/>
              <w:left w:val="single" w:sz="4" w:space="0" w:color="000000"/>
              <w:bottom w:val="single" w:sz="4" w:space="0" w:color="000000"/>
              <w:right w:val="single" w:sz="4" w:space="0" w:color="000000"/>
            </w:tcBorders>
          </w:tcPr>
          <w:p w:rsidR="00055D91" w:rsidRDefault="00055D91">
            <w:pPr>
              <w:spacing w:before="58"/>
              <w:ind w:left="348" w:right="335"/>
              <w:jc w:val="center"/>
              <w:rPr>
                <w:rFonts w:ascii="Calibri" w:eastAsia="Calibri" w:hAnsi="Calibri" w:cs="Calibri"/>
                <w:w w:val="99"/>
                <w:sz w:val="20"/>
                <w:szCs w:val="20"/>
              </w:rPr>
            </w:pPr>
            <w:r>
              <w:rPr>
                <w:rFonts w:ascii="Calibri" w:eastAsia="Calibri" w:hAnsi="Calibri" w:cs="Calibri"/>
                <w:w w:val="99"/>
                <w:sz w:val="20"/>
                <w:szCs w:val="20"/>
              </w:rPr>
              <w:t>1.2</w:t>
            </w:r>
          </w:p>
        </w:tc>
        <w:tc>
          <w:tcPr>
            <w:tcW w:w="1594" w:type="dxa"/>
            <w:tcBorders>
              <w:top w:val="single" w:sz="4" w:space="0" w:color="000000"/>
              <w:left w:val="single" w:sz="4" w:space="0" w:color="000000"/>
              <w:bottom w:val="single" w:sz="4" w:space="0" w:color="000000"/>
              <w:right w:val="single" w:sz="4" w:space="0" w:color="000000"/>
            </w:tcBorders>
          </w:tcPr>
          <w:p w:rsidR="00055D91" w:rsidRDefault="00055D91">
            <w:pPr>
              <w:spacing w:before="58"/>
              <w:ind w:left="323" w:right="-20"/>
              <w:rPr>
                <w:rFonts w:ascii="Calibri" w:eastAsia="Calibri" w:hAnsi="Calibri" w:cs="Calibri"/>
                <w:sz w:val="20"/>
                <w:szCs w:val="20"/>
              </w:rPr>
            </w:pPr>
            <w:r>
              <w:rPr>
                <w:rFonts w:ascii="Calibri" w:eastAsia="Calibri" w:hAnsi="Calibri" w:cs="Calibri"/>
                <w:sz w:val="20"/>
                <w:szCs w:val="20"/>
              </w:rPr>
              <w:t>12 September 2015</w:t>
            </w:r>
          </w:p>
        </w:tc>
        <w:tc>
          <w:tcPr>
            <w:tcW w:w="1701" w:type="dxa"/>
            <w:tcBorders>
              <w:top w:val="single" w:sz="4" w:space="0" w:color="000000"/>
              <w:left w:val="single" w:sz="4" w:space="0" w:color="000000"/>
              <w:bottom w:val="single" w:sz="4" w:space="0" w:color="000000"/>
              <w:right w:val="single" w:sz="4" w:space="0" w:color="000000"/>
            </w:tcBorders>
          </w:tcPr>
          <w:p w:rsidR="00055D91" w:rsidRDefault="00055D91">
            <w:pPr>
              <w:spacing w:before="58"/>
              <w:ind w:left="469" w:right="-20"/>
              <w:rPr>
                <w:rFonts w:ascii="Calibri" w:eastAsia="Calibri" w:hAnsi="Calibri" w:cs="Calibri"/>
                <w:sz w:val="20"/>
                <w:szCs w:val="20"/>
              </w:rPr>
            </w:pPr>
            <w:r>
              <w:rPr>
                <w:rFonts w:ascii="Calibri" w:eastAsia="Calibri" w:hAnsi="Calibri" w:cs="Calibri"/>
                <w:sz w:val="20"/>
                <w:szCs w:val="20"/>
              </w:rPr>
              <w:t>12 September 2015</w:t>
            </w:r>
          </w:p>
        </w:tc>
        <w:tc>
          <w:tcPr>
            <w:tcW w:w="1559" w:type="dxa"/>
            <w:tcBorders>
              <w:top w:val="single" w:sz="4" w:space="0" w:color="000000"/>
              <w:left w:val="single" w:sz="4" w:space="0" w:color="000000"/>
              <w:bottom w:val="single" w:sz="4" w:space="0" w:color="000000"/>
              <w:right w:val="single" w:sz="4" w:space="0" w:color="000000"/>
            </w:tcBorders>
          </w:tcPr>
          <w:p w:rsidR="00055D91" w:rsidRPr="0057009E" w:rsidRDefault="00055D91" w:rsidP="0057009E">
            <w:pPr>
              <w:spacing w:before="58"/>
              <w:ind w:left="469" w:right="-20"/>
              <w:rPr>
                <w:sz w:val="20"/>
                <w:szCs w:val="20"/>
              </w:rPr>
            </w:pPr>
          </w:p>
        </w:tc>
        <w:tc>
          <w:tcPr>
            <w:tcW w:w="2648" w:type="dxa"/>
            <w:tcBorders>
              <w:top w:val="single" w:sz="4" w:space="0" w:color="000000"/>
              <w:left w:val="single" w:sz="4" w:space="0" w:color="000000"/>
              <w:bottom w:val="single" w:sz="4" w:space="0" w:color="000000"/>
              <w:right w:val="single" w:sz="4" w:space="0" w:color="000000"/>
            </w:tcBorders>
          </w:tcPr>
          <w:p w:rsidR="00055D91" w:rsidRPr="00DE5747" w:rsidRDefault="00055D91" w:rsidP="002A6F84">
            <w:pPr>
              <w:spacing w:before="58"/>
              <w:ind w:left="100" w:right="263"/>
              <w:rPr>
                <w:rFonts w:ascii="Calibri" w:eastAsia="Calibri" w:hAnsi="Calibri" w:cs="Calibri"/>
                <w:bCs/>
                <w:sz w:val="20"/>
                <w:szCs w:val="20"/>
              </w:rPr>
            </w:pPr>
            <w:r w:rsidRPr="00DE5747">
              <w:rPr>
                <w:rFonts w:ascii="Calibri" w:eastAsia="Calibri" w:hAnsi="Calibri" w:cs="Calibri"/>
                <w:bCs/>
                <w:sz w:val="20"/>
                <w:szCs w:val="20"/>
              </w:rPr>
              <w:t>Update of terminology</w:t>
            </w:r>
          </w:p>
        </w:tc>
      </w:tr>
      <w:tr w:rsidR="00094F74" w:rsidTr="00DE5747">
        <w:trPr>
          <w:trHeight w:hRule="exact" w:val="1349"/>
        </w:trPr>
        <w:tc>
          <w:tcPr>
            <w:tcW w:w="1037" w:type="dxa"/>
            <w:tcBorders>
              <w:top w:val="single" w:sz="4" w:space="0" w:color="000000"/>
              <w:left w:val="single" w:sz="4" w:space="0" w:color="000000"/>
              <w:bottom w:val="single" w:sz="4" w:space="0" w:color="000000"/>
              <w:right w:val="single" w:sz="4" w:space="0" w:color="000000"/>
            </w:tcBorders>
          </w:tcPr>
          <w:p w:rsidR="00094F74" w:rsidRPr="0057009E" w:rsidRDefault="00094F74">
            <w:pPr>
              <w:spacing w:before="58"/>
              <w:ind w:left="348" w:right="335"/>
              <w:jc w:val="center"/>
              <w:rPr>
                <w:rFonts w:ascii="Calibri" w:eastAsia="Calibri" w:hAnsi="Calibri" w:cs="Calibri"/>
                <w:w w:val="99"/>
                <w:sz w:val="20"/>
                <w:szCs w:val="20"/>
              </w:rPr>
            </w:pPr>
            <w:r>
              <w:rPr>
                <w:rFonts w:ascii="Calibri" w:eastAsia="Calibri" w:hAnsi="Calibri" w:cs="Calibri"/>
                <w:w w:val="99"/>
                <w:sz w:val="20"/>
                <w:szCs w:val="20"/>
              </w:rPr>
              <w:t>1.1</w:t>
            </w:r>
          </w:p>
        </w:tc>
        <w:tc>
          <w:tcPr>
            <w:tcW w:w="1594" w:type="dxa"/>
            <w:tcBorders>
              <w:top w:val="single" w:sz="4" w:space="0" w:color="000000"/>
              <w:left w:val="single" w:sz="4" w:space="0" w:color="000000"/>
              <w:bottom w:val="single" w:sz="4" w:space="0" w:color="000000"/>
              <w:right w:val="single" w:sz="4" w:space="0" w:color="000000"/>
            </w:tcBorders>
          </w:tcPr>
          <w:p w:rsidR="00094F74" w:rsidRPr="0057009E" w:rsidRDefault="00094F74">
            <w:pPr>
              <w:spacing w:before="58"/>
              <w:ind w:left="323" w:right="-20"/>
              <w:rPr>
                <w:rFonts w:ascii="Calibri" w:eastAsia="Calibri" w:hAnsi="Calibri" w:cs="Calibri"/>
                <w:sz w:val="20"/>
                <w:szCs w:val="20"/>
              </w:rPr>
            </w:pPr>
            <w:r>
              <w:rPr>
                <w:rFonts w:ascii="Calibri" w:eastAsia="Calibri" w:hAnsi="Calibri" w:cs="Calibri"/>
                <w:sz w:val="20"/>
                <w:szCs w:val="20"/>
              </w:rPr>
              <w:t>29 June 2015</w:t>
            </w:r>
          </w:p>
        </w:tc>
        <w:tc>
          <w:tcPr>
            <w:tcW w:w="1701" w:type="dxa"/>
            <w:tcBorders>
              <w:top w:val="single" w:sz="4" w:space="0" w:color="000000"/>
              <w:left w:val="single" w:sz="4" w:space="0" w:color="000000"/>
              <w:bottom w:val="single" w:sz="4" w:space="0" w:color="000000"/>
              <w:right w:val="single" w:sz="4" w:space="0" w:color="000000"/>
            </w:tcBorders>
          </w:tcPr>
          <w:p w:rsidR="00094F74" w:rsidRDefault="00094F74">
            <w:pPr>
              <w:spacing w:before="58"/>
              <w:ind w:left="469" w:right="-20"/>
              <w:rPr>
                <w:rFonts w:ascii="Calibri" w:eastAsia="Calibri" w:hAnsi="Calibri" w:cs="Calibri"/>
                <w:sz w:val="20"/>
                <w:szCs w:val="20"/>
              </w:rPr>
            </w:pPr>
            <w:r>
              <w:rPr>
                <w:rFonts w:ascii="Calibri" w:eastAsia="Calibri" w:hAnsi="Calibri" w:cs="Calibri"/>
                <w:sz w:val="20"/>
                <w:szCs w:val="20"/>
              </w:rPr>
              <w:t>29 June 2015</w:t>
            </w:r>
          </w:p>
        </w:tc>
        <w:tc>
          <w:tcPr>
            <w:tcW w:w="1559" w:type="dxa"/>
            <w:tcBorders>
              <w:top w:val="single" w:sz="4" w:space="0" w:color="000000"/>
              <w:left w:val="single" w:sz="4" w:space="0" w:color="000000"/>
              <w:bottom w:val="single" w:sz="4" w:space="0" w:color="000000"/>
              <w:right w:val="single" w:sz="4" w:space="0" w:color="000000"/>
            </w:tcBorders>
          </w:tcPr>
          <w:p w:rsidR="00094F74" w:rsidRPr="0057009E" w:rsidRDefault="00055D91" w:rsidP="0057009E">
            <w:pPr>
              <w:spacing w:before="58"/>
              <w:ind w:left="469" w:right="-20"/>
              <w:rPr>
                <w:sz w:val="20"/>
                <w:szCs w:val="20"/>
              </w:rPr>
            </w:pPr>
            <w:r>
              <w:rPr>
                <w:sz w:val="20"/>
                <w:szCs w:val="20"/>
              </w:rPr>
              <w:t>11 September 2015</w:t>
            </w:r>
          </w:p>
        </w:tc>
        <w:tc>
          <w:tcPr>
            <w:tcW w:w="2648" w:type="dxa"/>
            <w:tcBorders>
              <w:top w:val="single" w:sz="4" w:space="0" w:color="000000"/>
              <w:left w:val="single" w:sz="4" w:space="0" w:color="000000"/>
              <w:bottom w:val="single" w:sz="4" w:space="0" w:color="000000"/>
              <w:right w:val="single" w:sz="4" w:space="0" w:color="000000"/>
            </w:tcBorders>
          </w:tcPr>
          <w:p w:rsidR="00094F74" w:rsidRPr="0057009E" w:rsidRDefault="00094F74" w:rsidP="002A6F84">
            <w:pPr>
              <w:spacing w:before="58"/>
              <w:ind w:left="100" w:right="263"/>
              <w:rPr>
                <w:rFonts w:ascii="Calibri" w:eastAsia="Calibri" w:hAnsi="Calibri" w:cs="Calibri"/>
                <w:b/>
                <w:bCs/>
                <w:sz w:val="20"/>
                <w:szCs w:val="20"/>
              </w:rPr>
            </w:pPr>
            <w:r>
              <w:rPr>
                <w:rFonts w:ascii="Calibri" w:eastAsia="Calibri" w:hAnsi="Calibri" w:cs="Calibri"/>
                <w:b/>
                <w:bCs/>
                <w:sz w:val="20"/>
                <w:szCs w:val="20"/>
              </w:rPr>
              <w:t>Removed content related to Section 23.</w:t>
            </w:r>
          </w:p>
        </w:tc>
      </w:tr>
      <w:tr w:rsidR="000830AE" w:rsidTr="00DE5747">
        <w:trPr>
          <w:trHeight w:hRule="exact" w:val="1349"/>
        </w:trPr>
        <w:tc>
          <w:tcPr>
            <w:tcW w:w="1037" w:type="dxa"/>
            <w:tcBorders>
              <w:top w:val="single" w:sz="4" w:space="0" w:color="000000"/>
              <w:left w:val="single" w:sz="4" w:space="0" w:color="000000"/>
              <w:bottom w:val="single" w:sz="4" w:space="0" w:color="000000"/>
              <w:right w:val="single" w:sz="4" w:space="0" w:color="000000"/>
            </w:tcBorders>
          </w:tcPr>
          <w:p w:rsidR="000830AE" w:rsidRPr="0057009E" w:rsidRDefault="00066E63">
            <w:pPr>
              <w:spacing w:before="58"/>
              <w:ind w:left="348" w:right="335"/>
              <w:jc w:val="center"/>
              <w:rPr>
                <w:rFonts w:ascii="Calibri" w:eastAsia="Calibri" w:hAnsi="Calibri" w:cs="Calibri"/>
                <w:sz w:val="20"/>
                <w:szCs w:val="20"/>
              </w:rPr>
            </w:pPr>
            <w:r w:rsidRPr="0057009E">
              <w:rPr>
                <w:rFonts w:ascii="Calibri" w:eastAsia="Calibri" w:hAnsi="Calibri" w:cs="Calibri"/>
                <w:w w:val="99"/>
                <w:sz w:val="20"/>
                <w:szCs w:val="20"/>
              </w:rPr>
              <w:t>1.0</w:t>
            </w:r>
          </w:p>
        </w:tc>
        <w:tc>
          <w:tcPr>
            <w:tcW w:w="1594" w:type="dxa"/>
            <w:tcBorders>
              <w:top w:val="single" w:sz="4" w:space="0" w:color="000000"/>
              <w:left w:val="single" w:sz="4" w:space="0" w:color="000000"/>
              <w:bottom w:val="single" w:sz="4" w:space="0" w:color="000000"/>
              <w:right w:val="single" w:sz="4" w:space="0" w:color="000000"/>
            </w:tcBorders>
          </w:tcPr>
          <w:p w:rsidR="000830AE" w:rsidRPr="0057009E" w:rsidRDefault="0057009E">
            <w:pPr>
              <w:spacing w:before="58"/>
              <w:ind w:left="323" w:right="-20"/>
              <w:rPr>
                <w:rFonts w:ascii="Calibri" w:eastAsia="Calibri" w:hAnsi="Calibri" w:cs="Calibri"/>
                <w:sz w:val="20"/>
                <w:szCs w:val="20"/>
              </w:rPr>
            </w:pPr>
            <w:r w:rsidRPr="0057009E">
              <w:rPr>
                <w:rFonts w:ascii="Calibri" w:eastAsia="Calibri" w:hAnsi="Calibri" w:cs="Calibri"/>
                <w:sz w:val="20"/>
                <w:szCs w:val="20"/>
              </w:rPr>
              <w:t>17 Dec 2014</w:t>
            </w:r>
          </w:p>
        </w:tc>
        <w:tc>
          <w:tcPr>
            <w:tcW w:w="1701" w:type="dxa"/>
            <w:tcBorders>
              <w:top w:val="single" w:sz="4" w:space="0" w:color="000000"/>
              <w:left w:val="single" w:sz="4" w:space="0" w:color="000000"/>
              <w:bottom w:val="single" w:sz="4" w:space="0" w:color="000000"/>
              <w:right w:val="single" w:sz="4" w:space="0" w:color="000000"/>
            </w:tcBorders>
          </w:tcPr>
          <w:p w:rsidR="000830AE" w:rsidRPr="0057009E" w:rsidRDefault="00554B3A">
            <w:pPr>
              <w:spacing w:before="58"/>
              <w:ind w:left="469" w:right="-20"/>
              <w:rPr>
                <w:rFonts w:ascii="Calibri" w:eastAsia="Calibri" w:hAnsi="Calibri" w:cs="Calibri"/>
                <w:sz w:val="20"/>
                <w:szCs w:val="20"/>
              </w:rPr>
            </w:pPr>
            <w:r>
              <w:rPr>
                <w:rFonts w:ascii="Calibri" w:eastAsia="Calibri" w:hAnsi="Calibri" w:cs="Calibri"/>
                <w:sz w:val="20"/>
                <w:szCs w:val="20"/>
              </w:rPr>
              <w:t>9 Mar 2015</w:t>
            </w:r>
          </w:p>
        </w:tc>
        <w:tc>
          <w:tcPr>
            <w:tcW w:w="1559" w:type="dxa"/>
            <w:tcBorders>
              <w:top w:val="single" w:sz="4" w:space="0" w:color="000000"/>
              <w:left w:val="single" w:sz="4" w:space="0" w:color="000000"/>
              <w:bottom w:val="single" w:sz="4" w:space="0" w:color="000000"/>
              <w:right w:val="single" w:sz="4" w:space="0" w:color="000000"/>
            </w:tcBorders>
          </w:tcPr>
          <w:p w:rsidR="000830AE" w:rsidRPr="0057009E" w:rsidRDefault="000830AE" w:rsidP="0057009E">
            <w:pPr>
              <w:spacing w:before="58"/>
              <w:ind w:left="469" w:right="-20"/>
              <w:rPr>
                <w:sz w:val="20"/>
                <w:szCs w:val="20"/>
              </w:rPr>
            </w:pPr>
          </w:p>
        </w:tc>
        <w:tc>
          <w:tcPr>
            <w:tcW w:w="2648" w:type="dxa"/>
            <w:tcBorders>
              <w:top w:val="single" w:sz="4" w:space="0" w:color="000000"/>
              <w:left w:val="single" w:sz="4" w:space="0" w:color="000000"/>
              <w:bottom w:val="single" w:sz="4" w:space="0" w:color="000000"/>
              <w:right w:val="single" w:sz="4" w:space="0" w:color="000000"/>
            </w:tcBorders>
          </w:tcPr>
          <w:p w:rsidR="000830AE" w:rsidRPr="0057009E" w:rsidRDefault="00066E63" w:rsidP="002A6F84">
            <w:pPr>
              <w:spacing w:before="58"/>
              <w:ind w:left="100" w:right="263"/>
              <w:rPr>
                <w:rFonts w:ascii="Calibri" w:eastAsia="Calibri" w:hAnsi="Calibri" w:cs="Calibri"/>
                <w:sz w:val="20"/>
                <w:szCs w:val="20"/>
              </w:rPr>
            </w:pPr>
            <w:r w:rsidRPr="0057009E">
              <w:rPr>
                <w:rFonts w:ascii="Calibri" w:eastAsia="Calibri" w:hAnsi="Calibri" w:cs="Calibri"/>
                <w:b/>
                <w:bCs/>
                <w:sz w:val="20"/>
                <w:szCs w:val="20"/>
              </w:rPr>
              <w:t>Original version of guidelines</w:t>
            </w:r>
            <w:r w:rsidR="009C27A6" w:rsidRPr="0057009E">
              <w:rPr>
                <w:rFonts w:ascii="Calibri" w:eastAsia="Calibri" w:hAnsi="Calibri" w:cs="Calibri"/>
                <w:b/>
                <w:bCs/>
                <w:spacing w:val="-4"/>
                <w:sz w:val="20"/>
                <w:szCs w:val="20"/>
              </w:rPr>
              <w:t xml:space="preserve"> </w:t>
            </w:r>
          </w:p>
        </w:tc>
      </w:tr>
    </w:tbl>
    <w:p w:rsidR="00654B5F" w:rsidRPr="004C7D61" w:rsidRDefault="00654B5F">
      <w:pPr>
        <w:spacing w:before="61"/>
        <w:ind w:left="120" w:right="-20"/>
        <w:rPr>
          <w:rFonts w:ascii="Calibri" w:eastAsia="Calibri" w:hAnsi="Calibri" w:cs="Calibri"/>
          <w:b/>
          <w:bCs/>
          <w:color w:val="000000" w:themeColor="text1"/>
          <w:szCs w:val="24"/>
        </w:rPr>
      </w:pPr>
    </w:p>
    <w:p w:rsidR="00654B5F" w:rsidRPr="004C7D61" w:rsidRDefault="00654B5F">
      <w:pPr>
        <w:rPr>
          <w:rFonts w:ascii="Calibri" w:eastAsia="Calibri" w:hAnsi="Calibri" w:cs="Calibri"/>
          <w:b/>
          <w:bCs/>
          <w:color w:val="000000" w:themeColor="text1"/>
          <w:szCs w:val="24"/>
        </w:rPr>
      </w:pPr>
      <w:r w:rsidRPr="004C7D61">
        <w:rPr>
          <w:rFonts w:ascii="Calibri" w:eastAsia="Calibri" w:hAnsi="Calibri" w:cs="Calibri"/>
          <w:b/>
          <w:bCs/>
          <w:color w:val="000000" w:themeColor="text1"/>
          <w:szCs w:val="24"/>
        </w:rPr>
        <w:br w:type="page"/>
      </w:r>
    </w:p>
    <w:p w:rsidR="000830AE" w:rsidRDefault="009C27A6" w:rsidP="00BB5272">
      <w:r>
        <w:rPr>
          <w:position w:val="1"/>
        </w:rPr>
        <w:lastRenderedPageBreak/>
        <w:t>T</w:t>
      </w:r>
      <w:r>
        <w:rPr>
          <w:spacing w:val="-1"/>
          <w:position w:val="1"/>
        </w:rPr>
        <w:t>h</w:t>
      </w:r>
      <w:r>
        <w:rPr>
          <w:spacing w:val="1"/>
          <w:position w:val="1"/>
        </w:rPr>
        <w:t>e</w:t>
      </w:r>
      <w:r>
        <w:rPr>
          <w:position w:val="1"/>
        </w:rPr>
        <w:t>se</w:t>
      </w:r>
      <w:r>
        <w:rPr>
          <w:spacing w:val="-1"/>
          <w:position w:val="1"/>
        </w:rPr>
        <w:t xml:space="preserve"> </w:t>
      </w:r>
      <w:r>
        <w:rPr>
          <w:position w:val="1"/>
        </w:rPr>
        <w:t>G</w:t>
      </w:r>
      <w:r>
        <w:rPr>
          <w:spacing w:val="-1"/>
          <w:position w:val="1"/>
        </w:rPr>
        <w:t>u</w:t>
      </w:r>
      <w:r>
        <w:rPr>
          <w:position w:val="1"/>
        </w:rPr>
        <w:t>i</w:t>
      </w:r>
      <w:r>
        <w:rPr>
          <w:spacing w:val="-1"/>
          <w:position w:val="1"/>
        </w:rPr>
        <w:t>d</w:t>
      </w:r>
      <w:r>
        <w:rPr>
          <w:spacing w:val="1"/>
          <w:position w:val="1"/>
        </w:rPr>
        <w:t>e</w:t>
      </w:r>
      <w:r>
        <w:rPr>
          <w:position w:val="1"/>
        </w:rPr>
        <w:t>li</w:t>
      </w:r>
      <w:r>
        <w:rPr>
          <w:spacing w:val="-1"/>
          <w:position w:val="1"/>
        </w:rPr>
        <w:t>n</w:t>
      </w:r>
      <w:r>
        <w:rPr>
          <w:spacing w:val="1"/>
          <w:position w:val="1"/>
        </w:rPr>
        <w:t>e</w:t>
      </w:r>
      <w:r>
        <w:rPr>
          <w:position w:val="1"/>
        </w:rPr>
        <w:t>s</w:t>
      </w:r>
      <w:r>
        <w:rPr>
          <w:spacing w:val="1"/>
          <w:position w:val="1"/>
        </w:rPr>
        <w:t xml:space="preserve"> </w:t>
      </w:r>
      <w:r>
        <w:rPr>
          <w:position w:val="1"/>
        </w:rPr>
        <w:t>s</w:t>
      </w:r>
      <w:r>
        <w:rPr>
          <w:spacing w:val="-1"/>
          <w:position w:val="1"/>
        </w:rPr>
        <w:t>p</w:t>
      </w:r>
      <w:r>
        <w:rPr>
          <w:spacing w:val="-2"/>
          <w:position w:val="1"/>
        </w:rPr>
        <w:t>e</w:t>
      </w:r>
      <w:r>
        <w:rPr>
          <w:position w:val="1"/>
        </w:rPr>
        <w:t>cify</w:t>
      </w:r>
      <w:r>
        <w:rPr>
          <w:spacing w:val="-1"/>
          <w:position w:val="1"/>
        </w:rPr>
        <w:t xml:space="preserve"> </w:t>
      </w:r>
      <w:r>
        <w:rPr>
          <w:position w:val="1"/>
        </w:rPr>
        <w:t>a</w:t>
      </w:r>
      <w:r>
        <w:rPr>
          <w:spacing w:val="-1"/>
          <w:position w:val="1"/>
        </w:rPr>
        <w:t xml:space="preserve"> </w:t>
      </w:r>
      <w:r>
        <w:rPr>
          <w:spacing w:val="1"/>
          <w:position w:val="1"/>
        </w:rPr>
        <w:t>D</w:t>
      </w:r>
      <w:r>
        <w:rPr>
          <w:position w:val="1"/>
        </w:rPr>
        <w:t>isa</w:t>
      </w:r>
      <w:r>
        <w:rPr>
          <w:spacing w:val="-1"/>
          <w:position w:val="1"/>
        </w:rPr>
        <w:t>b</w:t>
      </w:r>
      <w:r>
        <w:rPr>
          <w:position w:val="1"/>
        </w:rPr>
        <w:t>ility</w:t>
      </w:r>
      <w:r>
        <w:rPr>
          <w:spacing w:val="-1"/>
          <w:position w:val="1"/>
        </w:rPr>
        <w:t xml:space="preserve"> </w:t>
      </w:r>
      <w:r>
        <w:rPr>
          <w:spacing w:val="-2"/>
          <w:position w:val="1"/>
        </w:rPr>
        <w:t>E</w:t>
      </w:r>
      <w:r>
        <w:rPr>
          <w:spacing w:val="1"/>
          <w:position w:val="1"/>
        </w:rPr>
        <w:t>m</w:t>
      </w:r>
      <w:r>
        <w:rPr>
          <w:spacing w:val="-1"/>
          <w:position w:val="1"/>
        </w:rPr>
        <w:t>p</w:t>
      </w:r>
      <w:r>
        <w:rPr>
          <w:position w:val="1"/>
        </w:rPr>
        <w:t>l</w:t>
      </w:r>
      <w:r>
        <w:rPr>
          <w:spacing w:val="-1"/>
          <w:position w:val="1"/>
        </w:rPr>
        <w:t>o</w:t>
      </w:r>
      <w:r>
        <w:rPr>
          <w:spacing w:val="1"/>
          <w:position w:val="1"/>
        </w:rPr>
        <w:t>y</w:t>
      </w:r>
      <w:r>
        <w:rPr>
          <w:spacing w:val="-1"/>
          <w:position w:val="1"/>
        </w:rPr>
        <w:t>m</w:t>
      </w:r>
      <w:r>
        <w:rPr>
          <w:spacing w:val="1"/>
          <w:position w:val="1"/>
        </w:rPr>
        <w:t>e</w:t>
      </w:r>
      <w:r>
        <w:rPr>
          <w:spacing w:val="-1"/>
          <w:position w:val="1"/>
        </w:rPr>
        <w:t>n</w:t>
      </w:r>
      <w:r>
        <w:rPr>
          <w:position w:val="1"/>
        </w:rPr>
        <w:t>t</w:t>
      </w:r>
      <w:r>
        <w:rPr>
          <w:spacing w:val="1"/>
          <w:position w:val="1"/>
        </w:rPr>
        <w:t xml:space="preserve"> </w:t>
      </w:r>
      <w:r>
        <w:rPr>
          <w:spacing w:val="-1"/>
          <w:position w:val="1"/>
        </w:rPr>
        <w:t>S</w:t>
      </w:r>
      <w:r>
        <w:rPr>
          <w:spacing w:val="1"/>
          <w:position w:val="1"/>
        </w:rPr>
        <w:t>e</w:t>
      </w:r>
      <w:r>
        <w:rPr>
          <w:spacing w:val="-3"/>
          <w:position w:val="1"/>
        </w:rPr>
        <w:t>r</w:t>
      </w:r>
      <w:r>
        <w:rPr>
          <w:spacing w:val="-1"/>
          <w:position w:val="1"/>
        </w:rPr>
        <w:t>v</w:t>
      </w:r>
      <w:r>
        <w:rPr>
          <w:position w:val="1"/>
        </w:rPr>
        <w:t>ic</w:t>
      </w:r>
      <w:r>
        <w:rPr>
          <w:spacing w:val="1"/>
          <w:position w:val="1"/>
        </w:rPr>
        <w:t>e</w:t>
      </w:r>
      <w:r>
        <w:rPr>
          <w:position w:val="1"/>
        </w:rPr>
        <w:t>s</w:t>
      </w:r>
      <w:r>
        <w:rPr>
          <w:spacing w:val="1"/>
          <w:position w:val="1"/>
        </w:rPr>
        <w:t xml:space="preserve"> </w:t>
      </w:r>
      <w:r>
        <w:rPr>
          <w:spacing w:val="-2"/>
          <w:position w:val="1"/>
        </w:rPr>
        <w:t>(</w:t>
      </w:r>
      <w:r>
        <w:rPr>
          <w:spacing w:val="1"/>
          <w:position w:val="1"/>
        </w:rPr>
        <w:t>D</w:t>
      </w:r>
      <w:r>
        <w:rPr>
          <w:position w:val="1"/>
        </w:rPr>
        <w:t>E</w:t>
      </w:r>
      <w:r>
        <w:rPr>
          <w:spacing w:val="-1"/>
          <w:position w:val="1"/>
        </w:rPr>
        <w:t>S</w:t>
      </w:r>
      <w:r>
        <w:rPr>
          <w:position w:val="1"/>
        </w:rPr>
        <w:t>)</w:t>
      </w:r>
      <w:r>
        <w:rPr>
          <w:spacing w:val="-1"/>
          <w:position w:val="1"/>
        </w:rPr>
        <w:t xml:space="preserve"> </w:t>
      </w:r>
      <w:r>
        <w:rPr>
          <w:spacing w:val="1"/>
          <w:position w:val="1"/>
        </w:rPr>
        <w:t>P</w:t>
      </w:r>
      <w:r>
        <w:rPr>
          <w:spacing w:val="-3"/>
          <w:position w:val="1"/>
        </w:rPr>
        <w:t>r</w:t>
      </w:r>
      <w:r>
        <w:rPr>
          <w:spacing w:val="1"/>
          <w:position w:val="1"/>
        </w:rPr>
        <w:t>o</w:t>
      </w:r>
      <w:r>
        <w:rPr>
          <w:spacing w:val="-1"/>
          <w:position w:val="1"/>
        </w:rPr>
        <w:t>g</w:t>
      </w:r>
      <w:r>
        <w:rPr>
          <w:position w:val="1"/>
        </w:rPr>
        <w:t>ram</w:t>
      </w:r>
      <w:r w:rsidR="00D234A8">
        <w:rPr>
          <w:position w:val="1"/>
        </w:rPr>
        <w:t>me</w:t>
      </w:r>
      <w:r>
        <w:rPr>
          <w:position w:val="1"/>
        </w:rPr>
        <w:t xml:space="preserve"> </w:t>
      </w:r>
      <w:r w:rsidR="00606223">
        <w:rPr>
          <w:spacing w:val="-1"/>
          <w:position w:val="1"/>
        </w:rPr>
        <w:t>Provider</w:t>
      </w:r>
      <w:r>
        <w:rPr>
          <w:position w:val="1"/>
        </w:rPr>
        <w:t>’s</w:t>
      </w:r>
      <w:r>
        <w:rPr>
          <w:spacing w:val="1"/>
          <w:position w:val="1"/>
        </w:rPr>
        <w:t xml:space="preserve"> </w:t>
      </w:r>
      <w:r>
        <w:rPr>
          <w:position w:val="1"/>
        </w:rPr>
        <w:t>(</w:t>
      </w:r>
      <w:r>
        <w:rPr>
          <w:spacing w:val="-1"/>
          <w:position w:val="1"/>
        </w:rPr>
        <w:t>h</w:t>
      </w:r>
      <w:r>
        <w:rPr>
          <w:position w:val="1"/>
        </w:rPr>
        <w:t>er</w:t>
      </w:r>
      <w:r>
        <w:rPr>
          <w:spacing w:val="-2"/>
          <w:position w:val="1"/>
        </w:rPr>
        <w:t>e</w:t>
      </w:r>
      <w:r>
        <w:rPr>
          <w:spacing w:val="1"/>
          <w:position w:val="1"/>
        </w:rPr>
        <w:t>o</w:t>
      </w:r>
      <w:r>
        <w:rPr>
          <w:position w:val="1"/>
        </w:rPr>
        <w:t xml:space="preserve">n </w:t>
      </w:r>
      <w:r>
        <w:rPr>
          <w:spacing w:val="-3"/>
          <w:position w:val="1"/>
        </w:rPr>
        <w:t>r</w:t>
      </w:r>
      <w:r>
        <w:rPr>
          <w:position w:val="1"/>
        </w:rPr>
        <w:t>efer</w:t>
      </w:r>
      <w:r>
        <w:rPr>
          <w:spacing w:val="-3"/>
          <w:position w:val="1"/>
        </w:rPr>
        <w:t>r</w:t>
      </w:r>
      <w:r>
        <w:rPr>
          <w:position w:val="1"/>
        </w:rPr>
        <w:t>ed</w:t>
      </w:r>
      <w:r>
        <w:t>to</w:t>
      </w:r>
      <w:r>
        <w:rPr>
          <w:spacing w:val="2"/>
        </w:rPr>
        <w:t xml:space="preserve"> </w:t>
      </w:r>
      <w:r>
        <w:t>as</w:t>
      </w:r>
      <w:r>
        <w:rPr>
          <w:spacing w:val="-2"/>
        </w:rPr>
        <w:t xml:space="preserve"> </w:t>
      </w:r>
      <w:r>
        <w:t>‘</w:t>
      </w:r>
      <w:r>
        <w:rPr>
          <w:spacing w:val="-1"/>
        </w:rPr>
        <w:t>D</w:t>
      </w:r>
      <w:r>
        <w:t xml:space="preserve">ES </w:t>
      </w:r>
      <w:r w:rsidR="00606223">
        <w:rPr>
          <w:spacing w:val="-1"/>
        </w:rPr>
        <w:t>Provider</w:t>
      </w:r>
      <w:r>
        <w:rPr>
          <w:spacing w:val="-2"/>
        </w:rPr>
        <w:t>’</w:t>
      </w:r>
      <w:r>
        <w:t>)</w:t>
      </w:r>
      <w:r>
        <w:rPr>
          <w:spacing w:val="1"/>
        </w:rPr>
        <w:t xml:space="preserve"> </w:t>
      </w:r>
      <w:r>
        <w:t>r</w:t>
      </w:r>
      <w:r>
        <w:rPr>
          <w:spacing w:val="1"/>
        </w:rPr>
        <w:t>e</w:t>
      </w:r>
      <w:r>
        <w:t>s</w:t>
      </w:r>
      <w:r>
        <w:rPr>
          <w:spacing w:val="-3"/>
        </w:rPr>
        <w:t>p</w:t>
      </w:r>
      <w:r>
        <w:rPr>
          <w:spacing w:val="-1"/>
        </w:rPr>
        <w:t>on</w:t>
      </w:r>
      <w:r>
        <w:t>si</w:t>
      </w:r>
      <w:r>
        <w:rPr>
          <w:spacing w:val="-1"/>
        </w:rPr>
        <w:t>b</w:t>
      </w:r>
      <w:r>
        <w:t>ilities</w:t>
      </w:r>
      <w:r>
        <w:rPr>
          <w:spacing w:val="1"/>
        </w:rPr>
        <w:t xml:space="preserve"> </w:t>
      </w:r>
      <w:r>
        <w:t>a</w:t>
      </w:r>
      <w:r>
        <w:rPr>
          <w:spacing w:val="-1"/>
        </w:rPr>
        <w:t>n</w:t>
      </w:r>
      <w:r>
        <w:t>d r</w:t>
      </w:r>
      <w:r>
        <w:rPr>
          <w:spacing w:val="1"/>
        </w:rPr>
        <w:t>e</w:t>
      </w:r>
      <w:r>
        <w:rPr>
          <w:spacing w:val="-1"/>
        </w:rPr>
        <w:t>qu</w:t>
      </w:r>
      <w:r>
        <w:t>ir</w:t>
      </w:r>
      <w:r>
        <w:rPr>
          <w:spacing w:val="1"/>
        </w:rPr>
        <w:t>e</w:t>
      </w:r>
      <w:r>
        <w:t xml:space="preserve">d </w:t>
      </w:r>
      <w:r>
        <w:rPr>
          <w:spacing w:val="-3"/>
        </w:rPr>
        <w:t>a</w:t>
      </w:r>
      <w:r>
        <w:t>ct</w:t>
      </w:r>
      <w:r>
        <w:rPr>
          <w:spacing w:val="-3"/>
        </w:rPr>
        <w:t>i</w:t>
      </w:r>
      <w:r>
        <w:rPr>
          <w:spacing w:val="1"/>
        </w:rPr>
        <w:t>o</w:t>
      </w:r>
      <w:r>
        <w:rPr>
          <w:spacing w:val="-1"/>
        </w:rPr>
        <w:t>n</w:t>
      </w:r>
      <w:r>
        <w:t>s</w:t>
      </w:r>
      <w:r>
        <w:rPr>
          <w:spacing w:val="1"/>
        </w:rPr>
        <w:t xml:space="preserve"> </w:t>
      </w:r>
      <w:r>
        <w:rPr>
          <w:spacing w:val="-3"/>
        </w:rPr>
        <w:t>f</w:t>
      </w:r>
      <w:r>
        <w:rPr>
          <w:spacing w:val="1"/>
        </w:rPr>
        <w:t>o</w:t>
      </w:r>
      <w:r>
        <w:t xml:space="preserve">r </w:t>
      </w:r>
      <w:r w:rsidR="00A755EB">
        <w:t>confirming eligibility</w:t>
      </w:r>
      <w:r w:rsidR="00CF5083">
        <w:t xml:space="preserve">, </w:t>
      </w:r>
      <w:r>
        <w:t>r</w:t>
      </w:r>
      <w:r>
        <w:rPr>
          <w:spacing w:val="-2"/>
        </w:rPr>
        <w:t>e</w:t>
      </w:r>
      <w:r>
        <w:t>c</w:t>
      </w:r>
      <w:r>
        <w:rPr>
          <w:spacing w:val="1"/>
        </w:rPr>
        <w:t>e</w:t>
      </w:r>
      <w:r>
        <w:rPr>
          <w:spacing w:val="-3"/>
        </w:rPr>
        <w:t>i</w:t>
      </w:r>
      <w:r>
        <w:rPr>
          <w:spacing w:val="1"/>
        </w:rPr>
        <w:t>v</w:t>
      </w:r>
      <w:r>
        <w:t>i</w:t>
      </w:r>
      <w:r>
        <w:rPr>
          <w:spacing w:val="-1"/>
        </w:rPr>
        <w:t>n</w:t>
      </w:r>
      <w:r w:rsidR="00066E63">
        <w:t xml:space="preserve">g </w:t>
      </w:r>
      <w:r w:rsidR="00073E0C">
        <w:t>R</w:t>
      </w:r>
      <w:r>
        <w:rPr>
          <w:spacing w:val="1"/>
        </w:rPr>
        <w:t>e</w:t>
      </w:r>
      <w:r>
        <w:t>f</w:t>
      </w:r>
      <w:r>
        <w:rPr>
          <w:spacing w:val="1"/>
        </w:rPr>
        <w:t>e</w:t>
      </w:r>
      <w:r>
        <w:rPr>
          <w:spacing w:val="-3"/>
        </w:rPr>
        <w:t>r</w:t>
      </w:r>
      <w:r>
        <w:t>rals</w:t>
      </w:r>
      <w:r w:rsidR="00CF5083">
        <w:t xml:space="preserve"> and Commencing a job seeker in DES</w:t>
      </w:r>
      <w:r w:rsidR="00A755EB">
        <w:t>.</w:t>
      </w:r>
    </w:p>
    <w:p w:rsidR="005E2C59" w:rsidRDefault="005E2C59" w:rsidP="001D496D"/>
    <w:p w:rsidR="00A755EB" w:rsidRDefault="00A755EB" w:rsidP="00645743">
      <w:pPr>
        <w:pStyle w:val="Heading2"/>
        <w:rPr>
          <w:rFonts w:eastAsia="Calibri"/>
        </w:rPr>
      </w:pPr>
      <w:bookmarkStart w:id="2" w:name="_Toc410391178"/>
      <w:r>
        <w:rPr>
          <w:rFonts w:eastAsia="Calibri"/>
        </w:rPr>
        <w:t>D</w:t>
      </w:r>
      <w:r w:rsidRPr="00645743">
        <w:rPr>
          <w:rFonts w:eastAsia="Calibri"/>
        </w:rPr>
        <w:t>i</w:t>
      </w:r>
      <w:r>
        <w:rPr>
          <w:rFonts w:eastAsia="Calibri"/>
        </w:rPr>
        <w:t>s</w:t>
      </w:r>
      <w:r w:rsidRPr="00645743">
        <w:rPr>
          <w:rFonts w:eastAsia="Calibri"/>
        </w:rPr>
        <w:t>abilit</w:t>
      </w:r>
      <w:r>
        <w:rPr>
          <w:rFonts w:eastAsia="Calibri"/>
        </w:rPr>
        <w:t>y</w:t>
      </w:r>
      <w:r w:rsidRPr="00645743">
        <w:rPr>
          <w:rFonts w:eastAsia="Calibri"/>
        </w:rPr>
        <w:t xml:space="preserve"> Employmen</w:t>
      </w:r>
      <w:r>
        <w:rPr>
          <w:rFonts w:eastAsia="Calibri"/>
        </w:rPr>
        <w:t>t</w:t>
      </w:r>
      <w:r w:rsidRPr="00645743">
        <w:rPr>
          <w:rFonts w:eastAsia="Calibri"/>
        </w:rPr>
        <w:t xml:space="preserve"> Servi</w:t>
      </w:r>
      <w:r>
        <w:rPr>
          <w:rFonts w:eastAsia="Calibri"/>
        </w:rPr>
        <w:t>c</w:t>
      </w:r>
      <w:r w:rsidRPr="00645743">
        <w:rPr>
          <w:rFonts w:eastAsia="Calibri"/>
        </w:rPr>
        <w:t>e</w:t>
      </w:r>
      <w:r>
        <w:rPr>
          <w:rFonts w:eastAsia="Calibri"/>
        </w:rPr>
        <w:t>s</w:t>
      </w:r>
      <w:r w:rsidRPr="00645743">
        <w:rPr>
          <w:rFonts w:eastAsia="Calibri"/>
        </w:rPr>
        <w:t xml:space="preserve"> </w:t>
      </w:r>
      <w:r>
        <w:rPr>
          <w:rFonts w:eastAsia="Calibri"/>
        </w:rPr>
        <w:t>D</w:t>
      </w:r>
      <w:r w:rsidRPr="00645743">
        <w:rPr>
          <w:rFonts w:eastAsia="Calibri"/>
        </w:rPr>
        <w:t>ee</w:t>
      </w:r>
      <w:r>
        <w:rPr>
          <w:rFonts w:eastAsia="Calibri"/>
        </w:rPr>
        <w:t>d</w:t>
      </w:r>
      <w:r w:rsidRPr="00645743">
        <w:rPr>
          <w:rFonts w:eastAsia="Calibri"/>
        </w:rPr>
        <w:t xml:space="preserve"> </w:t>
      </w:r>
      <w:r>
        <w:rPr>
          <w:rFonts w:eastAsia="Calibri"/>
        </w:rPr>
        <w:t>C</w:t>
      </w:r>
      <w:r w:rsidRPr="00645743">
        <w:rPr>
          <w:rFonts w:eastAsia="Calibri"/>
        </w:rPr>
        <w:t>lau</w:t>
      </w:r>
      <w:r>
        <w:rPr>
          <w:rFonts w:eastAsia="Calibri"/>
        </w:rPr>
        <w:t>s</w:t>
      </w:r>
      <w:r w:rsidRPr="00645743">
        <w:rPr>
          <w:rFonts w:eastAsia="Calibri"/>
        </w:rPr>
        <w:t>e</w:t>
      </w:r>
      <w:r>
        <w:rPr>
          <w:rFonts w:eastAsia="Calibri"/>
        </w:rPr>
        <w:t>s:</w:t>
      </w:r>
      <w:bookmarkEnd w:id="2"/>
    </w:p>
    <w:p w:rsidR="00A755EB" w:rsidRDefault="00E76E85" w:rsidP="00EE736C">
      <w:pPr>
        <w:rPr>
          <w:rFonts w:ascii="Calibri" w:eastAsia="Calibri" w:hAnsi="Calibri" w:cs="Calibri"/>
        </w:rPr>
      </w:pPr>
      <w:hyperlink r:id="rId11" w:anchor="081">
        <w:r w:rsidR="00A755EB">
          <w:rPr>
            <w:rFonts w:ascii="Calibri" w:eastAsia="Calibri" w:hAnsi="Calibri" w:cs="Calibri"/>
            <w:color w:val="0000FF"/>
            <w:position w:val="1"/>
            <w:u w:val="single" w:color="0000FF"/>
          </w:rPr>
          <w:t>Cla</w:t>
        </w:r>
        <w:r w:rsidR="00A755EB">
          <w:rPr>
            <w:rFonts w:ascii="Calibri" w:eastAsia="Calibri" w:hAnsi="Calibri" w:cs="Calibri"/>
            <w:color w:val="0000FF"/>
            <w:spacing w:val="-1"/>
            <w:position w:val="1"/>
            <w:u w:val="single" w:color="0000FF"/>
          </w:rPr>
          <w:t>u</w:t>
        </w:r>
        <w:r w:rsidR="00A755EB">
          <w:rPr>
            <w:rFonts w:ascii="Calibri" w:eastAsia="Calibri" w:hAnsi="Calibri" w:cs="Calibri"/>
            <w:color w:val="0000FF"/>
            <w:position w:val="1"/>
            <w:u w:val="single" w:color="0000FF"/>
          </w:rPr>
          <w:t>se</w:t>
        </w:r>
        <w:r w:rsidR="00A755EB">
          <w:rPr>
            <w:rFonts w:ascii="Calibri" w:eastAsia="Calibri" w:hAnsi="Calibri" w:cs="Calibri"/>
            <w:color w:val="0000FF"/>
            <w:spacing w:val="1"/>
            <w:position w:val="1"/>
            <w:u w:val="single" w:color="0000FF"/>
          </w:rPr>
          <w:t xml:space="preserve"> </w:t>
        </w:r>
        <w:r w:rsidR="00A755EB">
          <w:rPr>
            <w:rFonts w:ascii="Calibri" w:eastAsia="Calibri" w:hAnsi="Calibri" w:cs="Calibri"/>
            <w:color w:val="0000FF"/>
            <w:spacing w:val="-2"/>
            <w:position w:val="1"/>
            <w:u w:val="single" w:color="0000FF"/>
          </w:rPr>
          <w:t>81</w:t>
        </w:r>
        <w:r w:rsidR="00A755EB">
          <w:rPr>
            <w:rFonts w:ascii="Calibri" w:eastAsia="Calibri" w:hAnsi="Calibri" w:cs="Calibri"/>
            <w:color w:val="0000FF"/>
            <w:position w:val="1"/>
            <w:u w:val="single" w:color="0000FF"/>
          </w:rPr>
          <w:t xml:space="preserve"> –</w:t>
        </w:r>
        <w:r w:rsidR="00A755EB">
          <w:rPr>
            <w:rFonts w:ascii="Calibri" w:eastAsia="Calibri" w:hAnsi="Calibri" w:cs="Calibri"/>
            <w:color w:val="0000FF"/>
            <w:spacing w:val="1"/>
            <w:position w:val="1"/>
            <w:u w:val="single" w:color="0000FF"/>
          </w:rPr>
          <w:t xml:space="preserve"> </w:t>
        </w:r>
        <w:r w:rsidR="00A755EB">
          <w:rPr>
            <w:rFonts w:ascii="Calibri" w:eastAsia="Calibri" w:hAnsi="Calibri" w:cs="Calibri"/>
            <w:color w:val="0000FF"/>
            <w:position w:val="1"/>
            <w:u w:val="single" w:color="0000FF"/>
          </w:rPr>
          <w:t>Re</w:t>
        </w:r>
        <w:r w:rsidR="00A755EB">
          <w:rPr>
            <w:rFonts w:ascii="Calibri" w:eastAsia="Calibri" w:hAnsi="Calibri" w:cs="Calibri"/>
            <w:color w:val="0000FF"/>
            <w:spacing w:val="-3"/>
            <w:position w:val="1"/>
            <w:u w:val="single" w:color="0000FF"/>
          </w:rPr>
          <w:t>f</w:t>
        </w:r>
        <w:r w:rsidR="00A755EB">
          <w:rPr>
            <w:rFonts w:ascii="Calibri" w:eastAsia="Calibri" w:hAnsi="Calibri" w:cs="Calibri"/>
            <w:color w:val="0000FF"/>
            <w:position w:val="1"/>
            <w:u w:val="single" w:color="0000FF"/>
          </w:rPr>
          <w:t>errals</w:t>
        </w:r>
        <w:r w:rsidR="00A755EB">
          <w:rPr>
            <w:rFonts w:ascii="Calibri" w:eastAsia="Calibri" w:hAnsi="Calibri" w:cs="Calibri"/>
            <w:color w:val="0000FF"/>
            <w:spacing w:val="-1"/>
            <w:position w:val="1"/>
            <w:u w:val="single" w:color="0000FF"/>
          </w:rPr>
          <w:t xml:space="preserve"> </w:t>
        </w:r>
      </w:hyperlink>
    </w:p>
    <w:p w:rsidR="00A755EB" w:rsidRDefault="00E76E85" w:rsidP="00EE736C">
      <w:pPr>
        <w:rPr>
          <w:rFonts w:ascii="Calibri" w:eastAsia="Calibri" w:hAnsi="Calibri" w:cs="Calibri"/>
        </w:rPr>
      </w:pPr>
      <w:hyperlink r:id="rId12" w:anchor="087">
        <w:r w:rsidR="00A755EB">
          <w:rPr>
            <w:rFonts w:ascii="Calibri" w:eastAsia="Calibri" w:hAnsi="Calibri" w:cs="Calibri"/>
            <w:color w:val="0000FF"/>
            <w:u w:val="single" w:color="0000FF"/>
          </w:rPr>
          <w:t>Cla</w:t>
        </w:r>
        <w:r w:rsidR="00A755EB">
          <w:rPr>
            <w:rFonts w:ascii="Calibri" w:eastAsia="Calibri" w:hAnsi="Calibri" w:cs="Calibri"/>
            <w:color w:val="0000FF"/>
            <w:spacing w:val="-1"/>
            <w:u w:val="single" w:color="0000FF"/>
          </w:rPr>
          <w:t>u</w:t>
        </w:r>
        <w:r w:rsidR="00A755EB">
          <w:rPr>
            <w:rFonts w:ascii="Calibri" w:eastAsia="Calibri" w:hAnsi="Calibri" w:cs="Calibri"/>
            <w:color w:val="0000FF"/>
            <w:u w:val="single" w:color="0000FF"/>
          </w:rPr>
          <w:t>se</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spacing w:val="-2"/>
            <w:u w:val="single" w:color="0000FF"/>
          </w:rPr>
          <w:t>87</w:t>
        </w:r>
        <w:r w:rsidR="00A755EB">
          <w:rPr>
            <w:rFonts w:ascii="Calibri" w:eastAsia="Calibri" w:hAnsi="Calibri" w:cs="Calibri"/>
            <w:color w:val="0000FF"/>
            <w:u w:val="single" w:color="0000FF"/>
          </w:rPr>
          <w:t xml:space="preserve"> –</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spacing w:val="-1"/>
            <w:u w:val="single" w:color="0000FF"/>
          </w:rPr>
          <w:t>App</w:t>
        </w:r>
        <w:r w:rsidR="00A755EB">
          <w:rPr>
            <w:rFonts w:ascii="Calibri" w:eastAsia="Calibri" w:hAnsi="Calibri" w:cs="Calibri"/>
            <w:color w:val="0000FF"/>
            <w:spacing w:val="1"/>
            <w:u w:val="single" w:color="0000FF"/>
          </w:rPr>
          <w:t>o</w:t>
        </w:r>
        <w:r w:rsidR="00A755EB">
          <w:rPr>
            <w:rFonts w:ascii="Calibri" w:eastAsia="Calibri" w:hAnsi="Calibri" w:cs="Calibri"/>
            <w:color w:val="0000FF"/>
            <w:u w:val="single" w:color="0000FF"/>
          </w:rPr>
          <w:t>i</w:t>
        </w:r>
        <w:r w:rsidR="00A755EB">
          <w:rPr>
            <w:rFonts w:ascii="Calibri" w:eastAsia="Calibri" w:hAnsi="Calibri" w:cs="Calibri"/>
            <w:color w:val="0000FF"/>
            <w:spacing w:val="-1"/>
            <w:u w:val="single" w:color="0000FF"/>
          </w:rPr>
          <w:t>n</w:t>
        </w:r>
        <w:r w:rsidR="00A755EB">
          <w:rPr>
            <w:rFonts w:ascii="Calibri" w:eastAsia="Calibri" w:hAnsi="Calibri" w:cs="Calibri"/>
            <w:color w:val="0000FF"/>
            <w:spacing w:val="-2"/>
            <w:u w:val="single" w:color="0000FF"/>
          </w:rPr>
          <w:t>t</w:t>
        </w:r>
        <w:r w:rsidR="00A755EB">
          <w:rPr>
            <w:rFonts w:ascii="Calibri" w:eastAsia="Calibri" w:hAnsi="Calibri" w:cs="Calibri"/>
            <w:color w:val="0000FF"/>
            <w:spacing w:val="1"/>
            <w:u w:val="single" w:color="0000FF"/>
          </w:rPr>
          <w:t>m</w:t>
        </w:r>
        <w:r w:rsidR="00A755EB">
          <w:rPr>
            <w:rFonts w:ascii="Calibri" w:eastAsia="Calibri" w:hAnsi="Calibri" w:cs="Calibri"/>
            <w:color w:val="0000FF"/>
            <w:u w:val="single" w:color="0000FF"/>
          </w:rPr>
          <w:t>e</w:t>
        </w:r>
        <w:r w:rsidR="00A755EB">
          <w:rPr>
            <w:rFonts w:ascii="Calibri" w:eastAsia="Calibri" w:hAnsi="Calibri" w:cs="Calibri"/>
            <w:color w:val="0000FF"/>
            <w:spacing w:val="-1"/>
            <w:u w:val="single" w:color="0000FF"/>
          </w:rPr>
          <w:t>n</w:t>
        </w:r>
        <w:r w:rsidR="00A755EB">
          <w:rPr>
            <w:rFonts w:ascii="Calibri" w:eastAsia="Calibri" w:hAnsi="Calibri" w:cs="Calibri"/>
            <w:color w:val="0000FF"/>
            <w:spacing w:val="-2"/>
            <w:u w:val="single" w:color="0000FF"/>
          </w:rPr>
          <w:t>t</w:t>
        </w:r>
        <w:r w:rsidR="00A755EB">
          <w:rPr>
            <w:rFonts w:ascii="Calibri" w:eastAsia="Calibri" w:hAnsi="Calibri" w:cs="Calibri"/>
            <w:color w:val="0000FF"/>
            <w:u w:val="single" w:color="0000FF"/>
          </w:rPr>
          <w:t>s</w:t>
        </w:r>
        <w:r w:rsidR="00A755EB">
          <w:rPr>
            <w:rFonts w:ascii="Calibri" w:eastAsia="Calibri" w:hAnsi="Calibri" w:cs="Calibri"/>
            <w:color w:val="0000FF"/>
            <w:spacing w:val="-2"/>
            <w:u w:val="single" w:color="0000FF"/>
          </w:rPr>
          <w:t xml:space="preserve"> </w:t>
        </w:r>
        <w:r w:rsidR="00A755EB">
          <w:rPr>
            <w:rFonts w:ascii="Calibri" w:eastAsia="Calibri" w:hAnsi="Calibri" w:cs="Calibri"/>
            <w:color w:val="0000FF"/>
            <w:u w:val="single" w:color="0000FF"/>
          </w:rPr>
          <w:t xml:space="preserve">with </w:t>
        </w:r>
        <w:r w:rsidR="00A755EB">
          <w:rPr>
            <w:rFonts w:ascii="Calibri" w:eastAsia="Calibri" w:hAnsi="Calibri" w:cs="Calibri"/>
            <w:color w:val="0000FF"/>
            <w:spacing w:val="-1"/>
            <w:u w:val="single" w:color="0000FF"/>
          </w:rPr>
          <w:t>P</w:t>
        </w:r>
        <w:r w:rsidR="00A755EB">
          <w:rPr>
            <w:rFonts w:ascii="Calibri" w:eastAsia="Calibri" w:hAnsi="Calibri" w:cs="Calibri"/>
            <w:color w:val="0000FF"/>
            <w:u w:val="single" w:color="0000FF"/>
          </w:rPr>
          <w:t>artici</w:t>
        </w:r>
        <w:r w:rsidR="00A755EB">
          <w:rPr>
            <w:rFonts w:ascii="Calibri" w:eastAsia="Calibri" w:hAnsi="Calibri" w:cs="Calibri"/>
            <w:color w:val="0000FF"/>
            <w:spacing w:val="-1"/>
            <w:u w:val="single" w:color="0000FF"/>
          </w:rPr>
          <w:t>p</w:t>
        </w:r>
        <w:r w:rsidR="00A755EB">
          <w:rPr>
            <w:rFonts w:ascii="Calibri" w:eastAsia="Calibri" w:hAnsi="Calibri" w:cs="Calibri"/>
            <w:color w:val="0000FF"/>
            <w:u w:val="single" w:color="0000FF"/>
          </w:rPr>
          <w:t>a</w:t>
        </w:r>
        <w:r w:rsidR="00A755EB">
          <w:rPr>
            <w:rFonts w:ascii="Calibri" w:eastAsia="Calibri" w:hAnsi="Calibri" w:cs="Calibri"/>
            <w:color w:val="0000FF"/>
            <w:spacing w:val="-1"/>
            <w:u w:val="single" w:color="0000FF"/>
          </w:rPr>
          <w:t>n</w:t>
        </w:r>
        <w:r w:rsidR="00A755EB">
          <w:rPr>
            <w:rFonts w:ascii="Calibri" w:eastAsia="Calibri" w:hAnsi="Calibri" w:cs="Calibri"/>
            <w:color w:val="0000FF"/>
            <w:u w:val="single" w:color="0000FF"/>
          </w:rPr>
          <w:t>ts</w:t>
        </w:r>
      </w:hyperlink>
    </w:p>
    <w:p w:rsidR="00A755EB" w:rsidRDefault="00E76E85" w:rsidP="00EE736C">
      <w:pPr>
        <w:rPr>
          <w:rFonts w:ascii="Calibri" w:eastAsia="Calibri" w:hAnsi="Calibri" w:cs="Calibri"/>
        </w:rPr>
      </w:pPr>
      <w:hyperlink r:id="rId13" w:anchor="088">
        <w:r w:rsidR="00A755EB">
          <w:rPr>
            <w:rFonts w:ascii="Calibri" w:eastAsia="Calibri" w:hAnsi="Calibri" w:cs="Calibri"/>
            <w:color w:val="0000FF"/>
            <w:u w:val="single" w:color="0000FF"/>
          </w:rPr>
          <w:t>Cla</w:t>
        </w:r>
        <w:r w:rsidR="00A755EB">
          <w:rPr>
            <w:rFonts w:ascii="Calibri" w:eastAsia="Calibri" w:hAnsi="Calibri" w:cs="Calibri"/>
            <w:color w:val="0000FF"/>
            <w:spacing w:val="-1"/>
            <w:u w:val="single" w:color="0000FF"/>
          </w:rPr>
          <w:t>u</w:t>
        </w:r>
        <w:r w:rsidR="00A755EB">
          <w:rPr>
            <w:rFonts w:ascii="Calibri" w:eastAsia="Calibri" w:hAnsi="Calibri" w:cs="Calibri"/>
            <w:color w:val="0000FF"/>
            <w:u w:val="single" w:color="0000FF"/>
          </w:rPr>
          <w:t>se</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spacing w:val="-2"/>
            <w:u w:val="single" w:color="0000FF"/>
          </w:rPr>
          <w:t>8</w:t>
        </w:r>
        <w:r w:rsidR="00A755EB">
          <w:rPr>
            <w:rFonts w:ascii="Calibri" w:eastAsia="Calibri" w:hAnsi="Calibri" w:cs="Calibri"/>
            <w:color w:val="0000FF"/>
            <w:u w:val="single" w:color="0000FF"/>
          </w:rPr>
          <w:t>8</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u w:val="single" w:color="0000FF"/>
          </w:rPr>
          <w:t>–</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u w:val="single" w:color="0000FF"/>
          </w:rPr>
          <w:t>I</w:t>
        </w:r>
        <w:r w:rsidR="00A755EB">
          <w:rPr>
            <w:rFonts w:ascii="Calibri" w:eastAsia="Calibri" w:hAnsi="Calibri" w:cs="Calibri"/>
            <w:color w:val="0000FF"/>
            <w:spacing w:val="-1"/>
            <w:u w:val="single" w:color="0000FF"/>
          </w:rPr>
          <w:t>n</w:t>
        </w:r>
        <w:r w:rsidR="00A755EB">
          <w:rPr>
            <w:rFonts w:ascii="Calibri" w:eastAsia="Calibri" w:hAnsi="Calibri" w:cs="Calibri"/>
            <w:color w:val="0000FF"/>
            <w:u w:val="single" w:color="0000FF"/>
          </w:rPr>
          <w:t xml:space="preserve">itial </w:t>
        </w:r>
        <w:r w:rsidR="00A755EB">
          <w:rPr>
            <w:rFonts w:ascii="Calibri" w:eastAsia="Calibri" w:hAnsi="Calibri" w:cs="Calibri"/>
            <w:color w:val="0000FF"/>
            <w:spacing w:val="-2"/>
            <w:u w:val="single" w:color="0000FF"/>
          </w:rPr>
          <w:t>c</w:t>
        </w:r>
        <w:r w:rsidR="00A755EB">
          <w:rPr>
            <w:rFonts w:ascii="Calibri" w:eastAsia="Calibri" w:hAnsi="Calibri" w:cs="Calibri"/>
            <w:color w:val="0000FF"/>
            <w:spacing w:val="1"/>
            <w:u w:val="single" w:color="0000FF"/>
          </w:rPr>
          <w:t>o</w:t>
        </w:r>
        <w:r w:rsidR="00A755EB">
          <w:rPr>
            <w:rFonts w:ascii="Calibri" w:eastAsia="Calibri" w:hAnsi="Calibri" w:cs="Calibri"/>
            <w:color w:val="0000FF"/>
            <w:spacing w:val="-1"/>
            <w:u w:val="single" w:color="0000FF"/>
          </w:rPr>
          <w:t>n</w:t>
        </w:r>
        <w:r w:rsidR="00A755EB">
          <w:rPr>
            <w:rFonts w:ascii="Calibri" w:eastAsia="Calibri" w:hAnsi="Calibri" w:cs="Calibri"/>
            <w:color w:val="0000FF"/>
            <w:u w:val="single" w:color="0000FF"/>
          </w:rPr>
          <w:t>ta</w:t>
        </w:r>
        <w:r w:rsidR="00A755EB">
          <w:rPr>
            <w:rFonts w:ascii="Calibri" w:eastAsia="Calibri" w:hAnsi="Calibri" w:cs="Calibri"/>
            <w:color w:val="0000FF"/>
            <w:spacing w:val="-2"/>
            <w:u w:val="single" w:color="0000FF"/>
          </w:rPr>
          <w:t>c</w:t>
        </w:r>
        <w:r w:rsidR="00A755EB">
          <w:rPr>
            <w:rFonts w:ascii="Calibri" w:eastAsia="Calibri" w:hAnsi="Calibri" w:cs="Calibri"/>
            <w:color w:val="0000FF"/>
            <w:u w:val="single" w:color="0000FF"/>
          </w:rPr>
          <w:t>ts</w:t>
        </w:r>
      </w:hyperlink>
    </w:p>
    <w:p w:rsidR="00A755EB" w:rsidRDefault="00E76E85" w:rsidP="00EE736C">
      <w:pPr>
        <w:rPr>
          <w:rFonts w:ascii="Calibri" w:eastAsia="Calibri" w:hAnsi="Calibri" w:cs="Calibri"/>
        </w:rPr>
      </w:pPr>
      <w:hyperlink r:id="rId14" w:anchor="089">
        <w:r w:rsidR="00A755EB">
          <w:rPr>
            <w:rFonts w:ascii="Calibri" w:eastAsia="Calibri" w:hAnsi="Calibri" w:cs="Calibri"/>
            <w:color w:val="0000FF"/>
            <w:u w:val="single" w:color="0000FF"/>
          </w:rPr>
          <w:t>Cla</w:t>
        </w:r>
        <w:r w:rsidR="00A755EB">
          <w:rPr>
            <w:rFonts w:ascii="Calibri" w:eastAsia="Calibri" w:hAnsi="Calibri" w:cs="Calibri"/>
            <w:color w:val="0000FF"/>
            <w:spacing w:val="-1"/>
            <w:u w:val="single" w:color="0000FF"/>
          </w:rPr>
          <w:t>u</w:t>
        </w:r>
        <w:r w:rsidR="00A755EB">
          <w:rPr>
            <w:rFonts w:ascii="Calibri" w:eastAsia="Calibri" w:hAnsi="Calibri" w:cs="Calibri"/>
            <w:color w:val="0000FF"/>
            <w:u w:val="single" w:color="0000FF"/>
          </w:rPr>
          <w:t>se</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spacing w:val="-2"/>
            <w:u w:val="single" w:color="0000FF"/>
          </w:rPr>
          <w:t>8</w:t>
        </w:r>
        <w:r w:rsidR="00A755EB">
          <w:rPr>
            <w:rFonts w:ascii="Calibri" w:eastAsia="Calibri" w:hAnsi="Calibri" w:cs="Calibri"/>
            <w:color w:val="0000FF"/>
            <w:u w:val="single" w:color="0000FF"/>
          </w:rPr>
          <w:t>9</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u w:val="single" w:color="0000FF"/>
          </w:rPr>
          <w:t>–</w:t>
        </w:r>
        <w:r w:rsidR="00A755EB">
          <w:rPr>
            <w:rFonts w:ascii="Calibri" w:eastAsia="Calibri" w:hAnsi="Calibri" w:cs="Calibri"/>
            <w:color w:val="0000FF"/>
            <w:spacing w:val="1"/>
            <w:u w:val="single" w:color="0000FF"/>
          </w:rPr>
          <w:t xml:space="preserve"> </w:t>
        </w:r>
        <w:r w:rsidR="00A755EB">
          <w:rPr>
            <w:rFonts w:ascii="Calibri" w:eastAsia="Calibri" w:hAnsi="Calibri" w:cs="Calibri"/>
            <w:color w:val="0000FF"/>
            <w:spacing w:val="-2"/>
            <w:u w:val="single" w:color="0000FF"/>
          </w:rPr>
          <w:t>C</w:t>
        </w:r>
        <w:r w:rsidR="00A755EB">
          <w:rPr>
            <w:rFonts w:ascii="Calibri" w:eastAsia="Calibri" w:hAnsi="Calibri" w:cs="Calibri"/>
            <w:color w:val="0000FF"/>
            <w:spacing w:val="1"/>
            <w:u w:val="single" w:color="0000FF"/>
          </w:rPr>
          <w:t>o</w:t>
        </w:r>
        <w:r w:rsidR="00A755EB">
          <w:rPr>
            <w:rFonts w:ascii="Calibri" w:eastAsia="Calibri" w:hAnsi="Calibri" w:cs="Calibri"/>
            <w:color w:val="0000FF"/>
            <w:spacing w:val="-1"/>
            <w:u w:val="single" w:color="0000FF"/>
          </w:rPr>
          <w:t>n</w:t>
        </w:r>
        <w:r w:rsidR="00A755EB">
          <w:rPr>
            <w:rFonts w:ascii="Calibri" w:eastAsia="Calibri" w:hAnsi="Calibri" w:cs="Calibri"/>
            <w:color w:val="0000FF"/>
            <w:u w:val="single" w:color="0000FF"/>
          </w:rPr>
          <w:t>tact</w:t>
        </w:r>
        <w:r w:rsidR="00A755EB">
          <w:rPr>
            <w:rFonts w:ascii="Calibri" w:eastAsia="Calibri" w:hAnsi="Calibri" w:cs="Calibri"/>
            <w:color w:val="0000FF"/>
            <w:spacing w:val="-2"/>
            <w:u w:val="single" w:color="0000FF"/>
          </w:rPr>
          <w:t xml:space="preserve"> </w:t>
        </w:r>
        <w:r w:rsidR="00A755EB">
          <w:rPr>
            <w:rFonts w:ascii="Calibri" w:eastAsia="Calibri" w:hAnsi="Calibri" w:cs="Calibri"/>
            <w:color w:val="0000FF"/>
            <w:u w:val="single" w:color="0000FF"/>
          </w:rPr>
          <w:t>se</w:t>
        </w:r>
        <w:r w:rsidR="00A755EB">
          <w:rPr>
            <w:rFonts w:ascii="Calibri" w:eastAsia="Calibri" w:hAnsi="Calibri" w:cs="Calibri"/>
            <w:color w:val="0000FF"/>
            <w:spacing w:val="-3"/>
            <w:u w:val="single" w:color="0000FF"/>
          </w:rPr>
          <w:t>r</w:t>
        </w:r>
        <w:r w:rsidR="00A755EB">
          <w:rPr>
            <w:rFonts w:ascii="Calibri" w:eastAsia="Calibri" w:hAnsi="Calibri" w:cs="Calibri"/>
            <w:color w:val="0000FF"/>
            <w:spacing w:val="1"/>
            <w:u w:val="single" w:color="0000FF"/>
          </w:rPr>
          <w:t>v</w:t>
        </w:r>
        <w:r w:rsidR="00A755EB">
          <w:rPr>
            <w:rFonts w:ascii="Calibri" w:eastAsia="Calibri" w:hAnsi="Calibri" w:cs="Calibri"/>
            <w:color w:val="0000FF"/>
            <w:u w:val="single" w:color="0000FF"/>
          </w:rPr>
          <w:t>ic</w:t>
        </w:r>
        <w:r w:rsidR="00A755EB">
          <w:rPr>
            <w:rFonts w:ascii="Calibri" w:eastAsia="Calibri" w:hAnsi="Calibri" w:cs="Calibri"/>
            <w:color w:val="0000FF"/>
            <w:spacing w:val="-2"/>
            <w:u w:val="single" w:color="0000FF"/>
          </w:rPr>
          <w:t>e</w:t>
        </w:r>
        <w:r w:rsidR="00A755EB">
          <w:rPr>
            <w:rFonts w:ascii="Calibri" w:eastAsia="Calibri" w:hAnsi="Calibri" w:cs="Calibri"/>
            <w:color w:val="0000FF"/>
            <w:u w:val="single" w:color="0000FF"/>
          </w:rPr>
          <w:t>s</w:t>
        </w:r>
      </w:hyperlink>
    </w:p>
    <w:p w:rsidR="00A755EB" w:rsidRPr="006441DD" w:rsidRDefault="00A755EB" w:rsidP="001D496D"/>
    <w:p w:rsidR="00A755EB" w:rsidRDefault="00A755EB" w:rsidP="00645743">
      <w:pPr>
        <w:pStyle w:val="Heading2"/>
        <w:rPr>
          <w:rFonts w:eastAsia="Calibri"/>
        </w:rPr>
      </w:pPr>
      <w:bookmarkStart w:id="3" w:name="_Toc410391179"/>
      <w:r>
        <w:rPr>
          <w:rFonts w:eastAsia="Calibri"/>
        </w:rPr>
        <w:t>Ad</w:t>
      </w:r>
      <w:r w:rsidRPr="00645743">
        <w:rPr>
          <w:rFonts w:eastAsia="Calibri"/>
        </w:rPr>
        <w:t>d</w:t>
      </w:r>
      <w:r>
        <w:rPr>
          <w:rFonts w:eastAsia="Calibri"/>
        </w:rPr>
        <w:t>it</w:t>
      </w:r>
      <w:r w:rsidRPr="00645743">
        <w:rPr>
          <w:rFonts w:eastAsia="Calibri"/>
        </w:rPr>
        <w:t>i</w:t>
      </w:r>
      <w:r>
        <w:rPr>
          <w:rFonts w:eastAsia="Calibri"/>
        </w:rPr>
        <w:t>on</w:t>
      </w:r>
      <w:r w:rsidRPr="00645743">
        <w:rPr>
          <w:rFonts w:eastAsia="Calibri"/>
        </w:rPr>
        <w:t>a</w:t>
      </w:r>
      <w:r>
        <w:rPr>
          <w:rFonts w:eastAsia="Calibri"/>
        </w:rPr>
        <w:t>l</w:t>
      </w:r>
      <w:r w:rsidRPr="00645743">
        <w:rPr>
          <w:rFonts w:eastAsia="Calibri"/>
        </w:rPr>
        <w:t xml:space="preserve"> C</w:t>
      </w:r>
      <w:r>
        <w:rPr>
          <w:rFonts w:eastAsia="Calibri"/>
        </w:rPr>
        <w:t>l</w:t>
      </w:r>
      <w:r w:rsidRPr="00645743">
        <w:rPr>
          <w:rFonts w:eastAsia="Calibri"/>
        </w:rPr>
        <w:t>a</w:t>
      </w:r>
      <w:r>
        <w:rPr>
          <w:rFonts w:eastAsia="Calibri"/>
        </w:rPr>
        <w:t>us</w:t>
      </w:r>
      <w:r w:rsidRPr="00645743">
        <w:rPr>
          <w:rFonts w:eastAsia="Calibri"/>
        </w:rPr>
        <w:t>e</w:t>
      </w:r>
      <w:r>
        <w:rPr>
          <w:rFonts w:eastAsia="Calibri"/>
        </w:rPr>
        <w:t>s:</w:t>
      </w:r>
      <w:bookmarkEnd w:id="3"/>
    </w:p>
    <w:p w:rsidR="00A755EB" w:rsidRDefault="00A755EB" w:rsidP="00EE736C">
      <w:r>
        <w:t>Cla</w:t>
      </w:r>
      <w:r>
        <w:rPr>
          <w:spacing w:val="-1"/>
        </w:rPr>
        <w:t>u</w:t>
      </w:r>
      <w:r>
        <w:t>se</w:t>
      </w:r>
      <w:r>
        <w:rPr>
          <w:spacing w:val="1"/>
        </w:rPr>
        <w:t xml:space="preserve"> </w:t>
      </w:r>
      <w:r>
        <w:rPr>
          <w:spacing w:val="-2"/>
        </w:rPr>
        <w:t>1</w:t>
      </w:r>
      <w:r>
        <w:t>8</w:t>
      </w:r>
      <w:r>
        <w:rPr>
          <w:spacing w:val="-1"/>
        </w:rPr>
        <w:t xml:space="preserve"> </w:t>
      </w:r>
      <w:r>
        <w:t>–</w:t>
      </w:r>
      <w:r>
        <w:rPr>
          <w:spacing w:val="1"/>
        </w:rPr>
        <w:t xml:space="preserve"> </w:t>
      </w:r>
      <w:r>
        <w:t>B</w:t>
      </w:r>
      <w:r>
        <w:rPr>
          <w:spacing w:val="-1"/>
        </w:rPr>
        <w:t>u</w:t>
      </w:r>
      <w:r>
        <w:t>si</w:t>
      </w:r>
      <w:r>
        <w:rPr>
          <w:spacing w:val="-1"/>
        </w:rPr>
        <w:t>n</w:t>
      </w:r>
      <w:r>
        <w:t>ess</w:t>
      </w:r>
      <w:r>
        <w:rPr>
          <w:spacing w:val="-2"/>
        </w:rPr>
        <w:t xml:space="preserve"> </w:t>
      </w:r>
      <w:r>
        <w:t>l</w:t>
      </w:r>
      <w:r>
        <w:rPr>
          <w:spacing w:val="-2"/>
        </w:rPr>
        <w:t>e</w:t>
      </w:r>
      <w:r>
        <w:rPr>
          <w:spacing w:val="1"/>
        </w:rPr>
        <w:t>v</w:t>
      </w:r>
      <w:r>
        <w:t>el</w:t>
      </w:r>
      <w:r>
        <w:rPr>
          <w:spacing w:val="-2"/>
        </w:rPr>
        <w:t xml:space="preserve"> </w:t>
      </w:r>
      <w:r>
        <w:t>ex</w:t>
      </w:r>
      <w:r>
        <w:rPr>
          <w:spacing w:val="-1"/>
        </w:rPr>
        <w:t>p</w:t>
      </w:r>
      <w:r>
        <w:t>ec</w:t>
      </w:r>
      <w:r>
        <w:rPr>
          <w:spacing w:val="-2"/>
        </w:rPr>
        <w:t>t</w:t>
      </w:r>
      <w:r>
        <w:t>ati</w:t>
      </w:r>
      <w:r>
        <w:rPr>
          <w:spacing w:val="1"/>
        </w:rPr>
        <w:t>o</w:t>
      </w:r>
      <w:r>
        <w:rPr>
          <w:spacing w:val="-1"/>
        </w:rPr>
        <w:t>n</w:t>
      </w:r>
      <w:r>
        <w:t>s</w:t>
      </w:r>
    </w:p>
    <w:p w:rsidR="00A755EB" w:rsidRDefault="00A755EB" w:rsidP="00EE736C">
      <w:r>
        <w:t>Cla</w:t>
      </w:r>
      <w:r>
        <w:rPr>
          <w:spacing w:val="-1"/>
        </w:rPr>
        <w:t>u</w:t>
      </w:r>
      <w:r>
        <w:t>se</w:t>
      </w:r>
      <w:r>
        <w:rPr>
          <w:spacing w:val="1"/>
        </w:rPr>
        <w:t xml:space="preserve"> </w:t>
      </w:r>
      <w:r>
        <w:rPr>
          <w:spacing w:val="-2"/>
        </w:rPr>
        <w:t>5</w:t>
      </w:r>
      <w:r>
        <w:t>9</w:t>
      </w:r>
      <w:r>
        <w:rPr>
          <w:spacing w:val="-1"/>
        </w:rPr>
        <w:t xml:space="preserve"> </w:t>
      </w:r>
      <w:r>
        <w:t>–</w:t>
      </w:r>
      <w:r>
        <w:rPr>
          <w:spacing w:val="1"/>
        </w:rPr>
        <w:t xml:space="preserve"> </w:t>
      </w:r>
      <w:r>
        <w:t>Tra</w:t>
      </w:r>
      <w:r>
        <w:rPr>
          <w:spacing w:val="-1"/>
        </w:rPr>
        <w:t>n</w:t>
      </w:r>
      <w:r>
        <w:t>sit</w:t>
      </w:r>
      <w:r>
        <w:rPr>
          <w:spacing w:val="-3"/>
        </w:rPr>
        <w:t>i</w:t>
      </w:r>
      <w:r>
        <w:rPr>
          <w:spacing w:val="1"/>
        </w:rPr>
        <w:t>o</w:t>
      </w:r>
      <w:r>
        <w:t>n O</w:t>
      </w:r>
      <w:r>
        <w:rPr>
          <w:spacing w:val="-3"/>
        </w:rPr>
        <w:t>u</w:t>
      </w:r>
      <w:r>
        <w:t>t</w:t>
      </w:r>
    </w:p>
    <w:p w:rsidR="00A755EB" w:rsidRDefault="00A755EB" w:rsidP="00EE736C">
      <w:r>
        <w:t>Cla</w:t>
      </w:r>
      <w:r>
        <w:rPr>
          <w:spacing w:val="-1"/>
        </w:rPr>
        <w:t>u</w:t>
      </w:r>
      <w:r>
        <w:t>se</w:t>
      </w:r>
      <w:r>
        <w:rPr>
          <w:spacing w:val="1"/>
        </w:rPr>
        <w:t xml:space="preserve"> </w:t>
      </w:r>
      <w:r>
        <w:rPr>
          <w:spacing w:val="-2"/>
        </w:rPr>
        <w:t>1</w:t>
      </w:r>
      <w:r>
        <w:rPr>
          <w:spacing w:val="1"/>
        </w:rPr>
        <w:t>3</w:t>
      </w:r>
      <w:r>
        <w:t>2</w:t>
      </w:r>
      <w:r>
        <w:rPr>
          <w:spacing w:val="-1"/>
        </w:rPr>
        <w:t xml:space="preserve"> </w:t>
      </w:r>
      <w:r>
        <w:t>–</w:t>
      </w:r>
      <w:r>
        <w:rPr>
          <w:spacing w:val="-1"/>
        </w:rPr>
        <w:t xml:space="preserve"> </w:t>
      </w:r>
      <w:r>
        <w:t>t</w:t>
      </w:r>
      <w:r>
        <w:rPr>
          <w:spacing w:val="-1"/>
        </w:rPr>
        <w:t>h</w:t>
      </w:r>
      <w:r>
        <w:t>e</w:t>
      </w:r>
      <w:r>
        <w:rPr>
          <w:spacing w:val="-1"/>
        </w:rPr>
        <w:t xml:space="preserve"> </w:t>
      </w:r>
      <w:r>
        <w:rPr>
          <w:spacing w:val="1"/>
        </w:rPr>
        <w:t>De</w:t>
      </w:r>
      <w:r>
        <w:rPr>
          <w:spacing w:val="-1"/>
        </w:rPr>
        <w:t>p</w:t>
      </w:r>
      <w:r>
        <w:t>ar</w:t>
      </w:r>
      <w:r>
        <w:rPr>
          <w:spacing w:val="-2"/>
        </w:rPr>
        <w:t>t</w:t>
      </w:r>
      <w:r>
        <w:rPr>
          <w:spacing w:val="1"/>
        </w:rPr>
        <w:t>m</w:t>
      </w:r>
      <w:r>
        <w:rPr>
          <w:spacing w:val="-2"/>
        </w:rPr>
        <w:t>e</w:t>
      </w:r>
      <w:r>
        <w:rPr>
          <w:spacing w:val="-1"/>
        </w:rPr>
        <w:t>n</w:t>
      </w:r>
      <w:r>
        <w:t>t</w:t>
      </w:r>
      <w:r>
        <w:rPr>
          <w:spacing w:val="1"/>
        </w:rPr>
        <w:t xml:space="preserve"> m</w:t>
      </w:r>
      <w:r>
        <w:rPr>
          <w:spacing w:val="-3"/>
        </w:rPr>
        <w:t>a</w:t>
      </w:r>
      <w:r>
        <w:t>y</w:t>
      </w:r>
      <w:r>
        <w:rPr>
          <w:spacing w:val="1"/>
        </w:rPr>
        <w:t xml:space="preserve"> </w:t>
      </w:r>
      <w:r>
        <w:t>r</w:t>
      </w:r>
      <w:r>
        <w:rPr>
          <w:spacing w:val="1"/>
        </w:rPr>
        <w:t>e</w:t>
      </w:r>
      <w:r>
        <w:rPr>
          <w:spacing w:val="-1"/>
        </w:rPr>
        <w:t>du</w:t>
      </w:r>
      <w:r>
        <w:rPr>
          <w:spacing w:val="-2"/>
        </w:rPr>
        <w:t>c</w:t>
      </w:r>
      <w:r>
        <w:t>e</w:t>
      </w:r>
      <w:r>
        <w:rPr>
          <w:spacing w:val="1"/>
        </w:rPr>
        <w:t xml:space="preserve"> </w:t>
      </w:r>
      <w:r>
        <w:t>t</w:t>
      </w:r>
      <w:r>
        <w:rPr>
          <w:spacing w:val="-3"/>
        </w:rPr>
        <w:t>h</w:t>
      </w:r>
      <w:r>
        <w:t>e</w:t>
      </w:r>
      <w:r>
        <w:rPr>
          <w:spacing w:val="1"/>
        </w:rPr>
        <w:t xml:space="preserve"> </w:t>
      </w:r>
      <w:r>
        <w:rPr>
          <w:spacing w:val="-1"/>
        </w:rPr>
        <w:t>nu</w:t>
      </w:r>
      <w:r>
        <w:rPr>
          <w:spacing w:val="1"/>
        </w:rPr>
        <w:t>m</w:t>
      </w:r>
      <w:r>
        <w:rPr>
          <w:spacing w:val="-1"/>
        </w:rPr>
        <w:t>b</w:t>
      </w:r>
      <w:r>
        <w:rPr>
          <w:spacing w:val="-2"/>
        </w:rPr>
        <w:t>e</w:t>
      </w:r>
      <w:r>
        <w:t>r</w:t>
      </w:r>
      <w:r>
        <w:rPr>
          <w:spacing w:val="-2"/>
        </w:rPr>
        <w:t xml:space="preserve"> </w:t>
      </w:r>
      <w:r>
        <w:rPr>
          <w:spacing w:val="1"/>
        </w:rPr>
        <w:t>o</w:t>
      </w:r>
      <w:r>
        <w:t xml:space="preserve">f </w:t>
      </w:r>
      <w:r>
        <w:rPr>
          <w:spacing w:val="-2"/>
        </w:rPr>
        <w:t>R</w:t>
      </w:r>
      <w:r>
        <w:rPr>
          <w:spacing w:val="1"/>
        </w:rPr>
        <w:t>e</w:t>
      </w:r>
      <w:r>
        <w:t>f</w:t>
      </w:r>
      <w:r>
        <w:rPr>
          <w:spacing w:val="1"/>
        </w:rPr>
        <w:t>e</w:t>
      </w:r>
      <w:r>
        <w:t>rrals</w:t>
      </w:r>
      <w:r>
        <w:rPr>
          <w:spacing w:val="-2"/>
        </w:rPr>
        <w:t xml:space="preserve"> </w:t>
      </w:r>
      <w:r>
        <w:t>to</w:t>
      </w:r>
      <w:r>
        <w:rPr>
          <w:spacing w:val="-1"/>
        </w:rPr>
        <w:t xml:space="preserve"> </w:t>
      </w:r>
      <w:r>
        <w:t>t</w:t>
      </w:r>
      <w:r>
        <w:rPr>
          <w:spacing w:val="-1"/>
        </w:rPr>
        <w:t>h</w:t>
      </w:r>
      <w:r>
        <w:t>e</w:t>
      </w:r>
      <w:r>
        <w:rPr>
          <w:spacing w:val="-1"/>
        </w:rPr>
        <w:t xml:space="preserve"> </w:t>
      </w:r>
      <w:r w:rsidR="00606223">
        <w:rPr>
          <w:spacing w:val="-1"/>
        </w:rPr>
        <w:t>Provider</w:t>
      </w:r>
    </w:p>
    <w:p w:rsidR="00A755EB" w:rsidRPr="006441DD" w:rsidRDefault="00A755EB" w:rsidP="001D496D"/>
    <w:p w:rsidR="00A755EB" w:rsidRDefault="00A755EB" w:rsidP="00645743">
      <w:pPr>
        <w:pStyle w:val="Heading2"/>
        <w:rPr>
          <w:rFonts w:eastAsia="Calibri"/>
        </w:rPr>
      </w:pPr>
      <w:bookmarkStart w:id="4" w:name="_Toc410391180"/>
      <w:r w:rsidRPr="00645743">
        <w:rPr>
          <w:rFonts w:eastAsia="Calibri"/>
        </w:rPr>
        <w:t>Re</w:t>
      </w:r>
      <w:r>
        <w:rPr>
          <w:rFonts w:eastAsia="Calibri"/>
        </w:rPr>
        <w:t>f</w:t>
      </w:r>
      <w:r w:rsidRPr="00645743">
        <w:rPr>
          <w:rFonts w:eastAsia="Calibri"/>
        </w:rPr>
        <w:t>e</w:t>
      </w:r>
      <w:r>
        <w:rPr>
          <w:rFonts w:eastAsia="Calibri"/>
        </w:rPr>
        <w:t>r</w:t>
      </w:r>
      <w:r w:rsidRPr="00645743">
        <w:rPr>
          <w:rFonts w:eastAsia="Calibri"/>
        </w:rPr>
        <w:t>e</w:t>
      </w:r>
      <w:r>
        <w:rPr>
          <w:rFonts w:eastAsia="Calibri"/>
        </w:rPr>
        <w:t>nce docu</w:t>
      </w:r>
      <w:r w:rsidRPr="00645743">
        <w:rPr>
          <w:rFonts w:eastAsia="Calibri"/>
        </w:rPr>
        <w:t>me</w:t>
      </w:r>
      <w:r>
        <w:rPr>
          <w:rFonts w:eastAsia="Calibri"/>
        </w:rPr>
        <w:t>nts</w:t>
      </w:r>
      <w:r w:rsidRPr="00645743">
        <w:rPr>
          <w:rFonts w:eastAsia="Calibri"/>
        </w:rPr>
        <w:t xml:space="preserve"> </w:t>
      </w:r>
      <w:r>
        <w:rPr>
          <w:rFonts w:eastAsia="Calibri"/>
        </w:rPr>
        <w:t>r</w:t>
      </w:r>
      <w:r w:rsidRPr="00645743">
        <w:rPr>
          <w:rFonts w:eastAsia="Calibri"/>
        </w:rPr>
        <w:t>e</w:t>
      </w:r>
      <w:r>
        <w:rPr>
          <w:rFonts w:eastAsia="Calibri"/>
        </w:rPr>
        <w:t>l</w:t>
      </w:r>
      <w:r w:rsidRPr="00645743">
        <w:rPr>
          <w:rFonts w:eastAsia="Calibri"/>
        </w:rPr>
        <w:t>eva</w:t>
      </w:r>
      <w:r>
        <w:rPr>
          <w:rFonts w:eastAsia="Calibri"/>
        </w:rPr>
        <w:t>nt</w:t>
      </w:r>
      <w:r w:rsidRPr="00645743">
        <w:rPr>
          <w:rFonts w:eastAsia="Calibri"/>
        </w:rPr>
        <w:t xml:space="preserve"> </w:t>
      </w:r>
      <w:r>
        <w:rPr>
          <w:rFonts w:eastAsia="Calibri"/>
        </w:rPr>
        <w:t>to</w:t>
      </w:r>
      <w:r w:rsidRPr="00645743">
        <w:rPr>
          <w:rFonts w:eastAsia="Calibri"/>
        </w:rPr>
        <w:t xml:space="preserve"> </w:t>
      </w:r>
      <w:r>
        <w:rPr>
          <w:rFonts w:eastAsia="Calibri"/>
        </w:rPr>
        <w:t>th</w:t>
      </w:r>
      <w:r w:rsidRPr="00645743">
        <w:rPr>
          <w:rFonts w:eastAsia="Calibri"/>
        </w:rPr>
        <w:t>e</w:t>
      </w:r>
      <w:r>
        <w:rPr>
          <w:rFonts w:eastAsia="Calibri"/>
        </w:rPr>
        <w:t>se</w:t>
      </w:r>
      <w:r w:rsidRPr="00645743">
        <w:rPr>
          <w:rFonts w:eastAsia="Calibri"/>
        </w:rPr>
        <w:t xml:space="preserve"> </w:t>
      </w:r>
      <w:r>
        <w:rPr>
          <w:rFonts w:eastAsia="Calibri"/>
        </w:rPr>
        <w:t>G</w:t>
      </w:r>
      <w:r w:rsidRPr="00645743">
        <w:rPr>
          <w:rFonts w:eastAsia="Calibri"/>
        </w:rPr>
        <w:t>u</w:t>
      </w:r>
      <w:r>
        <w:rPr>
          <w:rFonts w:eastAsia="Calibri"/>
        </w:rPr>
        <w:t>id</w:t>
      </w:r>
      <w:r w:rsidRPr="00645743">
        <w:rPr>
          <w:rFonts w:eastAsia="Calibri"/>
        </w:rPr>
        <w:t>el</w:t>
      </w:r>
      <w:r>
        <w:rPr>
          <w:rFonts w:eastAsia="Calibri"/>
        </w:rPr>
        <w:t>i</w:t>
      </w:r>
      <w:r w:rsidRPr="00645743">
        <w:rPr>
          <w:rFonts w:eastAsia="Calibri"/>
        </w:rPr>
        <w:t>ne</w:t>
      </w:r>
      <w:r>
        <w:rPr>
          <w:rFonts w:eastAsia="Calibri"/>
        </w:rPr>
        <w:t>s:</w:t>
      </w:r>
      <w:bookmarkEnd w:id="4"/>
    </w:p>
    <w:p w:rsidR="00A755EB" w:rsidRDefault="00A755EB" w:rsidP="00EE736C">
      <w:r>
        <w:rPr>
          <w:spacing w:val="1"/>
        </w:rPr>
        <w:t>D</w:t>
      </w:r>
      <w:r>
        <w:t>ir</w:t>
      </w:r>
      <w:r>
        <w:rPr>
          <w:spacing w:val="1"/>
        </w:rPr>
        <w:t>e</w:t>
      </w:r>
      <w:r>
        <w:rPr>
          <w:spacing w:val="-2"/>
        </w:rPr>
        <w:t>c</w:t>
      </w:r>
      <w:r>
        <w:t>t</w:t>
      </w:r>
      <w:r>
        <w:rPr>
          <w:spacing w:val="1"/>
        </w:rPr>
        <w:t xml:space="preserve"> </w:t>
      </w:r>
      <w:r>
        <w:t>R</w:t>
      </w:r>
      <w:r>
        <w:rPr>
          <w:spacing w:val="1"/>
        </w:rPr>
        <w:t>e</w:t>
      </w:r>
      <w:r>
        <w:rPr>
          <w:spacing w:val="-1"/>
        </w:rPr>
        <w:t>g</w:t>
      </w:r>
      <w:r>
        <w:t>i</w:t>
      </w:r>
      <w:r>
        <w:rPr>
          <w:spacing w:val="-3"/>
        </w:rPr>
        <w:t>s</w:t>
      </w:r>
      <w:r>
        <w:t>tra</w:t>
      </w:r>
      <w:r>
        <w:rPr>
          <w:spacing w:val="1"/>
        </w:rPr>
        <w:t>t</w:t>
      </w:r>
      <w:r>
        <w:rPr>
          <w:spacing w:val="-3"/>
        </w:rPr>
        <w:t>i</w:t>
      </w:r>
      <w:r>
        <w:rPr>
          <w:spacing w:val="1"/>
        </w:rPr>
        <w:t>o</w:t>
      </w:r>
      <w:r>
        <w:t>n G</w:t>
      </w:r>
      <w:r>
        <w:rPr>
          <w:spacing w:val="-1"/>
        </w:rPr>
        <w:t>u</w:t>
      </w:r>
      <w:r>
        <w:t>i</w:t>
      </w:r>
      <w:r>
        <w:rPr>
          <w:spacing w:val="-1"/>
        </w:rPr>
        <w:t>d</w:t>
      </w:r>
      <w:r>
        <w:rPr>
          <w:spacing w:val="1"/>
        </w:rPr>
        <w:t>e</w:t>
      </w:r>
      <w:r>
        <w:t>l</w:t>
      </w:r>
      <w:r>
        <w:rPr>
          <w:spacing w:val="-3"/>
        </w:rPr>
        <w:t>i</w:t>
      </w:r>
      <w:r>
        <w:rPr>
          <w:spacing w:val="-1"/>
        </w:rPr>
        <w:t>n</w:t>
      </w:r>
      <w:r>
        <w:rPr>
          <w:spacing w:val="1"/>
        </w:rPr>
        <w:t>e</w:t>
      </w:r>
      <w:r>
        <w:t>s</w:t>
      </w:r>
    </w:p>
    <w:p w:rsidR="008A0A95" w:rsidRDefault="008A0A95" w:rsidP="00EE736C">
      <w:r>
        <w:t xml:space="preserve">Referral </w:t>
      </w:r>
      <w:proofErr w:type="gramStart"/>
      <w:r>
        <w:t>for an Employment Services Assessment Guidelines</w:t>
      </w:r>
      <w:proofErr w:type="gramEnd"/>
    </w:p>
    <w:p w:rsidR="009C07FF" w:rsidRDefault="009C07FF" w:rsidP="00EE736C">
      <w:r>
        <w:t>Eligible School Leaver Guidelines</w:t>
      </w:r>
    </w:p>
    <w:p w:rsidR="009C07FF" w:rsidRDefault="009C07FF" w:rsidP="00EE736C">
      <w:r>
        <w:t>Job in Jeopardy Guidelines</w:t>
      </w:r>
    </w:p>
    <w:p w:rsidR="00654B5F" w:rsidRDefault="00654B5F" w:rsidP="00EE736C">
      <w:r>
        <w:t>Disability Management Service – Special Class Clients Guidelines</w:t>
      </w:r>
    </w:p>
    <w:p w:rsidR="009C07FF" w:rsidRDefault="009C07FF" w:rsidP="00EE736C">
      <w:r>
        <w:t>Disability Support Pension Recipients Under 35 Years in DES Guidelines</w:t>
      </w:r>
    </w:p>
    <w:p w:rsidR="009C07FF" w:rsidRDefault="009C07FF" w:rsidP="00EE736C">
      <w:r>
        <w:t>Disability Management Service Participants Not Receiving Income Support Guidelines</w:t>
      </w:r>
    </w:p>
    <w:p w:rsidR="00F17EFE" w:rsidRDefault="00F17EFE" w:rsidP="00EE736C">
      <w:r w:rsidRPr="00F17EFE">
        <w:t>Providing Disability Employment Services to Pre-release Prisoners Guidelines</w:t>
      </w:r>
    </w:p>
    <w:p w:rsidR="00A755EB" w:rsidRDefault="00A755EB" w:rsidP="00EE736C">
      <w:r>
        <w:rPr>
          <w:spacing w:val="-1"/>
        </w:rPr>
        <w:t>S</w:t>
      </w:r>
      <w:r>
        <w:rPr>
          <w:spacing w:val="1"/>
        </w:rPr>
        <w:t>e</w:t>
      </w:r>
      <w:r>
        <w:t>r</w:t>
      </w:r>
      <w:r>
        <w:rPr>
          <w:spacing w:val="1"/>
        </w:rPr>
        <w:t>v</w:t>
      </w:r>
      <w:r>
        <w:t>ice</w:t>
      </w:r>
      <w:r>
        <w:rPr>
          <w:spacing w:val="-1"/>
        </w:rPr>
        <w:t xml:space="preserve"> F</w:t>
      </w:r>
      <w:r>
        <w:rPr>
          <w:spacing w:val="1"/>
        </w:rPr>
        <w:t>e</w:t>
      </w:r>
      <w:r>
        <w:rPr>
          <w:spacing w:val="-2"/>
        </w:rPr>
        <w:t>e</w:t>
      </w:r>
      <w:r>
        <w:t>s</w:t>
      </w:r>
      <w:r>
        <w:rPr>
          <w:spacing w:val="1"/>
        </w:rPr>
        <w:t xml:space="preserve"> </w:t>
      </w:r>
      <w:r>
        <w:t>G</w:t>
      </w:r>
      <w:r>
        <w:rPr>
          <w:spacing w:val="-1"/>
        </w:rPr>
        <w:t>u</w:t>
      </w:r>
      <w:r>
        <w:t>i</w:t>
      </w:r>
      <w:r>
        <w:rPr>
          <w:spacing w:val="-1"/>
        </w:rPr>
        <w:t>d</w:t>
      </w:r>
      <w:r>
        <w:rPr>
          <w:spacing w:val="1"/>
        </w:rPr>
        <w:t>e</w:t>
      </w:r>
      <w:r>
        <w:t>li</w:t>
      </w:r>
      <w:r>
        <w:rPr>
          <w:spacing w:val="-1"/>
        </w:rPr>
        <w:t>n</w:t>
      </w:r>
      <w:r>
        <w:rPr>
          <w:spacing w:val="1"/>
        </w:rPr>
        <w:t>e</w:t>
      </w:r>
      <w:r>
        <w:t>s</w:t>
      </w:r>
    </w:p>
    <w:p w:rsidR="00A755EB" w:rsidRDefault="00A755EB" w:rsidP="00EE736C">
      <w:r>
        <w:t>C</w:t>
      </w:r>
      <w:r>
        <w:rPr>
          <w:spacing w:val="1"/>
        </w:rPr>
        <w:t>o</w:t>
      </w:r>
      <w:r>
        <w:rPr>
          <w:spacing w:val="-1"/>
        </w:rPr>
        <w:t>n</w:t>
      </w:r>
      <w:r>
        <w:t>ta</w:t>
      </w:r>
      <w:r>
        <w:rPr>
          <w:spacing w:val="-2"/>
        </w:rPr>
        <w:t>c</w:t>
      </w:r>
      <w:r>
        <w:t>ts</w:t>
      </w:r>
      <w:r>
        <w:rPr>
          <w:spacing w:val="1"/>
        </w:rPr>
        <w:t xml:space="preserve"> </w:t>
      </w:r>
      <w:r>
        <w:t>G</w:t>
      </w:r>
      <w:r>
        <w:rPr>
          <w:spacing w:val="-1"/>
        </w:rPr>
        <w:t>u</w:t>
      </w:r>
      <w:r>
        <w:t>i</w:t>
      </w:r>
      <w:r>
        <w:rPr>
          <w:spacing w:val="-1"/>
        </w:rPr>
        <w:t>d</w:t>
      </w:r>
      <w:r>
        <w:rPr>
          <w:spacing w:val="1"/>
        </w:rPr>
        <w:t>e</w:t>
      </w:r>
      <w:r>
        <w:t>li</w:t>
      </w:r>
      <w:r>
        <w:rPr>
          <w:spacing w:val="-1"/>
        </w:rPr>
        <w:t>n</w:t>
      </w:r>
      <w:r>
        <w:rPr>
          <w:spacing w:val="1"/>
        </w:rPr>
        <w:t>e</w:t>
      </w:r>
      <w:r>
        <w:t>s</w:t>
      </w:r>
    </w:p>
    <w:p w:rsidR="00D234A8" w:rsidRDefault="00A755EB" w:rsidP="00EE736C">
      <w:r>
        <w:rPr>
          <w:spacing w:val="1"/>
        </w:rPr>
        <w:t>Pe</w:t>
      </w:r>
      <w:r>
        <w:t>r</w:t>
      </w:r>
      <w:r>
        <w:rPr>
          <w:spacing w:val="-3"/>
        </w:rPr>
        <w:t>i</w:t>
      </w:r>
      <w:r>
        <w:rPr>
          <w:spacing w:val="1"/>
        </w:rPr>
        <w:t>o</w:t>
      </w:r>
      <w:r>
        <w:t xml:space="preserve">d </w:t>
      </w:r>
      <w:r>
        <w:rPr>
          <w:spacing w:val="1"/>
        </w:rPr>
        <w:t>o</w:t>
      </w:r>
      <w:r>
        <w:t>f</w:t>
      </w:r>
      <w:r>
        <w:rPr>
          <w:spacing w:val="-2"/>
        </w:rPr>
        <w:t xml:space="preserve"> </w:t>
      </w:r>
      <w:r>
        <w:rPr>
          <w:spacing w:val="-1"/>
        </w:rPr>
        <w:t>S</w:t>
      </w:r>
      <w:r>
        <w:rPr>
          <w:spacing w:val="1"/>
        </w:rPr>
        <w:t>e</w:t>
      </w:r>
      <w:r>
        <w:rPr>
          <w:spacing w:val="-3"/>
        </w:rPr>
        <w:t>r</w:t>
      </w:r>
      <w:r>
        <w:rPr>
          <w:spacing w:val="1"/>
        </w:rPr>
        <w:t>v</w:t>
      </w:r>
      <w:r>
        <w:t>ice</w:t>
      </w:r>
      <w:r>
        <w:rPr>
          <w:spacing w:val="-1"/>
        </w:rPr>
        <w:t xml:space="preserve"> </w:t>
      </w:r>
      <w:r>
        <w:t>G</w:t>
      </w:r>
      <w:r>
        <w:rPr>
          <w:spacing w:val="-1"/>
        </w:rPr>
        <w:t>u</w:t>
      </w:r>
      <w:r>
        <w:t>i</w:t>
      </w:r>
      <w:r>
        <w:rPr>
          <w:spacing w:val="-1"/>
        </w:rPr>
        <w:t>d</w:t>
      </w:r>
      <w:r>
        <w:rPr>
          <w:spacing w:val="1"/>
        </w:rPr>
        <w:t>e</w:t>
      </w:r>
      <w:r>
        <w:t>li</w:t>
      </w:r>
      <w:r>
        <w:rPr>
          <w:spacing w:val="-1"/>
        </w:rPr>
        <w:t>n</w:t>
      </w:r>
      <w:r>
        <w:rPr>
          <w:spacing w:val="-2"/>
        </w:rPr>
        <w:t>e</w:t>
      </w:r>
      <w:r>
        <w:t>s</w:t>
      </w:r>
    </w:p>
    <w:p w:rsidR="00D234A8" w:rsidRPr="00D234A8" w:rsidRDefault="00A755EB" w:rsidP="00EE736C">
      <w:pPr>
        <w:rPr>
          <w:spacing w:val="-1"/>
        </w:rPr>
      </w:pPr>
      <w:r w:rsidRPr="00D234A8">
        <w:rPr>
          <w:spacing w:val="-1"/>
        </w:rPr>
        <w:t>Pro</w:t>
      </w:r>
      <w:r>
        <w:rPr>
          <w:spacing w:val="-1"/>
        </w:rPr>
        <w:t>g</w:t>
      </w:r>
      <w:r w:rsidRPr="00D234A8">
        <w:rPr>
          <w:spacing w:val="-1"/>
        </w:rPr>
        <w:t>ram</w:t>
      </w:r>
      <w:r w:rsidR="00D234A8" w:rsidRPr="00D234A8">
        <w:rPr>
          <w:spacing w:val="-1"/>
        </w:rPr>
        <w:t xml:space="preserve">me </w:t>
      </w:r>
      <w:r w:rsidRPr="00D234A8">
        <w:rPr>
          <w:spacing w:val="-1"/>
        </w:rPr>
        <w:t>Review</w:t>
      </w:r>
      <w:r>
        <w:rPr>
          <w:spacing w:val="-1"/>
        </w:rPr>
        <w:t xml:space="preserve"> </w:t>
      </w:r>
      <w:r w:rsidRPr="00D234A8">
        <w:rPr>
          <w:spacing w:val="-1"/>
        </w:rPr>
        <w:t>G</w:t>
      </w:r>
      <w:r>
        <w:rPr>
          <w:spacing w:val="-1"/>
        </w:rPr>
        <w:t>u</w:t>
      </w:r>
      <w:r w:rsidRPr="00D234A8">
        <w:rPr>
          <w:spacing w:val="-1"/>
        </w:rPr>
        <w:t>i</w:t>
      </w:r>
      <w:r>
        <w:rPr>
          <w:spacing w:val="-1"/>
        </w:rPr>
        <w:t>d</w:t>
      </w:r>
      <w:r w:rsidRPr="00D234A8">
        <w:rPr>
          <w:spacing w:val="-1"/>
        </w:rPr>
        <w:t>eli</w:t>
      </w:r>
      <w:r>
        <w:rPr>
          <w:spacing w:val="-1"/>
        </w:rPr>
        <w:t>n</w:t>
      </w:r>
      <w:r w:rsidRPr="00D234A8">
        <w:rPr>
          <w:spacing w:val="-1"/>
        </w:rPr>
        <w:t xml:space="preserve">es </w:t>
      </w:r>
    </w:p>
    <w:p w:rsidR="00A755EB" w:rsidRDefault="00A755EB" w:rsidP="00EE736C">
      <w:r>
        <w:t>Tra</w:t>
      </w:r>
      <w:r>
        <w:rPr>
          <w:spacing w:val="-1"/>
        </w:rPr>
        <w:t>n</w:t>
      </w:r>
      <w:r>
        <w:t>sf</w:t>
      </w:r>
      <w:r>
        <w:rPr>
          <w:spacing w:val="1"/>
        </w:rPr>
        <w:t>e</w:t>
      </w:r>
      <w:r>
        <w:t>r G</w:t>
      </w:r>
      <w:r>
        <w:rPr>
          <w:spacing w:val="-1"/>
        </w:rPr>
        <w:t>u</w:t>
      </w:r>
      <w:r>
        <w:t>i</w:t>
      </w:r>
      <w:r>
        <w:rPr>
          <w:spacing w:val="-1"/>
        </w:rPr>
        <w:t>d</w:t>
      </w:r>
      <w:r>
        <w:rPr>
          <w:spacing w:val="1"/>
        </w:rPr>
        <w:t>e</w:t>
      </w:r>
      <w:r>
        <w:t>li</w:t>
      </w:r>
      <w:r>
        <w:rPr>
          <w:spacing w:val="-1"/>
        </w:rPr>
        <w:t>n</w:t>
      </w:r>
      <w:r>
        <w:rPr>
          <w:spacing w:val="-2"/>
        </w:rPr>
        <w:t>e</w:t>
      </w:r>
      <w:r>
        <w:t>s</w:t>
      </w:r>
    </w:p>
    <w:p w:rsidR="00A755EB" w:rsidRDefault="00A755EB" w:rsidP="00EE736C">
      <w:r>
        <w:t>R</w:t>
      </w:r>
      <w:r>
        <w:rPr>
          <w:spacing w:val="1"/>
        </w:rPr>
        <w:t>e</w:t>
      </w:r>
      <w:r>
        <w:rPr>
          <w:spacing w:val="-2"/>
        </w:rPr>
        <w:t>c</w:t>
      </w:r>
      <w:r>
        <w:rPr>
          <w:spacing w:val="1"/>
        </w:rPr>
        <w:t>o</w:t>
      </w:r>
      <w:r>
        <w:t>r</w:t>
      </w:r>
      <w:r>
        <w:rPr>
          <w:spacing w:val="-1"/>
        </w:rPr>
        <w:t>d</w:t>
      </w:r>
      <w:r>
        <w:t>s</w:t>
      </w:r>
      <w:r>
        <w:rPr>
          <w:spacing w:val="1"/>
        </w:rPr>
        <w:t xml:space="preserve"> </w:t>
      </w:r>
      <w:r>
        <w:rPr>
          <w:spacing w:val="-2"/>
        </w:rPr>
        <w:t>M</w:t>
      </w:r>
      <w:r>
        <w:t>a</w:t>
      </w:r>
      <w:r>
        <w:rPr>
          <w:spacing w:val="-1"/>
        </w:rPr>
        <w:t>n</w:t>
      </w:r>
      <w:r>
        <w:t>a</w:t>
      </w:r>
      <w:r>
        <w:rPr>
          <w:spacing w:val="-1"/>
        </w:rPr>
        <w:t>g</w:t>
      </w:r>
      <w:r>
        <w:rPr>
          <w:spacing w:val="1"/>
        </w:rPr>
        <w:t>e</w:t>
      </w:r>
      <w:r>
        <w:rPr>
          <w:spacing w:val="-1"/>
        </w:rPr>
        <w:t>m</w:t>
      </w:r>
      <w:r>
        <w:rPr>
          <w:spacing w:val="1"/>
        </w:rPr>
        <w:t>e</w:t>
      </w:r>
      <w:r>
        <w:rPr>
          <w:spacing w:val="-1"/>
        </w:rPr>
        <w:t>n</w:t>
      </w:r>
      <w:r>
        <w:t>t</w:t>
      </w:r>
      <w:r>
        <w:rPr>
          <w:spacing w:val="1"/>
        </w:rPr>
        <w:t xml:space="preserve"> </w:t>
      </w:r>
      <w:r>
        <w:t>I</w:t>
      </w:r>
      <w:r>
        <w:rPr>
          <w:spacing w:val="-1"/>
        </w:rPr>
        <w:t>n</w:t>
      </w:r>
      <w:r>
        <w:t>st</w:t>
      </w:r>
      <w:r>
        <w:rPr>
          <w:spacing w:val="-3"/>
        </w:rPr>
        <w:t>r</w:t>
      </w:r>
      <w:r>
        <w:rPr>
          <w:spacing w:val="-1"/>
        </w:rPr>
        <w:t>u</w:t>
      </w:r>
      <w:r>
        <w:t>cti</w:t>
      </w:r>
      <w:r>
        <w:rPr>
          <w:spacing w:val="1"/>
        </w:rPr>
        <w:t>o</w:t>
      </w:r>
      <w:r>
        <w:rPr>
          <w:spacing w:val="-1"/>
        </w:rPr>
        <w:t>n</w:t>
      </w:r>
      <w:r>
        <w:t>s</w:t>
      </w:r>
      <w:r>
        <w:rPr>
          <w:spacing w:val="1"/>
        </w:rPr>
        <w:t xml:space="preserve"> </w:t>
      </w:r>
      <w:r>
        <w:t>G</w:t>
      </w:r>
      <w:r>
        <w:rPr>
          <w:spacing w:val="-1"/>
        </w:rPr>
        <w:t>u</w:t>
      </w:r>
      <w:r>
        <w:t>i</w:t>
      </w:r>
      <w:r>
        <w:rPr>
          <w:spacing w:val="-1"/>
        </w:rPr>
        <w:t>d</w:t>
      </w:r>
      <w:r>
        <w:rPr>
          <w:spacing w:val="1"/>
        </w:rPr>
        <w:t>e</w:t>
      </w:r>
      <w:r>
        <w:t>li</w:t>
      </w:r>
      <w:r>
        <w:rPr>
          <w:spacing w:val="-3"/>
        </w:rPr>
        <w:t>n</w:t>
      </w:r>
      <w:r>
        <w:rPr>
          <w:spacing w:val="1"/>
        </w:rPr>
        <w:t>e</w:t>
      </w:r>
      <w:r>
        <w:t xml:space="preserve">s </w:t>
      </w:r>
      <w:r>
        <w:rPr>
          <w:spacing w:val="1"/>
        </w:rPr>
        <w:t>Do</w:t>
      </w:r>
      <w:r>
        <w:t>c</w:t>
      </w:r>
      <w:r>
        <w:rPr>
          <w:spacing w:val="-3"/>
        </w:rPr>
        <w:t>u</w:t>
      </w:r>
      <w:r>
        <w:rPr>
          <w:spacing w:val="1"/>
        </w:rPr>
        <w:t>m</w:t>
      </w:r>
      <w:r>
        <w:t>e</w:t>
      </w:r>
      <w:r>
        <w:rPr>
          <w:spacing w:val="-3"/>
        </w:rPr>
        <w:t>n</w:t>
      </w:r>
      <w:r>
        <w:t>tary</w:t>
      </w:r>
      <w:r>
        <w:rPr>
          <w:spacing w:val="-1"/>
        </w:rPr>
        <w:t xml:space="preserve"> </w:t>
      </w:r>
      <w:r>
        <w:t>E</w:t>
      </w:r>
      <w:r>
        <w:rPr>
          <w:spacing w:val="1"/>
        </w:rPr>
        <w:t>v</w:t>
      </w:r>
      <w:r>
        <w:t>i</w:t>
      </w:r>
      <w:r>
        <w:rPr>
          <w:spacing w:val="-3"/>
        </w:rPr>
        <w:t>d</w:t>
      </w:r>
      <w:r>
        <w:t>e</w:t>
      </w:r>
      <w:r>
        <w:rPr>
          <w:spacing w:val="-1"/>
        </w:rPr>
        <w:t>n</w:t>
      </w:r>
      <w:r>
        <w:t>ce</w:t>
      </w:r>
      <w:r>
        <w:rPr>
          <w:spacing w:val="1"/>
        </w:rPr>
        <w:t xml:space="preserve"> </w:t>
      </w:r>
      <w:r>
        <w:rPr>
          <w:spacing w:val="-3"/>
        </w:rPr>
        <w:t>f</w:t>
      </w:r>
      <w:r>
        <w:rPr>
          <w:spacing w:val="1"/>
        </w:rPr>
        <w:t>o</w:t>
      </w:r>
      <w:r>
        <w:t>r</w:t>
      </w:r>
      <w:r>
        <w:rPr>
          <w:spacing w:val="-2"/>
        </w:rPr>
        <w:t xml:space="preserve"> </w:t>
      </w:r>
      <w:r>
        <w:t>Clai</w:t>
      </w:r>
      <w:r>
        <w:rPr>
          <w:spacing w:val="1"/>
        </w:rPr>
        <w:t>m</w:t>
      </w:r>
      <w:r>
        <w:t>s</w:t>
      </w:r>
      <w:r>
        <w:rPr>
          <w:spacing w:val="1"/>
        </w:rPr>
        <w:t xml:space="preserve"> </w:t>
      </w:r>
      <w:r>
        <w:rPr>
          <w:spacing w:val="-3"/>
        </w:rPr>
        <w:t>f</w:t>
      </w:r>
      <w:r>
        <w:rPr>
          <w:spacing w:val="1"/>
        </w:rPr>
        <w:t>o</w:t>
      </w:r>
      <w:r>
        <w:t>r</w:t>
      </w:r>
      <w:r>
        <w:rPr>
          <w:spacing w:val="-2"/>
        </w:rPr>
        <w:t xml:space="preserve"> </w:t>
      </w:r>
      <w:r>
        <w:rPr>
          <w:spacing w:val="1"/>
        </w:rPr>
        <w:t>P</w:t>
      </w:r>
      <w:r>
        <w:rPr>
          <w:spacing w:val="-3"/>
        </w:rPr>
        <w:t>a</w:t>
      </w:r>
      <w:r>
        <w:rPr>
          <w:spacing w:val="1"/>
        </w:rPr>
        <w:t>y</w:t>
      </w:r>
      <w:r>
        <w:rPr>
          <w:spacing w:val="-1"/>
        </w:rPr>
        <w:t>m</w:t>
      </w:r>
      <w:r>
        <w:rPr>
          <w:spacing w:val="1"/>
        </w:rPr>
        <w:t>e</w:t>
      </w:r>
      <w:r>
        <w:rPr>
          <w:spacing w:val="-1"/>
        </w:rPr>
        <w:t>n</w:t>
      </w:r>
      <w:r>
        <w:t>t</w:t>
      </w:r>
      <w:r>
        <w:rPr>
          <w:spacing w:val="2"/>
        </w:rPr>
        <w:t xml:space="preserve"> </w:t>
      </w:r>
      <w:r>
        <w:t>G</w:t>
      </w:r>
      <w:r>
        <w:rPr>
          <w:spacing w:val="-1"/>
        </w:rPr>
        <w:t>u</w:t>
      </w:r>
      <w:r>
        <w:t>i</w:t>
      </w:r>
      <w:r>
        <w:rPr>
          <w:spacing w:val="-1"/>
        </w:rPr>
        <w:t>d</w:t>
      </w:r>
      <w:r>
        <w:rPr>
          <w:spacing w:val="1"/>
        </w:rPr>
        <w:t>e</w:t>
      </w:r>
      <w:r>
        <w:t>l</w:t>
      </w:r>
      <w:r>
        <w:rPr>
          <w:spacing w:val="-3"/>
        </w:rPr>
        <w:t>i</w:t>
      </w:r>
      <w:r>
        <w:rPr>
          <w:spacing w:val="-1"/>
        </w:rPr>
        <w:t>n</w:t>
      </w:r>
      <w:r>
        <w:rPr>
          <w:spacing w:val="1"/>
        </w:rPr>
        <w:t>e</w:t>
      </w:r>
      <w:r>
        <w:t xml:space="preserve">s </w:t>
      </w:r>
      <w:r>
        <w:rPr>
          <w:spacing w:val="-1"/>
        </w:rPr>
        <w:t>J</w:t>
      </w:r>
      <w:r>
        <w:rPr>
          <w:spacing w:val="1"/>
        </w:rPr>
        <w:t>o</w:t>
      </w:r>
      <w:r>
        <w:t xml:space="preserve">b </w:t>
      </w:r>
      <w:r>
        <w:rPr>
          <w:spacing w:val="-1"/>
        </w:rPr>
        <w:t>S</w:t>
      </w:r>
      <w:r>
        <w:rPr>
          <w:spacing w:val="1"/>
        </w:rPr>
        <w:t>e</w:t>
      </w:r>
      <w:r>
        <w:rPr>
          <w:spacing w:val="-2"/>
        </w:rPr>
        <w:t>e</w:t>
      </w:r>
      <w:r>
        <w:t>k</w:t>
      </w:r>
      <w:r>
        <w:rPr>
          <w:spacing w:val="1"/>
        </w:rPr>
        <w:t>e</w:t>
      </w:r>
      <w:r>
        <w:t>r Cl</w:t>
      </w:r>
      <w:r>
        <w:rPr>
          <w:spacing w:val="-3"/>
        </w:rPr>
        <w:t>a</w:t>
      </w:r>
      <w:r>
        <w:t>ssificat</w:t>
      </w:r>
      <w:r>
        <w:rPr>
          <w:spacing w:val="-3"/>
        </w:rPr>
        <w:t>i</w:t>
      </w:r>
      <w:r>
        <w:rPr>
          <w:spacing w:val="1"/>
        </w:rPr>
        <w:t>o</w:t>
      </w:r>
      <w:r>
        <w:t>n I</w:t>
      </w:r>
      <w:r>
        <w:rPr>
          <w:spacing w:val="-3"/>
        </w:rPr>
        <w:t>n</w:t>
      </w:r>
      <w:r>
        <w:t>str</w:t>
      </w:r>
      <w:r>
        <w:rPr>
          <w:spacing w:val="-1"/>
        </w:rPr>
        <w:t>u</w:t>
      </w:r>
      <w:r>
        <w:rPr>
          <w:spacing w:val="1"/>
        </w:rPr>
        <w:t>me</w:t>
      </w:r>
      <w:r>
        <w:rPr>
          <w:spacing w:val="-3"/>
        </w:rPr>
        <w:t>n</w:t>
      </w:r>
      <w:r>
        <w:t>t</w:t>
      </w:r>
      <w:r>
        <w:rPr>
          <w:spacing w:val="1"/>
        </w:rPr>
        <w:t xml:space="preserve"> </w:t>
      </w:r>
      <w:r>
        <w:t>G</w:t>
      </w:r>
      <w:r>
        <w:rPr>
          <w:spacing w:val="-1"/>
        </w:rPr>
        <w:t>u</w:t>
      </w:r>
      <w:r>
        <w:t>i</w:t>
      </w:r>
      <w:r>
        <w:rPr>
          <w:spacing w:val="-1"/>
        </w:rPr>
        <w:t>d</w:t>
      </w:r>
      <w:r>
        <w:rPr>
          <w:spacing w:val="1"/>
        </w:rPr>
        <w:t>e</w:t>
      </w:r>
      <w:r>
        <w:t>li</w:t>
      </w:r>
      <w:r>
        <w:rPr>
          <w:spacing w:val="-1"/>
        </w:rPr>
        <w:t>n</w:t>
      </w:r>
      <w:r>
        <w:rPr>
          <w:spacing w:val="1"/>
        </w:rPr>
        <w:t>e</w:t>
      </w:r>
      <w:r>
        <w:t>s</w:t>
      </w:r>
    </w:p>
    <w:p w:rsidR="00A755EB" w:rsidRDefault="00A755EB" w:rsidP="00EE736C">
      <w:r>
        <w:rPr>
          <w:spacing w:val="-1"/>
        </w:rPr>
        <w:t>Fund</w:t>
      </w:r>
      <w:r>
        <w:t>i</w:t>
      </w:r>
      <w:r>
        <w:rPr>
          <w:spacing w:val="-1"/>
        </w:rPr>
        <w:t>n</w:t>
      </w:r>
      <w:r>
        <w:t xml:space="preserve">g </w:t>
      </w:r>
      <w:r>
        <w:rPr>
          <w:spacing w:val="1"/>
        </w:rPr>
        <w:t>Leve</w:t>
      </w:r>
      <w:r>
        <w:t>l</w:t>
      </w:r>
      <w:r>
        <w:rPr>
          <w:spacing w:val="-2"/>
        </w:rPr>
        <w:t xml:space="preserve"> </w:t>
      </w:r>
      <w:r>
        <w:t>T</w:t>
      </w:r>
      <w:r>
        <w:rPr>
          <w:spacing w:val="-1"/>
        </w:rPr>
        <w:t>o</w:t>
      </w:r>
      <w:r>
        <w:rPr>
          <w:spacing w:val="1"/>
        </w:rPr>
        <w:t>o</w:t>
      </w:r>
      <w:r>
        <w:t>l G</w:t>
      </w:r>
      <w:r>
        <w:rPr>
          <w:spacing w:val="-1"/>
        </w:rPr>
        <w:t>u</w:t>
      </w:r>
      <w:r>
        <w:t>i</w:t>
      </w:r>
      <w:r>
        <w:rPr>
          <w:spacing w:val="-1"/>
        </w:rPr>
        <w:t>d</w:t>
      </w:r>
      <w:r>
        <w:rPr>
          <w:spacing w:val="1"/>
        </w:rPr>
        <w:t>e</w:t>
      </w:r>
      <w:r>
        <w:t>l</w:t>
      </w:r>
      <w:r>
        <w:rPr>
          <w:spacing w:val="-3"/>
        </w:rPr>
        <w:t>i</w:t>
      </w:r>
      <w:r>
        <w:rPr>
          <w:spacing w:val="-1"/>
        </w:rPr>
        <w:t>n</w:t>
      </w:r>
      <w:r>
        <w:rPr>
          <w:spacing w:val="1"/>
        </w:rPr>
        <w:t>e</w:t>
      </w:r>
      <w:r>
        <w:t>s</w:t>
      </w:r>
    </w:p>
    <w:p w:rsidR="006441DD" w:rsidRDefault="006441DD" w:rsidP="00EE736C"/>
    <w:p w:rsidR="00F63C25" w:rsidRPr="00645743" w:rsidRDefault="00F63C25" w:rsidP="00645743">
      <w:pPr>
        <w:pStyle w:val="Heading2"/>
        <w:rPr>
          <w:rFonts w:eastAsia="Calibri"/>
        </w:rPr>
      </w:pPr>
      <w:bookmarkStart w:id="5" w:name="_Toc358732709"/>
      <w:bookmarkStart w:id="6" w:name="_Toc410391181"/>
      <w:r w:rsidRPr="00645743">
        <w:rPr>
          <w:rFonts w:eastAsia="Calibri"/>
        </w:rPr>
        <w:t>Explanatory Note:</w:t>
      </w:r>
      <w:bookmarkEnd w:id="5"/>
      <w:bookmarkEnd w:id="6"/>
      <w:r w:rsidRPr="00645743">
        <w:rPr>
          <w:rFonts w:eastAsia="Calibri"/>
        </w:rPr>
        <w:t xml:space="preserve"> </w:t>
      </w:r>
    </w:p>
    <w:p w:rsidR="00F63C25" w:rsidRPr="00EE736C" w:rsidRDefault="00F63C25" w:rsidP="00EE736C">
      <w:pPr>
        <w:pStyle w:val="ListParagraph"/>
        <w:numPr>
          <w:ilvl w:val="0"/>
          <w:numId w:val="26"/>
        </w:numPr>
        <w:rPr>
          <w:lang w:val="en-AU" w:eastAsia="en-AU"/>
        </w:rPr>
      </w:pPr>
      <w:r w:rsidRPr="00EE736C">
        <w:rPr>
          <w:lang w:val="en-AU" w:eastAsia="en-AU"/>
        </w:rPr>
        <w:t>All capitalised terms have the same meaning as in the</w:t>
      </w:r>
      <w:r w:rsidRPr="00EE736C">
        <w:rPr>
          <w:bCs/>
          <w:i/>
          <w:color w:val="000000"/>
          <w:lang w:val="en-AU" w:eastAsia="en-AU"/>
        </w:rPr>
        <w:t xml:space="preserve"> Disability Employment Services </w:t>
      </w:r>
      <w:proofErr w:type="gramStart"/>
      <w:r w:rsidRPr="00EE736C">
        <w:rPr>
          <w:bCs/>
          <w:i/>
          <w:color w:val="000000"/>
          <w:lang w:val="en-AU" w:eastAsia="en-AU"/>
        </w:rPr>
        <w:t>Deed  (</w:t>
      </w:r>
      <w:proofErr w:type="gramEnd"/>
      <w:r w:rsidRPr="00EE736C">
        <w:rPr>
          <w:bCs/>
          <w:i/>
          <w:color w:val="000000"/>
          <w:lang w:val="en-AU" w:eastAsia="en-AU"/>
        </w:rPr>
        <w:t>the Deed).</w:t>
      </w:r>
    </w:p>
    <w:p w:rsidR="00F63C25" w:rsidRPr="00EE736C" w:rsidRDefault="00F63C25" w:rsidP="00EE736C">
      <w:pPr>
        <w:pStyle w:val="ListParagraph"/>
        <w:numPr>
          <w:ilvl w:val="0"/>
          <w:numId w:val="26"/>
        </w:numPr>
        <w:rPr>
          <w:lang w:val="en-AU" w:eastAsia="en-AU"/>
        </w:rPr>
      </w:pPr>
      <w:r w:rsidRPr="00EE736C">
        <w:rPr>
          <w:lang w:val="en-AU" w:eastAsia="en-AU"/>
        </w:rPr>
        <w:t>In this document, ‘must’ means that compliance is mandatory and ‘should’ means that compliance represents best practice.</w:t>
      </w:r>
    </w:p>
    <w:p w:rsidR="00F63C25" w:rsidRPr="00EE736C" w:rsidRDefault="00F63C25" w:rsidP="00EE736C">
      <w:pPr>
        <w:pStyle w:val="ListParagraph"/>
        <w:numPr>
          <w:ilvl w:val="0"/>
          <w:numId w:val="26"/>
        </w:numPr>
        <w:rPr>
          <w:rFonts w:cs="Arial"/>
          <w:lang w:val="en-AU" w:eastAsia="en-AU"/>
        </w:rPr>
      </w:pPr>
      <w:r w:rsidRPr="00EE736C">
        <w:rPr>
          <w:rFonts w:cs="Times New Roman"/>
          <w:lang w:val="en-AU" w:eastAsia="en-AU"/>
        </w:rPr>
        <w:t>Shaded areas in the flow charts denote activities that are undertaken by the Participant, the Department or Centrelink.</w:t>
      </w:r>
    </w:p>
    <w:p w:rsidR="00F63C25" w:rsidRDefault="00F63C25">
      <w:pPr>
        <w:rPr>
          <w:sz w:val="28"/>
          <w:szCs w:val="28"/>
        </w:rPr>
      </w:pPr>
      <w:r>
        <w:rPr>
          <w:sz w:val="28"/>
          <w:szCs w:val="28"/>
        </w:rPr>
        <w:br w:type="page"/>
      </w:r>
    </w:p>
    <w:p w:rsidR="00A755EB" w:rsidRPr="001D496D" w:rsidRDefault="00E74628" w:rsidP="00645743">
      <w:pPr>
        <w:pStyle w:val="Heading1"/>
        <w:rPr>
          <w:rFonts w:eastAsia="Calibri"/>
          <w:b/>
        </w:rPr>
      </w:pPr>
      <w:bookmarkStart w:id="7" w:name="_Toc410391182"/>
      <w:r w:rsidRPr="00645743">
        <w:rPr>
          <w:rFonts w:eastAsia="Calibri"/>
          <w:b/>
        </w:rPr>
        <w:lastRenderedPageBreak/>
        <w:t>Eligibility</w:t>
      </w:r>
      <w:bookmarkEnd w:id="7"/>
    </w:p>
    <w:p w:rsidR="003C2736" w:rsidRDefault="003C2736" w:rsidP="003C2736">
      <w:pPr>
        <w:widowControl/>
        <w:rPr>
          <w:rFonts w:ascii="Calibri" w:eastAsia="Times New Roman" w:hAnsi="Calibri" w:cs="Times New Roman"/>
          <w:szCs w:val="24"/>
          <w:lang w:val="en-AU" w:eastAsia="en-AU"/>
        </w:rPr>
      </w:pPr>
    </w:p>
    <w:p w:rsidR="00BE7BD2" w:rsidRPr="00645743" w:rsidRDefault="00BE7BD2" w:rsidP="00645743">
      <w:pPr>
        <w:pStyle w:val="Heading2"/>
        <w:rPr>
          <w:rFonts w:eastAsia="Calibri"/>
        </w:rPr>
      </w:pPr>
      <w:bookmarkStart w:id="8" w:name="_Toc410391183"/>
      <w:r w:rsidRPr="00645743">
        <w:rPr>
          <w:rFonts w:eastAsia="Calibri"/>
        </w:rPr>
        <w:t>Overview</w:t>
      </w:r>
      <w:bookmarkEnd w:id="8"/>
    </w:p>
    <w:p w:rsidR="00BE7BD2" w:rsidRPr="00073E0C" w:rsidRDefault="00BE7BD2" w:rsidP="00BE7BD2">
      <w:pPr>
        <w:widowControl/>
        <w:rPr>
          <w:rFonts w:ascii="Calibri" w:eastAsia="Times New Roman" w:hAnsi="Calibri" w:cs="Times New Roman"/>
          <w:szCs w:val="24"/>
          <w:lang w:val="en-AU" w:eastAsia="en-AU"/>
        </w:rPr>
      </w:pPr>
      <w:r w:rsidRPr="00073E0C">
        <w:rPr>
          <w:rFonts w:ascii="Calibri" w:eastAsia="Times New Roman" w:hAnsi="Calibri" w:cs="Times New Roman"/>
          <w:szCs w:val="24"/>
          <w:lang w:val="en-AU" w:eastAsia="en-AU"/>
        </w:rPr>
        <w:t>Th</w:t>
      </w:r>
      <w:r>
        <w:rPr>
          <w:rFonts w:ascii="Calibri" w:eastAsia="Times New Roman" w:hAnsi="Calibri" w:cs="Times New Roman"/>
          <w:szCs w:val="24"/>
          <w:lang w:val="en-AU" w:eastAsia="en-AU"/>
        </w:rPr>
        <w:t xml:space="preserve">is section </w:t>
      </w:r>
      <w:r w:rsidR="00F63C25">
        <w:rPr>
          <w:rFonts w:ascii="Calibri" w:eastAsia="Times New Roman" w:hAnsi="Calibri" w:cs="Times New Roman"/>
          <w:szCs w:val="24"/>
          <w:lang w:val="en-AU" w:eastAsia="en-AU"/>
        </w:rPr>
        <w:t xml:space="preserve">of the Eligibility, Referral and Commencement Guidelines </w:t>
      </w:r>
      <w:r>
        <w:rPr>
          <w:rFonts w:ascii="Calibri" w:eastAsia="Times New Roman" w:hAnsi="Calibri" w:cs="Times New Roman"/>
          <w:szCs w:val="24"/>
          <w:lang w:val="en-AU" w:eastAsia="en-AU"/>
        </w:rPr>
        <w:t xml:space="preserve">provides an </w:t>
      </w:r>
      <w:r w:rsidRPr="00073E0C">
        <w:rPr>
          <w:rFonts w:ascii="Calibri" w:eastAsia="Times New Roman" w:hAnsi="Calibri" w:cs="Times New Roman"/>
          <w:szCs w:val="24"/>
          <w:lang w:val="en-AU" w:eastAsia="en-AU"/>
        </w:rPr>
        <w:t>overview of eligibility criteria for Disability Employment Services (DES). It explains general eligibility criteria, as well as eligibility criteria for specific job seeker groups. It also outlines the role of the Employment Services Assessment (ESAt) or Job Capacity Assessment (JCA) in determining job seeker eligibility and provides eligibility criteria for ESAt/JCA exempt groups.</w:t>
      </w:r>
    </w:p>
    <w:p w:rsidR="00BE7BD2" w:rsidRDefault="00BE7BD2" w:rsidP="00BE7BD2">
      <w:pPr>
        <w:widowControl/>
        <w:rPr>
          <w:rFonts w:eastAsia="Times New Roman" w:cstheme="minorHAnsi"/>
          <w:color w:val="000000"/>
          <w:lang w:val="en-AU" w:eastAsia="en-AU"/>
        </w:rPr>
      </w:pPr>
    </w:p>
    <w:p w:rsidR="000F36D4" w:rsidRPr="0041097F" w:rsidRDefault="000F36D4" w:rsidP="0041097F">
      <w:pPr>
        <w:rPr>
          <w:b/>
          <w:lang w:val="en-AU" w:eastAsia="en-AU"/>
        </w:rPr>
      </w:pPr>
      <w:r w:rsidRPr="0041097F">
        <w:rPr>
          <w:b/>
          <w:lang w:val="en-AU" w:eastAsia="en-AU"/>
        </w:rPr>
        <w:t>Role of the ESAt/JCA</w:t>
      </w:r>
      <w:r w:rsidR="00EB1BAD" w:rsidRPr="0041097F">
        <w:rPr>
          <w:b/>
          <w:lang w:val="en-AU" w:eastAsia="en-AU"/>
        </w:rPr>
        <w:t xml:space="preserve"> in determining eligibility</w:t>
      </w:r>
    </w:p>
    <w:p w:rsidR="000F36D4" w:rsidRDefault="00026472" w:rsidP="00026472">
      <w:pPr>
        <w:widowControl/>
        <w:rPr>
          <w:bCs/>
        </w:rPr>
      </w:pPr>
      <w:r w:rsidRPr="00733697">
        <w:rPr>
          <w:rFonts w:ascii="Calibri" w:eastAsia="Times New Roman" w:hAnsi="Calibri" w:cs="Times New Roman"/>
          <w:szCs w:val="24"/>
          <w:lang w:val="en-AU" w:eastAsia="en-AU"/>
        </w:rPr>
        <w:t>In m</w:t>
      </w:r>
      <w:r>
        <w:rPr>
          <w:rFonts w:ascii="Calibri" w:eastAsia="Times New Roman" w:hAnsi="Calibri" w:cs="Times New Roman"/>
          <w:szCs w:val="24"/>
          <w:lang w:val="en-AU" w:eastAsia="en-AU"/>
        </w:rPr>
        <w:t xml:space="preserve">ost cases, job seekers will be </w:t>
      </w:r>
      <w:proofErr w:type="gramStart"/>
      <w:r>
        <w:rPr>
          <w:rFonts w:ascii="Calibri" w:eastAsia="Times New Roman" w:hAnsi="Calibri" w:cs="Times New Roman"/>
          <w:szCs w:val="24"/>
          <w:lang w:val="en-AU" w:eastAsia="en-AU"/>
        </w:rPr>
        <w:t>R</w:t>
      </w:r>
      <w:r w:rsidRPr="00733697">
        <w:rPr>
          <w:rFonts w:ascii="Calibri" w:eastAsia="Times New Roman" w:hAnsi="Calibri" w:cs="Times New Roman"/>
          <w:szCs w:val="24"/>
          <w:lang w:val="en-AU" w:eastAsia="en-AU"/>
        </w:rPr>
        <w:t>eferred</w:t>
      </w:r>
      <w:proofErr w:type="gramEnd"/>
      <w:r w:rsidRPr="00733697">
        <w:rPr>
          <w:rFonts w:ascii="Calibri" w:eastAsia="Times New Roman" w:hAnsi="Calibri" w:cs="Times New Roman"/>
          <w:szCs w:val="24"/>
          <w:lang w:val="en-AU" w:eastAsia="en-AU"/>
        </w:rPr>
        <w:t xml:space="preserve"> to DES </w:t>
      </w:r>
      <w:r w:rsidR="00606223">
        <w:rPr>
          <w:rFonts w:ascii="Calibri" w:eastAsia="Times New Roman" w:hAnsi="Calibri" w:cs="Times New Roman"/>
          <w:szCs w:val="24"/>
          <w:lang w:val="en-AU" w:eastAsia="en-AU"/>
        </w:rPr>
        <w:t>Provider</w:t>
      </w:r>
      <w:r w:rsidRPr="00733697">
        <w:rPr>
          <w:rFonts w:ascii="Calibri" w:eastAsia="Times New Roman" w:hAnsi="Calibri" w:cs="Times New Roman"/>
          <w:szCs w:val="24"/>
          <w:lang w:val="en-AU" w:eastAsia="en-AU"/>
        </w:rPr>
        <w:t xml:space="preserve">s following an </w:t>
      </w:r>
      <w:r>
        <w:rPr>
          <w:rFonts w:ascii="Calibri" w:eastAsia="Times New Roman" w:hAnsi="Calibri" w:cs="Times New Roman"/>
          <w:szCs w:val="24"/>
          <w:lang w:val="en-AU" w:eastAsia="en-AU"/>
        </w:rPr>
        <w:t>ESAt or JCA</w:t>
      </w:r>
      <w:r w:rsidRPr="00733697">
        <w:rPr>
          <w:rFonts w:ascii="Calibri" w:eastAsia="Times New Roman" w:hAnsi="Calibri" w:cs="Times New Roman"/>
          <w:szCs w:val="24"/>
          <w:lang w:val="en-AU" w:eastAsia="en-AU"/>
        </w:rPr>
        <w:t>. The ESAt or JCA will determine which service a p</w:t>
      </w:r>
      <w:r>
        <w:rPr>
          <w:rFonts w:ascii="Calibri" w:eastAsia="Times New Roman" w:hAnsi="Calibri" w:cs="Times New Roman"/>
          <w:szCs w:val="24"/>
          <w:lang w:val="en-AU" w:eastAsia="en-AU"/>
        </w:rPr>
        <w:t>erson is R</w:t>
      </w:r>
      <w:r w:rsidRPr="00733697">
        <w:rPr>
          <w:rFonts w:ascii="Calibri" w:eastAsia="Times New Roman" w:hAnsi="Calibri" w:cs="Times New Roman"/>
          <w:szCs w:val="24"/>
          <w:lang w:val="en-AU" w:eastAsia="en-AU"/>
        </w:rPr>
        <w:t xml:space="preserve">eferred to </w:t>
      </w:r>
      <w:proofErr w:type="gramStart"/>
      <w:r w:rsidRPr="00733697">
        <w:rPr>
          <w:rFonts w:ascii="Calibri" w:eastAsia="Times New Roman" w:hAnsi="Calibri" w:cs="Times New Roman"/>
          <w:szCs w:val="24"/>
          <w:lang w:val="en-AU" w:eastAsia="en-AU"/>
        </w:rPr>
        <w:t>based</w:t>
      </w:r>
      <w:proofErr w:type="gramEnd"/>
      <w:r w:rsidRPr="00733697">
        <w:rPr>
          <w:rFonts w:ascii="Calibri" w:eastAsia="Times New Roman" w:hAnsi="Calibri" w:cs="Times New Roman"/>
          <w:szCs w:val="24"/>
          <w:lang w:val="en-AU" w:eastAsia="en-AU"/>
        </w:rPr>
        <w:t xml:space="preserve"> on the nature of their disability, injury or health condition.</w:t>
      </w:r>
      <w:r>
        <w:rPr>
          <w:rFonts w:ascii="Calibri" w:eastAsia="Times New Roman" w:hAnsi="Calibri" w:cs="Times New Roman"/>
          <w:szCs w:val="24"/>
          <w:lang w:val="en-AU" w:eastAsia="en-AU"/>
        </w:rPr>
        <w:t xml:space="preserve"> </w:t>
      </w:r>
      <w:r w:rsidR="000F36D4">
        <w:rPr>
          <w:bCs/>
        </w:rPr>
        <w:t>With the exception of ESAt/JCA exempt job seekers</w:t>
      </w:r>
      <w:r w:rsidR="00EB1BAD">
        <w:rPr>
          <w:bCs/>
        </w:rPr>
        <w:t xml:space="preserve">, </w:t>
      </w:r>
      <w:r w:rsidR="000F36D4">
        <w:rPr>
          <w:bCs/>
        </w:rPr>
        <w:t xml:space="preserve">job seekers </w:t>
      </w:r>
      <w:r w:rsidR="001464C1">
        <w:rPr>
          <w:bCs/>
        </w:rPr>
        <w:t xml:space="preserve">who are </w:t>
      </w:r>
      <w:proofErr w:type="gramStart"/>
      <w:r w:rsidR="001464C1">
        <w:rPr>
          <w:bCs/>
        </w:rPr>
        <w:t>R</w:t>
      </w:r>
      <w:r w:rsidR="00EB1BAD">
        <w:rPr>
          <w:bCs/>
        </w:rPr>
        <w:t>eferred</w:t>
      </w:r>
      <w:proofErr w:type="gramEnd"/>
      <w:r w:rsidR="00EB1BAD">
        <w:rPr>
          <w:bCs/>
        </w:rPr>
        <w:t xml:space="preserve"> to DES must have </w:t>
      </w:r>
      <w:r w:rsidR="000F36D4">
        <w:rPr>
          <w:bCs/>
        </w:rPr>
        <w:t>a valid ESAt/JCA with a recommended referral of either DES – Employment Support Service (</w:t>
      </w:r>
      <w:r w:rsidR="00546F9E">
        <w:rPr>
          <w:bCs/>
        </w:rPr>
        <w:t>DES-</w:t>
      </w:r>
      <w:r w:rsidR="000F36D4">
        <w:rPr>
          <w:bCs/>
        </w:rPr>
        <w:t xml:space="preserve">ESS) or </w:t>
      </w:r>
      <w:r w:rsidR="00BD5DD6">
        <w:rPr>
          <w:bCs/>
        </w:rPr>
        <w:t xml:space="preserve">DES - </w:t>
      </w:r>
      <w:r w:rsidR="000F36D4">
        <w:rPr>
          <w:bCs/>
        </w:rPr>
        <w:t>Disability Management Service (</w:t>
      </w:r>
      <w:r w:rsidR="00546F9E">
        <w:rPr>
          <w:bCs/>
        </w:rPr>
        <w:t>DES-</w:t>
      </w:r>
      <w:r w:rsidR="000F36D4">
        <w:rPr>
          <w:bCs/>
        </w:rPr>
        <w:t>DMS).</w:t>
      </w:r>
      <w:r w:rsidR="005644E4">
        <w:rPr>
          <w:bCs/>
        </w:rPr>
        <w:t xml:space="preserve"> </w:t>
      </w:r>
    </w:p>
    <w:p w:rsidR="000F36D4" w:rsidRDefault="000F36D4" w:rsidP="00BE7BD2">
      <w:pPr>
        <w:widowControl/>
        <w:rPr>
          <w:rFonts w:eastAsia="Times New Roman" w:cstheme="minorHAnsi"/>
          <w:color w:val="000000"/>
          <w:lang w:val="en-AU" w:eastAsia="en-AU"/>
        </w:rPr>
      </w:pPr>
    </w:p>
    <w:p w:rsidR="00EB1BAD" w:rsidRDefault="00EB1BAD" w:rsidP="00BE7BD2">
      <w:pPr>
        <w:ind w:right="391" w:firstLine="1"/>
        <w:rPr>
          <w:rFonts w:ascii="Calibri" w:eastAsia="Calibri" w:hAnsi="Calibri" w:cs="Calibri"/>
          <w:spacing w:val="-1"/>
        </w:rPr>
      </w:pPr>
      <w:r w:rsidRPr="00EB1BAD">
        <w:rPr>
          <w:rFonts w:ascii="Calibri" w:eastAsia="Calibri" w:hAnsi="Calibri" w:cs="Calibri"/>
          <w:b/>
          <w:spacing w:val="-1"/>
        </w:rPr>
        <w:t>Note:</w:t>
      </w:r>
      <w:r>
        <w:rPr>
          <w:rFonts w:ascii="Calibri" w:eastAsia="Calibri" w:hAnsi="Calibri" w:cs="Calibri"/>
          <w:b/>
          <w:spacing w:val="-1"/>
        </w:rPr>
        <w:t xml:space="preserve"> </w:t>
      </w:r>
      <w:r>
        <w:rPr>
          <w:rFonts w:ascii="Calibri" w:eastAsia="Calibri" w:hAnsi="Calibri" w:cs="Calibri"/>
          <w:spacing w:val="-1"/>
        </w:rPr>
        <w:t xml:space="preserve">A DES </w:t>
      </w:r>
      <w:r w:rsidR="00606223">
        <w:rPr>
          <w:rFonts w:ascii="Calibri" w:eastAsia="Calibri" w:hAnsi="Calibri" w:cs="Calibri"/>
          <w:spacing w:val="-1"/>
        </w:rPr>
        <w:t>Provider</w:t>
      </w:r>
      <w:r>
        <w:rPr>
          <w:rFonts w:ascii="Calibri" w:eastAsia="Calibri" w:hAnsi="Calibri" w:cs="Calibri"/>
          <w:spacing w:val="-1"/>
        </w:rPr>
        <w:t xml:space="preserve"> can only </w:t>
      </w:r>
      <w:proofErr w:type="gramStart"/>
      <w:r>
        <w:rPr>
          <w:rFonts w:ascii="Calibri" w:eastAsia="Calibri" w:hAnsi="Calibri" w:cs="Calibri"/>
          <w:spacing w:val="-1"/>
        </w:rPr>
        <w:t>Commence</w:t>
      </w:r>
      <w:proofErr w:type="gramEnd"/>
      <w:r>
        <w:rPr>
          <w:rFonts w:ascii="Calibri" w:eastAsia="Calibri" w:hAnsi="Calibri" w:cs="Calibri"/>
          <w:spacing w:val="-1"/>
        </w:rPr>
        <w:t xml:space="preserve"> a job seeker who has a valid ESAt/JCA with a recommended referral for the service which the DES </w:t>
      </w:r>
      <w:r w:rsidR="00606223">
        <w:rPr>
          <w:rFonts w:ascii="Calibri" w:eastAsia="Calibri" w:hAnsi="Calibri" w:cs="Calibri"/>
          <w:spacing w:val="-1"/>
        </w:rPr>
        <w:t>Provider</w:t>
      </w:r>
      <w:r>
        <w:rPr>
          <w:rFonts w:ascii="Calibri" w:eastAsia="Calibri" w:hAnsi="Calibri" w:cs="Calibri"/>
          <w:spacing w:val="-1"/>
        </w:rPr>
        <w:t xml:space="preserve"> is contracted to delive</w:t>
      </w:r>
      <w:r w:rsidR="007A6DE5">
        <w:rPr>
          <w:rFonts w:ascii="Calibri" w:eastAsia="Calibri" w:hAnsi="Calibri" w:cs="Calibri"/>
          <w:spacing w:val="-1"/>
        </w:rPr>
        <w:t xml:space="preserve">r. </w:t>
      </w:r>
    </w:p>
    <w:p w:rsidR="00EB1BAD" w:rsidRDefault="00EB1BAD" w:rsidP="00BE7BD2">
      <w:pPr>
        <w:ind w:right="391" w:firstLine="1"/>
        <w:rPr>
          <w:rFonts w:ascii="Calibri" w:eastAsia="Calibri" w:hAnsi="Calibri" w:cs="Calibri"/>
          <w:spacing w:val="-1"/>
        </w:rPr>
      </w:pPr>
    </w:p>
    <w:p w:rsidR="00A33A81" w:rsidRPr="0041097F" w:rsidRDefault="00A33A81" w:rsidP="0041097F">
      <w:pPr>
        <w:rPr>
          <w:b/>
          <w:lang w:val="en-AU" w:eastAsia="en-AU"/>
        </w:rPr>
      </w:pPr>
      <w:r w:rsidRPr="0041097F">
        <w:rPr>
          <w:b/>
          <w:lang w:val="en-AU" w:eastAsia="en-AU"/>
        </w:rPr>
        <w:t xml:space="preserve">ESAt/JCA Exempt Job Seekers </w:t>
      </w:r>
    </w:p>
    <w:p w:rsidR="00A33A81" w:rsidRPr="00CC6EA4" w:rsidRDefault="00A33A81" w:rsidP="00A33A81">
      <w:pPr>
        <w:widowControl/>
        <w:rPr>
          <w:rFonts w:ascii="Calibri" w:eastAsia="Calibri" w:hAnsi="Calibri" w:cs="Calibri"/>
          <w:spacing w:val="1"/>
        </w:rPr>
      </w:pPr>
      <w:r>
        <w:rPr>
          <w:rFonts w:ascii="Calibri" w:eastAsia="Times New Roman" w:hAnsi="Calibri" w:cs="Calibri"/>
          <w:lang w:val="en-AU" w:eastAsia="en-AU"/>
        </w:rPr>
        <w:t>While most job seekers will be r</w:t>
      </w:r>
      <w:r w:rsidRPr="00B312B4">
        <w:rPr>
          <w:rFonts w:ascii="Calibri" w:eastAsia="Times New Roman" w:hAnsi="Calibri" w:cs="Calibri"/>
          <w:lang w:val="en-AU" w:eastAsia="en-AU"/>
        </w:rPr>
        <w:t xml:space="preserve">eferred to an ESAt or JCA Assessor to determine their eligibility for DES, </w:t>
      </w:r>
      <w:r>
        <w:rPr>
          <w:rFonts w:ascii="Calibri" w:eastAsia="Times New Roman" w:hAnsi="Calibri" w:cs="Calibri"/>
          <w:lang w:val="en-AU" w:eastAsia="en-AU"/>
        </w:rPr>
        <w:t>specific job seeker groups ca</w:t>
      </w:r>
      <w:r w:rsidRPr="00B312B4">
        <w:rPr>
          <w:rFonts w:ascii="Calibri" w:eastAsia="Times New Roman" w:hAnsi="Calibri" w:cs="Calibri"/>
          <w:lang w:val="en-AU" w:eastAsia="en-AU"/>
        </w:rPr>
        <w:t xml:space="preserve">n Directly Register with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and are not required </w:t>
      </w:r>
      <w:proofErr w:type="gramStart"/>
      <w:r w:rsidRPr="00B312B4">
        <w:rPr>
          <w:rFonts w:ascii="Calibri" w:eastAsia="Times New Roman" w:hAnsi="Calibri" w:cs="Calibri"/>
          <w:lang w:val="en-AU" w:eastAsia="en-AU"/>
        </w:rPr>
        <w:t>to undertake</w:t>
      </w:r>
      <w:proofErr w:type="gramEnd"/>
      <w:r w:rsidRPr="00B312B4">
        <w:rPr>
          <w:rFonts w:ascii="Calibri" w:eastAsia="Times New Roman" w:hAnsi="Calibri" w:cs="Calibri"/>
          <w:lang w:val="en-AU" w:eastAsia="en-AU"/>
        </w:rPr>
        <w:t xml:space="preserve"> an ESAt or JCA. </w:t>
      </w:r>
      <w:r w:rsidRPr="00CC6EA4">
        <w:rPr>
          <w:rFonts w:ascii="Calibri" w:eastAsia="Calibri" w:hAnsi="Calibri" w:cs="Calibri"/>
          <w:spacing w:val="1"/>
        </w:rPr>
        <w:t>The job seeker groups that are eligible to commence in DES without an ESAt or JCA are:</w:t>
      </w:r>
    </w:p>
    <w:p w:rsidR="00A33A81" w:rsidRPr="00733697" w:rsidRDefault="00A33A81" w:rsidP="00A33A81">
      <w:pPr>
        <w:pStyle w:val="ListParagraph"/>
        <w:widowControl/>
        <w:numPr>
          <w:ilvl w:val="0"/>
          <w:numId w:val="3"/>
        </w:numPr>
        <w:rPr>
          <w:rFonts w:eastAsia="Times New Roman" w:cstheme="minorHAnsi"/>
          <w:lang w:val="en-AU" w:eastAsia="en-AU"/>
        </w:rPr>
      </w:pPr>
      <w:r w:rsidRPr="00733697">
        <w:rPr>
          <w:rFonts w:eastAsia="Times New Roman" w:cstheme="minorHAnsi"/>
          <w:lang w:val="en-AU" w:eastAsia="en-AU"/>
        </w:rPr>
        <w:t xml:space="preserve">Eligible School Leavers </w:t>
      </w:r>
      <w:r>
        <w:rPr>
          <w:rFonts w:eastAsia="Times New Roman" w:cstheme="minorHAnsi"/>
          <w:lang w:val="en-AU" w:eastAsia="en-AU"/>
        </w:rPr>
        <w:t xml:space="preserve">(ESL) – refer to the </w:t>
      </w:r>
      <w:r w:rsidRPr="007C0388">
        <w:rPr>
          <w:rFonts w:eastAsia="Times New Roman" w:cstheme="minorHAnsi"/>
          <w:i/>
          <w:lang w:val="en-AU" w:eastAsia="en-AU"/>
        </w:rPr>
        <w:t>Eligible School Leaver Guidelines</w:t>
      </w:r>
      <w:r w:rsidRPr="00733697">
        <w:rPr>
          <w:rFonts w:eastAsia="Times New Roman" w:cstheme="minorHAnsi"/>
          <w:lang w:val="en-AU" w:eastAsia="en-AU"/>
        </w:rPr>
        <w:t>;</w:t>
      </w:r>
    </w:p>
    <w:p w:rsidR="00A33A81" w:rsidRPr="00733697" w:rsidRDefault="00A33A81" w:rsidP="00A33A81">
      <w:pPr>
        <w:pStyle w:val="ListParagraph"/>
        <w:widowControl/>
        <w:numPr>
          <w:ilvl w:val="0"/>
          <w:numId w:val="3"/>
        </w:numPr>
        <w:rPr>
          <w:rFonts w:eastAsia="Times New Roman" w:cstheme="minorHAnsi"/>
          <w:lang w:val="en-AU" w:eastAsia="en-AU"/>
        </w:rPr>
      </w:pPr>
      <w:r w:rsidRPr="00733697">
        <w:rPr>
          <w:rFonts w:eastAsia="Times New Roman" w:cstheme="minorHAnsi"/>
          <w:lang w:val="en-AU" w:eastAsia="en-AU"/>
        </w:rPr>
        <w:t>Special Class Clients (</w:t>
      </w:r>
      <w:r>
        <w:rPr>
          <w:rFonts w:eastAsia="Times New Roman" w:cstheme="minorHAnsi"/>
          <w:lang w:val="en-AU" w:eastAsia="en-AU"/>
        </w:rPr>
        <w:t xml:space="preserve">SCC) – eligible for </w:t>
      </w:r>
      <w:r w:rsidRPr="00733697">
        <w:rPr>
          <w:rFonts w:eastAsia="Times New Roman" w:cstheme="minorHAnsi"/>
          <w:lang w:val="en-AU" w:eastAsia="en-AU"/>
        </w:rPr>
        <w:t>D</w:t>
      </w:r>
      <w:r>
        <w:rPr>
          <w:rFonts w:eastAsia="Times New Roman" w:cstheme="minorHAnsi"/>
          <w:lang w:val="en-AU" w:eastAsia="en-AU"/>
        </w:rPr>
        <w:t xml:space="preserve">ES-DMS </w:t>
      </w:r>
      <w:r w:rsidRPr="00733697">
        <w:rPr>
          <w:rFonts w:eastAsia="Times New Roman" w:cstheme="minorHAnsi"/>
          <w:lang w:val="en-AU" w:eastAsia="en-AU"/>
        </w:rPr>
        <w:t>only (</w:t>
      </w:r>
      <w:r>
        <w:rPr>
          <w:rFonts w:eastAsia="Times New Roman" w:cstheme="minorHAnsi"/>
          <w:lang w:val="en-AU" w:eastAsia="en-AU"/>
        </w:rPr>
        <w:t xml:space="preserve">refer to the </w:t>
      </w:r>
      <w:r w:rsidRPr="007C0388">
        <w:rPr>
          <w:rFonts w:eastAsia="Times New Roman" w:cstheme="minorHAnsi"/>
          <w:i/>
          <w:lang w:val="en-AU" w:eastAsia="en-AU"/>
        </w:rPr>
        <w:t>Disability Management Service – Special Class Clients Guidelines</w:t>
      </w:r>
      <w:r w:rsidRPr="00733697">
        <w:rPr>
          <w:rFonts w:eastAsia="Times New Roman" w:cstheme="minorHAnsi"/>
          <w:lang w:val="en-AU" w:eastAsia="en-AU"/>
        </w:rPr>
        <w:t>); and</w:t>
      </w:r>
    </w:p>
    <w:p w:rsidR="00A33A81" w:rsidRPr="00733697" w:rsidRDefault="00A33A81" w:rsidP="00A33A81">
      <w:pPr>
        <w:pStyle w:val="ListParagraph"/>
        <w:widowControl/>
        <w:numPr>
          <w:ilvl w:val="0"/>
          <w:numId w:val="3"/>
        </w:numPr>
        <w:rPr>
          <w:rFonts w:eastAsia="Times New Roman" w:cstheme="minorHAnsi"/>
          <w:lang w:val="en-AU" w:eastAsia="en-AU"/>
        </w:rPr>
      </w:pPr>
      <w:r w:rsidRPr="00733697">
        <w:rPr>
          <w:rFonts w:eastAsia="Times New Roman" w:cstheme="minorHAnsi"/>
          <w:lang w:val="en-AU" w:eastAsia="en-AU"/>
        </w:rPr>
        <w:t xml:space="preserve">Job in Jeopardy </w:t>
      </w:r>
      <w:r>
        <w:rPr>
          <w:rFonts w:eastAsia="Times New Roman" w:cstheme="minorHAnsi"/>
          <w:lang w:val="en-AU" w:eastAsia="en-AU"/>
        </w:rPr>
        <w:t xml:space="preserve">(JiJ) </w:t>
      </w:r>
      <w:proofErr w:type="gramStart"/>
      <w:r>
        <w:rPr>
          <w:rFonts w:eastAsia="Times New Roman" w:cstheme="minorHAnsi"/>
          <w:lang w:val="en-AU" w:eastAsia="en-AU"/>
        </w:rPr>
        <w:t>P</w:t>
      </w:r>
      <w:r w:rsidRPr="00733697">
        <w:rPr>
          <w:rFonts w:eastAsia="Times New Roman" w:cstheme="minorHAnsi"/>
          <w:lang w:val="en-AU" w:eastAsia="en-AU"/>
        </w:rPr>
        <w:t xml:space="preserve">articipants </w:t>
      </w:r>
      <w:r>
        <w:rPr>
          <w:rFonts w:eastAsia="Times New Roman" w:cstheme="minorHAnsi"/>
          <w:lang w:val="en-AU" w:eastAsia="en-AU"/>
        </w:rPr>
        <w:t xml:space="preserve"> -</w:t>
      </w:r>
      <w:proofErr w:type="gramEnd"/>
      <w:r>
        <w:rPr>
          <w:rFonts w:eastAsia="Times New Roman" w:cstheme="minorHAnsi"/>
          <w:lang w:val="en-AU" w:eastAsia="en-AU"/>
        </w:rPr>
        <w:t xml:space="preserve"> refer to the </w:t>
      </w:r>
      <w:r w:rsidRPr="007C0388">
        <w:rPr>
          <w:rFonts w:eastAsia="Times New Roman" w:cstheme="minorHAnsi"/>
          <w:i/>
          <w:lang w:val="en-AU" w:eastAsia="en-AU"/>
        </w:rPr>
        <w:t>Job in Je</w:t>
      </w:r>
      <w:r>
        <w:rPr>
          <w:rFonts w:eastAsia="Times New Roman" w:cstheme="minorHAnsi"/>
          <w:i/>
          <w:lang w:val="en-AU" w:eastAsia="en-AU"/>
        </w:rPr>
        <w:t>opa</w:t>
      </w:r>
      <w:r w:rsidRPr="007C0388">
        <w:rPr>
          <w:rFonts w:eastAsia="Times New Roman" w:cstheme="minorHAnsi"/>
          <w:i/>
          <w:lang w:val="en-AU" w:eastAsia="en-AU"/>
        </w:rPr>
        <w:t>rdy Guidelines</w:t>
      </w:r>
      <w:r w:rsidRPr="00733697">
        <w:rPr>
          <w:rFonts w:eastAsia="Times New Roman" w:cstheme="minorHAnsi"/>
          <w:lang w:val="en-AU" w:eastAsia="en-AU"/>
        </w:rPr>
        <w:t>.</w:t>
      </w:r>
    </w:p>
    <w:p w:rsidR="00A33A81" w:rsidRDefault="00A33A81" w:rsidP="00BE7BD2">
      <w:pPr>
        <w:ind w:right="391" w:firstLine="1"/>
        <w:rPr>
          <w:rFonts w:ascii="Calibri" w:eastAsia="Calibri" w:hAnsi="Calibri" w:cs="Calibri"/>
          <w:spacing w:val="-1"/>
        </w:rPr>
      </w:pPr>
      <w:r w:rsidRPr="00A33A81">
        <w:rPr>
          <w:rFonts w:ascii="Calibri" w:eastAsia="Calibri" w:hAnsi="Calibri" w:cs="Calibri"/>
          <w:spacing w:val="-1"/>
        </w:rPr>
        <w:t xml:space="preserve">These job seekers can be immediately </w:t>
      </w:r>
      <w:proofErr w:type="gramStart"/>
      <w:r w:rsidRPr="00A33A81">
        <w:rPr>
          <w:rFonts w:ascii="Calibri" w:eastAsia="Calibri" w:hAnsi="Calibri" w:cs="Calibri"/>
          <w:spacing w:val="-1"/>
        </w:rPr>
        <w:t>Commenced</w:t>
      </w:r>
      <w:proofErr w:type="gramEnd"/>
      <w:r w:rsidRPr="00A33A81">
        <w:rPr>
          <w:rFonts w:ascii="Calibri" w:eastAsia="Calibri" w:hAnsi="Calibri" w:cs="Calibri"/>
          <w:spacing w:val="-1"/>
        </w:rPr>
        <w:t xml:space="preserve"> in DES provided that they meet </w:t>
      </w:r>
      <w:r>
        <w:rPr>
          <w:rFonts w:ascii="Calibri" w:eastAsia="Calibri" w:hAnsi="Calibri" w:cs="Calibri"/>
          <w:spacing w:val="-1"/>
        </w:rPr>
        <w:t>general DES eligibility requirements and the specific eligibility requirements set out in the relevant guidelines.</w:t>
      </w:r>
    </w:p>
    <w:p w:rsidR="00A33A81" w:rsidRDefault="00A33A81" w:rsidP="00BE7BD2">
      <w:pPr>
        <w:ind w:right="391" w:firstLine="1"/>
        <w:rPr>
          <w:rFonts w:ascii="Calibri" w:eastAsia="Calibri" w:hAnsi="Calibri" w:cs="Calibri"/>
          <w:spacing w:val="-1"/>
        </w:rPr>
      </w:pPr>
    </w:p>
    <w:p w:rsidR="00B761EC" w:rsidRPr="009158B9" w:rsidRDefault="00B761EC" w:rsidP="009158B9">
      <w:pPr>
        <w:rPr>
          <w:b/>
          <w:lang w:val="en-AU" w:eastAsia="en-AU"/>
        </w:rPr>
      </w:pPr>
      <w:r w:rsidRPr="009158B9">
        <w:rPr>
          <w:b/>
          <w:lang w:val="en-AU" w:eastAsia="en-AU"/>
        </w:rPr>
        <w:t xml:space="preserve">Specialist Service </w:t>
      </w:r>
      <w:r w:rsidR="00606223">
        <w:rPr>
          <w:b/>
          <w:lang w:val="en-AU" w:eastAsia="en-AU"/>
        </w:rPr>
        <w:t>Provider</w:t>
      </w:r>
      <w:r w:rsidRPr="009158B9">
        <w:rPr>
          <w:b/>
          <w:lang w:val="en-AU" w:eastAsia="en-AU"/>
        </w:rPr>
        <w:t>s</w:t>
      </w:r>
    </w:p>
    <w:p w:rsidR="00B761EC" w:rsidRPr="006C5240" w:rsidRDefault="00982626" w:rsidP="00B761EC">
      <w:pPr>
        <w:ind w:right="391" w:firstLine="1"/>
        <w:rPr>
          <w:rFonts w:ascii="Calibri" w:eastAsia="Calibri" w:hAnsi="Calibri" w:cs="Calibri"/>
          <w:color w:val="000000" w:themeColor="text1"/>
          <w:spacing w:val="-1"/>
        </w:rPr>
      </w:pPr>
      <w:r w:rsidRPr="006C5240">
        <w:rPr>
          <w:rFonts w:ascii="Calibri" w:eastAsia="Calibri" w:hAnsi="Calibri" w:cs="Calibri"/>
          <w:color w:val="000000" w:themeColor="text1"/>
          <w:spacing w:val="-1"/>
        </w:rPr>
        <w:t xml:space="preserve">DES </w:t>
      </w:r>
      <w:r w:rsidR="00606223">
        <w:rPr>
          <w:rFonts w:ascii="Calibri" w:eastAsia="Calibri" w:hAnsi="Calibri" w:cs="Calibri"/>
          <w:color w:val="000000" w:themeColor="text1"/>
          <w:spacing w:val="-1"/>
        </w:rPr>
        <w:t>Provider</w:t>
      </w:r>
      <w:r w:rsidRPr="006C5240">
        <w:rPr>
          <w:rFonts w:ascii="Calibri" w:eastAsia="Calibri" w:hAnsi="Calibri" w:cs="Calibri"/>
          <w:color w:val="000000" w:themeColor="text1"/>
          <w:spacing w:val="-1"/>
        </w:rPr>
        <w:t xml:space="preserve">s contracted as Specialist Service </w:t>
      </w:r>
      <w:r w:rsidR="00606223">
        <w:rPr>
          <w:rFonts w:ascii="Calibri" w:eastAsia="Calibri" w:hAnsi="Calibri" w:cs="Calibri"/>
          <w:color w:val="000000" w:themeColor="text1"/>
          <w:spacing w:val="-1"/>
        </w:rPr>
        <w:t>Provider</w:t>
      </w:r>
      <w:r w:rsidRPr="006C5240">
        <w:rPr>
          <w:rFonts w:ascii="Calibri" w:eastAsia="Calibri" w:hAnsi="Calibri" w:cs="Calibri"/>
          <w:color w:val="000000" w:themeColor="text1"/>
          <w:spacing w:val="-1"/>
        </w:rPr>
        <w:t xml:space="preserve">s assist a self-defined group of job seekers (for example, job seekers with hearing impairment, intellectual disability or youth). </w:t>
      </w:r>
      <w:r w:rsidR="00B761EC" w:rsidRPr="006C5240">
        <w:rPr>
          <w:rFonts w:ascii="Calibri" w:eastAsia="Calibri" w:hAnsi="Calibri" w:cs="Calibri"/>
          <w:color w:val="000000" w:themeColor="text1"/>
          <w:spacing w:val="-1"/>
        </w:rPr>
        <w:t xml:space="preserve">In accordance with the DES Deed Clause 78.2, </w:t>
      </w:r>
      <w:r w:rsidRPr="006C5240">
        <w:rPr>
          <w:rFonts w:ascii="Calibri" w:eastAsia="Calibri" w:hAnsi="Calibri" w:cs="Calibri"/>
          <w:color w:val="000000" w:themeColor="text1"/>
          <w:spacing w:val="-1"/>
        </w:rPr>
        <w:t xml:space="preserve">Specialist Service </w:t>
      </w:r>
      <w:r w:rsidR="00606223">
        <w:rPr>
          <w:rFonts w:ascii="Calibri" w:eastAsia="Calibri" w:hAnsi="Calibri" w:cs="Calibri"/>
          <w:color w:val="000000" w:themeColor="text1"/>
          <w:spacing w:val="-1"/>
        </w:rPr>
        <w:t>Provider</w:t>
      </w:r>
      <w:r w:rsidRPr="006C5240">
        <w:rPr>
          <w:rFonts w:ascii="Calibri" w:eastAsia="Calibri" w:hAnsi="Calibri" w:cs="Calibri"/>
          <w:color w:val="000000" w:themeColor="text1"/>
          <w:spacing w:val="-1"/>
        </w:rPr>
        <w:t xml:space="preserve">s </w:t>
      </w:r>
      <w:r w:rsidR="00B761EC" w:rsidRPr="006C5240">
        <w:rPr>
          <w:rFonts w:ascii="Calibri" w:eastAsia="Calibri" w:hAnsi="Calibri" w:cs="Calibri"/>
          <w:color w:val="000000" w:themeColor="text1"/>
          <w:spacing w:val="-1"/>
        </w:rPr>
        <w:t xml:space="preserve">must not </w:t>
      </w:r>
      <w:proofErr w:type="gramStart"/>
      <w:r w:rsidR="00B761EC" w:rsidRPr="006C5240">
        <w:rPr>
          <w:rFonts w:ascii="Calibri" w:eastAsia="Calibri" w:hAnsi="Calibri" w:cs="Calibri"/>
          <w:color w:val="000000" w:themeColor="text1"/>
          <w:spacing w:val="-1"/>
        </w:rPr>
        <w:t>Commence</w:t>
      </w:r>
      <w:proofErr w:type="gramEnd"/>
      <w:r w:rsidR="00B761EC" w:rsidRPr="006C5240">
        <w:rPr>
          <w:rFonts w:ascii="Calibri" w:eastAsia="Calibri" w:hAnsi="Calibri" w:cs="Calibri"/>
          <w:color w:val="000000" w:themeColor="text1"/>
          <w:spacing w:val="-1"/>
        </w:rPr>
        <w:t xml:space="preserve"> a </w:t>
      </w:r>
      <w:r w:rsidR="00B761EC" w:rsidRPr="006C5240">
        <w:rPr>
          <w:color w:val="000000" w:themeColor="text1"/>
        </w:rPr>
        <w:t>Participant who is not a member of the relevant Specialist Service Group for wh</w:t>
      </w:r>
      <w:r w:rsidRPr="006C5240">
        <w:rPr>
          <w:color w:val="000000" w:themeColor="text1"/>
        </w:rPr>
        <w:t xml:space="preserve">ich the </w:t>
      </w:r>
      <w:r w:rsidR="00606223">
        <w:rPr>
          <w:color w:val="000000" w:themeColor="text1"/>
        </w:rPr>
        <w:t>Provider</w:t>
      </w:r>
      <w:r w:rsidRPr="006C5240">
        <w:rPr>
          <w:color w:val="000000" w:themeColor="text1"/>
        </w:rPr>
        <w:t xml:space="preserve"> is contracted to deliver Program</w:t>
      </w:r>
      <w:r w:rsidR="00546F9E">
        <w:rPr>
          <w:color w:val="000000" w:themeColor="text1"/>
        </w:rPr>
        <w:t>me</w:t>
      </w:r>
      <w:r w:rsidRPr="006C5240">
        <w:rPr>
          <w:color w:val="000000" w:themeColor="text1"/>
        </w:rPr>
        <w:t xml:space="preserve"> Services.</w:t>
      </w:r>
    </w:p>
    <w:p w:rsidR="00B761EC" w:rsidRPr="00BE7BD2" w:rsidRDefault="00B761EC" w:rsidP="00BE7BD2">
      <w:pPr>
        <w:ind w:right="391" w:firstLine="1"/>
        <w:rPr>
          <w:rFonts w:ascii="Calibri" w:eastAsia="Calibri" w:hAnsi="Calibri" w:cs="Calibri"/>
          <w:spacing w:val="-1"/>
        </w:rPr>
      </w:pPr>
    </w:p>
    <w:p w:rsidR="00073E0C" w:rsidRPr="00645743" w:rsidRDefault="00073E0C" w:rsidP="00645743">
      <w:pPr>
        <w:pStyle w:val="Heading2"/>
        <w:rPr>
          <w:rFonts w:eastAsia="Calibri"/>
        </w:rPr>
      </w:pPr>
      <w:bookmarkStart w:id="9" w:name="_Toc410391184"/>
      <w:r w:rsidRPr="00645743">
        <w:rPr>
          <w:rFonts w:eastAsia="Calibri"/>
        </w:rPr>
        <w:t xml:space="preserve">Eligibility </w:t>
      </w:r>
      <w:r w:rsidR="00982626" w:rsidRPr="00645743">
        <w:rPr>
          <w:rFonts w:eastAsia="Calibri"/>
        </w:rPr>
        <w:t>r</w:t>
      </w:r>
      <w:r w:rsidRPr="00645743">
        <w:rPr>
          <w:rFonts w:eastAsia="Calibri"/>
        </w:rPr>
        <w:t>equirements for DES</w:t>
      </w:r>
      <w:bookmarkEnd w:id="9"/>
    </w:p>
    <w:p w:rsidR="00D22806" w:rsidRPr="0041097F" w:rsidRDefault="00D22806" w:rsidP="0041097F">
      <w:pPr>
        <w:rPr>
          <w:b/>
          <w:lang w:val="en-AU" w:eastAsia="en-AU"/>
        </w:rPr>
      </w:pPr>
      <w:r w:rsidRPr="0041097F">
        <w:rPr>
          <w:b/>
          <w:lang w:val="en-AU" w:eastAsia="en-AU"/>
        </w:rPr>
        <w:t>General Eligibility</w:t>
      </w:r>
    </w:p>
    <w:p w:rsidR="00073E0C" w:rsidRPr="003C2736" w:rsidRDefault="00073E0C" w:rsidP="003C2736">
      <w:pPr>
        <w:widowControl/>
        <w:rPr>
          <w:rFonts w:ascii="Calibri" w:eastAsia="Times New Roman" w:hAnsi="Calibri" w:cs="Times New Roman"/>
          <w:szCs w:val="24"/>
          <w:lang w:val="en-AU" w:eastAsia="en-AU"/>
        </w:rPr>
      </w:pPr>
      <w:r w:rsidRPr="003C2736">
        <w:rPr>
          <w:rFonts w:ascii="Calibri" w:eastAsia="Times New Roman" w:hAnsi="Calibri" w:cs="Times New Roman"/>
          <w:szCs w:val="24"/>
          <w:lang w:val="en-AU" w:eastAsia="en-AU"/>
        </w:rPr>
        <w:t>A job seeker is eligible for Disability Employment Services if they:</w:t>
      </w:r>
    </w:p>
    <w:p w:rsidR="00073E0C" w:rsidRPr="00073E0C" w:rsidRDefault="00073E0C" w:rsidP="00073E0C">
      <w:pPr>
        <w:keepNext/>
        <w:keepLines/>
        <w:widowControl/>
        <w:numPr>
          <w:ilvl w:val="0"/>
          <w:numId w:val="1"/>
        </w:numPr>
        <w:autoSpaceDE w:val="0"/>
        <w:autoSpaceDN w:val="0"/>
        <w:adjustRightInd w:val="0"/>
        <w:rPr>
          <w:rFonts w:eastAsia="Times New Roman" w:cstheme="minorHAnsi"/>
          <w:color w:val="000000"/>
          <w:lang w:val="en-AU" w:eastAsia="en-AU"/>
        </w:rPr>
      </w:pPr>
      <w:r w:rsidRPr="00073E0C">
        <w:rPr>
          <w:rFonts w:eastAsia="Times New Roman" w:cstheme="minorHAnsi"/>
          <w:lang w:val="en-AU" w:eastAsia="en-AU"/>
        </w:rPr>
        <w:t>have a disability, injury or health condition;</w:t>
      </w:r>
    </w:p>
    <w:p w:rsidR="00073E0C" w:rsidRPr="00073E0C" w:rsidRDefault="00073E0C" w:rsidP="00073E0C">
      <w:pPr>
        <w:keepNext/>
        <w:keepLines/>
        <w:widowControl/>
        <w:numPr>
          <w:ilvl w:val="0"/>
          <w:numId w:val="1"/>
        </w:numPr>
        <w:autoSpaceDE w:val="0"/>
        <w:autoSpaceDN w:val="0"/>
        <w:adjustRightInd w:val="0"/>
        <w:rPr>
          <w:rFonts w:eastAsia="Times New Roman" w:cstheme="minorHAnsi"/>
          <w:lang w:val="en-AU" w:eastAsia="en-AU"/>
        </w:rPr>
      </w:pPr>
      <w:r w:rsidRPr="00073E0C">
        <w:rPr>
          <w:rFonts w:eastAsia="Times New Roman" w:cstheme="minorHAnsi"/>
          <w:lang w:val="en-AU" w:eastAsia="en-AU"/>
        </w:rPr>
        <w:t>are aged at least 14 but have not yet attained 65 years of age;</w:t>
      </w:r>
    </w:p>
    <w:p w:rsidR="00073E0C" w:rsidRPr="00073E0C" w:rsidRDefault="00073E0C" w:rsidP="00073E0C">
      <w:pPr>
        <w:keepNext/>
        <w:keepLines/>
        <w:widowControl/>
        <w:numPr>
          <w:ilvl w:val="0"/>
          <w:numId w:val="1"/>
        </w:numPr>
        <w:autoSpaceDE w:val="0"/>
        <w:autoSpaceDN w:val="0"/>
        <w:adjustRightInd w:val="0"/>
        <w:rPr>
          <w:rFonts w:eastAsia="Times New Roman" w:cstheme="minorHAnsi"/>
          <w:lang w:val="en-AU" w:eastAsia="en-AU"/>
        </w:rPr>
      </w:pPr>
      <w:r w:rsidRPr="00073E0C">
        <w:rPr>
          <w:rFonts w:eastAsia="Times New Roman" w:cstheme="minorHAnsi"/>
          <w:lang w:val="en-AU" w:eastAsia="en-AU"/>
        </w:rPr>
        <w:t>are at or above the minimum legal working age in their State or Territory;</w:t>
      </w:r>
    </w:p>
    <w:p w:rsidR="00073E0C" w:rsidRPr="00073E0C" w:rsidRDefault="00073E0C" w:rsidP="00073E0C">
      <w:pPr>
        <w:keepNext/>
        <w:keepLines/>
        <w:widowControl/>
        <w:numPr>
          <w:ilvl w:val="0"/>
          <w:numId w:val="1"/>
        </w:numPr>
        <w:autoSpaceDE w:val="0"/>
        <w:autoSpaceDN w:val="0"/>
        <w:adjustRightInd w:val="0"/>
        <w:rPr>
          <w:rFonts w:eastAsia="Times New Roman" w:cstheme="minorHAnsi"/>
          <w:lang w:val="en-AU" w:eastAsia="en-AU"/>
        </w:rPr>
      </w:pPr>
      <w:r w:rsidRPr="00073E0C">
        <w:rPr>
          <w:rFonts w:eastAsia="Times New Roman" w:cstheme="minorHAnsi"/>
          <w:lang w:val="en-AU" w:eastAsia="en-AU"/>
        </w:rPr>
        <w:t>have a future work capacity with intervention of at least 8 hours per week;</w:t>
      </w:r>
    </w:p>
    <w:p w:rsidR="00073E0C" w:rsidRPr="00073E0C" w:rsidRDefault="00073E0C" w:rsidP="00073E0C">
      <w:pPr>
        <w:keepNext/>
        <w:keepLines/>
        <w:widowControl/>
        <w:numPr>
          <w:ilvl w:val="0"/>
          <w:numId w:val="1"/>
        </w:numPr>
        <w:autoSpaceDE w:val="0"/>
        <w:autoSpaceDN w:val="0"/>
        <w:adjustRightInd w:val="0"/>
        <w:rPr>
          <w:rFonts w:eastAsia="Times New Roman" w:cstheme="minorHAnsi"/>
          <w:lang w:val="en-AU" w:eastAsia="en-AU"/>
        </w:rPr>
      </w:pPr>
      <w:r w:rsidRPr="00073E0C">
        <w:rPr>
          <w:rFonts w:eastAsia="Times New Roman" w:cstheme="minorHAnsi"/>
          <w:lang w:val="en-AU" w:eastAsia="en-AU"/>
        </w:rPr>
        <w:t>are an Australian resident</w:t>
      </w:r>
      <w:r w:rsidR="00733697">
        <w:rPr>
          <w:rFonts w:eastAsia="Times New Roman" w:cstheme="minorHAnsi"/>
          <w:lang w:val="en-AU" w:eastAsia="en-AU"/>
        </w:rPr>
        <w:t xml:space="preserve"> (see information below)</w:t>
      </w:r>
      <w:r w:rsidRPr="00073E0C">
        <w:rPr>
          <w:rFonts w:eastAsia="Times New Roman" w:cstheme="minorHAnsi"/>
          <w:lang w:val="en-AU" w:eastAsia="en-AU"/>
        </w:rPr>
        <w:t>;</w:t>
      </w:r>
    </w:p>
    <w:p w:rsidR="00073E0C" w:rsidRPr="00073E0C" w:rsidRDefault="00073E0C" w:rsidP="00073E0C">
      <w:pPr>
        <w:widowControl/>
        <w:numPr>
          <w:ilvl w:val="0"/>
          <w:numId w:val="1"/>
        </w:numPr>
        <w:autoSpaceDE w:val="0"/>
        <w:autoSpaceDN w:val="0"/>
        <w:adjustRightInd w:val="0"/>
        <w:rPr>
          <w:rFonts w:eastAsia="Times New Roman" w:cstheme="minorHAnsi"/>
          <w:color w:val="000000"/>
          <w:lang w:val="en-AU" w:eastAsia="en-AU"/>
        </w:rPr>
      </w:pPr>
      <w:r w:rsidRPr="00073E0C">
        <w:rPr>
          <w:rFonts w:eastAsia="Times New Roman" w:cstheme="minorHAnsi"/>
          <w:color w:val="000000"/>
          <w:lang w:val="en-AU" w:eastAsia="en-AU"/>
        </w:rPr>
        <w:t xml:space="preserve">are not studying full time (unless the job seeker is an Eligible School Leaver); and </w:t>
      </w:r>
    </w:p>
    <w:p w:rsidR="00073E0C" w:rsidRDefault="00073E0C" w:rsidP="00073E0C">
      <w:pPr>
        <w:widowControl/>
        <w:numPr>
          <w:ilvl w:val="0"/>
          <w:numId w:val="1"/>
        </w:numPr>
        <w:autoSpaceDE w:val="0"/>
        <w:autoSpaceDN w:val="0"/>
        <w:adjustRightInd w:val="0"/>
        <w:rPr>
          <w:rFonts w:eastAsia="Times New Roman" w:cstheme="minorHAnsi"/>
          <w:color w:val="000000"/>
          <w:lang w:val="en-AU" w:eastAsia="en-AU"/>
        </w:rPr>
      </w:pPr>
      <w:proofErr w:type="gramStart"/>
      <w:r w:rsidRPr="00073E0C">
        <w:rPr>
          <w:rFonts w:eastAsia="Times New Roman" w:cstheme="minorHAnsi"/>
          <w:color w:val="000000"/>
          <w:lang w:val="en-AU" w:eastAsia="en-AU"/>
        </w:rPr>
        <w:t>are</w:t>
      </w:r>
      <w:proofErr w:type="gramEnd"/>
      <w:r w:rsidRPr="00073E0C">
        <w:rPr>
          <w:rFonts w:eastAsia="Times New Roman" w:cstheme="minorHAnsi"/>
          <w:color w:val="000000"/>
          <w:lang w:val="en-AU" w:eastAsia="en-AU"/>
        </w:rPr>
        <w:t xml:space="preserve"> not working at or above their Employment Benchmark hours (not applicable for Job in Jeopardy Participants). </w:t>
      </w:r>
    </w:p>
    <w:p w:rsidR="003C2736" w:rsidRPr="00073E0C" w:rsidRDefault="003C2736" w:rsidP="003C2736">
      <w:pPr>
        <w:widowControl/>
        <w:autoSpaceDE w:val="0"/>
        <w:autoSpaceDN w:val="0"/>
        <w:adjustRightInd w:val="0"/>
        <w:rPr>
          <w:rFonts w:eastAsia="Times New Roman" w:cstheme="minorHAnsi"/>
          <w:color w:val="000000"/>
          <w:lang w:val="en-AU" w:eastAsia="en-AU"/>
        </w:rPr>
      </w:pPr>
    </w:p>
    <w:p w:rsidR="00073E0C" w:rsidRPr="0041097F" w:rsidRDefault="00733697" w:rsidP="0041097F">
      <w:pPr>
        <w:rPr>
          <w:b/>
          <w:lang w:val="en-AU" w:eastAsia="en-AU"/>
        </w:rPr>
      </w:pPr>
      <w:r w:rsidRPr="0041097F">
        <w:rPr>
          <w:b/>
          <w:lang w:val="en-AU" w:eastAsia="en-AU"/>
        </w:rPr>
        <w:t>Australian R</w:t>
      </w:r>
      <w:r w:rsidR="00073E0C" w:rsidRPr="0041097F">
        <w:rPr>
          <w:b/>
          <w:lang w:val="en-AU" w:eastAsia="en-AU"/>
        </w:rPr>
        <w:t>esident</w:t>
      </w:r>
    </w:p>
    <w:p w:rsidR="00733697" w:rsidRPr="003C2736" w:rsidRDefault="00733697" w:rsidP="003C2736">
      <w:pPr>
        <w:spacing w:line="239" w:lineRule="auto"/>
        <w:ind w:right="146"/>
        <w:rPr>
          <w:rFonts w:ascii="Calibri" w:eastAsia="Calibri" w:hAnsi="Calibri" w:cs="Calibri"/>
          <w:spacing w:val="1"/>
        </w:rPr>
      </w:pPr>
      <w:r w:rsidRPr="003C2736">
        <w:rPr>
          <w:rFonts w:ascii="Calibri" w:eastAsia="Calibri" w:hAnsi="Calibri" w:cs="Calibri"/>
          <w:spacing w:val="1"/>
        </w:rPr>
        <w:t xml:space="preserve">To be eligible for DES a job seeker must be an Australian resident. The only exception to this requirement is where a job seeker is a Temporary Protection Visa (TPV) holder (see </w:t>
      </w:r>
      <w:r w:rsidR="002C086F" w:rsidRPr="003C2736">
        <w:rPr>
          <w:rFonts w:ascii="Calibri" w:eastAsia="Calibri" w:hAnsi="Calibri" w:cs="Calibri"/>
          <w:spacing w:val="1"/>
        </w:rPr>
        <w:t xml:space="preserve">Note 2 </w:t>
      </w:r>
      <w:r w:rsidRPr="003C2736">
        <w:rPr>
          <w:rFonts w:ascii="Calibri" w:eastAsia="Calibri" w:hAnsi="Calibri" w:cs="Calibri"/>
          <w:spacing w:val="1"/>
        </w:rPr>
        <w:t xml:space="preserve">below for more information). </w:t>
      </w:r>
    </w:p>
    <w:p w:rsidR="00733697" w:rsidRDefault="00733697" w:rsidP="00073E0C">
      <w:pPr>
        <w:widowControl/>
        <w:rPr>
          <w:rFonts w:ascii="Calibri" w:eastAsia="Times New Roman" w:hAnsi="Calibri" w:cs="Calibri"/>
          <w:color w:val="000000"/>
          <w:lang w:val="en-AU"/>
        </w:rPr>
      </w:pPr>
    </w:p>
    <w:p w:rsidR="00073E0C" w:rsidRPr="00073E0C" w:rsidRDefault="00073E0C" w:rsidP="00073E0C">
      <w:pPr>
        <w:widowControl/>
        <w:rPr>
          <w:rFonts w:ascii="Calibri" w:eastAsia="Times New Roman" w:hAnsi="Calibri" w:cs="Calibri"/>
          <w:color w:val="000000"/>
          <w:lang w:val="en-AU"/>
        </w:rPr>
      </w:pPr>
      <w:r w:rsidRPr="00073E0C">
        <w:rPr>
          <w:rFonts w:ascii="Calibri" w:eastAsia="Times New Roman" w:hAnsi="Calibri" w:cs="Calibri"/>
          <w:color w:val="000000"/>
          <w:lang w:val="en-AU"/>
        </w:rPr>
        <w:t xml:space="preserve">An Australian resident is a person who resides in Australia and is one of the following: </w:t>
      </w:r>
    </w:p>
    <w:p w:rsidR="00073E0C" w:rsidRPr="00073E0C" w:rsidRDefault="00073E0C" w:rsidP="00073E0C">
      <w:pPr>
        <w:widowControl/>
        <w:numPr>
          <w:ilvl w:val="0"/>
          <w:numId w:val="2"/>
        </w:numPr>
        <w:autoSpaceDE w:val="0"/>
        <w:autoSpaceDN w:val="0"/>
        <w:adjustRightInd w:val="0"/>
        <w:rPr>
          <w:rFonts w:ascii="Calibri" w:eastAsia="Times New Roman" w:hAnsi="Calibri" w:cs="Calibri"/>
          <w:color w:val="000000"/>
          <w:lang w:val="en-AU"/>
        </w:rPr>
      </w:pPr>
      <w:r w:rsidRPr="00073E0C">
        <w:rPr>
          <w:rFonts w:ascii="Calibri" w:eastAsia="Times New Roman" w:hAnsi="Calibri" w:cs="Calibri"/>
          <w:color w:val="000000"/>
          <w:lang w:val="en-AU"/>
        </w:rPr>
        <w:t xml:space="preserve">an Australian citizen; </w:t>
      </w:r>
    </w:p>
    <w:p w:rsidR="00073E0C" w:rsidRPr="00073E0C" w:rsidRDefault="00073E0C" w:rsidP="00073E0C">
      <w:pPr>
        <w:widowControl/>
        <w:numPr>
          <w:ilvl w:val="0"/>
          <w:numId w:val="2"/>
        </w:numPr>
        <w:autoSpaceDE w:val="0"/>
        <w:autoSpaceDN w:val="0"/>
        <w:adjustRightInd w:val="0"/>
        <w:rPr>
          <w:rFonts w:eastAsia="Times New Roman" w:cstheme="minorHAnsi"/>
          <w:color w:val="000000"/>
          <w:lang w:val="en-AU"/>
        </w:rPr>
      </w:pPr>
      <w:r w:rsidRPr="00073E0C">
        <w:rPr>
          <w:rFonts w:eastAsia="Times New Roman" w:cstheme="minorHAnsi"/>
          <w:color w:val="000000"/>
          <w:lang w:val="en-AU"/>
        </w:rPr>
        <w:t xml:space="preserve">the holder of a permanent resident visa; or </w:t>
      </w:r>
    </w:p>
    <w:p w:rsidR="00073E0C" w:rsidRPr="00073E0C" w:rsidRDefault="00073E0C" w:rsidP="00073E0C">
      <w:pPr>
        <w:widowControl/>
        <w:numPr>
          <w:ilvl w:val="0"/>
          <w:numId w:val="2"/>
        </w:numPr>
        <w:contextualSpacing/>
        <w:rPr>
          <w:rFonts w:eastAsia="Times New Roman" w:cstheme="minorHAnsi"/>
          <w:color w:val="000000"/>
          <w:lang w:val="en-AU" w:eastAsia="en-AU"/>
        </w:rPr>
      </w:pPr>
      <w:proofErr w:type="gramStart"/>
      <w:r w:rsidRPr="00073E0C">
        <w:rPr>
          <w:rFonts w:eastAsia="Times New Roman" w:cstheme="minorHAnsi"/>
          <w:color w:val="000000"/>
          <w:lang w:val="en-AU" w:eastAsia="en-AU"/>
        </w:rPr>
        <w:t>a</w:t>
      </w:r>
      <w:proofErr w:type="gramEnd"/>
      <w:r w:rsidRPr="00073E0C">
        <w:rPr>
          <w:rFonts w:eastAsia="Times New Roman" w:cstheme="minorHAnsi"/>
          <w:color w:val="000000"/>
          <w:lang w:val="en-AU" w:eastAsia="en-AU"/>
        </w:rPr>
        <w:t xml:space="preserve"> special category visa holder (SCV) who is a protected SCV holder</w:t>
      </w:r>
      <w:r w:rsidR="0046137B">
        <w:rPr>
          <w:rFonts w:eastAsia="Times New Roman" w:cstheme="minorHAnsi"/>
          <w:color w:val="000000"/>
          <w:lang w:val="en-AU" w:eastAsia="en-AU"/>
        </w:rPr>
        <w:t xml:space="preserve"> (see Note 1)</w:t>
      </w:r>
      <w:r w:rsidRPr="00073E0C">
        <w:rPr>
          <w:rFonts w:eastAsia="Times New Roman" w:cstheme="minorHAnsi"/>
          <w:color w:val="000000"/>
          <w:lang w:val="en-AU" w:eastAsia="en-AU"/>
        </w:rPr>
        <w:t xml:space="preserve">. </w:t>
      </w:r>
    </w:p>
    <w:p w:rsidR="00440C3A" w:rsidRDefault="00440C3A" w:rsidP="00733697">
      <w:pPr>
        <w:widowControl/>
        <w:rPr>
          <w:rFonts w:ascii="Calibri" w:eastAsia="Times New Roman" w:hAnsi="Calibri" w:cs="Times New Roman"/>
          <w:b/>
          <w:szCs w:val="24"/>
          <w:lang w:val="en-AU" w:eastAsia="en-AU"/>
        </w:rPr>
      </w:pPr>
    </w:p>
    <w:p w:rsidR="003D47EE" w:rsidRPr="00733697" w:rsidRDefault="00A011BC" w:rsidP="00733697">
      <w:pPr>
        <w:widowControl/>
        <w:rPr>
          <w:rFonts w:ascii="Calibri" w:eastAsia="Times New Roman" w:hAnsi="Calibri" w:cs="Times New Roman"/>
          <w:szCs w:val="24"/>
          <w:lang w:val="en-AU" w:eastAsia="en-AU"/>
        </w:rPr>
      </w:pPr>
      <w:r w:rsidRPr="00733697">
        <w:rPr>
          <w:rFonts w:ascii="Calibri" w:eastAsia="Times New Roman" w:hAnsi="Calibri" w:cs="Times New Roman"/>
          <w:b/>
          <w:szCs w:val="24"/>
          <w:lang w:val="en-AU" w:eastAsia="en-AU"/>
        </w:rPr>
        <w:t>Note 1</w:t>
      </w:r>
      <w:r w:rsidRPr="00733697">
        <w:rPr>
          <w:rFonts w:ascii="Calibri" w:eastAsia="Times New Roman" w:hAnsi="Calibri" w:cs="Times New Roman"/>
          <w:szCs w:val="24"/>
          <w:lang w:val="en-AU" w:eastAsia="en-AU"/>
        </w:rPr>
        <w:t xml:space="preserve">: </w:t>
      </w:r>
      <w:r w:rsidR="003D47EE" w:rsidRPr="00733697">
        <w:rPr>
          <w:rFonts w:ascii="Calibri" w:eastAsia="Times New Roman" w:hAnsi="Calibri" w:cs="Times New Roman"/>
          <w:szCs w:val="24"/>
          <w:lang w:val="en-AU" w:eastAsia="en-AU"/>
        </w:rPr>
        <w:t xml:space="preserve">New Zealand citizens living in Australia who have not been granted permanent </w:t>
      </w:r>
      <w:r w:rsidR="006F25F7" w:rsidRPr="00733697">
        <w:rPr>
          <w:rFonts w:ascii="Calibri" w:eastAsia="Times New Roman" w:hAnsi="Calibri" w:cs="Times New Roman"/>
          <w:szCs w:val="24"/>
          <w:lang w:val="en-AU" w:eastAsia="en-AU"/>
        </w:rPr>
        <w:t>residency</w:t>
      </w:r>
      <w:r w:rsidR="003D47EE" w:rsidRPr="00733697">
        <w:rPr>
          <w:rFonts w:ascii="Calibri" w:eastAsia="Times New Roman" w:hAnsi="Calibri" w:cs="Times New Roman"/>
          <w:szCs w:val="24"/>
          <w:lang w:val="en-AU" w:eastAsia="en-AU"/>
        </w:rPr>
        <w:t xml:space="preserve"> are generally holders of protected or non-protected SCVs. Only New Zealand citizens who hold protected SCVs are eligible for DES. A New Zealand citizen who is a protected SCV holder is someone who:</w:t>
      </w:r>
    </w:p>
    <w:p w:rsidR="003D47EE" w:rsidRPr="003D47EE" w:rsidRDefault="003D47EE" w:rsidP="003D47EE">
      <w:pPr>
        <w:pStyle w:val="ListParagraph"/>
        <w:keepNext/>
        <w:keepLines/>
        <w:widowControl/>
        <w:numPr>
          <w:ilvl w:val="0"/>
          <w:numId w:val="4"/>
        </w:numPr>
        <w:autoSpaceDE w:val="0"/>
        <w:autoSpaceDN w:val="0"/>
        <w:adjustRightInd w:val="0"/>
        <w:rPr>
          <w:rFonts w:eastAsia="Times New Roman" w:cstheme="minorHAnsi"/>
          <w:color w:val="000000"/>
          <w:lang w:val="en-AU" w:eastAsia="en-AU"/>
        </w:rPr>
      </w:pPr>
      <w:r w:rsidRPr="003D47EE">
        <w:rPr>
          <w:rFonts w:eastAsia="Times New Roman" w:cstheme="minorHAnsi"/>
          <w:color w:val="000000"/>
          <w:lang w:val="en-AU" w:eastAsia="en-AU"/>
        </w:rPr>
        <w:t>was in Australia on 26 February 2001 as a SCV holder</w:t>
      </w:r>
    </w:p>
    <w:p w:rsidR="003D47EE" w:rsidRPr="003D47EE" w:rsidRDefault="003D47EE" w:rsidP="003D47EE">
      <w:pPr>
        <w:pStyle w:val="ListParagraph"/>
        <w:keepNext/>
        <w:keepLines/>
        <w:widowControl/>
        <w:numPr>
          <w:ilvl w:val="0"/>
          <w:numId w:val="4"/>
        </w:numPr>
        <w:autoSpaceDE w:val="0"/>
        <w:autoSpaceDN w:val="0"/>
        <w:adjustRightInd w:val="0"/>
        <w:rPr>
          <w:rFonts w:eastAsia="Times New Roman" w:cstheme="minorHAnsi"/>
          <w:color w:val="000000"/>
          <w:lang w:val="en-AU" w:eastAsia="en-AU"/>
        </w:rPr>
      </w:pPr>
      <w:r w:rsidRPr="003D47EE">
        <w:rPr>
          <w:rFonts w:eastAsia="Times New Roman" w:cstheme="minorHAnsi"/>
          <w:color w:val="000000"/>
          <w:lang w:val="en-AU" w:eastAsia="en-AU"/>
        </w:rPr>
        <w:t>was outside Australia on 26 February 2001, but was in Australia as a SCV holder for a total of 12 months in the two years prior to that date, and subsequently returned to Australia</w:t>
      </w:r>
    </w:p>
    <w:p w:rsidR="003D47EE" w:rsidRPr="003D47EE" w:rsidRDefault="003D47EE" w:rsidP="003D47EE">
      <w:pPr>
        <w:pStyle w:val="ListParagraph"/>
        <w:keepNext/>
        <w:keepLines/>
        <w:widowControl/>
        <w:numPr>
          <w:ilvl w:val="0"/>
          <w:numId w:val="4"/>
        </w:numPr>
        <w:autoSpaceDE w:val="0"/>
        <w:autoSpaceDN w:val="0"/>
        <w:adjustRightInd w:val="0"/>
        <w:rPr>
          <w:rFonts w:eastAsia="Times New Roman" w:cstheme="minorHAnsi"/>
          <w:color w:val="000000"/>
          <w:lang w:val="en-AU" w:eastAsia="en-AU"/>
        </w:rPr>
      </w:pPr>
      <w:r w:rsidRPr="003D47EE">
        <w:rPr>
          <w:rFonts w:eastAsia="Times New Roman" w:cstheme="minorHAnsi"/>
          <w:color w:val="000000"/>
          <w:lang w:val="en-AU" w:eastAsia="en-AU"/>
        </w:rPr>
        <w:t>has a certificate issued under the Social Security Act 1991 stating that they were residing in Australia on a particular date. (These certificates are no longer issued)</w:t>
      </w:r>
    </w:p>
    <w:p w:rsidR="00073E0C" w:rsidRPr="00733697" w:rsidRDefault="003D47EE" w:rsidP="00733697">
      <w:pPr>
        <w:widowControl/>
        <w:rPr>
          <w:rFonts w:ascii="Calibri" w:eastAsia="Times New Roman" w:hAnsi="Calibri" w:cs="Times New Roman"/>
          <w:szCs w:val="24"/>
          <w:lang w:val="en-AU" w:eastAsia="en-AU"/>
        </w:rPr>
      </w:pPr>
      <w:proofErr w:type="gramStart"/>
      <w:r w:rsidRPr="00733697">
        <w:rPr>
          <w:rFonts w:ascii="Calibri" w:eastAsia="Times New Roman" w:hAnsi="Calibri" w:cs="Times New Roman"/>
          <w:szCs w:val="24"/>
          <w:lang w:val="en-AU" w:eastAsia="en-AU"/>
        </w:rPr>
        <w:t xml:space="preserve">New Zealand citizens who do not meet these requirements </w:t>
      </w:r>
      <w:proofErr w:type="spellStart"/>
      <w:r w:rsidRPr="00733697">
        <w:rPr>
          <w:rFonts w:ascii="Calibri" w:eastAsia="Times New Roman" w:hAnsi="Calibri" w:cs="Times New Roman"/>
          <w:szCs w:val="24"/>
          <w:lang w:val="en-AU" w:eastAsia="en-AU"/>
        </w:rPr>
        <w:t>eg</w:t>
      </w:r>
      <w:proofErr w:type="spellEnd"/>
      <w:r w:rsidRPr="00733697">
        <w:rPr>
          <w:rFonts w:ascii="Calibri" w:eastAsia="Times New Roman" w:hAnsi="Calibri" w:cs="Times New Roman"/>
          <w:szCs w:val="24"/>
          <w:lang w:val="en-AU" w:eastAsia="en-AU"/>
        </w:rPr>
        <w:t>.</w:t>
      </w:r>
      <w:proofErr w:type="gramEnd"/>
      <w:r w:rsidRPr="00733697">
        <w:rPr>
          <w:rFonts w:ascii="Calibri" w:eastAsia="Times New Roman" w:hAnsi="Calibri" w:cs="Times New Roman"/>
          <w:szCs w:val="24"/>
          <w:lang w:val="en-AU" w:eastAsia="en-AU"/>
        </w:rPr>
        <w:t xml:space="preserve"> </w:t>
      </w:r>
      <w:proofErr w:type="gramStart"/>
      <w:r w:rsidRPr="00733697">
        <w:rPr>
          <w:rFonts w:ascii="Calibri" w:eastAsia="Times New Roman" w:hAnsi="Calibri" w:cs="Times New Roman"/>
          <w:szCs w:val="24"/>
          <w:lang w:val="en-AU" w:eastAsia="en-AU"/>
        </w:rPr>
        <w:t>they</w:t>
      </w:r>
      <w:proofErr w:type="gramEnd"/>
      <w:r w:rsidRPr="00733697">
        <w:rPr>
          <w:rFonts w:ascii="Calibri" w:eastAsia="Times New Roman" w:hAnsi="Calibri" w:cs="Times New Roman"/>
          <w:szCs w:val="24"/>
          <w:lang w:val="en-AU" w:eastAsia="en-AU"/>
        </w:rPr>
        <w:t xml:space="preserve"> are arrived in Australia after 26 February 2001, are non-protected visa holders and are ineligible for DES.</w:t>
      </w:r>
    </w:p>
    <w:p w:rsidR="00A011BC" w:rsidRPr="00F31154" w:rsidRDefault="00A011BC" w:rsidP="00733697">
      <w:pPr>
        <w:widowControl/>
        <w:rPr>
          <w:rFonts w:eastAsia="Times New Roman" w:cstheme="minorHAnsi"/>
          <w:color w:val="000000"/>
          <w:highlight w:val="yellow"/>
          <w:lang w:val="en-AU" w:eastAsia="en-AU"/>
        </w:rPr>
      </w:pPr>
    </w:p>
    <w:p w:rsidR="00A011BC" w:rsidRDefault="00A011BC" w:rsidP="00733697">
      <w:pPr>
        <w:widowControl/>
        <w:rPr>
          <w:rFonts w:ascii="Calibri" w:eastAsia="Times New Roman" w:hAnsi="Calibri" w:cs="Times New Roman"/>
          <w:b/>
          <w:szCs w:val="24"/>
          <w:lang w:val="en-AU" w:eastAsia="en-AU"/>
        </w:rPr>
      </w:pPr>
      <w:r w:rsidRPr="00733697">
        <w:rPr>
          <w:rFonts w:ascii="Calibri" w:eastAsia="Times New Roman" w:hAnsi="Calibri" w:cs="Times New Roman"/>
          <w:b/>
          <w:szCs w:val="24"/>
          <w:lang w:val="en-AU" w:eastAsia="en-AU"/>
        </w:rPr>
        <w:t xml:space="preserve">Note 2: </w:t>
      </w:r>
      <w:r w:rsidR="00E276AD" w:rsidRPr="00733697">
        <w:rPr>
          <w:rFonts w:ascii="Calibri" w:eastAsia="Times New Roman" w:hAnsi="Calibri" w:cs="Times New Roman"/>
          <w:szCs w:val="24"/>
          <w:lang w:val="en-AU" w:eastAsia="en-AU"/>
        </w:rPr>
        <w:t>From 1 July 2014 eligible job seekers who are not permanent residents but who hol</w:t>
      </w:r>
      <w:r w:rsidR="002C086F">
        <w:rPr>
          <w:rFonts w:ascii="Calibri" w:eastAsia="Times New Roman" w:hAnsi="Calibri" w:cs="Times New Roman"/>
          <w:szCs w:val="24"/>
          <w:lang w:val="en-AU" w:eastAsia="en-AU"/>
        </w:rPr>
        <w:t xml:space="preserve">d a current TPV, can access DES </w:t>
      </w:r>
      <w:r w:rsidR="00836E41">
        <w:rPr>
          <w:rFonts w:ascii="Calibri" w:eastAsia="Times New Roman" w:hAnsi="Calibri" w:cs="Times New Roman"/>
          <w:szCs w:val="24"/>
          <w:lang w:val="en-AU" w:eastAsia="en-AU"/>
        </w:rPr>
        <w:t>- ESS</w:t>
      </w:r>
      <w:r w:rsidR="00E276AD" w:rsidRPr="00733697">
        <w:rPr>
          <w:rFonts w:ascii="Calibri" w:eastAsia="Times New Roman" w:hAnsi="Calibri" w:cs="Times New Roman"/>
          <w:szCs w:val="24"/>
          <w:lang w:val="en-AU" w:eastAsia="en-AU"/>
        </w:rPr>
        <w:t>. TPV h</w:t>
      </w:r>
      <w:r w:rsidR="002C086F">
        <w:rPr>
          <w:rFonts w:ascii="Calibri" w:eastAsia="Times New Roman" w:hAnsi="Calibri" w:cs="Times New Roman"/>
          <w:szCs w:val="24"/>
          <w:lang w:val="en-AU" w:eastAsia="en-AU"/>
        </w:rPr>
        <w:t xml:space="preserve">olders are not eligible for DES </w:t>
      </w:r>
      <w:r w:rsidR="00836E41">
        <w:rPr>
          <w:rFonts w:ascii="Calibri" w:eastAsia="Times New Roman" w:hAnsi="Calibri" w:cs="Times New Roman"/>
          <w:szCs w:val="24"/>
          <w:lang w:val="en-AU" w:eastAsia="en-AU"/>
        </w:rPr>
        <w:t>– DMS.</w:t>
      </w:r>
      <w:r w:rsidR="00733697" w:rsidRPr="00733697">
        <w:rPr>
          <w:rFonts w:ascii="Calibri" w:eastAsia="Times New Roman" w:hAnsi="Calibri" w:cs="Times New Roman"/>
          <w:b/>
          <w:szCs w:val="24"/>
          <w:lang w:val="en-AU" w:eastAsia="en-AU"/>
        </w:rPr>
        <w:t xml:space="preserve"> </w:t>
      </w:r>
    </w:p>
    <w:p w:rsidR="00F63C25" w:rsidRDefault="00F63C25" w:rsidP="00733697">
      <w:pPr>
        <w:widowControl/>
        <w:rPr>
          <w:rFonts w:eastAsia="Times New Roman" w:cstheme="minorHAnsi"/>
          <w:lang w:val="en-AU" w:eastAsia="en-AU"/>
        </w:rPr>
      </w:pPr>
    </w:p>
    <w:p w:rsidR="00504DF5" w:rsidRPr="00645743" w:rsidRDefault="00504DF5" w:rsidP="00645743">
      <w:pPr>
        <w:pStyle w:val="Heading2"/>
        <w:rPr>
          <w:rFonts w:eastAsia="Calibri"/>
        </w:rPr>
      </w:pPr>
      <w:bookmarkStart w:id="10" w:name="_Toc410391185"/>
      <w:r w:rsidRPr="00645743">
        <w:rPr>
          <w:rFonts w:eastAsia="Calibri"/>
        </w:rPr>
        <w:t xml:space="preserve">Specific </w:t>
      </w:r>
      <w:r w:rsidR="00982626" w:rsidRPr="00645743">
        <w:rPr>
          <w:rFonts w:eastAsia="Calibri"/>
        </w:rPr>
        <w:t>job seeker g</w:t>
      </w:r>
      <w:r w:rsidRPr="00645743">
        <w:rPr>
          <w:rFonts w:eastAsia="Calibri"/>
        </w:rPr>
        <w:t>roups</w:t>
      </w:r>
      <w:bookmarkEnd w:id="10"/>
    </w:p>
    <w:p w:rsidR="00073E0C" w:rsidRPr="00B9745C" w:rsidRDefault="00073E0C" w:rsidP="00B9745C">
      <w:pPr>
        <w:rPr>
          <w:b/>
          <w:lang w:val="en-AU" w:eastAsia="en-AU"/>
        </w:rPr>
      </w:pPr>
      <w:r w:rsidRPr="00B9745C">
        <w:rPr>
          <w:b/>
          <w:lang w:val="en-AU" w:eastAsia="en-AU"/>
        </w:rPr>
        <w:t>Workers Compensation Recipients</w:t>
      </w:r>
    </w:p>
    <w:p w:rsidR="00073E0C" w:rsidRDefault="00DB165C" w:rsidP="00DB165C">
      <w:pPr>
        <w:widowControl/>
        <w:rPr>
          <w:rFonts w:eastAsia="Times New Roman" w:cstheme="minorHAnsi"/>
          <w:lang w:val="en-AU" w:eastAsia="en-AU"/>
        </w:rPr>
      </w:pPr>
      <w:r>
        <w:rPr>
          <w:rFonts w:ascii="Calibri" w:eastAsia="Times New Roman" w:hAnsi="Calibri" w:cs="Times New Roman"/>
          <w:iCs/>
          <w:szCs w:val="24"/>
          <w:lang w:val="en-AU" w:eastAsia="en-AU"/>
        </w:rPr>
        <w:t>Job seekers who are receiving workers compensation payments are generally considered to be employed and ar</w:t>
      </w:r>
      <w:r w:rsidR="006C58BC">
        <w:rPr>
          <w:rFonts w:ascii="Calibri" w:eastAsia="Times New Roman" w:hAnsi="Calibri" w:cs="Times New Roman"/>
          <w:iCs/>
          <w:szCs w:val="24"/>
          <w:lang w:val="en-AU" w:eastAsia="en-AU"/>
        </w:rPr>
        <w:t>e therefore ineligible for DES unless they are required to participate in DES as a condition of receiving income support payments from Centrelink.</w:t>
      </w:r>
    </w:p>
    <w:p w:rsidR="00F63C25" w:rsidRPr="00073E0C" w:rsidRDefault="00F63C25" w:rsidP="00073E0C">
      <w:pPr>
        <w:widowControl/>
        <w:rPr>
          <w:rFonts w:eastAsia="Times New Roman" w:cstheme="minorHAnsi"/>
          <w:lang w:val="en-AU" w:eastAsia="en-AU"/>
        </w:rPr>
      </w:pPr>
    </w:p>
    <w:p w:rsidR="00073E0C" w:rsidRPr="00B9745C" w:rsidRDefault="00073E0C" w:rsidP="00B9745C">
      <w:pPr>
        <w:rPr>
          <w:b/>
          <w:lang w:val="en-AU" w:eastAsia="en-AU"/>
        </w:rPr>
      </w:pPr>
      <w:r w:rsidRPr="00B9745C">
        <w:rPr>
          <w:b/>
          <w:lang w:val="en-AU" w:eastAsia="en-AU"/>
        </w:rPr>
        <w:t>Job seekers who are working</w:t>
      </w:r>
    </w:p>
    <w:p w:rsidR="00073E0C" w:rsidRPr="00CC6EA4" w:rsidRDefault="0077700F" w:rsidP="00073E0C">
      <w:pPr>
        <w:widowControl/>
        <w:rPr>
          <w:rFonts w:ascii="Calibri" w:eastAsia="Times New Roman" w:hAnsi="Calibri" w:cs="Times New Roman"/>
          <w:iCs/>
          <w:szCs w:val="24"/>
          <w:lang w:val="en-AU" w:eastAsia="en-AU"/>
        </w:rPr>
      </w:pPr>
      <w:r>
        <w:rPr>
          <w:rFonts w:ascii="Calibri" w:eastAsia="Times New Roman" w:hAnsi="Calibri" w:cs="Times New Roman"/>
          <w:iCs/>
          <w:szCs w:val="24"/>
          <w:lang w:val="en-AU" w:eastAsia="en-AU"/>
        </w:rPr>
        <w:t>J</w:t>
      </w:r>
      <w:r w:rsidR="00073E0C" w:rsidRPr="00CC6EA4">
        <w:rPr>
          <w:rFonts w:ascii="Calibri" w:eastAsia="Times New Roman" w:hAnsi="Calibri" w:cs="Times New Roman"/>
          <w:iCs/>
          <w:szCs w:val="24"/>
          <w:lang w:val="en-AU" w:eastAsia="en-AU"/>
        </w:rPr>
        <w:t>ob seeker</w:t>
      </w:r>
      <w:r>
        <w:rPr>
          <w:rFonts w:ascii="Calibri" w:eastAsia="Times New Roman" w:hAnsi="Calibri" w:cs="Times New Roman"/>
          <w:iCs/>
          <w:szCs w:val="24"/>
          <w:lang w:val="en-AU" w:eastAsia="en-AU"/>
        </w:rPr>
        <w:t>s</w:t>
      </w:r>
      <w:r w:rsidR="00073E0C" w:rsidRPr="00CC6EA4">
        <w:rPr>
          <w:rFonts w:ascii="Calibri" w:eastAsia="Times New Roman" w:hAnsi="Calibri" w:cs="Times New Roman"/>
          <w:iCs/>
          <w:szCs w:val="24"/>
          <w:lang w:val="en-AU" w:eastAsia="en-AU"/>
        </w:rPr>
        <w:t xml:space="preserve"> who </w:t>
      </w:r>
      <w:r>
        <w:rPr>
          <w:rFonts w:ascii="Calibri" w:eastAsia="Times New Roman" w:hAnsi="Calibri" w:cs="Times New Roman"/>
          <w:iCs/>
          <w:szCs w:val="24"/>
          <w:lang w:val="en-AU" w:eastAsia="en-AU"/>
        </w:rPr>
        <w:t xml:space="preserve">are </w:t>
      </w:r>
      <w:r w:rsidR="00073E0C" w:rsidRPr="00CC6EA4">
        <w:rPr>
          <w:rFonts w:ascii="Calibri" w:eastAsia="Times New Roman" w:hAnsi="Calibri" w:cs="Times New Roman"/>
          <w:iCs/>
          <w:szCs w:val="24"/>
          <w:lang w:val="en-AU" w:eastAsia="en-AU"/>
        </w:rPr>
        <w:t xml:space="preserve">working may be eligible for DES, as long as they are not working at or above their Employment </w:t>
      </w:r>
      <w:r w:rsidR="00DB165C">
        <w:rPr>
          <w:rFonts w:ascii="Calibri" w:eastAsia="Times New Roman" w:hAnsi="Calibri" w:cs="Times New Roman"/>
          <w:iCs/>
          <w:szCs w:val="24"/>
          <w:lang w:val="en-AU" w:eastAsia="en-AU"/>
        </w:rPr>
        <w:t>Benchmark hours at the time of C</w:t>
      </w:r>
      <w:r w:rsidR="00073E0C" w:rsidRPr="00CC6EA4">
        <w:rPr>
          <w:rFonts w:ascii="Calibri" w:eastAsia="Times New Roman" w:hAnsi="Calibri" w:cs="Times New Roman"/>
          <w:iCs/>
          <w:szCs w:val="24"/>
          <w:lang w:val="en-AU" w:eastAsia="en-AU"/>
        </w:rPr>
        <w:t xml:space="preserve">ommencement. When determining whether a job seeker is working at or above their Employment Benchmark hours, the DES </w:t>
      </w:r>
      <w:r w:rsidR="00606223">
        <w:rPr>
          <w:rFonts w:ascii="Calibri" w:eastAsia="Times New Roman" w:hAnsi="Calibri" w:cs="Times New Roman"/>
          <w:iCs/>
          <w:szCs w:val="24"/>
          <w:lang w:val="en-AU" w:eastAsia="en-AU"/>
        </w:rPr>
        <w:t>Provider</w:t>
      </w:r>
      <w:r w:rsidR="00073E0C" w:rsidRPr="00CC6EA4">
        <w:rPr>
          <w:rFonts w:ascii="Calibri" w:eastAsia="Times New Roman" w:hAnsi="Calibri" w:cs="Times New Roman"/>
          <w:iCs/>
          <w:szCs w:val="24"/>
          <w:lang w:val="en-AU" w:eastAsia="en-AU"/>
        </w:rPr>
        <w:t xml:space="preserve"> should consider the hours th</w:t>
      </w:r>
      <w:r>
        <w:rPr>
          <w:rFonts w:ascii="Calibri" w:eastAsia="Times New Roman" w:hAnsi="Calibri" w:cs="Times New Roman"/>
          <w:iCs/>
          <w:szCs w:val="24"/>
          <w:lang w:val="en-AU" w:eastAsia="en-AU"/>
        </w:rPr>
        <w:t>at the P</w:t>
      </w:r>
      <w:r w:rsidR="00073E0C" w:rsidRPr="00CC6EA4">
        <w:rPr>
          <w:rFonts w:ascii="Calibri" w:eastAsia="Times New Roman" w:hAnsi="Calibri" w:cs="Times New Roman"/>
          <w:iCs/>
          <w:szCs w:val="24"/>
          <w:lang w:val="en-AU" w:eastAsia="en-AU"/>
        </w:rPr>
        <w:t xml:space="preserve">articipant normally works in their job, discounting periods of leave or recently reduced/increased hours. Please note </w:t>
      </w:r>
      <w:r w:rsidR="006F25F7">
        <w:rPr>
          <w:rFonts w:ascii="Calibri" w:eastAsia="Times New Roman" w:hAnsi="Calibri" w:cs="Times New Roman"/>
          <w:iCs/>
          <w:szCs w:val="24"/>
          <w:lang w:val="en-AU" w:eastAsia="en-AU"/>
        </w:rPr>
        <w:t>- a</w:t>
      </w:r>
      <w:r>
        <w:rPr>
          <w:rFonts w:ascii="Calibri" w:eastAsia="Times New Roman" w:hAnsi="Calibri" w:cs="Times New Roman"/>
          <w:iCs/>
          <w:szCs w:val="24"/>
          <w:lang w:val="en-AU" w:eastAsia="en-AU"/>
        </w:rPr>
        <w:t xml:space="preserve"> DES </w:t>
      </w:r>
      <w:r w:rsidR="00606223">
        <w:rPr>
          <w:rFonts w:ascii="Calibri" w:eastAsia="Times New Roman" w:hAnsi="Calibri" w:cs="Times New Roman"/>
          <w:iCs/>
          <w:szCs w:val="24"/>
          <w:lang w:val="en-AU" w:eastAsia="en-AU"/>
        </w:rPr>
        <w:t>Provider</w:t>
      </w:r>
      <w:r w:rsidR="00073E0C" w:rsidRPr="00CC6EA4">
        <w:rPr>
          <w:rFonts w:ascii="Calibri" w:eastAsia="Times New Roman" w:hAnsi="Calibri" w:cs="Times New Roman"/>
          <w:iCs/>
          <w:szCs w:val="24"/>
          <w:lang w:val="en-AU" w:eastAsia="en-AU"/>
        </w:rPr>
        <w:t xml:space="preserve"> should keep documentary evidence to support their decision.</w:t>
      </w:r>
    </w:p>
    <w:p w:rsidR="00F63C25" w:rsidRPr="00073E0C" w:rsidRDefault="00F63C25" w:rsidP="00073E0C">
      <w:pPr>
        <w:widowControl/>
        <w:rPr>
          <w:rFonts w:eastAsia="Times New Roman" w:cstheme="minorHAnsi"/>
          <w:lang w:val="en-AU" w:eastAsia="en-AU"/>
        </w:rPr>
      </w:pPr>
    </w:p>
    <w:p w:rsidR="00073E0C" w:rsidRPr="00B9745C" w:rsidRDefault="00073E0C" w:rsidP="00B9745C">
      <w:pPr>
        <w:rPr>
          <w:b/>
          <w:lang w:val="en-AU" w:eastAsia="en-AU"/>
        </w:rPr>
      </w:pPr>
      <w:r w:rsidRPr="00B9745C">
        <w:rPr>
          <w:b/>
          <w:lang w:val="en-AU" w:eastAsia="en-AU"/>
        </w:rPr>
        <w:t>Job seekers who are studying</w:t>
      </w:r>
    </w:p>
    <w:p w:rsidR="00073E0C" w:rsidRPr="00D234A8" w:rsidRDefault="00073E0C" w:rsidP="00D234A8">
      <w:pPr>
        <w:widowControl/>
        <w:autoSpaceDE w:val="0"/>
        <w:autoSpaceDN w:val="0"/>
        <w:adjustRightInd w:val="0"/>
        <w:rPr>
          <w:rFonts w:ascii="Calibri" w:eastAsia="Times New Roman" w:hAnsi="Calibri" w:cs="Times New Roman"/>
          <w:bCs/>
          <w:color w:val="000000"/>
          <w:lang w:val="en-AU" w:eastAsia="en-AU"/>
        </w:rPr>
      </w:pPr>
      <w:r w:rsidRPr="00D234A8">
        <w:rPr>
          <w:rFonts w:ascii="Calibri" w:eastAsia="Times New Roman" w:hAnsi="Calibri" w:cs="Times New Roman"/>
          <w:bCs/>
          <w:color w:val="000000"/>
          <w:lang w:val="en-AU" w:eastAsia="en-AU"/>
        </w:rPr>
        <w:t>Full-time students are ineligible to Commence in DES,</w:t>
      </w:r>
      <w:r w:rsidR="003F7368" w:rsidRPr="00D234A8">
        <w:rPr>
          <w:rFonts w:ascii="Calibri" w:eastAsia="Times New Roman" w:hAnsi="Calibri" w:cs="Times New Roman"/>
          <w:bCs/>
          <w:color w:val="000000"/>
          <w:lang w:val="en-AU" w:eastAsia="en-AU"/>
        </w:rPr>
        <w:t xml:space="preserve"> </w:t>
      </w:r>
      <w:r w:rsidRPr="00D234A8">
        <w:rPr>
          <w:rFonts w:ascii="Calibri" w:eastAsia="Times New Roman" w:hAnsi="Calibri" w:cs="Times New Roman"/>
          <w:bCs/>
          <w:color w:val="000000"/>
          <w:lang w:val="en-AU" w:eastAsia="en-AU"/>
        </w:rPr>
        <w:t>with the exception of Eligible School Leavers (ESL). Job seekers</w:t>
      </w:r>
      <w:r w:rsidR="0077700F" w:rsidRPr="00D234A8">
        <w:rPr>
          <w:rFonts w:ascii="Calibri" w:eastAsia="Times New Roman" w:hAnsi="Calibri" w:cs="Times New Roman"/>
          <w:bCs/>
          <w:color w:val="000000"/>
          <w:lang w:val="en-AU" w:eastAsia="en-AU"/>
        </w:rPr>
        <w:t xml:space="preserve"> </w:t>
      </w:r>
      <w:r w:rsidRPr="00D234A8">
        <w:rPr>
          <w:rFonts w:ascii="Calibri" w:eastAsia="Times New Roman" w:hAnsi="Calibri" w:cs="Times New Roman"/>
          <w:bCs/>
          <w:color w:val="000000"/>
          <w:lang w:val="en-AU" w:eastAsia="en-AU"/>
        </w:rPr>
        <w:t xml:space="preserve">who are undertaking part-time study may be eligible to </w:t>
      </w:r>
      <w:proofErr w:type="gramStart"/>
      <w:r w:rsidRPr="00D234A8">
        <w:rPr>
          <w:rFonts w:ascii="Calibri" w:eastAsia="Times New Roman" w:hAnsi="Calibri" w:cs="Times New Roman"/>
          <w:bCs/>
          <w:color w:val="000000"/>
          <w:lang w:val="en-AU" w:eastAsia="en-AU"/>
        </w:rPr>
        <w:t>Commence</w:t>
      </w:r>
      <w:proofErr w:type="gramEnd"/>
      <w:r w:rsidRPr="00D234A8">
        <w:rPr>
          <w:rFonts w:ascii="Calibri" w:eastAsia="Times New Roman" w:hAnsi="Calibri" w:cs="Times New Roman"/>
          <w:bCs/>
          <w:color w:val="000000"/>
          <w:lang w:val="en-AU" w:eastAsia="en-AU"/>
        </w:rPr>
        <w:t xml:space="preserve"> in DES provided they are looking for work and meet all other eligibility criteria. </w:t>
      </w:r>
    </w:p>
    <w:p w:rsidR="00F17EFE" w:rsidRPr="00D234A8" w:rsidRDefault="00F17EFE">
      <w:pPr>
        <w:widowControl/>
        <w:rPr>
          <w:rFonts w:ascii="Calibri" w:eastAsia="Times New Roman" w:hAnsi="Calibri" w:cs="Arial"/>
          <w:b/>
          <w:bCs/>
          <w:color w:val="000000" w:themeColor="text1"/>
          <w:lang w:val="en-AU" w:eastAsia="en-AU"/>
        </w:rPr>
      </w:pPr>
    </w:p>
    <w:p w:rsidR="00F17EFE" w:rsidRPr="00D234A8" w:rsidRDefault="00F17EFE" w:rsidP="00DB5447">
      <w:pPr>
        <w:rPr>
          <w:rFonts w:ascii="Calibri" w:eastAsia="Times New Roman" w:hAnsi="Calibri" w:cs="Arial"/>
          <w:b/>
          <w:bCs/>
          <w:color w:val="000000" w:themeColor="text1"/>
          <w:lang w:val="en-AU" w:eastAsia="en-AU"/>
        </w:rPr>
      </w:pPr>
      <w:r w:rsidRPr="00DB5447">
        <w:rPr>
          <w:b/>
          <w:lang w:val="en-AU" w:eastAsia="en-AU"/>
        </w:rPr>
        <w:t>Participants turning 65 and/or transferring to the Age Pension</w:t>
      </w:r>
      <w:r w:rsidRPr="00D234A8">
        <w:rPr>
          <w:rFonts w:ascii="Calibri" w:eastAsia="Times New Roman" w:hAnsi="Calibri" w:cs="Arial"/>
          <w:b/>
          <w:bCs/>
          <w:color w:val="000000" w:themeColor="text1"/>
          <w:lang w:val="en-AU" w:eastAsia="en-AU"/>
        </w:rPr>
        <w:t xml:space="preserve"> </w:t>
      </w:r>
    </w:p>
    <w:p w:rsidR="00F17EFE" w:rsidRPr="00D234A8" w:rsidRDefault="00F17EFE" w:rsidP="00D234A8">
      <w:pPr>
        <w:widowControl/>
        <w:autoSpaceDE w:val="0"/>
        <w:autoSpaceDN w:val="0"/>
        <w:adjustRightInd w:val="0"/>
        <w:rPr>
          <w:rFonts w:ascii="Calibri" w:eastAsia="Times New Roman" w:hAnsi="Calibri" w:cs="Times New Roman"/>
          <w:bCs/>
          <w:color w:val="000000"/>
          <w:lang w:val="en-AU" w:eastAsia="en-AU"/>
        </w:rPr>
      </w:pPr>
      <w:r w:rsidRPr="00D234A8">
        <w:rPr>
          <w:rFonts w:ascii="Calibri" w:eastAsia="Times New Roman" w:hAnsi="Calibri" w:cs="Times New Roman"/>
          <w:bCs/>
          <w:color w:val="000000"/>
          <w:lang w:val="en-AU" w:eastAsia="en-AU"/>
        </w:rPr>
        <w:t xml:space="preserve">If a job seeker is already in DES and turns 65 and/or transfers to the Age Pension, they can choose to remain in DES. If they are working toward an outcome, the DES </w:t>
      </w:r>
      <w:r w:rsidR="00606223">
        <w:rPr>
          <w:rFonts w:ascii="Calibri" w:eastAsia="Times New Roman" w:hAnsi="Calibri" w:cs="Times New Roman"/>
          <w:bCs/>
          <w:color w:val="000000"/>
          <w:lang w:val="en-AU" w:eastAsia="en-AU"/>
        </w:rPr>
        <w:t>Provider</w:t>
      </w:r>
      <w:r w:rsidRPr="00D234A8">
        <w:rPr>
          <w:rFonts w:ascii="Calibri" w:eastAsia="Times New Roman" w:hAnsi="Calibri" w:cs="Times New Roman"/>
          <w:bCs/>
          <w:color w:val="000000"/>
          <w:lang w:val="en-AU" w:eastAsia="en-AU"/>
        </w:rPr>
        <w:t xml:space="preserve"> is still eligible for outcome fees due. However, once exited, they</w:t>
      </w:r>
      <w:r>
        <w:rPr>
          <w:rFonts w:ascii="Calibri" w:eastAsia="Times New Roman" w:hAnsi="Calibri" w:cs="Times New Roman"/>
          <w:bCs/>
          <w:color w:val="000000"/>
          <w:lang w:val="en-AU" w:eastAsia="en-AU"/>
        </w:rPr>
        <w:t xml:space="preserve"> will no longer be eligible to C</w:t>
      </w:r>
      <w:r w:rsidRPr="00D234A8">
        <w:rPr>
          <w:rFonts w:ascii="Calibri" w:eastAsia="Times New Roman" w:hAnsi="Calibri" w:cs="Times New Roman"/>
          <w:bCs/>
          <w:color w:val="000000"/>
          <w:lang w:val="en-AU" w:eastAsia="en-AU"/>
        </w:rPr>
        <w:t>ommence in DES.</w:t>
      </w:r>
    </w:p>
    <w:p w:rsidR="00F17EFE" w:rsidRDefault="00F17EFE" w:rsidP="00D234A8">
      <w:pPr>
        <w:widowControl/>
        <w:autoSpaceDE w:val="0"/>
        <w:autoSpaceDN w:val="0"/>
        <w:adjustRightInd w:val="0"/>
        <w:rPr>
          <w:rFonts w:ascii="Calibri" w:eastAsia="Times New Roman" w:hAnsi="Calibri" w:cs="Times New Roman"/>
          <w:bCs/>
          <w:color w:val="000000"/>
          <w:lang w:val="en-AU" w:eastAsia="en-AU"/>
        </w:rPr>
      </w:pPr>
    </w:p>
    <w:p w:rsidR="00F17EFE" w:rsidRPr="00DB5447" w:rsidRDefault="00F17EFE" w:rsidP="00DB5447">
      <w:pPr>
        <w:rPr>
          <w:b/>
          <w:lang w:val="en-AU" w:eastAsia="en-AU"/>
        </w:rPr>
      </w:pPr>
      <w:r w:rsidRPr="00DB5447">
        <w:rPr>
          <w:b/>
          <w:lang w:val="en-AU" w:eastAsia="en-AU"/>
        </w:rPr>
        <w:lastRenderedPageBreak/>
        <w:t>Pre-release Prisoners</w:t>
      </w:r>
    </w:p>
    <w:p w:rsidR="00F509F2" w:rsidRPr="00D234A8" w:rsidRDefault="00F17EFE" w:rsidP="00D234A8">
      <w:pPr>
        <w:widowControl/>
        <w:autoSpaceDE w:val="0"/>
        <w:autoSpaceDN w:val="0"/>
        <w:adjustRightInd w:val="0"/>
        <w:rPr>
          <w:rFonts w:ascii="Calibri" w:eastAsia="Times New Roman" w:hAnsi="Calibri" w:cs="Times New Roman"/>
          <w:bCs/>
          <w:color w:val="000000"/>
          <w:lang w:val="en-AU" w:eastAsia="en-AU"/>
        </w:rPr>
      </w:pPr>
      <w:r w:rsidRPr="00F17EFE">
        <w:rPr>
          <w:rFonts w:ascii="Calibri" w:eastAsia="Times New Roman" w:hAnsi="Calibri" w:cs="Times New Roman"/>
          <w:bCs/>
          <w:color w:val="000000"/>
          <w:lang w:val="en-AU" w:eastAsia="en-AU"/>
        </w:rPr>
        <w:t xml:space="preserve">Pre-release Prisoners may be referred by a State or Territory Corrective Service to a DES </w:t>
      </w:r>
      <w:r w:rsidR="00606223">
        <w:rPr>
          <w:rFonts w:ascii="Calibri" w:eastAsia="Times New Roman" w:hAnsi="Calibri" w:cs="Times New Roman"/>
          <w:bCs/>
          <w:color w:val="000000"/>
          <w:lang w:val="en-AU" w:eastAsia="en-AU"/>
        </w:rPr>
        <w:t>Provider</w:t>
      </w:r>
      <w:r w:rsidRPr="00F17EFE">
        <w:rPr>
          <w:rFonts w:ascii="Calibri" w:eastAsia="Times New Roman" w:hAnsi="Calibri" w:cs="Times New Roman"/>
          <w:bCs/>
          <w:color w:val="000000"/>
          <w:lang w:val="en-AU" w:eastAsia="en-AU"/>
        </w:rPr>
        <w:t xml:space="preserve">.  Pre-release Prisoners may be Directly Registered by DES </w:t>
      </w:r>
      <w:r w:rsidR="00606223">
        <w:rPr>
          <w:rFonts w:ascii="Calibri" w:eastAsia="Times New Roman" w:hAnsi="Calibri" w:cs="Times New Roman"/>
          <w:bCs/>
          <w:color w:val="000000"/>
          <w:lang w:val="en-AU" w:eastAsia="en-AU"/>
        </w:rPr>
        <w:t>Provider</w:t>
      </w:r>
      <w:r w:rsidRPr="00F17EFE">
        <w:rPr>
          <w:rFonts w:ascii="Calibri" w:eastAsia="Times New Roman" w:hAnsi="Calibri" w:cs="Times New Roman"/>
          <w:bCs/>
          <w:color w:val="000000"/>
          <w:lang w:val="en-AU" w:eastAsia="en-AU"/>
        </w:rPr>
        <w:t>s and will be referred for a</w:t>
      </w:r>
      <w:r>
        <w:rPr>
          <w:rFonts w:ascii="Calibri" w:eastAsia="Times New Roman" w:hAnsi="Calibri" w:cs="Times New Roman"/>
          <w:bCs/>
          <w:color w:val="000000"/>
          <w:lang w:val="en-AU" w:eastAsia="en-AU"/>
        </w:rPr>
        <w:t>n ESAt</w:t>
      </w:r>
      <w:r w:rsidRPr="00F17EFE">
        <w:rPr>
          <w:rFonts w:ascii="Calibri" w:eastAsia="Times New Roman" w:hAnsi="Calibri" w:cs="Times New Roman"/>
          <w:bCs/>
          <w:color w:val="000000"/>
          <w:lang w:val="en-AU" w:eastAsia="en-AU"/>
        </w:rPr>
        <w:t xml:space="preserve"> to determine the appropriate employment service</w:t>
      </w:r>
      <w:r>
        <w:rPr>
          <w:rFonts w:ascii="Calibri" w:eastAsia="Times New Roman" w:hAnsi="Calibri" w:cs="Times New Roman"/>
          <w:bCs/>
          <w:color w:val="000000"/>
          <w:lang w:val="en-AU" w:eastAsia="en-AU"/>
        </w:rPr>
        <w:t xml:space="preserve">. </w:t>
      </w:r>
      <w:r w:rsidR="00F509F2">
        <w:rPr>
          <w:rFonts w:ascii="Calibri" w:eastAsia="Times New Roman" w:hAnsi="Calibri" w:cs="Times New Roman"/>
          <w:bCs/>
          <w:color w:val="000000"/>
          <w:lang w:val="en-AU" w:eastAsia="en-AU"/>
        </w:rPr>
        <w:t xml:space="preserve">Refer to the </w:t>
      </w:r>
      <w:r w:rsidR="00F509F2" w:rsidRPr="00D234A8">
        <w:rPr>
          <w:rFonts w:ascii="Calibri" w:eastAsia="Times New Roman" w:hAnsi="Calibri" w:cs="Times New Roman"/>
          <w:bCs/>
          <w:i/>
          <w:color w:val="000000"/>
          <w:lang w:val="en-AU" w:eastAsia="en-AU"/>
        </w:rPr>
        <w:t>Providing Disability Employment Services to Pre-release Prisoners Guidelines</w:t>
      </w:r>
      <w:r w:rsidR="00F509F2">
        <w:rPr>
          <w:rFonts w:ascii="Calibri" w:eastAsia="Times New Roman" w:hAnsi="Calibri" w:cs="Times New Roman"/>
          <w:bCs/>
          <w:i/>
          <w:color w:val="000000"/>
          <w:lang w:val="en-AU" w:eastAsia="en-AU"/>
        </w:rPr>
        <w:t>.</w:t>
      </w:r>
    </w:p>
    <w:p w:rsidR="003D6A67" w:rsidRPr="003D6A67" w:rsidRDefault="003D6A67" w:rsidP="003D6A67">
      <w:pPr>
        <w:widowControl/>
        <w:autoSpaceDE w:val="0"/>
        <w:autoSpaceDN w:val="0"/>
        <w:adjustRightInd w:val="0"/>
        <w:rPr>
          <w:rFonts w:ascii="Calibri" w:eastAsia="Times New Roman" w:hAnsi="Calibri" w:cs="Times New Roman"/>
          <w:bCs/>
          <w:color w:val="000000"/>
          <w:lang w:val="en-AU" w:eastAsia="en-AU"/>
        </w:rPr>
      </w:pPr>
    </w:p>
    <w:p w:rsidR="006D48A2" w:rsidRPr="00645743" w:rsidRDefault="006D48A2" w:rsidP="00645743">
      <w:pPr>
        <w:pStyle w:val="Heading2"/>
        <w:rPr>
          <w:rFonts w:eastAsia="Calibri"/>
        </w:rPr>
      </w:pPr>
      <w:bookmarkStart w:id="11" w:name="_Toc410391186"/>
      <w:r w:rsidRPr="00645743">
        <w:rPr>
          <w:rFonts w:eastAsia="Calibri"/>
        </w:rPr>
        <w:t>Employment Benchmark hours</w:t>
      </w:r>
      <w:bookmarkEnd w:id="11"/>
    </w:p>
    <w:p w:rsidR="006D48A2" w:rsidRDefault="006D48A2" w:rsidP="006D48A2">
      <w:pPr>
        <w:widowControl/>
        <w:rPr>
          <w:rFonts w:ascii="Calibri" w:eastAsia="Times New Roman" w:hAnsi="Calibri" w:cs="Times New Roman"/>
          <w:iCs/>
          <w:szCs w:val="24"/>
          <w:lang w:val="en-AU" w:eastAsia="en-AU"/>
        </w:rPr>
      </w:pPr>
      <w:r w:rsidRPr="00CC6EA4">
        <w:rPr>
          <w:rFonts w:ascii="Calibri" w:eastAsia="Times New Roman" w:hAnsi="Calibri" w:cs="Times New Roman"/>
          <w:iCs/>
          <w:szCs w:val="24"/>
          <w:lang w:val="en-AU" w:eastAsia="en-AU"/>
        </w:rPr>
        <w:t xml:space="preserve">Employment Benchmark hours are the number of hours that a Participant must work each week, on average, to achieve a Full Outcome. Participants will have an Employment Benchmark of 0, 8, 15 or 30 hours per week. The Employment Benchmark is determined by the </w:t>
      </w:r>
      <w:r>
        <w:rPr>
          <w:rFonts w:ascii="Calibri" w:eastAsia="Times New Roman" w:hAnsi="Calibri" w:cs="Times New Roman"/>
          <w:iCs/>
          <w:szCs w:val="24"/>
          <w:lang w:val="en-AU" w:eastAsia="en-AU"/>
        </w:rPr>
        <w:t>Department’s</w:t>
      </w:r>
      <w:r w:rsidRPr="00CC6EA4">
        <w:rPr>
          <w:rFonts w:ascii="Calibri" w:eastAsia="Times New Roman" w:hAnsi="Calibri" w:cs="Times New Roman"/>
          <w:iCs/>
          <w:szCs w:val="24"/>
          <w:lang w:val="en-AU" w:eastAsia="en-AU"/>
        </w:rPr>
        <w:t xml:space="preserve"> IT </w:t>
      </w:r>
      <w:r>
        <w:rPr>
          <w:rFonts w:ascii="Calibri" w:eastAsia="Times New Roman" w:hAnsi="Calibri" w:cs="Times New Roman"/>
          <w:iCs/>
          <w:szCs w:val="24"/>
          <w:lang w:val="en-AU" w:eastAsia="en-AU"/>
        </w:rPr>
        <w:t>S</w:t>
      </w:r>
      <w:r w:rsidRPr="00CC6EA4">
        <w:rPr>
          <w:rFonts w:ascii="Calibri" w:eastAsia="Times New Roman" w:hAnsi="Calibri" w:cs="Times New Roman"/>
          <w:iCs/>
          <w:szCs w:val="24"/>
          <w:lang w:val="en-AU" w:eastAsia="en-AU"/>
        </w:rPr>
        <w:t>ystem</w:t>
      </w:r>
      <w:r>
        <w:rPr>
          <w:rFonts w:ascii="Calibri" w:eastAsia="Times New Roman" w:hAnsi="Calibri" w:cs="Times New Roman"/>
          <w:iCs/>
          <w:szCs w:val="24"/>
          <w:lang w:val="en-AU" w:eastAsia="en-AU"/>
        </w:rPr>
        <w:t>s</w:t>
      </w:r>
      <w:r w:rsidRPr="00CC6EA4">
        <w:rPr>
          <w:rFonts w:ascii="Calibri" w:eastAsia="Times New Roman" w:hAnsi="Calibri" w:cs="Times New Roman"/>
          <w:iCs/>
          <w:szCs w:val="24"/>
          <w:lang w:val="en-AU" w:eastAsia="en-AU"/>
        </w:rPr>
        <w:t xml:space="preserve"> and is generally based on a Participant’s work capacity as assessed through the </w:t>
      </w:r>
      <w:r>
        <w:rPr>
          <w:rFonts w:ascii="Calibri" w:eastAsia="Times New Roman" w:hAnsi="Calibri" w:cs="Times New Roman"/>
          <w:iCs/>
          <w:szCs w:val="24"/>
          <w:lang w:val="en-AU" w:eastAsia="en-AU"/>
        </w:rPr>
        <w:t xml:space="preserve">ESAt or </w:t>
      </w:r>
      <w:r w:rsidRPr="00CC6EA4">
        <w:rPr>
          <w:rFonts w:ascii="Calibri" w:eastAsia="Times New Roman" w:hAnsi="Calibri" w:cs="Times New Roman"/>
          <w:iCs/>
          <w:szCs w:val="24"/>
          <w:lang w:val="en-AU" w:eastAsia="en-AU"/>
        </w:rPr>
        <w:t>JCA. Refer to the Outcome Guidelines for further information.</w:t>
      </w:r>
    </w:p>
    <w:p w:rsidR="00386757" w:rsidRDefault="00386757" w:rsidP="003F7368">
      <w:pPr>
        <w:widowControl/>
        <w:rPr>
          <w:rFonts w:eastAsia="Times New Roman" w:cstheme="minorHAnsi"/>
          <w:lang w:val="en-AU" w:eastAsia="en-AU"/>
        </w:rPr>
      </w:pPr>
    </w:p>
    <w:p w:rsidR="00386757" w:rsidRPr="00B9745C" w:rsidRDefault="00386757" w:rsidP="00E332A7">
      <w:pPr>
        <w:pStyle w:val="Heading2"/>
        <w:rPr>
          <w:rFonts w:eastAsia="Calibri"/>
        </w:rPr>
      </w:pPr>
      <w:bookmarkStart w:id="12" w:name="_Toc410391187"/>
      <w:r w:rsidRPr="00B9745C">
        <w:rPr>
          <w:rFonts w:eastAsia="Calibri"/>
        </w:rPr>
        <w:t>Requirement to complete the Disability Employment Services Privacy Consent Form</w:t>
      </w:r>
      <w:bookmarkEnd w:id="12"/>
    </w:p>
    <w:p w:rsidR="00386757" w:rsidRPr="00B312B4" w:rsidRDefault="00386757" w:rsidP="00386757">
      <w:pPr>
        <w:widowControl/>
        <w:rPr>
          <w:rFonts w:ascii="Calibri" w:eastAsia="Times New Roman" w:hAnsi="Calibri" w:cs="Calibri"/>
          <w:lang w:val="en-AU" w:eastAsia="en-AU"/>
        </w:rPr>
      </w:pPr>
      <w:r>
        <w:rPr>
          <w:rFonts w:ascii="Calibri" w:eastAsia="Times New Roman" w:hAnsi="Calibri" w:cs="Calibri"/>
          <w:lang w:val="en-AU" w:eastAsia="en-AU"/>
        </w:rPr>
        <w:t xml:space="preserve">Where a job seeker is referred to a DES </w:t>
      </w:r>
      <w:r w:rsidR="00606223">
        <w:rPr>
          <w:rFonts w:ascii="Calibri" w:eastAsia="Times New Roman" w:hAnsi="Calibri" w:cs="Calibri"/>
          <w:lang w:val="en-AU" w:eastAsia="en-AU"/>
        </w:rPr>
        <w:t>Provider</w:t>
      </w:r>
      <w:r>
        <w:rPr>
          <w:rFonts w:ascii="Calibri" w:eastAsia="Times New Roman" w:hAnsi="Calibri" w:cs="Calibri"/>
          <w:lang w:val="en-AU" w:eastAsia="en-AU"/>
        </w:rPr>
        <w:t xml:space="preserve"> by Centrelink a </w:t>
      </w:r>
      <w:r w:rsidRPr="00BF6504">
        <w:rPr>
          <w:rFonts w:ascii="Calibri" w:eastAsia="Times New Roman" w:hAnsi="Calibri" w:cs="Arial"/>
          <w:bCs/>
          <w:color w:val="000000" w:themeColor="text1"/>
          <w:lang w:val="en-AU" w:eastAsia="en-AU"/>
        </w:rPr>
        <w:t>Disability Employment Services Privacy Consent Form</w:t>
      </w:r>
      <w:r>
        <w:rPr>
          <w:rFonts w:ascii="Calibri" w:eastAsia="Times New Roman" w:hAnsi="Calibri" w:cs="Arial"/>
          <w:bCs/>
          <w:color w:val="000000" w:themeColor="text1"/>
          <w:lang w:val="en-AU" w:eastAsia="en-AU"/>
        </w:rPr>
        <w:t xml:space="preserve"> (Attachment A) must be completed and signed by both the job seeker and the DES </w:t>
      </w:r>
      <w:r w:rsidR="00606223">
        <w:rPr>
          <w:rFonts w:ascii="Calibri" w:eastAsia="Times New Roman" w:hAnsi="Calibri" w:cs="Arial"/>
          <w:bCs/>
          <w:color w:val="000000" w:themeColor="text1"/>
          <w:lang w:val="en-AU" w:eastAsia="en-AU"/>
        </w:rPr>
        <w:t>Provider</w:t>
      </w:r>
      <w:r>
        <w:rPr>
          <w:rFonts w:ascii="Calibri" w:eastAsia="Times New Roman" w:hAnsi="Calibri" w:cs="Arial"/>
          <w:bCs/>
          <w:color w:val="000000" w:themeColor="text1"/>
          <w:lang w:val="en-AU" w:eastAsia="en-AU"/>
        </w:rPr>
        <w:t xml:space="preserve"> prior to Commencing the job seeker in DES. The purpose of the Form is to advise the job seeker about privacy arrangements in relation to their personal information and to gain the job seeker’s consent for the DES </w:t>
      </w:r>
      <w:r w:rsidR="00606223">
        <w:rPr>
          <w:rFonts w:ascii="Calibri" w:eastAsia="Times New Roman" w:hAnsi="Calibri" w:cs="Arial"/>
          <w:bCs/>
          <w:color w:val="000000" w:themeColor="text1"/>
          <w:lang w:val="en-AU" w:eastAsia="en-AU"/>
        </w:rPr>
        <w:t>Provider</w:t>
      </w:r>
      <w:r>
        <w:rPr>
          <w:rFonts w:ascii="Calibri" w:eastAsia="Times New Roman" w:hAnsi="Calibri" w:cs="Arial"/>
          <w:bCs/>
          <w:color w:val="000000" w:themeColor="text1"/>
          <w:lang w:val="en-AU" w:eastAsia="en-AU"/>
        </w:rPr>
        <w:t xml:space="preserve"> to share this information with other parties including other government organisations and employment services </w:t>
      </w:r>
      <w:r w:rsidR="00606223">
        <w:rPr>
          <w:rFonts w:ascii="Calibri" w:eastAsia="Times New Roman" w:hAnsi="Calibri" w:cs="Arial"/>
          <w:bCs/>
          <w:color w:val="000000" w:themeColor="text1"/>
          <w:lang w:val="en-AU" w:eastAsia="en-AU"/>
        </w:rPr>
        <w:t>Provider</w:t>
      </w:r>
      <w:r>
        <w:rPr>
          <w:rFonts w:ascii="Calibri" w:eastAsia="Times New Roman" w:hAnsi="Calibri" w:cs="Arial"/>
          <w:bCs/>
          <w:color w:val="000000" w:themeColor="text1"/>
          <w:lang w:val="en-AU" w:eastAsia="en-AU"/>
        </w:rPr>
        <w:t xml:space="preserve">s. The </w:t>
      </w:r>
      <w:r w:rsidRPr="00BF6504">
        <w:rPr>
          <w:rFonts w:ascii="Calibri" w:eastAsia="Times New Roman" w:hAnsi="Calibri" w:cs="Arial"/>
          <w:bCs/>
          <w:color w:val="000000" w:themeColor="text1"/>
          <w:lang w:val="en-AU" w:eastAsia="en-AU"/>
        </w:rPr>
        <w:t>Disability Employment Services Privacy Consent Form</w:t>
      </w:r>
      <w:r>
        <w:rPr>
          <w:rFonts w:ascii="Calibri" w:eastAsia="Times New Roman" w:hAnsi="Calibri" w:cs="Arial"/>
          <w:bCs/>
          <w:color w:val="000000" w:themeColor="text1"/>
          <w:lang w:val="en-AU" w:eastAsia="en-AU"/>
        </w:rPr>
        <w:t xml:space="preserve"> does not need to be completed for job seekers who are directly registered as privacy information is included in the DES Direct Registration Form which must be signed by both the job seeker and the DES </w:t>
      </w:r>
      <w:r w:rsidR="00606223">
        <w:rPr>
          <w:rFonts w:ascii="Calibri" w:eastAsia="Times New Roman" w:hAnsi="Calibri" w:cs="Arial"/>
          <w:bCs/>
          <w:color w:val="000000" w:themeColor="text1"/>
          <w:lang w:val="en-AU" w:eastAsia="en-AU"/>
        </w:rPr>
        <w:t>Provider</w:t>
      </w:r>
      <w:r>
        <w:rPr>
          <w:rFonts w:ascii="Calibri" w:eastAsia="Times New Roman" w:hAnsi="Calibri" w:cs="Arial"/>
          <w:bCs/>
          <w:color w:val="000000" w:themeColor="text1"/>
          <w:lang w:val="en-AU" w:eastAsia="en-AU"/>
        </w:rPr>
        <w:t xml:space="preserve">. </w:t>
      </w:r>
    </w:p>
    <w:p w:rsidR="00386757" w:rsidRPr="003F7368" w:rsidRDefault="00386757" w:rsidP="003F7368">
      <w:pPr>
        <w:widowControl/>
        <w:rPr>
          <w:rFonts w:eastAsia="Times New Roman" w:cstheme="minorHAnsi"/>
          <w:lang w:val="en-AU" w:eastAsia="en-AU"/>
        </w:rPr>
      </w:pPr>
    </w:p>
    <w:p w:rsidR="00334C76" w:rsidRDefault="00C96D9B">
      <w:r>
        <w:br w:type="page"/>
      </w:r>
    </w:p>
    <w:p w:rsidR="00334C76" w:rsidRPr="00334C76" w:rsidRDefault="006F25F7" w:rsidP="00334C76">
      <w:pPr>
        <w:widowControl/>
        <w:rPr>
          <w:rFonts w:ascii="Calibri" w:eastAsia="Times New Roman" w:hAnsi="Calibri" w:cs="Times New Roman"/>
          <w:szCs w:val="24"/>
          <w:lang w:val="en-AU" w:eastAsia="en-AU"/>
        </w:rPr>
      </w:pPr>
      <w:r>
        <w:rPr>
          <w:noProof/>
          <w:lang w:val="en-AU" w:eastAsia="en-AU"/>
        </w:rPr>
        <w:lastRenderedPageBreak/>
        <w:drawing>
          <wp:inline distT="0" distB="0" distL="0" distR="0" wp14:anchorId="399B0641" wp14:editId="0B4BB1C0">
            <wp:extent cx="6103088" cy="8654368"/>
            <wp:effectExtent l="0" t="0" r="0" b="0"/>
            <wp:docPr id="1" name="Picture 1" descr="Flow chart - Disability Employment Services - determining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01858" cy="8652624"/>
                    </a:xfrm>
                    <a:prstGeom prst="rect">
                      <a:avLst/>
                    </a:prstGeom>
                  </pic:spPr>
                </pic:pic>
              </a:graphicData>
            </a:graphic>
          </wp:inline>
        </w:drawing>
      </w:r>
    </w:p>
    <w:p w:rsidR="00F63C25" w:rsidRPr="00FB7A56" w:rsidRDefault="00334C76" w:rsidP="00645743">
      <w:pPr>
        <w:pStyle w:val="Heading1"/>
        <w:rPr>
          <w:rFonts w:eastAsia="Calibri"/>
          <w:b/>
        </w:rPr>
      </w:pPr>
      <w:r>
        <w:br w:type="page"/>
      </w:r>
      <w:bookmarkStart w:id="13" w:name="_Toc410391188"/>
      <w:bookmarkStart w:id="14" w:name="_Toc358732704"/>
      <w:r w:rsidR="00F63C25" w:rsidRPr="00645743">
        <w:rPr>
          <w:rFonts w:eastAsia="Calibri"/>
          <w:b/>
        </w:rPr>
        <w:lastRenderedPageBreak/>
        <w:t>Referral and Commencement</w:t>
      </w:r>
      <w:bookmarkEnd w:id="13"/>
      <w:r w:rsidR="00F63C25" w:rsidRPr="00FB7A56">
        <w:rPr>
          <w:rFonts w:eastAsia="Calibri"/>
        </w:rPr>
        <w:t xml:space="preserve"> </w:t>
      </w:r>
    </w:p>
    <w:p w:rsidR="00B312B4" w:rsidRPr="00B9745C" w:rsidRDefault="00B312B4" w:rsidP="00B9745C">
      <w:pPr>
        <w:pStyle w:val="Heading2"/>
        <w:rPr>
          <w:rFonts w:eastAsia="Calibri"/>
        </w:rPr>
      </w:pPr>
      <w:bookmarkStart w:id="15" w:name="_Toc410391189"/>
      <w:r w:rsidRPr="00B9745C">
        <w:rPr>
          <w:rFonts w:eastAsia="Calibri"/>
        </w:rPr>
        <w:t>Background</w:t>
      </w:r>
      <w:bookmarkEnd w:id="14"/>
      <w:bookmarkEnd w:id="15"/>
    </w:p>
    <w:p w:rsidR="00B312B4" w:rsidRPr="002558E9" w:rsidRDefault="00F63C25" w:rsidP="00B312B4">
      <w:pPr>
        <w:widowControl/>
        <w:rPr>
          <w:rFonts w:ascii="Calibri" w:eastAsia="Times New Roman" w:hAnsi="Calibri" w:cs="Calibri"/>
          <w:lang w:val="en-AU" w:eastAsia="en-AU"/>
        </w:rPr>
      </w:pPr>
      <w:r w:rsidRPr="002558E9">
        <w:rPr>
          <w:rFonts w:ascii="Calibri" w:eastAsia="Times New Roman" w:hAnsi="Calibri" w:cs="Calibri"/>
          <w:lang w:val="en-AU" w:eastAsia="en-AU"/>
        </w:rPr>
        <w:t xml:space="preserve">This section of the Eligibility, Referral and Commencement </w:t>
      </w:r>
      <w:r w:rsidR="00B312B4" w:rsidRPr="002558E9">
        <w:rPr>
          <w:rFonts w:ascii="Calibri" w:eastAsia="Times New Roman" w:hAnsi="Calibri" w:cs="Calibri"/>
          <w:lang w:val="en-AU" w:eastAsia="en-AU"/>
        </w:rPr>
        <w:t>Guidelines specif</w:t>
      </w:r>
      <w:r w:rsidRPr="002558E9">
        <w:rPr>
          <w:rFonts w:ascii="Calibri" w:eastAsia="Times New Roman" w:hAnsi="Calibri" w:cs="Calibri"/>
          <w:lang w:val="en-AU" w:eastAsia="en-AU"/>
        </w:rPr>
        <w:t>ies</w:t>
      </w:r>
      <w:r w:rsidR="00B312B4" w:rsidRPr="002558E9">
        <w:rPr>
          <w:rFonts w:ascii="Calibri" w:eastAsia="Times New Roman" w:hAnsi="Calibri" w:cs="Calibri"/>
          <w:lang w:val="en-AU" w:eastAsia="en-AU"/>
        </w:rPr>
        <w:t xml:space="preserve"> a DES </w:t>
      </w:r>
      <w:r w:rsidR="00606223">
        <w:rPr>
          <w:rFonts w:ascii="Calibri" w:eastAsia="Times New Roman" w:hAnsi="Calibri" w:cs="Calibri"/>
          <w:lang w:val="en-AU" w:eastAsia="en-AU"/>
        </w:rPr>
        <w:t>Provider</w:t>
      </w:r>
      <w:r w:rsidR="00B312B4" w:rsidRPr="002558E9">
        <w:rPr>
          <w:rFonts w:ascii="Calibri" w:eastAsia="Times New Roman" w:hAnsi="Calibri" w:cs="Calibri"/>
          <w:lang w:val="en-AU" w:eastAsia="en-AU"/>
        </w:rPr>
        <w:t>’</w:t>
      </w:r>
      <w:r w:rsidRPr="002558E9">
        <w:rPr>
          <w:rFonts w:ascii="Calibri" w:eastAsia="Times New Roman" w:hAnsi="Calibri" w:cs="Calibri"/>
          <w:lang w:val="en-AU" w:eastAsia="en-AU"/>
        </w:rPr>
        <w:t>s</w:t>
      </w:r>
      <w:r w:rsidR="00B312B4" w:rsidRPr="002558E9">
        <w:rPr>
          <w:rFonts w:ascii="Calibri" w:eastAsia="Times New Roman" w:hAnsi="Calibri" w:cs="Calibri"/>
          <w:lang w:val="en-AU" w:eastAsia="en-AU"/>
        </w:rPr>
        <w:t xml:space="preserve"> responsibilities and required actions for receiving Referrals of </w:t>
      </w:r>
      <w:r w:rsidR="00637432">
        <w:rPr>
          <w:rFonts w:ascii="Calibri" w:eastAsia="Times New Roman" w:hAnsi="Calibri" w:cs="Calibri"/>
          <w:lang w:val="en-AU" w:eastAsia="en-AU"/>
        </w:rPr>
        <w:t xml:space="preserve">and </w:t>
      </w:r>
      <w:proofErr w:type="gramStart"/>
      <w:r w:rsidR="00637432">
        <w:rPr>
          <w:rFonts w:ascii="Calibri" w:eastAsia="Times New Roman" w:hAnsi="Calibri" w:cs="Calibri"/>
          <w:lang w:val="en-AU" w:eastAsia="en-AU"/>
        </w:rPr>
        <w:t>Commencing</w:t>
      </w:r>
      <w:proofErr w:type="gramEnd"/>
      <w:r w:rsidR="00637432">
        <w:rPr>
          <w:rFonts w:ascii="Calibri" w:eastAsia="Times New Roman" w:hAnsi="Calibri" w:cs="Calibri"/>
          <w:lang w:val="en-AU" w:eastAsia="en-AU"/>
        </w:rPr>
        <w:t xml:space="preserve"> </w:t>
      </w:r>
      <w:r w:rsidR="00B312B4" w:rsidRPr="002558E9">
        <w:rPr>
          <w:rFonts w:ascii="Calibri" w:eastAsia="Times New Roman" w:hAnsi="Calibri" w:cs="Calibri"/>
          <w:lang w:val="en-AU" w:eastAsia="en-AU"/>
        </w:rPr>
        <w:t xml:space="preserve">eligible job seekers. </w:t>
      </w:r>
    </w:p>
    <w:p w:rsidR="00B312B4" w:rsidRPr="00B312B4" w:rsidRDefault="00B312B4" w:rsidP="00B312B4">
      <w:pPr>
        <w:widowControl/>
        <w:rPr>
          <w:rFonts w:ascii="Calibri" w:eastAsia="Times New Roman" w:hAnsi="Calibri" w:cs="Arial"/>
          <w:lang w:val="en-AU" w:eastAsia="en-AU"/>
        </w:rPr>
      </w:pPr>
    </w:p>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While ESAt Assessors or JCA Assessors will generally determine the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for which a Referred job seeker is eligible,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must undertake some checks of a job seeker’s eligibility for DES on</w:t>
      </w:r>
      <w:r w:rsidR="0025791D">
        <w:rPr>
          <w:rFonts w:ascii="Calibri" w:eastAsia="Times New Roman" w:hAnsi="Calibri" w:cs="Arial"/>
          <w:lang w:val="en-AU" w:eastAsia="en-AU"/>
        </w:rPr>
        <w:t xml:space="preserve">ce a job seeker is Referred (refer to the </w:t>
      </w:r>
      <w:r w:rsidR="0025791D" w:rsidRPr="0025791D">
        <w:rPr>
          <w:rFonts w:ascii="Calibri" w:eastAsia="Times New Roman" w:hAnsi="Calibri" w:cs="Arial"/>
          <w:i/>
          <w:lang w:val="en-AU" w:eastAsia="en-AU"/>
        </w:rPr>
        <w:t>DES Direct Registration G</w:t>
      </w:r>
      <w:r w:rsidRPr="0025791D">
        <w:rPr>
          <w:rFonts w:ascii="Calibri" w:eastAsia="Times New Roman" w:hAnsi="Calibri" w:cs="Arial"/>
          <w:i/>
          <w:lang w:val="en-AU" w:eastAsia="en-AU"/>
        </w:rPr>
        <w:t>uidelines</w:t>
      </w:r>
      <w:r w:rsidRPr="00B312B4">
        <w:rPr>
          <w:rFonts w:ascii="Calibri" w:eastAsia="Times New Roman" w:hAnsi="Calibri" w:cs="Arial"/>
          <w:lang w:val="en-AU" w:eastAsia="en-AU"/>
        </w:rPr>
        <w:t xml:space="preserve"> for more information). </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Job seekers are not required to be in receipt of an Income Support Payment to be eligible for DES. However, where a job seeker is Referred to </w:t>
      </w:r>
      <w:r w:rsidR="0025791D">
        <w:rPr>
          <w:rFonts w:ascii="Calibri" w:eastAsia="Times New Roman" w:hAnsi="Calibri" w:cs="Arial"/>
          <w:lang w:val="en-AU" w:eastAsia="en-AU"/>
        </w:rPr>
        <w:t xml:space="preserve">DES – DMS </w:t>
      </w:r>
      <w:r w:rsidRPr="00B312B4">
        <w:rPr>
          <w:rFonts w:ascii="Calibri" w:eastAsia="Times New Roman" w:hAnsi="Calibri" w:cs="Arial"/>
          <w:lang w:val="en-AU" w:eastAsia="en-AU"/>
        </w:rPr>
        <w:t xml:space="preserve">who is not receiving Income Support Payments from Centrelink, the job seeker must meet the income test for non-beneficiaries </w:t>
      </w:r>
      <w:r w:rsidR="00637432">
        <w:rPr>
          <w:rFonts w:ascii="Calibri" w:eastAsia="Times New Roman" w:hAnsi="Calibri" w:cs="Arial"/>
          <w:lang w:val="en-AU" w:eastAsia="en-AU"/>
        </w:rPr>
        <w:t xml:space="preserve">or belong to one of the other cohorts </w:t>
      </w:r>
      <w:r w:rsidRPr="00B312B4">
        <w:rPr>
          <w:rFonts w:ascii="Calibri" w:eastAsia="Times New Roman" w:hAnsi="Calibri" w:cs="Arial"/>
          <w:lang w:val="en-AU" w:eastAsia="en-AU"/>
        </w:rPr>
        <w:t xml:space="preserve">to be eligible (refer to </w:t>
      </w:r>
      <w:r w:rsidRPr="00B312B4">
        <w:rPr>
          <w:rFonts w:ascii="Calibri" w:eastAsia="Times New Roman" w:hAnsi="Calibri" w:cs="Arial"/>
          <w:i/>
          <w:lang w:val="en-AU" w:eastAsia="en-AU"/>
        </w:rPr>
        <w:t>Disability Management Service Participants Not Receiving Income Support Guidelines</w:t>
      </w:r>
      <w:r w:rsidRPr="00B312B4">
        <w:rPr>
          <w:rFonts w:ascii="Calibri" w:eastAsia="Times New Roman" w:hAnsi="Calibri" w:cs="Arial"/>
          <w:lang w:val="en-AU" w:eastAsia="en-AU"/>
        </w:rPr>
        <w:t xml:space="preserve">). </w:t>
      </w:r>
    </w:p>
    <w:p w:rsidR="00B312B4" w:rsidRPr="00B312B4" w:rsidRDefault="00B312B4" w:rsidP="00E76E85">
      <w:pPr>
        <w:pStyle w:val="NoSpacing"/>
        <w:rPr>
          <w:lang w:val="en-AU" w:eastAsia="en-AU"/>
        </w:rPr>
      </w:pPr>
    </w:p>
    <w:p w:rsidR="00B312B4" w:rsidRPr="00B9745C" w:rsidRDefault="00606223" w:rsidP="00B9745C">
      <w:pPr>
        <w:pStyle w:val="Heading2"/>
        <w:rPr>
          <w:rFonts w:eastAsia="Calibri"/>
        </w:rPr>
      </w:pPr>
      <w:bookmarkStart w:id="16" w:name="_Toc410391190"/>
      <w:r>
        <w:rPr>
          <w:rFonts w:eastAsia="Calibri"/>
        </w:rPr>
        <w:t>Provider</w:t>
      </w:r>
      <w:r w:rsidR="00B312B4" w:rsidRPr="00B9745C">
        <w:rPr>
          <w:rFonts w:eastAsia="Calibri"/>
        </w:rPr>
        <w:t xml:space="preserve"> Choice</w:t>
      </w:r>
      <w:bookmarkEnd w:id="16"/>
    </w:p>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Calibri"/>
          <w:lang w:val="en-AU" w:eastAsia="en-AU"/>
        </w:rPr>
        <w:t xml:space="preserve">In most cases a job seeker will be </w:t>
      </w:r>
      <w:proofErr w:type="gramStart"/>
      <w:r w:rsidRPr="00B312B4">
        <w:rPr>
          <w:rFonts w:ascii="Calibri" w:eastAsia="Times New Roman" w:hAnsi="Calibri" w:cs="Calibri"/>
          <w:lang w:val="en-AU" w:eastAsia="en-AU"/>
        </w:rPr>
        <w:t>Referred</w:t>
      </w:r>
      <w:proofErr w:type="gramEnd"/>
      <w:r w:rsidRPr="00B312B4">
        <w:rPr>
          <w:rFonts w:ascii="Calibri" w:eastAsia="Times New Roman" w:hAnsi="Calibri" w:cs="Calibri"/>
          <w:lang w:val="en-AU" w:eastAsia="en-AU"/>
        </w:rPr>
        <w:t xml:space="preserve"> to DES by a Department of Human Services (DHS) ESAt or JCA </w:t>
      </w:r>
      <w:r w:rsidR="00E74628" w:rsidRPr="00B312B4">
        <w:rPr>
          <w:rFonts w:ascii="Calibri" w:eastAsia="Times New Roman" w:hAnsi="Calibri" w:cs="Calibri"/>
          <w:lang w:val="en-AU" w:eastAsia="en-AU"/>
        </w:rPr>
        <w:t>Assessor</w:t>
      </w:r>
      <w:r w:rsidRPr="00B312B4">
        <w:rPr>
          <w:rFonts w:ascii="Calibri" w:eastAsia="Times New Roman" w:hAnsi="Calibri" w:cs="Calibri"/>
          <w:lang w:val="en-AU" w:eastAsia="en-AU"/>
        </w:rPr>
        <w:t xml:space="preserve">. Referrals can also be made by </w:t>
      </w:r>
      <w:r w:rsidR="008A1DCD">
        <w:rPr>
          <w:rFonts w:ascii="Calibri" w:eastAsia="Times New Roman" w:hAnsi="Calibri" w:cs="Calibri"/>
          <w:lang w:val="en-AU" w:eastAsia="en-AU"/>
        </w:rPr>
        <w:t xml:space="preserve">Centrelink, the Department, </w:t>
      </w:r>
      <w:r w:rsidR="008A1DCD" w:rsidRPr="008A1DCD">
        <w:rPr>
          <w:rFonts w:ascii="Calibri" w:eastAsia="Times New Roman" w:hAnsi="Calibri" w:cs="Calibri"/>
          <w:i/>
          <w:lang w:val="en-AU" w:eastAsia="en-AU"/>
        </w:rPr>
        <w:t>jobactive</w:t>
      </w:r>
      <w:r w:rsidRPr="00B312B4">
        <w:rPr>
          <w:rFonts w:ascii="Calibri" w:eastAsia="Times New Roman" w:hAnsi="Calibri" w:cs="Calibri"/>
          <w:lang w:val="en-AU" w:eastAsia="en-AU"/>
        </w:rPr>
        <w:t xml:space="preserve">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or by another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w:t>
      </w:r>
    </w:p>
    <w:p w:rsidR="00B312B4" w:rsidRPr="00B312B4" w:rsidRDefault="00B312B4" w:rsidP="00B312B4">
      <w:pPr>
        <w:widowControl/>
        <w:rPr>
          <w:rFonts w:ascii="Calibri" w:eastAsia="Times New Roman" w:hAnsi="Calibri" w:cs="Calibri"/>
          <w:lang w:val="en-AU" w:eastAsia="en-AU"/>
        </w:rPr>
      </w:pPr>
    </w:p>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Calibri"/>
          <w:lang w:val="en-AU" w:eastAsia="en-AU"/>
        </w:rPr>
        <w:t xml:space="preserve">Job seekers can choose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from the list of available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in their Employment Services Area (ESA) (subject to the Disability Employment Services Deed), at the time of initial Referral. To inform this choice, Centrelink provides information about the services available in the job seeker’s local area including the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Star Rating.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also provide information about their services to Centrelink and DHS ESAt and JCA Assessors. </w:t>
      </w:r>
    </w:p>
    <w:p w:rsidR="00B312B4" w:rsidRPr="00B312B4" w:rsidRDefault="00B312B4" w:rsidP="00B312B4">
      <w:pPr>
        <w:widowControl/>
        <w:rPr>
          <w:rFonts w:ascii="Calibri" w:eastAsia="Times New Roman" w:hAnsi="Calibri" w:cs="Calibri"/>
          <w:lang w:val="en-AU" w:eastAsia="en-AU"/>
        </w:rPr>
      </w:pPr>
    </w:p>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Calibri"/>
          <w:lang w:val="en-AU" w:eastAsia="en-AU"/>
        </w:rPr>
        <w:t xml:space="preserve">Job seekers will be </w:t>
      </w:r>
      <w:proofErr w:type="gramStart"/>
      <w:r w:rsidRPr="00B312B4">
        <w:rPr>
          <w:rFonts w:ascii="Calibri" w:eastAsia="Times New Roman" w:hAnsi="Calibri" w:cs="Calibri"/>
          <w:lang w:val="en-AU" w:eastAsia="en-AU"/>
        </w:rPr>
        <w:t>Referred</w:t>
      </w:r>
      <w:proofErr w:type="gramEnd"/>
      <w:r w:rsidRPr="00B312B4">
        <w:rPr>
          <w:rFonts w:ascii="Calibri" w:eastAsia="Times New Roman" w:hAnsi="Calibri" w:cs="Calibri"/>
          <w:lang w:val="en-AU" w:eastAsia="en-AU"/>
        </w:rPr>
        <w:t xml:space="preserve"> to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who is contracted to deliver services in the ESA in which they reside. In certain circumstances, job seekers may choose to go to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from outside the ESA in which they reside </w:t>
      </w:r>
      <w:proofErr w:type="spellStart"/>
      <w:r w:rsidRPr="00B312B4">
        <w:rPr>
          <w:rFonts w:ascii="Calibri" w:eastAsia="Times New Roman" w:hAnsi="Calibri" w:cs="Calibri"/>
          <w:lang w:val="en-AU" w:eastAsia="en-AU"/>
        </w:rPr>
        <w:t>eg</w:t>
      </w:r>
      <w:proofErr w:type="spellEnd"/>
      <w:r w:rsidRPr="00B312B4">
        <w:rPr>
          <w:rFonts w:ascii="Calibri" w:eastAsia="Times New Roman" w:hAnsi="Calibri" w:cs="Calibri"/>
          <w:lang w:val="en-AU" w:eastAsia="en-AU"/>
        </w:rPr>
        <w:t xml:space="preserve">. </w:t>
      </w:r>
      <w:proofErr w:type="gramStart"/>
      <w:r w:rsidRPr="00B312B4">
        <w:rPr>
          <w:rFonts w:ascii="Calibri" w:eastAsia="Times New Roman" w:hAnsi="Calibri" w:cs="Calibri"/>
          <w:lang w:val="en-AU" w:eastAsia="en-AU"/>
        </w:rPr>
        <w:t>where</w:t>
      </w:r>
      <w:proofErr w:type="gramEnd"/>
      <w:r w:rsidRPr="00B312B4">
        <w:rPr>
          <w:rFonts w:ascii="Calibri" w:eastAsia="Times New Roman" w:hAnsi="Calibri" w:cs="Calibri"/>
          <w:lang w:val="en-AU" w:eastAsia="en-AU"/>
        </w:rPr>
        <w:t xml:space="preserve"> a job seeker chooses to go to a Specialist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In this circumstance, the job seeker may select a Specialist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who delivers services to a defined </w:t>
      </w:r>
      <w:r w:rsidR="00E344BC">
        <w:rPr>
          <w:rFonts w:ascii="Calibri" w:eastAsia="Times New Roman" w:hAnsi="Calibri" w:cs="Calibri"/>
          <w:lang w:val="en-AU" w:eastAsia="en-AU"/>
        </w:rPr>
        <w:t>S</w:t>
      </w:r>
      <w:r w:rsidRPr="00B312B4">
        <w:rPr>
          <w:rFonts w:ascii="Calibri" w:eastAsia="Times New Roman" w:hAnsi="Calibri" w:cs="Calibri"/>
          <w:lang w:val="en-AU" w:eastAsia="en-AU"/>
        </w:rPr>
        <w:t xml:space="preserve">pecialist </w:t>
      </w:r>
      <w:r w:rsidR="00E344BC">
        <w:rPr>
          <w:rFonts w:ascii="Calibri" w:eastAsia="Times New Roman" w:hAnsi="Calibri" w:cs="Calibri"/>
          <w:lang w:val="en-AU" w:eastAsia="en-AU"/>
        </w:rPr>
        <w:t>Service Gr</w:t>
      </w:r>
      <w:r w:rsidRPr="00B312B4">
        <w:rPr>
          <w:rFonts w:ascii="Calibri" w:eastAsia="Times New Roman" w:hAnsi="Calibri" w:cs="Calibri"/>
          <w:lang w:val="en-AU" w:eastAsia="en-AU"/>
        </w:rPr>
        <w:t xml:space="preserve">oup, provided that the job seeker is a member of that defined group. Please refer to the </w:t>
      </w:r>
      <w:r w:rsidR="00177036" w:rsidRPr="00177036">
        <w:rPr>
          <w:rFonts w:ascii="Calibri" w:eastAsia="Times New Roman" w:hAnsi="Calibri" w:cs="Calibri"/>
          <w:i/>
          <w:lang w:val="en-AU" w:eastAsia="en-AU"/>
        </w:rPr>
        <w:t xml:space="preserve">DES </w:t>
      </w:r>
      <w:r w:rsidR="00177036">
        <w:rPr>
          <w:rFonts w:ascii="Calibri" w:eastAsia="Times New Roman" w:hAnsi="Calibri" w:cs="Calibri"/>
          <w:i/>
          <w:lang w:val="en-AU" w:eastAsia="en-AU"/>
        </w:rPr>
        <w:t>Direct Registration G</w:t>
      </w:r>
      <w:r w:rsidRPr="00177036">
        <w:rPr>
          <w:rFonts w:ascii="Calibri" w:eastAsia="Times New Roman" w:hAnsi="Calibri" w:cs="Calibri"/>
          <w:i/>
          <w:lang w:val="en-AU" w:eastAsia="en-AU"/>
        </w:rPr>
        <w:t>uidelines</w:t>
      </w:r>
      <w:r w:rsidRPr="00B312B4">
        <w:rPr>
          <w:rFonts w:ascii="Calibri" w:eastAsia="Times New Roman" w:hAnsi="Calibri" w:cs="Calibri"/>
          <w:lang w:val="en-AU" w:eastAsia="en-AU"/>
        </w:rPr>
        <w:t xml:space="preserve"> for more information about the requirements for servicing job seekers who do not reside in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’s ESA</w:t>
      </w:r>
      <w:r w:rsidR="00177036">
        <w:rPr>
          <w:rFonts w:ascii="Calibri" w:eastAsia="Times New Roman" w:hAnsi="Calibri" w:cs="Calibri"/>
          <w:lang w:val="en-AU" w:eastAsia="en-AU"/>
        </w:rPr>
        <w:t xml:space="preserve"> including specific requirements for ESL and JiJ Participants</w:t>
      </w:r>
      <w:r w:rsidRPr="00B312B4">
        <w:rPr>
          <w:rFonts w:ascii="Calibri" w:eastAsia="Times New Roman" w:hAnsi="Calibri" w:cs="Calibri"/>
          <w:lang w:val="en-AU" w:eastAsia="en-AU"/>
        </w:rPr>
        <w:t xml:space="preserve">. </w:t>
      </w:r>
    </w:p>
    <w:p w:rsidR="00B312B4" w:rsidRPr="00B312B4" w:rsidRDefault="00B312B4" w:rsidP="00B312B4">
      <w:pPr>
        <w:widowControl/>
        <w:rPr>
          <w:rFonts w:ascii="Calibri" w:eastAsia="Times New Roman" w:hAnsi="Calibri" w:cs="Calibri"/>
          <w:lang w:val="en-AU" w:eastAsia="en-AU"/>
        </w:rPr>
      </w:pPr>
    </w:p>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Calibri"/>
          <w:lang w:val="en-AU" w:eastAsia="en-AU"/>
        </w:rPr>
        <w:t xml:space="preserve">If the job seeker does not select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the Department’s IT Systems will randomly allocate them a generalist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w:t>
      </w:r>
    </w:p>
    <w:p w:rsidR="00B312B4" w:rsidRPr="00B312B4" w:rsidRDefault="00B312B4" w:rsidP="00B312B4">
      <w:pPr>
        <w:widowControl/>
        <w:rPr>
          <w:rFonts w:ascii="Calibri" w:eastAsia="Times New Roman" w:hAnsi="Calibri" w:cs="Calibri"/>
          <w:lang w:val="en-AU" w:eastAsia="en-AU"/>
        </w:rPr>
      </w:pPr>
    </w:p>
    <w:p w:rsidR="00B312B4" w:rsidRPr="00B9745C" w:rsidRDefault="00B312B4" w:rsidP="00B9745C">
      <w:pPr>
        <w:pStyle w:val="Heading2"/>
        <w:rPr>
          <w:rFonts w:eastAsia="Calibri"/>
        </w:rPr>
      </w:pPr>
      <w:bookmarkStart w:id="17" w:name="_Toc410391191"/>
      <w:r w:rsidRPr="00B9745C">
        <w:rPr>
          <w:rFonts w:eastAsia="Calibri"/>
        </w:rPr>
        <w:t>Direct Registration</w:t>
      </w:r>
      <w:bookmarkEnd w:id="17"/>
    </w:p>
    <w:p w:rsidR="00A33A81" w:rsidRDefault="00596146" w:rsidP="00B312B4">
      <w:pPr>
        <w:widowControl/>
      </w:pPr>
      <w:r>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00B312B4" w:rsidRPr="00B312B4">
        <w:rPr>
          <w:rFonts w:ascii="Calibri" w:eastAsia="Times New Roman" w:hAnsi="Calibri" w:cs="Calibri"/>
          <w:lang w:val="en-AU" w:eastAsia="en-AU"/>
        </w:rPr>
        <w:t xml:space="preserve">s can register job seekers who approach them directly for services. This is known as Direct Registration. </w:t>
      </w:r>
      <w:r w:rsidR="009C2D3A">
        <w:rPr>
          <w:rFonts w:ascii="Calibri" w:eastAsia="Times New Roman" w:hAnsi="Calibri" w:cs="Calibri"/>
          <w:lang w:val="en-AU" w:eastAsia="en-AU"/>
        </w:rPr>
        <w:t xml:space="preserve">Where a job seeker has a Valid </w:t>
      </w:r>
      <w:r w:rsidR="0093022D">
        <w:rPr>
          <w:rFonts w:ascii="Calibri" w:eastAsia="Times New Roman" w:hAnsi="Calibri" w:cs="Calibri"/>
          <w:lang w:val="en-AU" w:eastAsia="en-AU"/>
        </w:rPr>
        <w:t>ESA</w:t>
      </w:r>
      <w:r w:rsidR="00E44794">
        <w:rPr>
          <w:rFonts w:ascii="Calibri" w:eastAsia="Times New Roman" w:hAnsi="Calibri" w:cs="Calibri"/>
          <w:lang w:val="en-AU" w:eastAsia="en-AU"/>
        </w:rPr>
        <w:t>t</w:t>
      </w:r>
      <w:r w:rsidR="0093022D">
        <w:rPr>
          <w:rFonts w:ascii="Calibri" w:eastAsia="Times New Roman" w:hAnsi="Calibri" w:cs="Calibri"/>
          <w:lang w:val="en-AU" w:eastAsia="en-AU"/>
        </w:rPr>
        <w:t xml:space="preserve"> or JCA, a</w:t>
      </w:r>
      <w:r w:rsidR="00A33A81" w:rsidRPr="00E928C0">
        <w:t xml:space="preserve"> </w:t>
      </w:r>
      <w:r w:rsidR="00A33A81">
        <w:t xml:space="preserve">DES </w:t>
      </w:r>
      <w:r w:rsidR="00606223">
        <w:t>Provider</w:t>
      </w:r>
      <w:r w:rsidR="00A33A81">
        <w:t xml:space="preserve"> may</w:t>
      </w:r>
      <w:r w:rsidR="00A33A81" w:rsidRPr="00E928C0">
        <w:t xml:space="preserve"> Commence</w:t>
      </w:r>
      <w:r w:rsidR="00A33A81">
        <w:t xml:space="preserve"> a job seeker in DES after </w:t>
      </w:r>
      <w:r w:rsidR="0093022D">
        <w:t xml:space="preserve">they </w:t>
      </w:r>
      <w:r w:rsidR="009C2D3A">
        <w:t>D</w:t>
      </w:r>
      <w:r w:rsidR="00A33A81" w:rsidRPr="00E928C0">
        <w:t>irect</w:t>
      </w:r>
      <w:r w:rsidR="009C2D3A">
        <w:t>ly R</w:t>
      </w:r>
      <w:r w:rsidR="00A33A81">
        <w:t xml:space="preserve">egister the job seeker </w:t>
      </w:r>
      <w:r w:rsidR="00A33A81" w:rsidRPr="00E928C0">
        <w:t xml:space="preserve">without </w:t>
      </w:r>
      <w:r w:rsidR="00A33A81">
        <w:t>referring them</w:t>
      </w:r>
      <w:r w:rsidR="00A33A81" w:rsidRPr="00E928C0">
        <w:t xml:space="preserve"> for an ESAt</w:t>
      </w:r>
      <w:r w:rsidR="00A33A81">
        <w:t>.</w:t>
      </w:r>
      <w:r w:rsidR="0093022D">
        <w:t xml:space="preserve"> Wher</w:t>
      </w:r>
      <w:r w:rsidR="00E44794">
        <w:t>e a job seeker does not have a V</w:t>
      </w:r>
      <w:r w:rsidR="0093022D">
        <w:t xml:space="preserve">alid ESAt or JCA, a DES </w:t>
      </w:r>
      <w:r w:rsidR="00606223">
        <w:t>Provider</w:t>
      </w:r>
      <w:r w:rsidR="0093022D">
        <w:t xml:space="preserve"> will generally refer the job seeker to a DHS Assessor.</w:t>
      </w:r>
      <w:r w:rsidR="00A33A81">
        <w:t xml:space="preserve"> Refer to the </w:t>
      </w:r>
      <w:r w:rsidR="00A33A81" w:rsidRPr="00A33A81">
        <w:rPr>
          <w:i/>
        </w:rPr>
        <w:t>DES Direct Registration Guidelines</w:t>
      </w:r>
      <w:r w:rsidR="00A33A81">
        <w:t xml:space="preserve"> for more information. </w:t>
      </w:r>
    </w:p>
    <w:p w:rsidR="005D742D" w:rsidRDefault="005D742D" w:rsidP="00B312B4">
      <w:pPr>
        <w:widowControl/>
      </w:pPr>
    </w:p>
    <w:p w:rsidR="005D742D" w:rsidRPr="00B9745C" w:rsidRDefault="005D742D" w:rsidP="00B9745C">
      <w:pPr>
        <w:pStyle w:val="Heading2"/>
        <w:rPr>
          <w:rFonts w:eastAsia="Calibri"/>
        </w:rPr>
      </w:pPr>
      <w:bookmarkStart w:id="18" w:name="_Toc410391192"/>
      <w:r w:rsidRPr="00B9745C">
        <w:rPr>
          <w:rFonts w:eastAsia="Calibri"/>
        </w:rPr>
        <w:t>Creating Sessions in the Electronic Diary</w:t>
      </w:r>
      <w:bookmarkEnd w:id="18"/>
    </w:p>
    <w:p w:rsidR="00B312B4" w:rsidRPr="00B312B4" w:rsidRDefault="005D742D" w:rsidP="0018585F">
      <w:pPr>
        <w:widowControl/>
        <w:rPr>
          <w:rFonts w:ascii="Calibri" w:eastAsia="Times New Roman" w:hAnsi="Calibri" w:cs="Times New Roman"/>
          <w:szCs w:val="24"/>
          <w:lang w:val="en-AU" w:eastAsia="en-AU"/>
        </w:rPr>
      </w:pPr>
      <w:r w:rsidRPr="005D742D">
        <w:rPr>
          <w:rFonts w:ascii="Calibri" w:eastAsia="Times New Roman" w:hAnsi="Calibri" w:cs="Calibri"/>
          <w:lang w:val="en-AU" w:eastAsia="en-AU"/>
        </w:rPr>
        <w:t xml:space="preserve">The DES </w:t>
      </w:r>
      <w:r w:rsidR="00606223">
        <w:rPr>
          <w:rFonts w:ascii="Calibri" w:eastAsia="Times New Roman" w:hAnsi="Calibri" w:cs="Calibri"/>
          <w:lang w:val="en-AU" w:eastAsia="en-AU"/>
        </w:rPr>
        <w:t>Provider</w:t>
      </w:r>
      <w:r w:rsidRPr="005D742D">
        <w:rPr>
          <w:rFonts w:ascii="Calibri" w:eastAsia="Times New Roman" w:hAnsi="Calibri" w:cs="Calibri"/>
          <w:lang w:val="en-AU" w:eastAsia="en-AU"/>
        </w:rPr>
        <w:t xml:space="preserve"> must ensure that sessions are available in the Electronic Diary to receive Appointments.</w:t>
      </w:r>
      <w:r w:rsidR="009742DB">
        <w:rPr>
          <w:rFonts w:ascii="Calibri" w:eastAsia="Times New Roman" w:hAnsi="Calibri" w:cs="Times New Roman"/>
          <w:b/>
          <w:color w:val="1869B2"/>
          <w:szCs w:val="36"/>
          <w:lang w:val="en-AU" w:eastAsia="en-AU"/>
        </w:rPr>
        <w:t xml:space="preserve"> </w:t>
      </w:r>
    </w:p>
    <w:p w:rsidR="00A427CC" w:rsidRDefault="00A427CC">
      <w:pPr>
        <w:spacing w:after="200" w:line="276" w:lineRule="auto"/>
        <w:rPr>
          <w:rFonts w:ascii="Calibri" w:eastAsia="Times New Roman" w:hAnsi="Calibri" w:cs="Times New Roman"/>
          <w:szCs w:val="24"/>
          <w:lang w:val="en-AU" w:eastAsia="en-AU"/>
        </w:rPr>
      </w:pPr>
      <w:r>
        <w:rPr>
          <w:rFonts w:ascii="Calibri" w:eastAsia="Times New Roman" w:hAnsi="Calibri" w:cs="Times New Roman"/>
          <w:szCs w:val="24"/>
          <w:lang w:val="en-AU" w:eastAsia="en-AU"/>
        </w:rPr>
        <w:br w:type="page"/>
      </w:r>
    </w:p>
    <w:p w:rsidR="00A427CC" w:rsidRDefault="00A427CC" w:rsidP="0018585F">
      <w:pPr>
        <w:widowControl/>
        <w:ind w:left="360"/>
      </w:pPr>
      <w:r>
        <w:rPr>
          <w:noProof/>
          <w:lang w:val="en-AU" w:eastAsia="en-AU"/>
        </w:rPr>
        <w:lastRenderedPageBreak/>
        <w:drawing>
          <wp:inline distT="0" distB="0" distL="0" distR="0" wp14:anchorId="39AED2AE" wp14:editId="02D53D7F">
            <wp:extent cx="5514975" cy="5391150"/>
            <wp:effectExtent l="0" t="0" r="9525" b="0"/>
            <wp:docPr id="3" name="Picture 3" title="Creating sessions in a DES providers electronic diary to receive referrals to programm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14975" cy="5391150"/>
                    </a:xfrm>
                    <a:prstGeom prst="rect">
                      <a:avLst/>
                    </a:prstGeom>
                  </pic:spPr>
                </pic:pic>
              </a:graphicData>
            </a:graphic>
          </wp:inline>
        </w:drawing>
      </w:r>
      <w:bookmarkStart w:id="19" w:name="_Toc228347561"/>
      <w:bookmarkStart w:id="20" w:name="_Toc228875023"/>
      <w:bookmarkStart w:id="21" w:name="_Toc358732710"/>
      <w:bookmarkStart w:id="22" w:name="_Toc410391193"/>
    </w:p>
    <w:p w:rsidR="00B312B4" w:rsidRPr="00B312B4" w:rsidRDefault="00B312B4" w:rsidP="00FB7A56">
      <w:pPr>
        <w:pStyle w:val="Heading3"/>
      </w:pPr>
      <w:r w:rsidRPr="00B312B4">
        <w:t>Creating Appointments to receive Referrals to Program</w:t>
      </w:r>
      <w:r w:rsidR="00D234A8">
        <w:t>me</w:t>
      </w:r>
      <w:r w:rsidRPr="00B312B4">
        <w:t xml:space="preserve"> Services using the Department’s IT Systems</w:t>
      </w:r>
      <w:bookmarkEnd w:id="19"/>
      <w:r w:rsidRPr="00B312B4">
        <w:t>:</w:t>
      </w:r>
      <w:bookmarkEnd w:id="20"/>
      <w:bookmarkEnd w:id="21"/>
      <w:bookmarkEnd w:id="22"/>
    </w:p>
    <w:p w:rsidR="00B312B4" w:rsidRPr="00B312B4" w:rsidRDefault="00B312B4" w:rsidP="00B312B4">
      <w:pPr>
        <w:widowControl/>
        <w:rPr>
          <w:rFonts w:ascii="Calibri" w:eastAsia="Times New Roman" w:hAnsi="Calibri" w:cs="Times New Roman"/>
          <w:szCs w:val="24"/>
          <w:lang w:val="en-AU" w:eastAsia="en-AU"/>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B312B4" w:rsidRPr="00B312B4" w:rsidTr="00FB7A56">
        <w:trPr>
          <w:jc w:val="center"/>
        </w:trPr>
        <w:tc>
          <w:tcPr>
            <w:tcW w:w="3060" w:type="dxa"/>
            <w:shd w:val="clear" w:color="auto" w:fill="auto"/>
            <w:tcMar>
              <w:top w:w="57" w:type="dxa"/>
              <w:bottom w:w="57" w:type="dxa"/>
            </w:tcMar>
            <w:vAlign w:val="center"/>
          </w:tcPr>
          <w:p w:rsidR="00B312B4" w:rsidRPr="00FB7A56" w:rsidRDefault="00B312B4" w:rsidP="00B312B4">
            <w:pPr>
              <w:widowControl/>
              <w:autoSpaceDE w:val="0"/>
              <w:autoSpaceDN w:val="0"/>
              <w:adjustRightInd w:val="0"/>
              <w:rPr>
                <w:rFonts w:ascii="Calibri" w:eastAsia="Times New Roman" w:hAnsi="Calibri" w:cs="Calibri"/>
                <w:b/>
                <w:szCs w:val="24"/>
                <w:lang w:val="en-AU" w:eastAsia="en-AU"/>
              </w:rPr>
            </w:pPr>
            <w:r w:rsidRPr="00FB7A56">
              <w:rPr>
                <w:rFonts w:ascii="Calibri" w:eastAsia="Times New Roman" w:hAnsi="Calibri" w:cs="Calibri"/>
                <w:b/>
                <w:szCs w:val="24"/>
                <w:lang w:val="en-AU" w:eastAsia="en-AU"/>
              </w:rPr>
              <w:t>Who is Responsible:</w:t>
            </w:r>
          </w:p>
        </w:tc>
        <w:tc>
          <w:tcPr>
            <w:tcW w:w="6300" w:type="dxa"/>
            <w:shd w:val="clear" w:color="auto" w:fill="auto"/>
            <w:tcMar>
              <w:top w:w="57" w:type="dxa"/>
              <w:bottom w:w="57" w:type="dxa"/>
            </w:tcMar>
            <w:vAlign w:val="center"/>
          </w:tcPr>
          <w:p w:rsidR="00B312B4" w:rsidRPr="00FB7A56" w:rsidRDefault="00B312B4" w:rsidP="00B312B4">
            <w:pPr>
              <w:widowControl/>
              <w:autoSpaceDE w:val="0"/>
              <w:autoSpaceDN w:val="0"/>
              <w:adjustRightInd w:val="0"/>
              <w:rPr>
                <w:rFonts w:ascii="Calibri" w:eastAsia="Times New Roman" w:hAnsi="Calibri" w:cs="Calibri"/>
                <w:b/>
                <w:szCs w:val="24"/>
                <w:lang w:val="en-AU" w:eastAsia="en-AU"/>
              </w:rPr>
            </w:pPr>
            <w:r w:rsidRPr="00FB7A56">
              <w:rPr>
                <w:rFonts w:ascii="Calibri" w:eastAsia="Times New Roman" w:hAnsi="Calibri" w:cs="Calibri"/>
                <w:b/>
                <w:szCs w:val="24"/>
                <w:lang w:val="en-AU" w:eastAsia="en-AU"/>
              </w:rPr>
              <w:t>What is Required:</w:t>
            </w:r>
          </w:p>
        </w:tc>
      </w:tr>
      <w:tr w:rsidR="00B312B4" w:rsidRPr="00B312B4" w:rsidTr="00B312B4">
        <w:trPr>
          <w:trHeight w:val="2909"/>
          <w:jc w:val="center"/>
        </w:trPr>
        <w:tc>
          <w:tcPr>
            <w:tcW w:w="3060" w:type="dxa"/>
            <w:tcMar>
              <w:top w:w="57" w:type="dxa"/>
              <w:bottom w:w="57" w:type="dxa"/>
            </w:tcMar>
          </w:tcPr>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b/>
                <w:lang w:val="en-AU" w:eastAsia="en-AU"/>
              </w:rPr>
              <w:t xml:space="preserve">1. The DES </w:t>
            </w:r>
            <w:r w:rsidR="00606223">
              <w:rPr>
                <w:rFonts w:ascii="Calibri" w:eastAsia="Times New Roman" w:hAnsi="Calibri" w:cs="Arial"/>
                <w:b/>
                <w:lang w:val="en-AU" w:eastAsia="en-AU"/>
              </w:rPr>
              <w:t>Provider</w:t>
            </w:r>
          </w:p>
          <w:p w:rsidR="00B312B4" w:rsidRPr="00B312B4" w:rsidRDefault="00B312B4" w:rsidP="00B312B4">
            <w:pPr>
              <w:widowControl/>
              <w:rPr>
                <w:rFonts w:ascii="Calibri" w:eastAsia="Times New Roman" w:hAnsi="Calibri" w:cs="Arial"/>
                <w:b/>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accesses their </w:t>
            </w:r>
            <w:r w:rsidRPr="00B312B4">
              <w:rPr>
                <w:rFonts w:ascii="Calibri" w:eastAsia="Times New Roman" w:hAnsi="Calibri" w:cs="Calibri"/>
                <w:lang w:val="en-AU" w:eastAsia="en-AU"/>
              </w:rPr>
              <w:t xml:space="preserve">Electronic Diary on </w:t>
            </w:r>
            <w:r w:rsidRPr="00B312B4">
              <w:rPr>
                <w:rFonts w:ascii="Calibri" w:eastAsia="Times New Roman" w:hAnsi="Calibri" w:cs="Arial"/>
                <w:lang w:val="en-AU" w:eastAsia="en-AU"/>
              </w:rPr>
              <w:t>the Department’s IT Systems to create available sessions to receive Referrals to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Services.</w:t>
            </w:r>
            <w:r w:rsidRPr="00B312B4" w:rsidDel="00EC1816">
              <w:rPr>
                <w:rFonts w:ascii="Calibri" w:eastAsia="Times New Roman" w:hAnsi="Calibri" w:cs="Arial"/>
                <w:lang w:val="en-AU" w:eastAsia="en-AU"/>
              </w:rPr>
              <w:t xml:space="preserve"> </w:t>
            </w:r>
          </w:p>
        </w:tc>
        <w:tc>
          <w:tcPr>
            <w:tcW w:w="6300" w:type="dxa"/>
            <w:tcMar>
              <w:top w:w="57" w:type="dxa"/>
              <w:bottom w:w="57" w:type="dxa"/>
            </w:tcMar>
          </w:tcPr>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must ensure that they have the correct access levels and security levels to create sessions in their Electronic Diary</w:t>
            </w:r>
            <w:r w:rsidRPr="00B312B4">
              <w:rPr>
                <w:rFonts w:ascii="Calibri" w:eastAsia="Times New Roman" w:hAnsi="Calibri" w:cs="Calibri"/>
                <w:lang w:val="en-AU" w:eastAsia="en-AU"/>
              </w:rPr>
              <w:t xml:space="preserve"> on </w:t>
            </w:r>
            <w:r w:rsidRPr="00B312B4">
              <w:rPr>
                <w:rFonts w:ascii="Calibri" w:eastAsia="Times New Roman" w:hAnsi="Calibri" w:cs="Arial"/>
                <w:lang w:val="en-AU" w:eastAsia="en-AU"/>
              </w:rPr>
              <w:t>the Department’s IT Systems.</w:t>
            </w:r>
          </w:p>
          <w:p w:rsidR="00B312B4" w:rsidRPr="00B312B4" w:rsidRDefault="00B312B4" w:rsidP="00B312B4">
            <w:pPr>
              <w:widowControl/>
              <w:rPr>
                <w:rFonts w:ascii="Calibri" w:eastAsia="Times New Roman" w:hAnsi="Calibri" w:cs="Arial"/>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should consider the following when deciding on how many sessions to create:</w:t>
            </w:r>
          </w:p>
          <w:p w:rsidR="00B312B4" w:rsidRPr="00B312B4" w:rsidRDefault="00B312B4" w:rsidP="00B312B4">
            <w:pPr>
              <w:widowControl/>
              <w:numPr>
                <w:ilvl w:val="0"/>
                <w:numId w:val="11"/>
              </w:numPr>
              <w:autoSpaceDE w:val="0"/>
              <w:autoSpaceDN w:val="0"/>
              <w:adjustRightInd w:val="0"/>
              <w:rPr>
                <w:rFonts w:ascii="Calibri" w:eastAsia="Times New Roman" w:hAnsi="Calibri" w:cs="Arial"/>
                <w:lang w:val="en-AU" w:eastAsia="en-AU"/>
              </w:rPr>
            </w:pPr>
            <w:r w:rsidRPr="00B312B4">
              <w:rPr>
                <w:rFonts w:ascii="Calibri" w:eastAsia="Times New Roman" w:hAnsi="Calibri" w:cs="Calibri"/>
                <w:lang w:val="en-AU" w:eastAsia="en-AU"/>
              </w:rPr>
              <w:t>the organisation’s market share within the specified ESA</w:t>
            </w:r>
            <w:r w:rsidRPr="00B312B4">
              <w:rPr>
                <w:rFonts w:ascii="Calibri" w:eastAsia="Times New Roman" w:hAnsi="Calibri" w:cs="Arial"/>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Arial"/>
                <w:lang w:val="en-AU" w:eastAsia="en-AU"/>
              </w:rPr>
            </w:pPr>
            <w:r w:rsidRPr="00B312B4">
              <w:rPr>
                <w:rFonts w:ascii="Calibri" w:eastAsia="Times New Roman" w:hAnsi="Calibri" w:cs="Calibri"/>
                <w:lang w:val="en-AU" w:eastAsia="en-AU"/>
              </w:rPr>
              <w:t>the program</w:t>
            </w:r>
            <w:r w:rsidR="00D234A8">
              <w:rPr>
                <w:rFonts w:ascii="Calibri" w:eastAsia="Times New Roman" w:hAnsi="Calibri" w:cs="Calibri"/>
                <w:lang w:val="en-AU" w:eastAsia="en-AU"/>
              </w:rPr>
              <w:t>me</w:t>
            </w:r>
            <w:r w:rsidRPr="00B312B4">
              <w:rPr>
                <w:rFonts w:ascii="Calibri" w:eastAsia="Times New Roman" w:hAnsi="Calibri" w:cs="Calibri"/>
                <w:lang w:val="en-AU" w:eastAsia="en-AU"/>
              </w:rPr>
              <w:t xml:space="preserve">s which have been identified by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to be delivered at that Site</w:t>
            </w:r>
            <w:r w:rsidRPr="00B312B4">
              <w:rPr>
                <w:rFonts w:ascii="Calibri" w:eastAsia="Times New Roman" w:hAnsi="Calibri" w:cs="Arial"/>
                <w:lang w:val="en-AU" w:eastAsia="en-AU"/>
              </w:rPr>
              <w:t xml:space="preserve">; </w:t>
            </w:r>
            <w:r w:rsidRPr="00B312B4">
              <w:rPr>
                <w:rFonts w:ascii="Calibri" w:eastAsia="Times New Roman" w:hAnsi="Calibri" w:cs="Calibri"/>
                <w:lang w:val="en-AU" w:eastAsia="en-AU"/>
              </w:rPr>
              <w:t>and</w:t>
            </w:r>
          </w:p>
          <w:p w:rsidR="00B312B4" w:rsidRPr="00B312B4" w:rsidRDefault="00B312B4" w:rsidP="00B312B4">
            <w:pPr>
              <w:widowControl/>
              <w:numPr>
                <w:ilvl w:val="0"/>
                <w:numId w:val="11"/>
              </w:numPr>
              <w:autoSpaceDE w:val="0"/>
              <w:autoSpaceDN w:val="0"/>
              <w:adjustRightInd w:val="0"/>
              <w:rPr>
                <w:rFonts w:ascii="Calibri" w:eastAsia="Times New Roman" w:hAnsi="Calibri" w:cs="Arial"/>
                <w:lang w:val="en-AU" w:eastAsia="en-AU"/>
              </w:rPr>
            </w:pPr>
            <w:proofErr w:type="gramStart"/>
            <w:r w:rsidRPr="00B312B4">
              <w:rPr>
                <w:rFonts w:ascii="Calibri" w:eastAsia="Times New Roman" w:hAnsi="Calibri" w:cs="Calibri"/>
                <w:lang w:val="en-AU" w:eastAsia="en-AU"/>
              </w:rPr>
              <w:t>any</w:t>
            </w:r>
            <w:proofErr w:type="gramEnd"/>
            <w:r w:rsidRPr="00B312B4">
              <w:rPr>
                <w:rFonts w:ascii="Calibri" w:eastAsia="Times New Roman" w:hAnsi="Calibri" w:cs="Calibri"/>
                <w:lang w:val="en-AU" w:eastAsia="en-AU"/>
              </w:rPr>
              <w:t xml:space="preserve"> subcontracting arrangements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may have in place.</w:t>
            </w:r>
            <w:r w:rsidRPr="00B312B4" w:rsidDel="00EC1816">
              <w:rPr>
                <w:rFonts w:ascii="Calibri" w:eastAsia="Times New Roman" w:hAnsi="Calibri" w:cs="Arial"/>
                <w:lang w:val="en-AU" w:eastAsia="en-AU"/>
              </w:rPr>
              <w:t xml:space="preserve"> </w:t>
            </w:r>
          </w:p>
        </w:tc>
      </w:tr>
      <w:tr w:rsidR="00B312B4" w:rsidRPr="00B312B4" w:rsidTr="00B312B4">
        <w:trPr>
          <w:trHeight w:val="3265"/>
          <w:jc w:val="center"/>
        </w:trPr>
        <w:tc>
          <w:tcPr>
            <w:tcW w:w="3060" w:type="dxa"/>
            <w:tcMar>
              <w:top w:w="57" w:type="dxa"/>
              <w:bottom w:w="57" w:type="dxa"/>
            </w:tcMar>
          </w:tcPr>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b/>
                <w:lang w:val="en-AU" w:eastAsia="en-AU"/>
              </w:rPr>
              <w:lastRenderedPageBreak/>
              <w:t xml:space="preserve">2. The DES </w:t>
            </w:r>
            <w:r w:rsidR="00606223">
              <w:rPr>
                <w:rFonts w:ascii="Calibri" w:eastAsia="Times New Roman" w:hAnsi="Calibri" w:cs="Arial"/>
                <w:b/>
                <w:lang w:val="en-AU" w:eastAsia="en-AU"/>
              </w:rPr>
              <w:t>Provider</w:t>
            </w:r>
          </w:p>
          <w:p w:rsidR="00B312B4" w:rsidRPr="00B312B4" w:rsidRDefault="00B312B4" w:rsidP="00B312B4">
            <w:pPr>
              <w:widowControl/>
              <w:rPr>
                <w:rFonts w:ascii="Calibri" w:eastAsia="Times New Roman" w:hAnsi="Calibri" w:cs="Arial"/>
                <w:b/>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considers types of sessions to be created.</w:t>
            </w:r>
            <w:r w:rsidRPr="00B312B4" w:rsidDel="00EC1816">
              <w:rPr>
                <w:rFonts w:ascii="Calibri" w:eastAsia="Times New Roman" w:hAnsi="Calibri" w:cs="Arial"/>
                <w:lang w:val="en-AU" w:eastAsia="en-AU"/>
              </w:rPr>
              <w:t xml:space="preserve"> </w:t>
            </w:r>
          </w:p>
        </w:tc>
        <w:tc>
          <w:tcPr>
            <w:tcW w:w="6300" w:type="dxa"/>
            <w:tcMar>
              <w:top w:w="57" w:type="dxa"/>
              <w:bottom w:w="57" w:type="dxa"/>
            </w:tcMar>
          </w:tcPr>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s must ensure that their Electronic Diary has the following types of sessions</w:t>
            </w:r>
            <w:r w:rsidRPr="00B312B4">
              <w:rPr>
                <w:rFonts w:ascii="Calibri" w:eastAsia="Times New Roman" w:hAnsi="Calibri" w:cs="Arial"/>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Initial Interview;</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Re-engagement (including for the purpose of Reconnection); and</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Contacts, which may be booked by Centrelink and ESAt Assessors, following a Change of Circumstance Reassessment or a Program</w:t>
            </w:r>
            <w:r w:rsidR="00D234A8">
              <w:rPr>
                <w:rFonts w:ascii="Calibri" w:eastAsia="Times New Roman" w:hAnsi="Calibri" w:cs="Calibri"/>
                <w:lang w:val="en-AU" w:eastAsia="en-AU"/>
              </w:rPr>
              <w:t>mes</w:t>
            </w:r>
            <w:r w:rsidRPr="00B312B4">
              <w:rPr>
                <w:rFonts w:ascii="Calibri" w:eastAsia="Times New Roman" w:hAnsi="Calibri" w:cs="Calibri"/>
                <w:lang w:val="en-AU" w:eastAsia="en-AU"/>
              </w:rPr>
              <w:t xml:space="preserve"> Review by an ESAt Assessor.</w:t>
            </w:r>
          </w:p>
          <w:p w:rsidR="00B312B4" w:rsidRPr="00B312B4" w:rsidRDefault="00B312B4" w:rsidP="00B312B4">
            <w:pPr>
              <w:widowControl/>
              <w:rPr>
                <w:rFonts w:ascii="Calibri" w:eastAsia="Times New Roman" w:hAnsi="Calibri" w:cs="Arial"/>
                <w:lang w:val="en-AU" w:eastAsia="en-AU"/>
              </w:rPr>
            </w:pPr>
          </w:p>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Arial"/>
                <w:b/>
                <w:lang w:val="en-AU" w:eastAsia="en-AU"/>
              </w:rPr>
              <w:t xml:space="preserve">DES </w:t>
            </w:r>
            <w:r w:rsidR="00606223">
              <w:rPr>
                <w:rFonts w:ascii="Calibri" w:eastAsia="Times New Roman" w:hAnsi="Calibri" w:cs="Arial"/>
                <w:b/>
                <w:lang w:val="en-AU" w:eastAsia="en-AU"/>
              </w:rPr>
              <w:t>Provider</w:t>
            </w:r>
            <w:r w:rsidRPr="00B312B4">
              <w:rPr>
                <w:rFonts w:ascii="Calibri" w:eastAsia="Times New Roman" w:hAnsi="Calibri" w:cs="Arial"/>
                <w:b/>
                <w:lang w:val="en-AU" w:eastAsia="en-AU"/>
              </w:rPr>
              <w:t>s must ensure that their Electronic Diary always has available Appointments for all of the above session types within the next two Business Days, unless otherwise agreed with the Department.</w:t>
            </w:r>
            <w:r w:rsidRPr="00B312B4" w:rsidDel="00EC1816">
              <w:rPr>
                <w:rFonts w:ascii="Calibri" w:eastAsia="Times New Roman" w:hAnsi="Calibri" w:cs="Arial"/>
                <w:b/>
                <w:lang w:val="en-AU" w:eastAsia="en-AU"/>
              </w:rPr>
              <w:t xml:space="preserve"> </w:t>
            </w:r>
          </w:p>
        </w:tc>
      </w:tr>
      <w:tr w:rsidR="00B312B4" w:rsidRPr="00B312B4" w:rsidTr="00B312B4">
        <w:trPr>
          <w:trHeight w:val="386"/>
          <w:jc w:val="center"/>
        </w:trPr>
        <w:tc>
          <w:tcPr>
            <w:tcW w:w="3060" w:type="dxa"/>
            <w:tcMar>
              <w:top w:w="57" w:type="dxa"/>
              <w:bottom w:w="57" w:type="dxa"/>
            </w:tcMar>
          </w:tcPr>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b/>
                <w:lang w:val="en-AU" w:eastAsia="en-AU"/>
              </w:rPr>
              <w:t xml:space="preserve">3. The DES </w:t>
            </w:r>
            <w:r w:rsidR="00606223">
              <w:rPr>
                <w:rFonts w:ascii="Calibri" w:eastAsia="Times New Roman" w:hAnsi="Calibri" w:cs="Arial"/>
                <w:b/>
                <w:lang w:val="en-AU" w:eastAsia="en-AU"/>
              </w:rPr>
              <w:t>Provider</w:t>
            </w:r>
          </w:p>
          <w:p w:rsidR="00B312B4" w:rsidRPr="00B312B4" w:rsidRDefault="00B312B4" w:rsidP="00B312B4">
            <w:pPr>
              <w:widowControl/>
              <w:rPr>
                <w:rFonts w:ascii="Calibri" w:eastAsia="Times New Roman" w:hAnsi="Calibri" w:cs="Arial"/>
                <w:lang w:val="en-AU" w:eastAsia="en-AU"/>
              </w:rPr>
            </w:pPr>
          </w:p>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considers format of sessions to be created and creates session in the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Electronic Diary.</w:t>
            </w:r>
          </w:p>
        </w:tc>
        <w:tc>
          <w:tcPr>
            <w:tcW w:w="6300" w:type="dxa"/>
            <w:tcMar>
              <w:top w:w="57" w:type="dxa"/>
              <w:bottom w:w="57" w:type="dxa"/>
            </w:tcMar>
          </w:tcPr>
          <w:p w:rsidR="00B312B4" w:rsidRPr="00B312B4" w:rsidRDefault="00B312B4" w:rsidP="00B312B4">
            <w:pPr>
              <w:widowControl/>
              <w:rPr>
                <w:rFonts w:ascii="Calibri" w:eastAsia="Times New Roman" w:hAnsi="Calibri" w:cs="Calibri"/>
                <w:lang w:val="en-AU" w:eastAsia="en-AU"/>
              </w:rPr>
            </w:pPr>
            <w:r w:rsidRPr="00B312B4">
              <w:rPr>
                <w:rFonts w:ascii="Calibri" w:eastAsia="Times New Roman" w:hAnsi="Calibri" w:cs="Arial"/>
                <w:lang w:val="en-AU" w:eastAsia="en-AU"/>
              </w:rPr>
              <w:t xml:space="preserve">When deciding on the format of the session the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should consider whether it is an</w:t>
            </w:r>
            <w:r w:rsidRPr="00B312B4">
              <w:rPr>
                <w:rFonts w:ascii="Calibri" w:eastAsia="Times New Roman" w:hAnsi="Calibri" w:cs="Calibri"/>
                <w:lang w:val="en-AU" w:eastAsia="en-AU"/>
              </w:rPr>
              <w:t xml:space="preserve"> individual or a group session.</w:t>
            </w:r>
          </w:p>
          <w:p w:rsidR="00B312B4" w:rsidRPr="00B312B4" w:rsidRDefault="00B312B4" w:rsidP="00B312B4">
            <w:pPr>
              <w:widowControl/>
              <w:rPr>
                <w:rFonts w:ascii="Calibri" w:eastAsia="Times New Roman" w:hAnsi="Calibri" w:cs="Calibri"/>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b/>
                <w:lang w:val="en-AU" w:eastAsia="en-AU"/>
              </w:rPr>
              <w:t>Note</w:t>
            </w:r>
            <w:r w:rsidRPr="00B312B4">
              <w:rPr>
                <w:rFonts w:ascii="Calibri" w:eastAsia="Times New Roman" w:hAnsi="Calibri" w:cs="Arial"/>
                <w:lang w:val="en-AU" w:eastAsia="en-AU"/>
              </w:rPr>
              <w:t>: All sessions will be automatically available to all DES program</w:t>
            </w:r>
            <w:r w:rsidR="00D234A8">
              <w:rPr>
                <w:rFonts w:ascii="Calibri" w:eastAsia="Times New Roman" w:hAnsi="Calibri" w:cs="Arial"/>
                <w:lang w:val="en-AU" w:eastAsia="en-AU"/>
              </w:rPr>
              <w:t>mes</w:t>
            </w:r>
            <w:r w:rsidRPr="00B312B4">
              <w:rPr>
                <w:rFonts w:ascii="Calibri" w:eastAsia="Times New Roman" w:hAnsi="Calibri" w:cs="Arial"/>
                <w:lang w:val="en-AU" w:eastAsia="en-AU"/>
              </w:rPr>
              <w:t xml:space="preserve"> delivered at that Site. The session format will default to an individual session. </w:t>
            </w:r>
          </w:p>
        </w:tc>
      </w:tr>
      <w:tr w:rsidR="00B312B4" w:rsidRPr="00B312B4" w:rsidTr="00B312B4">
        <w:trPr>
          <w:jc w:val="center"/>
        </w:trPr>
        <w:tc>
          <w:tcPr>
            <w:tcW w:w="3060" w:type="dxa"/>
            <w:tcMar>
              <w:top w:w="57" w:type="dxa"/>
              <w:bottom w:w="57" w:type="dxa"/>
            </w:tcMar>
          </w:tcPr>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b/>
                <w:lang w:val="en-AU" w:eastAsia="en-AU"/>
              </w:rPr>
              <w:t xml:space="preserve">4. The DES </w:t>
            </w:r>
            <w:r w:rsidR="00606223">
              <w:rPr>
                <w:rFonts w:ascii="Calibri" w:eastAsia="Times New Roman" w:hAnsi="Calibri" w:cs="Arial"/>
                <w:b/>
                <w:lang w:val="en-AU" w:eastAsia="en-AU"/>
              </w:rPr>
              <w:t>Provider</w:t>
            </w:r>
          </w:p>
          <w:p w:rsidR="00B312B4" w:rsidRPr="00B312B4" w:rsidRDefault="00B312B4" w:rsidP="00B312B4">
            <w:pPr>
              <w:widowControl/>
              <w:rPr>
                <w:rFonts w:ascii="Calibri" w:eastAsia="Times New Roman" w:hAnsi="Calibri" w:cs="Arial"/>
                <w:b/>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must meet with the job seeker on the date of the Appointment booked in the Department’s IT Systems. </w:t>
            </w:r>
          </w:p>
        </w:tc>
        <w:tc>
          <w:tcPr>
            <w:tcW w:w="6300" w:type="dxa"/>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Calibri"/>
                <w:lang w:val="en-AU" w:eastAsia="en-AU"/>
              </w:rPr>
              <w:t xml:space="preserve">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meet with the job seeker and conduct the Contact, Initial Interview or Re-engagement Appointment at the Appointment time (date) as recorded in the Department’s IT Systems.</w:t>
            </w:r>
            <w:r w:rsidRPr="00B312B4" w:rsidDel="00EC1816">
              <w:rPr>
                <w:rFonts w:ascii="Calibri" w:eastAsia="Times New Roman" w:hAnsi="Calibri" w:cs="Arial"/>
                <w:lang w:val="en-AU" w:eastAsia="en-AU"/>
              </w:rPr>
              <w:t xml:space="preserve"> </w:t>
            </w:r>
          </w:p>
        </w:tc>
      </w:tr>
      <w:tr w:rsidR="00B312B4" w:rsidRPr="00B312B4" w:rsidTr="00B312B4">
        <w:trPr>
          <w:jc w:val="center"/>
        </w:trPr>
        <w:tc>
          <w:tcPr>
            <w:tcW w:w="3060" w:type="dxa"/>
            <w:tcMar>
              <w:top w:w="57" w:type="dxa"/>
              <w:bottom w:w="57" w:type="dxa"/>
            </w:tcMar>
          </w:tcPr>
          <w:p w:rsidR="00B312B4" w:rsidRPr="00B312B4" w:rsidRDefault="00B312B4" w:rsidP="00B312B4">
            <w:pPr>
              <w:widowControl/>
              <w:rPr>
                <w:rFonts w:ascii="Calibri" w:eastAsia="Times New Roman" w:hAnsi="Calibri" w:cs="Arial"/>
                <w:b/>
                <w:lang w:val="en-AU" w:eastAsia="en-AU"/>
              </w:rPr>
            </w:pPr>
            <w:r w:rsidRPr="00B312B4">
              <w:rPr>
                <w:rFonts w:ascii="Calibri" w:eastAsia="Times New Roman" w:hAnsi="Calibri" w:cs="Arial"/>
                <w:b/>
                <w:lang w:val="en-AU" w:eastAsia="en-AU"/>
              </w:rPr>
              <w:t xml:space="preserve">5. The DES </w:t>
            </w:r>
            <w:r w:rsidR="00606223">
              <w:rPr>
                <w:rFonts w:ascii="Calibri" w:eastAsia="Times New Roman" w:hAnsi="Calibri" w:cs="Arial"/>
                <w:b/>
                <w:lang w:val="en-AU" w:eastAsia="en-AU"/>
              </w:rPr>
              <w:t>Provider</w:t>
            </w:r>
          </w:p>
          <w:p w:rsidR="00B312B4" w:rsidRPr="00B312B4" w:rsidRDefault="00B312B4" w:rsidP="00B312B4">
            <w:pPr>
              <w:widowControl/>
              <w:rPr>
                <w:rFonts w:ascii="Calibri" w:eastAsia="Times New Roman" w:hAnsi="Calibri" w:cs="Arial"/>
                <w:b/>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must record the results of all Appointments in the Department’s IT Systems.</w:t>
            </w:r>
          </w:p>
        </w:tc>
        <w:tc>
          <w:tcPr>
            <w:tcW w:w="6300" w:type="dxa"/>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Appointment results must be recorded on the same day as the Appointment (or as soon as possible thereafter). Appointment results cannot be recorded as ‘attended’ until the job seeker has presented at the time of the Appointment. </w:t>
            </w:r>
          </w:p>
          <w:p w:rsidR="00B312B4" w:rsidRPr="00B312B4" w:rsidRDefault="00B312B4" w:rsidP="00B312B4">
            <w:pPr>
              <w:widowControl/>
              <w:autoSpaceDE w:val="0"/>
              <w:autoSpaceDN w:val="0"/>
              <w:adjustRightInd w:val="0"/>
              <w:rPr>
                <w:rFonts w:ascii="Calibri" w:eastAsia="Times New Roman" w:hAnsi="Calibri" w:cs="Calibri"/>
                <w:lang w:val="en-AU" w:eastAsia="en-AU"/>
              </w:rPr>
            </w:pPr>
          </w:p>
          <w:p w:rsidR="00B312B4" w:rsidRPr="00B312B4" w:rsidRDefault="00B312B4" w:rsidP="00B312B4">
            <w:pPr>
              <w:widowControl/>
              <w:numPr>
                <w:ilvl w:val="0"/>
                <w:numId w:val="16"/>
              </w:numPr>
              <w:tabs>
                <w:tab w:val="clear" w:pos="360"/>
                <w:tab w:val="num" w:pos="719"/>
              </w:tabs>
              <w:autoSpaceDE w:val="0"/>
              <w:autoSpaceDN w:val="0"/>
              <w:adjustRightInd w:val="0"/>
              <w:ind w:left="719"/>
              <w:rPr>
                <w:rFonts w:ascii="Calibri" w:eastAsia="Times New Roman" w:hAnsi="Calibri" w:cs="Calibri"/>
                <w:b/>
                <w:lang w:val="en-AU" w:eastAsia="en-AU"/>
              </w:rPr>
            </w:pPr>
            <w:r w:rsidRPr="00B312B4">
              <w:rPr>
                <w:rFonts w:ascii="Calibri" w:eastAsia="Times New Roman" w:hAnsi="Calibri" w:cs="Calibri"/>
                <w:b/>
                <w:lang w:val="en-AU" w:eastAsia="en-AU"/>
              </w:rPr>
              <w:t>End of Process.</w:t>
            </w:r>
          </w:p>
          <w:p w:rsidR="00B312B4" w:rsidRPr="00B312B4" w:rsidRDefault="00B312B4" w:rsidP="00B312B4">
            <w:pPr>
              <w:widowControl/>
              <w:autoSpaceDE w:val="0"/>
              <w:autoSpaceDN w:val="0"/>
              <w:adjustRightInd w:val="0"/>
              <w:rPr>
                <w:rFonts w:ascii="Calibri" w:eastAsia="Times New Roman" w:hAnsi="Calibri" w:cs="Calibri"/>
                <w:b/>
                <w:lang w:val="en-AU" w:eastAsia="en-AU"/>
              </w:rPr>
            </w:pPr>
          </w:p>
        </w:tc>
      </w:tr>
    </w:tbl>
    <w:p w:rsidR="008331D9" w:rsidRPr="0057009E" w:rsidRDefault="008331D9" w:rsidP="00E76E85">
      <w:pPr>
        <w:pStyle w:val="NoSpacing"/>
        <w:rPr>
          <w:lang w:val="en-AU" w:eastAsia="en-AU"/>
        </w:rPr>
      </w:pPr>
      <w:bookmarkStart w:id="23" w:name="_Toc228875024"/>
      <w:bookmarkStart w:id="24" w:name="_Toc228954157"/>
      <w:bookmarkStart w:id="25" w:name="_Toc358732711"/>
    </w:p>
    <w:p w:rsidR="008331D9" w:rsidRPr="0057009E" w:rsidRDefault="008331D9">
      <w:pPr>
        <w:rPr>
          <w:rFonts w:ascii="Calibri" w:eastAsia="Times New Roman" w:hAnsi="Calibri" w:cs="Times New Roman"/>
          <w:b/>
          <w:szCs w:val="36"/>
          <w:lang w:val="en-AU" w:eastAsia="en-AU"/>
        </w:rPr>
      </w:pPr>
      <w:r>
        <w:rPr>
          <w:rFonts w:ascii="Calibri" w:eastAsia="Times New Roman" w:hAnsi="Calibri" w:cs="Times New Roman"/>
          <w:b/>
          <w:color w:val="1869B2"/>
          <w:szCs w:val="36"/>
          <w:lang w:val="en-AU" w:eastAsia="en-AU"/>
        </w:rPr>
        <w:br w:type="page"/>
      </w:r>
    </w:p>
    <w:p w:rsidR="008331D9" w:rsidRDefault="00A427CC" w:rsidP="00E76E85">
      <w:pPr>
        <w:pStyle w:val="NoSpacing"/>
        <w:rPr>
          <w:rFonts w:cs="Arial"/>
          <w:szCs w:val="24"/>
          <w:lang w:val="en-AU" w:eastAsia="en-AU"/>
        </w:rPr>
      </w:pPr>
      <w:r>
        <w:rPr>
          <w:noProof/>
          <w:lang w:val="en-AU" w:eastAsia="en-AU"/>
        </w:rPr>
        <w:lastRenderedPageBreak/>
        <w:drawing>
          <wp:inline distT="0" distB="0" distL="0" distR="0" wp14:anchorId="49E5F4B4" wp14:editId="15E981A6">
            <wp:extent cx="6604895" cy="9112102"/>
            <wp:effectExtent l="0" t="0" r="5715" b="0"/>
            <wp:docPr id="2" name="Picture 2" title="referral to programme services, conducting an initial interview and commencing a job seeker in programm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610779" cy="9120220"/>
                    </a:xfrm>
                    <a:prstGeom prst="rect">
                      <a:avLst/>
                    </a:prstGeom>
                  </pic:spPr>
                </pic:pic>
              </a:graphicData>
            </a:graphic>
          </wp:inline>
        </w:drawing>
      </w:r>
      <w:r w:rsidR="00B312B4" w:rsidRPr="00B312B4">
        <w:rPr>
          <w:rFonts w:cs="Times New Roman"/>
          <w:color w:val="1869B2"/>
          <w:szCs w:val="36"/>
          <w:lang w:val="en-AU" w:eastAsia="en-AU"/>
        </w:rPr>
        <w:t xml:space="preserve"> </w:t>
      </w:r>
      <w:bookmarkEnd w:id="23"/>
      <w:bookmarkEnd w:id="24"/>
      <w:bookmarkEnd w:id="25"/>
    </w:p>
    <w:p w:rsidR="006F25F7" w:rsidRDefault="006F25F7" w:rsidP="00E76E85">
      <w:pPr>
        <w:pStyle w:val="NoSpacing"/>
        <w:rPr>
          <w:lang w:val="en-AU" w:eastAsia="en-AU"/>
        </w:rPr>
      </w:pPr>
      <w:bookmarkStart w:id="26" w:name="_Toc228347562"/>
      <w:bookmarkStart w:id="27" w:name="_Toc358732712"/>
    </w:p>
    <w:p w:rsidR="00B312B4" w:rsidRPr="00B312B4" w:rsidRDefault="00B312B4" w:rsidP="00FB7A56">
      <w:pPr>
        <w:pStyle w:val="Heading3"/>
        <w:jc w:val="center"/>
      </w:pPr>
      <w:bookmarkStart w:id="28" w:name="_Toc410391195"/>
      <w:r w:rsidRPr="00B312B4">
        <w:t>Referrals to Program</w:t>
      </w:r>
      <w:r w:rsidR="00D234A8">
        <w:t>me</w:t>
      </w:r>
      <w:r w:rsidRPr="00B312B4">
        <w:t xml:space="preserve"> Services and conducting an Initial Interview</w:t>
      </w:r>
      <w:bookmarkEnd w:id="26"/>
      <w:bookmarkEnd w:id="27"/>
      <w:bookmarkEnd w:id="28"/>
    </w:p>
    <w:p w:rsidR="00B312B4" w:rsidRPr="004464B0" w:rsidRDefault="00B312B4" w:rsidP="00B312B4">
      <w:pPr>
        <w:widowControl/>
        <w:ind w:right="4706"/>
        <w:rPr>
          <w:rFonts w:ascii="Calibri" w:eastAsia="Times New Roman" w:hAnsi="Calibri" w:cs="Arial"/>
          <w:color w:val="000000" w:themeColor="text1"/>
          <w:szCs w:val="24"/>
          <w:lang w:val="en-AU" w:eastAsia="en-AU"/>
        </w:rPr>
      </w:pPr>
    </w:p>
    <w:tbl>
      <w:tblPr>
        <w:tblW w:w="4462" w:type="pct"/>
        <w:jc w:val="center"/>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997"/>
      </w:tblGrid>
      <w:tr w:rsidR="00B312B4" w:rsidRPr="00B312B4" w:rsidTr="009824EC">
        <w:trPr>
          <w:jc w:val="center"/>
        </w:trPr>
        <w:tc>
          <w:tcPr>
            <w:tcW w:w="1321" w:type="pct"/>
            <w:shd w:val="clear" w:color="auto" w:fill="auto"/>
            <w:tcMar>
              <w:top w:w="57" w:type="dxa"/>
              <w:bottom w:w="57" w:type="dxa"/>
            </w:tcMar>
            <w:vAlign w:val="center"/>
          </w:tcPr>
          <w:p w:rsidR="00B312B4" w:rsidRPr="009824EC" w:rsidRDefault="00B312B4" w:rsidP="00B312B4">
            <w:pPr>
              <w:widowControl/>
              <w:autoSpaceDE w:val="0"/>
              <w:autoSpaceDN w:val="0"/>
              <w:adjustRightInd w:val="0"/>
              <w:rPr>
                <w:rFonts w:ascii="Calibri" w:eastAsia="Times New Roman" w:hAnsi="Calibri" w:cs="Calibri"/>
                <w:b/>
                <w:szCs w:val="24"/>
                <w:lang w:val="en-AU" w:eastAsia="en-AU"/>
              </w:rPr>
            </w:pPr>
            <w:r w:rsidRPr="009824EC">
              <w:rPr>
                <w:rFonts w:ascii="Calibri" w:eastAsia="Times New Roman" w:hAnsi="Calibri" w:cs="Calibri"/>
                <w:b/>
                <w:szCs w:val="24"/>
                <w:lang w:val="en-AU" w:eastAsia="en-AU"/>
              </w:rPr>
              <w:t>Who is Responsible:</w:t>
            </w:r>
          </w:p>
        </w:tc>
        <w:tc>
          <w:tcPr>
            <w:tcW w:w="3679" w:type="pct"/>
            <w:shd w:val="clear" w:color="auto" w:fill="auto"/>
            <w:tcMar>
              <w:top w:w="57" w:type="dxa"/>
              <w:bottom w:w="57" w:type="dxa"/>
            </w:tcMar>
            <w:vAlign w:val="center"/>
          </w:tcPr>
          <w:p w:rsidR="00B312B4" w:rsidRPr="009824EC" w:rsidRDefault="00B312B4" w:rsidP="00B312B4">
            <w:pPr>
              <w:widowControl/>
              <w:autoSpaceDE w:val="0"/>
              <w:autoSpaceDN w:val="0"/>
              <w:adjustRightInd w:val="0"/>
              <w:rPr>
                <w:rFonts w:ascii="Calibri" w:eastAsia="Times New Roman" w:hAnsi="Calibri" w:cs="Calibri"/>
                <w:b/>
                <w:szCs w:val="24"/>
                <w:lang w:val="en-AU" w:eastAsia="en-AU"/>
              </w:rPr>
            </w:pPr>
            <w:r w:rsidRPr="009824EC">
              <w:rPr>
                <w:rFonts w:ascii="Calibri" w:eastAsia="Times New Roman" w:hAnsi="Calibri" w:cs="Calibri"/>
                <w:b/>
                <w:szCs w:val="24"/>
                <w:lang w:val="en-AU" w:eastAsia="en-AU"/>
              </w:rPr>
              <w:t>What is Required:</w:t>
            </w:r>
          </w:p>
        </w:tc>
      </w:tr>
      <w:tr w:rsidR="00B312B4" w:rsidRPr="00B312B4" w:rsidTr="00281882">
        <w:trPr>
          <w:trHeight w:val="1986"/>
          <w:jc w:val="center"/>
        </w:trPr>
        <w:tc>
          <w:tcPr>
            <w:tcW w:w="1321" w:type="pct"/>
            <w:tcMar>
              <w:top w:w="57" w:type="dxa"/>
              <w:bottom w:w="57" w:type="dxa"/>
            </w:tcMar>
          </w:tcPr>
          <w:p w:rsidR="00B312B4" w:rsidRPr="00B312B4" w:rsidRDefault="00B312B4" w:rsidP="00B312B4">
            <w:pPr>
              <w:widowControl/>
              <w:rPr>
                <w:rFonts w:ascii="Calibri" w:eastAsia="Times New Roman" w:hAnsi="Calibri" w:cs="Times New Roman"/>
                <w:b/>
                <w:lang w:val="en-AU" w:eastAsia="en-AU"/>
              </w:rPr>
            </w:pPr>
            <w:r w:rsidRPr="00B312B4">
              <w:rPr>
                <w:rFonts w:ascii="Calibri" w:eastAsia="Times New Roman" w:hAnsi="Calibri" w:cs="Times New Roman"/>
                <w:b/>
                <w:lang w:val="en-AU" w:eastAsia="en-AU"/>
              </w:rPr>
              <w:t>1a. Job seeker</w:t>
            </w:r>
          </w:p>
          <w:p w:rsidR="00B312B4" w:rsidRPr="00B312B4" w:rsidRDefault="00B312B4" w:rsidP="00B312B4">
            <w:pPr>
              <w:widowControl/>
              <w:ind w:left="72"/>
              <w:rPr>
                <w:rFonts w:ascii="Calibri" w:eastAsia="Times New Roman" w:hAnsi="Calibri" w:cs="Times New Roman"/>
                <w:b/>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Job seeker is Referred to DES by</w:t>
            </w:r>
            <w:r w:rsidR="00281882">
              <w:rPr>
                <w:rFonts w:ascii="Calibri" w:eastAsia="Times New Roman" w:hAnsi="Calibri" w:cs="Arial"/>
                <w:lang w:val="en-AU" w:eastAsia="en-AU"/>
              </w:rPr>
              <w:t xml:space="preserve"> an Employment Services Assessment or Job Capacity Assessment</w:t>
            </w:r>
            <w:r w:rsidRPr="00B312B4">
              <w:rPr>
                <w:rFonts w:ascii="Calibri" w:eastAsia="Times New Roman" w:hAnsi="Calibri" w:cs="Arial"/>
                <w:lang w:val="en-AU" w:eastAsia="en-AU"/>
              </w:rPr>
              <w:t>.</w:t>
            </w:r>
          </w:p>
          <w:p w:rsidR="00B312B4" w:rsidRPr="00B312B4" w:rsidRDefault="00B312B4" w:rsidP="00B312B4">
            <w:pPr>
              <w:widowControl/>
              <w:rPr>
                <w:rFonts w:ascii="Calibri" w:eastAsia="Times New Roman" w:hAnsi="Calibri" w:cs="Times New Roman"/>
                <w:b/>
                <w:lang w:val="en-AU" w:eastAsia="en-AU"/>
              </w:rPr>
            </w:pPr>
          </w:p>
        </w:tc>
        <w:tc>
          <w:tcPr>
            <w:tcW w:w="3679" w:type="pct"/>
            <w:tcMar>
              <w:top w:w="57" w:type="dxa"/>
              <w:bottom w:w="57" w:type="dxa"/>
            </w:tcMar>
          </w:tcPr>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A job seeker has attended Centrelink or an ESAt/JCA and is Referred to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281882">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b/>
                <w:lang w:val="en-AU" w:eastAsia="en-AU"/>
              </w:rPr>
              <w:t>Note:</w:t>
            </w:r>
            <w:r w:rsidRPr="00B312B4">
              <w:rPr>
                <w:rFonts w:ascii="Calibri" w:eastAsia="Times New Roman" w:hAnsi="Calibri" w:cs="Arial"/>
                <w:lang w:val="en-AU" w:eastAsia="en-AU"/>
              </w:rPr>
              <w:t xml:space="preserve"> </w:t>
            </w:r>
            <w:r w:rsidR="00281882">
              <w:rPr>
                <w:rFonts w:ascii="Calibri" w:eastAsia="Times New Roman" w:hAnsi="Calibri" w:cs="Arial"/>
                <w:lang w:val="en-AU" w:eastAsia="en-AU"/>
              </w:rPr>
              <w:t xml:space="preserve">If the </w:t>
            </w:r>
            <w:r w:rsidRPr="00B312B4">
              <w:rPr>
                <w:rFonts w:ascii="Calibri" w:eastAsia="Times New Roman" w:hAnsi="Calibri" w:cs="Arial"/>
                <w:lang w:val="en-AU" w:eastAsia="en-AU"/>
              </w:rPr>
              <w:t xml:space="preserve">referral </w:t>
            </w:r>
            <w:r w:rsidR="00281882">
              <w:rPr>
                <w:rFonts w:ascii="Calibri" w:eastAsia="Times New Roman" w:hAnsi="Calibri" w:cs="Arial"/>
                <w:lang w:val="en-AU" w:eastAsia="en-AU"/>
              </w:rPr>
              <w:t xml:space="preserve">is the </w:t>
            </w:r>
            <w:r w:rsidRPr="00B312B4">
              <w:rPr>
                <w:rFonts w:ascii="Calibri" w:eastAsia="Times New Roman" w:hAnsi="Calibri" w:cs="Arial"/>
                <w:lang w:val="en-AU" w:eastAsia="en-AU"/>
              </w:rPr>
              <w:t>result of a Change of Circumstances Reassessment or a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Review for the job seeker</w:t>
            </w:r>
            <w:r w:rsidR="00281882">
              <w:rPr>
                <w:rFonts w:ascii="Calibri" w:eastAsia="Times New Roman" w:hAnsi="Calibri" w:cs="Arial"/>
                <w:lang w:val="en-AU" w:eastAsia="en-AU"/>
              </w:rPr>
              <w:t xml:space="preserve"> </w:t>
            </w:r>
            <w:r w:rsidRPr="00B312B4">
              <w:rPr>
                <w:rFonts w:ascii="Calibri" w:eastAsia="Times New Roman" w:hAnsi="Calibri" w:cs="Arial"/>
                <w:lang w:val="en-AU" w:eastAsia="en-AU"/>
              </w:rPr>
              <w:t xml:space="preserve">the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will be required to make an Appointment after receiving noti</w:t>
            </w:r>
            <w:bookmarkStart w:id="29" w:name="_GoBack"/>
            <w:bookmarkEnd w:id="29"/>
            <w:r w:rsidRPr="00B312B4">
              <w:rPr>
                <w:rFonts w:ascii="Calibri" w:eastAsia="Times New Roman" w:hAnsi="Calibri" w:cs="Arial"/>
                <w:lang w:val="en-AU" w:eastAsia="en-AU"/>
              </w:rPr>
              <w:t xml:space="preserve">fication of the </w:t>
            </w:r>
            <w:r w:rsidR="00281882">
              <w:rPr>
                <w:rFonts w:ascii="Calibri" w:eastAsia="Times New Roman" w:hAnsi="Calibri" w:cs="Arial"/>
                <w:lang w:val="en-AU" w:eastAsia="en-AU"/>
              </w:rPr>
              <w:t xml:space="preserve">assessment </w:t>
            </w:r>
            <w:r w:rsidRPr="00B312B4">
              <w:rPr>
                <w:rFonts w:ascii="Calibri" w:eastAsia="Times New Roman" w:hAnsi="Calibri" w:cs="Arial"/>
                <w:lang w:val="en-AU" w:eastAsia="en-AU"/>
              </w:rPr>
              <w:t>outcome.</w:t>
            </w:r>
          </w:p>
        </w:tc>
      </w:tr>
      <w:tr w:rsidR="00B312B4" w:rsidRPr="00B312B4" w:rsidTr="002558E9">
        <w:trPr>
          <w:trHeight w:val="1130"/>
          <w:jc w:val="center"/>
        </w:trPr>
        <w:tc>
          <w:tcPr>
            <w:tcW w:w="1321" w:type="pct"/>
            <w:tcMar>
              <w:top w:w="57" w:type="dxa"/>
              <w:bottom w:w="57" w:type="dxa"/>
            </w:tcMar>
          </w:tcPr>
          <w:p w:rsidR="00B312B4" w:rsidRPr="00B312B4" w:rsidRDefault="00B312B4" w:rsidP="00B312B4">
            <w:pPr>
              <w:widowControl/>
              <w:rPr>
                <w:rFonts w:ascii="Calibri" w:eastAsia="Times New Roman" w:hAnsi="Calibri" w:cs="Times New Roman"/>
                <w:b/>
                <w:lang w:val="en-AU" w:eastAsia="en-AU"/>
              </w:rPr>
            </w:pPr>
            <w:r w:rsidRPr="00B312B4">
              <w:rPr>
                <w:rFonts w:ascii="Calibri" w:eastAsia="Times New Roman" w:hAnsi="Calibri" w:cs="Times New Roman"/>
                <w:b/>
                <w:lang w:val="en-AU" w:eastAsia="en-AU"/>
              </w:rPr>
              <w:t xml:space="preserve">1b. Job seeker </w:t>
            </w:r>
          </w:p>
          <w:p w:rsidR="00B312B4" w:rsidRPr="00B312B4" w:rsidRDefault="00B312B4" w:rsidP="00B312B4">
            <w:pPr>
              <w:widowControl/>
              <w:rPr>
                <w:rFonts w:ascii="Calibri" w:eastAsia="Times New Roman" w:hAnsi="Calibri" w:cs="Times New Roman"/>
                <w:b/>
                <w:lang w:val="en-AU" w:eastAsia="en-AU"/>
              </w:rPr>
            </w:pPr>
          </w:p>
          <w:p w:rsidR="00B312B4" w:rsidRPr="00B312B4" w:rsidRDefault="00B312B4" w:rsidP="00281882">
            <w:pPr>
              <w:widowControl/>
              <w:rPr>
                <w:rFonts w:ascii="Calibri" w:eastAsia="Times New Roman" w:hAnsi="Calibri" w:cs="Times New Roman"/>
                <w:lang w:val="en-AU" w:eastAsia="en-AU"/>
              </w:rPr>
            </w:pPr>
            <w:r w:rsidRPr="00B312B4">
              <w:rPr>
                <w:rFonts w:ascii="Calibri" w:eastAsia="Times New Roman" w:hAnsi="Calibri" w:cs="Times New Roman"/>
                <w:lang w:val="en-AU" w:eastAsia="en-AU"/>
              </w:rPr>
              <w:t>Job seeker Direct Registers</w:t>
            </w:r>
            <w:r w:rsidR="00281882">
              <w:rPr>
                <w:rFonts w:ascii="Calibri" w:eastAsia="Times New Roman" w:hAnsi="Calibri" w:cs="Times New Roman"/>
                <w:lang w:val="en-AU" w:eastAsia="en-AU"/>
              </w:rPr>
              <w:t xml:space="preserve"> </w:t>
            </w:r>
            <w:r w:rsidRPr="00B312B4">
              <w:rPr>
                <w:rFonts w:ascii="Calibri" w:eastAsia="Times New Roman" w:hAnsi="Calibri" w:cs="Times New Roman"/>
                <w:lang w:val="en-AU" w:eastAsia="en-AU"/>
              </w:rPr>
              <w:t xml:space="preserve">with a 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w:t>
            </w: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Job seeker Direct Registers with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in accordance with the </w:t>
            </w:r>
            <w:r w:rsidRPr="00B312B4">
              <w:rPr>
                <w:rFonts w:ascii="Calibri" w:eastAsia="Times New Roman" w:hAnsi="Calibri" w:cs="Arial"/>
                <w:i/>
                <w:lang w:val="en-AU" w:eastAsia="en-AU"/>
              </w:rPr>
              <w:t>Direct Registration Guidelines</w:t>
            </w:r>
            <w:r w:rsidRPr="00B312B4">
              <w:rPr>
                <w:rFonts w:ascii="Calibri" w:eastAsia="Times New Roman" w:hAnsi="Calibri" w:cs="Arial"/>
                <w:lang w:val="en-AU" w:eastAsia="en-AU"/>
              </w:rPr>
              <w:t>.</w:t>
            </w:r>
          </w:p>
        </w:tc>
      </w:tr>
      <w:tr w:rsidR="00B312B4" w:rsidRPr="00B312B4" w:rsidTr="002558E9">
        <w:trPr>
          <w:trHeight w:val="2785"/>
          <w:jc w:val="center"/>
        </w:trPr>
        <w:tc>
          <w:tcPr>
            <w:tcW w:w="1321" w:type="pct"/>
            <w:tcMar>
              <w:top w:w="57" w:type="dxa"/>
              <w:bottom w:w="57" w:type="dxa"/>
            </w:tcMar>
          </w:tcPr>
          <w:p w:rsidR="00B312B4" w:rsidRPr="00B312B4" w:rsidRDefault="00B312B4" w:rsidP="00B312B4">
            <w:pPr>
              <w:widowControl/>
              <w:rPr>
                <w:rFonts w:ascii="Calibri" w:eastAsia="Times New Roman" w:hAnsi="Calibri" w:cs="Times New Roman"/>
                <w:b/>
                <w:lang w:val="en-AU" w:eastAsia="en-AU"/>
              </w:rPr>
            </w:pPr>
            <w:r w:rsidRPr="00B312B4">
              <w:rPr>
                <w:rFonts w:ascii="Calibri" w:eastAsia="Times New Roman" w:hAnsi="Calibri" w:cs="Times New Roman"/>
                <w:b/>
                <w:lang w:val="en-AU" w:eastAsia="en-AU"/>
              </w:rPr>
              <w:t>2. The Department</w:t>
            </w:r>
          </w:p>
          <w:p w:rsidR="00B312B4" w:rsidRPr="00B312B4" w:rsidRDefault="00B312B4" w:rsidP="00B312B4">
            <w:pPr>
              <w:widowControl/>
              <w:rPr>
                <w:rFonts w:ascii="Calibri" w:eastAsia="Times New Roman" w:hAnsi="Calibri" w:cs="Times New Roman"/>
                <w:b/>
                <w:lang w:val="en-AU" w:eastAsia="en-AU"/>
              </w:rPr>
            </w:pPr>
          </w:p>
          <w:p w:rsidR="00B312B4" w:rsidRPr="00B312B4" w:rsidRDefault="00FD2D0B" w:rsidP="00B312B4">
            <w:pPr>
              <w:widowControl/>
              <w:rPr>
                <w:rFonts w:ascii="Calibri" w:eastAsia="Times New Roman" w:hAnsi="Calibri" w:cs="Times New Roman"/>
                <w:lang w:val="en-AU" w:eastAsia="en-AU"/>
              </w:rPr>
            </w:pPr>
            <w:r>
              <w:rPr>
                <w:rFonts w:ascii="Calibri" w:eastAsia="Times New Roman" w:hAnsi="Calibri" w:cs="Times New Roman"/>
                <w:lang w:val="en-AU" w:eastAsia="en-AU"/>
              </w:rPr>
              <w:t>T</w:t>
            </w:r>
            <w:r w:rsidRPr="00B312B4">
              <w:rPr>
                <w:rFonts w:ascii="Calibri" w:eastAsia="Times New Roman" w:hAnsi="Calibri" w:cs="Times New Roman"/>
                <w:lang w:val="en-AU" w:eastAsia="en-AU"/>
              </w:rPr>
              <w:t xml:space="preserve">he </w:t>
            </w:r>
            <w:r w:rsidR="00B312B4" w:rsidRPr="00B312B4">
              <w:rPr>
                <w:rFonts w:ascii="Calibri" w:eastAsia="Times New Roman" w:hAnsi="Calibri" w:cs="Times New Roman"/>
                <w:lang w:val="en-AU" w:eastAsia="en-AU"/>
              </w:rPr>
              <w:t>Department</w:t>
            </w:r>
            <w:r>
              <w:rPr>
                <w:rFonts w:ascii="Calibri" w:eastAsia="Times New Roman" w:hAnsi="Calibri" w:cs="Times New Roman"/>
                <w:lang w:val="en-AU" w:eastAsia="en-AU"/>
              </w:rPr>
              <w:t>’s</w:t>
            </w:r>
            <w:r w:rsidR="00B312B4" w:rsidRPr="00B312B4">
              <w:rPr>
                <w:rFonts w:ascii="Calibri" w:eastAsia="Times New Roman" w:hAnsi="Calibri" w:cs="Times New Roman"/>
                <w:lang w:val="en-AU" w:eastAsia="en-AU"/>
              </w:rPr>
              <w:t xml:space="preserve"> IT Systems confirm if the job seeker is currently or has previously been (within last 13 weeks) connected to a Disability Employment Services </w:t>
            </w:r>
            <w:r w:rsidR="00606223">
              <w:rPr>
                <w:rFonts w:ascii="Calibri" w:eastAsia="Times New Roman" w:hAnsi="Calibri" w:cs="Times New Roman"/>
                <w:lang w:val="en-AU" w:eastAsia="en-AU"/>
              </w:rPr>
              <w:t>Provider</w:t>
            </w:r>
            <w:r w:rsidR="00B312B4" w:rsidRPr="00B312B4">
              <w:rPr>
                <w:rFonts w:ascii="Calibri" w:eastAsia="Times New Roman" w:hAnsi="Calibri" w:cs="Times New Roman"/>
                <w:lang w:val="en-AU" w:eastAsia="en-AU"/>
              </w:rPr>
              <w:t>.</w:t>
            </w:r>
          </w:p>
          <w:p w:rsidR="00B312B4" w:rsidRPr="00B312B4" w:rsidRDefault="00B312B4" w:rsidP="00B312B4">
            <w:pPr>
              <w:widowControl/>
              <w:ind w:left="360"/>
              <w:rPr>
                <w:rFonts w:ascii="Calibri" w:eastAsia="Times New Roman" w:hAnsi="Calibri" w:cs="Times New Roman"/>
                <w:b/>
                <w:lang w:val="en-AU" w:eastAsia="en-AU"/>
              </w:rPr>
            </w:pPr>
          </w:p>
        </w:tc>
        <w:tc>
          <w:tcPr>
            <w:tcW w:w="3679" w:type="pct"/>
            <w:tcMar>
              <w:top w:w="57" w:type="dxa"/>
              <w:bottom w:w="57" w:type="dxa"/>
            </w:tcMar>
          </w:tcPr>
          <w:p w:rsidR="00B312B4" w:rsidRPr="00B312B4" w:rsidRDefault="00FD2D0B" w:rsidP="00B312B4">
            <w:pPr>
              <w:widowControl/>
              <w:autoSpaceDE w:val="0"/>
              <w:autoSpaceDN w:val="0"/>
              <w:adjustRightInd w:val="0"/>
              <w:rPr>
                <w:rFonts w:ascii="Calibri" w:eastAsia="Times New Roman" w:hAnsi="Calibri" w:cs="Arial"/>
                <w:lang w:val="en-AU" w:eastAsia="en-AU"/>
              </w:rPr>
            </w:pPr>
            <w:r>
              <w:rPr>
                <w:rFonts w:ascii="Calibri" w:eastAsia="Times New Roman" w:hAnsi="Calibri" w:cs="Arial"/>
                <w:lang w:val="en-AU" w:eastAsia="en-AU"/>
              </w:rPr>
              <w:t>T</w:t>
            </w:r>
            <w:r w:rsidRPr="00B312B4">
              <w:rPr>
                <w:rFonts w:ascii="Calibri" w:eastAsia="Times New Roman" w:hAnsi="Calibri" w:cs="Arial"/>
                <w:lang w:val="en-AU" w:eastAsia="en-AU"/>
              </w:rPr>
              <w:t xml:space="preserve">he </w:t>
            </w:r>
            <w:r w:rsidR="00B312B4" w:rsidRPr="00B312B4">
              <w:rPr>
                <w:rFonts w:ascii="Calibri" w:eastAsia="Times New Roman" w:hAnsi="Calibri" w:cs="Arial"/>
                <w:lang w:val="en-AU" w:eastAsia="en-AU"/>
              </w:rPr>
              <w:t xml:space="preserve">Department’s IT Systems will check the job seeker’s record and determine if the job seeker is connected with a DES </w:t>
            </w:r>
            <w:r w:rsidR="00606223">
              <w:rPr>
                <w:rFonts w:ascii="Calibri" w:eastAsia="Times New Roman" w:hAnsi="Calibri" w:cs="Arial"/>
                <w:lang w:val="en-AU" w:eastAsia="en-AU"/>
              </w:rPr>
              <w:t>Provider</w:t>
            </w:r>
            <w:r w:rsidR="00B312B4" w:rsidRPr="00B312B4">
              <w:rPr>
                <w:rFonts w:ascii="Calibri" w:eastAsia="Times New Roman" w:hAnsi="Calibri" w:cs="Arial"/>
                <w:lang w:val="en-AU" w:eastAsia="en-AU"/>
              </w:rPr>
              <w:t xml:space="preserve">, or has been connected with a DES </w:t>
            </w:r>
            <w:r w:rsidR="00606223">
              <w:rPr>
                <w:rFonts w:ascii="Calibri" w:eastAsia="Times New Roman" w:hAnsi="Calibri" w:cs="Arial"/>
                <w:lang w:val="en-AU" w:eastAsia="en-AU"/>
              </w:rPr>
              <w:t>Provider</w:t>
            </w:r>
            <w:r w:rsidR="00B312B4" w:rsidRPr="00B312B4">
              <w:rPr>
                <w:rFonts w:ascii="Calibri" w:eastAsia="Times New Roman" w:hAnsi="Calibri" w:cs="Arial"/>
                <w:lang w:val="en-AU" w:eastAsia="en-AU"/>
              </w:rPr>
              <w:t xml:space="preserve"> within the last 13 weeks. </w:t>
            </w:r>
          </w:p>
          <w:p w:rsidR="00B312B4" w:rsidRPr="00B312B4" w:rsidRDefault="00B312B4" w:rsidP="00B312B4">
            <w:pPr>
              <w:widowControl/>
              <w:autoSpaceDE w:val="0"/>
              <w:autoSpaceDN w:val="0"/>
              <w:adjustRightInd w:val="0"/>
              <w:rPr>
                <w:rFonts w:ascii="Calibri" w:eastAsia="Times New Roman" w:hAnsi="Calibri" w:cs="Arial"/>
                <w:b/>
                <w:lang w:val="en-AU" w:eastAsia="en-AU"/>
              </w:rPr>
            </w:pPr>
          </w:p>
          <w:p w:rsidR="00B312B4" w:rsidRPr="00B312B4" w:rsidRDefault="00B312B4" w:rsidP="00B312B4">
            <w:pPr>
              <w:widowControl/>
              <w:numPr>
                <w:ilvl w:val="0"/>
                <w:numId w:val="12"/>
              </w:numPr>
              <w:autoSpaceDE w:val="0"/>
              <w:autoSpaceDN w:val="0"/>
              <w:adjustRightInd w:val="0"/>
              <w:rPr>
                <w:rFonts w:ascii="Calibri" w:eastAsia="Times New Roman" w:hAnsi="Calibri" w:cs="Arial"/>
                <w:b/>
                <w:lang w:val="en-AU" w:eastAsia="en-AU"/>
              </w:rPr>
            </w:pPr>
            <w:r w:rsidRPr="00B312B4">
              <w:rPr>
                <w:rFonts w:ascii="Calibri" w:eastAsia="Times New Roman" w:hAnsi="Calibri" w:cs="Arial"/>
                <w:lang w:val="en-AU" w:eastAsia="en-AU"/>
              </w:rPr>
              <w:t xml:space="preserve">If the job seeker has not been connected with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in the last 13 weeks, </w:t>
            </w:r>
            <w:r w:rsidRPr="00B312B4">
              <w:rPr>
                <w:rFonts w:ascii="Calibri" w:eastAsia="Times New Roman" w:hAnsi="Calibri" w:cs="Arial"/>
                <w:b/>
                <w:lang w:val="en-AU" w:eastAsia="en-AU"/>
              </w:rPr>
              <w:t>Proceed to Step 3</w:t>
            </w:r>
          </w:p>
          <w:p w:rsidR="00B312B4" w:rsidRPr="00B312B4" w:rsidRDefault="00B312B4" w:rsidP="00B312B4">
            <w:pPr>
              <w:widowControl/>
              <w:numPr>
                <w:ilvl w:val="0"/>
                <w:numId w:val="12"/>
              </w:numPr>
              <w:autoSpaceDE w:val="0"/>
              <w:autoSpaceDN w:val="0"/>
              <w:adjustRightInd w:val="0"/>
              <w:rPr>
                <w:rFonts w:ascii="Calibri" w:eastAsia="Times New Roman" w:hAnsi="Calibri" w:cs="Arial"/>
                <w:b/>
                <w:lang w:val="en-AU" w:eastAsia="en-AU"/>
              </w:rPr>
            </w:pPr>
            <w:r w:rsidRPr="00B312B4">
              <w:rPr>
                <w:rFonts w:ascii="Calibri" w:eastAsia="Times New Roman" w:hAnsi="Calibri" w:cs="Arial"/>
                <w:lang w:val="en-AU" w:eastAsia="en-AU"/>
              </w:rPr>
              <w:t xml:space="preserve">If the job seeker is currently connected with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or has been within the previous 13 weeks, the job seeker must remain with that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unless the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does not deliver the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Services required, </w:t>
            </w:r>
            <w:r w:rsidRPr="00B312B4">
              <w:rPr>
                <w:rFonts w:ascii="Calibri" w:eastAsia="Times New Roman" w:hAnsi="Calibri" w:cs="Arial"/>
                <w:b/>
                <w:lang w:val="en-AU" w:eastAsia="en-AU"/>
              </w:rPr>
              <w:t>Proceed to Step 5</w:t>
            </w:r>
          </w:p>
          <w:p w:rsidR="00B312B4" w:rsidRPr="00B312B4" w:rsidRDefault="00B312B4" w:rsidP="0093245F">
            <w:pPr>
              <w:widowControl/>
              <w:numPr>
                <w:ilvl w:val="0"/>
                <w:numId w:val="12"/>
              </w:numPr>
              <w:autoSpaceDE w:val="0"/>
              <w:autoSpaceDN w:val="0"/>
              <w:adjustRightInd w:val="0"/>
              <w:rPr>
                <w:rFonts w:ascii="Calibri" w:eastAsia="Times New Roman" w:hAnsi="Calibri" w:cs="Arial"/>
                <w:b/>
                <w:lang w:val="en-AU" w:eastAsia="en-AU"/>
              </w:rPr>
            </w:pPr>
            <w:r w:rsidRPr="00B312B4">
              <w:rPr>
                <w:rFonts w:ascii="Calibri" w:eastAsia="Times New Roman" w:hAnsi="Calibri" w:cs="Arial"/>
                <w:lang w:val="en-AU" w:eastAsia="en-AU"/>
              </w:rPr>
              <w:t xml:space="preserve">If the job seeker has been connected with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in the previous 13 weeks, but that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does not offer the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Services required (as a result of a new ESAt/JCA or O</w:t>
            </w:r>
            <w:r w:rsidR="0093245F">
              <w:rPr>
                <w:rFonts w:ascii="Calibri" w:eastAsia="Times New Roman" w:hAnsi="Calibri" w:cs="Arial"/>
                <w:lang w:val="en-AU" w:eastAsia="en-AU"/>
              </w:rPr>
              <w:t xml:space="preserve">ngoing Support </w:t>
            </w:r>
            <w:r w:rsidR="00E74628">
              <w:rPr>
                <w:rFonts w:ascii="Calibri" w:eastAsia="Times New Roman" w:hAnsi="Calibri" w:cs="Arial"/>
                <w:lang w:val="en-AU" w:eastAsia="en-AU"/>
              </w:rPr>
              <w:t>Assessment</w:t>
            </w:r>
            <w:r w:rsidRPr="00B312B4">
              <w:rPr>
                <w:rFonts w:ascii="Calibri" w:eastAsia="Times New Roman" w:hAnsi="Calibri" w:cs="Arial"/>
                <w:lang w:val="en-AU" w:eastAsia="en-AU"/>
              </w:rPr>
              <w:t xml:space="preserve">), </w:t>
            </w:r>
            <w:r w:rsidRPr="00B312B4">
              <w:rPr>
                <w:rFonts w:ascii="Calibri" w:eastAsia="Times New Roman" w:hAnsi="Calibri" w:cs="Arial"/>
                <w:b/>
                <w:lang w:val="en-AU" w:eastAsia="en-AU"/>
              </w:rPr>
              <w:t>Proceed to Step 3</w:t>
            </w:r>
          </w:p>
        </w:tc>
      </w:tr>
      <w:tr w:rsidR="00B312B4" w:rsidRPr="00B312B4" w:rsidTr="002558E9">
        <w:trPr>
          <w:trHeight w:val="386"/>
          <w:jc w:val="center"/>
        </w:trPr>
        <w:tc>
          <w:tcPr>
            <w:tcW w:w="1321" w:type="pct"/>
            <w:tcMar>
              <w:top w:w="57" w:type="dxa"/>
              <w:bottom w:w="57" w:type="dxa"/>
            </w:tcMar>
          </w:tcPr>
          <w:p w:rsidR="00B312B4" w:rsidRPr="00B312B4" w:rsidRDefault="00B312B4" w:rsidP="00B312B4">
            <w:pPr>
              <w:widowControl/>
              <w:tabs>
                <w:tab w:val="left" w:pos="432"/>
                <w:tab w:val="left" w:pos="612"/>
              </w:tabs>
              <w:rPr>
                <w:rFonts w:ascii="Calibri" w:eastAsia="Times New Roman" w:hAnsi="Calibri" w:cs="Times New Roman"/>
                <w:b/>
                <w:lang w:val="en-AU" w:eastAsia="en-AU"/>
              </w:rPr>
            </w:pPr>
            <w:r w:rsidRPr="00B312B4">
              <w:rPr>
                <w:rFonts w:ascii="Calibri" w:eastAsia="Times New Roman" w:hAnsi="Calibri" w:cs="Times New Roman"/>
                <w:b/>
                <w:lang w:val="en-AU" w:eastAsia="en-AU"/>
              </w:rPr>
              <w:t>3. The Department</w:t>
            </w:r>
          </w:p>
          <w:p w:rsidR="00B312B4" w:rsidRPr="00B312B4" w:rsidRDefault="00B312B4" w:rsidP="00B312B4">
            <w:pPr>
              <w:widowControl/>
              <w:tabs>
                <w:tab w:val="left" w:pos="432"/>
                <w:tab w:val="left" w:pos="612"/>
              </w:tabs>
              <w:rPr>
                <w:rFonts w:ascii="Calibri" w:eastAsia="Times New Roman" w:hAnsi="Calibri" w:cs="Times New Roman"/>
                <w:b/>
                <w:lang w:val="en-AU" w:eastAsia="en-AU"/>
              </w:rPr>
            </w:pPr>
          </w:p>
          <w:p w:rsidR="00B312B4" w:rsidRPr="00B312B4" w:rsidRDefault="00FD2D0B" w:rsidP="00B312B4">
            <w:pPr>
              <w:widowControl/>
              <w:tabs>
                <w:tab w:val="left" w:pos="432"/>
              </w:tabs>
              <w:rPr>
                <w:rFonts w:ascii="Calibri" w:eastAsia="Times New Roman" w:hAnsi="Calibri" w:cs="Times New Roman"/>
                <w:spacing w:val="-4"/>
                <w:lang w:val="en-AU" w:eastAsia="en-AU"/>
              </w:rPr>
            </w:pPr>
            <w:r>
              <w:rPr>
                <w:rFonts w:ascii="Calibri" w:eastAsia="Times New Roman" w:hAnsi="Calibri" w:cs="Times New Roman"/>
                <w:spacing w:val="-4"/>
                <w:lang w:val="en-AU" w:eastAsia="en-AU"/>
              </w:rPr>
              <w:t>T</w:t>
            </w:r>
            <w:r w:rsidRPr="00B312B4">
              <w:rPr>
                <w:rFonts w:ascii="Calibri" w:eastAsia="Times New Roman" w:hAnsi="Calibri" w:cs="Times New Roman"/>
                <w:spacing w:val="-4"/>
                <w:lang w:val="en-AU" w:eastAsia="en-AU"/>
              </w:rPr>
              <w:t xml:space="preserve">he </w:t>
            </w:r>
            <w:r w:rsidR="00B312B4" w:rsidRPr="00B312B4">
              <w:rPr>
                <w:rFonts w:ascii="Calibri" w:eastAsia="Times New Roman" w:hAnsi="Calibri" w:cs="Times New Roman"/>
                <w:spacing w:val="-4"/>
                <w:lang w:val="en-AU" w:eastAsia="en-AU"/>
              </w:rPr>
              <w:t xml:space="preserve">Department’s IT Systems shows DES </w:t>
            </w:r>
            <w:r w:rsidR="00606223">
              <w:rPr>
                <w:rFonts w:ascii="Calibri" w:eastAsia="Times New Roman" w:hAnsi="Calibri" w:cs="Times New Roman"/>
                <w:spacing w:val="-4"/>
                <w:lang w:val="en-AU" w:eastAsia="en-AU"/>
              </w:rPr>
              <w:t>Provider</w:t>
            </w:r>
            <w:r w:rsidR="00B312B4" w:rsidRPr="00B312B4">
              <w:rPr>
                <w:rFonts w:ascii="Calibri" w:eastAsia="Times New Roman" w:hAnsi="Calibri" w:cs="Times New Roman"/>
                <w:spacing w:val="-4"/>
                <w:lang w:val="en-AU" w:eastAsia="en-AU"/>
              </w:rPr>
              <w:t xml:space="preserve"> list for job seeker’s ESA.</w:t>
            </w:r>
          </w:p>
          <w:p w:rsidR="00B312B4" w:rsidRPr="00B312B4" w:rsidRDefault="00B312B4" w:rsidP="00B312B4">
            <w:pPr>
              <w:widowControl/>
              <w:tabs>
                <w:tab w:val="left" w:pos="432"/>
              </w:tabs>
              <w:rPr>
                <w:rFonts w:ascii="Calibri" w:eastAsia="Times New Roman" w:hAnsi="Calibri" w:cs="Times New Roman"/>
                <w:spacing w:val="-4"/>
                <w:lang w:val="en-AU" w:eastAsia="en-AU"/>
              </w:rPr>
            </w:pP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Times New Roman"/>
                <w:lang w:val="en-AU" w:eastAsia="en-AU"/>
              </w:rPr>
            </w:pPr>
            <w:r w:rsidRPr="00B312B4">
              <w:rPr>
                <w:rFonts w:ascii="Calibri" w:eastAsia="Times New Roman" w:hAnsi="Calibri" w:cs="Arial"/>
                <w:lang w:val="en-AU" w:eastAsia="en-AU"/>
              </w:rPr>
              <w:t xml:space="preserve">The Department’s IT Systems will display a list of all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servicing the job seeker’s ESA and eligible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Service to </w:t>
            </w:r>
            <w:r w:rsidRPr="00B312B4">
              <w:rPr>
                <w:rFonts w:ascii="Calibri" w:eastAsia="Times New Roman" w:hAnsi="Calibri" w:cs="Times New Roman"/>
                <w:lang w:val="en-AU" w:eastAsia="en-AU"/>
              </w:rPr>
              <w:t>Centrelink and the Employment Services Assessor/Employment Services Assessor.</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B428DC">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In some circumstances Job seekers may a</w:t>
            </w:r>
            <w:r w:rsidR="001464C1">
              <w:rPr>
                <w:rFonts w:ascii="Calibri" w:eastAsia="Times New Roman" w:hAnsi="Calibri" w:cs="Arial"/>
                <w:lang w:val="en-AU" w:eastAsia="en-AU"/>
              </w:rPr>
              <w:t>lso specifically request to be R</w:t>
            </w:r>
            <w:r w:rsidRPr="00B312B4">
              <w:rPr>
                <w:rFonts w:ascii="Calibri" w:eastAsia="Times New Roman" w:hAnsi="Calibri" w:cs="Arial"/>
                <w:lang w:val="en-AU" w:eastAsia="en-AU"/>
              </w:rPr>
              <w:t xml:space="preserve">eferred to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out of their ESA, such as a Specialist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which services the job seeker’s particular characteristics. </w:t>
            </w:r>
          </w:p>
        </w:tc>
      </w:tr>
      <w:tr w:rsidR="00B312B4" w:rsidRPr="00B312B4" w:rsidTr="002558E9">
        <w:trPr>
          <w:jc w:val="center"/>
        </w:trPr>
        <w:tc>
          <w:tcPr>
            <w:tcW w:w="1321" w:type="pct"/>
            <w:tcMar>
              <w:top w:w="57" w:type="dxa"/>
              <w:bottom w:w="57" w:type="dxa"/>
            </w:tcMar>
          </w:tcPr>
          <w:p w:rsidR="00B312B4" w:rsidRPr="00B312B4" w:rsidRDefault="00B312B4" w:rsidP="00B312B4">
            <w:pPr>
              <w:widowControl/>
              <w:tabs>
                <w:tab w:val="left" w:pos="432"/>
                <w:tab w:val="left" w:pos="612"/>
              </w:tabs>
              <w:rPr>
                <w:rFonts w:ascii="Calibri" w:eastAsia="Times New Roman" w:hAnsi="Calibri" w:cs="Times New Roman"/>
                <w:b/>
                <w:lang w:val="en-AU" w:eastAsia="en-AU"/>
              </w:rPr>
            </w:pPr>
            <w:r w:rsidRPr="00B312B4">
              <w:rPr>
                <w:rFonts w:ascii="Calibri" w:eastAsia="Times New Roman" w:hAnsi="Calibri" w:cs="Times New Roman"/>
                <w:b/>
                <w:lang w:val="en-AU" w:eastAsia="en-AU"/>
              </w:rPr>
              <w:t xml:space="preserve">4. Employment Services Assessor/Job Capacity Assessor </w:t>
            </w:r>
          </w:p>
          <w:p w:rsidR="00B312B4" w:rsidRPr="00B312B4" w:rsidRDefault="00B312B4" w:rsidP="00B312B4">
            <w:pPr>
              <w:widowControl/>
              <w:tabs>
                <w:tab w:val="left" w:pos="432"/>
                <w:tab w:val="left" w:pos="612"/>
              </w:tabs>
              <w:rPr>
                <w:rFonts w:ascii="Calibri" w:eastAsia="Times New Roman" w:hAnsi="Calibri" w:cs="Times New Roman"/>
                <w:b/>
                <w:lang w:val="en-AU" w:eastAsia="en-AU"/>
              </w:rPr>
            </w:pPr>
          </w:p>
          <w:p w:rsidR="00B312B4" w:rsidRPr="00B312B4" w:rsidRDefault="00B312B4" w:rsidP="00B312B4">
            <w:pPr>
              <w:widowControl/>
              <w:tabs>
                <w:tab w:val="left" w:pos="252"/>
                <w:tab w:val="left" w:pos="432"/>
              </w:tabs>
              <w:rPr>
                <w:rFonts w:ascii="Calibri" w:eastAsia="Times New Roman" w:hAnsi="Calibri" w:cs="Times New Roman"/>
                <w:b/>
                <w:lang w:val="en-AU" w:eastAsia="en-AU"/>
              </w:rPr>
            </w:pPr>
            <w:r w:rsidRPr="00B312B4">
              <w:rPr>
                <w:rFonts w:ascii="Calibri" w:eastAsia="Times New Roman" w:hAnsi="Calibri" w:cs="Times New Roman"/>
                <w:lang w:val="en-AU" w:eastAsia="en-AU"/>
              </w:rPr>
              <w:t xml:space="preserve">Employment Services Assessor/Job Capacity </w:t>
            </w:r>
            <w:r w:rsidRPr="00B312B4">
              <w:rPr>
                <w:rFonts w:ascii="Calibri" w:eastAsia="Times New Roman" w:hAnsi="Calibri" w:cs="Times New Roman"/>
                <w:lang w:val="en-AU" w:eastAsia="en-AU"/>
              </w:rPr>
              <w:lastRenderedPageBreak/>
              <w:t>Assessor</w:t>
            </w:r>
            <w:r w:rsidRPr="00B312B4">
              <w:rPr>
                <w:rFonts w:ascii="Calibri" w:eastAsia="Times New Roman" w:hAnsi="Calibri" w:cs="Arial"/>
                <w:lang w:val="en-AU" w:eastAsia="en-AU"/>
              </w:rPr>
              <w:t xml:space="preserve"> provides job seeker </w:t>
            </w:r>
            <w:r w:rsidRPr="00B312B4">
              <w:rPr>
                <w:rFonts w:ascii="Calibri" w:eastAsia="Times New Roman" w:hAnsi="Calibri" w:cs="Times New Roman"/>
                <w:lang w:val="en-AU" w:eastAsia="en-AU"/>
              </w:rPr>
              <w:t xml:space="preserve">with information relating to all 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s in the job seeker’s ESA, </w:t>
            </w:r>
            <w:r w:rsidRPr="00B312B4">
              <w:rPr>
                <w:rFonts w:ascii="Calibri" w:eastAsia="Times New Roman" w:hAnsi="Calibri" w:cs="Times New Roman"/>
                <w:b/>
                <w:lang w:val="en-AU" w:eastAsia="en-AU"/>
              </w:rPr>
              <w:t xml:space="preserve">including information on Specialist Service </w:t>
            </w:r>
            <w:r w:rsidR="00606223">
              <w:rPr>
                <w:rFonts w:ascii="Calibri" w:eastAsia="Times New Roman" w:hAnsi="Calibri" w:cs="Times New Roman"/>
                <w:b/>
                <w:lang w:val="en-AU" w:eastAsia="en-AU"/>
              </w:rPr>
              <w:t>Provider</w:t>
            </w:r>
            <w:r w:rsidRPr="00B312B4">
              <w:rPr>
                <w:rFonts w:ascii="Calibri" w:eastAsia="Times New Roman" w:hAnsi="Calibri" w:cs="Times New Roman"/>
                <w:b/>
                <w:lang w:val="en-AU" w:eastAsia="en-AU"/>
              </w:rPr>
              <w:t>s, if any.</w:t>
            </w:r>
          </w:p>
        </w:tc>
        <w:tc>
          <w:tcPr>
            <w:tcW w:w="3679" w:type="pct"/>
            <w:tcMar>
              <w:top w:w="57" w:type="dxa"/>
              <w:bottom w:w="57" w:type="dxa"/>
            </w:tcMar>
          </w:tcPr>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lastRenderedPageBreak/>
              <w:t>To enable job seeker choice</w:t>
            </w:r>
            <w:r w:rsidR="0057009E">
              <w:rPr>
                <w:rFonts w:ascii="Calibri" w:eastAsia="Times New Roman" w:hAnsi="Calibri" w:cs="Arial"/>
                <w:lang w:val="en-AU" w:eastAsia="en-AU"/>
              </w:rPr>
              <w:t xml:space="preserve">, </w:t>
            </w:r>
            <w:r w:rsidRPr="00B312B4">
              <w:rPr>
                <w:rFonts w:ascii="Calibri" w:eastAsia="Times New Roman" w:hAnsi="Calibri" w:cs="Arial"/>
                <w:lang w:val="en-AU" w:eastAsia="en-AU"/>
              </w:rPr>
              <w:t xml:space="preserve">Centrelink, Employment Services Assessors and Job Capacity Assessors will supply, where available, the following information about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with available market share, to assist the Participant to make an informed choice:</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Performance Ratings for Disability Employment Services;</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Specialist Service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s;</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lastRenderedPageBreak/>
              <w:t xml:space="preserve">location; </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assistance provided by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s; and</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proofErr w:type="gramStart"/>
            <w:r w:rsidRPr="00B312B4">
              <w:rPr>
                <w:rFonts w:ascii="Calibri" w:eastAsia="Times New Roman" w:hAnsi="Calibri" w:cs="Calibri"/>
                <w:lang w:val="en-AU" w:eastAsia="en-AU"/>
              </w:rPr>
              <w:t>any</w:t>
            </w:r>
            <w:proofErr w:type="gramEnd"/>
            <w:r w:rsidRPr="00B312B4">
              <w:rPr>
                <w:rFonts w:ascii="Calibri" w:eastAsia="Times New Roman" w:hAnsi="Calibri" w:cs="Calibri"/>
                <w:lang w:val="en-AU" w:eastAsia="en-AU"/>
              </w:rPr>
              <w:t xml:space="preserve"> information provided under local arrangements for job seekers’ information  (this may include organisational pamphlets, Fact Sheets, </w:t>
            </w:r>
            <w:r w:rsidR="00294B81">
              <w:rPr>
                <w:rFonts w:ascii="Calibri" w:eastAsia="Times New Roman" w:hAnsi="Calibri" w:cs="Calibri"/>
                <w:lang w:val="en-AU" w:eastAsia="en-AU"/>
              </w:rPr>
              <w:t>or</w:t>
            </w:r>
            <w:r w:rsidRPr="00B312B4">
              <w:rPr>
                <w:rFonts w:ascii="Calibri" w:eastAsia="Times New Roman" w:hAnsi="Calibri" w:cs="Calibri"/>
                <w:lang w:val="en-AU" w:eastAsia="en-AU"/>
              </w:rPr>
              <w:t xml:space="preserve"> other information that relate</w:t>
            </w:r>
            <w:r w:rsidR="00294B81">
              <w:rPr>
                <w:rFonts w:ascii="Calibri" w:eastAsia="Times New Roman" w:hAnsi="Calibri" w:cs="Calibri"/>
                <w:lang w:val="en-AU" w:eastAsia="en-AU"/>
              </w:rPr>
              <w:t>d</w:t>
            </w:r>
            <w:r w:rsidRPr="00B312B4">
              <w:rPr>
                <w:rFonts w:ascii="Calibri" w:eastAsia="Times New Roman" w:hAnsi="Calibri" w:cs="Calibri"/>
                <w:lang w:val="en-AU" w:eastAsia="en-AU"/>
              </w:rPr>
              <w:t xml:space="preserve"> to the Services they deliver). </w:t>
            </w:r>
          </w:p>
          <w:p w:rsidR="00B312B4" w:rsidRPr="00B312B4" w:rsidRDefault="00B312B4" w:rsidP="00B428DC">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If a job seeker selects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they will be Referred to that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If the job seeker elects not to select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they will be allocated a generalist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based on a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ESA Business Share and available Appointments.</w:t>
            </w:r>
          </w:p>
        </w:tc>
      </w:tr>
      <w:tr w:rsidR="00B312B4" w:rsidRPr="00B312B4" w:rsidTr="002558E9">
        <w:trPr>
          <w:jc w:val="center"/>
        </w:trPr>
        <w:tc>
          <w:tcPr>
            <w:tcW w:w="1321" w:type="pct"/>
            <w:tcMar>
              <w:top w:w="57" w:type="dxa"/>
              <w:bottom w:w="57" w:type="dxa"/>
            </w:tcMar>
          </w:tcPr>
          <w:p w:rsidR="00B312B4" w:rsidRPr="00B312B4" w:rsidRDefault="00B312B4" w:rsidP="00B312B4">
            <w:pPr>
              <w:widowControl/>
              <w:rPr>
                <w:rFonts w:ascii="Calibri" w:eastAsia="Times New Roman" w:hAnsi="Calibri" w:cs="Times New Roman"/>
                <w:b/>
                <w:lang w:val="en-AU" w:eastAsia="en-AU"/>
              </w:rPr>
            </w:pPr>
            <w:r w:rsidRPr="00B312B4">
              <w:rPr>
                <w:rFonts w:ascii="Calibri" w:eastAsia="Times New Roman" w:hAnsi="Calibri" w:cs="Times New Roman"/>
                <w:b/>
                <w:lang w:val="en-AU" w:eastAsia="en-AU"/>
              </w:rPr>
              <w:lastRenderedPageBreak/>
              <w:t xml:space="preserve">5. The DES </w:t>
            </w:r>
            <w:r w:rsidR="00606223">
              <w:rPr>
                <w:rFonts w:ascii="Calibri" w:eastAsia="Times New Roman" w:hAnsi="Calibri" w:cs="Times New Roman"/>
                <w:b/>
                <w:lang w:val="en-AU" w:eastAsia="en-AU"/>
              </w:rPr>
              <w:t>Provider</w:t>
            </w:r>
          </w:p>
          <w:p w:rsidR="00B312B4" w:rsidRPr="00B312B4" w:rsidRDefault="00B312B4" w:rsidP="00B312B4">
            <w:pPr>
              <w:widowControl/>
              <w:rPr>
                <w:rFonts w:ascii="Calibri" w:eastAsia="Times New Roman" w:hAnsi="Calibri" w:cs="Times New Roman"/>
                <w:b/>
                <w:lang w:val="en-AU" w:eastAsia="en-AU"/>
              </w:rPr>
            </w:pPr>
          </w:p>
          <w:p w:rsidR="00B312B4" w:rsidRPr="00B312B4" w:rsidRDefault="00B312B4" w:rsidP="00294B81">
            <w:pPr>
              <w:widowControl/>
              <w:tabs>
                <w:tab w:val="left" w:pos="432"/>
              </w:tabs>
              <w:rPr>
                <w:rFonts w:ascii="Calibri" w:eastAsia="Times New Roman" w:hAnsi="Calibri" w:cs="Times New Roman"/>
                <w:lang w:val="en-AU" w:eastAsia="en-AU"/>
              </w:rPr>
            </w:pPr>
            <w:r w:rsidRPr="00B312B4">
              <w:rPr>
                <w:rFonts w:ascii="Calibri" w:eastAsia="Times New Roman" w:hAnsi="Calibri" w:cs="Times New Roman"/>
                <w:lang w:val="en-AU" w:eastAsia="en-AU"/>
              </w:rPr>
              <w:t xml:space="preserve">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 has available session(s) in the Department’s IT Systems to receive a Referral to </w:t>
            </w:r>
            <w:r w:rsidR="00294B81">
              <w:rPr>
                <w:rFonts w:ascii="Calibri" w:eastAsia="Times New Roman" w:hAnsi="Calibri" w:cs="Times New Roman"/>
                <w:lang w:val="en-AU" w:eastAsia="en-AU"/>
              </w:rPr>
              <w:t>DES</w:t>
            </w:r>
            <w:r w:rsidRPr="00B312B4">
              <w:rPr>
                <w:rFonts w:ascii="Calibri" w:eastAsia="Times New Roman" w:hAnsi="Calibri" w:cs="Times New Roman"/>
                <w:lang w:val="en-AU" w:eastAsia="en-AU"/>
              </w:rPr>
              <w:t>. Centrelink, books the j</w:t>
            </w:r>
            <w:r w:rsidRPr="00B312B4">
              <w:rPr>
                <w:rFonts w:ascii="Calibri" w:eastAsia="Times New Roman" w:hAnsi="Calibri" w:cs="Arial"/>
                <w:lang w:val="en-AU" w:eastAsia="en-AU"/>
              </w:rPr>
              <w:t xml:space="preserve">ob seeker </w:t>
            </w:r>
            <w:r w:rsidRPr="00B312B4">
              <w:rPr>
                <w:rFonts w:ascii="Calibri" w:eastAsia="Times New Roman" w:hAnsi="Calibri" w:cs="Times New Roman"/>
                <w:lang w:val="en-AU" w:eastAsia="en-AU"/>
              </w:rPr>
              <w:t>into an appointment in the j</w:t>
            </w:r>
            <w:r w:rsidRPr="00B312B4">
              <w:rPr>
                <w:rFonts w:ascii="Calibri" w:eastAsia="Times New Roman" w:hAnsi="Calibri" w:cs="Arial"/>
                <w:lang w:val="en-AU" w:eastAsia="en-AU"/>
              </w:rPr>
              <w:t>ob seeker’s eligible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w:t>
            </w: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It is the responsibility of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to create sessions at the site level in the Department’s Electronic Diary to receive Referrals for a job seeker’s Program</w:t>
            </w:r>
            <w:r w:rsidR="00D234A8">
              <w:rPr>
                <w:rFonts w:ascii="Calibri" w:eastAsia="Times New Roman" w:hAnsi="Calibri" w:cs="Arial"/>
                <w:lang w:val="en-AU" w:eastAsia="en-AU"/>
              </w:rPr>
              <w:t>me</w:t>
            </w:r>
            <w:r w:rsidRPr="00B312B4">
              <w:rPr>
                <w:rFonts w:ascii="Calibri" w:eastAsia="Times New Roman" w:hAnsi="Calibri" w:cs="Arial"/>
                <w:lang w:val="en-AU" w:eastAsia="en-AU"/>
              </w:rPr>
              <w:t xml:space="preserve">. </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B428DC">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The job seeker selects a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from the list of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s and Centrelink, the Employment Services Assessor or Job Capacity Assessor books an Appointment for the job seeker from the selected Appointments in the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Electronic Diary. Centrelink, the Employment Services Assessor or the Job Capacity Assessor then notifies the job seeker of the appointment details.</w:t>
            </w:r>
          </w:p>
        </w:tc>
      </w:tr>
      <w:tr w:rsidR="00B312B4" w:rsidRPr="00B312B4" w:rsidTr="002558E9">
        <w:trPr>
          <w:jc w:val="center"/>
        </w:trPr>
        <w:tc>
          <w:tcPr>
            <w:tcW w:w="1321" w:type="pct"/>
            <w:tcMar>
              <w:top w:w="57" w:type="dxa"/>
              <w:bottom w:w="57" w:type="dxa"/>
            </w:tcMar>
          </w:tcPr>
          <w:p w:rsidR="00B312B4" w:rsidRPr="00B312B4" w:rsidRDefault="00B312B4" w:rsidP="00B312B4">
            <w:pPr>
              <w:widowControl/>
              <w:ind w:left="72"/>
              <w:rPr>
                <w:rFonts w:ascii="Calibri" w:eastAsia="Times New Roman" w:hAnsi="Calibri" w:cs="Times New Roman"/>
                <w:b/>
                <w:lang w:val="en-AU" w:eastAsia="en-AU"/>
              </w:rPr>
            </w:pPr>
            <w:r w:rsidRPr="00B312B4">
              <w:rPr>
                <w:rFonts w:ascii="Calibri" w:eastAsia="Times New Roman" w:hAnsi="Calibri" w:cs="Times New Roman"/>
                <w:b/>
                <w:lang w:val="en-AU" w:eastAsia="en-AU"/>
              </w:rPr>
              <w:t xml:space="preserve">6. The DES </w:t>
            </w:r>
            <w:r w:rsidR="00606223">
              <w:rPr>
                <w:rFonts w:ascii="Calibri" w:eastAsia="Times New Roman" w:hAnsi="Calibri" w:cs="Times New Roman"/>
                <w:b/>
                <w:lang w:val="en-AU" w:eastAsia="en-AU"/>
              </w:rPr>
              <w:t>Provider</w:t>
            </w:r>
          </w:p>
          <w:p w:rsidR="00B312B4" w:rsidRPr="00B312B4" w:rsidRDefault="00B312B4" w:rsidP="00B312B4">
            <w:pPr>
              <w:widowControl/>
              <w:ind w:left="72"/>
              <w:rPr>
                <w:rFonts w:ascii="Calibri" w:eastAsia="Times New Roman" w:hAnsi="Calibri" w:cs="Times New Roman"/>
                <w:b/>
                <w:lang w:val="en-AU" w:eastAsia="en-AU"/>
              </w:rPr>
            </w:pPr>
          </w:p>
          <w:p w:rsidR="00B312B4" w:rsidRPr="00B312B4" w:rsidRDefault="00B312B4" w:rsidP="00B312B4">
            <w:pPr>
              <w:widowControl/>
              <w:rPr>
                <w:rFonts w:ascii="Calibri" w:eastAsia="Times New Roman" w:hAnsi="Calibri" w:cs="Times New Roman"/>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prepares to conduct the Initial Interview.</w:t>
            </w:r>
          </w:p>
        </w:tc>
        <w:tc>
          <w:tcPr>
            <w:tcW w:w="3679" w:type="pct"/>
            <w:tcMar>
              <w:top w:w="57" w:type="dxa"/>
              <w:bottom w:w="57" w:type="dxa"/>
            </w:tcMar>
          </w:tcPr>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s will be alerted to Referrals via booked Appointments in their Electronic Diary. </w:t>
            </w:r>
          </w:p>
          <w:p w:rsidR="00B312B4" w:rsidRPr="00B312B4" w:rsidRDefault="00B312B4" w:rsidP="00B312B4">
            <w:pPr>
              <w:widowControl/>
              <w:rPr>
                <w:rFonts w:ascii="Calibri" w:eastAsia="Times New Roman" w:hAnsi="Calibri" w:cs="Arial"/>
                <w:lang w:val="en-AU" w:eastAsia="en-AU"/>
              </w:rPr>
            </w:pPr>
          </w:p>
          <w:p w:rsidR="00B312B4" w:rsidRPr="00B312B4" w:rsidRDefault="00B312B4" w:rsidP="00B312B4">
            <w:pPr>
              <w:widowControl/>
              <w:rPr>
                <w:rFonts w:ascii="Calibri" w:eastAsia="Times New Roman" w:hAnsi="Calibri" w:cs="Arial"/>
                <w:lang w:val="en-AU" w:eastAsia="en-AU"/>
              </w:rPr>
            </w:pPr>
            <w:r w:rsidRPr="00B312B4">
              <w:rPr>
                <w:rFonts w:ascii="Calibri" w:eastAsia="Times New Roman" w:hAnsi="Calibri" w:cs="Arial"/>
                <w:lang w:val="en-AU" w:eastAsia="en-AU"/>
              </w:rPr>
              <w:t xml:space="preserve">Where the job seeker is being Directly Registered and is identified as being ESAt/JCA exempt, or already has a current and valid ESAt/JCA with a recommended referral of Disability Employment Services, the 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 xml:space="preserve"> may proceed to the Initial Interview (refer to the </w:t>
            </w:r>
            <w:r w:rsidRPr="00B312B4">
              <w:rPr>
                <w:rFonts w:ascii="Calibri" w:eastAsia="Times New Roman" w:hAnsi="Calibri" w:cs="Arial"/>
                <w:i/>
                <w:lang w:val="en-AU" w:eastAsia="en-AU"/>
              </w:rPr>
              <w:t>Direct Registration Guidelines</w:t>
            </w:r>
            <w:r w:rsidRPr="00B312B4">
              <w:rPr>
                <w:rFonts w:ascii="Calibri" w:eastAsia="Times New Roman" w:hAnsi="Calibri" w:cs="Arial"/>
                <w:lang w:val="en-AU" w:eastAsia="en-AU"/>
              </w:rPr>
              <w:t>) without having to arrange an ESAt for the job seeker.</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Arial"/>
                <w:lang w:val="en-AU" w:eastAsia="en-AU"/>
              </w:rPr>
              <w:t xml:space="preserve">DES </w:t>
            </w:r>
            <w:r w:rsidR="00606223">
              <w:rPr>
                <w:rFonts w:ascii="Calibri" w:eastAsia="Times New Roman" w:hAnsi="Calibri" w:cs="Arial"/>
                <w:lang w:val="en-AU" w:eastAsia="en-AU"/>
              </w:rPr>
              <w:t>Provider</w:t>
            </w:r>
            <w:r w:rsidRPr="00B312B4">
              <w:rPr>
                <w:rFonts w:ascii="Calibri" w:eastAsia="Times New Roman" w:hAnsi="Calibri" w:cs="Arial"/>
                <w:lang w:val="en-AU" w:eastAsia="en-AU"/>
              </w:rPr>
              <w:t>s should complete the following pre-interview checks:</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checking that an ESAt/JCA report </w:t>
            </w:r>
            <w:r w:rsidR="003E1941">
              <w:rPr>
                <w:rFonts w:ascii="Calibri" w:eastAsia="Times New Roman" w:hAnsi="Calibri" w:cs="Calibri"/>
                <w:lang w:val="en-AU" w:eastAsia="en-AU"/>
              </w:rPr>
              <w:t xml:space="preserve">has been submitted </w:t>
            </w:r>
            <w:r w:rsidRPr="00B312B4">
              <w:rPr>
                <w:rFonts w:ascii="Calibri" w:eastAsia="Times New Roman" w:hAnsi="Calibri" w:cs="Calibri"/>
                <w:lang w:val="en-AU" w:eastAsia="en-AU"/>
              </w:rPr>
              <w:t>(if one was n</w:t>
            </w:r>
            <w:r w:rsidR="003E1941">
              <w:rPr>
                <w:rFonts w:ascii="Calibri" w:eastAsia="Times New Roman" w:hAnsi="Calibri" w:cs="Calibri"/>
                <w:lang w:val="en-AU" w:eastAsia="en-AU"/>
              </w:rPr>
              <w:t>eeded to determine eligibility)</w:t>
            </w:r>
            <w:r w:rsidRPr="00B312B4">
              <w:rPr>
                <w:rFonts w:ascii="Calibri" w:eastAsia="Times New Roman" w:hAnsi="Calibri" w:cs="Calibri"/>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proofErr w:type="gramStart"/>
            <w:r w:rsidRPr="00B312B4">
              <w:rPr>
                <w:rFonts w:ascii="Calibri" w:eastAsia="Times New Roman" w:hAnsi="Calibri" w:cs="Calibri"/>
                <w:lang w:val="en-AU" w:eastAsia="en-AU"/>
              </w:rPr>
              <w:t>attempting</w:t>
            </w:r>
            <w:proofErr w:type="gramEnd"/>
            <w:r w:rsidRPr="00B312B4">
              <w:rPr>
                <w:rFonts w:ascii="Calibri" w:eastAsia="Times New Roman" w:hAnsi="Calibri" w:cs="Calibri"/>
                <w:lang w:val="en-AU" w:eastAsia="en-AU"/>
              </w:rPr>
              <w:t xml:space="preserve"> to contact the Participant to confirm the appointment</w:t>
            </w:r>
            <w:r w:rsidR="00FD2D0B">
              <w:rPr>
                <w:rFonts w:ascii="Calibri" w:eastAsia="Times New Roman" w:hAnsi="Calibri" w:cs="Calibri"/>
                <w:lang w:val="en-AU" w:eastAsia="en-AU"/>
              </w:rPr>
              <w:t xml:space="preserve"> via the Participant’s preferred contact method</w:t>
            </w:r>
            <w:r w:rsidR="00865DA8">
              <w:rPr>
                <w:rFonts w:ascii="Calibri" w:eastAsia="Times New Roman" w:hAnsi="Calibri" w:cs="Calibri"/>
                <w:lang w:val="en-AU" w:eastAsia="en-AU"/>
              </w:rPr>
              <w:t xml:space="preserve">.  The Department’s IT Systems will automatically send an Appointment reminder via mobile phone or email, if that is the preferred method of contact. </w:t>
            </w:r>
            <w:r w:rsidR="00865DA8">
              <w:rPr>
                <w:rFonts w:ascii="Calibri" w:eastAsia="Times New Roman" w:hAnsi="Calibri" w:cs="Calibri"/>
                <w:b/>
                <w:lang w:val="en-AU" w:eastAsia="en-AU"/>
              </w:rPr>
              <w:t xml:space="preserve">Note: </w:t>
            </w:r>
            <w:r w:rsidR="00865DA8">
              <w:rPr>
                <w:rFonts w:ascii="Calibri" w:eastAsia="Times New Roman" w:hAnsi="Calibri" w:cs="Calibri"/>
                <w:lang w:val="en-AU" w:eastAsia="en-AU"/>
              </w:rPr>
              <w:t>reminder messages are sent as a service to assist Participants – they are not a notification for the purposes of compliance action</w:t>
            </w:r>
            <w:r w:rsidRPr="00B312B4">
              <w:rPr>
                <w:rFonts w:ascii="Calibri" w:eastAsia="Times New Roman" w:hAnsi="Calibri" w:cs="Calibri"/>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Arial"/>
                <w:lang w:val="en-AU" w:eastAsia="en-AU"/>
              </w:rPr>
            </w:pPr>
            <w:proofErr w:type="gramStart"/>
            <w:r w:rsidRPr="00B312B4">
              <w:rPr>
                <w:rFonts w:ascii="Calibri" w:eastAsia="Times New Roman" w:hAnsi="Calibri" w:cs="Calibri"/>
                <w:lang w:val="en-AU" w:eastAsia="en-AU"/>
              </w:rPr>
              <w:t>making</w:t>
            </w:r>
            <w:proofErr w:type="gramEnd"/>
            <w:r w:rsidRPr="00B312B4">
              <w:rPr>
                <w:rFonts w:ascii="Calibri" w:eastAsia="Times New Roman" w:hAnsi="Calibri" w:cs="Calibri"/>
                <w:lang w:val="en-AU" w:eastAsia="en-AU"/>
              </w:rPr>
              <w:t xml:space="preserve"> arrangements to cater for a job seeker’s special needs, if required</w:t>
            </w:r>
            <w:r w:rsidR="007745CE">
              <w:rPr>
                <w:rFonts w:ascii="Calibri" w:eastAsia="Times New Roman" w:hAnsi="Calibri" w:cs="Calibri"/>
                <w:lang w:val="en-AU" w:eastAsia="en-AU"/>
              </w:rPr>
              <w:t>. If</w:t>
            </w:r>
            <w:r w:rsidR="00294B81">
              <w:rPr>
                <w:rFonts w:ascii="Calibri" w:eastAsia="Times New Roman" w:hAnsi="Calibri" w:cs="Calibri"/>
                <w:lang w:val="en-AU" w:eastAsia="en-AU"/>
              </w:rPr>
              <w:t xml:space="preserve"> needed,</w:t>
            </w:r>
            <w:r w:rsidR="007745CE">
              <w:rPr>
                <w:rFonts w:ascii="Calibri" w:eastAsia="Times New Roman" w:hAnsi="Calibri" w:cs="Calibri"/>
                <w:lang w:val="en-AU" w:eastAsia="en-AU"/>
              </w:rPr>
              <w:t xml:space="preserve"> the DES </w:t>
            </w:r>
            <w:r w:rsidR="00606223">
              <w:rPr>
                <w:rFonts w:ascii="Calibri" w:eastAsia="Times New Roman" w:hAnsi="Calibri" w:cs="Calibri"/>
                <w:lang w:val="en-AU" w:eastAsia="en-AU"/>
              </w:rPr>
              <w:t>Provider</w:t>
            </w:r>
            <w:r w:rsidR="007745CE">
              <w:rPr>
                <w:rFonts w:ascii="Calibri" w:eastAsia="Times New Roman" w:hAnsi="Calibri" w:cs="Calibri"/>
                <w:lang w:val="en-AU" w:eastAsia="en-AU"/>
              </w:rPr>
              <w:t xml:space="preserve"> is to contact the job seeker to reschedule for a time when the special needs arrangements are available</w:t>
            </w:r>
            <w:r w:rsidRPr="00B312B4">
              <w:rPr>
                <w:rFonts w:ascii="Calibri" w:eastAsia="Times New Roman" w:hAnsi="Calibri" w:cs="Calibri"/>
                <w:lang w:val="en-AU" w:eastAsia="en-AU"/>
              </w:rPr>
              <w:t>; and</w:t>
            </w:r>
          </w:p>
          <w:p w:rsidR="00B312B4" w:rsidRPr="00B312B4" w:rsidRDefault="00B312B4" w:rsidP="00B312B4">
            <w:pPr>
              <w:widowControl/>
              <w:numPr>
                <w:ilvl w:val="0"/>
                <w:numId w:val="11"/>
              </w:numPr>
              <w:autoSpaceDE w:val="0"/>
              <w:autoSpaceDN w:val="0"/>
              <w:adjustRightInd w:val="0"/>
              <w:rPr>
                <w:rFonts w:ascii="Calibri" w:eastAsia="Times New Roman" w:hAnsi="Calibri" w:cs="Arial"/>
                <w:lang w:val="en-AU" w:eastAsia="en-AU"/>
              </w:rPr>
            </w:pPr>
            <w:proofErr w:type="gramStart"/>
            <w:r w:rsidRPr="00B312B4">
              <w:rPr>
                <w:rFonts w:ascii="Calibri" w:eastAsia="Times New Roman" w:hAnsi="Calibri" w:cs="Calibri"/>
                <w:lang w:val="en-AU" w:eastAsia="en-AU"/>
              </w:rPr>
              <w:t>checking</w:t>
            </w:r>
            <w:proofErr w:type="gramEnd"/>
            <w:r w:rsidRPr="00B312B4">
              <w:rPr>
                <w:rFonts w:ascii="Calibri" w:eastAsia="Times New Roman" w:hAnsi="Calibri" w:cs="Calibri"/>
                <w:lang w:val="en-AU" w:eastAsia="en-AU"/>
              </w:rPr>
              <w:t xml:space="preserve"> previous participation, any ESAt/JCA information, </w:t>
            </w:r>
            <w:r w:rsidRPr="00B312B4">
              <w:rPr>
                <w:rFonts w:ascii="Calibri" w:eastAsia="Times New Roman" w:hAnsi="Calibri" w:cs="Calibri"/>
                <w:lang w:val="en-AU" w:eastAsia="en-AU"/>
              </w:rPr>
              <w:lastRenderedPageBreak/>
              <w:t>Comprehensive Compliance Assessments, and previous Employment Pathway Plans.</w:t>
            </w:r>
          </w:p>
          <w:p w:rsidR="00B312B4" w:rsidRPr="00B312B4" w:rsidRDefault="00B312B4" w:rsidP="00B312B4">
            <w:pPr>
              <w:widowControl/>
              <w:autoSpaceDE w:val="0"/>
              <w:autoSpaceDN w:val="0"/>
              <w:adjustRightInd w:val="0"/>
              <w:rPr>
                <w:rFonts w:ascii="Calibri" w:eastAsia="Times New Roman" w:hAnsi="Calibri" w:cs="Arial"/>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b/>
                <w:lang w:val="en-AU" w:eastAsia="en-AU"/>
              </w:rPr>
              <w:t>Note</w:t>
            </w:r>
            <w:r w:rsidRPr="00B312B4">
              <w:rPr>
                <w:rFonts w:ascii="Calibri" w:eastAsia="Times New Roman" w:hAnsi="Calibri" w:cs="Calibri"/>
                <w:lang w:val="en-AU" w:eastAsia="en-AU"/>
              </w:rPr>
              <w:t xml:space="preserve">: </w:t>
            </w:r>
            <w:r w:rsidR="00294B81">
              <w:rPr>
                <w:rFonts w:ascii="Calibri" w:eastAsia="Times New Roman" w:hAnsi="Calibri" w:cs="Calibri"/>
                <w:lang w:val="en-AU" w:eastAsia="en-AU"/>
              </w:rPr>
              <w:t>Centrelink</w:t>
            </w:r>
            <w:r w:rsidRPr="00B312B4">
              <w:rPr>
                <w:rFonts w:ascii="Calibri" w:eastAsia="Times New Roman" w:hAnsi="Calibri" w:cs="Calibri"/>
                <w:lang w:val="en-AU" w:eastAsia="en-AU"/>
              </w:rPr>
              <w:t xml:space="preserve"> will only book Appointments with a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for a time after they expect to have submitted the ESAt /JCA report. </w:t>
            </w:r>
          </w:p>
          <w:p w:rsidR="00B312B4" w:rsidRPr="00B312B4" w:rsidRDefault="00B312B4" w:rsidP="00B312B4">
            <w:pPr>
              <w:widowControl/>
              <w:autoSpaceDE w:val="0"/>
              <w:autoSpaceDN w:val="0"/>
              <w:adjustRightInd w:val="0"/>
              <w:ind w:left="360"/>
              <w:rPr>
                <w:rFonts w:ascii="Calibri" w:eastAsia="Times New Roman" w:hAnsi="Calibri" w:cs="Arial"/>
                <w:lang w:val="en-AU" w:eastAsia="en-AU"/>
              </w:rPr>
            </w:pPr>
          </w:p>
          <w:p w:rsidR="00B312B4" w:rsidRPr="00B312B4" w:rsidRDefault="00B312B4" w:rsidP="00B312B4">
            <w:pPr>
              <w:widowControl/>
              <w:autoSpaceDE w:val="0"/>
              <w:autoSpaceDN w:val="0"/>
              <w:adjustRightInd w:val="0"/>
              <w:rPr>
                <w:rFonts w:ascii="Calibri" w:eastAsia="Times New Roman" w:hAnsi="Calibri" w:cs="Arial"/>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are required to cater to a Participant’s special needs and should consider whether any of the following apply to the Participant: </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the need for an interpreter service</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a Job Seeker Incident Report (JSIR);</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a vulnerability; or</w:t>
            </w:r>
          </w:p>
          <w:p w:rsidR="00B312B4" w:rsidRPr="00B428DC" w:rsidRDefault="00B312B4" w:rsidP="00B428DC">
            <w:pPr>
              <w:widowControl/>
              <w:numPr>
                <w:ilvl w:val="0"/>
                <w:numId w:val="11"/>
              </w:numPr>
              <w:autoSpaceDE w:val="0"/>
              <w:autoSpaceDN w:val="0"/>
              <w:adjustRightInd w:val="0"/>
              <w:rPr>
                <w:rFonts w:ascii="Calibri" w:eastAsia="Times New Roman" w:hAnsi="Calibri" w:cs="Arial"/>
                <w:lang w:val="en-AU" w:eastAsia="en-AU"/>
              </w:rPr>
            </w:pPr>
            <w:proofErr w:type="gramStart"/>
            <w:r w:rsidRPr="00B312B4">
              <w:rPr>
                <w:rFonts w:ascii="Calibri" w:eastAsia="Times New Roman" w:hAnsi="Calibri" w:cs="Calibri"/>
                <w:lang w:val="en-AU" w:eastAsia="en-AU"/>
              </w:rPr>
              <w:t>whether</w:t>
            </w:r>
            <w:proofErr w:type="gramEnd"/>
            <w:r w:rsidRPr="00B312B4">
              <w:rPr>
                <w:rFonts w:ascii="Calibri" w:eastAsia="Times New Roman" w:hAnsi="Calibri" w:cs="Calibri"/>
                <w:lang w:val="en-AU" w:eastAsia="en-AU"/>
              </w:rPr>
              <w:t xml:space="preserve"> the job seeker has a disability requiring assistance (e.g. wheelchair access).</w:t>
            </w:r>
          </w:p>
          <w:p w:rsidR="00B428DC" w:rsidRPr="00B312B4" w:rsidRDefault="00B428DC" w:rsidP="00B428DC">
            <w:pPr>
              <w:widowControl/>
              <w:autoSpaceDE w:val="0"/>
              <w:autoSpaceDN w:val="0"/>
              <w:adjustRightInd w:val="0"/>
              <w:rPr>
                <w:rFonts w:ascii="Calibri" w:eastAsia="Times New Roman" w:hAnsi="Calibri" w:cs="Arial"/>
                <w:lang w:val="en-AU" w:eastAsia="en-AU"/>
              </w:rPr>
            </w:pPr>
          </w:p>
        </w:tc>
      </w:tr>
      <w:tr w:rsidR="00B312B4" w:rsidRPr="00B312B4" w:rsidTr="002558E9">
        <w:trPr>
          <w:jc w:val="center"/>
        </w:trPr>
        <w:tc>
          <w:tcPr>
            <w:tcW w:w="1321"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b/>
                <w:lang w:val="en-AU" w:eastAsia="en-AU"/>
              </w:rPr>
            </w:pPr>
            <w:r w:rsidRPr="00B312B4">
              <w:rPr>
                <w:rFonts w:ascii="Calibri" w:eastAsia="Times New Roman" w:hAnsi="Calibri" w:cs="Calibri"/>
                <w:b/>
                <w:lang w:val="en-AU" w:eastAsia="en-AU"/>
              </w:rPr>
              <w:lastRenderedPageBreak/>
              <w:t xml:space="preserve">7. </w:t>
            </w:r>
            <w:r w:rsidRPr="00B312B4">
              <w:rPr>
                <w:rFonts w:ascii="Calibri" w:eastAsia="Times New Roman" w:hAnsi="Calibri" w:cs="Times New Roman"/>
                <w:b/>
                <w:lang w:val="en-AU" w:eastAsia="en-AU"/>
              </w:rPr>
              <w:t xml:space="preserve">The DES </w:t>
            </w:r>
            <w:r w:rsidR="00606223">
              <w:rPr>
                <w:rFonts w:ascii="Calibri" w:eastAsia="Times New Roman" w:hAnsi="Calibri" w:cs="Times New Roman"/>
                <w:b/>
                <w:lang w:val="en-AU" w:eastAsia="en-AU"/>
              </w:rPr>
              <w:t>Provider</w:t>
            </w:r>
            <w:r w:rsidRPr="00B312B4">
              <w:rPr>
                <w:rFonts w:ascii="Calibri" w:eastAsia="Times New Roman" w:hAnsi="Calibri" w:cs="Calibri"/>
                <w:b/>
                <w:lang w:val="en-AU" w:eastAsia="en-AU"/>
              </w:rPr>
              <w:t xml:space="preserve"> </w:t>
            </w:r>
          </w:p>
          <w:p w:rsidR="00B312B4" w:rsidRPr="00B312B4" w:rsidRDefault="00B312B4" w:rsidP="00B312B4">
            <w:pPr>
              <w:widowControl/>
              <w:autoSpaceDE w:val="0"/>
              <w:autoSpaceDN w:val="0"/>
              <w:adjustRightInd w:val="0"/>
              <w:rPr>
                <w:rFonts w:ascii="Calibri" w:eastAsia="Times New Roman" w:hAnsi="Calibri" w:cs="Calibri"/>
                <w:b/>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check job seeker’s eligibility for Program</w:t>
            </w:r>
            <w:r w:rsidR="00D234A8">
              <w:rPr>
                <w:rFonts w:ascii="Calibri" w:eastAsia="Times New Roman" w:hAnsi="Calibri" w:cs="Calibri"/>
                <w:lang w:val="en-AU" w:eastAsia="en-AU"/>
              </w:rPr>
              <w:t>me</w:t>
            </w:r>
            <w:r w:rsidRPr="00B312B4">
              <w:rPr>
                <w:rFonts w:ascii="Calibri" w:eastAsia="Times New Roman" w:hAnsi="Calibri" w:cs="Calibri"/>
                <w:lang w:val="en-AU" w:eastAsia="en-AU"/>
              </w:rPr>
              <w:t xml:space="preserve"> Services.</w:t>
            </w: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check that the job seeker meets the eligibility criteria</w:t>
            </w:r>
            <w:r w:rsidR="00AD25F1">
              <w:rPr>
                <w:rFonts w:ascii="Calibri" w:eastAsia="Times New Roman" w:hAnsi="Calibri" w:cs="Calibri"/>
                <w:lang w:val="en-AU" w:eastAsia="en-AU"/>
              </w:rPr>
              <w:t xml:space="preserve"> including</w:t>
            </w:r>
            <w:r w:rsidRPr="00B312B4">
              <w:rPr>
                <w:rFonts w:ascii="Calibri" w:eastAsia="Times New Roman" w:hAnsi="Calibri" w:cs="Calibri"/>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is aged between 14 and 65 years of age;</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is an Australian resident or is a T</w:t>
            </w:r>
            <w:r w:rsidR="00AD1BE3">
              <w:rPr>
                <w:rFonts w:ascii="Calibri" w:eastAsia="Times New Roman" w:hAnsi="Calibri" w:cs="Calibri"/>
                <w:lang w:val="en-AU" w:eastAsia="en-AU"/>
              </w:rPr>
              <w:t>PV</w:t>
            </w:r>
            <w:r w:rsidRPr="00B312B4">
              <w:rPr>
                <w:rFonts w:ascii="Calibri" w:eastAsia="Times New Roman" w:hAnsi="Calibri" w:cs="Calibri"/>
                <w:lang w:val="en-AU" w:eastAsia="en-AU"/>
              </w:rPr>
              <w:t xml:space="preserve"> </w:t>
            </w:r>
            <w:r w:rsidR="003E1941">
              <w:rPr>
                <w:rFonts w:ascii="Calibri" w:eastAsia="Times New Roman" w:hAnsi="Calibri" w:cs="Calibri"/>
                <w:lang w:val="en-AU" w:eastAsia="en-AU"/>
              </w:rPr>
              <w:t>holder;</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is not studying full time (unless the job seeker is an Eligible School Leaver); and</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proofErr w:type="gramStart"/>
            <w:r w:rsidRPr="00B312B4">
              <w:rPr>
                <w:rFonts w:ascii="Calibri" w:eastAsia="Times New Roman" w:hAnsi="Calibri" w:cs="Calibri"/>
                <w:lang w:val="en-AU" w:eastAsia="en-AU"/>
              </w:rPr>
              <w:t>is</w:t>
            </w:r>
            <w:proofErr w:type="gramEnd"/>
            <w:r w:rsidRPr="00B312B4">
              <w:rPr>
                <w:rFonts w:ascii="Calibri" w:eastAsia="Times New Roman" w:hAnsi="Calibri" w:cs="Calibri"/>
                <w:lang w:val="en-AU" w:eastAsia="en-AU"/>
              </w:rPr>
              <w:t xml:space="preserve"> not working at or above their employment benchmark hours (not applicable for Job in Jeopardy Participants).</w:t>
            </w:r>
          </w:p>
          <w:p w:rsidR="00B312B4" w:rsidRPr="00B312B4" w:rsidRDefault="00B312B4" w:rsidP="001F31CD">
            <w:pPr>
              <w:widowControl/>
              <w:autoSpaceDE w:val="0"/>
              <w:autoSpaceDN w:val="0"/>
              <w:adjustRightInd w:val="0"/>
              <w:rPr>
                <w:rFonts w:ascii="Calibri" w:eastAsia="Times New Roman" w:hAnsi="Calibri" w:cs="Calibri"/>
                <w:lang w:val="en-AU" w:eastAsia="en-AU"/>
              </w:rPr>
            </w:pPr>
          </w:p>
          <w:p w:rsidR="00F105B0"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In addition, for a </w:t>
            </w:r>
            <w:r w:rsidR="00940035">
              <w:rPr>
                <w:rFonts w:ascii="Calibri" w:eastAsia="Times New Roman" w:hAnsi="Calibri" w:cs="Calibri"/>
                <w:lang w:val="en-AU" w:eastAsia="en-AU"/>
              </w:rPr>
              <w:t>DES-DMS</w:t>
            </w:r>
            <w:r w:rsidRPr="00B312B4">
              <w:rPr>
                <w:rFonts w:ascii="Calibri" w:eastAsia="Times New Roman" w:hAnsi="Calibri" w:cs="Calibri"/>
                <w:lang w:val="en-AU" w:eastAsia="en-AU"/>
              </w:rPr>
              <w:t xml:space="preserve"> Participant who is not in receipt of an Income Support Payment, before Commencing the job seeker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first check that the job seeker meets the non-beneficiary income test </w:t>
            </w:r>
            <w:r w:rsidR="00865DA8">
              <w:rPr>
                <w:rFonts w:ascii="Calibri" w:eastAsia="Times New Roman" w:hAnsi="Calibri" w:cs="Arial"/>
                <w:lang w:val="en-AU" w:eastAsia="en-AU"/>
              </w:rPr>
              <w:t>or belong</w:t>
            </w:r>
            <w:r w:rsidR="003E1941">
              <w:rPr>
                <w:rFonts w:ascii="Calibri" w:eastAsia="Times New Roman" w:hAnsi="Calibri" w:cs="Arial"/>
                <w:lang w:val="en-AU" w:eastAsia="en-AU"/>
              </w:rPr>
              <w:t>s</w:t>
            </w:r>
            <w:r w:rsidR="00865DA8">
              <w:rPr>
                <w:rFonts w:ascii="Calibri" w:eastAsia="Times New Roman" w:hAnsi="Calibri" w:cs="Arial"/>
                <w:lang w:val="en-AU" w:eastAsia="en-AU"/>
              </w:rPr>
              <w:t xml:space="preserve"> to one of the other cohorts</w:t>
            </w:r>
            <w:r w:rsidR="00865DA8" w:rsidRPr="00B312B4">
              <w:rPr>
                <w:rFonts w:ascii="Calibri" w:eastAsia="Times New Roman" w:hAnsi="Calibri" w:cs="Calibri"/>
                <w:lang w:val="en-AU" w:eastAsia="en-AU"/>
              </w:rPr>
              <w:t xml:space="preserve"> </w:t>
            </w:r>
            <w:r w:rsidRPr="00B312B4">
              <w:rPr>
                <w:rFonts w:ascii="Calibri" w:eastAsia="Times New Roman" w:hAnsi="Calibri" w:cs="Calibri"/>
                <w:lang w:val="en-AU" w:eastAsia="en-AU"/>
              </w:rPr>
              <w:t xml:space="preserve">in accordance with the </w:t>
            </w:r>
            <w:r w:rsidRPr="00B312B4">
              <w:rPr>
                <w:rFonts w:ascii="Calibri" w:eastAsia="Times New Roman" w:hAnsi="Calibri" w:cs="Calibri"/>
                <w:i/>
                <w:lang w:val="en-AU" w:eastAsia="en-AU"/>
              </w:rPr>
              <w:t>Disability Management Service Participants Not Receiving Income Support Guidelines</w:t>
            </w:r>
            <w:r w:rsidRPr="00B312B4">
              <w:rPr>
                <w:rFonts w:ascii="Calibri" w:eastAsia="Times New Roman" w:hAnsi="Calibri" w:cs="Calibri"/>
                <w:lang w:val="en-AU" w:eastAsia="en-AU"/>
              </w:rPr>
              <w:t>.</w:t>
            </w:r>
          </w:p>
          <w:p w:rsidR="00F105B0" w:rsidRDefault="00F105B0" w:rsidP="00B312B4">
            <w:pPr>
              <w:widowControl/>
              <w:autoSpaceDE w:val="0"/>
              <w:autoSpaceDN w:val="0"/>
              <w:adjustRightInd w:val="0"/>
              <w:rPr>
                <w:rFonts w:ascii="Calibri" w:eastAsia="Times New Roman" w:hAnsi="Calibri" w:cs="Calibri"/>
                <w:b/>
                <w:bCs/>
                <w:color w:val="000000"/>
                <w:lang w:val="en-AU" w:eastAsia="en-AU"/>
              </w:rPr>
            </w:pPr>
          </w:p>
          <w:p w:rsidR="00B312B4" w:rsidRPr="00B312B4" w:rsidRDefault="00B312B4" w:rsidP="00B312B4">
            <w:pPr>
              <w:widowControl/>
              <w:autoSpaceDE w:val="0"/>
              <w:autoSpaceDN w:val="0"/>
              <w:adjustRightInd w:val="0"/>
              <w:rPr>
                <w:rFonts w:ascii="Calibri" w:eastAsia="Times New Roman" w:hAnsi="Calibri" w:cs="Calibri"/>
                <w:color w:val="000000"/>
                <w:lang w:val="en-AU" w:eastAsia="en-AU"/>
              </w:rPr>
            </w:pPr>
            <w:r w:rsidRPr="00B312B4">
              <w:rPr>
                <w:rFonts w:ascii="Calibri" w:eastAsia="Times New Roman" w:hAnsi="Calibri" w:cs="Calibri"/>
                <w:b/>
                <w:bCs/>
                <w:color w:val="000000"/>
                <w:lang w:val="en-AU" w:eastAsia="en-AU"/>
              </w:rPr>
              <w:t xml:space="preserve">Checking information in the Job Seeker Classification Instrument (JSCI) </w:t>
            </w:r>
          </w:p>
          <w:p w:rsidR="004D32E8" w:rsidRDefault="00B312B4" w:rsidP="00B312B4">
            <w:pPr>
              <w:widowControl/>
              <w:autoSpaceDE w:val="0"/>
              <w:autoSpaceDN w:val="0"/>
              <w:adjustRightInd w:val="0"/>
              <w:rPr>
                <w:rFonts w:ascii="Calibri" w:eastAsia="Times New Roman" w:hAnsi="Calibri" w:cs="Calibri"/>
                <w:color w:val="000000"/>
                <w:lang w:val="en-AU" w:eastAsia="en-AU"/>
              </w:rPr>
            </w:pPr>
            <w:r w:rsidRPr="00B312B4">
              <w:rPr>
                <w:rFonts w:ascii="Calibri" w:eastAsia="Times New Roman" w:hAnsi="Calibri" w:cs="Calibri"/>
                <w:color w:val="000000"/>
                <w:lang w:val="en-AU" w:eastAsia="en-AU"/>
              </w:rPr>
              <w:t>Information from the JSCI, in conjunction with information from Centrelink and the Job Capacity Assessment, is used to determine the Funding Level for Participants in the Employment Support Service.</w:t>
            </w:r>
          </w:p>
          <w:p w:rsidR="004D32E8" w:rsidRDefault="004D32E8" w:rsidP="00B312B4">
            <w:pPr>
              <w:widowControl/>
              <w:autoSpaceDE w:val="0"/>
              <w:autoSpaceDN w:val="0"/>
              <w:adjustRightInd w:val="0"/>
              <w:rPr>
                <w:rFonts w:ascii="Calibri" w:eastAsia="Times New Roman" w:hAnsi="Calibri" w:cs="Calibri"/>
                <w:color w:val="000000"/>
                <w:lang w:val="en-AU" w:eastAsia="en-AU"/>
              </w:rPr>
            </w:pPr>
          </w:p>
          <w:p w:rsidR="00B312B4" w:rsidRPr="00B312B4" w:rsidRDefault="00B312B4" w:rsidP="00B312B4">
            <w:pPr>
              <w:widowControl/>
              <w:autoSpaceDE w:val="0"/>
              <w:autoSpaceDN w:val="0"/>
              <w:adjustRightInd w:val="0"/>
              <w:rPr>
                <w:rFonts w:ascii="Calibri" w:eastAsia="Times New Roman" w:hAnsi="Calibri" w:cs="Calibri"/>
                <w:color w:val="000000"/>
                <w:lang w:val="en-AU" w:eastAsia="en-AU"/>
              </w:rPr>
            </w:pPr>
            <w:r w:rsidRPr="00B312B4">
              <w:rPr>
                <w:rFonts w:ascii="Calibri" w:eastAsia="Times New Roman" w:hAnsi="Calibri" w:cs="Calibri"/>
                <w:color w:val="000000"/>
                <w:lang w:val="en-AU" w:eastAsia="en-AU"/>
              </w:rPr>
              <w:t xml:space="preserve">For </w:t>
            </w:r>
            <w:r w:rsidR="00940035">
              <w:rPr>
                <w:rFonts w:ascii="Calibri" w:eastAsia="Times New Roman" w:hAnsi="Calibri" w:cs="Calibri"/>
                <w:color w:val="000000"/>
                <w:lang w:val="en-AU" w:eastAsia="en-AU"/>
              </w:rPr>
              <w:t>DES-ESS</w:t>
            </w:r>
            <w:r w:rsidRPr="00B312B4">
              <w:rPr>
                <w:rFonts w:ascii="Calibri" w:eastAsia="Times New Roman" w:hAnsi="Calibri" w:cs="Calibri"/>
                <w:color w:val="000000"/>
                <w:lang w:val="en-AU" w:eastAsia="en-AU"/>
              </w:rPr>
              <w:t xml:space="preserve"> Participants it is important that </w:t>
            </w:r>
            <w:r w:rsidR="00596146">
              <w:rPr>
                <w:rFonts w:ascii="Calibri" w:eastAsia="Times New Roman" w:hAnsi="Calibri" w:cs="Calibri"/>
                <w:color w:val="000000"/>
                <w:lang w:val="en-AU" w:eastAsia="en-AU"/>
              </w:rPr>
              <w:t xml:space="preserve">DES </w:t>
            </w:r>
            <w:r w:rsidR="00606223">
              <w:rPr>
                <w:rFonts w:ascii="Calibri" w:eastAsia="Times New Roman" w:hAnsi="Calibri" w:cs="Calibri"/>
                <w:color w:val="000000"/>
                <w:lang w:val="en-AU" w:eastAsia="en-AU"/>
              </w:rPr>
              <w:t>Provider</w:t>
            </w:r>
            <w:r w:rsidRPr="00B312B4">
              <w:rPr>
                <w:rFonts w:ascii="Calibri" w:eastAsia="Times New Roman" w:hAnsi="Calibri" w:cs="Calibri"/>
                <w:color w:val="000000"/>
                <w:lang w:val="en-AU" w:eastAsia="en-AU"/>
              </w:rPr>
              <w:t xml:space="preserve">s check to ensure all JSCI information is completed in order that the correct Funding Level is calculated for each Participant. </w:t>
            </w:r>
          </w:p>
          <w:p w:rsidR="00B312B4" w:rsidRPr="00B312B4" w:rsidRDefault="00B312B4" w:rsidP="001F31CD">
            <w:pPr>
              <w:widowControl/>
              <w:rPr>
                <w:rFonts w:ascii="Calibri" w:eastAsia="Times New Roman" w:hAnsi="Calibri" w:cs="Times New Roman"/>
                <w:szCs w:val="24"/>
                <w:lang w:val="en-AU" w:eastAsia="en-AU"/>
              </w:rPr>
            </w:pPr>
            <w:r w:rsidRPr="00B312B4">
              <w:rPr>
                <w:rFonts w:ascii="Calibri" w:eastAsia="Times New Roman" w:hAnsi="Calibri" w:cs="Times New Roman"/>
                <w:lang w:val="en-AU" w:eastAsia="en-AU"/>
              </w:rPr>
              <w:t xml:space="preserve">Some updates to the JSCI are able to be undertaken directly by the 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 Please see the </w:t>
            </w:r>
            <w:r w:rsidRPr="00B312B4">
              <w:rPr>
                <w:rFonts w:ascii="Calibri" w:eastAsia="Times New Roman" w:hAnsi="Calibri" w:cs="Times New Roman"/>
                <w:i/>
                <w:lang w:val="en-AU" w:eastAsia="en-AU"/>
              </w:rPr>
              <w:t>Job Seeker Classification Instrument Guidelines</w:t>
            </w:r>
            <w:r w:rsidRPr="00B312B4">
              <w:rPr>
                <w:rFonts w:ascii="Calibri" w:eastAsia="Times New Roman" w:hAnsi="Calibri" w:cs="Times New Roman"/>
                <w:lang w:val="en-AU" w:eastAsia="en-AU"/>
              </w:rPr>
              <w:t xml:space="preserve"> and </w:t>
            </w:r>
            <w:r w:rsidRPr="00B312B4">
              <w:rPr>
                <w:rFonts w:ascii="Calibri" w:eastAsia="Times New Roman" w:hAnsi="Calibri" w:cs="Times New Roman"/>
                <w:i/>
                <w:lang w:val="en-AU" w:eastAsia="en-AU"/>
              </w:rPr>
              <w:t>Funding Level Tool Guidelines</w:t>
            </w:r>
            <w:r w:rsidRPr="00B312B4">
              <w:rPr>
                <w:rFonts w:ascii="Calibri" w:eastAsia="Times New Roman" w:hAnsi="Calibri" w:cs="Times New Roman"/>
                <w:lang w:val="en-AU" w:eastAsia="en-AU"/>
              </w:rPr>
              <w:t xml:space="preserve"> for more information.</w:t>
            </w:r>
          </w:p>
        </w:tc>
      </w:tr>
      <w:tr w:rsidR="00B312B4" w:rsidRPr="00B312B4" w:rsidTr="002558E9">
        <w:trPr>
          <w:jc w:val="center"/>
        </w:trPr>
        <w:tc>
          <w:tcPr>
            <w:tcW w:w="1321"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b/>
                <w:lang w:val="en-AU" w:eastAsia="en-AU"/>
              </w:rPr>
            </w:pPr>
            <w:r w:rsidRPr="00B312B4">
              <w:rPr>
                <w:rFonts w:ascii="Calibri" w:eastAsia="Times New Roman" w:hAnsi="Calibri" w:cs="Calibri"/>
                <w:b/>
                <w:lang w:val="en-AU" w:eastAsia="en-AU"/>
              </w:rPr>
              <w:t xml:space="preserve">8. </w:t>
            </w:r>
            <w:r w:rsidRPr="00B312B4">
              <w:rPr>
                <w:rFonts w:ascii="Calibri" w:eastAsia="Times New Roman" w:hAnsi="Calibri" w:cs="Times New Roman"/>
                <w:b/>
                <w:lang w:val="en-AU" w:eastAsia="en-AU"/>
              </w:rPr>
              <w:t xml:space="preserve">The DES </w:t>
            </w:r>
            <w:r w:rsidR="00606223">
              <w:rPr>
                <w:rFonts w:ascii="Calibri" w:eastAsia="Times New Roman" w:hAnsi="Calibri" w:cs="Times New Roman"/>
                <w:b/>
                <w:lang w:val="en-AU" w:eastAsia="en-AU"/>
              </w:rPr>
              <w:t>Provider</w:t>
            </w:r>
          </w:p>
          <w:p w:rsidR="00B312B4" w:rsidRPr="00B312B4" w:rsidRDefault="00B312B4" w:rsidP="00B312B4">
            <w:pPr>
              <w:widowControl/>
              <w:autoSpaceDE w:val="0"/>
              <w:autoSpaceDN w:val="0"/>
              <w:adjustRightInd w:val="0"/>
              <w:rPr>
                <w:rFonts w:ascii="Calibri" w:eastAsia="Times New Roman" w:hAnsi="Calibri" w:cs="Calibri"/>
                <w:b/>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provide the specific </w:t>
            </w:r>
            <w:r w:rsidRPr="00B312B4">
              <w:rPr>
                <w:rFonts w:ascii="Calibri" w:eastAsia="Times New Roman" w:hAnsi="Calibri" w:cs="Calibri"/>
                <w:lang w:val="en-AU" w:eastAsia="en-AU"/>
              </w:rPr>
              <w:lastRenderedPageBreak/>
              <w:t>information and services to all job seekers, regardless of their Program</w:t>
            </w:r>
            <w:r w:rsidR="00D234A8">
              <w:rPr>
                <w:rFonts w:ascii="Calibri" w:eastAsia="Times New Roman" w:hAnsi="Calibri" w:cs="Calibri"/>
                <w:lang w:val="en-AU" w:eastAsia="en-AU"/>
              </w:rPr>
              <w:t>me</w:t>
            </w:r>
            <w:r w:rsidRPr="00B312B4">
              <w:rPr>
                <w:rFonts w:ascii="Calibri" w:eastAsia="Times New Roman" w:hAnsi="Calibri" w:cs="Calibri"/>
                <w:lang w:val="en-AU" w:eastAsia="en-AU"/>
              </w:rPr>
              <w:t>.</w:t>
            </w:r>
          </w:p>
          <w:p w:rsidR="00B312B4" w:rsidRPr="00B312B4" w:rsidRDefault="00B312B4" w:rsidP="00B312B4">
            <w:pPr>
              <w:widowControl/>
              <w:autoSpaceDE w:val="0"/>
              <w:autoSpaceDN w:val="0"/>
              <w:adjustRightInd w:val="0"/>
              <w:rPr>
                <w:rFonts w:ascii="Calibri" w:eastAsia="Times New Roman" w:hAnsi="Calibri" w:cs="Calibri"/>
                <w:b/>
                <w:lang w:val="en-AU" w:eastAsia="en-AU"/>
              </w:rPr>
            </w:pPr>
          </w:p>
          <w:p w:rsidR="00B312B4" w:rsidRPr="00B312B4" w:rsidRDefault="00B312B4" w:rsidP="00B312B4">
            <w:pPr>
              <w:widowControl/>
              <w:autoSpaceDE w:val="0"/>
              <w:autoSpaceDN w:val="0"/>
              <w:adjustRightInd w:val="0"/>
              <w:rPr>
                <w:rFonts w:ascii="Calibri" w:eastAsia="Times New Roman" w:hAnsi="Calibri" w:cs="Calibri"/>
                <w:i/>
                <w:lang w:val="en-AU" w:eastAsia="en-AU"/>
              </w:rPr>
            </w:pPr>
            <w:r w:rsidRPr="00B312B4">
              <w:rPr>
                <w:rFonts w:ascii="Calibri" w:eastAsia="Times New Roman" w:hAnsi="Calibri" w:cs="Calibri"/>
                <w:i/>
                <w:lang w:val="en-AU" w:eastAsia="en-AU"/>
              </w:rPr>
              <w:t>Document References:</w:t>
            </w:r>
          </w:p>
          <w:p w:rsidR="00B312B4" w:rsidRPr="00B312B4" w:rsidRDefault="00B312B4" w:rsidP="00B312B4">
            <w:pPr>
              <w:widowControl/>
              <w:autoSpaceDE w:val="0"/>
              <w:autoSpaceDN w:val="0"/>
              <w:adjustRightInd w:val="0"/>
              <w:rPr>
                <w:rFonts w:ascii="Calibri" w:eastAsia="Times New Roman" w:hAnsi="Calibri" w:cs="Calibri"/>
                <w:b/>
                <w:i/>
                <w:lang w:val="en-AU" w:eastAsia="en-AU"/>
              </w:rPr>
            </w:pPr>
            <w:r w:rsidRPr="00B312B4">
              <w:rPr>
                <w:rFonts w:ascii="Calibri" w:eastAsia="Times New Roman" w:hAnsi="Calibri" w:cs="Calibri"/>
                <w:i/>
                <w:lang w:val="en-AU" w:eastAsia="en-AU"/>
              </w:rPr>
              <w:t>Employment Pathway Plan Guidelines</w:t>
            </w: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lastRenderedPageBreak/>
              <w:t xml:space="preserve">At the Initial Interview,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check that they are talking to the correct Participant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explain the types of services that may be provided in the relevant Program</w:t>
            </w:r>
            <w:r w:rsidR="00D234A8">
              <w:rPr>
                <w:rFonts w:ascii="Calibri" w:eastAsia="Times New Roman" w:hAnsi="Calibri" w:cs="Calibri"/>
                <w:lang w:val="en-AU" w:eastAsia="en-AU"/>
              </w:rPr>
              <w:t>me</w:t>
            </w:r>
            <w:r w:rsidRPr="00B312B4">
              <w:rPr>
                <w:rFonts w:ascii="Calibri" w:eastAsia="Times New Roman" w:hAnsi="Calibri" w:cs="Calibri"/>
                <w:lang w:val="en-AU" w:eastAsia="en-AU"/>
              </w:rPr>
              <w:t>;</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lastRenderedPageBreak/>
              <w:t xml:space="preserve">explain the relevant Service Guarantee and the Code of Practice;  </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explain to an Activity Tested job seeker their rights and obligations under Social Security Law and the consequences of not meeting their obligations; and </w:t>
            </w:r>
          </w:p>
          <w:p w:rsidR="00B312B4" w:rsidRPr="00B312B4" w:rsidRDefault="00B312B4" w:rsidP="00B312B4">
            <w:pPr>
              <w:widowControl/>
              <w:numPr>
                <w:ilvl w:val="0"/>
                <w:numId w:val="11"/>
              </w:numPr>
              <w:autoSpaceDE w:val="0"/>
              <w:autoSpaceDN w:val="0"/>
              <w:adjustRightInd w:val="0"/>
              <w:rPr>
                <w:rFonts w:ascii="Calibri" w:eastAsia="Times New Roman" w:hAnsi="Calibri" w:cs="Calibri"/>
                <w:lang w:val="en-AU" w:eastAsia="en-AU"/>
              </w:rPr>
            </w:pPr>
            <w:proofErr w:type="gramStart"/>
            <w:r w:rsidRPr="00B312B4">
              <w:rPr>
                <w:rFonts w:ascii="Calibri" w:eastAsia="Times New Roman" w:hAnsi="Calibri" w:cs="Calibri"/>
                <w:lang w:val="en-AU" w:eastAsia="en-AU"/>
              </w:rPr>
              <w:t>explain</w:t>
            </w:r>
            <w:proofErr w:type="gramEnd"/>
            <w:r w:rsidRPr="00B312B4">
              <w:rPr>
                <w:rFonts w:ascii="Calibri" w:eastAsia="Times New Roman" w:hAnsi="Calibri" w:cs="Calibri"/>
                <w:lang w:val="en-AU" w:eastAsia="en-AU"/>
              </w:rPr>
              <w:t xml:space="preserve"> to a Disability Support Pension (DSP) recipient under 35 years of age, who is subject to participation requirements, their rights and obligations regarding compulsory activities.</w:t>
            </w:r>
          </w:p>
          <w:p w:rsidR="00B312B4" w:rsidRPr="00B312B4" w:rsidRDefault="00B312B4" w:rsidP="00B312B4">
            <w:pPr>
              <w:widowControl/>
              <w:autoSpaceDE w:val="0"/>
              <w:autoSpaceDN w:val="0"/>
              <w:adjustRightInd w:val="0"/>
              <w:rPr>
                <w:rFonts w:ascii="Calibri" w:eastAsia="Times New Roman" w:hAnsi="Calibri" w:cs="Arial"/>
                <w:b/>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During the Initial interview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must negotiate an Employment Pathway Plan with each Participant, which includes any Interventions required at that point.</w:t>
            </w:r>
          </w:p>
          <w:p w:rsidR="00B312B4" w:rsidRPr="00B312B4" w:rsidRDefault="00B312B4" w:rsidP="0057009E">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may choose to complete the appropriate résumé summary fields in the Department’s IT Systems. </w:t>
            </w:r>
          </w:p>
        </w:tc>
      </w:tr>
      <w:tr w:rsidR="00B312B4" w:rsidRPr="00B312B4" w:rsidTr="002558E9">
        <w:trPr>
          <w:jc w:val="center"/>
        </w:trPr>
        <w:tc>
          <w:tcPr>
            <w:tcW w:w="1321" w:type="pct"/>
            <w:tcMar>
              <w:top w:w="57" w:type="dxa"/>
              <w:bottom w:w="57" w:type="dxa"/>
            </w:tcMar>
          </w:tcPr>
          <w:p w:rsidR="00B312B4" w:rsidRPr="00B312B4" w:rsidRDefault="00865DA8" w:rsidP="00B312B4">
            <w:pPr>
              <w:widowControl/>
              <w:autoSpaceDE w:val="0"/>
              <w:autoSpaceDN w:val="0"/>
              <w:adjustRightInd w:val="0"/>
              <w:rPr>
                <w:rFonts w:ascii="Calibri" w:eastAsia="Times New Roman" w:hAnsi="Calibri" w:cs="Times New Roman"/>
                <w:b/>
                <w:lang w:val="en-AU" w:eastAsia="en-AU"/>
              </w:rPr>
            </w:pPr>
            <w:r>
              <w:rPr>
                <w:rFonts w:ascii="Calibri" w:eastAsia="Times New Roman" w:hAnsi="Calibri" w:cs="Times New Roman"/>
                <w:b/>
                <w:lang w:val="en-AU" w:eastAsia="en-AU"/>
              </w:rPr>
              <w:lastRenderedPageBreak/>
              <w:t>9</w:t>
            </w:r>
            <w:r w:rsidR="00B312B4" w:rsidRPr="00B312B4">
              <w:rPr>
                <w:rFonts w:ascii="Calibri" w:eastAsia="Times New Roman" w:hAnsi="Calibri" w:cs="Times New Roman"/>
                <w:b/>
                <w:lang w:val="en-AU" w:eastAsia="en-AU"/>
              </w:rPr>
              <w:t xml:space="preserve">. The DES </w:t>
            </w:r>
            <w:r w:rsidR="00606223">
              <w:rPr>
                <w:rFonts w:ascii="Calibri" w:eastAsia="Times New Roman" w:hAnsi="Calibri" w:cs="Times New Roman"/>
                <w:b/>
                <w:lang w:val="en-AU" w:eastAsia="en-AU"/>
              </w:rPr>
              <w:t>Provider</w:t>
            </w:r>
          </w:p>
          <w:p w:rsidR="00B312B4" w:rsidRPr="00B312B4" w:rsidRDefault="00B312B4" w:rsidP="00B312B4">
            <w:pPr>
              <w:widowControl/>
              <w:autoSpaceDE w:val="0"/>
              <w:autoSpaceDN w:val="0"/>
              <w:adjustRightInd w:val="0"/>
              <w:rPr>
                <w:rFonts w:ascii="Calibri" w:eastAsia="Times New Roman" w:hAnsi="Calibri" w:cs="Times New Roman"/>
                <w:b/>
                <w:lang w:val="en-AU" w:eastAsia="en-AU"/>
              </w:rPr>
            </w:pPr>
          </w:p>
          <w:p w:rsidR="00B312B4" w:rsidRPr="00B312B4" w:rsidRDefault="00B312B4" w:rsidP="00AF5190">
            <w:pPr>
              <w:widowControl/>
              <w:autoSpaceDE w:val="0"/>
              <w:autoSpaceDN w:val="0"/>
              <w:adjustRightInd w:val="0"/>
              <w:rPr>
                <w:rFonts w:ascii="Calibri" w:eastAsia="Times New Roman" w:hAnsi="Calibri" w:cs="Times New Roman"/>
                <w:b/>
                <w:lang w:val="en-AU" w:eastAsia="en-AU"/>
              </w:rPr>
            </w:pPr>
            <w:r w:rsidRPr="00B312B4">
              <w:rPr>
                <w:rFonts w:ascii="Calibri" w:eastAsia="Times New Roman" w:hAnsi="Calibri" w:cs="Times New Roman"/>
                <w:lang w:val="en-AU" w:eastAsia="en-AU"/>
              </w:rPr>
              <w:t xml:space="preserve">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 must record attendance at Initial Interview on the Department’s IT Systems.</w:t>
            </w:r>
          </w:p>
        </w:tc>
        <w:tc>
          <w:tcPr>
            <w:tcW w:w="3679" w:type="pct"/>
            <w:tcMar>
              <w:top w:w="57" w:type="dxa"/>
              <w:bottom w:w="57" w:type="dxa"/>
            </w:tcMar>
          </w:tcPr>
          <w:p w:rsidR="00B312B4" w:rsidRPr="00B312B4" w:rsidRDefault="00B312B4" w:rsidP="001F31CD">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confirms attendance at the Initial Interview by recording that the Initial Interview was ‘attended’ by the job seeker in the Electronic Diary in the Department’s IT Systems.</w:t>
            </w:r>
          </w:p>
        </w:tc>
      </w:tr>
      <w:tr w:rsidR="00B312B4" w:rsidRPr="00B312B4" w:rsidTr="002558E9">
        <w:trPr>
          <w:jc w:val="center"/>
        </w:trPr>
        <w:tc>
          <w:tcPr>
            <w:tcW w:w="1321" w:type="pct"/>
            <w:tcMar>
              <w:top w:w="57" w:type="dxa"/>
              <w:bottom w:w="57" w:type="dxa"/>
            </w:tcMar>
          </w:tcPr>
          <w:p w:rsidR="00B312B4" w:rsidRPr="00B312B4" w:rsidRDefault="00865DA8" w:rsidP="00B312B4">
            <w:pPr>
              <w:widowControl/>
              <w:autoSpaceDE w:val="0"/>
              <w:autoSpaceDN w:val="0"/>
              <w:adjustRightInd w:val="0"/>
              <w:rPr>
                <w:rFonts w:ascii="Calibri" w:eastAsia="Times New Roman" w:hAnsi="Calibri" w:cs="Times New Roman"/>
                <w:b/>
                <w:lang w:val="en-AU" w:eastAsia="en-AU"/>
              </w:rPr>
            </w:pPr>
            <w:r>
              <w:rPr>
                <w:rFonts w:ascii="Calibri" w:eastAsia="Times New Roman" w:hAnsi="Calibri" w:cs="Times New Roman"/>
                <w:b/>
                <w:lang w:val="en-AU" w:eastAsia="en-AU"/>
              </w:rPr>
              <w:t>10</w:t>
            </w:r>
            <w:r w:rsidR="00B312B4" w:rsidRPr="00B312B4">
              <w:rPr>
                <w:rFonts w:ascii="Calibri" w:eastAsia="Times New Roman" w:hAnsi="Calibri" w:cs="Times New Roman"/>
                <w:b/>
                <w:lang w:val="en-AU" w:eastAsia="en-AU"/>
              </w:rPr>
              <w:t xml:space="preserve">. The DES </w:t>
            </w:r>
            <w:r w:rsidR="00606223">
              <w:rPr>
                <w:rFonts w:ascii="Calibri" w:eastAsia="Times New Roman" w:hAnsi="Calibri" w:cs="Times New Roman"/>
                <w:b/>
                <w:lang w:val="en-AU" w:eastAsia="en-AU"/>
              </w:rPr>
              <w:t>Provider</w:t>
            </w:r>
          </w:p>
          <w:p w:rsidR="00B312B4" w:rsidRPr="00B312B4" w:rsidRDefault="00B312B4" w:rsidP="00B312B4">
            <w:pPr>
              <w:widowControl/>
              <w:autoSpaceDE w:val="0"/>
              <w:autoSpaceDN w:val="0"/>
              <w:adjustRightInd w:val="0"/>
              <w:rPr>
                <w:rFonts w:ascii="Calibri" w:eastAsia="Times New Roman" w:hAnsi="Calibri" w:cs="Times New Roman"/>
                <w:b/>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Times New Roman"/>
                <w:lang w:val="en-AU" w:eastAsia="en-AU"/>
              </w:rPr>
              <w:t xml:space="preserve">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 must record completion of the Initial Interview in the Department’s IT Systems, confirming that they have delivered the required services to Commence the Participant in their eligible Program</w:t>
            </w:r>
            <w:r w:rsidR="006E481A">
              <w:rPr>
                <w:rFonts w:ascii="Calibri" w:eastAsia="Times New Roman" w:hAnsi="Calibri" w:cs="Times New Roman"/>
                <w:lang w:val="en-AU" w:eastAsia="en-AU"/>
              </w:rPr>
              <w:t>me</w:t>
            </w:r>
            <w:r w:rsidRPr="00B312B4">
              <w:rPr>
                <w:rFonts w:ascii="Calibri" w:eastAsia="Times New Roman" w:hAnsi="Calibri" w:cs="Times New Roman"/>
                <w:lang w:val="en-AU" w:eastAsia="en-AU"/>
              </w:rPr>
              <w:t>.</w:t>
            </w:r>
          </w:p>
        </w:tc>
        <w:tc>
          <w:tcPr>
            <w:tcW w:w="3679" w:type="pct"/>
            <w:tcMar>
              <w:top w:w="57" w:type="dxa"/>
              <w:bottom w:w="57" w:type="dxa"/>
            </w:tcMar>
          </w:tcPr>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s will be asked to confirm they have delivered all services and information to the Participant required under clause 88 of the Deed. </w:t>
            </w:r>
          </w:p>
          <w:p w:rsidR="00B312B4" w:rsidRPr="00B312B4" w:rsidRDefault="00B312B4" w:rsidP="00B312B4">
            <w:pPr>
              <w:widowControl/>
              <w:autoSpaceDE w:val="0"/>
              <w:autoSpaceDN w:val="0"/>
              <w:adjustRightInd w:val="0"/>
              <w:rPr>
                <w:rFonts w:ascii="Calibri" w:eastAsia="Times New Roman" w:hAnsi="Calibri" w:cs="Arial"/>
                <w:b/>
                <w:lang w:val="en-AU" w:eastAsia="en-AU"/>
              </w:rPr>
            </w:pPr>
          </w:p>
          <w:p w:rsidR="00B312B4" w:rsidRPr="00B312B4" w:rsidRDefault="00865DA8" w:rsidP="00B312B4">
            <w:pPr>
              <w:widowControl/>
              <w:autoSpaceDE w:val="0"/>
              <w:autoSpaceDN w:val="0"/>
              <w:adjustRightInd w:val="0"/>
              <w:rPr>
                <w:rFonts w:ascii="Calibri" w:eastAsia="Times New Roman" w:hAnsi="Calibri" w:cs="Calibri"/>
                <w:lang w:val="en-AU" w:eastAsia="en-AU"/>
              </w:rPr>
            </w:pPr>
            <w:r>
              <w:rPr>
                <w:rFonts w:ascii="Calibri" w:eastAsia="Times New Roman" w:hAnsi="Calibri" w:cs="Calibri"/>
                <w:lang w:val="en-AU" w:eastAsia="en-AU"/>
              </w:rPr>
              <w:t>T</w:t>
            </w:r>
            <w:r w:rsidRPr="00B312B4">
              <w:rPr>
                <w:rFonts w:ascii="Calibri" w:eastAsia="Times New Roman" w:hAnsi="Calibri" w:cs="Calibri"/>
                <w:lang w:val="en-AU" w:eastAsia="en-AU"/>
              </w:rPr>
              <w:t xml:space="preserve">he </w:t>
            </w:r>
            <w:r w:rsidR="00B312B4" w:rsidRPr="00B312B4">
              <w:rPr>
                <w:rFonts w:ascii="Calibri" w:eastAsia="Times New Roman" w:hAnsi="Calibri" w:cs="Calibri"/>
                <w:lang w:val="en-AU" w:eastAsia="en-AU"/>
              </w:rPr>
              <w:t xml:space="preserve">Department will confirm that all requirements for Commencement in </w:t>
            </w:r>
            <w:proofErr w:type="spellStart"/>
            <w:r w:rsidR="00B312B4" w:rsidRPr="00B312B4">
              <w:rPr>
                <w:rFonts w:ascii="Calibri" w:eastAsia="Times New Roman" w:hAnsi="Calibri" w:cs="Calibri"/>
                <w:lang w:val="en-AU" w:eastAsia="en-AU"/>
              </w:rPr>
              <w:t>D</w:t>
            </w:r>
            <w:r w:rsidR="00984812">
              <w:rPr>
                <w:rFonts w:ascii="Calibri" w:eastAsia="Times New Roman" w:hAnsi="Calibri" w:cs="Calibri"/>
                <w:lang w:val="en-AU" w:eastAsia="en-AU"/>
              </w:rPr>
              <w:t>ES</w:t>
            </w:r>
            <w:r w:rsidR="00B312B4" w:rsidRPr="00B312B4">
              <w:rPr>
                <w:rFonts w:ascii="Calibri" w:eastAsia="Times New Roman" w:hAnsi="Calibri" w:cs="Calibri"/>
                <w:lang w:val="en-AU" w:eastAsia="en-AU"/>
              </w:rPr>
              <w:t>have</w:t>
            </w:r>
            <w:proofErr w:type="spellEnd"/>
            <w:r w:rsidR="00B312B4" w:rsidRPr="00B312B4">
              <w:rPr>
                <w:rFonts w:ascii="Calibri" w:eastAsia="Times New Roman" w:hAnsi="Calibri" w:cs="Calibri"/>
                <w:lang w:val="en-AU" w:eastAsia="en-AU"/>
              </w:rPr>
              <w:t xml:space="preserve"> been met </w:t>
            </w:r>
            <w:r w:rsidR="00B312B4" w:rsidRPr="00B312B4">
              <w:rPr>
                <w:rFonts w:ascii="Calibri" w:eastAsia="Times New Roman" w:hAnsi="Calibri" w:cs="Calibri"/>
                <w:vertAlign w:val="superscript"/>
                <w:lang w:val="en-AU" w:eastAsia="en-AU"/>
              </w:rPr>
              <w:t>1</w:t>
            </w:r>
            <w:r w:rsidR="00B312B4" w:rsidRPr="00B312B4">
              <w:rPr>
                <w:rFonts w:ascii="Calibri" w:eastAsia="Times New Roman" w:hAnsi="Calibri" w:cs="Calibri"/>
                <w:lang w:val="en-AU" w:eastAsia="en-AU"/>
              </w:rPr>
              <w:t xml:space="preserve">. Ideally the Participant will be </w:t>
            </w:r>
            <w:r w:rsidR="00984812">
              <w:rPr>
                <w:rFonts w:ascii="Calibri" w:eastAsia="Times New Roman" w:hAnsi="Calibri" w:cs="Calibri"/>
                <w:lang w:val="en-AU" w:eastAsia="en-AU"/>
              </w:rPr>
              <w:t>C</w:t>
            </w:r>
            <w:r w:rsidR="00B312B4" w:rsidRPr="00B312B4">
              <w:rPr>
                <w:rFonts w:ascii="Calibri" w:eastAsia="Times New Roman" w:hAnsi="Calibri" w:cs="Calibri"/>
                <w:lang w:val="en-AU" w:eastAsia="en-AU"/>
              </w:rPr>
              <w:t>ommenced at the Initial Interview. If not, the Participant must be Commenced in their Program</w:t>
            </w:r>
            <w:r w:rsidR="006E481A">
              <w:rPr>
                <w:rFonts w:ascii="Calibri" w:eastAsia="Times New Roman" w:hAnsi="Calibri" w:cs="Calibri"/>
                <w:lang w:val="en-AU" w:eastAsia="en-AU"/>
              </w:rPr>
              <w:t>me</w:t>
            </w:r>
            <w:r w:rsidR="00B312B4" w:rsidRPr="00B312B4">
              <w:rPr>
                <w:rFonts w:ascii="Calibri" w:eastAsia="Times New Roman" w:hAnsi="Calibri" w:cs="Calibri"/>
                <w:lang w:val="en-AU" w:eastAsia="en-AU"/>
              </w:rPr>
              <w:t xml:space="preserve"> within 5 working days of Referral or Direct Registration</w:t>
            </w:r>
            <w:r w:rsidR="00B312B4" w:rsidRPr="00B312B4">
              <w:rPr>
                <w:rFonts w:ascii="Calibri" w:eastAsia="Times New Roman" w:hAnsi="Calibri" w:cs="Calibri"/>
                <w:vertAlign w:val="superscript"/>
                <w:lang w:val="en-AU" w:eastAsia="en-AU"/>
              </w:rPr>
              <w:t xml:space="preserve"> 2</w:t>
            </w:r>
            <w:r w:rsidR="00B312B4" w:rsidRPr="00B312B4">
              <w:rPr>
                <w:rFonts w:ascii="Calibri" w:eastAsia="Times New Roman" w:hAnsi="Calibri" w:cs="Calibri"/>
                <w:lang w:val="en-AU" w:eastAsia="en-AU"/>
              </w:rPr>
              <w:t>. The Participant’s Period of Service starts at this point.</w:t>
            </w:r>
          </w:p>
          <w:p w:rsidR="00B312B4" w:rsidRPr="00B312B4" w:rsidRDefault="00B312B4" w:rsidP="00B312B4">
            <w:pPr>
              <w:widowControl/>
              <w:autoSpaceDE w:val="0"/>
              <w:autoSpaceDN w:val="0"/>
              <w:adjustRightInd w:val="0"/>
              <w:rPr>
                <w:rFonts w:ascii="Calibri" w:eastAsia="Times New Roman" w:hAnsi="Calibri" w:cs="Calibri"/>
                <w:lang w:val="en-AU" w:eastAsia="en-AU"/>
              </w:rPr>
            </w:pPr>
          </w:p>
          <w:p w:rsidR="00B312B4" w:rsidRPr="00B312B4" w:rsidRDefault="00B312B4" w:rsidP="00B312B4">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b/>
                <w:lang w:val="en-AU" w:eastAsia="en-AU"/>
              </w:rPr>
              <w:t>Note 1</w:t>
            </w:r>
            <w:r w:rsidRPr="00B312B4">
              <w:rPr>
                <w:rFonts w:ascii="Calibri" w:eastAsia="Times New Roman" w:hAnsi="Calibri" w:cs="Calibri"/>
                <w:lang w:val="en-AU" w:eastAsia="en-AU"/>
              </w:rPr>
              <w:t xml:space="preserve">:  If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has not delivered all services and information to the Participant,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should not select the confirmation in the Department’s IT Systems. The Participant must not be Commenced in their eligible Programme until all of the required services have been delivered. The DES </w:t>
            </w:r>
            <w:r w:rsidR="00606223">
              <w:rPr>
                <w:rFonts w:ascii="Calibri" w:eastAsia="Times New Roman" w:hAnsi="Calibri" w:cs="Calibri"/>
                <w:lang w:val="en-AU" w:eastAsia="en-AU"/>
              </w:rPr>
              <w:t>Provider</w:t>
            </w:r>
            <w:r w:rsidRPr="00B312B4">
              <w:rPr>
                <w:rFonts w:ascii="Calibri" w:eastAsia="Times New Roman" w:hAnsi="Calibri" w:cs="Calibri"/>
                <w:lang w:val="en-AU" w:eastAsia="en-AU"/>
              </w:rPr>
              <w:t xml:space="preserve"> can go back to this confirmation at a later date, once they have delivered all of the required services and information to the Participant.</w:t>
            </w:r>
          </w:p>
          <w:p w:rsidR="00B312B4" w:rsidRPr="00B312B4" w:rsidRDefault="00B312B4" w:rsidP="00B312B4">
            <w:pPr>
              <w:widowControl/>
              <w:autoSpaceDE w:val="0"/>
              <w:autoSpaceDN w:val="0"/>
              <w:adjustRightInd w:val="0"/>
              <w:rPr>
                <w:rFonts w:ascii="Calibri" w:eastAsia="Times New Roman" w:hAnsi="Calibri" w:cs="Calibri"/>
                <w:lang w:val="en-AU" w:eastAsia="en-AU"/>
              </w:rPr>
            </w:pPr>
          </w:p>
          <w:p w:rsidR="00343BA0" w:rsidRDefault="00B312B4" w:rsidP="00343BA0">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b/>
                <w:lang w:val="en-AU" w:eastAsia="en-AU"/>
              </w:rPr>
              <w:t xml:space="preserve">Note 2: </w:t>
            </w:r>
            <w:r w:rsidRPr="00B312B4">
              <w:rPr>
                <w:rFonts w:ascii="Calibri" w:eastAsia="Times New Roman" w:hAnsi="Calibri" w:cs="Calibri"/>
                <w:lang w:val="en-AU" w:eastAsia="en-AU"/>
              </w:rPr>
              <w:t xml:space="preserve">Every endeavour must be made to Commence the Participant within 5 working days. </w:t>
            </w:r>
            <w:r w:rsidR="00343BA0">
              <w:rPr>
                <w:rFonts w:ascii="Calibri" w:eastAsia="Times New Roman" w:hAnsi="Calibri" w:cs="Calibri"/>
                <w:lang w:val="en-AU" w:eastAsia="en-AU"/>
              </w:rPr>
              <w:t xml:space="preserve">For those Participants </w:t>
            </w:r>
            <w:r w:rsidR="00EB7150">
              <w:rPr>
                <w:rFonts w:ascii="Calibri" w:eastAsia="Times New Roman" w:hAnsi="Calibri" w:cs="Calibri"/>
                <w:lang w:val="en-AU" w:eastAsia="en-AU"/>
              </w:rPr>
              <w:t>who</w:t>
            </w:r>
            <w:r w:rsidR="00343BA0">
              <w:rPr>
                <w:rFonts w:ascii="Calibri" w:eastAsia="Times New Roman" w:hAnsi="Calibri" w:cs="Calibri"/>
                <w:lang w:val="en-AU" w:eastAsia="en-AU"/>
              </w:rPr>
              <w:t xml:space="preserve"> Directly Register and must be referred to an ESAt before Commencement, every endeavour must be made to Commence the </w:t>
            </w:r>
            <w:r w:rsidR="00EB7150">
              <w:rPr>
                <w:rFonts w:ascii="Calibri" w:eastAsia="Times New Roman" w:hAnsi="Calibri" w:cs="Calibri"/>
                <w:lang w:val="en-AU" w:eastAsia="en-AU"/>
              </w:rPr>
              <w:t>Participant within</w:t>
            </w:r>
            <w:r w:rsidR="00343BA0">
              <w:rPr>
                <w:rFonts w:ascii="Calibri" w:eastAsia="Times New Roman" w:hAnsi="Calibri" w:cs="Calibri"/>
                <w:lang w:val="en-AU" w:eastAsia="en-AU"/>
              </w:rPr>
              <w:t xml:space="preserve"> 5 working days of the ESAt being submitted.</w:t>
            </w:r>
          </w:p>
          <w:p w:rsidR="00343BA0" w:rsidRDefault="00343BA0" w:rsidP="00343BA0">
            <w:pPr>
              <w:widowControl/>
              <w:autoSpaceDE w:val="0"/>
              <w:autoSpaceDN w:val="0"/>
              <w:adjustRightInd w:val="0"/>
              <w:rPr>
                <w:rFonts w:ascii="Calibri" w:eastAsia="Times New Roman" w:hAnsi="Calibri" w:cs="Calibri"/>
                <w:lang w:val="en-AU" w:eastAsia="en-AU"/>
              </w:rPr>
            </w:pPr>
          </w:p>
          <w:p w:rsidR="00B312B4" w:rsidRPr="00B312B4" w:rsidRDefault="00B312B4" w:rsidP="00343BA0">
            <w:pPr>
              <w:widowControl/>
              <w:autoSpaceDE w:val="0"/>
              <w:autoSpaceDN w:val="0"/>
              <w:adjustRightInd w:val="0"/>
              <w:rPr>
                <w:rFonts w:ascii="Calibri" w:eastAsia="Times New Roman" w:hAnsi="Calibri" w:cs="Calibri"/>
                <w:lang w:val="en-AU" w:eastAsia="en-AU"/>
              </w:rPr>
            </w:pPr>
            <w:r w:rsidRPr="00B312B4">
              <w:rPr>
                <w:rFonts w:ascii="Calibri" w:eastAsia="Times New Roman" w:hAnsi="Calibri" w:cs="Calibri"/>
                <w:lang w:val="en-AU" w:eastAsia="en-AU"/>
              </w:rPr>
              <w:t xml:space="preserve">If, however, under exceptional circumstances, </w:t>
            </w:r>
            <w:r w:rsidR="00343BA0">
              <w:rPr>
                <w:rFonts w:ascii="Calibri" w:eastAsia="Times New Roman" w:hAnsi="Calibri" w:cs="Calibri"/>
                <w:lang w:val="en-AU" w:eastAsia="en-AU"/>
              </w:rPr>
              <w:t xml:space="preserve">Commencement </w:t>
            </w:r>
            <w:r w:rsidR="00343BA0">
              <w:rPr>
                <w:rFonts w:ascii="Calibri" w:eastAsia="Times New Roman" w:hAnsi="Calibri" w:cs="Calibri"/>
                <w:lang w:val="en-AU" w:eastAsia="en-AU"/>
              </w:rPr>
              <w:lastRenderedPageBreak/>
              <w:t>within 5 working days is</w:t>
            </w:r>
            <w:r w:rsidRPr="00B312B4">
              <w:rPr>
                <w:rFonts w:ascii="Calibri" w:eastAsia="Times New Roman" w:hAnsi="Calibri" w:cs="Calibri"/>
                <w:lang w:val="en-AU" w:eastAsia="en-AU"/>
              </w:rPr>
              <w:t xml:space="preserve"> not possible, the DES </w:t>
            </w:r>
            <w:r w:rsidR="00606223">
              <w:rPr>
                <w:rFonts w:ascii="Calibri" w:eastAsia="Times New Roman" w:hAnsi="Calibri" w:cs="Times New Roman"/>
                <w:lang w:val="en-AU" w:eastAsia="en-AU"/>
              </w:rPr>
              <w:t>Provider</w:t>
            </w:r>
            <w:r w:rsidRPr="00B312B4">
              <w:rPr>
                <w:rFonts w:ascii="Calibri" w:eastAsia="Times New Roman" w:hAnsi="Calibri" w:cs="Times New Roman"/>
                <w:lang w:val="en-AU" w:eastAsia="en-AU"/>
              </w:rPr>
              <w:t xml:space="preserve"> must keep adequate documentary evidence for the reason/s</w:t>
            </w:r>
            <w:r w:rsidRPr="00B312B4">
              <w:rPr>
                <w:rFonts w:ascii="Calibri" w:eastAsia="Times New Roman" w:hAnsi="Calibri" w:cs="Calibri"/>
                <w:lang w:val="en-AU" w:eastAsia="en-AU"/>
              </w:rPr>
              <w:t>.</w:t>
            </w:r>
            <w:r w:rsidR="00CA6C29">
              <w:rPr>
                <w:rFonts w:ascii="Calibri" w:eastAsia="Times New Roman" w:hAnsi="Calibri" w:cs="Calibri"/>
                <w:lang w:val="en-AU" w:eastAsia="en-AU"/>
              </w:rPr>
              <w:t xml:space="preserve"> </w:t>
            </w:r>
          </w:p>
        </w:tc>
      </w:tr>
    </w:tbl>
    <w:p w:rsidR="00EF060E" w:rsidRDefault="00EF060E">
      <w:pPr>
        <w:sectPr w:rsidR="00EF060E" w:rsidSect="00AF5190">
          <w:footerReference w:type="default" r:id="rId18"/>
          <w:pgSz w:w="11920" w:h="16840"/>
          <w:pgMar w:top="760" w:right="740" w:bottom="980" w:left="740" w:header="720" w:footer="787" w:gutter="0"/>
          <w:cols w:space="720"/>
        </w:sectPr>
      </w:pPr>
    </w:p>
    <w:p w:rsidR="004464B0" w:rsidRPr="004464B0" w:rsidRDefault="00622F42" w:rsidP="00622F42">
      <w:pPr>
        <w:spacing w:before="100" w:beforeAutospacing="1" w:line="100" w:lineRule="exact"/>
        <w:ind w:left="8641"/>
        <w:rPr>
          <w:szCs w:val="24"/>
        </w:rPr>
      </w:pPr>
      <w:r w:rsidRPr="00622F42">
        <w:rPr>
          <w:szCs w:val="24"/>
        </w:rPr>
        <w:lastRenderedPageBreak/>
        <w:t>Attachment</w:t>
      </w:r>
      <w:r>
        <w:rPr>
          <w:szCs w:val="24"/>
        </w:rPr>
        <w:t xml:space="preserve"> </w:t>
      </w:r>
      <w:r w:rsidRPr="00622F42">
        <w:rPr>
          <w:szCs w:val="24"/>
        </w:rPr>
        <w:t>A</w:t>
      </w:r>
    </w:p>
    <w:p w:rsidR="004464B0" w:rsidRPr="004464B0" w:rsidRDefault="004464B0" w:rsidP="005A0D0E">
      <w:pPr>
        <w:ind w:left="3544" w:right="-20"/>
        <w:rPr>
          <w:sz w:val="20"/>
          <w:szCs w:val="20"/>
        </w:rPr>
      </w:pPr>
      <w:r w:rsidRPr="004464B0">
        <w:rPr>
          <w:noProof/>
          <w:lang w:val="en-AU" w:eastAsia="en-AU"/>
        </w:rPr>
        <w:drawing>
          <wp:inline distT="0" distB="0" distL="0" distR="0" wp14:anchorId="28E2CE5A" wp14:editId="201320ED">
            <wp:extent cx="2099310" cy="1447165"/>
            <wp:effectExtent l="0" t="0" r="0" b="635"/>
            <wp:docPr id="192" name="Picture 192"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9310" cy="1447165"/>
                    </a:xfrm>
                    <a:prstGeom prst="rect">
                      <a:avLst/>
                    </a:prstGeom>
                    <a:noFill/>
                    <a:ln>
                      <a:noFill/>
                    </a:ln>
                  </pic:spPr>
                </pic:pic>
              </a:graphicData>
            </a:graphic>
          </wp:inline>
        </w:drawing>
      </w:r>
    </w:p>
    <w:p w:rsidR="004464B0" w:rsidRPr="00FB7A56" w:rsidRDefault="004464B0" w:rsidP="00FB7A56">
      <w:pPr>
        <w:pStyle w:val="Heading2"/>
        <w:rPr>
          <w:rFonts w:eastAsia="Calibri"/>
          <w:b w:val="0"/>
        </w:rPr>
      </w:pPr>
      <w:bookmarkStart w:id="30" w:name="_Toc410391196"/>
      <w:r w:rsidRPr="00FB7A56">
        <w:rPr>
          <w:rFonts w:eastAsia="Calibri"/>
          <w:spacing w:val="1"/>
        </w:rPr>
        <w:t>D</w:t>
      </w:r>
      <w:r w:rsidRPr="00FB7A56">
        <w:rPr>
          <w:rFonts w:eastAsia="Calibri"/>
        </w:rPr>
        <w:t>isa</w:t>
      </w:r>
      <w:r w:rsidRPr="00FB7A56">
        <w:rPr>
          <w:rFonts w:eastAsia="Calibri"/>
          <w:spacing w:val="2"/>
        </w:rPr>
        <w:t>b</w:t>
      </w:r>
      <w:r w:rsidRPr="00FB7A56">
        <w:rPr>
          <w:rFonts w:eastAsia="Calibri"/>
          <w:spacing w:val="-2"/>
        </w:rPr>
        <w:t>i</w:t>
      </w:r>
      <w:r w:rsidRPr="00FB7A56">
        <w:rPr>
          <w:rFonts w:eastAsia="Calibri"/>
        </w:rPr>
        <w:t>lity</w:t>
      </w:r>
      <w:r w:rsidRPr="00FB7A56">
        <w:rPr>
          <w:rFonts w:eastAsia="Calibri"/>
          <w:spacing w:val="-12"/>
        </w:rPr>
        <w:t xml:space="preserve"> </w:t>
      </w:r>
      <w:r w:rsidRPr="00FB7A56">
        <w:rPr>
          <w:rFonts w:eastAsia="Calibri"/>
        </w:rPr>
        <w:t>Em</w:t>
      </w:r>
      <w:r w:rsidRPr="00FB7A56">
        <w:rPr>
          <w:rFonts w:eastAsia="Calibri"/>
          <w:spacing w:val="1"/>
        </w:rPr>
        <w:t>p</w:t>
      </w:r>
      <w:r w:rsidRPr="00FB7A56">
        <w:rPr>
          <w:rFonts w:eastAsia="Calibri"/>
          <w:spacing w:val="-2"/>
        </w:rPr>
        <w:t>lo</w:t>
      </w:r>
      <w:r w:rsidRPr="00FB7A56">
        <w:rPr>
          <w:rFonts w:eastAsia="Calibri"/>
        </w:rPr>
        <w:t>ym</w:t>
      </w:r>
      <w:r w:rsidRPr="00FB7A56">
        <w:rPr>
          <w:rFonts w:eastAsia="Calibri"/>
          <w:spacing w:val="1"/>
        </w:rPr>
        <w:t>en</w:t>
      </w:r>
      <w:r w:rsidRPr="00FB7A56">
        <w:rPr>
          <w:rFonts w:eastAsia="Calibri"/>
        </w:rPr>
        <w:t>t</w:t>
      </w:r>
      <w:r w:rsidRPr="00FB7A56">
        <w:rPr>
          <w:rFonts w:eastAsia="Calibri"/>
          <w:spacing w:val="-13"/>
        </w:rPr>
        <w:t xml:space="preserve"> </w:t>
      </w:r>
      <w:r w:rsidRPr="00FB7A56">
        <w:rPr>
          <w:rFonts w:eastAsia="Calibri"/>
          <w:spacing w:val="-2"/>
        </w:rPr>
        <w:t>S</w:t>
      </w:r>
      <w:r w:rsidRPr="00FB7A56">
        <w:rPr>
          <w:rFonts w:eastAsia="Calibri"/>
          <w:spacing w:val="1"/>
        </w:rPr>
        <w:t>e</w:t>
      </w:r>
      <w:r w:rsidRPr="00FB7A56">
        <w:rPr>
          <w:rFonts w:eastAsia="Calibri"/>
        </w:rPr>
        <w:t>rvic</w:t>
      </w:r>
      <w:r w:rsidRPr="00FB7A56">
        <w:rPr>
          <w:rFonts w:eastAsia="Calibri"/>
          <w:spacing w:val="1"/>
        </w:rPr>
        <w:t>e</w:t>
      </w:r>
      <w:r w:rsidRPr="00FB7A56">
        <w:rPr>
          <w:rFonts w:eastAsia="Calibri"/>
        </w:rPr>
        <w:t>s</w:t>
      </w:r>
      <w:r w:rsidRPr="00FB7A56">
        <w:rPr>
          <w:rFonts w:eastAsia="Calibri"/>
          <w:spacing w:val="-5"/>
        </w:rPr>
        <w:t xml:space="preserve"> </w:t>
      </w:r>
      <w:r w:rsidRPr="00FB7A56">
        <w:rPr>
          <w:rFonts w:eastAsia="Calibri"/>
        </w:rPr>
        <w:t>Privacy Co</w:t>
      </w:r>
      <w:r w:rsidRPr="00FB7A56">
        <w:rPr>
          <w:rFonts w:eastAsia="Calibri"/>
          <w:spacing w:val="2"/>
        </w:rPr>
        <w:t>n</w:t>
      </w:r>
      <w:r w:rsidRPr="00FB7A56">
        <w:rPr>
          <w:rFonts w:eastAsia="Calibri"/>
        </w:rPr>
        <w:t>sent</w:t>
      </w:r>
      <w:r w:rsidRPr="00FB7A56">
        <w:rPr>
          <w:rFonts w:eastAsia="Calibri"/>
          <w:spacing w:val="-14"/>
        </w:rPr>
        <w:t xml:space="preserve"> </w:t>
      </w:r>
      <w:r w:rsidRPr="00FB7A56">
        <w:rPr>
          <w:rFonts w:eastAsia="Calibri"/>
        </w:rPr>
        <w:t>F</w:t>
      </w:r>
      <w:r w:rsidRPr="00FB7A56">
        <w:rPr>
          <w:rFonts w:eastAsia="Calibri"/>
          <w:spacing w:val="1"/>
        </w:rPr>
        <w:t>o</w:t>
      </w:r>
      <w:r w:rsidRPr="00FB7A56">
        <w:rPr>
          <w:rFonts w:eastAsia="Calibri"/>
        </w:rPr>
        <w:t>rm</w:t>
      </w:r>
      <w:bookmarkEnd w:id="30"/>
    </w:p>
    <w:p w:rsidR="004464B0" w:rsidRPr="004464B0" w:rsidRDefault="004464B0" w:rsidP="00B9745C">
      <w:pPr>
        <w:pStyle w:val="Heading2"/>
        <w:rPr>
          <w:rFonts w:eastAsia="Calibri"/>
        </w:rPr>
      </w:pPr>
      <w:bookmarkStart w:id="31" w:name="_Toc410391197"/>
      <w:r w:rsidRPr="004464B0">
        <w:rPr>
          <w:rFonts w:eastAsia="Calibri"/>
        </w:rPr>
        <w:t>Pr</w:t>
      </w:r>
      <w:r w:rsidRPr="00B9745C">
        <w:rPr>
          <w:rFonts w:eastAsia="Calibri"/>
        </w:rPr>
        <w:t>i</w:t>
      </w:r>
      <w:r w:rsidRPr="004464B0">
        <w:rPr>
          <w:rFonts w:eastAsia="Calibri"/>
        </w:rPr>
        <w:t>vacy</w:t>
      </w:r>
      <w:r w:rsidRPr="00B9745C">
        <w:rPr>
          <w:rFonts w:eastAsia="Calibri"/>
        </w:rPr>
        <w:t xml:space="preserve"> </w:t>
      </w:r>
      <w:r w:rsidRPr="004464B0">
        <w:rPr>
          <w:rFonts w:eastAsia="Calibri"/>
        </w:rPr>
        <w:t>a</w:t>
      </w:r>
      <w:r w:rsidRPr="00B9745C">
        <w:rPr>
          <w:rFonts w:eastAsia="Calibri"/>
        </w:rPr>
        <w:t>n</w:t>
      </w:r>
      <w:r w:rsidRPr="004464B0">
        <w:rPr>
          <w:rFonts w:eastAsia="Calibri"/>
        </w:rPr>
        <w:t>d Yo</w:t>
      </w:r>
      <w:r w:rsidRPr="00B9745C">
        <w:rPr>
          <w:rFonts w:eastAsia="Calibri"/>
        </w:rPr>
        <w:t>u</w:t>
      </w:r>
      <w:r w:rsidRPr="004464B0">
        <w:rPr>
          <w:rFonts w:eastAsia="Calibri"/>
        </w:rPr>
        <w:t>r Pe</w:t>
      </w:r>
      <w:r w:rsidRPr="00B9745C">
        <w:rPr>
          <w:rFonts w:eastAsia="Calibri"/>
        </w:rPr>
        <w:t>r</w:t>
      </w:r>
      <w:r w:rsidRPr="004464B0">
        <w:rPr>
          <w:rFonts w:eastAsia="Calibri"/>
        </w:rPr>
        <w:t>s</w:t>
      </w:r>
      <w:r w:rsidRPr="00B9745C">
        <w:rPr>
          <w:rFonts w:eastAsia="Calibri"/>
        </w:rPr>
        <w:t>on</w:t>
      </w:r>
      <w:r w:rsidRPr="004464B0">
        <w:rPr>
          <w:rFonts w:eastAsia="Calibri"/>
        </w:rPr>
        <w:t>al Inf</w:t>
      </w:r>
      <w:r w:rsidRPr="00B9745C">
        <w:rPr>
          <w:rFonts w:eastAsia="Calibri"/>
        </w:rPr>
        <w:t>or</w:t>
      </w:r>
      <w:r w:rsidRPr="004464B0">
        <w:rPr>
          <w:rFonts w:eastAsia="Calibri"/>
        </w:rPr>
        <w:t>m</w:t>
      </w:r>
      <w:r w:rsidRPr="00B9745C">
        <w:rPr>
          <w:rFonts w:eastAsia="Calibri"/>
        </w:rPr>
        <w:t>at</w:t>
      </w:r>
      <w:r w:rsidRPr="004464B0">
        <w:rPr>
          <w:rFonts w:eastAsia="Calibri"/>
        </w:rPr>
        <w:t>i</w:t>
      </w:r>
      <w:r w:rsidRPr="00B9745C">
        <w:rPr>
          <w:rFonts w:eastAsia="Calibri"/>
        </w:rPr>
        <w:t>o</w:t>
      </w:r>
      <w:r w:rsidRPr="004464B0">
        <w:rPr>
          <w:rFonts w:eastAsia="Calibri"/>
        </w:rPr>
        <w:t>n</w:t>
      </w:r>
      <w:bookmarkEnd w:id="31"/>
    </w:p>
    <w:p w:rsidR="004464B0" w:rsidRPr="004464B0" w:rsidRDefault="004464B0" w:rsidP="004464B0">
      <w:pPr>
        <w:spacing w:before="18" w:line="220" w:lineRule="exact"/>
      </w:pPr>
    </w:p>
    <w:p w:rsidR="004464B0" w:rsidRP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 xml:space="preserve">The personal information collected  by your Disability Employment Services (DES) </w:t>
      </w:r>
      <w:r w:rsidR="00606223">
        <w:rPr>
          <w:rFonts w:ascii="Calibri" w:hAnsi="Calibri" w:cs="HelveticaNeue-Condensed"/>
        </w:rPr>
        <w:t>Provider</w:t>
      </w:r>
      <w:r w:rsidRPr="004464B0">
        <w:rPr>
          <w:rFonts w:ascii="Calibri" w:hAnsi="Calibri" w:cs="HelveticaNeue-Condensed"/>
        </w:rPr>
        <w:t xml:space="preserve">, on behalf of the Department of Social Services (the Department), is subject to restrictions imposed on its disclosure, collection and use by the </w:t>
      </w:r>
      <w:r w:rsidRPr="004464B0">
        <w:rPr>
          <w:rFonts w:ascii="Calibri" w:hAnsi="Calibri" w:cs="HelveticaNeue-Condensed"/>
          <w:i/>
        </w:rPr>
        <w:t>Privacy Act 1988</w:t>
      </w:r>
      <w:r w:rsidRPr="004464B0">
        <w:rPr>
          <w:rFonts w:ascii="Calibri" w:hAnsi="Calibri" w:cs="HelveticaNeue-Condensed"/>
        </w:rPr>
        <w:t xml:space="preserve"> (</w:t>
      </w:r>
      <w:proofErr w:type="spellStart"/>
      <w:r w:rsidRPr="004464B0">
        <w:rPr>
          <w:rFonts w:ascii="Calibri" w:hAnsi="Calibri" w:cs="HelveticaNeue-Condensed"/>
        </w:rPr>
        <w:t>Cth</w:t>
      </w:r>
      <w:proofErr w:type="spellEnd"/>
      <w:r w:rsidRPr="004464B0">
        <w:rPr>
          <w:rFonts w:ascii="Calibri" w:hAnsi="Calibri" w:cs="HelveticaNeue-Condensed"/>
        </w:rPr>
        <w:t xml:space="preserve">) (Privacy Act). DES </w:t>
      </w:r>
      <w:r w:rsidR="00606223">
        <w:rPr>
          <w:rFonts w:ascii="Calibri" w:hAnsi="Calibri" w:cs="HelveticaNeue-Condensed"/>
        </w:rPr>
        <w:t>Provider</w:t>
      </w:r>
      <w:r w:rsidRPr="004464B0">
        <w:rPr>
          <w:rFonts w:ascii="Calibri" w:hAnsi="Calibri" w:cs="HelveticaNeue-Condensed"/>
        </w:rPr>
        <w:t>s are obliged, in accordance with the terms of their funding agreements, to comply with the Privacy Act when collecting, using and disclosing the personal information of customers.</w:t>
      </w:r>
    </w:p>
    <w:p w:rsidR="004464B0" w:rsidRPr="004464B0" w:rsidRDefault="004464B0" w:rsidP="004464B0">
      <w:pPr>
        <w:autoSpaceDE w:val="0"/>
        <w:autoSpaceDN w:val="0"/>
        <w:adjustRightInd w:val="0"/>
        <w:rPr>
          <w:rFonts w:ascii="Calibri" w:eastAsia="Calibri" w:hAnsi="Calibri" w:cs="Calibri"/>
          <w:spacing w:val="-2"/>
        </w:rPr>
      </w:pPr>
      <w:r w:rsidRPr="004464B0">
        <w:rPr>
          <w:rFonts w:ascii="Calibri" w:eastAsia="Calibri" w:hAnsi="Calibri" w:cs="Calibri"/>
          <w:spacing w:val="-2"/>
        </w:rPr>
        <w:t>Your personal information is collected for the provision of employment services to:</w:t>
      </w:r>
    </w:p>
    <w:p w:rsidR="004464B0" w:rsidRPr="004464B0" w:rsidRDefault="004464B0" w:rsidP="004464B0">
      <w:pPr>
        <w:widowControl/>
        <w:numPr>
          <w:ilvl w:val="0"/>
          <w:numId w:val="20"/>
        </w:numPr>
        <w:autoSpaceDE w:val="0"/>
        <w:autoSpaceDN w:val="0"/>
        <w:adjustRightInd w:val="0"/>
        <w:rPr>
          <w:rFonts w:ascii="Calibri" w:hAnsi="Calibri" w:cs="HelveticaNeue-Condensed"/>
        </w:rPr>
      </w:pPr>
      <w:r w:rsidRPr="004464B0">
        <w:rPr>
          <w:rFonts w:ascii="Calibri" w:hAnsi="Calibri" w:cs="HelveticaNeue-Condensed"/>
        </w:rPr>
        <w:t xml:space="preserve">determine your eligibility for participation in DES, which is delivered by DES </w:t>
      </w:r>
      <w:r w:rsidR="00606223">
        <w:rPr>
          <w:rFonts w:ascii="Calibri" w:hAnsi="Calibri" w:cs="HelveticaNeue-Condensed"/>
        </w:rPr>
        <w:t>Provider</w:t>
      </w:r>
      <w:r w:rsidRPr="004464B0">
        <w:rPr>
          <w:rFonts w:ascii="Calibri" w:hAnsi="Calibri" w:cs="HelveticaNeue-Condensed"/>
        </w:rPr>
        <w:t>s</w:t>
      </w:r>
    </w:p>
    <w:p w:rsidR="004464B0" w:rsidRPr="004464B0" w:rsidRDefault="004464B0" w:rsidP="004464B0">
      <w:pPr>
        <w:widowControl/>
        <w:numPr>
          <w:ilvl w:val="0"/>
          <w:numId w:val="20"/>
        </w:numPr>
        <w:autoSpaceDE w:val="0"/>
        <w:autoSpaceDN w:val="0"/>
        <w:adjustRightInd w:val="0"/>
        <w:rPr>
          <w:rFonts w:ascii="Calibri" w:hAnsi="Calibri" w:cs="HelveticaNeue-Condensed"/>
        </w:rPr>
      </w:pPr>
      <w:r w:rsidRPr="004464B0">
        <w:rPr>
          <w:rFonts w:ascii="Calibri" w:hAnsi="Calibri" w:cs="HelveticaNeue-Condensed"/>
        </w:rPr>
        <w:t>provide you with employment and training opportunities</w:t>
      </w:r>
    </w:p>
    <w:p w:rsidR="004464B0" w:rsidRPr="004464B0" w:rsidRDefault="004464B0" w:rsidP="004464B0">
      <w:pPr>
        <w:widowControl/>
        <w:numPr>
          <w:ilvl w:val="0"/>
          <w:numId w:val="20"/>
        </w:numPr>
        <w:autoSpaceDE w:val="0"/>
        <w:autoSpaceDN w:val="0"/>
        <w:adjustRightInd w:val="0"/>
        <w:rPr>
          <w:rFonts w:ascii="Calibri" w:hAnsi="Calibri" w:cs="HelveticaNeue-Condensed"/>
        </w:rPr>
      </w:pPr>
      <w:r w:rsidRPr="004464B0">
        <w:rPr>
          <w:rFonts w:ascii="Calibri" w:hAnsi="Calibri" w:cs="HelveticaNeue-Condensed"/>
        </w:rPr>
        <w:t xml:space="preserve">evaluate and monitor outcomes, </w:t>
      </w:r>
      <w:proofErr w:type="spellStart"/>
      <w:r w:rsidRPr="004464B0">
        <w:rPr>
          <w:rFonts w:ascii="Calibri" w:hAnsi="Calibri" w:cs="HelveticaNeue-Condensed"/>
        </w:rPr>
        <w:t>programmes</w:t>
      </w:r>
      <w:proofErr w:type="spellEnd"/>
      <w:r w:rsidRPr="004464B0">
        <w:rPr>
          <w:rFonts w:ascii="Calibri" w:hAnsi="Calibri" w:cs="HelveticaNeue-Condensed"/>
        </w:rPr>
        <w:t xml:space="preserve"> and services provided by DES </w:t>
      </w:r>
      <w:r w:rsidR="00606223">
        <w:rPr>
          <w:rFonts w:ascii="Calibri" w:hAnsi="Calibri" w:cs="HelveticaNeue-Condensed"/>
        </w:rPr>
        <w:t>Provider</w:t>
      </w:r>
      <w:r w:rsidRPr="004464B0">
        <w:rPr>
          <w:rFonts w:ascii="Calibri" w:hAnsi="Calibri" w:cs="HelveticaNeue-Condensed"/>
        </w:rPr>
        <w:t>s</w:t>
      </w:r>
    </w:p>
    <w:p w:rsidR="004464B0" w:rsidRPr="004464B0" w:rsidRDefault="004464B0" w:rsidP="004464B0">
      <w:pPr>
        <w:widowControl/>
        <w:numPr>
          <w:ilvl w:val="0"/>
          <w:numId w:val="20"/>
        </w:numPr>
        <w:autoSpaceDE w:val="0"/>
        <w:autoSpaceDN w:val="0"/>
        <w:adjustRightInd w:val="0"/>
        <w:rPr>
          <w:rFonts w:ascii="Calibri" w:hAnsi="Calibri" w:cs="HelveticaNeue-Condensed"/>
        </w:rPr>
      </w:pPr>
      <w:r w:rsidRPr="004464B0">
        <w:rPr>
          <w:rFonts w:ascii="Calibri" w:hAnsi="Calibri" w:cs="HelveticaNeue-Condensed"/>
        </w:rPr>
        <w:t xml:space="preserve">facilitate resolution of complaints made by you or your DES </w:t>
      </w:r>
      <w:r w:rsidR="00606223">
        <w:rPr>
          <w:rFonts w:ascii="Calibri" w:hAnsi="Calibri" w:cs="HelveticaNeue-Condensed"/>
        </w:rPr>
        <w:t>Provider</w:t>
      </w:r>
      <w:r w:rsidRPr="004464B0">
        <w:rPr>
          <w:rFonts w:ascii="Calibri" w:hAnsi="Calibri" w:cs="HelveticaNeue-Condensed"/>
        </w:rPr>
        <w:t xml:space="preserve">, and </w:t>
      </w:r>
    </w:p>
    <w:p w:rsidR="004464B0" w:rsidRPr="004464B0" w:rsidRDefault="004464B0" w:rsidP="004464B0">
      <w:pPr>
        <w:widowControl/>
        <w:numPr>
          <w:ilvl w:val="0"/>
          <w:numId w:val="20"/>
        </w:numPr>
        <w:autoSpaceDE w:val="0"/>
        <w:autoSpaceDN w:val="0"/>
        <w:adjustRightInd w:val="0"/>
        <w:spacing w:after="240"/>
        <w:ind w:left="714" w:hanging="357"/>
        <w:rPr>
          <w:rFonts w:ascii="Calibri" w:hAnsi="Calibri" w:cs="HelveticaNeue-Condensed"/>
        </w:rPr>
      </w:pPr>
      <w:proofErr w:type="gramStart"/>
      <w:r w:rsidRPr="004464B0">
        <w:rPr>
          <w:rFonts w:ascii="Calibri" w:hAnsi="Calibri" w:cs="HelveticaNeue-Condensed"/>
        </w:rPr>
        <w:t>allow</w:t>
      </w:r>
      <w:proofErr w:type="gramEnd"/>
      <w:r w:rsidRPr="004464B0">
        <w:rPr>
          <w:rFonts w:ascii="Calibri" w:hAnsi="Calibri" w:cs="HelveticaNeue-Condensed"/>
        </w:rPr>
        <w:t xml:space="preserve"> for inclusion of your name in surveys conducted by the Department or on behalf of the Department.</w:t>
      </w:r>
    </w:p>
    <w:p w:rsid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The consequence of not providing some or all of your personal information is that the Department cannot ensure that you are provided with suitable employment assistance.</w:t>
      </w:r>
    </w:p>
    <w:p w:rsidR="00082D0E" w:rsidRPr="004464B0" w:rsidRDefault="00082D0E" w:rsidP="004464B0">
      <w:pPr>
        <w:autoSpaceDE w:val="0"/>
        <w:autoSpaceDN w:val="0"/>
        <w:adjustRightInd w:val="0"/>
        <w:rPr>
          <w:rFonts w:ascii="Calibri" w:hAnsi="Calibri" w:cs="HelveticaNeue-Condensed"/>
        </w:rPr>
      </w:pPr>
    </w:p>
    <w:p w:rsid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Your personal information may be passed on to: the Department of Social Services, the Department of Human Services; the Department of Education</w:t>
      </w:r>
      <w:r w:rsidR="00082D0E">
        <w:rPr>
          <w:rFonts w:ascii="Calibri" w:hAnsi="Calibri" w:cs="HelveticaNeue-Condensed"/>
        </w:rPr>
        <w:t xml:space="preserve"> and Training</w:t>
      </w:r>
      <w:r w:rsidRPr="004464B0">
        <w:rPr>
          <w:rFonts w:ascii="Calibri" w:hAnsi="Calibri" w:cs="HelveticaNeue-Condensed"/>
        </w:rPr>
        <w:t xml:space="preserve">; the Department of Immigration and Border Protection, the Department of Employment and the Department of the Prime Minister and Cabinet and their respective contracted service </w:t>
      </w:r>
      <w:r w:rsidR="00606223">
        <w:rPr>
          <w:rFonts w:ascii="Calibri" w:hAnsi="Calibri" w:cs="HelveticaNeue-Condensed"/>
        </w:rPr>
        <w:t>Provider</w:t>
      </w:r>
      <w:r w:rsidRPr="004464B0">
        <w:rPr>
          <w:rFonts w:ascii="Calibri" w:hAnsi="Calibri" w:cs="HelveticaNeue-Condensed"/>
        </w:rPr>
        <w:t>s for the purpose of employment-related services where those agencies are involved in delivering employment-related services related to you. Your personal information may also be disclosed between D</w:t>
      </w:r>
      <w:r w:rsidR="00596146">
        <w:rPr>
          <w:rFonts w:ascii="Calibri" w:hAnsi="Calibri" w:cs="HelveticaNeue-Condensed"/>
        </w:rPr>
        <w:t>ES</w:t>
      </w:r>
      <w:r w:rsidRPr="004464B0">
        <w:rPr>
          <w:rFonts w:ascii="Calibri" w:hAnsi="Calibri" w:cs="HelveticaNeue-Condensed"/>
        </w:rPr>
        <w:t xml:space="preserve"> </w:t>
      </w:r>
      <w:r w:rsidR="00606223">
        <w:rPr>
          <w:rFonts w:ascii="Calibri" w:hAnsi="Calibri" w:cs="HelveticaNeue-Condensed"/>
        </w:rPr>
        <w:t>Provider</w:t>
      </w:r>
      <w:r w:rsidRPr="004464B0">
        <w:rPr>
          <w:rFonts w:ascii="Calibri" w:hAnsi="Calibri" w:cs="HelveticaNeue-Condensed"/>
        </w:rPr>
        <w:t xml:space="preserve">s in the event your existing </w:t>
      </w:r>
      <w:r w:rsidR="00606223">
        <w:rPr>
          <w:rFonts w:ascii="Calibri" w:hAnsi="Calibri" w:cs="HelveticaNeue-Condensed"/>
        </w:rPr>
        <w:t>Provider</w:t>
      </w:r>
      <w:r w:rsidRPr="004464B0">
        <w:rPr>
          <w:rFonts w:ascii="Calibri" w:hAnsi="Calibri" w:cs="HelveticaNeue-Condensed"/>
        </w:rPr>
        <w:t xml:space="preserve"> cannot provide services to you and you are transferred to another </w:t>
      </w:r>
      <w:r w:rsidR="00606223">
        <w:rPr>
          <w:rFonts w:ascii="Calibri" w:hAnsi="Calibri" w:cs="HelveticaNeue-Condensed"/>
        </w:rPr>
        <w:t>Provider</w:t>
      </w:r>
      <w:r w:rsidRPr="004464B0">
        <w:rPr>
          <w:rFonts w:ascii="Calibri" w:hAnsi="Calibri" w:cs="HelveticaNeue-Condensed"/>
        </w:rPr>
        <w:t>.</w:t>
      </w:r>
    </w:p>
    <w:p w:rsidR="00082D0E" w:rsidRPr="004464B0" w:rsidRDefault="00082D0E" w:rsidP="004464B0">
      <w:pPr>
        <w:autoSpaceDE w:val="0"/>
        <w:autoSpaceDN w:val="0"/>
        <w:adjustRightInd w:val="0"/>
        <w:rPr>
          <w:rFonts w:ascii="Calibri" w:hAnsi="Calibri" w:cs="HelveticaNeue-Condensed"/>
        </w:rPr>
      </w:pPr>
    </w:p>
    <w:p w:rsidR="004464B0" w:rsidRP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 xml:space="preserve">Limited personal information will be provided to Call Centre operators, who are under contract to the Department to enable them to re-issue passwords for access to your personal page on </w:t>
      </w:r>
      <w:proofErr w:type="spellStart"/>
      <w:r w:rsidRPr="004464B0">
        <w:rPr>
          <w:rFonts w:ascii="Calibri" w:hAnsi="Calibri" w:cs="HelveticaNeue-Condensed"/>
        </w:rPr>
        <w:t>JobSearch</w:t>
      </w:r>
      <w:proofErr w:type="spellEnd"/>
      <w:r w:rsidRPr="004464B0">
        <w:rPr>
          <w:rFonts w:ascii="Calibri" w:hAnsi="Calibri" w:cs="HelveticaNeue-Condensed"/>
        </w:rPr>
        <w:t xml:space="preserve">. </w:t>
      </w:r>
    </w:p>
    <w:p w:rsid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 xml:space="preserve">Your personal information may also be used by the Department or given to other parties where you have agreed or it is required or </w:t>
      </w:r>
      <w:proofErr w:type="spellStart"/>
      <w:r w:rsidRPr="004464B0">
        <w:rPr>
          <w:rFonts w:ascii="Calibri" w:hAnsi="Calibri" w:cs="HelveticaNeue-Condensed"/>
        </w:rPr>
        <w:t>authorised</w:t>
      </w:r>
      <w:proofErr w:type="spellEnd"/>
      <w:r w:rsidRPr="004464B0">
        <w:rPr>
          <w:rFonts w:ascii="Calibri" w:hAnsi="Calibri" w:cs="HelveticaNeue-Condensed"/>
        </w:rPr>
        <w:t xml:space="preserve"> by or under an Australian law or a court/tribunal order. </w:t>
      </w:r>
    </w:p>
    <w:p w:rsidR="00082D0E" w:rsidRPr="004464B0" w:rsidRDefault="00082D0E" w:rsidP="004464B0">
      <w:pPr>
        <w:autoSpaceDE w:val="0"/>
        <w:autoSpaceDN w:val="0"/>
        <w:adjustRightInd w:val="0"/>
        <w:rPr>
          <w:rFonts w:ascii="Calibri" w:hAnsi="Calibri" w:cs="HelveticaNeue-Condensed"/>
        </w:rPr>
      </w:pPr>
    </w:p>
    <w:p w:rsidR="004464B0" w:rsidRPr="004464B0" w:rsidRDefault="004464B0" w:rsidP="004464B0">
      <w:pPr>
        <w:autoSpaceDE w:val="0"/>
        <w:autoSpaceDN w:val="0"/>
        <w:adjustRightInd w:val="0"/>
        <w:rPr>
          <w:rFonts w:ascii="Calibri" w:hAnsi="Calibri" w:cs="HelveticaNeue-Condensed"/>
        </w:rPr>
      </w:pPr>
      <w:r w:rsidRPr="004464B0">
        <w:rPr>
          <w:rFonts w:ascii="Calibri" w:hAnsi="Calibri" w:cs="HelveticaNeue-Condensed"/>
        </w:rPr>
        <w:t>The Department’s Privacy Policy contains more information about the way it will manage your personal information, including information about how you may access your personal information held by your D</w:t>
      </w:r>
      <w:r w:rsidR="00596146">
        <w:rPr>
          <w:rFonts w:ascii="Calibri" w:hAnsi="Calibri" w:cs="HelveticaNeue-Condensed"/>
        </w:rPr>
        <w:t xml:space="preserve">ES </w:t>
      </w:r>
      <w:r w:rsidR="00606223">
        <w:rPr>
          <w:rFonts w:ascii="Calibri" w:hAnsi="Calibri" w:cs="HelveticaNeue-Condensed"/>
        </w:rPr>
        <w:t>Provider</w:t>
      </w:r>
      <w:r w:rsidRPr="004464B0">
        <w:rPr>
          <w:rFonts w:ascii="Calibri" w:hAnsi="Calibri" w:cs="HelveticaNeue-Condensed"/>
        </w:rPr>
        <w:t xml:space="preserve"> and or the Department and seek correction of such information. This Privacy Policy also contains information on how you can complain about a breach of your privacy rights and how the Department will deal with such a complaint. </w:t>
      </w:r>
      <w:hyperlink r:id="rId20" w:history="1">
        <w:r w:rsidR="00BB5272">
          <w:rPr>
            <w:rFonts w:ascii="Calibri" w:hAnsi="Calibri" w:cs="HelveticaNeue-Condensed"/>
            <w:color w:val="0000FF"/>
            <w:u w:val="single"/>
          </w:rPr>
          <w:t>Click here to obtain a copy of the Department's Privacy Policy</w:t>
        </w:r>
      </w:hyperlink>
      <w:r w:rsidRPr="004464B0">
        <w:rPr>
          <w:rFonts w:ascii="Calibri" w:hAnsi="Calibri" w:cs="HelveticaNeue-Condensed"/>
        </w:rPr>
        <w:t xml:space="preserve"> or </w:t>
      </w:r>
      <w:r w:rsidR="00BB5272">
        <w:rPr>
          <w:rFonts w:ascii="Calibri" w:hAnsi="Calibri" w:cs="HelveticaNeue-Condensed"/>
        </w:rPr>
        <w:t xml:space="preserve">you request a </w:t>
      </w:r>
      <w:r w:rsidRPr="004464B0">
        <w:rPr>
          <w:rFonts w:ascii="Calibri" w:hAnsi="Calibri" w:cs="HelveticaNeue-Condensed"/>
        </w:rPr>
        <w:t xml:space="preserve">copy from the Department at </w:t>
      </w:r>
      <w:hyperlink r:id="rId21" w:history="1">
        <w:r w:rsidRPr="004464B0">
          <w:rPr>
            <w:rFonts w:cstheme="minorHAnsi"/>
            <w:color w:val="0000FF"/>
            <w:u w:val="single"/>
          </w:rPr>
          <w:t>DSSfeedback@dss.gov.au</w:t>
        </w:r>
      </w:hyperlink>
      <w:r w:rsidRPr="004464B0">
        <w:rPr>
          <w:rFonts w:cstheme="minorHAnsi"/>
        </w:rPr>
        <w:t>.</w:t>
      </w:r>
      <w:r w:rsidRPr="004464B0">
        <w:rPr>
          <w:rFonts w:ascii="Calibri" w:hAnsi="Calibri" w:cs="HelveticaNeue-Condensed"/>
        </w:rPr>
        <w:t xml:space="preserve"> </w:t>
      </w:r>
    </w:p>
    <w:p w:rsidR="004464B0" w:rsidRPr="004464B0" w:rsidRDefault="004464B0" w:rsidP="004464B0">
      <w:pPr>
        <w:sectPr w:rsidR="004464B0" w:rsidRPr="004464B0" w:rsidSect="004464B0">
          <w:footerReference w:type="default" r:id="rId22"/>
          <w:pgSz w:w="11920" w:h="16840"/>
          <w:pgMar w:top="760" w:right="740" w:bottom="980" w:left="740" w:header="720" w:footer="787" w:gutter="0"/>
          <w:cols w:space="720"/>
        </w:sectPr>
      </w:pPr>
    </w:p>
    <w:p w:rsidR="004464B0" w:rsidRPr="004464B0" w:rsidRDefault="004464B0" w:rsidP="004464B0">
      <w:pPr>
        <w:ind w:left="3578" w:right="-20"/>
        <w:rPr>
          <w:rFonts w:ascii="Times New Roman" w:eastAsia="Times New Roman" w:hAnsi="Times New Roman" w:cs="Times New Roman"/>
          <w:sz w:val="20"/>
          <w:szCs w:val="20"/>
        </w:rPr>
      </w:pPr>
      <w:r>
        <w:rPr>
          <w:noProof/>
          <w:lang w:val="en-AU" w:eastAsia="en-AU"/>
        </w:rPr>
        <w:lastRenderedPageBreak/>
        <w:drawing>
          <wp:inline distT="0" distB="0" distL="0" distR="0" wp14:anchorId="1D713369" wp14:editId="1ACE01A3">
            <wp:extent cx="2089482" cy="1286540"/>
            <wp:effectExtent l="0" t="0" r="6350" b="8890"/>
            <wp:docPr id="193" name="Picture 193"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2960" cy="1288682"/>
                    </a:xfrm>
                    <a:prstGeom prst="rect">
                      <a:avLst/>
                    </a:prstGeom>
                    <a:noFill/>
                    <a:ln>
                      <a:noFill/>
                    </a:ln>
                  </pic:spPr>
                </pic:pic>
              </a:graphicData>
            </a:graphic>
          </wp:inline>
        </w:drawing>
      </w:r>
    </w:p>
    <w:p w:rsidR="004464B0" w:rsidRPr="004464B0" w:rsidRDefault="004464B0" w:rsidP="004464B0">
      <w:pPr>
        <w:spacing w:line="215" w:lineRule="exact"/>
        <w:ind w:left="112" w:right="-20"/>
        <w:rPr>
          <w:rFonts w:ascii="Calibri" w:eastAsia="Calibri" w:hAnsi="Calibri" w:cs="Calibri"/>
          <w:b/>
          <w:szCs w:val="24"/>
        </w:rPr>
      </w:pPr>
      <w:r w:rsidRPr="004464B0">
        <w:rPr>
          <w:rFonts w:ascii="Calibri" w:eastAsia="Calibri" w:hAnsi="Calibri" w:cs="Calibri"/>
          <w:b/>
          <w:position w:val="1"/>
          <w:szCs w:val="24"/>
        </w:rPr>
        <w:t>D</w:t>
      </w:r>
      <w:r w:rsidRPr="004464B0">
        <w:rPr>
          <w:rFonts w:ascii="Calibri" w:eastAsia="Calibri" w:hAnsi="Calibri" w:cs="Calibri"/>
          <w:b/>
          <w:spacing w:val="-1"/>
          <w:position w:val="1"/>
          <w:szCs w:val="24"/>
        </w:rPr>
        <w:t>e</w:t>
      </w:r>
      <w:r w:rsidRPr="004464B0">
        <w:rPr>
          <w:rFonts w:ascii="Calibri" w:eastAsia="Calibri" w:hAnsi="Calibri" w:cs="Calibri"/>
          <w:b/>
          <w:spacing w:val="1"/>
          <w:position w:val="1"/>
          <w:szCs w:val="24"/>
        </w:rPr>
        <w:t>c</w:t>
      </w:r>
      <w:r w:rsidRPr="004464B0">
        <w:rPr>
          <w:rFonts w:ascii="Calibri" w:eastAsia="Calibri" w:hAnsi="Calibri" w:cs="Calibri"/>
          <w:b/>
          <w:position w:val="1"/>
          <w:szCs w:val="24"/>
        </w:rPr>
        <w:t>larat</w:t>
      </w:r>
      <w:r w:rsidRPr="004464B0">
        <w:rPr>
          <w:rFonts w:ascii="Calibri" w:eastAsia="Calibri" w:hAnsi="Calibri" w:cs="Calibri"/>
          <w:b/>
          <w:spacing w:val="-1"/>
          <w:position w:val="1"/>
          <w:szCs w:val="24"/>
        </w:rPr>
        <w:t>i</w:t>
      </w:r>
      <w:r w:rsidRPr="004464B0">
        <w:rPr>
          <w:rFonts w:ascii="Calibri" w:eastAsia="Calibri" w:hAnsi="Calibri" w:cs="Calibri"/>
          <w:b/>
          <w:spacing w:val="1"/>
          <w:position w:val="1"/>
          <w:szCs w:val="24"/>
        </w:rPr>
        <w:t>o</w:t>
      </w:r>
      <w:r w:rsidRPr="004464B0">
        <w:rPr>
          <w:rFonts w:ascii="Calibri" w:eastAsia="Calibri" w:hAnsi="Calibri" w:cs="Calibri"/>
          <w:b/>
          <w:position w:val="1"/>
          <w:szCs w:val="24"/>
        </w:rPr>
        <w:t>n</w:t>
      </w:r>
      <w:r w:rsidRPr="004464B0">
        <w:rPr>
          <w:rFonts w:ascii="Calibri" w:eastAsia="Calibri" w:hAnsi="Calibri" w:cs="Calibri"/>
          <w:b/>
          <w:spacing w:val="-4"/>
          <w:position w:val="1"/>
          <w:szCs w:val="24"/>
        </w:rPr>
        <w:t xml:space="preserve"> </w:t>
      </w:r>
      <w:r w:rsidRPr="004464B0">
        <w:rPr>
          <w:rFonts w:ascii="Calibri" w:eastAsia="Calibri" w:hAnsi="Calibri" w:cs="Calibri"/>
          <w:b/>
          <w:spacing w:val="-1"/>
          <w:position w:val="1"/>
          <w:szCs w:val="24"/>
        </w:rPr>
        <w:t>b</w:t>
      </w:r>
      <w:r w:rsidRPr="004464B0">
        <w:rPr>
          <w:rFonts w:ascii="Calibri" w:eastAsia="Calibri" w:hAnsi="Calibri" w:cs="Calibri"/>
          <w:b/>
          <w:position w:val="1"/>
          <w:szCs w:val="24"/>
        </w:rPr>
        <w:t>y</w:t>
      </w:r>
      <w:r w:rsidRPr="004464B0">
        <w:rPr>
          <w:rFonts w:ascii="Calibri" w:eastAsia="Calibri" w:hAnsi="Calibri" w:cs="Calibri"/>
          <w:b/>
          <w:spacing w:val="-1"/>
          <w:position w:val="1"/>
          <w:szCs w:val="24"/>
        </w:rPr>
        <w:t xml:space="preserve"> </w:t>
      </w:r>
      <w:r w:rsidRPr="004464B0">
        <w:rPr>
          <w:rFonts w:ascii="Calibri" w:eastAsia="Calibri" w:hAnsi="Calibri" w:cs="Calibri"/>
          <w:b/>
          <w:position w:val="1"/>
          <w:szCs w:val="24"/>
        </w:rPr>
        <w:t>D</w:t>
      </w:r>
      <w:r w:rsidRPr="004464B0">
        <w:rPr>
          <w:rFonts w:ascii="Calibri" w:eastAsia="Calibri" w:hAnsi="Calibri" w:cs="Calibri"/>
          <w:b/>
          <w:spacing w:val="1"/>
          <w:position w:val="1"/>
          <w:szCs w:val="24"/>
        </w:rPr>
        <w:t>i</w:t>
      </w:r>
      <w:r w:rsidRPr="004464B0">
        <w:rPr>
          <w:rFonts w:ascii="Calibri" w:eastAsia="Calibri" w:hAnsi="Calibri" w:cs="Calibri"/>
          <w:b/>
          <w:spacing w:val="-1"/>
          <w:position w:val="1"/>
          <w:szCs w:val="24"/>
        </w:rPr>
        <w:t>s</w:t>
      </w:r>
      <w:r w:rsidRPr="004464B0">
        <w:rPr>
          <w:rFonts w:ascii="Calibri" w:eastAsia="Calibri" w:hAnsi="Calibri" w:cs="Calibri"/>
          <w:b/>
          <w:position w:val="1"/>
          <w:szCs w:val="24"/>
        </w:rPr>
        <w:t>a</w:t>
      </w:r>
      <w:r w:rsidRPr="004464B0">
        <w:rPr>
          <w:rFonts w:ascii="Calibri" w:eastAsia="Calibri" w:hAnsi="Calibri" w:cs="Calibri"/>
          <w:b/>
          <w:spacing w:val="-1"/>
          <w:position w:val="1"/>
          <w:szCs w:val="24"/>
        </w:rPr>
        <w:t>b</w:t>
      </w:r>
      <w:r w:rsidRPr="004464B0">
        <w:rPr>
          <w:rFonts w:ascii="Calibri" w:eastAsia="Calibri" w:hAnsi="Calibri" w:cs="Calibri"/>
          <w:b/>
          <w:position w:val="1"/>
          <w:szCs w:val="24"/>
        </w:rPr>
        <w:t>i</w:t>
      </w:r>
      <w:r w:rsidRPr="004464B0">
        <w:rPr>
          <w:rFonts w:ascii="Calibri" w:eastAsia="Calibri" w:hAnsi="Calibri" w:cs="Calibri"/>
          <w:b/>
          <w:spacing w:val="2"/>
          <w:position w:val="1"/>
          <w:szCs w:val="24"/>
        </w:rPr>
        <w:t>l</w:t>
      </w:r>
      <w:r w:rsidRPr="004464B0">
        <w:rPr>
          <w:rFonts w:ascii="Calibri" w:eastAsia="Calibri" w:hAnsi="Calibri" w:cs="Calibri"/>
          <w:b/>
          <w:position w:val="1"/>
          <w:szCs w:val="24"/>
        </w:rPr>
        <w:t>ity</w:t>
      </w:r>
      <w:r w:rsidRPr="004464B0">
        <w:rPr>
          <w:rFonts w:ascii="Calibri" w:eastAsia="Calibri" w:hAnsi="Calibri" w:cs="Calibri"/>
          <w:b/>
          <w:spacing w:val="-1"/>
          <w:position w:val="1"/>
          <w:szCs w:val="24"/>
        </w:rPr>
        <w:t xml:space="preserve"> </w:t>
      </w:r>
      <w:r w:rsidRPr="004464B0">
        <w:rPr>
          <w:rFonts w:ascii="Calibri" w:eastAsia="Calibri" w:hAnsi="Calibri" w:cs="Calibri"/>
          <w:b/>
          <w:spacing w:val="1"/>
          <w:position w:val="1"/>
          <w:szCs w:val="24"/>
        </w:rPr>
        <w:t>E</w:t>
      </w:r>
      <w:r w:rsidRPr="004464B0">
        <w:rPr>
          <w:rFonts w:ascii="Calibri" w:eastAsia="Calibri" w:hAnsi="Calibri" w:cs="Calibri"/>
          <w:b/>
          <w:position w:val="1"/>
          <w:szCs w:val="24"/>
        </w:rPr>
        <w:t>m</w:t>
      </w:r>
      <w:r w:rsidRPr="004464B0">
        <w:rPr>
          <w:rFonts w:ascii="Calibri" w:eastAsia="Calibri" w:hAnsi="Calibri" w:cs="Calibri"/>
          <w:b/>
          <w:spacing w:val="-1"/>
          <w:position w:val="1"/>
          <w:szCs w:val="24"/>
        </w:rPr>
        <w:t>p</w:t>
      </w:r>
      <w:r w:rsidRPr="004464B0">
        <w:rPr>
          <w:rFonts w:ascii="Calibri" w:eastAsia="Calibri" w:hAnsi="Calibri" w:cs="Calibri"/>
          <w:b/>
          <w:position w:val="1"/>
          <w:szCs w:val="24"/>
        </w:rPr>
        <w:t>l</w:t>
      </w:r>
      <w:r w:rsidRPr="004464B0">
        <w:rPr>
          <w:rFonts w:ascii="Calibri" w:eastAsia="Calibri" w:hAnsi="Calibri" w:cs="Calibri"/>
          <w:b/>
          <w:spacing w:val="1"/>
          <w:position w:val="1"/>
          <w:szCs w:val="24"/>
        </w:rPr>
        <w:t>o</w:t>
      </w:r>
      <w:r w:rsidRPr="004464B0">
        <w:rPr>
          <w:rFonts w:ascii="Calibri" w:eastAsia="Calibri" w:hAnsi="Calibri" w:cs="Calibri"/>
          <w:b/>
          <w:position w:val="1"/>
          <w:szCs w:val="24"/>
        </w:rPr>
        <w:t>yme</w:t>
      </w:r>
      <w:r w:rsidRPr="004464B0">
        <w:rPr>
          <w:rFonts w:ascii="Calibri" w:eastAsia="Calibri" w:hAnsi="Calibri" w:cs="Calibri"/>
          <w:b/>
          <w:spacing w:val="-1"/>
          <w:position w:val="1"/>
          <w:szCs w:val="24"/>
        </w:rPr>
        <w:t>n</w:t>
      </w:r>
      <w:r w:rsidRPr="004464B0">
        <w:rPr>
          <w:rFonts w:ascii="Calibri" w:eastAsia="Calibri" w:hAnsi="Calibri" w:cs="Calibri"/>
          <w:b/>
          <w:position w:val="1"/>
          <w:szCs w:val="24"/>
        </w:rPr>
        <w:t>t</w:t>
      </w:r>
      <w:r w:rsidRPr="004464B0">
        <w:rPr>
          <w:rFonts w:ascii="Calibri" w:eastAsia="Calibri" w:hAnsi="Calibri" w:cs="Calibri"/>
          <w:b/>
          <w:spacing w:val="-4"/>
          <w:position w:val="1"/>
          <w:szCs w:val="24"/>
        </w:rPr>
        <w:t xml:space="preserve"> </w:t>
      </w:r>
      <w:r w:rsidRPr="004464B0">
        <w:rPr>
          <w:rFonts w:ascii="Calibri" w:eastAsia="Calibri" w:hAnsi="Calibri" w:cs="Calibri"/>
          <w:b/>
          <w:spacing w:val="1"/>
          <w:position w:val="1"/>
          <w:szCs w:val="24"/>
        </w:rPr>
        <w:t>S</w:t>
      </w:r>
      <w:r w:rsidRPr="004464B0">
        <w:rPr>
          <w:rFonts w:ascii="Calibri" w:eastAsia="Calibri" w:hAnsi="Calibri" w:cs="Calibri"/>
          <w:b/>
          <w:spacing w:val="-1"/>
          <w:position w:val="1"/>
          <w:szCs w:val="24"/>
        </w:rPr>
        <w:t>e</w:t>
      </w:r>
      <w:r w:rsidRPr="004464B0">
        <w:rPr>
          <w:rFonts w:ascii="Calibri" w:eastAsia="Calibri" w:hAnsi="Calibri" w:cs="Calibri"/>
          <w:b/>
          <w:position w:val="1"/>
          <w:szCs w:val="24"/>
        </w:rPr>
        <w:t>rv</w:t>
      </w:r>
      <w:r w:rsidRPr="004464B0">
        <w:rPr>
          <w:rFonts w:ascii="Calibri" w:eastAsia="Calibri" w:hAnsi="Calibri" w:cs="Calibri"/>
          <w:b/>
          <w:spacing w:val="-1"/>
          <w:position w:val="1"/>
          <w:szCs w:val="24"/>
        </w:rPr>
        <w:t>i</w:t>
      </w:r>
      <w:r w:rsidRPr="004464B0">
        <w:rPr>
          <w:rFonts w:ascii="Calibri" w:eastAsia="Calibri" w:hAnsi="Calibri" w:cs="Calibri"/>
          <w:b/>
          <w:spacing w:val="1"/>
          <w:position w:val="1"/>
          <w:szCs w:val="24"/>
        </w:rPr>
        <w:t>ce</w:t>
      </w:r>
      <w:r w:rsidRPr="004464B0">
        <w:rPr>
          <w:rFonts w:ascii="Calibri" w:eastAsia="Calibri" w:hAnsi="Calibri" w:cs="Calibri"/>
          <w:b/>
          <w:position w:val="1"/>
          <w:szCs w:val="24"/>
        </w:rPr>
        <w:t>s</w:t>
      </w:r>
      <w:r w:rsidRPr="004464B0">
        <w:rPr>
          <w:rFonts w:ascii="Calibri" w:eastAsia="Calibri" w:hAnsi="Calibri" w:cs="Calibri"/>
          <w:b/>
          <w:spacing w:val="-5"/>
          <w:position w:val="1"/>
          <w:szCs w:val="24"/>
        </w:rPr>
        <w:t xml:space="preserve"> </w:t>
      </w:r>
      <w:r w:rsidRPr="004464B0">
        <w:rPr>
          <w:rFonts w:ascii="Calibri" w:eastAsia="Calibri" w:hAnsi="Calibri" w:cs="Calibri"/>
          <w:b/>
          <w:position w:val="1"/>
          <w:szCs w:val="24"/>
        </w:rPr>
        <w:t>P</w:t>
      </w:r>
      <w:r w:rsidRPr="004464B0">
        <w:rPr>
          <w:rFonts w:ascii="Calibri" w:eastAsia="Calibri" w:hAnsi="Calibri" w:cs="Calibri"/>
          <w:b/>
          <w:spacing w:val="1"/>
          <w:position w:val="1"/>
          <w:szCs w:val="24"/>
        </w:rPr>
        <w:t>a</w:t>
      </w:r>
      <w:r w:rsidRPr="004464B0">
        <w:rPr>
          <w:rFonts w:ascii="Calibri" w:eastAsia="Calibri" w:hAnsi="Calibri" w:cs="Calibri"/>
          <w:b/>
          <w:position w:val="1"/>
          <w:szCs w:val="24"/>
        </w:rPr>
        <w:t>r</w:t>
      </w:r>
      <w:r w:rsidRPr="004464B0">
        <w:rPr>
          <w:rFonts w:ascii="Calibri" w:eastAsia="Calibri" w:hAnsi="Calibri" w:cs="Calibri"/>
          <w:b/>
          <w:spacing w:val="-1"/>
          <w:position w:val="1"/>
          <w:szCs w:val="24"/>
        </w:rPr>
        <w:t>t</w:t>
      </w:r>
      <w:r w:rsidRPr="004464B0">
        <w:rPr>
          <w:rFonts w:ascii="Calibri" w:eastAsia="Calibri" w:hAnsi="Calibri" w:cs="Calibri"/>
          <w:b/>
          <w:position w:val="1"/>
          <w:szCs w:val="24"/>
        </w:rPr>
        <w:t>i</w:t>
      </w:r>
      <w:r w:rsidRPr="004464B0">
        <w:rPr>
          <w:rFonts w:ascii="Calibri" w:eastAsia="Calibri" w:hAnsi="Calibri" w:cs="Calibri"/>
          <w:b/>
          <w:spacing w:val="1"/>
          <w:position w:val="1"/>
          <w:szCs w:val="24"/>
        </w:rPr>
        <w:t>c</w:t>
      </w:r>
      <w:r w:rsidRPr="004464B0">
        <w:rPr>
          <w:rFonts w:ascii="Calibri" w:eastAsia="Calibri" w:hAnsi="Calibri" w:cs="Calibri"/>
          <w:b/>
          <w:spacing w:val="2"/>
          <w:position w:val="1"/>
          <w:szCs w:val="24"/>
        </w:rPr>
        <w:t>i</w:t>
      </w:r>
      <w:r w:rsidRPr="004464B0">
        <w:rPr>
          <w:rFonts w:ascii="Calibri" w:eastAsia="Calibri" w:hAnsi="Calibri" w:cs="Calibri"/>
          <w:b/>
          <w:spacing w:val="-1"/>
          <w:position w:val="1"/>
          <w:szCs w:val="24"/>
        </w:rPr>
        <w:t>p</w:t>
      </w:r>
      <w:r w:rsidRPr="004464B0">
        <w:rPr>
          <w:rFonts w:ascii="Calibri" w:eastAsia="Calibri" w:hAnsi="Calibri" w:cs="Calibri"/>
          <w:b/>
          <w:position w:val="1"/>
          <w:szCs w:val="24"/>
        </w:rPr>
        <w:t>a</w:t>
      </w:r>
      <w:r w:rsidRPr="004464B0">
        <w:rPr>
          <w:rFonts w:ascii="Calibri" w:eastAsia="Calibri" w:hAnsi="Calibri" w:cs="Calibri"/>
          <w:b/>
          <w:spacing w:val="-1"/>
          <w:position w:val="1"/>
          <w:szCs w:val="24"/>
        </w:rPr>
        <w:t>n</w:t>
      </w:r>
      <w:r w:rsidRPr="004464B0">
        <w:rPr>
          <w:rFonts w:ascii="Calibri" w:eastAsia="Calibri" w:hAnsi="Calibri" w:cs="Calibri"/>
          <w:b/>
          <w:position w:val="1"/>
          <w:szCs w:val="24"/>
        </w:rPr>
        <w:t>t:</w:t>
      </w:r>
    </w:p>
    <w:p w:rsidR="004464B0" w:rsidRPr="004464B0" w:rsidRDefault="004464B0" w:rsidP="004464B0">
      <w:pPr>
        <w:spacing w:before="1"/>
        <w:ind w:left="112" w:right="-20"/>
        <w:rPr>
          <w:rFonts w:ascii="Calibri" w:eastAsia="Calibri" w:hAnsi="Calibri" w:cs="Calibri"/>
        </w:rPr>
      </w:pPr>
    </w:p>
    <w:p w:rsidR="004464B0" w:rsidRPr="004464B0" w:rsidRDefault="004464B0" w:rsidP="004464B0">
      <w:pPr>
        <w:spacing w:before="1"/>
        <w:ind w:left="112" w:right="-20"/>
        <w:rPr>
          <w:rFonts w:ascii="Calibri" w:eastAsia="Calibri" w:hAnsi="Calibri" w:cs="Calibri"/>
        </w:rPr>
      </w:pPr>
      <w:r w:rsidRPr="004464B0">
        <w:rPr>
          <w:rFonts w:ascii="Calibri" w:eastAsia="Calibri" w:hAnsi="Calibri" w:cs="Calibri"/>
        </w:rPr>
        <w:t>By</w:t>
      </w:r>
      <w:r w:rsidRPr="004464B0">
        <w:rPr>
          <w:rFonts w:ascii="Calibri" w:eastAsia="Calibri" w:hAnsi="Calibri" w:cs="Calibri"/>
          <w:spacing w:val="-1"/>
        </w:rPr>
        <w:t xml:space="preserve"> s</w:t>
      </w:r>
      <w:r w:rsidRPr="004464B0">
        <w:rPr>
          <w:rFonts w:ascii="Calibri" w:eastAsia="Calibri" w:hAnsi="Calibri" w:cs="Calibri"/>
        </w:rPr>
        <w:t>i</w:t>
      </w:r>
      <w:r w:rsidRPr="004464B0">
        <w:rPr>
          <w:rFonts w:ascii="Calibri" w:eastAsia="Calibri" w:hAnsi="Calibri" w:cs="Calibri"/>
          <w:spacing w:val="-1"/>
        </w:rPr>
        <w:t>gn</w:t>
      </w:r>
      <w:r w:rsidRPr="004464B0">
        <w:rPr>
          <w:rFonts w:ascii="Calibri" w:eastAsia="Calibri" w:hAnsi="Calibri" w:cs="Calibri"/>
          <w:spacing w:val="2"/>
        </w:rPr>
        <w:t>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3"/>
        </w:rPr>
        <w:t xml:space="preserve"> </w:t>
      </w:r>
      <w:r w:rsidRPr="004464B0">
        <w:rPr>
          <w:rFonts w:ascii="Calibri" w:eastAsia="Calibri" w:hAnsi="Calibri" w:cs="Calibri"/>
          <w:spacing w:val="1"/>
        </w:rPr>
        <w:t>b</w:t>
      </w:r>
      <w:r w:rsidRPr="004464B0">
        <w:rPr>
          <w:rFonts w:ascii="Calibri" w:eastAsia="Calibri" w:hAnsi="Calibri" w:cs="Calibri"/>
          <w:spacing w:val="-1"/>
        </w:rPr>
        <w:t>e</w:t>
      </w:r>
      <w:r w:rsidRPr="004464B0">
        <w:rPr>
          <w:rFonts w:ascii="Calibri" w:eastAsia="Calibri" w:hAnsi="Calibri" w:cs="Calibri"/>
        </w:rPr>
        <w:t>l</w:t>
      </w:r>
      <w:r w:rsidRPr="004464B0">
        <w:rPr>
          <w:rFonts w:ascii="Calibri" w:eastAsia="Calibri" w:hAnsi="Calibri" w:cs="Calibri"/>
          <w:spacing w:val="1"/>
        </w:rPr>
        <w:t>ow</w:t>
      </w:r>
      <w:r w:rsidRPr="004464B0">
        <w:rPr>
          <w:rFonts w:ascii="Calibri" w:eastAsia="Calibri" w:hAnsi="Calibri" w:cs="Calibri"/>
        </w:rPr>
        <w:t>:</w:t>
      </w:r>
    </w:p>
    <w:p w:rsidR="004464B0" w:rsidRPr="004464B0" w:rsidRDefault="004464B0" w:rsidP="005A0D0E">
      <w:pPr>
        <w:spacing w:before="19" w:line="220" w:lineRule="exact"/>
        <w:ind w:left="112"/>
      </w:pPr>
    </w:p>
    <w:p w:rsidR="004464B0" w:rsidRPr="004464B0" w:rsidRDefault="004464B0" w:rsidP="004464B0">
      <w:pPr>
        <w:spacing w:line="241" w:lineRule="auto"/>
        <w:ind w:left="112" w:right="277"/>
        <w:rPr>
          <w:rFonts w:ascii="Calibri" w:eastAsia="Calibri" w:hAnsi="Calibri" w:cs="Calibri"/>
        </w:rPr>
      </w:pPr>
      <w:r w:rsidRPr="004464B0">
        <w:rPr>
          <w:rFonts w:ascii="Calibri" w:eastAsia="Calibri" w:hAnsi="Calibri" w:cs="Calibri"/>
        </w:rPr>
        <w:t>I</w:t>
      </w:r>
      <w:r w:rsidRPr="004464B0">
        <w:rPr>
          <w:rFonts w:ascii="Calibri" w:eastAsia="Calibri" w:hAnsi="Calibri" w:cs="Calibri"/>
          <w:spacing w:val="-1"/>
        </w:rPr>
        <w:t xml:space="preserve"> g</w:t>
      </w:r>
      <w:r w:rsidRPr="004464B0">
        <w:rPr>
          <w:rFonts w:ascii="Calibri" w:eastAsia="Calibri" w:hAnsi="Calibri" w:cs="Calibri"/>
        </w:rPr>
        <w:t>ive</w:t>
      </w:r>
      <w:r w:rsidRPr="004464B0">
        <w:rPr>
          <w:rFonts w:ascii="Calibri" w:eastAsia="Calibri" w:hAnsi="Calibri" w:cs="Calibri"/>
          <w:spacing w:val="-3"/>
        </w:rPr>
        <w:t xml:space="preserve"> </w:t>
      </w:r>
      <w:r w:rsidRPr="004464B0">
        <w:rPr>
          <w:rFonts w:ascii="Calibri" w:eastAsia="Calibri" w:hAnsi="Calibri" w:cs="Calibri"/>
          <w:spacing w:val="1"/>
        </w:rPr>
        <w:t>co</w:t>
      </w:r>
      <w:r w:rsidRPr="004464B0">
        <w:rPr>
          <w:rFonts w:ascii="Calibri" w:eastAsia="Calibri" w:hAnsi="Calibri" w:cs="Calibri"/>
          <w:spacing w:val="-1"/>
        </w:rPr>
        <w:t>ns</w:t>
      </w:r>
      <w:r w:rsidRPr="004464B0">
        <w:rPr>
          <w:rFonts w:ascii="Calibri" w:eastAsia="Calibri" w:hAnsi="Calibri" w:cs="Calibri"/>
          <w:spacing w:val="2"/>
        </w:rPr>
        <w:t>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2"/>
        </w:rPr>
        <w:t xml:space="preserve"> </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th</w:t>
      </w:r>
      <w:r w:rsidRPr="004464B0">
        <w:rPr>
          <w:rFonts w:ascii="Calibri" w:eastAsia="Calibri" w:hAnsi="Calibri" w:cs="Calibri"/>
        </w:rPr>
        <w:t xml:space="preserve">e </w:t>
      </w:r>
      <w:r w:rsidRPr="004464B0">
        <w:rPr>
          <w:rFonts w:ascii="Calibri" w:eastAsia="Calibri" w:hAnsi="Calibri" w:cs="Calibri"/>
          <w:spacing w:val="2"/>
        </w:rPr>
        <w:t>D</w:t>
      </w:r>
      <w:r w:rsidRPr="004464B0">
        <w:rPr>
          <w:rFonts w:ascii="Calibri" w:eastAsia="Calibri" w:hAnsi="Calibri" w:cs="Calibri"/>
        </w:rPr>
        <w:t>i</w:t>
      </w:r>
      <w:r w:rsidRPr="004464B0">
        <w:rPr>
          <w:rFonts w:ascii="Calibri" w:eastAsia="Calibri" w:hAnsi="Calibri" w:cs="Calibri"/>
          <w:spacing w:val="-1"/>
        </w:rPr>
        <w:t>s</w:t>
      </w:r>
      <w:r w:rsidRPr="004464B0">
        <w:rPr>
          <w:rFonts w:ascii="Calibri" w:eastAsia="Calibri" w:hAnsi="Calibri" w:cs="Calibri"/>
          <w:spacing w:val="2"/>
        </w:rPr>
        <w:t>a</w:t>
      </w:r>
      <w:r w:rsidRPr="004464B0">
        <w:rPr>
          <w:rFonts w:ascii="Calibri" w:eastAsia="Calibri" w:hAnsi="Calibri" w:cs="Calibri"/>
          <w:spacing w:val="-1"/>
        </w:rPr>
        <w:t>b</w:t>
      </w:r>
      <w:r w:rsidRPr="004464B0">
        <w:rPr>
          <w:rFonts w:ascii="Calibri" w:eastAsia="Calibri" w:hAnsi="Calibri" w:cs="Calibri"/>
        </w:rPr>
        <w:t>ility</w:t>
      </w:r>
      <w:r w:rsidRPr="004464B0">
        <w:rPr>
          <w:rFonts w:ascii="Calibri" w:eastAsia="Calibri" w:hAnsi="Calibri" w:cs="Calibri"/>
          <w:spacing w:val="-1"/>
        </w:rPr>
        <w:t xml:space="preserve"> </w:t>
      </w:r>
      <w:r w:rsidRPr="004464B0">
        <w:rPr>
          <w:rFonts w:ascii="Calibri" w:eastAsia="Calibri" w:hAnsi="Calibri" w:cs="Calibri"/>
          <w:spacing w:val="1"/>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4"/>
        </w:rPr>
        <w:t xml:space="preserve"> </w:t>
      </w:r>
      <w:r w:rsidRPr="004464B0">
        <w:rPr>
          <w:rFonts w:ascii="Calibri" w:eastAsia="Calibri" w:hAnsi="Calibri" w:cs="Calibri"/>
          <w:spacing w:val="-1"/>
        </w:rPr>
        <w:t>Se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3"/>
        </w:rPr>
        <w:t>c</w:t>
      </w:r>
      <w:r w:rsidRPr="004464B0">
        <w:rPr>
          <w:rFonts w:ascii="Calibri" w:eastAsia="Calibri" w:hAnsi="Calibri" w:cs="Calibri"/>
        </w:rPr>
        <w:t>e</w:t>
      </w:r>
      <w:r w:rsidRPr="004464B0">
        <w:rPr>
          <w:rFonts w:ascii="Calibri" w:eastAsia="Calibri" w:hAnsi="Calibri" w:cs="Calibri"/>
          <w:spacing w:val="-3"/>
        </w:rPr>
        <w:t xml:space="preserve"> </w:t>
      </w:r>
      <w:r w:rsidR="00606223">
        <w:rPr>
          <w:rFonts w:ascii="Calibri" w:eastAsia="Calibri" w:hAnsi="Calibri" w:cs="Calibri"/>
          <w:spacing w:val="-1"/>
        </w:rPr>
        <w:t>Provider</w:t>
      </w:r>
      <w:r w:rsidRPr="004464B0">
        <w:rPr>
          <w:rFonts w:ascii="Calibri" w:eastAsia="Calibri" w:hAnsi="Calibri" w:cs="Calibri"/>
          <w:spacing w:val="-2"/>
        </w:rPr>
        <w:t xml:space="preserve"> </w:t>
      </w:r>
      <w:r w:rsidRPr="004464B0">
        <w:rPr>
          <w:rFonts w:ascii="Calibri" w:eastAsia="Calibri" w:hAnsi="Calibri" w:cs="Calibri"/>
          <w:spacing w:val="-1"/>
        </w:rPr>
        <w:t>p</w:t>
      </w:r>
      <w:r w:rsidRPr="004464B0">
        <w:rPr>
          <w:rFonts w:ascii="Calibri" w:eastAsia="Calibri" w:hAnsi="Calibri" w:cs="Calibri"/>
        </w:rPr>
        <w:t>r</w:t>
      </w:r>
      <w:r w:rsidRPr="004464B0">
        <w:rPr>
          <w:rFonts w:ascii="Calibri" w:eastAsia="Calibri" w:hAnsi="Calibri" w:cs="Calibri"/>
          <w:spacing w:val="1"/>
        </w:rPr>
        <w:t>o</w:t>
      </w:r>
      <w:r w:rsidRPr="004464B0">
        <w:rPr>
          <w:rFonts w:ascii="Calibri" w:eastAsia="Calibri" w:hAnsi="Calibri" w:cs="Calibri"/>
        </w:rPr>
        <w:t>vi</w:t>
      </w:r>
      <w:r w:rsidRPr="004464B0">
        <w:rPr>
          <w:rFonts w:ascii="Calibri" w:eastAsia="Calibri" w:hAnsi="Calibri" w:cs="Calibri"/>
          <w:spacing w:val="-1"/>
        </w:rPr>
        <w:t>d</w:t>
      </w:r>
      <w:r w:rsidRPr="004464B0">
        <w:rPr>
          <w:rFonts w:ascii="Calibri" w:eastAsia="Calibri" w:hAnsi="Calibri" w:cs="Calibri"/>
          <w:spacing w:val="2"/>
        </w:rPr>
        <w:t>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3"/>
        </w:rPr>
        <w:t xml:space="preserve"> </w:t>
      </w:r>
      <w:r w:rsidRPr="004464B0">
        <w:rPr>
          <w:rFonts w:ascii="Calibri" w:eastAsia="Calibri" w:hAnsi="Calibri" w:cs="Calibri"/>
        </w:rPr>
        <w:t>me</w:t>
      </w:r>
      <w:r w:rsidRPr="004464B0">
        <w:rPr>
          <w:rFonts w:ascii="Calibri" w:eastAsia="Calibri" w:hAnsi="Calibri" w:cs="Calibri"/>
          <w:spacing w:val="-2"/>
        </w:rPr>
        <w:t xml:space="preserve"> </w:t>
      </w:r>
      <w:r w:rsidRPr="004464B0">
        <w:rPr>
          <w:rFonts w:ascii="Calibri" w:eastAsia="Calibri" w:hAnsi="Calibri" w:cs="Calibri"/>
          <w:spacing w:val="1"/>
        </w:rPr>
        <w:t>w</w:t>
      </w:r>
      <w:r w:rsidRPr="004464B0">
        <w:rPr>
          <w:rFonts w:ascii="Calibri" w:eastAsia="Calibri" w:hAnsi="Calibri" w:cs="Calibri"/>
        </w:rPr>
        <w:t xml:space="preserve">ith </w:t>
      </w:r>
      <w:r w:rsidRPr="004464B0">
        <w:rPr>
          <w:rFonts w:ascii="Calibri" w:eastAsia="Calibri" w:hAnsi="Calibri" w:cs="Calibri"/>
          <w:spacing w:val="-1"/>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5"/>
        </w:rPr>
        <w:t xml:space="preserve"> </w:t>
      </w:r>
      <w:r w:rsidRPr="004464B0">
        <w:rPr>
          <w:rFonts w:ascii="Calibri" w:eastAsia="Calibri" w:hAnsi="Calibri" w:cs="Calibri"/>
        </w:rPr>
        <w:t>a</w:t>
      </w:r>
      <w:r w:rsidRPr="004464B0">
        <w:rPr>
          <w:rFonts w:ascii="Calibri" w:eastAsia="Calibri" w:hAnsi="Calibri" w:cs="Calibri"/>
          <w:spacing w:val="-1"/>
        </w:rPr>
        <w:t>ss</w:t>
      </w:r>
      <w:r w:rsidRPr="004464B0">
        <w:rPr>
          <w:rFonts w:ascii="Calibri" w:eastAsia="Calibri" w:hAnsi="Calibri" w:cs="Calibri"/>
        </w:rPr>
        <w:t>i</w:t>
      </w:r>
      <w:r w:rsidRPr="004464B0">
        <w:rPr>
          <w:rFonts w:ascii="Calibri" w:eastAsia="Calibri" w:hAnsi="Calibri" w:cs="Calibri"/>
          <w:spacing w:val="-1"/>
        </w:rPr>
        <w:t>s</w:t>
      </w:r>
      <w:r w:rsidRPr="004464B0">
        <w:rPr>
          <w:rFonts w:ascii="Calibri" w:eastAsia="Calibri" w:hAnsi="Calibri" w:cs="Calibri"/>
        </w:rPr>
        <w:t>t</w:t>
      </w:r>
      <w:r w:rsidRPr="004464B0">
        <w:rPr>
          <w:rFonts w:ascii="Calibri" w:eastAsia="Calibri" w:hAnsi="Calibri" w:cs="Calibri"/>
          <w:spacing w:val="2"/>
        </w:rPr>
        <w:t>a</w:t>
      </w:r>
      <w:r w:rsidRPr="004464B0">
        <w:rPr>
          <w:rFonts w:ascii="Calibri" w:eastAsia="Calibri" w:hAnsi="Calibri" w:cs="Calibri"/>
          <w:spacing w:val="-1"/>
        </w:rPr>
        <w:t>n</w:t>
      </w:r>
      <w:r w:rsidRPr="004464B0">
        <w:rPr>
          <w:rFonts w:ascii="Calibri" w:eastAsia="Calibri" w:hAnsi="Calibri" w:cs="Calibri"/>
          <w:spacing w:val="1"/>
        </w:rPr>
        <w:t>c</w:t>
      </w:r>
      <w:r w:rsidRPr="004464B0">
        <w:rPr>
          <w:rFonts w:ascii="Calibri" w:eastAsia="Calibri" w:hAnsi="Calibri" w:cs="Calibri"/>
        </w:rPr>
        <w:t>e</w:t>
      </w:r>
      <w:r w:rsidRPr="004464B0">
        <w:rPr>
          <w:rFonts w:ascii="Calibri" w:eastAsia="Calibri" w:hAnsi="Calibri" w:cs="Calibri"/>
          <w:spacing w:val="-4"/>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spacing w:val="-1"/>
        </w:rPr>
        <w:t>us</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o</w:t>
      </w:r>
      <w:r w:rsidRPr="004464B0">
        <w:rPr>
          <w:rFonts w:ascii="Calibri" w:eastAsia="Calibri" w:hAnsi="Calibri" w:cs="Calibri"/>
        </w:rPr>
        <w:t>n</w:t>
      </w:r>
      <w:r w:rsidRPr="004464B0">
        <w:rPr>
          <w:rFonts w:ascii="Calibri" w:eastAsia="Calibri" w:hAnsi="Calibri" w:cs="Calibri"/>
          <w:spacing w:val="-1"/>
        </w:rPr>
        <w:t xml:space="preserve"> </w:t>
      </w:r>
      <w:r w:rsidRPr="004464B0">
        <w:rPr>
          <w:rFonts w:ascii="Calibri" w:eastAsia="Calibri" w:hAnsi="Calibri" w:cs="Calibri"/>
        </w:rPr>
        <w:t>my</w:t>
      </w:r>
      <w:r w:rsidRPr="004464B0">
        <w:rPr>
          <w:rFonts w:ascii="Calibri" w:eastAsia="Calibri" w:hAnsi="Calibri" w:cs="Calibri"/>
          <w:spacing w:val="-2"/>
        </w:rPr>
        <w:t xml:space="preserve"> </w:t>
      </w:r>
      <w:r w:rsidRPr="004464B0">
        <w:rPr>
          <w:rFonts w:ascii="Calibri" w:eastAsia="Calibri" w:hAnsi="Calibri" w:cs="Calibri"/>
          <w:spacing w:val="2"/>
        </w:rPr>
        <w:t>b</w:t>
      </w:r>
      <w:r w:rsidRPr="004464B0">
        <w:rPr>
          <w:rFonts w:ascii="Calibri" w:eastAsia="Calibri" w:hAnsi="Calibri" w:cs="Calibri"/>
          <w:spacing w:val="-1"/>
        </w:rPr>
        <w:t>eh</w:t>
      </w:r>
      <w:r w:rsidRPr="004464B0">
        <w:rPr>
          <w:rFonts w:ascii="Calibri" w:eastAsia="Calibri" w:hAnsi="Calibri" w:cs="Calibri"/>
        </w:rPr>
        <w:t>alf,</w:t>
      </w:r>
      <w:r w:rsidRPr="004464B0">
        <w:rPr>
          <w:rFonts w:ascii="Calibri" w:eastAsia="Calibri" w:hAnsi="Calibri" w:cs="Calibri"/>
          <w:spacing w:val="2"/>
        </w:rPr>
        <w:t xml:space="preserve"> </w:t>
      </w:r>
      <w:r w:rsidRPr="004464B0">
        <w:rPr>
          <w:rFonts w:ascii="Calibri" w:eastAsia="Calibri" w:hAnsi="Calibri" w:cs="Calibri"/>
        </w:rPr>
        <w:t>a</w:t>
      </w:r>
      <w:r w:rsidRPr="004464B0">
        <w:rPr>
          <w:rFonts w:ascii="Calibri" w:eastAsia="Calibri" w:hAnsi="Calibri" w:cs="Calibri"/>
          <w:spacing w:val="-1"/>
        </w:rPr>
        <w:t>n</w:t>
      </w:r>
      <w:r w:rsidRPr="004464B0">
        <w:rPr>
          <w:rFonts w:ascii="Calibri" w:eastAsia="Calibri" w:hAnsi="Calibri" w:cs="Calibri"/>
        </w:rPr>
        <w:t xml:space="preserve">d </w:t>
      </w:r>
      <w:r w:rsidRPr="004464B0">
        <w:rPr>
          <w:rFonts w:ascii="Calibri" w:eastAsia="Calibri" w:hAnsi="Calibri" w:cs="Calibri"/>
          <w:spacing w:val="-1"/>
        </w:rPr>
        <w:t>d</w:t>
      </w:r>
      <w:r w:rsidRPr="004464B0">
        <w:rPr>
          <w:rFonts w:ascii="Calibri" w:eastAsia="Calibri" w:hAnsi="Calibri" w:cs="Calibri"/>
        </w:rPr>
        <w:t>i</w:t>
      </w:r>
      <w:r w:rsidRPr="004464B0">
        <w:rPr>
          <w:rFonts w:ascii="Calibri" w:eastAsia="Calibri" w:hAnsi="Calibri" w:cs="Calibri"/>
          <w:spacing w:val="-1"/>
        </w:rPr>
        <w:t>s</w:t>
      </w:r>
      <w:r w:rsidRPr="004464B0">
        <w:rPr>
          <w:rFonts w:ascii="Calibri" w:eastAsia="Calibri" w:hAnsi="Calibri" w:cs="Calibri"/>
          <w:spacing w:val="1"/>
        </w:rPr>
        <w:t>c</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spacing w:val="-1"/>
        </w:rPr>
        <w:t>s</w:t>
      </w:r>
      <w:r w:rsidRPr="004464B0">
        <w:rPr>
          <w:rFonts w:ascii="Calibri" w:eastAsia="Calibri" w:hAnsi="Calibri" w:cs="Calibri"/>
        </w:rPr>
        <w:t>e</w:t>
      </w:r>
      <w:r w:rsidRPr="004464B0">
        <w:rPr>
          <w:rFonts w:ascii="Calibri" w:eastAsia="Calibri" w:hAnsi="Calibri" w:cs="Calibri"/>
          <w:spacing w:val="-3"/>
        </w:rPr>
        <w:t xml:space="preserve"> </w:t>
      </w:r>
      <w:r w:rsidRPr="004464B0">
        <w:rPr>
          <w:rFonts w:ascii="Calibri" w:eastAsia="Calibri" w:hAnsi="Calibri" w:cs="Calibri"/>
        </w:rPr>
        <w:t xml:space="preserve">as </w:t>
      </w:r>
      <w:r w:rsidRPr="004464B0">
        <w:rPr>
          <w:rFonts w:ascii="Calibri" w:eastAsia="Calibri" w:hAnsi="Calibri" w:cs="Calibri"/>
          <w:spacing w:val="2"/>
        </w:rPr>
        <w:t>r</w:t>
      </w:r>
      <w:r w:rsidRPr="004464B0">
        <w:rPr>
          <w:rFonts w:ascii="Calibri" w:eastAsia="Calibri" w:hAnsi="Calibri" w:cs="Calibri"/>
          <w:spacing w:val="-1"/>
        </w:rPr>
        <w:t>e</w:t>
      </w:r>
      <w:r w:rsidRPr="004464B0">
        <w:rPr>
          <w:rFonts w:ascii="Calibri" w:eastAsia="Calibri" w:hAnsi="Calibri" w:cs="Calibri"/>
          <w:spacing w:val="1"/>
        </w:rPr>
        <w:t>q</w:t>
      </w:r>
      <w:r w:rsidRPr="004464B0">
        <w:rPr>
          <w:rFonts w:ascii="Calibri" w:eastAsia="Calibri" w:hAnsi="Calibri" w:cs="Calibri"/>
          <w:spacing w:val="-1"/>
        </w:rPr>
        <w:t>u</w:t>
      </w:r>
      <w:r w:rsidRPr="004464B0">
        <w:rPr>
          <w:rFonts w:ascii="Calibri" w:eastAsia="Calibri" w:hAnsi="Calibri" w:cs="Calibri"/>
        </w:rPr>
        <w:t>ir</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4"/>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A</w:t>
      </w:r>
      <w:r w:rsidRPr="004464B0">
        <w:rPr>
          <w:rFonts w:ascii="Calibri" w:eastAsia="Calibri" w:hAnsi="Calibri" w:cs="Calibri"/>
          <w:spacing w:val="-1"/>
        </w:rPr>
        <w:t>us</w:t>
      </w:r>
      <w:r w:rsidRPr="004464B0">
        <w:rPr>
          <w:rFonts w:ascii="Calibri" w:eastAsia="Calibri" w:hAnsi="Calibri" w:cs="Calibri"/>
        </w:rPr>
        <w:t>t</w:t>
      </w:r>
      <w:r w:rsidRPr="004464B0">
        <w:rPr>
          <w:rFonts w:ascii="Calibri" w:eastAsia="Calibri" w:hAnsi="Calibri" w:cs="Calibri"/>
          <w:spacing w:val="-1"/>
        </w:rPr>
        <w:t>r</w:t>
      </w:r>
      <w:r w:rsidRPr="004464B0">
        <w:rPr>
          <w:rFonts w:ascii="Calibri" w:eastAsia="Calibri" w:hAnsi="Calibri" w:cs="Calibri"/>
          <w:spacing w:val="2"/>
        </w:rPr>
        <w:t>a</w:t>
      </w:r>
      <w:r w:rsidRPr="004464B0">
        <w:rPr>
          <w:rFonts w:ascii="Calibri" w:eastAsia="Calibri" w:hAnsi="Calibri" w:cs="Calibri"/>
        </w:rPr>
        <w:t>lian</w:t>
      </w:r>
      <w:r w:rsidRPr="004464B0">
        <w:rPr>
          <w:rFonts w:ascii="Calibri" w:eastAsia="Calibri" w:hAnsi="Calibri" w:cs="Calibri"/>
          <w:spacing w:val="-3"/>
        </w:rPr>
        <w:t xml:space="preserve"> </w:t>
      </w:r>
      <w:r w:rsidRPr="004464B0">
        <w:rPr>
          <w:rFonts w:ascii="Calibri" w:eastAsia="Calibri" w:hAnsi="Calibri" w:cs="Calibri"/>
          <w:spacing w:val="-1"/>
        </w:rPr>
        <w:t>G</w:t>
      </w:r>
      <w:r w:rsidRPr="004464B0">
        <w:rPr>
          <w:rFonts w:ascii="Calibri" w:eastAsia="Calibri" w:hAnsi="Calibri" w:cs="Calibri"/>
          <w:spacing w:val="1"/>
        </w:rPr>
        <w:t>o</w:t>
      </w:r>
      <w:r w:rsidRPr="004464B0">
        <w:rPr>
          <w:rFonts w:ascii="Calibri" w:eastAsia="Calibri" w:hAnsi="Calibri" w:cs="Calibri"/>
        </w:rPr>
        <w:t>ver</w:t>
      </w:r>
      <w:r w:rsidRPr="004464B0">
        <w:rPr>
          <w:rFonts w:ascii="Calibri" w:eastAsia="Calibri" w:hAnsi="Calibri" w:cs="Calibri"/>
          <w:spacing w:val="-1"/>
        </w:rPr>
        <w:t>n</w:t>
      </w:r>
      <w:r w:rsidRPr="004464B0">
        <w:rPr>
          <w:rFonts w:ascii="Calibri" w:eastAsia="Calibri" w:hAnsi="Calibri" w:cs="Calibri"/>
          <w:spacing w:val="2"/>
        </w:rPr>
        <w:t>m</w:t>
      </w:r>
      <w:r w:rsidRPr="004464B0">
        <w:rPr>
          <w:rFonts w:ascii="Calibri" w:eastAsia="Calibri" w:hAnsi="Calibri" w:cs="Calibri"/>
          <w:spacing w:val="-1"/>
        </w:rPr>
        <w:t>en</w:t>
      </w:r>
      <w:r w:rsidRPr="004464B0">
        <w:rPr>
          <w:rFonts w:ascii="Calibri" w:eastAsia="Calibri" w:hAnsi="Calibri" w:cs="Calibri"/>
        </w:rPr>
        <w:t>t,</w:t>
      </w:r>
      <w:r w:rsidRPr="004464B0">
        <w:rPr>
          <w:rFonts w:ascii="Calibri" w:eastAsia="Calibri" w:hAnsi="Calibri" w:cs="Calibri"/>
          <w:spacing w:val="-6"/>
        </w:rPr>
        <w:t xml:space="preserve"> </w:t>
      </w:r>
      <w:r w:rsidRPr="004464B0">
        <w:rPr>
          <w:rFonts w:ascii="Calibri" w:eastAsia="Calibri" w:hAnsi="Calibri" w:cs="Calibri"/>
        </w:rPr>
        <w:t>some</w:t>
      </w:r>
      <w:r w:rsidRPr="004464B0">
        <w:rPr>
          <w:rFonts w:ascii="Calibri" w:eastAsia="Calibri" w:hAnsi="Calibri" w:cs="Calibri"/>
          <w:spacing w:val="-3"/>
        </w:rPr>
        <w:t xml:space="preserve"> </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w:t>
      </w:r>
      <w:r w:rsidRPr="004464B0">
        <w:rPr>
          <w:rFonts w:ascii="Calibri" w:eastAsia="Calibri" w:hAnsi="Calibri" w:cs="Calibri"/>
        </w:rPr>
        <w:t>a</w:t>
      </w:r>
      <w:r w:rsidRPr="004464B0">
        <w:rPr>
          <w:rFonts w:ascii="Calibri" w:eastAsia="Calibri" w:hAnsi="Calibri" w:cs="Calibri"/>
          <w:spacing w:val="-1"/>
        </w:rPr>
        <w:t>l</w:t>
      </w:r>
      <w:r w:rsidRPr="004464B0">
        <w:rPr>
          <w:rFonts w:ascii="Calibri" w:eastAsia="Calibri" w:hAnsi="Calibri" w:cs="Calibri"/>
        </w:rPr>
        <w:t xml:space="preserve">l </w:t>
      </w:r>
      <w:r w:rsidRPr="004464B0">
        <w:rPr>
          <w:rFonts w:ascii="Calibri" w:eastAsia="Calibri" w:hAnsi="Calibri" w:cs="Calibri"/>
          <w:spacing w:val="1"/>
        </w:rPr>
        <w:t>o</w:t>
      </w:r>
      <w:r w:rsidRPr="004464B0">
        <w:rPr>
          <w:rFonts w:ascii="Calibri" w:eastAsia="Calibri" w:hAnsi="Calibri" w:cs="Calibri"/>
        </w:rPr>
        <w:t>f my</w:t>
      </w:r>
      <w:r w:rsidRPr="004464B0">
        <w:rPr>
          <w:rFonts w:ascii="Calibri" w:eastAsia="Calibri" w:hAnsi="Calibri" w:cs="Calibri"/>
          <w:spacing w:val="-2"/>
        </w:rPr>
        <w:t xml:space="preserve"> </w:t>
      </w:r>
      <w:r w:rsidRPr="004464B0">
        <w:rPr>
          <w:rFonts w:ascii="Calibri" w:eastAsia="Calibri" w:hAnsi="Calibri" w:cs="Calibri"/>
          <w:spacing w:val="-1"/>
        </w:rPr>
        <w:t>pe</w:t>
      </w:r>
      <w:r w:rsidRPr="004464B0">
        <w:rPr>
          <w:rFonts w:ascii="Calibri" w:eastAsia="Calibri" w:hAnsi="Calibri" w:cs="Calibri"/>
        </w:rPr>
        <w:t>r</w:t>
      </w:r>
      <w:r w:rsidRPr="004464B0">
        <w:rPr>
          <w:rFonts w:ascii="Calibri" w:eastAsia="Calibri" w:hAnsi="Calibri" w:cs="Calibri"/>
          <w:spacing w:val="-1"/>
        </w:rPr>
        <w:t>s</w:t>
      </w:r>
      <w:r w:rsidRPr="004464B0">
        <w:rPr>
          <w:rFonts w:ascii="Calibri" w:eastAsia="Calibri" w:hAnsi="Calibri" w:cs="Calibri"/>
          <w:spacing w:val="1"/>
        </w:rPr>
        <w:t>o</w:t>
      </w:r>
      <w:r w:rsidRPr="004464B0">
        <w:rPr>
          <w:rFonts w:ascii="Calibri" w:eastAsia="Calibri" w:hAnsi="Calibri" w:cs="Calibri"/>
          <w:spacing w:val="-1"/>
        </w:rPr>
        <w:t>n</w:t>
      </w:r>
      <w:r w:rsidRPr="004464B0">
        <w:rPr>
          <w:rFonts w:ascii="Calibri" w:eastAsia="Calibri" w:hAnsi="Calibri" w:cs="Calibri"/>
        </w:rPr>
        <w:t>al</w:t>
      </w:r>
      <w:r w:rsidRPr="004464B0">
        <w:rPr>
          <w:rFonts w:ascii="Calibri" w:eastAsia="Calibri" w:hAnsi="Calibri" w:cs="Calibri"/>
          <w:spacing w:val="-2"/>
        </w:rPr>
        <w:t xml:space="preserve"> </w:t>
      </w:r>
      <w:r w:rsidRPr="004464B0">
        <w:rPr>
          <w:rFonts w:ascii="Calibri" w:eastAsia="Calibri" w:hAnsi="Calibri" w:cs="Calibri"/>
          <w:spacing w:val="1"/>
        </w:rPr>
        <w:t>i</w:t>
      </w:r>
      <w:r w:rsidRPr="004464B0">
        <w:rPr>
          <w:rFonts w:ascii="Calibri" w:eastAsia="Calibri" w:hAnsi="Calibri" w:cs="Calibri"/>
          <w:spacing w:val="-1"/>
        </w:rPr>
        <w:t>n</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rmat</w:t>
      </w:r>
      <w:r w:rsidRPr="004464B0">
        <w:rPr>
          <w:rFonts w:ascii="Calibri" w:eastAsia="Calibri" w:hAnsi="Calibri" w:cs="Calibri"/>
          <w:spacing w:val="-1"/>
        </w:rPr>
        <w:t>i</w:t>
      </w:r>
      <w:r w:rsidRPr="004464B0">
        <w:rPr>
          <w:rFonts w:ascii="Calibri" w:eastAsia="Calibri" w:hAnsi="Calibri" w:cs="Calibri"/>
          <w:spacing w:val="1"/>
        </w:rPr>
        <w:t>o</w:t>
      </w:r>
      <w:r w:rsidRPr="004464B0">
        <w:rPr>
          <w:rFonts w:ascii="Calibri" w:eastAsia="Calibri" w:hAnsi="Calibri" w:cs="Calibri"/>
          <w:spacing w:val="-1"/>
        </w:rPr>
        <w:t>n for the purposes of employment-related services</w:t>
      </w:r>
      <w:r w:rsidRPr="004464B0">
        <w:rPr>
          <w:rFonts w:ascii="Calibri" w:eastAsia="Calibri" w:hAnsi="Calibri" w:cs="Calibri"/>
        </w:rPr>
        <w:t>.</w:t>
      </w:r>
    </w:p>
    <w:p w:rsidR="004464B0" w:rsidRPr="004464B0" w:rsidRDefault="004464B0" w:rsidP="004464B0">
      <w:pPr>
        <w:spacing w:line="241" w:lineRule="auto"/>
        <w:ind w:left="112" w:right="277"/>
        <w:rPr>
          <w:rFonts w:ascii="Calibri" w:eastAsia="Calibri" w:hAnsi="Calibri" w:cs="Calibri"/>
        </w:rPr>
      </w:pPr>
    </w:p>
    <w:p w:rsidR="004464B0" w:rsidRPr="004464B0" w:rsidRDefault="004464B0" w:rsidP="004464B0">
      <w:pPr>
        <w:spacing w:line="241" w:lineRule="auto"/>
        <w:ind w:left="112" w:right="319"/>
        <w:rPr>
          <w:rFonts w:ascii="Calibri" w:eastAsia="Calibri" w:hAnsi="Calibri" w:cs="Calibri"/>
        </w:rPr>
      </w:pPr>
      <w:r w:rsidRPr="004464B0">
        <w:rPr>
          <w:rFonts w:ascii="Calibri" w:eastAsia="Calibri" w:hAnsi="Calibri" w:cs="Calibri"/>
        </w:rPr>
        <w:t xml:space="preserve">I acknowledge that my personal information may be transferred to a new Disability Employment Service </w:t>
      </w:r>
      <w:r w:rsidR="00606223">
        <w:rPr>
          <w:rFonts w:ascii="Calibri" w:eastAsia="Calibri" w:hAnsi="Calibri" w:cs="Calibri"/>
        </w:rPr>
        <w:t>Provider</w:t>
      </w:r>
      <w:r w:rsidRPr="004464B0">
        <w:rPr>
          <w:rFonts w:ascii="Calibri" w:eastAsia="Calibri" w:hAnsi="Calibri" w:cs="Calibri"/>
        </w:rPr>
        <w:t xml:space="preserve"> in the event that my existing Disability Employment service </w:t>
      </w:r>
      <w:r w:rsidR="00606223">
        <w:rPr>
          <w:rFonts w:ascii="Calibri" w:eastAsia="Calibri" w:hAnsi="Calibri" w:cs="Calibri"/>
        </w:rPr>
        <w:t>Provider</w:t>
      </w:r>
      <w:r w:rsidRPr="004464B0">
        <w:rPr>
          <w:rFonts w:ascii="Calibri" w:eastAsia="Calibri" w:hAnsi="Calibri" w:cs="Calibri"/>
        </w:rPr>
        <w:t xml:space="preserve"> cannot provide services for any reason.</w:t>
      </w:r>
    </w:p>
    <w:p w:rsidR="004464B0" w:rsidRPr="004464B0" w:rsidRDefault="004464B0" w:rsidP="005A0D0E">
      <w:pPr>
        <w:spacing w:before="18" w:line="200" w:lineRule="exact"/>
        <w:ind w:left="112"/>
      </w:pPr>
    </w:p>
    <w:p w:rsidR="004464B0" w:rsidRPr="004464B0" w:rsidRDefault="004464B0" w:rsidP="004464B0">
      <w:pPr>
        <w:spacing w:line="241" w:lineRule="auto"/>
        <w:ind w:left="112" w:right="319"/>
        <w:rPr>
          <w:rFonts w:ascii="Calibri" w:eastAsia="Calibri" w:hAnsi="Calibri" w:cs="Calibri"/>
        </w:rPr>
      </w:pPr>
      <w:r w:rsidRPr="004464B0">
        <w:rPr>
          <w:rFonts w:ascii="Calibri" w:eastAsia="Calibri" w:hAnsi="Calibri" w:cs="Calibri"/>
        </w:rPr>
        <w:t>I a</w:t>
      </w:r>
      <w:r w:rsidRPr="004464B0">
        <w:rPr>
          <w:rFonts w:ascii="Calibri" w:eastAsia="Calibri" w:hAnsi="Calibri" w:cs="Calibri"/>
          <w:spacing w:val="1"/>
        </w:rPr>
        <w:t>c</w:t>
      </w:r>
      <w:r w:rsidRPr="004464B0">
        <w:rPr>
          <w:rFonts w:ascii="Calibri" w:eastAsia="Calibri" w:hAnsi="Calibri" w:cs="Calibri"/>
        </w:rPr>
        <w:t>k</w:t>
      </w:r>
      <w:r w:rsidRPr="004464B0">
        <w:rPr>
          <w:rFonts w:ascii="Calibri" w:eastAsia="Calibri" w:hAnsi="Calibri" w:cs="Calibri"/>
          <w:spacing w:val="-1"/>
        </w:rPr>
        <w:t>n</w:t>
      </w:r>
      <w:r w:rsidRPr="004464B0">
        <w:rPr>
          <w:rFonts w:ascii="Calibri" w:eastAsia="Calibri" w:hAnsi="Calibri" w:cs="Calibri"/>
          <w:spacing w:val="1"/>
        </w:rPr>
        <w:t>ow</w:t>
      </w:r>
      <w:r w:rsidRPr="004464B0">
        <w:rPr>
          <w:rFonts w:ascii="Calibri" w:eastAsia="Calibri" w:hAnsi="Calibri" w:cs="Calibri"/>
        </w:rPr>
        <w:t>l</w:t>
      </w:r>
      <w:r w:rsidRPr="004464B0">
        <w:rPr>
          <w:rFonts w:ascii="Calibri" w:eastAsia="Calibri" w:hAnsi="Calibri" w:cs="Calibri"/>
          <w:spacing w:val="-1"/>
        </w:rPr>
        <w:t>edg</w:t>
      </w:r>
      <w:r w:rsidRPr="004464B0">
        <w:rPr>
          <w:rFonts w:ascii="Calibri" w:eastAsia="Calibri" w:hAnsi="Calibri" w:cs="Calibri"/>
        </w:rPr>
        <w:t>e</w:t>
      </w:r>
      <w:r w:rsidRPr="004464B0">
        <w:rPr>
          <w:rFonts w:ascii="Calibri" w:eastAsia="Calibri" w:hAnsi="Calibri" w:cs="Calibri"/>
          <w:spacing w:val="-7"/>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at</w:t>
      </w:r>
      <w:r w:rsidRPr="004464B0">
        <w:rPr>
          <w:rFonts w:ascii="Calibri" w:eastAsia="Calibri" w:hAnsi="Calibri" w:cs="Calibri"/>
          <w:spacing w:val="-1"/>
        </w:rPr>
        <w:t xml:space="preserve"> </w:t>
      </w:r>
      <w:r w:rsidRPr="004464B0">
        <w:rPr>
          <w:rFonts w:ascii="Calibri" w:eastAsia="Calibri" w:hAnsi="Calibri" w:cs="Calibri"/>
          <w:spacing w:val="2"/>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d</w:t>
      </w:r>
      <w:r w:rsidRPr="004464B0">
        <w:rPr>
          <w:rFonts w:ascii="Calibri" w:eastAsia="Calibri" w:hAnsi="Calibri" w:cs="Calibri"/>
        </w:rPr>
        <w:t>i</w:t>
      </w:r>
      <w:r w:rsidRPr="004464B0">
        <w:rPr>
          <w:rFonts w:ascii="Calibri" w:eastAsia="Calibri" w:hAnsi="Calibri" w:cs="Calibri"/>
          <w:spacing w:val="-1"/>
        </w:rPr>
        <w:t>s</w:t>
      </w:r>
      <w:r w:rsidRPr="004464B0">
        <w:rPr>
          <w:rFonts w:ascii="Calibri" w:eastAsia="Calibri" w:hAnsi="Calibri" w:cs="Calibri"/>
          <w:spacing w:val="1"/>
        </w:rPr>
        <w:t>c</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spacing w:val="-1"/>
        </w:rPr>
        <w:t>su</w:t>
      </w:r>
      <w:r w:rsidRPr="004464B0">
        <w:rPr>
          <w:rFonts w:ascii="Calibri" w:eastAsia="Calibri" w:hAnsi="Calibri" w:cs="Calibri"/>
          <w:spacing w:val="2"/>
        </w:rPr>
        <w:t>r</w:t>
      </w:r>
      <w:r w:rsidRPr="004464B0">
        <w:rPr>
          <w:rFonts w:ascii="Calibri" w:eastAsia="Calibri" w:hAnsi="Calibri" w:cs="Calibri"/>
        </w:rPr>
        <w:t xml:space="preserve">e </w:t>
      </w:r>
      <w:r w:rsidRPr="004464B0">
        <w:rPr>
          <w:rFonts w:ascii="Calibri" w:eastAsia="Calibri" w:hAnsi="Calibri" w:cs="Calibri"/>
          <w:spacing w:val="1"/>
        </w:rPr>
        <w:t>o</w:t>
      </w:r>
      <w:r w:rsidRPr="004464B0">
        <w:rPr>
          <w:rFonts w:ascii="Calibri" w:eastAsia="Calibri" w:hAnsi="Calibri" w:cs="Calibri"/>
        </w:rPr>
        <w:t>f some</w:t>
      </w:r>
      <w:r w:rsidRPr="004464B0">
        <w:rPr>
          <w:rFonts w:ascii="Calibri" w:eastAsia="Calibri" w:hAnsi="Calibri" w:cs="Calibri"/>
          <w:spacing w:val="-3"/>
        </w:rPr>
        <w:t xml:space="preserve"> </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w:t>
      </w:r>
      <w:r w:rsidRPr="004464B0">
        <w:rPr>
          <w:rFonts w:ascii="Calibri" w:eastAsia="Calibri" w:hAnsi="Calibri" w:cs="Calibri"/>
        </w:rPr>
        <w:t>a</w:t>
      </w:r>
      <w:r w:rsidRPr="004464B0">
        <w:rPr>
          <w:rFonts w:ascii="Calibri" w:eastAsia="Calibri" w:hAnsi="Calibri" w:cs="Calibri"/>
          <w:spacing w:val="-1"/>
        </w:rPr>
        <w:t>l</w:t>
      </w:r>
      <w:r w:rsidRPr="004464B0">
        <w:rPr>
          <w:rFonts w:ascii="Calibri" w:eastAsia="Calibri" w:hAnsi="Calibri" w:cs="Calibri"/>
        </w:rPr>
        <w:t xml:space="preserve">l </w:t>
      </w:r>
      <w:r w:rsidRPr="004464B0">
        <w:rPr>
          <w:rFonts w:ascii="Calibri" w:eastAsia="Calibri" w:hAnsi="Calibri" w:cs="Calibri"/>
          <w:spacing w:val="1"/>
        </w:rPr>
        <w:t>o</w:t>
      </w:r>
      <w:r w:rsidRPr="004464B0">
        <w:rPr>
          <w:rFonts w:ascii="Calibri" w:eastAsia="Calibri" w:hAnsi="Calibri" w:cs="Calibri"/>
        </w:rPr>
        <w:t>f my</w:t>
      </w:r>
      <w:r w:rsidRPr="004464B0">
        <w:rPr>
          <w:rFonts w:ascii="Calibri" w:eastAsia="Calibri" w:hAnsi="Calibri" w:cs="Calibri"/>
          <w:spacing w:val="-2"/>
        </w:rPr>
        <w:t xml:space="preserve"> </w:t>
      </w:r>
      <w:r w:rsidRPr="004464B0">
        <w:rPr>
          <w:rFonts w:ascii="Calibri" w:eastAsia="Calibri" w:hAnsi="Calibri" w:cs="Calibri"/>
          <w:spacing w:val="-1"/>
        </w:rPr>
        <w:t>pe</w:t>
      </w:r>
      <w:r w:rsidRPr="004464B0">
        <w:rPr>
          <w:rFonts w:ascii="Calibri" w:eastAsia="Calibri" w:hAnsi="Calibri" w:cs="Calibri"/>
        </w:rPr>
        <w:t>r</w:t>
      </w:r>
      <w:r w:rsidRPr="004464B0">
        <w:rPr>
          <w:rFonts w:ascii="Calibri" w:eastAsia="Calibri" w:hAnsi="Calibri" w:cs="Calibri"/>
          <w:spacing w:val="-1"/>
        </w:rPr>
        <w:t>s</w:t>
      </w:r>
      <w:r w:rsidRPr="004464B0">
        <w:rPr>
          <w:rFonts w:ascii="Calibri" w:eastAsia="Calibri" w:hAnsi="Calibri" w:cs="Calibri"/>
          <w:spacing w:val="1"/>
        </w:rPr>
        <w:t>o</w:t>
      </w:r>
      <w:r w:rsidRPr="004464B0">
        <w:rPr>
          <w:rFonts w:ascii="Calibri" w:eastAsia="Calibri" w:hAnsi="Calibri" w:cs="Calibri"/>
          <w:spacing w:val="-1"/>
        </w:rPr>
        <w:t>n</w:t>
      </w:r>
      <w:r w:rsidRPr="004464B0">
        <w:rPr>
          <w:rFonts w:ascii="Calibri" w:eastAsia="Calibri" w:hAnsi="Calibri" w:cs="Calibri"/>
        </w:rPr>
        <w:t>al</w:t>
      </w:r>
      <w:r w:rsidRPr="004464B0">
        <w:rPr>
          <w:rFonts w:ascii="Calibri" w:eastAsia="Calibri" w:hAnsi="Calibri" w:cs="Calibri"/>
          <w:spacing w:val="-2"/>
        </w:rPr>
        <w:t xml:space="preserve"> </w:t>
      </w:r>
      <w:r w:rsidRPr="004464B0">
        <w:rPr>
          <w:rFonts w:ascii="Calibri" w:eastAsia="Calibri" w:hAnsi="Calibri" w:cs="Calibri"/>
          <w:spacing w:val="-1"/>
        </w:rPr>
        <w:t>in</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rmat</w:t>
      </w:r>
      <w:r w:rsidRPr="004464B0">
        <w:rPr>
          <w:rFonts w:ascii="Calibri" w:eastAsia="Calibri" w:hAnsi="Calibri" w:cs="Calibri"/>
          <w:spacing w:val="-1"/>
        </w:rPr>
        <w:t>i</w:t>
      </w:r>
      <w:r w:rsidRPr="004464B0">
        <w:rPr>
          <w:rFonts w:ascii="Calibri" w:eastAsia="Calibri" w:hAnsi="Calibri" w:cs="Calibri"/>
          <w:spacing w:val="1"/>
        </w:rPr>
        <w:t>o</w:t>
      </w:r>
      <w:r w:rsidRPr="004464B0">
        <w:rPr>
          <w:rFonts w:ascii="Calibri" w:eastAsia="Calibri" w:hAnsi="Calibri" w:cs="Calibri"/>
        </w:rPr>
        <w:t>n</w:t>
      </w:r>
      <w:r w:rsidRPr="004464B0">
        <w:rPr>
          <w:rFonts w:ascii="Calibri" w:eastAsia="Calibri" w:hAnsi="Calibri" w:cs="Calibri"/>
          <w:spacing w:val="-5"/>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Au</w:t>
      </w:r>
      <w:r w:rsidRPr="004464B0">
        <w:rPr>
          <w:rFonts w:ascii="Calibri" w:eastAsia="Calibri" w:hAnsi="Calibri" w:cs="Calibri"/>
          <w:spacing w:val="1"/>
        </w:rPr>
        <w:t>s</w:t>
      </w:r>
      <w:r w:rsidRPr="004464B0">
        <w:rPr>
          <w:rFonts w:ascii="Calibri" w:eastAsia="Calibri" w:hAnsi="Calibri" w:cs="Calibri"/>
        </w:rPr>
        <w:t>t</w:t>
      </w:r>
      <w:r w:rsidRPr="004464B0">
        <w:rPr>
          <w:rFonts w:ascii="Calibri" w:eastAsia="Calibri" w:hAnsi="Calibri" w:cs="Calibri"/>
          <w:spacing w:val="5"/>
        </w:rPr>
        <w:t>r</w:t>
      </w:r>
      <w:r w:rsidRPr="004464B0">
        <w:rPr>
          <w:rFonts w:ascii="Calibri" w:eastAsia="Calibri" w:hAnsi="Calibri" w:cs="Calibri"/>
        </w:rPr>
        <w:t>al</w:t>
      </w:r>
      <w:r w:rsidRPr="004464B0">
        <w:rPr>
          <w:rFonts w:ascii="Calibri" w:eastAsia="Calibri" w:hAnsi="Calibri" w:cs="Calibri"/>
          <w:spacing w:val="-1"/>
        </w:rPr>
        <w:t>i</w:t>
      </w:r>
      <w:r w:rsidRPr="004464B0">
        <w:rPr>
          <w:rFonts w:ascii="Calibri" w:eastAsia="Calibri" w:hAnsi="Calibri" w:cs="Calibri"/>
        </w:rPr>
        <w:t xml:space="preserve">an </w:t>
      </w:r>
      <w:r w:rsidRPr="004464B0">
        <w:rPr>
          <w:rFonts w:ascii="Calibri" w:eastAsia="Calibri" w:hAnsi="Calibri" w:cs="Calibri"/>
          <w:spacing w:val="-1"/>
        </w:rPr>
        <w:t>G</w:t>
      </w:r>
      <w:r w:rsidRPr="004464B0">
        <w:rPr>
          <w:rFonts w:ascii="Calibri" w:eastAsia="Calibri" w:hAnsi="Calibri" w:cs="Calibri"/>
          <w:spacing w:val="1"/>
        </w:rPr>
        <w:t>o</w:t>
      </w:r>
      <w:r w:rsidRPr="004464B0">
        <w:rPr>
          <w:rFonts w:ascii="Calibri" w:eastAsia="Calibri" w:hAnsi="Calibri" w:cs="Calibri"/>
        </w:rPr>
        <w:t>ve</w:t>
      </w:r>
      <w:r w:rsidRPr="004464B0">
        <w:rPr>
          <w:rFonts w:ascii="Calibri" w:eastAsia="Calibri" w:hAnsi="Calibri" w:cs="Calibri"/>
          <w:spacing w:val="2"/>
        </w:rPr>
        <w:t>r</w:t>
      </w:r>
      <w:r w:rsidRPr="004464B0">
        <w:rPr>
          <w:rFonts w:ascii="Calibri" w:eastAsia="Calibri" w:hAnsi="Calibri" w:cs="Calibri"/>
          <w:spacing w:val="-1"/>
        </w:rPr>
        <w:t>n</w:t>
      </w:r>
      <w:r w:rsidRPr="004464B0">
        <w:rPr>
          <w:rFonts w:ascii="Calibri" w:eastAsia="Calibri" w:hAnsi="Calibri" w:cs="Calibri"/>
        </w:rPr>
        <w:t>m</w:t>
      </w:r>
      <w:r w:rsidRPr="004464B0">
        <w:rPr>
          <w:rFonts w:ascii="Calibri" w:eastAsia="Calibri" w:hAnsi="Calibri" w:cs="Calibri"/>
          <w:spacing w:val="-1"/>
        </w:rPr>
        <w:t>en</w:t>
      </w:r>
      <w:r w:rsidRPr="004464B0">
        <w:rPr>
          <w:rFonts w:ascii="Calibri" w:eastAsia="Calibri" w:hAnsi="Calibri" w:cs="Calibri"/>
        </w:rPr>
        <w:t>t</w:t>
      </w:r>
      <w:r w:rsidRPr="004464B0">
        <w:rPr>
          <w:rFonts w:ascii="Calibri" w:eastAsia="Calibri" w:hAnsi="Calibri" w:cs="Calibri"/>
          <w:spacing w:val="-6"/>
        </w:rPr>
        <w:t xml:space="preserve"> </w:t>
      </w:r>
      <w:r w:rsidRPr="004464B0">
        <w:rPr>
          <w:rFonts w:ascii="Calibri" w:eastAsia="Calibri" w:hAnsi="Calibri" w:cs="Calibri"/>
          <w:spacing w:val="1"/>
        </w:rPr>
        <w:t>w</w:t>
      </w:r>
      <w:r w:rsidRPr="004464B0">
        <w:rPr>
          <w:rFonts w:ascii="Calibri" w:eastAsia="Calibri" w:hAnsi="Calibri" w:cs="Calibri"/>
        </w:rPr>
        <w:t>ill</w:t>
      </w:r>
      <w:r w:rsidRPr="004464B0">
        <w:rPr>
          <w:rFonts w:ascii="Calibri" w:eastAsia="Calibri" w:hAnsi="Calibri" w:cs="Calibri"/>
          <w:spacing w:val="-1"/>
        </w:rPr>
        <w:t xml:space="preserve"> </w:t>
      </w:r>
      <w:r w:rsidRPr="004464B0">
        <w:rPr>
          <w:rFonts w:ascii="Calibri" w:eastAsia="Calibri" w:hAnsi="Calibri" w:cs="Calibri"/>
          <w:spacing w:val="1"/>
        </w:rPr>
        <w:t>occ</w:t>
      </w:r>
      <w:r w:rsidRPr="004464B0">
        <w:rPr>
          <w:rFonts w:ascii="Calibri" w:eastAsia="Calibri" w:hAnsi="Calibri" w:cs="Calibri"/>
          <w:spacing w:val="-1"/>
        </w:rPr>
        <w:t>u</w:t>
      </w:r>
      <w:r w:rsidRPr="004464B0">
        <w:rPr>
          <w:rFonts w:ascii="Calibri" w:eastAsia="Calibri" w:hAnsi="Calibri" w:cs="Calibri"/>
        </w:rPr>
        <w:t>r</w:t>
      </w:r>
      <w:r w:rsidRPr="004464B0">
        <w:rPr>
          <w:rFonts w:ascii="Calibri" w:eastAsia="Calibri" w:hAnsi="Calibri" w:cs="Calibri"/>
          <w:spacing w:val="-2"/>
        </w:rPr>
        <w:t xml:space="preserve"> strictly </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th</w:t>
      </w:r>
      <w:r w:rsidRPr="004464B0">
        <w:rPr>
          <w:rFonts w:ascii="Calibri" w:eastAsia="Calibri" w:hAnsi="Calibri" w:cs="Calibri"/>
        </w:rPr>
        <w:t xml:space="preserve">e </w:t>
      </w:r>
      <w:r w:rsidRPr="004464B0">
        <w:rPr>
          <w:rFonts w:ascii="Calibri" w:eastAsia="Calibri" w:hAnsi="Calibri" w:cs="Calibri"/>
          <w:spacing w:val="-1"/>
        </w:rPr>
        <w:t>pu</w:t>
      </w:r>
      <w:r w:rsidRPr="004464B0">
        <w:rPr>
          <w:rFonts w:ascii="Calibri" w:eastAsia="Calibri" w:hAnsi="Calibri" w:cs="Calibri"/>
          <w:spacing w:val="2"/>
        </w:rPr>
        <w:t>r</w:t>
      </w:r>
      <w:r w:rsidRPr="004464B0">
        <w:rPr>
          <w:rFonts w:ascii="Calibri" w:eastAsia="Calibri" w:hAnsi="Calibri" w:cs="Calibri"/>
          <w:spacing w:val="-1"/>
        </w:rPr>
        <w:t>p</w:t>
      </w:r>
      <w:r w:rsidRPr="004464B0">
        <w:rPr>
          <w:rFonts w:ascii="Calibri" w:eastAsia="Calibri" w:hAnsi="Calibri" w:cs="Calibri"/>
          <w:spacing w:val="1"/>
        </w:rPr>
        <w:t>o</w:t>
      </w:r>
      <w:r w:rsidRPr="004464B0">
        <w:rPr>
          <w:rFonts w:ascii="Calibri" w:eastAsia="Calibri" w:hAnsi="Calibri" w:cs="Calibri"/>
          <w:spacing w:val="-1"/>
        </w:rPr>
        <w:t>s</w:t>
      </w:r>
      <w:r w:rsidRPr="004464B0">
        <w:rPr>
          <w:rFonts w:ascii="Calibri" w:eastAsia="Calibri" w:hAnsi="Calibri" w:cs="Calibri"/>
          <w:spacing w:val="2"/>
        </w:rPr>
        <w:t>e</w:t>
      </w:r>
      <w:r w:rsidRPr="004464B0">
        <w:rPr>
          <w:rFonts w:ascii="Calibri" w:eastAsia="Calibri" w:hAnsi="Calibri" w:cs="Calibri"/>
        </w:rPr>
        <w:t>s</w:t>
      </w:r>
      <w:r w:rsidRPr="004464B0">
        <w:rPr>
          <w:rFonts w:ascii="Calibri" w:eastAsia="Calibri" w:hAnsi="Calibri" w:cs="Calibri"/>
          <w:spacing w:val="-3"/>
        </w:rPr>
        <w:t xml:space="preserve"> </w:t>
      </w:r>
      <w:r w:rsidRPr="004464B0">
        <w:rPr>
          <w:rFonts w:ascii="Calibri" w:eastAsia="Calibri" w:hAnsi="Calibri" w:cs="Calibri"/>
          <w:spacing w:val="1"/>
        </w:rPr>
        <w:t>o</w:t>
      </w:r>
      <w:r w:rsidRPr="004464B0">
        <w:rPr>
          <w:rFonts w:ascii="Calibri" w:eastAsia="Calibri" w:hAnsi="Calibri" w:cs="Calibri"/>
        </w:rPr>
        <w:t>f a</w:t>
      </w:r>
      <w:r w:rsidRPr="004464B0">
        <w:rPr>
          <w:rFonts w:ascii="Calibri" w:eastAsia="Calibri" w:hAnsi="Calibri" w:cs="Calibri"/>
          <w:spacing w:val="-1"/>
        </w:rPr>
        <w:t>ss</w:t>
      </w:r>
      <w:r w:rsidRPr="004464B0">
        <w:rPr>
          <w:rFonts w:ascii="Calibri" w:eastAsia="Calibri" w:hAnsi="Calibri" w:cs="Calibri"/>
        </w:rPr>
        <w:t>i</w:t>
      </w:r>
      <w:r w:rsidRPr="004464B0">
        <w:rPr>
          <w:rFonts w:ascii="Calibri" w:eastAsia="Calibri" w:hAnsi="Calibri" w:cs="Calibri"/>
          <w:spacing w:val="-1"/>
        </w:rPr>
        <w:t>s</w:t>
      </w:r>
      <w:r w:rsidRPr="004464B0">
        <w:rPr>
          <w:rFonts w:ascii="Calibri" w:eastAsia="Calibri" w:hAnsi="Calibri" w:cs="Calibri"/>
        </w:rPr>
        <w:t>t</w:t>
      </w:r>
      <w:r w:rsidRPr="004464B0">
        <w:rPr>
          <w:rFonts w:ascii="Calibri" w:eastAsia="Calibri" w:hAnsi="Calibri" w:cs="Calibri"/>
          <w:spacing w:val="1"/>
        </w:rPr>
        <w:t>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2"/>
        </w:rPr>
        <w:t xml:space="preserve"> </w:t>
      </w:r>
      <w:r w:rsidRPr="004464B0">
        <w:rPr>
          <w:rFonts w:ascii="Calibri" w:eastAsia="Calibri" w:hAnsi="Calibri" w:cs="Calibri"/>
          <w:spacing w:val="2"/>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A</w:t>
      </w:r>
      <w:r w:rsidRPr="004464B0">
        <w:rPr>
          <w:rFonts w:ascii="Calibri" w:eastAsia="Calibri" w:hAnsi="Calibri" w:cs="Calibri"/>
          <w:spacing w:val="-1"/>
        </w:rPr>
        <w:t>us</w:t>
      </w:r>
      <w:r w:rsidRPr="004464B0">
        <w:rPr>
          <w:rFonts w:ascii="Calibri" w:eastAsia="Calibri" w:hAnsi="Calibri" w:cs="Calibri"/>
        </w:rPr>
        <w:t>t</w:t>
      </w:r>
      <w:r w:rsidRPr="004464B0">
        <w:rPr>
          <w:rFonts w:ascii="Calibri" w:eastAsia="Calibri" w:hAnsi="Calibri" w:cs="Calibri"/>
          <w:spacing w:val="-1"/>
        </w:rPr>
        <w:t>r</w:t>
      </w:r>
      <w:r w:rsidRPr="004464B0">
        <w:rPr>
          <w:rFonts w:ascii="Calibri" w:eastAsia="Calibri" w:hAnsi="Calibri" w:cs="Calibri"/>
          <w:spacing w:val="2"/>
        </w:rPr>
        <w:t>a</w:t>
      </w:r>
      <w:r w:rsidRPr="004464B0">
        <w:rPr>
          <w:rFonts w:ascii="Calibri" w:eastAsia="Calibri" w:hAnsi="Calibri" w:cs="Calibri"/>
        </w:rPr>
        <w:t>lian</w:t>
      </w:r>
      <w:r w:rsidRPr="004464B0">
        <w:rPr>
          <w:rFonts w:ascii="Calibri" w:eastAsia="Calibri" w:hAnsi="Calibri" w:cs="Calibri"/>
          <w:spacing w:val="-3"/>
        </w:rPr>
        <w:t xml:space="preserve"> </w:t>
      </w:r>
      <w:r w:rsidRPr="004464B0">
        <w:rPr>
          <w:rFonts w:ascii="Calibri" w:eastAsia="Calibri" w:hAnsi="Calibri" w:cs="Calibri"/>
          <w:spacing w:val="-1"/>
        </w:rPr>
        <w:t>G</w:t>
      </w:r>
      <w:r w:rsidRPr="004464B0">
        <w:rPr>
          <w:rFonts w:ascii="Calibri" w:eastAsia="Calibri" w:hAnsi="Calibri" w:cs="Calibri"/>
          <w:spacing w:val="1"/>
        </w:rPr>
        <w:t>o</w:t>
      </w:r>
      <w:r w:rsidRPr="004464B0">
        <w:rPr>
          <w:rFonts w:ascii="Calibri" w:eastAsia="Calibri" w:hAnsi="Calibri" w:cs="Calibri"/>
        </w:rPr>
        <w:t>ve</w:t>
      </w:r>
      <w:r w:rsidRPr="004464B0">
        <w:rPr>
          <w:rFonts w:ascii="Calibri" w:eastAsia="Calibri" w:hAnsi="Calibri" w:cs="Calibri"/>
          <w:spacing w:val="2"/>
        </w:rPr>
        <w:t>r</w:t>
      </w:r>
      <w:r w:rsidRPr="004464B0">
        <w:rPr>
          <w:rFonts w:ascii="Calibri" w:eastAsia="Calibri" w:hAnsi="Calibri" w:cs="Calibri"/>
          <w:spacing w:val="-1"/>
        </w:rPr>
        <w:t>n</w:t>
      </w:r>
      <w:r w:rsidRPr="004464B0">
        <w:rPr>
          <w:rFonts w:ascii="Calibri" w:eastAsia="Calibri" w:hAnsi="Calibri" w:cs="Calibri"/>
          <w:spacing w:val="2"/>
        </w:rPr>
        <w:t>m</w:t>
      </w:r>
      <w:r w:rsidRPr="004464B0">
        <w:rPr>
          <w:rFonts w:ascii="Calibri" w:eastAsia="Calibri" w:hAnsi="Calibri" w:cs="Calibri"/>
          <w:spacing w:val="-1"/>
        </w:rPr>
        <w:t>en</w:t>
      </w:r>
      <w:r w:rsidRPr="004464B0">
        <w:rPr>
          <w:rFonts w:ascii="Calibri" w:eastAsia="Calibri" w:hAnsi="Calibri" w:cs="Calibri"/>
        </w:rPr>
        <w:t>t</w:t>
      </w:r>
      <w:r w:rsidRPr="004464B0">
        <w:rPr>
          <w:rFonts w:ascii="Calibri" w:eastAsia="Calibri" w:hAnsi="Calibri" w:cs="Calibri"/>
          <w:spacing w:val="-6"/>
        </w:rPr>
        <w:t xml:space="preserve"> </w:t>
      </w:r>
      <w:r w:rsidRPr="004464B0">
        <w:rPr>
          <w:rFonts w:ascii="Calibri" w:eastAsia="Calibri" w:hAnsi="Calibri" w:cs="Calibri"/>
        </w:rPr>
        <w:t>a</w:t>
      </w:r>
      <w:r w:rsidRPr="004464B0">
        <w:rPr>
          <w:rFonts w:ascii="Calibri" w:eastAsia="Calibri" w:hAnsi="Calibri" w:cs="Calibri"/>
          <w:spacing w:val="1"/>
        </w:rPr>
        <w:t>n</w:t>
      </w:r>
      <w:r w:rsidRPr="004464B0">
        <w:rPr>
          <w:rFonts w:ascii="Calibri" w:eastAsia="Calibri" w:hAnsi="Calibri" w:cs="Calibri"/>
        </w:rPr>
        <w:t>d</w:t>
      </w:r>
      <w:r w:rsidRPr="004464B0">
        <w:rPr>
          <w:rFonts w:ascii="Calibri" w:eastAsia="Calibri" w:hAnsi="Calibri" w:cs="Calibri"/>
          <w:spacing w:val="-1"/>
        </w:rPr>
        <w:t xml:space="preserve"> </w:t>
      </w:r>
      <w:r w:rsidRPr="004464B0">
        <w:rPr>
          <w:rFonts w:ascii="Calibri" w:eastAsia="Calibri" w:hAnsi="Calibri" w:cs="Calibri"/>
        </w:rPr>
        <w:t>ag</w:t>
      </w:r>
      <w:r w:rsidRPr="004464B0">
        <w:rPr>
          <w:rFonts w:ascii="Calibri" w:eastAsia="Calibri" w:hAnsi="Calibri" w:cs="Calibri"/>
          <w:spacing w:val="-1"/>
        </w:rPr>
        <w:t>en</w:t>
      </w:r>
      <w:r w:rsidRPr="004464B0">
        <w:rPr>
          <w:rFonts w:ascii="Calibri" w:eastAsia="Calibri" w:hAnsi="Calibri" w:cs="Calibri"/>
          <w:spacing w:val="1"/>
        </w:rPr>
        <w:t>c</w:t>
      </w:r>
      <w:r w:rsidRPr="004464B0">
        <w:rPr>
          <w:rFonts w:ascii="Calibri" w:eastAsia="Calibri" w:hAnsi="Calibri" w:cs="Calibri"/>
          <w:spacing w:val="2"/>
        </w:rPr>
        <w:t>i</w:t>
      </w:r>
      <w:r w:rsidRPr="004464B0">
        <w:rPr>
          <w:rFonts w:ascii="Calibri" w:eastAsia="Calibri" w:hAnsi="Calibri" w:cs="Calibri"/>
          <w:spacing w:val="-1"/>
        </w:rPr>
        <w:t>e</w:t>
      </w:r>
      <w:r w:rsidRPr="004464B0">
        <w:rPr>
          <w:rFonts w:ascii="Calibri" w:eastAsia="Calibri" w:hAnsi="Calibri" w:cs="Calibri"/>
        </w:rPr>
        <w:t>s</w:t>
      </w:r>
      <w:r w:rsidRPr="004464B0">
        <w:rPr>
          <w:rFonts w:ascii="Calibri" w:eastAsia="Calibri" w:hAnsi="Calibri" w:cs="Calibri"/>
          <w:spacing w:val="-5"/>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im</w:t>
      </w:r>
      <w:r w:rsidRPr="004464B0">
        <w:rPr>
          <w:rFonts w:ascii="Calibri" w:eastAsia="Calibri" w:hAnsi="Calibri" w:cs="Calibri"/>
          <w:spacing w:val="-1"/>
        </w:rPr>
        <w:t>p</w:t>
      </w:r>
      <w:r w:rsidRPr="004464B0">
        <w:rPr>
          <w:rFonts w:ascii="Calibri" w:eastAsia="Calibri" w:hAnsi="Calibri" w:cs="Calibri"/>
        </w:rPr>
        <w:t>r</w:t>
      </w:r>
      <w:r w:rsidRPr="004464B0">
        <w:rPr>
          <w:rFonts w:ascii="Calibri" w:eastAsia="Calibri" w:hAnsi="Calibri" w:cs="Calibri"/>
          <w:spacing w:val="1"/>
        </w:rPr>
        <w:t>o</w:t>
      </w:r>
      <w:r w:rsidRPr="004464B0">
        <w:rPr>
          <w:rFonts w:ascii="Calibri" w:eastAsia="Calibri" w:hAnsi="Calibri" w:cs="Calibri"/>
        </w:rPr>
        <w:t>ve</w:t>
      </w:r>
      <w:r w:rsidRPr="004464B0">
        <w:rPr>
          <w:rFonts w:ascii="Calibri" w:eastAsia="Calibri" w:hAnsi="Calibri" w:cs="Calibri"/>
          <w:spacing w:val="-3"/>
        </w:rPr>
        <w:t xml:space="preserve"> </w:t>
      </w:r>
      <w:r w:rsidRPr="004464B0">
        <w:rPr>
          <w:rFonts w:ascii="Calibri" w:eastAsia="Calibri" w:hAnsi="Calibri" w:cs="Calibri"/>
          <w:spacing w:val="-1"/>
        </w:rPr>
        <w:t>e</w:t>
      </w:r>
      <w:r w:rsidRPr="004464B0">
        <w:rPr>
          <w:rFonts w:ascii="Calibri" w:eastAsia="Calibri" w:hAnsi="Calibri" w:cs="Calibri"/>
          <w:spacing w:val="2"/>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6"/>
        </w:rPr>
        <w:t xml:space="preserve"> </w:t>
      </w:r>
      <w:r w:rsidRPr="004464B0">
        <w:rPr>
          <w:rFonts w:ascii="Calibri" w:eastAsia="Calibri" w:hAnsi="Calibri" w:cs="Calibri"/>
        </w:rPr>
        <w:t>a</w:t>
      </w:r>
      <w:r w:rsidRPr="004464B0">
        <w:rPr>
          <w:rFonts w:ascii="Calibri" w:eastAsia="Calibri" w:hAnsi="Calibri" w:cs="Calibri"/>
          <w:spacing w:val="-1"/>
        </w:rPr>
        <w:t>n</w:t>
      </w:r>
      <w:r w:rsidRPr="004464B0">
        <w:rPr>
          <w:rFonts w:ascii="Calibri" w:eastAsia="Calibri" w:hAnsi="Calibri" w:cs="Calibri"/>
        </w:rPr>
        <w:t>d</w:t>
      </w:r>
      <w:r w:rsidRPr="004464B0">
        <w:rPr>
          <w:rFonts w:ascii="Calibri" w:eastAsia="Calibri" w:hAnsi="Calibri" w:cs="Calibri"/>
          <w:spacing w:val="-1"/>
        </w:rPr>
        <w:t xml:space="preserve"> </w:t>
      </w:r>
      <w:r w:rsidRPr="004464B0">
        <w:rPr>
          <w:rFonts w:ascii="Calibri" w:eastAsia="Calibri" w:hAnsi="Calibri" w:cs="Calibri"/>
          <w:spacing w:val="2"/>
        </w:rPr>
        <w:t>r</w:t>
      </w:r>
      <w:r w:rsidRPr="004464B0">
        <w:rPr>
          <w:rFonts w:ascii="Calibri" w:eastAsia="Calibri" w:hAnsi="Calibri" w:cs="Calibri"/>
          <w:spacing w:val="-1"/>
        </w:rPr>
        <w:t>e</w:t>
      </w:r>
      <w:r w:rsidRPr="004464B0">
        <w:rPr>
          <w:rFonts w:ascii="Calibri" w:eastAsia="Calibri" w:hAnsi="Calibri" w:cs="Calibri"/>
        </w:rPr>
        <w:t>lat</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5"/>
        </w:rPr>
        <w:t xml:space="preserve"> </w:t>
      </w:r>
      <w:r w:rsidRPr="004464B0">
        <w:rPr>
          <w:rFonts w:ascii="Calibri" w:eastAsia="Calibri" w:hAnsi="Calibri" w:cs="Calibri"/>
          <w:spacing w:val="-1"/>
        </w:rPr>
        <w:t>se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1"/>
        </w:rPr>
        <w:t>c</w:t>
      </w:r>
      <w:r w:rsidRPr="004464B0">
        <w:rPr>
          <w:rFonts w:ascii="Calibri" w:eastAsia="Calibri" w:hAnsi="Calibri" w:cs="Calibri"/>
          <w:spacing w:val="7"/>
        </w:rPr>
        <w:t>e</w:t>
      </w:r>
      <w:r w:rsidRPr="004464B0">
        <w:rPr>
          <w:rFonts w:ascii="Calibri" w:eastAsia="Calibri" w:hAnsi="Calibri" w:cs="Calibri"/>
          <w:spacing w:val="-1"/>
        </w:rPr>
        <w:t>s</w:t>
      </w:r>
      <w:r w:rsidRPr="004464B0">
        <w:rPr>
          <w:rFonts w:ascii="Calibri" w:eastAsia="Calibri" w:hAnsi="Calibri" w:cs="Calibri"/>
        </w:rPr>
        <w:t xml:space="preserve">. </w:t>
      </w:r>
    </w:p>
    <w:p w:rsidR="004464B0" w:rsidRPr="004464B0" w:rsidRDefault="004464B0" w:rsidP="004464B0">
      <w:pPr>
        <w:spacing w:line="241" w:lineRule="auto"/>
        <w:ind w:left="112" w:right="319"/>
        <w:rPr>
          <w:rFonts w:ascii="Calibri" w:eastAsia="Calibri" w:hAnsi="Calibri" w:cs="Calibri"/>
        </w:rPr>
      </w:pPr>
    </w:p>
    <w:p w:rsidR="004464B0" w:rsidRPr="004464B0" w:rsidRDefault="004464B0" w:rsidP="004464B0">
      <w:pPr>
        <w:tabs>
          <w:tab w:val="left" w:pos="1701"/>
          <w:tab w:val="left" w:pos="3620"/>
        </w:tabs>
        <w:spacing w:line="216" w:lineRule="exact"/>
        <w:ind w:left="112" w:right="-20"/>
        <w:rPr>
          <w:rFonts w:ascii="Calibri" w:eastAsia="Calibri" w:hAnsi="Calibri" w:cs="Calibri"/>
        </w:rPr>
      </w:pPr>
      <w:r w:rsidRPr="004464B0">
        <w:rPr>
          <w:rFonts w:ascii="Calibri" w:eastAsia="Calibri" w:hAnsi="Calibri" w:cs="Calibri"/>
          <w:spacing w:val="-1"/>
          <w:w w:val="99"/>
        </w:rPr>
        <w:t>N</w:t>
      </w:r>
      <w:r w:rsidRPr="004464B0">
        <w:rPr>
          <w:rFonts w:ascii="Calibri" w:eastAsia="Calibri" w:hAnsi="Calibri" w:cs="Calibri"/>
          <w:w w:val="99"/>
        </w:rPr>
        <w:t>ame</w:t>
      </w:r>
      <w:r w:rsidRPr="004464B0">
        <w:rPr>
          <w:rFonts w:ascii="Calibri" w:eastAsia="Calibri" w:hAnsi="Calibri" w:cs="Calibri"/>
          <w:spacing w:val="-1"/>
          <w:w w:val="99"/>
        </w:rPr>
        <w:t>:</w:t>
      </w:r>
      <w:r w:rsidRPr="004464B0">
        <w:rPr>
          <w:rFonts w:ascii="Calibri" w:eastAsia="Calibri" w:hAnsi="Calibri" w:cs="Calibri"/>
          <w:spacing w:val="-1"/>
          <w:w w:val="99"/>
        </w:rPr>
        <w:tab/>
        <w:t>_____________________________</w:t>
      </w:r>
    </w:p>
    <w:p w:rsidR="004464B0" w:rsidRPr="004464B0" w:rsidRDefault="004464B0" w:rsidP="005A0D0E">
      <w:pPr>
        <w:tabs>
          <w:tab w:val="left" w:pos="1701"/>
        </w:tabs>
        <w:spacing w:before="10" w:line="190" w:lineRule="exact"/>
        <w:ind w:left="112"/>
      </w:pPr>
    </w:p>
    <w:p w:rsidR="004464B0" w:rsidRPr="004464B0" w:rsidRDefault="004464B0" w:rsidP="004464B0">
      <w:pPr>
        <w:tabs>
          <w:tab w:val="left" w:pos="1701"/>
          <w:tab w:val="left" w:pos="3600"/>
        </w:tabs>
        <w:spacing w:before="23" w:line="216" w:lineRule="exact"/>
        <w:ind w:left="112" w:right="-20"/>
        <w:rPr>
          <w:rFonts w:ascii="Calibri" w:eastAsia="Calibri" w:hAnsi="Calibri" w:cs="Calibri"/>
          <w:w w:val="99"/>
        </w:rPr>
      </w:pPr>
      <w:r w:rsidRPr="004464B0">
        <w:rPr>
          <w:rFonts w:ascii="Calibri" w:eastAsia="Calibri" w:hAnsi="Calibri" w:cs="Calibri"/>
          <w:w w:val="99"/>
        </w:rPr>
        <w:t>Address:</w:t>
      </w:r>
      <w:r w:rsidRPr="004464B0">
        <w:rPr>
          <w:rFonts w:ascii="Calibri" w:eastAsia="Calibri" w:hAnsi="Calibri" w:cs="Calibri"/>
          <w:w w:val="99"/>
        </w:rPr>
        <w:tab/>
        <w:t>_____________________________</w:t>
      </w:r>
    </w:p>
    <w:p w:rsidR="004464B0" w:rsidRPr="004464B0" w:rsidRDefault="004464B0" w:rsidP="004464B0">
      <w:pPr>
        <w:tabs>
          <w:tab w:val="left" w:pos="1701"/>
          <w:tab w:val="left" w:pos="3600"/>
        </w:tabs>
        <w:spacing w:before="23" w:line="216" w:lineRule="exact"/>
        <w:ind w:left="112" w:right="-20"/>
        <w:rPr>
          <w:rFonts w:ascii="Calibri" w:eastAsia="Calibri" w:hAnsi="Calibri" w:cs="Calibri"/>
          <w:w w:val="99"/>
        </w:rPr>
      </w:pPr>
    </w:p>
    <w:p w:rsidR="004464B0" w:rsidRPr="004464B0" w:rsidRDefault="004464B0" w:rsidP="004464B0">
      <w:pPr>
        <w:tabs>
          <w:tab w:val="left" w:pos="1701"/>
          <w:tab w:val="left" w:pos="3600"/>
        </w:tabs>
        <w:spacing w:before="23" w:line="216" w:lineRule="exact"/>
        <w:ind w:left="112" w:right="-20"/>
        <w:rPr>
          <w:rFonts w:ascii="Calibri" w:eastAsia="Calibri" w:hAnsi="Calibri" w:cs="Calibri"/>
        </w:rPr>
      </w:pPr>
      <w:r w:rsidRPr="004464B0">
        <w:rPr>
          <w:rFonts w:ascii="Calibri" w:eastAsia="Calibri" w:hAnsi="Calibri" w:cs="Calibri"/>
          <w:w w:val="99"/>
        </w:rPr>
        <w:t>Date</w:t>
      </w:r>
      <w:r w:rsidRPr="004464B0">
        <w:rPr>
          <w:rFonts w:ascii="Calibri" w:eastAsia="Calibri" w:hAnsi="Calibri" w:cs="Calibri"/>
          <w:spacing w:val="-1"/>
        </w:rPr>
        <w:t xml:space="preserve"> </w:t>
      </w:r>
      <w:r w:rsidRPr="004464B0">
        <w:rPr>
          <w:rFonts w:ascii="Calibri" w:eastAsia="Calibri" w:hAnsi="Calibri" w:cs="Calibri"/>
          <w:spacing w:val="1"/>
        </w:rPr>
        <w:t>o</w:t>
      </w:r>
      <w:r w:rsidRPr="004464B0">
        <w:rPr>
          <w:rFonts w:ascii="Calibri" w:eastAsia="Calibri" w:hAnsi="Calibri" w:cs="Calibri"/>
        </w:rPr>
        <w:t xml:space="preserve">f </w:t>
      </w:r>
      <w:r w:rsidRPr="004464B0">
        <w:rPr>
          <w:rFonts w:ascii="Calibri" w:eastAsia="Calibri" w:hAnsi="Calibri" w:cs="Calibri"/>
          <w:spacing w:val="1"/>
          <w:w w:val="99"/>
        </w:rPr>
        <w:t>B</w:t>
      </w:r>
      <w:r w:rsidRPr="004464B0">
        <w:rPr>
          <w:rFonts w:ascii="Calibri" w:eastAsia="Calibri" w:hAnsi="Calibri" w:cs="Calibri"/>
        </w:rPr>
        <w:t>i</w:t>
      </w:r>
      <w:r w:rsidRPr="004464B0">
        <w:rPr>
          <w:rFonts w:ascii="Calibri" w:eastAsia="Calibri" w:hAnsi="Calibri" w:cs="Calibri"/>
          <w:w w:val="99"/>
        </w:rPr>
        <w:t>r</w:t>
      </w:r>
      <w:r w:rsidRPr="004464B0">
        <w:rPr>
          <w:rFonts w:ascii="Calibri" w:eastAsia="Calibri" w:hAnsi="Calibri" w:cs="Calibri"/>
          <w:spacing w:val="-1"/>
          <w:w w:val="99"/>
        </w:rPr>
        <w:t>t</w:t>
      </w:r>
      <w:r w:rsidRPr="004464B0">
        <w:rPr>
          <w:rFonts w:ascii="Calibri" w:eastAsia="Calibri" w:hAnsi="Calibri" w:cs="Calibri"/>
          <w:spacing w:val="-1"/>
        </w:rPr>
        <w:t>h</w:t>
      </w:r>
      <w:r w:rsidRPr="004464B0">
        <w:rPr>
          <w:rFonts w:ascii="Calibri" w:eastAsia="Calibri" w:hAnsi="Calibri" w:cs="Calibri"/>
          <w:w w:val="99"/>
        </w:rPr>
        <w:t>:</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9" w:line="190" w:lineRule="exact"/>
        <w:ind w:left="112"/>
      </w:pPr>
    </w:p>
    <w:p w:rsidR="004464B0" w:rsidRPr="004464B0" w:rsidRDefault="004464B0" w:rsidP="004464B0">
      <w:pPr>
        <w:tabs>
          <w:tab w:val="left" w:pos="1701"/>
          <w:tab w:val="left" w:pos="3540"/>
        </w:tabs>
        <w:spacing w:before="23" w:line="216" w:lineRule="exact"/>
        <w:ind w:left="112" w:right="-20"/>
        <w:rPr>
          <w:rFonts w:ascii="Calibri" w:eastAsia="Calibri" w:hAnsi="Calibri" w:cs="Calibri"/>
        </w:rPr>
      </w:pPr>
      <w:r w:rsidRPr="004464B0">
        <w:rPr>
          <w:rFonts w:ascii="Calibri" w:eastAsia="Calibri" w:hAnsi="Calibri" w:cs="Calibri"/>
        </w:rPr>
        <w:t>J</w:t>
      </w:r>
      <w:r w:rsidRPr="004464B0">
        <w:rPr>
          <w:rFonts w:ascii="Calibri" w:eastAsia="Calibri" w:hAnsi="Calibri" w:cs="Calibri"/>
          <w:spacing w:val="1"/>
        </w:rPr>
        <w:t>o</w:t>
      </w:r>
      <w:r w:rsidRPr="004464B0">
        <w:rPr>
          <w:rFonts w:ascii="Calibri" w:eastAsia="Calibri" w:hAnsi="Calibri" w:cs="Calibri"/>
        </w:rPr>
        <w:t>b</w:t>
      </w:r>
      <w:r w:rsidRPr="004464B0">
        <w:rPr>
          <w:rFonts w:ascii="Calibri" w:eastAsia="Calibri" w:hAnsi="Calibri" w:cs="Calibri"/>
          <w:spacing w:val="-1"/>
        </w:rPr>
        <w:t xml:space="preserve"> S</w:t>
      </w:r>
      <w:r w:rsidRPr="004464B0">
        <w:rPr>
          <w:rFonts w:ascii="Calibri" w:eastAsia="Calibri" w:hAnsi="Calibri" w:cs="Calibri"/>
          <w:spacing w:val="-1"/>
          <w:w w:val="99"/>
        </w:rPr>
        <w:t>ee</w:t>
      </w:r>
      <w:r w:rsidRPr="004464B0">
        <w:rPr>
          <w:rFonts w:ascii="Calibri" w:eastAsia="Calibri" w:hAnsi="Calibri" w:cs="Calibri"/>
          <w:w w:val="99"/>
        </w:rPr>
        <w:t>k</w:t>
      </w:r>
      <w:r w:rsidRPr="004464B0">
        <w:rPr>
          <w:rFonts w:ascii="Calibri" w:eastAsia="Calibri" w:hAnsi="Calibri" w:cs="Calibri"/>
          <w:spacing w:val="1"/>
          <w:w w:val="99"/>
        </w:rPr>
        <w:t>e</w:t>
      </w:r>
      <w:r w:rsidRPr="004464B0">
        <w:rPr>
          <w:rFonts w:ascii="Calibri" w:eastAsia="Calibri" w:hAnsi="Calibri" w:cs="Calibri"/>
          <w:w w:val="99"/>
        </w:rPr>
        <w:t>r</w:t>
      </w:r>
      <w:r w:rsidRPr="004464B0">
        <w:rPr>
          <w:rFonts w:ascii="Calibri" w:eastAsia="Calibri" w:hAnsi="Calibri" w:cs="Calibri"/>
        </w:rPr>
        <w:t xml:space="preserve"> </w:t>
      </w:r>
      <w:r w:rsidRPr="004464B0">
        <w:rPr>
          <w:rFonts w:ascii="Calibri" w:eastAsia="Calibri" w:hAnsi="Calibri" w:cs="Calibri"/>
          <w:w w:val="99"/>
        </w:rPr>
        <w:t>ID:</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9" w:line="190" w:lineRule="exact"/>
        <w:ind w:left="112"/>
      </w:pPr>
    </w:p>
    <w:p w:rsidR="004464B0" w:rsidRPr="004464B0" w:rsidRDefault="004464B0" w:rsidP="004464B0">
      <w:pPr>
        <w:tabs>
          <w:tab w:val="left" w:pos="1701"/>
          <w:tab w:val="left" w:pos="3640"/>
        </w:tabs>
        <w:spacing w:before="23" w:line="216" w:lineRule="exact"/>
        <w:ind w:left="112" w:right="-20"/>
        <w:rPr>
          <w:rFonts w:ascii="Calibri" w:eastAsia="Calibri" w:hAnsi="Calibri" w:cs="Calibri"/>
        </w:rPr>
      </w:pPr>
      <w:r w:rsidRPr="004464B0">
        <w:rPr>
          <w:rFonts w:ascii="Calibri" w:eastAsia="Calibri" w:hAnsi="Calibri" w:cs="Calibri"/>
          <w:spacing w:val="-1"/>
        </w:rPr>
        <w:t>S</w:t>
      </w:r>
      <w:r w:rsidRPr="004464B0">
        <w:rPr>
          <w:rFonts w:ascii="Calibri" w:eastAsia="Calibri" w:hAnsi="Calibri" w:cs="Calibri"/>
        </w:rPr>
        <w:t>i</w:t>
      </w:r>
      <w:r w:rsidRPr="004464B0">
        <w:rPr>
          <w:rFonts w:ascii="Calibri" w:eastAsia="Calibri" w:hAnsi="Calibri" w:cs="Calibri"/>
          <w:spacing w:val="-1"/>
          <w:w w:val="99"/>
        </w:rPr>
        <w:t>g</w:t>
      </w:r>
      <w:r w:rsidRPr="004464B0">
        <w:rPr>
          <w:rFonts w:ascii="Calibri" w:eastAsia="Calibri" w:hAnsi="Calibri" w:cs="Calibri"/>
          <w:spacing w:val="1"/>
        </w:rPr>
        <w:t>n</w:t>
      </w:r>
      <w:r w:rsidRPr="004464B0">
        <w:rPr>
          <w:rFonts w:ascii="Calibri" w:eastAsia="Calibri" w:hAnsi="Calibri" w:cs="Calibri"/>
          <w:spacing w:val="-1"/>
          <w:w w:val="99"/>
        </w:rPr>
        <w:t>e</w:t>
      </w:r>
      <w:r w:rsidRPr="004464B0">
        <w:rPr>
          <w:rFonts w:ascii="Calibri" w:eastAsia="Calibri" w:hAnsi="Calibri" w:cs="Calibri"/>
          <w:spacing w:val="-1"/>
        </w:rPr>
        <w:t>d</w:t>
      </w:r>
      <w:r w:rsidRPr="004464B0">
        <w:rPr>
          <w:rFonts w:ascii="Calibri" w:eastAsia="Calibri" w:hAnsi="Calibri" w:cs="Calibri"/>
          <w:w w:val="99"/>
        </w:rPr>
        <w:t>:</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9" w:line="190" w:lineRule="exact"/>
        <w:ind w:left="112"/>
      </w:pPr>
    </w:p>
    <w:p w:rsidR="004464B0" w:rsidRPr="004464B0" w:rsidRDefault="004464B0" w:rsidP="004464B0">
      <w:pPr>
        <w:tabs>
          <w:tab w:val="left" w:pos="1701"/>
          <w:tab w:val="left" w:pos="2140"/>
        </w:tabs>
        <w:spacing w:before="23" w:line="216" w:lineRule="exact"/>
        <w:ind w:left="112" w:right="-20"/>
        <w:rPr>
          <w:rFonts w:ascii="Calibri" w:eastAsia="Calibri" w:hAnsi="Calibri" w:cs="Calibri"/>
        </w:rPr>
      </w:pPr>
      <w:r w:rsidRPr="004464B0">
        <w:rPr>
          <w:rFonts w:ascii="Calibri" w:eastAsia="Calibri" w:hAnsi="Calibri" w:cs="Calibri"/>
          <w:w w:val="99"/>
        </w:rPr>
        <w:t>Dat</w:t>
      </w:r>
      <w:r w:rsidRPr="004464B0">
        <w:rPr>
          <w:rFonts w:ascii="Calibri" w:eastAsia="Calibri" w:hAnsi="Calibri" w:cs="Calibri"/>
          <w:spacing w:val="-1"/>
          <w:w w:val="99"/>
        </w:rPr>
        <w:t>e</w:t>
      </w:r>
      <w:r w:rsidRPr="004464B0">
        <w:rPr>
          <w:rFonts w:ascii="Calibri" w:eastAsia="Calibri" w:hAnsi="Calibri" w:cs="Calibri"/>
          <w:w w:val="99"/>
        </w:rPr>
        <w:t>:</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1" w:line="280" w:lineRule="exact"/>
        <w:ind w:left="112"/>
      </w:pPr>
    </w:p>
    <w:p w:rsidR="004464B0" w:rsidRPr="004464B0" w:rsidRDefault="004464B0" w:rsidP="004464B0">
      <w:pPr>
        <w:spacing w:before="23"/>
        <w:ind w:left="112" w:right="-20"/>
        <w:rPr>
          <w:rFonts w:ascii="Calibri" w:eastAsia="Calibri" w:hAnsi="Calibri" w:cs="Calibri"/>
          <w:b/>
          <w:szCs w:val="24"/>
        </w:rPr>
      </w:pPr>
      <w:r w:rsidRPr="004464B0">
        <w:rPr>
          <w:rFonts w:ascii="Calibri" w:eastAsia="Calibri" w:hAnsi="Calibri" w:cs="Calibri"/>
          <w:b/>
          <w:szCs w:val="24"/>
        </w:rPr>
        <w:t>D</w:t>
      </w:r>
      <w:r w:rsidRPr="004464B0">
        <w:rPr>
          <w:rFonts w:ascii="Calibri" w:eastAsia="Calibri" w:hAnsi="Calibri" w:cs="Calibri"/>
          <w:b/>
          <w:spacing w:val="-1"/>
          <w:szCs w:val="24"/>
        </w:rPr>
        <w:t>e</w:t>
      </w:r>
      <w:r w:rsidRPr="004464B0">
        <w:rPr>
          <w:rFonts w:ascii="Calibri" w:eastAsia="Calibri" w:hAnsi="Calibri" w:cs="Calibri"/>
          <w:b/>
          <w:spacing w:val="1"/>
          <w:szCs w:val="24"/>
        </w:rPr>
        <w:t>c</w:t>
      </w:r>
      <w:r w:rsidRPr="004464B0">
        <w:rPr>
          <w:rFonts w:ascii="Calibri" w:eastAsia="Calibri" w:hAnsi="Calibri" w:cs="Calibri"/>
          <w:b/>
          <w:szCs w:val="24"/>
        </w:rPr>
        <w:t>larat</w:t>
      </w:r>
      <w:r w:rsidRPr="004464B0">
        <w:rPr>
          <w:rFonts w:ascii="Calibri" w:eastAsia="Calibri" w:hAnsi="Calibri" w:cs="Calibri"/>
          <w:b/>
          <w:spacing w:val="-1"/>
          <w:szCs w:val="24"/>
        </w:rPr>
        <w:t>i</w:t>
      </w:r>
      <w:r w:rsidRPr="004464B0">
        <w:rPr>
          <w:rFonts w:ascii="Calibri" w:eastAsia="Calibri" w:hAnsi="Calibri" w:cs="Calibri"/>
          <w:b/>
          <w:spacing w:val="1"/>
          <w:szCs w:val="24"/>
        </w:rPr>
        <w:t>o</w:t>
      </w:r>
      <w:r w:rsidRPr="004464B0">
        <w:rPr>
          <w:rFonts w:ascii="Calibri" w:eastAsia="Calibri" w:hAnsi="Calibri" w:cs="Calibri"/>
          <w:b/>
          <w:szCs w:val="24"/>
        </w:rPr>
        <w:t>n</w:t>
      </w:r>
      <w:r w:rsidRPr="004464B0">
        <w:rPr>
          <w:rFonts w:ascii="Calibri" w:eastAsia="Calibri" w:hAnsi="Calibri" w:cs="Calibri"/>
          <w:b/>
          <w:spacing w:val="-4"/>
          <w:szCs w:val="24"/>
        </w:rPr>
        <w:t xml:space="preserve"> </w:t>
      </w:r>
      <w:r w:rsidRPr="004464B0">
        <w:rPr>
          <w:rFonts w:ascii="Calibri" w:eastAsia="Calibri" w:hAnsi="Calibri" w:cs="Calibri"/>
          <w:b/>
          <w:spacing w:val="-1"/>
          <w:szCs w:val="24"/>
        </w:rPr>
        <w:t>b</w:t>
      </w:r>
      <w:r w:rsidRPr="004464B0">
        <w:rPr>
          <w:rFonts w:ascii="Calibri" w:eastAsia="Calibri" w:hAnsi="Calibri" w:cs="Calibri"/>
          <w:b/>
          <w:szCs w:val="24"/>
        </w:rPr>
        <w:t>y</w:t>
      </w:r>
      <w:r w:rsidRPr="004464B0">
        <w:rPr>
          <w:rFonts w:ascii="Calibri" w:eastAsia="Calibri" w:hAnsi="Calibri" w:cs="Calibri"/>
          <w:b/>
          <w:spacing w:val="-1"/>
          <w:szCs w:val="24"/>
        </w:rPr>
        <w:t xml:space="preserve"> </w:t>
      </w:r>
      <w:r w:rsidRPr="004464B0">
        <w:rPr>
          <w:rFonts w:ascii="Calibri" w:eastAsia="Calibri" w:hAnsi="Calibri" w:cs="Calibri"/>
          <w:b/>
          <w:szCs w:val="24"/>
        </w:rPr>
        <w:t>D</w:t>
      </w:r>
      <w:r w:rsidRPr="004464B0">
        <w:rPr>
          <w:rFonts w:ascii="Calibri" w:eastAsia="Calibri" w:hAnsi="Calibri" w:cs="Calibri"/>
          <w:b/>
          <w:spacing w:val="1"/>
          <w:szCs w:val="24"/>
        </w:rPr>
        <w:t>i</w:t>
      </w:r>
      <w:r w:rsidRPr="004464B0">
        <w:rPr>
          <w:rFonts w:ascii="Calibri" w:eastAsia="Calibri" w:hAnsi="Calibri" w:cs="Calibri"/>
          <w:b/>
          <w:spacing w:val="-1"/>
          <w:szCs w:val="24"/>
        </w:rPr>
        <w:t>s</w:t>
      </w:r>
      <w:r w:rsidRPr="004464B0">
        <w:rPr>
          <w:rFonts w:ascii="Calibri" w:eastAsia="Calibri" w:hAnsi="Calibri" w:cs="Calibri"/>
          <w:b/>
          <w:szCs w:val="24"/>
        </w:rPr>
        <w:t>a</w:t>
      </w:r>
      <w:r w:rsidRPr="004464B0">
        <w:rPr>
          <w:rFonts w:ascii="Calibri" w:eastAsia="Calibri" w:hAnsi="Calibri" w:cs="Calibri"/>
          <w:b/>
          <w:spacing w:val="-1"/>
          <w:szCs w:val="24"/>
        </w:rPr>
        <w:t>b</w:t>
      </w:r>
      <w:r w:rsidRPr="004464B0">
        <w:rPr>
          <w:rFonts w:ascii="Calibri" w:eastAsia="Calibri" w:hAnsi="Calibri" w:cs="Calibri"/>
          <w:b/>
          <w:szCs w:val="24"/>
        </w:rPr>
        <w:t>i</w:t>
      </w:r>
      <w:r w:rsidRPr="004464B0">
        <w:rPr>
          <w:rFonts w:ascii="Calibri" w:eastAsia="Calibri" w:hAnsi="Calibri" w:cs="Calibri"/>
          <w:b/>
          <w:spacing w:val="2"/>
          <w:szCs w:val="24"/>
        </w:rPr>
        <w:t>l</w:t>
      </w:r>
      <w:r w:rsidRPr="004464B0">
        <w:rPr>
          <w:rFonts w:ascii="Calibri" w:eastAsia="Calibri" w:hAnsi="Calibri" w:cs="Calibri"/>
          <w:b/>
          <w:szCs w:val="24"/>
        </w:rPr>
        <w:t>ity</w:t>
      </w:r>
      <w:r w:rsidRPr="004464B0">
        <w:rPr>
          <w:rFonts w:ascii="Calibri" w:eastAsia="Calibri" w:hAnsi="Calibri" w:cs="Calibri"/>
          <w:b/>
          <w:spacing w:val="-1"/>
          <w:szCs w:val="24"/>
        </w:rPr>
        <w:t xml:space="preserve"> </w:t>
      </w:r>
      <w:r w:rsidRPr="004464B0">
        <w:rPr>
          <w:rFonts w:ascii="Calibri" w:eastAsia="Calibri" w:hAnsi="Calibri" w:cs="Calibri"/>
          <w:b/>
          <w:spacing w:val="1"/>
          <w:szCs w:val="24"/>
        </w:rPr>
        <w:t>E</w:t>
      </w:r>
      <w:r w:rsidRPr="004464B0">
        <w:rPr>
          <w:rFonts w:ascii="Calibri" w:eastAsia="Calibri" w:hAnsi="Calibri" w:cs="Calibri"/>
          <w:b/>
          <w:szCs w:val="24"/>
        </w:rPr>
        <w:t>m</w:t>
      </w:r>
      <w:r w:rsidRPr="004464B0">
        <w:rPr>
          <w:rFonts w:ascii="Calibri" w:eastAsia="Calibri" w:hAnsi="Calibri" w:cs="Calibri"/>
          <w:b/>
          <w:spacing w:val="-1"/>
          <w:szCs w:val="24"/>
        </w:rPr>
        <w:t>p</w:t>
      </w:r>
      <w:r w:rsidRPr="004464B0">
        <w:rPr>
          <w:rFonts w:ascii="Calibri" w:eastAsia="Calibri" w:hAnsi="Calibri" w:cs="Calibri"/>
          <w:b/>
          <w:szCs w:val="24"/>
        </w:rPr>
        <w:t>l</w:t>
      </w:r>
      <w:r w:rsidRPr="004464B0">
        <w:rPr>
          <w:rFonts w:ascii="Calibri" w:eastAsia="Calibri" w:hAnsi="Calibri" w:cs="Calibri"/>
          <w:b/>
          <w:spacing w:val="1"/>
          <w:szCs w:val="24"/>
        </w:rPr>
        <w:t>o</w:t>
      </w:r>
      <w:r w:rsidRPr="004464B0">
        <w:rPr>
          <w:rFonts w:ascii="Calibri" w:eastAsia="Calibri" w:hAnsi="Calibri" w:cs="Calibri"/>
          <w:b/>
          <w:szCs w:val="24"/>
        </w:rPr>
        <w:t>yme</w:t>
      </w:r>
      <w:r w:rsidRPr="004464B0">
        <w:rPr>
          <w:rFonts w:ascii="Calibri" w:eastAsia="Calibri" w:hAnsi="Calibri" w:cs="Calibri"/>
          <w:b/>
          <w:spacing w:val="-1"/>
          <w:szCs w:val="24"/>
        </w:rPr>
        <w:t>n</w:t>
      </w:r>
      <w:r w:rsidRPr="004464B0">
        <w:rPr>
          <w:rFonts w:ascii="Calibri" w:eastAsia="Calibri" w:hAnsi="Calibri" w:cs="Calibri"/>
          <w:b/>
          <w:szCs w:val="24"/>
        </w:rPr>
        <w:t>t</w:t>
      </w:r>
      <w:r w:rsidRPr="004464B0">
        <w:rPr>
          <w:rFonts w:ascii="Calibri" w:eastAsia="Calibri" w:hAnsi="Calibri" w:cs="Calibri"/>
          <w:b/>
          <w:spacing w:val="-4"/>
          <w:szCs w:val="24"/>
        </w:rPr>
        <w:t xml:space="preserve"> </w:t>
      </w:r>
      <w:r w:rsidRPr="004464B0">
        <w:rPr>
          <w:rFonts w:ascii="Calibri" w:eastAsia="Calibri" w:hAnsi="Calibri" w:cs="Calibri"/>
          <w:b/>
          <w:spacing w:val="1"/>
          <w:szCs w:val="24"/>
        </w:rPr>
        <w:t>S</w:t>
      </w:r>
      <w:r w:rsidRPr="004464B0">
        <w:rPr>
          <w:rFonts w:ascii="Calibri" w:eastAsia="Calibri" w:hAnsi="Calibri" w:cs="Calibri"/>
          <w:b/>
          <w:spacing w:val="-1"/>
          <w:szCs w:val="24"/>
        </w:rPr>
        <w:t>e</w:t>
      </w:r>
      <w:r w:rsidRPr="004464B0">
        <w:rPr>
          <w:rFonts w:ascii="Calibri" w:eastAsia="Calibri" w:hAnsi="Calibri" w:cs="Calibri"/>
          <w:b/>
          <w:szCs w:val="24"/>
        </w:rPr>
        <w:t>rv</w:t>
      </w:r>
      <w:r w:rsidRPr="004464B0">
        <w:rPr>
          <w:rFonts w:ascii="Calibri" w:eastAsia="Calibri" w:hAnsi="Calibri" w:cs="Calibri"/>
          <w:b/>
          <w:spacing w:val="-1"/>
          <w:szCs w:val="24"/>
        </w:rPr>
        <w:t>i</w:t>
      </w:r>
      <w:r w:rsidRPr="004464B0">
        <w:rPr>
          <w:rFonts w:ascii="Calibri" w:eastAsia="Calibri" w:hAnsi="Calibri" w:cs="Calibri"/>
          <w:b/>
          <w:spacing w:val="1"/>
          <w:szCs w:val="24"/>
        </w:rPr>
        <w:t>ce</w:t>
      </w:r>
      <w:r w:rsidRPr="004464B0">
        <w:rPr>
          <w:rFonts w:ascii="Calibri" w:eastAsia="Calibri" w:hAnsi="Calibri" w:cs="Calibri"/>
          <w:b/>
          <w:szCs w:val="24"/>
        </w:rPr>
        <w:t>s</w:t>
      </w:r>
      <w:r w:rsidRPr="004464B0">
        <w:rPr>
          <w:rFonts w:ascii="Calibri" w:eastAsia="Calibri" w:hAnsi="Calibri" w:cs="Calibri"/>
          <w:b/>
          <w:spacing w:val="-5"/>
          <w:szCs w:val="24"/>
        </w:rPr>
        <w:t xml:space="preserve"> </w:t>
      </w:r>
      <w:r w:rsidR="00606223">
        <w:rPr>
          <w:rFonts w:ascii="Calibri" w:eastAsia="Calibri" w:hAnsi="Calibri" w:cs="Calibri"/>
          <w:b/>
          <w:spacing w:val="1"/>
          <w:szCs w:val="24"/>
        </w:rPr>
        <w:t>Provider</w:t>
      </w:r>
      <w:r w:rsidRPr="004464B0">
        <w:rPr>
          <w:rFonts w:ascii="Calibri" w:eastAsia="Calibri" w:hAnsi="Calibri" w:cs="Calibri"/>
          <w:b/>
          <w:szCs w:val="24"/>
        </w:rPr>
        <w:t>:</w:t>
      </w:r>
    </w:p>
    <w:p w:rsidR="004464B0" w:rsidRPr="004464B0" w:rsidRDefault="004464B0" w:rsidP="004464B0">
      <w:pPr>
        <w:spacing w:line="218" w:lineRule="exact"/>
        <w:ind w:left="112" w:right="-20"/>
        <w:rPr>
          <w:rFonts w:ascii="Calibri" w:eastAsia="Calibri" w:hAnsi="Calibri" w:cs="Calibri"/>
        </w:rPr>
      </w:pPr>
    </w:p>
    <w:p w:rsidR="004464B0" w:rsidRPr="004464B0" w:rsidRDefault="004464B0" w:rsidP="004464B0">
      <w:pPr>
        <w:spacing w:line="218" w:lineRule="exact"/>
        <w:ind w:left="112" w:right="-20"/>
        <w:rPr>
          <w:rFonts w:ascii="Calibri" w:eastAsia="Calibri" w:hAnsi="Calibri" w:cs="Calibri"/>
        </w:rPr>
      </w:pPr>
      <w:r w:rsidRPr="004464B0">
        <w:rPr>
          <w:rFonts w:ascii="Calibri" w:eastAsia="Calibri" w:hAnsi="Calibri" w:cs="Calibri"/>
        </w:rPr>
        <w:t>By</w:t>
      </w:r>
      <w:r w:rsidRPr="004464B0">
        <w:rPr>
          <w:rFonts w:ascii="Calibri" w:eastAsia="Calibri" w:hAnsi="Calibri" w:cs="Calibri"/>
          <w:spacing w:val="-1"/>
        </w:rPr>
        <w:t xml:space="preserve"> s</w:t>
      </w:r>
      <w:r w:rsidRPr="004464B0">
        <w:rPr>
          <w:rFonts w:ascii="Calibri" w:eastAsia="Calibri" w:hAnsi="Calibri" w:cs="Calibri"/>
        </w:rPr>
        <w:t>i</w:t>
      </w:r>
      <w:r w:rsidRPr="004464B0">
        <w:rPr>
          <w:rFonts w:ascii="Calibri" w:eastAsia="Calibri" w:hAnsi="Calibri" w:cs="Calibri"/>
          <w:spacing w:val="-1"/>
        </w:rPr>
        <w:t>gn</w:t>
      </w:r>
      <w:r w:rsidRPr="004464B0">
        <w:rPr>
          <w:rFonts w:ascii="Calibri" w:eastAsia="Calibri" w:hAnsi="Calibri" w:cs="Calibri"/>
          <w:spacing w:val="2"/>
        </w:rPr>
        <w:t>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3"/>
        </w:rPr>
        <w:t xml:space="preserve"> </w:t>
      </w:r>
      <w:r w:rsidRPr="004464B0">
        <w:rPr>
          <w:rFonts w:ascii="Calibri" w:eastAsia="Calibri" w:hAnsi="Calibri" w:cs="Calibri"/>
          <w:spacing w:val="1"/>
        </w:rPr>
        <w:t>b</w:t>
      </w:r>
      <w:r w:rsidRPr="004464B0">
        <w:rPr>
          <w:rFonts w:ascii="Calibri" w:eastAsia="Calibri" w:hAnsi="Calibri" w:cs="Calibri"/>
          <w:spacing w:val="-1"/>
        </w:rPr>
        <w:t>e</w:t>
      </w:r>
      <w:r w:rsidRPr="004464B0">
        <w:rPr>
          <w:rFonts w:ascii="Calibri" w:eastAsia="Calibri" w:hAnsi="Calibri" w:cs="Calibri"/>
        </w:rPr>
        <w:t>l</w:t>
      </w:r>
      <w:r w:rsidRPr="004464B0">
        <w:rPr>
          <w:rFonts w:ascii="Calibri" w:eastAsia="Calibri" w:hAnsi="Calibri" w:cs="Calibri"/>
          <w:spacing w:val="1"/>
        </w:rPr>
        <w:t>ow</w:t>
      </w:r>
      <w:r w:rsidRPr="004464B0">
        <w:rPr>
          <w:rFonts w:ascii="Calibri" w:eastAsia="Calibri" w:hAnsi="Calibri" w:cs="Calibri"/>
        </w:rPr>
        <w:t>,</w:t>
      </w:r>
      <w:r w:rsidRPr="004464B0">
        <w:rPr>
          <w:rFonts w:ascii="Calibri" w:eastAsia="Calibri" w:hAnsi="Calibri" w:cs="Calibri"/>
          <w:spacing w:val="-3"/>
        </w:rPr>
        <w:t xml:space="preserve"> </w:t>
      </w:r>
      <w:r w:rsidRPr="004464B0">
        <w:rPr>
          <w:rFonts w:ascii="Calibri" w:eastAsia="Calibri" w:hAnsi="Calibri" w:cs="Calibri"/>
        </w:rPr>
        <w:t>I d</w:t>
      </w:r>
      <w:r w:rsidRPr="004464B0">
        <w:rPr>
          <w:rFonts w:ascii="Calibri" w:eastAsia="Calibri" w:hAnsi="Calibri" w:cs="Calibri"/>
          <w:spacing w:val="-1"/>
        </w:rPr>
        <w:t>e</w:t>
      </w:r>
      <w:r w:rsidRPr="004464B0">
        <w:rPr>
          <w:rFonts w:ascii="Calibri" w:eastAsia="Calibri" w:hAnsi="Calibri" w:cs="Calibri"/>
          <w:spacing w:val="1"/>
        </w:rPr>
        <w:t>c</w:t>
      </w:r>
      <w:r w:rsidRPr="004464B0">
        <w:rPr>
          <w:rFonts w:ascii="Calibri" w:eastAsia="Calibri" w:hAnsi="Calibri" w:cs="Calibri"/>
        </w:rPr>
        <w:t>lare</w:t>
      </w:r>
      <w:r w:rsidRPr="004464B0">
        <w:rPr>
          <w:rFonts w:ascii="Calibri" w:eastAsia="Calibri" w:hAnsi="Calibri" w:cs="Calibri"/>
          <w:spacing w:val="-6"/>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at</w:t>
      </w:r>
      <w:r w:rsidRPr="004464B0">
        <w:rPr>
          <w:rFonts w:ascii="Calibri" w:eastAsia="Calibri" w:hAnsi="Calibri" w:cs="Calibri"/>
          <w:spacing w:val="-1"/>
        </w:rPr>
        <w:t xml:space="preserve"> </w:t>
      </w:r>
      <w:r w:rsidRPr="004464B0">
        <w:rPr>
          <w:rFonts w:ascii="Calibri" w:eastAsia="Calibri" w:hAnsi="Calibri" w:cs="Calibri"/>
        </w:rPr>
        <w:t>I</w:t>
      </w:r>
      <w:r w:rsidRPr="004464B0">
        <w:rPr>
          <w:rFonts w:ascii="Calibri" w:eastAsia="Calibri" w:hAnsi="Calibri" w:cs="Calibri"/>
          <w:spacing w:val="3"/>
        </w:rPr>
        <w:t xml:space="preserve"> </w:t>
      </w:r>
      <w:r w:rsidRPr="004464B0">
        <w:rPr>
          <w:rFonts w:ascii="Calibri" w:eastAsia="Calibri" w:hAnsi="Calibri" w:cs="Calibri"/>
          <w:spacing w:val="-1"/>
        </w:rPr>
        <w:t>h</w:t>
      </w:r>
      <w:r w:rsidRPr="004464B0">
        <w:rPr>
          <w:rFonts w:ascii="Calibri" w:eastAsia="Calibri" w:hAnsi="Calibri" w:cs="Calibri"/>
        </w:rPr>
        <w:t>ave</w:t>
      </w:r>
      <w:r w:rsidRPr="004464B0">
        <w:rPr>
          <w:rFonts w:ascii="Calibri" w:eastAsia="Calibri" w:hAnsi="Calibri" w:cs="Calibri"/>
          <w:spacing w:val="-3"/>
        </w:rPr>
        <w:t xml:space="preserve"> </w:t>
      </w:r>
      <w:r w:rsidRPr="004464B0">
        <w:rPr>
          <w:rFonts w:ascii="Calibri" w:eastAsia="Calibri" w:hAnsi="Calibri" w:cs="Calibri"/>
          <w:spacing w:val="-1"/>
        </w:rPr>
        <w:t>e</w:t>
      </w:r>
      <w:r w:rsidRPr="004464B0">
        <w:rPr>
          <w:rFonts w:ascii="Calibri" w:eastAsia="Calibri" w:hAnsi="Calibri" w:cs="Calibri"/>
          <w:spacing w:val="1"/>
        </w:rPr>
        <w:t>x</w:t>
      </w:r>
      <w:r w:rsidRPr="004464B0">
        <w:rPr>
          <w:rFonts w:ascii="Calibri" w:eastAsia="Calibri" w:hAnsi="Calibri" w:cs="Calibri"/>
          <w:spacing w:val="-1"/>
        </w:rPr>
        <w:t>p</w:t>
      </w:r>
      <w:r w:rsidRPr="004464B0">
        <w:rPr>
          <w:rFonts w:ascii="Calibri" w:eastAsia="Calibri" w:hAnsi="Calibri" w:cs="Calibri"/>
        </w:rPr>
        <w:t>lai</w:t>
      </w:r>
      <w:r w:rsidRPr="004464B0">
        <w:rPr>
          <w:rFonts w:ascii="Calibri" w:eastAsia="Calibri" w:hAnsi="Calibri" w:cs="Calibri"/>
          <w:spacing w:val="1"/>
        </w:rPr>
        <w:t>n</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3"/>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1"/>
        </w:rPr>
        <w:t xml:space="preserve"> </w:t>
      </w:r>
      <w:r w:rsidRPr="004464B0">
        <w:rPr>
          <w:rFonts w:ascii="Calibri" w:eastAsia="Calibri" w:hAnsi="Calibri" w:cs="Calibri"/>
        </w:rPr>
        <w:t>D</w:t>
      </w:r>
      <w:r w:rsidRPr="004464B0">
        <w:rPr>
          <w:rFonts w:ascii="Calibri" w:eastAsia="Calibri" w:hAnsi="Calibri" w:cs="Calibri"/>
          <w:spacing w:val="-1"/>
        </w:rPr>
        <w:t>is</w:t>
      </w:r>
      <w:r w:rsidRPr="004464B0">
        <w:rPr>
          <w:rFonts w:ascii="Calibri" w:eastAsia="Calibri" w:hAnsi="Calibri" w:cs="Calibri"/>
          <w:spacing w:val="2"/>
        </w:rPr>
        <w:t>a</w:t>
      </w:r>
      <w:r w:rsidRPr="004464B0">
        <w:rPr>
          <w:rFonts w:ascii="Calibri" w:eastAsia="Calibri" w:hAnsi="Calibri" w:cs="Calibri"/>
          <w:spacing w:val="-1"/>
        </w:rPr>
        <w:t>b</w:t>
      </w:r>
      <w:r w:rsidRPr="004464B0">
        <w:rPr>
          <w:rFonts w:ascii="Calibri" w:eastAsia="Calibri" w:hAnsi="Calibri" w:cs="Calibri"/>
        </w:rPr>
        <w:t>ility</w:t>
      </w:r>
      <w:r w:rsidRPr="004464B0">
        <w:rPr>
          <w:rFonts w:ascii="Calibri" w:eastAsia="Calibri" w:hAnsi="Calibri" w:cs="Calibri"/>
          <w:spacing w:val="-1"/>
        </w:rPr>
        <w:t xml:space="preserve"> </w:t>
      </w:r>
      <w:r w:rsidRPr="004464B0">
        <w:rPr>
          <w:rFonts w:ascii="Calibri" w:eastAsia="Calibri" w:hAnsi="Calibri" w:cs="Calibri"/>
          <w:spacing w:val="3"/>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4"/>
        </w:rPr>
        <w:t xml:space="preserve"> </w:t>
      </w:r>
      <w:r w:rsidRPr="004464B0">
        <w:rPr>
          <w:rFonts w:ascii="Calibri" w:eastAsia="Calibri" w:hAnsi="Calibri" w:cs="Calibri"/>
          <w:spacing w:val="1"/>
        </w:rPr>
        <w:t>S</w:t>
      </w:r>
      <w:r w:rsidRPr="004464B0">
        <w:rPr>
          <w:rFonts w:ascii="Calibri" w:eastAsia="Calibri" w:hAnsi="Calibri" w:cs="Calibri"/>
          <w:spacing w:val="-1"/>
        </w:rPr>
        <w:t>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1"/>
        </w:rPr>
        <w:t>c</w:t>
      </w:r>
      <w:r w:rsidRPr="004464B0">
        <w:rPr>
          <w:rFonts w:ascii="Calibri" w:eastAsia="Calibri" w:hAnsi="Calibri" w:cs="Calibri"/>
        </w:rPr>
        <w:t>e</w:t>
      </w:r>
      <w:r w:rsidRPr="004464B0">
        <w:rPr>
          <w:rFonts w:ascii="Calibri" w:eastAsia="Calibri" w:hAnsi="Calibri" w:cs="Calibri"/>
          <w:spacing w:val="-4"/>
        </w:rPr>
        <w:t xml:space="preserve"> </w:t>
      </w:r>
      <w:r w:rsidRPr="004464B0">
        <w:rPr>
          <w:rFonts w:ascii="Calibri" w:eastAsia="Calibri" w:hAnsi="Calibri" w:cs="Calibri"/>
        </w:rPr>
        <w:t>P</w:t>
      </w:r>
      <w:r w:rsidRPr="004464B0">
        <w:rPr>
          <w:rFonts w:ascii="Calibri" w:eastAsia="Calibri" w:hAnsi="Calibri" w:cs="Calibri"/>
          <w:spacing w:val="1"/>
        </w:rPr>
        <w:t>a</w:t>
      </w:r>
      <w:r w:rsidRPr="004464B0">
        <w:rPr>
          <w:rFonts w:ascii="Calibri" w:eastAsia="Calibri" w:hAnsi="Calibri" w:cs="Calibri"/>
        </w:rPr>
        <w:t>r</w:t>
      </w:r>
      <w:r w:rsidRPr="004464B0">
        <w:rPr>
          <w:rFonts w:ascii="Calibri" w:eastAsia="Calibri" w:hAnsi="Calibri" w:cs="Calibri"/>
          <w:spacing w:val="-1"/>
        </w:rPr>
        <w:t>t</w:t>
      </w:r>
      <w:r w:rsidRPr="004464B0">
        <w:rPr>
          <w:rFonts w:ascii="Calibri" w:eastAsia="Calibri" w:hAnsi="Calibri" w:cs="Calibri"/>
        </w:rPr>
        <w:t>i</w:t>
      </w:r>
      <w:r w:rsidRPr="004464B0">
        <w:rPr>
          <w:rFonts w:ascii="Calibri" w:eastAsia="Calibri" w:hAnsi="Calibri" w:cs="Calibri"/>
          <w:spacing w:val="1"/>
        </w:rPr>
        <w:t>c</w:t>
      </w:r>
      <w:r w:rsidRPr="004464B0">
        <w:rPr>
          <w:rFonts w:ascii="Calibri" w:eastAsia="Calibri" w:hAnsi="Calibri" w:cs="Calibri"/>
        </w:rPr>
        <w:t>i</w:t>
      </w:r>
      <w:r w:rsidRPr="004464B0">
        <w:rPr>
          <w:rFonts w:ascii="Calibri" w:eastAsia="Calibri" w:hAnsi="Calibri" w:cs="Calibri"/>
          <w:spacing w:val="-1"/>
        </w:rPr>
        <w:t>p</w:t>
      </w:r>
      <w:r w:rsidRPr="004464B0">
        <w:rPr>
          <w:rFonts w:ascii="Calibri" w:eastAsia="Calibri" w:hAnsi="Calibri" w:cs="Calibri"/>
          <w:spacing w:val="2"/>
        </w:rPr>
        <w:t>a</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4"/>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at:</w:t>
      </w:r>
    </w:p>
    <w:p w:rsidR="004464B0" w:rsidRPr="004464B0" w:rsidRDefault="004464B0" w:rsidP="005A0D0E">
      <w:pPr>
        <w:spacing w:before="1" w:line="240" w:lineRule="exact"/>
        <w:ind w:left="112"/>
      </w:pPr>
    </w:p>
    <w:p w:rsidR="004464B0" w:rsidRPr="004464B0" w:rsidRDefault="004464B0" w:rsidP="004464B0">
      <w:pPr>
        <w:ind w:left="112" w:right="-20"/>
        <w:rPr>
          <w:rFonts w:ascii="Calibri" w:eastAsia="Calibri" w:hAnsi="Calibri" w:cs="Calibri"/>
        </w:rPr>
      </w:pPr>
      <w:r w:rsidRPr="004464B0">
        <w:rPr>
          <w:rFonts w:ascii="Calibri" w:eastAsia="Calibri" w:hAnsi="Calibri" w:cs="Calibri"/>
        </w:rPr>
        <w:t>Pe</w:t>
      </w:r>
      <w:r w:rsidRPr="004464B0">
        <w:rPr>
          <w:rFonts w:ascii="Calibri" w:eastAsia="Calibri" w:hAnsi="Calibri" w:cs="Calibri"/>
          <w:spacing w:val="-1"/>
        </w:rPr>
        <w:t>rs</w:t>
      </w:r>
      <w:r w:rsidRPr="004464B0">
        <w:rPr>
          <w:rFonts w:ascii="Calibri" w:eastAsia="Calibri" w:hAnsi="Calibri" w:cs="Calibri"/>
          <w:spacing w:val="1"/>
        </w:rPr>
        <w:t>o</w:t>
      </w:r>
      <w:r w:rsidRPr="004464B0">
        <w:rPr>
          <w:rFonts w:ascii="Calibri" w:eastAsia="Calibri" w:hAnsi="Calibri" w:cs="Calibri"/>
          <w:spacing w:val="-1"/>
        </w:rPr>
        <w:t>n</w:t>
      </w:r>
      <w:r w:rsidRPr="004464B0">
        <w:rPr>
          <w:rFonts w:ascii="Calibri" w:eastAsia="Calibri" w:hAnsi="Calibri" w:cs="Calibri"/>
          <w:spacing w:val="1"/>
        </w:rPr>
        <w:t>a</w:t>
      </w:r>
      <w:r w:rsidRPr="004464B0">
        <w:rPr>
          <w:rFonts w:ascii="Calibri" w:eastAsia="Calibri" w:hAnsi="Calibri" w:cs="Calibri"/>
        </w:rPr>
        <w:t>l</w:t>
      </w:r>
      <w:r w:rsidRPr="004464B0">
        <w:rPr>
          <w:rFonts w:ascii="Calibri" w:eastAsia="Calibri" w:hAnsi="Calibri" w:cs="Calibri"/>
          <w:spacing w:val="-2"/>
        </w:rPr>
        <w:t xml:space="preserve"> </w:t>
      </w:r>
      <w:r w:rsidRPr="004464B0">
        <w:rPr>
          <w:rFonts w:ascii="Calibri" w:eastAsia="Calibri" w:hAnsi="Calibri" w:cs="Calibri"/>
        </w:rPr>
        <w:t>i</w:t>
      </w:r>
      <w:r w:rsidRPr="004464B0">
        <w:rPr>
          <w:rFonts w:ascii="Calibri" w:eastAsia="Calibri" w:hAnsi="Calibri" w:cs="Calibri"/>
          <w:spacing w:val="-1"/>
        </w:rPr>
        <w:t>n</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rmat</w:t>
      </w:r>
      <w:r w:rsidRPr="004464B0">
        <w:rPr>
          <w:rFonts w:ascii="Calibri" w:eastAsia="Calibri" w:hAnsi="Calibri" w:cs="Calibri"/>
          <w:spacing w:val="-1"/>
        </w:rPr>
        <w:t>i</w:t>
      </w:r>
      <w:r w:rsidRPr="004464B0">
        <w:rPr>
          <w:rFonts w:ascii="Calibri" w:eastAsia="Calibri" w:hAnsi="Calibri" w:cs="Calibri"/>
          <w:spacing w:val="1"/>
        </w:rPr>
        <w:t>o</w:t>
      </w:r>
      <w:r w:rsidRPr="004464B0">
        <w:rPr>
          <w:rFonts w:ascii="Calibri" w:eastAsia="Calibri" w:hAnsi="Calibri" w:cs="Calibri"/>
        </w:rPr>
        <w:t>n</w:t>
      </w:r>
      <w:r w:rsidRPr="004464B0">
        <w:rPr>
          <w:rFonts w:ascii="Calibri" w:eastAsia="Calibri" w:hAnsi="Calibri" w:cs="Calibri"/>
          <w:spacing w:val="-5"/>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1"/>
        </w:rPr>
        <w:t xml:space="preserve"> </w:t>
      </w:r>
      <w:r w:rsidRPr="004464B0">
        <w:rPr>
          <w:rFonts w:ascii="Calibri" w:eastAsia="Calibri" w:hAnsi="Calibri" w:cs="Calibri"/>
        </w:rPr>
        <w:t>D</w:t>
      </w:r>
      <w:r w:rsidRPr="004464B0">
        <w:rPr>
          <w:rFonts w:ascii="Calibri" w:eastAsia="Calibri" w:hAnsi="Calibri" w:cs="Calibri"/>
          <w:spacing w:val="-1"/>
        </w:rPr>
        <w:t>is</w:t>
      </w:r>
      <w:r w:rsidRPr="004464B0">
        <w:rPr>
          <w:rFonts w:ascii="Calibri" w:eastAsia="Calibri" w:hAnsi="Calibri" w:cs="Calibri"/>
          <w:spacing w:val="2"/>
        </w:rPr>
        <w:t>a</w:t>
      </w:r>
      <w:r w:rsidRPr="004464B0">
        <w:rPr>
          <w:rFonts w:ascii="Calibri" w:eastAsia="Calibri" w:hAnsi="Calibri" w:cs="Calibri"/>
          <w:spacing w:val="-1"/>
        </w:rPr>
        <w:t>b</w:t>
      </w:r>
      <w:r w:rsidRPr="004464B0">
        <w:rPr>
          <w:rFonts w:ascii="Calibri" w:eastAsia="Calibri" w:hAnsi="Calibri" w:cs="Calibri"/>
        </w:rPr>
        <w:t>il</w:t>
      </w:r>
      <w:r w:rsidRPr="004464B0">
        <w:rPr>
          <w:rFonts w:ascii="Calibri" w:eastAsia="Calibri" w:hAnsi="Calibri" w:cs="Calibri"/>
          <w:spacing w:val="2"/>
        </w:rPr>
        <w:t>i</w:t>
      </w:r>
      <w:r w:rsidRPr="004464B0">
        <w:rPr>
          <w:rFonts w:ascii="Calibri" w:eastAsia="Calibri" w:hAnsi="Calibri" w:cs="Calibri"/>
        </w:rPr>
        <w:t>ty</w:t>
      </w:r>
      <w:r w:rsidRPr="004464B0">
        <w:rPr>
          <w:rFonts w:ascii="Calibri" w:eastAsia="Calibri" w:hAnsi="Calibri" w:cs="Calibri"/>
          <w:spacing w:val="-1"/>
        </w:rPr>
        <w:t xml:space="preserve"> </w:t>
      </w:r>
      <w:r w:rsidRPr="004464B0">
        <w:rPr>
          <w:rFonts w:ascii="Calibri" w:eastAsia="Calibri" w:hAnsi="Calibri" w:cs="Calibri"/>
          <w:spacing w:val="1"/>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4"/>
        </w:rPr>
        <w:t xml:space="preserve"> </w:t>
      </w:r>
      <w:r w:rsidRPr="004464B0">
        <w:rPr>
          <w:rFonts w:ascii="Calibri" w:eastAsia="Calibri" w:hAnsi="Calibri" w:cs="Calibri"/>
          <w:spacing w:val="-1"/>
        </w:rPr>
        <w:t>Se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1"/>
        </w:rPr>
        <w:t>c</w:t>
      </w:r>
      <w:r w:rsidRPr="004464B0">
        <w:rPr>
          <w:rFonts w:ascii="Calibri" w:eastAsia="Calibri" w:hAnsi="Calibri" w:cs="Calibri"/>
          <w:spacing w:val="3"/>
        </w:rPr>
        <w:t>e</w:t>
      </w:r>
      <w:r w:rsidRPr="004464B0">
        <w:rPr>
          <w:rFonts w:ascii="Calibri" w:eastAsia="Calibri" w:hAnsi="Calibri" w:cs="Calibri"/>
        </w:rPr>
        <w:t>s</w:t>
      </w:r>
      <w:r w:rsidRPr="004464B0">
        <w:rPr>
          <w:rFonts w:ascii="Calibri" w:eastAsia="Calibri" w:hAnsi="Calibri" w:cs="Calibri"/>
          <w:spacing w:val="-5"/>
        </w:rPr>
        <w:t xml:space="preserve"> </w:t>
      </w:r>
      <w:r w:rsidRPr="004464B0">
        <w:rPr>
          <w:rFonts w:ascii="Calibri" w:eastAsia="Calibri" w:hAnsi="Calibri" w:cs="Calibri"/>
          <w:spacing w:val="-1"/>
        </w:rPr>
        <w:t>P</w:t>
      </w:r>
      <w:r w:rsidRPr="004464B0">
        <w:rPr>
          <w:rFonts w:ascii="Calibri" w:eastAsia="Calibri" w:hAnsi="Calibri" w:cs="Calibri"/>
        </w:rPr>
        <w:t>ar</w:t>
      </w:r>
      <w:r w:rsidRPr="004464B0">
        <w:rPr>
          <w:rFonts w:ascii="Calibri" w:eastAsia="Calibri" w:hAnsi="Calibri" w:cs="Calibri"/>
          <w:spacing w:val="2"/>
        </w:rPr>
        <w:t>t</w:t>
      </w:r>
      <w:r w:rsidRPr="004464B0">
        <w:rPr>
          <w:rFonts w:ascii="Calibri" w:eastAsia="Calibri" w:hAnsi="Calibri" w:cs="Calibri"/>
        </w:rPr>
        <w:t>i</w:t>
      </w:r>
      <w:r w:rsidRPr="004464B0">
        <w:rPr>
          <w:rFonts w:ascii="Calibri" w:eastAsia="Calibri" w:hAnsi="Calibri" w:cs="Calibri"/>
          <w:spacing w:val="1"/>
        </w:rPr>
        <w:t>c</w:t>
      </w:r>
      <w:r w:rsidRPr="004464B0">
        <w:rPr>
          <w:rFonts w:ascii="Calibri" w:eastAsia="Calibri" w:hAnsi="Calibri" w:cs="Calibri"/>
        </w:rPr>
        <w:t>i</w:t>
      </w:r>
      <w:r w:rsidRPr="004464B0">
        <w:rPr>
          <w:rFonts w:ascii="Calibri" w:eastAsia="Calibri" w:hAnsi="Calibri" w:cs="Calibri"/>
          <w:spacing w:val="-1"/>
        </w:rPr>
        <w:t>p</w:t>
      </w:r>
      <w:r w:rsidRPr="004464B0">
        <w:rPr>
          <w:rFonts w:ascii="Calibri" w:eastAsia="Calibri" w:hAnsi="Calibri" w:cs="Calibri"/>
          <w:spacing w:val="2"/>
        </w:rPr>
        <w:t>a</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3"/>
        </w:rPr>
        <w:t xml:space="preserve"> </w:t>
      </w:r>
      <w:r w:rsidRPr="004464B0">
        <w:rPr>
          <w:rFonts w:ascii="Calibri" w:eastAsia="Calibri" w:hAnsi="Calibri" w:cs="Calibri"/>
          <w:spacing w:val="-1"/>
        </w:rPr>
        <w:t>i</w:t>
      </w:r>
      <w:r w:rsidRPr="004464B0">
        <w:rPr>
          <w:rFonts w:ascii="Calibri" w:eastAsia="Calibri" w:hAnsi="Calibri" w:cs="Calibri"/>
        </w:rPr>
        <w:t>s</w:t>
      </w:r>
      <w:r w:rsidRPr="004464B0">
        <w:rPr>
          <w:rFonts w:ascii="Calibri" w:eastAsia="Calibri" w:hAnsi="Calibri" w:cs="Calibri"/>
          <w:spacing w:val="-1"/>
        </w:rPr>
        <w:t xml:space="preserve"> </w:t>
      </w:r>
      <w:r w:rsidRPr="004464B0">
        <w:rPr>
          <w:rFonts w:ascii="Calibri" w:eastAsia="Calibri" w:hAnsi="Calibri" w:cs="Calibri"/>
        </w:rPr>
        <w:t>as</w:t>
      </w:r>
      <w:r w:rsidRPr="004464B0">
        <w:rPr>
          <w:rFonts w:ascii="Calibri" w:eastAsia="Calibri" w:hAnsi="Calibri" w:cs="Calibri"/>
          <w:spacing w:val="1"/>
        </w:rPr>
        <w:t>k</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4"/>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spacing w:val="-1"/>
        </w:rPr>
        <w:t>p</w:t>
      </w:r>
      <w:r w:rsidRPr="004464B0">
        <w:rPr>
          <w:rFonts w:ascii="Calibri" w:eastAsia="Calibri" w:hAnsi="Calibri" w:cs="Calibri"/>
        </w:rPr>
        <w:t>r</w:t>
      </w:r>
      <w:r w:rsidRPr="004464B0">
        <w:rPr>
          <w:rFonts w:ascii="Calibri" w:eastAsia="Calibri" w:hAnsi="Calibri" w:cs="Calibri"/>
          <w:spacing w:val="1"/>
        </w:rPr>
        <w:t>o</w:t>
      </w:r>
      <w:r w:rsidRPr="004464B0">
        <w:rPr>
          <w:rFonts w:ascii="Calibri" w:eastAsia="Calibri" w:hAnsi="Calibri" w:cs="Calibri"/>
        </w:rPr>
        <w:t>vi</w:t>
      </w:r>
      <w:r w:rsidRPr="004464B0">
        <w:rPr>
          <w:rFonts w:ascii="Calibri" w:eastAsia="Calibri" w:hAnsi="Calibri" w:cs="Calibri"/>
          <w:spacing w:val="1"/>
        </w:rPr>
        <w:t>d</w:t>
      </w:r>
      <w:r w:rsidRPr="004464B0">
        <w:rPr>
          <w:rFonts w:ascii="Calibri" w:eastAsia="Calibri" w:hAnsi="Calibri" w:cs="Calibri"/>
        </w:rPr>
        <w:t>e,</w:t>
      </w:r>
      <w:r w:rsidRPr="004464B0">
        <w:rPr>
          <w:rFonts w:ascii="Calibri" w:eastAsia="Calibri" w:hAnsi="Calibri" w:cs="Calibri"/>
          <w:spacing w:val="-3"/>
        </w:rPr>
        <w:t xml:space="preserve"> </w:t>
      </w:r>
      <w:r w:rsidRPr="004464B0">
        <w:rPr>
          <w:rFonts w:ascii="Calibri" w:eastAsia="Calibri" w:hAnsi="Calibri" w:cs="Calibri"/>
        </w:rPr>
        <w:t>is</w:t>
      </w:r>
      <w:r w:rsidRPr="004464B0">
        <w:rPr>
          <w:rFonts w:ascii="Calibri" w:eastAsia="Calibri" w:hAnsi="Calibri" w:cs="Calibri"/>
          <w:spacing w:val="-1"/>
        </w:rPr>
        <w:t xml:space="preserve"> </w:t>
      </w:r>
      <w:r w:rsidRPr="004464B0">
        <w:rPr>
          <w:rFonts w:ascii="Calibri" w:eastAsia="Calibri" w:hAnsi="Calibri" w:cs="Calibri"/>
          <w:spacing w:val="1"/>
        </w:rPr>
        <w:t>co</w:t>
      </w:r>
      <w:r w:rsidRPr="004464B0">
        <w:rPr>
          <w:rFonts w:ascii="Calibri" w:eastAsia="Calibri" w:hAnsi="Calibri" w:cs="Calibri"/>
        </w:rPr>
        <w:t>ll</w:t>
      </w:r>
      <w:r w:rsidRPr="004464B0">
        <w:rPr>
          <w:rFonts w:ascii="Calibri" w:eastAsia="Calibri" w:hAnsi="Calibri" w:cs="Calibri"/>
          <w:spacing w:val="-1"/>
        </w:rPr>
        <w:t>e</w:t>
      </w:r>
      <w:r w:rsidRPr="004464B0">
        <w:rPr>
          <w:rFonts w:ascii="Calibri" w:eastAsia="Calibri" w:hAnsi="Calibri" w:cs="Calibri"/>
          <w:spacing w:val="1"/>
        </w:rPr>
        <w:t>c</w:t>
      </w:r>
      <w:r w:rsidRPr="004464B0">
        <w:rPr>
          <w:rFonts w:ascii="Calibri" w:eastAsia="Calibri" w:hAnsi="Calibri" w:cs="Calibri"/>
        </w:rPr>
        <w:t>t</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3"/>
        </w:rPr>
        <w:t xml:space="preserve"> </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spacing w:val="-1"/>
        </w:rPr>
        <w:t>pu</w:t>
      </w:r>
      <w:r w:rsidRPr="004464B0">
        <w:rPr>
          <w:rFonts w:ascii="Calibri" w:eastAsia="Calibri" w:hAnsi="Calibri" w:cs="Calibri"/>
          <w:spacing w:val="2"/>
        </w:rPr>
        <w:t>r</w:t>
      </w:r>
      <w:r w:rsidRPr="004464B0">
        <w:rPr>
          <w:rFonts w:ascii="Calibri" w:eastAsia="Calibri" w:hAnsi="Calibri" w:cs="Calibri"/>
          <w:spacing w:val="-1"/>
        </w:rPr>
        <w:t>p</w:t>
      </w:r>
      <w:r w:rsidRPr="004464B0">
        <w:rPr>
          <w:rFonts w:ascii="Calibri" w:eastAsia="Calibri" w:hAnsi="Calibri" w:cs="Calibri"/>
          <w:spacing w:val="1"/>
        </w:rPr>
        <w:t>o</w:t>
      </w:r>
      <w:r w:rsidRPr="004464B0">
        <w:rPr>
          <w:rFonts w:ascii="Calibri" w:eastAsia="Calibri" w:hAnsi="Calibri" w:cs="Calibri"/>
          <w:spacing w:val="-1"/>
        </w:rPr>
        <w:t>se</w:t>
      </w:r>
      <w:r w:rsidRPr="004464B0">
        <w:rPr>
          <w:rFonts w:ascii="Calibri" w:eastAsia="Calibri" w:hAnsi="Calibri" w:cs="Calibri"/>
        </w:rPr>
        <w:t>s</w:t>
      </w:r>
      <w:r w:rsidRPr="004464B0">
        <w:rPr>
          <w:rFonts w:ascii="Calibri" w:eastAsia="Calibri" w:hAnsi="Calibri" w:cs="Calibri"/>
          <w:spacing w:val="-3"/>
        </w:rPr>
        <w:t xml:space="preserve"> </w:t>
      </w:r>
      <w:r w:rsidRPr="004464B0">
        <w:rPr>
          <w:rFonts w:ascii="Calibri" w:eastAsia="Calibri" w:hAnsi="Calibri" w:cs="Calibri"/>
          <w:spacing w:val="1"/>
        </w:rPr>
        <w:t>o</w:t>
      </w:r>
      <w:r w:rsidRPr="004464B0">
        <w:rPr>
          <w:rFonts w:ascii="Calibri" w:eastAsia="Calibri" w:hAnsi="Calibri" w:cs="Calibri"/>
        </w:rPr>
        <w:t>f p</w:t>
      </w:r>
      <w:r w:rsidRPr="004464B0">
        <w:rPr>
          <w:rFonts w:ascii="Calibri" w:eastAsia="Calibri" w:hAnsi="Calibri" w:cs="Calibri"/>
          <w:spacing w:val="-1"/>
        </w:rPr>
        <w:t>r</w:t>
      </w:r>
      <w:r w:rsidRPr="004464B0">
        <w:rPr>
          <w:rFonts w:ascii="Calibri" w:eastAsia="Calibri" w:hAnsi="Calibri" w:cs="Calibri"/>
          <w:spacing w:val="1"/>
        </w:rPr>
        <w:t>o</w:t>
      </w:r>
      <w:r w:rsidRPr="004464B0">
        <w:rPr>
          <w:rFonts w:ascii="Calibri" w:eastAsia="Calibri" w:hAnsi="Calibri" w:cs="Calibri"/>
        </w:rPr>
        <w:t>vi</w:t>
      </w:r>
      <w:r w:rsidRPr="004464B0">
        <w:rPr>
          <w:rFonts w:ascii="Calibri" w:eastAsia="Calibri" w:hAnsi="Calibri" w:cs="Calibri"/>
          <w:spacing w:val="-1"/>
        </w:rPr>
        <w:t>d</w:t>
      </w:r>
      <w:r w:rsidRPr="004464B0">
        <w:rPr>
          <w:rFonts w:ascii="Calibri" w:eastAsia="Calibri" w:hAnsi="Calibri" w:cs="Calibri"/>
          <w:spacing w:val="2"/>
        </w:rPr>
        <w:t>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3"/>
        </w:rPr>
        <w:t xml:space="preserve"> </w:t>
      </w:r>
      <w:r w:rsidRPr="004464B0">
        <w:rPr>
          <w:rFonts w:ascii="Calibri" w:eastAsia="Calibri" w:hAnsi="Calibri" w:cs="Calibri"/>
        </w:rPr>
        <w:t>D</w:t>
      </w:r>
      <w:r w:rsidRPr="004464B0">
        <w:rPr>
          <w:rFonts w:ascii="Calibri" w:eastAsia="Calibri" w:hAnsi="Calibri" w:cs="Calibri"/>
          <w:spacing w:val="1"/>
        </w:rPr>
        <w:t>is</w:t>
      </w:r>
      <w:r w:rsidRPr="004464B0">
        <w:rPr>
          <w:rFonts w:ascii="Calibri" w:eastAsia="Calibri" w:hAnsi="Calibri" w:cs="Calibri"/>
        </w:rPr>
        <w:t>a</w:t>
      </w:r>
      <w:r w:rsidRPr="004464B0">
        <w:rPr>
          <w:rFonts w:ascii="Calibri" w:eastAsia="Calibri" w:hAnsi="Calibri" w:cs="Calibri"/>
          <w:spacing w:val="-1"/>
        </w:rPr>
        <w:t>b</w:t>
      </w:r>
      <w:r w:rsidRPr="004464B0">
        <w:rPr>
          <w:rFonts w:ascii="Calibri" w:eastAsia="Calibri" w:hAnsi="Calibri" w:cs="Calibri"/>
        </w:rPr>
        <w:t>ility Employment Services</w:t>
      </w:r>
      <w:r w:rsidRPr="004464B0">
        <w:rPr>
          <w:rFonts w:ascii="Calibri" w:eastAsia="Calibri" w:hAnsi="Calibri" w:cs="Calibri"/>
          <w:spacing w:val="-1"/>
        </w:rPr>
        <w:t>.</w:t>
      </w:r>
    </w:p>
    <w:p w:rsidR="004464B0" w:rsidRPr="004464B0" w:rsidRDefault="004464B0" w:rsidP="005A0D0E">
      <w:pPr>
        <w:spacing w:before="19" w:line="200" w:lineRule="exact"/>
        <w:ind w:left="112"/>
      </w:pPr>
    </w:p>
    <w:p w:rsidR="004464B0" w:rsidRPr="004464B0" w:rsidRDefault="004464B0" w:rsidP="004464B0">
      <w:pPr>
        <w:ind w:left="112" w:right="-20"/>
        <w:rPr>
          <w:rFonts w:ascii="Calibri" w:eastAsia="Calibri" w:hAnsi="Calibri" w:cs="Calibri"/>
        </w:rPr>
      </w:pPr>
      <w:r w:rsidRPr="004464B0">
        <w:rPr>
          <w:rFonts w:ascii="Calibri" w:eastAsia="Calibri" w:hAnsi="Calibri" w:cs="Calibri"/>
          <w:spacing w:val="1"/>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1"/>
        </w:rPr>
        <w:t xml:space="preserve"> </w:t>
      </w:r>
      <w:r w:rsidRPr="004464B0">
        <w:rPr>
          <w:rFonts w:ascii="Calibri" w:eastAsia="Calibri" w:hAnsi="Calibri" w:cs="Calibri"/>
        </w:rPr>
        <w:t>D</w:t>
      </w:r>
      <w:r w:rsidRPr="004464B0">
        <w:rPr>
          <w:rFonts w:ascii="Calibri" w:eastAsia="Calibri" w:hAnsi="Calibri" w:cs="Calibri"/>
          <w:spacing w:val="-1"/>
        </w:rPr>
        <w:t>is</w:t>
      </w:r>
      <w:r w:rsidRPr="004464B0">
        <w:rPr>
          <w:rFonts w:ascii="Calibri" w:eastAsia="Calibri" w:hAnsi="Calibri" w:cs="Calibri"/>
        </w:rPr>
        <w:t>a</w:t>
      </w:r>
      <w:r w:rsidRPr="004464B0">
        <w:rPr>
          <w:rFonts w:ascii="Calibri" w:eastAsia="Calibri" w:hAnsi="Calibri" w:cs="Calibri"/>
          <w:spacing w:val="-1"/>
        </w:rPr>
        <w:t>b</w:t>
      </w:r>
      <w:r w:rsidRPr="004464B0">
        <w:rPr>
          <w:rFonts w:ascii="Calibri" w:eastAsia="Calibri" w:hAnsi="Calibri" w:cs="Calibri"/>
          <w:spacing w:val="2"/>
        </w:rPr>
        <w:t>i</w:t>
      </w:r>
      <w:r w:rsidRPr="004464B0">
        <w:rPr>
          <w:rFonts w:ascii="Calibri" w:eastAsia="Calibri" w:hAnsi="Calibri" w:cs="Calibri"/>
        </w:rPr>
        <w:t>lity</w:t>
      </w:r>
      <w:r w:rsidRPr="004464B0">
        <w:rPr>
          <w:rFonts w:ascii="Calibri" w:eastAsia="Calibri" w:hAnsi="Calibri" w:cs="Calibri"/>
          <w:spacing w:val="-1"/>
        </w:rPr>
        <w:t xml:space="preserve"> </w:t>
      </w:r>
      <w:r w:rsidRPr="004464B0">
        <w:rPr>
          <w:rFonts w:ascii="Calibri" w:eastAsia="Calibri" w:hAnsi="Calibri" w:cs="Calibri"/>
          <w:spacing w:val="1"/>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2"/>
        </w:rPr>
        <w:t xml:space="preserve"> </w:t>
      </w:r>
      <w:r w:rsidRPr="004464B0">
        <w:rPr>
          <w:rFonts w:ascii="Calibri" w:eastAsia="Calibri" w:hAnsi="Calibri" w:cs="Calibri"/>
          <w:spacing w:val="-1"/>
        </w:rPr>
        <w:t>Se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3"/>
        </w:rPr>
        <w:t>c</w:t>
      </w:r>
      <w:r w:rsidRPr="004464B0">
        <w:rPr>
          <w:rFonts w:ascii="Calibri" w:eastAsia="Calibri" w:hAnsi="Calibri" w:cs="Calibri"/>
        </w:rPr>
        <w:t>e</w:t>
      </w:r>
      <w:r w:rsidRPr="004464B0">
        <w:rPr>
          <w:rFonts w:ascii="Calibri" w:eastAsia="Calibri" w:hAnsi="Calibri" w:cs="Calibri"/>
          <w:spacing w:val="-3"/>
        </w:rPr>
        <w:t xml:space="preserve"> </w:t>
      </w:r>
      <w:r w:rsidR="00606223">
        <w:rPr>
          <w:rFonts w:ascii="Calibri" w:eastAsia="Calibri" w:hAnsi="Calibri" w:cs="Calibri"/>
          <w:spacing w:val="-1"/>
        </w:rPr>
        <w:t>Provider</w:t>
      </w:r>
      <w:r w:rsidRPr="004464B0">
        <w:rPr>
          <w:rFonts w:ascii="Calibri" w:eastAsia="Calibri" w:hAnsi="Calibri" w:cs="Calibri"/>
          <w:spacing w:val="-3"/>
        </w:rPr>
        <w:t xml:space="preserve"> </w:t>
      </w:r>
      <w:r w:rsidRPr="004464B0">
        <w:rPr>
          <w:rFonts w:ascii="Calibri" w:eastAsia="Calibri" w:hAnsi="Calibri" w:cs="Calibri"/>
        </w:rPr>
        <w:t>may</w:t>
      </w:r>
      <w:r w:rsidRPr="004464B0">
        <w:rPr>
          <w:rFonts w:ascii="Calibri" w:eastAsia="Calibri" w:hAnsi="Calibri" w:cs="Calibri"/>
          <w:spacing w:val="-3"/>
        </w:rPr>
        <w:t xml:space="preserve"> </w:t>
      </w:r>
      <w:r w:rsidRPr="004464B0">
        <w:rPr>
          <w:rFonts w:ascii="Calibri" w:eastAsia="Calibri" w:hAnsi="Calibri" w:cs="Calibri"/>
          <w:spacing w:val="2"/>
        </w:rPr>
        <w:t>b</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rPr>
        <w:t>r</w:t>
      </w:r>
      <w:r w:rsidRPr="004464B0">
        <w:rPr>
          <w:rFonts w:ascii="Calibri" w:eastAsia="Calibri" w:hAnsi="Calibri" w:cs="Calibri"/>
          <w:spacing w:val="1"/>
        </w:rPr>
        <w:t>e</w:t>
      </w:r>
      <w:r w:rsidRPr="004464B0">
        <w:rPr>
          <w:rFonts w:ascii="Calibri" w:eastAsia="Calibri" w:hAnsi="Calibri" w:cs="Calibri"/>
          <w:spacing w:val="-1"/>
        </w:rPr>
        <w:t>qu</w:t>
      </w:r>
      <w:r w:rsidRPr="004464B0">
        <w:rPr>
          <w:rFonts w:ascii="Calibri" w:eastAsia="Calibri" w:hAnsi="Calibri" w:cs="Calibri"/>
        </w:rPr>
        <w:t>i</w:t>
      </w:r>
      <w:r w:rsidRPr="004464B0">
        <w:rPr>
          <w:rFonts w:ascii="Calibri" w:eastAsia="Calibri" w:hAnsi="Calibri" w:cs="Calibri"/>
          <w:spacing w:val="2"/>
        </w:rPr>
        <w:t>r</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4"/>
        </w:rPr>
        <w:t xml:space="preserve"> </w:t>
      </w:r>
      <w:r w:rsidRPr="004464B0">
        <w:rPr>
          <w:rFonts w:ascii="Calibri" w:eastAsia="Calibri" w:hAnsi="Calibri" w:cs="Calibri"/>
        </w:rPr>
        <w:t>fr</w:t>
      </w:r>
      <w:r w:rsidRPr="004464B0">
        <w:rPr>
          <w:rFonts w:ascii="Calibri" w:eastAsia="Calibri" w:hAnsi="Calibri" w:cs="Calibri"/>
          <w:spacing w:val="1"/>
        </w:rPr>
        <w:t>o</w:t>
      </w:r>
      <w:r w:rsidRPr="004464B0">
        <w:rPr>
          <w:rFonts w:ascii="Calibri" w:eastAsia="Calibri" w:hAnsi="Calibri" w:cs="Calibri"/>
        </w:rPr>
        <w:t>m</w:t>
      </w:r>
      <w:r w:rsidRPr="004464B0">
        <w:rPr>
          <w:rFonts w:ascii="Calibri" w:eastAsia="Calibri" w:hAnsi="Calibri" w:cs="Calibri"/>
          <w:spacing w:val="2"/>
        </w:rPr>
        <w:t xml:space="preserve"> </w:t>
      </w:r>
      <w:r w:rsidRPr="004464B0">
        <w:rPr>
          <w:rFonts w:ascii="Calibri" w:eastAsia="Calibri" w:hAnsi="Calibri" w:cs="Calibri"/>
        </w:rPr>
        <w:t>t</w:t>
      </w:r>
      <w:r w:rsidRPr="004464B0">
        <w:rPr>
          <w:rFonts w:ascii="Calibri" w:eastAsia="Calibri" w:hAnsi="Calibri" w:cs="Calibri"/>
          <w:spacing w:val="-1"/>
        </w:rPr>
        <w:t>i</w:t>
      </w:r>
      <w:r w:rsidRPr="004464B0">
        <w:rPr>
          <w:rFonts w:ascii="Calibri" w:eastAsia="Calibri" w:hAnsi="Calibri" w:cs="Calibri"/>
        </w:rPr>
        <w:t>me</w:t>
      </w:r>
      <w:r w:rsidRPr="004464B0">
        <w:rPr>
          <w:rFonts w:ascii="Calibri" w:eastAsia="Calibri" w:hAnsi="Calibri" w:cs="Calibri"/>
          <w:spacing w:val="-3"/>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t</w:t>
      </w:r>
      <w:r w:rsidRPr="004464B0">
        <w:rPr>
          <w:rFonts w:ascii="Calibri" w:eastAsia="Calibri" w:hAnsi="Calibri" w:cs="Calibri"/>
          <w:spacing w:val="-1"/>
        </w:rPr>
        <w:t>i</w:t>
      </w:r>
      <w:r w:rsidRPr="004464B0">
        <w:rPr>
          <w:rFonts w:ascii="Calibri" w:eastAsia="Calibri" w:hAnsi="Calibri" w:cs="Calibri"/>
        </w:rPr>
        <w:t>m</w:t>
      </w:r>
      <w:r w:rsidRPr="004464B0">
        <w:rPr>
          <w:rFonts w:ascii="Calibri" w:eastAsia="Calibri" w:hAnsi="Calibri" w:cs="Calibri"/>
          <w:spacing w:val="-1"/>
        </w:rPr>
        <w:t>e</w:t>
      </w:r>
      <w:r w:rsidRPr="004464B0">
        <w:rPr>
          <w:rFonts w:ascii="Calibri" w:eastAsia="Calibri" w:hAnsi="Calibri" w:cs="Calibri"/>
        </w:rPr>
        <w:t>,</w:t>
      </w:r>
      <w:r w:rsidRPr="004464B0">
        <w:rPr>
          <w:rFonts w:ascii="Calibri" w:eastAsia="Calibri" w:hAnsi="Calibri" w:cs="Calibri"/>
          <w:spacing w:val="-3"/>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spacing w:val="-1"/>
        </w:rPr>
        <w:t>p</w:t>
      </w:r>
      <w:r w:rsidRPr="004464B0">
        <w:rPr>
          <w:rFonts w:ascii="Calibri" w:eastAsia="Calibri" w:hAnsi="Calibri" w:cs="Calibri"/>
        </w:rPr>
        <w:t>a</w:t>
      </w:r>
      <w:r w:rsidRPr="004464B0">
        <w:rPr>
          <w:rFonts w:ascii="Calibri" w:eastAsia="Calibri" w:hAnsi="Calibri" w:cs="Calibri"/>
          <w:spacing w:val="-1"/>
        </w:rPr>
        <w:t>s</w:t>
      </w:r>
      <w:r w:rsidRPr="004464B0">
        <w:rPr>
          <w:rFonts w:ascii="Calibri" w:eastAsia="Calibri" w:hAnsi="Calibri" w:cs="Calibri"/>
        </w:rPr>
        <w:t>s</w:t>
      </w:r>
      <w:r w:rsidRPr="004464B0">
        <w:rPr>
          <w:rFonts w:ascii="Calibri" w:eastAsia="Calibri" w:hAnsi="Calibri" w:cs="Calibri"/>
          <w:spacing w:val="-1"/>
        </w:rPr>
        <w:t xml:space="preserve"> s</w:t>
      </w:r>
      <w:r w:rsidRPr="004464B0">
        <w:rPr>
          <w:rFonts w:ascii="Calibri" w:eastAsia="Calibri" w:hAnsi="Calibri" w:cs="Calibri"/>
          <w:spacing w:val="1"/>
        </w:rPr>
        <w:t>o</w:t>
      </w:r>
      <w:r w:rsidRPr="004464B0">
        <w:rPr>
          <w:rFonts w:ascii="Calibri" w:eastAsia="Calibri" w:hAnsi="Calibri" w:cs="Calibri"/>
        </w:rPr>
        <w:t>me</w:t>
      </w:r>
      <w:r w:rsidRPr="004464B0">
        <w:rPr>
          <w:rFonts w:ascii="Calibri" w:eastAsia="Calibri" w:hAnsi="Calibri" w:cs="Calibri"/>
          <w:spacing w:val="-3"/>
        </w:rPr>
        <w:t xml:space="preserve"> </w:t>
      </w:r>
      <w:r w:rsidRPr="004464B0">
        <w:rPr>
          <w:rFonts w:ascii="Calibri" w:eastAsia="Calibri" w:hAnsi="Calibri" w:cs="Calibri"/>
          <w:spacing w:val="1"/>
        </w:rPr>
        <w:t>o</w:t>
      </w:r>
      <w:r w:rsidRPr="004464B0">
        <w:rPr>
          <w:rFonts w:ascii="Calibri" w:eastAsia="Calibri" w:hAnsi="Calibri" w:cs="Calibri"/>
        </w:rPr>
        <w:t>r</w:t>
      </w:r>
      <w:r w:rsidRPr="004464B0">
        <w:rPr>
          <w:rFonts w:ascii="Calibri" w:eastAsia="Calibri" w:hAnsi="Calibri" w:cs="Calibri"/>
          <w:spacing w:val="-1"/>
        </w:rPr>
        <w:t xml:space="preserve"> </w:t>
      </w:r>
      <w:r w:rsidRPr="004464B0">
        <w:rPr>
          <w:rFonts w:ascii="Calibri" w:eastAsia="Calibri" w:hAnsi="Calibri" w:cs="Calibri"/>
        </w:rPr>
        <w:t>a</w:t>
      </w:r>
      <w:r w:rsidRPr="004464B0">
        <w:rPr>
          <w:rFonts w:ascii="Calibri" w:eastAsia="Calibri" w:hAnsi="Calibri" w:cs="Calibri"/>
          <w:spacing w:val="-1"/>
        </w:rPr>
        <w:t>l</w:t>
      </w:r>
      <w:r w:rsidRPr="004464B0">
        <w:rPr>
          <w:rFonts w:ascii="Calibri" w:eastAsia="Calibri" w:hAnsi="Calibri" w:cs="Calibri"/>
        </w:rPr>
        <w:t>l</w:t>
      </w:r>
      <w:r w:rsidRPr="004464B0">
        <w:rPr>
          <w:rFonts w:ascii="Calibri" w:eastAsia="Calibri" w:hAnsi="Calibri" w:cs="Calibri"/>
          <w:spacing w:val="2"/>
        </w:rPr>
        <w:t xml:space="preserve"> </w:t>
      </w:r>
      <w:r w:rsidRPr="004464B0">
        <w:rPr>
          <w:rFonts w:ascii="Calibri" w:eastAsia="Calibri" w:hAnsi="Calibri" w:cs="Calibri"/>
          <w:spacing w:val="1"/>
        </w:rPr>
        <w:t>o</w:t>
      </w:r>
      <w:r w:rsidRPr="004464B0">
        <w:rPr>
          <w:rFonts w:ascii="Calibri" w:eastAsia="Calibri" w:hAnsi="Calibri" w:cs="Calibri"/>
        </w:rPr>
        <w:t>f 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2"/>
        </w:rPr>
        <w:t xml:space="preserve"> </w:t>
      </w:r>
      <w:r w:rsidRPr="004464B0">
        <w:rPr>
          <w:rFonts w:ascii="Calibri" w:eastAsia="Calibri" w:hAnsi="Calibri" w:cs="Calibri"/>
        </w:rPr>
        <w:t>D</w:t>
      </w:r>
      <w:r w:rsidRPr="004464B0">
        <w:rPr>
          <w:rFonts w:ascii="Calibri" w:eastAsia="Calibri" w:hAnsi="Calibri" w:cs="Calibri"/>
          <w:spacing w:val="-1"/>
        </w:rPr>
        <w:t>is</w:t>
      </w:r>
      <w:r w:rsidRPr="004464B0">
        <w:rPr>
          <w:rFonts w:ascii="Calibri" w:eastAsia="Calibri" w:hAnsi="Calibri" w:cs="Calibri"/>
        </w:rPr>
        <w:t>a</w:t>
      </w:r>
      <w:r w:rsidRPr="004464B0">
        <w:rPr>
          <w:rFonts w:ascii="Calibri" w:eastAsia="Calibri" w:hAnsi="Calibri" w:cs="Calibri"/>
          <w:spacing w:val="-1"/>
        </w:rPr>
        <w:t>b</w:t>
      </w:r>
      <w:r w:rsidRPr="004464B0">
        <w:rPr>
          <w:rFonts w:ascii="Calibri" w:eastAsia="Calibri" w:hAnsi="Calibri" w:cs="Calibri"/>
          <w:spacing w:val="2"/>
        </w:rPr>
        <w:t>i</w:t>
      </w:r>
      <w:r w:rsidRPr="004464B0">
        <w:rPr>
          <w:rFonts w:ascii="Calibri" w:eastAsia="Calibri" w:hAnsi="Calibri" w:cs="Calibri"/>
        </w:rPr>
        <w:t>lity</w:t>
      </w:r>
      <w:r w:rsidRPr="004464B0">
        <w:rPr>
          <w:rFonts w:ascii="Calibri" w:eastAsia="Calibri" w:hAnsi="Calibri" w:cs="Calibri"/>
          <w:spacing w:val="-1"/>
        </w:rPr>
        <w:t xml:space="preserve"> </w:t>
      </w:r>
      <w:r w:rsidRPr="004464B0">
        <w:rPr>
          <w:rFonts w:ascii="Calibri" w:eastAsia="Calibri" w:hAnsi="Calibri" w:cs="Calibri"/>
          <w:spacing w:val="1"/>
        </w:rPr>
        <w:t>E</w:t>
      </w:r>
      <w:r w:rsidRPr="004464B0">
        <w:rPr>
          <w:rFonts w:ascii="Calibri" w:eastAsia="Calibri" w:hAnsi="Calibri" w:cs="Calibri"/>
        </w:rPr>
        <w:t>m</w:t>
      </w:r>
      <w:r w:rsidRPr="004464B0">
        <w:rPr>
          <w:rFonts w:ascii="Calibri" w:eastAsia="Calibri" w:hAnsi="Calibri" w:cs="Calibri"/>
          <w:spacing w:val="-1"/>
        </w:rPr>
        <w:t>p</w:t>
      </w:r>
      <w:r w:rsidRPr="004464B0">
        <w:rPr>
          <w:rFonts w:ascii="Calibri" w:eastAsia="Calibri" w:hAnsi="Calibri" w:cs="Calibri"/>
        </w:rPr>
        <w:t>l</w:t>
      </w:r>
      <w:r w:rsidRPr="004464B0">
        <w:rPr>
          <w:rFonts w:ascii="Calibri" w:eastAsia="Calibri" w:hAnsi="Calibri" w:cs="Calibri"/>
          <w:spacing w:val="1"/>
        </w:rPr>
        <w:t>o</w:t>
      </w:r>
      <w:r w:rsidRPr="004464B0">
        <w:rPr>
          <w:rFonts w:ascii="Calibri" w:eastAsia="Calibri" w:hAnsi="Calibri" w:cs="Calibri"/>
        </w:rPr>
        <w:t>yme</w:t>
      </w:r>
      <w:r w:rsidRPr="004464B0">
        <w:rPr>
          <w:rFonts w:ascii="Calibri" w:eastAsia="Calibri" w:hAnsi="Calibri" w:cs="Calibri"/>
          <w:spacing w:val="-1"/>
        </w:rPr>
        <w:t>n</w:t>
      </w:r>
      <w:r w:rsidRPr="004464B0">
        <w:rPr>
          <w:rFonts w:ascii="Calibri" w:eastAsia="Calibri" w:hAnsi="Calibri" w:cs="Calibri"/>
        </w:rPr>
        <w:t>t</w:t>
      </w:r>
      <w:r w:rsidRPr="004464B0">
        <w:rPr>
          <w:rFonts w:ascii="Calibri" w:eastAsia="Calibri" w:hAnsi="Calibri" w:cs="Calibri"/>
          <w:spacing w:val="-2"/>
        </w:rPr>
        <w:t xml:space="preserve"> </w:t>
      </w:r>
      <w:r w:rsidRPr="004464B0">
        <w:rPr>
          <w:rFonts w:ascii="Calibri" w:eastAsia="Calibri" w:hAnsi="Calibri" w:cs="Calibri"/>
          <w:spacing w:val="-1"/>
        </w:rPr>
        <w:t>Se</w:t>
      </w:r>
      <w:r w:rsidRPr="004464B0">
        <w:rPr>
          <w:rFonts w:ascii="Calibri" w:eastAsia="Calibri" w:hAnsi="Calibri" w:cs="Calibri"/>
          <w:spacing w:val="2"/>
        </w:rPr>
        <w:t>r</w:t>
      </w:r>
      <w:r w:rsidRPr="004464B0">
        <w:rPr>
          <w:rFonts w:ascii="Calibri" w:eastAsia="Calibri" w:hAnsi="Calibri" w:cs="Calibri"/>
        </w:rPr>
        <w:t xml:space="preserve">vice </w:t>
      </w:r>
      <w:r w:rsidRPr="004464B0">
        <w:rPr>
          <w:rFonts w:ascii="Calibri" w:eastAsia="Calibri" w:hAnsi="Calibri" w:cs="Calibri"/>
          <w:spacing w:val="-1"/>
        </w:rPr>
        <w:t>P</w:t>
      </w:r>
      <w:r w:rsidRPr="004464B0">
        <w:rPr>
          <w:rFonts w:ascii="Calibri" w:eastAsia="Calibri" w:hAnsi="Calibri" w:cs="Calibri"/>
        </w:rPr>
        <w:t>ar</w:t>
      </w:r>
      <w:r w:rsidRPr="004464B0">
        <w:rPr>
          <w:rFonts w:ascii="Calibri" w:eastAsia="Calibri" w:hAnsi="Calibri" w:cs="Calibri"/>
          <w:spacing w:val="-1"/>
        </w:rPr>
        <w:t>ti</w:t>
      </w:r>
      <w:r w:rsidRPr="004464B0">
        <w:rPr>
          <w:rFonts w:ascii="Calibri" w:eastAsia="Calibri" w:hAnsi="Calibri" w:cs="Calibri"/>
          <w:spacing w:val="1"/>
        </w:rPr>
        <w:t>c</w:t>
      </w:r>
      <w:r w:rsidRPr="004464B0">
        <w:rPr>
          <w:rFonts w:ascii="Calibri" w:eastAsia="Calibri" w:hAnsi="Calibri" w:cs="Calibri"/>
          <w:spacing w:val="-1"/>
        </w:rPr>
        <w:t>ip</w:t>
      </w:r>
      <w:r w:rsidRPr="004464B0">
        <w:rPr>
          <w:rFonts w:ascii="Calibri" w:eastAsia="Calibri" w:hAnsi="Calibri" w:cs="Calibri"/>
        </w:rPr>
        <w:t>a</w:t>
      </w:r>
      <w:r w:rsidRPr="004464B0">
        <w:rPr>
          <w:rFonts w:ascii="Calibri" w:eastAsia="Calibri" w:hAnsi="Calibri" w:cs="Calibri"/>
          <w:spacing w:val="1"/>
        </w:rPr>
        <w:t>n</w:t>
      </w:r>
      <w:r w:rsidRPr="004464B0">
        <w:rPr>
          <w:rFonts w:ascii="Calibri" w:eastAsia="Calibri" w:hAnsi="Calibri" w:cs="Calibri"/>
        </w:rPr>
        <w:t xml:space="preserve">t’s </w:t>
      </w:r>
      <w:r w:rsidRPr="004464B0">
        <w:rPr>
          <w:rFonts w:ascii="Calibri" w:eastAsia="Calibri" w:hAnsi="Calibri" w:cs="Calibri"/>
          <w:spacing w:val="-1"/>
        </w:rPr>
        <w:t>p</w:t>
      </w:r>
      <w:r w:rsidRPr="004464B0">
        <w:rPr>
          <w:rFonts w:ascii="Calibri" w:eastAsia="Calibri" w:hAnsi="Calibri" w:cs="Calibri"/>
          <w:spacing w:val="1"/>
        </w:rPr>
        <w:t>e</w:t>
      </w:r>
      <w:r w:rsidRPr="004464B0">
        <w:rPr>
          <w:rFonts w:ascii="Calibri" w:eastAsia="Calibri" w:hAnsi="Calibri" w:cs="Calibri"/>
        </w:rPr>
        <w:t>r</w:t>
      </w:r>
      <w:r w:rsidRPr="004464B0">
        <w:rPr>
          <w:rFonts w:ascii="Calibri" w:eastAsia="Calibri" w:hAnsi="Calibri" w:cs="Calibri"/>
          <w:spacing w:val="-1"/>
        </w:rPr>
        <w:t>s</w:t>
      </w:r>
      <w:r w:rsidRPr="004464B0">
        <w:rPr>
          <w:rFonts w:ascii="Calibri" w:eastAsia="Calibri" w:hAnsi="Calibri" w:cs="Calibri"/>
          <w:spacing w:val="1"/>
        </w:rPr>
        <w:t>o</w:t>
      </w:r>
      <w:r w:rsidRPr="004464B0">
        <w:rPr>
          <w:rFonts w:ascii="Calibri" w:eastAsia="Calibri" w:hAnsi="Calibri" w:cs="Calibri"/>
          <w:spacing w:val="-1"/>
        </w:rPr>
        <w:t>n</w:t>
      </w:r>
      <w:r w:rsidRPr="004464B0">
        <w:rPr>
          <w:rFonts w:ascii="Calibri" w:eastAsia="Calibri" w:hAnsi="Calibri" w:cs="Calibri"/>
        </w:rPr>
        <w:t xml:space="preserve">al </w:t>
      </w:r>
      <w:r w:rsidRPr="004464B0">
        <w:rPr>
          <w:rFonts w:ascii="Calibri" w:eastAsia="Calibri" w:hAnsi="Calibri" w:cs="Calibri"/>
          <w:spacing w:val="1"/>
        </w:rPr>
        <w:t>i</w:t>
      </w:r>
      <w:r w:rsidRPr="004464B0">
        <w:rPr>
          <w:rFonts w:ascii="Calibri" w:eastAsia="Calibri" w:hAnsi="Calibri" w:cs="Calibri"/>
          <w:spacing w:val="-1"/>
        </w:rPr>
        <w:t>n</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rmat</w:t>
      </w:r>
      <w:r w:rsidRPr="004464B0">
        <w:rPr>
          <w:rFonts w:ascii="Calibri" w:eastAsia="Calibri" w:hAnsi="Calibri" w:cs="Calibri"/>
          <w:spacing w:val="-1"/>
        </w:rPr>
        <w:t>i</w:t>
      </w:r>
      <w:r w:rsidRPr="004464B0">
        <w:rPr>
          <w:rFonts w:ascii="Calibri" w:eastAsia="Calibri" w:hAnsi="Calibri" w:cs="Calibri"/>
          <w:spacing w:val="1"/>
        </w:rPr>
        <w:t>o</w:t>
      </w:r>
      <w:r w:rsidRPr="004464B0">
        <w:rPr>
          <w:rFonts w:ascii="Calibri" w:eastAsia="Calibri" w:hAnsi="Calibri" w:cs="Calibri"/>
        </w:rPr>
        <w:t>n</w:t>
      </w:r>
      <w:r w:rsidRPr="004464B0">
        <w:rPr>
          <w:rFonts w:ascii="Calibri" w:eastAsia="Calibri" w:hAnsi="Calibri" w:cs="Calibri"/>
          <w:spacing w:val="-1"/>
        </w:rPr>
        <w:t xml:space="preserve"> </w:t>
      </w:r>
      <w:r w:rsidRPr="004464B0">
        <w:rPr>
          <w:rFonts w:ascii="Calibri" w:eastAsia="Calibri" w:hAnsi="Calibri" w:cs="Calibri"/>
        </w:rPr>
        <w:t>to</w:t>
      </w:r>
      <w:r w:rsidRPr="004464B0">
        <w:rPr>
          <w:rFonts w:ascii="Calibri" w:eastAsia="Calibri" w:hAnsi="Calibri" w:cs="Calibri"/>
          <w:spacing w:val="1"/>
        </w:rPr>
        <w:t xml:space="preserve"> </w:t>
      </w:r>
      <w:r w:rsidRPr="004464B0">
        <w:rPr>
          <w:rFonts w:ascii="Calibri" w:eastAsia="Calibri" w:hAnsi="Calibri" w:cs="Calibri"/>
        </w:rPr>
        <w:t>t</w:t>
      </w:r>
      <w:r w:rsidRPr="004464B0">
        <w:rPr>
          <w:rFonts w:ascii="Calibri" w:eastAsia="Calibri" w:hAnsi="Calibri" w:cs="Calibri"/>
          <w:spacing w:val="-1"/>
        </w:rPr>
        <w:t>h</w:t>
      </w:r>
      <w:r w:rsidRPr="004464B0">
        <w:rPr>
          <w:rFonts w:ascii="Calibri" w:eastAsia="Calibri" w:hAnsi="Calibri" w:cs="Calibri"/>
        </w:rPr>
        <w:t>e</w:t>
      </w:r>
      <w:r w:rsidRPr="004464B0">
        <w:rPr>
          <w:rFonts w:ascii="Calibri" w:eastAsia="Calibri" w:hAnsi="Calibri" w:cs="Calibri"/>
          <w:spacing w:val="-1"/>
        </w:rPr>
        <w:t xml:space="preserve"> </w:t>
      </w:r>
      <w:r w:rsidRPr="004464B0">
        <w:rPr>
          <w:rFonts w:ascii="Calibri" w:eastAsia="Calibri" w:hAnsi="Calibri" w:cs="Calibri"/>
          <w:spacing w:val="1"/>
        </w:rPr>
        <w:t>A</w:t>
      </w:r>
      <w:r w:rsidRPr="004464B0">
        <w:rPr>
          <w:rFonts w:ascii="Calibri" w:eastAsia="Calibri" w:hAnsi="Calibri" w:cs="Calibri"/>
          <w:spacing w:val="-1"/>
        </w:rPr>
        <w:t>us</w:t>
      </w:r>
      <w:r w:rsidRPr="004464B0">
        <w:rPr>
          <w:rFonts w:ascii="Calibri" w:eastAsia="Calibri" w:hAnsi="Calibri" w:cs="Calibri"/>
        </w:rPr>
        <w:t>t</w:t>
      </w:r>
      <w:r w:rsidRPr="004464B0">
        <w:rPr>
          <w:rFonts w:ascii="Calibri" w:eastAsia="Calibri" w:hAnsi="Calibri" w:cs="Calibri"/>
          <w:spacing w:val="-1"/>
        </w:rPr>
        <w:t>r</w:t>
      </w:r>
      <w:r w:rsidRPr="004464B0">
        <w:rPr>
          <w:rFonts w:ascii="Calibri" w:eastAsia="Calibri" w:hAnsi="Calibri" w:cs="Calibri"/>
        </w:rPr>
        <w:t>a</w:t>
      </w:r>
      <w:r w:rsidRPr="004464B0">
        <w:rPr>
          <w:rFonts w:ascii="Calibri" w:eastAsia="Calibri" w:hAnsi="Calibri" w:cs="Calibri"/>
          <w:spacing w:val="2"/>
        </w:rPr>
        <w:t>l</w:t>
      </w:r>
      <w:r w:rsidRPr="004464B0">
        <w:rPr>
          <w:rFonts w:ascii="Calibri" w:eastAsia="Calibri" w:hAnsi="Calibri" w:cs="Calibri"/>
          <w:spacing w:val="-1"/>
        </w:rPr>
        <w:t>i</w:t>
      </w:r>
      <w:r w:rsidRPr="004464B0">
        <w:rPr>
          <w:rFonts w:ascii="Calibri" w:eastAsia="Calibri" w:hAnsi="Calibri" w:cs="Calibri"/>
        </w:rPr>
        <w:t>an</w:t>
      </w:r>
      <w:r w:rsidRPr="004464B0">
        <w:rPr>
          <w:rFonts w:ascii="Calibri" w:eastAsia="Calibri" w:hAnsi="Calibri" w:cs="Calibri"/>
          <w:spacing w:val="-1"/>
        </w:rPr>
        <w:t xml:space="preserve"> G</w:t>
      </w:r>
      <w:r w:rsidRPr="004464B0">
        <w:rPr>
          <w:rFonts w:ascii="Calibri" w:eastAsia="Calibri" w:hAnsi="Calibri" w:cs="Calibri"/>
          <w:spacing w:val="1"/>
        </w:rPr>
        <w:t>o</w:t>
      </w:r>
      <w:r w:rsidRPr="004464B0">
        <w:rPr>
          <w:rFonts w:ascii="Calibri" w:eastAsia="Calibri" w:hAnsi="Calibri" w:cs="Calibri"/>
        </w:rPr>
        <w:t>v</w:t>
      </w:r>
      <w:r w:rsidRPr="004464B0">
        <w:rPr>
          <w:rFonts w:ascii="Calibri" w:eastAsia="Calibri" w:hAnsi="Calibri" w:cs="Calibri"/>
          <w:spacing w:val="-1"/>
        </w:rPr>
        <w:t>e</w:t>
      </w:r>
      <w:r w:rsidRPr="004464B0">
        <w:rPr>
          <w:rFonts w:ascii="Calibri" w:eastAsia="Calibri" w:hAnsi="Calibri" w:cs="Calibri"/>
        </w:rPr>
        <w:t>r</w:t>
      </w:r>
      <w:r w:rsidRPr="004464B0">
        <w:rPr>
          <w:rFonts w:ascii="Calibri" w:eastAsia="Calibri" w:hAnsi="Calibri" w:cs="Calibri"/>
          <w:spacing w:val="-1"/>
        </w:rPr>
        <w:t>n</w:t>
      </w:r>
      <w:r w:rsidRPr="004464B0">
        <w:rPr>
          <w:rFonts w:ascii="Calibri" w:eastAsia="Calibri" w:hAnsi="Calibri" w:cs="Calibri"/>
          <w:spacing w:val="2"/>
        </w:rPr>
        <w:t>m</w:t>
      </w:r>
      <w:r w:rsidRPr="004464B0">
        <w:rPr>
          <w:rFonts w:ascii="Calibri" w:eastAsia="Calibri" w:hAnsi="Calibri" w:cs="Calibri"/>
          <w:spacing w:val="-1"/>
        </w:rPr>
        <w:t>en</w:t>
      </w:r>
      <w:r w:rsidRPr="004464B0">
        <w:rPr>
          <w:rFonts w:ascii="Calibri" w:eastAsia="Calibri" w:hAnsi="Calibri" w:cs="Calibri"/>
        </w:rPr>
        <w:t>t,</w:t>
      </w:r>
      <w:r w:rsidRPr="004464B0">
        <w:rPr>
          <w:rFonts w:ascii="Calibri" w:eastAsia="Calibri" w:hAnsi="Calibri" w:cs="Calibri"/>
          <w:spacing w:val="3"/>
        </w:rPr>
        <w:t xml:space="preserve"> </w:t>
      </w:r>
      <w:r w:rsidRPr="004464B0">
        <w:rPr>
          <w:rFonts w:ascii="Calibri" w:eastAsia="Calibri" w:hAnsi="Calibri" w:cs="Calibri"/>
        </w:rPr>
        <w:t>f</w:t>
      </w:r>
      <w:r w:rsidRPr="004464B0">
        <w:rPr>
          <w:rFonts w:ascii="Calibri" w:eastAsia="Calibri" w:hAnsi="Calibri" w:cs="Calibri"/>
          <w:spacing w:val="1"/>
        </w:rPr>
        <w:t>o</w:t>
      </w:r>
      <w:r w:rsidRPr="004464B0">
        <w:rPr>
          <w:rFonts w:ascii="Calibri" w:eastAsia="Calibri" w:hAnsi="Calibri" w:cs="Calibri"/>
        </w:rPr>
        <w:t xml:space="preserve">r </w:t>
      </w:r>
      <w:r w:rsidRPr="004464B0">
        <w:rPr>
          <w:rFonts w:ascii="Calibri" w:eastAsia="Calibri" w:hAnsi="Calibri" w:cs="Calibri"/>
          <w:spacing w:val="-1"/>
        </w:rPr>
        <w:t>th</w:t>
      </w:r>
      <w:r w:rsidRPr="004464B0">
        <w:rPr>
          <w:rFonts w:ascii="Calibri" w:eastAsia="Calibri" w:hAnsi="Calibri" w:cs="Calibri"/>
        </w:rPr>
        <w:t>e</w:t>
      </w:r>
      <w:r w:rsidRPr="004464B0">
        <w:rPr>
          <w:rFonts w:ascii="Calibri" w:eastAsia="Calibri" w:hAnsi="Calibri" w:cs="Calibri"/>
          <w:spacing w:val="-1"/>
        </w:rPr>
        <w:t xml:space="preserve"> pu</w:t>
      </w:r>
      <w:r w:rsidRPr="004464B0">
        <w:rPr>
          <w:rFonts w:ascii="Calibri" w:eastAsia="Calibri" w:hAnsi="Calibri" w:cs="Calibri"/>
          <w:spacing w:val="2"/>
        </w:rPr>
        <w:t>r</w:t>
      </w:r>
      <w:r w:rsidRPr="004464B0">
        <w:rPr>
          <w:rFonts w:ascii="Calibri" w:eastAsia="Calibri" w:hAnsi="Calibri" w:cs="Calibri"/>
          <w:spacing w:val="-1"/>
        </w:rPr>
        <w:t>p</w:t>
      </w:r>
      <w:r w:rsidRPr="004464B0">
        <w:rPr>
          <w:rFonts w:ascii="Calibri" w:eastAsia="Calibri" w:hAnsi="Calibri" w:cs="Calibri"/>
          <w:spacing w:val="1"/>
        </w:rPr>
        <w:t>o</w:t>
      </w:r>
      <w:r w:rsidRPr="004464B0">
        <w:rPr>
          <w:rFonts w:ascii="Calibri" w:eastAsia="Calibri" w:hAnsi="Calibri" w:cs="Calibri"/>
          <w:spacing w:val="-1"/>
        </w:rPr>
        <w:t>se</w:t>
      </w:r>
      <w:r w:rsidRPr="004464B0">
        <w:rPr>
          <w:rFonts w:ascii="Calibri" w:eastAsia="Calibri" w:hAnsi="Calibri" w:cs="Calibri"/>
        </w:rPr>
        <w:t>s</w:t>
      </w:r>
      <w:r w:rsidRPr="004464B0">
        <w:rPr>
          <w:rFonts w:ascii="Calibri" w:eastAsia="Calibri" w:hAnsi="Calibri" w:cs="Calibri"/>
          <w:spacing w:val="-1"/>
        </w:rPr>
        <w:t xml:space="preserve"> </w:t>
      </w:r>
      <w:r w:rsidRPr="004464B0">
        <w:rPr>
          <w:rFonts w:ascii="Calibri" w:eastAsia="Calibri" w:hAnsi="Calibri" w:cs="Calibri"/>
          <w:spacing w:val="1"/>
        </w:rPr>
        <w:t>o</w:t>
      </w:r>
      <w:r w:rsidRPr="004464B0">
        <w:rPr>
          <w:rFonts w:ascii="Calibri" w:eastAsia="Calibri" w:hAnsi="Calibri" w:cs="Calibri"/>
        </w:rPr>
        <w:t>f im</w:t>
      </w:r>
      <w:r w:rsidRPr="004464B0">
        <w:rPr>
          <w:rFonts w:ascii="Calibri" w:eastAsia="Calibri" w:hAnsi="Calibri" w:cs="Calibri"/>
          <w:spacing w:val="-1"/>
        </w:rPr>
        <w:t>p</w:t>
      </w:r>
      <w:r w:rsidRPr="004464B0">
        <w:rPr>
          <w:rFonts w:ascii="Calibri" w:eastAsia="Calibri" w:hAnsi="Calibri" w:cs="Calibri"/>
        </w:rPr>
        <w:t>r</w:t>
      </w:r>
      <w:r w:rsidRPr="004464B0">
        <w:rPr>
          <w:rFonts w:ascii="Calibri" w:eastAsia="Calibri" w:hAnsi="Calibri" w:cs="Calibri"/>
          <w:spacing w:val="1"/>
        </w:rPr>
        <w:t>o</w:t>
      </w:r>
      <w:r w:rsidRPr="004464B0">
        <w:rPr>
          <w:rFonts w:ascii="Calibri" w:eastAsia="Calibri" w:hAnsi="Calibri" w:cs="Calibri"/>
        </w:rPr>
        <w:t>vi</w:t>
      </w:r>
      <w:r w:rsidRPr="004464B0">
        <w:rPr>
          <w:rFonts w:ascii="Calibri" w:eastAsia="Calibri" w:hAnsi="Calibri" w:cs="Calibri"/>
          <w:spacing w:val="1"/>
        </w:rPr>
        <w:t>n</w:t>
      </w:r>
      <w:r w:rsidRPr="004464B0">
        <w:rPr>
          <w:rFonts w:ascii="Calibri" w:eastAsia="Calibri" w:hAnsi="Calibri" w:cs="Calibri"/>
        </w:rPr>
        <w:t>g</w:t>
      </w:r>
      <w:r w:rsidRPr="004464B0">
        <w:rPr>
          <w:rFonts w:ascii="Calibri" w:eastAsia="Calibri" w:hAnsi="Calibri" w:cs="Calibri"/>
          <w:spacing w:val="-1"/>
        </w:rPr>
        <w:t xml:space="preserve"> e</w:t>
      </w:r>
      <w:r w:rsidRPr="004464B0">
        <w:rPr>
          <w:rFonts w:ascii="Calibri" w:eastAsia="Calibri" w:hAnsi="Calibri" w:cs="Calibri"/>
          <w:spacing w:val="2"/>
        </w:rPr>
        <w:t>m</w:t>
      </w:r>
      <w:r w:rsidRPr="004464B0">
        <w:rPr>
          <w:rFonts w:ascii="Calibri" w:eastAsia="Calibri" w:hAnsi="Calibri" w:cs="Calibri"/>
          <w:spacing w:val="-1"/>
        </w:rPr>
        <w:t>pl</w:t>
      </w:r>
      <w:r w:rsidRPr="004464B0">
        <w:rPr>
          <w:rFonts w:ascii="Calibri" w:eastAsia="Calibri" w:hAnsi="Calibri" w:cs="Calibri"/>
          <w:spacing w:val="1"/>
        </w:rPr>
        <w:t>o</w:t>
      </w:r>
      <w:r w:rsidRPr="004464B0">
        <w:rPr>
          <w:rFonts w:ascii="Calibri" w:eastAsia="Calibri" w:hAnsi="Calibri" w:cs="Calibri"/>
        </w:rPr>
        <w:t>ym</w:t>
      </w:r>
      <w:r w:rsidRPr="004464B0">
        <w:rPr>
          <w:rFonts w:ascii="Calibri" w:eastAsia="Calibri" w:hAnsi="Calibri" w:cs="Calibri"/>
          <w:spacing w:val="-1"/>
        </w:rPr>
        <w:t>en</w:t>
      </w:r>
      <w:r w:rsidRPr="004464B0">
        <w:rPr>
          <w:rFonts w:ascii="Calibri" w:eastAsia="Calibri" w:hAnsi="Calibri" w:cs="Calibri"/>
        </w:rPr>
        <w:t>t a</w:t>
      </w:r>
      <w:r w:rsidRPr="004464B0">
        <w:rPr>
          <w:rFonts w:ascii="Calibri" w:eastAsia="Calibri" w:hAnsi="Calibri" w:cs="Calibri"/>
          <w:spacing w:val="1"/>
        </w:rPr>
        <w:t>n</w:t>
      </w:r>
      <w:r w:rsidRPr="004464B0">
        <w:rPr>
          <w:rFonts w:ascii="Calibri" w:eastAsia="Calibri" w:hAnsi="Calibri" w:cs="Calibri"/>
        </w:rPr>
        <w:t>d</w:t>
      </w:r>
      <w:r w:rsidRPr="004464B0">
        <w:rPr>
          <w:rFonts w:ascii="Calibri" w:eastAsia="Calibri" w:hAnsi="Calibri" w:cs="Calibri"/>
          <w:spacing w:val="-1"/>
        </w:rPr>
        <w:t xml:space="preserve"> </w:t>
      </w:r>
      <w:r w:rsidRPr="004464B0">
        <w:rPr>
          <w:rFonts w:ascii="Calibri" w:eastAsia="Calibri" w:hAnsi="Calibri" w:cs="Calibri"/>
        </w:rPr>
        <w:t>r</w:t>
      </w:r>
      <w:r w:rsidRPr="004464B0">
        <w:rPr>
          <w:rFonts w:ascii="Calibri" w:eastAsia="Calibri" w:hAnsi="Calibri" w:cs="Calibri"/>
          <w:spacing w:val="-1"/>
        </w:rPr>
        <w:t>el</w:t>
      </w:r>
      <w:r w:rsidRPr="004464B0">
        <w:rPr>
          <w:rFonts w:ascii="Calibri" w:eastAsia="Calibri" w:hAnsi="Calibri" w:cs="Calibri"/>
        </w:rPr>
        <w:t>a</w:t>
      </w:r>
      <w:r w:rsidRPr="004464B0">
        <w:rPr>
          <w:rFonts w:ascii="Calibri" w:eastAsia="Calibri" w:hAnsi="Calibri" w:cs="Calibri"/>
          <w:spacing w:val="2"/>
        </w:rPr>
        <w:t>t</w:t>
      </w:r>
      <w:r w:rsidRPr="004464B0">
        <w:rPr>
          <w:rFonts w:ascii="Calibri" w:eastAsia="Calibri" w:hAnsi="Calibri" w:cs="Calibri"/>
          <w:spacing w:val="-1"/>
        </w:rPr>
        <w:t>e</w:t>
      </w:r>
      <w:r w:rsidRPr="004464B0">
        <w:rPr>
          <w:rFonts w:ascii="Calibri" w:eastAsia="Calibri" w:hAnsi="Calibri" w:cs="Calibri"/>
        </w:rPr>
        <w:t>d</w:t>
      </w:r>
      <w:r w:rsidRPr="004464B0">
        <w:rPr>
          <w:rFonts w:ascii="Calibri" w:eastAsia="Calibri" w:hAnsi="Calibri" w:cs="Calibri"/>
          <w:spacing w:val="-1"/>
        </w:rPr>
        <w:t xml:space="preserve"> </w:t>
      </w:r>
      <w:r w:rsidRPr="004464B0">
        <w:rPr>
          <w:rFonts w:ascii="Calibri" w:eastAsia="Calibri" w:hAnsi="Calibri" w:cs="Calibri"/>
          <w:spacing w:val="2"/>
        </w:rPr>
        <w:t>s</w:t>
      </w:r>
      <w:r w:rsidRPr="004464B0">
        <w:rPr>
          <w:rFonts w:ascii="Calibri" w:eastAsia="Calibri" w:hAnsi="Calibri" w:cs="Calibri"/>
          <w:spacing w:val="-1"/>
        </w:rPr>
        <w:t>e</w:t>
      </w:r>
      <w:r w:rsidRPr="004464B0">
        <w:rPr>
          <w:rFonts w:ascii="Calibri" w:eastAsia="Calibri" w:hAnsi="Calibri" w:cs="Calibri"/>
        </w:rPr>
        <w:t>rv</w:t>
      </w:r>
      <w:r w:rsidRPr="004464B0">
        <w:rPr>
          <w:rFonts w:ascii="Calibri" w:eastAsia="Calibri" w:hAnsi="Calibri" w:cs="Calibri"/>
          <w:spacing w:val="-1"/>
        </w:rPr>
        <w:t>i</w:t>
      </w:r>
      <w:r w:rsidRPr="004464B0">
        <w:rPr>
          <w:rFonts w:ascii="Calibri" w:eastAsia="Calibri" w:hAnsi="Calibri" w:cs="Calibri"/>
          <w:spacing w:val="1"/>
        </w:rPr>
        <w:t>c</w:t>
      </w:r>
      <w:r w:rsidRPr="004464B0">
        <w:rPr>
          <w:rFonts w:ascii="Calibri" w:eastAsia="Calibri" w:hAnsi="Calibri" w:cs="Calibri"/>
          <w:spacing w:val="6"/>
        </w:rPr>
        <w:t>e</w:t>
      </w:r>
      <w:r w:rsidRPr="004464B0">
        <w:rPr>
          <w:rFonts w:ascii="Calibri" w:eastAsia="Calibri" w:hAnsi="Calibri" w:cs="Calibri"/>
          <w:spacing w:val="-1"/>
        </w:rPr>
        <w:t>s</w:t>
      </w:r>
      <w:r w:rsidRPr="004464B0">
        <w:rPr>
          <w:rFonts w:ascii="Calibri" w:eastAsia="Calibri" w:hAnsi="Calibri" w:cs="Calibri"/>
        </w:rPr>
        <w:t xml:space="preserve"> or to a new </w:t>
      </w:r>
      <w:r w:rsidR="00606223">
        <w:rPr>
          <w:rFonts w:ascii="Calibri" w:eastAsia="Calibri" w:hAnsi="Calibri" w:cs="Calibri"/>
        </w:rPr>
        <w:t>Provider</w:t>
      </w:r>
      <w:r w:rsidRPr="004464B0">
        <w:rPr>
          <w:rFonts w:ascii="Calibri" w:eastAsia="Calibri" w:hAnsi="Calibri" w:cs="Calibri"/>
        </w:rPr>
        <w:t xml:space="preserve"> in the event that the Disability Employment Service Participants’ existing </w:t>
      </w:r>
      <w:r w:rsidR="00606223">
        <w:rPr>
          <w:rFonts w:ascii="Calibri" w:eastAsia="Calibri" w:hAnsi="Calibri" w:cs="Calibri"/>
        </w:rPr>
        <w:t>Provider</w:t>
      </w:r>
      <w:r w:rsidRPr="004464B0">
        <w:rPr>
          <w:rFonts w:ascii="Calibri" w:eastAsia="Calibri" w:hAnsi="Calibri" w:cs="Calibri"/>
        </w:rPr>
        <w:t xml:space="preserve"> cannot provide services for any reason.</w:t>
      </w:r>
      <w:r w:rsidRPr="004464B0">
        <w:rPr>
          <w:rFonts w:ascii="Calibri" w:hAnsi="Calibri" w:cs="HelveticaNeue-Condensed"/>
        </w:rPr>
        <w:t xml:space="preserve"> This Disability Employment Service </w:t>
      </w:r>
      <w:r w:rsidR="00606223">
        <w:rPr>
          <w:rFonts w:ascii="Calibri" w:hAnsi="Calibri" w:cs="HelveticaNeue-Condensed"/>
        </w:rPr>
        <w:t>Provider</w:t>
      </w:r>
      <w:r w:rsidRPr="004464B0">
        <w:rPr>
          <w:rFonts w:ascii="Calibri" w:hAnsi="Calibri" w:cs="HelveticaNeue-Condensed"/>
        </w:rPr>
        <w:t xml:space="preserve"> may not yet have a contract for the delivery of Disability Employment Services in place.</w:t>
      </w:r>
    </w:p>
    <w:p w:rsidR="004464B0" w:rsidRPr="004464B0" w:rsidRDefault="004464B0" w:rsidP="005A0D0E">
      <w:pPr>
        <w:spacing w:before="19" w:line="200" w:lineRule="exact"/>
        <w:ind w:left="112"/>
      </w:pPr>
    </w:p>
    <w:p w:rsidR="004464B0" w:rsidRPr="004464B0" w:rsidRDefault="004464B0" w:rsidP="004464B0">
      <w:pPr>
        <w:tabs>
          <w:tab w:val="left" w:pos="1701"/>
          <w:tab w:val="left" w:pos="3620"/>
        </w:tabs>
        <w:spacing w:line="216" w:lineRule="exact"/>
        <w:ind w:left="112" w:right="-20"/>
        <w:rPr>
          <w:rFonts w:ascii="Calibri" w:eastAsia="Calibri" w:hAnsi="Calibri" w:cs="Calibri"/>
        </w:rPr>
      </w:pPr>
      <w:r w:rsidRPr="004464B0">
        <w:rPr>
          <w:rFonts w:ascii="Calibri" w:eastAsia="Calibri" w:hAnsi="Calibri" w:cs="Calibri"/>
          <w:spacing w:val="-1"/>
          <w:w w:val="99"/>
        </w:rPr>
        <w:t>N</w:t>
      </w:r>
      <w:r w:rsidRPr="004464B0">
        <w:rPr>
          <w:rFonts w:ascii="Calibri" w:eastAsia="Calibri" w:hAnsi="Calibri" w:cs="Calibri"/>
          <w:w w:val="99"/>
        </w:rPr>
        <w:t>ame</w:t>
      </w:r>
      <w:r w:rsidRPr="004464B0">
        <w:rPr>
          <w:rFonts w:ascii="Calibri" w:eastAsia="Calibri" w:hAnsi="Calibri" w:cs="Calibri"/>
          <w:spacing w:val="-1"/>
          <w:w w:val="99"/>
        </w:rPr>
        <w:t>:</w:t>
      </w:r>
      <w:r w:rsidRPr="004464B0">
        <w:rPr>
          <w:rFonts w:ascii="Calibri" w:eastAsia="Calibri" w:hAnsi="Calibri" w:cs="Calibri"/>
          <w:spacing w:val="-1"/>
          <w:w w:val="99"/>
        </w:rPr>
        <w:tab/>
        <w:t>_____________________________</w:t>
      </w:r>
    </w:p>
    <w:p w:rsidR="004464B0" w:rsidRPr="004464B0" w:rsidRDefault="004464B0" w:rsidP="005A0D0E">
      <w:pPr>
        <w:tabs>
          <w:tab w:val="left" w:pos="1701"/>
        </w:tabs>
        <w:spacing w:before="10" w:line="190" w:lineRule="exact"/>
        <w:ind w:left="112"/>
      </w:pPr>
    </w:p>
    <w:p w:rsidR="004464B0" w:rsidRPr="004464B0" w:rsidRDefault="004464B0" w:rsidP="004464B0">
      <w:pPr>
        <w:tabs>
          <w:tab w:val="left" w:pos="1701"/>
          <w:tab w:val="left" w:pos="3600"/>
        </w:tabs>
        <w:spacing w:before="23" w:line="216" w:lineRule="exact"/>
        <w:ind w:left="112" w:right="-20"/>
        <w:rPr>
          <w:rFonts w:ascii="Calibri" w:eastAsia="Calibri" w:hAnsi="Calibri" w:cs="Calibri"/>
          <w:w w:val="99"/>
        </w:rPr>
      </w:pPr>
      <w:r w:rsidRPr="004464B0">
        <w:rPr>
          <w:rFonts w:ascii="Calibri" w:eastAsia="Calibri" w:hAnsi="Calibri" w:cs="Calibri"/>
          <w:w w:val="99"/>
        </w:rPr>
        <w:t>Address:</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9" w:line="190" w:lineRule="exact"/>
        <w:ind w:left="112"/>
      </w:pPr>
    </w:p>
    <w:p w:rsidR="004464B0" w:rsidRPr="004464B0" w:rsidRDefault="004464B0" w:rsidP="004464B0">
      <w:pPr>
        <w:tabs>
          <w:tab w:val="left" w:pos="1701"/>
          <w:tab w:val="left" w:pos="3640"/>
        </w:tabs>
        <w:spacing w:before="23" w:line="216" w:lineRule="exact"/>
        <w:ind w:left="112" w:right="-20"/>
        <w:rPr>
          <w:rFonts w:ascii="Calibri" w:eastAsia="Calibri" w:hAnsi="Calibri" w:cs="Calibri"/>
        </w:rPr>
      </w:pPr>
      <w:r w:rsidRPr="004464B0">
        <w:rPr>
          <w:rFonts w:ascii="Calibri" w:eastAsia="Calibri" w:hAnsi="Calibri" w:cs="Calibri"/>
          <w:spacing w:val="-1"/>
        </w:rPr>
        <w:t>S</w:t>
      </w:r>
      <w:r w:rsidRPr="004464B0">
        <w:rPr>
          <w:rFonts w:ascii="Calibri" w:eastAsia="Calibri" w:hAnsi="Calibri" w:cs="Calibri"/>
        </w:rPr>
        <w:t>i</w:t>
      </w:r>
      <w:r w:rsidRPr="004464B0">
        <w:rPr>
          <w:rFonts w:ascii="Calibri" w:eastAsia="Calibri" w:hAnsi="Calibri" w:cs="Calibri"/>
          <w:spacing w:val="-1"/>
          <w:w w:val="99"/>
        </w:rPr>
        <w:t>g</w:t>
      </w:r>
      <w:r w:rsidRPr="004464B0">
        <w:rPr>
          <w:rFonts w:ascii="Calibri" w:eastAsia="Calibri" w:hAnsi="Calibri" w:cs="Calibri"/>
          <w:spacing w:val="1"/>
        </w:rPr>
        <w:t>n</w:t>
      </w:r>
      <w:r w:rsidRPr="004464B0">
        <w:rPr>
          <w:rFonts w:ascii="Calibri" w:eastAsia="Calibri" w:hAnsi="Calibri" w:cs="Calibri"/>
          <w:spacing w:val="-1"/>
          <w:w w:val="99"/>
        </w:rPr>
        <w:t>e</w:t>
      </w:r>
      <w:r w:rsidRPr="004464B0">
        <w:rPr>
          <w:rFonts w:ascii="Calibri" w:eastAsia="Calibri" w:hAnsi="Calibri" w:cs="Calibri"/>
          <w:spacing w:val="-1"/>
        </w:rPr>
        <w:t>d</w:t>
      </w:r>
      <w:r w:rsidRPr="004464B0">
        <w:rPr>
          <w:rFonts w:ascii="Calibri" w:eastAsia="Calibri" w:hAnsi="Calibri" w:cs="Calibri"/>
          <w:w w:val="99"/>
        </w:rPr>
        <w:t>:</w:t>
      </w:r>
      <w:r w:rsidRPr="004464B0">
        <w:rPr>
          <w:rFonts w:ascii="Calibri" w:eastAsia="Calibri" w:hAnsi="Calibri" w:cs="Calibri"/>
          <w:w w:val="99"/>
        </w:rPr>
        <w:tab/>
        <w:t>_____________________________</w:t>
      </w:r>
    </w:p>
    <w:p w:rsidR="004464B0" w:rsidRPr="004464B0" w:rsidRDefault="004464B0" w:rsidP="005A0D0E">
      <w:pPr>
        <w:tabs>
          <w:tab w:val="left" w:pos="1701"/>
        </w:tabs>
        <w:spacing w:before="9" w:line="190" w:lineRule="exact"/>
        <w:ind w:left="112"/>
      </w:pPr>
    </w:p>
    <w:p w:rsidR="004464B0" w:rsidRPr="004464B0" w:rsidRDefault="004464B0" w:rsidP="004464B0">
      <w:pPr>
        <w:tabs>
          <w:tab w:val="left" w:pos="1701"/>
          <w:tab w:val="left" w:pos="2140"/>
        </w:tabs>
        <w:spacing w:before="23" w:line="216" w:lineRule="exact"/>
        <w:ind w:left="112" w:right="-20"/>
        <w:rPr>
          <w:rFonts w:ascii="Calibri" w:eastAsia="Calibri" w:hAnsi="Calibri" w:cs="Calibri"/>
        </w:rPr>
      </w:pPr>
      <w:r w:rsidRPr="004464B0">
        <w:rPr>
          <w:rFonts w:ascii="Calibri" w:eastAsia="Calibri" w:hAnsi="Calibri" w:cs="Calibri"/>
          <w:w w:val="99"/>
        </w:rPr>
        <w:t>Dat</w:t>
      </w:r>
      <w:r w:rsidRPr="004464B0">
        <w:rPr>
          <w:rFonts w:ascii="Calibri" w:eastAsia="Calibri" w:hAnsi="Calibri" w:cs="Calibri"/>
          <w:spacing w:val="-1"/>
          <w:w w:val="99"/>
        </w:rPr>
        <w:t>e</w:t>
      </w:r>
      <w:r w:rsidRPr="004464B0">
        <w:rPr>
          <w:rFonts w:ascii="Calibri" w:eastAsia="Calibri" w:hAnsi="Calibri" w:cs="Calibri"/>
          <w:w w:val="99"/>
        </w:rPr>
        <w:t>:</w:t>
      </w:r>
      <w:r w:rsidRPr="004464B0">
        <w:rPr>
          <w:rFonts w:ascii="Calibri" w:eastAsia="Calibri" w:hAnsi="Calibri" w:cs="Calibri"/>
          <w:w w:val="99"/>
        </w:rPr>
        <w:tab/>
        <w:t>_____________________________</w:t>
      </w:r>
    </w:p>
    <w:sectPr w:rsidR="004464B0" w:rsidRPr="004464B0">
      <w:pgSz w:w="11920" w:h="16840"/>
      <w:pgMar w:top="760" w:right="740" w:bottom="980" w:left="74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9E" w:rsidRDefault="00546F9E">
      <w:r>
        <w:separator/>
      </w:r>
    </w:p>
  </w:endnote>
  <w:endnote w:type="continuationSeparator" w:id="0">
    <w:p w:rsidR="00546F9E" w:rsidRDefault="005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 Pro Light">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E" w:rsidRPr="004D32E8" w:rsidRDefault="00546F9E" w:rsidP="004D32E8">
    <w:pPr>
      <w:tabs>
        <w:tab w:val="center" w:pos="4513"/>
        <w:tab w:val="right" w:pos="9026"/>
      </w:tabs>
    </w:pPr>
    <w:r w:rsidRPr="004D32E8">
      <w:t>Eligibility, Referral and Commencement Guidelines V1.</w:t>
    </w:r>
    <w:r w:rsidR="00055D91">
      <w:t>2</w:t>
    </w:r>
    <w:r w:rsidRPr="004D32E8">
      <w:tab/>
    </w:r>
    <w:r w:rsidRPr="004D32E8">
      <w:rPr>
        <w:noProof/>
      </w:rPr>
      <w:t>Effective date</w:t>
    </w:r>
    <w:r w:rsidR="00055D91">
      <w:rPr>
        <w:noProof/>
      </w:rPr>
      <w:t>: 12 September</w:t>
    </w:r>
    <w:r w:rsidR="00DE5747">
      <w:rPr>
        <w:noProof/>
      </w:rPr>
      <w:t xml:space="preserve"> </w:t>
    </w:r>
    <w:r w:rsidRPr="004D32E8">
      <w:rPr>
        <w:noProof/>
      </w:rPr>
      <w:t>2015</w:t>
    </w:r>
  </w:p>
  <w:p w:rsidR="00546F9E" w:rsidRPr="004D32E8" w:rsidRDefault="00546F9E" w:rsidP="004D32E8">
    <w:pPr>
      <w:tabs>
        <w:tab w:val="center" w:pos="4513"/>
        <w:tab w:val="right" w:pos="9026"/>
      </w:tabs>
    </w:pPr>
    <w:r>
      <w:t xml:space="preserve">Trim ID: </w:t>
    </w:r>
    <w:r w:rsidR="000271E6">
      <w:t>D15/453487</w:t>
    </w:r>
  </w:p>
  <w:p w:rsidR="00546F9E" w:rsidRDefault="00E76E85">
    <w:pPr>
      <w:pStyle w:val="Footer"/>
      <w:jc w:val="center"/>
    </w:pPr>
    <w:sdt>
      <w:sdtPr>
        <w:id w:val="1739973037"/>
        <w:docPartObj>
          <w:docPartGallery w:val="Page Numbers (Bottom of Page)"/>
          <w:docPartUnique/>
        </w:docPartObj>
      </w:sdtPr>
      <w:sdtEndPr>
        <w:rPr>
          <w:noProof/>
        </w:rPr>
      </w:sdtEndPr>
      <w:sdtContent>
        <w:r w:rsidR="00546F9E">
          <w:fldChar w:fldCharType="begin"/>
        </w:r>
        <w:r w:rsidR="00546F9E">
          <w:instrText xml:space="preserve"> PAGE   \* MERGEFORMAT </w:instrText>
        </w:r>
        <w:r w:rsidR="00546F9E">
          <w:fldChar w:fldCharType="separate"/>
        </w:r>
        <w:r>
          <w:rPr>
            <w:noProof/>
          </w:rPr>
          <w:t>1</w:t>
        </w:r>
        <w:r w:rsidR="00546F9E">
          <w:rPr>
            <w:noProof/>
          </w:rPr>
          <w:fldChar w:fldCharType="end"/>
        </w:r>
      </w:sdtContent>
    </w:sdt>
  </w:p>
  <w:p w:rsidR="00546F9E" w:rsidRDefault="00546F9E">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27808"/>
      <w:docPartObj>
        <w:docPartGallery w:val="Page Numbers (Bottom of Page)"/>
        <w:docPartUnique/>
      </w:docPartObj>
    </w:sdtPr>
    <w:sdtEndPr>
      <w:rPr>
        <w:noProof/>
      </w:rPr>
    </w:sdtEndPr>
    <w:sdtContent>
      <w:p w:rsidR="00546F9E" w:rsidRDefault="00546F9E">
        <w:pPr>
          <w:pStyle w:val="Footer"/>
          <w:jc w:val="center"/>
        </w:pPr>
        <w:r>
          <w:fldChar w:fldCharType="begin"/>
        </w:r>
        <w:r>
          <w:instrText xml:space="preserve"> PAGE   \* MERGEFORMAT </w:instrText>
        </w:r>
        <w:r>
          <w:fldChar w:fldCharType="separate"/>
        </w:r>
        <w:r w:rsidR="00E76E85">
          <w:rPr>
            <w:noProof/>
          </w:rPr>
          <w:t>13</w:t>
        </w:r>
        <w:r>
          <w:rPr>
            <w:noProof/>
          </w:rPr>
          <w:fldChar w:fldCharType="end"/>
        </w:r>
      </w:p>
    </w:sdtContent>
  </w:sdt>
  <w:p w:rsidR="00546F9E" w:rsidRDefault="00E50561" w:rsidP="00B5046D">
    <w:pPr>
      <w:pStyle w:val="Footer"/>
    </w:pPr>
    <w:r>
      <w:t>Eligibility</w:t>
    </w:r>
    <w:r w:rsidR="00DE5747">
      <w:t>, Referral and Commencement Guidelines V1.2</w:t>
    </w:r>
    <w:r w:rsidR="00DE5747">
      <w:tab/>
      <w:t>Effective Date 12 September 2015</w:t>
    </w:r>
  </w:p>
  <w:p w:rsidR="00DE5747" w:rsidRDefault="00DE5747" w:rsidP="00B5046D">
    <w:pPr>
      <w:pStyle w:val="Footer"/>
    </w:pPr>
    <w:r>
      <w:t>Trim ID:</w:t>
    </w:r>
    <w:r w:rsidR="00E50561">
      <w:t xml:space="preserve"> D15/453487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E" w:rsidRDefault="00546F9E" w:rsidP="00622F42">
    <w:pPr>
      <w:pStyle w:val="Footer"/>
      <w:rPr>
        <w:sz w:val="20"/>
        <w:szCs w:val="20"/>
      </w:rPr>
    </w:pPr>
    <w:r w:rsidRPr="00C96BD5">
      <w:rPr>
        <w:sz w:val="20"/>
        <w:szCs w:val="20"/>
      </w:rPr>
      <w:t>Disability Employment Services Privacy Consent Form</w:t>
    </w:r>
    <w:r w:rsidRPr="00C96BD5">
      <w:rPr>
        <w:sz w:val="20"/>
        <w:szCs w:val="20"/>
      </w:rPr>
      <w:tab/>
    </w:r>
    <w:r>
      <w:rPr>
        <w:sz w:val="20"/>
        <w:szCs w:val="20"/>
      </w:rPr>
      <w:tab/>
    </w:r>
    <w:r w:rsidRPr="00C96BD5">
      <w:rPr>
        <w:sz w:val="20"/>
        <w:szCs w:val="20"/>
      </w:rPr>
      <w:t xml:space="preserve">Effective Date: </w:t>
    </w:r>
    <w:r w:rsidR="00DE5747">
      <w:rPr>
        <w:sz w:val="20"/>
        <w:szCs w:val="20"/>
      </w:rPr>
      <w:t xml:space="preserve">12 September </w:t>
    </w:r>
    <w:r w:rsidRPr="00C96BD5">
      <w:rPr>
        <w:sz w:val="20"/>
        <w:szCs w:val="20"/>
      </w:rPr>
      <w:t>2015</w:t>
    </w:r>
  </w:p>
  <w:p w:rsidR="00546F9E" w:rsidRDefault="00546F9E" w:rsidP="0043750B">
    <w:pPr>
      <w:pStyle w:val="Footer"/>
      <w:rPr>
        <w:sz w:val="20"/>
        <w:szCs w:val="20"/>
      </w:rPr>
    </w:pPr>
    <w:r>
      <w:rPr>
        <w:sz w:val="20"/>
        <w:szCs w:val="20"/>
      </w:rPr>
      <w:t xml:space="preserve">TRIM ID: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9E" w:rsidRDefault="00546F9E">
      <w:r>
        <w:separator/>
      </w:r>
    </w:p>
  </w:footnote>
  <w:footnote w:type="continuationSeparator" w:id="0">
    <w:p w:rsidR="00546F9E" w:rsidRDefault="0054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8F7"/>
    <w:multiLevelType w:val="hybridMultilevel"/>
    <w:tmpl w:val="F472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E131B"/>
    <w:multiLevelType w:val="hybridMultilevel"/>
    <w:tmpl w:val="5DAA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FE5501"/>
    <w:multiLevelType w:val="hybridMultilevel"/>
    <w:tmpl w:val="910E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FA62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65306B"/>
    <w:multiLevelType w:val="hybridMultilevel"/>
    <w:tmpl w:val="77CADC9C"/>
    <w:lvl w:ilvl="0" w:tplc="CA9C676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7C52144"/>
    <w:multiLevelType w:val="hybridMultilevel"/>
    <w:tmpl w:val="4E162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B32FAC"/>
    <w:multiLevelType w:val="hybridMultilevel"/>
    <w:tmpl w:val="4844B92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1EEF7641"/>
    <w:multiLevelType w:val="hybridMultilevel"/>
    <w:tmpl w:val="EBEC582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F640283"/>
    <w:multiLevelType w:val="hybridMultilevel"/>
    <w:tmpl w:val="7872491E"/>
    <w:lvl w:ilvl="0" w:tplc="0C090001">
      <w:start w:val="1"/>
      <w:numFmt w:val="bullet"/>
      <w:lvlText w:val=""/>
      <w:lvlJc w:val="left"/>
      <w:pPr>
        <w:tabs>
          <w:tab w:val="num" w:pos="840"/>
        </w:tabs>
        <w:ind w:left="840" w:hanging="360"/>
      </w:pPr>
      <w:rPr>
        <w:rFonts w:ascii="Symbol" w:hAnsi="Symbol" w:hint="default"/>
      </w:rPr>
    </w:lvl>
    <w:lvl w:ilvl="1" w:tplc="12663102">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9">
    <w:nsid w:val="231E765D"/>
    <w:multiLevelType w:val="hybridMultilevel"/>
    <w:tmpl w:val="E20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F1678A"/>
    <w:multiLevelType w:val="hybridMultilevel"/>
    <w:tmpl w:val="CF22C11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C160D2F"/>
    <w:multiLevelType w:val="hybridMultilevel"/>
    <w:tmpl w:val="11486854"/>
    <w:lvl w:ilvl="0" w:tplc="04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26053FB"/>
    <w:multiLevelType w:val="hybridMultilevel"/>
    <w:tmpl w:val="97E6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3C772E"/>
    <w:multiLevelType w:val="hybridMultilevel"/>
    <w:tmpl w:val="F67A44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A1245E4"/>
    <w:multiLevelType w:val="hybridMultilevel"/>
    <w:tmpl w:val="12A831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AD92244"/>
    <w:multiLevelType w:val="hybridMultilevel"/>
    <w:tmpl w:val="D018A83E"/>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022A18"/>
    <w:multiLevelType w:val="hybridMultilevel"/>
    <w:tmpl w:val="E2C2C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AB52CCD"/>
    <w:multiLevelType w:val="hybridMultilevel"/>
    <w:tmpl w:val="13363EA6"/>
    <w:lvl w:ilvl="0" w:tplc="C4FEC400">
      <w:numFmt w:val="bullet"/>
      <w:lvlText w:val=""/>
      <w:lvlJc w:val="left"/>
      <w:pPr>
        <w:tabs>
          <w:tab w:val="num" w:pos="720"/>
        </w:tabs>
        <w:ind w:left="720" w:hanging="360"/>
      </w:pPr>
      <w:rPr>
        <w:rFonts w:ascii="Symbol" w:eastAsia="Times New Roman" w:hAnsi="Symbol" w:cs="Aria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C0D175E"/>
    <w:multiLevelType w:val="hybridMultilevel"/>
    <w:tmpl w:val="71DEE48A"/>
    <w:lvl w:ilvl="0" w:tplc="C4FEC400">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C817B11"/>
    <w:multiLevelType w:val="hybridMultilevel"/>
    <w:tmpl w:val="077C9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CA77AF"/>
    <w:multiLevelType w:val="hybridMultilevel"/>
    <w:tmpl w:val="7DE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nsid w:val="61A42295"/>
    <w:multiLevelType w:val="hybridMultilevel"/>
    <w:tmpl w:val="CF1E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2161DC"/>
    <w:multiLevelType w:val="hybridMultilevel"/>
    <w:tmpl w:val="6FBC052A"/>
    <w:lvl w:ilvl="0" w:tplc="2444B55E">
      <w:start w:val="1"/>
      <w:numFmt w:val="bullet"/>
      <w:pStyle w:val="bulletbullets"/>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DF73FC3"/>
    <w:multiLevelType w:val="multilevel"/>
    <w:tmpl w:val="A7AE5C0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2"/>
  </w:num>
  <w:num w:numId="3">
    <w:abstractNumId w:val="23"/>
  </w:num>
  <w:num w:numId="4">
    <w:abstractNumId w:val="5"/>
  </w:num>
  <w:num w:numId="5">
    <w:abstractNumId w:val="21"/>
  </w:num>
  <w:num w:numId="6">
    <w:abstractNumId w:val="22"/>
  </w:num>
  <w:num w:numId="7">
    <w:abstractNumId w:val="14"/>
  </w:num>
  <w:num w:numId="8">
    <w:abstractNumId w:val="3"/>
  </w:num>
  <w:num w:numId="9">
    <w:abstractNumId w:val="24"/>
  </w:num>
  <w:num w:numId="10">
    <w:abstractNumId w:val="8"/>
  </w:num>
  <w:num w:numId="11">
    <w:abstractNumId w:val="18"/>
  </w:num>
  <w:num w:numId="12">
    <w:abstractNumId w:val="7"/>
  </w:num>
  <w:num w:numId="13">
    <w:abstractNumId w:val="19"/>
  </w:num>
  <w:num w:numId="14">
    <w:abstractNumId w:val="11"/>
  </w:num>
  <w:num w:numId="15">
    <w:abstractNumId w:val="6"/>
  </w:num>
  <w:num w:numId="16">
    <w:abstractNumId w:val="25"/>
  </w:num>
  <w:num w:numId="17">
    <w:abstractNumId w:val="10"/>
  </w:num>
  <w:num w:numId="18">
    <w:abstractNumId w:val="16"/>
  </w:num>
  <w:num w:numId="19">
    <w:abstractNumId w:val="20"/>
  </w:num>
  <w:num w:numId="20">
    <w:abstractNumId w:val="15"/>
  </w:num>
  <w:num w:numId="21">
    <w:abstractNumId w:val="2"/>
  </w:num>
  <w:num w:numId="22">
    <w:abstractNumId w:val="0"/>
  </w:num>
  <w:num w:numId="23">
    <w:abstractNumId w:val="17"/>
  </w:num>
  <w:num w:numId="24">
    <w:abstractNumId w:val="13"/>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AE"/>
    <w:rsid w:val="00002B44"/>
    <w:rsid w:val="00002CD3"/>
    <w:rsid w:val="00026472"/>
    <w:rsid w:val="000271E6"/>
    <w:rsid w:val="00036728"/>
    <w:rsid w:val="00055D91"/>
    <w:rsid w:val="000646F8"/>
    <w:rsid w:val="00066E63"/>
    <w:rsid w:val="00073E0C"/>
    <w:rsid w:val="00082D0E"/>
    <w:rsid w:val="000830AE"/>
    <w:rsid w:val="00090EE7"/>
    <w:rsid w:val="00094F74"/>
    <w:rsid w:val="000A7C4C"/>
    <w:rsid w:val="000B2D21"/>
    <w:rsid w:val="000B717E"/>
    <w:rsid w:val="000C73D6"/>
    <w:rsid w:val="000D0F02"/>
    <w:rsid w:val="000F36D4"/>
    <w:rsid w:val="00100CAA"/>
    <w:rsid w:val="00100E7C"/>
    <w:rsid w:val="00120B78"/>
    <w:rsid w:val="00126312"/>
    <w:rsid w:val="001464C1"/>
    <w:rsid w:val="00164969"/>
    <w:rsid w:val="00177036"/>
    <w:rsid w:val="0018585F"/>
    <w:rsid w:val="001A6C71"/>
    <w:rsid w:val="001B4EA8"/>
    <w:rsid w:val="001D496D"/>
    <w:rsid w:val="001E6B17"/>
    <w:rsid w:val="001F31CD"/>
    <w:rsid w:val="001F5A03"/>
    <w:rsid w:val="00237285"/>
    <w:rsid w:val="002558E9"/>
    <w:rsid w:val="0025791D"/>
    <w:rsid w:val="00260873"/>
    <w:rsid w:val="002661DA"/>
    <w:rsid w:val="0027047F"/>
    <w:rsid w:val="00281882"/>
    <w:rsid w:val="00281D9A"/>
    <w:rsid w:val="00294B81"/>
    <w:rsid w:val="002A693D"/>
    <w:rsid w:val="002A6F84"/>
    <w:rsid w:val="002C086F"/>
    <w:rsid w:val="002C17C4"/>
    <w:rsid w:val="002C46F6"/>
    <w:rsid w:val="002C7994"/>
    <w:rsid w:val="002E392F"/>
    <w:rsid w:val="002F563B"/>
    <w:rsid w:val="003170D5"/>
    <w:rsid w:val="003221B0"/>
    <w:rsid w:val="00334C76"/>
    <w:rsid w:val="0034276F"/>
    <w:rsid w:val="00343BA0"/>
    <w:rsid w:val="003477F6"/>
    <w:rsid w:val="00386757"/>
    <w:rsid w:val="00392CC8"/>
    <w:rsid w:val="003A4508"/>
    <w:rsid w:val="003B61A5"/>
    <w:rsid w:val="003C2736"/>
    <w:rsid w:val="003D47EE"/>
    <w:rsid w:val="003D6A67"/>
    <w:rsid w:val="003E1941"/>
    <w:rsid w:val="003F7368"/>
    <w:rsid w:val="004078C7"/>
    <w:rsid w:val="0041097F"/>
    <w:rsid w:val="00433C08"/>
    <w:rsid w:val="0043750B"/>
    <w:rsid w:val="00440B03"/>
    <w:rsid w:val="00440C3A"/>
    <w:rsid w:val="004464B0"/>
    <w:rsid w:val="0046137B"/>
    <w:rsid w:val="00485F46"/>
    <w:rsid w:val="004C7D61"/>
    <w:rsid w:val="004D07AF"/>
    <w:rsid w:val="004D32E8"/>
    <w:rsid w:val="00504DF5"/>
    <w:rsid w:val="005147AA"/>
    <w:rsid w:val="005416AB"/>
    <w:rsid w:val="00543311"/>
    <w:rsid w:val="00546F9E"/>
    <w:rsid w:val="00554B3A"/>
    <w:rsid w:val="005559B4"/>
    <w:rsid w:val="005644E4"/>
    <w:rsid w:val="00567867"/>
    <w:rsid w:val="0057009E"/>
    <w:rsid w:val="00581665"/>
    <w:rsid w:val="00596146"/>
    <w:rsid w:val="005A0D0E"/>
    <w:rsid w:val="005A1A27"/>
    <w:rsid w:val="005B2B5F"/>
    <w:rsid w:val="005D742D"/>
    <w:rsid w:val="005E2C59"/>
    <w:rsid w:val="00604113"/>
    <w:rsid w:val="00606223"/>
    <w:rsid w:val="00614FC4"/>
    <w:rsid w:val="00622F42"/>
    <w:rsid w:val="00637432"/>
    <w:rsid w:val="006441DD"/>
    <w:rsid w:val="00645743"/>
    <w:rsid w:val="00654B5F"/>
    <w:rsid w:val="00662B30"/>
    <w:rsid w:val="006758AD"/>
    <w:rsid w:val="006838CF"/>
    <w:rsid w:val="00687B29"/>
    <w:rsid w:val="00696E02"/>
    <w:rsid w:val="006B32CA"/>
    <w:rsid w:val="006C5240"/>
    <w:rsid w:val="006C58BC"/>
    <w:rsid w:val="006D48A2"/>
    <w:rsid w:val="006D7F53"/>
    <w:rsid w:val="006E481A"/>
    <w:rsid w:val="006F25F7"/>
    <w:rsid w:val="006F37BB"/>
    <w:rsid w:val="007047CA"/>
    <w:rsid w:val="00704BB7"/>
    <w:rsid w:val="00733697"/>
    <w:rsid w:val="00734360"/>
    <w:rsid w:val="0073442C"/>
    <w:rsid w:val="007467BE"/>
    <w:rsid w:val="0077240E"/>
    <w:rsid w:val="007745CE"/>
    <w:rsid w:val="0077700F"/>
    <w:rsid w:val="007A4DB5"/>
    <w:rsid w:val="007A6DE5"/>
    <w:rsid w:val="007B727B"/>
    <w:rsid w:val="007C0388"/>
    <w:rsid w:val="007C2D9C"/>
    <w:rsid w:val="007C38C8"/>
    <w:rsid w:val="007E5533"/>
    <w:rsid w:val="008331D9"/>
    <w:rsid w:val="00836E41"/>
    <w:rsid w:val="00837DEE"/>
    <w:rsid w:val="00865DA8"/>
    <w:rsid w:val="00893405"/>
    <w:rsid w:val="008A0A95"/>
    <w:rsid w:val="008A1DCD"/>
    <w:rsid w:val="008A63EB"/>
    <w:rsid w:val="008B0B64"/>
    <w:rsid w:val="008B6B4D"/>
    <w:rsid w:val="008C7EBE"/>
    <w:rsid w:val="008D1D66"/>
    <w:rsid w:val="0090703C"/>
    <w:rsid w:val="009158B9"/>
    <w:rsid w:val="0091648F"/>
    <w:rsid w:val="009246EF"/>
    <w:rsid w:val="0093022D"/>
    <w:rsid w:val="0093245F"/>
    <w:rsid w:val="00940035"/>
    <w:rsid w:val="009546FD"/>
    <w:rsid w:val="009572E6"/>
    <w:rsid w:val="00967E1B"/>
    <w:rsid w:val="009742DB"/>
    <w:rsid w:val="009824EC"/>
    <w:rsid w:val="00982626"/>
    <w:rsid w:val="00984812"/>
    <w:rsid w:val="00990A5B"/>
    <w:rsid w:val="00996FF7"/>
    <w:rsid w:val="009A3A46"/>
    <w:rsid w:val="009C07FF"/>
    <w:rsid w:val="009C27A6"/>
    <w:rsid w:val="009C2D3A"/>
    <w:rsid w:val="009D758A"/>
    <w:rsid w:val="009D75E7"/>
    <w:rsid w:val="009E2DC9"/>
    <w:rsid w:val="009E59E9"/>
    <w:rsid w:val="009F30C5"/>
    <w:rsid w:val="00A011BC"/>
    <w:rsid w:val="00A11E7C"/>
    <w:rsid w:val="00A325F6"/>
    <w:rsid w:val="00A33A81"/>
    <w:rsid w:val="00A427CC"/>
    <w:rsid w:val="00A63149"/>
    <w:rsid w:val="00A755EB"/>
    <w:rsid w:val="00A92505"/>
    <w:rsid w:val="00AD1712"/>
    <w:rsid w:val="00AD1BE3"/>
    <w:rsid w:val="00AD25F1"/>
    <w:rsid w:val="00AE09BD"/>
    <w:rsid w:val="00AE0A75"/>
    <w:rsid w:val="00AE0EE1"/>
    <w:rsid w:val="00AF5190"/>
    <w:rsid w:val="00B02CB9"/>
    <w:rsid w:val="00B14A67"/>
    <w:rsid w:val="00B22674"/>
    <w:rsid w:val="00B312B4"/>
    <w:rsid w:val="00B428DC"/>
    <w:rsid w:val="00B5046D"/>
    <w:rsid w:val="00B53838"/>
    <w:rsid w:val="00B761EC"/>
    <w:rsid w:val="00B9329D"/>
    <w:rsid w:val="00B9745C"/>
    <w:rsid w:val="00BA13B3"/>
    <w:rsid w:val="00BA5970"/>
    <w:rsid w:val="00BB5272"/>
    <w:rsid w:val="00BD3C75"/>
    <w:rsid w:val="00BD5DD6"/>
    <w:rsid w:val="00BE7BD2"/>
    <w:rsid w:val="00BF6504"/>
    <w:rsid w:val="00C2154D"/>
    <w:rsid w:val="00C24E71"/>
    <w:rsid w:val="00C425BC"/>
    <w:rsid w:val="00C57352"/>
    <w:rsid w:val="00C85862"/>
    <w:rsid w:val="00C96BD5"/>
    <w:rsid w:val="00C96D9B"/>
    <w:rsid w:val="00C97A01"/>
    <w:rsid w:val="00CA0DE9"/>
    <w:rsid w:val="00CA6C29"/>
    <w:rsid w:val="00CC6EA4"/>
    <w:rsid w:val="00CD3930"/>
    <w:rsid w:val="00CF5083"/>
    <w:rsid w:val="00D22806"/>
    <w:rsid w:val="00D234A8"/>
    <w:rsid w:val="00D25034"/>
    <w:rsid w:val="00D37674"/>
    <w:rsid w:val="00D42BC0"/>
    <w:rsid w:val="00D608D0"/>
    <w:rsid w:val="00DB165C"/>
    <w:rsid w:val="00DB5447"/>
    <w:rsid w:val="00DC1FF2"/>
    <w:rsid w:val="00DE5747"/>
    <w:rsid w:val="00DE7846"/>
    <w:rsid w:val="00E276AD"/>
    <w:rsid w:val="00E332A7"/>
    <w:rsid w:val="00E344BC"/>
    <w:rsid w:val="00E34BF8"/>
    <w:rsid w:val="00E40F52"/>
    <w:rsid w:val="00E44794"/>
    <w:rsid w:val="00E50561"/>
    <w:rsid w:val="00E53FD3"/>
    <w:rsid w:val="00E74628"/>
    <w:rsid w:val="00E74BF7"/>
    <w:rsid w:val="00E76E85"/>
    <w:rsid w:val="00EA19CC"/>
    <w:rsid w:val="00EB1740"/>
    <w:rsid w:val="00EB1BAD"/>
    <w:rsid w:val="00EB7150"/>
    <w:rsid w:val="00EE0972"/>
    <w:rsid w:val="00EE736C"/>
    <w:rsid w:val="00EF060E"/>
    <w:rsid w:val="00F105B0"/>
    <w:rsid w:val="00F11F65"/>
    <w:rsid w:val="00F17EFE"/>
    <w:rsid w:val="00F24026"/>
    <w:rsid w:val="00F255C5"/>
    <w:rsid w:val="00F31154"/>
    <w:rsid w:val="00F454D1"/>
    <w:rsid w:val="00F509F2"/>
    <w:rsid w:val="00F63C25"/>
    <w:rsid w:val="00F64859"/>
    <w:rsid w:val="00F954AC"/>
    <w:rsid w:val="00FB7A56"/>
    <w:rsid w:val="00FD2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8"/>
    <w:pPr>
      <w:spacing w:after="0" w:line="240" w:lineRule="auto"/>
    </w:pPr>
    <w:rPr>
      <w:sz w:val="24"/>
    </w:rPr>
  </w:style>
  <w:style w:type="paragraph" w:styleId="Heading1">
    <w:name w:val="heading 1"/>
    <w:basedOn w:val="Heading2"/>
    <w:next w:val="Normal"/>
    <w:link w:val="Heading1Char"/>
    <w:qFormat/>
    <w:rsid w:val="007467BE"/>
    <w:pPr>
      <w:outlineLvl w:val="0"/>
    </w:pPr>
    <w:rPr>
      <w:b w:val="0"/>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696E02"/>
    <w:pPr>
      <w:keepNext/>
      <w:widowControl/>
      <w:outlineLvl w:val="2"/>
    </w:pPr>
    <w:rPr>
      <w:rFonts w:eastAsia="Times New Roman" w:cs="Arial"/>
      <w:b/>
      <w:bCs/>
      <w:color w:val="4070AA"/>
      <w:szCs w:val="26"/>
      <w:lang w:val="en-AU" w:eastAsia="en-AU"/>
    </w:rPr>
  </w:style>
  <w:style w:type="paragraph" w:styleId="Heading4">
    <w:name w:val="heading 4"/>
    <w:basedOn w:val="Normal"/>
    <w:next w:val="Normal"/>
    <w:link w:val="Heading4Char"/>
    <w:qFormat/>
    <w:rsid w:val="00B312B4"/>
    <w:pPr>
      <w:keepNext/>
      <w:widowControl/>
      <w:spacing w:before="240" w:after="60"/>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6E63"/>
    <w:rPr>
      <w:rFonts w:ascii="Tahoma" w:hAnsi="Tahoma" w:cs="Tahoma"/>
      <w:sz w:val="16"/>
      <w:szCs w:val="16"/>
    </w:rPr>
  </w:style>
  <w:style w:type="character" w:customStyle="1" w:styleId="BalloonTextChar">
    <w:name w:val="Balloon Text Char"/>
    <w:basedOn w:val="DefaultParagraphFont"/>
    <w:link w:val="BalloonText"/>
    <w:uiPriority w:val="99"/>
    <w:semiHidden/>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7467BE"/>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696E02"/>
    <w:rPr>
      <w:rFonts w:eastAsia="Times New Roman" w:cs="Arial"/>
      <w:b/>
      <w:bCs/>
      <w:color w:val="4070AA"/>
      <w:sz w:val="24"/>
      <w:szCs w:val="26"/>
      <w:lang w:val="en-AU" w:eastAsia="en-AU"/>
    </w:rPr>
  </w:style>
  <w:style w:type="character" w:customStyle="1" w:styleId="Heading4Char">
    <w:name w:val="Heading 4 Char"/>
    <w:basedOn w:val="DefaultParagraphFont"/>
    <w:link w:val="Heading4"/>
    <w:rsid w:val="00B312B4"/>
    <w:rPr>
      <w:rFonts w:ascii="Times New Roman" w:eastAsia="Times New Roman" w:hAnsi="Times New Roman" w:cs="Times New Roman"/>
      <w:b/>
      <w:bCs/>
      <w:sz w:val="28"/>
      <w:szCs w:val="28"/>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6"/>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B312B4"/>
    <w:pPr>
      <w:widowControl/>
    </w:pPr>
    <w:rPr>
      <w:rFonts w:ascii="Calibri" w:eastAsia="Times New Roman" w:hAnsi="Calibri" w:cs="Times New Roman"/>
      <w:szCs w:val="24"/>
      <w:lang w:val="en-AU" w:eastAsia="en-AU"/>
    </w:rPr>
  </w:style>
  <w:style w:type="paragraph" w:styleId="TOC2">
    <w:name w:val="toc 2"/>
    <w:basedOn w:val="Normal"/>
    <w:next w:val="Normal"/>
    <w:autoRedefine/>
    <w:uiPriority w:val="39"/>
    <w:rsid w:val="00B312B4"/>
    <w:pPr>
      <w:widowControl/>
      <w:tabs>
        <w:tab w:val="right" w:leader="dot" w:pos="9000"/>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8"/>
      </w:numPr>
    </w:pPr>
  </w:style>
  <w:style w:type="paragraph" w:customStyle="1" w:styleId="bulletbullets">
    <w:name w:val="bullet (bullets)"/>
    <w:basedOn w:val="Normal"/>
    <w:link w:val="bulletbulletsCharChar"/>
    <w:rsid w:val="00B312B4"/>
    <w:pPr>
      <w:widowControl/>
      <w:numPr>
        <w:numId w:val="9"/>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zCs w:val="20"/>
      <w:lang w:val="en-GB" w:eastAsia="en-AU"/>
    </w:rPr>
  </w:style>
  <w:style w:type="paragraph" w:customStyle="1" w:styleId="StyleHeading1">
    <w:name w:val="Style Heading 1"/>
    <w:basedOn w:val="Normal"/>
    <w:rsid w:val="00B312B4"/>
    <w:pPr>
      <w:widowControl/>
      <w:numPr>
        <w:ilvl w:val="1"/>
        <w:numId w:val="10"/>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18"/>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002CD3"/>
    <w:pPr>
      <w:spacing w:after="100"/>
      <w:ind w:left="480"/>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uiPriority w:val="10"/>
    <w:qFormat/>
    <w:rsid w:val="009E2DC9"/>
    <w:pP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uiPriority w:val="10"/>
    <w:rsid w:val="009E2DC9"/>
    <w:rPr>
      <w:rFonts w:eastAsiaTheme="majorEastAsia" w:cstheme="majorBidi"/>
      <w:b/>
      <w:color w:val="4070AA"/>
      <w:spacing w:val="5"/>
      <w:kern w:val="28"/>
      <w:sz w:val="52"/>
      <w:szCs w:val="52"/>
    </w:rPr>
  </w:style>
  <w:style w:type="paragraph" w:styleId="NoSpacing">
    <w:name w:val="No Spacing"/>
    <w:uiPriority w:val="1"/>
    <w:qFormat/>
    <w:rsid w:val="00E76E85"/>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E8"/>
    <w:pPr>
      <w:spacing w:after="0" w:line="240" w:lineRule="auto"/>
    </w:pPr>
    <w:rPr>
      <w:sz w:val="24"/>
    </w:rPr>
  </w:style>
  <w:style w:type="paragraph" w:styleId="Heading1">
    <w:name w:val="heading 1"/>
    <w:basedOn w:val="Heading2"/>
    <w:next w:val="Normal"/>
    <w:link w:val="Heading1Char"/>
    <w:qFormat/>
    <w:rsid w:val="007467BE"/>
    <w:pPr>
      <w:outlineLvl w:val="0"/>
    </w:pPr>
    <w:rPr>
      <w:b w:val="0"/>
    </w:rPr>
  </w:style>
  <w:style w:type="paragraph" w:styleId="Heading2">
    <w:name w:val="heading 2"/>
    <w:basedOn w:val="Normal"/>
    <w:next w:val="Normal"/>
    <w:link w:val="Heading2Char"/>
    <w:qFormat/>
    <w:rsid w:val="007467BE"/>
    <w:pPr>
      <w:widowControl/>
      <w:outlineLvl w:val="1"/>
    </w:pPr>
    <w:rPr>
      <w:rFonts w:ascii="Calibri" w:eastAsia="Times New Roman" w:hAnsi="Calibri" w:cs="Times New Roman"/>
      <w:b/>
      <w:color w:val="4070AA"/>
      <w:szCs w:val="36"/>
      <w:lang w:val="en-AU" w:eastAsia="en-AU"/>
    </w:rPr>
  </w:style>
  <w:style w:type="paragraph" w:styleId="Heading3">
    <w:name w:val="heading 3"/>
    <w:basedOn w:val="Normal"/>
    <w:next w:val="Normal"/>
    <w:link w:val="Heading3Char"/>
    <w:qFormat/>
    <w:rsid w:val="00696E02"/>
    <w:pPr>
      <w:keepNext/>
      <w:widowControl/>
      <w:outlineLvl w:val="2"/>
    </w:pPr>
    <w:rPr>
      <w:rFonts w:eastAsia="Times New Roman" w:cs="Arial"/>
      <w:b/>
      <w:bCs/>
      <w:color w:val="4070AA"/>
      <w:szCs w:val="26"/>
      <w:lang w:val="en-AU" w:eastAsia="en-AU"/>
    </w:rPr>
  </w:style>
  <w:style w:type="paragraph" w:styleId="Heading4">
    <w:name w:val="heading 4"/>
    <w:basedOn w:val="Normal"/>
    <w:next w:val="Normal"/>
    <w:link w:val="Heading4Char"/>
    <w:qFormat/>
    <w:rsid w:val="00B312B4"/>
    <w:pPr>
      <w:keepNext/>
      <w:widowControl/>
      <w:spacing w:before="240" w:after="60"/>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66E63"/>
    <w:rPr>
      <w:rFonts w:ascii="Tahoma" w:hAnsi="Tahoma" w:cs="Tahoma"/>
      <w:sz w:val="16"/>
      <w:szCs w:val="16"/>
    </w:rPr>
  </w:style>
  <w:style w:type="character" w:customStyle="1" w:styleId="BalloonTextChar">
    <w:name w:val="Balloon Text Char"/>
    <w:basedOn w:val="DefaultParagraphFont"/>
    <w:link w:val="BalloonText"/>
    <w:uiPriority w:val="99"/>
    <w:semiHidden/>
    <w:rsid w:val="00066E63"/>
    <w:rPr>
      <w:rFonts w:ascii="Tahoma" w:hAnsi="Tahoma" w:cs="Tahoma"/>
      <w:sz w:val="16"/>
      <w:szCs w:val="16"/>
    </w:rPr>
  </w:style>
  <w:style w:type="paragraph" w:styleId="Header">
    <w:name w:val="header"/>
    <w:basedOn w:val="Normal"/>
    <w:link w:val="HeaderChar"/>
    <w:unhideWhenUsed/>
    <w:rsid w:val="00066E63"/>
    <w:pPr>
      <w:tabs>
        <w:tab w:val="center" w:pos="4513"/>
        <w:tab w:val="right" w:pos="9026"/>
      </w:tabs>
    </w:pPr>
  </w:style>
  <w:style w:type="character" w:customStyle="1" w:styleId="HeaderChar">
    <w:name w:val="Header Char"/>
    <w:basedOn w:val="DefaultParagraphFont"/>
    <w:link w:val="Header"/>
    <w:uiPriority w:val="99"/>
    <w:rsid w:val="00066E63"/>
  </w:style>
  <w:style w:type="paragraph" w:styleId="Footer">
    <w:name w:val="footer"/>
    <w:basedOn w:val="Normal"/>
    <w:link w:val="FooterChar"/>
    <w:uiPriority w:val="99"/>
    <w:unhideWhenUsed/>
    <w:rsid w:val="00066E63"/>
    <w:pPr>
      <w:tabs>
        <w:tab w:val="center" w:pos="4513"/>
        <w:tab w:val="right" w:pos="9026"/>
      </w:tabs>
    </w:pPr>
  </w:style>
  <w:style w:type="character" w:customStyle="1" w:styleId="FooterChar">
    <w:name w:val="Footer Char"/>
    <w:basedOn w:val="DefaultParagraphFont"/>
    <w:link w:val="Footer"/>
    <w:uiPriority w:val="99"/>
    <w:rsid w:val="00066E63"/>
  </w:style>
  <w:style w:type="character" w:styleId="CommentReference">
    <w:name w:val="annotation reference"/>
    <w:basedOn w:val="DefaultParagraphFont"/>
    <w:rsid w:val="00073E0C"/>
    <w:rPr>
      <w:sz w:val="16"/>
      <w:szCs w:val="16"/>
    </w:rPr>
  </w:style>
  <w:style w:type="paragraph" w:styleId="CommentText">
    <w:name w:val="annotation text"/>
    <w:basedOn w:val="Normal"/>
    <w:link w:val="CommentTextChar"/>
    <w:rsid w:val="00073E0C"/>
    <w:pPr>
      <w:widowControl/>
    </w:pPr>
    <w:rPr>
      <w:rFonts w:ascii="Calibri" w:eastAsia="Times New Roman" w:hAnsi="Calibri" w:cs="Times New Roman"/>
      <w:sz w:val="20"/>
      <w:szCs w:val="20"/>
      <w:lang w:val="en-AU" w:eastAsia="en-AU"/>
    </w:rPr>
  </w:style>
  <w:style w:type="character" w:customStyle="1" w:styleId="CommentTextChar">
    <w:name w:val="Comment Text Char"/>
    <w:basedOn w:val="DefaultParagraphFont"/>
    <w:link w:val="CommentText"/>
    <w:rsid w:val="00073E0C"/>
    <w:rPr>
      <w:rFonts w:ascii="Calibri" w:eastAsia="Times New Roman" w:hAnsi="Calibri" w:cs="Times New Roman"/>
      <w:sz w:val="20"/>
      <w:szCs w:val="20"/>
      <w:lang w:val="en-AU" w:eastAsia="en-AU"/>
    </w:rPr>
  </w:style>
  <w:style w:type="table" w:styleId="TableGrid">
    <w:name w:val="Table Grid"/>
    <w:basedOn w:val="TableNormal"/>
    <w:uiPriority w:val="59"/>
    <w:rsid w:val="0068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FF7"/>
    <w:pPr>
      <w:ind w:left="720"/>
      <w:contextualSpacing/>
    </w:pPr>
  </w:style>
  <w:style w:type="character" w:customStyle="1" w:styleId="Heading1Char">
    <w:name w:val="Heading 1 Char"/>
    <w:basedOn w:val="DefaultParagraphFont"/>
    <w:link w:val="Heading1"/>
    <w:rsid w:val="007467BE"/>
    <w:rPr>
      <w:rFonts w:ascii="Calibri" w:eastAsia="Times New Roman" w:hAnsi="Calibri" w:cs="Times New Roman"/>
      <w:b/>
      <w:color w:val="4070AA"/>
      <w:sz w:val="36"/>
      <w:szCs w:val="36"/>
      <w:lang w:val="en-AU" w:eastAsia="en-AU"/>
    </w:rPr>
  </w:style>
  <w:style w:type="character" w:customStyle="1" w:styleId="Heading2Char">
    <w:name w:val="Heading 2 Char"/>
    <w:basedOn w:val="DefaultParagraphFont"/>
    <w:link w:val="Heading2"/>
    <w:rsid w:val="007467BE"/>
    <w:rPr>
      <w:rFonts w:ascii="Calibri" w:eastAsia="Times New Roman" w:hAnsi="Calibri" w:cs="Times New Roman"/>
      <w:b/>
      <w:color w:val="4070AA"/>
      <w:sz w:val="24"/>
      <w:szCs w:val="36"/>
      <w:lang w:val="en-AU" w:eastAsia="en-AU"/>
    </w:rPr>
  </w:style>
  <w:style w:type="character" w:customStyle="1" w:styleId="Heading3Char">
    <w:name w:val="Heading 3 Char"/>
    <w:basedOn w:val="DefaultParagraphFont"/>
    <w:link w:val="Heading3"/>
    <w:rsid w:val="00696E02"/>
    <w:rPr>
      <w:rFonts w:eastAsia="Times New Roman" w:cs="Arial"/>
      <w:b/>
      <w:bCs/>
      <w:color w:val="4070AA"/>
      <w:sz w:val="24"/>
      <w:szCs w:val="26"/>
      <w:lang w:val="en-AU" w:eastAsia="en-AU"/>
    </w:rPr>
  </w:style>
  <w:style w:type="character" w:customStyle="1" w:styleId="Heading4Char">
    <w:name w:val="Heading 4 Char"/>
    <w:basedOn w:val="DefaultParagraphFont"/>
    <w:link w:val="Heading4"/>
    <w:rsid w:val="00B312B4"/>
    <w:rPr>
      <w:rFonts w:ascii="Times New Roman" w:eastAsia="Times New Roman" w:hAnsi="Times New Roman" w:cs="Times New Roman"/>
      <w:b/>
      <w:bCs/>
      <w:sz w:val="28"/>
      <w:szCs w:val="28"/>
      <w:lang w:val="en-AU" w:eastAsia="en-AU"/>
    </w:rPr>
  </w:style>
  <w:style w:type="numbering" w:customStyle="1" w:styleId="NoList1">
    <w:name w:val="No List1"/>
    <w:next w:val="NoList"/>
    <w:uiPriority w:val="99"/>
    <w:semiHidden/>
    <w:unhideWhenUsed/>
    <w:rsid w:val="00B312B4"/>
  </w:style>
  <w:style w:type="table" w:customStyle="1" w:styleId="TableGrid1">
    <w:name w:val="Table Grid1"/>
    <w:basedOn w:val="TableNormal"/>
    <w:next w:val="TableGrid"/>
    <w:rsid w:val="00B312B4"/>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12B4"/>
    <w:rPr>
      <w:color w:val="0000FF"/>
      <w:u w:val="single"/>
    </w:rPr>
  </w:style>
  <w:style w:type="paragraph" w:customStyle="1" w:styleId="TableText9pt">
    <w:name w:val="Table Text (9 pt)"/>
    <w:basedOn w:val="Normal"/>
    <w:rsid w:val="00B312B4"/>
    <w:pPr>
      <w:widowControl/>
      <w:spacing w:before="60" w:after="60" w:line="221" w:lineRule="atLeast"/>
    </w:pPr>
    <w:rPr>
      <w:rFonts w:ascii="Times New Roman" w:eastAsia="Times New Roman" w:hAnsi="Times New Roman" w:cs="Times New Roman"/>
      <w:sz w:val="18"/>
      <w:szCs w:val="20"/>
    </w:rPr>
  </w:style>
  <w:style w:type="paragraph" w:customStyle="1" w:styleId="Para">
    <w:name w:val="Para"/>
    <w:next w:val="Normal"/>
    <w:link w:val="ParaChar"/>
    <w:rsid w:val="00B312B4"/>
    <w:pPr>
      <w:numPr>
        <w:numId w:val="6"/>
      </w:numPr>
      <w:spacing w:after="120" w:line="240" w:lineRule="auto"/>
    </w:pPr>
    <w:rPr>
      <w:rFonts w:ascii="Calibri" w:eastAsia="Times New Roman" w:hAnsi="Calibri" w:cs="Times New Roman"/>
      <w:color w:val="000000"/>
      <w:szCs w:val="20"/>
      <w:lang w:val="en-AU" w:eastAsia="en-AU"/>
    </w:rPr>
  </w:style>
  <w:style w:type="paragraph" w:customStyle="1" w:styleId="SubclauseTailDefinitionBody">
    <w:name w:val="Subclause Tail &amp; Definition Body"/>
    <w:basedOn w:val="Normal"/>
    <w:next w:val="Normal"/>
    <w:link w:val="SubclauseTailDefinitionBodyChar"/>
    <w:rsid w:val="00B312B4"/>
    <w:pPr>
      <w:widowControl/>
      <w:spacing w:before="120" w:after="120"/>
      <w:ind w:left="567"/>
    </w:pPr>
    <w:rPr>
      <w:rFonts w:ascii="Calibri" w:eastAsia="Times New Roman" w:hAnsi="Calibri" w:cs="Times New Roman"/>
      <w:szCs w:val="24"/>
      <w:lang w:val="en-AU" w:eastAsia="en-AU"/>
    </w:rPr>
  </w:style>
  <w:style w:type="character" w:customStyle="1" w:styleId="SubclauseTailDefinitionBodyChar">
    <w:name w:val="Subclause Tail &amp; Definition Body Char"/>
    <w:basedOn w:val="DefaultParagraphFont"/>
    <w:link w:val="SubclauseTailDefinitionBody"/>
    <w:rsid w:val="00B312B4"/>
    <w:rPr>
      <w:rFonts w:ascii="Calibri" w:eastAsia="Times New Roman" w:hAnsi="Calibri" w:cs="Times New Roman"/>
      <w:szCs w:val="24"/>
      <w:lang w:val="en-AU" w:eastAsia="en-AU"/>
    </w:rPr>
  </w:style>
  <w:style w:type="character" w:customStyle="1" w:styleId="ParaChar">
    <w:name w:val="Para Char"/>
    <w:basedOn w:val="DefaultParagraphFont"/>
    <w:link w:val="Para"/>
    <w:rsid w:val="00B312B4"/>
    <w:rPr>
      <w:rFonts w:ascii="Calibri" w:eastAsia="Times New Roman" w:hAnsi="Calibri" w:cs="Times New Roman"/>
      <w:color w:val="000000"/>
      <w:szCs w:val="20"/>
      <w:lang w:val="en-AU" w:eastAsia="en-AU"/>
    </w:rPr>
  </w:style>
  <w:style w:type="paragraph" w:styleId="TOC1">
    <w:name w:val="toc 1"/>
    <w:basedOn w:val="Normal"/>
    <w:next w:val="Normal"/>
    <w:autoRedefine/>
    <w:uiPriority w:val="39"/>
    <w:rsid w:val="00B312B4"/>
    <w:pPr>
      <w:widowControl/>
    </w:pPr>
    <w:rPr>
      <w:rFonts w:ascii="Calibri" w:eastAsia="Times New Roman" w:hAnsi="Calibri" w:cs="Times New Roman"/>
      <w:szCs w:val="24"/>
      <w:lang w:val="en-AU" w:eastAsia="en-AU"/>
    </w:rPr>
  </w:style>
  <w:style w:type="paragraph" w:styleId="TOC2">
    <w:name w:val="toc 2"/>
    <w:basedOn w:val="Normal"/>
    <w:next w:val="Normal"/>
    <w:autoRedefine/>
    <w:uiPriority w:val="39"/>
    <w:rsid w:val="00B312B4"/>
    <w:pPr>
      <w:widowControl/>
      <w:tabs>
        <w:tab w:val="right" w:leader="dot" w:pos="9000"/>
      </w:tabs>
    </w:pPr>
    <w:rPr>
      <w:rFonts w:ascii="Calibri" w:eastAsia="Times New Roman" w:hAnsi="Calibri" w:cs="Times New Roman"/>
      <w:szCs w:val="24"/>
      <w:lang w:val="en-AU" w:eastAsia="en-AU"/>
    </w:rPr>
  </w:style>
  <w:style w:type="paragraph" w:styleId="CommentSubject">
    <w:name w:val="annotation subject"/>
    <w:basedOn w:val="CommentText"/>
    <w:next w:val="CommentText"/>
    <w:link w:val="CommentSubjectChar"/>
    <w:semiHidden/>
    <w:rsid w:val="00B312B4"/>
    <w:rPr>
      <w:b/>
      <w:bCs/>
    </w:rPr>
  </w:style>
  <w:style w:type="character" w:customStyle="1" w:styleId="CommentSubjectChar">
    <w:name w:val="Comment Subject Char"/>
    <w:basedOn w:val="CommentTextChar"/>
    <w:link w:val="CommentSubject"/>
    <w:semiHidden/>
    <w:rsid w:val="00B312B4"/>
    <w:rPr>
      <w:rFonts w:ascii="Calibri" w:eastAsia="Times New Roman" w:hAnsi="Calibri" w:cs="Times New Roman"/>
      <w:b/>
      <w:bCs/>
      <w:sz w:val="20"/>
      <w:szCs w:val="20"/>
      <w:lang w:val="en-AU" w:eastAsia="en-AU"/>
    </w:rPr>
  </w:style>
  <w:style w:type="paragraph" w:customStyle="1" w:styleId="TableNormalText">
    <w:name w:val="TableNormalText"/>
    <w:next w:val="Normal"/>
    <w:semiHidden/>
    <w:rsid w:val="00B312B4"/>
    <w:pPr>
      <w:widowControl/>
      <w:spacing w:after="120" w:line="240" w:lineRule="auto"/>
    </w:pPr>
    <w:rPr>
      <w:rFonts w:ascii="Calibri" w:eastAsia="Times New Roman" w:hAnsi="Calibri" w:cs="Times New Roman"/>
      <w:szCs w:val="20"/>
      <w:lang w:val="en-AU"/>
    </w:rPr>
  </w:style>
  <w:style w:type="character" w:styleId="PageNumber">
    <w:name w:val="page number"/>
    <w:basedOn w:val="DefaultParagraphFont"/>
    <w:rsid w:val="00B312B4"/>
  </w:style>
  <w:style w:type="numbering" w:styleId="111111">
    <w:name w:val="Outline List 2"/>
    <w:basedOn w:val="NoList"/>
    <w:rsid w:val="00B312B4"/>
    <w:pPr>
      <w:numPr>
        <w:numId w:val="8"/>
      </w:numPr>
    </w:pPr>
  </w:style>
  <w:style w:type="paragraph" w:customStyle="1" w:styleId="bulletbullets">
    <w:name w:val="bullet (bullets)"/>
    <w:basedOn w:val="Normal"/>
    <w:link w:val="bulletbulletsCharChar"/>
    <w:rsid w:val="00B312B4"/>
    <w:pPr>
      <w:widowControl/>
      <w:numPr>
        <w:numId w:val="9"/>
      </w:numPr>
      <w:suppressAutoHyphens/>
      <w:autoSpaceDE w:val="0"/>
      <w:autoSpaceDN w:val="0"/>
      <w:adjustRightInd w:val="0"/>
      <w:spacing w:after="120" w:line="288" w:lineRule="auto"/>
      <w:textAlignment w:val="center"/>
    </w:pPr>
    <w:rPr>
      <w:rFonts w:ascii="Trebuchet MS" w:eastAsia="Times New Roman" w:hAnsi="Trebuchet MS" w:cs="Myriad Pro Light"/>
      <w:color w:val="000000"/>
      <w:szCs w:val="20"/>
      <w:lang w:val="en-GB" w:eastAsia="en-AU"/>
    </w:rPr>
  </w:style>
  <w:style w:type="paragraph" w:customStyle="1" w:styleId="tableH1headings">
    <w:name w:val="table H1 (headings)"/>
    <w:basedOn w:val="Normal"/>
    <w:rsid w:val="00B312B4"/>
    <w:pPr>
      <w:widowControl/>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 w:val="left" w:pos="9978"/>
      </w:tabs>
      <w:suppressAutoHyphens/>
      <w:autoSpaceDE w:val="0"/>
      <w:autoSpaceDN w:val="0"/>
      <w:adjustRightInd w:val="0"/>
      <w:spacing w:after="113" w:line="240" w:lineRule="atLeast"/>
      <w:textAlignment w:val="baseline"/>
    </w:pPr>
    <w:rPr>
      <w:rFonts w:ascii="Trebuchet MS" w:eastAsia="Times New Roman" w:hAnsi="Trebuchet MS" w:cs="Myriad Pro"/>
      <w:b/>
      <w:color w:val="FFFFFF"/>
      <w:sz w:val="20"/>
      <w:szCs w:val="20"/>
      <w:lang w:val="en-AU" w:eastAsia="en-AU"/>
    </w:rPr>
  </w:style>
  <w:style w:type="character" w:customStyle="1" w:styleId="bulletbulletsCharChar">
    <w:name w:val="bullet (bullets) Char Char"/>
    <w:basedOn w:val="DefaultParagraphFont"/>
    <w:link w:val="bulletbullets"/>
    <w:rsid w:val="00B312B4"/>
    <w:rPr>
      <w:rFonts w:ascii="Trebuchet MS" w:eastAsia="Times New Roman" w:hAnsi="Trebuchet MS" w:cs="Myriad Pro Light"/>
      <w:color w:val="000000"/>
      <w:szCs w:val="20"/>
      <w:lang w:val="en-GB" w:eastAsia="en-AU"/>
    </w:rPr>
  </w:style>
  <w:style w:type="paragraph" w:customStyle="1" w:styleId="StyleHeading1">
    <w:name w:val="Style Heading 1"/>
    <w:basedOn w:val="Normal"/>
    <w:rsid w:val="00B312B4"/>
    <w:pPr>
      <w:widowControl/>
      <w:numPr>
        <w:ilvl w:val="1"/>
        <w:numId w:val="10"/>
      </w:numPr>
      <w:spacing w:after="120"/>
    </w:pPr>
    <w:rPr>
      <w:rFonts w:ascii="Calibri" w:eastAsia="Times New Roman" w:hAnsi="Calibri" w:cs="Times New Roman"/>
      <w:szCs w:val="20"/>
      <w:lang w:val="en-AU"/>
    </w:rPr>
  </w:style>
  <w:style w:type="paragraph" w:customStyle="1" w:styleId="StyleListBullet3Arial">
    <w:name w:val="Style List Bullet 3 + Arial"/>
    <w:basedOn w:val="Normal"/>
    <w:rsid w:val="00B312B4"/>
    <w:pPr>
      <w:widowControl/>
      <w:numPr>
        <w:numId w:val="18"/>
      </w:numPr>
    </w:pPr>
    <w:rPr>
      <w:rFonts w:ascii="Calibri" w:eastAsia="Times New Roman" w:hAnsi="Calibri" w:cs="Times New Roman"/>
      <w:szCs w:val="24"/>
      <w:lang w:val="en-AU" w:eastAsia="en-AU"/>
    </w:rPr>
  </w:style>
  <w:style w:type="character" w:styleId="FollowedHyperlink">
    <w:name w:val="FollowedHyperlink"/>
    <w:basedOn w:val="DefaultParagraphFont"/>
    <w:rsid w:val="00B312B4"/>
    <w:rPr>
      <w:color w:val="800080"/>
      <w:u w:val="single"/>
    </w:rPr>
  </w:style>
  <w:style w:type="paragraph" w:customStyle="1" w:styleId="NormalCalibri">
    <w:name w:val="Normal + Calibri"/>
    <w:basedOn w:val="Normal"/>
    <w:rsid w:val="00B312B4"/>
    <w:pPr>
      <w:widowControl/>
    </w:pPr>
    <w:rPr>
      <w:rFonts w:ascii="Calibri" w:eastAsia="Times New Roman" w:hAnsi="Calibri" w:cs="Arial"/>
      <w:b/>
      <w:sz w:val="28"/>
      <w:szCs w:val="28"/>
      <w:lang w:val="en-AU"/>
    </w:rPr>
  </w:style>
  <w:style w:type="paragraph" w:customStyle="1" w:styleId="HeadingAppendix">
    <w:name w:val="Heading Appendix"/>
    <w:basedOn w:val="Heading1"/>
    <w:rsid w:val="00B312B4"/>
    <w:pPr>
      <w:keepNext/>
      <w:tabs>
        <w:tab w:val="num" w:pos="360"/>
      </w:tabs>
      <w:spacing w:before="240" w:after="60"/>
      <w:ind w:left="283" w:hanging="283"/>
      <w:outlineLvl w:val="9"/>
    </w:pPr>
    <w:rPr>
      <w:rFonts w:ascii="Arial" w:hAnsi="Arial"/>
      <w:i/>
      <w:caps/>
      <w:color w:val="auto"/>
      <w:kern w:val="28"/>
      <w:sz w:val="28"/>
      <w:szCs w:val="20"/>
      <w:lang w:eastAsia="en-US"/>
    </w:rPr>
  </w:style>
  <w:style w:type="paragraph" w:customStyle="1" w:styleId="Default">
    <w:name w:val="Default"/>
    <w:rsid w:val="00E40F52"/>
    <w:pPr>
      <w:widowControl/>
      <w:autoSpaceDE w:val="0"/>
      <w:autoSpaceDN w:val="0"/>
      <w:adjustRightInd w:val="0"/>
      <w:spacing w:after="0" w:line="240" w:lineRule="auto"/>
    </w:pPr>
    <w:rPr>
      <w:rFonts w:ascii="Calibri" w:hAnsi="Calibri" w:cs="Calibri"/>
      <w:color w:val="000000"/>
      <w:sz w:val="24"/>
      <w:szCs w:val="24"/>
      <w:lang w:val="en-AU"/>
    </w:rPr>
  </w:style>
  <w:style w:type="paragraph" w:styleId="TOC3">
    <w:name w:val="toc 3"/>
    <w:basedOn w:val="Normal"/>
    <w:next w:val="Normal"/>
    <w:autoRedefine/>
    <w:uiPriority w:val="39"/>
    <w:unhideWhenUsed/>
    <w:rsid w:val="00002CD3"/>
    <w:pPr>
      <w:spacing w:after="100"/>
      <w:ind w:left="480"/>
    </w:pPr>
  </w:style>
  <w:style w:type="paragraph" w:styleId="TOCHeading">
    <w:name w:val="TOC Heading"/>
    <w:basedOn w:val="Heading1"/>
    <w:next w:val="Normal"/>
    <w:uiPriority w:val="39"/>
    <w:semiHidden/>
    <w:unhideWhenUsed/>
    <w:qFormat/>
    <w:rsid w:val="003B61A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next w:val="Normal"/>
    <w:link w:val="TitleChar"/>
    <w:uiPriority w:val="10"/>
    <w:qFormat/>
    <w:rsid w:val="009E2DC9"/>
    <w:pP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uiPriority w:val="10"/>
    <w:rsid w:val="009E2DC9"/>
    <w:rPr>
      <w:rFonts w:eastAsiaTheme="majorEastAsia" w:cstheme="majorBidi"/>
      <w:b/>
      <w:color w:val="4070AA"/>
      <w:spacing w:val="5"/>
      <w:kern w:val="28"/>
      <w:sz w:val="52"/>
      <w:szCs w:val="52"/>
    </w:rPr>
  </w:style>
  <w:style w:type="paragraph" w:styleId="NoSpacing">
    <w:name w:val="No Spacing"/>
    <w:uiPriority w:val="1"/>
    <w:qFormat/>
    <w:rsid w:val="00E76E8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SSfeedback@dss.gov.au" TargetMode="External"/><Relationship Id="rId7" Type="http://schemas.openxmlformats.org/officeDocument/2006/relationships/footnotes" Target="footnote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dss.gov.au/privacy-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sn.gov.au/sites/SecureSitePortal/Documents/Current/Disability%20Employment%20Services%20Deed%202010%20-%202012%20Programs%20A%20and%20B.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C40F-08ED-4E19-A650-E13AE48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Provider Portal Guidelines - Instructions and Example</vt:lpstr>
    </vt:vector>
  </TitlesOfParts>
  <Company>Australian Government</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Portal Guidelines - Instructions and Example</dc:title>
  <dc:creator>CHAPMAN,Peta</dc:creator>
  <cp:lastModifiedBy>Ian's</cp:lastModifiedBy>
  <cp:revision>15</cp:revision>
  <dcterms:created xsi:type="dcterms:W3CDTF">2015-05-08T04:45:00Z</dcterms:created>
  <dcterms:modified xsi:type="dcterms:W3CDTF">2015-07-31T03:37:00Z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2014-06-25T00:00:00Z</vt:filetime>
  </property>
</Properties>
</file>