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  <w:r w:rsidR="000D5D50">
        <w:t xml:space="preserve"> 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(Ty Emerson, Acting 6 June to 7 July)</w:t>
      </w:r>
    </w:p>
    <w:p w:rsidR="009D0D60" w:rsidRPr="007877BA" w:rsidRDefault="00646A3E" w:rsidP="009D0D60">
      <w:pPr>
        <w:pStyle w:val="OrgList"/>
      </w:pPr>
      <w:r>
        <w:t xml:space="preserve">Work and 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(Ian Byron, Acting 6 June to 7 July)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F76179" w:rsidRDefault="00F76179" w:rsidP="009D0D60">
      <w:pPr>
        <w:pStyle w:val="OrgList"/>
      </w:pPr>
      <w:r>
        <w:t>Housing Policy - TBC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  <w:r w:rsidR="00F511B4">
        <w:t xml:space="preserve"> </w:t>
      </w:r>
      <w:r w:rsidR="00F76179">
        <w:t xml:space="preserve">(Tim </w:t>
      </w:r>
      <w:proofErr w:type="spellStart"/>
      <w:r w:rsidR="00F76179">
        <w:t>Reddel</w:t>
      </w:r>
      <w:proofErr w:type="spellEnd"/>
      <w:r w:rsidR="00F76179">
        <w:t>, as of 30 June)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6E05BC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  <w:r w:rsidR="000D5D50">
        <w:t xml:space="preserve"> </w:t>
      </w:r>
    </w:p>
    <w:p w:rsidR="007E6998" w:rsidRPr="007877BA" w:rsidRDefault="007E6998" w:rsidP="006E05BC">
      <w:pPr>
        <w:pStyle w:val="OrgList"/>
      </w:pPr>
      <w:r>
        <w:t>Investment Approach Taskforce – Allyson Essex,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Anne-Louise Dawes, Acting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Kris </w:t>
      </w:r>
      <w:proofErr w:type="spellStart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Cala</w:t>
      </w:r>
      <w:proofErr w:type="spellEnd"/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  <w:r w:rsidR="00481EF5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151D00" w:rsidP="004A3174">
      <w:pPr>
        <w:pStyle w:val="OrgHead3"/>
      </w:pPr>
      <w:r>
        <w:t>Program</w:t>
      </w:r>
      <w:r w:rsidR="004A3174">
        <w:t xml:space="preserve"> Office – Tim </w:t>
      </w:r>
      <w:proofErr w:type="spellStart"/>
      <w:r w:rsidR="004A3174">
        <w:t>Reddel</w:t>
      </w:r>
      <w:proofErr w:type="spellEnd"/>
      <w:r w:rsidR="004A3174">
        <w:t>, Group Manager</w:t>
      </w:r>
      <w:r w:rsidR="000D5D50">
        <w:t xml:space="preserve"> </w:t>
      </w:r>
      <w:r w:rsidR="00F76179">
        <w:t>(Iain Scott, as of 30 June)</w:t>
      </w:r>
    </w:p>
    <w:p w:rsidR="004A3174" w:rsidRDefault="00151D00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151D00" w:rsidP="004A3174">
      <w:pPr>
        <w:pStyle w:val="OrgList"/>
      </w:pPr>
      <w:r>
        <w:t>Program</w:t>
      </w:r>
      <w:r w:rsidR="004A3174">
        <w:t xml:space="preserve"> Strategy – </w:t>
      </w:r>
      <w:r w:rsidR="003B232C">
        <w:t>Stacey Pondes</w:t>
      </w:r>
      <w:r w:rsidR="004A3174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  <w:r w:rsidR="007E6998">
        <w:t xml:space="preserve"> </w:t>
      </w:r>
    </w:p>
    <w:p w:rsidR="004A3174" w:rsidRDefault="00151D00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7908A8">
        <w:t xml:space="preserve"> </w:t>
      </w:r>
      <w:r w:rsidR="006445EA">
        <w:t>Mathew Johnston</w:t>
      </w:r>
      <w:r w:rsidR="00FF0288">
        <w:t>, Acting Branch Manager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93432C">
        <w:t xml:space="preserve">Lara Purdy, </w:t>
      </w:r>
      <w:r w:rsidR="00F76179">
        <w:t>Branch Manager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 xml:space="preserve">Family Policy &amp; </w:t>
      </w:r>
      <w:r w:rsidR="00151D00">
        <w:t>Program</w:t>
      </w:r>
      <w:r>
        <w:t>s –</w:t>
      </w:r>
      <w:r w:rsidR="00412780">
        <w:t xml:space="preserve"> Janet </w:t>
      </w:r>
      <w:proofErr w:type="spellStart"/>
      <w:r w:rsidR="00412780">
        <w:t>Stodulka</w:t>
      </w:r>
      <w:proofErr w:type="spellEnd"/>
      <w:r>
        <w:t>, Branch Manager</w:t>
      </w:r>
      <w:r w:rsidR="0093432C">
        <w:t xml:space="preserve"> </w:t>
      </w:r>
    </w:p>
    <w:p w:rsidR="00412780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</w:t>
      </w:r>
      <w:r w:rsidR="00412780">
        <w:t>Tristan Reed, Acting Branch Manager</w:t>
      </w:r>
    </w:p>
    <w:p w:rsidR="00412780" w:rsidRDefault="00412780" w:rsidP="004A3174">
      <w:pPr>
        <w:pStyle w:val="OrgList"/>
      </w:pPr>
      <w:r>
        <w:t>Housing &amp; Homelessness – Stewart Thomas, Branch Manager</w:t>
      </w:r>
    </w:p>
    <w:p w:rsidR="004A3174" w:rsidRDefault="00412780" w:rsidP="004A3174">
      <w:pPr>
        <w:pStyle w:val="OrgList"/>
      </w:pPr>
      <w:r>
        <w:t>NRAS &amp; Gambling – Catherine Nelson, Acting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9F71A7" w:rsidRDefault="008A17A3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and Territory Network</w:t>
      </w:r>
    </w:p>
    <w:p w:rsidR="0064404F" w:rsidRPr="0064404F" w:rsidRDefault="008A17A3" w:rsidP="006A2B55">
      <w:pPr>
        <w:pStyle w:val="OrgList"/>
        <w:numPr>
          <w:ilvl w:val="0"/>
          <w:numId w:val="36"/>
        </w:numPr>
      </w:pPr>
      <w:r>
        <w:t>Service Delivery Strategy</w:t>
      </w:r>
      <w:r w:rsidR="0064404F">
        <w:t xml:space="preserve"> – </w:t>
      </w:r>
      <w:r w:rsidR="003B232C">
        <w:t>Chantelle Stratford</w:t>
      </w:r>
      <w:r w:rsidR="0064404F">
        <w:t xml:space="preserve">, Branch </w:t>
      </w:r>
      <w:r w:rsidR="00646A3E">
        <w:t>Manager</w:t>
      </w:r>
    </w:p>
    <w:p w:rsidR="009F71A7" w:rsidRDefault="008A17A3" w:rsidP="009F71A7">
      <w:pPr>
        <w:pStyle w:val="OrgList"/>
        <w:numPr>
          <w:ilvl w:val="0"/>
          <w:numId w:val="36"/>
        </w:numPr>
      </w:pPr>
      <w:r>
        <w:t xml:space="preserve">Service Delivery </w:t>
      </w:r>
      <w:r w:rsidR="007908A8">
        <w:t xml:space="preserve">(East) </w:t>
      </w:r>
      <w:r w:rsidR="000A5662">
        <w:t xml:space="preserve">– </w:t>
      </w:r>
      <w:r w:rsidR="00412780">
        <w:t>Carolyn Paterson, Acting State Manager</w:t>
      </w:r>
    </w:p>
    <w:p w:rsidR="007908A8" w:rsidRPr="009F71A7" w:rsidRDefault="007908A8" w:rsidP="009F71A7">
      <w:pPr>
        <w:pStyle w:val="OrgList"/>
        <w:numPr>
          <w:ilvl w:val="0"/>
          <w:numId w:val="36"/>
        </w:numPr>
      </w:pPr>
      <w:r>
        <w:t>Service Delivery (Central-West) – Warren Pearson, 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E6998" w:rsidRDefault="008A61EB" w:rsidP="007E6998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</w:t>
      </w:r>
      <w:r w:rsidR="005F6EE4">
        <w:t xml:space="preserve"> Lyn Murphy, </w:t>
      </w:r>
      <w:r>
        <w:t>Branch Manager</w:t>
      </w:r>
      <w:r w:rsidR="0065104D">
        <w:t xml:space="preserve"> 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  <w:r w:rsidR="008A17A3">
        <w:t xml:space="preserve"> </w:t>
      </w:r>
    </w:p>
    <w:p w:rsidR="001018CF" w:rsidRDefault="00412780" w:rsidP="00897689">
      <w:pPr>
        <w:pStyle w:val="OrgList"/>
      </w:pPr>
      <w:r>
        <w:t xml:space="preserve">Fraud </w:t>
      </w:r>
      <w:r w:rsidR="00897689">
        <w:t xml:space="preserve">and Public Law </w:t>
      </w:r>
      <w:r w:rsidR="001018CF">
        <w:t xml:space="preserve">– Matthew Roper, </w:t>
      </w:r>
      <w:r w:rsidR="00C748EB">
        <w:t xml:space="preserve">Deputy Chief Legal Counsel </w:t>
      </w:r>
      <w:r w:rsidR="002D0A8A"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E148E7" w:rsidRDefault="00897689" w:rsidP="001018CF">
      <w:pPr>
        <w:pStyle w:val="OrgList"/>
      </w:pPr>
      <w:r>
        <w:t xml:space="preserve">Commercial and Corporate Law </w:t>
      </w:r>
      <w:r w:rsidR="00E148E7">
        <w:t xml:space="preserve">– Alan </w:t>
      </w:r>
      <w:proofErr w:type="spellStart"/>
      <w:r w:rsidR="00E148E7">
        <w:t>Grinsell-Jones</w:t>
      </w:r>
      <w:proofErr w:type="spellEnd"/>
      <w:r w:rsidR="00E148E7">
        <w:t>, Branch Manager</w:t>
      </w:r>
    </w:p>
    <w:p w:rsidR="00412780" w:rsidRDefault="00412780" w:rsidP="001018CF">
      <w:pPr>
        <w:pStyle w:val="OrgList"/>
      </w:pPr>
      <w:r>
        <w:t>Assurance – Jan Lawless,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</w:t>
      </w:r>
      <w:r w:rsidR="00D67D3F">
        <w:t>Tracey Bell, Acting Group Manager (until 18 July)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>Diana Lindenmayer</w:t>
      </w:r>
      <w:r>
        <w:t>, Branch Manager</w:t>
      </w:r>
      <w:r w:rsidR="0087338E">
        <w:t xml:space="preserve"> 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</w:t>
      </w:r>
      <w:r w:rsidR="00162381">
        <w:t xml:space="preserve">&amp; Media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  <w:r w:rsidR="00D67D3F">
        <w:t xml:space="preserve">(Paul </w:t>
      </w:r>
      <w:proofErr w:type="spellStart"/>
      <w:r w:rsidR="00D67D3F">
        <w:t>Moger</w:t>
      </w:r>
      <w:proofErr w:type="spellEnd"/>
      <w:r w:rsidR="00D67D3F">
        <w:t>, Acting until 18 July)</w:t>
      </w:r>
    </w:p>
    <w:p w:rsidR="00524F83" w:rsidRDefault="00524F83" w:rsidP="00953420">
      <w:pPr>
        <w:pStyle w:val="OrgList"/>
      </w:pPr>
      <w:r>
        <w:t xml:space="preserve">Project, Risk &amp; </w:t>
      </w:r>
      <w:r w:rsidR="005F6EE4">
        <w:t xml:space="preserve">Regulatory Reform </w:t>
      </w:r>
      <w:r>
        <w:t xml:space="preserve">– Ailsa </w:t>
      </w:r>
      <w:proofErr w:type="spellStart"/>
      <w:r>
        <w:t>Borwick</w:t>
      </w:r>
      <w:proofErr w:type="spellEnd"/>
      <w:r>
        <w:t>, Branch Manager</w:t>
      </w:r>
      <w:r w:rsidR="008A74AC">
        <w:t xml:space="preserve"> 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  <w:r w:rsidR="0067710C">
        <w:t xml:space="preserve"> 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  <w:r w:rsidR="00D67D3F">
        <w:t xml:space="preserve"> (until 30 June)</w:t>
      </w:r>
    </w:p>
    <w:p w:rsidR="00D67D3F" w:rsidRDefault="00D67D3F" w:rsidP="00044887">
      <w:pPr>
        <w:pStyle w:val="OrgHead3"/>
      </w:pPr>
      <w:r>
        <w:t>NDIS – Margaret McKinnon, Group Manager</w:t>
      </w:r>
    </w:p>
    <w:p w:rsidR="00D67D3F" w:rsidRPr="002C53F5" w:rsidRDefault="00D67D3F" w:rsidP="002C53F5">
      <w:pPr>
        <w:pStyle w:val="OrgHead3"/>
        <w:numPr>
          <w:ilvl w:val="0"/>
          <w:numId w:val="44"/>
        </w:numPr>
        <w:rPr>
          <w:b w:val="0"/>
        </w:rPr>
      </w:pPr>
      <w:r w:rsidRPr="002C53F5">
        <w:rPr>
          <w:b w:val="0"/>
        </w:rPr>
        <w:t>Market Regulation (Quality &amp; Safeguards) – Bruce Smith, Branch Manager</w:t>
      </w:r>
    </w:p>
    <w:p w:rsidR="00D67D3F" w:rsidRPr="002C53F5" w:rsidRDefault="00D67D3F" w:rsidP="002C53F5">
      <w:pPr>
        <w:pStyle w:val="OrgHead3"/>
        <w:numPr>
          <w:ilvl w:val="0"/>
          <w:numId w:val="44"/>
        </w:numPr>
        <w:rPr>
          <w:b w:val="0"/>
        </w:rPr>
      </w:pPr>
      <w:r w:rsidRPr="002C53F5">
        <w:rPr>
          <w:b w:val="0"/>
        </w:rPr>
        <w:t>Market Oversight – Alison Smith, Branch Manager</w:t>
      </w:r>
    </w:p>
    <w:p w:rsidR="00D67D3F" w:rsidRPr="002C53F5" w:rsidRDefault="00D67D3F" w:rsidP="002C53F5">
      <w:pPr>
        <w:pStyle w:val="OrgHead3"/>
        <w:numPr>
          <w:ilvl w:val="0"/>
          <w:numId w:val="44"/>
        </w:numPr>
        <w:rPr>
          <w:b w:val="0"/>
        </w:rPr>
      </w:pPr>
      <w:r w:rsidRPr="002C53F5">
        <w:rPr>
          <w:b w:val="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657830" w:rsidRDefault="00BA3993" w:rsidP="00357CEF">
      <w:pPr>
        <w:pStyle w:val="OrgList"/>
      </w:pPr>
      <w:r>
        <w:t xml:space="preserve">Disability Employment Services – Peter </w:t>
      </w:r>
      <w:proofErr w:type="spellStart"/>
      <w:r>
        <w:t>Broadhead</w:t>
      </w:r>
      <w:proofErr w:type="spellEnd"/>
      <w:r>
        <w:t>, Branch Manager</w:t>
      </w:r>
    </w:p>
    <w:p w:rsidR="00BA3993" w:rsidRDefault="00BA3993" w:rsidP="00357CEF">
      <w:pPr>
        <w:pStyle w:val="OrgList"/>
      </w:pPr>
      <w:r>
        <w:t>Disability &amp; Carer Policy – Sharon Stuart, Branch Manager</w:t>
      </w:r>
    </w:p>
    <w:p w:rsidR="00BA3993" w:rsidRDefault="00BA3993" w:rsidP="00357CEF">
      <w:pPr>
        <w:pStyle w:val="OrgList"/>
      </w:pPr>
      <w:r>
        <w:t>Supported Employment Policy, Access &amp; Engagement – Lisbeth Kelly, Branch Manager (James Kemp acting until 30 June)</w:t>
      </w:r>
    </w:p>
    <w:p w:rsidR="00BA3993" w:rsidRDefault="00BA3993" w:rsidP="00357CEF">
      <w:pPr>
        <w:pStyle w:val="OrgList"/>
      </w:pPr>
      <w:r>
        <w:t>DES Quality &amp; Assurance – Helen Board, Branch Manager</w:t>
      </w:r>
    </w:p>
    <w:p w:rsidR="00BA3993" w:rsidRDefault="00BA3993" w:rsidP="00357CEF">
      <w:pPr>
        <w:pStyle w:val="OrgList"/>
      </w:pPr>
      <w:r>
        <w:t>Mental Health – Russell Ayres, Special Adviser</w:t>
      </w:r>
    </w:p>
    <w:p w:rsidR="00E148E7" w:rsidRPr="007877BA" w:rsidRDefault="00E148E7" w:rsidP="00E148E7">
      <w:pPr>
        <w:pStyle w:val="OrgHead3"/>
      </w:pPr>
      <w:r>
        <w:t>NDIS</w:t>
      </w:r>
      <w:r w:rsidR="00BA3993">
        <w:t xml:space="preserve"> Transition Oversight</w:t>
      </w:r>
      <w:r>
        <w:t xml:space="preserve"> – </w:t>
      </w:r>
      <w:r w:rsidR="001D0E3A">
        <w:t>Helen McDevitt</w:t>
      </w:r>
      <w:r>
        <w:t>, Group Manager</w:t>
      </w:r>
    </w:p>
    <w:p w:rsidR="0087338E" w:rsidRPr="002C53F5" w:rsidRDefault="00F9278A" w:rsidP="002C53F5">
      <w:pPr>
        <w:pStyle w:val="ListParagraph"/>
        <w:numPr>
          <w:ilvl w:val="0"/>
          <w:numId w:val="45"/>
        </w:num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bookmarkStart w:id="2" w:name="mrdillon"/>
      <w:bookmarkStart w:id="3" w:name="bowen"/>
      <w:bookmarkEnd w:id="2"/>
      <w:bookmarkEnd w:id="3"/>
      <w:r w:rsidRPr="002C53F5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Transition Oversight &amp; Governance – Deborah Winkler, Branch Manager</w:t>
      </w:r>
    </w:p>
    <w:p w:rsidR="00F9278A" w:rsidRPr="002C53F5" w:rsidRDefault="00F9278A" w:rsidP="002C53F5">
      <w:pPr>
        <w:pStyle w:val="ListParagraph"/>
        <w:numPr>
          <w:ilvl w:val="0"/>
          <w:numId w:val="45"/>
        </w:num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NDIS Financial Policy &amp; Performance – Jillian Moses, Branch Manager</w:t>
      </w:r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B531BC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1A0DA7" w:rsidRPr="00D14350" w:rsidRDefault="00B531BC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073A04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 w:rsidRPr="00073A04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83689"/>
    <w:multiLevelType w:val="hybridMultilevel"/>
    <w:tmpl w:val="B7F8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EF26ED"/>
    <w:multiLevelType w:val="hybridMultilevel"/>
    <w:tmpl w:val="FF109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16"/>
  </w:num>
  <w:num w:numId="6">
    <w:abstractNumId w:val="29"/>
  </w:num>
  <w:num w:numId="7">
    <w:abstractNumId w:val="13"/>
  </w:num>
  <w:num w:numId="8">
    <w:abstractNumId w:val="6"/>
  </w:num>
  <w:num w:numId="9">
    <w:abstractNumId w:val="36"/>
  </w:num>
  <w:num w:numId="10">
    <w:abstractNumId w:val="3"/>
  </w:num>
  <w:num w:numId="11">
    <w:abstractNumId w:val="22"/>
  </w:num>
  <w:num w:numId="12">
    <w:abstractNumId w:val="32"/>
  </w:num>
  <w:num w:numId="13">
    <w:abstractNumId w:val="35"/>
  </w:num>
  <w:num w:numId="14">
    <w:abstractNumId w:val="21"/>
  </w:num>
  <w:num w:numId="15">
    <w:abstractNumId w:val="34"/>
  </w:num>
  <w:num w:numId="16">
    <w:abstractNumId w:val="14"/>
  </w:num>
  <w:num w:numId="17">
    <w:abstractNumId w:val="25"/>
  </w:num>
  <w:num w:numId="18">
    <w:abstractNumId w:val="11"/>
  </w:num>
  <w:num w:numId="19">
    <w:abstractNumId w:val="30"/>
  </w:num>
  <w:num w:numId="20">
    <w:abstractNumId w:val="31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26"/>
  </w:num>
  <w:num w:numId="26">
    <w:abstractNumId w:val="26"/>
  </w:num>
  <w:num w:numId="27">
    <w:abstractNumId w:val="1"/>
  </w:num>
  <w:num w:numId="28">
    <w:abstractNumId w:val="26"/>
  </w:num>
  <w:num w:numId="29">
    <w:abstractNumId w:val="26"/>
  </w:num>
  <w:num w:numId="30">
    <w:abstractNumId w:val="15"/>
  </w:num>
  <w:num w:numId="31">
    <w:abstractNumId w:val="7"/>
  </w:num>
  <w:num w:numId="32">
    <w:abstractNumId w:val="33"/>
  </w:num>
  <w:num w:numId="33">
    <w:abstractNumId w:val="24"/>
  </w:num>
  <w:num w:numId="34">
    <w:abstractNumId w:val="10"/>
  </w:num>
  <w:num w:numId="35">
    <w:abstractNumId w:val="17"/>
  </w:num>
  <w:num w:numId="36">
    <w:abstractNumId w:val="2"/>
  </w:num>
  <w:num w:numId="37">
    <w:abstractNumId w:val="26"/>
  </w:num>
  <w:num w:numId="38">
    <w:abstractNumId w:val="26"/>
  </w:num>
  <w:num w:numId="39">
    <w:abstractNumId w:val="23"/>
  </w:num>
  <w:num w:numId="40">
    <w:abstractNumId w:val="26"/>
  </w:num>
  <w:num w:numId="41">
    <w:abstractNumId w:val="5"/>
  </w:num>
  <w:num w:numId="42">
    <w:abstractNumId w:val="26"/>
  </w:num>
  <w:num w:numId="43">
    <w:abstractNumId w:val="20"/>
  </w:num>
  <w:num w:numId="44">
    <w:abstractNumId w:val="1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0C18"/>
    <w:rsid w:val="00013504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B610E"/>
    <w:rsid w:val="000D5D5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1D00"/>
    <w:rsid w:val="00154967"/>
    <w:rsid w:val="00162381"/>
    <w:rsid w:val="0017638D"/>
    <w:rsid w:val="00185B41"/>
    <w:rsid w:val="0019187F"/>
    <w:rsid w:val="0019593F"/>
    <w:rsid w:val="00197BA5"/>
    <w:rsid w:val="001A0DA7"/>
    <w:rsid w:val="001B1F23"/>
    <w:rsid w:val="001B593E"/>
    <w:rsid w:val="001B60C1"/>
    <w:rsid w:val="001B6D15"/>
    <w:rsid w:val="001C123D"/>
    <w:rsid w:val="001C62D4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1165"/>
    <w:rsid w:val="002905D6"/>
    <w:rsid w:val="002C53F5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2780"/>
    <w:rsid w:val="00413ED0"/>
    <w:rsid w:val="004150D6"/>
    <w:rsid w:val="004178D1"/>
    <w:rsid w:val="00425C31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5175"/>
    <w:rsid w:val="0061397C"/>
    <w:rsid w:val="00617133"/>
    <w:rsid w:val="00620348"/>
    <w:rsid w:val="00630FA5"/>
    <w:rsid w:val="0063572B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C34D0"/>
    <w:rsid w:val="007C4269"/>
    <w:rsid w:val="007C515D"/>
    <w:rsid w:val="007D4FD5"/>
    <w:rsid w:val="007E31E4"/>
    <w:rsid w:val="007E6998"/>
    <w:rsid w:val="007F2AFF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162D"/>
    <w:rsid w:val="008F68BC"/>
    <w:rsid w:val="009225F0"/>
    <w:rsid w:val="0093432C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FC3"/>
    <w:rsid w:val="00B361F3"/>
    <w:rsid w:val="00B51A29"/>
    <w:rsid w:val="00B531BC"/>
    <w:rsid w:val="00B53255"/>
    <w:rsid w:val="00B5411D"/>
    <w:rsid w:val="00B73A39"/>
    <w:rsid w:val="00B92F8C"/>
    <w:rsid w:val="00B9385B"/>
    <w:rsid w:val="00BA2DB9"/>
    <w:rsid w:val="00BA3993"/>
    <w:rsid w:val="00BC2D5E"/>
    <w:rsid w:val="00BE17B3"/>
    <w:rsid w:val="00BE7148"/>
    <w:rsid w:val="00BF21A2"/>
    <w:rsid w:val="00C02437"/>
    <w:rsid w:val="00C0743F"/>
    <w:rsid w:val="00C17564"/>
    <w:rsid w:val="00C24087"/>
    <w:rsid w:val="00C402F1"/>
    <w:rsid w:val="00C57B93"/>
    <w:rsid w:val="00C630EA"/>
    <w:rsid w:val="00C748EB"/>
    <w:rsid w:val="00C979F9"/>
    <w:rsid w:val="00CA1D76"/>
    <w:rsid w:val="00CB4F2E"/>
    <w:rsid w:val="00CB5C4F"/>
    <w:rsid w:val="00CC4F7A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63FE1"/>
    <w:rsid w:val="00D67D3F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DEF"/>
    <w:rsid w:val="00EB5E2A"/>
    <w:rsid w:val="00EC2341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484C"/>
    <w:rsid w:val="00F75933"/>
    <w:rsid w:val="00F76179"/>
    <w:rsid w:val="00F912F1"/>
    <w:rsid w:val="00F9278A"/>
    <w:rsid w:val="00F93399"/>
    <w:rsid w:val="00FA2BD1"/>
    <w:rsid w:val="00FB08EA"/>
    <w:rsid w:val="00FC085C"/>
    <w:rsid w:val="00FC2E3D"/>
    <w:rsid w:val="00FD6F53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0B26-3A3C-457D-928D-7A0201DD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Organisational Structure</vt:lpstr>
      <vt:lpstr>    DSS Executive</vt:lpstr>
      <vt:lpstr>        Secretary – Finn Pratt </vt:lpstr>
      <vt:lpstr>    Deputy Secretaries reporting to the Secretary</vt:lpstr>
      <vt:lpstr>    </vt:lpstr>
      <vt:lpstr>    Deputy Secretary Areas of Responsibility</vt:lpstr>
      <vt:lpstr>        Deputy Secretary – Serena Wilson, Social Security </vt:lpstr>
      <vt:lpstr>        </vt:lpstr>
      <vt:lpstr>        Deputy Secretary – Barbara Bennett, Families &amp; Communities </vt:lpstr>
      <vt:lpstr>        State and Territory Network</vt:lpstr>
      <vt:lpstr>        Deputy Secretary – Felicity Hand, Disabilities &amp; Housing </vt:lpstr>
      <vt:lpstr>        The Department of Social Services Portfolio Bodies and Statutory Office Holders</vt:lpstr>
    </vt:vector>
  </TitlesOfParts>
  <Company>FaHCSIA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Kristopher</dc:creator>
  <cp:lastModifiedBy>ALLEN, Kristopher</cp:lastModifiedBy>
  <cp:revision>2</cp:revision>
  <cp:lastPrinted>2015-08-04T05:41:00Z</cp:lastPrinted>
  <dcterms:created xsi:type="dcterms:W3CDTF">2016-06-21T06:43:00Z</dcterms:created>
  <dcterms:modified xsi:type="dcterms:W3CDTF">2016-06-21T06:43:00Z</dcterms:modified>
</cp:coreProperties>
</file>